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BB" w:rsidRPr="00B40104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27762CD" wp14:editId="191649C3">
            <wp:simplePos x="0" y="0"/>
            <wp:positionH relativeFrom="margin">
              <wp:posOffset>5917841</wp:posOffset>
            </wp:positionH>
            <wp:positionV relativeFrom="paragraph">
              <wp:posOffset>387</wp:posOffset>
            </wp:positionV>
            <wp:extent cx="683260" cy="1288415"/>
            <wp:effectExtent l="0" t="0" r="2540" b="6985"/>
            <wp:wrapSquare wrapText="bothSides"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63B" w:rsidRPr="00B40104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Pr="00B40104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Pr="00B40104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Pr="00B40104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3B" w:rsidRPr="00B40104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B401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:rsidR="007C063B" w:rsidRPr="00B40104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C063B" w:rsidRPr="00B40104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C063B" w:rsidRPr="00B40104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TableGrid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647F1" w:rsidP="009647F1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AA1D3F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Национальный консультант по статистике внешней торговли в Туркменистане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B40104" w:rsidP="007C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совершенствовании статистики внешней торговли Туркменистана 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0" w:type="dxa"/>
            <w:shd w:val="clear" w:color="auto" w:fill="auto"/>
          </w:tcPr>
          <w:p w:rsidR="007C063B" w:rsidRPr="00F22FE8" w:rsidRDefault="00F22FE8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F22FE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контракта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должности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7C063B" w:rsidRPr="00B40104" w:rsidRDefault="0011042F" w:rsidP="005A0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Ашхабад,</w:t>
            </w:r>
            <w:r w:rsidRPr="00B401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Туркменистан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5A0FFB"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Туркменский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95760A" w:rsidP="009576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5E2C97" w:rsidP="005149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  <w:r w:rsidR="00514976"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E2C97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родолжительность</w:t>
            </w: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контакта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C063B" w:rsidRPr="00B40104" w:rsidRDefault="005E2C97" w:rsidP="007C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2017 - Декабрь 2018</w:t>
            </w:r>
          </w:p>
        </w:tc>
      </w:tr>
      <w:tr w:rsidR="007C063B" w:rsidRPr="00B40104" w:rsidTr="007C063B">
        <w:tc>
          <w:tcPr>
            <w:tcW w:w="3595" w:type="dxa"/>
            <w:shd w:val="clear" w:color="auto" w:fill="auto"/>
          </w:tcPr>
          <w:p w:rsidR="007C063B" w:rsidRPr="00B40104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продлжительность самого задания</w:t>
            </w:r>
            <w:r w:rsidR="007C063B" w:rsidRPr="00B4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AA1D3F" w:rsidRPr="00B40104" w:rsidRDefault="00AA1D3F" w:rsidP="003C5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223 рабочих дней (апрель 2017г. – декабрь 2018г.)</w:t>
            </w:r>
          </w:p>
          <w:p w:rsidR="003C5395" w:rsidRPr="00B40104" w:rsidRDefault="003C5395" w:rsidP="003C53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063B" w:rsidRPr="00B40104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3B" w:rsidRPr="00B40104" w:rsidRDefault="00514976" w:rsidP="007C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104">
        <w:rPr>
          <w:rFonts w:ascii="Times New Roman" w:hAnsi="Times New Roman" w:cs="Times New Roman"/>
          <w:b/>
          <w:sz w:val="24"/>
          <w:szCs w:val="24"/>
        </w:rPr>
        <w:t>ОБЩИЕ СВЕДЕНИЯ / ИСХОДНЫЕ ДАННЫЕ</w:t>
      </w:r>
    </w:p>
    <w:p w:rsidR="00243967" w:rsidRPr="00B40104" w:rsidRDefault="00243967" w:rsidP="002439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В настоящее время в статистике внешней торговли Туркменистана информационная база формируется с использованием инсталлированной Евростатом в 1998 году программы «EUROTRACE» по обработке данных таможенных деклараций.  В связи с тем, что данная программа устарела существует ряд трудностей при формировании данных по внешней торговле Туркменистана. Несмотря на то, что методология статистики внешней торговли соответствует методологии «Статистика международной торговли товарами: концепции и определения», (СМТТ2) ООН, 2000, на которую основывается и работа таможенной статистики, определенные трудности возникают при слиянии базы таможенных деклараций с базой данных «EUROTRACE». Основными из них являются: устаревшие классификаторы. В связи с тем, что работа таможенных органов на более последних версиях классификаторов, а в программе «EUROTRACE» их версии, устаревшие создают определенные трудности в формировании качественных данных по внешней торговле Туркменистана.</w:t>
      </w:r>
    </w:p>
    <w:p w:rsidR="00243967" w:rsidRPr="00B40104" w:rsidRDefault="00243967" w:rsidP="002439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 xml:space="preserve">В этой связи, ПРООН и Государственный комитет Туркменистана по статистике (далее «Туркменстат») приступили к осуществлению проекта, направленного на совершенствование системы государственной статистики внешней торговли Туркменистана, в том числе совершенствование информационной системы обработки данных, обучения национальных специалистов в области управления информационной системой обработки данных, а также международных рекомендаций и стандартов статистики международной торговли товарами и услугами, и разработка и пилотирование методологии по оценке товаров, ввозимых и вывозимых физическими лицами. </w:t>
      </w:r>
    </w:p>
    <w:p w:rsidR="00514976" w:rsidRPr="00B40104" w:rsidRDefault="00243967" w:rsidP="005E2C97">
      <w:pPr>
        <w:pStyle w:val="MediumGrid1-Accent21"/>
        <w:tabs>
          <w:tab w:val="left" w:pos="360"/>
        </w:tabs>
        <w:spacing w:line="276" w:lineRule="auto"/>
        <w:ind w:left="0"/>
        <w:jc w:val="both"/>
        <w:rPr>
          <w:lang w:val="ru-RU"/>
        </w:rPr>
      </w:pPr>
      <w:r w:rsidRPr="00B40104">
        <w:rPr>
          <w:lang w:val="ru-RU"/>
        </w:rPr>
        <w:lastRenderedPageBreak/>
        <w:t>При осуществлении проекта ПРООН будет тесно сотрудничать и координировать свою работу с другими международными организациями, работающими в области статистики международной торговли, таких как Евростат, Статистическим отделом ООН, Экономической комиссией ООН по Европе, Конференции ООН по торговле и развитию и другими.</w:t>
      </w:r>
    </w:p>
    <w:p w:rsidR="00243967" w:rsidRPr="00B40104" w:rsidRDefault="00243967" w:rsidP="00243967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:rsidR="00243967" w:rsidRPr="00B40104" w:rsidRDefault="00243967" w:rsidP="0024396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40104">
        <w:rPr>
          <w:rFonts w:ascii="Times New Roman" w:hAnsi="Times New Roman" w:cs="Times New Roman"/>
          <w:b/>
          <w:sz w:val="24"/>
          <w:szCs w:val="24"/>
        </w:rPr>
        <w:t xml:space="preserve">ОПИСАНИЕ ОБЪЕМА РАБОТ И </w:t>
      </w:r>
      <w:r w:rsidRPr="00B40104">
        <w:rPr>
          <w:rFonts w:ascii="Times New Roman" w:eastAsiaTheme="minorEastAsia" w:hAnsi="Times New Roman" w:cs="Times New Roman"/>
          <w:b/>
          <w:sz w:val="24"/>
          <w:szCs w:val="24"/>
        </w:rPr>
        <w:t xml:space="preserve">ЦЕЛЬ </w:t>
      </w:r>
      <w:r w:rsidR="00B53E96" w:rsidRPr="00B40104">
        <w:rPr>
          <w:rFonts w:ascii="Times New Roman" w:eastAsiaTheme="minorEastAsia" w:hAnsi="Times New Roman" w:cs="Times New Roman"/>
          <w:b/>
          <w:sz w:val="24"/>
          <w:szCs w:val="24"/>
        </w:rPr>
        <w:t>ЗАДАНИЯ</w:t>
      </w:r>
      <w:r w:rsidRPr="00B401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43967" w:rsidRPr="00B40104" w:rsidRDefault="00243967" w:rsidP="0024396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В целях достижения цели и задач проекта, ПРООН планирует наём Национального эксперта в области статистики внешней торговли для предоставления технической экспертизы по трем компонентам проекта:</w:t>
      </w:r>
    </w:p>
    <w:p w:rsidR="00243967" w:rsidRPr="00B40104" w:rsidRDefault="00243967" w:rsidP="00243967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010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Компонент 1:</w:t>
      </w:r>
      <w:r w:rsidRPr="00B4010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Укрепление потенциала Государственного комитета Туркменистана по статистике для подготовки качественных данных по статистике внешней торговли.</w:t>
      </w:r>
    </w:p>
    <w:p w:rsidR="00243967" w:rsidRPr="00B40104" w:rsidRDefault="00243967" w:rsidP="00243967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010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Компонент 2:</w:t>
      </w:r>
      <w:r w:rsidRPr="00B4010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Повышение институционального потенциала и сотрудничества в области подготовки данных статистики внешней торговли в соответствие с международными стандартами.</w:t>
      </w:r>
    </w:p>
    <w:p w:rsidR="00243967" w:rsidRPr="00B40104" w:rsidRDefault="00243967" w:rsidP="00243967">
      <w:pPr>
        <w:shd w:val="clear" w:color="auto" w:fill="FFFFFF"/>
        <w:spacing w:after="120" w:line="240" w:lineRule="auto"/>
        <w:ind w:right="9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010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Компонент 3:</w:t>
      </w:r>
      <w:r w:rsidRPr="00B4010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Разработка и пилотирование методологии по оценке товаров, ввозимых и вывозимых физическими лицами.</w:t>
      </w:r>
    </w:p>
    <w:p w:rsidR="00243967" w:rsidRPr="00B40104" w:rsidRDefault="00243967" w:rsidP="00243967">
      <w:pPr>
        <w:shd w:val="clear" w:color="auto" w:fill="FFFFFF"/>
        <w:spacing w:after="120" w:line="240" w:lineRule="auto"/>
        <w:ind w:right="9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010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Национальный эксперт будет работать под руководством Проектного менеджера/специалиста в тесном сотрудничестве с соответствующими специалистами Государственного комитета Туркменистана по статистике, а также с международными и национальными консультантами проекта. Национальный эксперт также обеспечит координацию мероприятий проекта с деятельностью Государственной таможенной службы Туркменистана по совершенствованию таможенной статистики внешней торговли, в том числе в рамках проекта c </w:t>
      </w:r>
      <w:r w:rsidRPr="00B40104">
        <w:rPr>
          <w:rFonts w:ascii="Times New Roman" w:hAnsi="Times New Roman" w:cs="Times New Roman"/>
          <w:sz w:val="24"/>
          <w:szCs w:val="24"/>
        </w:rPr>
        <w:t>Конференцией ООН по торговле и развитию (UNCTAD)</w:t>
      </w:r>
      <w:r w:rsidRPr="00B4010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243967" w:rsidRPr="00B40104" w:rsidRDefault="00243967" w:rsidP="00243967">
      <w:pPr>
        <w:shd w:val="clear" w:color="auto" w:fill="FFFFFF"/>
        <w:spacing w:before="240" w:after="24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Объем работы </w:t>
      </w:r>
    </w:p>
    <w:p w:rsidR="00243967" w:rsidRPr="00B40104" w:rsidRDefault="00243967" w:rsidP="00243967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В частности, Национальный эксперт выполнит следующие мероприятия, предусмотренные проектом: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Совместно с международным экспертом осуществить установление последней версии Евротрейс и перенос данных Туркменстата в новую систему;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Участвовать в организации семинаров и тренингов по применению последней версии программного обеспечения Евротрейс путем внесения замечаний и предложений по программам и материалам семинаров, подготовленных международными экспертами;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Участвовать в организации обучения специалистов Туркменстата и Государственной таможенной службы по международным стандартам торговли товарами и услугами путем внесения замечаний и предложений в программы и материалы обучения, предлагаемые международным экспертом;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Представить Отчет о выполнении мероприятий, указанных в пунктах 1-3 в рамках Компонента 1, с приложением соответствующих документов, подтверждающих достижение предусмотренных результатов;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На основе рекомендаций международного эксперта, подготовить новые редакции Меморандумов о взаимопонимании с Государственной таможенной службой и другими специализированными учреждениями, определенными Туркменстатом;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Содействовать проведению семинаров для специалистов статистики и таможни Туркменистана по национальным таможенным процедурам путем установления сотрудничества со специалистами Государственной таможенной службы Туркменистана и поощрения совместной деятельности в области совершенствования статистики внешней торговли;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Представить Отчет о выполнении мероприятий, указанных в пунктах 5-6 в рамках Компонента 2, с приложением соответствующих документов, подтверждающих достижение предусмотренных результатов;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lastRenderedPageBreak/>
        <w:t>Совместно с международным экспертом разработать методологию для проведения обследования и учета видов, стоимости и объемов товаров, ввозимых и вывозимых физическими лицами, включая разработку вопросника, рекомендации по выборке, таможенным пунктам, графику проведения обследования и других необходимых документов;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Провести обучение группы интервьюеров по применению методологии, вопроснику и проведению обследования;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Вести общую координацию проведения обследования путем предоставления технических консультаций и методологических разъяснений, а также выездов на отдельные таможенные пункты, где проводится обследования;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Координировать проведение обработки результатов обследования, включая ввод первичных данных и подготовку выходных таблиц;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Подготовить анализ результатов обследования и рекомендации по совершенствованию существующей методологической и регулятивной базы;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Представить Отчет о выполнении мероприятий, указанных в пунктах 8-12 в рамках Компонента 3, с приложением соответствующих документов, подтверждающих достижение предусмотренных результатов;</w:t>
      </w:r>
    </w:p>
    <w:p w:rsidR="00243967" w:rsidRPr="00B40104" w:rsidRDefault="00243967" w:rsidP="00243967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0104">
        <w:rPr>
          <w:rFonts w:ascii="Times New Roman" w:eastAsiaTheme="minorEastAsia" w:hAnsi="Times New Roman" w:cs="Times New Roman"/>
          <w:sz w:val="24"/>
          <w:szCs w:val="24"/>
        </w:rPr>
        <w:t>Участвовать при подготовке квартальных, полугодовых и годовых отчетов по осуществлению мероприятий, предусмотренных в рамках проекта, и достигнутых результатах.</w:t>
      </w:r>
    </w:p>
    <w:p w:rsidR="00243967" w:rsidRPr="00B40104" w:rsidRDefault="00243967" w:rsidP="00243967">
      <w:pPr>
        <w:shd w:val="clear" w:color="auto" w:fill="FFFFFF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3967" w:rsidRPr="00B40104" w:rsidRDefault="00243967" w:rsidP="00243967">
      <w:pPr>
        <w:pStyle w:val="ListParagraph"/>
        <w:numPr>
          <w:ilvl w:val="0"/>
          <w:numId w:val="26"/>
        </w:numPr>
        <w:spacing w:after="20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B4010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TableGrid"/>
        <w:tblW w:w="9578" w:type="dxa"/>
        <w:tblInd w:w="137" w:type="dxa"/>
        <w:tblLook w:val="04A0" w:firstRow="1" w:lastRow="0" w:firstColumn="1" w:lastColumn="0" w:noHBand="0" w:noVBand="1"/>
      </w:tblPr>
      <w:tblGrid>
        <w:gridCol w:w="567"/>
        <w:gridCol w:w="5501"/>
        <w:gridCol w:w="1080"/>
        <w:gridCol w:w="2430"/>
      </w:tblGrid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243967" w:rsidRPr="00B40104" w:rsidRDefault="00243967" w:rsidP="00E9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Проекты Меморандумов о взаимопонимании между Туркменстатом и Государственной таможенной службой подготовлены и совместные семинары по статистике международной торговли товарами и услугами проведены. Отчет о выполнении указанных мероприятий в рамках компонента 2 «</w:t>
            </w:r>
            <w:r w:rsidRPr="00B4010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Повышение институционального потенциала и сотрудничества в области подготовки данных статистики внешней торговли в соответствие с международными стандартами».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 мая 2017 года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Последняя версия Евротрейс на русском языке установлена и база данных Туркменстата перенесена в новую систему. Отчет о выполнении указанных мероприятий в рамках компонента 1 «</w:t>
            </w:r>
            <w:r w:rsidRPr="00B4010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Укрепление потенциала Государственного комитета Туркменистана по статистике для подготовки качественных данных по статистике внешней торговли», включая </w:t>
            </w: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по достигнутому результату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 августа 2017 года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Проект методологии для проведения обследования и учета видов, стоимости и объемов товаров, ввозимых и вывозимых физическими лицами. Отчет о выполнении указанных мероприятий в рамках компонента 3 «</w:t>
            </w:r>
            <w:r w:rsidRPr="00B4010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Разработка и пилотирование методологии по оценке товаров, ввозимых и вывозимых физическими лицами»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10 декабря 2017 года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проект методологии, вопросник и рекомендации по выборке, таможенным пунктам, </w:t>
            </w:r>
            <w:r w:rsidRPr="00B4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проведения обследования и другие документы, необходимые для проведения обследования. Обучение интервьюеров. Общая координация проведения обследования, включая выезд на таможенные пункты. Отчет о выполнении указанных мероприятий в рамках компонента 3 «</w:t>
            </w:r>
            <w:r w:rsidRPr="00B4010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Разработка и пилотирование методологии по оценке товаров, ввозимых и вывозимых физическими лицами»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 обследования и обработки данных. Анализ полученных результатов и подготовка отчета с рекомендациями по совершенствованию методологии. Отчет о ходе проведения обследования в рамках компонента 3 «</w:t>
            </w:r>
            <w:r w:rsidRPr="00B4010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Разработка и пилотирование методологии по оценке товаров, ввозимых и вывозимых физическими лицами»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 августа 2018 года</w:t>
            </w:r>
          </w:p>
        </w:tc>
      </w:tr>
      <w:tr w:rsidR="00243967" w:rsidRPr="00B40104" w:rsidTr="00E9651F">
        <w:tc>
          <w:tcPr>
            <w:tcW w:w="567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отчет по осуществлению проекта </w:t>
            </w:r>
          </w:p>
        </w:tc>
        <w:tc>
          <w:tcPr>
            <w:tcW w:w="108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243967" w:rsidRPr="00B40104" w:rsidRDefault="00243967" w:rsidP="00E965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4">
              <w:rPr>
                <w:rFonts w:ascii="Times New Roman" w:hAnsi="Times New Roman" w:cs="Times New Roman"/>
                <w:sz w:val="24"/>
                <w:szCs w:val="24"/>
              </w:rPr>
              <w:t>1 ноября 2018 года</w:t>
            </w:r>
          </w:p>
        </w:tc>
      </w:tr>
    </w:tbl>
    <w:p w:rsidR="00243967" w:rsidRPr="00B40104" w:rsidRDefault="00243967" w:rsidP="00243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E96" w:rsidRPr="00B40104" w:rsidRDefault="00B53E96" w:rsidP="00243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E96" w:rsidRPr="00B40104" w:rsidRDefault="00B53E96" w:rsidP="00B53E96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104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:rsidR="00A56396" w:rsidRPr="00B40104" w:rsidRDefault="00A56396" w:rsidP="00A56396">
      <w:pPr>
        <w:pStyle w:val="Style5"/>
        <w:numPr>
          <w:ilvl w:val="0"/>
          <w:numId w:val="30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Отличные знания национальной системы статистики Туркменистана;</w:t>
      </w:r>
    </w:p>
    <w:p w:rsidR="00A56396" w:rsidRPr="00B40104" w:rsidRDefault="00A56396" w:rsidP="00A56396">
      <w:pPr>
        <w:pStyle w:val="Style5"/>
        <w:numPr>
          <w:ilvl w:val="0"/>
          <w:numId w:val="30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Отличные аналитические навыки, умение работать с большим объемом информации и четко излагать содержание в письменном виде;</w:t>
      </w:r>
    </w:p>
    <w:p w:rsidR="00A56396" w:rsidRPr="00B40104" w:rsidRDefault="00A56396" w:rsidP="00A56396">
      <w:pPr>
        <w:pStyle w:val="Style5"/>
        <w:numPr>
          <w:ilvl w:val="0"/>
          <w:numId w:val="30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Знание программного обеспечения по подготовке данных внешней торговли «Евротрейс»;</w:t>
      </w:r>
    </w:p>
    <w:p w:rsidR="00B53E96" w:rsidRPr="00B40104" w:rsidRDefault="00B53E96" w:rsidP="00A56396">
      <w:pPr>
        <w:pStyle w:val="Style5"/>
        <w:numPr>
          <w:ilvl w:val="0"/>
          <w:numId w:val="30"/>
        </w:numPr>
        <w:tabs>
          <w:tab w:val="left" w:pos="739"/>
        </w:tabs>
        <w:spacing w:line="240" w:lineRule="auto"/>
        <w:rPr>
          <w:rFonts w:ascii="Times New Roman" w:hAnsi="Times New Roman" w:cs="Times New Roman"/>
        </w:rPr>
      </w:pPr>
      <w:r w:rsidRPr="00B40104">
        <w:rPr>
          <w:rFonts w:ascii="Times New Roman" w:hAnsi="Times New Roman" w:cs="Times New Roman"/>
          <w:color w:val="000000" w:themeColor="text1"/>
        </w:rPr>
        <w:t xml:space="preserve">Компьютерные навыки и навыки составления </w:t>
      </w:r>
      <w:r w:rsidR="00A56396" w:rsidRPr="00B40104">
        <w:rPr>
          <w:rFonts w:ascii="Times New Roman" w:hAnsi="Times New Roman" w:cs="Times New Roman"/>
          <w:color w:val="000000" w:themeColor="text1"/>
        </w:rPr>
        <w:t>статистических выходных таблиц</w:t>
      </w:r>
      <w:r w:rsidRPr="00B40104">
        <w:rPr>
          <w:rFonts w:ascii="Times New Roman" w:hAnsi="Times New Roman" w:cs="Times New Roman"/>
          <w:color w:val="000000" w:themeColor="text1"/>
        </w:rPr>
        <w:t>.</w:t>
      </w:r>
    </w:p>
    <w:p w:rsidR="00B53E96" w:rsidRPr="00B40104" w:rsidRDefault="00B53E96" w:rsidP="00243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E96" w:rsidRPr="00B40104" w:rsidRDefault="00B53E96" w:rsidP="00B53E9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243967" w:rsidRPr="00B40104" w:rsidRDefault="00243967" w:rsidP="00243967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Образование:</w:t>
      </w:r>
    </w:p>
    <w:p w:rsidR="00243967" w:rsidRPr="00B40104" w:rsidRDefault="00243967" w:rsidP="00B53E96">
      <w:pPr>
        <w:pStyle w:val="Style5"/>
        <w:numPr>
          <w:ilvl w:val="0"/>
          <w:numId w:val="29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Высшее образование в области экономики.</w:t>
      </w:r>
    </w:p>
    <w:p w:rsidR="00243967" w:rsidRPr="00B40104" w:rsidRDefault="00243967" w:rsidP="00243967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  <w:lang w:val="en-US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Опыт</w:t>
      </w:r>
      <w:r w:rsidRPr="00B40104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:</w:t>
      </w:r>
    </w:p>
    <w:p w:rsidR="00243967" w:rsidRPr="00B40104" w:rsidRDefault="00243967" w:rsidP="00B53E96">
      <w:pPr>
        <w:pStyle w:val="Style5"/>
        <w:numPr>
          <w:ilvl w:val="0"/>
          <w:numId w:val="29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Минимум 10 лет соответствующего профессионального опыта в области статистики.</w:t>
      </w:r>
    </w:p>
    <w:p w:rsidR="00243967" w:rsidRPr="00B40104" w:rsidRDefault="00243967" w:rsidP="00B53E96">
      <w:pPr>
        <w:pStyle w:val="Style5"/>
        <w:numPr>
          <w:ilvl w:val="0"/>
          <w:numId w:val="29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Опыт работы в международных проектах по совершенствованию государственной статистики;</w:t>
      </w:r>
    </w:p>
    <w:p w:rsidR="00A56396" w:rsidRPr="00B40104" w:rsidRDefault="00243967" w:rsidP="00243967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Языки:</w:t>
      </w:r>
      <w:r w:rsidRPr="00B40104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967" w:rsidRPr="00B40104" w:rsidRDefault="00243967" w:rsidP="00A56396">
      <w:pPr>
        <w:pStyle w:val="Style5"/>
        <w:numPr>
          <w:ilvl w:val="0"/>
          <w:numId w:val="31"/>
        </w:numPr>
        <w:tabs>
          <w:tab w:val="left" w:pos="739"/>
        </w:tabs>
        <w:spacing w:line="240" w:lineRule="auto"/>
        <w:rPr>
          <w:rStyle w:val="FontStyle19"/>
          <w:rFonts w:ascii="Times New Roman" w:hAnsi="Times New Roman" w:cs="Times New Roman"/>
          <w:bCs w:val="0"/>
          <w:sz w:val="24"/>
          <w:szCs w:val="24"/>
        </w:rPr>
      </w:pPr>
      <w:r w:rsidRPr="00B40104">
        <w:rPr>
          <w:rStyle w:val="FontStyle17"/>
          <w:rFonts w:ascii="Times New Roman" w:hAnsi="Times New Roman" w:cs="Times New Roman"/>
          <w:sz w:val="24"/>
          <w:szCs w:val="24"/>
        </w:rPr>
        <w:t>Свободное владение русским языком, разговорным туркменским языком.</w:t>
      </w:r>
    </w:p>
    <w:p w:rsidR="00B53E96" w:rsidRPr="00B40104" w:rsidRDefault="00B53E96" w:rsidP="00B53E96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E96" w:rsidRPr="00B40104" w:rsidRDefault="00B53E96" w:rsidP="00B53E9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документов:</w:t>
      </w:r>
    </w:p>
    <w:p w:rsidR="00B53E96" w:rsidRPr="00B40104" w:rsidRDefault="00B53E96" w:rsidP="00B53E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Заинтересованные кандидаты должны предоставить нижеперечисленные  документы (информацию), чтобы продемонстрировать свою квалификацию:</w:t>
      </w:r>
    </w:p>
    <w:p w:rsidR="00B53E96" w:rsidRPr="00B40104" w:rsidRDefault="00B53E96" w:rsidP="00B53E96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Письмо заявителя к ПРООН, подтверждающее интерес и готовность  Индивидуального Консультанта к 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B40104">
        <w:rPr>
          <w:rStyle w:val="hps"/>
          <w:rFonts w:ascii="Times New Roman" w:hAnsi="Times New Roman" w:cs="Times New Roman"/>
          <w:sz w:val="24"/>
          <w:szCs w:val="24"/>
        </w:rPr>
        <w:t xml:space="preserve"> выполнения задания. </w:t>
      </w:r>
      <w:r w:rsidRPr="00B40104">
        <w:rPr>
          <w:rFonts w:ascii="Times New Roman" w:hAnsi="Times New Roman" w:cs="Times New Roman"/>
          <w:sz w:val="24"/>
          <w:szCs w:val="24"/>
        </w:rPr>
        <w:t xml:space="preserve">В финансовом предложении должна быть указана общая сумма ожидаемого гонорара в </w:t>
      </w:r>
      <w:r w:rsidRPr="00B40104">
        <w:rPr>
          <w:rFonts w:ascii="Times New Roman" w:hAnsi="Times New Roman" w:cs="Times New Roman"/>
          <w:b/>
          <w:sz w:val="24"/>
          <w:szCs w:val="24"/>
        </w:rPr>
        <w:t>национальной валюте</w:t>
      </w:r>
      <w:r w:rsidRPr="00B40104">
        <w:rPr>
          <w:rFonts w:ascii="Times New Roman" w:hAnsi="Times New Roman" w:cs="Times New Roman"/>
          <w:sz w:val="24"/>
          <w:szCs w:val="24"/>
        </w:rPr>
        <w:t xml:space="preserve"> (</w:t>
      </w:r>
      <w:r w:rsidRPr="00B40104">
        <w:rPr>
          <w:rFonts w:ascii="Times New Roman" w:hAnsi="Times New Roman" w:cs="Times New Roman"/>
          <w:b/>
          <w:sz w:val="24"/>
          <w:szCs w:val="24"/>
        </w:rPr>
        <w:t>туркменский манат)</w:t>
      </w:r>
      <w:r w:rsidRPr="00B40104">
        <w:rPr>
          <w:rFonts w:ascii="Times New Roman" w:hAnsi="Times New Roman" w:cs="Times New Roman"/>
          <w:sz w:val="24"/>
          <w:szCs w:val="24"/>
        </w:rPr>
        <w:t xml:space="preserve"> за весь объем </w:t>
      </w:r>
      <w:r w:rsidRPr="00B40104">
        <w:rPr>
          <w:rFonts w:ascii="Times New Roman" w:hAnsi="Times New Roman" w:cs="Times New Roman"/>
          <w:sz w:val="24"/>
          <w:szCs w:val="24"/>
        </w:rPr>
        <w:lastRenderedPageBreak/>
        <w:t xml:space="preserve">работы. Образец формы можно найти по ссылке: </w:t>
      </w:r>
      <w:r w:rsidR="00B40104" w:rsidRPr="00B40104">
        <w:rPr>
          <w:rFonts w:ascii="Times New Roman" w:hAnsi="Times New Roman" w:cs="Times New Roman"/>
          <w:sz w:val="24"/>
          <w:szCs w:val="24"/>
        </w:rPr>
        <w:fldChar w:fldCharType="begin"/>
      </w:r>
      <w:r w:rsidR="00B40104" w:rsidRPr="00B40104">
        <w:rPr>
          <w:rFonts w:ascii="Times New Roman" w:hAnsi="Times New Roman" w:cs="Times New Roman"/>
          <w:sz w:val="24"/>
          <w:szCs w:val="24"/>
        </w:rPr>
        <w:instrText xml:space="preserve"> HYPERLINK "http://www.tm.undp.org/content/turkmenistan/en/home/operations/jobs/" </w:instrText>
      </w:r>
      <w:r w:rsidR="00B40104" w:rsidRPr="00B40104">
        <w:rPr>
          <w:rFonts w:ascii="Times New Roman" w:hAnsi="Times New Roman" w:cs="Times New Roman"/>
          <w:sz w:val="24"/>
          <w:szCs w:val="24"/>
        </w:rPr>
        <w:fldChar w:fldCharType="separate"/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tm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undp</w:t>
      </w:r>
      <w:proofErr w:type="spellEnd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org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content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turkmenistan</w:t>
      </w:r>
      <w:proofErr w:type="spellEnd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en</w:t>
      </w:r>
      <w:proofErr w:type="spellEnd"/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home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operations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jobs</w:t>
      </w:r>
      <w:r w:rsidR="00B40104" w:rsidRPr="00B401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B40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E96" w:rsidRPr="00B40104" w:rsidRDefault="00B53E96" w:rsidP="00B53E96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Резюме (curriculum vitae)</w:t>
      </w:r>
      <w:bookmarkStart w:id="0" w:name="_GoBack"/>
      <w:bookmarkEnd w:id="0"/>
      <w:r w:rsidRPr="00B40104">
        <w:rPr>
          <w:rFonts w:ascii="Times New Roman" w:hAnsi="Times New Roman" w:cs="Times New Roman"/>
          <w:sz w:val="24"/>
          <w:szCs w:val="24"/>
        </w:rPr>
        <w:t>;</w:t>
      </w:r>
    </w:p>
    <w:p w:rsidR="00B53E96" w:rsidRPr="00B40104" w:rsidRDefault="00B53E96" w:rsidP="00B53E96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:rsidR="00B53E96" w:rsidRPr="00B40104" w:rsidRDefault="00B53E96" w:rsidP="00B53E96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 xml:space="preserve">Заполненная Форма P11 образец которой можно найти по ссылке: </w:t>
      </w:r>
      <w:hyperlink r:id="rId6" w:history="1">
        <w:r w:rsidRPr="00B40104">
          <w:rPr>
            <w:rStyle w:val="Hyperlink"/>
            <w:rFonts w:ascii="Times New Roman" w:hAnsi="Times New Roman" w:cs="Times New Roman"/>
            <w:sz w:val="24"/>
            <w:szCs w:val="24"/>
          </w:rPr>
          <w:t>http://www.tm.undp.org/content/turkmenistan/en/home/operations/jobs/</w:t>
        </w:r>
      </w:hyperlink>
      <w:r w:rsidRPr="00B40104">
        <w:rPr>
          <w:rFonts w:ascii="Times New Roman" w:hAnsi="Times New Roman" w:cs="Times New Roman"/>
          <w:sz w:val="24"/>
          <w:szCs w:val="24"/>
        </w:rPr>
        <w:t xml:space="preserve"> </w:t>
      </w:r>
      <w:r w:rsidRPr="00B4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E96" w:rsidRPr="00B40104" w:rsidRDefault="00B53E96" w:rsidP="00B53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предл</w:t>
      </w:r>
      <w:r w:rsidR="00A56396"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4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жений:</w:t>
      </w:r>
    </w:p>
    <w:p w:rsidR="00B53E96" w:rsidRPr="00B40104" w:rsidRDefault="00B53E96" w:rsidP="00B53E96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40104">
        <w:rPr>
          <w:rFonts w:ascii="Times New Roman" w:hAnsi="Times New Roman" w:cs="Times New Roman"/>
          <w:iCs/>
          <w:sz w:val="24"/>
          <w:szCs w:val="24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:rsidR="00B53E96" w:rsidRPr="00B40104" w:rsidRDefault="00B53E96" w:rsidP="00B53E96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40104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-70%:</w:t>
      </w:r>
    </w:p>
    <w:p w:rsidR="00B53E96" w:rsidRPr="00B40104" w:rsidRDefault="00B53E96" w:rsidP="00B53E9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B40104">
        <w:rPr>
          <w:rFonts w:cs="Times New Roman"/>
          <w:lang w:val="ru-RU" w:eastAsia="en-US"/>
        </w:rPr>
        <w:t>Образование- 2</w:t>
      </w:r>
      <w:r w:rsidR="00A56396" w:rsidRPr="00B40104">
        <w:rPr>
          <w:rFonts w:cs="Times New Roman"/>
          <w:lang w:val="ru-RU" w:eastAsia="en-US"/>
        </w:rPr>
        <w:t>0</w:t>
      </w:r>
      <w:r w:rsidRPr="00B40104">
        <w:rPr>
          <w:rFonts w:cs="Times New Roman"/>
          <w:lang w:val="ru-RU" w:eastAsia="en-US"/>
        </w:rPr>
        <w:t xml:space="preserve"> баллов</w:t>
      </w:r>
    </w:p>
    <w:p w:rsidR="00B53E96" w:rsidRPr="00B40104" w:rsidRDefault="00B53E96" w:rsidP="00B53E9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B40104">
        <w:rPr>
          <w:rFonts w:cs="Times New Roman"/>
          <w:lang w:val="ru-RU" w:eastAsia="en-US"/>
        </w:rPr>
        <w:t>Профессиональный опыт работы в соответствующей области -2</w:t>
      </w:r>
      <w:r w:rsidR="00A56396" w:rsidRPr="00B40104">
        <w:rPr>
          <w:rFonts w:cs="Times New Roman"/>
          <w:lang w:val="ru-RU" w:eastAsia="en-US"/>
        </w:rPr>
        <w:t>5</w:t>
      </w:r>
      <w:r w:rsidRPr="00B40104">
        <w:rPr>
          <w:rFonts w:cs="Times New Roman"/>
          <w:lang w:val="ru-RU" w:eastAsia="en-US"/>
        </w:rPr>
        <w:t xml:space="preserve"> баллов</w:t>
      </w:r>
    </w:p>
    <w:p w:rsidR="00B53E96" w:rsidRPr="00B40104" w:rsidRDefault="00B53E96" w:rsidP="00B53E9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B40104">
        <w:rPr>
          <w:rFonts w:cs="Times New Roman"/>
          <w:lang w:val="ru-RU" w:eastAsia="en-US"/>
        </w:rPr>
        <w:t xml:space="preserve">Хорошее понимание вопросов </w:t>
      </w:r>
      <w:r w:rsidR="00A56396" w:rsidRPr="00B40104">
        <w:rPr>
          <w:rFonts w:cs="Times New Roman"/>
          <w:lang w:val="ru-RU" w:eastAsia="en-US"/>
        </w:rPr>
        <w:t xml:space="preserve">статистики внешней торговли в Туркменистане </w:t>
      </w:r>
      <w:r w:rsidRPr="00B40104">
        <w:rPr>
          <w:rFonts w:cs="Times New Roman"/>
          <w:lang w:val="ru-RU" w:eastAsia="en-US"/>
        </w:rPr>
        <w:t>-20 баллов</w:t>
      </w:r>
    </w:p>
    <w:p w:rsidR="00B53E96" w:rsidRPr="00B40104" w:rsidRDefault="00B53E96" w:rsidP="00B53E9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B40104">
        <w:rPr>
          <w:rFonts w:cs="Times New Roman"/>
          <w:lang w:val="ru-RU" w:eastAsia="en-US"/>
        </w:rPr>
        <w:t>Языковые данные- 15 баллов</w:t>
      </w:r>
    </w:p>
    <w:p w:rsidR="00B53E96" w:rsidRPr="00B40104" w:rsidRDefault="00B53E96" w:rsidP="00B53E96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B40104">
        <w:rPr>
          <w:rFonts w:ascii="Times New Roman" w:hAnsi="Times New Roman" w:cs="Times New Roman"/>
          <w:sz w:val="24"/>
          <w:szCs w:val="24"/>
        </w:rPr>
        <w:t>Методология- 20 баллов</w:t>
      </w:r>
    </w:p>
    <w:p w:rsidR="00B53E96" w:rsidRPr="00B40104" w:rsidRDefault="00B53E96" w:rsidP="00B53E96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40104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:rsidR="00B53E96" w:rsidRPr="00B40104" w:rsidRDefault="00B53E96" w:rsidP="00B53E96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B40104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:rsidR="00B53E96" w:rsidRPr="00B40104" w:rsidRDefault="00B53E96" w:rsidP="00B53E9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104">
        <w:rPr>
          <w:rFonts w:ascii="Times New Roman" w:hAnsi="Times New Roman" w:cs="Times New Roman"/>
          <w:iCs/>
          <w:sz w:val="24"/>
          <w:szCs w:val="24"/>
        </w:rPr>
        <w:t>Рекомендуемые подрядчики в возрасте 62 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:rsidR="006804C4" w:rsidRPr="00B40104" w:rsidRDefault="006804C4" w:rsidP="00B53E96">
      <w:pPr>
        <w:tabs>
          <w:tab w:val="left" w:pos="17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4C4" w:rsidRPr="00B40104" w:rsidSect="007515D6">
      <w:pgSz w:w="11906" w:h="16838"/>
      <w:pgMar w:top="1134" w:right="746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80768"/>
    <w:multiLevelType w:val="hybridMultilevel"/>
    <w:tmpl w:val="B6488250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279"/>
    <w:multiLevelType w:val="hybridMultilevel"/>
    <w:tmpl w:val="87A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A3CC1"/>
    <w:multiLevelType w:val="hybridMultilevel"/>
    <w:tmpl w:val="F03EFD70"/>
    <w:lvl w:ilvl="0" w:tplc="54FE076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357A1"/>
    <w:multiLevelType w:val="hybridMultilevel"/>
    <w:tmpl w:val="139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807F8"/>
    <w:multiLevelType w:val="multilevel"/>
    <w:tmpl w:val="EBC0BB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9229F"/>
    <w:multiLevelType w:val="hybridMultilevel"/>
    <w:tmpl w:val="E8C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30"/>
  </w:num>
  <w:num w:numId="5">
    <w:abstractNumId w:val="15"/>
  </w:num>
  <w:num w:numId="6">
    <w:abstractNumId w:val="21"/>
  </w:num>
  <w:num w:numId="7">
    <w:abstractNumId w:val="23"/>
  </w:num>
  <w:num w:numId="8">
    <w:abstractNumId w:val="13"/>
  </w:num>
  <w:num w:numId="9">
    <w:abstractNumId w:val="27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28"/>
  </w:num>
  <w:num w:numId="17">
    <w:abstractNumId w:val="10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12"/>
  </w:num>
  <w:num w:numId="26">
    <w:abstractNumId w:val="8"/>
  </w:num>
  <w:num w:numId="27">
    <w:abstractNumId w:val="1"/>
  </w:num>
  <w:num w:numId="28">
    <w:abstractNumId w:val="26"/>
  </w:num>
  <w:num w:numId="29">
    <w:abstractNumId w:val="4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B"/>
    <w:rsid w:val="000041AE"/>
    <w:rsid w:val="00005F35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79F6"/>
    <w:rsid w:val="0004078A"/>
    <w:rsid w:val="000408CC"/>
    <w:rsid w:val="00040CBF"/>
    <w:rsid w:val="00041FF7"/>
    <w:rsid w:val="00042831"/>
    <w:rsid w:val="00042C58"/>
    <w:rsid w:val="00042CBB"/>
    <w:rsid w:val="00043A31"/>
    <w:rsid w:val="0004446D"/>
    <w:rsid w:val="0004721A"/>
    <w:rsid w:val="000474ED"/>
    <w:rsid w:val="00047902"/>
    <w:rsid w:val="00047F05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35AD"/>
    <w:rsid w:val="000B37EA"/>
    <w:rsid w:val="000B38F9"/>
    <w:rsid w:val="000B522D"/>
    <w:rsid w:val="000B5CE1"/>
    <w:rsid w:val="000B7443"/>
    <w:rsid w:val="000C032C"/>
    <w:rsid w:val="000C05DB"/>
    <w:rsid w:val="000C30D3"/>
    <w:rsid w:val="000C5E19"/>
    <w:rsid w:val="000C642B"/>
    <w:rsid w:val="000C6D43"/>
    <w:rsid w:val="000C7918"/>
    <w:rsid w:val="000D04DA"/>
    <w:rsid w:val="000D0981"/>
    <w:rsid w:val="000D23E8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556F"/>
    <w:rsid w:val="000F6FA9"/>
    <w:rsid w:val="00100DF7"/>
    <w:rsid w:val="00101A5B"/>
    <w:rsid w:val="00103EBE"/>
    <w:rsid w:val="001041E2"/>
    <w:rsid w:val="00105309"/>
    <w:rsid w:val="00110171"/>
    <w:rsid w:val="0011042F"/>
    <w:rsid w:val="00110627"/>
    <w:rsid w:val="00111042"/>
    <w:rsid w:val="001149BD"/>
    <w:rsid w:val="001151EB"/>
    <w:rsid w:val="00117C31"/>
    <w:rsid w:val="001273ED"/>
    <w:rsid w:val="001274EC"/>
    <w:rsid w:val="0012796C"/>
    <w:rsid w:val="0013039A"/>
    <w:rsid w:val="00131B63"/>
    <w:rsid w:val="00131C66"/>
    <w:rsid w:val="001333EE"/>
    <w:rsid w:val="00135E37"/>
    <w:rsid w:val="001366A8"/>
    <w:rsid w:val="00136BE2"/>
    <w:rsid w:val="00137290"/>
    <w:rsid w:val="00145120"/>
    <w:rsid w:val="00145EF1"/>
    <w:rsid w:val="0014656C"/>
    <w:rsid w:val="00146880"/>
    <w:rsid w:val="001478AB"/>
    <w:rsid w:val="00150329"/>
    <w:rsid w:val="00150873"/>
    <w:rsid w:val="0016080C"/>
    <w:rsid w:val="00161B3A"/>
    <w:rsid w:val="00162642"/>
    <w:rsid w:val="0016281B"/>
    <w:rsid w:val="00164E09"/>
    <w:rsid w:val="0016516F"/>
    <w:rsid w:val="0016695F"/>
    <w:rsid w:val="00166F18"/>
    <w:rsid w:val="00166F1F"/>
    <w:rsid w:val="00167428"/>
    <w:rsid w:val="00167FBF"/>
    <w:rsid w:val="00171B39"/>
    <w:rsid w:val="0017273A"/>
    <w:rsid w:val="001745CE"/>
    <w:rsid w:val="00174AF9"/>
    <w:rsid w:val="00174F26"/>
    <w:rsid w:val="001751D0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93379"/>
    <w:rsid w:val="00194719"/>
    <w:rsid w:val="00196F52"/>
    <w:rsid w:val="00197117"/>
    <w:rsid w:val="001972DD"/>
    <w:rsid w:val="001A6D6C"/>
    <w:rsid w:val="001B01DB"/>
    <w:rsid w:val="001B055D"/>
    <w:rsid w:val="001B2DD4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67A3"/>
    <w:rsid w:val="001C6B04"/>
    <w:rsid w:val="001C6B0F"/>
    <w:rsid w:val="001C785B"/>
    <w:rsid w:val="001C7EE5"/>
    <w:rsid w:val="001D00BF"/>
    <w:rsid w:val="001D15C7"/>
    <w:rsid w:val="001D23E7"/>
    <w:rsid w:val="001D244A"/>
    <w:rsid w:val="001D32E0"/>
    <w:rsid w:val="001E0E3E"/>
    <w:rsid w:val="001E0FC3"/>
    <w:rsid w:val="001E127F"/>
    <w:rsid w:val="001E4736"/>
    <w:rsid w:val="001E49C9"/>
    <w:rsid w:val="001E629B"/>
    <w:rsid w:val="001E7667"/>
    <w:rsid w:val="001E7EFC"/>
    <w:rsid w:val="001F4481"/>
    <w:rsid w:val="001F55D6"/>
    <w:rsid w:val="001F6060"/>
    <w:rsid w:val="00200CC6"/>
    <w:rsid w:val="00207E28"/>
    <w:rsid w:val="00210117"/>
    <w:rsid w:val="00210368"/>
    <w:rsid w:val="002113E8"/>
    <w:rsid w:val="00211B96"/>
    <w:rsid w:val="00212A2D"/>
    <w:rsid w:val="00212CC3"/>
    <w:rsid w:val="00213C31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21AB"/>
    <w:rsid w:val="0023327F"/>
    <w:rsid w:val="00233650"/>
    <w:rsid w:val="00235171"/>
    <w:rsid w:val="00235E09"/>
    <w:rsid w:val="00240730"/>
    <w:rsid w:val="00240CB5"/>
    <w:rsid w:val="00241E63"/>
    <w:rsid w:val="00241F94"/>
    <w:rsid w:val="00242DA3"/>
    <w:rsid w:val="00243967"/>
    <w:rsid w:val="00246C52"/>
    <w:rsid w:val="0025054B"/>
    <w:rsid w:val="00250741"/>
    <w:rsid w:val="00251654"/>
    <w:rsid w:val="00251745"/>
    <w:rsid w:val="00251B49"/>
    <w:rsid w:val="002521C9"/>
    <w:rsid w:val="00253011"/>
    <w:rsid w:val="002543CF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A10EE"/>
    <w:rsid w:val="002A58B5"/>
    <w:rsid w:val="002A6097"/>
    <w:rsid w:val="002A656A"/>
    <w:rsid w:val="002A6F4C"/>
    <w:rsid w:val="002A70B0"/>
    <w:rsid w:val="002A79CA"/>
    <w:rsid w:val="002A7DD2"/>
    <w:rsid w:val="002B2208"/>
    <w:rsid w:val="002B2D53"/>
    <w:rsid w:val="002B39BA"/>
    <w:rsid w:val="002B4744"/>
    <w:rsid w:val="002B48EA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DCE"/>
    <w:rsid w:val="002D64D4"/>
    <w:rsid w:val="002D703E"/>
    <w:rsid w:val="002D707D"/>
    <w:rsid w:val="002E0E9B"/>
    <w:rsid w:val="002E2BF6"/>
    <w:rsid w:val="002E39BB"/>
    <w:rsid w:val="002E3D0F"/>
    <w:rsid w:val="002E3FF5"/>
    <w:rsid w:val="002E650E"/>
    <w:rsid w:val="002E76AC"/>
    <w:rsid w:val="002F0F42"/>
    <w:rsid w:val="002F10CD"/>
    <w:rsid w:val="002F38C0"/>
    <w:rsid w:val="002F3AA9"/>
    <w:rsid w:val="002F3D2C"/>
    <w:rsid w:val="002F6571"/>
    <w:rsid w:val="00300104"/>
    <w:rsid w:val="00300D75"/>
    <w:rsid w:val="00301741"/>
    <w:rsid w:val="00301F28"/>
    <w:rsid w:val="00301FB4"/>
    <w:rsid w:val="003054A6"/>
    <w:rsid w:val="003064B0"/>
    <w:rsid w:val="0030737E"/>
    <w:rsid w:val="0030760F"/>
    <w:rsid w:val="00310796"/>
    <w:rsid w:val="00310AB6"/>
    <w:rsid w:val="003138B6"/>
    <w:rsid w:val="0031395F"/>
    <w:rsid w:val="00314082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6D9D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C5D"/>
    <w:rsid w:val="00353C0E"/>
    <w:rsid w:val="00356A22"/>
    <w:rsid w:val="003579BA"/>
    <w:rsid w:val="00361218"/>
    <w:rsid w:val="00361661"/>
    <w:rsid w:val="003644D8"/>
    <w:rsid w:val="00364A65"/>
    <w:rsid w:val="00364AD0"/>
    <w:rsid w:val="003667DF"/>
    <w:rsid w:val="00366D3E"/>
    <w:rsid w:val="00367248"/>
    <w:rsid w:val="00372455"/>
    <w:rsid w:val="003726D0"/>
    <w:rsid w:val="00375BAE"/>
    <w:rsid w:val="0037675E"/>
    <w:rsid w:val="00376E93"/>
    <w:rsid w:val="00377FE0"/>
    <w:rsid w:val="00381675"/>
    <w:rsid w:val="00381B1E"/>
    <w:rsid w:val="00381D77"/>
    <w:rsid w:val="00382F3F"/>
    <w:rsid w:val="00384C63"/>
    <w:rsid w:val="00385ADA"/>
    <w:rsid w:val="00385D2E"/>
    <w:rsid w:val="003907AF"/>
    <w:rsid w:val="00390987"/>
    <w:rsid w:val="003924D2"/>
    <w:rsid w:val="003924F7"/>
    <w:rsid w:val="0039282A"/>
    <w:rsid w:val="003928DC"/>
    <w:rsid w:val="00395253"/>
    <w:rsid w:val="00395D48"/>
    <w:rsid w:val="003A00BA"/>
    <w:rsid w:val="003A13DF"/>
    <w:rsid w:val="003A1755"/>
    <w:rsid w:val="003A247E"/>
    <w:rsid w:val="003A2E74"/>
    <w:rsid w:val="003A3057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6345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E0190"/>
    <w:rsid w:val="003E155A"/>
    <w:rsid w:val="003E1D3B"/>
    <w:rsid w:val="003E3A7A"/>
    <w:rsid w:val="003E57CF"/>
    <w:rsid w:val="003E5F78"/>
    <w:rsid w:val="003E61B0"/>
    <w:rsid w:val="003E6886"/>
    <w:rsid w:val="003F0F25"/>
    <w:rsid w:val="003F2B2D"/>
    <w:rsid w:val="003F2FFC"/>
    <w:rsid w:val="003F3378"/>
    <w:rsid w:val="003F4AC1"/>
    <w:rsid w:val="003F5D69"/>
    <w:rsid w:val="003F77F3"/>
    <w:rsid w:val="00400F64"/>
    <w:rsid w:val="00401828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9AB"/>
    <w:rsid w:val="004223A8"/>
    <w:rsid w:val="0042346E"/>
    <w:rsid w:val="00423596"/>
    <w:rsid w:val="0042530E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276C"/>
    <w:rsid w:val="00442A01"/>
    <w:rsid w:val="004445F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4B"/>
    <w:rsid w:val="0045407F"/>
    <w:rsid w:val="00454E7D"/>
    <w:rsid w:val="00455D7F"/>
    <w:rsid w:val="00456F08"/>
    <w:rsid w:val="00461154"/>
    <w:rsid w:val="004618DA"/>
    <w:rsid w:val="00463257"/>
    <w:rsid w:val="0046606E"/>
    <w:rsid w:val="004702C3"/>
    <w:rsid w:val="00470576"/>
    <w:rsid w:val="00470D7D"/>
    <w:rsid w:val="004719BC"/>
    <w:rsid w:val="00474738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B0A56"/>
    <w:rsid w:val="004B1374"/>
    <w:rsid w:val="004B1CCA"/>
    <w:rsid w:val="004B1E36"/>
    <w:rsid w:val="004B3471"/>
    <w:rsid w:val="004B40AD"/>
    <w:rsid w:val="004B4461"/>
    <w:rsid w:val="004B572B"/>
    <w:rsid w:val="004B5A99"/>
    <w:rsid w:val="004B5CD1"/>
    <w:rsid w:val="004B676A"/>
    <w:rsid w:val="004B7A05"/>
    <w:rsid w:val="004C0749"/>
    <w:rsid w:val="004C0D91"/>
    <w:rsid w:val="004C3CA4"/>
    <w:rsid w:val="004C47FD"/>
    <w:rsid w:val="004C5483"/>
    <w:rsid w:val="004C5496"/>
    <w:rsid w:val="004C5C7A"/>
    <w:rsid w:val="004C6192"/>
    <w:rsid w:val="004C6528"/>
    <w:rsid w:val="004C69A8"/>
    <w:rsid w:val="004C78D9"/>
    <w:rsid w:val="004D1E21"/>
    <w:rsid w:val="004D2BA9"/>
    <w:rsid w:val="004D2CE6"/>
    <w:rsid w:val="004D3097"/>
    <w:rsid w:val="004D456C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55B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E3E"/>
    <w:rsid w:val="005B7E04"/>
    <w:rsid w:val="005C1E53"/>
    <w:rsid w:val="005C4375"/>
    <w:rsid w:val="005C47FE"/>
    <w:rsid w:val="005C4DC4"/>
    <w:rsid w:val="005C513A"/>
    <w:rsid w:val="005C7BB9"/>
    <w:rsid w:val="005D1C39"/>
    <w:rsid w:val="005D27C6"/>
    <w:rsid w:val="005D2DBF"/>
    <w:rsid w:val="005D75BA"/>
    <w:rsid w:val="005E14E4"/>
    <w:rsid w:val="005E2609"/>
    <w:rsid w:val="005E2C97"/>
    <w:rsid w:val="005E5198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7149"/>
    <w:rsid w:val="005F7AE6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57A6"/>
    <w:rsid w:val="00622229"/>
    <w:rsid w:val="0062452F"/>
    <w:rsid w:val="006259C7"/>
    <w:rsid w:val="006275F2"/>
    <w:rsid w:val="00627E5C"/>
    <w:rsid w:val="00627FAA"/>
    <w:rsid w:val="006301C1"/>
    <w:rsid w:val="00630C73"/>
    <w:rsid w:val="00631123"/>
    <w:rsid w:val="00633870"/>
    <w:rsid w:val="0063421D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E0"/>
    <w:rsid w:val="0065691A"/>
    <w:rsid w:val="00657EF3"/>
    <w:rsid w:val="00660918"/>
    <w:rsid w:val="00660E71"/>
    <w:rsid w:val="00661697"/>
    <w:rsid w:val="00661FCB"/>
    <w:rsid w:val="006625B4"/>
    <w:rsid w:val="00662720"/>
    <w:rsid w:val="006640B0"/>
    <w:rsid w:val="0066434E"/>
    <w:rsid w:val="0066494F"/>
    <w:rsid w:val="00666AEB"/>
    <w:rsid w:val="00667D94"/>
    <w:rsid w:val="006703B1"/>
    <w:rsid w:val="00671CE8"/>
    <w:rsid w:val="00672802"/>
    <w:rsid w:val="00673FD3"/>
    <w:rsid w:val="00674590"/>
    <w:rsid w:val="0067532D"/>
    <w:rsid w:val="00675B4B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CBC"/>
    <w:rsid w:val="0069405F"/>
    <w:rsid w:val="006959FB"/>
    <w:rsid w:val="00697562"/>
    <w:rsid w:val="006A09C9"/>
    <w:rsid w:val="006A1390"/>
    <w:rsid w:val="006A6C86"/>
    <w:rsid w:val="006B0B2F"/>
    <w:rsid w:val="006B1E0C"/>
    <w:rsid w:val="006B20A0"/>
    <w:rsid w:val="006B21D9"/>
    <w:rsid w:val="006B2FB2"/>
    <w:rsid w:val="006B34EC"/>
    <w:rsid w:val="006B3936"/>
    <w:rsid w:val="006B41A3"/>
    <w:rsid w:val="006B46AB"/>
    <w:rsid w:val="006B4F27"/>
    <w:rsid w:val="006B56A2"/>
    <w:rsid w:val="006B5F88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3618"/>
    <w:rsid w:val="006F6EB4"/>
    <w:rsid w:val="007022B4"/>
    <w:rsid w:val="007028F5"/>
    <w:rsid w:val="00703BE5"/>
    <w:rsid w:val="00705412"/>
    <w:rsid w:val="007060A8"/>
    <w:rsid w:val="00711F81"/>
    <w:rsid w:val="00712C42"/>
    <w:rsid w:val="00715C6C"/>
    <w:rsid w:val="007205FC"/>
    <w:rsid w:val="00721CF2"/>
    <w:rsid w:val="007221FE"/>
    <w:rsid w:val="00722DDD"/>
    <w:rsid w:val="00722E99"/>
    <w:rsid w:val="00725FD5"/>
    <w:rsid w:val="007263A2"/>
    <w:rsid w:val="007264A9"/>
    <w:rsid w:val="007337FB"/>
    <w:rsid w:val="00733FB0"/>
    <w:rsid w:val="0073416B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D3C"/>
    <w:rsid w:val="007617EA"/>
    <w:rsid w:val="0076253E"/>
    <w:rsid w:val="00762EF4"/>
    <w:rsid w:val="00763E9C"/>
    <w:rsid w:val="007642EC"/>
    <w:rsid w:val="00764374"/>
    <w:rsid w:val="00766514"/>
    <w:rsid w:val="00766B5D"/>
    <w:rsid w:val="007712DF"/>
    <w:rsid w:val="00772231"/>
    <w:rsid w:val="00777A9C"/>
    <w:rsid w:val="007845C7"/>
    <w:rsid w:val="00785202"/>
    <w:rsid w:val="00786761"/>
    <w:rsid w:val="00791A2D"/>
    <w:rsid w:val="00792329"/>
    <w:rsid w:val="0079252F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5F07"/>
    <w:rsid w:val="007C71ED"/>
    <w:rsid w:val="007C77B7"/>
    <w:rsid w:val="007C7A85"/>
    <w:rsid w:val="007D258A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7806"/>
    <w:rsid w:val="007E7903"/>
    <w:rsid w:val="007F01C0"/>
    <w:rsid w:val="007F0827"/>
    <w:rsid w:val="007F3E97"/>
    <w:rsid w:val="007F4043"/>
    <w:rsid w:val="007F72E2"/>
    <w:rsid w:val="007F7918"/>
    <w:rsid w:val="0080276B"/>
    <w:rsid w:val="00803441"/>
    <w:rsid w:val="00806E4E"/>
    <w:rsid w:val="00810831"/>
    <w:rsid w:val="00810936"/>
    <w:rsid w:val="00810C07"/>
    <w:rsid w:val="00810EAB"/>
    <w:rsid w:val="00811610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6540"/>
    <w:rsid w:val="00861434"/>
    <w:rsid w:val="0086271B"/>
    <w:rsid w:val="008633CC"/>
    <w:rsid w:val="00863EBF"/>
    <w:rsid w:val="008653DF"/>
    <w:rsid w:val="00866438"/>
    <w:rsid w:val="00873BEE"/>
    <w:rsid w:val="00874ACD"/>
    <w:rsid w:val="00874F2F"/>
    <w:rsid w:val="00875328"/>
    <w:rsid w:val="00875A15"/>
    <w:rsid w:val="008763D5"/>
    <w:rsid w:val="0088122A"/>
    <w:rsid w:val="008826BA"/>
    <w:rsid w:val="00883190"/>
    <w:rsid w:val="00883247"/>
    <w:rsid w:val="00884157"/>
    <w:rsid w:val="008853AF"/>
    <w:rsid w:val="008855B5"/>
    <w:rsid w:val="00886720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7C8F"/>
    <w:rsid w:val="008A04E6"/>
    <w:rsid w:val="008A0A0C"/>
    <w:rsid w:val="008A150F"/>
    <w:rsid w:val="008A1E32"/>
    <w:rsid w:val="008A2709"/>
    <w:rsid w:val="008A2BC9"/>
    <w:rsid w:val="008A49B9"/>
    <w:rsid w:val="008A565A"/>
    <w:rsid w:val="008A5B65"/>
    <w:rsid w:val="008A6B6B"/>
    <w:rsid w:val="008A7F9B"/>
    <w:rsid w:val="008B2431"/>
    <w:rsid w:val="008B2D97"/>
    <w:rsid w:val="008B2E17"/>
    <w:rsid w:val="008B3C9B"/>
    <w:rsid w:val="008B496B"/>
    <w:rsid w:val="008B7314"/>
    <w:rsid w:val="008C10DE"/>
    <w:rsid w:val="008C15FD"/>
    <w:rsid w:val="008C1DDD"/>
    <w:rsid w:val="008C2C73"/>
    <w:rsid w:val="008C7546"/>
    <w:rsid w:val="008C76C1"/>
    <w:rsid w:val="008D68EC"/>
    <w:rsid w:val="008D6CC3"/>
    <w:rsid w:val="008D7575"/>
    <w:rsid w:val="008D7EAB"/>
    <w:rsid w:val="008E029A"/>
    <w:rsid w:val="008E256A"/>
    <w:rsid w:val="008E28C3"/>
    <w:rsid w:val="008E3586"/>
    <w:rsid w:val="008E4FAB"/>
    <w:rsid w:val="008E57E4"/>
    <w:rsid w:val="008E5A53"/>
    <w:rsid w:val="008E7748"/>
    <w:rsid w:val="008F13C0"/>
    <w:rsid w:val="008F3395"/>
    <w:rsid w:val="008F33CD"/>
    <w:rsid w:val="008F4BB7"/>
    <w:rsid w:val="008F5926"/>
    <w:rsid w:val="008F6702"/>
    <w:rsid w:val="008F748D"/>
    <w:rsid w:val="00900461"/>
    <w:rsid w:val="00904BEF"/>
    <w:rsid w:val="00904D1A"/>
    <w:rsid w:val="00904F22"/>
    <w:rsid w:val="00905183"/>
    <w:rsid w:val="0090529E"/>
    <w:rsid w:val="00906506"/>
    <w:rsid w:val="00907963"/>
    <w:rsid w:val="0091216A"/>
    <w:rsid w:val="00912ED1"/>
    <w:rsid w:val="0091619D"/>
    <w:rsid w:val="00917117"/>
    <w:rsid w:val="00921C29"/>
    <w:rsid w:val="00921DCD"/>
    <w:rsid w:val="0092205B"/>
    <w:rsid w:val="009231B0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510E"/>
    <w:rsid w:val="00945892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13BE"/>
    <w:rsid w:val="00961FE6"/>
    <w:rsid w:val="00962036"/>
    <w:rsid w:val="009621C2"/>
    <w:rsid w:val="009625A4"/>
    <w:rsid w:val="009632BE"/>
    <w:rsid w:val="00964112"/>
    <w:rsid w:val="009647F1"/>
    <w:rsid w:val="00966977"/>
    <w:rsid w:val="009728B2"/>
    <w:rsid w:val="00972C1E"/>
    <w:rsid w:val="009738B9"/>
    <w:rsid w:val="00974F47"/>
    <w:rsid w:val="00975F8A"/>
    <w:rsid w:val="0097659D"/>
    <w:rsid w:val="00977FEF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752A"/>
    <w:rsid w:val="009A0AC6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5717"/>
    <w:rsid w:val="009E02C5"/>
    <w:rsid w:val="009E088C"/>
    <w:rsid w:val="009E2CAB"/>
    <w:rsid w:val="009E3DDA"/>
    <w:rsid w:val="009E4640"/>
    <w:rsid w:val="009E4D6F"/>
    <w:rsid w:val="009E785C"/>
    <w:rsid w:val="009F1BA8"/>
    <w:rsid w:val="009F2231"/>
    <w:rsid w:val="009F4A03"/>
    <w:rsid w:val="009F51D4"/>
    <w:rsid w:val="009F679B"/>
    <w:rsid w:val="00A00A25"/>
    <w:rsid w:val="00A00F36"/>
    <w:rsid w:val="00A022A5"/>
    <w:rsid w:val="00A022C9"/>
    <w:rsid w:val="00A02E5B"/>
    <w:rsid w:val="00A02F7D"/>
    <w:rsid w:val="00A05419"/>
    <w:rsid w:val="00A064F3"/>
    <w:rsid w:val="00A064FF"/>
    <w:rsid w:val="00A06B2F"/>
    <w:rsid w:val="00A0784F"/>
    <w:rsid w:val="00A10F6D"/>
    <w:rsid w:val="00A11B95"/>
    <w:rsid w:val="00A1204E"/>
    <w:rsid w:val="00A13DB4"/>
    <w:rsid w:val="00A14735"/>
    <w:rsid w:val="00A2034B"/>
    <w:rsid w:val="00A206AC"/>
    <w:rsid w:val="00A207E7"/>
    <w:rsid w:val="00A21892"/>
    <w:rsid w:val="00A22B13"/>
    <w:rsid w:val="00A23C9A"/>
    <w:rsid w:val="00A23CB3"/>
    <w:rsid w:val="00A24526"/>
    <w:rsid w:val="00A27B80"/>
    <w:rsid w:val="00A313D6"/>
    <w:rsid w:val="00A32F0B"/>
    <w:rsid w:val="00A33696"/>
    <w:rsid w:val="00A33873"/>
    <w:rsid w:val="00A33A93"/>
    <w:rsid w:val="00A33F66"/>
    <w:rsid w:val="00A35AE4"/>
    <w:rsid w:val="00A40495"/>
    <w:rsid w:val="00A40969"/>
    <w:rsid w:val="00A40B94"/>
    <w:rsid w:val="00A41442"/>
    <w:rsid w:val="00A41E1D"/>
    <w:rsid w:val="00A44F18"/>
    <w:rsid w:val="00A4531B"/>
    <w:rsid w:val="00A45846"/>
    <w:rsid w:val="00A45C84"/>
    <w:rsid w:val="00A46E53"/>
    <w:rsid w:val="00A47338"/>
    <w:rsid w:val="00A50240"/>
    <w:rsid w:val="00A52954"/>
    <w:rsid w:val="00A538F5"/>
    <w:rsid w:val="00A53B3A"/>
    <w:rsid w:val="00A55A27"/>
    <w:rsid w:val="00A55DA2"/>
    <w:rsid w:val="00A56203"/>
    <w:rsid w:val="00A56396"/>
    <w:rsid w:val="00A56674"/>
    <w:rsid w:val="00A6030C"/>
    <w:rsid w:val="00A60C26"/>
    <w:rsid w:val="00A614B5"/>
    <w:rsid w:val="00A61941"/>
    <w:rsid w:val="00A61B40"/>
    <w:rsid w:val="00A62AF0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14F3"/>
    <w:rsid w:val="00A81656"/>
    <w:rsid w:val="00A82FA3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1D3F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C065A"/>
    <w:rsid w:val="00AC1A29"/>
    <w:rsid w:val="00AC2BD2"/>
    <w:rsid w:val="00AC3601"/>
    <w:rsid w:val="00AC63CE"/>
    <w:rsid w:val="00AC6DB4"/>
    <w:rsid w:val="00AC7440"/>
    <w:rsid w:val="00AC7818"/>
    <w:rsid w:val="00AD0579"/>
    <w:rsid w:val="00AD1E09"/>
    <w:rsid w:val="00AD342A"/>
    <w:rsid w:val="00AD345D"/>
    <w:rsid w:val="00AD6717"/>
    <w:rsid w:val="00AD6744"/>
    <w:rsid w:val="00AD6B91"/>
    <w:rsid w:val="00AD7782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1C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421C"/>
    <w:rsid w:val="00B1495E"/>
    <w:rsid w:val="00B14A8C"/>
    <w:rsid w:val="00B15686"/>
    <w:rsid w:val="00B16EB8"/>
    <w:rsid w:val="00B2036C"/>
    <w:rsid w:val="00B21CF2"/>
    <w:rsid w:val="00B22D45"/>
    <w:rsid w:val="00B22DBC"/>
    <w:rsid w:val="00B26A7D"/>
    <w:rsid w:val="00B26EE5"/>
    <w:rsid w:val="00B2718B"/>
    <w:rsid w:val="00B3168B"/>
    <w:rsid w:val="00B32739"/>
    <w:rsid w:val="00B33768"/>
    <w:rsid w:val="00B35EED"/>
    <w:rsid w:val="00B37072"/>
    <w:rsid w:val="00B37D9F"/>
    <w:rsid w:val="00B37FC1"/>
    <w:rsid w:val="00B40104"/>
    <w:rsid w:val="00B407AB"/>
    <w:rsid w:val="00B41973"/>
    <w:rsid w:val="00B41E67"/>
    <w:rsid w:val="00B424C0"/>
    <w:rsid w:val="00B42C97"/>
    <w:rsid w:val="00B44581"/>
    <w:rsid w:val="00B44FBB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3E96"/>
    <w:rsid w:val="00B54150"/>
    <w:rsid w:val="00B5714E"/>
    <w:rsid w:val="00B60055"/>
    <w:rsid w:val="00B6130E"/>
    <w:rsid w:val="00B65477"/>
    <w:rsid w:val="00B679E9"/>
    <w:rsid w:val="00B7103F"/>
    <w:rsid w:val="00B71488"/>
    <w:rsid w:val="00B72909"/>
    <w:rsid w:val="00B73600"/>
    <w:rsid w:val="00B75DBC"/>
    <w:rsid w:val="00B77757"/>
    <w:rsid w:val="00B77C3B"/>
    <w:rsid w:val="00B802C6"/>
    <w:rsid w:val="00B82BE1"/>
    <w:rsid w:val="00B83688"/>
    <w:rsid w:val="00B844CB"/>
    <w:rsid w:val="00B84C97"/>
    <w:rsid w:val="00B85797"/>
    <w:rsid w:val="00B859C0"/>
    <w:rsid w:val="00B85FD0"/>
    <w:rsid w:val="00B87F1A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2399"/>
    <w:rsid w:val="00BA2DD7"/>
    <w:rsid w:val="00BA3797"/>
    <w:rsid w:val="00BA3A8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C35E2"/>
    <w:rsid w:val="00BC6693"/>
    <w:rsid w:val="00BD1396"/>
    <w:rsid w:val="00BD20EC"/>
    <w:rsid w:val="00BD2421"/>
    <w:rsid w:val="00BD307A"/>
    <w:rsid w:val="00BD4524"/>
    <w:rsid w:val="00BD45CD"/>
    <w:rsid w:val="00BD4CE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2105"/>
    <w:rsid w:val="00C12549"/>
    <w:rsid w:val="00C127F5"/>
    <w:rsid w:val="00C1346B"/>
    <w:rsid w:val="00C13F5A"/>
    <w:rsid w:val="00C1755A"/>
    <w:rsid w:val="00C177E2"/>
    <w:rsid w:val="00C200A5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2C41"/>
    <w:rsid w:val="00C44497"/>
    <w:rsid w:val="00C45C79"/>
    <w:rsid w:val="00C47E94"/>
    <w:rsid w:val="00C51838"/>
    <w:rsid w:val="00C52220"/>
    <w:rsid w:val="00C52415"/>
    <w:rsid w:val="00C52583"/>
    <w:rsid w:val="00C5358D"/>
    <w:rsid w:val="00C53739"/>
    <w:rsid w:val="00C53A32"/>
    <w:rsid w:val="00C54289"/>
    <w:rsid w:val="00C55A26"/>
    <w:rsid w:val="00C55F37"/>
    <w:rsid w:val="00C561B5"/>
    <w:rsid w:val="00C564CC"/>
    <w:rsid w:val="00C56CCA"/>
    <w:rsid w:val="00C57F56"/>
    <w:rsid w:val="00C6079E"/>
    <w:rsid w:val="00C60FA8"/>
    <w:rsid w:val="00C61F9E"/>
    <w:rsid w:val="00C62102"/>
    <w:rsid w:val="00C63635"/>
    <w:rsid w:val="00C65B6B"/>
    <w:rsid w:val="00C67E03"/>
    <w:rsid w:val="00C67F00"/>
    <w:rsid w:val="00C70325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800A5"/>
    <w:rsid w:val="00C811D3"/>
    <w:rsid w:val="00C82061"/>
    <w:rsid w:val="00C85532"/>
    <w:rsid w:val="00C86714"/>
    <w:rsid w:val="00C87CD7"/>
    <w:rsid w:val="00C90A3F"/>
    <w:rsid w:val="00C92064"/>
    <w:rsid w:val="00C92FCA"/>
    <w:rsid w:val="00C93A99"/>
    <w:rsid w:val="00C93E06"/>
    <w:rsid w:val="00C93F0B"/>
    <w:rsid w:val="00C94A68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D01606"/>
    <w:rsid w:val="00D01C88"/>
    <w:rsid w:val="00D02088"/>
    <w:rsid w:val="00D040B4"/>
    <w:rsid w:val="00D04D85"/>
    <w:rsid w:val="00D05ECE"/>
    <w:rsid w:val="00D06C18"/>
    <w:rsid w:val="00D13838"/>
    <w:rsid w:val="00D13DE9"/>
    <w:rsid w:val="00D211BE"/>
    <w:rsid w:val="00D23EE4"/>
    <w:rsid w:val="00D23F8A"/>
    <w:rsid w:val="00D25C02"/>
    <w:rsid w:val="00D26218"/>
    <w:rsid w:val="00D26597"/>
    <w:rsid w:val="00D273FE"/>
    <w:rsid w:val="00D2775D"/>
    <w:rsid w:val="00D312FC"/>
    <w:rsid w:val="00D32D3D"/>
    <w:rsid w:val="00D32DA7"/>
    <w:rsid w:val="00D35884"/>
    <w:rsid w:val="00D36E8B"/>
    <w:rsid w:val="00D418FD"/>
    <w:rsid w:val="00D42C27"/>
    <w:rsid w:val="00D44448"/>
    <w:rsid w:val="00D44877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EA1"/>
    <w:rsid w:val="00D56208"/>
    <w:rsid w:val="00D56D7F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5B2"/>
    <w:rsid w:val="00D77EA3"/>
    <w:rsid w:val="00D77FBE"/>
    <w:rsid w:val="00D81D3D"/>
    <w:rsid w:val="00D82E89"/>
    <w:rsid w:val="00D82F1E"/>
    <w:rsid w:val="00D83ACF"/>
    <w:rsid w:val="00D83D67"/>
    <w:rsid w:val="00D8538A"/>
    <w:rsid w:val="00D8778D"/>
    <w:rsid w:val="00D916A9"/>
    <w:rsid w:val="00D93524"/>
    <w:rsid w:val="00D93D1E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E2711"/>
    <w:rsid w:val="00DE305F"/>
    <w:rsid w:val="00DE42A3"/>
    <w:rsid w:val="00DE5393"/>
    <w:rsid w:val="00DE679F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7294"/>
    <w:rsid w:val="00E0798F"/>
    <w:rsid w:val="00E13125"/>
    <w:rsid w:val="00E15857"/>
    <w:rsid w:val="00E16B28"/>
    <w:rsid w:val="00E17633"/>
    <w:rsid w:val="00E21434"/>
    <w:rsid w:val="00E2231A"/>
    <w:rsid w:val="00E24B49"/>
    <w:rsid w:val="00E26EC8"/>
    <w:rsid w:val="00E32406"/>
    <w:rsid w:val="00E333B1"/>
    <w:rsid w:val="00E3386D"/>
    <w:rsid w:val="00E33E39"/>
    <w:rsid w:val="00E33FC4"/>
    <w:rsid w:val="00E35E0F"/>
    <w:rsid w:val="00E37324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278"/>
    <w:rsid w:val="00E70AF9"/>
    <w:rsid w:val="00E71A37"/>
    <w:rsid w:val="00E736DA"/>
    <w:rsid w:val="00E76247"/>
    <w:rsid w:val="00E77F2F"/>
    <w:rsid w:val="00E819C4"/>
    <w:rsid w:val="00E824FF"/>
    <w:rsid w:val="00E8669B"/>
    <w:rsid w:val="00E872E6"/>
    <w:rsid w:val="00E90631"/>
    <w:rsid w:val="00E90CDF"/>
    <w:rsid w:val="00E91B2E"/>
    <w:rsid w:val="00E9225E"/>
    <w:rsid w:val="00E95FF8"/>
    <w:rsid w:val="00E977A5"/>
    <w:rsid w:val="00EA22B7"/>
    <w:rsid w:val="00EA41CD"/>
    <w:rsid w:val="00EA5095"/>
    <w:rsid w:val="00EA6C77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4D2"/>
    <w:rsid w:val="00EC3631"/>
    <w:rsid w:val="00EC3D29"/>
    <w:rsid w:val="00EC57C3"/>
    <w:rsid w:val="00EC6C34"/>
    <w:rsid w:val="00EC7974"/>
    <w:rsid w:val="00ED0D50"/>
    <w:rsid w:val="00ED0DCC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25DB"/>
    <w:rsid w:val="00F127CF"/>
    <w:rsid w:val="00F1283F"/>
    <w:rsid w:val="00F12E9E"/>
    <w:rsid w:val="00F14B28"/>
    <w:rsid w:val="00F15E6A"/>
    <w:rsid w:val="00F15F44"/>
    <w:rsid w:val="00F163B3"/>
    <w:rsid w:val="00F17D44"/>
    <w:rsid w:val="00F20F2C"/>
    <w:rsid w:val="00F21B08"/>
    <w:rsid w:val="00F21D80"/>
    <w:rsid w:val="00F22FE8"/>
    <w:rsid w:val="00F24259"/>
    <w:rsid w:val="00F25F35"/>
    <w:rsid w:val="00F2680D"/>
    <w:rsid w:val="00F26D6E"/>
    <w:rsid w:val="00F26D97"/>
    <w:rsid w:val="00F2781B"/>
    <w:rsid w:val="00F32E13"/>
    <w:rsid w:val="00F372C4"/>
    <w:rsid w:val="00F372EB"/>
    <w:rsid w:val="00F411CF"/>
    <w:rsid w:val="00F41684"/>
    <w:rsid w:val="00F42317"/>
    <w:rsid w:val="00F42B8D"/>
    <w:rsid w:val="00F44C93"/>
    <w:rsid w:val="00F45E0B"/>
    <w:rsid w:val="00F503F8"/>
    <w:rsid w:val="00F50745"/>
    <w:rsid w:val="00F518E2"/>
    <w:rsid w:val="00F523CE"/>
    <w:rsid w:val="00F52B7A"/>
    <w:rsid w:val="00F52C7B"/>
    <w:rsid w:val="00F532ED"/>
    <w:rsid w:val="00F53518"/>
    <w:rsid w:val="00F53648"/>
    <w:rsid w:val="00F536D6"/>
    <w:rsid w:val="00F53953"/>
    <w:rsid w:val="00F54643"/>
    <w:rsid w:val="00F54BD5"/>
    <w:rsid w:val="00F54E54"/>
    <w:rsid w:val="00F571DF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399E"/>
    <w:rsid w:val="00F86ACA"/>
    <w:rsid w:val="00F86C02"/>
    <w:rsid w:val="00F86DAE"/>
    <w:rsid w:val="00F91329"/>
    <w:rsid w:val="00F91E58"/>
    <w:rsid w:val="00F92933"/>
    <w:rsid w:val="00F932A9"/>
    <w:rsid w:val="00F94453"/>
    <w:rsid w:val="00F966AB"/>
    <w:rsid w:val="00F96B88"/>
    <w:rsid w:val="00FA2C3B"/>
    <w:rsid w:val="00FA346D"/>
    <w:rsid w:val="00FA357E"/>
    <w:rsid w:val="00FA67B2"/>
    <w:rsid w:val="00FA6D66"/>
    <w:rsid w:val="00FB05AD"/>
    <w:rsid w:val="00FB0C87"/>
    <w:rsid w:val="00FB0E64"/>
    <w:rsid w:val="00FB0E77"/>
    <w:rsid w:val="00FB25E9"/>
    <w:rsid w:val="00FB4FF9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EC7"/>
    <w:rsid w:val="00FC6FFE"/>
    <w:rsid w:val="00FD268A"/>
    <w:rsid w:val="00FD41F3"/>
    <w:rsid w:val="00FD4548"/>
    <w:rsid w:val="00FD62A9"/>
    <w:rsid w:val="00FD6AD4"/>
    <w:rsid w:val="00FE02AA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F5A"/>
  <w15:chartTrackingRefBased/>
  <w15:docId w15:val="{C4683BD6-3C8D-43DD-AE2C-35A68FE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E39BB"/>
    <w:rPr>
      <w:color w:val="0000FF"/>
      <w:u w:val="single"/>
    </w:rPr>
  </w:style>
  <w:style w:type="table" w:styleId="TableGrid">
    <w:name w:val="Table Grid"/>
    <w:basedOn w:val="TableNormal"/>
    <w:uiPriority w:val="3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7C063B"/>
    <w:pPr>
      <w:ind w:left="720"/>
      <w:contextualSpacing/>
    </w:pPr>
  </w:style>
  <w:style w:type="character" w:customStyle="1" w:styleId="hps">
    <w:name w:val="hps"/>
    <w:basedOn w:val="DefaultParagraphFont"/>
    <w:rsid w:val="00514976"/>
  </w:style>
  <w:style w:type="paragraph" w:customStyle="1" w:styleId="MediumGrid1-Accent21">
    <w:name w:val="Medium Grid 1 - Accent 21"/>
    <w:basedOn w:val="Normal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Normal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43967"/>
    <w:rPr>
      <w:vertAlign w:val="superscript"/>
    </w:rPr>
  </w:style>
  <w:style w:type="paragraph" w:customStyle="1" w:styleId="Style5">
    <w:name w:val="Style5"/>
    <w:basedOn w:val="Normal"/>
    <w:uiPriority w:val="99"/>
    <w:rsid w:val="00243967"/>
    <w:pPr>
      <w:widowControl w:val="0"/>
      <w:autoSpaceDE w:val="0"/>
      <w:autoSpaceDN w:val="0"/>
      <w:adjustRightInd w:val="0"/>
      <w:spacing w:after="0" w:line="235" w:lineRule="exact"/>
      <w:ind w:hanging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24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.undp.org/content/turkmenistan/en/home/operations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4</cp:revision>
  <dcterms:created xsi:type="dcterms:W3CDTF">2017-03-07T13:20:00Z</dcterms:created>
  <dcterms:modified xsi:type="dcterms:W3CDTF">2017-03-07T13:28:00Z</dcterms:modified>
</cp:coreProperties>
</file>