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28" w:rsidRPr="00781028" w:rsidRDefault="00781028" w:rsidP="00781028">
      <w:pPr>
        <w:pBdr>
          <w:bottom w:val="single" w:sz="4" w:space="1" w:color="auto"/>
        </w:pBdr>
        <w:spacing w:after="240" w:line="240" w:lineRule="auto"/>
        <w:jc w:val="center"/>
        <w:rPr>
          <w:rFonts w:eastAsia="Times New Roman" w:cstheme="minorHAnsi"/>
          <w:b/>
          <w:color w:val="000000" w:themeColor="text1"/>
          <w:sz w:val="32"/>
          <w:szCs w:val="24"/>
        </w:rPr>
      </w:pPr>
      <w:bookmarkStart w:id="0" w:name="_GoBack"/>
      <w:bookmarkEnd w:id="0"/>
      <w:r w:rsidRPr="00781028">
        <w:rPr>
          <w:rFonts w:eastAsia="Times New Roman" w:cstheme="minorHAnsi"/>
          <w:b/>
          <w:color w:val="000000" w:themeColor="text1"/>
          <w:sz w:val="32"/>
          <w:szCs w:val="24"/>
        </w:rPr>
        <w:t>Section 7: Price Schedule Form</w:t>
      </w:r>
      <w:r w:rsidRPr="00781028">
        <w:rPr>
          <w:rFonts w:eastAsia="Times New Roman" w:cstheme="minorHAnsi"/>
          <w:b/>
          <w:color w:val="000000" w:themeColor="text1"/>
          <w:sz w:val="32"/>
          <w:szCs w:val="24"/>
          <w:vertAlign w:val="superscript"/>
        </w:rPr>
        <w:footnoteReference w:id="1"/>
      </w:r>
    </w:p>
    <w:p w:rsidR="00781028" w:rsidRPr="00781028" w:rsidRDefault="00781028" w:rsidP="00781028">
      <w:pPr>
        <w:widowControl w:val="0"/>
        <w:overflowPunct w:val="0"/>
        <w:adjustRightInd w:val="0"/>
        <w:spacing w:after="0" w:line="240" w:lineRule="auto"/>
        <w:rPr>
          <w:rFonts w:eastAsia="Times New Roman" w:cstheme="minorHAnsi"/>
          <w:b/>
          <w:snapToGrid w:val="0"/>
          <w:color w:val="000000" w:themeColor="text1"/>
          <w:kern w:val="28"/>
          <w:sz w:val="28"/>
          <w:szCs w:val="24"/>
        </w:rPr>
      </w:pPr>
    </w:p>
    <w:p w:rsidR="00781028" w:rsidRPr="00781028" w:rsidRDefault="00781028" w:rsidP="00781028">
      <w:pPr>
        <w:widowControl w:val="0"/>
        <w:overflowPunct w:val="0"/>
        <w:adjustRightInd w:val="0"/>
        <w:spacing w:after="0" w:line="240" w:lineRule="auto"/>
        <w:jc w:val="both"/>
        <w:rPr>
          <w:rFonts w:eastAsia="Times New Roman" w:cstheme="minorHAnsi"/>
          <w:snapToGrid w:val="0"/>
          <w:color w:val="000000" w:themeColor="text1"/>
          <w:kern w:val="28"/>
          <w:sz w:val="24"/>
          <w:szCs w:val="24"/>
        </w:rPr>
      </w:pPr>
      <w:r w:rsidRPr="00781028">
        <w:rPr>
          <w:rFonts w:eastAsia="Times New Roman" w:cstheme="minorHAnsi"/>
          <w:snapToGrid w:val="0"/>
          <w:color w:val="000000" w:themeColor="text1"/>
          <w:kern w:val="28"/>
          <w:sz w:val="24"/>
          <w:szCs w:val="24"/>
        </w:rPr>
        <w:t xml:space="preserve">The </w:t>
      </w:r>
      <w:r w:rsidRPr="00781028">
        <w:rPr>
          <w:rFonts w:eastAsiaTheme="minorEastAsia" w:cstheme="minorHAnsi"/>
          <w:snapToGrid w:val="0"/>
          <w:color w:val="000000" w:themeColor="text1"/>
          <w:kern w:val="28"/>
          <w:sz w:val="24"/>
          <w:szCs w:val="24"/>
        </w:rPr>
        <w:t>Bidder</w:t>
      </w:r>
      <w:r w:rsidRPr="00781028">
        <w:rPr>
          <w:rFonts w:eastAsia="Times New Roman" w:cstheme="minorHAnsi"/>
          <w:snapToGrid w:val="0"/>
          <w:color w:val="000000" w:themeColor="text1"/>
          <w:kern w:val="28"/>
          <w:sz w:val="24"/>
          <w:szCs w:val="24"/>
        </w:rPr>
        <w:t xml:space="preserve"> is required to prepare the </w:t>
      </w:r>
      <w:r w:rsidRPr="00781028">
        <w:rPr>
          <w:rFonts w:eastAsiaTheme="minorEastAsia" w:cstheme="minorHAnsi"/>
          <w:snapToGrid w:val="0"/>
          <w:color w:val="000000" w:themeColor="text1"/>
          <w:kern w:val="28"/>
          <w:sz w:val="24"/>
          <w:szCs w:val="24"/>
        </w:rPr>
        <w:t>Price Schedule</w:t>
      </w:r>
      <w:r w:rsidRPr="00781028">
        <w:rPr>
          <w:rFonts w:eastAsia="Times New Roman" w:cstheme="minorHAnsi"/>
          <w:snapToGrid w:val="0"/>
          <w:color w:val="000000" w:themeColor="text1"/>
          <w:kern w:val="28"/>
          <w:sz w:val="24"/>
          <w:szCs w:val="24"/>
        </w:rPr>
        <w:t xml:space="preserve"> as indicated in the Instruction to </w:t>
      </w:r>
      <w:r w:rsidRPr="00781028">
        <w:rPr>
          <w:rFonts w:eastAsiaTheme="minorEastAsia" w:cstheme="minorHAnsi"/>
          <w:snapToGrid w:val="0"/>
          <w:color w:val="000000" w:themeColor="text1"/>
          <w:kern w:val="28"/>
          <w:sz w:val="24"/>
          <w:szCs w:val="24"/>
        </w:rPr>
        <w:t>Bidders</w:t>
      </w:r>
      <w:r w:rsidRPr="00781028">
        <w:rPr>
          <w:rFonts w:eastAsia="Times New Roman" w:cstheme="minorHAnsi"/>
          <w:snapToGrid w:val="0"/>
          <w:color w:val="000000" w:themeColor="text1"/>
          <w:kern w:val="28"/>
          <w:sz w:val="24"/>
          <w:szCs w:val="24"/>
        </w:rPr>
        <w:t>.</w:t>
      </w:r>
    </w:p>
    <w:p w:rsidR="00781028" w:rsidRPr="00781028" w:rsidRDefault="00781028" w:rsidP="00781028">
      <w:pPr>
        <w:widowControl w:val="0"/>
        <w:overflowPunct w:val="0"/>
        <w:adjustRightInd w:val="0"/>
        <w:spacing w:after="0" w:line="240" w:lineRule="auto"/>
        <w:jc w:val="both"/>
        <w:rPr>
          <w:rFonts w:eastAsia="Times New Roman" w:cstheme="minorHAnsi"/>
          <w:snapToGrid w:val="0"/>
          <w:color w:val="000000" w:themeColor="text1"/>
          <w:kern w:val="28"/>
          <w:sz w:val="24"/>
          <w:szCs w:val="24"/>
        </w:rPr>
      </w:pPr>
    </w:p>
    <w:p w:rsidR="00781028" w:rsidRPr="00781028" w:rsidRDefault="00781028" w:rsidP="00781028">
      <w:pPr>
        <w:widowControl w:val="0"/>
        <w:overflowPunct w:val="0"/>
        <w:adjustRightInd w:val="0"/>
        <w:spacing w:after="0" w:line="240" w:lineRule="auto"/>
        <w:jc w:val="both"/>
        <w:rPr>
          <w:rFonts w:eastAsia="Times New Roman" w:cstheme="minorHAnsi"/>
          <w:snapToGrid w:val="0"/>
          <w:color w:val="000000" w:themeColor="text1"/>
          <w:kern w:val="28"/>
          <w:sz w:val="24"/>
          <w:szCs w:val="24"/>
        </w:rPr>
      </w:pPr>
      <w:r w:rsidRPr="00781028">
        <w:rPr>
          <w:rFonts w:eastAsia="Times New Roman" w:cstheme="minorHAnsi"/>
          <w:snapToGrid w:val="0"/>
          <w:color w:val="000000" w:themeColor="text1"/>
          <w:kern w:val="28"/>
          <w:sz w:val="24"/>
          <w:szCs w:val="24"/>
        </w:rPr>
        <w:t xml:space="preserve">The </w:t>
      </w:r>
      <w:r w:rsidRPr="00781028">
        <w:rPr>
          <w:rFonts w:eastAsiaTheme="minorEastAsia" w:cstheme="minorHAnsi"/>
          <w:snapToGrid w:val="0"/>
          <w:color w:val="000000" w:themeColor="text1"/>
          <w:kern w:val="28"/>
          <w:sz w:val="24"/>
          <w:szCs w:val="24"/>
        </w:rPr>
        <w:t xml:space="preserve">Price Schedule </w:t>
      </w:r>
      <w:r w:rsidRPr="00781028">
        <w:rPr>
          <w:rFonts w:eastAsia="Times New Roman" w:cstheme="minorHAnsi"/>
          <w:snapToGrid w:val="0"/>
          <w:color w:val="000000" w:themeColor="text1"/>
          <w:kern w:val="28"/>
          <w:sz w:val="24"/>
          <w:szCs w:val="24"/>
        </w:rPr>
        <w:t>must provide a detailed cost breakdown of all goods and related services to be provided, from unit price to low prices. Separate figures must be provided for each functional grouping or category, if any.</w:t>
      </w:r>
    </w:p>
    <w:p w:rsidR="00781028" w:rsidRPr="00781028" w:rsidRDefault="00781028" w:rsidP="00781028">
      <w:pPr>
        <w:widowControl w:val="0"/>
        <w:overflowPunct w:val="0"/>
        <w:adjustRightInd w:val="0"/>
        <w:spacing w:after="0" w:line="240" w:lineRule="auto"/>
        <w:jc w:val="both"/>
        <w:rPr>
          <w:rFonts w:eastAsia="Times New Roman" w:cstheme="minorHAnsi"/>
          <w:snapToGrid w:val="0"/>
          <w:color w:val="000000" w:themeColor="text1"/>
          <w:kern w:val="28"/>
          <w:sz w:val="24"/>
          <w:szCs w:val="24"/>
        </w:rPr>
      </w:pPr>
    </w:p>
    <w:p w:rsidR="00781028" w:rsidRPr="00781028" w:rsidRDefault="00781028" w:rsidP="00781028">
      <w:pPr>
        <w:widowControl w:val="0"/>
        <w:overflowPunct w:val="0"/>
        <w:adjustRightInd w:val="0"/>
        <w:spacing w:after="0" w:line="240" w:lineRule="auto"/>
        <w:jc w:val="both"/>
        <w:rPr>
          <w:rFonts w:eastAsia="Times New Roman" w:cstheme="minorHAnsi"/>
          <w:snapToGrid w:val="0"/>
          <w:color w:val="000000" w:themeColor="text1"/>
          <w:kern w:val="28"/>
          <w:sz w:val="24"/>
          <w:szCs w:val="24"/>
        </w:rPr>
      </w:pPr>
      <w:r w:rsidRPr="00781028">
        <w:rPr>
          <w:rFonts w:eastAsiaTheme="minorEastAsia" w:cstheme="minorHAnsi"/>
          <w:snapToGrid w:val="0"/>
          <w:color w:val="000000" w:themeColor="text1"/>
          <w:kern w:val="28"/>
          <w:sz w:val="24"/>
          <w:szCs w:val="24"/>
        </w:rPr>
        <w:t>Any e</w:t>
      </w:r>
      <w:r w:rsidRPr="00781028">
        <w:rPr>
          <w:rFonts w:eastAsia="Times New Roman" w:cstheme="minorHAnsi"/>
          <w:snapToGrid w:val="0"/>
          <w:color w:val="000000" w:themeColor="text1"/>
          <w:kern w:val="28"/>
          <w:sz w:val="24"/>
          <w:szCs w:val="24"/>
        </w:rPr>
        <w:t xml:space="preserve">stimates for cost-reimbursable </w:t>
      </w:r>
      <w:r w:rsidRPr="00781028">
        <w:rPr>
          <w:rFonts w:eastAsiaTheme="minorEastAsia" w:cstheme="minorHAnsi"/>
          <w:snapToGrid w:val="0"/>
          <w:color w:val="000000" w:themeColor="text1"/>
          <w:kern w:val="28"/>
          <w:sz w:val="24"/>
          <w:szCs w:val="24"/>
        </w:rPr>
        <w:t xml:space="preserve">items, such as travel of experts </w:t>
      </w:r>
      <w:r w:rsidRPr="00781028">
        <w:rPr>
          <w:rFonts w:eastAsia="Times New Roman" w:cstheme="minorHAnsi"/>
          <w:snapToGrid w:val="0"/>
          <w:color w:val="000000" w:themeColor="text1"/>
          <w:kern w:val="28"/>
          <w:sz w:val="24"/>
          <w:szCs w:val="24"/>
        </w:rPr>
        <w:t>and out</w:t>
      </w:r>
      <w:r w:rsidRPr="00781028">
        <w:rPr>
          <w:rFonts w:eastAsiaTheme="minorEastAsia" w:cstheme="minorHAnsi"/>
          <w:snapToGrid w:val="0"/>
          <w:color w:val="000000" w:themeColor="text1"/>
          <w:kern w:val="28"/>
          <w:sz w:val="24"/>
          <w:szCs w:val="24"/>
        </w:rPr>
        <w:t>-</w:t>
      </w:r>
      <w:r w:rsidRPr="00781028">
        <w:rPr>
          <w:rFonts w:eastAsia="Times New Roman" w:cstheme="minorHAnsi"/>
          <w:snapToGrid w:val="0"/>
          <w:color w:val="000000" w:themeColor="text1"/>
          <w:kern w:val="28"/>
          <w:sz w:val="24"/>
          <w:szCs w:val="24"/>
        </w:rPr>
        <w:t>of</w:t>
      </w:r>
      <w:r w:rsidRPr="00781028">
        <w:rPr>
          <w:rFonts w:eastAsiaTheme="minorEastAsia" w:cstheme="minorHAnsi"/>
          <w:snapToGrid w:val="0"/>
          <w:color w:val="000000" w:themeColor="text1"/>
          <w:kern w:val="28"/>
          <w:sz w:val="24"/>
          <w:szCs w:val="24"/>
        </w:rPr>
        <w:t>-</w:t>
      </w:r>
      <w:r w:rsidRPr="00781028">
        <w:rPr>
          <w:rFonts w:eastAsia="Times New Roman" w:cstheme="minorHAnsi"/>
          <w:snapToGrid w:val="0"/>
          <w:color w:val="000000" w:themeColor="text1"/>
          <w:kern w:val="28"/>
          <w:sz w:val="24"/>
          <w:szCs w:val="24"/>
        </w:rPr>
        <w:t>pocket expenses</w:t>
      </w:r>
      <w:r w:rsidRPr="00781028">
        <w:rPr>
          <w:rFonts w:eastAsiaTheme="minorEastAsia" w:cstheme="minorHAnsi"/>
          <w:snapToGrid w:val="0"/>
          <w:color w:val="000000" w:themeColor="text1"/>
          <w:kern w:val="28"/>
          <w:sz w:val="24"/>
          <w:szCs w:val="24"/>
        </w:rPr>
        <w:t>,</w:t>
      </w:r>
      <w:r w:rsidRPr="00781028">
        <w:rPr>
          <w:rFonts w:eastAsia="Times New Roman" w:cstheme="minorHAnsi"/>
          <w:snapToGrid w:val="0"/>
          <w:color w:val="000000" w:themeColor="text1"/>
          <w:kern w:val="28"/>
          <w:sz w:val="24"/>
          <w:szCs w:val="24"/>
        </w:rPr>
        <w:t xml:space="preserve"> should be listed separately.</w:t>
      </w:r>
    </w:p>
    <w:p w:rsidR="00781028" w:rsidRPr="00781028" w:rsidRDefault="00781028" w:rsidP="00781028">
      <w:pPr>
        <w:widowControl w:val="0"/>
        <w:overflowPunct w:val="0"/>
        <w:adjustRightInd w:val="0"/>
        <w:spacing w:after="0" w:line="240" w:lineRule="auto"/>
        <w:jc w:val="both"/>
        <w:rPr>
          <w:rFonts w:eastAsia="Times New Roman" w:cstheme="minorHAnsi"/>
          <w:snapToGrid w:val="0"/>
          <w:color w:val="000000" w:themeColor="text1"/>
          <w:kern w:val="28"/>
          <w:sz w:val="24"/>
          <w:szCs w:val="24"/>
        </w:rPr>
      </w:pPr>
    </w:p>
    <w:p w:rsidR="00781028" w:rsidRPr="00781028" w:rsidRDefault="00781028" w:rsidP="00781028">
      <w:pPr>
        <w:widowControl w:val="0"/>
        <w:overflowPunct w:val="0"/>
        <w:adjustRightInd w:val="0"/>
        <w:spacing w:after="0" w:line="240" w:lineRule="auto"/>
        <w:jc w:val="both"/>
        <w:rPr>
          <w:rFonts w:eastAsia="Times New Roman" w:cstheme="minorHAnsi"/>
          <w:snapToGrid w:val="0"/>
          <w:color w:val="000000" w:themeColor="text1"/>
          <w:kern w:val="28"/>
          <w:sz w:val="24"/>
          <w:szCs w:val="24"/>
        </w:rPr>
      </w:pPr>
      <w:r w:rsidRPr="00781028">
        <w:rPr>
          <w:rFonts w:eastAsia="Times New Roman" w:cstheme="minorHAnsi"/>
          <w:snapToGrid w:val="0"/>
          <w:color w:val="000000" w:themeColor="text1"/>
          <w:kern w:val="28"/>
          <w:sz w:val="24"/>
          <w:szCs w:val="24"/>
        </w:rPr>
        <w:t xml:space="preserve">The format shown on the following pages is suggested for use as a guide in preparing the </w:t>
      </w:r>
      <w:r w:rsidRPr="00781028">
        <w:rPr>
          <w:rFonts w:eastAsiaTheme="minorEastAsia" w:cstheme="minorHAnsi"/>
          <w:snapToGrid w:val="0"/>
          <w:color w:val="000000" w:themeColor="text1"/>
          <w:kern w:val="28"/>
          <w:sz w:val="24"/>
          <w:szCs w:val="24"/>
        </w:rPr>
        <w:t>Price Schedule</w:t>
      </w:r>
      <w:r w:rsidRPr="00781028">
        <w:rPr>
          <w:rFonts w:eastAsia="Times New Roman" w:cstheme="minorHAnsi"/>
          <w:snapToGrid w:val="0"/>
          <w:color w:val="000000" w:themeColor="text1"/>
          <w:kern w:val="28"/>
          <w:sz w:val="24"/>
          <w:szCs w:val="24"/>
        </w:rPr>
        <w:t>. The format includes specific expenditures, which may or may not be required or applicable but are indicated to serve as examples.</w:t>
      </w:r>
    </w:p>
    <w:p w:rsidR="00781028" w:rsidRPr="00781028" w:rsidRDefault="00781028" w:rsidP="00781028">
      <w:pPr>
        <w:widowControl w:val="0"/>
        <w:overflowPunct w:val="0"/>
        <w:adjustRightInd w:val="0"/>
        <w:spacing w:after="0" w:line="240" w:lineRule="auto"/>
        <w:rPr>
          <w:rFonts w:eastAsia="Times New Roman" w:cstheme="minorHAnsi"/>
          <w:snapToGrid w:val="0"/>
          <w:color w:val="000000" w:themeColor="text1"/>
          <w:kern w:val="28"/>
          <w:sz w:val="24"/>
          <w:szCs w:val="24"/>
        </w:rPr>
      </w:pPr>
    </w:p>
    <w:p w:rsidR="00781028" w:rsidRPr="00781028" w:rsidRDefault="00781028" w:rsidP="00781028">
      <w:pPr>
        <w:widowControl w:val="0"/>
        <w:overflowPunct w:val="0"/>
        <w:adjustRightInd w:val="0"/>
        <w:spacing w:after="0" w:line="240" w:lineRule="auto"/>
        <w:rPr>
          <w:rFonts w:eastAsia="Times New Roman" w:cstheme="minorHAnsi"/>
          <w:snapToGrid w:val="0"/>
          <w:color w:val="000000" w:themeColor="text1"/>
          <w:kern w:val="28"/>
          <w:sz w:val="24"/>
          <w:szCs w:val="24"/>
        </w:rPr>
      </w:pPr>
    </w:p>
    <w:p w:rsidR="00781028" w:rsidRPr="00781028" w:rsidRDefault="00781028" w:rsidP="00781028">
      <w:pPr>
        <w:widowControl w:val="0"/>
        <w:overflowPunct w:val="0"/>
        <w:adjustRightInd w:val="0"/>
        <w:spacing w:after="0" w:line="240" w:lineRule="auto"/>
        <w:rPr>
          <w:rFonts w:eastAsia="Times New Roman" w:cstheme="minorHAnsi"/>
          <w:snapToGrid w:val="0"/>
          <w:color w:val="000000" w:themeColor="text1"/>
          <w:kern w:val="28"/>
          <w:sz w:val="24"/>
          <w:szCs w:val="24"/>
        </w:rPr>
      </w:pPr>
    </w:p>
    <w:tbl>
      <w:tblPr>
        <w:tblW w:w="4257" w:type="pct"/>
        <w:tblInd w:w="-288" w:type="dxa"/>
        <w:tblLayout w:type="fixed"/>
        <w:tblCellMar>
          <w:left w:w="0" w:type="dxa"/>
          <w:right w:w="0" w:type="dxa"/>
        </w:tblCellMar>
        <w:tblLook w:val="04A0" w:firstRow="1" w:lastRow="0" w:firstColumn="1" w:lastColumn="0" w:noHBand="0" w:noVBand="1"/>
      </w:tblPr>
      <w:tblGrid>
        <w:gridCol w:w="1079"/>
        <w:gridCol w:w="621"/>
        <w:gridCol w:w="1781"/>
        <w:gridCol w:w="782"/>
        <w:gridCol w:w="713"/>
        <w:gridCol w:w="707"/>
        <w:gridCol w:w="759"/>
        <w:gridCol w:w="1227"/>
      </w:tblGrid>
      <w:tr w:rsidR="00781028" w:rsidRPr="00781028" w:rsidTr="00BB6941">
        <w:trPr>
          <w:trHeight w:val="610"/>
        </w:trPr>
        <w:tc>
          <w:tcPr>
            <w:tcW w:w="703" w:type="pct"/>
            <w:tcBorders>
              <w:top w:val="single" w:sz="8" w:space="0" w:color="auto"/>
              <w:left w:val="single" w:sz="8" w:space="0" w:color="auto"/>
              <w:right w:val="single" w:sz="4" w:space="0" w:color="auto"/>
            </w:tcBorders>
            <w:shd w:val="clear" w:color="000000" w:fill="AEAAAA"/>
            <w:noWrap/>
            <w:vAlign w:val="bottom"/>
            <w:hideMark/>
          </w:tcPr>
          <w:p w:rsidR="00781028" w:rsidRPr="00781028" w:rsidRDefault="00781028" w:rsidP="00781028">
            <w:pPr>
              <w:jc w:val="center"/>
              <w:rPr>
                <w:rFonts w:ascii="Calibri Light" w:eastAsia="Times New Roman" w:hAnsi="Calibri Light" w:cs="Times New Roman"/>
                <w:b/>
                <w:bCs/>
                <w:color w:val="000000"/>
                <w:sz w:val="24"/>
                <w:szCs w:val="24"/>
              </w:rPr>
            </w:pPr>
          </w:p>
        </w:tc>
        <w:tc>
          <w:tcPr>
            <w:tcW w:w="405" w:type="pct"/>
            <w:tcBorders>
              <w:top w:val="single" w:sz="8" w:space="0" w:color="auto"/>
              <w:left w:val="nil"/>
              <w:right w:val="single" w:sz="4" w:space="0" w:color="auto"/>
            </w:tcBorders>
            <w:shd w:val="clear" w:color="000000" w:fill="AEAAAA"/>
            <w:noWrap/>
            <w:vAlign w:val="bottom"/>
            <w:hideMark/>
          </w:tcPr>
          <w:p w:rsidR="00781028" w:rsidRPr="00781028" w:rsidRDefault="00781028" w:rsidP="00781028">
            <w:pPr>
              <w:jc w:val="center"/>
              <w:rPr>
                <w:rFonts w:ascii="Calibri Light" w:eastAsia="Times New Roman" w:hAnsi="Calibri Light" w:cs="Times New Roman"/>
                <w:b/>
                <w:bCs/>
                <w:color w:val="000000"/>
                <w:sz w:val="24"/>
                <w:szCs w:val="24"/>
              </w:rPr>
            </w:pPr>
            <w:r w:rsidRPr="00781028">
              <w:rPr>
                <w:rFonts w:ascii="Calibri Light" w:eastAsia="Times New Roman" w:hAnsi="Calibri Light" w:cs="Times New Roman"/>
                <w:b/>
                <w:bCs/>
                <w:color w:val="000000"/>
                <w:sz w:val="24"/>
                <w:szCs w:val="24"/>
              </w:rPr>
              <w:t>Area</w:t>
            </w:r>
          </w:p>
        </w:tc>
        <w:tc>
          <w:tcPr>
            <w:tcW w:w="1161" w:type="pct"/>
            <w:tcBorders>
              <w:top w:val="single" w:sz="8" w:space="0" w:color="auto"/>
              <w:left w:val="nil"/>
              <w:right w:val="single" w:sz="4" w:space="0" w:color="auto"/>
            </w:tcBorders>
            <w:shd w:val="clear" w:color="000000" w:fill="AEAAAA"/>
            <w:noWrap/>
            <w:vAlign w:val="bottom"/>
            <w:hideMark/>
          </w:tcPr>
          <w:p w:rsidR="00781028" w:rsidRPr="00781028" w:rsidRDefault="00781028" w:rsidP="00781028">
            <w:pPr>
              <w:jc w:val="center"/>
              <w:rPr>
                <w:rFonts w:ascii="Calibri Light" w:eastAsia="Times New Roman" w:hAnsi="Calibri Light" w:cs="Times New Roman"/>
                <w:b/>
                <w:bCs/>
                <w:color w:val="000000"/>
                <w:sz w:val="24"/>
                <w:szCs w:val="24"/>
              </w:rPr>
            </w:pPr>
            <w:r w:rsidRPr="00781028">
              <w:rPr>
                <w:rFonts w:ascii="Calibri Light" w:eastAsia="Times New Roman" w:hAnsi="Calibri Light" w:cs="Times New Roman"/>
                <w:b/>
                <w:bCs/>
                <w:color w:val="000000"/>
                <w:sz w:val="24"/>
                <w:szCs w:val="24"/>
              </w:rPr>
              <w:t>Description</w:t>
            </w:r>
          </w:p>
        </w:tc>
        <w:tc>
          <w:tcPr>
            <w:tcW w:w="510" w:type="pct"/>
            <w:tcBorders>
              <w:top w:val="single" w:sz="8" w:space="0" w:color="auto"/>
              <w:left w:val="nil"/>
              <w:right w:val="single" w:sz="4" w:space="0" w:color="auto"/>
            </w:tcBorders>
            <w:shd w:val="clear" w:color="000000" w:fill="AEAAAA"/>
            <w:noWrap/>
            <w:vAlign w:val="bottom"/>
            <w:hideMark/>
          </w:tcPr>
          <w:p w:rsidR="00781028" w:rsidRPr="00781028" w:rsidRDefault="00781028" w:rsidP="00781028">
            <w:pPr>
              <w:jc w:val="center"/>
              <w:rPr>
                <w:rFonts w:ascii="Calibri Light" w:eastAsia="Times New Roman" w:hAnsi="Calibri Light" w:cs="Times New Roman"/>
                <w:b/>
                <w:bCs/>
                <w:color w:val="000000"/>
                <w:sz w:val="24"/>
                <w:szCs w:val="24"/>
              </w:rPr>
            </w:pPr>
            <w:r w:rsidRPr="00781028">
              <w:rPr>
                <w:rFonts w:ascii="Calibri Light" w:eastAsia="Times New Roman" w:hAnsi="Calibri Light" w:cs="Times New Roman"/>
                <w:b/>
                <w:bCs/>
                <w:color w:val="000000"/>
                <w:sz w:val="24"/>
                <w:szCs w:val="24"/>
              </w:rPr>
              <w:t>Output</w:t>
            </w:r>
          </w:p>
          <w:p w:rsidR="00781028" w:rsidRPr="00781028" w:rsidRDefault="00781028" w:rsidP="00781028">
            <w:pPr>
              <w:jc w:val="center"/>
              <w:rPr>
                <w:rFonts w:ascii="Calibri Light" w:eastAsia="Times New Roman" w:hAnsi="Calibri Light" w:cs="Times New Roman"/>
                <w:b/>
                <w:bCs/>
                <w:color w:val="000000"/>
                <w:sz w:val="24"/>
                <w:szCs w:val="24"/>
              </w:rPr>
            </w:pPr>
            <w:r w:rsidRPr="00781028">
              <w:rPr>
                <w:rFonts w:ascii="Calibri Light" w:eastAsia="Times New Roman" w:hAnsi="Calibri Light" w:cs="Times New Roman"/>
                <w:b/>
                <w:bCs/>
                <w:color w:val="000000"/>
                <w:sz w:val="24"/>
                <w:szCs w:val="24"/>
              </w:rPr>
              <w:t>KW</w:t>
            </w:r>
          </w:p>
        </w:tc>
        <w:tc>
          <w:tcPr>
            <w:tcW w:w="465" w:type="pct"/>
            <w:tcBorders>
              <w:top w:val="single" w:sz="8" w:space="0" w:color="auto"/>
              <w:left w:val="nil"/>
              <w:right w:val="single" w:sz="4" w:space="0" w:color="auto"/>
            </w:tcBorders>
            <w:shd w:val="clear" w:color="000000" w:fill="AEAAAA"/>
            <w:noWrap/>
            <w:vAlign w:val="bottom"/>
            <w:hideMark/>
          </w:tcPr>
          <w:p w:rsidR="00781028" w:rsidRPr="00781028" w:rsidRDefault="00781028" w:rsidP="00781028">
            <w:pPr>
              <w:jc w:val="center"/>
              <w:rPr>
                <w:rFonts w:ascii="Calibri Light" w:eastAsia="Times New Roman" w:hAnsi="Calibri Light" w:cs="Times New Roman"/>
                <w:b/>
                <w:bCs/>
                <w:color w:val="000000"/>
                <w:sz w:val="24"/>
                <w:szCs w:val="24"/>
              </w:rPr>
            </w:pPr>
            <w:r w:rsidRPr="00781028">
              <w:rPr>
                <w:rFonts w:ascii="Calibri Light" w:eastAsia="Times New Roman" w:hAnsi="Calibri Light" w:cs="Times New Roman"/>
                <w:b/>
                <w:bCs/>
                <w:color w:val="000000"/>
                <w:sz w:val="24"/>
                <w:szCs w:val="24"/>
              </w:rPr>
              <w:t>(a)</w:t>
            </w:r>
          </w:p>
          <w:p w:rsidR="00781028" w:rsidRPr="00781028" w:rsidRDefault="00781028" w:rsidP="00781028">
            <w:pPr>
              <w:jc w:val="center"/>
              <w:rPr>
                <w:rFonts w:ascii="Calibri Light" w:eastAsia="Times New Roman" w:hAnsi="Calibri Light" w:cs="Times New Roman"/>
                <w:b/>
                <w:bCs/>
                <w:color w:val="000000"/>
                <w:sz w:val="24"/>
                <w:szCs w:val="24"/>
              </w:rPr>
            </w:pPr>
            <w:r w:rsidRPr="00781028">
              <w:rPr>
                <w:rFonts w:ascii="Calibri Light" w:eastAsia="Times New Roman" w:hAnsi="Calibri Light" w:cs="Times New Roman"/>
                <w:b/>
                <w:bCs/>
                <w:color w:val="000000"/>
                <w:sz w:val="24"/>
                <w:szCs w:val="24"/>
              </w:rPr>
              <w:t>QTY</w:t>
            </w:r>
          </w:p>
        </w:tc>
        <w:tc>
          <w:tcPr>
            <w:tcW w:w="461" w:type="pct"/>
            <w:tcBorders>
              <w:top w:val="single" w:sz="8" w:space="0" w:color="auto"/>
              <w:left w:val="nil"/>
              <w:right w:val="nil"/>
            </w:tcBorders>
            <w:shd w:val="clear" w:color="000000" w:fill="AEAAAA"/>
          </w:tcPr>
          <w:p w:rsidR="00781028" w:rsidRPr="00781028" w:rsidRDefault="00781028" w:rsidP="00781028">
            <w:pPr>
              <w:widowControl w:val="0"/>
              <w:overflowPunct w:val="0"/>
              <w:adjustRightInd w:val="0"/>
              <w:spacing w:after="0" w:line="240" w:lineRule="auto"/>
              <w:jc w:val="center"/>
              <w:rPr>
                <w:rFonts w:ascii="Times New Roman" w:eastAsiaTheme="minorEastAsia" w:hAnsi="Times New Roman" w:cs="Times New Roman"/>
                <w:b/>
                <w:kern w:val="28"/>
                <w:sz w:val="24"/>
                <w:szCs w:val="24"/>
              </w:rPr>
            </w:pPr>
          </w:p>
        </w:tc>
        <w:tc>
          <w:tcPr>
            <w:tcW w:w="495" w:type="pct"/>
            <w:tcBorders>
              <w:top w:val="single" w:sz="8" w:space="0" w:color="auto"/>
              <w:left w:val="nil"/>
              <w:right w:val="single" w:sz="4" w:space="0" w:color="auto"/>
            </w:tcBorders>
            <w:shd w:val="clear" w:color="000000" w:fill="AEAAAA"/>
            <w:noWrap/>
          </w:tcPr>
          <w:p w:rsidR="00781028" w:rsidRPr="00781028" w:rsidRDefault="00781028" w:rsidP="00781028">
            <w:pPr>
              <w:widowControl w:val="0"/>
              <w:overflowPunct w:val="0"/>
              <w:adjustRightInd w:val="0"/>
              <w:spacing w:after="0" w:line="240" w:lineRule="auto"/>
              <w:jc w:val="center"/>
              <w:rPr>
                <w:rFonts w:ascii="Times New Roman" w:eastAsiaTheme="minorEastAsia" w:hAnsi="Times New Roman" w:cs="Times New Roman"/>
                <w:b/>
                <w:kern w:val="28"/>
                <w:sz w:val="24"/>
                <w:szCs w:val="24"/>
              </w:rPr>
            </w:pPr>
            <w:r w:rsidRPr="00781028">
              <w:rPr>
                <w:rFonts w:ascii="Times New Roman" w:eastAsiaTheme="minorEastAsia" w:hAnsi="Times New Roman" w:cs="Times New Roman"/>
                <w:b/>
                <w:kern w:val="28"/>
                <w:sz w:val="24"/>
                <w:szCs w:val="24"/>
              </w:rPr>
              <w:t>(b)</w:t>
            </w:r>
          </w:p>
          <w:p w:rsidR="00781028" w:rsidRPr="00781028" w:rsidRDefault="00781028" w:rsidP="00781028">
            <w:pPr>
              <w:widowControl w:val="0"/>
              <w:overflowPunct w:val="0"/>
              <w:adjustRightInd w:val="0"/>
              <w:spacing w:after="0" w:line="240" w:lineRule="auto"/>
              <w:jc w:val="center"/>
              <w:rPr>
                <w:rFonts w:ascii="Times New Roman" w:eastAsiaTheme="minorEastAsia" w:hAnsi="Times New Roman" w:cs="Times New Roman"/>
                <w:b/>
                <w:kern w:val="28"/>
                <w:sz w:val="24"/>
                <w:szCs w:val="24"/>
              </w:rPr>
            </w:pPr>
            <w:r w:rsidRPr="00781028">
              <w:rPr>
                <w:rFonts w:ascii="Times New Roman" w:eastAsiaTheme="minorEastAsia" w:hAnsi="Times New Roman" w:cs="Times New Roman"/>
                <w:b/>
                <w:kern w:val="28"/>
                <w:sz w:val="24"/>
                <w:szCs w:val="24"/>
              </w:rPr>
              <w:t>Unit Price</w:t>
            </w:r>
          </w:p>
        </w:tc>
        <w:tc>
          <w:tcPr>
            <w:tcW w:w="801" w:type="pct"/>
            <w:tcBorders>
              <w:top w:val="single" w:sz="8" w:space="0" w:color="auto"/>
              <w:left w:val="single" w:sz="8" w:space="0" w:color="auto"/>
              <w:right w:val="single" w:sz="8" w:space="0" w:color="auto"/>
            </w:tcBorders>
            <w:shd w:val="clear" w:color="000000" w:fill="AEAAAA"/>
            <w:noWrap/>
            <w:hideMark/>
          </w:tcPr>
          <w:p w:rsidR="00781028" w:rsidRPr="00781028" w:rsidRDefault="00781028" w:rsidP="00781028">
            <w:pPr>
              <w:widowControl w:val="0"/>
              <w:overflowPunct w:val="0"/>
              <w:adjustRightInd w:val="0"/>
              <w:spacing w:after="0" w:line="240" w:lineRule="auto"/>
              <w:jc w:val="center"/>
              <w:rPr>
                <w:rFonts w:ascii="Times New Roman" w:eastAsiaTheme="minorEastAsia" w:hAnsi="Times New Roman" w:cs="Times New Roman"/>
                <w:b/>
                <w:kern w:val="28"/>
                <w:sz w:val="24"/>
                <w:szCs w:val="24"/>
              </w:rPr>
            </w:pPr>
            <w:r w:rsidRPr="00781028">
              <w:rPr>
                <w:rFonts w:ascii="Times New Roman" w:eastAsiaTheme="minorEastAsia" w:hAnsi="Times New Roman" w:cs="Times New Roman"/>
                <w:b/>
                <w:kern w:val="28"/>
                <w:sz w:val="24"/>
                <w:szCs w:val="24"/>
              </w:rPr>
              <w:t>(a) * (b)</w:t>
            </w:r>
          </w:p>
          <w:p w:rsidR="00781028" w:rsidRPr="00781028" w:rsidRDefault="00781028" w:rsidP="00781028">
            <w:pPr>
              <w:widowControl w:val="0"/>
              <w:overflowPunct w:val="0"/>
              <w:adjustRightInd w:val="0"/>
              <w:spacing w:after="0" w:line="240" w:lineRule="auto"/>
              <w:jc w:val="center"/>
              <w:rPr>
                <w:rFonts w:ascii="Times New Roman" w:eastAsiaTheme="minorEastAsia" w:hAnsi="Times New Roman" w:cs="Times New Roman"/>
                <w:b/>
                <w:kern w:val="28"/>
                <w:sz w:val="24"/>
                <w:szCs w:val="24"/>
              </w:rPr>
            </w:pPr>
            <w:r w:rsidRPr="00781028">
              <w:rPr>
                <w:rFonts w:ascii="Times New Roman" w:eastAsiaTheme="minorEastAsia" w:hAnsi="Times New Roman" w:cs="Times New Roman"/>
                <w:b/>
                <w:kern w:val="28"/>
                <w:sz w:val="24"/>
                <w:szCs w:val="24"/>
              </w:rPr>
              <w:t>Total Price</w:t>
            </w:r>
          </w:p>
        </w:tc>
      </w:tr>
      <w:tr w:rsidR="00781028" w:rsidRPr="00781028" w:rsidTr="00BB6941">
        <w:trPr>
          <w:trHeight w:hRule="exact" w:val="288"/>
        </w:trPr>
        <w:tc>
          <w:tcPr>
            <w:tcW w:w="703" w:type="pct"/>
            <w:vMerge w:val="restart"/>
            <w:tcBorders>
              <w:left w:val="single" w:sz="8" w:space="0" w:color="auto"/>
              <w:bottom w:val="single" w:sz="8" w:space="0" w:color="000000"/>
              <w:right w:val="single" w:sz="4" w:space="0" w:color="auto"/>
            </w:tcBorders>
            <w:vAlign w:val="center"/>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Ground Floor</w:t>
            </w:r>
          </w:p>
        </w:tc>
        <w:tc>
          <w:tcPr>
            <w:tcW w:w="405" w:type="pct"/>
            <w:vMerge w:val="restart"/>
            <w:tcBorders>
              <w:left w:val="single" w:sz="4" w:space="0" w:color="auto"/>
              <w:bottom w:val="single" w:sz="4" w:space="0" w:color="auto"/>
              <w:right w:val="single" w:sz="4" w:space="0" w:color="auto"/>
            </w:tcBorders>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1</w:t>
            </w:r>
          </w:p>
        </w:tc>
        <w:tc>
          <w:tcPr>
            <w:tcW w:w="1161" w:type="pct"/>
            <w:tcBorders>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26.3</w:t>
            </w:r>
          </w:p>
        </w:tc>
        <w:tc>
          <w:tcPr>
            <w:tcW w:w="465" w:type="pct"/>
            <w:tcBorders>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3.593</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4.492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2.786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proofErr w:type="spellStart"/>
            <w:r w:rsidRPr="00781028">
              <w:rPr>
                <w:rFonts w:ascii="Calibri Light" w:eastAsia="Times New Roman" w:hAnsi="Calibri Light" w:cs="Times New Roman"/>
                <w:color w:val="000000"/>
                <w:sz w:val="20"/>
                <w:szCs w:val="20"/>
              </w:rPr>
              <w:t>Ms</w:t>
            </w:r>
            <w:proofErr w:type="spellEnd"/>
            <w:r w:rsidRPr="00781028">
              <w:rPr>
                <w:rFonts w:ascii="Calibri Light" w:eastAsia="Times New Roman" w:hAnsi="Calibri Light" w:cs="Times New Roman"/>
                <w:color w:val="000000"/>
                <w:sz w:val="20"/>
                <w:szCs w:val="20"/>
              </w:rPr>
              <w:t xml:space="preserve">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2</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27.5</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2.792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6</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3.593</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7.087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3</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27.5</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5.59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7.079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2.792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4</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24.9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2.792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3.586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4.477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2.196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8"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8"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 </w:t>
            </w:r>
          </w:p>
        </w:tc>
      </w:tr>
      <w:tr w:rsidR="00781028" w:rsidRPr="00781028" w:rsidTr="00BB6941">
        <w:trPr>
          <w:trHeight w:hRule="exact" w:val="288"/>
        </w:trPr>
        <w:tc>
          <w:tcPr>
            <w:tcW w:w="703" w:type="pct"/>
            <w:vMerge w:val="restart"/>
            <w:tcBorders>
              <w:top w:val="single" w:sz="4" w:space="0" w:color="auto"/>
              <w:left w:val="single" w:sz="8" w:space="0" w:color="auto"/>
              <w:bottom w:val="single" w:sz="8" w:space="0" w:color="000000"/>
              <w:right w:val="single" w:sz="4" w:space="0" w:color="auto"/>
            </w:tcBorders>
            <w:vAlign w:val="center"/>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First Floor</w:t>
            </w: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1</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29.1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5.45</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6.917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2.141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center"/>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center"/>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center"/>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center"/>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2</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7.087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2.782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2.194</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3</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2.792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5.578</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2.191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4</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16.4</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2.789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2.191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3.586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8"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8"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val="restart"/>
            <w:tcBorders>
              <w:top w:val="single" w:sz="4" w:space="0" w:color="auto"/>
              <w:left w:val="single" w:sz="8" w:space="0" w:color="auto"/>
              <w:bottom w:val="single" w:sz="8" w:space="0" w:color="000000"/>
              <w:right w:val="single" w:sz="4" w:space="0" w:color="auto"/>
            </w:tcBorders>
            <w:vAlign w:val="center"/>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Second Floor</w:t>
            </w: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1</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Description</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Output KW</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Quantity</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29.9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2.649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2.079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6.716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4.261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2</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26.3</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2.789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5.578</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7.072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3</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28.7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5.498</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2.746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6.964</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3.527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4.418</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4</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29.7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3.452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4.311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2.682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5.376</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8"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8"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Third Floor</w:t>
            </w: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1</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 xml:space="preserve">Description </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Output KW</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b/>
                <w:bCs/>
                <w:color w:val="000000"/>
                <w:sz w:val="20"/>
                <w:szCs w:val="20"/>
              </w:rPr>
            </w:pPr>
            <w:r w:rsidRPr="00781028">
              <w:rPr>
                <w:rFonts w:ascii="Calibri Light" w:eastAsia="Times New Roman" w:hAnsi="Calibri Light" w:cs="Times New Roman"/>
                <w:b/>
                <w:bCs/>
                <w:color w:val="000000"/>
                <w:sz w:val="20"/>
                <w:szCs w:val="20"/>
              </w:rPr>
              <w:t>Quantity</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29.2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6.899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3.495</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4.368</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2.718</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2</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21.1</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2.792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7.079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3</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20.3</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3.59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4.487</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2.789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2.189</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4"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Zone 4</w:t>
            </w: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Outdoor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25.4</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7.043</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5.555</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4.464</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Indoor Unit</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2.772</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3</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MS Box</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1</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rsidR="00781028" w:rsidRPr="00781028" w:rsidRDefault="00781028" w:rsidP="00781028">
            <w:pPr>
              <w:rPr>
                <w:rFonts w:ascii="Calibri Light" w:eastAsia="Times New Roman" w:hAnsi="Calibri Light" w:cs="Times New Roman"/>
                <w:color w:val="000000"/>
                <w:sz w:val="20"/>
                <w:szCs w:val="20"/>
              </w:rPr>
            </w:pPr>
          </w:p>
        </w:tc>
        <w:tc>
          <w:tcPr>
            <w:tcW w:w="1161"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Branch</w:t>
            </w:r>
          </w:p>
        </w:tc>
        <w:tc>
          <w:tcPr>
            <w:tcW w:w="510"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2</w:t>
            </w:r>
          </w:p>
        </w:tc>
        <w:tc>
          <w:tcPr>
            <w:tcW w:w="461" w:type="pct"/>
            <w:tcBorders>
              <w:top w:val="nil"/>
              <w:left w:val="nil"/>
              <w:bottom w:val="single" w:sz="4" w:space="0" w:color="auto"/>
              <w:right w:val="nil"/>
            </w:tcBorders>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4" w:space="0" w:color="auto"/>
              <w:right w:val="single" w:sz="4"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4" w:space="0" w:color="auto"/>
              <w:right w:val="single" w:sz="8" w:space="0" w:color="auto"/>
            </w:tcBorders>
            <w:shd w:val="clear" w:color="auto" w:fill="auto"/>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rPr>
          <w:trHeight w:hRule="exact" w:val="288"/>
        </w:trPr>
        <w:tc>
          <w:tcPr>
            <w:tcW w:w="703" w:type="pct"/>
            <w:vMerge/>
            <w:tcBorders>
              <w:top w:val="nil"/>
              <w:left w:val="single" w:sz="8" w:space="0" w:color="auto"/>
              <w:bottom w:val="single" w:sz="8" w:space="0" w:color="000000"/>
              <w:right w:val="single" w:sz="4" w:space="0" w:color="auto"/>
            </w:tcBorders>
            <w:vAlign w:val="center"/>
            <w:hideMark/>
          </w:tcPr>
          <w:p w:rsidR="00781028" w:rsidRPr="00781028" w:rsidRDefault="00781028" w:rsidP="00781028">
            <w:pPr>
              <w:rPr>
                <w:rFonts w:ascii="Calibri Light" w:eastAsia="Times New Roman" w:hAnsi="Calibri Light" w:cs="Times New Roman"/>
                <w:b/>
                <w:bCs/>
                <w:color w:val="000000"/>
                <w:sz w:val="20"/>
                <w:szCs w:val="20"/>
              </w:rPr>
            </w:pPr>
          </w:p>
        </w:tc>
        <w:tc>
          <w:tcPr>
            <w:tcW w:w="40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1161"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510"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jc w:val="cente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461" w:type="pct"/>
            <w:tcBorders>
              <w:top w:val="nil"/>
              <w:left w:val="nil"/>
              <w:bottom w:val="single" w:sz="8" w:space="0" w:color="auto"/>
              <w:right w:val="nil"/>
            </w:tcBorders>
            <w:shd w:val="clear" w:color="000000" w:fill="F2F2F2"/>
          </w:tcPr>
          <w:p w:rsidR="00781028" w:rsidRPr="00781028" w:rsidRDefault="00781028" w:rsidP="00781028">
            <w:pPr>
              <w:rPr>
                <w:rFonts w:ascii="Calibri Light" w:eastAsia="Times New Roman" w:hAnsi="Calibri Light" w:cs="Times New Roman"/>
                <w:color w:val="000000"/>
                <w:sz w:val="20"/>
                <w:szCs w:val="20"/>
              </w:rPr>
            </w:pPr>
          </w:p>
        </w:tc>
        <w:tc>
          <w:tcPr>
            <w:tcW w:w="495" w:type="pct"/>
            <w:tcBorders>
              <w:top w:val="nil"/>
              <w:left w:val="nil"/>
              <w:bottom w:val="single" w:sz="8" w:space="0" w:color="auto"/>
              <w:right w:val="single" w:sz="4"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c>
          <w:tcPr>
            <w:tcW w:w="801" w:type="pct"/>
            <w:tcBorders>
              <w:top w:val="nil"/>
              <w:left w:val="single" w:sz="8" w:space="0" w:color="auto"/>
              <w:bottom w:val="single" w:sz="8" w:space="0" w:color="auto"/>
              <w:right w:val="single" w:sz="8" w:space="0" w:color="auto"/>
            </w:tcBorders>
            <w:shd w:val="clear" w:color="000000" w:fill="F2F2F2"/>
            <w:noWrap/>
            <w:vAlign w:val="bottom"/>
            <w:hideMark/>
          </w:tcPr>
          <w:p w:rsidR="00781028" w:rsidRPr="00781028" w:rsidRDefault="00781028" w:rsidP="00781028">
            <w:pPr>
              <w:rPr>
                <w:rFonts w:ascii="Calibri Light" w:eastAsia="Times New Roman" w:hAnsi="Calibri Light" w:cs="Times New Roman"/>
                <w:color w:val="000000"/>
                <w:sz w:val="20"/>
                <w:szCs w:val="20"/>
              </w:rPr>
            </w:pPr>
            <w:r w:rsidRPr="00781028">
              <w:rPr>
                <w:rFonts w:ascii="Calibri Light" w:eastAsia="Times New Roman" w:hAnsi="Calibri Light" w:cs="Times New Roman"/>
                <w:color w:val="000000"/>
                <w:sz w:val="20"/>
                <w:szCs w:val="20"/>
              </w:rPr>
              <w:t> </w:t>
            </w: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b/>
                <w:snapToGrid w:val="0"/>
                <w:color w:val="000000" w:themeColor="text1"/>
                <w:kern w:val="28"/>
              </w:rPr>
              <w:t>III. Monitoring  tools</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Building Management System</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Pcs</w:t>
            </w: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b/>
                <w:snapToGrid w:val="0"/>
                <w:color w:val="000000" w:themeColor="text1"/>
                <w:kern w:val="28"/>
              </w:rPr>
              <w:t>IV. Piping and Cabling Materials</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Copper Piping</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meter</w:t>
            </w: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 xml:space="preserve">Rubber  Piped thermal insulation </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meter</w:t>
            </w: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Power Cables</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Control  Cables</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 xml:space="preserve">Drainage PVC with fittings for </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b/>
                <w:snapToGrid w:val="0"/>
                <w:color w:val="000000" w:themeColor="text1"/>
                <w:kern w:val="28"/>
              </w:rPr>
              <w:t>V. Civil Works</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Dismantling, removal, and disposal  of existing system</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c>
          <w:tcPr>
            <w:tcW w:w="703"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r w:rsidRPr="00781028">
              <w:rPr>
                <w:rFonts w:eastAsia="Calibri" w:cstheme="minorHAnsi"/>
                <w:snapToGrid w:val="0"/>
                <w:color w:val="000000" w:themeColor="text1"/>
                <w:kern w:val="28"/>
              </w:rPr>
              <w:t>Installation and commissioning of new air conditioning system</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rPr>
          <w:trHeight w:val="251"/>
        </w:trPr>
        <w:tc>
          <w:tcPr>
            <w:tcW w:w="703"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r w:rsidRPr="00781028">
              <w:rPr>
                <w:rFonts w:eastAsia="Calibri" w:cstheme="minorHAnsi"/>
                <w:b/>
                <w:snapToGrid w:val="0"/>
                <w:color w:val="000000" w:themeColor="text1"/>
                <w:kern w:val="28"/>
              </w:rPr>
              <w:t xml:space="preserve">III. Other Related Costs </w:t>
            </w:r>
          </w:p>
        </w:tc>
        <w:tc>
          <w:tcPr>
            <w:tcW w:w="510"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465"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956" w:type="pct"/>
            <w:gridSpan w:val="2"/>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c>
          <w:tcPr>
            <w:tcW w:w="801" w:type="pct"/>
          </w:tcPr>
          <w:p w:rsidR="00781028" w:rsidRPr="00781028" w:rsidRDefault="00781028" w:rsidP="00781028">
            <w:pPr>
              <w:widowControl w:val="0"/>
              <w:overflowPunct w:val="0"/>
              <w:adjustRightInd w:val="0"/>
              <w:spacing w:after="0" w:line="240" w:lineRule="auto"/>
              <w:rPr>
                <w:rFonts w:eastAsia="Calibri" w:cstheme="minorHAnsi"/>
                <w:snapToGrid w:val="0"/>
                <w:color w:val="000000" w:themeColor="text1"/>
                <w:kern w:val="28"/>
              </w:rPr>
            </w:pPr>
          </w:p>
        </w:tc>
      </w:tr>
      <w:tr w:rsidR="00781028" w:rsidRPr="00781028" w:rsidTr="00BB69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108" w:type="dxa"/>
          </w:tblCellMar>
        </w:tblPrEx>
        <w:trPr>
          <w:trHeight w:val="553"/>
        </w:trPr>
        <w:tc>
          <w:tcPr>
            <w:tcW w:w="703"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405"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c>
          <w:tcPr>
            <w:tcW w:w="1161" w:type="pct"/>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r w:rsidRPr="00781028">
              <w:rPr>
                <w:rFonts w:eastAsia="Calibri" w:cstheme="minorHAnsi"/>
                <w:b/>
                <w:snapToGrid w:val="0"/>
                <w:color w:val="000000" w:themeColor="text1"/>
                <w:kern w:val="28"/>
              </w:rPr>
              <w:t>GRAND TOTAL PRICE</w:t>
            </w:r>
          </w:p>
        </w:tc>
        <w:tc>
          <w:tcPr>
            <w:tcW w:w="2732" w:type="pct"/>
            <w:gridSpan w:val="5"/>
          </w:tcPr>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p w:rsidR="00781028" w:rsidRPr="00781028" w:rsidRDefault="00781028" w:rsidP="00781028">
            <w:pPr>
              <w:widowControl w:val="0"/>
              <w:overflowPunct w:val="0"/>
              <w:adjustRightInd w:val="0"/>
              <w:spacing w:after="0" w:line="240" w:lineRule="auto"/>
              <w:rPr>
                <w:rFonts w:eastAsia="Calibri" w:cstheme="minorHAnsi"/>
                <w:b/>
                <w:snapToGrid w:val="0"/>
                <w:color w:val="000000" w:themeColor="text1"/>
                <w:kern w:val="28"/>
              </w:rPr>
            </w:pPr>
          </w:p>
        </w:tc>
      </w:tr>
    </w:tbl>
    <w:p w:rsidR="00781028" w:rsidRPr="00781028" w:rsidRDefault="00781028" w:rsidP="00781028">
      <w:pPr>
        <w:widowControl w:val="0"/>
        <w:overflowPunct w:val="0"/>
        <w:adjustRightInd w:val="0"/>
        <w:spacing w:after="0" w:line="240" w:lineRule="auto"/>
        <w:rPr>
          <w:rFonts w:eastAsia="Times New Roman" w:cstheme="minorHAnsi"/>
          <w:snapToGrid w:val="0"/>
          <w:color w:val="000000" w:themeColor="text1"/>
          <w:kern w:val="28"/>
          <w:sz w:val="24"/>
          <w:szCs w:val="24"/>
        </w:rPr>
      </w:pPr>
    </w:p>
    <w:p w:rsidR="00781028" w:rsidRPr="00781028" w:rsidRDefault="00781028" w:rsidP="00781028">
      <w:pPr>
        <w:widowControl w:val="0"/>
        <w:overflowPunct w:val="0"/>
        <w:adjustRightInd w:val="0"/>
        <w:spacing w:after="0" w:line="240" w:lineRule="auto"/>
        <w:rPr>
          <w:rFonts w:eastAsia="Times New Roman" w:cstheme="minorHAnsi"/>
          <w:b/>
          <w:snapToGrid w:val="0"/>
          <w:color w:val="000000" w:themeColor="text1"/>
          <w:kern w:val="28"/>
          <w:sz w:val="32"/>
          <w:szCs w:val="24"/>
        </w:rPr>
      </w:pPr>
    </w:p>
    <w:p w:rsidR="00781028" w:rsidRPr="00781028" w:rsidRDefault="00781028" w:rsidP="00781028">
      <w:pPr>
        <w:widowControl w:val="0"/>
        <w:overflowPunct w:val="0"/>
        <w:adjustRightInd w:val="0"/>
        <w:spacing w:after="0" w:line="240" w:lineRule="auto"/>
        <w:rPr>
          <w:rFonts w:eastAsia="Times New Roman" w:cstheme="minorHAnsi"/>
          <w:color w:val="000000" w:themeColor="text1"/>
          <w:kern w:val="28"/>
          <w:sz w:val="24"/>
          <w:szCs w:val="24"/>
        </w:rPr>
      </w:pPr>
      <w:r w:rsidRPr="00781028">
        <w:rPr>
          <w:rFonts w:eastAsia="Times New Roman" w:cstheme="minorHAnsi"/>
          <w:b/>
          <w:color w:val="000000" w:themeColor="text1"/>
          <w:kern w:val="28"/>
          <w:sz w:val="32"/>
          <w:szCs w:val="24"/>
        </w:rPr>
        <w:t>Payment Schedule</w:t>
      </w:r>
    </w:p>
    <w:tbl>
      <w:tblPr>
        <w:tblStyle w:val="TableGrid"/>
        <w:tblW w:w="0" w:type="auto"/>
        <w:tblInd w:w="426" w:type="dxa"/>
        <w:tblLook w:val="04A0" w:firstRow="1" w:lastRow="0" w:firstColumn="1" w:lastColumn="0" w:noHBand="0" w:noVBand="1"/>
      </w:tblPr>
      <w:tblGrid>
        <w:gridCol w:w="3155"/>
        <w:gridCol w:w="2877"/>
        <w:gridCol w:w="802"/>
        <w:gridCol w:w="1757"/>
      </w:tblGrid>
      <w:tr w:rsidR="00781028" w:rsidRPr="00781028" w:rsidTr="00BB6941">
        <w:tc>
          <w:tcPr>
            <w:tcW w:w="3266" w:type="dxa"/>
          </w:tcPr>
          <w:p w:rsidR="00781028" w:rsidRPr="00781028" w:rsidRDefault="00781028" w:rsidP="00781028">
            <w:pPr>
              <w:widowControl w:val="0"/>
              <w:overflowPunct w:val="0"/>
              <w:adjustRightInd w:val="0"/>
              <w:jc w:val="both"/>
              <w:rPr>
                <w:rFonts w:eastAsiaTheme="minorEastAsia"/>
                <w:b/>
                <w:kern w:val="28"/>
                <w:sz w:val="28"/>
              </w:rPr>
            </w:pPr>
            <w:r w:rsidRPr="00781028">
              <w:rPr>
                <w:rFonts w:eastAsiaTheme="minorEastAsia"/>
                <w:b/>
                <w:kern w:val="28"/>
                <w:sz w:val="28"/>
              </w:rPr>
              <w:t xml:space="preserve">Deliverable </w:t>
            </w:r>
          </w:p>
        </w:tc>
        <w:tc>
          <w:tcPr>
            <w:tcW w:w="3863" w:type="dxa"/>
            <w:gridSpan w:val="2"/>
          </w:tcPr>
          <w:p w:rsidR="00781028" w:rsidRPr="00781028" w:rsidRDefault="00781028" w:rsidP="00781028">
            <w:pPr>
              <w:widowControl w:val="0"/>
              <w:overflowPunct w:val="0"/>
              <w:adjustRightInd w:val="0"/>
              <w:jc w:val="both"/>
              <w:rPr>
                <w:rFonts w:eastAsiaTheme="minorEastAsia"/>
                <w:b/>
                <w:kern w:val="28"/>
                <w:sz w:val="28"/>
              </w:rPr>
            </w:pPr>
            <w:r w:rsidRPr="00781028">
              <w:rPr>
                <w:rFonts w:eastAsiaTheme="minorEastAsia"/>
                <w:b/>
                <w:kern w:val="28"/>
                <w:sz w:val="28"/>
              </w:rPr>
              <w:t>Expected Date of  Delivery</w:t>
            </w:r>
          </w:p>
        </w:tc>
        <w:tc>
          <w:tcPr>
            <w:tcW w:w="1795" w:type="dxa"/>
          </w:tcPr>
          <w:p w:rsidR="00781028" w:rsidRPr="00781028" w:rsidRDefault="00781028" w:rsidP="00781028">
            <w:pPr>
              <w:widowControl w:val="0"/>
              <w:overflowPunct w:val="0"/>
              <w:adjustRightInd w:val="0"/>
              <w:jc w:val="both"/>
              <w:rPr>
                <w:rFonts w:eastAsiaTheme="minorEastAsia"/>
                <w:b/>
                <w:kern w:val="28"/>
                <w:sz w:val="28"/>
              </w:rPr>
            </w:pPr>
            <w:r w:rsidRPr="00781028">
              <w:rPr>
                <w:rFonts w:eastAsiaTheme="minorEastAsia"/>
                <w:b/>
                <w:kern w:val="28"/>
                <w:sz w:val="28"/>
              </w:rPr>
              <w:t>Payment</w:t>
            </w:r>
          </w:p>
        </w:tc>
      </w:tr>
      <w:tr w:rsidR="00781028" w:rsidRPr="00781028" w:rsidTr="00BB6941">
        <w:tc>
          <w:tcPr>
            <w:tcW w:w="3266"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Provision of Designs and implementation plans of Air conditioning  System</w:t>
            </w:r>
          </w:p>
        </w:tc>
        <w:tc>
          <w:tcPr>
            <w:tcW w:w="3001"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1 Week for  from signing of Contract</w:t>
            </w:r>
          </w:p>
        </w:tc>
        <w:tc>
          <w:tcPr>
            <w:tcW w:w="2657" w:type="dxa"/>
            <w:gridSpan w:val="2"/>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10%</w:t>
            </w:r>
          </w:p>
        </w:tc>
      </w:tr>
      <w:tr w:rsidR="00781028" w:rsidRPr="00781028" w:rsidTr="00BB6941">
        <w:tc>
          <w:tcPr>
            <w:tcW w:w="3266"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 xml:space="preserve">Delivery of Equipment </w:t>
            </w:r>
          </w:p>
        </w:tc>
        <w:tc>
          <w:tcPr>
            <w:tcW w:w="3001"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6 Weeks form  signing of Contract</w:t>
            </w:r>
          </w:p>
        </w:tc>
        <w:tc>
          <w:tcPr>
            <w:tcW w:w="2657" w:type="dxa"/>
            <w:gridSpan w:val="2"/>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30%</w:t>
            </w:r>
          </w:p>
        </w:tc>
      </w:tr>
      <w:tr w:rsidR="00781028" w:rsidRPr="00781028" w:rsidTr="00BB6941">
        <w:tc>
          <w:tcPr>
            <w:tcW w:w="3266"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Ground Floor, First Floor and Second Floor Installation, Commissioning  and Testing Air Conditioning System</w:t>
            </w:r>
          </w:p>
        </w:tc>
        <w:tc>
          <w:tcPr>
            <w:tcW w:w="3001"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8 Months from signing of Contract</w:t>
            </w:r>
          </w:p>
        </w:tc>
        <w:tc>
          <w:tcPr>
            <w:tcW w:w="2657" w:type="dxa"/>
            <w:gridSpan w:val="2"/>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40%</w:t>
            </w:r>
          </w:p>
        </w:tc>
      </w:tr>
      <w:tr w:rsidR="00781028" w:rsidRPr="00781028" w:rsidTr="00BB6941">
        <w:tc>
          <w:tcPr>
            <w:tcW w:w="3266"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Third Floor Installation, Commissioning  and Testing Air Conditioning System</w:t>
            </w:r>
          </w:p>
        </w:tc>
        <w:tc>
          <w:tcPr>
            <w:tcW w:w="3001" w:type="dxa"/>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10 Months from signing  of Contract</w:t>
            </w:r>
          </w:p>
        </w:tc>
        <w:tc>
          <w:tcPr>
            <w:tcW w:w="2657" w:type="dxa"/>
            <w:gridSpan w:val="2"/>
          </w:tcPr>
          <w:p w:rsidR="00781028" w:rsidRPr="00781028" w:rsidRDefault="00781028" w:rsidP="00781028">
            <w:pPr>
              <w:widowControl w:val="0"/>
              <w:overflowPunct w:val="0"/>
              <w:adjustRightInd w:val="0"/>
              <w:jc w:val="both"/>
              <w:rPr>
                <w:rFonts w:eastAsiaTheme="minorEastAsia"/>
                <w:kern w:val="28"/>
              </w:rPr>
            </w:pPr>
            <w:r w:rsidRPr="00781028">
              <w:rPr>
                <w:rFonts w:eastAsiaTheme="minorEastAsia"/>
                <w:kern w:val="28"/>
              </w:rPr>
              <w:t>20%</w:t>
            </w:r>
          </w:p>
        </w:tc>
      </w:tr>
    </w:tbl>
    <w:p w:rsidR="00781028" w:rsidRPr="00781028" w:rsidRDefault="00781028" w:rsidP="00781028">
      <w:pPr>
        <w:spacing w:after="0" w:line="240" w:lineRule="auto"/>
        <w:rPr>
          <w:rFonts w:eastAsiaTheme="minorEastAsia" w:cstheme="minorHAnsi"/>
          <w:b/>
          <w:color w:val="000000" w:themeColor="text1"/>
          <w:kern w:val="28"/>
          <w:sz w:val="28"/>
          <w:szCs w:val="24"/>
        </w:rPr>
      </w:pPr>
    </w:p>
    <w:sectPr w:rsidR="00781028" w:rsidRPr="00781028" w:rsidSect="000F0B7C">
      <w:footerReference w:type="default" r:id="rId7"/>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E8" w:rsidRDefault="009420E8" w:rsidP="00781028">
      <w:pPr>
        <w:spacing w:after="0" w:line="240" w:lineRule="auto"/>
      </w:pPr>
      <w:r>
        <w:separator/>
      </w:r>
    </w:p>
  </w:endnote>
  <w:endnote w:type="continuationSeparator" w:id="0">
    <w:p w:rsidR="009420E8" w:rsidRDefault="009420E8" w:rsidP="0078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rsidR="000D71F4" w:rsidRPr="00425585" w:rsidRDefault="005C600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8A3BA1">
          <w:rPr>
            <w:rFonts w:asciiTheme="minorHAnsi" w:hAnsiTheme="minorHAnsi" w:cstheme="minorHAnsi"/>
            <w:noProof/>
          </w:rPr>
          <w:t>4</w:t>
        </w:r>
        <w:r w:rsidRPr="00425585">
          <w:rPr>
            <w:rFonts w:asciiTheme="minorHAnsi" w:hAnsiTheme="minorHAnsi" w:cstheme="minorHAnsi"/>
            <w:noProof/>
          </w:rPr>
          <w:fldChar w:fldCharType="end"/>
        </w:r>
      </w:p>
    </w:sdtContent>
  </w:sdt>
  <w:p w:rsidR="000D71F4" w:rsidRDefault="0094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E8" w:rsidRDefault="009420E8" w:rsidP="00781028">
      <w:pPr>
        <w:spacing w:after="0" w:line="240" w:lineRule="auto"/>
      </w:pPr>
      <w:r>
        <w:separator/>
      </w:r>
    </w:p>
  </w:footnote>
  <w:footnote w:type="continuationSeparator" w:id="0">
    <w:p w:rsidR="009420E8" w:rsidRDefault="009420E8" w:rsidP="00781028">
      <w:pPr>
        <w:spacing w:after="0" w:line="240" w:lineRule="auto"/>
      </w:pPr>
      <w:r>
        <w:continuationSeparator/>
      </w:r>
    </w:p>
  </w:footnote>
  <w:footnote w:id="1">
    <w:p w:rsidR="00781028" w:rsidRDefault="00781028" w:rsidP="00781028">
      <w:pPr>
        <w:pStyle w:val="FootnoteText"/>
      </w:pPr>
      <w:r>
        <w:rPr>
          <w:rStyle w:val="FootnoteReference"/>
          <w:rFonts w:eastAsiaTheme="minorEastAsia"/>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28"/>
    <w:rsid w:val="005C600E"/>
    <w:rsid w:val="006529DE"/>
    <w:rsid w:val="00781028"/>
    <w:rsid w:val="008A3BA1"/>
    <w:rsid w:val="008E197F"/>
    <w:rsid w:val="009420E8"/>
    <w:rsid w:val="00BF73D3"/>
    <w:rsid w:val="00C327EC"/>
    <w:rsid w:val="00F5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1FE4E-FF06-4302-B3FE-DE5A669F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781028"/>
    <w:pPr>
      <w:keepNext/>
      <w:keepLines/>
      <w:widowControl w:val="0"/>
      <w:overflowPunct w:val="0"/>
      <w:adjustRightInd w:val="0"/>
      <w:spacing w:before="480" w:after="0" w:line="240" w:lineRule="auto"/>
      <w:outlineLvl w:val="0"/>
    </w:pPr>
    <w:rPr>
      <w:rFonts w:ascii="Gill Sans MT" w:eastAsiaTheme="minorEastAsia"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781028"/>
    <w:pPr>
      <w:keepNext/>
      <w:keepLines/>
      <w:widowControl w:val="0"/>
      <w:numPr>
        <w:ilvl w:val="1"/>
      </w:numPr>
      <w:overflowPunct w:val="0"/>
      <w:adjustRightInd w:val="0"/>
      <w:spacing w:before="280" w:after="0" w:line="240" w:lineRule="auto"/>
      <w:outlineLvl w:val="1"/>
    </w:pPr>
    <w:rPr>
      <w:rFonts w:ascii="Gill Sans MT" w:eastAsiaTheme="minorEastAsia" w:hAnsi="Gill Sans MT" w:cs="Arial"/>
      <w:bCs/>
      <w:iCs/>
      <w:caps/>
      <w:noProof/>
      <w:color w:val="0070C0"/>
      <w:kern w:val="28"/>
      <w:sz w:val="28"/>
      <w:szCs w:val="20"/>
    </w:rPr>
  </w:style>
  <w:style w:type="paragraph" w:styleId="Heading3">
    <w:name w:val="heading 3"/>
    <w:basedOn w:val="Normal"/>
    <w:next w:val="Normal"/>
    <w:link w:val="Heading3Char"/>
    <w:autoRedefine/>
    <w:qFormat/>
    <w:rsid w:val="00781028"/>
    <w:pPr>
      <w:spacing w:after="0" w:line="240" w:lineRule="auto"/>
      <w:ind w:left="1620" w:hanging="540"/>
      <w:jc w:val="both"/>
      <w:outlineLvl w:val="2"/>
    </w:pPr>
    <w:rPr>
      <w:rFonts w:ascii="Times New Roman" w:eastAsiaTheme="minorEastAsia" w:hAnsi="Times New Roman" w:cs="Times New Roman"/>
      <w:b/>
      <w:kern w:val="28"/>
    </w:rPr>
  </w:style>
  <w:style w:type="paragraph" w:styleId="Heading4">
    <w:name w:val="heading 4"/>
    <w:basedOn w:val="Normal"/>
    <w:next w:val="Normal"/>
    <w:link w:val="Heading4Char"/>
    <w:uiPriority w:val="9"/>
    <w:qFormat/>
    <w:rsid w:val="00781028"/>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uiPriority w:val="9"/>
    <w:qFormat/>
    <w:rsid w:val="00781028"/>
    <w:pPr>
      <w:widowControl w:val="0"/>
      <w:overflowPunct w:val="0"/>
      <w:adjustRightInd w:val="0"/>
      <w:spacing w:after="0" w:line="240" w:lineRule="auto"/>
      <w:outlineLvl w:val="4"/>
    </w:pPr>
    <w:rPr>
      <w:rFonts w:ascii="Gill Sans MT" w:eastAsiaTheme="minorEastAsia" w:hAnsi="Gill Sans MT" w:cs="Times New Roman"/>
      <w:bCs/>
      <w:iCs/>
      <w:color w:val="000000"/>
      <w:kern w:val="28"/>
      <w:sz w:val="20"/>
      <w:szCs w:val="26"/>
    </w:rPr>
  </w:style>
  <w:style w:type="paragraph" w:styleId="Heading6">
    <w:name w:val="heading 6"/>
    <w:basedOn w:val="Normal"/>
    <w:next w:val="Normal"/>
    <w:link w:val="Heading6Char"/>
    <w:autoRedefine/>
    <w:qFormat/>
    <w:rsid w:val="00781028"/>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lang w:val="en-GB"/>
    </w:rPr>
  </w:style>
  <w:style w:type="paragraph" w:styleId="Heading7">
    <w:name w:val="heading 7"/>
    <w:basedOn w:val="Normal"/>
    <w:next w:val="Normal"/>
    <w:link w:val="Heading7Char"/>
    <w:autoRedefine/>
    <w:qFormat/>
    <w:rsid w:val="00781028"/>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781028"/>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qFormat/>
    <w:rsid w:val="00781028"/>
    <w:pPr>
      <w:widowControl w:val="0"/>
      <w:overflowPunct w:val="0"/>
      <w:adjustRightInd w:val="0"/>
      <w:spacing w:before="240" w:after="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028"/>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781028"/>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781028"/>
    <w:rPr>
      <w:rFonts w:ascii="Times New Roman" w:eastAsiaTheme="minorEastAsia" w:hAnsi="Times New Roman" w:cs="Times New Roman"/>
      <w:b/>
      <w:kern w:val="28"/>
    </w:rPr>
  </w:style>
  <w:style w:type="character" w:customStyle="1" w:styleId="Heading4Char">
    <w:name w:val="Heading 4 Char"/>
    <w:basedOn w:val="DefaultParagraphFont"/>
    <w:link w:val="Heading4"/>
    <w:uiPriority w:val="9"/>
    <w:rsid w:val="00781028"/>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781028"/>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781028"/>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781028"/>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781028"/>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781028"/>
    <w:rPr>
      <w:rFonts w:ascii="Arial" w:eastAsiaTheme="minorEastAsia" w:hAnsi="Arial" w:cs="Arial"/>
      <w:kern w:val="28"/>
      <w:sz w:val="18"/>
      <w:szCs w:val="24"/>
    </w:rPr>
  </w:style>
  <w:style w:type="numbering" w:customStyle="1" w:styleId="NoList1">
    <w:name w:val="No List1"/>
    <w:next w:val="NoList"/>
    <w:uiPriority w:val="99"/>
    <w:semiHidden/>
    <w:unhideWhenUsed/>
    <w:rsid w:val="00781028"/>
  </w:style>
  <w:style w:type="paragraph" w:styleId="TOC1">
    <w:name w:val="toc 1"/>
    <w:basedOn w:val="Normal"/>
    <w:next w:val="Normal"/>
    <w:autoRedefine/>
    <w:uiPriority w:val="39"/>
    <w:qFormat/>
    <w:rsid w:val="00781028"/>
    <w:pPr>
      <w:widowControl w:val="0"/>
      <w:tabs>
        <w:tab w:val="right" w:leader="dot" w:pos="9440"/>
      </w:tabs>
      <w:overflowPunct w:val="0"/>
      <w:adjustRightInd w:val="0"/>
      <w:spacing w:after="0" w:line="240" w:lineRule="auto"/>
    </w:pPr>
    <w:rPr>
      <w:rFonts w:ascii="Gill Sans MT" w:eastAsiaTheme="minorEastAsia" w:hAnsi="Gill Sans MT" w:cs="Times New Roman"/>
      <w:kern w:val="28"/>
      <w:sz w:val="24"/>
      <w:szCs w:val="16"/>
    </w:rPr>
  </w:style>
  <w:style w:type="paragraph" w:styleId="TOC2">
    <w:name w:val="toc 2"/>
    <w:basedOn w:val="Normal"/>
    <w:next w:val="Normal"/>
    <w:autoRedefine/>
    <w:uiPriority w:val="39"/>
    <w:qFormat/>
    <w:rsid w:val="00781028"/>
    <w:pPr>
      <w:widowControl w:val="0"/>
      <w:tabs>
        <w:tab w:val="right" w:leader="dot" w:pos="9450"/>
      </w:tabs>
      <w:overflowPunct w:val="0"/>
      <w:adjustRightInd w:val="0"/>
      <w:spacing w:after="0" w:line="240" w:lineRule="auto"/>
      <w:ind w:left="360"/>
    </w:pPr>
    <w:rPr>
      <w:rFonts w:ascii="Times New Roman" w:eastAsiaTheme="minorEastAsia" w:hAnsi="Times New Roman" w:cs="Times New Roman"/>
      <w:kern w:val="28"/>
      <w:sz w:val="18"/>
      <w:szCs w:val="24"/>
    </w:rPr>
  </w:style>
  <w:style w:type="paragraph" w:styleId="TOC3">
    <w:name w:val="toc 3"/>
    <w:basedOn w:val="Normal"/>
    <w:next w:val="Normal"/>
    <w:autoRedefine/>
    <w:uiPriority w:val="39"/>
    <w:qFormat/>
    <w:rsid w:val="00781028"/>
    <w:pPr>
      <w:widowControl w:val="0"/>
      <w:tabs>
        <w:tab w:val="left" w:pos="9810"/>
      </w:tabs>
      <w:overflowPunct w:val="0"/>
      <w:adjustRightInd w:val="0"/>
      <w:spacing w:after="0" w:line="240" w:lineRule="auto"/>
      <w:ind w:left="360"/>
    </w:pPr>
    <w:rPr>
      <w:rFonts w:ascii="Times New Roman" w:eastAsiaTheme="minorEastAsia" w:hAnsi="Times New Roman" w:cs="Times New Roman"/>
      <w:kern w:val="28"/>
      <w:sz w:val="18"/>
      <w:szCs w:val="18"/>
    </w:rPr>
  </w:style>
  <w:style w:type="paragraph" w:styleId="Caption">
    <w:name w:val="caption"/>
    <w:basedOn w:val="Normal"/>
    <w:next w:val="Normal"/>
    <w:qFormat/>
    <w:rsid w:val="00781028"/>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paragraph" w:styleId="ListBullet2">
    <w:name w:val="List Bullet 2"/>
    <w:basedOn w:val="Normal"/>
    <w:unhideWhenUsed/>
    <w:qFormat/>
    <w:rsid w:val="00781028"/>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781028"/>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rPr>
  </w:style>
  <w:style w:type="character" w:customStyle="1" w:styleId="TitleChar">
    <w:name w:val="Title Char"/>
    <w:basedOn w:val="DefaultParagraphFont"/>
    <w:link w:val="Title"/>
    <w:uiPriority w:val="10"/>
    <w:rsid w:val="00781028"/>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781028"/>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781028"/>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781028"/>
    <w:pPr>
      <w:widowControl w:val="0"/>
      <w:overflowPunct w:val="0"/>
      <w:adjustRightInd w:val="0"/>
      <w:spacing w:after="120" w:line="240" w:lineRule="auto"/>
    </w:pPr>
    <w:rPr>
      <w:rFonts w:ascii="Times New Roman" w:eastAsiaTheme="minorEastAsia" w:hAnsi="Times New Roman" w:cs="Times New Roman"/>
      <w:kern w:val="28"/>
      <w:sz w:val="24"/>
      <w:szCs w:val="24"/>
    </w:rPr>
  </w:style>
  <w:style w:type="character" w:customStyle="1" w:styleId="BodyTextChar">
    <w:name w:val="Body Text Char"/>
    <w:basedOn w:val="DefaultParagraphFont"/>
    <w:link w:val="BodyText"/>
    <w:uiPriority w:val="99"/>
    <w:rsid w:val="00781028"/>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781028"/>
    <w:rPr>
      <w:b/>
      <w:bCs/>
    </w:rPr>
  </w:style>
  <w:style w:type="character" w:styleId="Emphasis">
    <w:name w:val="Emphasis"/>
    <w:basedOn w:val="DefaultParagraphFont"/>
    <w:qFormat/>
    <w:rsid w:val="00781028"/>
    <w:rPr>
      <w:i/>
      <w:iCs/>
    </w:rPr>
  </w:style>
  <w:style w:type="paragraph" w:customStyle="1" w:styleId="TOCHeading1">
    <w:name w:val="TOC Heading1"/>
    <w:basedOn w:val="Heading1"/>
    <w:next w:val="Normal"/>
    <w:uiPriority w:val="39"/>
    <w:semiHidden/>
    <w:unhideWhenUsed/>
    <w:qFormat/>
    <w:rsid w:val="00781028"/>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781028"/>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781028"/>
    <w:pPr>
      <w:ind w:left="237" w:hanging="237"/>
    </w:pPr>
  </w:style>
  <w:style w:type="character" w:customStyle="1" w:styleId="IntenseEmphasis1">
    <w:name w:val="Intense Emphasis1"/>
    <w:basedOn w:val="DefaultParagraphFont"/>
    <w:uiPriority w:val="21"/>
    <w:qFormat/>
    <w:rsid w:val="00781028"/>
    <w:rPr>
      <w:b/>
      <w:bCs/>
      <w:i/>
      <w:iCs/>
      <w:color w:val="4F81BD"/>
    </w:rPr>
  </w:style>
  <w:style w:type="paragraph" w:customStyle="1" w:styleId="NoSpacing1">
    <w:name w:val="No Spacing1"/>
    <w:uiPriority w:val="1"/>
    <w:qFormat/>
    <w:rsid w:val="00781028"/>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781028"/>
    <w:rPr>
      <w:b/>
      <w:bCs/>
      <w:smallCaps/>
      <w:spacing w:val="5"/>
    </w:rPr>
  </w:style>
  <w:style w:type="paragraph" w:customStyle="1" w:styleId="Split">
    <w:name w:val="Split"/>
    <w:link w:val="SplitChar"/>
    <w:qFormat/>
    <w:rsid w:val="00781028"/>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781028"/>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781028"/>
    <w:rPr>
      <w:rFonts w:ascii="Calibri" w:eastAsia="Calibri" w:hAnsi="Calibri" w:cs="Arial"/>
      <w:b/>
      <w:color w:val="365F91"/>
      <w:sz w:val="24"/>
    </w:rPr>
  </w:style>
  <w:style w:type="paragraph" w:styleId="ListParagraph">
    <w:name w:val="List Paragraph"/>
    <w:basedOn w:val="Normal"/>
    <w:uiPriority w:val="34"/>
    <w:qFormat/>
    <w:rsid w:val="00781028"/>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paragraph" w:styleId="BalloonText">
    <w:name w:val="Balloon Text"/>
    <w:basedOn w:val="Normal"/>
    <w:link w:val="BalloonTextChar"/>
    <w:uiPriority w:val="99"/>
    <w:semiHidden/>
    <w:unhideWhenUsed/>
    <w:rsid w:val="00781028"/>
    <w:pPr>
      <w:widowControl w:val="0"/>
      <w:overflowPunct w:val="0"/>
      <w:adjustRightInd w:val="0"/>
      <w:spacing w:after="0" w:line="240" w:lineRule="auto"/>
    </w:pPr>
    <w:rPr>
      <w:rFonts w:ascii="Tahoma" w:eastAsiaTheme="minorEastAsia" w:hAnsi="Tahoma" w:cs="Tahoma"/>
      <w:kern w:val="28"/>
      <w:sz w:val="16"/>
      <w:szCs w:val="16"/>
    </w:rPr>
  </w:style>
  <w:style w:type="character" w:customStyle="1" w:styleId="BalloonTextChar">
    <w:name w:val="Balloon Text Char"/>
    <w:basedOn w:val="DefaultParagraphFont"/>
    <w:link w:val="BalloonText"/>
    <w:uiPriority w:val="99"/>
    <w:semiHidden/>
    <w:rsid w:val="00781028"/>
    <w:rPr>
      <w:rFonts w:ascii="Tahoma" w:eastAsiaTheme="minorEastAsia" w:hAnsi="Tahoma" w:cs="Tahoma"/>
      <w:kern w:val="28"/>
      <w:sz w:val="16"/>
      <w:szCs w:val="16"/>
    </w:rPr>
  </w:style>
  <w:style w:type="paragraph" w:customStyle="1" w:styleId="BankNormal">
    <w:name w:val="BankNormal"/>
    <w:basedOn w:val="Normal"/>
    <w:rsid w:val="00781028"/>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781028"/>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781028"/>
    <w:pPr>
      <w:spacing w:after="200"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781028"/>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781028"/>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781028"/>
    <w:rPr>
      <w:vertAlign w:val="superscript"/>
    </w:rPr>
  </w:style>
  <w:style w:type="paragraph" w:styleId="NormalWeb">
    <w:name w:val="Normal (Web)"/>
    <w:basedOn w:val="Normal"/>
    <w:rsid w:val="00781028"/>
    <w:pPr>
      <w:spacing w:beforeLines="1" w:afterLines="1" w:after="0" w:line="240" w:lineRule="auto"/>
    </w:pPr>
    <w:rPr>
      <w:rFonts w:ascii="Times" w:eastAsia="Calibri" w:hAnsi="Times" w:cs="Times New Roman"/>
      <w:sz w:val="20"/>
      <w:szCs w:val="20"/>
    </w:rPr>
  </w:style>
  <w:style w:type="character" w:styleId="Hyperlink">
    <w:name w:val="Hyperlink"/>
    <w:basedOn w:val="DefaultParagraphFont"/>
    <w:unhideWhenUsed/>
    <w:rsid w:val="00781028"/>
    <w:rPr>
      <w:color w:val="0563C1" w:themeColor="hyperlink"/>
      <w:u w:val="single"/>
    </w:rPr>
  </w:style>
  <w:style w:type="character" w:styleId="FollowedHyperlink">
    <w:name w:val="FollowedHyperlink"/>
    <w:basedOn w:val="DefaultParagraphFont"/>
    <w:uiPriority w:val="99"/>
    <w:semiHidden/>
    <w:unhideWhenUsed/>
    <w:rsid w:val="00781028"/>
    <w:rPr>
      <w:color w:val="954F72" w:themeColor="followedHyperlink"/>
      <w:u w:val="single"/>
    </w:rPr>
  </w:style>
  <w:style w:type="paragraph" w:styleId="FootnoteText">
    <w:name w:val="footnote text"/>
    <w:basedOn w:val="Normal"/>
    <w:link w:val="FootnoteTextChar"/>
    <w:semiHidden/>
    <w:rsid w:val="00781028"/>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semiHidden/>
    <w:rsid w:val="00781028"/>
    <w:rPr>
      <w:rFonts w:ascii="CG Times" w:eastAsia="Times New Roman" w:hAnsi="CG Times" w:cs="Times New Roman"/>
      <w:sz w:val="24"/>
      <w:szCs w:val="20"/>
    </w:rPr>
  </w:style>
  <w:style w:type="paragraph" w:styleId="Header">
    <w:name w:val="header"/>
    <w:basedOn w:val="Normal"/>
    <w:link w:val="HeaderChar"/>
    <w:rsid w:val="0078102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1028"/>
    <w:rPr>
      <w:rFonts w:ascii="Times New Roman" w:eastAsia="Times New Roman" w:hAnsi="Times New Roman" w:cs="Times New Roman"/>
      <w:sz w:val="20"/>
      <w:szCs w:val="20"/>
    </w:rPr>
  </w:style>
  <w:style w:type="paragraph" w:customStyle="1" w:styleId="Section3-Heading1">
    <w:name w:val="Section 3 - Heading 1"/>
    <w:basedOn w:val="Normal"/>
    <w:rsid w:val="0078102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781028"/>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781028"/>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nhideWhenUsed/>
    <w:rsid w:val="00781028"/>
    <w:pPr>
      <w:widowControl w:val="0"/>
      <w:tabs>
        <w:tab w:val="center" w:pos="4680"/>
        <w:tab w:val="right" w:pos="9360"/>
      </w:tabs>
      <w:overflowPunct w:val="0"/>
      <w:adjustRightInd w:val="0"/>
      <w:spacing w:after="0" w:line="240" w:lineRule="auto"/>
    </w:pPr>
    <w:rPr>
      <w:rFonts w:ascii="Times New Roman" w:eastAsiaTheme="minorEastAsia" w:hAnsi="Times New Roman" w:cs="Times New Roman"/>
      <w:kern w:val="28"/>
      <w:sz w:val="24"/>
      <w:szCs w:val="24"/>
    </w:rPr>
  </w:style>
  <w:style w:type="character" w:customStyle="1" w:styleId="FooterChar">
    <w:name w:val="Footer Char"/>
    <w:basedOn w:val="DefaultParagraphFont"/>
    <w:link w:val="Footer"/>
    <w:rsid w:val="00781028"/>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781028"/>
    <w:rPr>
      <w:sz w:val="16"/>
      <w:szCs w:val="16"/>
    </w:rPr>
  </w:style>
  <w:style w:type="paragraph" w:styleId="CommentText">
    <w:name w:val="annotation text"/>
    <w:basedOn w:val="Normal"/>
    <w:link w:val="CommentTextChar"/>
    <w:uiPriority w:val="99"/>
    <w:rsid w:val="00781028"/>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customStyle="1" w:styleId="CommentTextChar">
    <w:name w:val="Comment Text Char"/>
    <w:basedOn w:val="DefaultParagraphFont"/>
    <w:link w:val="CommentText"/>
    <w:uiPriority w:val="99"/>
    <w:rsid w:val="00781028"/>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781028"/>
    <w:rPr>
      <w:b/>
      <w:bCs/>
    </w:rPr>
  </w:style>
  <w:style w:type="character" w:customStyle="1" w:styleId="CommentSubjectChar">
    <w:name w:val="Comment Subject Char"/>
    <w:basedOn w:val="CommentTextChar"/>
    <w:link w:val="CommentSubject"/>
    <w:uiPriority w:val="99"/>
    <w:rsid w:val="00781028"/>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781028"/>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781028"/>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81028"/>
    <w:pPr>
      <w:keepNext/>
      <w:tabs>
        <w:tab w:val="num" w:pos="360"/>
      </w:tabs>
      <w:ind w:left="360" w:hanging="360"/>
    </w:pPr>
  </w:style>
  <w:style w:type="paragraph" w:styleId="IndexHeading">
    <w:name w:val="index heading"/>
    <w:basedOn w:val="Normal"/>
    <w:next w:val="Index1"/>
    <w:uiPriority w:val="99"/>
    <w:rsid w:val="00781028"/>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781028"/>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81028"/>
    <w:rPr>
      <w:rFonts w:ascii="Times New Roman" w:eastAsia="Times New Roman" w:hAnsi="Times New Roman" w:cs="Times New Roman"/>
      <w:sz w:val="24"/>
      <w:szCs w:val="24"/>
    </w:rPr>
  </w:style>
  <w:style w:type="paragraph" w:customStyle="1" w:styleId="Default">
    <w:name w:val="Default"/>
    <w:rsid w:val="00781028"/>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781028"/>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781028"/>
    <w:rPr>
      <w:rFonts w:ascii="Times New Roman" w:eastAsiaTheme="minorEastAsia" w:hAnsi="Times New Roman" w:cs="Times New Roman"/>
      <w:kern w:val="28"/>
      <w:sz w:val="24"/>
      <w:szCs w:val="24"/>
    </w:rPr>
  </w:style>
  <w:style w:type="paragraph" w:customStyle="1" w:styleId="p28">
    <w:name w:val="p28"/>
    <w:basedOn w:val="Normal"/>
    <w:rsid w:val="0078102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78102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81028"/>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781028"/>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781028"/>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781028"/>
    <w:pPr>
      <w:numPr>
        <w:ilvl w:val="0"/>
      </w:numPr>
      <w:tabs>
        <w:tab w:val="clear" w:pos="432"/>
      </w:tabs>
      <w:ind w:left="360" w:firstLine="0"/>
      <w:jc w:val="left"/>
    </w:pPr>
  </w:style>
  <w:style w:type="paragraph" w:customStyle="1" w:styleId="ColumnsRightSub">
    <w:name w:val="Columns Right (Sub)"/>
    <w:basedOn w:val="ColumnsRight"/>
    <w:rsid w:val="00781028"/>
    <w:pPr>
      <w:numPr>
        <w:ilvl w:val="2"/>
      </w:numPr>
      <w:tabs>
        <w:tab w:val="clear" w:pos="720"/>
      </w:tabs>
      <w:ind w:left="2160" w:hanging="180"/>
    </w:pPr>
  </w:style>
  <w:style w:type="character" w:customStyle="1" w:styleId="ColumnsRightChar">
    <w:name w:val="Columns Right Char"/>
    <w:basedOn w:val="DefaultParagraphFont"/>
    <w:link w:val="ColumnsRight"/>
    <w:rsid w:val="00781028"/>
    <w:rPr>
      <w:rFonts w:ascii="Times New Roman" w:eastAsia="SimSun" w:hAnsi="Times New Roman" w:cs="Times New Roman"/>
      <w:sz w:val="24"/>
      <w:szCs w:val="28"/>
      <w:lang w:val="en-GB" w:eastAsia="zh-CN"/>
    </w:rPr>
  </w:style>
  <w:style w:type="paragraph" w:customStyle="1" w:styleId="right">
    <w:name w:val="right"/>
    <w:basedOn w:val="Normal"/>
    <w:rsid w:val="00781028"/>
    <w:pPr>
      <w:spacing w:before="100" w:beforeAutospacing="1" w:after="120" w:line="312" w:lineRule="atLeast"/>
      <w:jc w:val="right"/>
    </w:pPr>
    <w:rPr>
      <w:rFonts w:ascii="Times New Roman" w:eastAsia="Times New Roman" w:hAnsi="Times New Roman" w:cs="Times New Roman"/>
      <w:sz w:val="26"/>
      <w:szCs w:val="26"/>
    </w:rPr>
  </w:style>
  <w:style w:type="paragraph" w:customStyle="1" w:styleId="author">
    <w:name w:val="author"/>
    <w:basedOn w:val="Normal"/>
    <w:rsid w:val="00781028"/>
    <w:pPr>
      <w:spacing w:after="144" w:line="288" w:lineRule="atLeast"/>
      <w:ind w:right="3600"/>
    </w:pPr>
    <w:rPr>
      <w:rFonts w:ascii="Verdana" w:eastAsia="Times New Roman" w:hAnsi="Verdana" w:cs="Times New Roman"/>
      <w:sz w:val="24"/>
      <w:szCs w:val="24"/>
    </w:rPr>
  </w:style>
  <w:style w:type="character" w:styleId="PlaceholderText">
    <w:name w:val="Placeholder Text"/>
    <w:basedOn w:val="DefaultParagraphFont"/>
    <w:rsid w:val="00781028"/>
    <w:rPr>
      <w:color w:val="808080"/>
    </w:rPr>
  </w:style>
  <w:style w:type="numbering" w:customStyle="1" w:styleId="NoList11">
    <w:name w:val="No List11"/>
    <w:next w:val="NoList"/>
    <w:uiPriority w:val="99"/>
    <w:semiHidden/>
    <w:unhideWhenUsed/>
    <w:rsid w:val="00781028"/>
  </w:style>
  <w:style w:type="table" w:customStyle="1" w:styleId="ColorfulList-Accent11">
    <w:name w:val="Colorful List - Accent 11"/>
    <w:basedOn w:val="TableNormal"/>
    <w:next w:val="ColorfulList-Accent1"/>
    <w:uiPriority w:val="72"/>
    <w:rsid w:val="00781028"/>
    <w:pPr>
      <w:spacing w:after="0" w:line="240" w:lineRule="auto"/>
    </w:pPr>
    <w:rPr>
      <w:rFonts w:ascii="Times New Roman" w:eastAsia="Calibri"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uiPriority w:val="59"/>
    <w:rsid w:val="0078102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781028"/>
  </w:style>
  <w:style w:type="character" w:customStyle="1" w:styleId="hps">
    <w:name w:val="hps"/>
    <w:basedOn w:val="DefaultParagraphFont"/>
    <w:rsid w:val="00781028"/>
  </w:style>
  <w:style w:type="paragraph" w:styleId="Revision">
    <w:name w:val="Revision"/>
    <w:hidden/>
    <w:uiPriority w:val="99"/>
    <w:semiHidden/>
    <w:rsid w:val="00781028"/>
    <w:pPr>
      <w:spacing w:after="0" w:line="240" w:lineRule="auto"/>
    </w:pPr>
    <w:rPr>
      <w:rFonts w:ascii="Arial" w:eastAsia="Times New Roman"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Mamello Raliapeng</dc:creator>
  <cp:keywords/>
  <dc:description/>
  <cp:lastModifiedBy>Tumeliso Ramaili</cp:lastModifiedBy>
  <cp:revision>2</cp:revision>
  <dcterms:created xsi:type="dcterms:W3CDTF">2017-03-16T13:57:00Z</dcterms:created>
  <dcterms:modified xsi:type="dcterms:W3CDTF">2017-03-16T13:57:00Z</dcterms:modified>
</cp:coreProperties>
</file>