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AB" w:rsidRPr="000B43C0" w:rsidRDefault="00DF3BAB" w:rsidP="00DF3BAB">
      <w:pPr>
        <w:widowControl/>
        <w:jc w:val="center"/>
        <w:rPr>
          <w:rFonts w:eastAsia="Times New Roman" w:cstheme="minorHAnsi"/>
          <w:b/>
        </w:rPr>
      </w:pPr>
      <w:r>
        <w:rPr>
          <w:rFonts w:eastAsia="Times New Roman" w:cstheme="minorHAnsi"/>
          <w:b/>
        </w:rPr>
        <w:t>Annex 3</w:t>
      </w:r>
      <w:r w:rsidRPr="000B43C0">
        <w:rPr>
          <w:rFonts w:eastAsia="Times New Roman" w:cstheme="minorHAnsi"/>
          <w:b/>
        </w:rPr>
        <w:t>: Submission Checklist and response to requirement</w:t>
      </w:r>
    </w:p>
    <w:p w:rsidR="00DF3BAB" w:rsidRPr="000B43C0" w:rsidRDefault="00DF3BAB" w:rsidP="00DF3BAB">
      <w:pPr>
        <w:widowControl/>
        <w:jc w:val="center"/>
        <w:rPr>
          <w:rFonts w:cstheme="minorHAnsi"/>
          <w:b/>
          <w:bCs/>
          <w:highlight w:val="yellow"/>
        </w:rPr>
      </w:pPr>
      <w:r w:rsidRPr="000B43C0">
        <w:rPr>
          <w:rFonts w:cstheme="minorHAnsi"/>
          <w:b/>
          <w:highlight w:val="yellow"/>
        </w:rPr>
        <w:t xml:space="preserve">For use of the bidder to ensure full compliance with </w:t>
      </w:r>
      <w:r>
        <w:rPr>
          <w:rFonts w:cstheme="minorHAnsi"/>
          <w:b/>
          <w:highlight w:val="yellow"/>
        </w:rPr>
        <w:t>ITB</w:t>
      </w:r>
      <w:r w:rsidRPr="000B43C0">
        <w:rPr>
          <w:rFonts w:cstheme="minorHAnsi"/>
          <w:b/>
          <w:highlight w:val="yellow"/>
        </w:rPr>
        <w:t xml:space="preserve"> requirement</w:t>
      </w:r>
      <w:r>
        <w:rPr>
          <w:rFonts w:cstheme="minorHAnsi"/>
          <w:b/>
          <w:highlight w:val="yellow"/>
        </w:rPr>
        <w:t>s</w:t>
      </w:r>
      <w:r w:rsidRPr="000B43C0">
        <w:rPr>
          <w:rFonts w:cstheme="minorHAnsi"/>
          <w:b/>
          <w:highlight w:val="yellow"/>
        </w:rPr>
        <w:t xml:space="preserve"> </w:t>
      </w:r>
    </w:p>
    <w:p w:rsidR="00DF3BAB" w:rsidRPr="000B43C0" w:rsidRDefault="00DF3BAB" w:rsidP="00DF3BAB">
      <w:pPr>
        <w:widowControl/>
        <w:rPr>
          <w:rFonts w:cstheme="minorHAnsi"/>
          <w:b/>
          <w:bCs/>
          <w:highlight w:val="yellow"/>
        </w:rPr>
      </w:pPr>
    </w:p>
    <w:p w:rsidR="00DF3BAB" w:rsidRPr="000B43C0" w:rsidRDefault="00DF3BAB" w:rsidP="00DF3BAB">
      <w:pPr>
        <w:widowControl/>
        <w:rPr>
          <w:rFonts w:cstheme="minorHAnsi"/>
          <w:b/>
          <w:bCs/>
          <w:highlight w:val="yellow"/>
        </w:rPr>
      </w:pPr>
    </w:p>
    <w:tbl>
      <w:tblPr>
        <w:tblStyle w:val="GridTable4-Accent51"/>
        <w:tblW w:w="9653" w:type="dxa"/>
        <w:tblLook w:val="04A0" w:firstRow="1" w:lastRow="0" w:firstColumn="1" w:lastColumn="0" w:noHBand="0" w:noVBand="1"/>
      </w:tblPr>
      <w:tblGrid>
        <w:gridCol w:w="1419"/>
        <w:gridCol w:w="5608"/>
        <w:gridCol w:w="2626"/>
      </w:tblGrid>
      <w:tr w:rsidR="00DF3BAB" w:rsidRPr="0041220C" w:rsidTr="00DD30B0">
        <w:trPr>
          <w:cnfStyle w:val="100000000000" w:firstRow="1" w:lastRow="0" w:firstColumn="0" w:lastColumn="0" w:oddVBand="0" w:evenVBand="0" w:oddHBand="0"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D30B0">
            <w:pPr>
              <w:rPr>
                <w:rFonts w:asciiTheme="minorHAnsi" w:hAnsiTheme="minorHAnsi" w:cstheme="minorHAnsi"/>
                <w:color w:val="auto"/>
                <w:sz w:val="22"/>
                <w:szCs w:val="22"/>
              </w:rPr>
            </w:pPr>
            <w:r w:rsidRPr="0041220C">
              <w:rPr>
                <w:rFonts w:asciiTheme="minorHAnsi" w:hAnsiTheme="minorHAnsi" w:cstheme="minorHAnsi"/>
                <w:color w:val="auto"/>
                <w:sz w:val="22"/>
                <w:szCs w:val="22"/>
              </w:rPr>
              <w:t>#</w:t>
            </w:r>
          </w:p>
        </w:tc>
        <w:tc>
          <w:tcPr>
            <w:tcW w:w="5608" w:type="dxa"/>
            <w:vAlign w:val="center"/>
          </w:tcPr>
          <w:p w:rsidR="00DF3BAB" w:rsidRPr="0041220C" w:rsidRDefault="00DF3BAB" w:rsidP="00DD30B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1220C">
              <w:rPr>
                <w:rFonts w:asciiTheme="minorHAnsi" w:hAnsiTheme="minorHAnsi" w:cstheme="minorHAnsi"/>
                <w:color w:val="auto"/>
                <w:sz w:val="22"/>
                <w:szCs w:val="22"/>
              </w:rPr>
              <w:t xml:space="preserve">Requirement </w:t>
            </w:r>
          </w:p>
        </w:tc>
        <w:tc>
          <w:tcPr>
            <w:tcW w:w="2626" w:type="dxa"/>
            <w:vAlign w:val="center"/>
          </w:tcPr>
          <w:p w:rsidR="00DF3BAB" w:rsidRPr="0041220C" w:rsidRDefault="00DF3BAB" w:rsidP="00DD30B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1220C">
              <w:rPr>
                <w:rFonts w:asciiTheme="minorHAnsi" w:hAnsiTheme="minorHAnsi" w:cstheme="minorHAnsi"/>
                <w:color w:val="auto"/>
                <w:sz w:val="22"/>
                <w:szCs w:val="22"/>
              </w:rPr>
              <w:t>Response</w:t>
            </w:r>
          </w:p>
          <w:p w:rsidR="00DF3BAB" w:rsidRPr="0041220C" w:rsidRDefault="00DF3BAB" w:rsidP="00DD30B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1220C">
              <w:rPr>
                <w:rFonts w:asciiTheme="minorHAnsi" w:hAnsiTheme="minorHAnsi" w:cstheme="minorHAnsi"/>
                <w:color w:val="auto"/>
                <w:sz w:val="22"/>
                <w:szCs w:val="22"/>
              </w:rPr>
              <w:t>(Yes / No) or attached</w:t>
            </w:r>
          </w:p>
        </w:tc>
      </w:tr>
      <w:tr w:rsidR="00DF3BAB" w:rsidRPr="0041220C" w:rsidTr="00DD30B0">
        <w:trPr>
          <w:cnfStyle w:val="000000100000" w:firstRow="0" w:lastRow="0" w:firstColumn="0" w:lastColumn="0" w:oddVBand="0" w:evenVBand="0" w:oddHBand="1" w:evenHBand="0"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asciiTheme="minorHAnsi" w:hAnsiTheme="minorHAnsi" w:cstheme="minorHAnsi"/>
                <w:b w:val="0"/>
                <w:sz w:val="22"/>
                <w:szCs w:val="22"/>
              </w:rPr>
            </w:pPr>
          </w:p>
        </w:tc>
        <w:tc>
          <w:tcPr>
            <w:tcW w:w="5608" w:type="dxa"/>
            <w:vAlign w:val="center"/>
          </w:tcPr>
          <w:p w:rsidR="00DF3BAB" w:rsidRPr="0041220C" w:rsidRDefault="00DF3BAB" w:rsidP="00DD30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cstheme="minorHAnsi"/>
                  <w:color w:val="000000" w:themeColor="text1"/>
                </w:rPr>
                <w:id w:val="-1710642933"/>
                <w14:checkbox>
                  <w14:checked w14:val="1"/>
                  <w14:checkedState w14:val="2612" w14:font="MS Gothic"/>
                  <w14:uncheckedState w14:val="2610" w14:font="MS Gothic"/>
                </w14:checkbox>
              </w:sdtPr>
              <w:sdtContent>
                <w:r w:rsidRPr="0041220C">
                  <w:rPr>
                    <w:rFonts w:ascii="Segoe UI Symbol" w:eastAsia="MS Gothic" w:hAnsi="Segoe UI Symbol" w:cs="Segoe UI Symbol"/>
                    <w:color w:val="000000" w:themeColor="text1"/>
                    <w:sz w:val="22"/>
                    <w:szCs w:val="22"/>
                  </w:rPr>
                  <w:t>☒</w:t>
                </w:r>
              </w:sdtContent>
            </w:sdt>
            <w:r w:rsidRPr="0041220C">
              <w:rPr>
                <w:rFonts w:asciiTheme="minorHAnsi" w:hAnsiTheme="minorHAnsi" w:cstheme="minorHAnsi"/>
                <w:color w:val="000000" w:themeColor="text1"/>
                <w:sz w:val="22"/>
                <w:szCs w:val="22"/>
              </w:rPr>
              <w:t xml:space="preserve"> Company Profile, which should </w:t>
            </w:r>
            <w:r w:rsidRPr="0041220C">
              <w:rPr>
                <w:rFonts w:asciiTheme="minorHAnsi" w:hAnsiTheme="minorHAnsi" w:cstheme="minorHAnsi"/>
                <w:color w:val="000000" w:themeColor="text1"/>
                <w:sz w:val="22"/>
                <w:szCs w:val="22"/>
                <w:u w:val="single"/>
              </w:rPr>
              <w:t>not</w:t>
            </w:r>
            <w:r w:rsidRPr="0041220C">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 </w:t>
            </w:r>
          </w:p>
        </w:tc>
        <w:tc>
          <w:tcPr>
            <w:tcW w:w="2626" w:type="dxa"/>
          </w:tcPr>
          <w:p w:rsidR="00DF3BAB" w:rsidRPr="0041220C" w:rsidRDefault="00DF3BAB" w:rsidP="00DD30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r>
      <w:tr w:rsidR="00DF3BAB" w:rsidRPr="0041220C" w:rsidTr="00DD30B0">
        <w:trPr>
          <w:trHeight w:val="699"/>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asciiTheme="minorHAnsi" w:hAnsiTheme="minorHAnsi" w:cstheme="minorHAnsi"/>
                <w:b w:val="0"/>
                <w:sz w:val="22"/>
                <w:szCs w:val="22"/>
              </w:rPr>
            </w:pPr>
          </w:p>
        </w:tc>
        <w:tc>
          <w:tcPr>
            <w:tcW w:w="5608" w:type="dxa"/>
            <w:vAlign w:val="center"/>
          </w:tcPr>
          <w:p w:rsidR="00DF3BAB" w:rsidRPr="0041220C" w:rsidRDefault="00DF3BAB" w:rsidP="00DD30B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2"/>
                <w:szCs w:val="22"/>
              </w:rPr>
            </w:pPr>
            <w:sdt>
              <w:sdtPr>
                <w:rPr>
                  <w:rFonts w:cstheme="minorHAnsi"/>
                  <w:color w:val="000000" w:themeColor="text1"/>
                </w:rPr>
                <w:id w:val="1526604621"/>
                <w14:checkbox>
                  <w14:checked w14:val="1"/>
                  <w14:checkedState w14:val="2612" w14:font="MS Gothic"/>
                  <w14:uncheckedState w14:val="2610" w14:font="MS Gothic"/>
                </w14:checkbox>
              </w:sdtPr>
              <w:sdtContent>
                <w:r w:rsidRPr="0041220C">
                  <w:rPr>
                    <w:rFonts w:ascii="Segoe UI Symbol" w:eastAsia="MS Gothic" w:hAnsi="Segoe UI Symbol" w:cs="Segoe UI Symbol"/>
                    <w:color w:val="000000" w:themeColor="text1"/>
                    <w:sz w:val="22"/>
                    <w:szCs w:val="22"/>
                  </w:rPr>
                  <w:t>☒</w:t>
                </w:r>
              </w:sdtContent>
            </w:sdt>
            <w:r w:rsidRPr="0041220C">
              <w:rPr>
                <w:rFonts w:asciiTheme="minorHAnsi" w:hAnsiTheme="minorHAnsi" w:cstheme="minorHAnsi"/>
                <w:color w:val="000000" w:themeColor="text1"/>
                <w:sz w:val="22"/>
                <w:szCs w:val="22"/>
              </w:rPr>
              <w:t xml:space="preserve"> Certificate of Registration of the business, </w:t>
            </w:r>
            <w:r w:rsidRPr="0041220C">
              <w:rPr>
                <w:rFonts w:asciiTheme="minorHAnsi" w:eastAsia="Times New Roman" w:hAnsiTheme="minorHAnsi"/>
                <w:sz w:val="22"/>
                <w:szCs w:val="22"/>
              </w:rPr>
              <w:t>including Articles of Incorporation, or equivalent document if Bidder is not a corporation.</w:t>
            </w:r>
          </w:p>
          <w:p w:rsidR="00DF3BAB" w:rsidRPr="0041220C" w:rsidRDefault="00DF3BAB" w:rsidP="00DD30B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626" w:type="dxa"/>
          </w:tcPr>
          <w:p w:rsidR="00DF3BAB" w:rsidRPr="0041220C" w:rsidRDefault="00DF3BAB" w:rsidP="00DD30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r w:rsidR="00DF3BAB" w:rsidRPr="0041220C" w:rsidTr="00DD30B0">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asciiTheme="minorHAnsi" w:hAnsiTheme="minorHAnsi" w:cstheme="minorHAnsi"/>
                <w:b w:val="0"/>
                <w:sz w:val="22"/>
                <w:szCs w:val="22"/>
              </w:rPr>
            </w:pPr>
          </w:p>
        </w:tc>
        <w:tc>
          <w:tcPr>
            <w:tcW w:w="5608" w:type="dxa"/>
            <w:vAlign w:val="center"/>
          </w:tcPr>
          <w:p w:rsidR="00DF3BAB" w:rsidRPr="0041220C" w:rsidRDefault="00DF3BAB" w:rsidP="00DD30B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Symbol"/>
                <w:sz w:val="22"/>
                <w:szCs w:val="22"/>
              </w:rPr>
            </w:pPr>
            <w:sdt>
              <w:sdtPr>
                <w:rPr>
                  <w:rFonts w:cstheme="minorHAnsi"/>
                  <w:snapToGrid w:val="0"/>
                </w:rPr>
                <w:id w:val="-143672565"/>
                <w14:checkbox>
                  <w14:checked w14:val="1"/>
                  <w14:checkedState w14:val="2612" w14:font="MS Gothic"/>
                  <w14:uncheckedState w14:val="2610" w14:font="MS Gothic"/>
                </w14:checkbox>
              </w:sdtPr>
              <w:sdtContent>
                <w:r w:rsidRPr="0041220C">
                  <w:rPr>
                    <w:rFonts w:ascii="Segoe UI Symbol" w:eastAsia="MS Gothic" w:hAnsi="Segoe UI Symbol" w:cs="Segoe UI Symbol"/>
                    <w:snapToGrid w:val="0"/>
                    <w:sz w:val="22"/>
                    <w:szCs w:val="22"/>
                  </w:rPr>
                  <w:t>☒</w:t>
                </w:r>
              </w:sdtContent>
            </w:sdt>
            <w:r w:rsidRPr="0041220C">
              <w:rPr>
                <w:rFonts w:asciiTheme="minorHAnsi" w:eastAsia="Times New Roman" w:hAnsiTheme="minorHAnsi" w:cs="Segoe UI Symbol"/>
                <w:sz w:val="22"/>
                <w:szCs w:val="22"/>
              </w:rPr>
              <w:t xml:space="preserve"> </w:t>
            </w:r>
            <w:r w:rsidRPr="0041220C">
              <w:rPr>
                <w:rFonts w:asciiTheme="minorHAnsi" w:eastAsia="Times New Roman" w:hAnsiTheme="minorHAnsi"/>
                <w:sz w:val="22"/>
                <w:szCs w:val="22"/>
              </w:rPr>
              <w:t>Implementation Timetable and well defined work schedule as per the UNDP requirement</w:t>
            </w:r>
          </w:p>
          <w:p w:rsidR="00DF3BAB" w:rsidRPr="0041220C" w:rsidRDefault="00DF3BAB" w:rsidP="00DD30B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538135" w:themeColor="accent6" w:themeShade="BF"/>
                <w:sz w:val="22"/>
                <w:szCs w:val="22"/>
                <w:lang w:val="en-GB"/>
              </w:rPr>
            </w:pPr>
          </w:p>
        </w:tc>
        <w:tc>
          <w:tcPr>
            <w:tcW w:w="2626" w:type="dxa"/>
          </w:tcPr>
          <w:p w:rsidR="00DF3BAB" w:rsidRPr="0041220C" w:rsidRDefault="00DF3BAB" w:rsidP="00DD30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r>
      <w:tr w:rsidR="00DF3BAB" w:rsidRPr="0041220C" w:rsidTr="00DD30B0">
        <w:trPr>
          <w:trHeight w:val="1050"/>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asciiTheme="minorHAnsi" w:hAnsiTheme="minorHAnsi" w:cstheme="minorHAnsi"/>
                <w:b w:val="0"/>
                <w:sz w:val="22"/>
                <w:szCs w:val="22"/>
              </w:rPr>
            </w:pPr>
          </w:p>
        </w:tc>
        <w:tc>
          <w:tcPr>
            <w:tcW w:w="5608" w:type="dxa"/>
            <w:vAlign w:val="center"/>
          </w:tcPr>
          <w:p w:rsidR="00DF3BAB" w:rsidRPr="0041220C" w:rsidRDefault="00DF3BAB" w:rsidP="00DD30B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2"/>
                <w:szCs w:val="22"/>
              </w:rPr>
            </w:pPr>
            <w:sdt>
              <w:sdtPr>
                <w:rPr>
                  <w:rFonts w:cstheme="minorHAnsi"/>
                  <w:snapToGrid w:val="0"/>
                </w:rPr>
                <w:id w:val="1713614899"/>
                <w14:checkbox>
                  <w14:checked w14:val="1"/>
                  <w14:checkedState w14:val="2612" w14:font="MS Gothic"/>
                  <w14:uncheckedState w14:val="2610" w14:font="MS Gothic"/>
                </w14:checkbox>
              </w:sdtPr>
              <w:sdtContent>
                <w:r w:rsidRPr="0041220C">
                  <w:rPr>
                    <w:rFonts w:ascii="Segoe UI Symbol" w:eastAsia="MS Gothic" w:hAnsi="Segoe UI Symbol" w:cs="Segoe UI Symbol"/>
                    <w:snapToGrid w:val="0"/>
                    <w:sz w:val="22"/>
                    <w:szCs w:val="22"/>
                  </w:rPr>
                  <w:t>☒</w:t>
                </w:r>
              </w:sdtContent>
            </w:sdt>
            <w:r w:rsidRPr="0041220C">
              <w:rPr>
                <w:rFonts w:asciiTheme="minorHAnsi" w:eastAsia="Times New Roman" w:hAnsiTheme="minorHAnsi"/>
                <w:sz w:val="22"/>
                <w:szCs w:val="22"/>
              </w:rPr>
              <w:t xml:space="preserve"> CVs of the project/ personnel including the qualification and experience of the Team Leader and all other personnel to be assigned to the project. (Compliance to the minimum required key personnel in Clause 32, F34 Bid Evaluation Criteria) </w:t>
            </w:r>
          </w:p>
          <w:p w:rsidR="00DF3BAB" w:rsidRPr="0041220C" w:rsidRDefault="00DF3BAB" w:rsidP="00DD30B0">
            <w:pPr>
              <w:ind w:hanging="70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538135" w:themeColor="accent6" w:themeShade="BF"/>
                <w:sz w:val="22"/>
                <w:szCs w:val="22"/>
                <w:lang w:val="en-GB"/>
              </w:rPr>
            </w:pPr>
          </w:p>
        </w:tc>
        <w:tc>
          <w:tcPr>
            <w:tcW w:w="2626" w:type="dxa"/>
          </w:tcPr>
          <w:p w:rsidR="00DF3BAB" w:rsidRPr="0041220C" w:rsidRDefault="00DF3BAB" w:rsidP="00DD30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r w:rsidR="00DF3BAB" w:rsidRPr="0041220C" w:rsidTr="00DD30B0">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asciiTheme="minorHAnsi" w:hAnsiTheme="minorHAnsi" w:cstheme="minorHAnsi"/>
                <w:b w:val="0"/>
                <w:sz w:val="22"/>
                <w:szCs w:val="22"/>
              </w:rPr>
            </w:pPr>
          </w:p>
        </w:tc>
        <w:tc>
          <w:tcPr>
            <w:tcW w:w="5608" w:type="dxa"/>
            <w:vAlign w:val="center"/>
          </w:tcPr>
          <w:p w:rsidR="00DF3BAB" w:rsidRPr="0041220C" w:rsidRDefault="00DF3BAB" w:rsidP="00DD30B0">
            <w:pPr>
              <w:tabs>
                <w:tab w:val="left" w:pos="5686"/>
                <w:tab w:val="right" w:pos="72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cstheme="minorHAnsi"/>
                  <w:color w:val="000000" w:themeColor="text1"/>
                </w:rPr>
                <w:id w:val="85813432"/>
                <w14:checkbox>
                  <w14:checked w14:val="1"/>
                  <w14:checkedState w14:val="2612" w14:font="MS Gothic"/>
                  <w14:uncheckedState w14:val="2610" w14:font="MS Gothic"/>
                </w14:checkbox>
              </w:sdtPr>
              <w:sdtContent>
                <w:r w:rsidRPr="0041220C">
                  <w:rPr>
                    <w:rFonts w:ascii="Segoe UI Symbol" w:eastAsia="MS Gothic" w:hAnsi="Segoe UI Symbol" w:cs="Segoe UI Symbol"/>
                    <w:color w:val="000000" w:themeColor="text1"/>
                    <w:sz w:val="22"/>
                    <w:szCs w:val="22"/>
                  </w:rPr>
                  <w:t>☒</w:t>
                </w:r>
              </w:sdtContent>
            </w:sdt>
            <w:r w:rsidRPr="0041220C">
              <w:rPr>
                <w:rFonts w:asciiTheme="minorHAnsi" w:hAnsiTheme="minorHAnsi" w:cstheme="minorHAnsi"/>
                <w:color w:val="000000" w:themeColor="text1"/>
                <w:sz w:val="22"/>
                <w:szCs w:val="22"/>
              </w:rPr>
              <w:t xml:space="preserve">  </w:t>
            </w:r>
            <w:r w:rsidRPr="0041220C">
              <w:rPr>
                <w:rFonts w:asciiTheme="minorHAnsi" w:eastAsia="Times New Roman" w:hAnsiTheme="minorHAnsi"/>
                <w:sz w:val="22"/>
                <w:szCs w:val="22"/>
              </w:rPr>
              <w:t>Statement of Satisfactory Performance from the Top Three Clients in terms of Contract Value executed during the past eight years</w:t>
            </w:r>
          </w:p>
        </w:tc>
        <w:tc>
          <w:tcPr>
            <w:tcW w:w="2626" w:type="dxa"/>
          </w:tcPr>
          <w:p w:rsidR="00DF3BAB" w:rsidRPr="0041220C" w:rsidRDefault="00DF3BAB" w:rsidP="00DD30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r>
      <w:tr w:rsidR="00DF3BAB" w:rsidRPr="0041220C" w:rsidTr="00DD30B0">
        <w:trPr>
          <w:trHeight w:val="1050"/>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asciiTheme="minorHAnsi" w:hAnsiTheme="minorHAnsi" w:cstheme="minorHAnsi"/>
                <w:b w:val="0"/>
                <w:sz w:val="22"/>
                <w:szCs w:val="22"/>
              </w:rPr>
            </w:pPr>
          </w:p>
        </w:tc>
        <w:tc>
          <w:tcPr>
            <w:tcW w:w="5608" w:type="dxa"/>
            <w:vAlign w:val="center"/>
          </w:tcPr>
          <w:p w:rsidR="00DF3BAB" w:rsidRPr="0041220C" w:rsidRDefault="00DF3BAB" w:rsidP="00DD30B0">
            <w:pPr>
              <w:tabs>
                <w:tab w:val="left" w:pos="5686"/>
                <w:tab w:val="right" w:pos="72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sdt>
              <w:sdtPr>
                <w:rPr>
                  <w:rFonts w:cstheme="minorHAnsi"/>
                  <w:color w:val="000000" w:themeColor="text1"/>
                </w:rPr>
                <w:id w:val="631037"/>
                <w14:checkbox>
                  <w14:checked w14:val="1"/>
                  <w14:checkedState w14:val="2612" w14:font="MS Gothic"/>
                  <w14:uncheckedState w14:val="2610" w14:font="MS Gothic"/>
                </w14:checkbox>
              </w:sdtPr>
              <w:sdtContent>
                <w:r w:rsidRPr="0041220C">
                  <w:rPr>
                    <w:rFonts w:ascii="Segoe UI Symbol" w:eastAsia="MS Gothic" w:hAnsi="Segoe UI Symbol" w:cs="Segoe UI Symbol"/>
                    <w:color w:val="000000" w:themeColor="text1"/>
                    <w:sz w:val="22"/>
                    <w:szCs w:val="22"/>
                  </w:rPr>
                  <w:t>☒</w:t>
                </w:r>
              </w:sdtContent>
            </w:sdt>
            <w:r w:rsidRPr="0041220C">
              <w:rPr>
                <w:rFonts w:asciiTheme="minorHAnsi" w:hAnsiTheme="minorHAnsi" w:cstheme="minorHAnsi"/>
                <w:color w:val="000000" w:themeColor="text1"/>
                <w:sz w:val="22"/>
                <w:szCs w:val="22"/>
              </w:rPr>
              <w:t xml:space="preserve">  Latest Audited Financial Statement (Income Statement and Balance Sheet) including Auditor’s Report for the past 3 years (201</w:t>
            </w:r>
            <w:r>
              <w:rPr>
                <w:rFonts w:asciiTheme="minorHAnsi" w:hAnsiTheme="minorHAnsi" w:cstheme="minorHAnsi"/>
                <w:color w:val="000000" w:themeColor="text1"/>
                <w:sz w:val="22"/>
                <w:szCs w:val="22"/>
              </w:rPr>
              <w:t>3</w:t>
            </w:r>
            <w:r w:rsidRPr="0041220C">
              <w:rPr>
                <w:rFonts w:asciiTheme="minorHAnsi" w:hAnsiTheme="minorHAnsi" w:cstheme="minorHAnsi"/>
                <w:color w:val="000000" w:themeColor="text1"/>
                <w:sz w:val="22"/>
                <w:szCs w:val="22"/>
              </w:rPr>
              <w:t>, 201</w:t>
            </w:r>
            <w:r>
              <w:rPr>
                <w:rFonts w:asciiTheme="minorHAnsi" w:hAnsiTheme="minorHAnsi" w:cstheme="minorHAnsi"/>
                <w:color w:val="000000" w:themeColor="text1"/>
                <w:sz w:val="22"/>
                <w:szCs w:val="22"/>
              </w:rPr>
              <w:t>4</w:t>
            </w:r>
            <w:r w:rsidRPr="0041220C">
              <w:rPr>
                <w:rFonts w:asciiTheme="minorHAnsi" w:hAnsiTheme="minorHAnsi" w:cstheme="minorHAnsi"/>
                <w:color w:val="000000" w:themeColor="text1"/>
                <w:sz w:val="22"/>
                <w:szCs w:val="22"/>
              </w:rPr>
              <w:t>, 201</w:t>
            </w:r>
            <w:r>
              <w:rPr>
                <w:rFonts w:asciiTheme="minorHAnsi" w:hAnsiTheme="minorHAnsi" w:cstheme="minorHAnsi"/>
                <w:color w:val="000000" w:themeColor="text1"/>
                <w:sz w:val="22"/>
                <w:szCs w:val="22"/>
              </w:rPr>
              <w:t>5</w:t>
            </w:r>
            <w:r w:rsidRPr="0041220C">
              <w:rPr>
                <w:rFonts w:asciiTheme="minorHAnsi" w:hAnsiTheme="minorHAnsi" w:cstheme="minorHAnsi"/>
                <w:color w:val="000000" w:themeColor="text1"/>
                <w:sz w:val="22"/>
                <w:szCs w:val="22"/>
              </w:rPr>
              <w:t>)</w:t>
            </w:r>
          </w:p>
          <w:p w:rsidR="00DF3BAB" w:rsidRPr="0041220C" w:rsidRDefault="00DF3BAB" w:rsidP="00DD30B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538135" w:themeColor="accent6" w:themeShade="BF"/>
                <w:sz w:val="22"/>
                <w:szCs w:val="22"/>
              </w:rPr>
            </w:pPr>
          </w:p>
        </w:tc>
        <w:tc>
          <w:tcPr>
            <w:tcW w:w="2626" w:type="dxa"/>
          </w:tcPr>
          <w:p w:rsidR="00DF3BAB" w:rsidRPr="0041220C" w:rsidRDefault="00DF3BAB" w:rsidP="00DD30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r w:rsidR="00DF3BAB" w:rsidRPr="0041220C" w:rsidTr="00DD30B0">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asciiTheme="minorHAnsi" w:hAnsiTheme="minorHAnsi" w:cstheme="minorHAnsi"/>
                <w:b w:val="0"/>
                <w:sz w:val="22"/>
                <w:szCs w:val="22"/>
              </w:rPr>
            </w:pPr>
          </w:p>
        </w:tc>
        <w:tc>
          <w:tcPr>
            <w:tcW w:w="5608" w:type="dxa"/>
            <w:vAlign w:val="center"/>
          </w:tcPr>
          <w:p w:rsidR="00DF3BAB" w:rsidRPr="0041220C" w:rsidRDefault="00DF3BAB" w:rsidP="00DD30B0">
            <w:pPr>
              <w:tabs>
                <w:tab w:val="left" w:pos="5686"/>
                <w:tab w:val="right" w:pos="72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cstheme="minorHAnsi"/>
                  <w:snapToGrid w:val="0"/>
                </w:rPr>
                <w:id w:val="-431055153"/>
                <w14:checkbox>
                  <w14:checked w14:val="1"/>
                  <w14:checkedState w14:val="2612" w14:font="MS Gothic"/>
                  <w14:uncheckedState w14:val="2610" w14:font="MS Gothic"/>
                </w14:checkbox>
              </w:sdtPr>
              <w:sdtContent>
                <w:r w:rsidRPr="0041220C">
                  <w:rPr>
                    <w:rFonts w:ascii="Segoe UI Symbol" w:eastAsia="MS Gothic" w:hAnsi="Segoe UI Symbol" w:cs="Segoe UI Symbol"/>
                    <w:snapToGrid w:val="0"/>
                    <w:sz w:val="22"/>
                    <w:szCs w:val="22"/>
                  </w:rPr>
                  <w:t>☒</w:t>
                </w:r>
              </w:sdtContent>
            </w:sdt>
            <w:r w:rsidRPr="0041220C">
              <w:rPr>
                <w:rFonts w:asciiTheme="minorHAnsi" w:eastAsia="Times New Roman" w:hAnsiTheme="minorHAnsi"/>
                <w:sz w:val="22"/>
                <w:szCs w:val="22"/>
              </w:rPr>
              <w:t xml:space="preserve"> List</w:t>
            </w:r>
            <w:r w:rsidRPr="0041220C">
              <w:rPr>
                <w:rFonts w:asciiTheme="minorHAnsi" w:eastAsia="Times New Roman" w:hAnsiTheme="minorHAnsi"/>
                <w:spacing w:val="21"/>
                <w:sz w:val="22"/>
                <w:szCs w:val="22"/>
              </w:rPr>
              <w:t xml:space="preserve"> </w:t>
            </w:r>
            <w:r w:rsidRPr="0041220C">
              <w:rPr>
                <w:rFonts w:asciiTheme="minorHAnsi" w:eastAsia="Times New Roman" w:hAnsiTheme="minorHAnsi"/>
                <w:sz w:val="22"/>
                <w:szCs w:val="22"/>
              </w:rPr>
              <w:t>and</w:t>
            </w:r>
            <w:r w:rsidRPr="0041220C">
              <w:rPr>
                <w:rFonts w:asciiTheme="minorHAnsi" w:eastAsia="Times New Roman" w:hAnsiTheme="minorHAnsi"/>
                <w:spacing w:val="22"/>
                <w:sz w:val="22"/>
                <w:szCs w:val="22"/>
              </w:rPr>
              <w:t xml:space="preserve"> </w:t>
            </w:r>
            <w:r w:rsidRPr="0041220C">
              <w:rPr>
                <w:rFonts w:asciiTheme="minorHAnsi" w:eastAsia="Times New Roman" w:hAnsiTheme="minorHAnsi"/>
                <w:sz w:val="22"/>
                <w:szCs w:val="22"/>
              </w:rPr>
              <w:t>value</w:t>
            </w:r>
            <w:r w:rsidRPr="0041220C">
              <w:rPr>
                <w:rFonts w:asciiTheme="minorHAnsi" w:eastAsia="Times New Roman" w:hAnsiTheme="minorHAnsi"/>
                <w:spacing w:val="23"/>
                <w:sz w:val="22"/>
                <w:szCs w:val="22"/>
              </w:rPr>
              <w:t xml:space="preserve"> </w:t>
            </w:r>
            <w:r w:rsidRPr="0041220C">
              <w:rPr>
                <w:rFonts w:asciiTheme="minorHAnsi" w:eastAsia="Times New Roman" w:hAnsiTheme="minorHAnsi"/>
                <w:sz w:val="22"/>
                <w:szCs w:val="22"/>
              </w:rPr>
              <w:t>of</w:t>
            </w:r>
            <w:r w:rsidRPr="0041220C">
              <w:rPr>
                <w:rFonts w:asciiTheme="minorHAnsi" w:eastAsia="Times New Roman" w:hAnsiTheme="minorHAnsi"/>
                <w:spacing w:val="22"/>
                <w:sz w:val="22"/>
                <w:szCs w:val="22"/>
              </w:rPr>
              <w:t xml:space="preserve"> similar </w:t>
            </w:r>
            <w:r w:rsidRPr="0041220C">
              <w:rPr>
                <w:rFonts w:asciiTheme="minorHAnsi" w:eastAsia="Times New Roman" w:hAnsiTheme="minorHAnsi"/>
                <w:sz w:val="22"/>
                <w:szCs w:val="22"/>
              </w:rPr>
              <w:t>projects</w:t>
            </w:r>
            <w:r w:rsidRPr="0041220C">
              <w:rPr>
                <w:rFonts w:asciiTheme="minorHAnsi" w:eastAsia="Times New Roman" w:hAnsiTheme="minorHAnsi"/>
                <w:spacing w:val="22"/>
                <w:sz w:val="22"/>
                <w:szCs w:val="22"/>
              </w:rPr>
              <w:t xml:space="preserve"> </w:t>
            </w:r>
            <w:r w:rsidRPr="0041220C">
              <w:rPr>
                <w:rFonts w:asciiTheme="minorHAnsi" w:eastAsia="Times New Roman" w:hAnsiTheme="minorHAnsi"/>
                <w:sz w:val="22"/>
                <w:szCs w:val="22"/>
              </w:rPr>
              <w:t>performed</w:t>
            </w:r>
            <w:r w:rsidRPr="0041220C">
              <w:rPr>
                <w:rFonts w:asciiTheme="minorHAnsi" w:eastAsia="Times New Roman" w:hAnsiTheme="minorHAnsi"/>
                <w:spacing w:val="23"/>
                <w:sz w:val="22"/>
                <w:szCs w:val="22"/>
              </w:rPr>
              <w:t xml:space="preserve"> </w:t>
            </w:r>
            <w:r w:rsidRPr="0041220C">
              <w:rPr>
                <w:rFonts w:asciiTheme="minorHAnsi" w:eastAsia="Times New Roman" w:hAnsiTheme="minorHAnsi"/>
                <w:sz w:val="22"/>
                <w:szCs w:val="22"/>
              </w:rPr>
              <w:t>for</w:t>
            </w:r>
            <w:r w:rsidRPr="0041220C">
              <w:rPr>
                <w:rFonts w:asciiTheme="minorHAnsi" w:eastAsia="Times New Roman" w:hAnsiTheme="minorHAnsi"/>
                <w:spacing w:val="22"/>
                <w:sz w:val="22"/>
                <w:szCs w:val="22"/>
              </w:rPr>
              <w:t xml:space="preserve"> </w:t>
            </w:r>
            <w:r w:rsidRPr="0041220C">
              <w:rPr>
                <w:rFonts w:asciiTheme="minorHAnsi" w:eastAsia="Times New Roman" w:hAnsiTheme="minorHAnsi"/>
                <w:sz w:val="22"/>
                <w:szCs w:val="22"/>
              </w:rPr>
              <w:t>the</w:t>
            </w:r>
            <w:r w:rsidRPr="0041220C">
              <w:rPr>
                <w:rFonts w:asciiTheme="minorHAnsi" w:eastAsia="Times New Roman" w:hAnsiTheme="minorHAnsi"/>
                <w:spacing w:val="22"/>
                <w:sz w:val="22"/>
                <w:szCs w:val="22"/>
              </w:rPr>
              <w:t xml:space="preserve"> </w:t>
            </w:r>
            <w:r w:rsidRPr="0041220C">
              <w:rPr>
                <w:rFonts w:asciiTheme="minorHAnsi" w:eastAsia="Times New Roman" w:hAnsiTheme="minorHAnsi"/>
                <w:sz w:val="22"/>
                <w:szCs w:val="22"/>
              </w:rPr>
              <w:t>last</w:t>
            </w:r>
            <w:r w:rsidRPr="0041220C">
              <w:rPr>
                <w:rFonts w:asciiTheme="minorHAnsi" w:eastAsia="Times New Roman" w:hAnsiTheme="minorHAnsi"/>
                <w:spacing w:val="22"/>
                <w:sz w:val="22"/>
                <w:szCs w:val="22"/>
              </w:rPr>
              <w:t xml:space="preserve"> </w:t>
            </w:r>
            <w:r w:rsidRPr="0041220C">
              <w:rPr>
                <w:rFonts w:asciiTheme="minorHAnsi" w:eastAsia="Times New Roman" w:hAnsiTheme="minorHAnsi"/>
                <w:sz w:val="22"/>
                <w:szCs w:val="22"/>
              </w:rPr>
              <w:t>5</w:t>
            </w:r>
            <w:r w:rsidRPr="0041220C">
              <w:rPr>
                <w:rFonts w:asciiTheme="minorHAnsi" w:eastAsia="Times New Roman" w:hAnsiTheme="minorHAnsi"/>
                <w:spacing w:val="28"/>
                <w:w w:val="102"/>
                <w:sz w:val="22"/>
                <w:szCs w:val="22"/>
              </w:rPr>
              <w:t xml:space="preserve"> </w:t>
            </w:r>
            <w:r w:rsidRPr="0041220C">
              <w:rPr>
                <w:rFonts w:asciiTheme="minorHAnsi" w:eastAsia="Times New Roman" w:hAnsiTheme="minorHAnsi"/>
                <w:sz w:val="22"/>
                <w:szCs w:val="22"/>
              </w:rPr>
              <w:t>years</w:t>
            </w:r>
          </w:p>
        </w:tc>
        <w:tc>
          <w:tcPr>
            <w:tcW w:w="2626" w:type="dxa"/>
          </w:tcPr>
          <w:p w:rsidR="00DF3BAB" w:rsidRPr="0041220C" w:rsidRDefault="00DF3BAB" w:rsidP="00DD30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r>
      <w:tr w:rsidR="00DF3BAB" w:rsidRPr="0041220C" w:rsidTr="00DD30B0">
        <w:trPr>
          <w:trHeight w:val="1050"/>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asciiTheme="minorHAnsi" w:hAnsiTheme="minorHAnsi" w:cstheme="minorHAnsi"/>
                <w:b w:val="0"/>
                <w:sz w:val="22"/>
                <w:szCs w:val="22"/>
              </w:rPr>
            </w:pPr>
          </w:p>
        </w:tc>
        <w:tc>
          <w:tcPr>
            <w:tcW w:w="5608" w:type="dxa"/>
            <w:vAlign w:val="center"/>
          </w:tcPr>
          <w:p w:rsidR="00DF3BAB" w:rsidRPr="0041220C" w:rsidRDefault="00DF3BAB" w:rsidP="00DD30B0">
            <w:pPr>
              <w:tabs>
                <w:tab w:val="left" w:pos="5686"/>
                <w:tab w:val="right" w:pos="72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1220C">
              <w:rPr>
                <w:rFonts w:ascii="Segoe UI Symbol" w:hAnsi="Segoe UI Symbol" w:cs="Segoe UI Symbol"/>
                <w:snapToGrid w:val="0"/>
                <w:sz w:val="22"/>
                <w:szCs w:val="22"/>
              </w:rPr>
              <w:t>☒</w:t>
            </w:r>
            <w:r w:rsidRPr="0041220C">
              <w:rPr>
                <w:rFonts w:asciiTheme="minorHAnsi" w:hAnsiTheme="minorHAnsi" w:cstheme="minorHAnsi"/>
                <w:snapToGrid w:val="0"/>
                <w:sz w:val="22"/>
                <w:szCs w:val="22"/>
              </w:rPr>
              <w:t> </w:t>
            </w:r>
            <w:r w:rsidRPr="0041220C">
              <w:rPr>
                <w:rFonts w:asciiTheme="minorHAnsi" w:hAnsiTheme="minorHAnsi"/>
                <w:color w:val="000000" w:themeColor="text1"/>
                <w:sz w:val="22"/>
                <w:szCs w:val="22"/>
              </w:rPr>
              <w:t>Section 4 – Bid Submission Form</w:t>
            </w:r>
          </w:p>
        </w:tc>
        <w:tc>
          <w:tcPr>
            <w:tcW w:w="2626" w:type="dxa"/>
          </w:tcPr>
          <w:p w:rsidR="00DF3BAB" w:rsidRPr="0041220C" w:rsidRDefault="00DF3BAB" w:rsidP="00DD30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r w:rsidR="00DF3BAB" w:rsidRPr="0041220C" w:rsidTr="00DD30B0">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asciiTheme="minorHAnsi" w:hAnsiTheme="minorHAnsi" w:cstheme="minorHAnsi"/>
                <w:b w:val="0"/>
                <w:sz w:val="22"/>
                <w:szCs w:val="22"/>
              </w:rPr>
            </w:pPr>
          </w:p>
        </w:tc>
        <w:tc>
          <w:tcPr>
            <w:tcW w:w="5608" w:type="dxa"/>
            <w:vAlign w:val="center"/>
          </w:tcPr>
          <w:p w:rsidR="00DF3BAB" w:rsidRPr="0041220C" w:rsidRDefault="00DF3BAB" w:rsidP="00DD30B0">
            <w:pPr>
              <w:tabs>
                <w:tab w:val="left" w:pos="5686"/>
                <w:tab w:val="right" w:pos="7218"/>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Symbol"/>
                <w:snapToGrid w:val="0"/>
                <w:sz w:val="22"/>
                <w:szCs w:val="22"/>
              </w:rPr>
            </w:pPr>
            <w:r w:rsidRPr="0041220C">
              <w:rPr>
                <w:rFonts w:ascii="Segoe UI Symbol" w:hAnsi="Segoe UI Symbol" w:cs="Segoe UI Symbol"/>
                <w:snapToGrid w:val="0"/>
                <w:sz w:val="22"/>
                <w:szCs w:val="22"/>
              </w:rPr>
              <w:t>☒</w:t>
            </w:r>
            <w:r w:rsidRPr="0041220C">
              <w:rPr>
                <w:rFonts w:asciiTheme="minorHAnsi" w:hAnsiTheme="minorHAnsi" w:cs="Segoe UI Symbol"/>
                <w:snapToGrid w:val="0"/>
                <w:sz w:val="22"/>
                <w:szCs w:val="22"/>
              </w:rPr>
              <w:t xml:space="preserve"> </w:t>
            </w:r>
            <w:r w:rsidRPr="0041220C">
              <w:rPr>
                <w:rFonts w:asciiTheme="minorHAnsi" w:hAnsiTheme="minorHAnsi"/>
                <w:color w:val="000000" w:themeColor="text1"/>
                <w:sz w:val="22"/>
                <w:szCs w:val="22"/>
              </w:rPr>
              <w:t>Section 5 – Documents Establishing the Eligibility and Qualifications of the Bidder and Joint Venture</w:t>
            </w:r>
          </w:p>
        </w:tc>
        <w:tc>
          <w:tcPr>
            <w:tcW w:w="2626" w:type="dxa"/>
          </w:tcPr>
          <w:p w:rsidR="00DF3BAB" w:rsidRPr="0041220C" w:rsidRDefault="00DF3BAB" w:rsidP="00DD30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r>
      <w:tr w:rsidR="00DF3BAB" w:rsidRPr="0041220C" w:rsidTr="00DD30B0">
        <w:trPr>
          <w:trHeight w:val="1050"/>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F3BAB" w:rsidRPr="0041220C" w:rsidRDefault="00DF3BAB" w:rsidP="00DF3BAB">
            <w:pPr>
              <w:pStyle w:val="ListParagraph"/>
              <w:widowControl/>
              <w:numPr>
                <w:ilvl w:val="0"/>
                <w:numId w:val="1"/>
              </w:numPr>
              <w:tabs>
                <w:tab w:val="left" w:pos="360"/>
              </w:tabs>
              <w:spacing w:line="360" w:lineRule="auto"/>
              <w:contextualSpacing/>
              <w:jc w:val="center"/>
              <w:rPr>
                <w:rFonts w:cstheme="minorHAnsi"/>
                <w:b w:val="0"/>
              </w:rPr>
            </w:pPr>
          </w:p>
        </w:tc>
        <w:tc>
          <w:tcPr>
            <w:tcW w:w="5608" w:type="dxa"/>
            <w:vAlign w:val="center"/>
          </w:tcPr>
          <w:p w:rsidR="00DF3BAB" w:rsidRPr="0041220C" w:rsidRDefault="00DF3BAB" w:rsidP="00DD30B0">
            <w:pPr>
              <w:tabs>
                <w:tab w:val="left" w:pos="5686"/>
                <w:tab w:val="right" w:pos="7218"/>
              </w:tabs>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napToGrid w:val="0"/>
              </w:rPr>
            </w:pPr>
            <w:r w:rsidRPr="0041220C">
              <w:rPr>
                <w:rFonts w:ascii="Segoe UI Symbol" w:hAnsi="Segoe UI Symbol" w:cs="Segoe UI Symbol"/>
                <w:snapToGrid w:val="0"/>
                <w:sz w:val="22"/>
                <w:szCs w:val="22"/>
              </w:rPr>
              <w:t>☒</w:t>
            </w:r>
            <w:r w:rsidRPr="0041220C">
              <w:rPr>
                <w:rFonts w:asciiTheme="minorHAnsi" w:hAnsiTheme="minorHAnsi" w:cs="Segoe UI Symbol"/>
                <w:snapToGrid w:val="0"/>
                <w:sz w:val="22"/>
                <w:szCs w:val="22"/>
              </w:rPr>
              <w:t xml:space="preserve"> </w:t>
            </w:r>
            <w:r>
              <w:rPr>
                <w:rFonts w:asciiTheme="minorHAnsi" w:hAnsiTheme="minorHAnsi"/>
                <w:color w:val="000000" w:themeColor="text1"/>
                <w:sz w:val="22"/>
                <w:szCs w:val="22"/>
              </w:rPr>
              <w:t>Annex 2</w:t>
            </w:r>
            <w:r w:rsidRPr="0041220C">
              <w:rPr>
                <w:rFonts w:asciiTheme="minorHAnsi" w:hAnsiTheme="minorHAnsi"/>
                <w:color w:val="000000" w:themeColor="text1"/>
                <w:sz w:val="22"/>
                <w:szCs w:val="22"/>
              </w:rPr>
              <w:t xml:space="preserve"> – </w:t>
            </w:r>
            <w:r>
              <w:rPr>
                <w:rFonts w:asciiTheme="minorHAnsi" w:hAnsiTheme="minorHAnsi"/>
                <w:color w:val="000000" w:themeColor="text1"/>
                <w:sz w:val="22"/>
                <w:szCs w:val="22"/>
              </w:rPr>
              <w:t>Technical Compliance Sheet</w:t>
            </w:r>
            <w:bookmarkStart w:id="0" w:name="_GoBack"/>
            <w:bookmarkEnd w:id="0"/>
          </w:p>
        </w:tc>
        <w:tc>
          <w:tcPr>
            <w:tcW w:w="2626" w:type="dxa"/>
          </w:tcPr>
          <w:p w:rsidR="00DF3BAB" w:rsidRPr="0041220C" w:rsidRDefault="00DF3BAB" w:rsidP="00DD30B0">
            <w:pPr>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r>
    </w:tbl>
    <w:p w:rsidR="005826F1" w:rsidRDefault="00DF3BAB"/>
    <w:sectPr w:rsidR="0058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7E3"/>
    <w:multiLevelType w:val="hybridMultilevel"/>
    <w:tmpl w:val="94B0B93C"/>
    <w:lvl w:ilvl="0" w:tplc="D3529758">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AB"/>
    <w:rsid w:val="0030136F"/>
    <w:rsid w:val="00330A21"/>
    <w:rsid w:val="00DF3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59BE"/>
  <w15:chartTrackingRefBased/>
  <w15:docId w15:val="{101C244F-E7A4-4051-8D3B-18707D2A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F3BA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nks"/>
    <w:basedOn w:val="Normal"/>
    <w:link w:val="ListParagraphChar"/>
    <w:uiPriority w:val="34"/>
    <w:qFormat/>
    <w:rsid w:val="00DF3BAB"/>
  </w:style>
  <w:style w:type="character" w:customStyle="1" w:styleId="ListParagraphChar">
    <w:name w:val="List Paragraph Char"/>
    <w:aliases w:val="Links Char"/>
    <w:link w:val="ListParagraph"/>
    <w:uiPriority w:val="34"/>
    <w:rsid w:val="00DF3BAB"/>
  </w:style>
  <w:style w:type="table" w:customStyle="1" w:styleId="GridTable4-Accent51">
    <w:name w:val="Grid Table 4 - Accent 51"/>
    <w:basedOn w:val="TableNormal"/>
    <w:uiPriority w:val="49"/>
    <w:rsid w:val="00DF3BAB"/>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Khalili</dc:creator>
  <cp:keywords/>
  <dc:description/>
  <cp:lastModifiedBy>Mehdi Khalili</cp:lastModifiedBy>
  <cp:revision>1</cp:revision>
  <dcterms:created xsi:type="dcterms:W3CDTF">2017-03-20T13:25:00Z</dcterms:created>
  <dcterms:modified xsi:type="dcterms:W3CDTF">2017-03-20T13:26:00Z</dcterms:modified>
</cp:coreProperties>
</file>