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6D" w:rsidRPr="00F847BD" w:rsidRDefault="008232D5" w:rsidP="00A80B6D">
      <w:pPr>
        <w:jc w:val="center"/>
        <w:rPr>
          <w:rFonts w:ascii="Arial Black" w:hAnsi="Arial Black" w:cs="Times New Roman"/>
          <w:b/>
          <w:color w:val="333333"/>
          <w:sz w:val="28"/>
          <w:szCs w:val="28"/>
        </w:rPr>
      </w:pPr>
      <w:bookmarkStart w:id="0" w:name="_GoBack"/>
      <w:bookmarkEnd w:id="0"/>
      <w:r w:rsidRPr="00F847BD">
        <w:rPr>
          <w:rFonts w:ascii="Arial Black" w:hAnsi="Arial Black" w:cs="Times New Roman"/>
          <w:b/>
          <w:color w:val="333333"/>
          <w:sz w:val="28"/>
          <w:szCs w:val="28"/>
        </w:rPr>
        <w:t xml:space="preserve">Explanatory </w:t>
      </w:r>
      <w:r w:rsidR="00A80B6D" w:rsidRPr="00F847BD">
        <w:rPr>
          <w:rFonts w:ascii="Arial Black" w:hAnsi="Arial Black" w:cs="Times New Roman"/>
          <w:b/>
          <w:color w:val="333333"/>
          <w:sz w:val="28"/>
          <w:szCs w:val="28"/>
        </w:rPr>
        <w:t>Note</w:t>
      </w:r>
    </w:p>
    <w:p w:rsidR="00F5712F" w:rsidRPr="00E9717B" w:rsidRDefault="00E551EB" w:rsidP="00E9717B">
      <w:pPr>
        <w:rPr>
          <w:b/>
          <w:bCs/>
          <w:highlight w:val="yellow"/>
        </w:rPr>
      </w:pPr>
      <w:r>
        <w:rPr>
          <w:rFonts w:cs="Times New Roman"/>
          <w:b/>
          <w:color w:val="333333"/>
          <w:sz w:val="24"/>
          <w:szCs w:val="24"/>
        </w:rPr>
        <w:t>Tender Ref</w:t>
      </w:r>
      <w:r w:rsidR="008232D5" w:rsidRPr="00A80B6D">
        <w:rPr>
          <w:rFonts w:cs="Times New Roman"/>
          <w:b/>
          <w:color w:val="333333"/>
          <w:sz w:val="24"/>
          <w:szCs w:val="24"/>
        </w:rPr>
        <w:t>:</w:t>
      </w:r>
      <w:r w:rsidR="008232D5" w:rsidRPr="00A80B6D">
        <w:rPr>
          <w:rFonts w:cs="Times New Roman"/>
          <w:color w:val="333333"/>
          <w:sz w:val="24"/>
          <w:szCs w:val="24"/>
        </w:rPr>
        <w:t xml:space="preserve"> </w:t>
      </w:r>
      <w:sdt>
        <w:sdtPr>
          <w:rPr>
            <w:rFonts w:cs="Times New Roman"/>
            <w:b/>
            <w:bCs/>
            <w:sz w:val="24"/>
            <w:szCs w:val="24"/>
          </w:rPr>
          <w:id w:val="947121137"/>
          <w:placeholder>
            <w:docPart w:val="56422C3454174FBA9B86EEE574E43C27"/>
          </w:placeholder>
          <w:text/>
        </w:sdtPr>
        <w:sdtEndPr/>
        <w:sdtContent>
          <w:r w:rsidR="00F847BD" w:rsidRPr="00F847BD">
            <w:rPr>
              <w:rFonts w:cs="Times New Roman"/>
              <w:b/>
              <w:bCs/>
              <w:sz w:val="24"/>
              <w:szCs w:val="24"/>
            </w:rPr>
            <w:t>36</w:t>
          </w:r>
          <w:r w:rsidR="00047B76" w:rsidRPr="00F847BD">
            <w:rPr>
              <w:rFonts w:cs="Times New Roman"/>
              <w:b/>
              <w:bCs/>
              <w:sz w:val="24"/>
              <w:szCs w:val="24"/>
            </w:rPr>
            <w:t>-201</w:t>
          </w:r>
          <w:r w:rsidR="00B71260" w:rsidRPr="00F847BD">
            <w:rPr>
              <w:rFonts w:cs="Times New Roman"/>
              <w:b/>
              <w:bCs/>
              <w:sz w:val="24"/>
              <w:szCs w:val="24"/>
            </w:rPr>
            <w:t>7</w:t>
          </w:r>
          <w:r w:rsidR="00047B76" w:rsidRPr="00F847BD">
            <w:rPr>
              <w:rFonts w:cs="Times New Roman"/>
              <w:b/>
              <w:bCs/>
              <w:sz w:val="24"/>
              <w:szCs w:val="24"/>
            </w:rPr>
            <w:t>-ITB-UNDP-BOMNAF</w:t>
          </w:r>
        </w:sdtContent>
      </w:sdt>
      <w:r w:rsidR="008232D5" w:rsidRPr="000E4DE4">
        <w:rPr>
          <w:rFonts w:ascii="Times New Roman" w:hAnsi="Times New Roman" w:cs="Times New Roman"/>
          <w:color w:val="333333"/>
          <w:sz w:val="24"/>
          <w:szCs w:val="24"/>
        </w:rPr>
        <w:br/>
      </w:r>
      <w:r w:rsidR="008232D5" w:rsidRPr="000E4DE4">
        <w:rPr>
          <w:rFonts w:ascii="Times New Roman" w:hAnsi="Times New Roman" w:cs="Times New Roman"/>
          <w:color w:val="333333"/>
          <w:sz w:val="24"/>
          <w:szCs w:val="24"/>
        </w:rPr>
        <w:br/>
      </w:r>
      <w:r w:rsidRPr="00E551EB">
        <w:rPr>
          <w:b/>
          <w:bCs/>
          <w:sz w:val="24"/>
          <w:szCs w:val="24"/>
        </w:rPr>
        <w:t>Project Title</w:t>
      </w:r>
      <w:r w:rsidR="008232D5" w:rsidRPr="000E4DE4">
        <w:rPr>
          <w:rFonts w:ascii="Times New Roman" w:hAnsi="Times New Roman" w:cs="Times New Roman"/>
          <w:b/>
          <w:color w:val="333333"/>
          <w:sz w:val="24"/>
          <w:szCs w:val="24"/>
        </w:rPr>
        <w:t>:</w:t>
      </w:r>
      <w:r w:rsidR="008232D5" w:rsidRPr="000E4DE4">
        <w:rPr>
          <w:rFonts w:ascii="Times New Roman" w:hAnsi="Times New Roman" w:cs="Times New Roman"/>
          <w:color w:val="333333"/>
          <w:sz w:val="24"/>
          <w:szCs w:val="24"/>
        </w:rPr>
        <w:t xml:space="preserve"> </w:t>
      </w:r>
      <w:r w:rsidR="00D57271">
        <w:rPr>
          <w:b/>
          <w:bCs/>
        </w:rPr>
        <w:t xml:space="preserve">Construction of </w:t>
      </w:r>
      <w:r w:rsidR="00B655E5" w:rsidRPr="00D57271">
        <w:rPr>
          <w:b/>
          <w:bCs/>
        </w:rPr>
        <w:t xml:space="preserve">Border Crossing </w:t>
      </w:r>
      <w:r w:rsidR="00E9717B">
        <w:rPr>
          <w:b/>
          <w:bCs/>
        </w:rPr>
        <w:t xml:space="preserve">Point </w:t>
      </w:r>
      <w:proofErr w:type="spellStart"/>
      <w:r w:rsidR="00E9717B">
        <w:rPr>
          <w:b/>
          <w:bCs/>
        </w:rPr>
        <w:t>Dek</w:t>
      </w:r>
      <w:r w:rsidR="00D57271" w:rsidRPr="00D57271">
        <w:rPr>
          <w:b/>
          <w:bCs/>
        </w:rPr>
        <w:t>hkonhona</w:t>
      </w:r>
      <w:proofErr w:type="spellEnd"/>
      <w:r w:rsidR="00B655E5" w:rsidRPr="00D57271">
        <w:rPr>
          <w:b/>
          <w:bCs/>
        </w:rPr>
        <w:t xml:space="preserve">, </w:t>
      </w:r>
      <w:proofErr w:type="spellStart"/>
      <w:r w:rsidR="00F847BD" w:rsidRPr="00F847BD">
        <w:rPr>
          <w:b/>
          <w:bCs/>
        </w:rPr>
        <w:t>Vakhan</w:t>
      </w:r>
      <w:proofErr w:type="spellEnd"/>
      <w:r w:rsidR="00F847BD" w:rsidRPr="00F847BD">
        <w:rPr>
          <w:b/>
          <w:bCs/>
        </w:rPr>
        <w:t xml:space="preserve"> Area</w:t>
      </w:r>
      <w:r w:rsidR="00FE4A6F" w:rsidRPr="00D57271">
        <w:rPr>
          <w:b/>
          <w:bCs/>
        </w:rPr>
        <w:t>, Afghanistan</w:t>
      </w:r>
    </w:p>
    <w:p w:rsidR="00F5712F" w:rsidRDefault="00F5712F" w:rsidP="00E9717B">
      <w:pPr>
        <w:jc w:val="both"/>
        <w:rPr>
          <w:sz w:val="24"/>
          <w:szCs w:val="24"/>
        </w:rPr>
      </w:pPr>
      <w:r w:rsidRPr="00F5712F">
        <w:rPr>
          <w:sz w:val="24"/>
          <w:szCs w:val="24"/>
        </w:rPr>
        <w:t xml:space="preserve">The work consists of construction of </w:t>
      </w:r>
      <w:r w:rsidR="00E9717B">
        <w:rPr>
          <w:sz w:val="24"/>
          <w:szCs w:val="24"/>
        </w:rPr>
        <w:t>a Border Crossing Point</w:t>
      </w:r>
      <w:r w:rsidRPr="00F5712F">
        <w:rPr>
          <w:sz w:val="24"/>
          <w:szCs w:val="24"/>
        </w:rPr>
        <w:t xml:space="preserve"> in </w:t>
      </w:r>
      <w:proofErr w:type="spellStart"/>
      <w:r w:rsidR="00E9717B">
        <w:rPr>
          <w:sz w:val="24"/>
          <w:szCs w:val="24"/>
        </w:rPr>
        <w:t>Dekhkhonhana</w:t>
      </w:r>
      <w:proofErr w:type="spellEnd"/>
      <w:r w:rsidRPr="00F5712F">
        <w:rPr>
          <w:sz w:val="24"/>
          <w:szCs w:val="24"/>
        </w:rPr>
        <w:t xml:space="preserve">, </w:t>
      </w:r>
      <w:proofErr w:type="spellStart"/>
      <w:r w:rsidR="00E9717B">
        <w:rPr>
          <w:sz w:val="24"/>
          <w:szCs w:val="24"/>
        </w:rPr>
        <w:t>Wakhan</w:t>
      </w:r>
      <w:proofErr w:type="spellEnd"/>
      <w:r w:rsidRPr="00F5712F">
        <w:rPr>
          <w:sz w:val="24"/>
          <w:szCs w:val="24"/>
        </w:rPr>
        <w:t xml:space="preserve"> District Badakhshan</w:t>
      </w:r>
      <w:r w:rsidR="00E9717B">
        <w:rPr>
          <w:sz w:val="24"/>
          <w:szCs w:val="24"/>
        </w:rPr>
        <w:t xml:space="preserve"> Province</w:t>
      </w:r>
      <w:r w:rsidRPr="00F5712F">
        <w:rPr>
          <w:sz w:val="24"/>
          <w:szCs w:val="24"/>
        </w:rPr>
        <w:t xml:space="preserve"> – Islamic Republic of Afghanistan with auxiliary infrastructures.</w:t>
      </w:r>
    </w:p>
    <w:p w:rsidR="00F5712F" w:rsidRDefault="00F5712F" w:rsidP="00584291">
      <w:pPr>
        <w:jc w:val="both"/>
        <w:rPr>
          <w:sz w:val="24"/>
          <w:szCs w:val="24"/>
        </w:rPr>
      </w:pPr>
      <w:r w:rsidRPr="00105ED3">
        <w:rPr>
          <w:sz w:val="24"/>
          <w:szCs w:val="24"/>
        </w:rPr>
        <w:t xml:space="preserve">The GPS </w:t>
      </w:r>
      <w:r w:rsidRPr="0092792A">
        <w:rPr>
          <w:sz w:val="24"/>
          <w:szCs w:val="24"/>
        </w:rPr>
        <w:t>coordinates of the construction site are 37.062390 Easting &amp; 72.695918 Northing.</w:t>
      </w:r>
    </w:p>
    <w:p w:rsidR="00894A8F" w:rsidRPr="0092792A" w:rsidRDefault="00894A8F" w:rsidP="00584291">
      <w:pPr>
        <w:jc w:val="both"/>
        <w:rPr>
          <w:sz w:val="24"/>
          <w:szCs w:val="24"/>
        </w:rPr>
      </w:pPr>
      <w:r w:rsidRPr="00894A8F">
        <w:rPr>
          <w:sz w:val="24"/>
          <w:szCs w:val="24"/>
        </w:rPr>
        <w:t>The specific objective of the project is to continue to support Cross-border Security and Cooperation, by improving Integrated Border Management in northern Afghanistan. This will contribute to supporting the Government of Afghanistan in strengthening governance and improving revenue collection while fostering economic and political relations with the countries in the region through the promotion of economic development and stability.</w:t>
      </w:r>
    </w:p>
    <w:p w:rsidR="00894A8F" w:rsidRDefault="00894A8F" w:rsidP="00A80B6D">
      <w:pPr>
        <w:spacing w:before="240"/>
        <w:jc w:val="both"/>
        <w:rPr>
          <w:sz w:val="24"/>
          <w:szCs w:val="24"/>
          <w:lang w:val="en-GB"/>
        </w:rPr>
      </w:pPr>
      <w:r w:rsidRPr="00894A8F">
        <w:rPr>
          <w:sz w:val="24"/>
          <w:szCs w:val="24"/>
          <w:lang w:val="en-GB"/>
        </w:rPr>
        <w:t>The above proposed Border Crossing Point project seeks to provide the appropriate facilities for the soldiers and officers posted in the areas to perform their duties efficiently and effectively. Upon completion of works, the BCP will have all basic necessary infrastructure in place</w:t>
      </w:r>
      <w:r>
        <w:rPr>
          <w:sz w:val="24"/>
          <w:szCs w:val="24"/>
          <w:lang w:val="en-GB"/>
        </w:rPr>
        <w:t>.</w:t>
      </w:r>
    </w:p>
    <w:p w:rsidR="00AF59CC" w:rsidRDefault="00CB7638" w:rsidP="00CB7638">
      <w:pPr>
        <w:spacing w:before="240"/>
        <w:jc w:val="both"/>
        <w:rPr>
          <w:sz w:val="24"/>
          <w:szCs w:val="24"/>
          <w:lang w:val="en-GB"/>
        </w:rPr>
      </w:pPr>
      <w:r w:rsidRPr="00CB7638">
        <w:rPr>
          <w:sz w:val="24"/>
          <w:szCs w:val="24"/>
          <w:lang w:val="en-GB"/>
        </w:rPr>
        <w:t xml:space="preserve">The Climatic condition in this zone is characterized by hot summers and moderate winter. The average annual air temperature varies from 12 °-16°C. Average temperature in January is </w:t>
      </w:r>
      <w:r w:rsidR="00E9717B">
        <w:rPr>
          <w:sz w:val="24"/>
          <w:szCs w:val="24"/>
          <w:lang w:val="en-GB"/>
        </w:rPr>
        <w:t xml:space="preserve">- </w:t>
      </w:r>
      <w:r w:rsidRPr="00CB7638">
        <w:rPr>
          <w:sz w:val="24"/>
          <w:szCs w:val="24"/>
          <w:lang w:val="en-GB"/>
        </w:rPr>
        <w:t>4°</w:t>
      </w:r>
      <w:r w:rsidR="00C74951">
        <w:rPr>
          <w:sz w:val="24"/>
          <w:szCs w:val="24"/>
          <w:lang w:val="en-GB"/>
        </w:rPr>
        <w:t>C</w:t>
      </w:r>
      <w:r w:rsidRPr="00CB7638">
        <w:rPr>
          <w:sz w:val="24"/>
          <w:szCs w:val="24"/>
          <w:lang w:val="en-GB"/>
        </w:rPr>
        <w:t>. The absolute minimum is -24°. A</w:t>
      </w:r>
      <w:r w:rsidR="00E9717B">
        <w:rPr>
          <w:sz w:val="24"/>
          <w:szCs w:val="24"/>
          <w:lang w:val="en-GB"/>
        </w:rPr>
        <w:t>verage July temperature is 20° to</w:t>
      </w:r>
      <w:r w:rsidRPr="00CB7638">
        <w:rPr>
          <w:sz w:val="24"/>
          <w:szCs w:val="24"/>
          <w:lang w:val="en-GB"/>
        </w:rPr>
        <w:t xml:space="preserve"> </w:t>
      </w:r>
      <w:r w:rsidR="00E9717B">
        <w:rPr>
          <w:sz w:val="24"/>
          <w:szCs w:val="24"/>
          <w:lang w:val="en-GB"/>
        </w:rPr>
        <w:t>25</w:t>
      </w:r>
      <w:r w:rsidRPr="00CB7638">
        <w:rPr>
          <w:sz w:val="24"/>
          <w:szCs w:val="24"/>
          <w:lang w:val="en-GB"/>
        </w:rPr>
        <w:t>°, th</w:t>
      </w:r>
      <w:r w:rsidR="00632B4D">
        <w:rPr>
          <w:sz w:val="24"/>
          <w:szCs w:val="24"/>
          <w:lang w:val="en-GB"/>
        </w:rPr>
        <w:t>e ab</w:t>
      </w:r>
      <w:r w:rsidR="00E9717B">
        <w:rPr>
          <w:sz w:val="24"/>
          <w:szCs w:val="24"/>
          <w:lang w:val="en-GB"/>
        </w:rPr>
        <w:t>solute maximum reaches 30</w:t>
      </w:r>
      <w:r w:rsidR="00632B4D">
        <w:rPr>
          <w:sz w:val="24"/>
          <w:szCs w:val="24"/>
          <w:lang w:val="en-GB"/>
        </w:rPr>
        <w:t>°.</w:t>
      </w:r>
      <w:r w:rsidR="00E9717B">
        <w:rPr>
          <w:sz w:val="24"/>
          <w:szCs w:val="24"/>
          <w:lang w:val="en-GB"/>
        </w:rPr>
        <w:t>The annual precipitation is 3</w:t>
      </w:r>
      <w:r w:rsidRPr="00CB7638">
        <w:rPr>
          <w:sz w:val="24"/>
          <w:szCs w:val="24"/>
          <w:lang w:val="en-GB"/>
        </w:rPr>
        <w:t>50mm most in cold period. The average numb</w:t>
      </w:r>
      <w:r w:rsidR="00AF59CC">
        <w:rPr>
          <w:sz w:val="24"/>
          <w:szCs w:val="24"/>
          <w:lang w:val="en-GB"/>
        </w:rPr>
        <w:t>er of days with snow cover is 30-60</w:t>
      </w:r>
      <w:r w:rsidRPr="00CB7638">
        <w:rPr>
          <w:sz w:val="24"/>
          <w:szCs w:val="24"/>
          <w:lang w:val="en-GB"/>
        </w:rPr>
        <w:t xml:space="preserve"> days. The Winds prevail during summer from western direction and in winter south – west directions. Soil in the area is mountainous brown.</w:t>
      </w:r>
    </w:p>
    <w:p w:rsidR="00CF7F75" w:rsidRDefault="00BA7377" w:rsidP="00A80B6D">
      <w:pPr>
        <w:spacing w:before="240"/>
        <w:jc w:val="both"/>
        <w:rPr>
          <w:sz w:val="24"/>
          <w:szCs w:val="24"/>
          <w:lang w:val="en-GB"/>
        </w:rPr>
      </w:pPr>
      <w:r w:rsidRPr="0092792A">
        <w:rPr>
          <w:sz w:val="24"/>
          <w:szCs w:val="24"/>
        </w:rPr>
        <w:t xml:space="preserve">The border is connected by bridge </w:t>
      </w:r>
      <w:r w:rsidR="0092792A" w:rsidRPr="0092792A">
        <w:rPr>
          <w:bCs/>
          <w:sz w:val="24"/>
          <w:szCs w:val="24"/>
        </w:rPr>
        <w:t xml:space="preserve">between </w:t>
      </w:r>
      <w:proofErr w:type="spellStart"/>
      <w:r w:rsidR="0092792A" w:rsidRPr="0092792A">
        <w:rPr>
          <w:bCs/>
          <w:sz w:val="24"/>
          <w:szCs w:val="24"/>
        </w:rPr>
        <w:t>Langar</w:t>
      </w:r>
      <w:proofErr w:type="spellEnd"/>
      <w:r w:rsidR="0092792A" w:rsidRPr="0092792A">
        <w:rPr>
          <w:bCs/>
          <w:sz w:val="24"/>
          <w:szCs w:val="24"/>
        </w:rPr>
        <w:t xml:space="preserve">-Tajikistan and </w:t>
      </w:r>
      <w:proofErr w:type="spellStart"/>
      <w:r w:rsidR="0092792A" w:rsidRPr="0092792A">
        <w:rPr>
          <w:bCs/>
          <w:sz w:val="24"/>
          <w:szCs w:val="24"/>
        </w:rPr>
        <w:t>Dekhkonhona</w:t>
      </w:r>
      <w:proofErr w:type="spellEnd"/>
      <w:r w:rsidR="0092792A" w:rsidRPr="0092792A">
        <w:rPr>
          <w:bCs/>
          <w:sz w:val="24"/>
          <w:szCs w:val="24"/>
        </w:rPr>
        <w:t>-</w:t>
      </w:r>
      <w:r w:rsidR="00EA6A23" w:rsidRPr="0092792A">
        <w:rPr>
          <w:bCs/>
          <w:sz w:val="24"/>
          <w:szCs w:val="24"/>
        </w:rPr>
        <w:t>Afghanistan.</w:t>
      </w:r>
      <w:r w:rsidR="00EA6A23">
        <w:rPr>
          <w:bCs/>
          <w:sz w:val="24"/>
          <w:szCs w:val="24"/>
        </w:rPr>
        <w:t xml:space="preserve"> </w:t>
      </w:r>
      <w:r w:rsidR="00FF49EC">
        <w:rPr>
          <w:sz w:val="24"/>
          <w:szCs w:val="24"/>
          <w:lang w:val="en-GB"/>
        </w:rPr>
        <w:t>The master plan decided in accordance with the design materials, study of the master plan in accordance with the allocated land.</w:t>
      </w:r>
      <w:r w:rsidR="001C4722">
        <w:rPr>
          <w:sz w:val="24"/>
          <w:szCs w:val="24"/>
          <w:lang w:val="en-GB"/>
        </w:rPr>
        <w:t xml:space="preserve"> The soil and climatic condition of the site, provide a normal growing of trees and bushes.</w:t>
      </w:r>
      <w:r w:rsidR="001C4722" w:rsidRPr="001C4722">
        <w:rPr>
          <w:sz w:val="24"/>
          <w:szCs w:val="24"/>
          <w:lang w:val="en-GB"/>
        </w:rPr>
        <w:t xml:space="preserve"> </w:t>
      </w:r>
      <w:r w:rsidR="001C4722">
        <w:rPr>
          <w:sz w:val="24"/>
          <w:szCs w:val="24"/>
          <w:lang w:val="en-GB"/>
        </w:rPr>
        <w:t>The site is located on relatively flat area.</w:t>
      </w:r>
    </w:p>
    <w:p w:rsidR="00F5712F" w:rsidRDefault="00F5712F" w:rsidP="00E9717B">
      <w:pPr>
        <w:spacing w:before="240"/>
        <w:jc w:val="both"/>
        <w:rPr>
          <w:sz w:val="24"/>
          <w:szCs w:val="24"/>
        </w:rPr>
      </w:pPr>
      <w:r w:rsidRPr="0092792A">
        <w:rPr>
          <w:sz w:val="24"/>
          <w:szCs w:val="24"/>
        </w:rPr>
        <w:t xml:space="preserve">BOMNAF Project Manager and Project Engineer visited the proposed construction site at </w:t>
      </w:r>
      <w:proofErr w:type="spellStart"/>
      <w:r w:rsidRPr="0092792A">
        <w:rPr>
          <w:bCs/>
          <w:sz w:val="24"/>
          <w:szCs w:val="24"/>
        </w:rPr>
        <w:t>Dekhkonhona</w:t>
      </w:r>
      <w:proofErr w:type="spellEnd"/>
      <w:r w:rsidR="00E9717B">
        <w:rPr>
          <w:sz w:val="24"/>
          <w:szCs w:val="24"/>
        </w:rPr>
        <w:t xml:space="preserve"> on May 2016</w:t>
      </w:r>
      <w:r w:rsidRPr="0092792A">
        <w:rPr>
          <w:sz w:val="24"/>
          <w:szCs w:val="24"/>
        </w:rPr>
        <w:t>. The team found out that the BCP use</w:t>
      </w:r>
      <w:r w:rsidR="00E9717B">
        <w:rPr>
          <w:sz w:val="24"/>
          <w:szCs w:val="24"/>
        </w:rPr>
        <w:t xml:space="preserve"> one small building</w:t>
      </w:r>
      <w:r w:rsidRPr="0092792A">
        <w:rPr>
          <w:sz w:val="24"/>
          <w:szCs w:val="24"/>
        </w:rPr>
        <w:t xml:space="preserve">. </w:t>
      </w:r>
      <w:r w:rsidR="00E9717B">
        <w:rPr>
          <w:sz w:val="24"/>
          <w:szCs w:val="24"/>
        </w:rPr>
        <w:t xml:space="preserve"> The bridge is currently not operational and blocked with barbed wire due to inappropriate border infrastructure. </w:t>
      </w:r>
      <w:r w:rsidRPr="0092792A">
        <w:rPr>
          <w:sz w:val="24"/>
          <w:szCs w:val="24"/>
        </w:rPr>
        <w:t>Based on the request from ABP and considering the genuine requirements of the requested facilities, BOMNAF therefore agreed to take up the project for</w:t>
      </w:r>
      <w:r>
        <w:rPr>
          <w:sz w:val="24"/>
          <w:szCs w:val="24"/>
        </w:rPr>
        <w:t xml:space="preserve"> the smooth and secure operation of border check point.</w:t>
      </w:r>
    </w:p>
    <w:p w:rsidR="00AF59CC" w:rsidRDefault="00AF59CC" w:rsidP="00E9717B">
      <w:pPr>
        <w:spacing w:before="240"/>
        <w:jc w:val="both"/>
        <w:rPr>
          <w:sz w:val="24"/>
          <w:szCs w:val="24"/>
        </w:rPr>
      </w:pPr>
    </w:p>
    <w:p w:rsidR="00001AB8" w:rsidRDefault="00001AB8" w:rsidP="00702A76">
      <w:pPr>
        <w:spacing w:after="0" w:line="240" w:lineRule="auto"/>
        <w:jc w:val="both"/>
        <w:rPr>
          <w:rFonts w:eastAsia="Times New Roman" w:cs="Times New Roman"/>
          <w:b/>
          <w:sz w:val="24"/>
          <w:szCs w:val="24"/>
        </w:rPr>
      </w:pPr>
    </w:p>
    <w:p w:rsidR="00001AB8" w:rsidRDefault="00001AB8" w:rsidP="00702A76">
      <w:pPr>
        <w:spacing w:after="0" w:line="240" w:lineRule="auto"/>
        <w:jc w:val="both"/>
        <w:rPr>
          <w:rFonts w:eastAsia="Times New Roman" w:cs="Times New Roman"/>
          <w:b/>
          <w:sz w:val="24"/>
          <w:szCs w:val="24"/>
        </w:rPr>
      </w:pPr>
    </w:p>
    <w:p w:rsidR="00001AB8" w:rsidRDefault="00001AB8" w:rsidP="00702A76">
      <w:pPr>
        <w:spacing w:after="0" w:line="240" w:lineRule="auto"/>
        <w:jc w:val="both"/>
        <w:rPr>
          <w:rFonts w:eastAsia="Times New Roman" w:cs="Times New Roman"/>
          <w:b/>
          <w:sz w:val="24"/>
          <w:szCs w:val="24"/>
        </w:rPr>
      </w:pPr>
    </w:p>
    <w:p w:rsidR="00702A76" w:rsidRPr="00702A76" w:rsidRDefault="00702A76" w:rsidP="00702A76">
      <w:pPr>
        <w:spacing w:after="0" w:line="240" w:lineRule="auto"/>
        <w:jc w:val="both"/>
        <w:rPr>
          <w:rFonts w:eastAsia="Times New Roman" w:cs="Times New Roman"/>
          <w:b/>
          <w:sz w:val="24"/>
          <w:szCs w:val="24"/>
        </w:rPr>
      </w:pPr>
      <w:r w:rsidRPr="00702A76">
        <w:rPr>
          <w:rFonts w:eastAsia="Times New Roman" w:cs="Times New Roman"/>
          <w:b/>
          <w:sz w:val="24"/>
          <w:szCs w:val="24"/>
        </w:rPr>
        <w:t>Description of Works</w:t>
      </w:r>
      <w:r w:rsidR="004E41D0">
        <w:rPr>
          <w:rFonts w:eastAsia="Times New Roman" w:cs="Times New Roman"/>
          <w:b/>
          <w:sz w:val="24"/>
          <w:szCs w:val="24"/>
        </w:rPr>
        <w:t>:</w:t>
      </w:r>
    </w:p>
    <w:p w:rsidR="00702A76" w:rsidRPr="00FE4A6F" w:rsidRDefault="00702A76" w:rsidP="00094C03">
      <w:pPr>
        <w:spacing w:after="0" w:line="240" w:lineRule="auto"/>
        <w:jc w:val="both"/>
        <w:rPr>
          <w:rFonts w:eastAsia="Times New Roman" w:cs="Times New Roman"/>
          <w:sz w:val="24"/>
          <w:szCs w:val="24"/>
        </w:rPr>
      </w:pPr>
      <w:r w:rsidRPr="00FE4A6F">
        <w:rPr>
          <w:rFonts w:eastAsia="Times New Roman" w:cs="Times New Roman"/>
          <w:sz w:val="24"/>
          <w:szCs w:val="24"/>
        </w:rPr>
        <w:t xml:space="preserve">This project involves the construction of </w:t>
      </w:r>
      <w:r w:rsidR="00094C03" w:rsidRPr="00FE4A6F">
        <w:rPr>
          <w:rFonts w:cs="Times New Roman"/>
          <w:bCs/>
          <w:sz w:val="24"/>
          <w:szCs w:val="24"/>
        </w:rPr>
        <w:t xml:space="preserve">Construction of Border Crossing Point </w:t>
      </w:r>
      <w:proofErr w:type="spellStart"/>
      <w:r w:rsidR="00094C03" w:rsidRPr="00FE4A6F">
        <w:rPr>
          <w:rFonts w:cs="Times New Roman"/>
          <w:bCs/>
          <w:sz w:val="24"/>
          <w:szCs w:val="24"/>
        </w:rPr>
        <w:t>Dekhkonhona</w:t>
      </w:r>
      <w:proofErr w:type="spellEnd"/>
      <w:r w:rsidR="00094C03" w:rsidRPr="00FE4A6F">
        <w:rPr>
          <w:rFonts w:cs="Times New Roman"/>
          <w:bCs/>
          <w:sz w:val="24"/>
          <w:szCs w:val="24"/>
        </w:rPr>
        <w:t>, Badakhshan Province</w:t>
      </w:r>
      <w:r w:rsidRPr="00FE4A6F">
        <w:rPr>
          <w:rFonts w:eastAsia="Times New Roman" w:cs="Times New Roman"/>
          <w:sz w:val="24"/>
          <w:szCs w:val="24"/>
        </w:rPr>
        <w:t xml:space="preserve"> with the allied infrastructure facilities. Designed facility consist of following</w:t>
      </w:r>
    </w:p>
    <w:p w:rsidR="00094C03" w:rsidRPr="00702A76" w:rsidRDefault="00094C03" w:rsidP="00702A76">
      <w:pPr>
        <w:spacing w:after="0" w:line="240" w:lineRule="auto"/>
        <w:jc w:val="both"/>
        <w:rPr>
          <w:rFonts w:eastAsia="Times New Roman" w:cs="Times New Roman"/>
          <w:sz w:val="24"/>
          <w:szCs w:val="24"/>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094C03" w:rsidRPr="00702A76" w:rsidTr="009A7A25">
        <w:trPr>
          <w:trHeight w:val="463"/>
        </w:trPr>
        <w:tc>
          <w:tcPr>
            <w:tcW w:w="5000" w:type="pct"/>
            <w:shd w:val="clear" w:color="auto" w:fill="auto"/>
          </w:tcPr>
          <w:p w:rsidR="00702A76" w:rsidRPr="00702A76" w:rsidRDefault="00702A76" w:rsidP="00702A76">
            <w:pPr>
              <w:spacing w:after="0" w:line="240" w:lineRule="auto"/>
              <w:jc w:val="center"/>
              <w:rPr>
                <w:rFonts w:eastAsia="Times New Roman" w:cs="Times New Roman"/>
                <w:b/>
                <w:sz w:val="24"/>
                <w:szCs w:val="24"/>
                <w:lang w:val="en-GB"/>
              </w:rPr>
            </w:pPr>
            <w:r w:rsidRPr="00094C03">
              <w:rPr>
                <w:b/>
                <w:bCs/>
                <w:sz w:val="24"/>
                <w:szCs w:val="24"/>
              </w:rPr>
              <w:t xml:space="preserve">Construction of Border Crossing Point </w:t>
            </w:r>
            <w:proofErr w:type="spellStart"/>
            <w:r w:rsidRPr="00094C03">
              <w:rPr>
                <w:b/>
                <w:bCs/>
                <w:sz w:val="24"/>
                <w:szCs w:val="24"/>
              </w:rPr>
              <w:t>Dekhkonhona</w:t>
            </w:r>
            <w:proofErr w:type="spellEnd"/>
            <w:r w:rsidRPr="00094C03">
              <w:rPr>
                <w:rFonts w:eastAsia="Times New Roman" w:cs="Times New Roman"/>
                <w:b/>
                <w:bCs/>
                <w:sz w:val="24"/>
                <w:szCs w:val="24"/>
                <w:lang w:val="en-GB"/>
              </w:rPr>
              <w:t xml:space="preserve"> , </w:t>
            </w:r>
            <w:r w:rsidRPr="00702A76">
              <w:rPr>
                <w:rFonts w:eastAsia="Times New Roman" w:cs="Times New Roman"/>
                <w:b/>
                <w:bCs/>
                <w:sz w:val="24"/>
                <w:szCs w:val="24"/>
                <w:lang w:val="en-GB"/>
              </w:rPr>
              <w:t xml:space="preserve">Afghanistan </w:t>
            </w:r>
          </w:p>
        </w:tc>
      </w:tr>
      <w:tr w:rsidR="00094C03" w:rsidRPr="00702A76" w:rsidTr="009A7A25">
        <w:trPr>
          <w:trHeight w:val="285"/>
        </w:trPr>
        <w:tc>
          <w:tcPr>
            <w:tcW w:w="5000" w:type="pct"/>
            <w:shd w:val="clear" w:color="auto" w:fill="auto"/>
          </w:tcPr>
          <w:p w:rsidR="00702A76" w:rsidRPr="00702A76" w:rsidRDefault="00702A76" w:rsidP="00702A76">
            <w:pPr>
              <w:spacing w:after="0" w:line="240" w:lineRule="auto"/>
              <w:rPr>
                <w:rFonts w:eastAsia="Times New Roman" w:cs="Times New Roman"/>
                <w:sz w:val="24"/>
                <w:szCs w:val="24"/>
                <w:lang w:val="en-GB"/>
              </w:rPr>
            </w:pPr>
            <w:r w:rsidRPr="00702A76">
              <w:rPr>
                <w:rFonts w:eastAsia="Times New Roman" w:cs="Times New Roman"/>
                <w:sz w:val="24"/>
                <w:szCs w:val="24"/>
                <w:lang w:val="en-GB"/>
              </w:rPr>
              <w:t xml:space="preserve">1) </w:t>
            </w:r>
            <w:r w:rsidRPr="00094C03">
              <w:rPr>
                <w:sz w:val="24"/>
                <w:szCs w:val="24"/>
              </w:rPr>
              <w:t xml:space="preserve">Administrative Building  </w:t>
            </w:r>
          </w:p>
        </w:tc>
      </w:tr>
      <w:tr w:rsidR="00094C03" w:rsidRPr="00702A76" w:rsidTr="009A7A25">
        <w:trPr>
          <w:trHeight w:val="405"/>
        </w:trPr>
        <w:tc>
          <w:tcPr>
            <w:tcW w:w="5000" w:type="pct"/>
            <w:shd w:val="clear" w:color="auto" w:fill="auto"/>
            <w:vAlign w:val="center"/>
          </w:tcPr>
          <w:p w:rsidR="00702A76" w:rsidRPr="00702A76" w:rsidRDefault="00702A76" w:rsidP="00702A76">
            <w:pPr>
              <w:spacing w:after="0" w:line="240" w:lineRule="auto"/>
              <w:rPr>
                <w:rFonts w:eastAsia="Times New Roman" w:cs="Times New Roman"/>
                <w:sz w:val="24"/>
                <w:szCs w:val="24"/>
                <w:lang w:val="en-GB"/>
              </w:rPr>
            </w:pPr>
            <w:r w:rsidRPr="00702A76">
              <w:rPr>
                <w:rFonts w:eastAsia="Times New Roman" w:cs="Times New Roman"/>
                <w:sz w:val="24"/>
                <w:szCs w:val="24"/>
                <w:lang w:val="en-GB"/>
              </w:rPr>
              <w:t xml:space="preserve">2) </w:t>
            </w:r>
            <w:r w:rsidRPr="00094C03">
              <w:rPr>
                <w:sz w:val="24"/>
                <w:szCs w:val="24"/>
              </w:rPr>
              <w:t xml:space="preserve">Barrack </w:t>
            </w:r>
            <w:r w:rsidRPr="00702A76">
              <w:rPr>
                <w:rFonts w:eastAsia="Times New Roman" w:cs="Times New Roman"/>
                <w:sz w:val="24"/>
                <w:szCs w:val="24"/>
                <w:lang w:val="en-GB"/>
              </w:rPr>
              <w:t>building</w:t>
            </w:r>
          </w:p>
        </w:tc>
      </w:tr>
      <w:tr w:rsidR="00094C03" w:rsidRPr="00702A76" w:rsidTr="009A7A25">
        <w:trPr>
          <w:trHeight w:val="391"/>
        </w:trPr>
        <w:tc>
          <w:tcPr>
            <w:tcW w:w="5000" w:type="pct"/>
            <w:shd w:val="clear" w:color="auto" w:fill="auto"/>
            <w:vAlign w:val="center"/>
          </w:tcPr>
          <w:p w:rsidR="00702A76" w:rsidRPr="00702A76" w:rsidRDefault="00014978" w:rsidP="00702A76">
            <w:pPr>
              <w:spacing w:after="0" w:line="240" w:lineRule="auto"/>
              <w:rPr>
                <w:rFonts w:eastAsia="Times New Roman" w:cs="Times New Roman"/>
                <w:sz w:val="24"/>
                <w:szCs w:val="24"/>
                <w:lang w:val="en-GB"/>
              </w:rPr>
            </w:pPr>
            <w:r>
              <w:rPr>
                <w:rFonts w:eastAsia="Times New Roman" w:cs="Times New Roman"/>
                <w:sz w:val="24"/>
                <w:szCs w:val="24"/>
                <w:lang w:val="en-GB"/>
              </w:rPr>
              <w:t xml:space="preserve">3) </w:t>
            </w:r>
            <w:r w:rsidRPr="00014978">
              <w:rPr>
                <w:sz w:val="24"/>
                <w:szCs w:val="24"/>
              </w:rPr>
              <w:t>Checkpoint (BCP #1; BCP #2)</w:t>
            </w:r>
          </w:p>
        </w:tc>
      </w:tr>
      <w:tr w:rsidR="00094C03" w:rsidRPr="00702A76" w:rsidTr="009A7A25">
        <w:tc>
          <w:tcPr>
            <w:tcW w:w="5000" w:type="pct"/>
            <w:shd w:val="clear" w:color="auto" w:fill="auto"/>
            <w:vAlign w:val="center"/>
          </w:tcPr>
          <w:p w:rsidR="00702A76" w:rsidRPr="00702A76" w:rsidRDefault="00702A76" w:rsidP="00702A76">
            <w:pPr>
              <w:spacing w:after="0" w:line="240" w:lineRule="auto"/>
              <w:rPr>
                <w:rFonts w:eastAsia="Times New Roman" w:cs="Times New Roman"/>
                <w:sz w:val="24"/>
                <w:szCs w:val="24"/>
                <w:lang w:val="en-GB"/>
              </w:rPr>
            </w:pPr>
            <w:r w:rsidRPr="00702A76">
              <w:rPr>
                <w:rFonts w:eastAsia="Times New Roman" w:cs="Times New Roman"/>
                <w:sz w:val="24"/>
                <w:szCs w:val="24"/>
                <w:lang w:val="en-GB"/>
              </w:rPr>
              <w:t xml:space="preserve">4) </w:t>
            </w:r>
            <w:r w:rsidRPr="00094C03">
              <w:rPr>
                <w:sz w:val="24"/>
                <w:szCs w:val="24"/>
              </w:rPr>
              <w:t>Gate</w:t>
            </w:r>
          </w:p>
        </w:tc>
      </w:tr>
      <w:tr w:rsidR="00094C03" w:rsidRPr="00702A76" w:rsidTr="009A7A25">
        <w:trPr>
          <w:trHeight w:val="368"/>
        </w:trPr>
        <w:tc>
          <w:tcPr>
            <w:tcW w:w="5000" w:type="pct"/>
            <w:shd w:val="clear" w:color="auto" w:fill="auto"/>
            <w:vAlign w:val="center"/>
          </w:tcPr>
          <w:p w:rsidR="00702A76" w:rsidRPr="00702A76" w:rsidRDefault="00702A76" w:rsidP="00702A76">
            <w:pPr>
              <w:spacing w:after="0" w:line="240" w:lineRule="auto"/>
              <w:rPr>
                <w:rFonts w:eastAsia="Times New Roman" w:cs="Times New Roman"/>
                <w:sz w:val="24"/>
                <w:szCs w:val="24"/>
                <w:lang w:val="en-GB"/>
              </w:rPr>
            </w:pPr>
            <w:r w:rsidRPr="00702A76">
              <w:rPr>
                <w:rFonts w:eastAsia="Times New Roman" w:cs="Times New Roman"/>
                <w:sz w:val="24"/>
                <w:szCs w:val="24"/>
              </w:rPr>
              <w:t xml:space="preserve">5) </w:t>
            </w:r>
            <w:r w:rsidRPr="00094C03">
              <w:rPr>
                <w:sz w:val="24"/>
                <w:szCs w:val="24"/>
              </w:rPr>
              <w:t>Outdoor Facility for two seats</w:t>
            </w:r>
          </w:p>
        </w:tc>
      </w:tr>
      <w:tr w:rsidR="00094C03" w:rsidRPr="00702A76" w:rsidTr="009A7A25">
        <w:trPr>
          <w:trHeight w:val="332"/>
        </w:trPr>
        <w:tc>
          <w:tcPr>
            <w:tcW w:w="5000" w:type="pct"/>
            <w:shd w:val="clear" w:color="auto" w:fill="auto"/>
            <w:vAlign w:val="center"/>
          </w:tcPr>
          <w:p w:rsidR="00702A76" w:rsidRPr="00702A76" w:rsidRDefault="00702A76" w:rsidP="00702A76">
            <w:pPr>
              <w:spacing w:after="0" w:line="240" w:lineRule="auto"/>
              <w:rPr>
                <w:rFonts w:eastAsia="Times New Roman" w:cs="Times New Roman"/>
                <w:sz w:val="24"/>
                <w:szCs w:val="24"/>
                <w:lang w:val="en-GB"/>
              </w:rPr>
            </w:pPr>
            <w:r w:rsidRPr="00702A76">
              <w:rPr>
                <w:rFonts w:eastAsia="Times New Roman" w:cs="Times New Roman"/>
                <w:sz w:val="24"/>
                <w:szCs w:val="24"/>
                <w:lang w:val="en-GB"/>
              </w:rPr>
              <w:t xml:space="preserve">6) </w:t>
            </w:r>
            <w:r w:rsidRPr="00094C03">
              <w:rPr>
                <w:sz w:val="24"/>
                <w:szCs w:val="24"/>
              </w:rPr>
              <w:t xml:space="preserve">Outdoor Facility for four seats      </w:t>
            </w:r>
          </w:p>
        </w:tc>
      </w:tr>
      <w:tr w:rsidR="00094C03" w:rsidRPr="00702A76" w:rsidTr="009A7A25">
        <w:tc>
          <w:tcPr>
            <w:tcW w:w="5000" w:type="pct"/>
            <w:shd w:val="clear" w:color="auto" w:fill="auto"/>
            <w:vAlign w:val="center"/>
          </w:tcPr>
          <w:p w:rsidR="00702A76" w:rsidRPr="00702A76" w:rsidRDefault="00702A76" w:rsidP="00702A76">
            <w:pPr>
              <w:spacing w:after="0" w:line="240" w:lineRule="auto"/>
              <w:rPr>
                <w:rFonts w:eastAsia="Times New Roman" w:cs="Times New Roman"/>
                <w:sz w:val="24"/>
                <w:szCs w:val="24"/>
                <w:lang w:val="en-GB"/>
              </w:rPr>
            </w:pPr>
            <w:r w:rsidRPr="00702A76">
              <w:rPr>
                <w:rFonts w:eastAsia="Times New Roman" w:cs="Times New Roman"/>
                <w:sz w:val="24"/>
                <w:szCs w:val="24"/>
                <w:lang w:val="en-GB"/>
              </w:rPr>
              <w:t xml:space="preserve">7) </w:t>
            </w:r>
            <w:r w:rsidRPr="00094C03">
              <w:rPr>
                <w:sz w:val="24"/>
                <w:szCs w:val="24"/>
              </w:rPr>
              <w:t>Chink and Pumping Point of 2 level</w:t>
            </w:r>
          </w:p>
        </w:tc>
      </w:tr>
      <w:tr w:rsidR="00094C03" w:rsidRPr="00702A76" w:rsidTr="009A7A25">
        <w:tc>
          <w:tcPr>
            <w:tcW w:w="5000" w:type="pct"/>
            <w:shd w:val="clear" w:color="auto" w:fill="auto"/>
            <w:vAlign w:val="center"/>
          </w:tcPr>
          <w:p w:rsidR="00702A76" w:rsidRPr="00702A76" w:rsidRDefault="00702A76" w:rsidP="00702A76">
            <w:pPr>
              <w:spacing w:after="0" w:line="240" w:lineRule="auto"/>
              <w:rPr>
                <w:rFonts w:eastAsia="Times New Roman" w:cs="Times New Roman"/>
                <w:sz w:val="24"/>
                <w:szCs w:val="24"/>
                <w:lang w:val="en-GB"/>
              </w:rPr>
            </w:pPr>
            <w:r w:rsidRPr="00702A76">
              <w:rPr>
                <w:rFonts w:eastAsia="Times New Roman" w:cs="Times New Roman"/>
                <w:sz w:val="24"/>
                <w:szCs w:val="24"/>
                <w:lang w:val="en-GB"/>
              </w:rPr>
              <w:t xml:space="preserve">8) </w:t>
            </w:r>
            <w:r w:rsidRPr="00094C03">
              <w:rPr>
                <w:sz w:val="24"/>
                <w:szCs w:val="24"/>
              </w:rPr>
              <w:t>Water Tower for 10 cum</w:t>
            </w:r>
          </w:p>
        </w:tc>
      </w:tr>
      <w:tr w:rsidR="00094C03" w:rsidRPr="00702A76" w:rsidTr="009A7A25">
        <w:tc>
          <w:tcPr>
            <w:tcW w:w="5000" w:type="pct"/>
            <w:shd w:val="clear" w:color="auto" w:fill="auto"/>
            <w:vAlign w:val="center"/>
          </w:tcPr>
          <w:p w:rsidR="00702A76" w:rsidRPr="00702A76" w:rsidRDefault="00702A76" w:rsidP="00702A76">
            <w:pPr>
              <w:spacing w:after="0" w:line="240" w:lineRule="auto"/>
              <w:rPr>
                <w:rFonts w:eastAsia="Times New Roman" w:cs="Times New Roman"/>
                <w:sz w:val="24"/>
                <w:szCs w:val="24"/>
                <w:lang w:val="en-GB"/>
              </w:rPr>
            </w:pPr>
            <w:r w:rsidRPr="00702A76">
              <w:rPr>
                <w:rFonts w:eastAsia="Times New Roman" w:cs="Times New Roman"/>
                <w:sz w:val="24"/>
                <w:szCs w:val="24"/>
                <w:lang w:val="en-GB"/>
              </w:rPr>
              <w:t xml:space="preserve">9) </w:t>
            </w:r>
            <w:r w:rsidRPr="00094C03">
              <w:rPr>
                <w:sz w:val="24"/>
                <w:szCs w:val="24"/>
              </w:rPr>
              <w:t>Fire tank 50m2 - 2pcs</w:t>
            </w:r>
          </w:p>
        </w:tc>
      </w:tr>
      <w:tr w:rsidR="00094C03" w:rsidRPr="00702A76" w:rsidTr="009A7A25">
        <w:tc>
          <w:tcPr>
            <w:tcW w:w="5000" w:type="pct"/>
            <w:shd w:val="clear" w:color="auto" w:fill="auto"/>
            <w:vAlign w:val="center"/>
          </w:tcPr>
          <w:p w:rsidR="00702A76" w:rsidRPr="00702A76" w:rsidRDefault="00702A76" w:rsidP="00702A76">
            <w:pPr>
              <w:spacing w:after="0" w:line="240" w:lineRule="auto"/>
              <w:rPr>
                <w:rFonts w:eastAsia="Times New Roman" w:cs="Times New Roman"/>
                <w:sz w:val="24"/>
                <w:szCs w:val="24"/>
                <w:lang w:val="en-GB"/>
              </w:rPr>
            </w:pPr>
            <w:r w:rsidRPr="00702A76">
              <w:rPr>
                <w:rFonts w:eastAsia="Times New Roman" w:cs="Times New Roman"/>
                <w:sz w:val="24"/>
                <w:szCs w:val="24"/>
                <w:lang w:val="en-GB"/>
              </w:rPr>
              <w:t xml:space="preserve">10) </w:t>
            </w:r>
            <w:r w:rsidRPr="00094C03">
              <w:rPr>
                <w:sz w:val="24"/>
                <w:szCs w:val="24"/>
              </w:rPr>
              <w:t>Cesspool for 55m3</w:t>
            </w:r>
          </w:p>
        </w:tc>
      </w:tr>
      <w:tr w:rsidR="00094C03" w:rsidRPr="00702A76" w:rsidTr="009A7A25">
        <w:tc>
          <w:tcPr>
            <w:tcW w:w="5000" w:type="pct"/>
            <w:shd w:val="clear" w:color="auto" w:fill="auto"/>
            <w:vAlign w:val="center"/>
          </w:tcPr>
          <w:p w:rsidR="00702A76" w:rsidRPr="00702A76" w:rsidRDefault="00702A76" w:rsidP="00702A76">
            <w:pPr>
              <w:spacing w:after="0" w:line="240" w:lineRule="auto"/>
              <w:rPr>
                <w:rFonts w:eastAsia="Times New Roman" w:cs="Times New Roman"/>
                <w:sz w:val="24"/>
                <w:szCs w:val="24"/>
                <w:lang w:val="en-GB"/>
              </w:rPr>
            </w:pPr>
            <w:r w:rsidRPr="00702A76">
              <w:rPr>
                <w:rFonts w:eastAsia="Times New Roman" w:cs="Times New Roman"/>
                <w:sz w:val="24"/>
                <w:szCs w:val="24"/>
                <w:lang w:val="en-GB"/>
              </w:rPr>
              <w:t xml:space="preserve">11) </w:t>
            </w:r>
            <w:r w:rsidR="00014978">
              <w:rPr>
                <w:sz w:val="24"/>
                <w:szCs w:val="24"/>
              </w:rPr>
              <w:t>Water-supply and s</w:t>
            </w:r>
            <w:r w:rsidRPr="00094C03">
              <w:rPr>
                <w:sz w:val="24"/>
                <w:szCs w:val="24"/>
              </w:rPr>
              <w:t>ewerage outdoor networks and structures</w:t>
            </w:r>
          </w:p>
        </w:tc>
      </w:tr>
      <w:tr w:rsidR="00094C03" w:rsidRPr="00702A76" w:rsidTr="009A7A25">
        <w:tc>
          <w:tcPr>
            <w:tcW w:w="5000" w:type="pct"/>
            <w:shd w:val="clear" w:color="auto" w:fill="auto"/>
            <w:vAlign w:val="center"/>
          </w:tcPr>
          <w:p w:rsidR="00702A76" w:rsidRPr="00702A76" w:rsidRDefault="00702A76" w:rsidP="00702A76">
            <w:pPr>
              <w:spacing w:after="0" w:line="240" w:lineRule="auto"/>
              <w:rPr>
                <w:rFonts w:eastAsia="Times New Roman" w:cs="Times New Roman"/>
                <w:sz w:val="24"/>
                <w:szCs w:val="24"/>
                <w:lang w:val="en-GB"/>
              </w:rPr>
            </w:pPr>
            <w:r w:rsidRPr="00702A76">
              <w:rPr>
                <w:rFonts w:eastAsia="Times New Roman" w:cs="Times New Roman"/>
                <w:sz w:val="24"/>
                <w:szCs w:val="24"/>
                <w:lang w:val="en-GB"/>
              </w:rPr>
              <w:t xml:space="preserve">12) </w:t>
            </w:r>
            <w:r w:rsidRPr="00094C03">
              <w:rPr>
                <w:sz w:val="24"/>
                <w:szCs w:val="24"/>
              </w:rPr>
              <w:t>External lighting, power system 0.4kW and Transformer substation for 160 kW</w:t>
            </w:r>
          </w:p>
        </w:tc>
      </w:tr>
      <w:tr w:rsidR="00094C03" w:rsidRPr="00702A76" w:rsidTr="009A7A25">
        <w:tc>
          <w:tcPr>
            <w:tcW w:w="5000" w:type="pct"/>
            <w:shd w:val="clear" w:color="auto" w:fill="auto"/>
            <w:vAlign w:val="center"/>
          </w:tcPr>
          <w:p w:rsidR="00702A76" w:rsidRPr="00702A76" w:rsidRDefault="00702A76" w:rsidP="00702A76">
            <w:pPr>
              <w:spacing w:after="0" w:line="240" w:lineRule="auto"/>
              <w:rPr>
                <w:rFonts w:eastAsia="Times New Roman" w:cs="Times New Roman"/>
                <w:sz w:val="24"/>
                <w:szCs w:val="24"/>
                <w:lang w:val="en-GB"/>
              </w:rPr>
            </w:pPr>
            <w:r w:rsidRPr="00702A76">
              <w:rPr>
                <w:rFonts w:eastAsia="Times New Roman" w:cs="Times New Roman"/>
                <w:sz w:val="24"/>
                <w:szCs w:val="24"/>
              </w:rPr>
              <w:t xml:space="preserve">13) </w:t>
            </w:r>
            <w:r w:rsidRPr="00094C03">
              <w:rPr>
                <w:sz w:val="24"/>
                <w:szCs w:val="24"/>
              </w:rPr>
              <w:t>Landscaping and planting area</w:t>
            </w:r>
          </w:p>
        </w:tc>
      </w:tr>
    </w:tbl>
    <w:p w:rsidR="00F0599C" w:rsidRPr="00F0599C" w:rsidRDefault="00A80B6D" w:rsidP="00F0599C">
      <w:pPr>
        <w:spacing w:before="120"/>
        <w:jc w:val="both"/>
        <w:rPr>
          <w:sz w:val="24"/>
          <w:szCs w:val="24"/>
        </w:rPr>
      </w:pPr>
      <w:r>
        <w:rPr>
          <w:sz w:val="24"/>
          <w:szCs w:val="24"/>
        </w:rPr>
        <w:t>T</w:t>
      </w:r>
      <w:r w:rsidRPr="006B1497">
        <w:rPr>
          <w:sz w:val="24"/>
          <w:szCs w:val="24"/>
        </w:rPr>
        <w:t>he following types of c</w:t>
      </w:r>
      <w:r w:rsidR="00F0599C">
        <w:rPr>
          <w:sz w:val="24"/>
          <w:szCs w:val="24"/>
        </w:rPr>
        <w:t>onstruction works are envisaged</w:t>
      </w:r>
    </w:p>
    <w:p w:rsidR="00F0599C" w:rsidRPr="006175EC" w:rsidRDefault="00F0599C" w:rsidP="00F0599C">
      <w:pPr>
        <w:numPr>
          <w:ilvl w:val="0"/>
          <w:numId w:val="2"/>
        </w:numPr>
        <w:spacing w:after="0" w:line="240" w:lineRule="auto"/>
        <w:ind w:left="720" w:firstLine="0"/>
        <w:jc w:val="both"/>
        <w:rPr>
          <w:sz w:val="24"/>
          <w:szCs w:val="24"/>
        </w:rPr>
      </w:pPr>
      <w:r w:rsidRPr="006175EC">
        <w:rPr>
          <w:sz w:val="24"/>
          <w:szCs w:val="24"/>
        </w:rPr>
        <w:t>Earth works</w:t>
      </w:r>
      <w:r>
        <w:rPr>
          <w:sz w:val="24"/>
          <w:szCs w:val="24"/>
        </w:rPr>
        <w:t>/</w:t>
      </w:r>
      <w:r w:rsidRPr="006175EC">
        <w:rPr>
          <w:sz w:val="24"/>
          <w:szCs w:val="24"/>
        </w:rPr>
        <w:t>foundation works</w:t>
      </w:r>
    </w:p>
    <w:p w:rsidR="00F0599C" w:rsidRPr="006175EC" w:rsidRDefault="00F0599C" w:rsidP="00F0599C">
      <w:pPr>
        <w:numPr>
          <w:ilvl w:val="0"/>
          <w:numId w:val="2"/>
        </w:numPr>
        <w:spacing w:after="0" w:line="240" w:lineRule="auto"/>
        <w:ind w:left="720" w:firstLine="0"/>
        <w:jc w:val="both"/>
        <w:rPr>
          <w:sz w:val="24"/>
          <w:szCs w:val="24"/>
        </w:rPr>
      </w:pPr>
      <w:r w:rsidRPr="006175EC">
        <w:rPr>
          <w:sz w:val="24"/>
          <w:szCs w:val="24"/>
        </w:rPr>
        <w:t>Concrete works</w:t>
      </w:r>
    </w:p>
    <w:p w:rsidR="00F0599C" w:rsidRPr="006175EC" w:rsidRDefault="00F0599C" w:rsidP="00F0599C">
      <w:pPr>
        <w:numPr>
          <w:ilvl w:val="0"/>
          <w:numId w:val="2"/>
        </w:numPr>
        <w:spacing w:after="0" w:line="240" w:lineRule="auto"/>
        <w:ind w:left="720" w:firstLine="0"/>
        <w:jc w:val="both"/>
        <w:rPr>
          <w:sz w:val="24"/>
          <w:szCs w:val="24"/>
        </w:rPr>
      </w:pPr>
      <w:r w:rsidRPr="006175EC">
        <w:rPr>
          <w:sz w:val="24"/>
          <w:szCs w:val="24"/>
        </w:rPr>
        <w:t>Column &amp; beam (metal structure) works</w:t>
      </w:r>
    </w:p>
    <w:p w:rsidR="00F0599C" w:rsidRDefault="00F0599C" w:rsidP="00F0599C">
      <w:pPr>
        <w:numPr>
          <w:ilvl w:val="0"/>
          <w:numId w:val="2"/>
        </w:numPr>
        <w:spacing w:after="0" w:line="240" w:lineRule="auto"/>
        <w:ind w:left="720" w:firstLine="0"/>
        <w:jc w:val="both"/>
        <w:rPr>
          <w:sz w:val="24"/>
          <w:szCs w:val="24"/>
        </w:rPr>
      </w:pPr>
      <w:r w:rsidRPr="006175EC">
        <w:rPr>
          <w:sz w:val="24"/>
          <w:szCs w:val="24"/>
        </w:rPr>
        <w:t>Ext</w:t>
      </w:r>
      <w:r>
        <w:rPr>
          <w:sz w:val="24"/>
          <w:szCs w:val="24"/>
        </w:rPr>
        <w:t>erior wall with metal frame with wall-</w:t>
      </w:r>
      <w:r w:rsidRPr="006175EC">
        <w:rPr>
          <w:sz w:val="24"/>
          <w:szCs w:val="24"/>
        </w:rPr>
        <w:t>panel</w:t>
      </w:r>
      <w:r>
        <w:rPr>
          <w:sz w:val="24"/>
          <w:szCs w:val="24"/>
        </w:rPr>
        <w:t>s</w:t>
      </w:r>
      <w:r w:rsidRPr="006175EC">
        <w:rPr>
          <w:sz w:val="24"/>
          <w:szCs w:val="24"/>
        </w:rPr>
        <w:t xml:space="preserve"> system </w:t>
      </w:r>
    </w:p>
    <w:p w:rsidR="00F0599C" w:rsidRPr="006175EC" w:rsidRDefault="00F0599C" w:rsidP="00F0599C">
      <w:pPr>
        <w:numPr>
          <w:ilvl w:val="0"/>
          <w:numId w:val="2"/>
        </w:numPr>
        <w:spacing w:after="0" w:line="240" w:lineRule="auto"/>
        <w:ind w:left="720" w:firstLine="0"/>
        <w:jc w:val="both"/>
        <w:rPr>
          <w:sz w:val="24"/>
          <w:szCs w:val="24"/>
        </w:rPr>
      </w:pPr>
      <w:r>
        <w:rPr>
          <w:sz w:val="24"/>
          <w:szCs w:val="24"/>
        </w:rPr>
        <w:t>Interior partition  wall work</w:t>
      </w:r>
    </w:p>
    <w:p w:rsidR="00F0599C" w:rsidRPr="006175EC" w:rsidRDefault="00F0599C" w:rsidP="00F0599C">
      <w:pPr>
        <w:numPr>
          <w:ilvl w:val="0"/>
          <w:numId w:val="2"/>
        </w:numPr>
        <w:spacing w:after="0" w:line="240" w:lineRule="auto"/>
        <w:ind w:left="720" w:firstLine="0"/>
        <w:jc w:val="both"/>
        <w:rPr>
          <w:sz w:val="24"/>
          <w:szCs w:val="24"/>
        </w:rPr>
      </w:pPr>
      <w:r w:rsidRPr="006175EC">
        <w:rPr>
          <w:sz w:val="24"/>
          <w:szCs w:val="24"/>
        </w:rPr>
        <w:t>Insulation works</w:t>
      </w:r>
    </w:p>
    <w:p w:rsidR="00F0599C" w:rsidRDefault="00F0599C" w:rsidP="00F0599C">
      <w:pPr>
        <w:numPr>
          <w:ilvl w:val="0"/>
          <w:numId w:val="2"/>
        </w:numPr>
        <w:spacing w:after="0" w:line="240" w:lineRule="auto"/>
        <w:ind w:left="720" w:firstLine="0"/>
        <w:jc w:val="both"/>
        <w:rPr>
          <w:sz w:val="24"/>
          <w:szCs w:val="24"/>
        </w:rPr>
      </w:pPr>
      <w:r w:rsidRPr="006175EC">
        <w:rPr>
          <w:sz w:val="24"/>
          <w:szCs w:val="24"/>
        </w:rPr>
        <w:t>Doors and window works</w:t>
      </w:r>
    </w:p>
    <w:p w:rsidR="00F0599C" w:rsidRDefault="00F0599C" w:rsidP="00F0599C">
      <w:pPr>
        <w:numPr>
          <w:ilvl w:val="0"/>
          <w:numId w:val="2"/>
        </w:numPr>
        <w:spacing w:after="0" w:line="240" w:lineRule="auto"/>
        <w:ind w:left="720" w:firstLine="0"/>
        <w:jc w:val="both"/>
        <w:rPr>
          <w:sz w:val="24"/>
          <w:szCs w:val="24"/>
        </w:rPr>
      </w:pPr>
      <w:r>
        <w:rPr>
          <w:sz w:val="24"/>
          <w:szCs w:val="24"/>
        </w:rPr>
        <w:t>P</w:t>
      </w:r>
      <w:r w:rsidRPr="006175EC">
        <w:rPr>
          <w:sz w:val="24"/>
          <w:szCs w:val="24"/>
        </w:rPr>
        <w:t>lastering &amp; painting works</w:t>
      </w:r>
    </w:p>
    <w:p w:rsidR="00F0599C" w:rsidRPr="009F1853" w:rsidRDefault="00F0599C" w:rsidP="00F0599C">
      <w:pPr>
        <w:numPr>
          <w:ilvl w:val="0"/>
          <w:numId w:val="2"/>
        </w:numPr>
        <w:spacing w:after="0" w:line="240" w:lineRule="auto"/>
        <w:ind w:left="720" w:firstLine="0"/>
        <w:jc w:val="both"/>
        <w:rPr>
          <w:sz w:val="24"/>
          <w:szCs w:val="24"/>
        </w:rPr>
      </w:pPr>
      <w:r w:rsidRPr="009F1853">
        <w:rPr>
          <w:sz w:val="24"/>
          <w:szCs w:val="24"/>
        </w:rPr>
        <w:t>Flooring works</w:t>
      </w:r>
    </w:p>
    <w:p w:rsidR="00F0599C" w:rsidRPr="006175EC" w:rsidRDefault="00F0599C" w:rsidP="00F0599C">
      <w:pPr>
        <w:numPr>
          <w:ilvl w:val="0"/>
          <w:numId w:val="2"/>
        </w:numPr>
        <w:spacing w:after="0" w:line="240" w:lineRule="auto"/>
        <w:ind w:left="720" w:firstLine="0"/>
        <w:jc w:val="both"/>
        <w:rPr>
          <w:sz w:val="24"/>
          <w:szCs w:val="24"/>
        </w:rPr>
      </w:pPr>
      <w:r w:rsidRPr="006175EC">
        <w:rPr>
          <w:sz w:val="24"/>
          <w:szCs w:val="24"/>
        </w:rPr>
        <w:t>Finishing (decoration) works</w:t>
      </w:r>
    </w:p>
    <w:p w:rsidR="00F0599C" w:rsidRPr="006175EC" w:rsidRDefault="00F0599C" w:rsidP="00F0599C">
      <w:pPr>
        <w:numPr>
          <w:ilvl w:val="0"/>
          <w:numId w:val="2"/>
        </w:numPr>
        <w:spacing w:after="0" w:line="240" w:lineRule="auto"/>
        <w:ind w:left="720" w:firstLine="0"/>
        <w:jc w:val="both"/>
        <w:rPr>
          <w:sz w:val="24"/>
          <w:szCs w:val="24"/>
        </w:rPr>
      </w:pPr>
      <w:r w:rsidRPr="006175EC">
        <w:rPr>
          <w:sz w:val="24"/>
          <w:szCs w:val="24"/>
        </w:rPr>
        <w:t>Roofing works</w:t>
      </w:r>
    </w:p>
    <w:p w:rsidR="00F0599C" w:rsidRPr="006175EC" w:rsidRDefault="00F0599C" w:rsidP="00F0599C">
      <w:pPr>
        <w:numPr>
          <w:ilvl w:val="0"/>
          <w:numId w:val="2"/>
        </w:numPr>
        <w:spacing w:after="0" w:line="240" w:lineRule="auto"/>
        <w:ind w:left="720" w:firstLine="0"/>
        <w:jc w:val="both"/>
        <w:rPr>
          <w:sz w:val="24"/>
          <w:szCs w:val="24"/>
        </w:rPr>
      </w:pPr>
      <w:r w:rsidRPr="006175EC">
        <w:rPr>
          <w:sz w:val="24"/>
          <w:szCs w:val="24"/>
        </w:rPr>
        <w:t>Water supply and sanitation work</w:t>
      </w:r>
    </w:p>
    <w:p w:rsidR="00F0599C" w:rsidRDefault="00F0599C" w:rsidP="00F0599C">
      <w:pPr>
        <w:numPr>
          <w:ilvl w:val="0"/>
          <w:numId w:val="2"/>
        </w:numPr>
        <w:spacing w:after="0" w:line="240" w:lineRule="auto"/>
        <w:ind w:left="720" w:firstLine="0"/>
        <w:jc w:val="both"/>
        <w:rPr>
          <w:sz w:val="24"/>
          <w:szCs w:val="24"/>
        </w:rPr>
      </w:pPr>
      <w:r w:rsidRPr="006175EC">
        <w:rPr>
          <w:sz w:val="24"/>
          <w:szCs w:val="24"/>
        </w:rPr>
        <w:t>Heating and ventilation work</w:t>
      </w:r>
    </w:p>
    <w:p w:rsidR="00F0599C" w:rsidRPr="009F1853" w:rsidRDefault="00F0599C" w:rsidP="00F0599C">
      <w:pPr>
        <w:numPr>
          <w:ilvl w:val="0"/>
          <w:numId w:val="2"/>
        </w:numPr>
        <w:spacing w:after="0" w:line="240" w:lineRule="auto"/>
        <w:ind w:left="720" w:firstLine="0"/>
        <w:jc w:val="both"/>
        <w:rPr>
          <w:sz w:val="24"/>
          <w:szCs w:val="24"/>
        </w:rPr>
      </w:pPr>
      <w:r w:rsidRPr="009F1853">
        <w:rPr>
          <w:sz w:val="24"/>
          <w:szCs w:val="24"/>
        </w:rPr>
        <w:t>Fire Alarm Work</w:t>
      </w:r>
    </w:p>
    <w:p w:rsidR="00F0599C" w:rsidRPr="006175EC" w:rsidRDefault="00F0599C" w:rsidP="00F0599C">
      <w:pPr>
        <w:numPr>
          <w:ilvl w:val="0"/>
          <w:numId w:val="2"/>
        </w:numPr>
        <w:spacing w:after="0" w:line="240" w:lineRule="auto"/>
        <w:ind w:left="720" w:firstLine="0"/>
        <w:jc w:val="both"/>
        <w:rPr>
          <w:sz w:val="24"/>
          <w:szCs w:val="24"/>
        </w:rPr>
      </w:pPr>
      <w:r w:rsidRPr="006175EC">
        <w:rPr>
          <w:sz w:val="24"/>
          <w:szCs w:val="24"/>
        </w:rPr>
        <w:t>Electrical works</w:t>
      </w:r>
    </w:p>
    <w:p w:rsidR="000D3563" w:rsidRPr="000E4DE4" w:rsidRDefault="00A80B6D" w:rsidP="004962CC">
      <w:pPr>
        <w:spacing w:before="120" w:after="0" w:line="240" w:lineRule="auto"/>
        <w:jc w:val="both"/>
        <w:rPr>
          <w:rFonts w:ascii="Times New Roman" w:eastAsia="Times New Roman" w:hAnsi="Times New Roman" w:cs="Times New Roman"/>
          <w:sz w:val="24"/>
          <w:szCs w:val="24"/>
        </w:rPr>
      </w:pPr>
      <w:r w:rsidRPr="006B1497">
        <w:rPr>
          <w:sz w:val="24"/>
          <w:szCs w:val="24"/>
        </w:rPr>
        <w:t xml:space="preserve">In addition to the above works </w:t>
      </w:r>
      <w:r>
        <w:rPr>
          <w:sz w:val="24"/>
          <w:szCs w:val="24"/>
        </w:rPr>
        <w:t>there are miscellaneous</w:t>
      </w:r>
      <w:r w:rsidRPr="006B1497">
        <w:rPr>
          <w:sz w:val="24"/>
          <w:szCs w:val="24"/>
        </w:rPr>
        <w:t xml:space="preserve"> types of works</w:t>
      </w:r>
      <w:r>
        <w:rPr>
          <w:sz w:val="24"/>
          <w:szCs w:val="24"/>
        </w:rPr>
        <w:t xml:space="preserve"> to be implemented</w:t>
      </w:r>
      <w:r w:rsidRPr="006B1497">
        <w:rPr>
          <w:sz w:val="24"/>
          <w:szCs w:val="24"/>
        </w:rPr>
        <w:t xml:space="preserve">, which </w:t>
      </w:r>
      <w:r>
        <w:rPr>
          <w:sz w:val="24"/>
          <w:szCs w:val="24"/>
        </w:rPr>
        <w:t>are</w:t>
      </w:r>
      <w:r w:rsidRPr="006B1497">
        <w:rPr>
          <w:sz w:val="24"/>
          <w:szCs w:val="24"/>
        </w:rPr>
        <w:t xml:space="preserve"> described in the </w:t>
      </w:r>
      <w:r>
        <w:rPr>
          <w:sz w:val="24"/>
          <w:szCs w:val="24"/>
        </w:rPr>
        <w:t>BOQ</w:t>
      </w:r>
      <w:r w:rsidRPr="006B1497">
        <w:rPr>
          <w:sz w:val="24"/>
          <w:szCs w:val="24"/>
        </w:rPr>
        <w:t xml:space="preserve"> of the </w:t>
      </w:r>
      <w:r>
        <w:rPr>
          <w:sz w:val="24"/>
          <w:szCs w:val="24"/>
        </w:rPr>
        <w:t>bidding d</w:t>
      </w:r>
      <w:r w:rsidRPr="006B1497">
        <w:rPr>
          <w:sz w:val="24"/>
          <w:szCs w:val="24"/>
        </w:rPr>
        <w:t>ocuments</w:t>
      </w:r>
      <w:r>
        <w:rPr>
          <w:sz w:val="24"/>
          <w:szCs w:val="24"/>
        </w:rPr>
        <w:t xml:space="preserve"> and</w:t>
      </w:r>
      <w:r w:rsidRPr="006B1497">
        <w:rPr>
          <w:sz w:val="24"/>
          <w:szCs w:val="24"/>
        </w:rPr>
        <w:t xml:space="preserve"> drawings.</w:t>
      </w:r>
    </w:p>
    <w:p w:rsidR="008232D5" w:rsidRPr="00507758" w:rsidRDefault="002F3E7B" w:rsidP="00507758">
      <w:pPr>
        <w:spacing w:before="240"/>
        <w:jc w:val="both"/>
        <w:rPr>
          <w:sz w:val="24"/>
          <w:szCs w:val="24"/>
        </w:rPr>
      </w:pPr>
      <w:r w:rsidRPr="00A80B6D">
        <w:rPr>
          <w:sz w:val="24"/>
          <w:szCs w:val="24"/>
        </w:rPr>
        <w:t>The construction</w:t>
      </w:r>
      <w:r w:rsidR="007E084E" w:rsidRPr="00A80B6D">
        <w:rPr>
          <w:sz w:val="24"/>
          <w:szCs w:val="24"/>
        </w:rPr>
        <w:t xml:space="preserve"> works sho</w:t>
      </w:r>
      <w:r w:rsidR="009018CA">
        <w:rPr>
          <w:sz w:val="24"/>
          <w:szCs w:val="24"/>
        </w:rPr>
        <w:t xml:space="preserve">uld be executed as per international </w:t>
      </w:r>
      <w:r w:rsidR="009018CA" w:rsidRPr="00A80B6D">
        <w:rPr>
          <w:sz w:val="24"/>
          <w:szCs w:val="24"/>
        </w:rPr>
        <w:t>codes</w:t>
      </w:r>
      <w:r w:rsidR="007E084E" w:rsidRPr="00A80B6D">
        <w:rPr>
          <w:sz w:val="24"/>
          <w:szCs w:val="24"/>
        </w:rPr>
        <w:t xml:space="preserve"> as mentioned in General </w:t>
      </w:r>
      <w:r w:rsidR="0054353E" w:rsidRPr="00A80B6D">
        <w:rPr>
          <w:sz w:val="24"/>
          <w:szCs w:val="24"/>
        </w:rPr>
        <w:t>Specifications</w:t>
      </w:r>
      <w:r w:rsidR="00A61A65" w:rsidRPr="00A80B6D">
        <w:rPr>
          <w:sz w:val="24"/>
          <w:szCs w:val="24"/>
        </w:rPr>
        <w:t xml:space="preserve"> for the construction </w:t>
      </w:r>
      <w:r w:rsidR="003B1D26" w:rsidRPr="00A80B6D">
        <w:rPr>
          <w:sz w:val="24"/>
          <w:szCs w:val="24"/>
        </w:rPr>
        <w:t xml:space="preserve">works. </w:t>
      </w:r>
      <w:r w:rsidR="00CA35D8" w:rsidRPr="00A80B6D">
        <w:rPr>
          <w:sz w:val="24"/>
          <w:szCs w:val="24"/>
        </w:rPr>
        <w:t>Period</w:t>
      </w:r>
      <w:r w:rsidR="009018CA">
        <w:rPr>
          <w:sz w:val="24"/>
          <w:szCs w:val="24"/>
        </w:rPr>
        <w:t xml:space="preserve"> for the execution of works is 12</w:t>
      </w:r>
      <w:r w:rsidR="003B1D26" w:rsidRPr="00A80B6D">
        <w:rPr>
          <w:sz w:val="24"/>
          <w:szCs w:val="24"/>
        </w:rPr>
        <w:t xml:space="preserve"> months</w:t>
      </w:r>
      <w:r w:rsidR="00165E2D">
        <w:rPr>
          <w:sz w:val="24"/>
          <w:szCs w:val="24"/>
        </w:rPr>
        <w:t xml:space="preserve"> starting from the date of signing the contract by both parties. </w:t>
      </w:r>
      <w:r w:rsidR="008232D5" w:rsidRPr="00A80B6D">
        <w:rPr>
          <w:sz w:val="24"/>
          <w:szCs w:val="24"/>
        </w:rPr>
        <w:t xml:space="preserve">In order to ensure effectiveness and sustainability of construction of the </w:t>
      </w:r>
      <w:r w:rsidR="00A61A65" w:rsidRPr="00A80B6D">
        <w:rPr>
          <w:sz w:val="24"/>
          <w:szCs w:val="24"/>
        </w:rPr>
        <w:t xml:space="preserve">facility </w:t>
      </w:r>
      <w:r w:rsidR="008232D5" w:rsidRPr="00A80B6D">
        <w:rPr>
          <w:sz w:val="24"/>
          <w:szCs w:val="24"/>
        </w:rPr>
        <w:t xml:space="preserve">in the future, and the quality of supplied materials and </w:t>
      </w:r>
      <w:r w:rsidR="008232D5" w:rsidRPr="00A80B6D">
        <w:rPr>
          <w:sz w:val="24"/>
          <w:szCs w:val="24"/>
        </w:rPr>
        <w:lastRenderedPageBreak/>
        <w:t xml:space="preserve">equipment used by the contractor shall comply with </w:t>
      </w:r>
      <w:r w:rsidR="00A61A65" w:rsidRPr="00A80B6D">
        <w:rPr>
          <w:sz w:val="24"/>
          <w:szCs w:val="24"/>
        </w:rPr>
        <w:t>specifications</w:t>
      </w:r>
      <w:r w:rsidR="008232D5" w:rsidRPr="00A80B6D">
        <w:rPr>
          <w:sz w:val="24"/>
          <w:szCs w:val="24"/>
        </w:rPr>
        <w:t>, as well as standards of construction.</w:t>
      </w:r>
    </w:p>
    <w:sectPr w:rsidR="008232D5" w:rsidRPr="00507758" w:rsidSect="000E4DE4">
      <w:headerReference w:type="even" r:id="rId7"/>
      <w:headerReference w:type="default" r:id="rId8"/>
      <w:footerReference w:type="even" r:id="rId9"/>
      <w:footerReference w:type="default" r:id="rId10"/>
      <w:headerReference w:type="first" r:id="rId11"/>
      <w:footerReference w:type="first" r:id="rId12"/>
      <w:pgSz w:w="12240" w:h="15840"/>
      <w:pgMar w:top="851" w:right="1041"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570" w:rsidRDefault="00CE3570" w:rsidP="00406D15">
      <w:pPr>
        <w:spacing w:after="0" w:line="240" w:lineRule="auto"/>
      </w:pPr>
      <w:r>
        <w:separator/>
      </w:r>
    </w:p>
  </w:endnote>
  <w:endnote w:type="continuationSeparator" w:id="0">
    <w:p w:rsidR="00CE3570" w:rsidRDefault="00CE3570" w:rsidP="0040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15" w:rsidRDefault="00406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15" w:rsidRDefault="00406D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15" w:rsidRDefault="00406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570" w:rsidRDefault="00CE3570" w:rsidP="00406D15">
      <w:pPr>
        <w:spacing w:after="0" w:line="240" w:lineRule="auto"/>
      </w:pPr>
      <w:r>
        <w:separator/>
      </w:r>
    </w:p>
  </w:footnote>
  <w:footnote w:type="continuationSeparator" w:id="0">
    <w:p w:rsidR="00CE3570" w:rsidRDefault="00CE3570" w:rsidP="00406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15" w:rsidRDefault="00406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15" w:rsidRDefault="00406D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15" w:rsidRDefault="00406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E052B"/>
    <w:multiLevelType w:val="hybridMultilevel"/>
    <w:tmpl w:val="E0B06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D0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3747A3D"/>
    <w:multiLevelType w:val="hybridMultilevel"/>
    <w:tmpl w:val="DED2AB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D5"/>
    <w:rsid w:val="00001AB8"/>
    <w:rsid w:val="00014978"/>
    <w:rsid w:val="0002059F"/>
    <w:rsid w:val="00045A20"/>
    <w:rsid w:val="00046803"/>
    <w:rsid w:val="00047B76"/>
    <w:rsid w:val="00086AEE"/>
    <w:rsid w:val="00094C03"/>
    <w:rsid w:val="000D3563"/>
    <w:rsid w:val="000E4DE4"/>
    <w:rsid w:val="000F35A6"/>
    <w:rsid w:val="00100604"/>
    <w:rsid w:val="00102F50"/>
    <w:rsid w:val="00105ED3"/>
    <w:rsid w:val="0011786A"/>
    <w:rsid w:val="00165E2D"/>
    <w:rsid w:val="001826F6"/>
    <w:rsid w:val="001926C5"/>
    <w:rsid w:val="001C4722"/>
    <w:rsid w:val="001D0CC7"/>
    <w:rsid w:val="001F2530"/>
    <w:rsid w:val="002139EF"/>
    <w:rsid w:val="002162D5"/>
    <w:rsid w:val="002354BE"/>
    <w:rsid w:val="0023750A"/>
    <w:rsid w:val="002D700A"/>
    <w:rsid w:val="002E6E69"/>
    <w:rsid w:val="002F3E7B"/>
    <w:rsid w:val="003061B8"/>
    <w:rsid w:val="00355323"/>
    <w:rsid w:val="003B1D26"/>
    <w:rsid w:val="003C096E"/>
    <w:rsid w:val="003C6DF1"/>
    <w:rsid w:val="003E1EA9"/>
    <w:rsid w:val="003F7EE3"/>
    <w:rsid w:val="00406D15"/>
    <w:rsid w:val="004125EA"/>
    <w:rsid w:val="00475C6D"/>
    <w:rsid w:val="004962CC"/>
    <w:rsid w:val="004C56DF"/>
    <w:rsid w:val="004D1E70"/>
    <w:rsid w:val="004E41D0"/>
    <w:rsid w:val="004F435F"/>
    <w:rsid w:val="004F44C5"/>
    <w:rsid w:val="00507758"/>
    <w:rsid w:val="00512E13"/>
    <w:rsid w:val="0054353E"/>
    <w:rsid w:val="00584291"/>
    <w:rsid w:val="0060125A"/>
    <w:rsid w:val="00632B4D"/>
    <w:rsid w:val="00702A76"/>
    <w:rsid w:val="00720016"/>
    <w:rsid w:val="00724E60"/>
    <w:rsid w:val="00792026"/>
    <w:rsid w:val="007D404A"/>
    <w:rsid w:val="007E084E"/>
    <w:rsid w:val="00803CC8"/>
    <w:rsid w:val="008232D5"/>
    <w:rsid w:val="00894A8F"/>
    <w:rsid w:val="008D2F7B"/>
    <w:rsid w:val="008E57D6"/>
    <w:rsid w:val="009018CA"/>
    <w:rsid w:val="0092792A"/>
    <w:rsid w:val="0098135F"/>
    <w:rsid w:val="009E1873"/>
    <w:rsid w:val="00A42EFC"/>
    <w:rsid w:val="00A61A65"/>
    <w:rsid w:val="00A80B6D"/>
    <w:rsid w:val="00A8579A"/>
    <w:rsid w:val="00AD6963"/>
    <w:rsid w:val="00AF59CC"/>
    <w:rsid w:val="00B02791"/>
    <w:rsid w:val="00B34723"/>
    <w:rsid w:val="00B655E5"/>
    <w:rsid w:val="00B71260"/>
    <w:rsid w:val="00B74189"/>
    <w:rsid w:val="00BA7377"/>
    <w:rsid w:val="00BB0C37"/>
    <w:rsid w:val="00BF1020"/>
    <w:rsid w:val="00BF2D4F"/>
    <w:rsid w:val="00C74951"/>
    <w:rsid w:val="00CA35D8"/>
    <w:rsid w:val="00CB7638"/>
    <w:rsid w:val="00CD225F"/>
    <w:rsid w:val="00CD5FB6"/>
    <w:rsid w:val="00CE22D7"/>
    <w:rsid w:val="00CE3570"/>
    <w:rsid w:val="00CF4D10"/>
    <w:rsid w:val="00CF7F75"/>
    <w:rsid w:val="00D345EB"/>
    <w:rsid w:val="00D57271"/>
    <w:rsid w:val="00E35E0C"/>
    <w:rsid w:val="00E551EB"/>
    <w:rsid w:val="00E8539E"/>
    <w:rsid w:val="00E9717B"/>
    <w:rsid w:val="00EA6A23"/>
    <w:rsid w:val="00F0599C"/>
    <w:rsid w:val="00F5712F"/>
    <w:rsid w:val="00F847BD"/>
    <w:rsid w:val="00FE4A6F"/>
    <w:rsid w:val="00FF182F"/>
    <w:rsid w:val="00FF49E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232D5"/>
  </w:style>
  <w:style w:type="paragraph" w:styleId="BalloonText">
    <w:name w:val="Balloon Text"/>
    <w:basedOn w:val="Normal"/>
    <w:link w:val="BalloonTextChar"/>
    <w:uiPriority w:val="99"/>
    <w:semiHidden/>
    <w:unhideWhenUsed/>
    <w:rsid w:val="0004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76"/>
    <w:rPr>
      <w:rFonts w:ascii="Tahoma" w:hAnsi="Tahoma" w:cs="Tahoma"/>
      <w:sz w:val="16"/>
      <w:szCs w:val="16"/>
    </w:rPr>
  </w:style>
  <w:style w:type="paragraph" w:styleId="Header">
    <w:name w:val="header"/>
    <w:basedOn w:val="Normal"/>
    <w:link w:val="HeaderChar"/>
    <w:uiPriority w:val="99"/>
    <w:unhideWhenUsed/>
    <w:rsid w:val="00406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D15"/>
  </w:style>
  <w:style w:type="paragraph" w:styleId="Footer">
    <w:name w:val="footer"/>
    <w:basedOn w:val="Normal"/>
    <w:link w:val="FooterChar"/>
    <w:uiPriority w:val="99"/>
    <w:unhideWhenUsed/>
    <w:rsid w:val="0040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4255">
      <w:bodyDiv w:val="1"/>
      <w:marLeft w:val="0"/>
      <w:marRight w:val="0"/>
      <w:marTop w:val="0"/>
      <w:marBottom w:val="0"/>
      <w:divBdr>
        <w:top w:val="none" w:sz="0" w:space="0" w:color="auto"/>
        <w:left w:val="none" w:sz="0" w:space="0" w:color="auto"/>
        <w:bottom w:val="none" w:sz="0" w:space="0" w:color="auto"/>
        <w:right w:val="none" w:sz="0" w:space="0" w:color="auto"/>
      </w:divBdr>
      <w:divsChild>
        <w:div w:id="689572765">
          <w:marLeft w:val="0"/>
          <w:marRight w:val="0"/>
          <w:marTop w:val="0"/>
          <w:marBottom w:val="0"/>
          <w:divBdr>
            <w:top w:val="none" w:sz="0" w:space="0" w:color="auto"/>
            <w:left w:val="none" w:sz="0" w:space="0" w:color="auto"/>
            <w:bottom w:val="none" w:sz="0" w:space="0" w:color="auto"/>
            <w:right w:val="none" w:sz="0" w:space="0" w:color="auto"/>
          </w:divBdr>
          <w:divsChild>
            <w:div w:id="123429135">
              <w:marLeft w:val="0"/>
              <w:marRight w:val="0"/>
              <w:marTop w:val="0"/>
              <w:marBottom w:val="0"/>
              <w:divBdr>
                <w:top w:val="none" w:sz="0" w:space="0" w:color="auto"/>
                <w:left w:val="none" w:sz="0" w:space="0" w:color="auto"/>
                <w:bottom w:val="none" w:sz="0" w:space="0" w:color="auto"/>
                <w:right w:val="none" w:sz="0" w:space="0" w:color="auto"/>
              </w:divBdr>
              <w:divsChild>
                <w:div w:id="1094789236">
                  <w:marLeft w:val="0"/>
                  <w:marRight w:val="0"/>
                  <w:marTop w:val="0"/>
                  <w:marBottom w:val="0"/>
                  <w:divBdr>
                    <w:top w:val="none" w:sz="0" w:space="0" w:color="auto"/>
                    <w:left w:val="none" w:sz="0" w:space="0" w:color="auto"/>
                    <w:bottom w:val="none" w:sz="0" w:space="0" w:color="auto"/>
                    <w:right w:val="none" w:sz="0" w:space="0" w:color="auto"/>
                  </w:divBdr>
                  <w:divsChild>
                    <w:div w:id="2037541640">
                      <w:marLeft w:val="0"/>
                      <w:marRight w:val="0"/>
                      <w:marTop w:val="0"/>
                      <w:marBottom w:val="0"/>
                      <w:divBdr>
                        <w:top w:val="none" w:sz="0" w:space="0" w:color="auto"/>
                        <w:left w:val="none" w:sz="0" w:space="0" w:color="auto"/>
                        <w:bottom w:val="none" w:sz="0" w:space="0" w:color="auto"/>
                        <w:right w:val="none" w:sz="0" w:space="0" w:color="auto"/>
                      </w:divBdr>
                      <w:divsChild>
                        <w:div w:id="1162044032">
                          <w:marLeft w:val="0"/>
                          <w:marRight w:val="0"/>
                          <w:marTop w:val="0"/>
                          <w:marBottom w:val="0"/>
                          <w:divBdr>
                            <w:top w:val="none" w:sz="0" w:space="0" w:color="auto"/>
                            <w:left w:val="none" w:sz="0" w:space="0" w:color="auto"/>
                            <w:bottom w:val="none" w:sz="0" w:space="0" w:color="auto"/>
                            <w:right w:val="none" w:sz="0" w:space="0" w:color="auto"/>
                          </w:divBdr>
                          <w:divsChild>
                            <w:div w:id="517163432">
                              <w:marLeft w:val="0"/>
                              <w:marRight w:val="0"/>
                              <w:marTop w:val="0"/>
                              <w:marBottom w:val="0"/>
                              <w:divBdr>
                                <w:top w:val="none" w:sz="0" w:space="0" w:color="auto"/>
                                <w:left w:val="none" w:sz="0" w:space="0" w:color="auto"/>
                                <w:bottom w:val="none" w:sz="0" w:space="0" w:color="auto"/>
                                <w:right w:val="none" w:sz="0" w:space="0" w:color="auto"/>
                              </w:divBdr>
                              <w:divsChild>
                                <w:div w:id="509297299">
                                  <w:marLeft w:val="0"/>
                                  <w:marRight w:val="0"/>
                                  <w:marTop w:val="0"/>
                                  <w:marBottom w:val="0"/>
                                  <w:divBdr>
                                    <w:top w:val="single" w:sz="6" w:space="0" w:color="F5F5F5"/>
                                    <w:left w:val="single" w:sz="6" w:space="0" w:color="F5F5F5"/>
                                    <w:bottom w:val="single" w:sz="6" w:space="0" w:color="F5F5F5"/>
                                    <w:right w:val="single" w:sz="6" w:space="0" w:color="F5F5F5"/>
                                  </w:divBdr>
                                  <w:divsChild>
                                    <w:div w:id="344793038">
                                      <w:marLeft w:val="0"/>
                                      <w:marRight w:val="0"/>
                                      <w:marTop w:val="0"/>
                                      <w:marBottom w:val="0"/>
                                      <w:divBdr>
                                        <w:top w:val="none" w:sz="0" w:space="0" w:color="auto"/>
                                        <w:left w:val="none" w:sz="0" w:space="0" w:color="auto"/>
                                        <w:bottom w:val="none" w:sz="0" w:space="0" w:color="auto"/>
                                        <w:right w:val="none" w:sz="0" w:space="0" w:color="auto"/>
                                      </w:divBdr>
                                      <w:divsChild>
                                        <w:div w:id="324672968">
                                          <w:marLeft w:val="0"/>
                                          <w:marRight w:val="0"/>
                                          <w:marTop w:val="0"/>
                                          <w:marBottom w:val="0"/>
                                          <w:divBdr>
                                            <w:top w:val="none" w:sz="0" w:space="0" w:color="auto"/>
                                            <w:left w:val="none" w:sz="0" w:space="0" w:color="auto"/>
                                            <w:bottom w:val="none" w:sz="0" w:space="0" w:color="auto"/>
                                            <w:right w:val="none" w:sz="0" w:space="0" w:color="auto"/>
                                          </w:divBdr>
                                        </w:div>
                                      </w:divsChild>
                                    </w:div>
                                    <w:div w:id="1796867103">
                                      <w:marLeft w:val="0"/>
                                      <w:marRight w:val="0"/>
                                      <w:marTop w:val="0"/>
                                      <w:marBottom w:val="0"/>
                                      <w:divBdr>
                                        <w:top w:val="none" w:sz="0" w:space="0" w:color="auto"/>
                                        <w:left w:val="none" w:sz="0" w:space="0" w:color="auto"/>
                                        <w:bottom w:val="none" w:sz="0" w:space="0" w:color="auto"/>
                                        <w:right w:val="none" w:sz="0" w:space="0" w:color="auto"/>
                                      </w:divBdr>
                                      <w:divsChild>
                                        <w:div w:id="10681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422C3454174FBA9B86EEE574E43C27"/>
        <w:category>
          <w:name w:val="General"/>
          <w:gallery w:val="placeholder"/>
        </w:category>
        <w:types>
          <w:type w:val="bbPlcHdr"/>
        </w:types>
        <w:behaviors>
          <w:behavior w:val="content"/>
        </w:behaviors>
        <w:guid w:val="{984C00EC-F520-4C3F-9371-0CD869649F85}"/>
      </w:docPartPr>
      <w:docPartBody>
        <w:p w:rsidR="00631D01" w:rsidRDefault="00B41CDA" w:rsidP="00B41CDA">
          <w:pPr>
            <w:pStyle w:val="56422C3454174FBA9B86EEE574E43C27"/>
          </w:pPr>
          <w:r w:rsidRPr="00814716">
            <w:rPr>
              <w:rFonts w:cstheme="minorHAnsi"/>
              <w:b/>
              <w:bCs/>
              <w:color w:val="000000" w:themeColor="text1"/>
              <w:sz w:val="32"/>
              <w:szCs w:val="32"/>
            </w:rPr>
            <w:t>[insert: 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B41CDA"/>
    <w:rsid w:val="003B4A74"/>
    <w:rsid w:val="00631D01"/>
    <w:rsid w:val="00783904"/>
    <w:rsid w:val="00862B68"/>
    <w:rsid w:val="00A5258F"/>
    <w:rsid w:val="00B41CDA"/>
    <w:rsid w:val="00BE4FC1"/>
    <w:rsid w:val="00C14D19"/>
    <w:rsid w:val="00D26DAB"/>
    <w:rsid w:val="00D310C1"/>
    <w:rsid w:val="00D3417C"/>
    <w:rsid w:val="00D92898"/>
    <w:rsid w:val="00E06683"/>
    <w:rsid w:val="00ED780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5F8DCC1A8C49FDB1BDEAFC02FE2A97">
    <w:name w:val="E25F8DCC1A8C49FDB1BDEAFC02FE2A97"/>
    <w:rsid w:val="00B41CDA"/>
  </w:style>
  <w:style w:type="paragraph" w:customStyle="1" w:styleId="56422C3454174FBA9B86EEE574E43C27">
    <w:name w:val="56422C3454174FBA9B86EEE574E43C27"/>
    <w:rsid w:val="00B41CDA"/>
  </w:style>
  <w:style w:type="paragraph" w:customStyle="1" w:styleId="CC6385121E664FEAB986963C2C545824">
    <w:name w:val="CC6385121E664FEAB986963C2C545824"/>
    <w:rsid w:val="00631D0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2017-04-06T11:26:00Z</dcterms:created>
  <dcterms:modified xsi:type="dcterms:W3CDTF">2017-04-06T11:26:00Z</dcterms:modified>
</cp:coreProperties>
</file>