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3CCF5" w14:textId="77777777" w:rsidR="00FB3DE0" w:rsidRDefault="00FB3DE0" w:rsidP="00305FBA">
      <w:pPr>
        <w:rPr>
          <w:rFonts w:ascii="Century Gothic" w:hAnsi="Century Gothic" w:cs="Calibri"/>
          <w:b/>
          <w:i/>
          <w:sz w:val="22"/>
          <w:szCs w:val="22"/>
          <w:lang w:val="es-ES_tradnl"/>
        </w:rPr>
      </w:pPr>
    </w:p>
    <w:p w14:paraId="2C6ABA55" w14:textId="6ED33FE2" w:rsidR="00FB3DE0" w:rsidRDefault="00FB3DE0" w:rsidP="00FB3DE0">
      <w:pPr>
        <w:jc w:val="center"/>
        <w:rPr>
          <w:rFonts w:ascii="Century Gothic" w:hAnsi="Century Gothic" w:cs="Calibri"/>
          <w:b/>
          <w:sz w:val="22"/>
          <w:szCs w:val="22"/>
          <w:lang w:val="es-ES_tradnl"/>
        </w:rPr>
      </w:pPr>
      <w:r w:rsidRPr="00FB3DE0">
        <w:rPr>
          <w:rFonts w:ascii="Century Gothic" w:hAnsi="Century Gothic" w:cs="Calibri"/>
          <w:b/>
          <w:sz w:val="22"/>
          <w:szCs w:val="22"/>
          <w:lang w:val="es-ES_tradnl"/>
        </w:rPr>
        <w:t>2a.  Tabla de Cumplimiento – Presentación de Documentos</w:t>
      </w:r>
      <w:r w:rsidRPr="00FB3DE0">
        <w:rPr>
          <w:rFonts w:ascii="Century Gothic" w:hAnsi="Century Gothic" w:cs="Calibri"/>
          <w:b/>
          <w:sz w:val="22"/>
          <w:szCs w:val="22"/>
          <w:vertAlign w:val="superscript"/>
          <w:lang w:val="es-ES_tradnl"/>
        </w:rPr>
        <w:footnoteReference w:id="1"/>
      </w:r>
    </w:p>
    <w:p w14:paraId="027ABFA1" w14:textId="77777777" w:rsidR="00FB3DE0" w:rsidRDefault="00FB3DE0" w:rsidP="00FB3DE0">
      <w:pPr>
        <w:jc w:val="center"/>
        <w:rPr>
          <w:rFonts w:ascii="Century Gothic" w:hAnsi="Century Gothic" w:cs="Calibri"/>
          <w:b/>
          <w:sz w:val="22"/>
          <w:szCs w:val="22"/>
          <w:lang w:val="es-ES_tradnl"/>
        </w:rPr>
      </w:pPr>
    </w:p>
    <w:tbl>
      <w:tblPr>
        <w:tblpPr w:leftFromText="141" w:rightFromText="141" w:vertAnchor="text" w:horzAnchor="margin" w:tblpX="-342" w:tblpY="7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990"/>
        <w:gridCol w:w="1260"/>
        <w:gridCol w:w="1170"/>
        <w:gridCol w:w="1530"/>
      </w:tblGrid>
      <w:tr w:rsidR="00FB3DE0" w:rsidRPr="00222E47" w14:paraId="4995C054" w14:textId="77777777" w:rsidTr="00FB3DE0">
        <w:tc>
          <w:tcPr>
            <w:tcW w:w="5868" w:type="dxa"/>
            <w:shd w:val="clear" w:color="auto" w:fill="F2F2F2" w:themeFill="background1" w:themeFillShade="F2"/>
            <w:vAlign w:val="center"/>
          </w:tcPr>
          <w:p w14:paraId="03DF7589" w14:textId="77E596F7" w:rsidR="00FB3DE0" w:rsidRPr="00222E47" w:rsidRDefault="00FB3DE0" w:rsidP="00FB3DE0">
            <w:pPr>
              <w:jc w:val="center"/>
              <w:rPr>
                <w:rFonts w:ascii="Century Gothic" w:eastAsia="MS Mincho" w:hAnsi="Century Gothic" w:cs="Calibri"/>
                <w:b/>
                <w:lang w:val="es-ES_tradnl"/>
              </w:rPr>
            </w:pPr>
            <w:r>
              <w:rPr>
                <w:rFonts w:ascii="Century Gothic" w:eastAsia="MS Mincho" w:hAnsi="Century Gothic" w:cs="Calibri"/>
                <w:b/>
                <w:lang w:val="es-ES_tradnl"/>
              </w:rPr>
              <w:t>Docu</w:t>
            </w:r>
            <w:r w:rsidRPr="00222E47">
              <w:rPr>
                <w:rFonts w:ascii="Century Gothic" w:eastAsia="MS Mincho" w:hAnsi="Century Gothic" w:cs="Calibri"/>
                <w:b/>
                <w:lang w:val="es-ES_tradnl"/>
              </w:rPr>
              <w:t>mentos que deben suministrarse</w:t>
            </w:r>
          </w:p>
        </w:tc>
        <w:tc>
          <w:tcPr>
            <w:tcW w:w="990" w:type="dxa"/>
            <w:shd w:val="clear" w:color="auto" w:fill="F2F2F2" w:themeFill="background1" w:themeFillShade="F2"/>
            <w:vAlign w:val="center"/>
          </w:tcPr>
          <w:p w14:paraId="2EACB38E" w14:textId="77777777" w:rsidR="00FB3DE0" w:rsidRPr="00E50A07" w:rsidRDefault="00FB3DE0" w:rsidP="00FB3DE0">
            <w:pPr>
              <w:ind w:left="-106" w:right="-104"/>
              <w:jc w:val="center"/>
              <w:rPr>
                <w:rFonts w:ascii="Century Gothic" w:eastAsia="MS Mincho" w:hAnsi="Century Gothic" w:cs="Calibri"/>
                <w:b/>
                <w:sz w:val="18"/>
                <w:lang w:val="es-ES_tradnl"/>
              </w:rPr>
            </w:pPr>
            <w:r w:rsidRPr="00E50A07">
              <w:rPr>
                <w:rFonts w:ascii="Century Gothic" w:eastAsia="MS Mincho" w:hAnsi="Century Gothic" w:cs="Calibri"/>
                <w:b/>
                <w:sz w:val="18"/>
                <w:lang w:val="es-ES_tradnl"/>
              </w:rPr>
              <w:t>Cumple</w:t>
            </w:r>
          </w:p>
        </w:tc>
        <w:tc>
          <w:tcPr>
            <w:tcW w:w="1260" w:type="dxa"/>
            <w:shd w:val="clear" w:color="auto" w:fill="F2F2F2" w:themeFill="background1" w:themeFillShade="F2"/>
            <w:vAlign w:val="center"/>
          </w:tcPr>
          <w:p w14:paraId="32711D90" w14:textId="77777777" w:rsidR="00FB3DE0" w:rsidRPr="00E50A07" w:rsidRDefault="00FB3DE0" w:rsidP="00FB3DE0">
            <w:pPr>
              <w:ind w:left="-108" w:right="-113"/>
              <w:jc w:val="center"/>
              <w:rPr>
                <w:rFonts w:ascii="Century Gothic" w:eastAsia="MS Mincho" w:hAnsi="Century Gothic" w:cs="Calibri"/>
                <w:b/>
                <w:sz w:val="18"/>
                <w:lang w:val="es-ES_tradnl"/>
              </w:rPr>
            </w:pPr>
            <w:r w:rsidRPr="00E50A07">
              <w:rPr>
                <w:rFonts w:ascii="Century Gothic" w:eastAsia="MS Mincho" w:hAnsi="Century Gothic" w:cs="Calibri"/>
                <w:b/>
                <w:sz w:val="18"/>
                <w:lang w:val="es-ES_tradnl"/>
              </w:rPr>
              <w:t>No Cumple</w:t>
            </w:r>
          </w:p>
        </w:tc>
        <w:tc>
          <w:tcPr>
            <w:tcW w:w="1170" w:type="dxa"/>
            <w:shd w:val="clear" w:color="auto" w:fill="F2F2F2" w:themeFill="background1" w:themeFillShade="F2"/>
            <w:vAlign w:val="center"/>
          </w:tcPr>
          <w:p w14:paraId="3887E206" w14:textId="77777777" w:rsidR="00FB3DE0" w:rsidRPr="00E50A07" w:rsidRDefault="00FB3DE0" w:rsidP="00FB3DE0">
            <w:pPr>
              <w:ind w:left="-111" w:right="-103"/>
              <w:jc w:val="center"/>
              <w:rPr>
                <w:rFonts w:ascii="Century Gothic" w:eastAsia="MS Mincho" w:hAnsi="Century Gothic" w:cs="Calibri"/>
                <w:b/>
                <w:sz w:val="18"/>
                <w:lang w:val="es-ES_tradnl"/>
              </w:rPr>
            </w:pPr>
            <w:r w:rsidRPr="00E50A07">
              <w:rPr>
                <w:rFonts w:ascii="Century Gothic" w:eastAsia="MS Mincho" w:hAnsi="Century Gothic" w:cs="Calibri"/>
                <w:b/>
                <w:sz w:val="18"/>
                <w:lang w:val="es-ES_tradnl"/>
              </w:rPr>
              <w:t>No Aplica</w:t>
            </w:r>
          </w:p>
        </w:tc>
        <w:tc>
          <w:tcPr>
            <w:tcW w:w="1530" w:type="dxa"/>
            <w:shd w:val="clear" w:color="auto" w:fill="F2F2F2" w:themeFill="background1" w:themeFillShade="F2"/>
            <w:vAlign w:val="center"/>
          </w:tcPr>
          <w:p w14:paraId="4FF6C94F" w14:textId="77777777" w:rsidR="00FB3DE0" w:rsidRPr="00E50A07" w:rsidRDefault="00FB3DE0" w:rsidP="00FB3DE0">
            <w:pPr>
              <w:ind w:left="-109" w:right="-110"/>
              <w:jc w:val="center"/>
              <w:rPr>
                <w:rFonts w:ascii="Century Gothic" w:eastAsia="MS Mincho" w:hAnsi="Century Gothic" w:cs="Calibri"/>
                <w:b/>
                <w:sz w:val="18"/>
                <w:lang w:val="es-ES_tradnl"/>
              </w:rPr>
            </w:pPr>
            <w:r w:rsidRPr="00E50A07">
              <w:rPr>
                <w:rFonts w:ascii="Century Gothic" w:eastAsia="MS Mincho" w:hAnsi="Century Gothic" w:cs="Calibri"/>
                <w:b/>
                <w:sz w:val="18"/>
                <w:lang w:val="es-ES_tradnl"/>
              </w:rPr>
              <w:t>Observaciones</w:t>
            </w:r>
          </w:p>
        </w:tc>
      </w:tr>
      <w:tr w:rsidR="00FB3DE0" w:rsidRPr="007559BC" w14:paraId="034FF8F8" w14:textId="77777777" w:rsidTr="00FB3DE0">
        <w:tc>
          <w:tcPr>
            <w:tcW w:w="5868" w:type="dxa"/>
            <w:shd w:val="clear" w:color="auto" w:fill="auto"/>
            <w:vAlign w:val="center"/>
          </w:tcPr>
          <w:p w14:paraId="11002E2F" w14:textId="0E27ED78" w:rsidR="00FB3DE0" w:rsidRPr="00FB3DE0" w:rsidRDefault="00FB3DE0" w:rsidP="00FB3DE0">
            <w:pPr>
              <w:jc w:val="both"/>
              <w:rPr>
                <w:rFonts w:ascii="Century Gothic" w:hAnsi="Century Gothic" w:cs="Calibri"/>
                <w:iCs/>
                <w:szCs w:val="22"/>
                <w:lang w:val="es-ES_tradnl"/>
              </w:rPr>
            </w:pPr>
            <w:r w:rsidRPr="005B02DE">
              <w:rPr>
                <w:rFonts w:ascii="Century Gothic" w:hAnsi="Century Gothic" w:cs="Calibri"/>
                <w:iCs/>
                <w:szCs w:val="22"/>
                <w:lang w:val="es-ES_tradnl"/>
              </w:rPr>
              <w:t xml:space="preserve">Formulario del Anexo 2 debidamente </w:t>
            </w:r>
            <w:r w:rsidRPr="000A6392">
              <w:rPr>
                <w:rFonts w:ascii="Century Gothic" w:hAnsi="Century Gothic" w:cs="Calibri"/>
                <w:iCs/>
                <w:szCs w:val="22"/>
                <w:lang w:val="es-ES_tradnl"/>
              </w:rPr>
              <w:t>lleno</w:t>
            </w:r>
            <w:r w:rsidRPr="005B02DE">
              <w:rPr>
                <w:rFonts w:ascii="Century Gothic" w:hAnsi="Century Gothic" w:cs="Calibri"/>
                <w:iCs/>
                <w:szCs w:val="22"/>
                <w:lang w:val="es-ES_tradnl"/>
              </w:rPr>
              <w:t>, y conforme a la lista de requisitos que se indica en el Anexo 1;</w:t>
            </w:r>
          </w:p>
        </w:tc>
        <w:tc>
          <w:tcPr>
            <w:tcW w:w="990" w:type="dxa"/>
            <w:vAlign w:val="center"/>
          </w:tcPr>
          <w:p w14:paraId="4EF8887B" w14:textId="77777777" w:rsidR="00FB3DE0" w:rsidRPr="00222E47" w:rsidRDefault="00FB3DE0" w:rsidP="00FB3DE0">
            <w:pPr>
              <w:jc w:val="center"/>
              <w:rPr>
                <w:rFonts w:ascii="Century Gothic" w:eastAsia="MS Mincho" w:hAnsi="Century Gothic" w:cs="Calibri"/>
                <w:b/>
                <w:lang w:val="es-ES_tradnl"/>
              </w:rPr>
            </w:pPr>
          </w:p>
        </w:tc>
        <w:tc>
          <w:tcPr>
            <w:tcW w:w="1260" w:type="dxa"/>
            <w:vAlign w:val="center"/>
          </w:tcPr>
          <w:p w14:paraId="2F98B47F" w14:textId="77777777" w:rsidR="00FB3DE0" w:rsidRPr="00222E47" w:rsidRDefault="00FB3DE0" w:rsidP="00FB3DE0">
            <w:pPr>
              <w:jc w:val="center"/>
              <w:rPr>
                <w:rFonts w:ascii="Century Gothic" w:eastAsia="MS Mincho" w:hAnsi="Century Gothic" w:cs="Calibri"/>
                <w:b/>
                <w:lang w:val="es-ES_tradnl"/>
              </w:rPr>
            </w:pPr>
          </w:p>
        </w:tc>
        <w:tc>
          <w:tcPr>
            <w:tcW w:w="1170" w:type="dxa"/>
            <w:vAlign w:val="center"/>
          </w:tcPr>
          <w:p w14:paraId="10512F80" w14:textId="77777777" w:rsidR="00FB3DE0" w:rsidRPr="00222E47" w:rsidRDefault="00FB3DE0" w:rsidP="00FB3DE0">
            <w:pPr>
              <w:jc w:val="center"/>
              <w:rPr>
                <w:rFonts w:ascii="Century Gothic" w:eastAsia="MS Mincho" w:hAnsi="Century Gothic" w:cs="Calibri"/>
                <w:b/>
                <w:lang w:val="es-ES_tradnl"/>
              </w:rPr>
            </w:pPr>
          </w:p>
        </w:tc>
        <w:tc>
          <w:tcPr>
            <w:tcW w:w="1530" w:type="dxa"/>
            <w:vAlign w:val="center"/>
          </w:tcPr>
          <w:p w14:paraId="1598004B" w14:textId="77777777" w:rsidR="00FB3DE0" w:rsidRPr="00222E47" w:rsidRDefault="00FB3DE0" w:rsidP="00FB3DE0">
            <w:pPr>
              <w:jc w:val="center"/>
              <w:rPr>
                <w:rFonts w:ascii="Century Gothic" w:eastAsia="MS Mincho" w:hAnsi="Century Gothic" w:cs="Calibri"/>
                <w:b/>
                <w:lang w:val="es-ES_tradnl"/>
              </w:rPr>
            </w:pPr>
          </w:p>
        </w:tc>
      </w:tr>
      <w:tr w:rsidR="00FB3DE0" w:rsidRPr="007559BC" w14:paraId="2B9A7513" w14:textId="77777777" w:rsidTr="00FB3DE0">
        <w:tc>
          <w:tcPr>
            <w:tcW w:w="5868" w:type="dxa"/>
            <w:shd w:val="clear" w:color="auto" w:fill="auto"/>
            <w:vAlign w:val="center"/>
          </w:tcPr>
          <w:p w14:paraId="4A61A7E5" w14:textId="5AD3E5E8" w:rsidR="00FB3DE0" w:rsidRPr="00FB3DE0" w:rsidRDefault="00FB3DE0" w:rsidP="00FB3DE0">
            <w:pPr>
              <w:jc w:val="both"/>
              <w:rPr>
                <w:rFonts w:ascii="Century Gothic" w:hAnsi="Century Gothic" w:cs="Calibri"/>
                <w:iCs/>
                <w:szCs w:val="22"/>
                <w:lang w:val="es-ES_tradnl"/>
              </w:rPr>
            </w:pPr>
            <w:r w:rsidRPr="005B02DE">
              <w:rPr>
                <w:rFonts w:ascii="Century Gothic" w:hAnsi="Century Gothic" w:cs="Calibri"/>
                <w:iCs/>
                <w:szCs w:val="22"/>
                <w:lang w:val="es-ES_tradnl"/>
              </w:rPr>
              <w:t>Una declaración que establezca si algunos de los bienes adquiridos requieren licencia de importación o exportación, si hay algún tipo de restricción en el país de origen, la naturaleza de uso/uso dual de los bienes o servicios, y cualquier otra disposición dirigida a los usuarios finales;</w:t>
            </w:r>
            <w:r>
              <w:rPr>
                <w:rFonts w:ascii="Century Gothic" w:hAnsi="Century Gothic" w:cs="Calibri"/>
                <w:iCs/>
                <w:szCs w:val="22"/>
                <w:lang w:val="es-ES_tradnl"/>
              </w:rPr>
              <w:t xml:space="preserve"> (si aplica)</w:t>
            </w:r>
          </w:p>
        </w:tc>
        <w:tc>
          <w:tcPr>
            <w:tcW w:w="990" w:type="dxa"/>
            <w:vAlign w:val="center"/>
          </w:tcPr>
          <w:p w14:paraId="1F72EAB7" w14:textId="77777777" w:rsidR="00FB3DE0" w:rsidRPr="00222E47" w:rsidRDefault="00FB3DE0" w:rsidP="00FB3DE0">
            <w:pPr>
              <w:jc w:val="center"/>
              <w:rPr>
                <w:rFonts w:ascii="Century Gothic" w:eastAsia="MS Mincho" w:hAnsi="Century Gothic" w:cs="Calibri"/>
                <w:b/>
                <w:lang w:val="es-ES_tradnl"/>
              </w:rPr>
            </w:pPr>
          </w:p>
        </w:tc>
        <w:tc>
          <w:tcPr>
            <w:tcW w:w="1260" w:type="dxa"/>
            <w:vAlign w:val="center"/>
          </w:tcPr>
          <w:p w14:paraId="16A31EE3" w14:textId="77777777" w:rsidR="00FB3DE0" w:rsidRPr="00222E47" w:rsidRDefault="00FB3DE0" w:rsidP="00FB3DE0">
            <w:pPr>
              <w:jc w:val="center"/>
              <w:rPr>
                <w:rFonts w:ascii="Century Gothic" w:eastAsia="MS Mincho" w:hAnsi="Century Gothic" w:cs="Calibri"/>
                <w:b/>
                <w:lang w:val="es-ES_tradnl"/>
              </w:rPr>
            </w:pPr>
          </w:p>
        </w:tc>
        <w:tc>
          <w:tcPr>
            <w:tcW w:w="1170" w:type="dxa"/>
            <w:vAlign w:val="center"/>
          </w:tcPr>
          <w:p w14:paraId="0AE4AAFB" w14:textId="77777777" w:rsidR="00FB3DE0" w:rsidRPr="00222E47" w:rsidRDefault="00FB3DE0" w:rsidP="00FB3DE0">
            <w:pPr>
              <w:jc w:val="center"/>
              <w:rPr>
                <w:rFonts w:ascii="Century Gothic" w:eastAsia="MS Mincho" w:hAnsi="Century Gothic" w:cs="Calibri"/>
                <w:b/>
                <w:lang w:val="es-ES_tradnl"/>
              </w:rPr>
            </w:pPr>
          </w:p>
        </w:tc>
        <w:tc>
          <w:tcPr>
            <w:tcW w:w="1530" w:type="dxa"/>
            <w:vAlign w:val="center"/>
          </w:tcPr>
          <w:p w14:paraId="018021B9" w14:textId="77777777" w:rsidR="00FB3DE0" w:rsidRPr="00222E47" w:rsidRDefault="00FB3DE0" w:rsidP="00FB3DE0">
            <w:pPr>
              <w:jc w:val="center"/>
              <w:rPr>
                <w:rFonts w:ascii="Century Gothic" w:eastAsia="MS Mincho" w:hAnsi="Century Gothic" w:cs="Calibri"/>
                <w:b/>
                <w:lang w:val="es-ES_tradnl"/>
              </w:rPr>
            </w:pPr>
          </w:p>
        </w:tc>
      </w:tr>
      <w:tr w:rsidR="00FB3DE0" w:rsidRPr="007559BC" w14:paraId="2AE4FE94" w14:textId="77777777" w:rsidTr="00FB3DE0">
        <w:tc>
          <w:tcPr>
            <w:tcW w:w="5868" w:type="dxa"/>
            <w:shd w:val="clear" w:color="auto" w:fill="auto"/>
            <w:vAlign w:val="center"/>
          </w:tcPr>
          <w:p w14:paraId="79D6D303" w14:textId="56B3BAA5" w:rsidR="00FB3DE0" w:rsidRPr="00FB3DE0" w:rsidRDefault="00FB3DE0" w:rsidP="00FB3DE0">
            <w:pPr>
              <w:jc w:val="both"/>
              <w:rPr>
                <w:rFonts w:ascii="Century Gothic" w:hAnsi="Century Gothic" w:cs="Calibri"/>
                <w:iCs/>
                <w:szCs w:val="22"/>
                <w:lang w:val="es-ES_tradnl"/>
              </w:rPr>
            </w:pPr>
            <w:r w:rsidRPr="005B02DE">
              <w:rPr>
                <w:rFonts w:ascii="Century Gothic" w:hAnsi="Century Gothic" w:cs="Calibri"/>
                <w:iCs/>
                <w:szCs w:val="22"/>
                <w:lang w:val="es-ES_tradnl"/>
              </w:rPr>
              <w:t>Confirmación de haber obtenido en el pasado licencias de esta naturaleza y expectativas de obtener todas las licencias necesarias en caso de selección de la cotización;</w:t>
            </w:r>
            <w:r>
              <w:rPr>
                <w:rFonts w:ascii="Century Gothic" w:hAnsi="Century Gothic" w:cs="Calibri"/>
                <w:iCs/>
                <w:szCs w:val="22"/>
                <w:lang w:val="es-ES_tradnl"/>
              </w:rPr>
              <w:t xml:space="preserve"> (si aplica)</w:t>
            </w:r>
          </w:p>
        </w:tc>
        <w:tc>
          <w:tcPr>
            <w:tcW w:w="990" w:type="dxa"/>
            <w:vAlign w:val="center"/>
          </w:tcPr>
          <w:p w14:paraId="416A2455" w14:textId="77777777" w:rsidR="00FB3DE0" w:rsidRPr="00222E47" w:rsidRDefault="00FB3DE0" w:rsidP="00FB3DE0">
            <w:pPr>
              <w:jc w:val="center"/>
              <w:rPr>
                <w:rFonts w:ascii="Century Gothic" w:eastAsia="MS Mincho" w:hAnsi="Century Gothic" w:cs="Calibri"/>
                <w:b/>
                <w:lang w:val="es-ES_tradnl"/>
              </w:rPr>
            </w:pPr>
          </w:p>
        </w:tc>
        <w:tc>
          <w:tcPr>
            <w:tcW w:w="1260" w:type="dxa"/>
            <w:vAlign w:val="center"/>
          </w:tcPr>
          <w:p w14:paraId="2000AFAA" w14:textId="77777777" w:rsidR="00FB3DE0" w:rsidRPr="00222E47" w:rsidRDefault="00FB3DE0" w:rsidP="00FB3DE0">
            <w:pPr>
              <w:jc w:val="center"/>
              <w:rPr>
                <w:rFonts w:ascii="Century Gothic" w:eastAsia="MS Mincho" w:hAnsi="Century Gothic" w:cs="Calibri"/>
                <w:b/>
                <w:lang w:val="es-ES_tradnl"/>
              </w:rPr>
            </w:pPr>
          </w:p>
        </w:tc>
        <w:tc>
          <w:tcPr>
            <w:tcW w:w="1170" w:type="dxa"/>
            <w:vAlign w:val="center"/>
          </w:tcPr>
          <w:p w14:paraId="555FDDFB" w14:textId="77777777" w:rsidR="00FB3DE0" w:rsidRPr="00222E47" w:rsidRDefault="00FB3DE0" w:rsidP="00FB3DE0">
            <w:pPr>
              <w:jc w:val="center"/>
              <w:rPr>
                <w:rFonts w:ascii="Century Gothic" w:eastAsia="MS Mincho" w:hAnsi="Century Gothic" w:cs="Calibri"/>
                <w:b/>
                <w:lang w:val="es-ES_tradnl"/>
              </w:rPr>
            </w:pPr>
          </w:p>
        </w:tc>
        <w:tc>
          <w:tcPr>
            <w:tcW w:w="1530" w:type="dxa"/>
            <w:vAlign w:val="center"/>
          </w:tcPr>
          <w:p w14:paraId="59D3BC20" w14:textId="77777777" w:rsidR="00FB3DE0" w:rsidRPr="00222E47" w:rsidRDefault="00FB3DE0" w:rsidP="00FB3DE0">
            <w:pPr>
              <w:jc w:val="center"/>
              <w:rPr>
                <w:rFonts w:ascii="Century Gothic" w:eastAsia="MS Mincho" w:hAnsi="Century Gothic" w:cs="Calibri"/>
                <w:b/>
                <w:lang w:val="es-ES_tradnl"/>
              </w:rPr>
            </w:pPr>
          </w:p>
        </w:tc>
      </w:tr>
      <w:tr w:rsidR="00FB3DE0" w:rsidRPr="007559BC" w14:paraId="3BF22DA1" w14:textId="77777777" w:rsidTr="00FB3DE0">
        <w:tc>
          <w:tcPr>
            <w:tcW w:w="5868" w:type="dxa"/>
            <w:shd w:val="clear" w:color="auto" w:fill="auto"/>
            <w:vAlign w:val="center"/>
          </w:tcPr>
          <w:p w14:paraId="3586AC1F" w14:textId="3C308EC0" w:rsidR="00FB3DE0" w:rsidRPr="00FB3DE0" w:rsidRDefault="00FB3DE0" w:rsidP="00FB3DE0">
            <w:pPr>
              <w:jc w:val="both"/>
              <w:rPr>
                <w:rFonts w:ascii="Century Gothic" w:hAnsi="Century Gothic" w:cs="Calibri"/>
                <w:iCs/>
                <w:szCs w:val="22"/>
                <w:lang w:val="es-ES_tradnl"/>
              </w:rPr>
            </w:pPr>
            <w:r w:rsidRPr="005B02DE">
              <w:rPr>
                <w:rFonts w:ascii="Century Gothic" w:hAnsi="Century Gothic" w:cs="Calibri"/>
                <w:iCs/>
                <w:szCs w:val="22"/>
                <w:lang w:val="es-ES_tradnl"/>
              </w:rPr>
              <w:t>Certificados de calidad (ISO, etc.);</w:t>
            </w:r>
            <w:r>
              <w:rPr>
                <w:rFonts w:ascii="Century Gothic" w:hAnsi="Century Gothic" w:cs="Calibri"/>
                <w:iCs/>
                <w:szCs w:val="22"/>
                <w:lang w:val="es-ES_tradnl"/>
              </w:rPr>
              <w:t xml:space="preserve"> (si aplica)</w:t>
            </w:r>
          </w:p>
        </w:tc>
        <w:tc>
          <w:tcPr>
            <w:tcW w:w="990" w:type="dxa"/>
            <w:vAlign w:val="center"/>
          </w:tcPr>
          <w:p w14:paraId="0A85E8F9" w14:textId="77777777" w:rsidR="00FB3DE0" w:rsidRPr="00222E47" w:rsidRDefault="00FB3DE0" w:rsidP="00FB3DE0">
            <w:pPr>
              <w:jc w:val="center"/>
              <w:rPr>
                <w:rFonts w:ascii="Century Gothic" w:eastAsia="MS Mincho" w:hAnsi="Century Gothic" w:cs="Calibri"/>
                <w:b/>
                <w:lang w:val="es-ES_tradnl"/>
              </w:rPr>
            </w:pPr>
          </w:p>
        </w:tc>
        <w:tc>
          <w:tcPr>
            <w:tcW w:w="1260" w:type="dxa"/>
            <w:vAlign w:val="center"/>
          </w:tcPr>
          <w:p w14:paraId="4E47456A" w14:textId="77777777" w:rsidR="00FB3DE0" w:rsidRPr="00222E47" w:rsidRDefault="00FB3DE0" w:rsidP="00FB3DE0">
            <w:pPr>
              <w:jc w:val="center"/>
              <w:rPr>
                <w:rFonts w:ascii="Century Gothic" w:eastAsia="MS Mincho" w:hAnsi="Century Gothic" w:cs="Calibri"/>
                <w:b/>
                <w:lang w:val="es-ES_tradnl"/>
              </w:rPr>
            </w:pPr>
          </w:p>
        </w:tc>
        <w:tc>
          <w:tcPr>
            <w:tcW w:w="1170" w:type="dxa"/>
            <w:vAlign w:val="center"/>
          </w:tcPr>
          <w:p w14:paraId="1F3ECCC0" w14:textId="77777777" w:rsidR="00FB3DE0" w:rsidRPr="00222E47" w:rsidRDefault="00FB3DE0" w:rsidP="00FB3DE0">
            <w:pPr>
              <w:jc w:val="center"/>
              <w:rPr>
                <w:rFonts w:ascii="Century Gothic" w:eastAsia="MS Mincho" w:hAnsi="Century Gothic" w:cs="Calibri"/>
                <w:b/>
                <w:lang w:val="es-ES_tradnl"/>
              </w:rPr>
            </w:pPr>
          </w:p>
        </w:tc>
        <w:tc>
          <w:tcPr>
            <w:tcW w:w="1530" w:type="dxa"/>
            <w:vAlign w:val="center"/>
          </w:tcPr>
          <w:p w14:paraId="4741A20A" w14:textId="77777777" w:rsidR="00FB3DE0" w:rsidRPr="00222E47" w:rsidRDefault="00FB3DE0" w:rsidP="00FB3DE0">
            <w:pPr>
              <w:jc w:val="center"/>
              <w:rPr>
                <w:rFonts w:ascii="Century Gothic" w:eastAsia="MS Mincho" w:hAnsi="Century Gothic" w:cs="Calibri"/>
                <w:b/>
                <w:lang w:val="es-ES_tradnl"/>
              </w:rPr>
            </w:pPr>
          </w:p>
        </w:tc>
      </w:tr>
      <w:tr w:rsidR="00FB3DE0" w:rsidRPr="007559BC" w14:paraId="0B6AE6A4" w14:textId="77777777" w:rsidTr="00FB3DE0">
        <w:tc>
          <w:tcPr>
            <w:tcW w:w="5868" w:type="dxa"/>
            <w:shd w:val="clear" w:color="auto" w:fill="auto"/>
            <w:vAlign w:val="center"/>
          </w:tcPr>
          <w:p w14:paraId="4B444D52" w14:textId="323F7A2B" w:rsidR="00FB3DE0" w:rsidRPr="00FB3DE0" w:rsidRDefault="00FB3DE0" w:rsidP="00FB3DE0">
            <w:pPr>
              <w:jc w:val="both"/>
              <w:rPr>
                <w:rFonts w:ascii="Century Gothic" w:hAnsi="Century Gothic" w:cs="Calibri"/>
                <w:iCs/>
                <w:szCs w:val="22"/>
                <w:lang w:val="es-ES_tradnl"/>
              </w:rPr>
            </w:pPr>
            <w:r w:rsidRPr="005B02DE">
              <w:rPr>
                <w:rFonts w:ascii="Century Gothic" w:hAnsi="Century Gothic" w:cs="Calibri"/>
                <w:iCs/>
                <w:szCs w:val="22"/>
                <w:lang w:val="es-ES_tradnl"/>
              </w:rPr>
              <w:t>Certificado de registro mercantil más reciente;</w:t>
            </w:r>
          </w:p>
        </w:tc>
        <w:tc>
          <w:tcPr>
            <w:tcW w:w="990" w:type="dxa"/>
            <w:vAlign w:val="center"/>
          </w:tcPr>
          <w:p w14:paraId="165715D0" w14:textId="77777777" w:rsidR="00FB3DE0" w:rsidRPr="00222E47" w:rsidRDefault="00FB3DE0" w:rsidP="00FB3DE0">
            <w:pPr>
              <w:jc w:val="center"/>
              <w:rPr>
                <w:rFonts w:ascii="Century Gothic" w:eastAsia="MS Mincho" w:hAnsi="Century Gothic" w:cs="Calibri"/>
                <w:b/>
                <w:lang w:val="es-ES_tradnl"/>
              </w:rPr>
            </w:pPr>
          </w:p>
        </w:tc>
        <w:tc>
          <w:tcPr>
            <w:tcW w:w="1260" w:type="dxa"/>
            <w:vAlign w:val="center"/>
          </w:tcPr>
          <w:p w14:paraId="25EC89EE" w14:textId="77777777" w:rsidR="00FB3DE0" w:rsidRPr="00222E47" w:rsidRDefault="00FB3DE0" w:rsidP="00FB3DE0">
            <w:pPr>
              <w:jc w:val="center"/>
              <w:rPr>
                <w:rFonts w:ascii="Century Gothic" w:eastAsia="MS Mincho" w:hAnsi="Century Gothic" w:cs="Calibri"/>
                <w:b/>
                <w:lang w:val="es-ES_tradnl"/>
              </w:rPr>
            </w:pPr>
          </w:p>
        </w:tc>
        <w:tc>
          <w:tcPr>
            <w:tcW w:w="1170" w:type="dxa"/>
            <w:vAlign w:val="center"/>
          </w:tcPr>
          <w:p w14:paraId="7E74403B" w14:textId="77777777" w:rsidR="00FB3DE0" w:rsidRPr="00222E47" w:rsidRDefault="00FB3DE0" w:rsidP="00FB3DE0">
            <w:pPr>
              <w:jc w:val="center"/>
              <w:rPr>
                <w:rFonts w:ascii="Century Gothic" w:eastAsia="MS Mincho" w:hAnsi="Century Gothic" w:cs="Calibri"/>
                <w:b/>
                <w:lang w:val="es-ES_tradnl"/>
              </w:rPr>
            </w:pPr>
          </w:p>
        </w:tc>
        <w:tc>
          <w:tcPr>
            <w:tcW w:w="1530" w:type="dxa"/>
            <w:vAlign w:val="center"/>
          </w:tcPr>
          <w:p w14:paraId="4CD1104B" w14:textId="77777777" w:rsidR="00FB3DE0" w:rsidRPr="00222E47" w:rsidRDefault="00FB3DE0" w:rsidP="00FB3DE0">
            <w:pPr>
              <w:jc w:val="center"/>
              <w:rPr>
                <w:rFonts w:ascii="Century Gothic" w:eastAsia="MS Mincho" w:hAnsi="Century Gothic" w:cs="Calibri"/>
                <w:b/>
                <w:lang w:val="es-ES_tradnl"/>
              </w:rPr>
            </w:pPr>
          </w:p>
        </w:tc>
      </w:tr>
      <w:tr w:rsidR="00FB3DE0" w:rsidRPr="007559BC" w14:paraId="797295A1" w14:textId="77777777" w:rsidTr="00FB3DE0">
        <w:tc>
          <w:tcPr>
            <w:tcW w:w="5868" w:type="dxa"/>
            <w:shd w:val="clear" w:color="auto" w:fill="auto"/>
            <w:vAlign w:val="center"/>
          </w:tcPr>
          <w:p w14:paraId="302CAE0A" w14:textId="7D75A159" w:rsidR="00FB3DE0" w:rsidRPr="00FB3DE0" w:rsidRDefault="00FB3DE0" w:rsidP="00FB3DE0">
            <w:pPr>
              <w:jc w:val="both"/>
              <w:rPr>
                <w:rFonts w:ascii="Century Gothic" w:hAnsi="Century Gothic" w:cs="Calibri"/>
                <w:iCs/>
                <w:szCs w:val="22"/>
                <w:lang w:val="es-ES_tradnl"/>
              </w:rPr>
            </w:pPr>
            <w:r w:rsidRPr="000A6392">
              <w:rPr>
                <w:rFonts w:ascii="Century Gothic" w:hAnsi="Century Gothic" w:cs="Calibri"/>
                <w:iCs/>
                <w:szCs w:val="22"/>
                <w:lang w:val="es-ES_tradnl"/>
              </w:rPr>
              <w:t xml:space="preserve">Autorización del fabricante como agente de ventas o como distribuidor exclusivo o autorizado por el fabricante (si el </w:t>
            </w:r>
            <w:r>
              <w:rPr>
                <w:rFonts w:ascii="Century Gothic" w:hAnsi="Century Gothic" w:cs="Calibri"/>
                <w:iCs/>
                <w:szCs w:val="22"/>
                <w:lang w:val="es-ES_tradnl"/>
              </w:rPr>
              <w:t>provee</w:t>
            </w:r>
            <w:r w:rsidRPr="000A6392">
              <w:rPr>
                <w:rFonts w:ascii="Century Gothic" w:hAnsi="Century Gothic" w:cs="Calibri"/>
                <w:iCs/>
                <w:szCs w:val="22"/>
                <w:lang w:val="es-ES_tradnl"/>
              </w:rPr>
              <w:t>dor no es el fabricante);</w:t>
            </w:r>
          </w:p>
        </w:tc>
        <w:tc>
          <w:tcPr>
            <w:tcW w:w="990" w:type="dxa"/>
            <w:vAlign w:val="center"/>
          </w:tcPr>
          <w:p w14:paraId="3D1D9564" w14:textId="77777777" w:rsidR="00FB3DE0" w:rsidRPr="00222E47" w:rsidRDefault="00FB3DE0" w:rsidP="00FB3DE0">
            <w:pPr>
              <w:jc w:val="center"/>
              <w:rPr>
                <w:rFonts w:ascii="Century Gothic" w:eastAsia="MS Mincho" w:hAnsi="Century Gothic" w:cs="Calibri"/>
                <w:b/>
                <w:lang w:val="es-ES_tradnl"/>
              </w:rPr>
            </w:pPr>
          </w:p>
        </w:tc>
        <w:tc>
          <w:tcPr>
            <w:tcW w:w="1260" w:type="dxa"/>
            <w:vAlign w:val="center"/>
          </w:tcPr>
          <w:p w14:paraId="32F8FC6A" w14:textId="77777777" w:rsidR="00FB3DE0" w:rsidRPr="00222E47" w:rsidRDefault="00FB3DE0" w:rsidP="00FB3DE0">
            <w:pPr>
              <w:jc w:val="center"/>
              <w:rPr>
                <w:rFonts w:ascii="Century Gothic" w:eastAsia="MS Mincho" w:hAnsi="Century Gothic" w:cs="Calibri"/>
                <w:b/>
                <w:lang w:val="es-ES_tradnl"/>
              </w:rPr>
            </w:pPr>
          </w:p>
        </w:tc>
        <w:tc>
          <w:tcPr>
            <w:tcW w:w="1170" w:type="dxa"/>
            <w:vAlign w:val="center"/>
          </w:tcPr>
          <w:p w14:paraId="14F8353E" w14:textId="77777777" w:rsidR="00FB3DE0" w:rsidRPr="00222E47" w:rsidRDefault="00FB3DE0" w:rsidP="00FB3DE0">
            <w:pPr>
              <w:jc w:val="center"/>
              <w:rPr>
                <w:rFonts w:ascii="Century Gothic" w:eastAsia="MS Mincho" w:hAnsi="Century Gothic" w:cs="Calibri"/>
                <w:b/>
                <w:lang w:val="es-ES_tradnl"/>
              </w:rPr>
            </w:pPr>
          </w:p>
        </w:tc>
        <w:tc>
          <w:tcPr>
            <w:tcW w:w="1530" w:type="dxa"/>
            <w:vAlign w:val="center"/>
          </w:tcPr>
          <w:p w14:paraId="111F50FC" w14:textId="77777777" w:rsidR="00FB3DE0" w:rsidRPr="00222E47" w:rsidRDefault="00FB3DE0" w:rsidP="00FB3DE0">
            <w:pPr>
              <w:jc w:val="center"/>
              <w:rPr>
                <w:rFonts w:ascii="Century Gothic" w:eastAsia="MS Mincho" w:hAnsi="Century Gothic" w:cs="Calibri"/>
                <w:b/>
                <w:lang w:val="es-ES_tradnl"/>
              </w:rPr>
            </w:pPr>
          </w:p>
        </w:tc>
      </w:tr>
      <w:tr w:rsidR="00FB3DE0" w:rsidRPr="007559BC" w14:paraId="51523C88" w14:textId="77777777" w:rsidTr="00FB3DE0">
        <w:tc>
          <w:tcPr>
            <w:tcW w:w="5868" w:type="dxa"/>
            <w:shd w:val="clear" w:color="auto" w:fill="auto"/>
            <w:vAlign w:val="center"/>
          </w:tcPr>
          <w:p w14:paraId="0FC3A3CB" w14:textId="3661C67B" w:rsidR="00FB3DE0" w:rsidRPr="00FB3DE0" w:rsidRDefault="00FB3DE0" w:rsidP="00FB3DE0">
            <w:pPr>
              <w:jc w:val="both"/>
              <w:rPr>
                <w:rFonts w:ascii="Century Gothic" w:hAnsi="Century Gothic" w:cs="Calibri"/>
                <w:iCs/>
                <w:szCs w:val="22"/>
                <w:lang w:val="es-ES_tradnl"/>
              </w:rPr>
            </w:pPr>
            <w:r w:rsidRPr="005B02DE">
              <w:rPr>
                <w:rFonts w:ascii="Century Gothic" w:hAnsi="Century Gothic" w:cs="Calibri"/>
                <w:iCs/>
                <w:szCs w:val="22"/>
                <w:lang w:val="es-ES_tradnl"/>
              </w:rPr>
              <w:t>Pruebas/certificados de sostenibilidad ambiental (Estándares “verdes”) de la empresa o el producto suministrado;</w:t>
            </w:r>
            <w:r>
              <w:rPr>
                <w:rFonts w:ascii="Century Gothic" w:hAnsi="Century Gothic" w:cs="Calibri"/>
                <w:iCs/>
                <w:szCs w:val="22"/>
                <w:lang w:val="es-ES_tradnl"/>
              </w:rPr>
              <w:t xml:space="preserve"> (si aplica)</w:t>
            </w:r>
          </w:p>
        </w:tc>
        <w:tc>
          <w:tcPr>
            <w:tcW w:w="990" w:type="dxa"/>
            <w:vAlign w:val="center"/>
          </w:tcPr>
          <w:p w14:paraId="5F6F540C" w14:textId="77777777" w:rsidR="00FB3DE0" w:rsidRPr="00222E47" w:rsidRDefault="00FB3DE0" w:rsidP="00FB3DE0">
            <w:pPr>
              <w:jc w:val="center"/>
              <w:rPr>
                <w:rFonts w:ascii="Century Gothic" w:eastAsia="MS Mincho" w:hAnsi="Century Gothic" w:cs="Calibri"/>
                <w:b/>
                <w:lang w:val="es-ES_tradnl"/>
              </w:rPr>
            </w:pPr>
          </w:p>
        </w:tc>
        <w:tc>
          <w:tcPr>
            <w:tcW w:w="1260" w:type="dxa"/>
            <w:vAlign w:val="center"/>
          </w:tcPr>
          <w:p w14:paraId="4CF83E21" w14:textId="77777777" w:rsidR="00FB3DE0" w:rsidRPr="00222E47" w:rsidRDefault="00FB3DE0" w:rsidP="00FB3DE0">
            <w:pPr>
              <w:jc w:val="center"/>
              <w:rPr>
                <w:rFonts w:ascii="Century Gothic" w:eastAsia="MS Mincho" w:hAnsi="Century Gothic" w:cs="Calibri"/>
                <w:b/>
                <w:lang w:val="es-ES_tradnl"/>
              </w:rPr>
            </w:pPr>
          </w:p>
        </w:tc>
        <w:tc>
          <w:tcPr>
            <w:tcW w:w="1170" w:type="dxa"/>
            <w:vAlign w:val="center"/>
          </w:tcPr>
          <w:p w14:paraId="6A7455CC" w14:textId="77777777" w:rsidR="00FB3DE0" w:rsidRPr="00222E47" w:rsidRDefault="00FB3DE0" w:rsidP="00FB3DE0">
            <w:pPr>
              <w:jc w:val="center"/>
              <w:rPr>
                <w:rFonts w:ascii="Century Gothic" w:eastAsia="MS Mincho" w:hAnsi="Century Gothic" w:cs="Calibri"/>
                <w:b/>
                <w:lang w:val="es-ES_tradnl"/>
              </w:rPr>
            </w:pPr>
          </w:p>
        </w:tc>
        <w:tc>
          <w:tcPr>
            <w:tcW w:w="1530" w:type="dxa"/>
            <w:vAlign w:val="center"/>
          </w:tcPr>
          <w:p w14:paraId="0C0C5CD6" w14:textId="77777777" w:rsidR="00FB3DE0" w:rsidRPr="00222E47" w:rsidRDefault="00FB3DE0" w:rsidP="00FB3DE0">
            <w:pPr>
              <w:jc w:val="center"/>
              <w:rPr>
                <w:rFonts w:ascii="Century Gothic" w:eastAsia="MS Mincho" w:hAnsi="Century Gothic" w:cs="Calibri"/>
                <w:b/>
                <w:lang w:val="es-ES_tradnl"/>
              </w:rPr>
            </w:pPr>
          </w:p>
        </w:tc>
      </w:tr>
      <w:tr w:rsidR="00FB3DE0" w:rsidRPr="00FB3DE0" w14:paraId="5F382CC2" w14:textId="77777777" w:rsidTr="00FB3DE0">
        <w:tc>
          <w:tcPr>
            <w:tcW w:w="5868" w:type="dxa"/>
            <w:shd w:val="clear" w:color="auto" w:fill="auto"/>
            <w:vAlign w:val="center"/>
          </w:tcPr>
          <w:p w14:paraId="47188F5A" w14:textId="54319FAA" w:rsidR="00FB3DE0" w:rsidRPr="00FB3DE0" w:rsidRDefault="00FB3DE0" w:rsidP="00FB3DE0">
            <w:pPr>
              <w:spacing w:line="240" w:lineRule="exact"/>
              <w:rPr>
                <w:rFonts w:ascii="Century Gothic" w:eastAsia="MS Mincho" w:hAnsi="Century Gothic" w:cs="Calibri"/>
                <w:b/>
                <w:lang w:val="es-ES_tradnl"/>
              </w:rPr>
            </w:pPr>
            <w:r w:rsidRPr="005B02DE">
              <w:rPr>
                <w:rFonts w:ascii="Century Gothic" w:hAnsi="Century Gothic" w:cs="Calibri"/>
                <w:iCs/>
                <w:szCs w:val="22"/>
                <w:lang w:val="es-ES_tradnl"/>
              </w:rPr>
              <w:t>Documentación completa, información y declaración de cualquier tipo de bienes clasificados, o que puedan serlo, como “mercancías peligrosas”.</w:t>
            </w:r>
            <w:r>
              <w:rPr>
                <w:rFonts w:ascii="Century Gothic" w:hAnsi="Century Gothic" w:cs="Calibri"/>
                <w:iCs/>
                <w:szCs w:val="22"/>
                <w:lang w:val="es-ES_tradnl"/>
              </w:rPr>
              <w:t xml:space="preserve"> (si aplica)</w:t>
            </w:r>
          </w:p>
        </w:tc>
        <w:tc>
          <w:tcPr>
            <w:tcW w:w="990" w:type="dxa"/>
            <w:vAlign w:val="center"/>
          </w:tcPr>
          <w:p w14:paraId="14404B1C" w14:textId="77777777" w:rsidR="00FB3DE0" w:rsidRPr="00222E47" w:rsidRDefault="00FB3DE0" w:rsidP="00FB3DE0">
            <w:pPr>
              <w:jc w:val="center"/>
              <w:rPr>
                <w:rFonts w:ascii="Century Gothic" w:eastAsia="MS Mincho" w:hAnsi="Century Gothic" w:cs="Calibri"/>
                <w:b/>
                <w:lang w:val="es-ES_tradnl"/>
              </w:rPr>
            </w:pPr>
          </w:p>
        </w:tc>
        <w:tc>
          <w:tcPr>
            <w:tcW w:w="1260" w:type="dxa"/>
            <w:vAlign w:val="center"/>
          </w:tcPr>
          <w:p w14:paraId="018E3BBB" w14:textId="77777777" w:rsidR="00FB3DE0" w:rsidRPr="00222E47" w:rsidRDefault="00FB3DE0" w:rsidP="00FB3DE0">
            <w:pPr>
              <w:jc w:val="center"/>
              <w:rPr>
                <w:rFonts w:ascii="Century Gothic" w:eastAsia="MS Mincho" w:hAnsi="Century Gothic" w:cs="Calibri"/>
                <w:b/>
                <w:lang w:val="es-ES_tradnl"/>
              </w:rPr>
            </w:pPr>
          </w:p>
        </w:tc>
        <w:tc>
          <w:tcPr>
            <w:tcW w:w="1170" w:type="dxa"/>
            <w:vAlign w:val="center"/>
          </w:tcPr>
          <w:p w14:paraId="48961E25" w14:textId="77777777" w:rsidR="00FB3DE0" w:rsidRPr="00222E47" w:rsidRDefault="00FB3DE0" w:rsidP="00FB3DE0">
            <w:pPr>
              <w:jc w:val="center"/>
              <w:rPr>
                <w:rFonts w:ascii="Century Gothic" w:eastAsia="MS Mincho" w:hAnsi="Century Gothic" w:cs="Calibri"/>
                <w:b/>
                <w:lang w:val="es-ES_tradnl"/>
              </w:rPr>
            </w:pPr>
          </w:p>
        </w:tc>
        <w:tc>
          <w:tcPr>
            <w:tcW w:w="1530" w:type="dxa"/>
            <w:vAlign w:val="center"/>
          </w:tcPr>
          <w:p w14:paraId="420F4789" w14:textId="77777777" w:rsidR="00FB3DE0" w:rsidRPr="00222E47" w:rsidRDefault="00FB3DE0" w:rsidP="00FB3DE0">
            <w:pPr>
              <w:jc w:val="center"/>
              <w:rPr>
                <w:rFonts w:ascii="Century Gothic" w:eastAsia="MS Mincho" w:hAnsi="Century Gothic" w:cs="Calibri"/>
                <w:b/>
                <w:lang w:val="es-ES_tradnl"/>
              </w:rPr>
            </w:pPr>
          </w:p>
        </w:tc>
      </w:tr>
      <w:tr w:rsidR="00FB3DE0" w:rsidRPr="007559BC" w14:paraId="092B4E03" w14:textId="77777777" w:rsidTr="00FB3DE0">
        <w:tc>
          <w:tcPr>
            <w:tcW w:w="5868" w:type="dxa"/>
            <w:shd w:val="clear" w:color="auto" w:fill="auto"/>
            <w:vAlign w:val="center"/>
          </w:tcPr>
          <w:p w14:paraId="57CD6D1F" w14:textId="68BB3DD9" w:rsidR="00FB3DE0" w:rsidRPr="00FB3DE0" w:rsidRDefault="00FB3DE0" w:rsidP="00FB3DE0">
            <w:pPr>
              <w:jc w:val="both"/>
              <w:rPr>
                <w:rFonts w:ascii="Century Gothic" w:hAnsi="Century Gothic" w:cs="Calibri"/>
                <w:iCs/>
                <w:szCs w:val="22"/>
                <w:lang w:val="es-ES_tradnl"/>
              </w:rPr>
            </w:pPr>
            <w:r w:rsidRPr="005B02DE">
              <w:rPr>
                <w:rFonts w:ascii="Century Gothic" w:hAnsi="Century Gothic" w:cs="Calibri"/>
                <w:iCs/>
                <w:szCs w:val="22"/>
                <w:lang w:val="es-ES_tradnl"/>
              </w:rPr>
              <w:t>Certificados de registro de patentes (si alguna de las tecnologías citadas en la cotización ha sido patentada por el Suministrador)</w:t>
            </w:r>
            <w:r>
              <w:rPr>
                <w:rFonts w:ascii="Century Gothic" w:hAnsi="Century Gothic" w:cs="Calibri"/>
                <w:iCs/>
                <w:szCs w:val="22"/>
                <w:lang w:val="es-ES_tradnl"/>
              </w:rPr>
              <w:t xml:space="preserve"> (si aplica)</w:t>
            </w:r>
          </w:p>
        </w:tc>
        <w:tc>
          <w:tcPr>
            <w:tcW w:w="990" w:type="dxa"/>
            <w:vAlign w:val="center"/>
          </w:tcPr>
          <w:p w14:paraId="7EE018C6" w14:textId="77777777" w:rsidR="00FB3DE0" w:rsidRPr="00222E47" w:rsidRDefault="00FB3DE0" w:rsidP="00FB3DE0">
            <w:pPr>
              <w:jc w:val="center"/>
              <w:rPr>
                <w:rFonts w:ascii="Century Gothic" w:eastAsia="MS Mincho" w:hAnsi="Century Gothic" w:cs="Calibri"/>
                <w:b/>
                <w:lang w:val="es-ES_tradnl"/>
              </w:rPr>
            </w:pPr>
          </w:p>
        </w:tc>
        <w:tc>
          <w:tcPr>
            <w:tcW w:w="1260" w:type="dxa"/>
            <w:vAlign w:val="center"/>
          </w:tcPr>
          <w:p w14:paraId="76234DF3" w14:textId="77777777" w:rsidR="00FB3DE0" w:rsidRPr="00222E47" w:rsidRDefault="00FB3DE0" w:rsidP="00FB3DE0">
            <w:pPr>
              <w:jc w:val="center"/>
              <w:rPr>
                <w:rFonts w:ascii="Century Gothic" w:eastAsia="MS Mincho" w:hAnsi="Century Gothic" w:cs="Calibri"/>
                <w:b/>
                <w:lang w:val="es-ES_tradnl"/>
              </w:rPr>
            </w:pPr>
          </w:p>
        </w:tc>
        <w:tc>
          <w:tcPr>
            <w:tcW w:w="1170" w:type="dxa"/>
            <w:vAlign w:val="center"/>
          </w:tcPr>
          <w:p w14:paraId="43726461" w14:textId="77777777" w:rsidR="00FB3DE0" w:rsidRPr="00222E47" w:rsidRDefault="00FB3DE0" w:rsidP="00FB3DE0">
            <w:pPr>
              <w:jc w:val="center"/>
              <w:rPr>
                <w:rFonts w:ascii="Century Gothic" w:eastAsia="MS Mincho" w:hAnsi="Century Gothic" w:cs="Calibri"/>
                <w:b/>
                <w:lang w:val="es-ES_tradnl"/>
              </w:rPr>
            </w:pPr>
          </w:p>
        </w:tc>
        <w:tc>
          <w:tcPr>
            <w:tcW w:w="1530" w:type="dxa"/>
            <w:vAlign w:val="center"/>
          </w:tcPr>
          <w:p w14:paraId="1681B5E2" w14:textId="77777777" w:rsidR="00FB3DE0" w:rsidRPr="00222E47" w:rsidRDefault="00FB3DE0" w:rsidP="00FB3DE0">
            <w:pPr>
              <w:jc w:val="center"/>
              <w:rPr>
                <w:rFonts w:ascii="Century Gothic" w:eastAsia="MS Mincho" w:hAnsi="Century Gothic" w:cs="Calibri"/>
                <w:b/>
                <w:lang w:val="es-ES_tradnl"/>
              </w:rPr>
            </w:pPr>
          </w:p>
        </w:tc>
      </w:tr>
      <w:tr w:rsidR="00FB3DE0" w:rsidRPr="00FB3DE0" w14:paraId="79826CD6" w14:textId="77777777" w:rsidTr="00FB3DE0">
        <w:tc>
          <w:tcPr>
            <w:tcW w:w="5868" w:type="dxa"/>
            <w:shd w:val="clear" w:color="auto" w:fill="auto"/>
            <w:vAlign w:val="center"/>
          </w:tcPr>
          <w:p w14:paraId="3919DA75" w14:textId="685DBD0E" w:rsidR="00FB3DE0" w:rsidRPr="00FB3DE0" w:rsidRDefault="00FB3DE0" w:rsidP="00FB3DE0">
            <w:pPr>
              <w:jc w:val="both"/>
              <w:rPr>
                <w:rFonts w:ascii="Century Gothic" w:hAnsi="Century Gothic" w:cs="Calibri"/>
                <w:iCs/>
                <w:szCs w:val="22"/>
                <w:lang w:val="es-ES_tradnl"/>
              </w:rPr>
            </w:pPr>
            <w:r w:rsidRPr="005B02DE">
              <w:rPr>
                <w:rFonts w:ascii="Century Gothic" w:hAnsi="Century Gothic" w:cs="Calibri"/>
                <w:iCs/>
                <w:szCs w:val="22"/>
                <w:lang w:val="es-ES_tradnl"/>
              </w:rPr>
              <w:t>AutoDeclaración por escrito de que la empresa no está incluida en la Lista 1267/1989 del Consejo de Seguridad de la ONU, o en la lista de la División de Adquisiciones de la ONU o en cualquier otra lista suspensiva de la ONU</w:t>
            </w:r>
            <w:r>
              <w:rPr>
                <w:rFonts w:ascii="Century Gothic" w:hAnsi="Century Gothic" w:cs="Calibri"/>
                <w:iCs/>
                <w:szCs w:val="22"/>
                <w:lang w:val="es-ES_tradnl"/>
              </w:rPr>
              <w:t>. (si aplica)</w:t>
            </w:r>
          </w:p>
        </w:tc>
        <w:tc>
          <w:tcPr>
            <w:tcW w:w="990" w:type="dxa"/>
            <w:vAlign w:val="center"/>
          </w:tcPr>
          <w:p w14:paraId="2FDE922C" w14:textId="77777777" w:rsidR="00FB3DE0" w:rsidRPr="00222E47" w:rsidRDefault="00FB3DE0" w:rsidP="00FB3DE0">
            <w:pPr>
              <w:jc w:val="center"/>
              <w:rPr>
                <w:rFonts w:ascii="Century Gothic" w:eastAsia="MS Mincho" w:hAnsi="Century Gothic" w:cs="Calibri"/>
                <w:b/>
                <w:lang w:val="es-ES_tradnl"/>
              </w:rPr>
            </w:pPr>
          </w:p>
        </w:tc>
        <w:tc>
          <w:tcPr>
            <w:tcW w:w="1260" w:type="dxa"/>
            <w:vAlign w:val="center"/>
          </w:tcPr>
          <w:p w14:paraId="089A6965" w14:textId="77777777" w:rsidR="00FB3DE0" w:rsidRPr="00222E47" w:rsidRDefault="00FB3DE0" w:rsidP="00FB3DE0">
            <w:pPr>
              <w:jc w:val="center"/>
              <w:rPr>
                <w:rFonts w:ascii="Century Gothic" w:eastAsia="MS Mincho" w:hAnsi="Century Gothic" w:cs="Calibri"/>
                <w:b/>
                <w:lang w:val="es-ES_tradnl"/>
              </w:rPr>
            </w:pPr>
          </w:p>
        </w:tc>
        <w:tc>
          <w:tcPr>
            <w:tcW w:w="1170" w:type="dxa"/>
            <w:vAlign w:val="center"/>
          </w:tcPr>
          <w:p w14:paraId="26C9FF24" w14:textId="77777777" w:rsidR="00FB3DE0" w:rsidRPr="00222E47" w:rsidRDefault="00FB3DE0" w:rsidP="00FB3DE0">
            <w:pPr>
              <w:jc w:val="center"/>
              <w:rPr>
                <w:rFonts w:ascii="Century Gothic" w:eastAsia="MS Mincho" w:hAnsi="Century Gothic" w:cs="Calibri"/>
                <w:b/>
                <w:lang w:val="es-ES_tradnl"/>
              </w:rPr>
            </w:pPr>
          </w:p>
        </w:tc>
        <w:tc>
          <w:tcPr>
            <w:tcW w:w="1530" w:type="dxa"/>
            <w:vAlign w:val="center"/>
          </w:tcPr>
          <w:p w14:paraId="2E4DCB71" w14:textId="77777777" w:rsidR="00FB3DE0" w:rsidRPr="00222E47" w:rsidRDefault="00FB3DE0" w:rsidP="00FB3DE0">
            <w:pPr>
              <w:jc w:val="center"/>
              <w:rPr>
                <w:rFonts w:ascii="Century Gothic" w:eastAsia="MS Mincho" w:hAnsi="Century Gothic" w:cs="Calibri"/>
                <w:b/>
                <w:lang w:val="es-ES_tradnl"/>
              </w:rPr>
            </w:pPr>
          </w:p>
        </w:tc>
      </w:tr>
      <w:tr w:rsidR="00FB3DE0" w:rsidRPr="007559BC" w14:paraId="45C3998D" w14:textId="77777777" w:rsidTr="00FB3DE0">
        <w:tc>
          <w:tcPr>
            <w:tcW w:w="5868" w:type="dxa"/>
            <w:shd w:val="clear" w:color="auto" w:fill="auto"/>
            <w:vAlign w:val="center"/>
          </w:tcPr>
          <w:p w14:paraId="2E0EECA8" w14:textId="6FD6AE77" w:rsidR="00FB3DE0" w:rsidRPr="00FB3DE0" w:rsidRDefault="00FB3DE0" w:rsidP="00FB3DE0">
            <w:pPr>
              <w:jc w:val="both"/>
              <w:rPr>
                <w:rFonts w:ascii="Century Gothic" w:hAnsi="Century Gothic" w:cs="Calibri"/>
                <w:szCs w:val="22"/>
                <w:lang w:val="es-ES_tradnl"/>
              </w:rPr>
            </w:pPr>
            <w:r>
              <w:rPr>
                <w:rFonts w:ascii="Century Gothic" w:hAnsi="Century Gothic" w:cs="Calibri"/>
                <w:szCs w:val="22"/>
                <w:lang w:val="es-ES_tradnl"/>
              </w:rPr>
              <w:t xml:space="preserve">Referencias de contratos similares por lo menos </w:t>
            </w:r>
            <w:r w:rsidRPr="005D3B36">
              <w:rPr>
                <w:rFonts w:ascii="Century Gothic" w:hAnsi="Century Gothic" w:cs="Calibri"/>
                <w:b/>
                <w:i/>
                <w:szCs w:val="22"/>
                <w:lang w:val="es-ES_tradnl"/>
              </w:rPr>
              <w:t>tres (3)</w:t>
            </w:r>
            <w:r>
              <w:rPr>
                <w:rFonts w:ascii="Century Gothic" w:hAnsi="Century Gothic" w:cs="Calibri"/>
                <w:szCs w:val="22"/>
                <w:lang w:val="es-ES_tradnl"/>
              </w:rPr>
              <w:t>: que indiquen correo electrónico y número telefónico para validación</w:t>
            </w:r>
          </w:p>
        </w:tc>
        <w:tc>
          <w:tcPr>
            <w:tcW w:w="990" w:type="dxa"/>
            <w:vAlign w:val="center"/>
          </w:tcPr>
          <w:p w14:paraId="0D99A31B" w14:textId="77777777" w:rsidR="00FB3DE0" w:rsidRPr="00222E47" w:rsidRDefault="00FB3DE0" w:rsidP="00FB3DE0">
            <w:pPr>
              <w:jc w:val="center"/>
              <w:rPr>
                <w:rFonts w:ascii="Century Gothic" w:eastAsia="MS Mincho" w:hAnsi="Century Gothic" w:cs="Calibri"/>
                <w:b/>
                <w:lang w:val="es-ES_tradnl"/>
              </w:rPr>
            </w:pPr>
          </w:p>
        </w:tc>
        <w:tc>
          <w:tcPr>
            <w:tcW w:w="1260" w:type="dxa"/>
            <w:vAlign w:val="center"/>
          </w:tcPr>
          <w:p w14:paraId="5A130485" w14:textId="77777777" w:rsidR="00FB3DE0" w:rsidRPr="00222E47" w:rsidRDefault="00FB3DE0" w:rsidP="00FB3DE0">
            <w:pPr>
              <w:jc w:val="center"/>
              <w:rPr>
                <w:rFonts w:ascii="Century Gothic" w:eastAsia="MS Mincho" w:hAnsi="Century Gothic" w:cs="Calibri"/>
                <w:b/>
                <w:lang w:val="es-ES_tradnl"/>
              </w:rPr>
            </w:pPr>
          </w:p>
        </w:tc>
        <w:tc>
          <w:tcPr>
            <w:tcW w:w="1170" w:type="dxa"/>
            <w:vAlign w:val="center"/>
          </w:tcPr>
          <w:p w14:paraId="26A1479F" w14:textId="77777777" w:rsidR="00FB3DE0" w:rsidRPr="00222E47" w:rsidRDefault="00FB3DE0" w:rsidP="00FB3DE0">
            <w:pPr>
              <w:jc w:val="center"/>
              <w:rPr>
                <w:rFonts w:ascii="Century Gothic" w:eastAsia="MS Mincho" w:hAnsi="Century Gothic" w:cs="Calibri"/>
                <w:b/>
                <w:lang w:val="es-ES_tradnl"/>
              </w:rPr>
            </w:pPr>
          </w:p>
        </w:tc>
        <w:tc>
          <w:tcPr>
            <w:tcW w:w="1530" w:type="dxa"/>
            <w:vAlign w:val="center"/>
          </w:tcPr>
          <w:p w14:paraId="1445686B" w14:textId="77777777" w:rsidR="00FB3DE0" w:rsidRPr="00222E47" w:rsidRDefault="00FB3DE0" w:rsidP="00FB3DE0">
            <w:pPr>
              <w:jc w:val="center"/>
              <w:rPr>
                <w:rFonts w:ascii="Century Gothic" w:eastAsia="MS Mincho" w:hAnsi="Century Gothic" w:cs="Calibri"/>
                <w:b/>
                <w:lang w:val="es-ES_tradnl"/>
              </w:rPr>
            </w:pPr>
          </w:p>
        </w:tc>
      </w:tr>
      <w:tr w:rsidR="00FB3DE0" w:rsidRPr="007559BC" w14:paraId="15A0B0A7" w14:textId="77777777" w:rsidTr="00FB3DE0">
        <w:tc>
          <w:tcPr>
            <w:tcW w:w="5868" w:type="dxa"/>
            <w:shd w:val="clear" w:color="auto" w:fill="auto"/>
            <w:vAlign w:val="center"/>
          </w:tcPr>
          <w:p w14:paraId="7BE69767" w14:textId="356E9268" w:rsidR="00FB3DE0" w:rsidRPr="00FB3DE0" w:rsidRDefault="00FB3DE0" w:rsidP="00FB3DE0">
            <w:pPr>
              <w:spacing w:line="240" w:lineRule="exact"/>
              <w:jc w:val="both"/>
              <w:rPr>
                <w:rFonts w:ascii="Century Gothic" w:eastAsia="MS Mincho" w:hAnsi="Century Gothic" w:cs="Calibri"/>
                <w:b/>
                <w:lang w:val="es-ES_tradnl"/>
              </w:rPr>
            </w:pPr>
            <w:r w:rsidRPr="004053C0">
              <w:rPr>
                <w:rFonts w:ascii="Century Gothic" w:hAnsi="Century Gothic" w:cs="Calibri"/>
                <w:szCs w:val="22"/>
                <w:lang w:val="es-ES_tradnl"/>
              </w:rPr>
              <w:t>AutoDeclaración por escrito de que la empresa acepta los Términos y Condiciones Generales de la Orden de compra y del</w:t>
            </w:r>
            <w:r>
              <w:rPr>
                <w:rFonts w:ascii="Century Gothic" w:hAnsi="Century Gothic" w:cs="Calibri"/>
                <w:szCs w:val="22"/>
                <w:lang w:val="es-ES_tradnl"/>
              </w:rPr>
              <w:t xml:space="preserve"> </w:t>
            </w:r>
            <w:r w:rsidRPr="004053C0">
              <w:rPr>
                <w:rFonts w:ascii="Century Gothic" w:hAnsi="Century Gothic" w:cs="Calibri"/>
                <w:szCs w:val="22"/>
                <w:lang w:val="es-ES_tradnl"/>
              </w:rPr>
              <w:t>Contrato.</w:t>
            </w:r>
          </w:p>
        </w:tc>
        <w:tc>
          <w:tcPr>
            <w:tcW w:w="990" w:type="dxa"/>
            <w:vAlign w:val="center"/>
          </w:tcPr>
          <w:p w14:paraId="584B3ACF" w14:textId="77777777" w:rsidR="00FB3DE0" w:rsidRPr="00222E47" w:rsidRDefault="00FB3DE0" w:rsidP="00FB3DE0">
            <w:pPr>
              <w:jc w:val="center"/>
              <w:rPr>
                <w:rFonts w:ascii="Century Gothic" w:eastAsia="MS Mincho" w:hAnsi="Century Gothic" w:cs="Calibri"/>
                <w:b/>
                <w:lang w:val="es-ES_tradnl"/>
              </w:rPr>
            </w:pPr>
          </w:p>
        </w:tc>
        <w:tc>
          <w:tcPr>
            <w:tcW w:w="1260" w:type="dxa"/>
            <w:vAlign w:val="center"/>
          </w:tcPr>
          <w:p w14:paraId="591C02B8" w14:textId="77777777" w:rsidR="00FB3DE0" w:rsidRPr="00222E47" w:rsidRDefault="00FB3DE0" w:rsidP="00FB3DE0">
            <w:pPr>
              <w:jc w:val="center"/>
              <w:rPr>
                <w:rFonts w:ascii="Century Gothic" w:eastAsia="MS Mincho" w:hAnsi="Century Gothic" w:cs="Calibri"/>
                <w:b/>
                <w:lang w:val="es-ES_tradnl"/>
              </w:rPr>
            </w:pPr>
          </w:p>
        </w:tc>
        <w:tc>
          <w:tcPr>
            <w:tcW w:w="1170" w:type="dxa"/>
            <w:vAlign w:val="center"/>
          </w:tcPr>
          <w:p w14:paraId="22A13FC9" w14:textId="77777777" w:rsidR="00FB3DE0" w:rsidRPr="00222E47" w:rsidRDefault="00FB3DE0" w:rsidP="00FB3DE0">
            <w:pPr>
              <w:jc w:val="center"/>
              <w:rPr>
                <w:rFonts w:ascii="Century Gothic" w:eastAsia="MS Mincho" w:hAnsi="Century Gothic" w:cs="Calibri"/>
                <w:b/>
                <w:lang w:val="es-ES_tradnl"/>
              </w:rPr>
            </w:pPr>
          </w:p>
        </w:tc>
        <w:tc>
          <w:tcPr>
            <w:tcW w:w="1530" w:type="dxa"/>
            <w:vAlign w:val="center"/>
          </w:tcPr>
          <w:p w14:paraId="1F18CDED" w14:textId="77777777" w:rsidR="00FB3DE0" w:rsidRPr="00222E47" w:rsidRDefault="00FB3DE0" w:rsidP="00FB3DE0">
            <w:pPr>
              <w:jc w:val="center"/>
              <w:rPr>
                <w:rFonts w:ascii="Century Gothic" w:eastAsia="MS Mincho" w:hAnsi="Century Gothic" w:cs="Calibri"/>
                <w:b/>
                <w:lang w:val="es-ES_tradnl"/>
              </w:rPr>
            </w:pPr>
          </w:p>
        </w:tc>
      </w:tr>
    </w:tbl>
    <w:p w14:paraId="3A164846" w14:textId="77777777" w:rsidR="00FB3DE0" w:rsidRPr="00FB3DE0" w:rsidRDefault="00FB3DE0" w:rsidP="00FB3DE0">
      <w:pPr>
        <w:jc w:val="center"/>
        <w:rPr>
          <w:rFonts w:ascii="Century Gothic" w:hAnsi="Century Gothic"/>
          <w:sz w:val="22"/>
          <w:szCs w:val="22"/>
          <w:lang w:val="es-ES"/>
        </w:rPr>
      </w:pPr>
    </w:p>
    <w:p w14:paraId="642E31AE" w14:textId="77777777" w:rsidR="00FB3DE0" w:rsidRDefault="00FB3DE0" w:rsidP="00305FBA">
      <w:pPr>
        <w:pStyle w:val="Ttulo8"/>
        <w:jc w:val="right"/>
        <w:rPr>
          <w:rFonts w:ascii="Century Gothic" w:hAnsi="Century Gothic"/>
          <w:b/>
          <w:i w:val="0"/>
          <w:sz w:val="22"/>
          <w:szCs w:val="28"/>
          <w:lang w:val="es-ES_tradnl"/>
        </w:rPr>
      </w:pPr>
    </w:p>
    <w:p w14:paraId="5B34DAB8" w14:textId="77777777" w:rsidR="00FB3DE0" w:rsidRDefault="00FB3DE0" w:rsidP="00305FBA">
      <w:pPr>
        <w:pStyle w:val="Ttulo8"/>
        <w:jc w:val="right"/>
        <w:rPr>
          <w:rFonts w:ascii="Century Gothic" w:hAnsi="Century Gothic"/>
          <w:b/>
          <w:i w:val="0"/>
          <w:sz w:val="22"/>
          <w:szCs w:val="28"/>
          <w:lang w:val="es-ES_tradnl"/>
        </w:rPr>
      </w:pPr>
    </w:p>
    <w:p w14:paraId="15B79E03" w14:textId="77777777" w:rsidR="00FB3DE0" w:rsidRDefault="00FB3DE0" w:rsidP="00305FBA">
      <w:pPr>
        <w:pStyle w:val="Ttulo8"/>
        <w:jc w:val="right"/>
        <w:rPr>
          <w:rFonts w:ascii="Century Gothic" w:hAnsi="Century Gothic"/>
          <w:b/>
          <w:i w:val="0"/>
          <w:sz w:val="22"/>
          <w:szCs w:val="28"/>
          <w:lang w:val="es-ES_tradnl"/>
        </w:rPr>
      </w:pPr>
    </w:p>
    <w:p w14:paraId="40359269" w14:textId="7ACF5EFF" w:rsidR="00FB3DE0" w:rsidRDefault="00FB3DE0" w:rsidP="00FB3DE0">
      <w:pPr>
        <w:pStyle w:val="Ttulo8"/>
        <w:jc w:val="center"/>
        <w:rPr>
          <w:rFonts w:ascii="Century Gothic" w:hAnsi="Century Gothic"/>
          <w:b/>
          <w:i w:val="0"/>
          <w:sz w:val="22"/>
          <w:szCs w:val="28"/>
          <w:lang w:val="es-ES_tradnl"/>
        </w:rPr>
      </w:pPr>
      <w:r>
        <w:rPr>
          <w:rFonts w:ascii="Century Gothic" w:hAnsi="Century Gothic"/>
          <w:b/>
          <w:i w:val="0"/>
          <w:sz w:val="22"/>
          <w:szCs w:val="28"/>
          <w:lang w:val="es-ES_tradnl"/>
        </w:rPr>
        <w:lastRenderedPageBreak/>
        <w:t xml:space="preserve">2b. Tabla de Cumplimiento de Requisitos Técnicos </w:t>
      </w:r>
      <w:r w:rsidRPr="00FB3DE0">
        <w:rPr>
          <w:rFonts w:ascii="Century Gothic" w:hAnsi="Century Gothic"/>
          <w:b/>
          <w:i w:val="0"/>
          <w:sz w:val="22"/>
          <w:szCs w:val="28"/>
          <w:vertAlign w:val="superscript"/>
          <w:lang w:val="es-ES_tradnl"/>
        </w:rPr>
        <w:footnoteReference w:id="2"/>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4"/>
        <w:gridCol w:w="649"/>
        <w:gridCol w:w="4111"/>
        <w:gridCol w:w="992"/>
        <w:gridCol w:w="850"/>
        <w:gridCol w:w="851"/>
        <w:gridCol w:w="1701"/>
      </w:tblGrid>
      <w:tr w:rsidR="00E67579" w:rsidRPr="007559BC" w14:paraId="4DFA5873" w14:textId="77777777" w:rsidTr="00E67579">
        <w:trPr>
          <w:trHeight w:val="20"/>
        </w:trPr>
        <w:tc>
          <w:tcPr>
            <w:tcW w:w="9918" w:type="dxa"/>
            <w:gridSpan w:val="7"/>
            <w:shd w:val="clear" w:color="000000" w:fill="DBE5F1"/>
            <w:vAlign w:val="center"/>
            <w:hideMark/>
          </w:tcPr>
          <w:p w14:paraId="717FC6CB"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1 MADERAS PARA CONSTRUCCIÓN DE CUERDAS FROTADAS</w:t>
            </w:r>
          </w:p>
        </w:tc>
      </w:tr>
      <w:tr w:rsidR="00E67579" w:rsidRPr="00E67579" w14:paraId="4E1D8F83" w14:textId="77777777" w:rsidTr="00264ACE">
        <w:trPr>
          <w:trHeight w:val="20"/>
        </w:trPr>
        <w:tc>
          <w:tcPr>
            <w:tcW w:w="764" w:type="dxa"/>
            <w:shd w:val="clear" w:color="000000" w:fill="F2F2F2"/>
            <w:vAlign w:val="center"/>
            <w:hideMark/>
          </w:tcPr>
          <w:p w14:paraId="1820139D"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219D2DB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25EFFB2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0283FFE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1CFD4C3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3C6180CC"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0396E00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7A17B2AE" w14:textId="77777777" w:rsidTr="00264ACE">
        <w:trPr>
          <w:trHeight w:val="20"/>
        </w:trPr>
        <w:tc>
          <w:tcPr>
            <w:tcW w:w="764" w:type="dxa"/>
            <w:shd w:val="clear" w:color="auto" w:fill="auto"/>
            <w:vAlign w:val="center"/>
            <w:hideMark/>
          </w:tcPr>
          <w:p w14:paraId="5F17710D"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2158DF1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40</w:t>
            </w:r>
          </w:p>
        </w:tc>
        <w:tc>
          <w:tcPr>
            <w:tcW w:w="4111" w:type="dxa"/>
            <w:shd w:val="clear" w:color="000000" w:fill="FFFFFF"/>
            <w:vAlign w:val="center"/>
            <w:hideMark/>
          </w:tcPr>
          <w:p w14:paraId="6973F16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Tapa para violin 4/4   de spruce, calidad AA</w:t>
            </w:r>
          </w:p>
        </w:tc>
        <w:tc>
          <w:tcPr>
            <w:tcW w:w="992" w:type="dxa"/>
            <w:shd w:val="clear" w:color="000000" w:fill="FFFFFF"/>
            <w:vAlign w:val="center"/>
            <w:hideMark/>
          </w:tcPr>
          <w:p w14:paraId="20014AD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2 piezas</w:t>
            </w:r>
          </w:p>
        </w:tc>
        <w:tc>
          <w:tcPr>
            <w:tcW w:w="850" w:type="dxa"/>
            <w:shd w:val="clear" w:color="auto" w:fill="auto"/>
            <w:noWrap/>
            <w:vAlign w:val="bottom"/>
            <w:hideMark/>
          </w:tcPr>
          <w:p w14:paraId="6CA12A6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DE51E9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59D2767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4556587" w14:textId="77777777" w:rsidTr="00264ACE">
        <w:trPr>
          <w:trHeight w:val="20"/>
        </w:trPr>
        <w:tc>
          <w:tcPr>
            <w:tcW w:w="764" w:type="dxa"/>
            <w:shd w:val="clear" w:color="auto" w:fill="auto"/>
            <w:vAlign w:val="center"/>
            <w:hideMark/>
          </w:tcPr>
          <w:p w14:paraId="7A2EBC4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6DFA3F1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7</w:t>
            </w:r>
          </w:p>
        </w:tc>
        <w:tc>
          <w:tcPr>
            <w:tcW w:w="4111" w:type="dxa"/>
            <w:shd w:val="clear" w:color="000000" w:fill="FFFFFF"/>
            <w:vAlign w:val="center"/>
            <w:hideMark/>
          </w:tcPr>
          <w:p w14:paraId="345452D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Tapa de abeto para viola 41 cm, calidad AA</w:t>
            </w:r>
          </w:p>
        </w:tc>
        <w:tc>
          <w:tcPr>
            <w:tcW w:w="992" w:type="dxa"/>
            <w:shd w:val="clear" w:color="000000" w:fill="FFFFFF"/>
            <w:vAlign w:val="center"/>
            <w:hideMark/>
          </w:tcPr>
          <w:p w14:paraId="21F9EB9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2 piezas</w:t>
            </w:r>
          </w:p>
        </w:tc>
        <w:tc>
          <w:tcPr>
            <w:tcW w:w="850" w:type="dxa"/>
            <w:shd w:val="clear" w:color="auto" w:fill="auto"/>
            <w:noWrap/>
            <w:vAlign w:val="bottom"/>
            <w:hideMark/>
          </w:tcPr>
          <w:p w14:paraId="0BCF437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95BF6A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8118CD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71012BC" w14:textId="77777777" w:rsidTr="00264ACE">
        <w:trPr>
          <w:trHeight w:val="20"/>
        </w:trPr>
        <w:tc>
          <w:tcPr>
            <w:tcW w:w="764" w:type="dxa"/>
            <w:shd w:val="clear" w:color="auto" w:fill="auto"/>
            <w:vAlign w:val="center"/>
            <w:hideMark/>
          </w:tcPr>
          <w:p w14:paraId="3B24E02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10B93362"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3</w:t>
            </w:r>
          </w:p>
        </w:tc>
        <w:tc>
          <w:tcPr>
            <w:tcW w:w="4111" w:type="dxa"/>
            <w:shd w:val="clear" w:color="000000" w:fill="FFFFFF"/>
            <w:vAlign w:val="center"/>
            <w:hideMark/>
          </w:tcPr>
          <w:p w14:paraId="2BF4F4F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Tapa de abeto para chelo 4/4, calidad AA</w:t>
            </w:r>
          </w:p>
        </w:tc>
        <w:tc>
          <w:tcPr>
            <w:tcW w:w="992" w:type="dxa"/>
            <w:shd w:val="clear" w:color="000000" w:fill="FFFFFF"/>
            <w:vAlign w:val="center"/>
            <w:hideMark/>
          </w:tcPr>
          <w:p w14:paraId="6F65A02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2 piezas</w:t>
            </w:r>
          </w:p>
        </w:tc>
        <w:tc>
          <w:tcPr>
            <w:tcW w:w="850" w:type="dxa"/>
            <w:shd w:val="clear" w:color="auto" w:fill="auto"/>
            <w:noWrap/>
            <w:vAlign w:val="bottom"/>
            <w:hideMark/>
          </w:tcPr>
          <w:p w14:paraId="28BF14B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458ADB8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B15314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6060C13" w14:textId="77777777" w:rsidTr="00264ACE">
        <w:trPr>
          <w:trHeight w:val="20"/>
        </w:trPr>
        <w:tc>
          <w:tcPr>
            <w:tcW w:w="764" w:type="dxa"/>
            <w:shd w:val="clear" w:color="auto" w:fill="auto"/>
            <w:vAlign w:val="center"/>
            <w:hideMark/>
          </w:tcPr>
          <w:p w14:paraId="3EAB9B1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58690D9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40</w:t>
            </w:r>
          </w:p>
        </w:tc>
        <w:tc>
          <w:tcPr>
            <w:tcW w:w="4111" w:type="dxa"/>
            <w:shd w:val="clear" w:color="000000" w:fill="FFFFFF"/>
            <w:vAlign w:val="center"/>
            <w:hideMark/>
          </w:tcPr>
          <w:p w14:paraId="513AD34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Fondo  de arce  para violin 4/4, calidad AA</w:t>
            </w:r>
          </w:p>
        </w:tc>
        <w:tc>
          <w:tcPr>
            <w:tcW w:w="992" w:type="dxa"/>
            <w:shd w:val="clear" w:color="000000" w:fill="FFFFFF"/>
            <w:vAlign w:val="center"/>
            <w:hideMark/>
          </w:tcPr>
          <w:p w14:paraId="58C78BC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2 piezas</w:t>
            </w:r>
          </w:p>
        </w:tc>
        <w:tc>
          <w:tcPr>
            <w:tcW w:w="850" w:type="dxa"/>
            <w:shd w:val="clear" w:color="auto" w:fill="auto"/>
            <w:noWrap/>
            <w:vAlign w:val="bottom"/>
            <w:hideMark/>
          </w:tcPr>
          <w:p w14:paraId="7A4A345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BC7191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01B653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6A913C3" w14:textId="77777777" w:rsidTr="00264ACE">
        <w:trPr>
          <w:trHeight w:val="20"/>
        </w:trPr>
        <w:tc>
          <w:tcPr>
            <w:tcW w:w="764" w:type="dxa"/>
            <w:shd w:val="clear" w:color="auto" w:fill="auto"/>
            <w:vAlign w:val="center"/>
            <w:hideMark/>
          </w:tcPr>
          <w:p w14:paraId="110A17BC"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5</w:t>
            </w:r>
          </w:p>
        </w:tc>
        <w:tc>
          <w:tcPr>
            <w:tcW w:w="649" w:type="dxa"/>
            <w:shd w:val="clear" w:color="auto" w:fill="auto"/>
            <w:vAlign w:val="center"/>
            <w:hideMark/>
          </w:tcPr>
          <w:p w14:paraId="4B3D512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7</w:t>
            </w:r>
          </w:p>
        </w:tc>
        <w:tc>
          <w:tcPr>
            <w:tcW w:w="4111" w:type="dxa"/>
            <w:shd w:val="clear" w:color="000000" w:fill="FFFFFF"/>
            <w:vAlign w:val="center"/>
            <w:hideMark/>
          </w:tcPr>
          <w:p w14:paraId="0A6008F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Fondo de arce para viola, 41 cm, calidad AA</w:t>
            </w:r>
          </w:p>
        </w:tc>
        <w:tc>
          <w:tcPr>
            <w:tcW w:w="992" w:type="dxa"/>
            <w:shd w:val="clear" w:color="000000" w:fill="FFFFFF"/>
            <w:vAlign w:val="center"/>
            <w:hideMark/>
          </w:tcPr>
          <w:p w14:paraId="21438DA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2 piezas</w:t>
            </w:r>
          </w:p>
        </w:tc>
        <w:tc>
          <w:tcPr>
            <w:tcW w:w="850" w:type="dxa"/>
            <w:shd w:val="clear" w:color="auto" w:fill="auto"/>
            <w:noWrap/>
            <w:vAlign w:val="bottom"/>
            <w:hideMark/>
          </w:tcPr>
          <w:p w14:paraId="379DBE1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9927FA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438EB5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C1C8225" w14:textId="77777777" w:rsidTr="00264ACE">
        <w:trPr>
          <w:trHeight w:val="20"/>
        </w:trPr>
        <w:tc>
          <w:tcPr>
            <w:tcW w:w="764" w:type="dxa"/>
            <w:shd w:val="clear" w:color="auto" w:fill="auto"/>
            <w:vAlign w:val="center"/>
            <w:hideMark/>
          </w:tcPr>
          <w:p w14:paraId="2F6811A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6</w:t>
            </w:r>
          </w:p>
        </w:tc>
        <w:tc>
          <w:tcPr>
            <w:tcW w:w="649" w:type="dxa"/>
            <w:shd w:val="clear" w:color="auto" w:fill="auto"/>
            <w:vAlign w:val="center"/>
            <w:hideMark/>
          </w:tcPr>
          <w:p w14:paraId="467A308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3</w:t>
            </w:r>
          </w:p>
        </w:tc>
        <w:tc>
          <w:tcPr>
            <w:tcW w:w="4111" w:type="dxa"/>
            <w:shd w:val="clear" w:color="000000" w:fill="FFFFFF"/>
            <w:vAlign w:val="center"/>
            <w:hideMark/>
          </w:tcPr>
          <w:p w14:paraId="58A3698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Fondo para chelo  de arce, calidad AA</w:t>
            </w:r>
          </w:p>
        </w:tc>
        <w:tc>
          <w:tcPr>
            <w:tcW w:w="992" w:type="dxa"/>
            <w:shd w:val="clear" w:color="000000" w:fill="FFFFFF"/>
            <w:vAlign w:val="center"/>
            <w:hideMark/>
          </w:tcPr>
          <w:p w14:paraId="10134CE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2 piezas</w:t>
            </w:r>
          </w:p>
        </w:tc>
        <w:tc>
          <w:tcPr>
            <w:tcW w:w="850" w:type="dxa"/>
            <w:shd w:val="clear" w:color="auto" w:fill="auto"/>
            <w:noWrap/>
            <w:vAlign w:val="bottom"/>
            <w:hideMark/>
          </w:tcPr>
          <w:p w14:paraId="4F795DD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E11852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12DFBA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594737E" w14:textId="77777777" w:rsidTr="00264ACE">
        <w:trPr>
          <w:trHeight w:val="20"/>
        </w:trPr>
        <w:tc>
          <w:tcPr>
            <w:tcW w:w="764" w:type="dxa"/>
            <w:shd w:val="clear" w:color="auto" w:fill="auto"/>
            <w:vAlign w:val="center"/>
            <w:hideMark/>
          </w:tcPr>
          <w:p w14:paraId="4CB9BA0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7</w:t>
            </w:r>
          </w:p>
        </w:tc>
        <w:tc>
          <w:tcPr>
            <w:tcW w:w="649" w:type="dxa"/>
            <w:shd w:val="clear" w:color="auto" w:fill="auto"/>
            <w:vAlign w:val="center"/>
            <w:hideMark/>
          </w:tcPr>
          <w:p w14:paraId="0C229C2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40</w:t>
            </w:r>
          </w:p>
        </w:tc>
        <w:tc>
          <w:tcPr>
            <w:tcW w:w="4111" w:type="dxa"/>
            <w:shd w:val="clear" w:color="000000" w:fill="FFFFFF"/>
            <w:vAlign w:val="center"/>
            <w:hideMark/>
          </w:tcPr>
          <w:p w14:paraId="26CC3B9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Mango  de arce para violin 4/4 ,calidad AA</w:t>
            </w:r>
          </w:p>
        </w:tc>
        <w:tc>
          <w:tcPr>
            <w:tcW w:w="992" w:type="dxa"/>
            <w:shd w:val="clear" w:color="000000" w:fill="FFFFFF"/>
            <w:vAlign w:val="center"/>
            <w:hideMark/>
          </w:tcPr>
          <w:p w14:paraId="0416B9A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76DD963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DD94FB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4D40A1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C00AC35" w14:textId="77777777" w:rsidTr="00264ACE">
        <w:trPr>
          <w:trHeight w:val="20"/>
        </w:trPr>
        <w:tc>
          <w:tcPr>
            <w:tcW w:w="764" w:type="dxa"/>
            <w:shd w:val="clear" w:color="auto" w:fill="auto"/>
            <w:vAlign w:val="center"/>
            <w:hideMark/>
          </w:tcPr>
          <w:p w14:paraId="3B1F7FC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8</w:t>
            </w:r>
          </w:p>
        </w:tc>
        <w:tc>
          <w:tcPr>
            <w:tcW w:w="649" w:type="dxa"/>
            <w:shd w:val="clear" w:color="auto" w:fill="auto"/>
            <w:vAlign w:val="center"/>
            <w:hideMark/>
          </w:tcPr>
          <w:p w14:paraId="4275579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7</w:t>
            </w:r>
          </w:p>
        </w:tc>
        <w:tc>
          <w:tcPr>
            <w:tcW w:w="4111" w:type="dxa"/>
            <w:shd w:val="clear" w:color="000000" w:fill="FFFFFF"/>
            <w:vAlign w:val="center"/>
            <w:hideMark/>
          </w:tcPr>
          <w:p w14:paraId="2AAF4B4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Mango de arce  para viola, 41 cm,  calidad AA</w:t>
            </w:r>
          </w:p>
        </w:tc>
        <w:tc>
          <w:tcPr>
            <w:tcW w:w="992" w:type="dxa"/>
            <w:shd w:val="clear" w:color="000000" w:fill="FFFFFF"/>
            <w:vAlign w:val="center"/>
            <w:hideMark/>
          </w:tcPr>
          <w:p w14:paraId="21E888F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70DB23D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1FB3DE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E82D3B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23FF26D8" w14:textId="77777777" w:rsidTr="00264ACE">
        <w:trPr>
          <w:trHeight w:val="20"/>
        </w:trPr>
        <w:tc>
          <w:tcPr>
            <w:tcW w:w="764" w:type="dxa"/>
            <w:shd w:val="clear" w:color="auto" w:fill="auto"/>
            <w:vAlign w:val="center"/>
            <w:hideMark/>
          </w:tcPr>
          <w:p w14:paraId="00DB44D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9</w:t>
            </w:r>
          </w:p>
        </w:tc>
        <w:tc>
          <w:tcPr>
            <w:tcW w:w="649" w:type="dxa"/>
            <w:shd w:val="clear" w:color="auto" w:fill="auto"/>
            <w:vAlign w:val="center"/>
            <w:hideMark/>
          </w:tcPr>
          <w:p w14:paraId="76ECF94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3</w:t>
            </w:r>
          </w:p>
        </w:tc>
        <w:tc>
          <w:tcPr>
            <w:tcW w:w="4111" w:type="dxa"/>
            <w:shd w:val="clear" w:color="000000" w:fill="FFFFFF"/>
            <w:vAlign w:val="center"/>
            <w:hideMark/>
          </w:tcPr>
          <w:p w14:paraId="7C23ADF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Mango de arce para chelo,calidad AA</w:t>
            </w:r>
          </w:p>
        </w:tc>
        <w:tc>
          <w:tcPr>
            <w:tcW w:w="992" w:type="dxa"/>
            <w:shd w:val="clear" w:color="000000" w:fill="FFFFFF"/>
            <w:vAlign w:val="center"/>
            <w:hideMark/>
          </w:tcPr>
          <w:p w14:paraId="7FD7049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76D8504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38B8C0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B87CE3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230A1A5" w14:textId="77777777" w:rsidTr="00264ACE">
        <w:trPr>
          <w:trHeight w:val="20"/>
        </w:trPr>
        <w:tc>
          <w:tcPr>
            <w:tcW w:w="764" w:type="dxa"/>
            <w:shd w:val="clear" w:color="auto" w:fill="auto"/>
            <w:vAlign w:val="center"/>
            <w:hideMark/>
          </w:tcPr>
          <w:p w14:paraId="0E81E08C"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10</w:t>
            </w:r>
          </w:p>
        </w:tc>
        <w:tc>
          <w:tcPr>
            <w:tcW w:w="649" w:type="dxa"/>
            <w:shd w:val="clear" w:color="auto" w:fill="auto"/>
            <w:vAlign w:val="center"/>
            <w:hideMark/>
          </w:tcPr>
          <w:p w14:paraId="2790178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40</w:t>
            </w:r>
          </w:p>
        </w:tc>
        <w:tc>
          <w:tcPr>
            <w:tcW w:w="4111" w:type="dxa"/>
            <w:shd w:val="clear" w:color="000000" w:fill="FFFFFF"/>
            <w:vAlign w:val="center"/>
            <w:hideMark/>
          </w:tcPr>
          <w:p w14:paraId="5DE45B0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Fajas de arce para violin 4/4, calidad AA</w:t>
            </w:r>
          </w:p>
        </w:tc>
        <w:tc>
          <w:tcPr>
            <w:tcW w:w="992" w:type="dxa"/>
            <w:shd w:val="clear" w:color="000000" w:fill="FFFFFF"/>
            <w:vAlign w:val="center"/>
            <w:hideMark/>
          </w:tcPr>
          <w:p w14:paraId="1C842CF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6 piezas</w:t>
            </w:r>
          </w:p>
        </w:tc>
        <w:tc>
          <w:tcPr>
            <w:tcW w:w="850" w:type="dxa"/>
            <w:shd w:val="clear" w:color="auto" w:fill="auto"/>
            <w:noWrap/>
            <w:vAlign w:val="bottom"/>
            <w:hideMark/>
          </w:tcPr>
          <w:p w14:paraId="15BD3C3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7BC174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5D6881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0E10C490" w14:textId="77777777" w:rsidTr="00264ACE">
        <w:trPr>
          <w:trHeight w:val="20"/>
        </w:trPr>
        <w:tc>
          <w:tcPr>
            <w:tcW w:w="764" w:type="dxa"/>
            <w:shd w:val="clear" w:color="auto" w:fill="auto"/>
            <w:vAlign w:val="center"/>
            <w:hideMark/>
          </w:tcPr>
          <w:p w14:paraId="0EB5FA0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11</w:t>
            </w:r>
          </w:p>
        </w:tc>
        <w:tc>
          <w:tcPr>
            <w:tcW w:w="649" w:type="dxa"/>
            <w:shd w:val="clear" w:color="auto" w:fill="auto"/>
            <w:vAlign w:val="center"/>
            <w:hideMark/>
          </w:tcPr>
          <w:p w14:paraId="7644C1A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7</w:t>
            </w:r>
          </w:p>
        </w:tc>
        <w:tc>
          <w:tcPr>
            <w:tcW w:w="4111" w:type="dxa"/>
            <w:shd w:val="clear" w:color="000000" w:fill="FFFFFF"/>
            <w:vAlign w:val="center"/>
            <w:hideMark/>
          </w:tcPr>
          <w:p w14:paraId="46C5A32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Fajas de arce para  viola, 41 cm, calidad AA</w:t>
            </w:r>
          </w:p>
        </w:tc>
        <w:tc>
          <w:tcPr>
            <w:tcW w:w="992" w:type="dxa"/>
            <w:shd w:val="clear" w:color="000000" w:fill="FFFFFF"/>
            <w:vAlign w:val="center"/>
            <w:hideMark/>
          </w:tcPr>
          <w:p w14:paraId="271091F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6 piezas</w:t>
            </w:r>
          </w:p>
        </w:tc>
        <w:tc>
          <w:tcPr>
            <w:tcW w:w="850" w:type="dxa"/>
            <w:shd w:val="clear" w:color="auto" w:fill="auto"/>
            <w:noWrap/>
            <w:vAlign w:val="bottom"/>
            <w:hideMark/>
          </w:tcPr>
          <w:p w14:paraId="41BB99A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5503547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BCD4D0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1A0AC40" w14:textId="77777777" w:rsidTr="00264ACE">
        <w:trPr>
          <w:trHeight w:val="20"/>
        </w:trPr>
        <w:tc>
          <w:tcPr>
            <w:tcW w:w="764" w:type="dxa"/>
            <w:shd w:val="clear" w:color="auto" w:fill="auto"/>
            <w:vAlign w:val="center"/>
            <w:hideMark/>
          </w:tcPr>
          <w:p w14:paraId="345172A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12</w:t>
            </w:r>
          </w:p>
        </w:tc>
        <w:tc>
          <w:tcPr>
            <w:tcW w:w="649" w:type="dxa"/>
            <w:shd w:val="clear" w:color="auto" w:fill="auto"/>
            <w:vAlign w:val="center"/>
            <w:hideMark/>
          </w:tcPr>
          <w:p w14:paraId="33A815D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3</w:t>
            </w:r>
          </w:p>
        </w:tc>
        <w:tc>
          <w:tcPr>
            <w:tcW w:w="4111" w:type="dxa"/>
            <w:shd w:val="clear" w:color="000000" w:fill="FFFFFF"/>
            <w:vAlign w:val="center"/>
            <w:hideMark/>
          </w:tcPr>
          <w:p w14:paraId="525A69D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Fajas de arce para chelo4/4,calidad AA</w:t>
            </w:r>
          </w:p>
        </w:tc>
        <w:tc>
          <w:tcPr>
            <w:tcW w:w="992" w:type="dxa"/>
            <w:shd w:val="clear" w:color="000000" w:fill="FFFFFF"/>
            <w:vAlign w:val="center"/>
            <w:hideMark/>
          </w:tcPr>
          <w:p w14:paraId="719A3DC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6 piezas</w:t>
            </w:r>
          </w:p>
        </w:tc>
        <w:tc>
          <w:tcPr>
            <w:tcW w:w="850" w:type="dxa"/>
            <w:shd w:val="clear" w:color="auto" w:fill="auto"/>
            <w:noWrap/>
            <w:vAlign w:val="bottom"/>
            <w:hideMark/>
          </w:tcPr>
          <w:p w14:paraId="4542019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044048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C6D8C0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83CE56D" w14:textId="77777777" w:rsidTr="00264ACE">
        <w:trPr>
          <w:trHeight w:val="20"/>
        </w:trPr>
        <w:tc>
          <w:tcPr>
            <w:tcW w:w="764" w:type="dxa"/>
            <w:shd w:val="clear" w:color="auto" w:fill="auto"/>
            <w:vAlign w:val="center"/>
            <w:hideMark/>
          </w:tcPr>
          <w:p w14:paraId="7BFCDB5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13</w:t>
            </w:r>
          </w:p>
        </w:tc>
        <w:tc>
          <w:tcPr>
            <w:tcW w:w="649" w:type="dxa"/>
            <w:shd w:val="clear" w:color="auto" w:fill="auto"/>
            <w:vAlign w:val="center"/>
            <w:hideMark/>
          </w:tcPr>
          <w:p w14:paraId="2E771BA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40</w:t>
            </w:r>
          </w:p>
        </w:tc>
        <w:tc>
          <w:tcPr>
            <w:tcW w:w="4111" w:type="dxa"/>
            <w:shd w:val="clear" w:color="000000" w:fill="FFFFFF"/>
            <w:vAlign w:val="center"/>
            <w:hideMark/>
          </w:tcPr>
          <w:p w14:paraId="2A6DA6E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Tacos y esquineros de abeto para violin 4/4</w:t>
            </w:r>
          </w:p>
        </w:tc>
        <w:tc>
          <w:tcPr>
            <w:tcW w:w="992" w:type="dxa"/>
            <w:shd w:val="clear" w:color="000000" w:fill="FFFFFF"/>
            <w:vAlign w:val="center"/>
            <w:hideMark/>
          </w:tcPr>
          <w:p w14:paraId="4BA974D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6 piezas</w:t>
            </w:r>
          </w:p>
        </w:tc>
        <w:tc>
          <w:tcPr>
            <w:tcW w:w="850" w:type="dxa"/>
            <w:shd w:val="clear" w:color="auto" w:fill="auto"/>
            <w:noWrap/>
            <w:vAlign w:val="bottom"/>
            <w:hideMark/>
          </w:tcPr>
          <w:p w14:paraId="3EF526E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5DE2B6A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5D86D24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3EA877A" w14:textId="77777777" w:rsidTr="00264ACE">
        <w:trPr>
          <w:trHeight w:val="20"/>
        </w:trPr>
        <w:tc>
          <w:tcPr>
            <w:tcW w:w="764" w:type="dxa"/>
            <w:shd w:val="clear" w:color="auto" w:fill="auto"/>
            <w:vAlign w:val="center"/>
            <w:hideMark/>
          </w:tcPr>
          <w:p w14:paraId="733A49F5"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14</w:t>
            </w:r>
          </w:p>
        </w:tc>
        <w:tc>
          <w:tcPr>
            <w:tcW w:w="649" w:type="dxa"/>
            <w:shd w:val="clear" w:color="auto" w:fill="auto"/>
            <w:vAlign w:val="center"/>
            <w:hideMark/>
          </w:tcPr>
          <w:p w14:paraId="1E34212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7</w:t>
            </w:r>
          </w:p>
        </w:tc>
        <w:tc>
          <w:tcPr>
            <w:tcW w:w="4111" w:type="dxa"/>
            <w:shd w:val="clear" w:color="000000" w:fill="FFFFFF"/>
            <w:vAlign w:val="center"/>
            <w:hideMark/>
          </w:tcPr>
          <w:p w14:paraId="50E8DDC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Tacos y esquineros  de abeto para viola, 41 cm.</w:t>
            </w:r>
          </w:p>
        </w:tc>
        <w:tc>
          <w:tcPr>
            <w:tcW w:w="992" w:type="dxa"/>
            <w:shd w:val="clear" w:color="000000" w:fill="FFFFFF"/>
            <w:vAlign w:val="center"/>
            <w:hideMark/>
          </w:tcPr>
          <w:p w14:paraId="109060B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6 piezas</w:t>
            </w:r>
          </w:p>
        </w:tc>
        <w:tc>
          <w:tcPr>
            <w:tcW w:w="850" w:type="dxa"/>
            <w:shd w:val="clear" w:color="auto" w:fill="auto"/>
            <w:noWrap/>
            <w:vAlign w:val="bottom"/>
            <w:hideMark/>
          </w:tcPr>
          <w:p w14:paraId="0DDA8B3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41BB52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601F39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94FB658" w14:textId="77777777" w:rsidTr="00264ACE">
        <w:trPr>
          <w:trHeight w:val="20"/>
        </w:trPr>
        <w:tc>
          <w:tcPr>
            <w:tcW w:w="764" w:type="dxa"/>
            <w:shd w:val="clear" w:color="auto" w:fill="auto"/>
            <w:vAlign w:val="center"/>
            <w:hideMark/>
          </w:tcPr>
          <w:p w14:paraId="275C1FD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15</w:t>
            </w:r>
          </w:p>
        </w:tc>
        <w:tc>
          <w:tcPr>
            <w:tcW w:w="649" w:type="dxa"/>
            <w:shd w:val="clear" w:color="auto" w:fill="auto"/>
            <w:vAlign w:val="center"/>
            <w:hideMark/>
          </w:tcPr>
          <w:p w14:paraId="143DA69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3</w:t>
            </w:r>
          </w:p>
        </w:tc>
        <w:tc>
          <w:tcPr>
            <w:tcW w:w="4111" w:type="dxa"/>
            <w:shd w:val="clear" w:color="000000" w:fill="FFFFFF"/>
            <w:vAlign w:val="center"/>
            <w:hideMark/>
          </w:tcPr>
          <w:p w14:paraId="1C2CA68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Tacos y esquineros  de abeto para cello 4/4.</w:t>
            </w:r>
          </w:p>
        </w:tc>
        <w:tc>
          <w:tcPr>
            <w:tcW w:w="992" w:type="dxa"/>
            <w:shd w:val="clear" w:color="000000" w:fill="FFFFFF"/>
            <w:vAlign w:val="center"/>
            <w:hideMark/>
          </w:tcPr>
          <w:p w14:paraId="77FD614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6 piezas</w:t>
            </w:r>
          </w:p>
        </w:tc>
        <w:tc>
          <w:tcPr>
            <w:tcW w:w="850" w:type="dxa"/>
            <w:shd w:val="clear" w:color="auto" w:fill="auto"/>
            <w:noWrap/>
            <w:vAlign w:val="bottom"/>
            <w:hideMark/>
          </w:tcPr>
          <w:p w14:paraId="4E8AEC7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429F5AB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66705A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CB743AC" w14:textId="77777777" w:rsidTr="00264ACE">
        <w:trPr>
          <w:trHeight w:val="20"/>
        </w:trPr>
        <w:tc>
          <w:tcPr>
            <w:tcW w:w="764" w:type="dxa"/>
            <w:shd w:val="clear" w:color="auto" w:fill="auto"/>
            <w:vAlign w:val="center"/>
            <w:hideMark/>
          </w:tcPr>
          <w:p w14:paraId="32134B7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16</w:t>
            </w:r>
          </w:p>
        </w:tc>
        <w:tc>
          <w:tcPr>
            <w:tcW w:w="649" w:type="dxa"/>
            <w:shd w:val="clear" w:color="auto" w:fill="auto"/>
            <w:vAlign w:val="center"/>
            <w:hideMark/>
          </w:tcPr>
          <w:p w14:paraId="2943445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40</w:t>
            </w:r>
          </w:p>
        </w:tc>
        <w:tc>
          <w:tcPr>
            <w:tcW w:w="4111" w:type="dxa"/>
            <w:shd w:val="clear" w:color="000000" w:fill="FFFFFF"/>
            <w:vAlign w:val="center"/>
            <w:hideMark/>
          </w:tcPr>
          <w:p w14:paraId="14A0855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Contrafajas de abeto para violin 4/4</w:t>
            </w:r>
          </w:p>
        </w:tc>
        <w:tc>
          <w:tcPr>
            <w:tcW w:w="992" w:type="dxa"/>
            <w:shd w:val="clear" w:color="000000" w:fill="FFFFFF"/>
            <w:vAlign w:val="center"/>
            <w:hideMark/>
          </w:tcPr>
          <w:p w14:paraId="6D28DB2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12 piezas</w:t>
            </w:r>
          </w:p>
        </w:tc>
        <w:tc>
          <w:tcPr>
            <w:tcW w:w="850" w:type="dxa"/>
            <w:shd w:val="clear" w:color="auto" w:fill="auto"/>
            <w:noWrap/>
            <w:vAlign w:val="bottom"/>
            <w:hideMark/>
          </w:tcPr>
          <w:p w14:paraId="536C8B5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62A3B3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D2D44D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40DB260" w14:textId="77777777" w:rsidTr="00264ACE">
        <w:trPr>
          <w:trHeight w:val="20"/>
        </w:trPr>
        <w:tc>
          <w:tcPr>
            <w:tcW w:w="764" w:type="dxa"/>
            <w:shd w:val="clear" w:color="auto" w:fill="auto"/>
            <w:vAlign w:val="center"/>
            <w:hideMark/>
          </w:tcPr>
          <w:p w14:paraId="4DAC0D9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17</w:t>
            </w:r>
          </w:p>
        </w:tc>
        <w:tc>
          <w:tcPr>
            <w:tcW w:w="649" w:type="dxa"/>
            <w:shd w:val="clear" w:color="auto" w:fill="auto"/>
            <w:vAlign w:val="center"/>
            <w:hideMark/>
          </w:tcPr>
          <w:p w14:paraId="5C91B66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7</w:t>
            </w:r>
          </w:p>
        </w:tc>
        <w:tc>
          <w:tcPr>
            <w:tcW w:w="4111" w:type="dxa"/>
            <w:shd w:val="clear" w:color="000000" w:fill="FFFFFF"/>
            <w:vAlign w:val="center"/>
            <w:hideMark/>
          </w:tcPr>
          <w:p w14:paraId="5D0FDD9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Contrafajas de abeto para viola, 41cm.</w:t>
            </w:r>
          </w:p>
        </w:tc>
        <w:tc>
          <w:tcPr>
            <w:tcW w:w="992" w:type="dxa"/>
            <w:shd w:val="clear" w:color="000000" w:fill="FFFFFF"/>
            <w:vAlign w:val="center"/>
            <w:hideMark/>
          </w:tcPr>
          <w:p w14:paraId="44B3F47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12 piezas</w:t>
            </w:r>
          </w:p>
        </w:tc>
        <w:tc>
          <w:tcPr>
            <w:tcW w:w="850" w:type="dxa"/>
            <w:shd w:val="clear" w:color="auto" w:fill="auto"/>
            <w:noWrap/>
            <w:vAlign w:val="bottom"/>
            <w:hideMark/>
          </w:tcPr>
          <w:p w14:paraId="46B57B0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B3E800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67C38D3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6196523" w14:textId="77777777" w:rsidTr="00264ACE">
        <w:trPr>
          <w:trHeight w:val="20"/>
        </w:trPr>
        <w:tc>
          <w:tcPr>
            <w:tcW w:w="764" w:type="dxa"/>
            <w:shd w:val="clear" w:color="auto" w:fill="auto"/>
            <w:vAlign w:val="center"/>
            <w:hideMark/>
          </w:tcPr>
          <w:p w14:paraId="2C80F195"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18</w:t>
            </w:r>
          </w:p>
        </w:tc>
        <w:tc>
          <w:tcPr>
            <w:tcW w:w="649" w:type="dxa"/>
            <w:shd w:val="clear" w:color="auto" w:fill="auto"/>
            <w:vAlign w:val="center"/>
            <w:hideMark/>
          </w:tcPr>
          <w:p w14:paraId="69C0996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3</w:t>
            </w:r>
          </w:p>
        </w:tc>
        <w:tc>
          <w:tcPr>
            <w:tcW w:w="4111" w:type="dxa"/>
            <w:shd w:val="clear" w:color="000000" w:fill="FFFFFF"/>
            <w:vAlign w:val="center"/>
            <w:hideMark/>
          </w:tcPr>
          <w:p w14:paraId="1CC9C7B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Contrafajas de abeto para Cello 4/4.</w:t>
            </w:r>
          </w:p>
        </w:tc>
        <w:tc>
          <w:tcPr>
            <w:tcW w:w="992" w:type="dxa"/>
            <w:shd w:val="clear" w:color="000000" w:fill="FFFFFF"/>
            <w:vAlign w:val="center"/>
            <w:hideMark/>
          </w:tcPr>
          <w:p w14:paraId="03FF229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12 piezas</w:t>
            </w:r>
          </w:p>
        </w:tc>
        <w:tc>
          <w:tcPr>
            <w:tcW w:w="850" w:type="dxa"/>
            <w:shd w:val="clear" w:color="auto" w:fill="auto"/>
            <w:noWrap/>
            <w:vAlign w:val="bottom"/>
            <w:hideMark/>
          </w:tcPr>
          <w:p w14:paraId="6DDE479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36DD5D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7B2169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9604171" w14:textId="77777777" w:rsidTr="00264ACE">
        <w:trPr>
          <w:trHeight w:val="20"/>
        </w:trPr>
        <w:tc>
          <w:tcPr>
            <w:tcW w:w="764" w:type="dxa"/>
            <w:shd w:val="clear" w:color="auto" w:fill="auto"/>
            <w:vAlign w:val="center"/>
            <w:hideMark/>
          </w:tcPr>
          <w:p w14:paraId="4749D81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19</w:t>
            </w:r>
          </w:p>
        </w:tc>
        <w:tc>
          <w:tcPr>
            <w:tcW w:w="649" w:type="dxa"/>
            <w:shd w:val="clear" w:color="auto" w:fill="auto"/>
            <w:vAlign w:val="center"/>
            <w:hideMark/>
          </w:tcPr>
          <w:p w14:paraId="76F3C53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50</w:t>
            </w:r>
          </w:p>
        </w:tc>
        <w:tc>
          <w:tcPr>
            <w:tcW w:w="4111" w:type="dxa"/>
            <w:shd w:val="clear" w:color="000000" w:fill="FFFFFF"/>
            <w:vAlign w:val="center"/>
            <w:hideMark/>
          </w:tcPr>
          <w:p w14:paraId="00E2C20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Barras armonicas de abeto para Violin 4/4,calidad AAA.</w:t>
            </w:r>
          </w:p>
        </w:tc>
        <w:tc>
          <w:tcPr>
            <w:tcW w:w="992" w:type="dxa"/>
            <w:shd w:val="clear" w:color="000000" w:fill="FFFFFF"/>
            <w:vAlign w:val="center"/>
            <w:hideMark/>
          </w:tcPr>
          <w:p w14:paraId="163A4C9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5599836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D536C2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46A342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B416054" w14:textId="77777777" w:rsidTr="00264ACE">
        <w:trPr>
          <w:trHeight w:val="20"/>
        </w:trPr>
        <w:tc>
          <w:tcPr>
            <w:tcW w:w="764" w:type="dxa"/>
            <w:shd w:val="clear" w:color="auto" w:fill="auto"/>
            <w:vAlign w:val="center"/>
            <w:hideMark/>
          </w:tcPr>
          <w:p w14:paraId="7CBB747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20</w:t>
            </w:r>
          </w:p>
        </w:tc>
        <w:tc>
          <w:tcPr>
            <w:tcW w:w="649" w:type="dxa"/>
            <w:shd w:val="clear" w:color="auto" w:fill="auto"/>
            <w:vAlign w:val="center"/>
            <w:hideMark/>
          </w:tcPr>
          <w:p w14:paraId="3E71346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15</w:t>
            </w:r>
          </w:p>
        </w:tc>
        <w:tc>
          <w:tcPr>
            <w:tcW w:w="4111" w:type="dxa"/>
            <w:shd w:val="clear" w:color="000000" w:fill="FFFFFF"/>
            <w:vAlign w:val="center"/>
            <w:hideMark/>
          </w:tcPr>
          <w:p w14:paraId="17F5496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Barras armonicas de spruce para viola, 41 cm,calidad AAA.</w:t>
            </w:r>
          </w:p>
        </w:tc>
        <w:tc>
          <w:tcPr>
            <w:tcW w:w="992" w:type="dxa"/>
            <w:shd w:val="clear" w:color="000000" w:fill="FFFFFF"/>
            <w:vAlign w:val="center"/>
            <w:hideMark/>
          </w:tcPr>
          <w:p w14:paraId="380D243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6B34511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5117AEC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498F6D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0EF7627E" w14:textId="77777777" w:rsidTr="00264ACE">
        <w:trPr>
          <w:trHeight w:val="20"/>
        </w:trPr>
        <w:tc>
          <w:tcPr>
            <w:tcW w:w="764" w:type="dxa"/>
            <w:shd w:val="clear" w:color="auto" w:fill="auto"/>
            <w:vAlign w:val="center"/>
            <w:hideMark/>
          </w:tcPr>
          <w:p w14:paraId="26195D65"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21</w:t>
            </w:r>
          </w:p>
        </w:tc>
        <w:tc>
          <w:tcPr>
            <w:tcW w:w="649" w:type="dxa"/>
            <w:shd w:val="clear" w:color="auto" w:fill="auto"/>
            <w:vAlign w:val="center"/>
            <w:hideMark/>
          </w:tcPr>
          <w:p w14:paraId="3620AE3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5</w:t>
            </w:r>
          </w:p>
        </w:tc>
        <w:tc>
          <w:tcPr>
            <w:tcW w:w="4111" w:type="dxa"/>
            <w:shd w:val="clear" w:color="000000" w:fill="FFFFFF"/>
            <w:vAlign w:val="center"/>
            <w:hideMark/>
          </w:tcPr>
          <w:p w14:paraId="1EC8CC4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Barras armonicas de spruce for Cello 4/4,calidad AAA</w:t>
            </w:r>
          </w:p>
        </w:tc>
        <w:tc>
          <w:tcPr>
            <w:tcW w:w="992" w:type="dxa"/>
            <w:shd w:val="clear" w:color="000000" w:fill="FFFFFF"/>
            <w:vAlign w:val="center"/>
            <w:hideMark/>
          </w:tcPr>
          <w:p w14:paraId="185268A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2C85E83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829A6F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60F76C0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47493F7" w14:textId="77777777" w:rsidTr="00264ACE">
        <w:trPr>
          <w:trHeight w:val="20"/>
        </w:trPr>
        <w:tc>
          <w:tcPr>
            <w:tcW w:w="764" w:type="dxa"/>
            <w:shd w:val="clear" w:color="auto" w:fill="auto"/>
            <w:vAlign w:val="center"/>
            <w:hideMark/>
          </w:tcPr>
          <w:p w14:paraId="438A467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22</w:t>
            </w:r>
          </w:p>
        </w:tc>
        <w:tc>
          <w:tcPr>
            <w:tcW w:w="649" w:type="dxa"/>
            <w:shd w:val="clear" w:color="auto" w:fill="auto"/>
            <w:vAlign w:val="center"/>
            <w:hideMark/>
          </w:tcPr>
          <w:p w14:paraId="2ABE93D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50</w:t>
            </w:r>
          </w:p>
        </w:tc>
        <w:tc>
          <w:tcPr>
            <w:tcW w:w="4111" w:type="dxa"/>
            <w:shd w:val="clear" w:color="000000" w:fill="FFFFFF"/>
            <w:vAlign w:val="center"/>
            <w:hideMark/>
          </w:tcPr>
          <w:p w14:paraId="6C3A203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Filet para violin 4/4,3 piezas, dimensiones :0.3/0.6/0.3 x 1.8 mm,longitud 800 mm.</w:t>
            </w:r>
          </w:p>
        </w:tc>
        <w:tc>
          <w:tcPr>
            <w:tcW w:w="992" w:type="dxa"/>
            <w:shd w:val="clear" w:color="000000" w:fill="FFFFFF"/>
            <w:vAlign w:val="center"/>
            <w:hideMark/>
          </w:tcPr>
          <w:p w14:paraId="0CF346B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3 PZAS</w:t>
            </w:r>
          </w:p>
        </w:tc>
        <w:tc>
          <w:tcPr>
            <w:tcW w:w="850" w:type="dxa"/>
            <w:shd w:val="clear" w:color="auto" w:fill="auto"/>
            <w:noWrap/>
            <w:vAlign w:val="bottom"/>
            <w:hideMark/>
          </w:tcPr>
          <w:p w14:paraId="6BEC6E7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85777F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EA3294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9A7778C" w14:textId="77777777" w:rsidTr="00264ACE">
        <w:trPr>
          <w:trHeight w:val="20"/>
        </w:trPr>
        <w:tc>
          <w:tcPr>
            <w:tcW w:w="764" w:type="dxa"/>
            <w:shd w:val="clear" w:color="auto" w:fill="auto"/>
            <w:vAlign w:val="center"/>
            <w:hideMark/>
          </w:tcPr>
          <w:p w14:paraId="175D43AC"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23</w:t>
            </w:r>
          </w:p>
        </w:tc>
        <w:tc>
          <w:tcPr>
            <w:tcW w:w="649" w:type="dxa"/>
            <w:shd w:val="clear" w:color="auto" w:fill="auto"/>
            <w:vAlign w:val="center"/>
            <w:hideMark/>
          </w:tcPr>
          <w:p w14:paraId="6FF9E84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10</w:t>
            </w:r>
          </w:p>
        </w:tc>
        <w:tc>
          <w:tcPr>
            <w:tcW w:w="4111" w:type="dxa"/>
            <w:shd w:val="clear" w:color="000000" w:fill="FFFFFF"/>
            <w:vAlign w:val="center"/>
            <w:hideMark/>
          </w:tcPr>
          <w:p w14:paraId="615036D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Filet para viola,n 41 cm, 3 piezas, dimensiones: 0.3/0.6/0.3 x 1.8 mm, longitud 800 mm.</w:t>
            </w:r>
          </w:p>
        </w:tc>
        <w:tc>
          <w:tcPr>
            <w:tcW w:w="992" w:type="dxa"/>
            <w:shd w:val="clear" w:color="000000" w:fill="FFFFFF"/>
            <w:vAlign w:val="center"/>
            <w:hideMark/>
          </w:tcPr>
          <w:p w14:paraId="5D53E01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3 PZAS</w:t>
            </w:r>
          </w:p>
        </w:tc>
        <w:tc>
          <w:tcPr>
            <w:tcW w:w="850" w:type="dxa"/>
            <w:shd w:val="clear" w:color="auto" w:fill="auto"/>
            <w:noWrap/>
            <w:vAlign w:val="bottom"/>
            <w:hideMark/>
          </w:tcPr>
          <w:p w14:paraId="75C8CF5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3C6EF2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1D2A8E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22AACB2" w14:textId="77777777" w:rsidTr="00264ACE">
        <w:trPr>
          <w:trHeight w:val="20"/>
        </w:trPr>
        <w:tc>
          <w:tcPr>
            <w:tcW w:w="764" w:type="dxa"/>
            <w:shd w:val="clear" w:color="auto" w:fill="auto"/>
            <w:vAlign w:val="center"/>
            <w:hideMark/>
          </w:tcPr>
          <w:p w14:paraId="68A1FB9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24</w:t>
            </w:r>
          </w:p>
        </w:tc>
        <w:tc>
          <w:tcPr>
            <w:tcW w:w="649" w:type="dxa"/>
            <w:shd w:val="clear" w:color="auto" w:fill="auto"/>
            <w:vAlign w:val="center"/>
            <w:hideMark/>
          </w:tcPr>
          <w:p w14:paraId="293EBA5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5</w:t>
            </w:r>
          </w:p>
        </w:tc>
        <w:tc>
          <w:tcPr>
            <w:tcW w:w="4111" w:type="dxa"/>
            <w:shd w:val="clear" w:color="000000" w:fill="FFFFFF"/>
            <w:vAlign w:val="center"/>
            <w:hideMark/>
          </w:tcPr>
          <w:p w14:paraId="66802CB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Filet  for Cello 4/4, dimensiones: 0.4/1.0/0.4 x 2.2 mm longitud 1000 mm.</w:t>
            </w:r>
          </w:p>
        </w:tc>
        <w:tc>
          <w:tcPr>
            <w:tcW w:w="992" w:type="dxa"/>
            <w:shd w:val="clear" w:color="000000" w:fill="FFFFFF"/>
            <w:vAlign w:val="center"/>
            <w:hideMark/>
          </w:tcPr>
          <w:p w14:paraId="5E406BC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SET 3 PZAS</w:t>
            </w:r>
          </w:p>
        </w:tc>
        <w:tc>
          <w:tcPr>
            <w:tcW w:w="850" w:type="dxa"/>
            <w:shd w:val="clear" w:color="auto" w:fill="auto"/>
            <w:noWrap/>
            <w:vAlign w:val="bottom"/>
            <w:hideMark/>
          </w:tcPr>
          <w:p w14:paraId="6872ADF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287E6C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2ADD75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B62141B" w14:textId="77777777" w:rsidTr="00264ACE">
        <w:trPr>
          <w:trHeight w:val="20"/>
        </w:trPr>
        <w:tc>
          <w:tcPr>
            <w:tcW w:w="764" w:type="dxa"/>
            <w:shd w:val="clear" w:color="auto" w:fill="auto"/>
            <w:vAlign w:val="center"/>
            <w:hideMark/>
          </w:tcPr>
          <w:p w14:paraId="1A301A2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25</w:t>
            </w:r>
          </w:p>
        </w:tc>
        <w:tc>
          <w:tcPr>
            <w:tcW w:w="649" w:type="dxa"/>
            <w:shd w:val="clear" w:color="auto" w:fill="auto"/>
            <w:vAlign w:val="center"/>
            <w:hideMark/>
          </w:tcPr>
          <w:p w14:paraId="42694EA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50</w:t>
            </w:r>
          </w:p>
        </w:tc>
        <w:tc>
          <w:tcPr>
            <w:tcW w:w="4111" w:type="dxa"/>
            <w:shd w:val="clear" w:color="000000" w:fill="FFFFFF"/>
            <w:vAlign w:val="center"/>
            <w:hideMark/>
          </w:tcPr>
          <w:p w14:paraId="5CFBEEE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Almas de spruce para Violín 4/4, Medidas: Diámetro 6,3 mm, Longitud 200 mm. Calidad AAA.</w:t>
            </w:r>
          </w:p>
        </w:tc>
        <w:tc>
          <w:tcPr>
            <w:tcW w:w="992" w:type="dxa"/>
            <w:shd w:val="clear" w:color="000000" w:fill="FFFFFF"/>
            <w:vAlign w:val="center"/>
            <w:hideMark/>
          </w:tcPr>
          <w:p w14:paraId="48090CA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1E3647D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36FDF2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5D083E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288BE85E" w14:textId="77777777" w:rsidTr="00264ACE">
        <w:trPr>
          <w:trHeight w:val="20"/>
        </w:trPr>
        <w:tc>
          <w:tcPr>
            <w:tcW w:w="764" w:type="dxa"/>
            <w:shd w:val="clear" w:color="auto" w:fill="auto"/>
            <w:vAlign w:val="center"/>
            <w:hideMark/>
          </w:tcPr>
          <w:p w14:paraId="7CAA370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26</w:t>
            </w:r>
          </w:p>
        </w:tc>
        <w:tc>
          <w:tcPr>
            <w:tcW w:w="649" w:type="dxa"/>
            <w:shd w:val="clear" w:color="auto" w:fill="auto"/>
            <w:vAlign w:val="center"/>
            <w:hideMark/>
          </w:tcPr>
          <w:p w14:paraId="290F1FF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50</w:t>
            </w:r>
          </w:p>
        </w:tc>
        <w:tc>
          <w:tcPr>
            <w:tcW w:w="4111" w:type="dxa"/>
            <w:shd w:val="clear" w:color="000000" w:fill="FFFFFF"/>
            <w:vAlign w:val="center"/>
            <w:hideMark/>
          </w:tcPr>
          <w:p w14:paraId="444A987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Diapasón de ebano para Violín 4/4, calidad AAA</w:t>
            </w:r>
          </w:p>
        </w:tc>
        <w:tc>
          <w:tcPr>
            <w:tcW w:w="992" w:type="dxa"/>
            <w:shd w:val="clear" w:color="000000" w:fill="FFFFFF"/>
            <w:vAlign w:val="center"/>
            <w:hideMark/>
          </w:tcPr>
          <w:p w14:paraId="7CC783C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0D17BA9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25D32F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C78922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7A5D417" w14:textId="77777777" w:rsidTr="00264ACE">
        <w:trPr>
          <w:trHeight w:val="20"/>
        </w:trPr>
        <w:tc>
          <w:tcPr>
            <w:tcW w:w="764" w:type="dxa"/>
            <w:shd w:val="clear" w:color="auto" w:fill="auto"/>
            <w:vAlign w:val="center"/>
            <w:hideMark/>
          </w:tcPr>
          <w:p w14:paraId="1A5E1DD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27</w:t>
            </w:r>
          </w:p>
        </w:tc>
        <w:tc>
          <w:tcPr>
            <w:tcW w:w="649" w:type="dxa"/>
            <w:shd w:val="clear" w:color="auto" w:fill="auto"/>
            <w:vAlign w:val="center"/>
            <w:hideMark/>
          </w:tcPr>
          <w:p w14:paraId="27AB83B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50</w:t>
            </w:r>
          </w:p>
        </w:tc>
        <w:tc>
          <w:tcPr>
            <w:tcW w:w="4111" w:type="dxa"/>
            <w:shd w:val="clear" w:color="000000" w:fill="FFFFFF"/>
            <w:vAlign w:val="center"/>
            <w:hideMark/>
          </w:tcPr>
          <w:p w14:paraId="79E8EFA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Cejilla de ebano para Violín 4/4</w:t>
            </w:r>
          </w:p>
        </w:tc>
        <w:tc>
          <w:tcPr>
            <w:tcW w:w="992" w:type="dxa"/>
            <w:shd w:val="clear" w:color="000000" w:fill="FFFFFF"/>
            <w:vAlign w:val="center"/>
            <w:hideMark/>
          </w:tcPr>
          <w:p w14:paraId="783FA4C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3CA1338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F433FD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1F463D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85FBCE0" w14:textId="77777777" w:rsidTr="00264ACE">
        <w:trPr>
          <w:trHeight w:val="20"/>
        </w:trPr>
        <w:tc>
          <w:tcPr>
            <w:tcW w:w="764" w:type="dxa"/>
            <w:shd w:val="clear" w:color="auto" w:fill="auto"/>
            <w:vAlign w:val="center"/>
            <w:hideMark/>
          </w:tcPr>
          <w:p w14:paraId="6FC652A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28</w:t>
            </w:r>
          </w:p>
        </w:tc>
        <w:tc>
          <w:tcPr>
            <w:tcW w:w="649" w:type="dxa"/>
            <w:shd w:val="clear" w:color="auto" w:fill="auto"/>
            <w:vAlign w:val="center"/>
            <w:hideMark/>
          </w:tcPr>
          <w:p w14:paraId="265E3B92"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50</w:t>
            </w:r>
          </w:p>
        </w:tc>
        <w:tc>
          <w:tcPr>
            <w:tcW w:w="4111" w:type="dxa"/>
            <w:shd w:val="clear" w:color="000000" w:fill="FFFFFF"/>
            <w:vAlign w:val="center"/>
            <w:hideMark/>
          </w:tcPr>
          <w:p w14:paraId="0820149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Puentecillo de ebano para Violín 4/4.</w:t>
            </w:r>
          </w:p>
        </w:tc>
        <w:tc>
          <w:tcPr>
            <w:tcW w:w="992" w:type="dxa"/>
            <w:shd w:val="clear" w:color="000000" w:fill="FFFFFF"/>
            <w:vAlign w:val="center"/>
            <w:hideMark/>
          </w:tcPr>
          <w:p w14:paraId="51C3132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43C2129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74FDB6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DA1199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FB3FB9B" w14:textId="77777777" w:rsidTr="00264ACE">
        <w:trPr>
          <w:trHeight w:val="20"/>
        </w:trPr>
        <w:tc>
          <w:tcPr>
            <w:tcW w:w="764" w:type="dxa"/>
            <w:shd w:val="clear" w:color="auto" w:fill="auto"/>
            <w:vAlign w:val="center"/>
            <w:hideMark/>
          </w:tcPr>
          <w:p w14:paraId="1BDDC35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29</w:t>
            </w:r>
          </w:p>
        </w:tc>
        <w:tc>
          <w:tcPr>
            <w:tcW w:w="649" w:type="dxa"/>
            <w:shd w:val="clear" w:color="auto" w:fill="auto"/>
            <w:vAlign w:val="center"/>
            <w:hideMark/>
          </w:tcPr>
          <w:p w14:paraId="259C35B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10</w:t>
            </w:r>
          </w:p>
        </w:tc>
        <w:tc>
          <w:tcPr>
            <w:tcW w:w="4111" w:type="dxa"/>
            <w:shd w:val="clear" w:color="000000" w:fill="FFFFFF"/>
            <w:vAlign w:val="center"/>
            <w:hideMark/>
          </w:tcPr>
          <w:p w14:paraId="74C5045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Almas de spruce para Viola, Medidas: Diámetro 7 mm, Longitud 200 mm. Calidad AAA.</w:t>
            </w:r>
          </w:p>
        </w:tc>
        <w:tc>
          <w:tcPr>
            <w:tcW w:w="992" w:type="dxa"/>
            <w:shd w:val="clear" w:color="000000" w:fill="FFFFFF"/>
            <w:vAlign w:val="center"/>
            <w:hideMark/>
          </w:tcPr>
          <w:p w14:paraId="4544888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71364D8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4B490D8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C98099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0C31E9B" w14:textId="77777777" w:rsidTr="00264ACE">
        <w:trPr>
          <w:trHeight w:val="20"/>
        </w:trPr>
        <w:tc>
          <w:tcPr>
            <w:tcW w:w="764" w:type="dxa"/>
            <w:shd w:val="clear" w:color="auto" w:fill="auto"/>
            <w:vAlign w:val="center"/>
            <w:hideMark/>
          </w:tcPr>
          <w:p w14:paraId="36C853C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30</w:t>
            </w:r>
          </w:p>
        </w:tc>
        <w:tc>
          <w:tcPr>
            <w:tcW w:w="649" w:type="dxa"/>
            <w:shd w:val="clear" w:color="auto" w:fill="auto"/>
            <w:vAlign w:val="center"/>
            <w:hideMark/>
          </w:tcPr>
          <w:p w14:paraId="3E42FDD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10</w:t>
            </w:r>
          </w:p>
        </w:tc>
        <w:tc>
          <w:tcPr>
            <w:tcW w:w="4111" w:type="dxa"/>
            <w:shd w:val="clear" w:color="000000" w:fill="FFFFFF"/>
            <w:vAlign w:val="center"/>
            <w:hideMark/>
          </w:tcPr>
          <w:p w14:paraId="2B11074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Diapasón de ebano para Viola,41 cm, calidad AAA</w:t>
            </w:r>
          </w:p>
        </w:tc>
        <w:tc>
          <w:tcPr>
            <w:tcW w:w="992" w:type="dxa"/>
            <w:shd w:val="clear" w:color="000000" w:fill="FFFFFF"/>
            <w:vAlign w:val="center"/>
            <w:hideMark/>
          </w:tcPr>
          <w:p w14:paraId="4752323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375E7ED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F34E3C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6B135C2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24C0EECE" w14:textId="77777777" w:rsidTr="00264ACE">
        <w:trPr>
          <w:trHeight w:val="20"/>
        </w:trPr>
        <w:tc>
          <w:tcPr>
            <w:tcW w:w="764" w:type="dxa"/>
            <w:shd w:val="clear" w:color="auto" w:fill="auto"/>
            <w:vAlign w:val="center"/>
            <w:hideMark/>
          </w:tcPr>
          <w:p w14:paraId="387A037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31</w:t>
            </w:r>
          </w:p>
        </w:tc>
        <w:tc>
          <w:tcPr>
            <w:tcW w:w="649" w:type="dxa"/>
            <w:shd w:val="clear" w:color="auto" w:fill="auto"/>
            <w:vAlign w:val="center"/>
            <w:hideMark/>
          </w:tcPr>
          <w:p w14:paraId="3BE2C57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10</w:t>
            </w:r>
          </w:p>
        </w:tc>
        <w:tc>
          <w:tcPr>
            <w:tcW w:w="4111" w:type="dxa"/>
            <w:shd w:val="clear" w:color="000000" w:fill="FFFFFF"/>
            <w:vAlign w:val="center"/>
            <w:hideMark/>
          </w:tcPr>
          <w:p w14:paraId="05BD4D2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Cejilla de ebano para Viola, 41 cm.</w:t>
            </w:r>
          </w:p>
        </w:tc>
        <w:tc>
          <w:tcPr>
            <w:tcW w:w="992" w:type="dxa"/>
            <w:shd w:val="clear" w:color="000000" w:fill="FFFFFF"/>
            <w:vAlign w:val="center"/>
            <w:hideMark/>
          </w:tcPr>
          <w:p w14:paraId="4A45A77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6D37237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758DA9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6C6694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2E726185" w14:textId="77777777" w:rsidTr="00264ACE">
        <w:trPr>
          <w:trHeight w:val="20"/>
        </w:trPr>
        <w:tc>
          <w:tcPr>
            <w:tcW w:w="764" w:type="dxa"/>
            <w:shd w:val="clear" w:color="auto" w:fill="auto"/>
            <w:vAlign w:val="center"/>
            <w:hideMark/>
          </w:tcPr>
          <w:p w14:paraId="189628E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32</w:t>
            </w:r>
          </w:p>
        </w:tc>
        <w:tc>
          <w:tcPr>
            <w:tcW w:w="649" w:type="dxa"/>
            <w:shd w:val="clear" w:color="auto" w:fill="auto"/>
            <w:vAlign w:val="center"/>
            <w:hideMark/>
          </w:tcPr>
          <w:p w14:paraId="53AC1E7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10</w:t>
            </w:r>
          </w:p>
        </w:tc>
        <w:tc>
          <w:tcPr>
            <w:tcW w:w="4111" w:type="dxa"/>
            <w:shd w:val="clear" w:color="000000" w:fill="FFFFFF"/>
            <w:vAlign w:val="center"/>
            <w:hideMark/>
          </w:tcPr>
          <w:p w14:paraId="0D1A122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Puentecillo de ebano para Violam, 41 cm.</w:t>
            </w:r>
          </w:p>
        </w:tc>
        <w:tc>
          <w:tcPr>
            <w:tcW w:w="992" w:type="dxa"/>
            <w:shd w:val="clear" w:color="000000" w:fill="FFFFFF"/>
            <w:vAlign w:val="center"/>
            <w:hideMark/>
          </w:tcPr>
          <w:p w14:paraId="3C362D5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05773D8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4A80175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F0D5B4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0577C05C" w14:textId="77777777" w:rsidTr="00264ACE">
        <w:trPr>
          <w:trHeight w:val="20"/>
        </w:trPr>
        <w:tc>
          <w:tcPr>
            <w:tcW w:w="764" w:type="dxa"/>
            <w:shd w:val="clear" w:color="auto" w:fill="auto"/>
            <w:vAlign w:val="center"/>
            <w:hideMark/>
          </w:tcPr>
          <w:p w14:paraId="7513F8C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33</w:t>
            </w:r>
          </w:p>
        </w:tc>
        <w:tc>
          <w:tcPr>
            <w:tcW w:w="649" w:type="dxa"/>
            <w:shd w:val="clear" w:color="auto" w:fill="auto"/>
            <w:vAlign w:val="center"/>
            <w:hideMark/>
          </w:tcPr>
          <w:p w14:paraId="1A3C568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5</w:t>
            </w:r>
          </w:p>
        </w:tc>
        <w:tc>
          <w:tcPr>
            <w:tcW w:w="4111" w:type="dxa"/>
            <w:shd w:val="clear" w:color="000000" w:fill="FFFFFF"/>
            <w:vAlign w:val="center"/>
            <w:hideMark/>
          </w:tcPr>
          <w:p w14:paraId="17D0E16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Almas de spruce para Cello 4/4, Medidas: Diámetro 12 mm, Longitud 200 mm. Calidad AAA.</w:t>
            </w:r>
          </w:p>
        </w:tc>
        <w:tc>
          <w:tcPr>
            <w:tcW w:w="992" w:type="dxa"/>
            <w:shd w:val="clear" w:color="000000" w:fill="FFFFFF"/>
            <w:vAlign w:val="center"/>
            <w:hideMark/>
          </w:tcPr>
          <w:p w14:paraId="4363C3C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655B365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7414BA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F01070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D5FE21E" w14:textId="77777777" w:rsidTr="00264ACE">
        <w:trPr>
          <w:trHeight w:val="20"/>
        </w:trPr>
        <w:tc>
          <w:tcPr>
            <w:tcW w:w="764" w:type="dxa"/>
            <w:shd w:val="clear" w:color="auto" w:fill="auto"/>
            <w:vAlign w:val="center"/>
            <w:hideMark/>
          </w:tcPr>
          <w:p w14:paraId="5E1B45F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lastRenderedPageBreak/>
              <w:t>34</w:t>
            </w:r>
          </w:p>
        </w:tc>
        <w:tc>
          <w:tcPr>
            <w:tcW w:w="649" w:type="dxa"/>
            <w:shd w:val="clear" w:color="auto" w:fill="auto"/>
            <w:vAlign w:val="center"/>
            <w:hideMark/>
          </w:tcPr>
          <w:p w14:paraId="5757E59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5</w:t>
            </w:r>
          </w:p>
        </w:tc>
        <w:tc>
          <w:tcPr>
            <w:tcW w:w="4111" w:type="dxa"/>
            <w:shd w:val="clear" w:color="000000" w:fill="FFFFFF"/>
            <w:vAlign w:val="center"/>
            <w:hideMark/>
          </w:tcPr>
          <w:p w14:paraId="620F383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Diapasón de ebano para cello 4/4, calidad AAA</w:t>
            </w:r>
          </w:p>
        </w:tc>
        <w:tc>
          <w:tcPr>
            <w:tcW w:w="992" w:type="dxa"/>
            <w:shd w:val="clear" w:color="000000" w:fill="FFFFFF"/>
            <w:vAlign w:val="center"/>
            <w:hideMark/>
          </w:tcPr>
          <w:p w14:paraId="7CED04A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2BD75C1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FF5DD9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643AD6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805ED32" w14:textId="77777777" w:rsidTr="00264ACE">
        <w:trPr>
          <w:trHeight w:val="20"/>
        </w:trPr>
        <w:tc>
          <w:tcPr>
            <w:tcW w:w="764" w:type="dxa"/>
            <w:shd w:val="clear" w:color="auto" w:fill="auto"/>
            <w:vAlign w:val="center"/>
            <w:hideMark/>
          </w:tcPr>
          <w:p w14:paraId="22727E5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35</w:t>
            </w:r>
          </w:p>
        </w:tc>
        <w:tc>
          <w:tcPr>
            <w:tcW w:w="649" w:type="dxa"/>
            <w:shd w:val="clear" w:color="auto" w:fill="auto"/>
            <w:vAlign w:val="center"/>
            <w:hideMark/>
          </w:tcPr>
          <w:p w14:paraId="1D661A4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5</w:t>
            </w:r>
          </w:p>
        </w:tc>
        <w:tc>
          <w:tcPr>
            <w:tcW w:w="4111" w:type="dxa"/>
            <w:shd w:val="clear" w:color="000000" w:fill="FFFFFF"/>
            <w:vAlign w:val="center"/>
            <w:hideMark/>
          </w:tcPr>
          <w:p w14:paraId="710B495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Cejilla de ebano para Cello 4/4</w:t>
            </w:r>
          </w:p>
        </w:tc>
        <w:tc>
          <w:tcPr>
            <w:tcW w:w="992" w:type="dxa"/>
            <w:shd w:val="clear" w:color="000000" w:fill="FFFFFF"/>
            <w:vAlign w:val="center"/>
            <w:hideMark/>
          </w:tcPr>
          <w:p w14:paraId="5908B0B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3D706C4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CF65C5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2418E8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FC8C1AD" w14:textId="77777777" w:rsidTr="00264ACE">
        <w:trPr>
          <w:trHeight w:val="20"/>
        </w:trPr>
        <w:tc>
          <w:tcPr>
            <w:tcW w:w="764" w:type="dxa"/>
            <w:shd w:val="clear" w:color="auto" w:fill="auto"/>
            <w:vAlign w:val="center"/>
            <w:hideMark/>
          </w:tcPr>
          <w:p w14:paraId="36695F5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36</w:t>
            </w:r>
          </w:p>
        </w:tc>
        <w:tc>
          <w:tcPr>
            <w:tcW w:w="649" w:type="dxa"/>
            <w:shd w:val="clear" w:color="auto" w:fill="auto"/>
            <w:vAlign w:val="center"/>
            <w:hideMark/>
          </w:tcPr>
          <w:p w14:paraId="037AA38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5</w:t>
            </w:r>
          </w:p>
        </w:tc>
        <w:tc>
          <w:tcPr>
            <w:tcW w:w="4111" w:type="dxa"/>
            <w:shd w:val="clear" w:color="000000" w:fill="FFFFFF"/>
            <w:vAlign w:val="center"/>
            <w:hideMark/>
          </w:tcPr>
          <w:p w14:paraId="12E1657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Puentecillo de ebano para Cello 4/4.</w:t>
            </w:r>
          </w:p>
        </w:tc>
        <w:tc>
          <w:tcPr>
            <w:tcW w:w="992" w:type="dxa"/>
            <w:shd w:val="clear" w:color="000000" w:fill="FFFFFF"/>
            <w:vAlign w:val="center"/>
            <w:hideMark/>
          </w:tcPr>
          <w:p w14:paraId="6BFE48C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153A6C6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D5EA11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2569CC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3BF1B7E" w14:textId="77777777" w:rsidTr="00264ACE">
        <w:trPr>
          <w:trHeight w:val="20"/>
        </w:trPr>
        <w:tc>
          <w:tcPr>
            <w:tcW w:w="764" w:type="dxa"/>
            <w:shd w:val="clear" w:color="auto" w:fill="auto"/>
            <w:vAlign w:val="center"/>
            <w:hideMark/>
          </w:tcPr>
          <w:p w14:paraId="13BAE5B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37</w:t>
            </w:r>
          </w:p>
        </w:tc>
        <w:tc>
          <w:tcPr>
            <w:tcW w:w="649" w:type="dxa"/>
            <w:shd w:val="clear" w:color="auto" w:fill="auto"/>
            <w:vAlign w:val="center"/>
            <w:hideMark/>
          </w:tcPr>
          <w:p w14:paraId="040B451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3</w:t>
            </w:r>
          </w:p>
        </w:tc>
        <w:tc>
          <w:tcPr>
            <w:tcW w:w="4111" w:type="dxa"/>
            <w:shd w:val="clear" w:color="000000" w:fill="FFFFFF"/>
            <w:vAlign w:val="center"/>
            <w:hideMark/>
          </w:tcPr>
          <w:p w14:paraId="3F676D1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Almas de spruce para Contrabajo 3/4, Medidas: Diámetro 16 mm, Longitud 300 mm.Calidad AAA.</w:t>
            </w:r>
          </w:p>
        </w:tc>
        <w:tc>
          <w:tcPr>
            <w:tcW w:w="992" w:type="dxa"/>
            <w:shd w:val="clear" w:color="000000" w:fill="FFFFFF"/>
            <w:vAlign w:val="center"/>
            <w:hideMark/>
          </w:tcPr>
          <w:p w14:paraId="7DD1A382"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6E7AB85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4FF0D9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7B8486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4ED90AD" w14:textId="77777777" w:rsidTr="00264ACE">
        <w:trPr>
          <w:trHeight w:val="20"/>
        </w:trPr>
        <w:tc>
          <w:tcPr>
            <w:tcW w:w="764" w:type="dxa"/>
            <w:shd w:val="clear" w:color="auto" w:fill="auto"/>
            <w:vAlign w:val="center"/>
            <w:hideMark/>
          </w:tcPr>
          <w:p w14:paraId="058E9CE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38</w:t>
            </w:r>
          </w:p>
        </w:tc>
        <w:tc>
          <w:tcPr>
            <w:tcW w:w="649" w:type="dxa"/>
            <w:shd w:val="clear" w:color="auto" w:fill="auto"/>
            <w:vAlign w:val="center"/>
            <w:hideMark/>
          </w:tcPr>
          <w:p w14:paraId="4B25DB3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3</w:t>
            </w:r>
          </w:p>
        </w:tc>
        <w:tc>
          <w:tcPr>
            <w:tcW w:w="4111" w:type="dxa"/>
            <w:shd w:val="clear" w:color="000000" w:fill="FFFFFF"/>
            <w:vAlign w:val="center"/>
            <w:hideMark/>
          </w:tcPr>
          <w:p w14:paraId="0658185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Diapasón de ebano para contrabajo 3/4, calidad AAA</w:t>
            </w:r>
          </w:p>
        </w:tc>
        <w:tc>
          <w:tcPr>
            <w:tcW w:w="992" w:type="dxa"/>
            <w:shd w:val="clear" w:color="000000" w:fill="FFFFFF"/>
            <w:vAlign w:val="center"/>
            <w:hideMark/>
          </w:tcPr>
          <w:p w14:paraId="7CAA740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32323A1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4BEC30E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F1C8A2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19860D2" w14:textId="77777777" w:rsidTr="00264ACE">
        <w:trPr>
          <w:trHeight w:val="20"/>
        </w:trPr>
        <w:tc>
          <w:tcPr>
            <w:tcW w:w="764" w:type="dxa"/>
            <w:shd w:val="clear" w:color="auto" w:fill="auto"/>
            <w:vAlign w:val="center"/>
            <w:hideMark/>
          </w:tcPr>
          <w:p w14:paraId="68D41CC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39</w:t>
            </w:r>
          </w:p>
        </w:tc>
        <w:tc>
          <w:tcPr>
            <w:tcW w:w="649" w:type="dxa"/>
            <w:shd w:val="clear" w:color="auto" w:fill="auto"/>
            <w:vAlign w:val="center"/>
            <w:hideMark/>
          </w:tcPr>
          <w:p w14:paraId="2C60052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3</w:t>
            </w:r>
          </w:p>
        </w:tc>
        <w:tc>
          <w:tcPr>
            <w:tcW w:w="4111" w:type="dxa"/>
            <w:shd w:val="clear" w:color="000000" w:fill="FFFFFF"/>
            <w:vAlign w:val="center"/>
            <w:hideMark/>
          </w:tcPr>
          <w:p w14:paraId="7AB1CE3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Cejilla de ebano para Contrabajo 3/4</w:t>
            </w:r>
          </w:p>
        </w:tc>
        <w:tc>
          <w:tcPr>
            <w:tcW w:w="992" w:type="dxa"/>
            <w:shd w:val="clear" w:color="000000" w:fill="FFFFFF"/>
            <w:vAlign w:val="center"/>
            <w:hideMark/>
          </w:tcPr>
          <w:p w14:paraId="12408D7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517FC95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E5C413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43F75D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458D7E0" w14:textId="77777777" w:rsidTr="00264ACE">
        <w:trPr>
          <w:trHeight w:val="20"/>
        </w:trPr>
        <w:tc>
          <w:tcPr>
            <w:tcW w:w="764" w:type="dxa"/>
            <w:shd w:val="clear" w:color="auto" w:fill="auto"/>
            <w:vAlign w:val="center"/>
            <w:hideMark/>
          </w:tcPr>
          <w:p w14:paraId="3DC7161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40</w:t>
            </w:r>
          </w:p>
        </w:tc>
        <w:tc>
          <w:tcPr>
            <w:tcW w:w="649" w:type="dxa"/>
            <w:shd w:val="clear" w:color="auto" w:fill="auto"/>
            <w:vAlign w:val="center"/>
            <w:hideMark/>
          </w:tcPr>
          <w:p w14:paraId="19A7DE0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3</w:t>
            </w:r>
          </w:p>
        </w:tc>
        <w:tc>
          <w:tcPr>
            <w:tcW w:w="4111" w:type="dxa"/>
            <w:shd w:val="clear" w:color="000000" w:fill="FFFFFF"/>
            <w:vAlign w:val="center"/>
            <w:hideMark/>
          </w:tcPr>
          <w:p w14:paraId="57FD92A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Puentecillo de ebano para Doublebass 3/4.</w:t>
            </w:r>
          </w:p>
        </w:tc>
        <w:tc>
          <w:tcPr>
            <w:tcW w:w="992" w:type="dxa"/>
            <w:shd w:val="clear" w:color="000000" w:fill="FFFFFF"/>
            <w:vAlign w:val="center"/>
            <w:hideMark/>
          </w:tcPr>
          <w:p w14:paraId="35F0D26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eastAsia="es-ES"/>
              </w:rPr>
              <w:t>unidad</w:t>
            </w:r>
          </w:p>
        </w:tc>
        <w:tc>
          <w:tcPr>
            <w:tcW w:w="850" w:type="dxa"/>
            <w:shd w:val="clear" w:color="auto" w:fill="auto"/>
            <w:noWrap/>
            <w:vAlign w:val="bottom"/>
            <w:hideMark/>
          </w:tcPr>
          <w:p w14:paraId="72C4DEA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59DDA8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3D603B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08F023AB" w14:textId="77777777" w:rsidTr="00E67579">
        <w:trPr>
          <w:trHeight w:val="402"/>
        </w:trPr>
        <w:tc>
          <w:tcPr>
            <w:tcW w:w="9918" w:type="dxa"/>
            <w:gridSpan w:val="7"/>
            <w:tcBorders>
              <w:left w:val="nil"/>
              <w:right w:val="nil"/>
            </w:tcBorders>
            <w:shd w:val="clear" w:color="auto" w:fill="auto"/>
            <w:noWrap/>
            <w:vAlign w:val="center"/>
            <w:hideMark/>
          </w:tcPr>
          <w:p w14:paraId="6D5D7D58" w14:textId="710C0CC1"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6504EC75" w14:textId="369E8AC9"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7559BC" w14:paraId="3F6AF45E" w14:textId="77777777" w:rsidTr="00E67579">
        <w:trPr>
          <w:trHeight w:val="20"/>
        </w:trPr>
        <w:tc>
          <w:tcPr>
            <w:tcW w:w="9918" w:type="dxa"/>
            <w:gridSpan w:val="7"/>
            <w:shd w:val="clear" w:color="000000" w:fill="DBE5F1"/>
            <w:vAlign w:val="center"/>
            <w:hideMark/>
          </w:tcPr>
          <w:p w14:paraId="371F1B66"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2 ACCESORIOS PARA VIOLÌN 4/4</w:t>
            </w:r>
          </w:p>
        </w:tc>
      </w:tr>
      <w:tr w:rsidR="00E67579" w:rsidRPr="00E67579" w14:paraId="72433220" w14:textId="77777777" w:rsidTr="00264ACE">
        <w:trPr>
          <w:trHeight w:val="20"/>
        </w:trPr>
        <w:tc>
          <w:tcPr>
            <w:tcW w:w="764" w:type="dxa"/>
            <w:shd w:val="clear" w:color="000000" w:fill="F2F2F2"/>
            <w:vAlign w:val="center"/>
            <w:hideMark/>
          </w:tcPr>
          <w:p w14:paraId="052D8B9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3F51311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28D433C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6FD2B0D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00D6B1ED"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47747CC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5AE3DA8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2F4B22B7" w14:textId="77777777" w:rsidTr="00264ACE">
        <w:trPr>
          <w:trHeight w:val="20"/>
        </w:trPr>
        <w:tc>
          <w:tcPr>
            <w:tcW w:w="764" w:type="dxa"/>
            <w:shd w:val="clear" w:color="auto" w:fill="auto"/>
            <w:vAlign w:val="center"/>
            <w:hideMark/>
          </w:tcPr>
          <w:p w14:paraId="16E6E19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32697AA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160</w:t>
            </w:r>
          </w:p>
        </w:tc>
        <w:tc>
          <w:tcPr>
            <w:tcW w:w="4111" w:type="dxa"/>
            <w:shd w:val="clear" w:color="000000" w:fill="FFFFFF"/>
            <w:vAlign w:val="center"/>
            <w:hideMark/>
          </w:tcPr>
          <w:p w14:paraId="139445B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Clavijas en ebano, modelo Hill, con el  pin y el anillo en blanco, para violín 4/4, medida mediana.</w:t>
            </w:r>
          </w:p>
        </w:tc>
        <w:tc>
          <w:tcPr>
            <w:tcW w:w="992" w:type="dxa"/>
            <w:shd w:val="clear" w:color="000000" w:fill="FFFFFF"/>
            <w:vAlign w:val="center"/>
            <w:hideMark/>
          </w:tcPr>
          <w:p w14:paraId="3A437BE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49F4775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429380E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FC4E32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0861A92" w14:textId="77777777" w:rsidTr="00264ACE">
        <w:trPr>
          <w:trHeight w:val="20"/>
        </w:trPr>
        <w:tc>
          <w:tcPr>
            <w:tcW w:w="764" w:type="dxa"/>
            <w:shd w:val="clear" w:color="auto" w:fill="auto"/>
            <w:vAlign w:val="center"/>
            <w:hideMark/>
          </w:tcPr>
          <w:p w14:paraId="707F8E4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68817AA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4A4A47A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Cordales ébano, modelo Hill con el hueso blanco, para violín 4/4-</w:t>
            </w:r>
          </w:p>
        </w:tc>
        <w:tc>
          <w:tcPr>
            <w:tcW w:w="992" w:type="dxa"/>
            <w:shd w:val="clear" w:color="000000" w:fill="FFFFFF"/>
            <w:vAlign w:val="center"/>
            <w:hideMark/>
          </w:tcPr>
          <w:p w14:paraId="1EACCC3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6622D99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202ECA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53E426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E2154B7" w14:textId="77777777" w:rsidTr="00264ACE">
        <w:trPr>
          <w:trHeight w:val="20"/>
        </w:trPr>
        <w:tc>
          <w:tcPr>
            <w:tcW w:w="764" w:type="dxa"/>
            <w:shd w:val="clear" w:color="auto" w:fill="auto"/>
            <w:vAlign w:val="center"/>
            <w:hideMark/>
          </w:tcPr>
          <w:p w14:paraId="13B632E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4FCA7B1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25DFFDC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Barbilla en ebano,Modelo Hill guarnieri, para violín 4/4, con tornillos niquelados.</w:t>
            </w:r>
          </w:p>
        </w:tc>
        <w:tc>
          <w:tcPr>
            <w:tcW w:w="992" w:type="dxa"/>
            <w:shd w:val="clear" w:color="000000" w:fill="FFFFFF"/>
            <w:vAlign w:val="center"/>
            <w:hideMark/>
          </w:tcPr>
          <w:p w14:paraId="1D17F43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3B00C6E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7DBA5D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075469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0DB1F779" w14:textId="77777777" w:rsidTr="00264ACE">
        <w:trPr>
          <w:trHeight w:val="20"/>
        </w:trPr>
        <w:tc>
          <w:tcPr>
            <w:tcW w:w="764" w:type="dxa"/>
            <w:shd w:val="clear" w:color="auto" w:fill="auto"/>
            <w:vAlign w:val="center"/>
            <w:hideMark/>
          </w:tcPr>
          <w:p w14:paraId="7FBBA5C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5CD2BC92"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1B9916C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Botones de ébano para Violín 4/4, modelo Hill, medida mediana.</w:t>
            </w:r>
          </w:p>
        </w:tc>
        <w:tc>
          <w:tcPr>
            <w:tcW w:w="992" w:type="dxa"/>
            <w:shd w:val="clear" w:color="000000" w:fill="FFFFFF"/>
            <w:vAlign w:val="center"/>
            <w:hideMark/>
          </w:tcPr>
          <w:p w14:paraId="5B0B1BF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543DC15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02F90F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BD9CD9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79133D0" w14:textId="77777777" w:rsidTr="00264ACE">
        <w:trPr>
          <w:trHeight w:val="20"/>
        </w:trPr>
        <w:tc>
          <w:tcPr>
            <w:tcW w:w="764" w:type="dxa"/>
            <w:shd w:val="clear" w:color="auto" w:fill="auto"/>
            <w:vAlign w:val="center"/>
            <w:hideMark/>
          </w:tcPr>
          <w:p w14:paraId="7F6FA4F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5</w:t>
            </w:r>
          </w:p>
        </w:tc>
        <w:tc>
          <w:tcPr>
            <w:tcW w:w="649" w:type="dxa"/>
            <w:shd w:val="clear" w:color="auto" w:fill="auto"/>
            <w:vAlign w:val="center"/>
            <w:hideMark/>
          </w:tcPr>
          <w:p w14:paraId="7918608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373D3D1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Tira Cordal de nylon resistente para Violín 4/4.</w:t>
            </w:r>
          </w:p>
        </w:tc>
        <w:tc>
          <w:tcPr>
            <w:tcW w:w="992" w:type="dxa"/>
            <w:shd w:val="clear" w:color="000000" w:fill="FFFFFF"/>
            <w:vAlign w:val="center"/>
            <w:hideMark/>
          </w:tcPr>
          <w:p w14:paraId="435C9D6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530F454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BE2360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03F4D9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BFC313C" w14:textId="77777777" w:rsidTr="00264ACE">
        <w:trPr>
          <w:trHeight w:val="20"/>
        </w:trPr>
        <w:tc>
          <w:tcPr>
            <w:tcW w:w="764" w:type="dxa"/>
            <w:shd w:val="clear" w:color="auto" w:fill="auto"/>
            <w:vAlign w:val="center"/>
            <w:hideMark/>
          </w:tcPr>
          <w:p w14:paraId="387D79B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6</w:t>
            </w:r>
          </w:p>
        </w:tc>
        <w:tc>
          <w:tcPr>
            <w:tcW w:w="649" w:type="dxa"/>
            <w:shd w:val="clear" w:color="auto" w:fill="auto"/>
            <w:vAlign w:val="center"/>
            <w:hideMark/>
          </w:tcPr>
          <w:p w14:paraId="40B46BA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6493053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Afinadores estándar, Negro y oro para Violín 4/4.</w:t>
            </w:r>
          </w:p>
        </w:tc>
        <w:tc>
          <w:tcPr>
            <w:tcW w:w="992" w:type="dxa"/>
            <w:shd w:val="clear" w:color="000000" w:fill="FFFFFF"/>
            <w:vAlign w:val="center"/>
            <w:hideMark/>
          </w:tcPr>
          <w:p w14:paraId="773AF79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2C3A924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5E09E5C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CC13AD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95161D0" w14:textId="77777777" w:rsidTr="00264ACE">
        <w:trPr>
          <w:trHeight w:val="20"/>
        </w:trPr>
        <w:tc>
          <w:tcPr>
            <w:tcW w:w="764" w:type="dxa"/>
            <w:shd w:val="clear" w:color="auto" w:fill="auto"/>
            <w:vAlign w:val="center"/>
            <w:hideMark/>
          </w:tcPr>
          <w:p w14:paraId="74F9BBC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7</w:t>
            </w:r>
          </w:p>
        </w:tc>
        <w:tc>
          <w:tcPr>
            <w:tcW w:w="649" w:type="dxa"/>
            <w:shd w:val="clear" w:color="auto" w:fill="auto"/>
            <w:vAlign w:val="center"/>
            <w:hideMark/>
          </w:tcPr>
          <w:p w14:paraId="2BA60AE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1BFDF82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Puentes para Violín 4/4 en arce de fibra recta, tratado y seco durante 15 años, medida: 41,5 mm</w:t>
            </w:r>
          </w:p>
        </w:tc>
        <w:tc>
          <w:tcPr>
            <w:tcW w:w="992" w:type="dxa"/>
            <w:shd w:val="clear" w:color="000000" w:fill="FFFFFF"/>
            <w:vAlign w:val="center"/>
            <w:hideMark/>
          </w:tcPr>
          <w:p w14:paraId="7925794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2DABABA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DE6264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157332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2D90A75" w14:textId="77777777" w:rsidTr="00E67579">
        <w:trPr>
          <w:trHeight w:val="20"/>
        </w:trPr>
        <w:tc>
          <w:tcPr>
            <w:tcW w:w="9918" w:type="dxa"/>
            <w:gridSpan w:val="7"/>
            <w:tcBorders>
              <w:left w:val="nil"/>
              <w:right w:val="nil"/>
            </w:tcBorders>
            <w:shd w:val="clear" w:color="auto" w:fill="auto"/>
            <w:noWrap/>
            <w:vAlign w:val="center"/>
            <w:hideMark/>
          </w:tcPr>
          <w:p w14:paraId="134C2BE4" w14:textId="0EB49C12"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18092B91" w14:textId="60B177C2"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7559BC" w14:paraId="1227C76F" w14:textId="77777777" w:rsidTr="00E67579">
        <w:trPr>
          <w:trHeight w:val="20"/>
        </w:trPr>
        <w:tc>
          <w:tcPr>
            <w:tcW w:w="9918" w:type="dxa"/>
            <w:gridSpan w:val="7"/>
            <w:shd w:val="clear" w:color="000000" w:fill="DBE5F1"/>
            <w:vAlign w:val="center"/>
            <w:hideMark/>
          </w:tcPr>
          <w:p w14:paraId="4B72E77F"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3 ACCESORIOS PARA VIOLA</w:t>
            </w:r>
          </w:p>
        </w:tc>
      </w:tr>
      <w:tr w:rsidR="00E67579" w:rsidRPr="00E67579" w14:paraId="6F6180D0" w14:textId="77777777" w:rsidTr="00264ACE">
        <w:trPr>
          <w:trHeight w:val="20"/>
        </w:trPr>
        <w:tc>
          <w:tcPr>
            <w:tcW w:w="764" w:type="dxa"/>
            <w:shd w:val="clear" w:color="000000" w:fill="F2F2F2"/>
            <w:vAlign w:val="center"/>
            <w:hideMark/>
          </w:tcPr>
          <w:p w14:paraId="1B1AAE1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6994734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7F165D7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180CFB7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4518F97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6A26811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6233917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4471B804" w14:textId="77777777" w:rsidTr="00264ACE">
        <w:trPr>
          <w:trHeight w:val="20"/>
        </w:trPr>
        <w:tc>
          <w:tcPr>
            <w:tcW w:w="764" w:type="dxa"/>
            <w:shd w:val="clear" w:color="auto" w:fill="auto"/>
            <w:vAlign w:val="center"/>
            <w:hideMark/>
          </w:tcPr>
          <w:p w14:paraId="0A9796F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748633E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28</w:t>
            </w:r>
          </w:p>
        </w:tc>
        <w:tc>
          <w:tcPr>
            <w:tcW w:w="4111" w:type="dxa"/>
            <w:shd w:val="clear" w:color="000000" w:fill="FFFFFF"/>
            <w:vAlign w:val="center"/>
            <w:hideMark/>
          </w:tcPr>
          <w:p w14:paraId="5B82000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Clavijas en ebano, modelo Hill, con el  pin y el anillo en blanco, para viola 41 cm, medida mediana.</w:t>
            </w:r>
          </w:p>
        </w:tc>
        <w:tc>
          <w:tcPr>
            <w:tcW w:w="992" w:type="dxa"/>
            <w:shd w:val="clear" w:color="000000" w:fill="FFFFFF"/>
            <w:vAlign w:val="center"/>
            <w:hideMark/>
          </w:tcPr>
          <w:p w14:paraId="254807F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5765D55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8B618D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CE3A65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060E6F2" w14:textId="77777777" w:rsidTr="00264ACE">
        <w:trPr>
          <w:trHeight w:val="20"/>
        </w:trPr>
        <w:tc>
          <w:tcPr>
            <w:tcW w:w="764" w:type="dxa"/>
            <w:shd w:val="clear" w:color="auto" w:fill="auto"/>
            <w:vAlign w:val="center"/>
            <w:hideMark/>
          </w:tcPr>
          <w:p w14:paraId="59AD4BE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68454CE2"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7</w:t>
            </w:r>
          </w:p>
        </w:tc>
        <w:tc>
          <w:tcPr>
            <w:tcW w:w="4111" w:type="dxa"/>
            <w:shd w:val="clear" w:color="000000" w:fill="FFFFFF"/>
            <w:vAlign w:val="center"/>
            <w:hideMark/>
          </w:tcPr>
          <w:p w14:paraId="45A358E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Cordales ébano, modelo Hill con el hueso blanco, para viola 41cm.</w:t>
            </w:r>
          </w:p>
        </w:tc>
        <w:tc>
          <w:tcPr>
            <w:tcW w:w="992" w:type="dxa"/>
            <w:shd w:val="clear" w:color="000000" w:fill="FFFFFF"/>
            <w:vAlign w:val="center"/>
            <w:hideMark/>
          </w:tcPr>
          <w:p w14:paraId="2695CDB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5C00AEE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141D4B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58953C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09097A9E" w14:textId="77777777" w:rsidTr="00264ACE">
        <w:trPr>
          <w:trHeight w:val="20"/>
        </w:trPr>
        <w:tc>
          <w:tcPr>
            <w:tcW w:w="764" w:type="dxa"/>
            <w:shd w:val="clear" w:color="auto" w:fill="auto"/>
            <w:vAlign w:val="center"/>
            <w:hideMark/>
          </w:tcPr>
          <w:p w14:paraId="108894F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62C8041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7</w:t>
            </w:r>
          </w:p>
        </w:tc>
        <w:tc>
          <w:tcPr>
            <w:tcW w:w="4111" w:type="dxa"/>
            <w:shd w:val="clear" w:color="000000" w:fill="FFFFFF"/>
            <w:vAlign w:val="center"/>
            <w:hideMark/>
          </w:tcPr>
          <w:p w14:paraId="2E5225A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Barbilla en ebano, Modelo Hill guarnieri, para viola, con tornillos niquelados.</w:t>
            </w:r>
          </w:p>
        </w:tc>
        <w:tc>
          <w:tcPr>
            <w:tcW w:w="992" w:type="dxa"/>
            <w:shd w:val="clear" w:color="000000" w:fill="FFFFFF"/>
            <w:vAlign w:val="center"/>
            <w:hideMark/>
          </w:tcPr>
          <w:p w14:paraId="207B20B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2EA36E1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4EC33F1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3596F2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DA67D76" w14:textId="77777777" w:rsidTr="00264ACE">
        <w:trPr>
          <w:trHeight w:val="20"/>
        </w:trPr>
        <w:tc>
          <w:tcPr>
            <w:tcW w:w="764" w:type="dxa"/>
            <w:shd w:val="clear" w:color="auto" w:fill="auto"/>
            <w:vAlign w:val="center"/>
            <w:hideMark/>
          </w:tcPr>
          <w:p w14:paraId="4BB1BE4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7CDCF96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7</w:t>
            </w:r>
          </w:p>
        </w:tc>
        <w:tc>
          <w:tcPr>
            <w:tcW w:w="4111" w:type="dxa"/>
            <w:shd w:val="clear" w:color="000000" w:fill="FFFFFF"/>
            <w:vAlign w:val="center"/>
            <w:hideMark/>
          </w:tcPr>
          <w:p w14:paraId="44583E2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Botones de ébano para Viola 41 cm, modelo Hill, medida mediana.</w:t>
            </w:r>
          </w:p>
        </w:tc>
        <w:tc>
          <w:tcPr>
            <w:tcW w:w="992" w:type="dxa"/>
            <w:shd w:val="clear" w:color="000000" w:fill="FFFFFF"/>
            <w:vAlign w:val="center"/>
            <w:hideMark/>
          </w:tcPr>
          <w:p w14:paraId="085458E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26E2378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4F79320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781E7C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A148C41" w14:textId="77777777" w:rsidTr="00264ACE">
        <w:trPr>
          <w:trHeight w:val="20"/>
        </w:trPr>
        <w:tc>
          <w:tcPr>
            <w:tcW w:w="764" w:type="dxa"/>
            <w:shd w:val="clear" w:color="auto" w:fill="auto"/>
            <w:vAlign w:val="center"/>
            <w:hideMark/>
          </w:tcPr>
          <w:p w14:paraId="0727F78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5</w:t>
            </w:r>
          </w:p>
        </w:tc>
        <w:tc>
          <w:tcPr>
            <w:tcW w:w="649" w:type="dxa"/>
            <w:shd w:val="clear" w:color="auto" w:fill="auto"/>
            <w:vAlign w:val="center"/>
            <w:hideMark/>
          </w:tcPr>
          <w:p w14:paraId="2350B45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7</w:t>
            </w:r>
          </w:p>
        </w:tc>
        <w:tc>
          <w:tcPr>
            <w:tcW w:w="4111" w:type="dxa"/>
            <w:shd w:val="clear" w:color="000000" w:fill="FFFFFF"/>
            <w:vAlign w:val="center"/>
            <w:hideMark/>
          </w:tcPr>
          <w:p w14:paraId="6A23387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Tira Cordal de nylon resistente para Viola 41 cm.</w:t>
            </w:r>
          </w:p>
        </w:tc>
        <w:tc>
          <w:tcPr>
            <w:tcW w:w="992" w:type="dxa"/>
            <w:shd w:val="clear" w:color="000000" w:fill="FFFFFF"/>
            <w:vAlign w:val="center"/>
            <w:hideMark/>
          </w:tcPr>
          <w:p w14:paraId="6439CBF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1852154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006084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2783EF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2E37713" w14:textId="77777777" w:rsidTr="00264ACE">
        <w:trPr>
          <w:trHeight w:val="20"/>
        </w:trPr>
        <w:tc>
          <w:tcPr>
            <w:tcW w:w="764" w:type="dxa"/>
            <w:shd w:val="clear" w:color="auto" w:fill="auto"/>
            <w:vAlign w:val="center"/>
            <w:hideMark/>
          </w:tcPr>
          <w:p w14:paraId="0155837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6</w:t>
            </w:r>
          </w:p>
        </w:tc>
        <w:tc>
          <w:tcPr>
            <w:tcW w:w="649" w:type="dxa"/>
            <w:shd w:val="clear" w:color="auto" w:fill="auto"/>
            <w:vAlign w:val="center"/>
            <w:hideMark/>
          </w:tcPr>
          <w:p w14:paraId="48A21F3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7</w:t>
            </w:r>
          </w:p>
        </w:tc>
        <w:tc>
          <w:tcPr>
            <w:tcW w:w="4111" w:type="dxa"/>
            <w:shd w:val="clear" w:color="000000" w:fill="FFFFFF"/>
            <w:vAlign w:val="center"/>
            <w:hideMark/>
          </w:tcPr>
          <w:p w14:paraId="0E943B6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Afinadores estándar, Negro y oro para Viola 41 cm.</w:t>
            </w:r>
          </w:p>
        </w:tc>
        <w:tc>
          <w:tcPr>
            <w:tcW w:w="992" w:type="dxa"/>
            <w:shd w:val="clear" w:color="000000" w:fill="FFFFFF"/>
            <w:vAlign w:val="center"/>
            <w:hideMark/>
          </w:tcPr>
          <w:p w14:paraId="67B89D9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308361C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B4B160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A98618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DC9F846" w14:textId="77777777" w:rsidTr="00264ACE">
        <w:trPr>
          <w:trHeight w:val="20"/>
        </w:trPr>
        <w:tc>
          <w:tcPr>
            <w:tcW w:w="764" w:type="dxa"/>
            <w:shd w:val="clear" w:color="auto" w:fill="auto"/>
            <w:vAlign w:val="center"/>
            <w:hideMark/>
          </w:tcPr>
          <w:p w14:paraId="7B5C02B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7</w:t>
            </w:r>
          </w:p>
        </w:tc>
        <w:tc>
          <w:tcPr>
            <w:tcW w:w="649" w:type="dxa"/>
            <w:shd w:val="clear" w:color="auto" w:fill="auto"/>
            <w:vAlign w:val="center"/>
            <w:hideMark/>
          </w:tcPr>
          <w:p w14:paraId="13E13F7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7</w:t>
            </w:r>
          </w:p>
        </w:tc>
        <w:tc>
          <w:tcPr>
            <w:tcW w:w="4111" w:type="dxa"/>
            <w:shd w:val="clear" w:color="000000" w:fill="FFFFFF"/>
            <w:vAlign w:val="center"/>
            <w:hideMark/>
          </w:tcPr>
          <w:p w14:paraId="434D4E9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Puentes para Viola 41cm en arce de fibra recta, tratado y seco durante 15 años, medida: 49 mm</w:t>
            </w:r>
          </w:p>
        </w:tc>
        <w:tc>
          <w:tcPr>
            <w:tcW w:w="992" w:type="dxa"/>
            <w:shd w:val="clear" w:color="000000" w:fill="FFFFFF"/>
            <w:vAlign w:val="center"/>
            <w:hideMark/>
          </w:tcPr>
          <w:p w14:paraId="07CCC8D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56413BE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FA4641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0A179C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A11792F" w14:textId="77777777" w:rsidTr="00E67579">
        <w:trPr>
          <w:trHeight w:val="20"/>
        </w:trPr>
        <w:tc>
          <w:tcPr>
            <w:tcW w:w="9918" w:type="dxa"/>
            <w:gridSpan w:val="7"/>
            <w:tcBorders>
              <w:left w:val="nil"/>
              <w:right w:val="nil"/>
            </w:tcBorders>
            <w:shd w:val="clear" w:color="auto" w:fill="auto"/>
            <w:noWrap/>
            <w:vAlign w:val="center"/>
            <w:hideMark/>
          </w:tcPr>
          <w:p w14:paraId="7D77890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3C887586" w14:textId="6071813A"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7559BC" w14:paraId="4B90A932" w14:textId="77777777" w:rsidTr="00E67579">
        <w:trPr>
          <w:trHeight w:val="20"/>
        </w:trPr>
        <w:tc>
          <w:tcPr>
            <w:tcW w:w="9918" w:type="dxa"/>
            <w:gridSpan w:val="7"/>
            <w:shd w:val="clear" w:color="000000" w:fill="DBE5F1"/>
            <w:vAlign w:val="center"/>
            <w:hideMark/>
          </w:tcPr>
          <w:p w14:paraId="6B62E24E"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4 ACCESORIOS PARA CELLO</w:t>
            </w:r>
          </w:p>
        </w:tc>
      </w:tr>
      <w:tr w:rsidR="00E67579" w:rsidRPr="00E67579" w14:paraId="7B9C7B06" w14:textId="77777777" w:rsidTr="00264ACE">
        <w:trPr>
          <w:trHeight w:val="20"/>
        </w:trPr>
        <w:tc>
          <w:tcPr>
            <w:tcW w:w="764" w:type="dxa"/>
            <w:shd w:val="clear" w:color="000000" w:fill="F2F2F2"/>
            <w:vAlign w:val="center"/>
            <w:hideMark/>
          </w:tcPr>
          <w:p w14:paraId="07B7BB8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2EA1239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76E069D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1A49709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0E70302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00F370C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163B4A4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74B18056" w14:textId="77777777" w:rsidTr="00264ACE">
        <w:trPr>
          <w:trHeight w:val="20"/>
        </w:trPr>
        <w:tc>
          <w:tcPr>
            <w:tcW w:w="764" w:type="dxa"/>
            <w:shd w:val="clear" w:color="auto" w:fill="auto"/>
            <w:vAlign w:val="center"/>
            <w:hideMark/>
          </w:tcPr>
          <w:p w14:paraId="3D28919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586678E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12</w:t>
            </w:r>
          </w:p>
        </w:tc>
        <w:tc>
          <w:tcPr>
            <w:tcW w:w="4111" w:type="dxa"/>
            <w:shd w:val="clear" w:color="000000" w:fill="FFFFFF"/>
            <w:vAlign w:val="center"/>
            <w:hideMark/>
          </w:tcPr>
          <w:p w14:paraId="6E399D2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Clavijas en ebano, modelo Hill, con el  pin y el anillo en blanco, para cello 4/4, medida mediana.</w:t>
            </w:r>
          </w:p>
        </w:tc>
        <w:tc>
          <w:tcPr>
            <w:tcW w:w="992" w:type="dxa"/>
            <w:shd w:val="clear" w:color="000000" w:fill="FFFFFF"/>
            <w:vAlign w:val="center"/>
            <w:hideMark/>
          </w:tcPr>
          <w:p w14:paraId="334E831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6608ADF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60628E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655B254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82AB126" w14:textId="77777777" w:rsidTr="00264ACE">
        <w:trPr>
          <w:trHeight w:val="20"/>
        </w:trPr>
        <w:tc>
          <w:tcPr>
            <w:tcW w:w="764" w:type="dxa"/>
            <w:shd w:val="clear" w:color="auto" w:fill="auto"/>
            <w:vAlign w:val="center"/>
            <w:hideMark/>
          </w:tcPr>
          <w:p w14:paraId="58954CE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72B3A52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3</w:t>
            </w:r>
          </w:p>
        </w:tc>
        <w:tc>
          <w:tcPr>
            <w:tcW w:w="4111" w:type="dxa"/>
            <w:shd w:val="clear" w:color="000000" w:fill="FFFFFF"/>
            <w:vAlign w:val="center"/>
            <w:hideMark/>
          </w:tcPr>
          <w:p w14:paraId="70D40A0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Cordales ébano, modelo Hill con el hueso blanco, para cello 4/4</w:t>
            </w:r>
          </w:p>
        </w:tc>
        <w:tc>
          <w:tcPr>
            <w:tcW w:w="992" w:type="dxa"/>
            <w:shd w:val="clear" w:color="000000" w:fill="FFFFFF"/>
            <w:vAlign w:val="center"/>
            <w:hideMark/>
          </w:tcPr>
          <w:p w14:paraId="1191C3B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200E82E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7C1751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3B6000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B938093" w14:textId="77777777" w:rsidTr="00264ACE">
        <w:trPr>
          <w:trHeight w:val="20"/>
        </w:trPr>
        <w:tc>
          <w:tcPr>
            <w:tcW w:w="764" w:type="dxa"/>
            <w:shd w:val="clear" w:color="auto" w:fill="auto"/>
            <w:vAlign w:val="center"/>
            <w:hideMark/>
          </w:tcPr>
          <w:p w14:paraId="18DB050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255BB72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3</w:t>
            </w:r>
          </w:p>
        </w:tc>
        <w:tc>
          <w:tcPr>
            <w:tcW w:w="4111" w:type="dxa"/>
            <w:shd w:val="clear" w:color="000000" w:fill="FFFFFF"/>
            <w:vAlign w:val="center"/>
            <w:hideMark/>
          </w:tcPr>
          <w:p w14:paraId="4A8D369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Picas de chelo 4/4, En ebano y varilla de acero cromado. Medidas: Longitud del cono 40 mm,Diámetro del cono 19 mm, Longitud de la varilla 370 mm, Diámetro de la varilla 8 mm</w:t>
            </w:r>
          </w:p>
        </w:tc>
        <w:tc>
          <w:tcPr>
            <w:tcW w:w="992" w:type="dxa"/>
            <w:shd w:val="clear" w:color="000000" w:fill="FFFFFF"/>
            <w:vAlign w:val="center"/>
            <w:hideMark/>
          </w:tcPr>
          <w:p w14:paraId="267340C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2E87EB0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F5141B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5B53DEB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226C2DD" w14:textId="77777777" w:rsidTr="00264ACE">
        <w:trPr>
          <w:trHeight w:val="20"/>
        </w:trPr>
        <w:tc>
          <w:tcPr>
            <w:tcW w:w="764" w:type="dxa"/>
            <w:shd w:val="clear" w:color="auto" w:fill="auto"/>
            <w:vAlign w:val="center"/>
            <w:hideMark/>
          </w:tcPr>
          <w:p w14:paraId="24B8516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4E18D47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3</w:t>
            </w:r>
          </w:p>
        </w:tc>
        <w:tc>
          <w:tcPr>
            <w:tcW w:w="4111" w:type="dxa"/>
            <w:shd w:val="clear" w:color="000000" w:fill="FFFFFF"/>
            <w:vAlign w:val="center"/>
            <w:hideMark/>
          </w:tcPr>
          <w:p w14:paraId="299C65A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Tira Cordal de nylon resistente para cello 4/4.</w:t>
            </w:r>
          </w:p>
        </w:tc>
        <w:tc>
          <w:tcPr>
            <w:tcW w:w="992" w:type="dxa"/>
            <w:shd w:val="clear" w:color="000000" w:fill="FFFFFF"/>
            <w:vAlign w:val="center"/>
            <w:hideMark/>
          </w:tcPr>
          <w:p w14:paraId="6FF3770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6A2A217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D525E2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BF286B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BDAA9E4" w14:textId="77777777" w:rsidTr="00264ACE">
        <w:trPr>
          <w:trHeight w:val="20"/>
        </w:trPr>
        <w:tc>
          <w:tcPr>
            <w:tcW w:w="764" w:type="dxa"/>
            <w:shd w:val="clear" w:color="auto" w:fill="auto"/>
            <w:vAlign w:val="center"/>
            <w:hideMark/>
          </w:tcPr>
          <w:p w14:paraId="540E94D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5</w:t>
            </w:r>
          </w:p>
        </w:tc>
        <w:tc>
          <w:tcPr>
            <w:tcW w:w="649" w:type="dxa"/>
            <w:shd w:val="clear" w:color="auto" w:fill="auto"/>
            <w:vAlign w:val="center"/>
            <w:hideMark/>
          </w:tcPr>
          <w:p w14:paraId="4E6FEB9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3</w:t>
            </w:r>
          </w:p>
        </w:tc>
        <w:tc>
          <w:tcPr>
            <w:tcW w:w="4111" w:type="dxa"/>
            <w:shd w:val="clear" w:color="000000" w:fill="FFFFFF"/>
            <w:vAlign w:val="center"/>
            <w:hideMark/>
          </w:tcPr>
          <w:p w14:paraId="36AD0B1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Afinadores estándar, Negro y oro para Cello4/4.</w:t>
            </w:r>
          </w:p>
        </w:tc>
        <w:tc>
          <w:tcPr>
            <w:tcW w:w="992" w:type="dxa"/>
            <w:shd w:val="clear" w:color="000000" w:fill="FFFFFF"/>
            <w:vAlign w:val="center"/>
            <w:hideMark/>
          </w:tcPr>
          <w:p w14:paraId="279057E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67887F1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A7FCD0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3EA3AB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B3AC6A7" w14:textId="77777777" w:rsidTr="00264ACE">
        <w:trPr>
          <w:trHeight w:val="20"/>
        </w:trPr>
        <w:tc>
          <w:tcPr>
            <w:tcW w:w="764" w:type="dxa"/>
            <w:shd w:val="clear" w:color="auto" w:fill="auto"/>
            <w:vAlign w:val="center"/>
            <w:hideMark/>
          </w:tcPr>
          <w:p w14:paraId="2EB4408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6</w:t>
            </w:r>
          </w:p>
        </w:tc>
        <w:tc>
          <w:tcPr>
            <w:tcW w:w="649" w:type="dxa"/>
            <w:shd w:val="clear" w:color="auto" w:fill="auto"/>
            <w:vAlign w:val="center"/>
            <w:hideMark/>
          </w:tcPr>
          <w:p w14:paraId="541C7DC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3</w:t>
            </w:r>
          </w:p>
        </w:tc>
        <w:tc>
          <w:tcPr>
            <w:tcW w:w="4111" w:type="dxa"/>
            <w:shd w:val="clear" w:color="000000" w:fill="FFFFFF"/>
            <w:vAlign w:val="center"/>
            <w:hideMark/>
          </w:tcPr>
          <w:p w14:paraId="6412AD2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Puentes para Cello 4/4  modelo belga ,en arce de veta recta, tratado y seco durante 15 años.</w:t>
            </w:r>
          </w:p>
        </w:tc>
        <w:tc>
          <w:tcPr>
            <w:tcW w:w="992" w:type="dxa"/>
            <w:shd w:val="clear" w:color="000000" w:fill="FFFFFF"/>
            <w:vAlign w:val="center"/>
            <w:hideMark/>
          </w:tcPr>
          <w:p w14:paraId="3B89E49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341482B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1E7E0A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7A3352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A224BD7" w14:textId="77777777" w:rsidTr="00E67579">
        <w:trPr>
          <w:trHeight w:val="20"/>
        </w:trPr>
        <w:tc>
          <w:tcPr>
            <w:tcW w:w="9918" w:type="dxa"/>
            <w:gridSpan w:val="7"/>
            <w:tcBorders>
              <w:left w:val="nil"/>
              <w:right w:val="nil"/>
            </w:tcBorders>
            <w:shd w:val="clear" w:color="auto" w:fill="auto"/>
            <w:noWrap/>
            <w:vAlign w:val="center"/>
            <w:hideMark/>
          </w:tcPr>
          <w:p w14:paraId="73AB4FA2" w14:textId="77777777" w:rsid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06988BBB" w14:textId="77777777" w:rsidR="002E2D71" w:rsidRPr="00E67579" w:rsidRDefault="002E2D71" w:rsidP="00E67579">
            <w:pPr>
              <w:rPr>
                <w:rFonts w:ascii="Century Gothic" w:hAnsi="Century Gothic"/>
                <w:color w:val="000000"/>
                <w:sz w:val="16"/>
                <w:szCs w:val="16"/>
                <w:lang w:val="es-ES" w:eastAsia="es-ES"/>
              </w:rPr>
            </w:pPr>
          </w:p>
          <w:p w14:paraId="60C6EA95" w14:textId="0405F59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7559BC" w14:paraId="28702DEC" w14:textId="77777777" w:rsidTr="00E67579">
        <w:trPr>
          <w:trHeight w:val="20"/>
        </w:trPr>
        <w:tc>
          <w:tcPr>
            <w:tcW w:w="9918" w:type="dxa"/>
            <w:gridSpan w:val="7"/>
            <w:shd w:val="clear" w:color="000000" w:fill="DBE5F1"/>
            <w:vAlign w:val="center"/>
            <w:hideMark/>
          </w:tcPr>
          <w:p w14:paraId="20C45EA9"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lastRenderedPageBreak/>
              <w:t>LOTE NO. 5 ACCESORIOS PARA BAJO</w:t>
            </w:r>
          </w:p>
        </w:tc>
      </w:tr>
      <w:tr w:rsidR="00E67579" w:rsidRPr="00E67579" w14:paraId="3A74F8BF" w14:textId="77777777" w:rsidTr="00264ACE">
        <w:trPr>
          <w:trHeight w:val="20"/>
        </w:trPr>
        <w:tc>
          <w:tcPr>
            <w:tcW w:w="764" w:type="dxa"/>
            <w:shd w:val="clear" w:color="000000" w:fill="F2F2F2"/>
            <w:vAlign w:val="center"/>
            <w:hideMark/>
          </w:tcPr>
          <w:p w14:paraId="729E76D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4443356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6165B6D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162550CC"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3099560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05866C6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10F8F8F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45225BEF" w14:textId="77777777" w:rsidTr="00264ACE">
        <w:trPr>
          <w:trHeight w:val="20"/>
        </w:trPr>
        <w:tc>
          <w:tcPr>
            <w:tcW w:w="764" w:type="dxa"/>
            <w:shd w:val="clear" w:color="auto" w:fill="auto"/>
            <w:vAlign w:val="center"/>
            <w:hideMark/>
          </w:tcPr>
          <w:p w14:paraId="3477946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6A83EA4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3</w:t>
            </w:r>
          </w:p>
        </w:tc>
        <w:tc>
          <w:tcPr>
            <w:tcW w:w="4111" w:type="dxa"/>
            <w:shd w:val="clear" w:color="000000" w:fill="FFFFFF"/>
            <w:vAlign w:val="center"/>
            <w:hideMark/>
          </w:tcPr>
          <w:p w14:paraId="61C0C4D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2 piezas,clavijero de Bajo 3/4  , fabricado en latón y acero.alta calidad</w:t>
            </w:r>
          </w:p>
        </w:tc>
        <w:tc>
          <w:tcPr>
            <w:tcW w:w="992" w:type="dxa"/>
            <w:shd w:val="clear" w:color="000000" w:fill="FFFFFF"/>
            <w:vAlign w:val="center"/>
            <w:hideMark/>
          </w:tcPr>
          <w:p w14:paraId="3B4B8A4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2 PZAS</w:t>
            </w:r>
          </w:p>
        </w:tc>
        <w:tc>
          <w:tcPr>
            <w:tcW w:w="850" w:type="dxa"/>
            <w:shd w:val="clear" w:color="auto" w:fill="auto"/>
            <w:noWrap/>
            <w:vAlign w:val="bottom"/>
            <w:hideMark/>
          </w:tcPr>
          <w:p w14:paraId="5C038A8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EE6F9C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E08DD6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2A444E9" w14:textId="77777777" w:rsidTr="00264ACE">
        <w:trPr>
          <w:trHeight w:val="20"/>
        </w:trPr>
        <w:tc>
          <w:tcPr>
            <w:tcW w:w="764" w:type="dxa"/>
            <w:shd w:val="clear" w:color="auto" w:fill="auto"/>
            <w:vAlign w:val="center"/>
            <w:hideMark/>
          </w:tcPr>
          <w:p w14:paraId="522DBD6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3FC839F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3</w:t>
            </w:r>
          </w:p>
        </w:tc>
        <w:tc>
          <w:tcPr>
            <w:tcW w:w="4111" w:type="dxa"/>
            <w:shd w:val="clear" w:color="000000" w:fill="FFFFFF"/>
            <w:vAlign w:val="center"/>
            <w:hideMark/>
          </w:tcPr>
          <w:p w14:paraId="7F6483E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Cordales ébano, modelo Hill con el hueso blanco, para bajo 3/4</w:t>
            </w:r>
          </w:p>
        </w:tc>
        <w:tc>
          <w:tcPr>
            <w:tcW w:w="992" w:type="dxa"/>
            <w:shd w:val="clear" w:color="000000" w:fill="FFFFFF"/>
            <w:vAlign w:val="center"/>
            <w:hideMark/>
          </w:tcPr>
          <w:p w14:paraId="4E24560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6306591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594807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D10A55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FB9AED1" w14:textId="77777777" w:rsidTr="00264ACE">
        <w:trPr>
          <w:trHeight w:val="20"/>
        </w:trPr>
        <w:tc>
          <w:tcPr>
            <w:tcW w:w="764" w:type="dxa"/>
            <w:shd w:val="clear" w:color="auto" w:fill="auto"/>
            <w:vAlign w:val="center"/>
            <w:hideMark/>
          </w:tcPr>
          <w:p w14:paraId="22F488F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1A37625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3</w:t>
            </w:r>
          </w:p>
        </w:tc>
        <w:tc>
          <w:tcPr>
            <w:tcW w:w="4111" w:type="dxa"/>
            <w:shd w:val="clear" w:color="000000" w:fill="FFFFFF"/>
            <w:vAlign w:val="center"/>
            <w:hideMark/>
          </w:tcPr>
          <w:p w14:paraId="59C4920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Picas de Bajo 3/4, En ebano y varilla de acero cromado. Alta calidad</w:t>
            </w:r>
          </w:p>
        </w:tc>
        <w:tc>
          <w:tcPr>
            <w:tcW w:w="992" w:type="dxa"/>
            <w:shd w:val="clear" w:color="000000" w:fill="FFFFFF"/>
            <w:vAlign w:val="center"/>
            <w:hideMark/>
          </w:tcPr>
          <w:p w14:paraId="6523CC8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2969F55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0F4E69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E3EF13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CB9F186" w14:textId="77777777" w:rsidTr="00264ACE">
        <w:trPr>
          <w:trHeight w:val="20"/>
        </w:trPr>
        <w:tc>
          <w:tcPr>
            <w:tcW w:w="764" w:type="dxa"/>
            <w:shd w:val="clear" w:color="auto" w:fill="auto"/>
            <w:vAlign w:val="center"/>
            <w:hideMark/>
          </w:tcPr>
          <w:p w14:paraId="517452D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769B679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3</w:t>
            </w:r>
          </w:p>
        </w:tc>
        <w:tc>
          <w:tcPr>
            <w:tcW w:w="4111" w:type="dxa"/>
            <w:shd w:val="clear" w:color="000000" w:fill="FFFFFF"/>
            <w:vAlign w:val="center"/>
            <w:hideMark/>
          </w:tcPr>
          <w:p w14:paraId="42E2B38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Tira Cordal de nylon resistente para Bajo 3/4.</w:t>
            </w:r>
          </w:p>
        </w:tc>
        <w:tc>
          <w:tcPr>
            <w:tcW w:w="992" w:type="dxa"/>
            <w:shd w:val="clear" w:color="000000" w:fill="FFFFFF"/>
            <w:vAlign w:val="center"/>
            <w:hideMark/>
          </w:tcPr>
          <w:p w14:paraId="0E0DEC3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472C510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A2D38D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3EB160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0B8F02A" w14:textId="77777777" w:rsidTr="00264ACE">
        <w:trPr>
          <w:trHeight w:val="20"/>
        </w:trPr>
        <w:tc>
          <w:tcPr>
            <w:tcW w:w="764" w:type="dxa"/>
            <w:shd w:val="clear" w:color="auto" w:fill="auto"/>
            <w:vAlign w:val="center"/>
            <w:hideMark/>
          </w:tcPr>
          <w:p w14:paraId="347384BC"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5</w:t>
            </w:r>
          </w:p>
        </w:tc>
        <w:tc>
          <w:tcPr>
            <w:tcW w:w="649" w:type="dxa"/>
            <w:shd w:val="clear" w:color="auto" w:fill="auto"/>
            <w:vAlign w:val="center"/>
            <w:hideMark/>
          </w:tcPr>
          <w:p w14:paraId="4EB7FF3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3</w:t>
            </w:r>
          </w:p>
        </w:tc>
        <w:tc>
          <w:tcPr>
            <w:tcW w:w="4111" w:type="dxa"/>
            <w:shd w:val="clear" w:color="000000" w:fill="FFFFFF"/>
            <w:vAlign w:val="center"/>
            <w:hideMark/>
          </w:tcPr>
          <w:p w14:paraId="03C7599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Puentes para Bajo 3/4,  modelo frances,en arce de fibra recta, tratado y seco durante 15 años.</w:t>
            </w:r>
          </w:p>
        </w:tc>
        <w:tc>
          <w:tcPr>
            <w:tcW w:w="992" w:type="dxa"/>
            <w:shd w:val="clear" w:color="000000" w:fill="FFFFFF"/>
            <w:vAlign w:val="center"/>
            <w:hideMark/>
          </w:tcPr>
          <w:p w14:paraId="11C4E9E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4A4EC41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4AC4CF5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B54010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C501C2E" w14:textId="77777777" w:rsidTr="00E67579">
        <w:trPr>
          <w:trHeight w:val="20"/>
        </w:trPr>
        <w:tc>
          <w:tcPr>
            <w:tcW w:w="9918" w:type="dxa"/>
            <w:gridSpan w:val="7"/>
            <w:tcBorders>
              <w:left w:val="nil"/>
              <w:right w:val="nil"/>
            </w:tcBorders>
            <w:shd w:val="clear" w:color="auto" w:fill="auto"/>
            <w:noWrap/>
            <w:vAlign w:val="center"/>
            <w:hideMark/>
          </w:tcPr>
          <w:p w14:paraId="33EC7E76" w14:textId="77777777" w:rsidR="00341776" w:rsidRDefault="00341776" w:rsidP="00E67579">
            <w:pPr>
              <w:rPr>
                <w:rFonts w:ascii="Century Gothic" w:hAnsi="Century Gothic"/>
                <w:color w:val="000000"/>
                <w:sz w:val="16"/>
                <w:szCs w:val="16"/>
                <w:lang w:val="es-ES" w:eastAsia="es-ES"/>
              </w:rPr>
            </w:pPr>
          </w:p>
          <w:p w14:paraId="03AE2F10" w14:textId="23BDC5ED"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7559BC" w14:paraId="518D067B" w14:textId="77777777" w:rsidTr="00E67579">
        <w:trPr>
          <w:trHeight w:val="20"/>
        </w:trPr>
        <w:tc>
          <w:tcPr>
            <w:tcW w:w="9918" w:type="dxa"/>
            <w:gridSpan w:val="7"/>
            <w:shd w:val="clear" w:color="000000" w:fill="DBE5F1"/>
            <w:vAlign w:val="center"/>
            <w:hideMark/>
          </w:tcPr>
          <w:p w14:paraId="3855E05C"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6 ACCESORIOS PARA ARCOS</w:t>
            </w:r>
          </w:p>
        </w:tc>
      </w:tr>
      <w:tr w:rsidR="00E67579" w:rsidRPr="00E67579" w14:paraId="0FF8935A" w14:textId="77777777" w:rsidTr="00264ACE">
        <w:trPr>
          <w:trHeight w:val="20"/>
        </w:trPr>
        <w:tc>
          <w:tcPr>
            <w:tcW w:w="764" w:type="dxa"/>
            <w:shd w:val="clear" w:color="000000" w:fill="F2F2F2"/>
            <w:vAlign w:val="center"/>
            <w:hideMark/>
          </w:tcPr>
          <w:p w14:paraId="2A3E8D7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3CC55CC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7A851CA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5FA81A4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4F046B2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778FD02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6331FE6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6619F8D5" w14:textId="77777777" w:rsidTr="00264ACE">
        <w:trPr>
          <w:trHeight w:val="20"/>
        </w:trPr>
        <w:tc>
          <w:tcPr>
            <w:tcW w:w="764" w:type="dxa"/>
            <w:shd w:val="clear" w:color="auto" w:fill="auto"/>
            <w:vAlign w:val="center"/>
            <w:hideMark/>
          </w:tcPr>
          <w:p w14:paraId="4E399B7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130D1D4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79294E2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Puntas de Hueso Violín 4/4.</w:t>
            </w:r>
          </w:p>
        </w:tc>
        <w:tc>
          <w:tcPr>
            <w:tcW w:w="992" w:type="dxa"/>
            <w:shd w:val="clear" w:color="000000" w:fill="FFFFFF"/>
            <w:vAlign w:val="center"/>
            <w:hideMark/>
          </w:tcPr>
          <w:p w14:paraId="40A96B0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3E7B61B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E60FE4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A07BE3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F98FA0B" w14:textId="77777777" w:rsidTr="00264ACE">
        <w:trPr>
          <w:trHeight w:val="20"/>
        </w:trPr>
        <w:tc>
          <w:tcPr>
            <w:tcW w:w="764" w:type="dxa"/>
            <w:shd w:val="clear" w:color="auto" w:fill="auto"/>
            <w:vAlign w:val="center"/>
            <w:hideMark/>
          </w:tcPr>
          <w:p w14:paraId="0D6BF8F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023A0F2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0864A16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Puntas de Hueso viola.</w:t>
            </w:r>
          </w:p>
        </w:tc>
        <w:tc>
          <w:tcPr>
            <w:tcW w:w="992" w:type="dxa"/>
            <w:shd w:val="clear" w:color="000000" w:fill="FFFFFF"/>
            <w:vAlign w:val="center"/>
            <w:hideMark/>
          </w:tcPr>
          <w:p w14:paraId="179038B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12DCCEF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BFBB18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1D7670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1CC4E54" w14:textId="77777777" w:rsidTr="00264ACE">
        <w:trPr>
          <w:trHeight w:val="20"/>
        </w:trPr>
        <w:tc>
          <w:tcPr>
            <w:tcW w:w="764" w:type="dxa"/>
            <w:shd w:val="clear" w:color="auto" w:fill="auto"/>
            <w:vAlign w:val="center"/>
            <w:hideMark/>
          </w:tcPr>
          <w:p w14:paraId="2ABD6B2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3FC4E4C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7F897AC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Puntas de Hueso Cello 4/4</w:t>
            </w:r>
          </w:p>
        </w:tc>
        <w:tc>
          <w:tcPr>
            <w:tcW w:w="992" w:type="dxa"/>
            <w:shd w:val="clear" w:color="000000" w:fill="FFFFFF"/>
            <w:vAlign w:val="center"/>
            <w:hideMark/>
          </w:tcPr>
          <w:p w14:paraId="5839533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2A39E36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9D5EDB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6F0E472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2BDD6A3" w14:textId="77777777" w:rsidTr="00264ACE">
        <w:trPr>
          <w:trHeight w:val="20"/>
        </w:trPr>
        <w:tc>
          <w:tcPr>
            <w:tcW w:w="764" w:type="dxa"/>
            <w:shd w:val="clear" w:color="auto" w:fill="auto"/>
            <w:vAlign w:val="center"/>
            <w:hideMark/>
          </w:tcPr>
          <w:p w14:paraId="65E5B7F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38CF7B9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0AC40E5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Puntas de Hueso Bajo 3/4</w:t>
            </w:r>
          </w:p>
        </w:tc>
        <w:tc>
          <w:tcPr>
            <w:tcW w:w="992" w:type="dxa"/>
            <w:shd w:val="clear" w:color="000000" w:fill="FFFFFF"/>
            <w:vAlign w:val="center"/>
            <w:hideMark/>
          </w:tcPr>
          <w:p w14:paraId="1E660C7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4BF8552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0E73D3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224397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CF6CE83" w14:textId="77777777" w:rsidTr="00264ACE">
        <w:trPr>
          <w:trHeight w:val="20"/>
        </w:trPr>
        <w:tc>
          <w:tcPr>
            <w:tcW w:w="764" w:type="dxa"/>
            <w:shd w:val="clear" w:color="auto" w:fill="auto"/>
            <w:vAlign w:val="center"/>
            <w:hideMark/>
          </w:tcPr>
          <w:p w14:paraId="17DFF27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5</w:t>
            </w:r>
          </w:p>
        </w:tc>
        <w:tc>
          <w:tcPr>
            <w:tcW w:w="649" w:type="dxa"/>
            <w:shd w:val="clear" w:color="auto" w:fill="auto"/>
            <w:vAlign w:val="center"/>
            <w:hideMark/>
          </w:tcPr>
          <w:p w14:paraId="0565DBD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2FAF45F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Rollo de 250 gr. de Hilo para entorchado en alpaca, espesor 0,38 mm</w:t>
            </w:r>
          </w:p>
        </w:tc>
        <w:tc>
          <w:tcPr>
            <w:tcW w:w="992" w:type="dxa"/>
            <w:shd w:val="clear" w:color="000000" w:fill="FFFFFF"/>
            <w:vAlign w:val="center"/>
            <w:hideMark/>
          </w:tcPr>
          <w:p w14:paraId="721C929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gr</w:t>
            </w:r>
          </w:p>
        </w:tc>
        <w:tc>
          <w:tcPr>
            <w:tcW w:w="850" w:type="dxa"/>
            <w:shd w:val="clear" w:color="auto" w:fill="auto"/>
            <w:noWrap/>
            <w:vAlign w:val="bottom"/>
            <w:hideMark/>
          </w:tcPr>
          <w:p w14:paraId="4D306D9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55EA1A3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0FDA02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5709A83" w14:textId="77777777" w:rsidTr="00264ACE">
        <w:trPr>
          <w:trHeight w:val="20"/>
        </w:trPr>
        <w:tc>
          <w:tcPr>
            <w:tcW w:w="764" w:type="dxa"/>
            <w:shd w:val="clear" w:color="auto" w:fill="auto"/>
            <w:vAlign w:val="center"/>
            <w:hideMark/>
          </w:tcPr>
          <w:p w14:paraId="535D749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6</w:t>
            </w:r>
          </w:p>
        </w:tc>
        <w:tc>
          <w:tcPr>
            <w:tcW w:w="649" w:type="dxa"/>
            <w:shd w:val="clear" w:color="auto" w:fill="auto"/>
            <w:vAlign w:val="center"/>
            <w:hideMark/>
          </w:tcPr>
          <w:p w14:paraId="434DDDF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1D49B0F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Caja con 170 tuercas de varios tipos de rosca y medidas. Para arcos de violin,viola,cello y contrabajo.</w:t>
            </w:r>
          </w:p>
        </w:tc>
        <w:tc>
          <w:tcPr>
            <w:tcW w:w="992" w:type="dxa"/>
            <w:shd w:val="clear" w:color="000000" w:fill="FFFFFF"/>
            <w:vAlign w:val="center"/>
            <w:hideMark/>
          </w:tcPr>
          <w:p w14:paraId="2F16B1D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170 PZAS</w:t>
            </w:r>
          </w:p>
        </w:tc>
        <w:tc>
          <w:tcPr>
            <w:tcW w:w="850" w:type="dxa"/>
            <w:shd w:val="clear" w:color="auto" w:fill="auto"/>
            <w:noWrap/>
            <w:vAlign w:val="bottom"/>
            <w:hideMark/>
          </w:tcPr>
          <w:p w14:paraId="14B19B9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CA9B2F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543646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2DBA778A" w14:textId="77777777" w:rsidTr="00264ACE">
        <w:trPr>
          <w:trHeight w:val="20"/>
        </w:trPr>
        <w:tc>
          <w:tcPr>
            <w:tcW w:w="764" w:type="dxa"/>
            <w:shd w:val="clear" w:color="auto" w:fill="auto"/>
            <w:vAlign w:val="center"/>
            <w:hideMark/>
          </w:tcPr>
          <w:p w14:paraId="5BE4898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7</w:t>
            </w:r>
          </w:p>
        </w:tc>
        <w:tc>
          <w:tcPr>
            <w:tcW w:w="649" w:type="dxa"/>
            <w:shd w:val="clear" w:color="auto" w:fill="auto"/>
            <w:vAlign w:val="center"/>
            <w:hideMark/>
          </w:tcPr>
          <w:p w14:paraId="697CD622"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752FCB3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tornillos con cabeza y tuerca para arcos de violin 4/4</w:t>
            </w:r>
          </w:p>
        </w:tc>
        <w:tc>
          <w:tcPr>
            <w:tcW w:w="992" w:type="dxa"/>
            <w:shd w:val="clear" w:color="000000" w:fill="FFFFFF"/>
            <w:vAlign w:val="center"/>
            <w:hideMark/>
          </w:tcPr>
          <w:p w14:paraId="4594CAC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783462F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CC4EDA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9DCFBF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C64CA35" w14:textId="77777777" w:rsidTr="00264ACE">
        <w:trPr>
          <w:trHeight w:val="20"/>
        </w:trPr>
        <w:tc>
          <w:tcPr>
            <w:tcW w:w="764" w:type="dxa"/>
            <w:shd w:val="clear" w:color="auto" w:fill="auto"/>
            <w:vAlign w:val="center"/>
            <w:hideMark/>
          </w:tcPr>
          <w:p w14:paraId="6588B01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8</w:t>
            </w:r>
          </w:p>
        </w:tc>
        <w:tc>
          <w:tcPr>
            <w:tcW w:w="649" w:type="dxa"/>
            <w:shd w:val="clear" w:color="auto" w:fill="auto"/>
            <w:vAlign w:val="center"/>
            <w:hideMark/>
          </w:tcPr>
          <w:p w14:paraId="47D83CB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4D9E3AE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xml:space="preserve">tornillos con cabeza y tuerca para arcos de viola </w:t>
            </w:r>
          </w:p>
        </w:tc>
        <w:tc>
          <w:tcPr>
            <w:tcW w:w="992" w:type="dxa"/>
            <w:shd w:val="clear" w:color="000000" w:fill="FFFFFF"/>
            <w:vAlign w:val="center"/>
            <w:hideMark/>
          </w:tcPr>
          <w:p w14:paraId="4A479F5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38B9A9F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45BB751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3883BA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9788AD9" w14:textId="77777777" w:rsidTr="00264ACE">
        <w:trPr>
          <w:trHeight w:val="20"/>
        </w:trPr>
        <w:tc>
          <w:tcPr>
            <w:tcW w:w="764" w:type="dxa"/>
            <w:shd w:val="clear" w:color="auto" w:fill="auto"/>
            <w:vAlign w:val="center"/>
            <w:hideMark/>
          </w:tcPr>
          <w:p w14:paraId="21AE45F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9</w:t>
            </w:r>
          </w:p>
        </w:tc>
        <w:tc>
          <w:tcPr>
            <w:tcW w:w="649" w:type="dxa"/>
            <w:shd w:val="clear" w:color="auto" w:fill="auto"/>
            <w:vAlign w:val="center"/>
            <w:hideMark/>
          </w:tcPr>
          <w:p w14:paraId="35BF187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7F1A006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tornillos con cabeza y tuerca para arcos de cello 4/4</w:t>
            </w:r>
          </w:p>
        </w:tc>
        <w:tc>
          <w:tcPr>
            <w:tcW w:w="992" w:type="dxa"/>
            <w:shd w:val="clear" w:color="000000" w:fill="FFFFFF"/>
            <w:vAlign w:val="center"/>
            <w:hideMark/>
          </w:tcPr>
          <w:p w14:paraId="238EE06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3B4315C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7A8192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6DA22D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FD4EF81" w14:textId="77777777" w:rsidTr="00264ACE">
        <w:trPr>
          <w:trHeight w:val="20"/>
        </w:trPr>
        <w:tc>
          <w:tcPr>
            <w:tcW w:w="764" w:type="dxa"/>
            <w:shd w:val="clear" w:color="auto" w:fill="auto"/>
            <w:vAlign w:val="center"/>
            <w:hideMark/>
          </w:tcPr>
          <w:p w14:paraId="4073656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10</w:t>
            </w:r>
          </w:p>
        </w:tc>
        <w:tc>
          <w:tcPr>
            <w:tcW w:w="649" w:type="dxa"/>
            <w:shd w:val="clear" w:color="auto" w:fill="auto"/>
            <w:vAlign w:val="center"/>
            <w:hideMark/>
          </w:tcPr>
          <w:p w14:paraId="2605C73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46B8FFB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tornillos con cabeza y tuerca para arcos de bajo 3/4</w:t>
            </w:r>
          </w:p>
        </w:tc>
        <w:tc>
          <w:tcPr>
            <w:tcW w:w="992" w:type="dxa"/>
            <w:shd w:val="clear" w:color="000000" w:fill="FFFFFF"/>
            <w:vAlign w:val="center"/>
            <w:hideMark/>
          </w:tcPr>
          <w:p w14:paraId="4237152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563354C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A49424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78120D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21D3869" w14:textId="77777777" w:rsidTr="00264ACE">
        <w:trPr>
          <w:trHeight w:val="20"/>
        </w:trPr>
        <w:tc>
          <w:tcPr>
            <w:tcW w:w="764" w:type="dxa"/>
            <w:shd w:val="clear" w:color="auto" w:fill="auto"/>
            <w:vAlign w:val="center"/>
            <w:hideMark/>
          </w:tcPr>
          <w:p w14:paraId="56F5122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11</w:t>
            </w:r>
          </w:p>
        </w:tc>
        <w:tc>
          <w:tcPr>
            <w:tcW w:w="649" w:type="dxa"/>
            <w:shd w:val="clear" w:color="auto" w:fill="auto"/>
            <w:vAlign w:val="center"/>
            <w:hideMark/>
          </w:tcPr>
          <w:p w14:paraId="12C78BB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0C46A70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Lenguetas de Nácar para Nuez de Violín, juego de 5 piezas</w:t>
            </w:r>
          </w:p>
        </w:tc>
        <w:tc>
          <w:tcPr>
            <w:tcW w:w="992" w:type="dxa"/>
            <w:shd w:val="clear" w:color="000000" w:fill="FFFFFF"/>
            <w:vAlign w:val="center"/>
            <w:hideMark/>
          </w:tcPr>
          <w:p w14:paraId="0D823A9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 piezas</w:t>
            </w:r>
          </w:p>
        </w:tc>
        <w:tc>
          <w:tcPr>
            <w:tcW w:w="850" w:type="dxa"/>
            <w:shd w:val="clear" w:color="auto" w:fill="auto"/>
            <w:noWrap/>
            <w:vAlign w:val="bottom"/>
            <w:hideMark/>
          </w:tcPr>
          <w:p w14:paraId="580F840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6490F6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BE1D7B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90925A7" w14:textId="77777777" w:rsidTr="00264ACE">
        <w:trPr>
          <w:trHeight w:val="20"/>
        </w:trPr>
        <w:tc>
          <w:tcPr>
            <w:tcW w:w="764" w:type="dxa"/>
            <w:shd w:val="clear" w:color="auto" w:fill="auto"/>
            <w:vAlign w:val="center"/>
            <w:hideMark/>
          </w:tcPr>
          <w:p w14:paraId="7609DF1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12</w:t>
            </w:r>
          </w:p>
        </w:tc>
        <w:tc>
          <w:tcPr>
            <w:tcW w:w="649" w:type="dxa"/>
            <w:shd w:val="clear" w:color="auto" w:fill="auto"/>
            <w:vAlign w:val="center"/>
            <w:hideMark/>
          </w:tcPr>
          <w:p w14:paraId="73BFA7F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1A9B239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Lenguetas de Nácar para Nuez de  viola- juego de 5 piezas</w:t>
            </w:r>
          </w:p>
        </w:tc>
        <w:tc>
          <w:tcPr>
            <w:tcW w:w="992" w:type="dxa"/>
            <w:shd w:val="clear" w:color="000000" w:fill="FFFFFF"/>
            <w:vAlign w:val="center"/>
            <w:hideMark/>
          </w:tcPr>
          <w:p w14:paraId="4CB0491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 piezas</w:t>
            </w:r>
          </w:p>
        </w:tc>
        <w:tc>
          <w:tcPr>
            <w:tcW w:w="850" w:type="dxa"/>
            <w:shd w:val="clear" w:color="auto" w:fill="auto"/>
            <w:noWrap/>
            <w:vAlign w:val="bottom"/>
            <w:hideMark/>
          </w:tcPr>
          <w:p w14:paraId="21F1DCC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56AF0F0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4DFCEB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0132B58C" w14:textId="77777777" w:rsidTr="00264ACE">
        <w:trPr>
          <w:trHeight w:val="20"/>
        </w:trPr>
        <w:tc>
          <w:tcPr>
            <w:tcW w:w="764" w:type="dxa"/>
            <w:shd w:val="clear" w:color="auto" w:fill="auto"/>
            <w:vAlign w:val="center"/>
            <w:hideMark/>
          </w:tcPr>
          <w:p w14:paraId="1EF6713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13</w:t>
            </w:r>
          </w:p>
        </w:tc>
        <w:tc>
          <w:tcPr>
            <w:tcW w:w="649" w:type="dxa"/>
            <w:shd w:val="clear" w:color="auto" w:fill="auto"/>
            <w:vAlign w:val="center"/>
            <w:hideMark/>
          </w:tcPr>
          <w:p w14:paraId="6F61A33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0FBE7DB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Lenguetas de Nácar para Nuez Cello- juegos de 5 piezas</w:t>
            </w:r>
          </w:p>
        </w:tc>
        <w:tc>
          <w:tcPr>
            <w:tcW w:w="992" w:type="dxa"/>
            <w:shd w:val="clear" w:color="000000" w:fill="FFFFFF"/>
            <w:vAlign w:val="center"/>
            <w:hideMark/>
          </w:tcPr>
          <w:p w14:paraId="19E8E8E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 piezas</w:t>
            </w:r>
          </w:p>
        </w:tc>
        <w:tc>
          <w:tcPr>
            <w:tcW w:w="850" w:type="dxa"/>
            <w:shd w:val="clear" w:color="auto" w:fill="auto"/>
            <w:noWrap/>
            <w:vAlign w:val="bottom"/>
            <w:hideMark/>
          </w:tcPr>
          <w:p w14:paraId="173C04E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4956FC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3EE1F4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EB51316" w14:textId="77777777" w:rsidTr="00264ACE">
        <w:trPr>
          <w:trHeight w:val="20"/>
        </w:trPr>
        <w:tc>
          <w:tcPr>
            <w:tcW w:w="764" w:type="dxa"/>
            <w:shd w:val="clear" w:color="auto" w:fill="auto"/>
            <w:vAlign w:val="center"/>
            <w:hideMark/>
          </w:tcPr>
          <w:p w14:paraId="116B6BA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14</w:t>
            </w:r>
          </w:p>
        </w:tc>
        <w:tc>
          <w:tcPr>
            <w:tcW w:w="649" w:type="dxa"/>
            <w:shd w:val="clear" w:color="auto" w:fill="auto"/>
            <w:vAlign w:val="center"/>
            <w:hideMark/>
          </w:tcPr>
          <w:p w14:paraId="610E2E4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78113C4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Lenguetas de Nácar para Nuez Bajo- juegos de 5 piezas</w:t>
            </w:r>
          </w:p>
        </w:tc>
        <w:tc>
          <w:tcPr>
            <w:tcW w:w="992" w:type="dxa"/>
            <w:shd w:val="clear" w:color="000000" w:fill="FFFFFF"/>
            <w:vAlign w:val="center"/>
            <w:hideMark/>
          </w:tcPr>
          <w:p w14:paraId="48417A7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 piezas</w:t>
            </w:r>
          </w:p>
        </w:tc>
        <w:tc>
          <w:tcPr>
            <w:tcW w:w="850" w:type="dxa"/>
            <w:shd w:val="clear" w:color="auto" w:fill="auto"/>
            <w:noWrap/>
            <w:vAlign w:val="bottom"/>
            <w:hideMark/>
          </w:tcPr>
          <w:p w14:paraId="1303A34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D9B032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ED3CEE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05103FE4" w14:textId="77777777" w:rsidTr="00264ACE">
        <w:trPr>
          <w:trHeight w:val="20"/>
        </w:trPr>
        <w:tc>
          <w:tcPr>
            <w:tcW w:w="764" w:type="dxa"/>
            <w:shd w:val="clear" w:color="auto" w:fill="auto"/>
            <w:vAlign w:val="center"/>
            <w:hideMark/>
          </w:tcPr>
          <w:p w14:paraId="33AA226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15</w:t>
            </w:r>
          </w:p>
        </w:tc>
        <w:tc>
          <w:tcPr>
            <w:tcW w:w="649" w:type="dxa"/>
            <w:shd w:val="clear" w:color="auto" w:fill="auto"/>
            <w:vAlign w:val="center"/>
            <w:hideMark/>
          </w:tcPr>
          <w:p w14:paraId="20F6F3E2"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3CF6E17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Nueces Violín 4/4</w:t>
            </w:r>
          </w:p>
        </w:tc>
        <w:tc>
          <w:tcPr>
            <w:tcW w:w="992" w:type="dxa"/>
            <w:shd w:val="clear" w:color="000000" w:fill="FFFFFF"/>
            <w:vAlign w:val="center"/>
            <w:hideMark/>
          </w:tcPr>
          <w:p w14:paraId="6635880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2EB1161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5AA85E9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842C87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A931430" w14:textId="77777777" w:rsidTr="00264ACE">
        <w:trPr>
          <w:trHeight w:val="20"/>
        </w:trPr>
        <w:tc>
          <w:tcPr>
            <w:tcW w:w="764" w:type="dxa"/>
            <w:shd w:val="clear" w:color="auto" w:fill="auto"/>
            <w:vAlign w:val="center"/>
            <w:hideMark/>
          </w:tcPr>
          <w:p w14:paraId="5B6FC11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16</w:t>
            </w:r>
          </w:p>
        </w:tc>
        <w:tc>
          <w:tcPr>
            <w:tcW w:w="649" w:type="dxa"/>
            <w:shd w:val="clear" w:color="auto" w:fill="auto"/>
            <w:vAlign w:val="center"/>
            <w:hideMark/>
          </w:tcPr>
          <w:p w14:paraId="694EFF6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16A8AB7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Nueces Viola 4/4</w:t>
            </w:r>
          </w:p>
        </w:tc>
        <w:tc>
          <w:tcPr>
            <w:tcW w:w="992" w:type="dxa"/>
            <w:shd w:val="clear" w:color="000000" w:fill="FFFFFF"/>
            <w:vAlign w:val="center"/>
            <w:hideMark/>
          </w:tcPr>
          <w:p w14:paraId="5FC6018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4A34FB4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D98697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B14086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3DEF928" w14:textId="77777777" w:rsidTr="00264ACE">
        <w:trPr>
          <w:trHeight w:val="20"/>
        </w:trPr>
        <w:tc>
          <w:tcPr>
            <w:tcW w:w="764" w:type="dxa"/>
            <w:shd w:val="clear" w:color="auto" w:fill="auto"/>
            <w:vAlign w:val="center"/>
            <w:hideMark/>
          </w:tcPr>
          <w:p w14:paraId="177A34D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17</w:t>
            </w:r>
          </w:p>
        </w:tc>
        <w:tc>
          <w:tcPr>
            <w:tcW w:w="649" w:type="dxa"/>
            <w:shd w:val="clear" w:color="auto" w:fill="auto"/>
            <w:vAlign w:val="center"/>
            <w:hideMark/>
          </w:tcPr>
          <w:p w14:paraId="4649761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0B45333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Nueces Cello 4/4</w:t>
            </w:r>
          </w:p>
        </w:tc>
        <w:tc>
          <w:tcPr>
            <w:tcW w:w="992" w:type="dxa"/>
            <w:shd w:val="clear" w:color="000000" w:fill="FFFFFF"/>
            <w:vAlign w:val="center"/>
            <w:hideMark/>
          </w:tcPr>
          <w:p w14:paraId="78CAA86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11AB9F6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00F3BE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637A3F6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804B4C4" w14:textId="77777777" w:rsidTr="00264ACE">
        <w:trPr>
          <w:trHeight w:val="20"/>
        </w:trPr>
        <w:tc>
          <w:tcPr>
            <w:tcW w:w="764" w:type="dxa"/>
            <w:shd w:val="clear" w:color="auto" w:fill="auto"/>
            <w:vAlign w:val="center"/>
            <w:hideMark/>
          </w:tcPr>
          <w:p w14:paraId="7C09577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18</w:t>
            </w:r>
          </w:p>
        </w:tc>
        <w:tc>
          <w:tcPr>
            <w:tcW w:w="649" w:type="dxa"/>
            <w:shd w:val="clear" w:color="auto" w:fill="auto"/>
            <w:vAlign w:val="center"/>
            <w:hideMark/>
          </w:tcPr>
          <w:p w14:paraId="0D6E15B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534446C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Nueces Bajo 3/4</w:t>
            </w:r>
          </w:p>
        </w:tc>
        <w:tc>
          <w:tcPr>
            <w:tcW w:w="992" w:type="dxa"/>
            <w:shd w:val="clear" w:color="000000" w:fill="FFFFFF"/>
            <w:vAlign w:val="center"/>
            <w:hideMark/>
          </w:tcPr>
          <w:p w14:paraId="7D5C21B2"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5285AEF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D95F29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C88D29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43A08D2" w14:textId="77777777" w:rsidTr="00264ACE">
        <w:trPr>
          <w:trHeight w:val="20"/>
        </w:trPr>
        <w:tc>
          <w:tcPr>
            <w:tcW w:w="764" w:type="dxa"/>
            <w:shd w:val="clear" w:color="auto" w:fill="auto"/>
            <w:vAlign w:val="center"/>
            <w:hideMark/>
          </w:tcPr>
          <w:p w14:paraId="079793F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19</w:t>
            </w:r>
          </w:p>
        </w:tc>
        <w:tc>
          <w:tcPr>
            <w:tcW w:w="649" w:type="dxa"/>
            <w:shd w:val="clear" w:color="auto" w:fill="auto"/>
            <w:vAlign w:val="center"/>
            <w:hideMark/>
          </w:tcPr>
          <w:p w14:paraId="5D14B05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7DBCECB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Nueces Bajo 4/4</w:t>
            </w:r>
          </w:p>
        </w:tc>
        <w:tc>
          <w:tcPr>
            <w:tcW w:w="992" w:type="dxa"/>
            <w:shd w:val="clear" w:color="000000" w:fill="FFFFFF"/>
            <w:vAlign w:val="center"/>
            <w:hideMark/>
          </w:tcPr>
          <w:p w14:paraId="53D2FC4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6025261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C33AC6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568E58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B79D253" w14:textId="77777777" w:rsidTr="00264ACE">
        <w:trPr>
          <w:trHeight w:val="20"/>
        </w:trPr>
        <w:tc>
          <w:tcPr>
            <w:tcW w:w="764" w:type="dxa"/>
            <w:shd w:val="clear" w:color="auto" w:fill="auto"/>
            <w:vAlign w:val="center"/>
            <w:hideMark/>
          </w:tcPr>
          <w:p w14:paraId="11710A2D"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20</w:t>
            </w:r>
          </w:p>
        </w:tc>
        <w:tc>
          <w:tcPr>
            <w:tcW w:w="649" w:type="dxa"/>
            <w:shd w:val="clear" w:color="auto" w:fill="auto"/>
            <w:vAlign w:val="center"/>
            <w:hideMark/>
          </w:tcPr>
          <w:p w14:paraId="38A0286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733BD3C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cerdas mongolesas finas 80cm 1/2 kg</w:t>
            </w:r>
          </w:p>
        </w:tc>
        <w:tc>
          <w:tcPr>
            <w:tcW w:w="992" w:type="dxa"/>
            <w:shd w:val="clear" w:color="000000" w:fill="FFFFFF"/>
            <w:vAlign w:val="center"/>
            <w:hideMark/>
          </w:tcPr>
          <w:p w14:paraId="5937A47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xml:space="preserve"> kg</w:t>
            </w:r>
          </w:p>
        </w:tc>
        <w:tc>
          <w:tcPr>
            <w:tcW w:w="850" w:type="dxa"/>
            <w:shd w:val="clear" w:color="auto" w:fill="auto"/>
            <w:noWrap/>
            <w:vAlign w:val="bottom"/>
            <w:hideMark/>
          </w:tcPr>
          <w:p w14:paraId="46AD9E7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DA5BD7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A61229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341776" w:rsidRPr="00E67579" w14:paraId="17D0022D" w14:textId="77777777" w:rsidTr="00341776">
        <w:trPr>
          <w:trHeight w:val="20"/>
        </w:trPr>
        <w:tc>
          <w:tcPr>
            <w:tcW w:w="9918" w:type="dxa"/>
            <w:gridSpan w:val="7"/>
            <w:tcBorders>
              <w:left w:val="nil"/>
              <w:right w:val="nil"/>
            </w:tcBorders>
            <w:shd w:val="clear" w:color="auto" w:fill="auto"/>
            <w:noWrap/>
            <w:vAlign w:val="center"/>
            <w:hideMark/>
          </w:tcPr>
          <w:p w14:paraId="6A658A55" w14:textId="70F685DD" w:rsidR="00341776" w:rsidRDefault="00341776" w:rsidP="00E67579">
            <w:pPr>
              <w:rPr>
                <w:rFonts w:ascii="Century Gothic" w:hAnsi="Century Gothic"/>
                <w:color w:val="000000"/>
                <w:sz w:val="16"/>
                <w:szCs w:val="16"/>
                <w:lang w:val="es-ES" w:eastAsia="es-ES"/>
              </w:rPr>
            </w:pPr>
          </w:p>
          <w:p w14:paraId="74B6B626" w14:textId="77777777" w:rsidR="002E2D71" w:rsidRDefault="002E2D71" w:rsidP="00E67579">
            <w:pPr>
              <w:rPr>
                <w:rFonts w:ascii="Century Gothic" w:hAnsi="Century Gothic"/>
                <w:color w:val="000000"/>
                <w:sz w:val="16"/>
                <w:szCs w:val="16"/>
                <w:lang w:val="es-ES" w:eastAsia="es-ES"/>
              </w:rPr>
            </w:pPr>
          </w:p>
          <w:p w14:paraId="2076BCAE" w14:textId="77777777" w:rsidR="002E2D71" w:rsidRDefault="002E2D71" w:rsidP="00E67579">
            <w:pPr>
              <w:rPr>
                <w:rFonts w:ascii="Century Gothic" w:hAnsi="Century Gothic"/>
                <w:color w:val="000000"/>
                <w:sz w:val="16"/>
                <w:szCs w:val="16"/>
                <w:lang w:val="es-ES" w:eastAsia="es-ES"/>
              </w:rPr>
            </w:pPr>
          </w:p>
          <w:p w14:paraId="06310FD8" w14:textId="77777777" w:rsidR="002E2D71" w:rsidRDefault="002E2D71" w:rsidP="00E67579">
            <w:pPr>
              <w:rPr>
                <w:rFonts w:ascii="Century Gothic" w:hAnsi="Century Gothic"/>
                <w:color w:val="000000"/>
                <w:sz w:val="16"/>
                <w:szCs w:val="16"/>
                <w:lang w:val="es-ES" w:eastAsia="es-ES"/>
              </w:rPr>
            </w:pPr>
          </w:p>
          <w:p w14:paraId="23398087" w14:textId="77777777" w:rsidR="002E2D71" w:rsidRDefault="002E2D71" w:rsidP="00E67579">
            <w:pPr>
              <w:rPr>
                <w:rFonts w:ascii="Century Gothic" w:hAnsi="Century Gothic"/>
                <w:color w:val="000000"/>
                <w:sz w:val="16"/>
                <w:szCs w:val="16"/>
                <w:lang w:val="es-ES" w:eastAsia="es-ES"/>
              </w:rPr>
            </w:pPr>
          </w:p>
          <w:p w14:paraId="70047137" w14:textId="77777777" w:rsidR="002E2D71" w:rsidRDefault="002E2D71" w:rsidP="00E67579">
            <w:pPr>
              <w:rPr>
                <w:rFonts w:ascii="Century Gothic" w:hAnsi="Century Gothic"/>
                <w:color w:val="000000"/>
                <w:sz w:val="16"/>
                <w:szCs w:val="16"/>
                <w:lang w:val="es-ES" w:eastAsia="es-ES"/>
              </w:rPr>
            </w:pPr>
          </w:p>
          <w:p w14:paraId="75783154" w14:textId="77777777" w:rsidR="002E2D71" w:rsidRDefault="002E2D71" w:rsidP="00E67579">
            <w:pPr>
              <w:rPr>
                <w:rFonts w:ascii="Century Gothic" w:hAnsi="Century Gothic"/>
                <w:color w:val="000000"/>
                <w:sz w:val="16"/>
                <w:szCs w:val="16"/>
                <w:lang w:val="es-ES" w:eastAsia="es-ES"/>
              </w:rPr>
            </w:pPr>
          </w:p>
          <w:p w14:paraId="1F096884" w14:textId="77777777" w:rsidR="002E2D71" w:rsidRDefault="002E2D71" w:rsidP="00E67579">
            <w:pPr>
              <w:rPr>
                <w:rFonts w:ascii="Century Gothic" w:hAnsi="Century Gothic"/>
                <w:color w:val="000000"/>
                <w:sz w:val="16"/>
                <w:szCs w:val="16"/>
                <w:lang w:val="es-ES" w:eastAsia="es-ES"/>
              </w:rPr>
            </w:pPr>
          </w:p>
          <w:p w14:paraId="46FB5350" w14:textId="77777777" w:rsidR="002E2D71" w:rsidRDefault="002E2D71" w:rsidP="00E67579">
            <w:pPr>
              <w:rPr>
                <w:rFonts w:ascii="Century Gothic" w:hAnsi="Century Gothic"/>
                <w:color w:val="000000"/>
                <w:sz w:val="16"/>
                <w:szCs w:val="16"/>
                <w:lang w:val="es-ES" w:eastAsia="es-ES"/>
              </w:rPr>
            </w:pPr>
          </w:p>
          <w:p w14:paraId="32B80938" w14:textId="77777777" w:rsidR="002E2D71" w:rsidRDefault="002E2D71" w:rsidP="00E67579">
            <w:pPr>
              <w:rPr>
                <w:rFonts w:ascii="Century Gothic" w:hAnsi="Century Gothic"/>
                <w:color w:val="000000"/>
                <w:sz w:val="16"/>
                <w:szCs w:val="16"/>
                <w:lang w:val="es-ES" w:eastAsia="es-ES"/>
              </w:rPr>
            </w:pPr>
          </w:p>
          <w:p w14:paraId="5946650F" w14:textId="77777777" w:rsidR="002E2D71" w:rsidRDefault="002E2D71" w:rsidP="00E67579">
            <w:pPr>
              <w:rPr>
                <w:rFonts w:ascii="Century Gothic" w:hAnsi="Century Gothic"/>
                <w:color w:val="000000"/>
                <w:sz w:val="16"/>
                <w:szCs w:val="16"/>
                <w:lang w:val="es-ES" w:eastAsia="es-ES"/>
              </w:rPr>
            </w:pPr>
          </w:p>
          <w:p w14:paraId="7C9FE7BB" w14:textId="77777777" w:rsidR="002E2D71" w:rsidRDefault="002E2D71" w:rsidP="00E67579">
            <w:pPr>
              <w:rPr>
                <w:rFonts w:ascii="Century Gothic" w:hAnsi="Century Gothic"/>
                <w:color w:val="000000"/>
                <w:sz w:val="16"/>
                <w:szCs w:val="16"/>
                <w:lang w:val="es-ES" w:eastAsia="es-ES"/>
              </w:rPr>
            </w:pPr>
          </w:p>
          <w:p w14:paraId="1D89F7BB" w14:textId="77777777" w:rsidR="002E2D71" w:rsidRDefault="002E2D71" w:rsidP="00E67579">
            <w:pPr>
              <w:rPr>
                <w:rFonts w:ascii="Century Gothic" w:hAnsi="Century Gothic"/>
                <w:color w:val="000000"/>
                <w:sz w:val="16"/>
                <w:szCs w:val="16"/>
                <w:lang w:val="es-ES" w:eastAsia="es-ES"/>
              </w:rPr>
            </w:pPr>
          </w:p>
          <w:p w14:paraId="50F19215" w14:textId="77777777" w:rsidR="002E2D71" w:rsidRDefault="002E2D71" w:rsidP="00E67579">
            <w:pPr>
              <w:rPr>
                <w:rFonts w:ascii="Century Gothic" w:hAnsi="Century Gothic"/>
                <w:color w:val="000000"/>
                <w:sz w:val="16"/>
                <w:szCs w:val="16"/>
                <w:lang w:val="es-ES" w:eastAsia="es-ES"/>
              </w:rPr>
            </w:pPr>
          </w:p>
          <w:p w14:paraId="5E7DFE9A" w14:textId="77777777" w:rsidR="002E2D71" w:rsidRDefault="002E2D71" w:rsidP="00E67579">
            <w:pPr>
              <w:rPr>
                <w:rFonts w:ascii="Century Gothic" w:hAnsi="Century Gothic"/>
                <w:color w:val="000000"/>
                <w:sz w:val="16"/>
                <w:szCs w:val="16"/>
                <w:lang w:val="es-ES" w:eastAsia="es-ES"/>
              </w:rPr>
            </w:pPr>
          </w:p>
          <w:p w14:paraId="229D4505" w14:textId="77777777" w:rsidR="002E2D71" w:rsidRDefault="002E2D71" w:rsidP="00E67579">
            <w:pPr>
              <w:rPr>
                <w:rFonts w:ascii="Century Gothic" w:hAnsi="Century Gothic"/>
                <w:color w:val="000000"/>
                <w:sz w:val="16"/>
                <w:szCs w:val="16"/>
                <w:lang w:val="es-ES" w:eastAsia="es-ES"/>
              </w:rPr>
            </w:pPr>
          </w:p>
          <w:p w14:paraId="066D99F3" w14:textId="77777777" w:rsidR="002E2D71" w:rsidRDefault="002E2D71" w:rsidP="00E67579">
            <w:pPr>
              <w:rPr>
                <w:rFonts w:ascii="Century Gothic" w:hAnsi="Century Gothic"/>
                <w:color w:val="000000"/>
                <w:sz w:val="16"/>
                <w:szCs w:val="16"/>
                <w:lang w:val="es-ES" w:eastAsia="es-ES"/>
              </w:rPr>
            </w:pPr>
          </w:p>
          <w:p w14:paraId="35B7BD8B" w14:textId="77777777" w:rsidR="002E2D71" w:rsidRPr="00E67579" w:rsidRDefault="002E2D71" w:rsidP="00E67579">
            <w:pPr>
              <w:rPr>
                <w:rFonts w:ascii="Century Gothic" w:hAnsi="Century Gothic"/>
                <w:color w:val="000000"/>
                <w:sz w:val="16"/>
                <w:szCs w:val="16"/>
                <w:lang w:val="es-ES" w:eastAsia="es-ES"/>
              </w:rPr>
            </w:pPr>
          </w:p>
          <w:p w14:paraId="1A28519F" w14:textId="76FD319F" w:rsidR="00341776" w:rsidRPr="00E67579" w:rsidRDefault="00341776"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7559BC" w14:paraId="1918496F" w14:textId="77777777" w:rsidTr="00E67579">
        <w:trPr>
          <w:trHeight w:val="20"/>
        </w:trPr>
        <w:tc>
          <w:tcPr>
            <w:tcW w:w="9918" w:type="dxa"/>
            <w:gridSpan w:val="7"/>
            <w:shd w:val="clear" w:color="000000" w:fill="DBE5F1"/>
            <w:vAlign w:val="center"/>
            <w:hideMark/>
          </w:tcPr>
          <w:p w14:paraId="21F041C8"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lastRenderedPageBreak/>
              <w:t>LOTE NO. 7 TAPAS CONSTRUCCION Y REPARACIOND DE CUERDAS PULSADAS</w:t>
            </w:r>
          </w:p>
        </w:tc>
      </w:tr>
      <w:tr w:rsidR="00E67579" w:rsidRPr="00E67579" w14:paraId="204B0A00" w14:textId="77777777" w:rsidTr="00264ACE">
        <w:trPr>
          <w:trHeight w:val="20"/>
        </w:trPr>
        <w:tc>
          <w:tcPr>
            <w:tcW w:w="764" w:type="dxa"/>
            <w:shd w:val="clear" w:color="000000" w:fill="F2F2F2"/>
            <w:vAlign w:val="center"/>
            <w:hideMark/>
          </w:tcPr>
          <w:p w14:paraId="53C5EE8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6B5BBA2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39007A1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62580EE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6741AD1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5D9ACD2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16BE5EE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7DF2D07B" w14:textId="77777777" w:rsidTr="00264ACE">
        <w:trPr>
          <w:trHeight w:val="20"/>
        </w:trPr>
        <w:tc>
          <w:tcPr>
            <w:tcW w:w="764" w:type="dxa"/>
            <w:shd w:val="clear" w:color="auto" w:fill="auto"/>
            <w:vAlign w:val="center"/>
            <w:hideMark/>
          </w:tcPr>
          <w:p w14:paraId="79CB6C2D"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0C01F3C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41F3109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Tapas para construcción de Guitarra, Set de dos mitades, grosor-lijados a 0.125. "- 130". Cada  mitad es de aproximadamente 7-7 / 8 "x 20-1 / 2", para guitarras clásicas de tamaño estandar, calidad AAA.</w:t>
            </w:r>
          </w:p>
        </w:tc>
        <w:tc>
          <w:tcPr>
            <w:tcW w:w="992" w:type="dxa"/>
            <w:shd w:val="clear" w:color="000000" w:fill="FFFFFF"/>
            <w:vAlign w:val="center"/>
            <w:hideMark/>
          </w:tcPr>
          <w:p w14:paraId="24D1044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2 PZAS</w:t>
            </w:r>
          </w:p>
        </w:tc>
        <w:tc>
          <w:tcPr>
            <w:tcW w:w="850" w:type="dxa"/>
            <w:shd w:val="clear" w:color="auto" w:fill="auto"/>
            <w:noWrap/>
            <w:vAlign w:val="bottom"/>
            <w:hideMark/>
          </w:tcPr>
          <w:p w14:paraId="019E800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8A12FC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AB3C75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D041253" w14:textId="77777777" w:rsidTr="00264ACE">
        <w:trPr>
          <w:trHeight w:val="20"/>
        </w:trPr>
        <w:tc>
          <w:tcPr>
            <w:tcW w:w="764" w:type="dxa"/>
            <w:shd w:val="clear" w:color="auto" w:fill="auto"/>
            <w:vAlign w:val="center"/>
            <w:hideMark/>
          </w:tcPr>
          <w:p w14:paraId="6734FF4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77317B7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405B558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Tapas para construcción de Cuatro modelo venezolano, Set de dos mitades, grosor-lijados a 0.125. "- 0. 130". Cada  mitad es de aproximadamente 7-7 / 8 "x 20-1 / 2", para  guitarra de  pequeño tamaño ,calidad AAA.</w:t>
            </w:r>
          </w:p>
        </w:tc>
        <w:tc>
          <w:tcPr>
            <w:tcW w:w="992" w:type="dxa"/>
            <w:shd w:val="clear" w:color="000000" w:fill="FFFFFF"/>
            <w:vAlign w:val="center"/>
            <w:hideMark/>
          </w:tcPr>
          <w:p w14:paraId="0AEE1F3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2 PZAS</w:t>
            </w:r>
          </w:p>
        </w:tc>
        <w:tc>
          <w:tcPr>
            <w:tcW w:w="850" w:type="dxa"/>
            <w:shd w:val="clear" w:color="auto" w:fill="auto"/>
            <w:noWrap/>
            <w:vAlign w:val="bottom"/>
            <w:hideMark/>
          </w:tcPr>
          <w:p w14:paraId="6C2FAF9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C70C37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D07BDA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F675A38" w14:textId="77777777" w:rsidTr="00264ACE">
        <w:trPr>
          <w:trHeight w:val="20"/>
        </w:trPr>
        <w:tc>
          <w:tcPr>
            <w:tcW w:w="764" w:type="dxa"/>
            <w:shd w:val="clear" w:color="auto" w:fill="auto"/>
            <w:vAlign w:val="center"/>
            <w:hideMark/>
          </w:tcPr>
          <w:p w14:paraId="203FE5C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4E5DCA4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7F268D6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Tapas para construcción de Bandola, Set de dos mitades, grosor-lijados a 0.125. "- 0.130". Cada  mitad es de aproximadamente 7-7 / 8 "x 20-1 / 2",  guitarra de tamaño pequeño, calidad AAA.</w:t>
            </w:r>
          </w:p>
        </w:tc>
        <w:tc>
          <w:tcPr>
            <w:tcW w:w="992" w:type="dxa"/>
            <w:shd w:val="clear" w:color="000000" w:fill="FFFFFF"/>
            <w:vAlign w:val="center"/>
            <w:hideMark/>
          </w:tcPr>
          <w:p w14:paraId="050B0F9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2 PZAS</w:t>
            </w:r>
          </w:p>
        </w:tc>
        <w:tc>
          <w:tcPr>
            <w:tcW w:w="850" w:type="dxa"/>
            <w:shd w:val="clear" w:color="auto" w:fill="auto"/>
            <w:noWrap/>
            <w:vAlign w:val="bottom"/>
            <w:hideMark/>
          </w:tcPr>
          <w:p w14:paraId="1462F59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3748FD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9BF6A8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0195ADD" w14:textId="77777777" w:rsidTr="00264ACE">
        <w:trPr>
          <w:trHeight w:val="20"/>
        </w:trPr>
        <w:tc>
          <w:tcPr>
            <w:tcW w:w="764" w:type="dxa"/>
            <w:shd w:val="clear" w:color="auto" w:fill="auto"/>
            <w:vAlign w:val="center"/>
            <w:hideMark/>
          </w:tcPr>
          <w:p w14:paraId="1AFCFCA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7674374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63797EA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Tapas para construcción de Bandolin, Set de dos mitades, grosor-lijados a 0.125. "- 0. 130". Cada  mitad es de aproximadamente 7-7 / 8 "x 20-1 / 2", para guitarras  de tamaño pequeno, calidad AAA.</w:t>
            </w:r>
          </w:p>
        </w:tc>
        <w:tc>
          <w:tcPr>
            <w:tcW w:w="992" w:type="dxa"/>
            <w:shd w:val="clear" w:color="000000" w:fill="FFFFFF"/>
            <w:vAlign w:val="center"/>
            <w:hideMark/>
          </w:tcPr>
          <w:p w14:paraId="46FBA64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2 PZAS</w:t>
            </w:r>
          </w:p>
        </w:tc>
        <w:tc>
          <w:tcPr>
            <w:tcW w:w="850" w:type="dxa"/>
            <w:shd w:val="clear" w:color="auto" w:fill="auto"/>
            <w:noWrap/>
            <w:vAlign w:val="bottom"/>
            <w:hideMark/>
          </w:tcPr>
          <w:p w14:paraId="3F25D53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970A0E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60D896A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7F444B" w:rsidRPr="00E67579" w14:paraId="23D1F85B" w14:textId="77777777" w:rsidTr="007F444B">
        <w:trPr>
          <w:trHeight w:val="20"/>
        </w:trPr>
        <w:tc>
          <w:tcPr>
            <w:tcW w:w="9918" w:type="dxa"/>
            <w:gridSpan w:val="7"/>
            <w:tcBorders>
              <w:left w:val="nil"/>
              <w:right w:val="nil"/>
            </w:tcBorders>
            <w:shd w:val="clear" w:color="auto" w:fill="auto"/>
            <w:noWrap/>
            <w:vAlign w:val="center"/>
            <w:hideMark/>
          </w:tcPr>
          <w:p w14:paraId="02CFBEF7" w14:textId="77777777" w:rsidR="007F444B" w:rsidRPr="00E67579" w:rsidRDefault="007F444B"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78AD1A2C" w14:textId="706F8F0C" w:rsidR="007F444B" w:rsidRPr="00E67579" w:rsidRDefault="007F444B"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7559BC" w14:paraId="0BA06A75" w14:textId="77777777" w:rsidTr="00E67579">
        <w:trPr>
          <w:trHeight w:val="20"/>
        </w:trPr>
        <w:tc>
          <w:tcPr>
            <w:tcW w:w="9918" w:type="dxa"/>
            <w:gridSpan w:val="7"/>
            <w:shd w:val="clear" w:color="000000" w:fill="DBE5F1"/>
            <w:vAlign w:val="center"/>
            <w:hideMark/>
          </w:tcPr>
          <w:p w14:paraId="493183F7"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8 FONDOS Y AROS PARA CONSTRUCCION Y REPARACION CUERDAS PULSADAS</w:t>
            </w:r>
          </w:p>
        </w:tc>
      </w:tr>
      <w:tr w:rsidR="00E67579" w:rsidRPr="00E67579" w14:paraId="7C141589" w14:textId="77777777" w:rsidTr="00264ACE">
        <w:trPr>
          <w:trHeight w:val="20"/>
        </w:trPr>
        <w:tc>
          <w:tcPr>
            <w:tcW w:w="764" w:type="dxa"/>
            <w:shd w:val="clear" w:color="000000" w:fill="F2F2F2"/>
            <w:vAlign w:val="center"/>
            <w:hideMark/>
          </w:tcPr>
          <w:p w14:paraId="2420C82C"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18AC0645"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1A794715"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39A8A51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15D1CFCD"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2D1DB5A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67CE9AC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71D01E63" w14:textId="77777777" w:rsidTr="00264ACE">
        <w:trPr>
          <w:trHeight w:val="20"/>
        </w:trPr>
        <w:tc>
          <w:tcPr>
            <w:tcW w:w="764" w:type="dxa"/>
            <w:shd w:val="clear" w:color="auto" w:fill="auto"/>
            <w:vAlign w:val="center"/>
            <w:hideMark/>
          </w:tcPr>
          <w:p w14:paraId="298B1BC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58B5C0F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4FB8A07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Fondo y aros para construcción de Guitarra clasica, Caoba sapeli  o similar. Set de dos mitades, para guitarras clásicas de tamaño estándar, calidad AAA.</w:t>
            </w:r>
          </w:p>
        </w:tc>
        <w:tc>
          <w:tcPr>
            <w:tcW w:w="992" w:type="dxa"/>
            <w:shd w:val="clear" w:color="000000" w:fill="FFFFFF"/>
            <w:vAlign w:val="center"/>
            <w:hideMark/>
          </w:tcPr>
          <w:p w14:paraId="78F1D6A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70C5303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57D8975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B33805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A7AE0DB" w14:textId="77777777" w:rsidTr="00264ACE">
        <w:trPr>
          <w:trHeight w:val="20"/>
        </w:trPr>
        <w:tc>
          <w:tcPr>
            <w:tcW w:w="764" w:type="dxa"/>
            <w:shd w:val="clear" w:color="auto" w:fill="auto"/>
            <w:vAlign w:val="center"/>
            <w:hideMark/>
          </w:tcPr>
          <w:p w14:paraId="582ABB6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7A64D0A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08A5C69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Fondo y aros para construcción de Cuatro venezolano, Caoba sapeli  o similar. Set de dos mitades,  para guitarra de pequeño tamaño, calidad AAA.</w:t>
            </w:r>
          </w:p>
        </w:tc>
        <w:tc>
          <w:tcPr>
            <w:tcW w:w="992" w:type="dxa"/>
            <w:shd w:val="clear" w:color="000000" w:fill="FFFFFF"/>
            <w:vAlign w:val="center"/>
            <w:hideMark/>
          </w:tcPr>
          <w:p w14:paraId="5AC0C84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30D1215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1F7F71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0D019D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341BA2D" w14:textId="77777777" w:rsidTr="00264ACE">
        <w:trPr>
          <w:trHeight w:val="20"/>
        </w:trPr>
        <w:tc>
          <w:tcPr>
            <w:tcW w:w="764" w:type="dxa"/>
            <w:shd w:val="clear" w:color="auto" w:fill="auto"/>
            <w:vAlign w:val="center"/>
            <w:hideMark/>
          </w:tcPr>
          <w:p w14:paraId="6711166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1595B22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2AE1681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Fondo y aros para construcción de Bandola venezolana, Caoba sapeli  o similar.  Set de dos mitades, para guitarra de pequeño tamaño, calidad AAA.-fondo y aros</w:t>
            </w:r>
          </w:p>
        </w:tc>
        <w:tc>
          <w:tcPr>
            <w:tcW w:w="992" w:type="dxa"/>
            <w:shd w:val="clear" w:color="000000" w:fill="FFFFFF"/>
            <w:vAlign w:val="center"/>
            <w:hideMark/>
          </w:tcPr>
          <w:p w14:paraId="24637BA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178C413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AAF8D2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BC6589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29E0DA55" w14:textId="77777777" w:rsidTr="00264ACE">
        <w:trPr>
          <w:trHeight w:val="20"/>
        </w:trPr>
        <w:tc>
          <w:tcPr>
            <w:tcW w:w="764" w:type="dxa"/>
            <w:shd w:val="clear" w:color="auto" w:fill="auto"/>
            <w:vAlign w:val="center"/>
            <w:hideMark/>
          </w:tcPr>
          <w:p w14:paraId="4B902CF5"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7519A052"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73286A8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Fondo y aros  para construcción de Bandolin, Caoba sapeli  o similar  Set de dos mitades, , para guitarra de pequeño tamaño ,calidad AAA.</w:t>
            </w:r>
          </w:p>
        </w:tc>
        <w:tc>
          <w:tcPr>
            <w:tcW w:w="992" w:type="dxa"/>
            <w:shd w:val="clear" w:color="000000" w:fill="FFFFFF"/>
            <w:vAlign w:val="center"/>
            <w:hideMark/>
          </w:tcPr>
          <w:p w14:paraId="708B263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2544F05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0C5A2B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8FFD6D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7F444B" w:rsidRPr="00E67579" w14:paraId="701E3E56" w14:textId="77777777" w:rsidTr="007F444B">
        <w:trPr>
          <w:trHeight w:val="20"/>
        </w:trPr>
        <w:tc>
          <w:tcPr>
            <w:tcW w:w="9918" w:type="dxa"/>
            <w:gridSpan w:val="7"/>
            <w:tcBorders>
              <w:left w:val="nil"/>
              <w:right w:val="nil"/>
            </w:tcBorders>
            <w:shd w:val="clear" w:color="auto" w:fill="auto"/>
            <w:noWrap/>
            <w:vAlign w:val="center"/>
            <w:hideMark/>
          </w:tcPr>
          <w:p w14:paraId="4842259D" w14:textId="77777777" w:rsidR="007F444B" w:rsidRPr="00E67579" w:rsidRDefault="007F444B"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10E9B054" w14:textId="0750F7E1" w:rsidR="007F444B" w:rsidRPr="00E67579" w:rsidRDefault="007F444B"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7559BC" w14:paraId="64D698F6" w14:textId="77777777" w:rsidTr="00E67579">
        <w:trPr>
          <w:trHeight w:val="20"/>
        </w:trPr>
        <w:tc>
          <w:tcPr>
            <w:tcW w:w="9918" w:type="dxa"/>
            <w:gridSpan w:val="7"/>
            <w:shd w:val="clear" w:color="000000" w:fill="DBE5F1"/>
            <w:vAlign w:val="center"/>
            <w:hideMark/>
          </w:tcPr>
          <w:p w14:paraId="534A4F72"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9 MASTILES PARA CONSTRUCCION Y REPARACION CUERDAS PULSADAS</w:t>
            </w:r>
          </w:p>
        </w:tc>
      </w:tr>
      <w:tr w:rsidR="00E67579" w:rsidRPr="00E67579" w14:paraId="6C87585F" w14:textId="77777777" w:rsidTr="00264ACE">
        <w:trPr>
          <w:trHeight w:val="20"/>
        </w:trPr>
        <w:tc>
          <w:tcPr>
            <w:tcW w:w="764" w:type="dxa"/>
            <w:shd w:val="clear" w:color="000000" w:fill="F2F2F2"/>
            <w:vAlign w:val="center"/>
            <w:hideMark/>
          </w:tcPr>
          <w:p w14:paraId="17B6F95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6187A47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2BBD55B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198E9B0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0EDD7EC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62559D7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0985C94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574DD6A4" w14:textId="77777777" w:rsidTr="00264ACE">
        <w:trPr>
          <w:trHeight w:val="20"/>
        </w:trPr>
        <w:tc>
          <w:tcPr>
            <w:tcW w:w="764" w:type="dxa"/>
            <w:shd w:val="clear" w:color="auto" w:fill="auto"/>
            <w:vAlign w:val="center"/>
            <w:hideMark/>
          </w:tcPr>
          <w:p w14:paraId="1F561B7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45686DE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524C662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Mástil para construcción de Guitarra, Caoba sapeli  o similar,para guitarra  tamaño standart, calidad AAA.</w:t>
            </w:r>
          </w:p>
        </w:tc>
        <w:tc>
          <w:tcPr>
            <w:tcW w:w="992" w:type="dxa"/>
            <w:shd w:val="clear" w:color="000000" w:fill="FFFFFF"/>
            <w:vAlign w:val="center"/>
            <w:hideMark/>
          </w:tcPr>
          <w:p w14:paraId="57F77A9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4C28162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8E6C1B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7A16FE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ED96F1B" w14:textId="77777777" w:rsidTr="00264ACE">
        <w:trPr>
          <w:trHeight w:val="20"/>
        </w:trPr>
        <w:tc>
          <w:tcPr>
            <w:tcW w:w="764" w:type="dxa"/>
            <w:shd w:val="clear" w:color="auto" w:fill="auto"/>
            <w:vAlign w:val="center"/>
            <w:hideMark/>
          </w:tcPr>
          <w:p w14:paraId="60302B7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3301596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55D00CC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Mástil para construcción de Cuatro modelo  venezolano, Caoba sapeli  o similar, para guitarra de pequeño tamaño, calidad AAA.</w:t>
            </w:r>
          </w:p>
        </w:tc>
        <w:tc>
          <w:tcPr>
            <w:tcW w:w="992" w:type="dxa"/>
            <w:shd w:val="clear" w:color="000000" w:fill="FFFFFF"/>
            <w:vAlign w:val="center"/>
            <w:hideMark/>
          </w:tcPr>
          <w:p w14:paraId="2986FCE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3AA0A56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FF6FDF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179F5D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250571FD" w14:textId="77777777" w:rsidTr="00264ACE">
        <w:trPr>
          <w:trHeight w:val="20"/>
        </w:trPr>
        <w:tc>
          <w:tcPr>
            <w:tcW w:w="764" w:type="dxa"/>
            <w:shd w:val="clear" w:color="auto" w:fill="auto"/>
            <w:vAlign w:val="center"/>
            <w:hideMark/>
          </w:tcPr>
          <w:p w14:paraId="3688408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241FE7D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770ECFF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Mástil para construcción de Bandola venezolana,Caoba sapeli  o similar , para  guitarra de pequeño tamaño ,calidad AAA.</w:t>
            </w:r>
          </w:p>
        </w:tc>
        <w:tc>
          <w:tcPr>
            <w:tcW w:w="992" w:type="dxa"/>
            <w:shd w:val="clear" w:color="000000" w:fill="FFFFFF"/>
            <w:vAlign w:val="center"/>
            <w:hideMark/>
          </w:tcPr>
          <w:p w14:paraId="0E4C356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1CA99D2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1FE370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093112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2157B719" w14:textId="77777777" w:rsidTr="00264ACE">
        <w:trPr>
          <w:trHeight w:val="20"/>
        </w:trPr>
        <w:tc>
          <w:tcPr>
            <w:tcW w:w="764" w:type="dxa"/>
            <w:shd w:val="clear" w:color="auto" w:fill="auto"/>
            <w:vAlign w:val="center"/>
            <w:hideMark/>
          </w:tcPr>
          <w:p w14:paraId="5CF2BD9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675F540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4F278BB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Mástil para construcción de Bandolin, Caoba sapeli  o similar , para guitarra de pequeño tamaño ,calidad AAA.</w:t>
            </w:r>
          </w:p>
        </w:tc>
        <w:tc>
          <w:tcPr>
            <w:tcW w:w="992" w:type="dxa"/>
            <w:shd w:val="clear" w:color="000000" w:fill="FFFFFF"/>
            <w:vAlign w:val="center"/>
            <w:hideMark/>
          </w:tcPr>
          <w:p w14:paraId="3B2829B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0ED57F2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F7C49B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E25F5E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7F444B" w:rsidRPr="00E67579" w14:paraId="5B4E3E39" w14:textId="77777777" w:rsidTr="007F444B">
        <w:trPr>
          <w:trHeight w:val="20"/>
        </w:trPr>
        <w:tc>
          <w:tcPr>
            <w:tcW w:w="9918" w:type="dxa"/>
            <w:gridSpan w:val="7"/>
            <w:tcBorders>
              <w:left w:val="nil"/>
              <w:right w:val="nil"/>
            </w:tcBorders>
            <w:shd w:val="clear" w:color="auto" w:fill="auto"/>
            <w:noWrap/>
            <w:vAlign w:val="center"/>
            <w:hideMark/>
          </w:tcPr>
          <w:p w14:paraId="056DAD22" w14:textId="77777777" w:rsidR="007F444B" w:rsidRPr="00E67579" w:rsidRDefault="007F444B"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64EF5529" w14:textId="77777777" w:rsidR="007F444B" w:rsidRDefault="007F444B"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4CA2F3AA" w14:textId="77777777" w:rsidR="002E2D71" w:rsidRDefault="002E2D71" w:rsidP="00E67579">
            <w:pPr>
              <w:rPr>
                <w:rFonts w:ascii="Century Gothic" w:hAnsi="Century Gothic"/>
                <w:color w:val="000000"/>
                <w:sz w:val="16"/>
                <w:szCs w:val="16"/>
                <w:lang w:val="es-ES" w:eastAsia="es-ES"/>
              </w:rPr>
            </w:pPr>
          </w:p>
          <w:p w14:paraId="226A9E92" w14:textId="77777777" w:rsidR="002E2D71" w:rsidRDefault="002E2D71" w:rsidP="00E67579">
            <w:pPr>
              <w:rPr>
                <w:rFonts w:ascii="Century Gothic" w:hAnsi="Century Gothic"/>
                <w:color w:val="000000"/>
                <w:sz w:val="16"/>
                <w:szCs w:val="16"/>
                <w:lang w:val="es-ES" w:eastAsia="es-ES"/>
              </w:rPr>
            </w:pPr>
          </w:p>
          <w:p w14:paraId="6F520A66" w14:textId="77777777" w:rsidR="002E2D71" w:rsidRDefault="002E2D71" w:rsidP="00E67579">
            <w:pPr>
              <w:rPr>
                <w:rFonts w:ascii="Century Gothic" w:hAnsi="Century Gothic"/>
                <w:color w:val="000000"/>
                <w:sz w:val="16"/>
                <w:szCs w:val="16"/>
                <w:lang w:val="es-ES" w:eastAsia="es-ES"/>
              </w:rPr>
            </w:pPr>
          </w:p>
          <w:p w14:paraId="3965D035" w14:textId="77777777" w:rsidR="002E2D71" w:rsidRDefault="002E2D71" w:rsidP="00E67579">
            <w:pPr>
              <w:rPr>
                <w:rFonts w:ascii="Century Gothic" w:hAnsi="Century Gothic"/>
                <w:color w:val="000000"/>
                <w:sz w:val="16"/>
                <w:szCs w:val="16"/>
                <w:lang w:val="es-ES" w:eastAsia="es-ES"/>
              </w:rPr>
            </w:pPr>
          </w:p>
          <w:p w14:paraId="11F1637D" w14:textId="77777777" w:rsidR="002E2D71" w:rsidRDefault="002E2D71" w:rsidP="00E67579">
            <w:pPr>
              <w:rPr>
                <w:rFonts w:ascii="Century Gothic" w:hAnsi="Century Gothic"/>
                <w:color w:val="000000"/>
                <w:sz w:val="16"/>
                <w:szCs w:val="16"/>
                <w:lang w:val="es-ES" w:eastAsia="es-ES"/>
              </w:rPr>
            </w:pPr>
          </w:p>
          <w:p w14:paraId="7A52F357" w14:textId="0ECA6412" w:rsidR="002E2D71" w:rsidRPr="00E67579" w:rsidRDefault="002E2D71" w:rsidP="00E67579">
            <w:pPr>
              <w:rPr>
                <w:rFonts w:ascii="Century Gothic" w:hAnsi="Century Gothic"/>
                <w:color w:val="000000"/>
                <w:sz w:val="16"/>
                <w:szCs w:val="16"/>
                <w:lang w:val="es-ES" w:eastAsia="es-ES"/>
              </w:rPr>
            </w:pPr>
          </w:p>
        </w:tc>
      </w:tr>
      <w:tr w:rsidR="00E67579" w:rsidRPr="007559BC" w14:paraId="59381D63" w14:textId="77777777" w:rsidTr="00E67579">
        <w:trPr>
          <w:trHeight w:val="20"/>
        </w:trPr>
        <w:tc>
          <w:tcPr>
            <w:tcW w:w="9918" w:type="dxa"/>
            <w:gridSpan w:val="7"/>
            <w:shd w:val="clear" w:color="000000" w:fill="DBE5F1"/>
            <w:vAlign w:val="center"/>
            <w:hideMark/>
          </w:tcPr>
          <w:p w14:paraId="63B60704"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lastRenderedPageBreak/>
              <w:t>LOTE NO. 10 ROSETAS PARA CONSTRUCCION Y REPARACION CUERDAS PULSADAS</w:t>
            </w:r>
          </w:p>
        </w:tc>
      </w:tr>
      <w:tr w:rsidR="00E67579" w:rsidRPr="00E67579" w14:paraId="447C7FB1" w14:textId="77777777" w:rsidTr="00264ACE">
        <w:trPr>
          <w:trHeight w:val="20"/>
        </w:trPr>
        <w:tc>
          <w:tcPr>
            <w:tcW w:w="764" w:type="dxa"/>
            <w:shd w:val="clear" w:color="000000" w:fill="F2F2F2"/>
            <w:vAlign w:val="center"/>
            <w:hideMark/>
          </w:tcPr>
          <w:p w14:paraId="58CC3F3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2EA33D6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4776CF3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33F8391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54B1EA9C"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48824DA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49EA81A5"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4B7B7DDD" w14:textId="77777777" w:rsidTr="00264ACE">
        <w:trPr>
          <w:trHeight w:val="20"/>
        </w:trPr>
        <w:tc>
          <w:tcPr>
            <w:tcW w:w="764" w:type="dxa"/>
            <w:shd w:val="clear" w:color="auto" w:fill="auto"/>
            <w:vAlign w:val="center"/>
            <w:hideMark/>
          </w:tcPr>
          <w:p w14:paraId="773B809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40C1122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49E207D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Rosetas de Guitarra, medidas: 4.5"  y 0.187" de ancho, para guitarras clasicas de tamaño estándar, calidad AAA.</w:t>
            </w:r>
          </w:p>
        </w:tc>
        <w:tc>
          <w:tcPr>
            <w:tcW w:w="992" w:type="dxa"/>
            <w:shd w:val="clear" w:color="000000" w:fill="FFFFFF"/>
            <w:vAlign w:val="center"/>
            <w:hideMark/>
          </w:tcPr>
          <w:p w14:paraId="7F54446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5ED1408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CA5EA9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425716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22ADB4E" w14:textId="77777777" w:rsidTr="00264ACE">
        <w:trPr>
          <w:trHeight w:val="20"/>
        </w:trPr>
        <w:tc>
          <w:tcPr>
            <w:tcW w:w="764" w:type="dxa"/>
            <w:shd w:val="clear" w:color="auto" w:fill="auto"/>
            <w:vAlign w:val="center"/>
            <w:hideMark/>
          </w:tcPr>
          <w:p w14:paraId="5B98692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01066C7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6E7BB14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Rosetas para Cuatro modelo venezolano, medidas: 2.875" - 0.187"de Ancho, para guitarra de pequeño tamaño, calidad AAA.</w:t>
            </w:r>
          </w:p>
        </w:tc>
        <w:tc>
          <w:tcPr>
            <w:tcW w:w="992" w:type="dxa"/>
            <w:shd w:val="clear" w:color="000000" w:fill="FFFFFF"/>
            <w:vAlign w:val="center"/>
            <w:hideMark/>
          </w:tcPr>
          <w:p w14:paraId="1A4DA6E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300989E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8FCE29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88CF1F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F07D9E7" w14:textId="77777777" w:rsidTr="00264ACE">
        <w:trPr>
          <w:trHeight w:val="20"/>
        </w:trPr>
        <w:tc>
          <w:tcPr>
            <w:tcW w:w="764" w:type="dxa"/>
            <w:shd w:val="clear" w:color="auto" w:fill="auto"/>
            <w:vAlign w:val="center"/>
            <w:hideMark/>
          </w:tcPr>
          <w:p w14:paraId="712C2BF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46A024B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08AD1C9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Rosetas para Bandola modelo venezolano, medidas: 2.875"- 0.187"de ancho, para guitarra de pequeño tamaño ,calidad AAA.</w:t>
            </w:r>
          </w:p>
        </w:tc>
        <w:tc>
          <w:tcPr>
            <w:tcW w:w="992" w:type="dxa"/>
            <w:shd w:val="clear" w:color="000000" w:fill="FFFFFF"/>
            <w:vAlign w:val="center"/>
            <w:hideMark/>
          </w:tcPr>
          <w:p w14:paraId="742E380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2C282B5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C13E83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2BFB17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1EE6AEB" w14:textId="77777777" w:rsidTr="00264ACE">
        <w:trPr>
          <w:trHeight w:val="20"/>
        </w:trPr>
        <w:tc>
          <w:tcPr>
            <w:tcW w:w="764" w:type="dxa"/>
            <w:shd w:val="clear" w:color="auto" w:fill="auto"/>
            <w:vAlign w:val="center"/>
            <w:hideMark/>
          </w:tcPr>
          <w:p w14:paraId="7B3F4B2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463422D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592A5B9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Rosetas para Bandolin ,medidas: 2.090"- 0.187" de ancho para guitarrra de pequeño tamaño ,calidad AAA.</w:t>
            </w:r>
          </w:p>
        </w:tc>
        <w:tc>
          <w:tcPr>
            <w:tcW w:w="992" w:type="dxa"/>
            <w:shd w:val="clear" w:color="000000" w:fill="FFFFFF"/>
            <w:vAlign w:val="center"/>
            <w:hideMark/>
          </w:tcPr>
          <w:p w14:paraId="4907970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4338C63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4194FC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A163B5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264ACE" w:rsidRPr="00E67579" w14:paraId="7C54591B" w14:textId="77777777" w:rsidTr="00264ACE">
        <w:trPr>
          <w:trHeight w:val="20"/>
        </w:trPr>
        <w:tc>
          <w:tcPr>
            <w:tcW w:w="9918" w:type="dxa"/>
            <w:gridSpan w:val="7"/>
            <w:tcBorders>
              <w:top w:val="nil"/>
              <w:left w:val="nil"/>
              <w:right w:val="nil"/>
            </w:tcBorders>
            <w:shd w:val="clear" w:color="auto" w:fill="auto"/>
            <w:noWrap/>
            <w:vAlign w:val="center"/>
            <w:hideMark/>
          </w:tcPr>
          <w:p w14:paraId="1952109F" w14:textId="6F1F9A3B" w:rsidR="00264ACE" w:rsidRPr="00E67579" w:rsidRDefault="00264ACE" w:rsidP="00E67579">
            <w:pPr>
              <w:rPr>
                <w:rFonts w:ascii="Century Gothic" w:hAnsi="Century Gothic"/>
                <w:color w:val="000000"/>
                <w:sz w:val="16"/>
                <w:szCs w:val="16"/>
                <w:lang w:val="es-ES" w:eastAsia="es-ES"/>
              </w:rPr>
            </w:pPr>
          </w:p>
        </w:tc>
      </w:tr>
      <w:tr w:rsidR="00E67579" w:rsidRPr="007559BC" w14:paraId="44D86C1C" w14:textId="77777777" w:rsidTr="00E67579">
        <w:trPr>
          <w:trHeight w:val="20"/>
        </w:trPr>
        <w:tc>
          <w:tcPr>
            <w:tcW w:w="9918" w:type="dxa"/>
            <w:gridSpan w:val="7"/>
            <w:shd w:val="clear" w:color="000000" w:fill="DBE5F1"/>
            <w:vAlign w:val="center"/>
            <w:hideMark/>
          </w:tcPr>
          <w:p w14:paraId="4AEB6D99"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11 FILETES PARA CONSTRUCCION Y REPARACION CUERDAS PULSADAS</w:t>
            </w:r>
          </w:p>
        </w:tc>
      </w:tr>
      <w:tr w:rsidR="00E67579" w:rsidRPr="00E67579" w14:paraId="3DA290CF" w14:textId="77777777" w:rsidTr="00264ACE">
        <w:trPr>
          <w:trHeight w:val="20"/>
        </w:trPr>
        <w:tc>
          <w:tcPr>
            <w:tcW w:w="764" w:type="dxa"/>
            <w:shd w:val="clear" w:color="000000" w:fill="F2F2F2"/>
            <w:vAlign w:val="center"/>
            <w:hideMark/>
          </w:tcPr>
          <w:p w14:paraId="3DB84CB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6264849D"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45405D5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5149B86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14354E6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5C0D4AE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04FECA4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5DBBC5FD" w14:textId="77777777" w:rsidTr="00264ACE">
        <w:trPr>
          <w:trHeight w:val="20"/>
        </w:trPr>
        <w:tc>
          <w:tcPr>
            <w:tcW w:w="764" w:type="dxa"/>
            <w:shd w:val="clear" w:color="auto" w:fill="auto"/>
            <w:vAlign w:val="center"/>
            <w:hideMark/>
          </w:tcPr>
          <w:p w14:paraId="209A239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5453981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25FE947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Filet laminado para  Guitarra modelo venezolano Set de 4 pzas  0,20" blanco y negro, para guitarras clasicas de tamaño estándar, calidad AAA.</w:t>
            </w:r>
          </w:p>
        </w:tc>
        <w:tc>
          <w:tcPr>
            <w:tcW w:w="992" w:type="dxa"/>
            <w:shd w:val="clear" w:color="000000" w:fill="FFFFFF"/>
            <w:vAlign w:val="center"/>
            <w:hideMark/>
          </w:tcPr>
          <w:p w14:paraId="329207C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2741046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452DC9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9E4E89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064F9267" w14:textId="77777777" w:rsidTr="00264ACE">
        <w:trPr>
          <w:trHeight w:val="20"/>
        </w:trPr>
        <w:tc>
          <w:tcPr>
            <w:tcW w:w="764" w:type="dxa"/>
            <w:shd w:val="clear" w:color="auto" w:fill="auto"/>
            <w:vAlign w:val="center"/>
            <w:hideMark/>
          </w:tcPr>
          <w:p w14:paraId="07A772B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3DE8E7B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2B0D4BE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Filet Laminado para Cuatro modelo venezolano SET 4 PZAS medidas:  0,20" blanco y negro , para guitarra de pequeño tamaño ,calidad AAA.</w:t>
            </w:r>
          </w:p>
        </w:tc>
        <w:tc>
          <w:tcPr>
            <w:tcW w:w="992" w:type="dxa"/>
            <w:shd w:val="clear" w:color="000000" w:fill="FFFFFF"/>
            <w:vAlign w:val="center"/>
            <w:hideMark/>
          </w:tcPr>
          <w:p w14:paraId="3825347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065A430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4FCAF55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8328CC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C750C1B" w14:textId="77777777" w:rsidTr="00264ACE">
        <w:trPr>
          <w:trHeight w:val="20"/>
        </w:trPr>
        <w:tc>
          <w:tcPr>
            <w:tcW w:w="764" w:type="dxa"/>
            <w:shd w:val="clear" w:color="auto" w:fill="auto"/>
            <w:vAlign w:val="center"/>
            <w:hideMark/>
          </w:tcPr>
          <w:p w14:paraId="35B0204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40D4349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27F2600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Filet laminado para  Bandola modelo venezolano set de 4 pzas, medidas: 0,20" blanco y negro , para guitarra de pequeño tamaño ,calidad AAA.</w:t>
            </w:r>
          </w:p>
        </w:tc>
        <w:tc>
          <w:tcPr>
            <w:tcW w:w="992" w:type="dxa"/>
            <w:shd w:val="clear" w:color="000000" w:fill="FFFFFF"/>
            <w:vAlign w:val="center"/>
            <w:hideMark/>
          </w:tcPr>
          <w:p w14:paraId="185B620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04CBC2A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7F7C8B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7DC60A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252007E" w14:textId="77777777" w:rsidTr="00264ACE">
        <w:trPr>
          <w:trHeight w:val="20"/>
        </w:trPr>
        <w:tc>
          <w:tcPr>
            <w:tcW w:w="764" w:type="dxa"/>
            <w:shd w:val="clear" w:color="auto" w:fill="auto"/>
            <w:vAlign w:val="center"/>
            <w:hideMark/>
          </w:tcPr>
          <w:p w14:paraId="315E6A6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0E2508B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3DCB8A9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Filet laminado para Bandolin set de 4 pzas medidas: ,0,20" blanco y negro, para guitarra de pequeño tamaño ,calidad AAA.</w:t>
            </w:r>
          </w:p>
        </w:tc>
        <w:tc>
          <w:tcPr>
            <w:tcW w:w="992" w:type="dxa"/>
            <w:shd w:val="clear" w:color="000000" w:fill="FFFFFF"/>
            <w:vAlign w:val="center"/>
            <w:hideMark/>
          </w:tcPr>
          <w:p w14:paraId="44910C0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0B87AA2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E97A82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B1AE86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264ACE" w:rsidRPr="00E67579" w14:paraId="5E6AA7F3" w14:textId="77777777" w:rsidTr="00264ACE">
        <w:trPr>
          <w:trHeight w:val="402"/>
        </w:trPr>
        <w:tc>
          <w:tcPr>
            <w:tcW w:w="9918" w:type="dxa"/>
            <w:gridSpan w:val="7"/>
            <w:tcBorders>
              <w:left w:val="nil"/>
              <w:right w:val="nil"/>
            </w:tcBorders>
            <w:shd w:val="clear" w:color="auto" w:fill="auto"/>
            <w:noWrap/>
            <w:vAlign w:val="bottom"/>
            <w:hideMark/>
          </w:tcPr>
          <w:p w14:paraId="354BC56E" w14:textId="3940F2FD" w:rsidR="00264ACE" w:rsidRPr="00E67579" w:rsidRDefault="00264ACE"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282995F5" w14:textId="36E1E334" w:rsidR="00264ACE" w:rsidRPr="00E67579" w:rsidRDefault="00264ACE"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7559BC" w14:paraId="26FC5F9F" w14:textId="77777777" w:rsidTr="00E67579">
        <w:trPr>
          <w:trHeight w:val="20"/>
        </w:trPr>
        <w:tc>
          <w:tcPr>
            <w:tcW w:w="9918" w:type="dxa"/>
            <w:gridSpan w:val="7"/>
            <w:shd w:val="clear" w:color="000000" w:fill="DBE5F1"/>
            <w:vAlign w:val="center"/>
            <w:hideMark/>
          </w:tcPr>
          <w:p w14:paraId="42C1FC64"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12 BORDES DE FILETE PARA CONSTRUCCION Y REPARACION CUERDAS PULSADAS</w:t>
            </w:r>
          </w:p>
        </w:tc>
      </w:tr>
      <w:tr w:rsidR="00E67579" w:rsidRPr="00E67579" w14:paraId="00ED10A2" w14:textId="77777777" w:rsidTr="00264ACE">
        <w:trPr>
          <w:trHeight w:val="20"/>
        </w:trPr>
        <w:tc>
          <w:tcPr>
            <w:tcW w:w="764" w:type="dxa"/>
            <w:shd w:val="clear" w:color="000000" w:fill="F2F2F2"/>
            <w:vAlign w:val="center"/>
            <w:hideMark/>
          </w:tcPr>
          <w:p w14:paraId="3AED21B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36324F5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431B178C"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0163264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53BF87F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75D1093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6F5A940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1114FE0B" w14:textId="77777777" w:rsidTr="00264ACE">
        <w:trPr>
          <w:trHeight w:val="20"/>
        </w:trPr>
        <w:tc>
          <w:tcPr>
            <w:tcW w:w="764" w:type="dxa"/>
            <w:shd w:val="clear" w:color="auto" w:fill="auto"/>
            <w:vAlign w:val="center"/>
            <w:hideMark/>
          </w:tcPr>
          <w:p w14:paraId="21A3CCB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23F1C60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0D47B4D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Bordes para  Guitarra  set de 4 pzas Medidas: sin doblar,  33-1 / 2 "x 0.080" x 0.250 ".con 0.010"/0.020"/0.010" triples de laminación en el borde inferior. "/ 010." (W = blanco de fibras; b = negro). , Tamaño de las guitarras clásicas estándar, calidad AAA.  En Ebano</w:t>
            </w:r>
          </w:p>
        </w:tc>
        <w:tc>
          <w:tcPr>
            <w:tcW w:w="992" w:type="dxa"/>
            <w:shd w:val="clear" w:color="000000" w:fill="FFFFFF"/>
            <w:vAlign w:val="center"/>
            <w:hideMark/>
          </w:tcPr>
          <w:p w14:paraId="12F111E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4547B34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AB668E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2E3327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C7DCA8B" w14:textId="77777777" w:rsidTr="00264ACE">
        <w:trPr>
          <w:trHeight w:val="20"/>
        </w:trPr>
        <w:tc>
          <w:tcPr>
            <w:tcW w:w="764" w:type="dxa"/>
            <w:shd w:val="clear" w:color="auto" w:fill="auto"/>
            <w:vAlign w:val="center"/>
            <w:hideMark/>
          </w:tcPr>
          <w:p w14:paraId="6D629F9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7B92765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3CD3EBA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Borde para Cuatro venezolano Set 4 pzas Medidas: sin doblar,33-1 / 2 "x .080" x .250 ".con .010"/.020"/.010" triples de laminación en el borde inferior. "/ 010." (W = blanco de fibras; b = negro). guitarras de pequeño tamaño, calidad AAA. En ebano.</w:t>
            </w:r>
          </w:p>
        </w:tc>
        <w:tc>
          <w:tcPr>
            <w:tcW w:w="992" w:type="dxa"/>
            <w:shd w:val="clear" w:color="000000" w:fill="FFFFFF"/>
            <w:vAlign w:val="center"/>
            <w:hideMark/>
          </w:tcPr>
          <w:p w14:paraId="29048172"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2CE6BE1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B1763B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B59BB9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9230A8B" w14:textId="77777777" w:rsidTr="00264ACE">
        <w:trPr>
          <w:trHeight w:val="20"/>
        </w:trPr>
        <w:tc>
          <w:tcPr>
            <w:tcW w:w="764" w:type="dxa"/>
            <w:shd w:val="clear" w:color="auto" w:fill="auto"/>
            <w:vAlign w:val="center"/>
            <w:hideMark/>
          </w:tcPr>
          <w:p w14:paraId="00D0360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4EB5640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1FCAAD2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Borde para  Bandola  set de 4 pzas,Medidas: sin doblar,33-1 / 2 "x .080" x .250 ".con .010"/.020"/.010"  triples de laminación en el borde inferior.  (W = blanco de fibras; b = negro). guitarras de pequeño tamaño, calidad AAA.en ebano.</w:t>
            </w:r>
          </w:p>
        </w:tc>
        <w:tc>
          <w:tcPr>
            <w:tcW w:w="992" w:type="dxa"/>
            <w:shd w:val="clear" w:color="000000" w:fill="FFFFFF"/>
            <w:vAlign w:val="center"/>
            <w:hideMark/>
          </w:tcPr>
          <w:p w14:paraId="3D61328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54DBD62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0B2AA9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146832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2DA9269" w14:textId="77777777" w:rsidTr="00264ACE">
        <w:trPr>
          <w:trHeight w:val="20"/>
        </w:trPr>
        <w:tc>
          <w:tcPr>
            <w:tcW w:w="764" w:type="dxa"/>
            <w:shd w:val="clear" w:color="auto" w:fill="auto"/>
            <w:vAlign w:val="center"/>
            <w:hideMark/>
          </w:tcPr>
          <w:p w14:paraId="5058755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6C9AC51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0888544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Borde para Bandolin  set de 4 pzas ,Medidas: sin doblar,33-1 / 2 "x 0.080" x 0.250 ".con 0.010"/0.020"/0.010" triples de laminación en el borde inferior. "/ 010." (W = blanco de fibras; b = negro).guitarras de pequeño tamaño, calidad AAA. En ebano.</w:t>
            </w:r>
          </w:p>
        </w:tc>
        <w:tc>
          <w:tcPr>
            <w:tcW w:w="992" w:type="dxa"/>
            <w:shd w:val="clear" w:color="000000" w:fill="FFFFFF"/>
            <w:vAlign w:val="center"/>
            <w:hideMark/>
          </w:tcPr>
          <w:p w14:paraId="71152B5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542C676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46876FE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54DD8F9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264ACE" w:rsidRPr="00E67579" w14:paraId="28A9CA4F" w14:textId="77777777" w:rsidTr="00264ACE">
        <w:trPr>
          <w:trHeight w:val="20"/>
        </w:trPr>
        <w:tc>
          <w:tcPr>
            <w:tcW w:w="9918" w:type="dxa"/>
            <w:gridSpan w:val="7"/>
            <w:tcBorders>
              <w:left w:val="nil"/>
              <w:right w:val="nil"/>
            </w:tcBorders>
            <w:shd w:val="clear" w:color="auto" w:fill="auto"/>
            <w:noWrap/>
            <w:vAlign w:val="center"/>
            <w:hideMark/>
          </w:tcPr>
          <w:p w14:paraId="6641A9F6" w14:textId="77777777" w:rsidR="00264ACE" w:rsidRPr="00E67579" w:rsidRDefault="00264ACE"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74826AE7" w14:textId="77777777" w:rsidR="00264ACE" w:rsidRDefault="00264ACE"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4A4C1E79" w14:textId="77777777" w:rsidR="002E2D71" w:rsidRDefault="002E2D71" w:rsidP="00E67579">
            <w:pPr>
              <w:rPr>
                <w:rFonts w:ascii="Century Gothic" w:hAnsi="Century Gothic"/>
                <w:color w:val="000000"/>
                <w:sz w:val="16"/>
                <w:szCs w:val="16"/>
                <w:lang w:val="es-ES" w:eastAsia="es-ES"/>
              </w:rPr>
            </w:pPr>
          </w:p>
          <w:p w14:paraId="6539D9DA" w14:textId="77777777" w:rsidR="002E2D71" w:rsidRDefault="002E2D71" w:rsidP="00E67579">
            <w:pPr>
              <w:rPr>
                <w:rFonts w:ascii="Century Gothic" w:hAnsi="Century Gothic"/>
                <w:color w:val="000000"/>
                <w:sz w:val="16"/>
                <w:szCs w:val="16"/>
                <w:lang w:val="es-ES" w:eastAsia="es-ES"/>
              </w:rPr>
            </w:pPr>
          </w:p>
          <w:p w14:paraId="77676E7D" w14:textId="77777777" w:rsidR="002E2D71" w:rsidRDefault="002E2D71" w:rsidP="00E67579">
            <w:pPr>
              <w:rPr>
                <w:rFonts w:ascii="Century Gothic" w:hAnsi="Century Gothic"/>
                <w:color w:val="000000"/>
                <w:sz w:val="16"/>
                <w:szCs w:val="16"/>
                <w:lang w:val="es-ES" w:eastAsia="es-ES"/>
              </w:rPr>
            </w:pPr>
          </w:p>
          <w:p w14:paraId="560699A2" w14:textId="77777777" w:rsidR="002E2D71" w:rsidRDefault="002E2D71" w:rsidP="00E67579">
            <w:pPr>
              <w:rPr>
                <w:rFonts w:ascii="Century Gothic" w:hAnsi="Century Gothic"/>
                <w:color w:val="000000"/>
                <w:sz w:val="16"/>
                <w:szCs w:val="16"/>
                <w:lang w:val="es-ES" w:eastAsia="es-ES"/>
              </w:rPr>
            </w:pPr>
          </w:p>
          <w:p w14:paraId="5640CF2A" w14:textId="77777777" w:rsidR="002E2D71" w:rsidRDefault="002E2D71" w:rsidP="00E67579">
            <w:pPr>
              <w:rPr>
                <w:rFonts w:ascii="Century Gothic" w:hAnsi="Century Gothic"/>
                <w:color w:val="000000"/>
                <w:sz w:val="16"/>
                <w:szCs w:val="16"/>
                <w:lang w:val="es-ES" w:eastAsia="es-ES"/>
              </w:rPr>
            </w:pPr>
          </w:p>
          <w:p w14:paraId="14B61755" w14:textId="595D2AD9" w:rsidR="002E2D71" w:rsidRPr="00E67579" w:rsidRDefault="002E2D71" w:rsidP="00E67579">
            <w:pPr>
              <w:rPr>
                <w:rFonts w:ascii="Century Gothic" w:hAnsi="Century Gothic"/>
                <w:color w:val="000000"/>
                <w:sz w:val="16"/>
                <w:szCs w:val="16"/>
                <w:lang w:val="es-ES" w:eastAsia="es-ES"/>
              </w:rPr>
            </w:pPr>
          </w:p>
        </w:tc>
      </w:tr>
      <w:tr w:rsidR="00E67579" w:rsidRPr="007559BC" w14:paraId="16529BDB" w14:textId="77777777" w:rsidTr="00E67579">
        <w:trPr>
          <w:trHeight w:val="20"/>
        </w:trPr>
        <w:tc>
          <w:tcPr>
            <w:tcW w:w="9918" w:type="dxa"/>
            <w:gridSpan w:val="7"/>
            <w:shd w:val="clear" w:color="000000" w:fill="DBE5F1"/>
            <w:vAlign w:val="center"/>
            <w:hideMark/>
          </w:tcPr>
          <w:p w14:paraId="14C2F58B"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lastRenderedPageBreak/>
              <w:t>LOTE NO. 13 COSTILLAS  Y BARRAS PARA CONSTRUCCION Y REPARACION CUERDAS PULSADAS</w:t>
            </w:r>
          </w:p>
        </w:tc>
      </w:tr>
      <w:tr w:rsidR="00E67579" w:rsidRPr="00E67579" w14:paraId="24EE78FC" w14:textId="77777777" w:rsidTr="00264ACE">
        <w:trPr>
          <w:trHeight w:val="20"/>
        </w:trPr>
        <w:tc>
          <w:tcPr>
            <w:tcW w:w="764" w:type="dxa"/>
            <w:shd w:val="clear" w:color="000000" w:fill="F2F2F2"/>
            <w:vAlign w:val="center"/>
            <w:hideMark/>
          </w:tcPr>
          <w:p w14:paraId="7A31E98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67D929D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112663A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08C931D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2989E5D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2A432FB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6E8950D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022819A1" w14:textId="77777777" w:rsidTr="00264ACE">
        <w:trPr>
          <w:trHeight w:val="20"/>
        </w:trPr>
        <w:tc>
          <w:tcPr>
            <w:tcW w:w="764" w:type="dxa"/>
            <w:shd w:val="clear" w:color="auto" w:fill="auto"/>
            <w:vAlign w:val="center"/>
            <w:hideMark/>
          </w:tcPr>
          <w:p w14:paraId="6BA4163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10F51E7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269D7C3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costillas y contrafajas, 6 piezas, para construcción de Guitarra madera de abeto, aserrados en cuartos, approx. 20" x 2" x 3/4",  para guitarras clásicas de tamaño estándar,calidad AAA.</w:t>
            </w:r>
          </w:p>
        </w:tc>
        <w:tc>
          <w:tcPr>
            <w:tcW w:w="992" w:type="dxa"/>
            <w:shd w:val="clear" w:color="000000" w:fill="FFFFFF"/>
            <w:vAlign w:val="center"/>
            <w:hideMark/>
          </w:tcPr>
          <w:p w14:paraId="02B409E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6 PZAS</w:t>
            </w:r>
          </w:p>
        </w:tc>
        <w:tc>
          <w:tcPr>
            <w:tcW w:w="850" w:type="dxa"/>
            <w:shd w:val="clear" w:color="auto" w:fill="auto"/>
            <w:noWrap/>
            <w:vAlign w:val="bottom"/>
            <w:hideMark/>
          </w:tcPr>
          <w:p w14:paraId="4FED93C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84BFCF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635346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CFFF82E" w14:textId="77777777" w:rsidTr="00264ACE">
        <w:trPr>
          <w:trHeight w:val="20"/>
        </w:trPr>
        <w:tc>
          <w:tcPr>
            <w:tcW w:w="764" w:type="dxa"/>
            <w:shd w:val="clear" w:color="auto" w:fill="auto"/>
            <w:vAlign w:val="center"/>
            <w:hideMark/>
          </w:tcPr>
          <w:p w14:paraId="576BF08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62F7705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499DAFC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Fondos para construcción de Cuatro venezolano, de madera de abeto set de 6 pzas , Aserrada, aprox. 20" x 2" x 3/4", para guitarra de pequeño tamaño  ,calidad AAA.</w:t>
            </w:r>
          </w:p>
        </w:tc>
        <w:tc>
          <w:tcPr>
            <w:tcW w:w="992" w:type="dxa"/>
            <w:shd w:val="clear" w:color="000000" w:fill="FFFFFF"/>
            <w:vAlign w:val="center"/>
            <w:hideMark/>
          </w:tcPr>
          <w:p w14:paraId="416CDD33"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6 PZAS</w:t>
            </w:r>
          </w:p>
        </w:tc>
        <w:tc>
          <w:tcPr>
            <w:tcW w:w="850" w:type="dxa"/>
            <w:shd w:val="clear" w:color="auto" w:fill="auto"/>
            <w:noWrap/>
            <w:vAlign w:val="bottom"/>
            <w:hideMark/>
          </w:tcPr>
          <w:p w14:paraId="086ED60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F16997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10A8E4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F196A04" w14:textId="77777777" w:rsidTr="00264ACE">
        <w:trPr>
          <w:trHeight w:val="20"/>
        </w:trPr>
        <w:tc>
          <w:tcPr>
            <w:tcW w:w="764" w:type="dxa"/>
            <w:shd w:val="clear" w:color="auto" w:fill="auto"/>
            <w:vAlign w:val="center"/>
            <w:hideMark/>
          </w:tcPr>
          <w:p w14:paraId="12E0C8C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5482C8B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3859FEB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6 costillas y contrafajas para construcción de Bandola venezolana, madera de abeto aserrada, approx. 20" x 2" x 3/4", para guitarra de pequeño tamaño ,calidad AAA.</w:t>
            </w:r>
          </w:p>
        </w:tc>
        <w:tc>
          <w:tcPr>
            <w:tcW w:w="992" w:type="dxa"/>
            <w:shd w:val="clear" w:color="000000" w:fill="FFFFFF"/>
            <w:vAlign w:val="center"/>
            <w:hideMark/>
          </w:tcPr>
          <w:p w14:paraId="6F8CEF0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6 PZAS</w:t>
            </w:r>
          </w:p>
        </w:tc>
        <w:tc>
          <w:tcPr>
            <w:tcW w:w="850" w:type="dxa"/>
            <w:shd w:val="clear" w:color="auto" w:fill="auto"/>
            <w:noWrap/>
            <w:vAlign w:val="bottom"/>
            <w:hideMark/>
          </w:tcPr>
          <w:p w14:paraId="0CBB66E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C680AD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E744F7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479D3D1" w14:textId="77777777" w:rsidTr="00264ACE">
        <w:trPr>
          <w:trHeight w:val="20"/>
        </w:trPr>
        <w:tc>
          <w:tcPr>
            <w:tcW w:w="764" w:type="dxa"/>
            <w:shd w:val="clear" w:color="auto" w:fill="auto"/>
            <w:vAlign w:val="center"/>
            <w:hideMark/>
          </w:tcPr>
          <w:p w14:paraId="2D04D08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2CBFAF6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50B96B7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6 costillas y contrafajas para construcción de Bandolin, madera de abeto aserrada, approx. 20" x 2" x 3/4", para guitarra de pequeño tamaño ,calidad AAA.</w:t>
            </w:r>
          </w:p>
        </w:tc>
        <w:tc>
          <w:tcPr>
            <w:tcW w:w="992" w:type="dxa"/>
            <w:shd w:val="clear" w:color="000000" w:fill="FFFFFF"/>
            <w:vAlign w:val="center"/>
            <w:hideMark/>
          </w:tcPr>
          <w:p w14:paraId="745BCA8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6 PZAS</w:t>
            </w:r>
          </w:p>
        </w:tc>
        <w:tc>
          <w:tcPr>
            <w:tcW w:w="850" w:type="dxa"/>
            <w:shd w:val="clear" w:color="auto" w:fill="auto"/>
            <w:noWrap/>
            <w:vAlign w:val="bottom"/>
            <w:hideMark/>
          </w:tcPr>
          <w:p w14:paraId="0074ABC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6EDCC6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BC660B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264ACE" w:rsidRPr="00E67579" w14:paraId="38DE4546" w14:textId="77777777" w:rsidTr="00264ACE">
        <w:trPr>
          <w:trHeight w:val="20"/>
        </w:trPr>
        <w:tc>
          <w:tcPr>
            <w:tcW w:w="9918" w:type="dxa"/>
            <w:gridSpan w:val="7"/>
            <w:tcBorders>
              <w:left w:val="nil"/>
              <w:right w:val="nil"/>
            </w:tcBorders>
            <w:shd w:val="clear" w:color="auto" w:fill="auto"/>
            <w:noWrap/>
            <w:vAlign w:val="center"/>
            <w:hideMark/>
          </w:tcPr>
          <w:p w14:paraId="2736C618" w14:textId="77777777" w:rsidR="00264ACE" w:rsidRDefault="00264ACE"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253534BD" w14:textId="77777777" w:rsidR="002E2D71" w:rsidRDefault="002E2D71" w:rsidP="00E67579">
            <w:pPr>
              <w:rPr>
                <w:rFonts w:ascii="Century Gothic" w:hAnsi="Century Gothic"/>
                <w:color w:val="000000"/>
                <w:sz w:val="16"/>
                <w:szCs w:val="16"/>
                <w:lang w:val="es-ES" w:eastAsia="es-ES"/>
              </w:rPr>
            </w:pPr>
          </w:p>
          <w:p w14:paraId="0F8693BC" w14:textId="0F586D01" w:rsidR="00264ACE" w:rsidRPr="00E67579" w:rsidRDefault="00264ACE" w:rsidP="00E67579">
            <w:pPr>
              <w:rPr>
                <w:rFonts w:ascii="Century Gothic" w:hAnsi="Century Gothic"/>
                <w:color w:val="000000"/>
                <w:sz w:val="16"/>
                <w:szCs w:val="16"/>
                <w:lang w:val="es-ES" w:eastAsia="es-ES"/>
              </w:rPr>
            </w:pPr>
          </w:p>
        </w:tc>
      </w:tr>
      <w:tr w:rsidR="00E67579" w:rsidRPr="007559BC" w14:paraId="24D40686" w14:textId="77777777" w:rsidTr="00E67579">
        <w:trPr>
          <w:trHeight w:val="20"/>
        </w:trPr>
        <w:tc>
          <w:tcPr>
            <w:tcW w:w="9918" w:type="dxa"/>
            <w:gridSpan w:val="7"/>
            <w:shd w:val="clear" w:color="000000" w:fill="DBE5F1"/>
            <w:vAlign w:val="center"/>
            <w:hideMark/>
          </w:tcPr>
          <w:p w14:paraId="42146E30"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14 PUENTES PARA CONSTRUCCION Y REPARACION CUERDAS PULSADAS</w:t>
            </w:r>
          </w:p>
        </w:tc>
      </w:tr>
      <w:tr w:rsidR="00E67579" w:rsidRPr="00E67579" w14:paraId="7B88334F" w14:textId="77777777" w:rsidTr="00264ACE">
        <w:trPr>
          <w:trHeight w:val="20"/>
        </w:trPr>
        <w:tc>
          <w:tcPr>
            <w:tcW w:w="764" w:type="dxa"/>
            <w:shd w:val="clear" w:color="000000" w:fill="F2F2F2"/>
            <w:vAlign w:val="center"/>
            <w:hideMark/>
          </w:tcPr>
          <w:p w14:paraId="750B096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4374ECF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77B3A84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424AAE5D"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460FFD3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6E7272E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37B0250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4D00B153" w14:textId="77777777" w:rsidTr="00264ACE">
        <w:trPr>
          <w:trHeight w:val="20"/>
        </w:trPr>
        <w:tc>
          <w:tcPr>
            <w:tcW w:w="764" w:type="dxa"/>
            <w:shd w:val="clear" w:color="auto" w:fill="auto"/>
            <w:vAlign w:val="center"/>
            <w:hideMark/>
          </w:tcPr>
          <w:p w14:paraId="3325546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3A23290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71E94A2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costillas y contrafajas, 6 piezas, para construcción de Guitarra madera de abeto, aserrados en cuartos, approx. 20" x 2" x 3/4",  para guitarras clásicas de tamaño estándar,calidad AAA.</w:t>
            </w:r>
          </w:p>
        </w:tc>
        <w:tc>
          <w:tcPr>
            <w:tcW w:w="992" w:type="dxa"/>
            <w:shd w:val="clear" w:color="000000" w:fill="FFFFFF"/>
            <w:vAlign w:val="center"/>
            <w:hideMark/>
          </w:tcPr>
          <w:p w14:paraId="1DCDBF5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6 PZAS</w:t>
            </w:r>
          </w:p>
        </w:tc>
        <w:tc>
          <w:tcPr>
            <w:tcW w:w="850" w:type="dxa"/>
            <w:shd w:val="clear" w:color="auto" w:fill="auto"/>
            <w:noWrap/>
            <w:vAlign w:val="bottom"/>
            <w:hideMark/>
          </w:tcPr>
          <w:p w14:paraId="7933117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733369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2C2FA1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356A9A1" w14:textId="77777777" w:rsidTr="00264ACE">
        <w:trPr>
          <w:trHeight w:val="20"/>
        </w:trPr>
        <w:tc>
          <w:tcPr>
            <w:tcW w:w="764" w:type="dxa"/>
            <w:shd w:val="clear" w:color="auto" w:fill="auto"/>
            <w:vAlign w:val="center"/>
            <w:hideMark/>
          </w:tcPr>
          <w:p w14:paraId="2E9F91B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3AA7290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39DCABF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Fondos para construcción de Cuatro venezolano, de madera de abeto set de 6 pzas , Aserrada, aprox. 20" x 2" x 3/4", para guitarra de pequeño tamaño  ,calidad AAA.</w:t>
            </w:r>
          </w:p>
        </w:tc>
        <w:tc>
          <w:tcPr>
            <w:tcW w:w="992" w:type="dxa"/>
            <w:shd w:val="clear" w:color="000000" w:fill="FFFFFF"/>
            <w:vAlign w:val="center"/>
            <w:hideMark/>
          </w:tcPr>
          <w:p w14:paraId="61BDB05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6 PZAS</w:t>
            </w:r>
          </w:p>
        </w:tc>
        <w:tc>
          <w:tcPr>
            <w:tcW w:w="850" w:type="dxa"/>
            <w:shd w:val="clear" w:color="auto" w:fill="auto"/>
            <w:noWrap/>
            <w:vAlign w:val="bottom"/>
            <w:hideMark/>
          </w:tcPr>
          <w:p w14:paraId="4523E23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CAAFAB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6609C3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DC3D1D7" w14:textId="77777777" w:rsidTr="00264ACE">
        <w:trPr>
          <w:trHeight w:val="20"/>
        </w:trPr>
        <w:tc>
          <w:tcPr>
            <w:tcW w:w="764" w:type="dxa"/>
            <w:shd w:val="clear" w:color="auto" w:fill="auto"/>
            <w:vAlign w:val="center"/>
            <w:hideMark/>
          </w:tcPr>
          <w:p w14:paraId="7EB6345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2F01F56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7930FC9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6 costillas y contrafajas para construcción de Bandola venezolana, madera de abeto aserrada, approx. 20" x 2" x 3/4", para guitarra de pequeño tamaño ,calidad AAA.</w:t>
            </w:r>
          </w:p>
        </w:tc>
        <w:tc>
          <w:tcPr>
            <w:tcW w:w="992" w:type="dxa"/>
            <w:shd w:val="clear" w:color="000000" w:fill="FFFFFF"/>
            <w:vAlign w:val="center"/>
            <w:hideMark/>
          </w:tcPr>
          <w:p w14:paraId="6756E3D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6 PZAS</w:t>
            </w:r>
          </w:p>
        </w:tc>
        <w:tc>
          <w:tcPr>
            <w:tcW w:w="850" w:type="dxa"/>
            <w:shd w:val="clear" w:color="auto" w:fill="auto"/>
            <w:noWrap/>
            <w:vAlign w:val="bottom"/>
            <w:hideMark/>
          </w:tcPr>
          <w:p w14:paraId="0B7008A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407A13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3C0929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C47B8F4" w14:textId="77777777" w:rsidTr="00264ACE">
        <w:trPr>
          <w:trHeight w:val="20"/>
        </w:trPr>
        <w:tc>
          <w:tcPr>
            <w:tcW w:w="764" w:type="dxa"/>
            <w:shd w:val="clear" w:color="auto" w:fill="auto"/>
            <w:vAlign w:val="center"/>
            <w:hideMark/>
          </w:tcPr>
          <w:p w14:paraId="3C56070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4B58CD9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28D50F1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6 costillas y contrafajas para construcción de Bandolin, madera de abeto aserrada, approx. 20" x 2" x 3/4", para guitarra de pequeño tamaño ,calidad AAA.</w:t>
            </w:r>
          </w:p>
        </w:tc>
        <w:tc>
          <w:tcPr>
            <w:tcW w:w="992" w:type="dxa"/>
            <w:shd w:val="clear" w:color="000000" w:fill="FFFFFF"/>
            <w:vAlign w:val="center"/>
            <w:hideMark/>
          </w:tcPr>
          <w:p w14:paraId="10B01C3B"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6 PZAS</w:t>
            </w:r>
          </w:p>
        </w:tc>
        <w:tc>
          <w:tcPr>
            <w:tcW w:w="850" w:type="dxa"/>
            <w:shd w:val="clear" w:color="auto" w:fill="auto"/>
            <w:noWrap/>
            <w:vAlign w:val="bottom"/>
            <w:hideMark/>
          </w:tcPr>
          <w:p w14:paraId="4F37AC1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5D2ECF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7D89E9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264ACE" w:rsidRPr="00E67579" w14:paraId="610D4057" w14:textId="77777777" w:rsidTr="00264ACE">
        <w:trPr>
          <w:trHeight w:val="608"/>
        </w:trPr>
        <w:tc>
          <w:tcPr>
            <w:tcW w:w="9918" w:type="dxa"/>
            <w:gridSpan w:val="7"/>
            <w:tcBorders>
              <w:left w:val="nil"/>
              <w:right w:val="nil"/>
            </w:tcBorders>
            <w:shd w:val="clear" w:color="auto" w:fill="auto"/>
            <w:noWrap/>
            <w:vAlign w:val="center"/>
            <w:hideMark/>
          </w:tcPr>
          <w:p w14:paraId="59926A84" w14:textId="196EC2D4" w:rsidR="00264ACE" w:rsidRPr="00E67579" w:rsidRDefault="00264ACE" w:rsidP="00E67579">
            <w:pPr>
              <w:rPr>
                <w:rFonts w:ascii="Century Gothic" w:hAnsi="Century Gothic"/>
                <w:color w:val="000000"/>
                <w:sz w:val="16"/>
                <w:szCs w:val="16"/>
                <w:lang w:val="es-ES" w:eastAsia="es-ES"/>
              </w:rPr>
            </w:pPr>
          </w:p>
        </w:tc>
      </w:tr>
      <w:tr w:rsidR="00E67579" w:rsidRPr="007559BC" w14:paraId="129B26D7" w14:textId="77777777" w:rsidTr="00E67579">
        <w:trPr>
          <w:trHeight w:val="20"/>
        </w:trPr>
        <w:tc>
          <w:tcPr>
            <w:tcW w:w="9918" w:type="dxa"/>
            <w:gridSpan w:val="7"/>
            <w:shd w:val="clear" w:color="000000" w:fill="DBE5F1"/>
            <w:vAlign w:val="center"/>
            <w:hideMark/>
          </w:tcPr>
          <w:p w14:paraId="3CDD588E"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15 DIAPASONES PARA CONSTRUCCION Y REPARACION CUERDAS PULSADAS</w:t>
            </w:r>
          </w:p>
        </w:tc>
      </w:tr>
      <w:tr w:rsidR="00E67579" w:rsidRPr="00E67579" w14:paraId="0029D1AE" w14:textId="77777777" w:rsidTr="00264ACE">
        <w:trPr>
          <w:trHeight w:val="20"/>
        </w:trPr>
        <w:tc>
          <w:tcPr>
            <w:tcW w:w="764" w:type="dxa"/>
            <w:shd w:val="clear" w:color="000000" w:fill="F2F2F2"/>
            <w:vAlign w:val="center"/>
            <w:hideMark/>
          </w:tcPr>
          <w:p w14:paraId="652DC51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27F006E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3E44F70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76C582BC"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1235532C"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22C46F9D"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64FAAF7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62FF3709" w14:textId="77777777" w:rsidTr="00264ACE">
        <w:trPr>
          <w:trHeight w:val="20"/>
        </w:trPr>
        <w:tc>
          <w:tcPr>
            <w:tcW w:w="764" w:type="dxa"/>
            <w:shd w:val="clear" w:color="auto" w:fill="auto"/>
            <w:vAlign w:val="center"/>
            <w:hideMark/>
          </w:tcPr>
          <w:p w14:paraId="5F5DC03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2AA34304"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544EB43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Diapasones para construcción de Guitarra, ebano, para guitarras clásicas de tamaño estándar, calidad AAA.</w:t>
            </w:r>
          </w:p>
        </w:tc>
        <w:tc>
          <w:tcPr>
            <w:tcW w:w="992" w:type="dxa"/>
            <w:shd w:val="clear" w:color="000000" w:fill="FFFFFF"/>
            <w:vAlign w:val="center"/>
            <w:hideMark/>
          </w:tcPr>
          <w:p w14:paraId="6A63771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04DBBB0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CA25B3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B93751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7D5ABAA5" w14:textId="77777777" w:rsidTr="00264ACE">
        <w:trPr>
          <w:trHeight w:val="20"/>
        </w:trPr>
        <w:tc>
          <w:tcPr>
            <w:tcW w:w="764" w:type="dxa"/>
            <w:shd w:val="clear" w:color="auto" w:fill="auto"/>
            <w:vAlign w:val="center"/>
            <w:hideMark/>
          </w:tcPr>
          <w:p w14:paraId="73EF4C1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3E46861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3293E14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Diapasones para construcción de Cuatro, ebano, para guitarra  de pequeño tamaño, calidad AAA.</w:t>
            </w:r>
          </w:p>
        </w:tc>
        <w:tc>
          <w:tcPr>
            <w:tcW w:w="992" w:type="dxa"/>
            <w:shd w:val="clear" w:color="000000" w:fill="FFFFFF"/>
            <w:vAlign w:val="center"/>
            <w:hideMark/>
          </w:tcPr>
          <w:p w14:paraId="6E3612F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2B838EF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10F5FF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5E2155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C7E4069" w14:textId="77777777" w:rsidTr="00264ACE">
        <w:trPr>
          <w:trHeight w:val="20"/>
        </w:trPr>
        <w:tc>
          <w:tcPr>
            <w:tcW w:w="764" w:type="dxa"/>
            <w:shd w:val="clear" w:color="auto" w:fill="auto"/>
            <w:vAlign w:val="center"/>
            <w:hideMark/>
          </w:tcPr>
          <w:p w14:paraId="1CB743C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3DAF07A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7EC6330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Diapasones para construcción de Bandola, para guitarra de pequeño tamaño, calidad AAA.</w:t>
            </w:r>
          </w:p>
        </w:tc>
        <w:tc>
          <w:tcPr>
            <w:tcW w:w="992" w:type="dxa"/>
            <w:shd w:val="clear" w:color="000000" w:fill="FFFFFF"/>
            <w:vAlign w:val="center"/>
            <w:hideMark/>
          </w:tcPr>
          <w:p w14:paraId="14A0F382"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7DAA72D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F0510F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5069235B"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9D82076" w14:textId="77777777" w:rsidTr="00264ACE">
        <w:trPr>
          <w:trHeight w:val="20"/>
        </w:trPr>
        <w:tc>
          <w:tcPr>
            <w:tcW w:w="764" w:type="dxa"/>
            <w:shd w:val="clear" w:color="auto" w:fill="auto"/>
            <w:vAlign w:val="center"/>
            <w:hideMark/>
          </w:tcPr>
          <w:p w14:paraId="4279DAA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57C52E4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428D20D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Diapasones en ebano para construcción de Bandolin, para guitarra de pequeño tamaño , calidad AAA.</w:t>
            </w:r>
          </w:p>
        </w:tc>
        <w:tc>
          <w:tcPr>
            <w:tcW w:w="992" w:type="dxa"/>
            <w:shd w:val="clear" w:color="000000" w:fill="FFFFFF"/>
            <w:vAlign w:val="center"/>
            <w:hideMark/>
          </w:tcPr>
          <w:p w14:paraId="3B311FF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66A4DE8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5DF92AD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AEE7A5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264ACE" w:rsidRPr="00E67579" w14:paraId="292339BB" w14:textId="77777777" w:rsidTr="00264ACE">
        <w:trPr>
          <w:trHeight w:val="20"/>
        </w:trPr>
        <w:tc>
          <w:tcPr>
            <w:tcW w:w="9918" w:type="dxa"/>
            <w:gridSpan w:val="7"/>
            <w:tcBorders>
              <w:left w:val="nil"/>
              <w:right w:val="nil"/>
            </w:tcBorders>
            <w:shd w:val="clear" w:color="auto" w:fill="auto"/>
            <w:noWrap/>
            <w:vAlign w:val="center"/>
            <w:hideMark/>
          </w:tcPr>
          <w:p w14:paraId="1EDD7CBD" w14:textId="77777777" w:rsidR="00264ACE" w:rsidRPr="00E67579" w:rsidRDefault="00264ACE"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4E5A84AC" w14:textId="77777777" w:rsidR="00264ACE" w:rsidRDefault="00264ACE"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01A09500" w14:textId="77777777" w:rsidR="002E2D71" w:rsidRDefault="002E2D71" w:rsidP="00E67579">
            <w:pPr>
              <w:rPr>
                <w:rFonts w:ascii="Century Gothic" w:hAnsi="Century Gothic"/>
                <w:color w:val="000000"/>
                <w:sz w:val="16"/>
                <w:szCs w:val="16"/>
                <w:lang w:val="es-ES" w:eastAsia="es-ES"/>
              </w:rPr>
            </w:pPr>
          </w:p>
          <w:p w14:paraId="0880E4AA" w14:textId="77777777" w:rsidR="002E2D71" w:rsidRDefault="002E2D71" w:rsidP="00E67579">
            <w:pPr>
              <w:rPr>
                <w:rFonts w:ascii="Century Gothic" w:hAnsi="Century Gothic"/>
                <w:color w:val="000000"/>
                <w:sz w:val="16"/>
                <w:szCs w:val="16"/>
                <w:lang w:val="es-ES" w:eastAsia="es-ES"/>
              </w:rPr>
            </w:pPr>
          </w:p>
          <w:p w14:paraId="53D1020F" w14:textId="77777777" w:rsidR="002E2D71" w:rsidRDefault="002E2D71" w:rsidP="00E67579">
            <w:pPr>
              <w:rPr>
                <w:rFonts w:ascii="Century Gothic" w:hAnsi="Century Gothic"/>
                <w:color w:val="000000"/>
                <w:sz w:val="16"/>
                <w:szCs w:val="16"/>
                <w:lang w:val="es-ES" w:eastAsia="es-ES"/>
              </w:rPr>
            </w:pPr>
          </w:p>
          <w:p w14:paraId="1448D68D" w14:textId="77777777" w:rsidR="002E2D71" w:rsidRDefault="002E2D71" w:rsidP="00E67579">
            <w:pPr>
              <w:rPr>
                <w:rFonts w:ascii="Century Gothic" w:hAnsi="Century Gothic"/>
                <w:color w:val="000000"/>
                <w:sz w:val="16"/>
                <w:szCs w:val="16"/>
                <w:lang w:val="es-ES" w:eastAsia="es-ES"/>
              </w:rPr>
            </w:pPr>
          </w:p>
          <w:p w14:paraId="23059B4A" w14:textId="24E27634" w:rsidR="002E2D71" w:rsidRPr="00E67579" w:rsidRDefault="002E2D71" w:rsidP="00E67579">
            <w:pPr>
              <w:rPr>
                <w:rFonts w:ascii="Century Gothic" w:hAnsi="Century Gothic"/>
                <w:color w:val="000000"/>
                <w:sz w:val="16"/>
                <w:szCs w:val="16"/>
                <w:lang w:val="es-ES" w:eastAsia="es-ES"/>
              </w:rPr>
            </w:pPr>
          </w:p>
        </w:tc>
      </w:tr>
      <w:tr w:rsidR="00E67579" w:rsidRPr="00E67579" w14:paraId="5A9312E0" w14:textId="77777777" w:rsidTr="00E67579">
        <w:trPr>
          <w:trHeight w:val="20"/>
        </w:trPr>
        <w:tc>
          <w:tcPr>
            <w:tcW w:w="9918" w:type="dxa"/>
            <w:gridSpan w:val="7"/>
            <w:shd w:val="clear" w:color="000000" w:fill="DBE5F1"/>
            <w:vAlign w:val="center"/>
            <w:hideMark/>
          </w:tcPr>
          <w:p w14:paraId="476A783A"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lastRenderedPageBreak/>
              <w:t>LOTE NO. 16 ACCESORIOS GUITARRAS</w:t>
            </w:r>
          </w:p>
        </w:tc>
      </w:tr>
      <w:tr w:rsidR="00E67579" w:rsidRPr="00E67579" w14:paraId="16EF372B" w14:textId="77777777" w:rsidTr="00264ACE">
        <w:trPr>
          <w:trHeight w:val="20"/>
        </w:trPr>
        <w:tc>
          <w:tcPr>
            <w:tcW w:w="764" w:type="dxa"/>
            <w:shd w:val="clear" w:color="000000" w:fill="F2F2F2"/>
            <w:vAlign w:val="center"/>
            <w:hideMark/>
          </w:tcPr>
          <w:p w14:paraId="5747F1F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7E1B763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7E92E6C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64AB851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231E348D"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58D2D39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2B0C6E4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001A23A5" w14:textId="77777777" w:rsidTr="00264ACE">
        <w:trPr>
          <w:trHeight w:val="20"/>
        </w:trPr>
        <w:tc>
          <w:tcPr>
            <w:tcW w:w="764" w:type="dxa"/>
            <w:shd w:val="clear" w:color="auto" w:fill="auto"/>
            <w:vAlign w:val="center"/>
            <w:hideMark/>
          </w:tcPr>
          <w:p w14:paraId="722427E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701B234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5C263A4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xml:space="preserve">Clavijeros para guitarras clásicas set 2 piezas, para cuerdas de nylon, de 14: 1 , con placas base de estilo lyra ornamentados y botones de plástico, con pala y ranurada de 35 mm (1-3 / 8 ") de distancia entre rodillos.  mangas de rodillos de plástico blanco.  3/8" de diámetro con tornillos de montaje incluidos. </w:t>
            </w:r>
          </w:p>
        </w:tc>
        <w:tc>
          <w:tcPr>
            <w:tcW w:w="992" w:type="dxa"/>
            <w:shd w:val="clear" w:color="000000" w:fill="FFFFFF"/>
            <w:vAlign w:val="center"/>
            <w:hideMark/>
          </w:tcPr>
          <w:p w14:paraId="4196B8F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2 PZAS</w:t>
            </w:r>
          </w:p>
        </w:tc>
        <w:tc>
          <w:tcPr>
            <w:tcW w:w="850" w:type="dxa"/>
            <w:shd w:val="clear" w:color="auto" w:fill="auto"/>
            <w:noWrap/>
            <w:vAlign w:val="bottom"/>
            <w:hideMark/>
          </w:tcPr>
          <w:p w14:paraId="4E43C42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8C840B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556789B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22BB48A" w14:textId="77777777" w:rsidTr="00264ACE">
        <w:trPr>
          <w:trHeight w:val="20"/>
        </w:trPr>
        <w:tc>
          <w:tcPr>
            <w:tcW w:w="764" w:type="dxa"/>
            <w:shd w:val="clear" w:color="auto" w:fill="auto"/>
            <w:vAlign w:val="center"/>
            <w:hideMark/>
          </w:tcPr>
          <w:p w14:paraId="05D62A5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0423045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4E69DF9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Trastes para Guitarras . Ancho Mediano 0.084" corona 0.039" Espiga: 055. 1 LIB.</w:t>
            </w:r>
          </w:p>
        </w:tc>
        <w:tc>
          <w:tcPr>
            <w:tcW w:w="992" w:type="dxa"/>
            <w:shd w:val="clear" w:color="000000" w:fill="FFFFFF"/>
            <w:vAlign w:val="center"/>
            <w:hideMark/>
          </w:tcPr>
          <w:p w14:paraId="4EB4A6E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0373C45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0B3FD79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B3F304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2F9E583" w14:textId="77777777" w:rsidTr="00264ACE">
        <w:trPr>
          <w:trHeight w:val="20"/>
        </w:trPr>
        <w:tc>
          <w:tcPr>
            <w:tcW w:w="764" w:type="dxa"/>
            <w:shd w:val="clear" w:color="auto" w:fill="auto"/>
            <w:vAlign w:val="center"/>
            <w:hideMark/>
          </w:tcPr>
          <w:p w14:paraId="51B9D41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61098A62"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40</w:t>
            </w:r>
          </w:p>
        </w:tc>
        <w:tc>
          <w:tcPr>
            <w:tcW w:w="4111" w:type="dxa"/>
            <w:shd w:val="clear" w:color="000000" w:fill="FFFFFF"/>
            <w:vAlign w:val="center"/>
            <w:hideMark/>
          </w:tcPr>
          <w:p w14:paraId="460EB54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Cuerdas de Guitarra, para guitarras de concierto. Hechas en nylon y forradas en metal. Se hace hincapié en la claridad del tono.</w:t>
            </w:r>
          </w:p>
        </w:tc>
        <w:tc>
          <w:tcPr>
            <w:tcW w:w="992" w:type="dxa"/>
            <w:shd w:val="clear" w:color="000000" w:fill="FFFFFF"/>
            <w:vAlign w:val="center"/>
            <w:hideMark/>
          </w:tcPr>
          <w:p w14:paraId="3D4C6EC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3842C54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496E75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5C36F24A"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264ACE" w:rsidRPr="00E67579" w14:paraId="034BADAA" w14:textId="77777777" w:rsidTr="00264ACE">
        <w:trPr>
          <w:trHeight w:val="20"/>
        </w:trPr>
        <w:tc>
          <w:tcPr>
            <w:tcW w:w="9918" w:type="dxa"/>
            <w:gridSpan w:val="7"/>
            <w:tcBorders>
              <w:left w:val="nil"/>
              <w:right w:val="nil"/>
            </w:tcBorders>
            <w:shd w:val="clear" w:color="auto" w:fill="auto"/>
            <w:noWrap/>
            <w:vAlign w:val="center"/>
            <w:hideMark/>
          </w:tcPr>
          <w:p w14:paraId="1056A9B7" w14:textId="77777777" w:rsidR="00264ACE" w:rsidRDefault="00264ACE"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p w14:paraId="293F7A83" w14:textId="495B99F7" w:rsidR="00264ACE" w:rsidRPr="00E67579" w:rsidRDefault="00264ACE" w:rsidP="00E67579">
            <w:pPr>
              <w:rPr>
                <w:rFonts w:ascii="Century Gothic" w:hAnsi="Century Gothic"/>
                <w:color w:val="000000"/>
                <w:sz w:val="16"/>
                <w:szCs w:val="16"/>
                <w:lang w:val="es-ES" w:eastAsia="es-ES"/>
              </w:rPr>
            </w:pPr>
          </w:p>
        </w:tc>
      </w:tr>
      <w:tr w:rsidR="00E67579" w:rsidRPr="00E67579" w14:paraId="2CE824E7" w14:textId="77777777" w:rsidTr="00E67579">
        <w:trPr>
          <w:trHeight w:val="20"/>
        </w:trPr>
        <w:tc>
          <w:tcPr>
            <w:tcW w:w="9918" w:type="dxa"/>
            <w:gridSpan w:val="7"/>
            <w:shd w:val="clear" w:color="000000" w:fill="DBE5F1"/>
            <w:vAlign w:val="center"/>
            <w:hideMark/>
          </w:tcPr>
          <w:p w14:paraId="09521479"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17 ACCESORIOS CUATROS</w:t>
            </w:r>
          </w:p>
        </w:tc>
      </w:tr>
      <w:tr w:rsidR="00E67579" w:rsidRPr="00E67579" w14:paraId="03B2D0E6" w14:textId="77777777" w:rsidTr="00264ACE">
        <w:trPr>
          <w:trHeight w:val="20"/>
        </w:trPr>
        <w:tc>
          <w:tcPr>
            <w:tcW w:w="764" w:type="dxa"/>
            <w:shd w:val="clear" w:color="000000" w:fill="F2F2F2"/>
            <w:vAlign w:val="center"/>
            <w:hideMark/>
          </w:tcPr>
          <w:p w14:paraId="60DC6C3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032FDDA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5E55ECE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216F744E"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4BCD98E5"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296F6AC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325F0E4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782736B5" w14:textId="77777777" w:rsidTr="00264ACE">
        <w:trPr>
          <w:trHeight w:val="20"/>
        </w:trPr>
        <w:tc>
          <w:tcPr>
            <w:tcW w:w="764" w:type="dxa"/>
            <w:shd w:val="clear" w:color="auto" w:fill="auto"/>
            <w:vAlign w:val="center"/>
            <w:hideMark/>
          </w:tcPr>
          <w:p w14:paraId="7E04AFA3"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14D3073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7EC96EE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Clavijeros para Cuatro Venezolano. Set de 4, con tornillos.  encajan 5/16 " agujeros de clavija -diámetro 14: 1; botones de plástico blanco, tornillos de montaje y de ajuste a presión casquillos incluidos Cromados. Afinadores individuales de guitarra.</w:t>
            </w:r>
          </w:p>
        </w:tc>
        <w:tc>
          <w:tcPr>
            <w:tcW w:w="992" w:type="dxa"/>
            <w:shd w:val="clear" w:color="000000" w:fill="FFFFFF"/>
            <w:vAlign w:val="center"/>
            <w:hideMark/>
          </w:tcPr>
          <w:p w14:paraId="10B143A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7B7E2C1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326DA1C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2E4373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006783D0" w14:textId="77777777" w:rsidTr="00264ACE">
        <w:trPr>
          <w:trHeight w:val="20"/>
        </w:trPr>
        <w:tc>
          <w:tcPr>
            <w:tcW w:w="764" w:type="dxa"/>
            <w:shd w:val="clear" w:color="auto" w:fill="auto"/>
            <w:vAlign w:val="center"/>
            <w:hideMark/>
          </w:tcPr>
          <w:p w14:paraId="136AB60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7FD57F7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3C879AB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Trastes para Cuatro Ancho Mediano, en alpaca,medidas:  ancho:0.053" Corona:0.037"  Espiga: 0.054.  1 LIB.</w:t>
            </w:r>
          </w:p>
        </w:tc>
        <w:tc>
          <w:tcPr>
            <w:tcW w:w="992" w:type="dxa"/>
            <w:shd w:val="clear" w:color="000000" w:fill="FFFFFF"/>
            <w:vAlign w:val="center"/>
            <w:hideMark/>
          </w:tcPr>
          <w:p w14:paraId="39468DC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62BA19C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187CE01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09AE57B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2634D96" w14:textId="77777777" w:rsidTr="00264ACE">
        <w:trPr>
          <w:trHeight w:val="20"/>
        </w:trPr>
        <w:tc>
          <w:tcPr>
            <w:tcW w:w="764" w:type="dxa"/>
            <w:shd w:val="clear" w:color="auto" w:fill="auto"/>
            <w:vAlign w:val="center"/>
            <w:hideMark/>
          </w:tcPr>
          <w:p w14:paraId="1E3879DD"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77A7C8B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20</w:t>
            </w:r>
          </w:p>
        </w:tc>
        <w:tc>
          <w:tcPr>
            <w:tcW w:w="4111" w:type="dxa"/>
            <w:shd w:val="clear" w:color="000000" w:fill="FFFFFF"/>
            <w:vAlign w:val="center"/>
            <w:hideMark/>
          </w:tcPr>
          <w:p w14:paraId="7ACBC38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Cuerdas para cuatro venezolano hechas en nylon de alta resistencia y claro tono. Set de 4 piezas.</w:t>
            </w:r>
          </w:p>
        </w:tc>
        <w:tc>
          <w:tcPr>
            <w:tcW w:w="992" w:type="dxa"/>
            <w:shd w:val="clear" w:color="000000" w:fill="FFFFFF"/>
            <w:vAlign w:val="center"/>
            <w:hideMark/>
          </w:tcPr>
          <w:p w14:paraId="76193B4E"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410505C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8BAEF5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67DC7B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264ACE" w:rsidRPr="00E67579" w14:paraId="700EEFB3" w14:textId="77777777" w:rsidTr="00264ACE">
        <w:trPr>
          <w:trHeight w:val="20"/>
        </w:trPr>
        <w:tc>
          <w:tcPr>
            <w:tcW w:w="9918" w:type="dxa"/>
            <w:gridSpan w:val="7"/>
            <w:tcBorders>
              <w:left w:val="nil"/>
              <w:right w:val="nil"/>
            </w:tcBorders>
            <w:shd w:val="clear" w:color="auto" w:fill="auto"/>
            <w:noWrap/>
            <w:vAlign w:val="center"/>
            <w:hideMark/>
          </w:tcPr>
          <w:p w14:paraId="0BB8BE1E" w14:textId="7B3BB1F8" w:rsidR="00264ACE" w:rsidRPr="00E67579" w:rsidRDefault="00264ACE" w:rsidP="00E67579">
            <w:pPr>
              <w:rPr>
                <w:rFonts w:ascii="Century Gothic" w:hAnsi="Century Gothic"/>
                <w:color w:val="000000"/>
                <w:sz w:val="16"/>
                <w:szCs w:val="16"/>
                <w:lang w:val="es-ES" w:eastAsia="es-ES"/>
              </w:rPr>
            </w:pPr>
          </w:p>
          <w:p w14:paraId="3FDF2EB0" w14:textId="64C59A2E" w:rsidR="00264ACE" w:rsidRPr="00E67579" w:rsidRDefault="00264ACE"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32C7514E" w14:textId="77777777" w:rsidTr="00E67579">
        <w:trPr>
          <w:trHeight w:val="20"/>
        </w:trPr>
        <w:tc>
          <w:tcPr>
            <w:tcW w:w="9918" w:type="dxa"/>
            <w:gridSpan w:val="7"/>
            <w:shd w:val="clear" w:color="000000" w:fill="DBE5F1"/>
            <w:vAlign w:val="center"/>
            <w:hideMark/>
          </w:tcPr>
          <w:p w14:paraId="080E9719"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18 ACCESORIOS BANDOLA</w:t>
            </w:r>
          </w:p>
        </w:tc>
      </w:tr>
      <w:tr w:rsidR="00E67579" w:rsidRPr="00E67579" w14:paraId="10AF1541" w14:textId="77777777" w:rsidTr="00264ACE">
        <w:trPr>
          <w:trHeight w:val="20"/>
        </w:trPr>
        <w:tc>
          <w:tcPr>
            <w:tcW w:w="764" w:type="dxa"/>
            <w:shd w:val="clear" w:color="000000" w:fill="F2F2F2"/>
            <w:vAlign w:val="center"/>
            <w:hideMark/>
          </w:tcPr>
          <w:p w14:paraId="2386F22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0B04B3B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4E6E218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720939E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66FED7B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59A652EF"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5CC8714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106F4A4B" w14:textId="77777777" w:rsidTr="00264ACE">
        <w:trPr>
          <w:trHeight w:val="20"/>
        </w:trPr>
        <w:tc>
          <w:tcPr>
            <w:tcW w:w="764" w:type="dxa"/>
            <w:shd w:val="clear" w:color="auto" w:fill="auto"/>
            <w:vAlign w:val="center"/>
            <w:hideMark/>
          </w:tcPr>
          <w:p w14:paraId="27CF0B46"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4CF039CC"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36E617E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Clavijeros Bandola.  Conjunto de 4 piezas (con tornillos) conjunto de engranajes abiertos:  5/16 " Agujeros -diámetro 14: 1;  Botones de plástico blanco, tornillos y  casquillos incluidos. Afinadores para guitarra economicos e individuales.</w:t>
            </w:r>
          </w:p>
        </w:tc>
        <w:tc>
          <w:tcPr>
            <w:tcW w:w="992" w:type="dxa"/>
            <w:shd w:val="clear" w:color="000000" w:fill="FFFFFF"/>
            <w:vAlign w:val="center"/>
            <w:hideMark/>
          </w:tcPr>
          <w:p w14:paraId="342F0B99"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4PZAS</w:t>
            </w:r>
          </w:p>
        </w:tc>
        <w:tc>
          <w:tcPr>
            <w:tcW w:w="850" w:type="dxa"/>
            <w:shd w:val="clear" w:color="auto" w:fill="auto"/>
            <w:noWrap/>
            <w:vAlign w:val="bottom"/>
            <w:hideMark/>
          </w:tcPr>
          <w:p w14:paraId="0BDCC5E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FA0CFD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47512E70"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50C1C04" w14:textId="77777777" w:rsidTr="00264ACE">
        <w:trPr>
          <w:trHeight w:val="20"/>
        </w:trPr>
        <w:tc>
          <w:tcPr>
            <w:tcW w:w="764" w:type="dxa"/>
            <w:shd w:val="clear" w:color="auto" w:fill="auto"/>
            <w:vAlign w:val="center"/>
            <w:hideMark/>
          </w:tcPr>
          <w:p w14:paraId="1881DD4A"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491322A5"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7E24E7B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Trastes para Bandola . Ancho Mediano . Medidas:  Ancho:  .053" Corona .037" Espiga: 0.054  -1 LIB.</w:t>
            </w:r>
          </w:p>
        </w:tc>
        <w:tc>
          <w:tcPr>
            <w:tcW w:w="992" w:type="dxa"/>
            <w:shd w:val="clear" w:color="000000" w:fill="FFFFFF"/>
            <w:vAlign w:val="center"/>
            <w:hideMark/>
          </w:tcPr>
          <w:p w14:paraId="68DA0DCD"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105065D7"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75F9FF3"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2A882BF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5B5E984C" w14:textId="77777777" w:rsidTr="00264ACE">
        <w:trPr>
          <w:trHeight w:val="20"/>
        </w:trPr>
        <w:tc>
          <w:tcPr>
            <w:tcW w:w="764" w:type="dxa"/>
            <w:shd w:val="clear" w:color="auto" w:fill="auto"/>
            <w:vAlign w:val="center"/>
            <w:hideMark/>
          </w:tcPr>
          <w:p w14:paraId="7C9BAB81"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7B0F5CD6"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auto" w:fill="auto"/>
            <w:vAlign w:val="center"/>
            <w:hideMark/>
          </w:tcPr>
          <w:p w14:paraId="17696A0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Cuerdas de Guitarra, para guitarras de concierto. Hechas en nylon y forradas en metal. Se hace hincapié en la claridad del tono. Para bandola venezolana</w:t>
            </w:r>
          </w:p>
        </w:tc>
        <w:tc>
          <w:tcPr>
            <w:tcW w:w="992" w:type="dxa"/>
            <w:shd w:val="clear" w:color="auto" w:fill="auto"/>
            <w:vAlign w:val="center"/>
            <w:hideMark/>
          </w:tcPr>
          <w:p w14:paraId="4214E11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4 PZAS</w:t>
            </w:r>
          </w:p>
        </w:tc>
        <w:tc>
          <w:tcPr>
            <w:tcW w:w="850" w:type="dxa"/>
            <w:shd w:val="clear" w:color="auto" w:fill="auto"/>
            <w:noWrap/>
            <w:vAlign w:val="bottom"/>
            <w:hideMark/>
          </w:tcPr>
          <w:p w14:paraId="360AF2D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5D12D548"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68D075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264ACE" w:rsidRPr="00E67579" w14:paraId="0FA6BF95" w14:textId="77777777" w:rsidTr="00264ACE">
        <w:trPr>
          <w:trHeight w:val="20"/>
        </w:trPr>
        <w:tc>
          <w:tcPr>
            <w:tcW w:w="9918" w:type="dxa"/>
            <w:gridSpan w:val="7"/>
            <w:tcBorders>
              <w:left w:val="nil"/>
              <w:right w:val="nil"/>
            </w:tcBorders>
            <w:shd w:val="clear" w:color="auto" w:fill="auto"/>
            <w:noWrap/>
            <w:vAlign w:val="center"/>
            <w:hideMark/>
          </w:tcPr>
          <w:p w14:paraId="42824BC8" w14:textId="7220112F" w:rsidR="00264ACE" w:rsidRPr="00E67579" w:rsidRDefault="00264ACE" w:rsidP="00E67579">
            <w:pPr>
              <w:rPr>
                <w:rFonts w:ascii="Century Gothic" w:hAnsi="Century Gothic"/>
                <w:color w:val="000000"/>
                <w:sz w:val="16"/>
                <w:szCs w:val="16"/>
                <w:lang w:val="es-ES" w:eastAsia="es-ES"/>
              </w:rPr>
            </w:pPr>
          </w:p>
          <w:p w14:paraId="2330512C" w14:textId="41610825" w:rsidR="00264ACE" w:rsidRPr="00E67579" w:rsidRDefault="00264ACE"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1015CB23" w14:textId="77777777" w:rsidTr="00E67579">
        <w:trPr>
          <w:trHeight w:val="20"/>
        </w:trPr>
        <w:tc>
          <w:tcPr>
            <w:tcW w:w="9918" w:type="dxa"/>
            <w:gridSpan w:val="7"/>
            <w:shd w:val="clear" w:color="000000" w:fill="DBE5F1"/>
            <w:vAlign w:val="center"/>
            <w:hideMark/>
          </w:tcPr>
          <w:p w14:paraId="0B106C42" w14:textId="77777777" w:rsidR="00E67579" w:rsidRPr="00E67579" w:rsidRDefault="00E67579" w:rsidP="00E67579">
            <w:pP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LOTE NO. 19 ACCESORIOS MANDOLINA</w:t>
            </w:r>
          </w:p>
        </w:tc>
      </w:tr>
      <w:tr w:rsidR="00E67579" w:rsidRPr="00E67579" w14:paraId="753AFCD1" w14:textId="77777777" w:rsidTr="00264ACE">
        <w:trPr>
          <w:trHeight w:val="20"/>
        </w:trPr>
        <w:tc>
          <w:tcPr>
            <w:tcW w:w="764" w:type="dxa"/>
            <w:shd w:val="clear" w:color="000000" w:fill="F2F2F2"/>
            <w:vAlign w:val="center"/>
            <w:hideMark/>
          </w:tcPr>
          <w:p w14:paraId="2F1EC92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ITEMS</w:t>
            </w:r>
          </w:p>
        </w:tc>
        <w:tc>
          <w:tcPr>
            <w:tcW w:w="649" w:type="dxa"/>
            <w:shd w:val="clear" w:color="000000" w:fill="F2F2F2"/>
            <w:vAlign w:val="center"/>
            <w:hideMark/>
          </w:tcPr>
          <w:p w14:paraId="4B184D17"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CANT</w:t>
            </w:r>
          </w:p>
        </w:tc>
        <w:tc>
          <w:tcPr>
            <w:tcW w:w="4111" w:type="dxa"/>
            <w:shd w:val="clear" w:color="000000" w:fill="F2F2F2"/>
            <w:vAlign w:val="center"/>
            <w:hideMark/>
          </w:tcPr>
          <w:p w14:paraId="7E52365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DESCRIPCION</w:t>
            </w:r>
          </w:p>
        </w:tc>
        <w:tc>
          <w:tcPr>
            <w:tcW w:w="992" w:type="dxa"/>
            <w:shd w:val="clear" w:color="000000" w:fill="F2F2F2"/>
            <w:vAlign w:val="center"/>
            <w:hideMark/>
          </w:tcPr>
          <w:p w14:paraId="32FC3A72"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MEDIDAS/UNIDAD</w:t>
            </w:r>
          </w:p>
        </w:tc>
        <w:tc>
          <w:tcPr>
            <w:tcW w:w="850" w:type="dxa"/>
            <w:shd w:val="clear" w:color="000000" w:fill="F2F2F2"/>
            <w:vAlign w:val="center"/>
            <w:hideMark/>
          </w:tcPr>
          <w:p w14:paraId="115AE4C9"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CUMPLE</w:t>
            </w:r>
          </w:p>
        </w:tc>
        <w:tc>
          <w:tcPr>
            <w:tcW w:w="851" w:type="dxa"/>
            <w:shd w:val="clear" w:color="000000" w:fill="F2F2F2"/>
            <w:vAlign w:val="center"/>
            <w:hideMark/>
          </w:tcPr>
          <w:p w14:paraId="67079D6D"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NO CUMPLE</w:t>
            </w:r>
          </w:p>
        </w:tc>
        <w:tc>
          <w:tcPr>
            <w:tcW w:w="1701" w:type="dxa"/>
            <w:shd w:val="clear" w:color="000000" w:fill="F2F2F2"/>
            <w:vAlign w:val="center"/>
            <w:hideMark/>
          </w:tcPr>
          <w:p w14:paraId="2A2F5775"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OBSERVACIONES</w:t>
            </w:r>
          </w:p>
        </w:tc>
      </w:tr>
      <w:tr w:rsidR="00E67579" w:rsidRPr="00E67579" w14:paraId="426F1352" w14:textId="77777777" w:rsidTr="00264ACE">
        <w:trPr>
          <w:trHeight w:val="20"/>
        </w:trPr>
        <w:tc>
          <w:tcPr>
            <w:tcW w:w="764" w:type="dxa"/>
            <w:shd w:val="clear" w:color="auto" w:fill="auto"/>
            <w:vAlign w:val="center"/>
            <w:hideMark/>
          </w:tcPr>
          <w:p w14:paraId="7301CB8B"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1</w:t>
            </w:r>
          </w:p>
        </w:tc>
        <w:tc>
          <w:tcPr>
            <w:tcW w:w="649" w:type="dxa"/>
            <w:shd w:val="clear" w:color="auto" w:fill="auto"/>
            <w:vAlign w:val="center"/>
            <w:hideMark/>
          </w:tcPr>
          <w:p w14:paraId="26EA89C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0EB59CD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Clavijeros para Mandolina . Dos piezas, Placas grabadas, 18: 1 relación de engranajes Complejos de 4 PZAS-izquierda sintonizadores / 4-derecha, con ejes de mando de igual longitud y botones de plástico perlado extraíbles.</w:t>
            </w:r>
          </w:p>
        </w:tc>
        <w:tc>
          <w:tcPr>
            <w:tcW w:w="992" w:type="dxa"/>
            <w:shd w:val="clear" w:color="000000" w:fill="FFFFFF"/>
            <w:vAlign w:val="center"/>
            <w:hideMark/>
          </w:tcPr>
          <w:p w14:paraId="684EF1B8"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SET 2 PZAS</w:t>
            </w:r>
          </w:p>
        </w:tc>
        <w:tc>
          <w:tcPr>
            <w:tcW w:w="850" w:type="dxa"/>
            <w:shd w:val="clear" w:color="auto" w:fill="auto"/>
            <w:noWrap/>
            <w:vAlign w:val="bottom"/>
            <w:hideMark/>
          </w:tcPr>
          <w:p w14:paraId="379C0539"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7812C5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318E7D7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284A2740" w14:textId="77777777" w:rsidTr="00264ACE">
        <w:trPr>
          <w:trHeight w:val="20"/>
        </w:trPr>
        <w:tc>
          <w:tcPr>
            <w:tcW w:w="764" w:type="dxa"/>
            <w:shd w:val="clear" w:color="auto" w:fill="auto"/>
            <w:vAlign w:val="center"/>
            <w:hideMark/>
          </w:tcPr>
          <w:p w14:paraId="3A44FE44"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2</w:t>
            </w:r>
          </w:p>
        </w:tc>
        <w:tc>
          <w:tcPr>
            <w:tcW w:w="649" w:type="dxa"/>
            <w:shd w:val="clear" w:color="auto" w:fill="auto"/>
            <w:vAlign w:val="center"/>
            <w:hideMark/>
          </w:tcPr>
          <w:p w14:paraId="03DB4981"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0E9F8254"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Trastes para Mandolina . Ancho; 0.053" Corona; 0.037" Espiga;0.054. 1 LIB.</w:t>
            </w:r>
          </w:p>
        </w:tc>
        <w:tc>
          <w:tcPr>
            <w:tcW w:w="992" w:type="dxa"/>
            <w:shd w:val="clear" w:color="000000" w:fill="FFFFFF"/>
            <w:vAlign w:val="center"/>
            <w:hideMark/>
          </w:tcPr>
          <w:p w14:paraId="1857874A"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70EDF341"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7399E87D"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7279088E"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61F09A6F" w14:textId="77777777" w:rsidTr="00264ACE">
        <w:trPr>
          <w:trHeight w:val="20"/>
        </w:trPr>
        <w:tc>
          <w:tcPr>
            <w:tcW w:w="764" w:type="dxa"/>
            <w:shd w:val="clear" w:color="auto" w:fill="auto"/>
            <w:vAlign w:val="center"/>
            <w:hideMark/>
          </w:tcPr>
          <w:p w14:paraId="3FD078E0"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3</w:t>
            </w:r>
          </w:p>
        </w:tc>
        <w:tc>
          <w:tcPr>
            <w:tcW w:w="649" w:type="dxa"/>
            <w:shd w:val="clear" w:color="auto" w:fill="auto"/>
            <w:vAlign w:val="center"/>
            <w:hideMark/>
          </w:tcPr>
          <w:p w14:paraId="3BB9ECD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66BEAD5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Cuerdas Mandolina.hechas con alambre de acero recubierto de estaño y  entorchado de bronce.</w:t>
            </w:r>
          </w:p>
        </w:tc>
        <w:tc>
          <w:tcPr>
            <w:tcW w:w="992" w:type="dxa"/>
            <w:shd w:val="clear" w:color="000000" w:fill="FFFFFF"/>
            <w:vAlign w:val="center"/>
            <w:hideMark/>
          </w:tcPr>
          <w:p w14:paraId="3C0C00C0"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3385970C"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27008446"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59DF2DE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r w:rsidR="00E67579" w:rsidRPr="00E67579" w14:paraId="48FCF302" w14:textId="77777777" w:rsidTr="00264ACE">
        <w:trPr>
          <w:trHeight w:val="20"/>
        </w:trPr>
        <w:tc>
          <w:tcPr>
            <w:tcW w:w="764" w:type="dxa"/>
            <w:shd w:val="clear" w:color="auto" w:fill="auto"/>
            <w:vAlign w:val="center"/>
            <w:hideMark/>
          </w:tcPr>
          <w:p w14:paraId="666171E8" w14:textId="77777777" w:rsidR="00E67579" w:rsidRPr="00E67579" w:rsidRDefault="00E67579" w:rsidP="00E67579">
            <w:pPr>
              <w:jc w:val="center"/>
              <w:rPr>
                <w:rFonts w:ascii="Century Gothic" w:hAnsi="Century Gothic"/>
                <w:b/>
                <w:bCs/>
                <w:color w:val="000000"/>
                <w:sz w:val="16"/>
                <w:szCs w:val="16"/>
                <w:lang w:val="es-ES" w:eastAsia="es-ES"/>
              </w:rPr>
            </w:pPr>
            <w:r w:rsidRPr="00E67579">
              <w:rPr>
                <w:rFonts w:ascii="Century Gothic" w:hAnsi="Century Gothic"/>
                <w:b/>
                <w:bCs/>
                <w:color w:val="000000"/>
                <w:sz w:val="16"/>
                <w:szCs w:val="16"/>
                <w:lang w:val="es-ES" w:eastAsia="es-ES"/>
              </w:rPr>
              <w:t>4</w:t>
            </w:r>
          </w:p>
        </w:tc>
        <w:tc>
          <w:tcPr>
            <w:tcW w:w="649" w:type="dxa"/>
            <w:shd w:val="clear" w:color="auto" w:fill="auto"/>
            <w:vAlign w:val="center"/>
            <w:hideMark/>
          </w:tcPr>
          <w:p w14:paraId="435BCC77"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5</w:t>
            </w:r>
          </w:p>
        </w:tc>
        <w:tc>
          <w:tcPr>
            <w:tcW w:w="4111" w:type="dxa"/>
            <w:shd w:val="clear" w:color="000000" w:fill="FFFFFF"/>
            <w:vAlign w:val="center"/>
            <w:hideMark/>
          </w:tcPr>
          <w:p w14:paraId="33BFBC62"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Cordal Mandolina.Cordal en  Acero niquelado, modelo de alta calidad. Los tornillos de montaje están incluidos.</w:t>
            </w:r>
          </w:p>
        </w:tc>
        <w:tc>
          <w:tcPr>
            <w:tcW w:w="992" w:type="dxa"/>
            <w:shd w:val="clear" w:color="000000" w:fill="FFFFFF"/>
            <w:vAlign w:val="center"/>
            <w:hideMark/>
          </w:tcPr>
          <w:p w14:paraId="5DAADC8F" w14:textId="77777777" w:rsidR="00E67579" w:rsidRPr="00E67579" w:rsidRDefault="00E67579" w:rsidP="00E67579">
            <w:pPr>
              <w:jc w:val="cente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unidad</w:t>
            </w:r>
          </w:p>
        </w:tc>
        <w:tc>
          <w:tcPr>
            <w:tcW w:w="850" w:type="dxa"/>
            <w:shd w:val="clear" w:color="auto" w:fill="auto"/>
            <w:noWrap/>
            <w:vAlign w:val="bottom"/>
            <w:hideMark/>
          </w:tcPr>
          <w:p w14:paraId="7EDC356F"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851" w:type="dxa"/>
            <w:shd w:val="clear" w:color="auto" w:fill="auto"/>
            <w:noWrap/>
            <w:vAlign w:val="bottom"/>
            <w:hideMark/>
          </w:tcPr>
          <w:p w14:paraId="60FADB35" w14:textId="77777777" w:rsidR="00E67579" w:rsidRPr="00E67579" w:rsidRDefault="00E67579" w:rsidP="00E67579">
            <w:pPr>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c>
          <w:tcPr>
            <w:tcW w:w="1701" w:type="dxa"/>
            <w:shd w:val="clear" w:color="auto" w:fill="auto"/>
            <w:noWrap/>
            <w:vAlign w:val="bottom"/>
            <w:hideMark/>
          </w:tcPr>
          <w:p w14:paraId="12B87213" w14:textId="77777777" w:rsidR="00E67579" w:rsidRPr="00E67579" w:rsidRDefault="00E67579" w:rsidP="00E67579">
            <w:pPr>
              <w:ind w:left="-274" w:right="952"/>
              <w:rPr>
                <w:rFonts w:ascii="Century Gothic" w:hAnsi="Century Gothic"/>
                <w:color w:val="000000"/>
                <w:sz w:val="16"/>
                <w:szCs w:val="16"/>
                <w:lang w:val="es-ES" w:eastAsia="es-ES"/>
              </w:rPr>
            </w:pPr>
            <w:r w:rsidRPr="00E67579">
              <w:rPr>
                <w:rFonts w:ascii="Century Gothic" w:hAnsi="Century Gothic"/>
                <w:color w:val="000000"/>
                <w:sz w:val="16"/>
                <w:szCs w:val="16"/>
                <w:lang w:val="es-ES" w:eastAsia="es-ES"/>
              </w:rPr>
              <w:t> </w:t>
            </w:r>
          </w:p>
        </w:tc>
      </w:tr>
    </w:tbl>
    <w:p w14:paraId="174A33B9" w14:textId="77777777" w:rsidR="000E65E1" w:rsidRPr="0018641E" w:rsidRDefault="000E65E1" w:rsidP="00305FBA">
      <w:pPr>
        <w:jc w:val="both"/>
        <w:rPr>
          <w:rFonts w:ascii="Century Gothic" w:hAnsi="Century Gothic" w:cs="Calibri"/>
          <w:szCs w:val="22"/>
          <w:lang w:val="es-ES_tradnl"/>
        </w:rPr>
      </w:pPr>
      <w:bookmarkStart w:id="0" w:name="_GoBack"/>
      <w:bookmarkEnd w:id="0"/>
    </w:p>
    <w:sectPr w:rsidR="000E65E1" w:rsidRPr="0018641E" w:rsidSect="00AE0694">
      <w:headerReference w:type="default" r:id="rId13"/>
      <w:footerReference w:type="even" r:id="rId14"/>
      <w:footerReference w:type="default" r:id="rId15"/>
      <w:pgSz w:w="12240" w:h="15840" w:code="1"/>
      <w:pgMar w:top="1985" w:right="1440" w:bottom="567" w:left="1440" w:header="72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6FB90" w14:textId="77777777" w:rsidR="00E67579" w:rsidRDefault="00E67579">
      <w:r>
        <w:separator/>
      </w:r>
    </w:p>
  </w:endnote>
  <w:endnote w:type="continuationSeparator" w:id="0">
    <w:p w14:paraId="340A133B" w14:textId="77777777" w:rsidR="00E67579" w:rsidRDefault="00E6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33C2" w14:textId="77777777" w:rsidR="00E67579" w:rsidRDefault="00E67579">
    <w:pPr>
      <w:pStyle w:val="Textodebloque"/>
      <w:framePr w:wrap="around" w:vAnchor="text" w:hAnchor="margin" w:xAlign="right" w:y="1"/>
    </w:pPr>
    <w:r>
      <w:fldChar w:fldCharType="begin"/>
    </w:r>
    <w:r>
      <w:instrText xml:space="preserve">PAGE  </w:instrText>
    </w:r>
    <w:r>
      <w:fldChar w:fldCharType="end"/>
    </w:r>
  </w:p>
  <w:p w14:paraId="174A33C3" w14:textId="77777777" w:rsidR="00E67579" w:rsidRDefault="00E67579">
    <w:pPr>
      <w:pStyle w:val="Textodebloqu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33C4" w14:textId="156FBC38" w:rsidR="00E67579" w:rsidRPr="0018641E" w:rsidRDefault="00E67579">
    <w:pPr>
      <w:pStyle w:val="Textodebloque"/>
      <w:framePr w:wrap="around" w:vAnchor="text" w:hAnchor="margin" w:xAlign="right" w:y="1"/>
      <w:rPr>
        <w:rFonts w:ascii="Century Gothic" w:hAnsi="Century Gothic"/>
      </w:rPr>
    </w:pPr>
    <w:r w:rsidRPr="0018641E">
      <w:rPr>
        <w:rFonts w:ascii="Century Gothic" w:hAnsi="Century Gothic"/>
      </w:rPr>
      <w:fldChar w:fldCharType="begin"/>
    </w:r>
    <w:r w:rsidRPr="0018641E">
      <w:rPr>
        <w:rFonts w:ascii="Century Gothic" w:hAnsi="Century Gothic"/>
      </w:rPr>
      <w:instrText xml:space="preserve">PAGE  </w:instrText>
    </w:r>
    <w:r w:rsidRPr="0018641E">
      <w:rPr>
        <w:rFonts w:ascii="Century Gothic" w:hAnsi="Century Gothic"/>
      </w:rPr>
      <w:fldChar w:fldCharType="separate"/>
    </w:r>
    <w:r w:rsidR="007559BC">
      <w:rPr>
        <w:rFonts w:ascii="Century Gothic" w:hAnsi="Century Gothic"/>
        <w:noProof/>
      </w:rPr>
      <w:t>8</w:t>
    </w:r>
    <w:r w:rsidRPr="0018641E">
      <w:rPr>
        <w:rFonts w:ascii="Century Gothic" w:hAnsi="Century Gothic"/>
      </w:rPr>
      <w:fldChar w:fldCharType="end"/>
    </w:r>
  </w:p>
  <w:p w14:paraId="174A33C5" w14:textId="77777777" w:rsidR="00E67579" w:rsidRDefault="00E67579">
    <w:pPr>
      <w:pStyle w:val="Textodebloqu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3128" w14:textId="77777777" w:rsidR="00E67579" w:rsidRDefault="00E67579">
      <w:r>
        <w:separator/>
      </w:r>
    </w:p>
  </w:footnote>
  <w:footnote w:type="continuationSeparator" w:id="0">
    <w:p w14:paraId="6A3C8F63" w14:textId="77777777" w:rsidR="00E67579" w:rsidRDefault="00E67579">
      <w:r>
        <w:continuationSeparator/>
      </w:r>
    </w:p>
  </w:footnote>
  <w:footnote w:id="1">
    <w:p w14:paraId="3946A73B" w14:textId="77777777" w:rsidR="00E67579" w:rsidRPr="00076FA8" w:rsidRDefault="00E67579" w:rsidP="00FB3DE0">
      <w:pPr>
        <w:ind w:left="-90" w:right="-90"/>
        <w:jc w:val="both"/>
        <w:rPr>
          <w:lang w:val="es-ES"/>
        </w:rPr>
      </w:pPr>
      <w:r w:rsidRPr="00076FA8">
        <w:rPr>
          <w:rFonts w:ascii="Century Gothic" w:hAnsi="Century Gothic" w:cs="Calibri"/>
          <w:i/>
          <w:sz w:val="14"/>
          <w:lang w:val="es-ES_tradnl"/>
        </w:rPr>
        <w:footnoteRef/>
      </w:r>
      <w:r w:rsidRPr="00076FA8">
        <w:rPr>
          <w:rFonts w:ascii="Century Gothic" w:hAnsi="Century Gothic" w:cs="Calibri"/>
          <w:i/>
          <w:sz w:val="16"/>
          <w:lang w:val="es-ES_tradnl"/>
        </w:rPr>
        <w:t xml:space="preserve"> Criterios de evaluación de la Oferta: Etapa 1. Examen Preliminar. Verificación/Aceptación de los documentos presentados</w:t>
      </w:r>
      <w:r>
        <w:rPr>
          <w:rFonts w:ascii="Century Gothic" w:hAnsi="Century Gothic" w:cs="Calibri"/>
          <w:i/>
          <w:sz w:val="16"/>
          <w:lang w:val="es-ES_tradnl"/>
        </w:rPr>
        <w:t>.</w:t>
      </w:r>
    </w:p>
  </w:footnote>
  <w:footnote w:id="2">
    <w:p w14:paraId="007C4F22" w14:textId="0D1FF4FE" w:rsidR="00E67579" w:rsidRPr="00076FA8" w:rsidRDefault="00E67579" w:rsidP="00FB3DE0">
      <w:pPr>
        <w:rPr>
          <w:rFonts w:ascii="Century Gothic" w:hAnsi="Century Gothic"/>
          <w:sz w:val="16"/>
          <w:szCs w:val="16"/>
          <w:lang w:val="es-ES"/>
        </w:rPr>
      </w:pPr>
      <w:r w:rsidRPr="00076FA8">
        <w:rPr>
          <w:rStyle w:val="Ttulo2Car"/>
          <w:rFonts w:ascii="Century Gothic" w:hAnsi="Century Gothic"/>
          <w:sz w:val="16"/>
          <w:szCs w:val="16"/>
        </w:rPr>
        <w:footnoteRef/>
      </w:r>
      <w:r w:rsidRPr="00076FA8">
        <w:rPr>
          <w:rFonts w:ascii="Century Gothic" w:hAnsi="Century Gothic"/>
          <w:sz w:val="16"/>
          <w:szCs w:val="16"/>
          <w:lang w:val="es-ES"/>
        </w:rPr>
        <w:t xml:space="preserve"> Criterios de </w:t>
      </w:r>
      <w:r>
        <w:rPr>
          <w:rFonts w:ascii="Century Gothic" w:hAnsi="Century Gothic"/>
          <w:sz w:val="16"/>
          <w:szCs w:val="16"/>
          <w:lang w:val="es-ES"/>
        </w:rPr>
        <w:t xml:space="preserve">evaluación de la Oferta: Etapa 2. </w:t>
      </w:r>
      <w:r w:rsidRPr="00174909">
        <w:rPr>
          <w:rFonts w:ascii="Century Gothic" w:hAnsi="Century Gothic"/>
          <w:sz w:val="16"/>
          <w:szCs w:val="16"/>
          <w:lang w:val="es-ES"/>
        </w:rPr>
        <w:t>Evaluación de la Oferta Técnica</w:t>
      </w:r>
      <w:r>
        <w:rPr>
          <w:rFonts w:ascii="Century Gothic" w:hAnsi="Century Gothic"/>
          <w:sz w:val="16"/>
          <w:szCs w:val="16"/>
          <w:lang w:val="es-ES"/>
        </w:rPr>
        <w:t xml:space="preserve"> - </w:t>
      </w:r>
      <w:r w:rsidRPr="00076FA8">
        <w:rPr>
          <w:rFonts w:ascii="Century Gothic" w:hAnsi="Century Gothic"/>
          <w:sz w:val="16"/>
          <w:szCs w:val="16"/>
          <w:lang w:val="es-ES"/>
        </w:rPr>
        <w:t>Conformidad plena de la Oferta con los Requisitos Técnicos de acuerdo a lo</w:t>
      </w:r>
      <w:r>
        <w:rPr>
          <w:rFonts w:ascii="Century Gothic" w:hAnsi="Century Gothic"/>
          <w:sz w:val="16"/>
          <w:szCs w:val="16"/>
          <w:lang w:val="es-ES"/>
        </w:rPr>
        <w:t xml:space="preserve"> indicado en el anexo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6A7BA" w14:textId="77777777" w:rsidR="00E67579" w:rsidRPr="00FF748E" w:rsidRDefault="00E67579" w:rsidP="00FF748E">
    <w:pPr>
      <w:pStyle w:val="Sangra2detindependiente"/>
      <w:pBdr>
        <w:bottom w:val="single" w:sz="4" w:space="1" w:color="0070C0"/>
      </w:pBdr>
      <w:rPr>
        <w:rFonts w:ascii="Century Gothic" w:hAnsi="Century Gothic"/>
        <w:b/>
        <w:i/>
        <w:color w:val="0070C0"/>
        <w:sz w:val="22"/>
        <w:szCs w:val="22"/>
        <w:lang w:val="es-ES"/>
      </w:rPr>
    </w:pPr>
    <w:r w:rsidRPr="00FF748E">
      <w:rPr>
        <w:rFonts w:ascii="Calibri" w:hAnsi="Calibri" w:cs="Calibri"/>
        <w:noProof/>
        <w:color w:val="0070C0"/>
        <w:sz w:val="22"/>
        <w:szCs w:val="22"/>
        <w:lang w:val="es-ES" w:eastAsia="es-ES"/>
      </w:rPr>
      <w:drawing>
        <wp:anchor distT="0" distB="0" distL="114300" distR="114300" simplePos="0" relativeHeight="251659264" behindDoc="0" locked="0" layoutInCell="1" allowOverlap="1" wp14:anchorId="4A26C9E8" wp14:editId="4235F024">
          <wp:simplePos x="0" y="0"/>
          <wp:positionH relativeFrom="margin">
            <wp:posOffset>5678170</wp:posOffset>
          </wp:positionH>
          <wp:positionV relativeFrom="margin">
            <wp:posOffset>-905349</wp:posOffset>
          </wp:positionV>
          <wp:extent cx="381000" cy="839345"/>
          <wp:effectExtent l="0" t="0" r="0" b="0"/>
          <wp:wrapNone/>
          <wp:docPr id="7" name="Picture 7" descr="D:\RESPALDO\nuevo logo del PN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PALDO\nuevo logo del PN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839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748E">
      <w:rPr>
        <w:rFonts w:ascii="Century Gothic" w:hAnsi="Century Gothic"/>
        <w:b/>
        <w:i/>
        <w:color w:val="0070C0"/>
        <w:sz w:val="22"/>
        <w:szCs w:val="22"/>
        <w:lang w:val="es-ES"/>
      </w:rPr>
      <w:t xml:space="preserve">PROGRAMA DE LAS NACIONES UNIDAS PARA EL DESARROLLO </w:t>
    </w:r>
  </w:p>
  <w:p w14:paraId="471D4D2E" w14:textId="77777777" w:rsidR="00E67579" w:rsidRPr="00956D27" w:rsidRDefault="00E67579" w:rsidP="00A877AB">
    <w:pPr>
      <w:pStyle w:val="Sangra2detindependiente"/>
      <w:rPr>
        <w:lang w:val="es-ES"/>
      </w:rPr>
    </w:pPr>
  </w:p>
  <w:p w14:paraId="52985EF2" w14:textId="77777777" w:rsidR="00E67579" w:rsidRPr="00A877AB" w:rsidRDefault="00E67579">
    <w:pPr>
      <w:pStyle w:val="Sangra2detindependiente"/>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01E4"/>
    <w:multiLevelType w:val="hybridMultilevel"/>
    <w:tmpl w:val="8E3C0A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297055"/>
    <w:multiLevelType w:val="hybridMultilevel"/>
    <w:tmpl w:val="2D48A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265128"/>
    <w:multiLevelType w:val="hybridMultilevel"/>
    <w:tmpl w:val="5BE60D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F4AED"/>
    <w:multiLevelType w:val="hybridMultilevel"/>
    <w:tmpl w:val="64E299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14EC4C37"/>
    <w:multiLevelType w:val="hybridMultilevel"/>
    <w:tmpl w:val="006C8C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822D5"/>
    <w:multiLevelType w:val="hybridMultilevel"/>
    <w:tmpl w:val="0DCC8D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A66C34"/>
    <w:multiLevelType w:val="hybridMultilevel"/>
    <w:tmpl w:val="0010C5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B448FE"/>
    <w:multiLevelType w:val="hybridMultilevel"/>
    <w:tmpl w:val="9BB84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C00B0B"/>
    <w:multiLevelType w:val="hybridMultilevel"/>
    <w:tmpl w:val="B72A4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44043A"/>
    <w:multiLevelType w:val="hybridMultilevel"/>
    <w:tmpl w:val="82DEE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AB2C11"/>
    <w:multiLevelType w:val="hybridMultilevel"/>
    <w:tmpl w:val="75E428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0D82A6F"/>
    <w:multiLevelType w:val="hybridMultilevel"/>
    <w:tmpl w:val="7E76F712"/>
    <w:lvl w:ilvl="0" w:tplc="0C0A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1DF2CE9"/>
    <w:multiLevelType w:val="hybridMultilevel"/>
    <w:tmpl w:val="C226CB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3A2827"/>
    <w:multiLevelType w:val="hybridMultilevel"/>
    <w:tmpl w:val="5A04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A651E"/>
    <w:multiLevelType w:val="hybridMultilevel"/>
    <w:tmpl w:val="15A47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CDA336B"/>
    <w:multiLevelType w:val="hybridMultilevel"/>
    <w:tmpl w:val="3FA899A8"/>
    <w:lvl w:ilvl="0" w:tplc="0C0A0015">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19A036F"/>
    <w:multiLevelType w:val="hybridMultilevel"/>
    <w:tmpl w:val="B6F6B2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514AFB"/>
    <w:multiLevelType w:val="hybridMultilevel"/>
    <w:tmpl w:val="7D72DB3E"/>
    <w:lvl w:ilvl="0" w:tplc="0C0A0005">
      <w:start w:val="1"/>
      <w:numFmt w:val="bullet"/>
      <w:lvlText w:val=""/>
      <w:lvlJc w:val="left"/>
      <w:pPr>
        <w:ind w:left="1267" w:hanging="360"/>
      </w:pPr>
      <w:rPr>
        <w:rFonts w:ascii="Wingdings" w:hAnsi="Wingdings" w:hint="default"/>
      </w:rPr>
    </w:lvl>
    <w:lvl w:ilvl="1" w:tplc="0C0A0003" w:tentative="1">
      <w:start w:val="1"/>
      <w:numFmt w:val="bullet"/>
      <w:lvlText w:val="o"/>
      <w:lvlJc w:val="left"/>
      <w:pPr>
        <w:ind w:left="1987" w:hanging="360"/>
      </w:pPr>
      <w:rPr>
        <w:rFonts w:ascii="Courier New" w:hAnsi="Courier New" w:cs="Courier New" w:hint="default"/>
      </w:rPr>
    </w:lvl>
    <w:lvl w:ilvl="2" w:tplc="0C0A0005" w:tentative="1">
      <w:start w:val="1"/>
      <w:numFmt w:val="bullet"/>
      <w:lvlText w:val=""/>
      <w:lvlJc w:val="left"/>
      <w:pPr>
        <w:ind w:left="2707" w:hanging="360"/>
      </w:pPr>
      <w:rPr>
        <w:rFonts w:ascii="Wingdings" w:hAnsi="Wingdings" w:hint="default"/>
      </w:rPr>
    </w:lvl>
    <w:lvl w:ilvl="3" w:tplc="0C0A0001" w:tentative="1">
      <w:start w:val="1"/>
      <w:numFmt w:val="bullet"/>
      <w:lvlText w:val=""/>
      <w:lvlJc w:val="left"/>
      <w:pPr>
        <w:ind w:left="3427" w:hanging="360"/>
      </w:pPr>
      <w:rPr>
        <w:rFonts w:ascii="Symbol" w:hAnsi="Symbol" w:hint="default"/>
      </w:rPr>
    </w:lvl>
    <w:lvl w:ilvl="4" w:tplc="0C0A0003" w:tentative="1">
      <w:start w:val="1"/>
      <w:numFmt w:val="bullet"/>
      <w:lvlText w:val="o"/>
      <w:lvlJc w:val="left"/>
      <w:pPr>
        <w:ind w:left="4147" w:hanging="360"/>
      </w:pPr>
      <w:rPr>
        <w:rFonts w:ascii="Courier New" w:hAnsi="Courier New" w:cs="Courier New" w:hint="default"/>
      </w:rPr>
    </w:lvl>
    <w:lvl w:ilvl="5" w:tplc="0C0A0005" w:tentative="1">
      <w:start w:val="1"/>
      <w:numFmt w:val="bullet"/>
      <w:lvlText w:val=""/>
      <w:lvlJc w:val="left"/>
      <w:pPr>
        <w:ind w:left="4867" w:hanging="360"/>
      </w:pPr>
      <w:rPr>
        <w:rFonts w:ascii="Wingdings" w:hAnsi="Wingdings" w:hint="default"/>
      </w:rPr>
    </w:lvl>
    <w:lvl w:ilvl="6" w:tplc="0C0A0001" w:tentative="1">
      <w:start w:val="1"/>
      <w:numFmt w:val="bullet"/>
      <w:lvlText w:val=""/>
      <w:lvlJc w:val="left"/>
      <w:pPr>
        <w:ind w:left="5587" w:hanging="360"/>
      </w:pPr>
      <w:rPr>
        <w:rFonts w:ascii="Symbol" w:hAnsi="Symbol" w:hint="default"/>
      </w:rPr>
    </w:lvl>
    <w:lvl w:ilvl="7" w:tplc="0C0A0003" w:tentative="1">
      <w:start w:val="1"/>
      <w:numFmt w:val="bullet"/>
      <w:lvlText w:val="o"/>
      <w:lvlJc w:val="left"/>
      <w:pPr>
        <w:ind w:left="6307" w:hanging="360"/>
      </w:pPr>
      <w:rPr>
        <w:rFonts w:ascii="Courier New" w:hAnsi="Courier New" w:cs="Courier New" w:hint="default"/>
      </w:rPr>
    </w:lvl>
    <w:lvl w:ilvl="8" w:tplc="0C0A0005" w:tentative="1">
      <w:start w:val="1"/>
      <w:numFmt w:val="bullet"/>
      <w:lvlText w:val=""/>
      <w:lvlJc w:val="left"/>
      <w:pPr>
        <w:ind w:left="7027" w:hanging="360"/>
      </w:pPr>
      <w:rPr>
        <w:rFonts w:ascii="Wingdings" w:hAnsi="Wingdings" w:hint="default"/>
      </w:rPr>
    </w:lvl>
  </w:abstractNum>
  <w:abstractNum w:abstractNumId="28" w15:restartNumberingAfterBreak="0">
    <w:nsid w:val="7FC61B82"/>
    <w:multiLevelType w:val="hybridMultilevel"/>
    <w:tmpl w:val="18F254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5"/>
  </w:num>
  <w:num w:numId="4">
    <w:abstractNumId w:val="16"/>
  </w:num>
  <w:num w:numId="5">
    <w:abstractNumId w:val="22"/>
  </w:num>
  <w:num w:numId="6">
    <w:abstractNumId w:val="24"/>
  </w:num>
  <w:num w:numId="7">
    <w:abstractNumId w:val="18"/>
  </w:num>
  <w:num w:numId="8">
    <w:abstractNumId w:val="19"/>
  </w:num>
  <w:num w:numId="9">
    <w:abstractNumId w:val="2"/>
  </w:num>
  <w:num w:numId="10">
    <w:abstractNumId w:val="5"/>
  </w:num>
  <w:num w:numId="11">
    <w:abstractNumId w:val="20"/>
  </w:num>
  <w:num w:numId="12">
    <w:abstractNumId w:val="9"/>
  </w:num>
  <w:num w:numId="13">
    <w:abstractNumId w:val="11"/>
  </w:num>
  <w:num w:numId="14">
    <w:abstractNumId w:val="21"/>
  </w:num>
  <w:num w:numId="15">
    <w:abstractNumId w:val="13"/>
  </w:num>
  <w:num w:numId="16">
    <w:abstractNumId w:val="3"/>
  </w:num>
  <w:num w:numId="17">
    <w:abstractNumId w:val="8"/>
  </w:num>
  <w:num w:numId="18">
    <w:abstractNumId w:val="10"/>
  </w:num>
  <w:num w:numId="19">
    <w:abstractNumId w:val="15"/>
  </w:num>
  <w:num w:numId="20">
    <w:abstractNumId w:val="1"/>
  </w:num>
  <w:num w:numId="21">
    <w:abstractNumId w:val="26"/>
  </w:num>
  <w:num w:numId="22">
    <w:abstractNumId w:val="28"/>
  </w:num>
  <w:num w:numId="23">
    <w:abstractNumId w:val="12"/>
  </w:num>
  <w:num w:numId="24">
    <w:abstractNumId w:val="14"/>
  </w:num>
  <w:num w:numId="25">
    <w:abstractNumId w:val="6"/>
  </w:num>
  <w:num w:numId="26">
    <w:abstractNumId w:val="23"/>
  </w:num>
  <w:num w:numId="27">
    <w:abstractNumId w:val="17"/>
  </w:num>
  <w:num w:numId="28">
    <w:abstractNumId w:val="0"/>
  </w:num>
  <w:num w:numId="2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hideGrammatical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5870"/>
    <w:rsid w:val="00007151"/>
    <w:rsid w:val="00013CAB"/>
    <w:rsid w:val="000164B7"/>
    <w:rsid w:val="00017BFF"/>
    <w:rsid w:val="00021246"/>
    <w:rsid w:val="000220EA"/>
    <w:rsid w:val="0003279C"/>
    <w:rsid w:val="00035774"/>
    <w:rsid w:val="00040499"/>
    <w:rsid w:val="00040B35"/>
    <w:rsid w:val="0004353B"/>
    <w:rsid w:val="000500CF"/>
    <w:rsid w:val="000556EE"/>
    <w:rsid w:val="00060F9E"/>
    <w:rsid w:val="00061537"/>
    <w:rsid w:val="00067F80"/>
    <w:rsid w:val="000713C5"/>
    <w:rsid w:val="00072082"/>
    <w:rsid w:val="000767EC"/>
    <w:rsid w:val="00076EE1"/>
    <w:rsid w:val="00077834"/>
    <w:rsid w:val="000863E9"/>
    <w:rsid w:val="000871FE"/>
    <w:rsid w:val="00096B73"/>
    <w:rsid w:val="000A1BF7"/>
    <w:rsid w:val="000A6392"/>
    <w:rsid w:val="000B14B7"/>
    <w:rsid w:val="000B487F"/>
    <w:rsid w:val="000C26E1"/>
    <w:rsid w:val="000C5585"/>
    <w:rsid w:val="000C5E72"/>
    <w:rsid w:val="000D414E"/>
    <w:rsid w:val="000E2B27"/>
    <w:rsid w:val="000E4019"/>
    <w:rsid w:val="000E6240"/>
    <w:rsid w:val="000E65E1"/>
    <w:rsid w:val="000E7B33"/>
    <w:rsid w:val="000F1B6A"/>
    <w:rsid w:val="000F32BE"/>
    <w:rsid w:val="001059FD"/>
    <w:rsid w:val="00105D16"/>
    <w:rsid w:val="00111BD8"/>
    <w:rsid w:val="00112FDF"/>
    <w:rsid w:val="0011301E"/>
    <w:rsid w:val="001327A5"/>
    <w:rsid w:val="00137E55"/>
    <w:rsid w:val="00141790"/>
    <w:rsid w:val="00144B0A"/>
    <w:rsid w:val="001465FF"/>
    <w:rsid w:val="00146C4D"/>
    <w:rsid w:val="00147872"/>
    <w:rsid w:val="00162CD7"/>
    <w:rsid w:val="00163CAD"/>
    <w:rsid w:val="00165692"/>
    <w:rsid w:val="001677B8"/>
    <w:rsid w:val="0018297B"/>
    <w:rsid w:val="00183891"/>
    <w:rsid w:val="00183949"/>
    <w:rsid w:val="001844C2"/>
    <w:rsid w:val="0018641E"/>
    <w:rsid w:val="00187B35"/>
    <w:rsid w:val="001971AA"/>
    <w:rsid w:val="00197D07"/>
    <w:rsid w:val="001A4EB3"/>
    <w:rsid w:val="001B2E8E"/>
    <w:rsid w:val="001D1AA0"/>
    <w:rsid w:val="001D2CE1"/>
    <w:rsid w:val="001E75F6"/>
    <w:rsid w:val="001E7875"/>
    <w:rsid w:val="001F2A01"/>
    <w:rsid w:val="001F3084"/>
    <w:rsid w:val="0020062E"/>
    <w:rsid w:val="00205B4B"/>
    <w:rsid w:val="00206B22"/>
    <w:rsid w:val="00212EE8"/>
    <w:rsid w:val="00216788"/>
    <w:rsid w:val="00217F20"/>
    <w:rsid w:val="002212BD"/>
    <w:rsid w:val="00223D65"/>
    <w:rsid w:val="00231CBC"/>
    <w:rsid w:val="0024590C"/>
    <w:rsid w:val="00256835"/>
    <w:rsid w:val="002637BD"/>
    <w:rsid w:val="00264ACE"/>
    <w:rsid w:val="00264E2F"/>
    <w:rsid w:val="00265D58"/>
    <w:rsid w:val="00274651"/>
    <w:rsid w:val="0027658D"/>
    <w:rsid w:val="00281DF7"/>
    <w:rsid w:val="00287221"/>
    <w:rsid w:val="00293392"/>
    <w:rsid w:val="00293F22"/>
    <w:rsid w:val="002A09EC"/>
    <w:rsid w:val="002A459D"/>
    <w:rsid w:val="002A5384"/>
    <w:rsid w:val="002A5E26"/>
    <w:rsid w:val="002A7362"/>
    <w:rsid w:val="002B3242"/>
    <w:rsid w:val="002B425D"/>
    <w:rsid w:val="002C08B6"/>
    <w:rsid w:val="002D0A95"/>
    <w:rsid w:val="002D345A"/>
    <w:rsid w:val="002D4F01"/>
    <w:rsid w:val="002D5465"/>
    <w:rsid w:val="002E2D71"/>
    <w:rsid w:val="002F3210"/>
    <w:rsid w:val="002F5241"/>
    <w:rsid w:val="002F6032"/>
    <w:rsid w:val="003030AB"/>
    <w:rsid w:val="00305FBA"/>
    <w:rsid w:val="00307293"/>
    <w:rsid w:val="00307F3E"/>
    <w:rsid w:val="00314899"/>
    <w:rsid w:val="003162F1"/>
    <w:rsid w:val="00326A8B"/>
    <w:rsid w:val="00341776"/>
    <w:rsid w:val="00342018"/>
    <w:rsid w:val="003458CA"/>
    <w:rsid w:val="003477CC"/>
    <w:rsid w:val="003509A6"/>
    <w:rsid w:val="00352400"/>
    <w:rsid w:val="003577CA"/>
    <w:rsid w:val="00373880"/>
    <w:rsid w:val="00373998"/>
    <w:rsid w:val="0037767C"/>
    <w:rsid w:val="003939B5"/>
    <w:rsid w:val="003A3B74"/>
    <w:rsid w:val="003A3C1E"/>
    <w:rsid w:val="003A4F81"/>
    <w:rsid w:val="003B4433"/>
    <w:rsid w:val="003B6F99"/>
    <w:rsid w:val="003C12CF"/>
    <w:rsid w:val="003C16EC"/>
    <w:rsid w:val="003C2107"/>
    <w:rsid w:val="003C237B"/>
    <w:rsid w:val="003D67B4"/>
    <w:rsid w:val="003E55F5"/>
    <w:rsid w:val="003F0D69"/>
    <w:rsid w:val="003F4FA6"/>
    <w:rsid w:val="004053C0"/>
    <w:rsid w:val="004215AB"/>
    <w:rsid w:val="004262EB"/>
    <w:rsid w:val="00435BEA"/>
    <w:rsid w:val="00436E0E"/>
    <w:rsid w:val="0044683B"/>
    <w:rsid w:val="00450F73"/>
    <w:rsid w:val="00452EFE"/>
    <w:rsid w:val="00454621"/>
    <w:rsid w:val="004549B5"/>
    <w:rsid w:val="00471A21"/>
    <w:rsid w:val="004778D3"/>
    <w:rsid w:val="00481A69"/>
    <w:rsid w:val="00482DA3"/>
    <w:rsid w:val="00483B63"/>
    <w:rsid w:val="004864F9"/>
    <w:rsid w:val="00487F8F"/>
    <w:rsid w:val="00490486"/>
    <w:rsid w:val="004A0210"/>
    <w:rsid w:val="004A7BC4"/>
    <w:rsid w:val="004B6482"/>
    <w:rsid w:val="004C10A2"/>
    <w:rsid w:val="004D0510"/>
    <w:rsid w:val="004F052E"/>
    <w:rsid w:val="004F527B"/>
    <w:rsid w:val="004F6969"/>
    <w:rsid w:val="004F7016"/>
    <w:rsid w:val="004F7466"/>
    <w:rsid w:val="005033E5"/>
    <w:rsid w:val="005071A6"/>
    <w:rsid w:val="00507DA9"/>
    <w:rsid w:val="00517ABB"/>
    <w:rsid w:val="00522C9E"/>
    <w:rsid w:val="00531501"/>
    <w:rsid w:val="00532DF1"/>
    <w:rsid w:val="00534BBF"/>
    <w:rsid w:val="0054617A"/>
    <w:rsid w:val="00555033"/>
    <w:rsid w:val="00562E0A"/>
    <w:rsid w:val="00566E36"/>
    <w:rsid w:val="00575082"/>
    <w:rsid w:val="005811EA"/>
    <w:rsid w:val="00581FCC"/>
    <w:rsid w:val="0058233F"/>
    <w:rsid w:val="00583871"/>
    <w:rsid w:val="00587291"/>
    <w:rsid w:val="005874EE"/>
    <w:rsid w:val="005A7953"/>
    <w:rsid w:val="005B02DE"/>
    <w:rsid w:val="005B0315"/>
    <w:rsid w:val="005B27BE"/>
    <w:rsid w:val="005C1714"/>
    <w:rsid w:val="005D19AC"/>
    <w:rsid w:val="005D3B36"/>
    <w:rsid w:val="005D400B"/>
    <w:rsid w:val="005E2989"/>
    <w:rsid w:val="005E3895"/>
    <w:rsid w:val="005F25FD"/>
    <w:rsid w:val="005F4B40"/>
    <w:rsid w:val="005F4E3A"/>
    <w:rsid w:val="005F5147"/>
    <w:rsid w:val="005F7E3D"/>
    <w:rsid w:val="006054B5"/>
    <w:rsid w:val="00611833"/>
    <w:rsid w:val="0061217E"/>
    <w:rsid w:val="006147CB"/>
    <w:rsid w:val="006309DA"/>
    <w:rsid w:val="0063187A"/>
    <w:rsid w:val="006366F5"/>
    <w:rsid w:val="00636D86"/>
    <w:rsid w:val="00642D7B"/>
    <w:rsid w:val="00643FCB"/>
    <w:rsid w:val="00645C6C"/>
    <w:rsid w:val="00650F10"/>
    <w:rsid w:val="0065376A"/>
    <w:rsid w:val="006606DA"/>
    <w:rsid w:val="00661AEB"/>
    <w:rsid w:val="00664736"/>
    <w:rsid w:val="00671A14"/>
    <w:rsid w:val="00680DD1"/>
    <w:rsid w:val="00686142"/>
    <w:rsid w:val="00690DBD"/>
    <w:rsid w:val="006920B9"/>
    <w:rsid w:val="006A04D6"/>
    <w:rsid w:val="006A2159"/>
    <w:rsid w:val="006A4B36"/>
    <w:rsid w:val="006A5D98"/>
    <w:rsid w:val="006B11F3"/>
    <w:rsid w:val="006C1245"/>
    <w:rsid w:val="006C1333"/>
    <w:rsid w:val="006C6650"/>
    <w:rsid w:val="006D24CC"/>
    <w:rsid w:val="006D45AE"/>
    <w:rsid w:val="006D53C7"/>
    <w:rsid w:val="006D6297"/>
    <w:rsid w:val="006E10F4"/>
    <w:rsid w:val="006E137C"/>
    <w:rsid w:val="006F1596"/>
    <w:rsid w:val="006F472B"/>
    <w:rsid w:val="00705AF3"/>
    <w:rsid w:val="007074FF"/>
    <w:rsid w:val="00707771"/>
    <w:rsid w:val="007141FA"/>
    <w:rsid w:val="007221BE"/>
    <w:rsid w:val="007235ED"/>
    <w:rsid w:val="00724E5E"/>
    <w:rsid w:val="0072753F"/>
    <w:rsid w:val="007304AB"/>
    <w:rsid w:val="0073378B"/>
    <w:rsid w:val="00734FF1"/>
    <w:rsid w:val="0074398A"/>
    <w:rsid w:val="00751F66"/>
    <w:rsid w:val="007559BC"/>
    <w:rsid w:val="00756381"/>
    <w:rsid w:val="00760AAE"/>
    <w:rsid w:val="00762825"/>
    <w:rsid w:val="00763ACC"/>
    <w:rsid w:val="007641F1"/>
    <w:rsid w:val="007701A6"/>
    <w:rsid w:val="00773C7F"/>
    <w:rsid w:val="007876CD"/>
    <w:rsid w:val="00787B9F"/>
    <w:rsid w:val="0079266C"/>
    <w:rsid w:val="00792C26"/>
    <w:rsid w:val="00794EA2"/>
    <w:rsid w:val="007A0B0E"/>
    <w:rsid w:val="007A3F8D"/>
    <w:rsid w:val="007A641A"/>
    <w:rsid w:val="007A6D1A"/>
    <w:rsid w:val="007A7C81"/>
    <w:rsid w:val="007B11E6"/>
    <w:rsid w:val="007B5255"/>
    <w:rsid w:val="007C2443"/>
    <w:rsid w:val="007C70BD"/>
    <w:rsid w:val="007D0C44"/>
    <w:rsid w:val="007D2912"/>
    <w:rsid w:val="007D295B"/>
    <w:rsid w:val="007D3FF9"/>
    <w:rsid w:val="007D58C6"/>
    <w:rsid w:val="007E03DA"/>
    <w:rsid w:val="007E6019"/>
    <w:rsid w:val="007F253D"/>
    <w:rsid w:val="007F444B"/>
    <w:rsid w:val="007F69D1"/>
    <w:rsid w:val="00803075"/>
    <w:rsid w:val="00806B30"/>
    <w:rsid w:val="00811250"/>
    <w:rsid w:val="00835669"/>
    <w:rsid w:val="00836CF5"/>
    <w:rsid w:val="00843C89"/>
    <w:rsid w:val="00847A15"/>
    <w:rsid w:val="00850930"/>
    <w:rsid w:val="00860680"/>
    <w:rsid w:val="00861BC2"/>
    <w:rsid w:val="00863CF6"/>
    <w:rsid w:val="00867DE5"/>
    <w:rsid w:val="008708FA"/>
    <w:rsid w:val="00872946"/>
    <w:rsid w:val="0088197A"/>
    <w:rsid w:val="00881A72"/>
    <w:rsid w:val="008870C6"/>
    <w:rsid w:val="00887B65"/>
    <w:rsid w:val="00897E74"/>
    <w:rsid w:val="008B4A92"/>
    <w:rsid w:val="008B6703"/>
    <w:rsid w:val="008B7396"/>
    <w:rsid w:val="008B768B"/>
    <w:rsid w:val="008C43BC"/>
    <w:rsid w:val="008D1A45"/>
    <w:rsid w:val="008D4B00"/>
    <w:rsid w:val="008D6282"/>
    <w:rsid w:val="008E2558"/>
    <w:rsid w:val="008E47C1"/>
    <w:rsid w:val="008E4EDF"/>
    <w:rsid w:val="008E68BB"/>
    <w:rsid w:val="008E7F18"/>
    <w:rsid w:val="008F16D4"/>
    <w:rsid w:val="008F1BC9"/>
    <w:rsid w:val="008F5B4A"/>
    <w:rsid w:val="00914302"/>
    <w:rsid w:val="00937406"/>
    <w:rsid w:val="00937F33"/>
    <w:rsid w:val="00947040"/>
    <w:rsid w:val="00953CAA"/>
    <w:rsid w:val="00953F6F"/>
    <w:rsid w:val="00956B24"/>
    <w:rsid w:val="009607C5"/>
    <w:rsid w:val="00961CCA"/>
    <w:rsid w:val="00965278"/>
    <w:rsid w:val="00965D70"/>
    <w:rsid w:val="00974FAA"/>
    <w:rsid w:val="00985C21"/>
    <w:rsid w:val="00987825"/>
    <w:rsid w:val="00987C1B"/>
    <w:rsid w:val="0099399B"/>
    <w:rsid w:val="00995798"/>
    <w:rsid w:val="009967BD"/>
    <w:rsid w:val="009A311A"/>
    <w:rsid w:val="009A343A"/>
    <w:rsid w:val="009A6C20"/>
    <w:rsid w:val="009B4ED3"/>
    <w:rsid w:val="009B6178"/>
    <w:rsid w:val="009B6742"/>
    <w:rsid w:val="009C14BD"/>
    <w:rsid w:val="009C15AD"/>
    <w:rsid w:val="009D30A1"/>
    <w:rsid w:val="009E14C6"/>
    <w:rsid w:val="009E1520"/>
    <w:rsid w:val="009E3381"/>
    <w:rsid w:val="009E5436"/>
    <w:rsid w:val="009E6DA3"/>
    <w:rsid w:val="009E7B7D"/>
    <w:rsid w:val="009F1454"/>
    <w:rsid w:val="009F39DE"/>
    <w:rsid w:val="00A03A76"/>
    <w:rsid w:val="00A13C37"/>
    <w:rsid w:val="00A16E34"/>
    <w:rsid w:val="00A22E75"/>
    <w:rsid w:val="00A3422C"/>
    <w:rsid w:val="00A373B6"/>
    <w:rsid w:val="00A41A0A"/>
    <w:rsid w:val="00A66D20"/>
    <w:rsid w:val="00A715B2"/>
    <w:rsid w:val="00A73FE6"/>
    <w:rsid w:val="00A7508B"/>
    <w:rsid w:val="00A877AB"/>
    <w:rsid w:val="00A90007"/>
    <w:rsid w:val="00AA21F7"/>
    <w:rsid w:val="00AA4D93"/>
    <w:rsid w:val="00AC4CA5"/>
    <w:rsid w:val="00AC54B2"/>
    <w:rsid w:val="00AC54FE"/>
    <w:rsid w:val="00AD298E"/>
    <w:rsid w:val="00AE0694"/>
    <w:rsid w:val="00AE1DD6"/>
    <w:rsid w:val="00AE30ED"/>
    <w:rsid w:val="00AE5D06"/>
    <w:rsid w:val="00AE6714"/>
    <w:rsid w:val="00AF5F6D"/>
    <w:rsid w:val="00AF660C"/>
    <w:rsid w:val="00AF6BC0"/>
    <w:rsid w:val="00B06DA6"/>
    <w:rsid w:val="00B12521"/>
    <w:rsid w:val="00B133CB"/>
    <w:rsid w:val="00B231F2"/>
    <w:rsid w:val="00B25018"/>
    <w:rsid w:val="00B30036"/>
    <w:rsid w:val="00B30CE5"/>
    <w:rsid w:val="00B41536"/>
    <w:rsid w:val="00B41B3B"/>
    <w:rsid w:val="00B5245B"/>
    <w:rsid w:val="00B540F5"/>
    <w:rsid w:val="00B54171"/>
    <w:rsid w:val="00B626F2"/>
    <w:rsid w:val="00B7194B"/>
    <w:rsid w:val="00B730B6"/>
    <w:rsid w:val="00B75C41"/>
    <w:rsid w:val="00B85DB4"/>
    <w:rsid w:val="00B85ECE"/>
    <w:rsid w:val="00B910DF"/>
    <w:rsid w:val="00B93551"/>
    <w:rsid w:val="00B9379D"/>
    <w:rsid w:val="00B96255"/>
    <w:rsid w:val="00BA0E6E"/>
    <w:rsid w:val="00BA12D4"/>
    <w:rsid w:val="00BA384C"/>
    <w:rsid w:val="00BA4792"/>
    <w:rsid w:val="00BA6DC4"/>
    <w:rsid w:val="00BB0014"/>
    <w:rsid w:val="00BB13AA"/>
    <w:rsid w:val="00BB633E"/>
    <w:rsid w:val="00BD2B0C"/>
    <w:rsid w:val="00BD7A94"/>
    <w:rsid w:val="00BE6392"/>
    <w:rsid w:val="00BF7793"/>
    <w:rsid w:val="00C06D3C"/>
    <w:rsid w:val="00C07921"/>
    <w:rsid w:val="00C130A0"/>
    <w:rsid w:val="00C16556"/>
    <w:rsid w:val="00C16ADE"/>
    <w:rsid w:val="00C235BB"/>
    <w:rsid w:val="00C25D0F"/>
    <w:rsid w:val="00C270D9"/>
    <w:rsid w:val="00C36A93"/>
    <w:rsid w:val="00C417CC"/>
    <w:rsid w:val="00C437D7"/>
    <w:rsid w:val="00C45620"/>
    <w:rsid w:val="00C471CD"/>
    <w:rsid w:val="00C50213"/>
    <w:rsid w:val="00C5735A"/>
    <w:rsid w:val="00C72534"/>
    <w:rsid w:val="00C759F7"/>
    <w:rsid w:val="00C762CD"/>
    <w:rsid w:val="00C800A0"/>
    <w:rsid w:val="00C95053"/>
    <w:rsid w:val="00C957AB"/>
    <w:rsid w:val="00C96F3A"/>
    <w:rsid w:val="00CA57E8"/>
    <w:rsid w:val="00CB34E2"/>
    <w:rsid w:val="00CC1944"/>
    <w:rsid w:val="00CC4744"/>
    <w:rsid w:val="00CD7954"/>
    <w:rsid w:val="00CE38AA"/>
    <w:rsid w:val="00CE4BC8"/>
    <w:rsid w:val="00CF3BAE"/>
    <w:rsid w:val="00CF40C5"/>
    <w:rsid w:val="00CF5D8D"/>
    <w:rsid w:val="00CF7DAD"/>
    <w:rsid w:val="00CF7E42"/>
    <w:rsid w:val="00D03B98"/>
    <w:rsid w:val="00D03D27"/>
    <w:rsid w:val="00D105D1"/>
    <w:rsid w:val="00D36BE3"/>
    <w:rsid w:val="00D469E6"/>
    <w:rsid w:val="00D46DB5"/>
    <w:rsid w:val="00D60E68"/>
    <w:rsid w:val="00D63BD1"/>
    <w:rsid w:val="00D67916"/>
    <w:rsid w:val="00D718ED"/>
    <w:rsid w:val="00D731AB"/>
    <w:rsid w:val="00D73A9A"/>
    <w:rsid w:val="00D83728"/>
    <w:rsid w:val="00D850FB"/>
    <w:rsid w:val="00D902AC"/>
    <w:rsid w:val="00D9574C"/>
    <w:rsid w:val="00D96988"/>
    <w:rsid w:val="00DA0B5D"/>
    <w:rsid w:val="00DB2AF2"/>
    <w:rsid w:val="00DB534B"/>
    <w:rsid w:val="00DC0535"/>
    <w:rsid w:val="00DC55CA"/>
    <w:rsid w:val="00DD08F7"/>
    <w:rsid w:val="00DD3742"/>
    <w:rsid w:val="00DD4CAC"/>
    <w:rsid w:val="00DE47CB"/>
    <w:rsid w:val="00DF5222"/>
    <w:rsid w:val="00E03B74"/>
    <w:rsid w:val="00E07A6D"/>
    <w:rsid w:val="00E07AC9"/>
    <w:rsid w:val="00E1328B"/>
    <w:rsid w:val="00E145E4"/>
    <w:rsid w:val="00E1483A"/>
    <w:rsid w:val="00E14C97"/>
    <w:rsid w:val="00E15B22"/>
    <w:rsid w:val="00E1709D"/>
    <w:rsid w:val="00E3297E"/>
    <w:rsid w:val="00E32D00"/>
    <w:rsid w:val="00E34FB4"/>
    <w:rsid w:val="00E370DA"/>
    <w:rsid w:val="00E4387E"/>
    <w:rsid w:val="00E4416E"/>
    <w:rsid w:val="00E47226"/>
    <w:rsid w:val="00E552FC"/>
    <w:rsid w:val="00E57D5F"/>
    <w:rsid w:val="00E57F48"/>
    <w:rsid w:val="00E60ED4"/>
    <w:rsid w:val="00E6152C"/>
    <w:rsid w:val="00E623E8"/>
    <w:rsid w:val="00E66B56"/>
    <w:rsid w:val="00E66F9C"/>
    <w:rsid w:val="00E67579"/>
    <w:rsid w:val="00E721DF"/>
    <w:rsid w:val="00E84378"/>
    <w:rsid w:val="00E8500E"/>
    <w:rsid w:val="00E914F3"/>
    <w:rsid w:val="00E9163F"/>
    <w:rsid w:val="00E926AB"/>
    <w:rsid w:val="00E933A8"/>
    <w:rsid w:val="00E960B3"/>
    <w:rsid w:val="00EA0401"/>
    <w:rsid w:val="00EA2FFF"/>
    <w:rsid w:val="00EA69C7"/>
    <w:rsid w:val="00EB429D"/>
    <w:rsid w:val="00EB486B"/>
    <w:rsid w:val="00EB769F"/>
    <w:rsid w:val="00EC7D5E"/>
    <w:rsid w:val="00ED3CF1"/>
    <w:rsid w:val="00ED4CAA"/>
    <w:rsid w:val="00EE6A55"/>
    <w:rsid w:val="00EF4180"/>
    <w:rsid w:val="00F02BA4"/>
    <w:rsid w:val="00F037E2"/>
    <w:rsid w:val="00F053FA"/>
    <w:rsid w:val="00F0639D"/>
    <w:rsid w:val="00F117CB"/>
    <w:rsid w:val="00F124B1"/>
    <w:rsid w:val="00F17A14"/>
    <w:rsid w:val="00F17B70"/>
    <w:rsid w:val="00F348F9"/>
    <w:rsid w:val="00F349F5"/>
    <w:rsid w:val="00F36206"/>
    <w:rsid w:val="00F4090D"/>
    <w:rsid w:val="00F41417"/>
    <w:rsid w:val="00F53827"/>
    <w:rsid w:val="00F54A84"/>
    <w:rsid w:val="00F63DC6"/>
    <w:rsid w:val="00F74AE7"/>
    <w:rsid w:val="00F7630C"/>
    <w:rsid w:val="00F81C6C"/>
    <w:rsid w:val="00F820BB"/>
    <w:rsid w:val="00F83CEC"/>
    <w:rsid w:val="00F84374"/>
    <w:rsid w:val="00F848CB"/>
    <w:rsid w:val="00F915DB"/>
    <w:rsid w:val="00FA5890"/>
    <w:rsid w:val="00FA7755"/>
    <w:rsid w:val="00FB0AA3"/>
    <w:rsid w:val="00FB36C8"/>
    <w:rsid w:val="00FB3DE0"/>
    <w:rsid w:val="00FC077D"/>
    <w:rsid w:val="00FC1071"/>
    <w:rsid w:val="00FC4906"/>
    <w:rsid w:val="00FC647D"/>
    <w:rsid w:val="00FC79BE"/>
    <w:rsid w:val="00FD1A30"/>
    <w:rsid w:val="00FD3C55"/>
    <w:rsid w:val="00FD687F"/>
    <w:rsid w:val="00FE5177"/>
    <w:rsid w:val="00FF009D"/>
    <w:rsid w:val="00FF0A41"/>
    <w:rsid w:val="00F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4A30EE"/>
  <w15:docId w15:val="{31E1A67B-F33D-401E-94D6-FAB1F0AC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outlineLvl w:val="0"/>
    </w:pPr>
    <w:rPr>
      <w:sz w:val="32"/>
    </w:rPr>
  </w:style>
  <w:style w:type="paragraph" w:styleId="Ttulo2">
    <w:name w:val="heading 2"/>
    <w:basedOn w:val="Normal"/>
    <w:next w:val="Normal"/>
    <w:link w:val="Ttulo2Car"/>
    <w:uiPriority w:val="9"/>
    <w:qFormat/>
    <w:rsid w:val="00305FBA"/>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305FB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305FBA"/>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05FBA"/>
    <w:rPr>
      <w:sz w:val="32"/>
    </w:rPr>
  </w:style>
  <w:style w:type="character" w:customStyle="1" w:styleId="Ttulo2Car">
    <w:name w:val="Título 2 Car"/>
    <w:link w:val="Ttulo2"/>
    <w:uiPriority w:val="9"/>
    <w:rsid w:val="00305FBA"/>
    <w:rPr>
      <w:rFonts w:ascii="Calibri" w:eastAsia="MS Gothic" w:hAnsi="Calibri" w:cs="Times New Roman"/>
      <w:b/>
      <w:bCs/>
      <w:i/>
      <w:iCs/>
      <w:sz w:val="28"/>
      <w:szCs w:val="28"/>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character" w:customStyle="1" w:styleId="Ttulo4Car">
    <w:name w:val="Título 4 Car"/>
    <w:link w:val="Ttulo4"/>
    <w:uiPriority w:val="9"/>
    <w:semiHidden/>
    <w:rsid w:val="00305FBA"/>
    <w:rPr>
      <w:rFonts w:ascii="Calibri" w:hAnsi="Calibri"/>
      <w:b/>
      <w:bCs/>
      <w:sz w:val="28"/>
      <w:szCs w:val="28"/>
    </w:rPr>
  </w:style>
  <w:style w:type="character" w:customStyle="1" w:styleId="Ttulo5Car">
    <w:name w:val="Título 5 Car"/>
    <w:link w:val="Ttulo5"/>
    <w:uiPriority w:val="9"/>
    <w:rsid w:val="00305FBA"/>
    <w:rPr>
      <w:rFonts w:ascii="Calibri" w:hAnsi="Calibri"/>
      <w:b/>
      <w:bCs/>
      <w:i/>
      <w:iCs/>
      <w:sz w:val="26"/>
      <w:szCs w:val="26"/>
    </w:rPr>
  </w:style>
  <w:style w:type="character" w:customStyle="1" w:styleId="Ttulo7Car">
    <w:name w:val="Título 7 Car"/>
    <w:link w:val="Ttulo7"/>
    <w:uiPriority w:val="9"/>
    <w:rsid w:val="00BB13AA"/>
    <w:rPr>
      <w:rFonts w:ascii="Calibri" w:hAnsi="Calibri" w:cs="Arial"/>
      <w:sz w:val="24"/>
      <w:szCs w:val="24"/>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character" w:customStyle="1" w:styleId="Ttulo9Car">
    <w:name w:val="Título 9 Car"/>
    <w:link w:val="Ttulo9"/>
    <w:uiPriority w:val="9"/>
    <w:rsid w:val="00737B84"/>
    <w:rPr>
      <w:rFonts w:ascii="Cambria" w:eastAsia="Times New Roman" w:hAnsi="Cambria" w:cs="Times New Roman"/>
      <w:sz w:val="22"/>
      <w:szCs w:val="22"/>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305FBA"/>
    <w:rPr>
      <w:rFonts w:ascii="Tahoma" w:hAnsi="Tahoma"/>
      <w:shd w:val="clear" w:color="auto" w:fill="000080"/>
    </w:rPr>
  </w:style>
  <w:style w:type="paragraph" w:styleId="Encabezado">
    <w:name w:val="header"/>
    <w:basedOn w:val="Normal"/>
    <w:link w:val="EncabezadoCar"/>
    <w:pPr>
      <w:tabs>
        <w:tab w:val="center" w:pos="4320"/>
        <w:tab w:val="right" w:pos="8640"/>
      </w:tabs>
    </w:pPr>
  </w:style>
  <w:style w:type="character" w:customStyle="1" w:styleId="EncabezadoCar">
    <w:name w:val="Encabezado Car"/>
    <w:link w:val="Encabezado"/>
    <w:rsid w:val="00305FBA"/>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link w:val="Piedepgina"/>
    <w:uiPriority w:val="99"/>
    <w:rsid w:val="00305FBA"/>
  </w:style>
  <w:style w:type="character" w:styleId="Nmerodepgina">
    <w:name w:val="page number"/>
    <w:basedOn w:val="Fuentedeprrafopredeter"/>
    <w:semiHidden/>
  </w:style>
  <w:style w:type="character" w:styleId="Hipervnculo">
    <w:name w:val="Hyperlink"/>
    <w:uiPriority w:val="99"/>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B30036"/>
    <w:rPr>
      <w:color w:val="800080"/>
      <w:u w:val="single"/>
    </w:rPr>
  </w:style>
  <w:style w:type="character" w:customStyle="1" w:styleId="hps">
    <w:name w:val="hps"/>
    <w:rsid w:val="00BB633E"/>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305FBA"/>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305FBA"/>
    <w:rPr>
      <w:kern w:val="28"/>
      <w:sz w:val="24"/>
      <w:szCs w:val="24"/>
    </w:rPr>
  </w:style>
  <w:style w:type="paragraph" w:styleId="ndice1">
    <w:name w:val="index 1"/>
    <w:basedOn w:val="Normal"/>
    <w:next w:val="Normal"/>
    <w:autoRedefine/>
    <w:uiPriority w:val="99"/>
    <w:semiHidden/>
    <w:unhideWhenUsed/>
    <w:rsid w:val="00305FBA"/>
    <w:pPr>
      <w:ind w:left="200" w:hanging="200"/>
    </w:pPr>
  </w:style>
  <w:style w:type="paragraph" w:styleId="Ttulodendice">
    <w:name w:val="index heading"/>
    <w:basedOn w:val="Normal"/>
    <w:next w:val="ndice1"/>
    <w:uiPriority w:val="99"/>
    <w:rsid w:val="00305FBA"/>
    <w:rPr>
      <w:rFonts w:ascii="Arial" w:hAnsi="Arial" w:cs="Arial"/>
      <w:b/>
      <w:bCs/>
      <w:sz w:val="24"/>
      <w:szCs w:val="24"/>
    </w:rPr>
  </w:style>
  <w:style w:type="paragraph" w:styleId="Fecha">
    <w:name w:val="Date"/>
    <w:basedOn w:val="Normal"/>
    <w:next w:val="Normal"/>
    <w:link w:val="FechaCar"/>
    <w:uiPriority w:val="99"/>
    <w:rsid w:val="00305FBA"/>
    <w:rPr>
      <w:sz w:val="24"/>
      <w:szCs w:val="24"/>
    </w:rPr>
  </w:style>
  <w:style w:type="character" w:customStyle="1" w:styleId="FechaCar">
    <w:name w:val="Fecha Car"/>
    <w:link w:val="Fecha"/>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Prrafodelista">
    <w:name w:val="List Paragraph"/>
    <w:basedOn w:val="Normal"/>
    <w:uiPriority w:val="34"/>
    <w:qFormat/>
    <w:rsid w:val="007221BE"/>
    <w:pPr>
      <w:ind w:left="720"/>
      <w:contextualSpacing/>
    </w:pPr>
  </w:style>
  <w:style w:type="paragraph" w:styleId="Textonotaalfinal">
    <w:name w:val="endnote text"/>
    <w:basedOn w:val="Normal"/>
    <w:link w:val="TextonotaalfinalCar"/>
    <w:uiPriority w:val="99"/>
    <w:semiHidden/>
    <w:unhideWhenUsed/>
    <w:rsid w:val="004053C0"/>
  </w:style>
  <w:style w:type="character" w:customStyle="1" w:styleId="TextonotaalfinalCar">
    <w:name w:val="Texto nota al final Car"/>
    <w:basedOn w:val="Fuentedeprrafopredeter"/>
    <w:link w:val="Textonotaalfinal"/>
    <w:uiPriority w:val="99"/>
    <w:semiHidden/>
    <w:rsid w:val="004053C0"/>
  </w:style>
  <w:style w:type="character" w:styleId="Refdenotaalfinal">
    <w:name w:val="endnote reference"/>
    <w:basedOn w:val="Fuentedeprrafopredeter"/>
    <w:uiPriority w:val="99"/>
    <w:semiHidden/>
    <w:unhideWhenUsed/>
    <w:rsid w:val="00405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01658520">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882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01871863">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562986301">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1880580072">
      <w:bodyDiv w:val="1"/>
      <w:marLeft w:val="0"/>
      <w:marRight w:val="0"/>
      <w:marTop w:val="0"/>
      <w:marBottom w:val="0"/>
      <w:divBdr>
        <w:top w:val="none" w:sz="0" w:space="0" w:color="auto"/>
        <w:left w:val="none" w:sz="0" w:space="0" w:color="auto"/>
        <w:bottom w:val="none" w:sz="0" w:space="0" w:color="auto"/>
        <w:right w:val="none" w:sz="0" w:space="0" w:color="auto"/>
      </w:divBdr>
    </w:div>
    <w:div w:id="1882746788">
      <w:bodyDiv w:val="1"/>
      <w:marLeft w:val="0"/>
      <w:marRight w:val="0"/>
      <w:marTop w:val="0"/>
      <w:marBottom w:val="0"/>
      <w:divBdr>
        <w:top w:val="none" w:sz="0" w:space="0" w:color="auto"/>
        <w:left w:val="none" w:sz="0" w:space="0" w:color="auto"/>
        <w:bottom w:val="none" w:sz="0" w:space="0" w:color="auto"/>
        <w:right w:val="none" w:sz="0" w:space="0" w:color="auto"/>
      </w:divBdr>
    </w:div>
    <w:div w:id="2041279177">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Solicitud de Cotización (RFQ) (Spanish)</UNDP_POPP_TITLE_EN>
    <Location xmlns="e560140e-7b2f-4392-90df-e7567e3021a3" xsi:nil="true"/>
    <_dlc_DocId xmlns="8264c5cc-ec60-4b56-8111-ce635d3d139a">POPP-11-322</_dlc_DocId>
    <_dlc_DocIdUrl xmlns="8264c5cc-ec60-4b56-8111-ce635d3d139a">
      <Url>https://popp.undp.org/_layouts/15/DocIdRedir.aspx?ID=POPP-11-322</Url>
      <Description>POPP-11-322</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7CC1-3047-4665-90AF-E878AF75D2D2}">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microsoft.com/sharepoint/v3"/>
    <ds:schemaRef ds:uri="e560140e-7b2f-4392-90df-e7567e3021a3"/>
    <ds:schemaRef ds:uri="http://purl.org/dc/elements/1.1/"/>
    <ds:schemaRef ds:uri="http://schemas.microsoft.com/office/infopath/2007/PartnerControls"/>
    <ds:schemaRef ds:uri="http://schemas.openxmlformats.org/package/2006/metadata/core-properties"/>
    <ds:schemaRef ds:uri="8264c5cc-ec60-4b56-8111-ce635d3d139a"/>
  </ds:schemaRefs>
</ds:datastoreItem>
</file>

<file path=customXml/itemProps2.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3.xml><?xml version="1.0" encoding="utf-8"?>
<ds:datastoreItem xmlns:ds="http://schemas.openxmlformats.org/officeDocument/2006/customXml" ds:itemID="{2B407631-46EE-4202-9D88-4279DFC5A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CC5C0-0B18-49DA-BE31-BB0BFB8E100B}">
  <ds:schemaRefs>
    <ds:schemaRef ds:uri="office.server.policy"/>
  </ds:schemaRefs>
</ds:datastoreItem>
</file>

<file path=customXml/itemProps5.xml><?xml version="1.0" encoding="utf-8"?>
<ds:datastoreItem xmlns:ds="http://schemas.openxmlformats.org/officeDocument/2006/customXml" ds:itemID="{DC7F73E5-20EA-4411-AA6E-6FB53F6F11D3}">
  <ds:schemaRefs>
    <ds:schemaRef ds:uri="http://schemas.microsoft.com/sharepoint/events"/>
  </ds:schemaRefs>
</ds:datastoreItem>
</file>

<file path=customXml/itemProps6.xml><?xml version="1.0" encoding="utf-8"?>
<ds:datastoreItem xmlns:ds="http://schemas.openxmlformats.org/officeDocument/2006/customXml" ds:itemID="{AE39328A-C652-4DFC-AF94-CAC9A095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3126</Words>
  <Characters>16393</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Cotización (RFQ)</vt:lpstr>
      <vt:lpstr>Solicitud de Cotización (RFQ)</vt:lpstr>
    </vt:vector>
  </TitlesOfParts>
  <Company>UNDP</Company>
  <LinksUpToDate>false</LinksUpToDate>
  <CharactersWithSpaces>19481</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Yeraldine Peña</cp:lastModifiedBy>
  <cp:revision>2</cp:revision>
  <cp:lastPrinted>2017-04-06T13:28:00Z</cp:lastPrinted>
  <dcterms:created xsi:type="dcterms:W3CDTF">2017-04-06T19:25:00Z</dcterms:created>
  <dcterms:modified xsi:type="dcterms:W3CDTF">2017-04-06T19:25:00Z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3d8884e4-c093-49a8-ba49-430fd82c9db4</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UNDP_POPP_BUSINESSUNIT">
    <vt:lpwstr>355;#Procurement|254a9f96-b883-476a-8ef8-e81f93a2b38d</vt:lpwstr>
  </property>
</Properties>
</file>