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AC279" w14:textId="77777777" w:rsidR="000C54EA" w:rsidRPr="00A55A71" w:rsidRDefault="000C54EA" w:rsidP="0040043D">
      <w:pPr>
        <w:pStyle w:val="Heading1"/>
        <w:spacing w:before="0" w:after="0"/>
        <w:jc w:val="both"/>
        <w:rPr>
          <w:rFonts w:ascii="Times New Roman" w:hAnsi="Times New Roman" w:cs="Times New Roman"/>
          <w:sz w:val="28"/>
          <w:szCs w:val="28"/>
          <w:lang w:val="en-GB"/>
        </w:rPr>
      </w:pPr>
    </w:p>
    <w:p w14:paraId="0F1373ED" w14:textId="77777777" w:rsidR="000C54EA" w:rsidRPr="00A55A71" w:rsidRDefault="000C54EA" w:rsidP="0040043D">
      <w:pPr>
        <w:jc w:val="both"/>
        <w:rPr>
          <w:rFonts w:ascii="Myriad Pro" w:hAnsi="Myriad Pro"/>
          <w:lang w:val="en-GB"/>
        </w:rPr>
      </w:pPr>
    </w:p>
    <w:p w14:paraId="78530803" w14:textId="77777777" w:rsidR="00026DBD" w:rsidRPr="00A55A71" w:rsidRDefault="00026DBD" w:rsidP="0040043D">
      <w:pPr>
        <w:jc w:val="both"/>
        <w:rPr>
          <w:rFonts w:ascii="Myriad Pro" w:hAnsi="Myriad Pro"/>
          <w:lang w:val="en-GB"/>
        </w:rPr>
      </w:pPr>
    </w:p>
    <w:p w14:paraId="24674EC8" w14:textId="32258A0D" w:rsidR="000C54EA" w:rsidRPr="00A55A71" w:rsidRDefault="000C54EA" w:rsidP="0040043D">
      <w:pPr>
        <w:pStyle w:val="Heading1"/>
        <w:spacing w:before="0" w:after="0"/>
        <w:jc w:val="both"/>
        <w:rPr>
          <w:rFonts w:ascii="Myriad Pro" w:hAnsi="Myriad Pro" w:cs="Times New Roman"/>
          <w:sz w:val="24"/>
          <w:szCs w:val="24"/>
          <w:lang w:val="en-GB"/>
        </w:rPr>
      </w:pPr>
      <w:bookmarkStart w:id="0" w:name="ProjectName"/>
    </w:p>
    <w:bookmarkEnd w:id="0"/>
    <w:p w14:paraId="5D678605" w14:textId="77777777" w:rsidR="000C54EA" w:rsidRPr="00A55A71" w:rsidRDefault="000C54EA" w:rsidP="00B6727F">
      <w:pPr>
        <w:pStyle w:val="Heading2"/>
        <w:jc w:val="center"/>
        <w:rPr>
          <w:rFonts w:ascii="Myriad Pro" w:hAnsi="Myriad Pro"/>
          <w:color w:val="auto"/>
          <w:sz w:val="28"/>
          <w:szCs w:val="28"/>
          <w:u w:val="single"/>
          <w:lang w:val="en-GB"/>
        </w:rPr>
      </w:pPr>
      <w:r w:rsidRPr="00A55A71">
        <w:rPr>
          <w:rFonts w:ascii="Myriad Pro" w:hAnsi="Myriad Pro"/>
          <w:color w:val="auto"/>
          <w:sz w:val="28"/>
          <w:szCs w:val="28"/>
          <w:u w:val="single"/>
          <w:lang w:val="en-GB"/>
        </w:rPr>
        <w:t>Terms of Reference</w:t>
      </w:r>
    </w:p>
    <w:p w14:paraId="678D4A33" w14:textId="77777777" w:rsidR="000C54EA" w:rsidRPr="00A55A71" w:rsidRDefault="000C54EA" w:rsidP="00B6727F">
      <w:pPr>
        <w:jc w:val="center"/>
        <w:rPr>
          <w:rFonts w:ascii="Myriad Pro" w:hAnsi="Myriad Pro"/>
          <w:sz w:val="22"/>
          <w:szCs w:val="22"/>
          <w:lang w:val="en-GB"/>
        </w:rPr>
      </w:pPr>
    </w:p>
    <w:p w14:paraId="15344796" w14:textId="01899C4D" w:rsidR="00682CA9" w:rsidRDefault="004F011C" w:rsidP="00EC135D">
      <w:pPr>
        <w:jc w:val="center"/>
        <w:rPr>
          <w:rFonts w:ascii="Myriad Pro" w:hAnsi="Myriad Pro"/>
          <w:b/>
          <w:sz w:val="28"/>
          <w:szCs w:val="28"/>
          <w:lang w:val="en-GB"/>
        </w:rPr>
      </w:pPr>
      <w:r>
        <w:rPr>
          <w:rFonts w:ascii="Myriad Pro" w:hAnsi="Myriad Pro"/>
          <w:b/>
          <w:sz w:val="28"/>
          <w:szCs w:val="28"/>
          <w:lang w:val="en-GB"/>
        </w:rPr>
        <w:t>Team Leader</w:t>
      </w:r>
      <w:r w:rsidR="00682CA9">
        <w:rPr>
          <w:rFonts w:ascii="Myriad Pro" w:hAnsi="Myriad Pro"/>
          <w:b/>
          <w:sz w:val="28"/>
          <w:szCs w:val="28"/>
          <w:lang w:val="en-GB"/>
        </w:rPr>
        <w:t xml:space="preserve"> International</w:t>
      </w:r>
      <w:r w:rsidR="00462107">
        <w:rPr>
          <w:rFonts w:ascii="Myriad Pro" w:hAnsi="Myriad Pro"/>
          <w:b/>
          <w:sz w:val="28"/>
          <w:szCs w:val="28"/>
          <w:lang w:val="en-GB"/>
        </w:rPr>
        <w:t xml:space="preserve"> </w:t>
      </w:r>
    </w:p>
    <w:p w14:paraId="08B6DD37" w14:textId="77777777" w:rsidR="002233BB" w:rsidRDefault="00682CA9" w:rsidP="00EC135D">
      <w:pPr>
        <w:jc w:val="center"/>
        <w:rPr>
          <w:rFonts w:ascii="Myriad Pro" w:hAnsi="Myriad Pro"/>
          <w:b/>
          <w:sz w:val="28"/>
          <w:szCs w:val="28"/>
          <w:lang w:val="en-GB"/>
        </w:rPr>
      </w:pPr>
      <w:r>
        <w:rPr>
          <w:rFonts w:ascii="Myriad Pro" w:hAnsi="Myriad Pro"/>
          <w:b/>
          <w:sz w:val="28"/>
          <w:szCs w:val="28"/>
          <w:lang w:val="en-GB"/>
        </w:rPr>
        <w:t>D</w:t>
      </w:r>
      <w:r w:rsidR="00462107">
        <w:rPr>
          <w:rFonts w:ascii="Myriad Pro" w:hAnsi="Myriad Pro"/>
          <w:b/>
          <w:sz w:val="28"/>
          <w:szCs w:val="28"/>
          <w:lang w:val="en-GB"/>
        </w:rPr>
        <w:t>evelopment</w:t>
      </w:r>
      <w:r w:rsidR="00FB71D1">
        <w:rPr>
          <w:rFonts w:ascii="Myriad Pro" w:hAnsi="Myriad Pro"/>
          <w:b/>
          <w:sz w:val="28"/>
          <w:szCs w:val="28"/>
          <w:lang w:val="en-GB"/>
        </w:rPr>
        <w:t xml:space="preserve"> of f</w:t>
      </w:r>
      <w:r w:rsidR="00201C1F">
        <w:rPr>
          <w:rFonts w:ascii="Myriad Pro" w:hAnsi="Myriad Pro"/>
          <w:b/>
          <w:sz w:val="28"/>
          <w:szCs w:val="28"/>
          <w:lang w:val="en-GB"/>
        </w:rPr>
        <w:t xml:space="preserve">uture </w:t>
      </w:r>
      <w:r w:rsidR="00FB71D1">
        <w:rPr>
          <w:rFonts w:ascii="Myriad Pro" w:hAnsi="Myriad Pro"/>
          <w:b/>
          <w:sz w:val="28"/>
          <w:szCs w:val="28"/>
          <w:lang w:val="en-GB"/>
        </w:rPr>
        <w:t>s</w:t>
      </w:r>
      <w:r w:rsidR="00201C1F">
        <w:rPr>
          <w:rFonts w:ascii="Myriad Pro" w:hAnsi="Myriad Pro"/>
          <w:b/>
          <w:sz w:val="28"/>
          <w:szCs w:val="28"/>
          <w:lang w:val="en-GB"/>
        </w:rPr>
        <w:t xml:space="preserve">cenarios for Private Sector Engagement </w:t>
      </w:r>
    </w:p>
    <w:p w14:paraId="255CA6E7" w14:textId="43860D3E" w:rsidR="00EC135D" w:rsidRDefault="00201C1F" w:rsidP="00EC135D">
      <w:pPr>
        <w:jc w:val="center"/>
        <w:rPr>
          <w:rFonts w:ascii="Myriad Pro" w:hAnsi="Myriad Pro"/>
          <w:b/>
          <w:sz w:val="28"/>
          <w:szCs w:val="28"/>
          <w:lang w:val="en-GB"/>
        </w:rPr>
      </w:pPr>
      <w:r>
        <w:rPr>
          <w:rFonts w:ascii="Myriad Pro" w:hAnsi="Myriad Pro"/>
          <w:b/>
          <w:sz w:val="28"/>
          <w:szCs w:val="28"/>
          <w:lang w:val="en-GB"/>
        </w:rPr>
        <w:t>in the PNG</w:t>
      </w:r>
      <w:r w:rsidR="00FB71D1">
        <w:rPr>
          <w:rFonts w:ascii="Myriad Pro" w:hAnsi="Myriad Pro"/>
          <w:b/>
          <w:sz w:val="28"/>
          <w:szCs w:val="28"/>
          <w:lang w:val="en-GB"/>
        </w:rPr>
        <w:t>’s</w:t>
      </w:r>
      <w:r>
        <w:rPr>
          <w:rFonts w:ascii="Myriad Pro" w:hAnsi="Myriad Pro"/>
          <w:b/>
          <w:sz w:val="28"/>
          <w:szCs w:val="28"/>
          <w:lang w:val="en-GB"/>
        </w:rPr>
        <w:t xml:space="preserve"> Forest Sector </w:t>
      </w:r>
    </w:p>
    <w:p w14:paraId="48C105DF" w14:textId="6F7C2475" w:rsidR="00FB71D1" w:rsidRPr="00A55A71" w:rsidRDefault="00FB71D1" w:rsidP="00EC135D">
      <w:pPr>
        <w:jc w:val="center"/>
        <w:rPr>
          <w:rFonts w:ascii="Myriad Pro" w:hAnsi="Myriad Pro"/>
          <w:b/>
          <w:sz w:val="28"/>
          <w:szCs w:val="28"/>
          <w:lang w:val="en-GB"/>
        </w:rPr>
      </w:pPr>
    </w:p>
    <w:p w14:paraId="555AE810" w14:textId="77777777" w:rsidR="000C54EA" w:rsidRPr="00A55A71" w:rsidRDefault="000C54EA" w:rsidP="0040043D">
      <w:pPr>
        <w:jc w:val="both"/>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7"/>
      </w:tblGrid>
      <w:tr w:rsidR="00405061" w:rsidRPr="00794A4E" w14:paraId="569FCF9A" w14:textId="77777777" w:rsidTr="006952B6">
        <w:trPr>
          <w:trHeight w:val="419"/>
        </w:trPr>
        <w:tc>
          <w:tcPr>
            <w:tcW w:w="2830" w:type="dxa"/>
            <w:vAlign w:val="center"/>
          </w:tcPr>
          <w:p w14:paraId="0187A80E" w14:textId="11A40EA0" w:rsidR="00405061" w:rsidRPr="00A55A71" w:rsidRDefault="00405061" w:rsidP="0040043D">
            <w:pPr>
              <w:autoSpaceDE w:val="0"/>
              <w:autoSpaceDN w:val="0"/>
              <w:adjustRightInd w:val="0"/>
              <w:jc w:val="both"/>
              <w:rPr>
                <w:rStyle w:val="Strong"/>
                <w:rFonts w:ascii="Myriad Pro" w:hAnsi="Myriad Pro"/>
                <w:sz w:val="22"/>
                <w:szCs w:val="22"/>
                <w:lang w:val="en-GB"/>
              </w:rPr>
            </w:pPr>
            <w:r w:rsidRPr="00A55A71">
              <w:rPr>
                <w:rStyle w:val="Strong"/>
                <w:rFonts w:ascii="Myriad Pro" w:hAnsi="Myriad Pro"/>
                <w:sz w:val="22"/>
                <w:szCs w:val="22"/>
                <w:lang w:val="en-GB"/>
              </w:rPr>
              <w:t>Project Title:</w:t>
            </w:r>
          </w:p>
        </w:tc>
        <w:tc>
          <w:tcPr>
            <w:tcW w:w="6237" w:type="dxa"/>
            <w:vAlign w:val="center"/>
          </w:tcPr>
          <w:p w14:paraId="4C46E3D9" w14:textId="5090B3A1" w:rsidR="00405061" w:rsidRPr="00A55A71" w:rsidRDefault="00405061" w:rsidP="007A20CA">
            <w:pPr>
              <w:autoSpaceDE w:val="0"/>
              <w:autoSpaceDN w:val="0"/>
              <w:adjustRightInd w:val="0"/>
              <w:jc w:val="both"/>
              <w:rPr>
                <w:rStyle w:val="Strong"/>
                <w:rFonts w:ascii="Myriad Pro" w:hAnsi="Myriad Pro"/>
                <w:sz w:val="22"/>
                <w:szCs w:val="22"/>
                <w:lang w:val="en-GB"/>
              </w:rPr>
            </w:pPr>
            <w:r w:rsidRPr="00A55A71">
              <w:rPr>
                <w:rFonts w:ascii="Myriad Pro" w:hAnsi="Myriad Pro"/>
                <w:sz w:val="22"/>
                <w:szCs w:val="22"/>
                <w:lang w:val="en-GB"/>
              </w:rPr>
              <w:t xml:space="preserve">REDD+ Readiness project – Forest </w:t>
            </w:r>
            <w:r w:rsidR="007A20CA" w:rsidRPr="00A55A71">
              <w:rPr>
                <w:rFonts w:ascii="Myriad Pro" w:hAnsi="Myriad Pro"/>
                <w:sz w:val="22"/>
                <w:szCs w:val="22"/>
                <w:lang w:val="en-GB"/>
              </w:rPr>
              <w:t xml:space="preserve">Carbon </w:t>
            </w:r>
            <w:r w:rsidRPr="00A55A71">
              <w:rPr>
                <w:rFonts w:ascii="Myriad Pro" w:hAnsi="Myriad Pro"/>
                <w:sz w:val="22"/>
                <w:szCs w:val="22"/>
                <w:lang w:val="en-GB"/>
              </w:rPr>
              <w:t>Partnership Facility</w:t>
            </w:r>
          </w:p>
        </w:tc>
      </w:tr>
      <w:tr w:rsidR="00405061" w:rsidRPr="00794A4E" w14:paraId="07330608" w14:textId="77777777" w:rsidTr="006952B6">
        <w:trPr>
          <w:trHeight w:val="419"/>
        </w:trPr>
        <w:tc>
          <w:tcPr>
            <w:tcW w:w="2830" w:type="dxa"/>
            <w:vAlign w:val="center"/>
          </w:tcPr>
          <w:p w14:paraId="0793D057" w14:textId="17A4D52B" w:rsidR="00405061" w:rsidRPr="00A55A71" w:rsidRDefault="00405061" w:rsidP="0040043D">
            <w:pPr>
              <w:autoSpaceDE w:val="0"/>
              <w:autoSpaceDN w:val="0"/>
              <w:adjustRightInd w:val="0"/>
              <w:jc w:val="both"/>
              <w:rPr>
                <w:rStyle w:val="Strong"/>
                <w:rFonts w:ascii="Myriad Pro" w:hAnsi="Myriad Pro"/>
                <w:sz w:val="22"/>
                <w:szCs w:val="22"/>
                <w:lang w:val="en-GB"/>
              </w:rPr>
            </w:pPr>
            <w:r w:rsidRPr="00A55A71">
              <w:rPr>
                <w:rStyle w:val="Strong"/>
                <w:rFonts w:ascii="Myriad Pro" w:hAnsi="Myriad Pro"/>
                <w:sz w:val="22"/>
                <w:szCs w:val="22"/>
                <w:lang w:val="en-GB"/>
              </w:rPr>
              <w:t>Type of Contract:</w:t>
            </w:r>
          </w:p>
        </w:tc>
        <w:tc>
          <w:tcPr>
            <w:tcW w:w="6237" w:type="dxa"/>
            <w:vAlign w:val="center"/>
          </w:tcPr>
          <w:p w14:paraId="4CAC407E" w14:textId="4E6C7A14" w:rsidR="00405061" w:rsidRPr="00A55A71" w:rsidRDefault="005539F2" w:rsidP="002A45E8">
            <w:pPr>
              <w:autoSpaceDE w:val="0"/>
              <w:autoSpaceDN w:val="0"/>
              <w:adjustRightInd w:val="0"/>
              <w:jc w:val="both"/>
              <w:rPr>
                <w:rFonts w:ascii="Myriad Pro" w:hAnsi="Myriad Pro"/>
                <w:sz w:val="22"/>
                <w:szCs w:val="22"/>
                <w:lang w:val="en-GB"/>
              </w:rPr>
            </w:pPr>
            <w:r w:rsidRPr="00A55A71">
              <w:rPr>
                <w:rFonts w:ascii="Myriad Pro" w:hAnsi="Myriad Pro"/>
                <w:sz w:val="22"/>
                <w:szCs w:val="22"/>
                <w:lang w:val="en-GB"/>
              </w:rPr>
              <w:t>In</w:t>
            </w:r>
            <w:r w:rsidR="002A45E8">
              <w:rPr>
                <w:rFonts w:ascii="Myriad Pro" w:hAnsi="Myriad Pro"/>
                <w:sz w:val="22"/>
                <w:szCs w:val="22"/>
                <w:lang w:val="en-GB"/>
              </w:rPr>
              <w:t>dividual</w:t>
            </w:r>
            <w:r w:rsidR="00FB71D1">
              <w:rPr>
                <w:rFonts w:ascii="Myriad Pro" w:hAnsi="Myriad Pro"/>
                <w:sz w:val="22"/>
                <w:szCs w:val="22"/>
                <w:lang w:val="en-GB"/>
              </w:rPr>
              <w:t xml:space="preserve"> Contract</w:t>
            </w:r>
          </w:p>
        </w:tc>
      </w:tr>
      <w:tr w:rsidR="006952B6" w:rsidRPr="00794A4E" w14:paraId="4909220A" w14:textId="77777777" w:rsidTr="006952B6">
        <w:trPr>
          <w:trHeight w:val="419"/>
        </w:trPr>
        <w:tc>
          <w:tcPr>
            <w:tcW w:w="2830" w:type="dxa"/>
            <w:vAlign w:val="center"/>
          </w:tcPr>
          <w:p w14:paraId="6E141FC9" w14:textId="7D6E8582" w:rsidR="006952B6" w:rsidRPr="00A55A71" w:rsidRDefault="006952B6" w:rsidP="0040043D">
            <w:pPr>
              <w:autoSpaceDE w:val="0"/>
              <w:autoSpaceDN w:val="0"/>
              <w:adjustRightInd w:val="0"/>
              <w:jc w:val="both"/>
              <w:rPr>
                <w:rStyle w:val="Strong"/>
                <w:rFonts w:ascii="Myriad Pro" w:hAnsi="Myriad Pro"/>
                <w:sz w:val="22"/>
                <w:szCs w:val="22"/>
                <w:lang w:val="en-GB"/>
              </w:rPr>
            </w:pPr>
            <w:r w:rsidRPr="00A55A71">
              <w:rPr>
                <w:rFonts w:ascii="Myriad Pro" w:hAnsi="Myriad Pro"/>
                <w:b/>
                <w:sz w:val="22"/>
                <w:szCs w:val="22"/>
                <w:lang w:val="en-GB"/>
              </w:rPr>
              <w:t>Duration</w:t>
            </w:r>
            <w:r w:rsidRPr="00A55A71">
              <w:rPr>
                <w:rFonts w:ascii="Myriad Pro" w:hAnsi="Myriad Pro"/>
                <w:sz w:val="22"/>
                <w:szCs w:val="22"/>
                <w:lang w:val="en-GB"/>
              </w:rPr>
              <w:t>:</w:t>
            </w:r>
          </w:p>
        </w:tc>
        <w:tc>
          <w:tcPr>
            <w:tcW w:w="6237" w:type="dxa"/>
            <w:vAlign w:val="center"/>
          </w:tcPr>
          <w:p w14:paraId="15145B8E" w14:textId="3D850EB3" w:rsidR="006952B6" w:rsidRPr="00A55A71" w:rsidRDefault="00392B55" w:rsidP="007A20CA">
            <w:pPr>
              <w:autoSpaceDE w:val="0"/>
              <w:autoSpaceDN w:val="0"/>
              <w:adjustRightInd w:val="0"/>
              <w:jc w:val="both"/>
              <w:rPr>
                <w:rFonts w:ascii="Myriad Pro" w:hAnsi="Myriad Pro"/>
                <w:sz w:val="22"/>
                <w:szCs w:val="22"/>
                <w:lang w:val="en-GB"/>
              </w:rPr>
            </w:pPr>
            <w:r>
              <w:rPr>
                <w:rFonts w:ascii="Myriad Pro" w:hAnsi="Myriad Pro"/>
                <w:sz w:val="22"/>
                <w:szCs w:val="22"/>
                <w:lang w:val="en-GB"/>
              </w:rPr>
              <w:t>5</w:t>
            </w:r>
            <w:r w:rsidRPr="007012E2">
              <w:rPr>
                <w:rFonts w:ascii="Myriad Pro" w:hAnsi="Myriad Pro"/>
                <w:sz w:val="22"/>
                <w:szCs w:val="22"/>
                <w:lang w:val="en-GB"/>
              </w:rPr>
              <w:t xml:space="preserve">0 days over the period of </w:t>
            </w:r>
            <w:r w:rsidR="00682CA9">
              <w:rPr>
                <w:rFonts w:ascii="Myriad Pro" w:hAnsi="Myriad Pro"/>
                <w:sz w:val="22"/>
                <w:szCs w:val="22"/>
                <w:lang w:val="en-GB"/>
              </w:rPr>
              <w:t>5</w:t>
            </w:r>
            <w:r w:rsidR="00682CA9" w:rsidRPr="007012E2">
              <w:rPr>
                <w:rFonts w:ascii="Myriad Pro" w:hAnsi="Myriad Pro"/>
                <w:sz w:val="22"/>
                <w:szCs w:val="22"/>
                <w:lang w:val="en-GB"/>
              </w:rPr>
              <w:t xml:space="preserve"> </w:t>
            </w:r>
            <w:r w:rsidRPr="007012E2">
              <w:rPr>
                <w:rFonts w:ascii="Myriad Pro" w:hAnsi="Myriad Pro"/>
                <w:sz w:val="22"/>
                <w:szCs w:val="22"/>
                <w:lang w:val="en-GB"/>
              </w:rPr>
              <w:t xml:space="preserve">months starting in </w:t>
            </w:r>
            <w:r w:rsidR="00FB71D1">
              <w:rPr>
                <w:rFonts w:ascii="Myriad Pro" w:hAnsi="Myriad Pro"/>
                <w:sz w:val="22"/>
                <w:szCs w:val="22"/>
                <w:lang w:val="en-GB"/>
              </w:rPr>
              <w:t>December</w:t>
            </w:r>
            <w:r w:rsidR="002B57FE">
              <w:rPr>
                <w:rFonts w:ascii="Myriad Pro" w:hAnsi="Myriad Pro"/>
                <w:sz w:val="22"/>
                <w:szCs w:val="22"/>
                <w:lang w:val="en-GB"/>
              </w:rPr>
              <w:t xml:space="preserve"> 2017</w:t>
            </w:r>
          </w:p>
        </w:tc>
      </w:tr>
      <w:tr w:rsidR="006952B6" w:rsidRPr="00794A4E" w14:paraId="731811C4" w14:textId="77777777" w:rsidTr="006952B6">
        <w:trPr>
          <w:trHeight w:val="419"/>
        </w:trPr>
        <w:tc>
          <w:tcPr>
            <w:tcW w:w="2830" w:type="dxa"/>
            <w:vAlign w:val="center"/>
          </w:tcPr>
          <w:p w14:paraId="7DCB2EDF" w14:textId="23502A57" w:rsidR="006952B6" w:rsidRPr="00A55A71" w:rsidRDefault="006952B6" w:rsidP="0040043D">
            <w:pPr>
              <w:autoSpaceDE w:val="0"/>
              <w:autoSpaceDN w:val="0"/>
              <w:adjustRightInd w:val="0"/>
              <w:jc w:val="both"/>
              <w:rPr>
                <w:rStyle w:val="Strong"/>
                <w:rFonts w:ascii="Myriad Pro" w:hAnsi="Myriad Pro"/>
                <w:sz w:val="22"/>
                <w:szCs w:val="22"/>
                <w:lang w:val="en-GB"/>
              </w:rPr>
            </w:pPr>
            <w:r w:rsidRPr="00A55A71">
              <w:rPr>
                <w:rFonts w:ascii="Myriad Pro" w:hAnsi="Myriad Pro"/>
                <w:b/>
                <w:sz w:val="22"/>
                <w:szCs w:val="22"/>
                <w:lang w:val="en-GB"/>
              </w:rPr>
              <w:t>Location:</w:t>
            </w:r>
          </w:p>
        </w:tc>
        <w:tc>
          <w:tcPr>
            <w:tcW w:w="6237" w:type="dxa"/>
            <w:vAlign w:val="center"/>
          </w:tcPr>
          <w:p w14:paraId="76D20BB5" w14:textId="248B13B0" w:rsidR="006952B6" w:rsidRPr="00A55A71" w:rsidRDefault="00FB71D1" w:rsidP="0040043D">
            <w:pPr>
              <w:autoSpaceDE w:val="0"/>
              <w:autoSpaceDN w:val="0"/>
              <w:adjustRightInd w:val="0"/>
              <w:jc w:val="both"/>
              <w:rPr>
                <w:rFonts w:ascii="Myriad Pro" w:hAnsi="Myriad Pro"/>
                <w:sz w:val="22"/>
                <w:szCs w:val="22"/>
                <w:lang w:val="en-GB"/>
              </w:rPr>
            </w:pPr>
            <w:r>
              <w:rPr>
                <w:rFonts w:ascii="Myriad Pro" w:hAnsi="Myriad Pro"/>
                <w:sz w:val="22"/>
                <w:szCs w:val="22"/>
                <w:lang w:val="en-GB"/>
              </w:rPr>
              <w:t>Port Moresby, with travel</w:t>
            </w:r>
            <w:r w:rsidR="00392B55">
              <w:rPr>
                <w:rFonts w:ascii="Myriad Pro" w:hAnsi="Myriad Pro"/>
                <w:sz w:val="22"/>
                <w:szCs w:val="22"/>
                <w:lang w:val="en-GB"/>
              </w:rPr>
              <w:t xml:space="preserve"> to target provinces</w:t>
            </w:r>
          </w:p>
        </w:tc>
      </w:tr>
      <w:tr w:rsidR="006952B6" w:rsidRPr="00794A4E" w14:paraId="1EB7A1BC" w14:textId="77777777" w:rsidTr="006952B6">
        <w:trPr>
          <w:trHeight w:val="419"/>
        </w:trPr>
        <w:tc>
          <w:tcPr>
            <w:tcW w:w="2830" w:type="dxa"/>
            <w:vAlign w:val="center"/>
          </w:tcPr>
          <w:p w14:paraId="422ECDC0" w14:textId="05C47700" w:rsidR="006952B6" w:rsidRPr="00A55A71" w:rsidRDefault="006952B6" w:rsidP="0040043D">
            <w:pPr>
              <w:autoSpaceDE w:val="0"/>
              <w:autoSpaceDN w:val="0"/>
              <w:adjustRightInd w:val="0"/>
              <w:jc w:val="both"/>
              <w:rPr>
                <w:rFonts w:ascii="Myriad Pro" w:hAnsi="Myriad Pro"/>
                <w:b/>
                <w:sz w:val="22"/>
                <w:szCs w:val="22"/>
                <w:lang w:val="en-GB"/>
              </w:rPr>
            </w:pPr>
            <w:r w:rsidRPr="00A55A71">
              <w:rPr>
                <w:rFonts w:ascii="Myriad Pro" w:hAnsi="Myriad Pro"/>
                <w:b/>
                <w:sz w:val="22"/>
                <w:szCs w:val="22"/>
                <w:lang w:val="en-GB"/>
              </w:rPr>
              <w:t>Application Deadline:</w:t>
            </w:r>
          </w:p>
        </w:tc>
        <w:tc>
          <w:tcPr>
            <w:tcW w:w="6237" w:type="dxa"/>
            <w:vAlign w:val="center"/>
          </w:tcPr>
          <w:p w14:paraId="18981DB0" w14:textId="3491C980" w:rsidR="006952B6" w:rsidRPr="00A55A71" w:rsidRDefault="00FB71D1" w:rsidP="00441803">
            <w:pPr>
              <w:jc w:val="both"/>
              <w:rPr>
                <w:rFonts w:ascii="Myriad Pro" w:hAnsi="Myriad Pro"/>
                <w:sz w:val="22"/>
                <w:szCs w:val="22"/>
                <w:lang w:val="en-GB"/>
              </w:rPr>
            </w:pPr>
            <w:r>
              <w:rPr>
                <w:rFonts w:ascii="Myriad Pro" w:hAnsi="Myriad Pro"/>
                <w:sz w:val="22"/>
                <w:szCs w:val="22"/>
                <w:lang w:val="en-GB"/>
              </w:rPr>
              <w:t xml:space="preserve">December </w:t>
            </w:r>
            <w:r w:rsidR="00682CA9">
              <w:rPr>
                <w:rFonts w:ascii="Myriad Pro" w:hAnsi="Myriad Pro"/>
                <w:sz w:val="22"/>
                <w:szCs w:val="22"/>
                <w:lang w:val="en-GB"/>
              </w:rPr>
              <w:t>15</w:t>
            </w:r>
            <w:r>
              <w:rPr>
                <w:rFonts w:ascii="Myriad Pro" w:hAnsi="Myriad Pro"/>
                <w:sz w:val="22"/>
                <w:szCs w:val="22"/>
                <w:lang w:val="en-GB"/>
              </w:rPr>
              <w:t>, 2017</w:t>
            </w:r>
            <w:r w:rsidR="002164B4" w:rsidRPr="00A55A71">
              <w:rPr>
                <w:rFonts w:ascii="Myriad Pro" w:hAnsi="Myriad Pro"/>
                <w:sz w:val="22"/>
                <w:szCs w:val="22"/>
                <w:lang w:val="en-GB"/>
              </w:rPr>
              <w:t xml:space="preserve"> </w:t>
            </w:r>
          </w:p>
        </w:tc>
      </w:tr>
    </w:tbl>
    <w:p w14:paraId="0E3B4287" w14:textId="77777777" w:rsidR="00845E15" w:rsidRDefault="00845E15" w:rsidP="0040043D">
      <w:pPr>
        <w:jc w:val="both"/>
        <w:rPr>
          <w:rFonts w:ascii="Myriad Pro" w:hAnsi="Myriad Pro"/>
          <w:sz w:val="22"/>
          <w:szCs w:val="22"/>
          <w:lang w:val="en-GB"/>
        </w:rPr>
      </w:pPr>
    </w:p>
    <w:p w14:paraId="11D8F862" w14:textId="77777777" w:rsidR="00845E15" w:rsidRDefault="00845E15" w:rsidP="0040043D">
      <w:pPr>
        <w:jc w:val="both"/>
        <w:rPr>
          <w:rFonts w:ascii="Myriad Pro" w:hAnsi="Myriad Pro"/>
          <w:sz w:val="22"/>
          <w:szCs w:val="22"/>
          <w:lang w:val="en-GB"/>
        </w:rPr>
      </w:pPr>
    </w:p>
    <w:p w14:paraId="7085128E" w14:textId="77777777" w:rsidR="009C6659" w:rsidRPr="00A55A71" w:rsidRDefault="009C6659" w:rsidP="0040043D">
      <w:pPr>
        <w:jc w:val="both"/>
        <w:rPr>
          <w:rFonts w:ascii="Myriad Pro" w:hAnsi="Myriad Pro"/>
          <w:b/>
          <w:i/>
          <w:sz w:val="22"/>
          <w:szCs w:val="22"/>
          <w:lang w:val="en-GB"/>
        </w:rPr>
      </w:pPr>
      <w:r w:rsidRPr="00A55A71">
        <w:rPr>
          <w:rFonts w:ascii="Myriad Pro" w:hAnsi="Myriad Pro"/>
          <w:b/>
          <w:i/>
          <w:sz w:val="22"/>
          <w:szCs w:val="22"/>
          <w:lang w:val="en-GB"/>
        </w:rPr>
        <w:t>Please note that UNDP is not in the position to accept incomplete applications - please make sure that your application contains all details as specified below in this notice.</w:t>
      </w:r>
    </w:p>
    <w:p w14:paraId="3C25B3D1" w14:textId="77777777" w:rsidR="009C6659" w:rsidRPr="00A55A71" w:rsidRDefault="009C6659" w:rsidP="0040043D">
      <w:pPr>
        <w:jc w:val="both"/>
        <w:rPr>
          <w:rFonts w:ascii="Myriad Pro" w:hAnsi="Myriad Pro"/>
          <w:lang w:val="en-GB"/>
        </w:rPr>
      </w:pPr>
    </w:p>
    <w:p w14:paraId="0D7037DD" w14:textId="0EA74222" w:rsidR="009C6659" w:rsidRPr="00794A4E" w:rsidRDefault="006952B6" w:rsidP="0040043D">
      <w:pPr>
        <w:pStyle w:val="ListParagraph"/>
        <w:numPr>
          <w:ilvl w:val="0"/>
          <w:numId w:val="2"/>
        </w:numPr>
        <w:rPr>
          <w:rFonts w:ascii="Myriad Pro" w:hAnsi="Myriad Pro"/>
          <w:b/>
          <w:caps/>
          <w:sz w:val="22"/>
        </w:rPr>
      </w:pPr>
      <w:r w:rsidRPr="00794A4E">
        <w:rPr>
          <w:rFonts w:ascii="Myriad Pro" w:hAnsi="Myriad Pro"/>
          <w:b/>
          <w:caps/>
          <w:sz w:val="22"/>
        </w:rPr>
        <w:t>PROJECT DESCRIPTION</w:t>
      </w:r>
    </w:p>
    <w:p w14:paraId="1A0192D5" w14:textId="77777777" w:rsidR="00CB77DD" w:rsidRPr="00794A4E" w:rsidRDefault="00CB77DD" w:rsidP="0040043D">
      <w:pPr>
        <w:pStyle w:val="ListParagraph"/>
        <w:ind w:left="360"/>
        <w:rPr>
          <w:rFonts w:ascii="Myriad Pro" w:hAnsi="Myriad Pro"/>
          <w:b/>
          <w:caps/>
          <w:sz w:val="22"/>
        </w:rPr>
      </w:pPr>
    </w:p>
    <w:p w14:paraId="43E9137D" w14:textId="386B6536" w:rsidR="00E3745F" w:rsidRPr="00794A4E" w:rsidRDefault="00E3745F" w:rsidP="00A55A71">
      <w:pPr>
        <w:spacing w:after="120"/>
        <w:jc w:val="both"/>
        <w:rPr>
          <w:rFonts w:ascii="Myriad Pro" w:hAnsi="Myriad Pro"/>
          <w:sz w:val="22"/>
          <w:szCs w:val="22"/>
          <w:lang w:val="en-GB"/>
        </w:rPr>
      </w:pPr>
      <w:r w:rsidRPr="00A55A71">
        <w:rPr>
          <w:rFonts w:ascii="Myriad Pro" w:hAnsi="Myriad Pro"/>
          <w:sz w:val="22"/>
          <w:szCs w:val="22"/>
          <w:lang w:val="en-GB"/>
        </w:rPr>
        <w:t>Papua New Guinea’s (PNG) has been one of the fastest growing economies globally this century with average growth rates above 6%</w:t>
      </w:r>
      <w:r w:rsidRPr="00A55A71">
        <w:rPr>
          <w:rStyle w:val="FootnoteReference"/>
          <w:rFonts w:ascii="Myriad Pro" w:hAnsi="Myriad Pro"/>
          <w:sz w:val="22"/>
          <w:szCs w:val="22"/>
          <w:lang w:val="en-GB"/>
        </w:rPr>
        <w:footnoteReference w:id="1"/>
      </w:r>
      <w:r w:rsidRPr="00A55A71">
        <w:rPr>
          <w:rFonts w:ascii="Myriad Pro" w:hAnsi="Myriad Pro"/>
          <w:sz w:val="22"/>
          <w:szCs w:val="22"/>
          <w:lang w:val="en-GB"/>
        </w:rPr>
        <w:t xml:space="preserve">. This rapid growth has been driven primarily by the expansion of foreign investment within the natural gas sector and high prices for PNG’s central exports many of which are transported to rapidly growing Asian economies. This growth has built on a long history of natural resources being at the centre of the PNG economy with exports and employment dominated by mining, natural gas, </w:t>
      </w:r>
      <w:r w:rsidR="00D84278">
        <w:rPr>
          <w:rFonts w:ascii="Myriad Pro" w:hAnsi="Myriad Pro"/>
          <w:sz w:val="22"/>
          <w:szCs w:val="22"/>
          <w:lang w:val="en-GB"/>
        </w:rPr>
        <w:t xml:space="preserve">natural forest </w:t>
      </w:r>
      <w:r w:rsidRPr="00A55A71">
        <w:rPr>
          <w:rFonts w:ascii="Myriad Pro" w:hAnsi="Myriad Pro"/>
          <w:sz w:val="22"/>
          <w:szCs w:val="22"/>
          <w:lang w:val="en-GB"/>
        </w:rPr>
        <w:t xml:space="preserve">logging and agriculture. While this rapid growth has delivered significant changes in PNG’s main urban areas and those communities benefiting directly </w:t>
      </w:r>
      <w:r w:rsidR="00222E65">
        <w:rPr>
          <w:rFonts w:ascii="Myriad Pro" w:hAnsi="Myriad Pro"/>
          <w:sz w:val="22"/>
          <w:szCs w:val="22"/>
          <w:lang w:val="en-GB"/>
        </w:rPr>
        <w:t>from</w:t>
      </w:r>
      <w:r w:rsidR="00222E65" w:rsidRPr="00A55A71">
        <w:rPr>
          <w:rFonts w:ascii="Myriad Pro" w:hAnsi="Myriad Pro"/>
          <w:sz w:val="22"/>
          <w:szCs w:val="22"/>
          <w:lang w:val="en-GB"/>
        </w:rPr>
        <w:t xml:space="preserve"> </w:t>
      </w:r>
      <w:r w:rsidRPr="00A55A71">
        <w:rPr>
          <w:rFonts w:ascii="Myriad Pro" w:hAnsi="Myriad Pro"/>
          <w:sz w:val="22"/>
          <w:szCs w:val="22"/>
          <w:lang w:val="en-GB"/>
        </w:rPr>
        <w:t xml:space="preserve">foreign investment, the country still faces significant challenges in meeting the objectives of Vision 2050 and in providing development opportunities for all while also maintaining its natural environment. </w:t>
      </w:r>
    </w:p>
    <w:p w14:paraId="5F5CBD92" w14:textId="02163508" w:rsidR="00794A4E" w:rsidRDefault="00794A4E" w:rsidP="00A55A71">
      <w:pPr>
        <w:spacing w:after="120"/>
        <w:jc w:val="both"/>
        <w:rPr>
          <w:rFonts w:ascii="Myriad Pro" w:hAnsi="Myriad Pro"/>
          <w:sz w:val="22"/>
          <w:szCs w:val="22"/>
          <w:lang w:val="en-GB"/>
        </w:rPr>
      </w:pPr>
      <w:r w:rsidRPr="00A55A71">
        <w:rPr>
          <w:rFonts w:ascii="Myriad Pro" w:hAnsi="Myriad Pro"/>
          <w:sz w:val="22"/>
          <w:szCs w:val="22"/>
          <w:lang w:val="en-GB"/>
        </w:rPr>
        <w:t xml:space="preserve">Over 85% of the nation’s 7.3m population are based in rural areas and rely primarily on subsistence agriculture for survival and have limited access to health centres, education or broader development opportunities. Falling commodity prices since 2012 have also left the country facing significant economic challenges despite ongoing growth. </w:t>
      </w:r>
    </w:p>
    <w:p w14:paraId="619036AD" w14:textId="4CC8C753" w:rsidR="00441803" w:rsidRPr="00794A4E" w:rsidRDefault="00794A4E" w:rsidP="00201C1F">
      <w:pPr>
        <w:spacing w:after="120"/>
        <w:jc w:val="both"/>
        <w:rPr>
          <w:rFonts w:ascii="Myriad Pro" w:hAnsi="Myriad Pro"/>
          <w:sz w:val="22"/>
          <w:szCs w:val="22"/>
        </w:rPr>
      </w:pPr>
      <w:r w:rsidRPr="00A55A71">
        <w:rPr>
          <w:rFonts w:ascii="Myriad Pro" w:hAnsi="Myriad Pro"/>
          <w:sz w:val="22"/>
          <w:szCs w:val="22"/>
          <w:lang w:val="en-GB"/>
        </w:rPr>
        <w:t xml:space="preserve">PNG has a significant </w:t>
      </w:r>
      <w:r w:rsidR="00506715" w:rsidRPr="00A55A71">
        <w:rPr>
          <w:rFonts w:ascii="Myriad Pro" w:hAnsi="Myriad Pro"/>
          <w:sz w:val="22"/>
          <w:szCs w:val="22"/>
          <w:lang w:val="en-GB"/>
        </w:rPr>
        <w:t xml:space="preserve">area of </w:t>
      </w:r>
      <w:r w:rsidRPr="00A55A71">
        <w:rPr>
          <w:rFonts w:ascii="Myriad Pro" w:hAnsi="Myriad Pro"/>
          <w:sz w:val="22"/>
          <w:szCs w:val="22"/>
          <w:lang w:val="en-GB"/>
        </w:rPr>
        <w:t>intact tropical forest covering 77.8% of the country’s 46.9m ha of land</w:t>
      </w:r>
      <w:r w:rsidR="00201C1F">
        <w:rPr>
          <w:rFonts w:ascii="Myriad Pro" w:hAnsi="Myriad Pro"/>
          <w:sz w:val="22"/>
          <w:szCs w:val="22"/>
          <w:lang w:val="en-GB"/>
        </w:rPr>
        <w:t xml:space="preserve">. </w:t>
      </w:r>
      <w:r w:rsidRPr="00A55A71">
        <w:rPr>
          <w:rFonts w:ascii="Myriad Pro" w:hAnsi="Myriad Pro"/>
          <w:sz w:val="22"/>
          <w:szCs w:val="22"/>
          <w:lang w:val="en-GB"/>
        </w:rPr>
        <w:t>Together with the forest of West Papua (Island of New Guinea) they represent one of the largest areas of intact tropical forest in the world. The</w:t>
      </w:r>
      <w:r w:rsidR="00201C1F">
        <w:rPr>
          <w:rFonts w:ascii="Myriad Pro" w:hAnsi="Myriad Pro"/>
          <w:sz w:val="22"/>
          <w:szCs w:val="22"/>
          <w:lang w:val="en-GB"/>
        </w:rPr>
        <w:t>se</w:t>
      </w:r>
      <w:r w:rsidRPr="00A55A71">
        <w:rPr>
          <w:rFonts w:ascii="Myriad Pro" w:hAnsi="Myriad Pro"/>
          <w:sz w:val="22"/>
          <w:szCs w:val="22"/>
          <w:lang w:val="en-GB"/>
        </w:rPr>
        <w:t xml:space="preserve"> forests are critical to the livelihoods and economy of the country</w:t>
      </w:r>
      <w:r w:rsidR="00201C1F">
        <w:rPr>
          <w:rFonts w:ascii="Myriad Pro" w:hAnsi="Myriad Pro"/>
          <w:sz w:val="22"/>
          <w:szCs w:val="22"/>
          <w:lang w:val="en-GB"/>
        </w:rPr>
        <w:t xml:space="preserve"> and a commercial logging industry has for a long period been a central part of the economy. </w:t>
      </w:r>
    </w:p>
    <w:p w14:paraId="7CA08D66" w14:textId="77777777" w:rsidR="003103B2" w:rsidRDefault="00441803" w:rsidP="00A55A71">
      <w:pPr>
        <w:autoSpaceDE w:val="0"/>
        <w:autoSpaceDN w:val="0"/>
        <w:spacing w:after="120"/>
        <w:jc w:val="both"/>
        <w:rPr>
          <w:rFonts w:ascii="Myriad Pro" w:hAnsi="Myriad Pro"/>
          <w:sz w:val="22"/>
          <w:szCs w:val="22"/>
          <w:lang w:val="en-GB"/>
        </w:rPr>
      </w:pPr>
      <w:r w:rsidRPr="00794A4E">
        <w:rPr>
          <w:rFonts w:ascii="Myriad Pro" w:hAnsi="Myriad Pro"/>
          <w:sz w:val="22"/>
          <w:szCs w:val="22"/>
          <w:lang w:val="en-GB"/>
        </w:rPr>
        <w:t xml:space="preserve">The Government of Papua New Guinea (GoPNG) </w:t>
      </w:r>
      <w:r w:rsidR="00201C1F">
        <w:rPr>
          <w:rFonts w:ascii="Myriad Pro" w:hAnsi="Myriad Pro"/>
          <w:sz w:val="22"/>
          <w:szCs w:val="22"/>
          <w:lang w:val="en-GB"/>
        </w:rPr>
        <w:t xml:space="preserve">has set ambitious goals for strengthening and changing the nature of this industry </w:t>
      </w:r>
      <w:r w:rsidR="003103B2">
        <w:rPr>
          <w:rFonts w:ascii="Myriad Pro" w:hAnsi="Myriad Pro"/>
          <w:sz w:val="22"/>
          <w:szCs w:val="22"/>
          <w:lang w:val="en-GB"/>
        </w:rPr>
        <w:t>including:</w:t>
      </w:r>
    </w:p>
    <w:p w14:paraId="4366ADB1" w14:textId="77777777" w:rsidR="003103B2" w:rsidRDefault="003103B2" w:rsidP="003103B2">
      <w:pPr>
        <w:pStyle w:val="ListParagraph"/>
        <w:numPr>
          <w:ilvl w:val="0"/>
          <w:numId w:val="28"/>
        </w:numPr>
        <w:autoSpaceDE w:val="0"/>
        <w:autoSpaceDN w:val="0"/>
        <w:spacing w:after="120"/>
        <w:rPr>
          <w:rFonts w:ascii="Myriad Pro" w:hAnsi="Myriad Pro"/>
          <w:sz w:val="22"/>
          <w:szCs w:val="22"/>
        </w:rPr>
      </w:pPr>
      <w:r w:rsidRPr="003103B2">
        <w:rPr>
          <w:rFonts w:ascii="Myriad Pro" w:hAnsi="Myriad Pro"/>
          <w:sz w:val="22"/>
          <w:szCs w:val="22"/>
        </w:rPr>
        <w:lastRenderedPageBreak/>
        <w:t>a</w:t>
      </w:r>
      <w:r w:rsidR="00201C1F" w:rsidRPr="003103B2">
        <w:rPr>
          <w:rFonts w:ascii="Myriad Pro" w:hAnsi="Myriad Pro"/>
          <w:sz w:val="22"/>
          <w:szCs w:val="22"/>
        </w:rPr>
        <w:t xml:space="preserve"> ban on all round log exports by 2020 and </w:t>
      </w:r>
    </w:p>
    <w:p w14:paraId="692F500E" w14:textId="55223DDC" w:rsidR="003103B2" w:rsidRDefault="00201C1F" w:rsidP="003103B2">
      <w:pPr>
        <w:pStyle w:val="ListParagraph"/>
        <w:numPr>
          <w:ilvl w:val="0"/>
          <w:numId w:val="28"/>
        </w:numPr>
        <w:autoSpaceDE w:val="0"/>
        <w:autoSpaceDN w:val="0"/>
        <w:spacing w:after="120"/>
        <w:rPr>
          <w:rFonts w:ascii="Myriad Pro" w:hAnsi="Myriad Pro"/>
          <w:sz w:val="22"/>
          <w:szCs w:val="22"/>
        </w:rPr>
      </w:pPr>
      <w:r w:rsidRPr="003103B2">
        <w:rPr>
          <w:rFonts w:ascii="Myriad Pro" w:hAnsi="Myriad Pro"/>
          <w:sz w:val="22"/>
          <w:szCs w:val="22"/>
        </w:rPr>
        <w:t xml:space="preserve">the expansion of planted forests to cover 800,000ha by 2050 </w:t>
      </w:r>
    </w:p>
    <w:p w14:paraId="3382526E" w14:textId="11A1A0FD" w:rsidR="00201C1F" w:rsidRPr="003103B2" w:rsidRDefault="003103B2" w:rsidP="00FB71D1">
      <w:pPr>
        <w:autoSpaceDE w:val="0"/>
        <w:autoSpaceDN w:val="0"/>
        <w:spacing w:after="120"/>
        <w:jc w:val="both"/>
        <w:rPr>
          <w:rFonts w:ascii="Myriad Pro" w:hAnsi="Myriad Pro"/>
          <w:sz w:val="22"/>
          <w:szCs w:val="22"/>
        </w:rPr>
      </w:pPr>
      <w:r>
        <w:rPr>
          <w:rFonts w:ascii="Myriad Pro" w:hAnsi="Myriad Pro"/>
          <w:sz w:val="22"/>
          <w:szCs w:val="22"/>
        </w:rPr>
        <w:t xml:space="preserve">These are to be achieved </w:t>
      </w:r>
      <w:r w:rsidR="00201C1F" w:rsidRPr="003103B2">
        <w:rPr>
          <w:rFonts w:ascii="Myriad Pro" w:hAnsi="Myriad Pro"/>
          <w:sz w:val="22"/>
          <w:szCs w:val="22"/>
        </w:rPr>
        <w:t xml:space="preserve">while </w:t>
      </w:r>
      <w:r>
        <w:rPr>
          <w:rFonts w:ascii="Myriad Pro" w:hAnsi="Myriad Pro"/>
          <w:sz w:val="22"/>
          <w:szCs w:val="22"/>
        </w:rPr>
        <w:t xml:space="preserve">also </w:t>
      </w:r>
      <w:r w:rsidR="00201C1F" w:rsidRPr="003103B2">
        <w:rPr>
          <w:rFonts w:ascii="Myriad Pro" w:hAnsi="Myriad Pro"/>
          <w:sz w:val="22"/>
          <w:szCs w:val="22"/>
        </w:rPr>
        <w:t xml:space="preserve">increasing the contribution of commercial logging to the domestic economy. Efforts to achieve these targets </w:t>
      </w:r>
      <w:r w:rsidR="00D84278">
        <w:rPr>
          <w:rFonts w:ascii="Myriad Pro" w:hAnsi="Myriad Pro"/>
          <w:sz w:val="22"/>
          <w:szCs w:val="22"/>
        </w:rPr>
        <w:t>will need to address</w:t>
      </w:r>
      <w:r w:rsidR="00201C1F" w:rsidRPr="003103B2">
        <w:rPr>
          <w:rFonts w:ascii="Myriad Pro" w:hAnsi="Myriad Pro"/>
          <w:sz w:val="22"/>
          <w:szCs w:val="22"/>
        </w:rPr>
        <w:t xml:space="preserve"> significant challenges linked to the availability of land and the level of private sector interest in investing in either area. </w:t>
      </w:r>
    </w:p>
    <w:p w14:paraId="1CDE55DE" w14:textId="6C2B57B5" w:rsidR="00201C1F" w:rsidRDefault="00201C1F" w:rsidP="00A55A71">
      <w:pPr>
        <w:autoSpaceDE w:val="0"/>
        <w:autoSpaceDN w:val="0"/>
        <w:spacing w:after="120"/>
        <w:jc w:val="both"/>
        <w:rPr>
          <w:rFonts w:ascii="Myriad Pro" w:hAnsi="Myriad Pro"/>
          <w:sz w:val="22"/>
          <w:szCs w:val="22"/>
          <w:lang w:val="en-GB"/>
        </w:rPr>
      </w:pPr>
      <w:r>
        <w:rPr>
          <w:rFonts w:ascii="Myriad Pro" w:hAnsi="Myriad Pro"/>
          <w:sz w:val="22"/>
          <w:szCs w:val="22"/>
          <w:lang w:val="en-GB"/>
        </w:rPr>
        <w:t>At the same time the government of PNG, with support from the World Bank’s For</w:t>
      </w:r>
      <w:r w:rsidR="00FB71D1">
        <w:rPr>
          <w:rFonts w:ascii="Myriad Pro" w:hAnsi="Myriad Pro"/>
          <w:sz w:val="22"/>
          <w:szCs w:val="22"/>
          <w:lang w:val="en-GB"/>
        </w:rPr>
        <w:t xml:space="preserve">est Carbon Partnership Facility, </w:t>
      </w:r>
      <w:r>
        <w:rPr>
          <w:rFonts w:ascii="Myriad Pro" w:hAnsi="Myriad Pro"/>
          <w:sz w:val="22"/>
          <w:szCs w:val="22"/>
          <w:lang w:val="en-GB"/>
        </w:rPr>
        <w:t>implemented by</w:t>
      </w:r>
      <w:r w:rsidR="00FB71D1">
        <w:rPr>
          <w:rFonts w:ascii="Myriad Pro" w:hAnsi="Myriad Pro"/>
          <w:sz w:val="22"/>
          <w:szCs w:val="22"/>
          <w:lang w:val="en-GB"/>
        </w:rPr>
        <w:t xml:space="preserve"> Climate Change and Developed Authority with support of UNDP</w:t>
      </w:r>
      <w:r w:rsidR="00222E65">
        <w:rPr>
          <w:rFonts w:ascii="Myriad Pro" w:hAnsi="Myriad Pro"/>
          <w:sz w:val="22"/>
          <w:szCs w:val="22"/>
          <w:lang w:val="en-GB"/>
        </w:rPr>
        <w:t>,</w:t>
      </w:r>
      <w:r>
        <w:rPr>
          <w:rFonts w:ascii="Myriad Pro" w:hAnsi="Myriad Pro"/>
          <w:sz w:val="22"/>
          <w:szCs w:val="22"/>
          <w:lang w:val="en-GB"/>
        </w:rPr>
        <w:t xml:space="preserve"> has developed a National REDD+ Strategy to guide the country’s approach to </w:t>
      </w:r>
      <w:r w:rsidR="00272CB8">
        <w:rPr>
          <w:rFonts w:ascii="Myriad Pro" w:hAnsi="Myriad Pro"/>
          <w:sz w:val="22"/>
          <w:szCs w:val="22"/>
          <w:lang w:val="en-GB"/>
        </w:rPr>
        <w:t xml:space="preserve">addressing </w:t>
      </w:r>
      <w:r w:rsidR="00222E65">
        <w:rPr>
          <w:rFonts w:ascii="Myriad Pro" w:hAnsi="Myriad Pro"/>
          <w:sz w:val="22"/>
          <w:szCs w:val="22"/>
          <w:lang w:val="en-GB"/>
        </w:rPr>
        <w:t xml:space="preserve">greenhouse gas (GHG) </w:t>
      </w:r>
      <w:r w:rsidR="00272CB8">
        <w:rPr>
          <w:rFonts w:ascii="Myriad Pro" w:hAnsi="Myriad Pro"/>
          <w:sz w:val="22"/>
          <w:szCs w:val="22"/>
          <w:lang w:val="en-GB"/>
        </w:rPr>
        <w:t xml:space="preserve">emissions from deforestation and forest degradation – over 75% of which </w:t>
      </w:r>
      <w:r w:rsidR="00222E65">
        <w:rPr>
          <w:rFonts w:ascii="Myriad Pro" w:hAnsi="Myriad Pro"/>
          <w:sz w:val="22"/>
          <w:szCs w:val="22"/>
          <w:lang w:val="en-GB"/>
        </w:rPr>
        <w:t xml:space="preserve">historically </w:t>
      </w:r>
      <w:r w:rsidR="00272CB8">
        <w:rPr>
          <w:rFonts w:ascii="Myriad Pro" w:hAnsi="Myriad Pro"/>
          <w:sz w:val="22"/>
          <w:szCs w:val="22"/>
          <w:lang w:val="en-GB"/>
        </w:rPr>
        <w:t>come from commercial logging</w:t>
      </w:r>
      <w:r w:rsidR="00D84278">
        <w:rPr>
          <w:rStyle w:val="FootnoteReference"/>
          <w:rFonts w:ascii="Myriad Pro" w:hAnsi="Myriad Pro"/>
          <w:sz w:val="22"/>
          <w:szCs w:val="22"/>
          <w:lang w:val="en-GB"/>
        </w:rPr>
        <w:footnoteReference w:id="2"/>
      </w:r>
      <w:r w:rsidR="00272CB8">
        <w:rPr>
          <w:rFonts w:ascii="Myriad Pro" w:hAnsi="Myriad Pro"/>
          <w:sz w:val="22"/>
          <w:szCs w:val="22"/>
          <w:lang w:val="en-GB"/>
        </w:rPr>
        <w:t>.</w:t>
      </w:r>
    </w:p>
    <w:p w14:paraId="6123291D" w14:textId="77777777" w:rsidR="00FB71D1" w:rsidRDefault="00201C1F" w:rsidP="00A55A71">
      <w:pPr>
        <w:autoSpaceDE w:val="0"/>
        <w:autoSpaceDN w:val="0"/>
        <w:spacing w:after="120"/>
        <w:jc w:val="both"/>
        <w:rPr>
          <w:rFonts w:ascii="Myriad Pro" w:hAnsi="Myriad Pro"/>
          <w:sz w:val="22"/>
          <w:szCs w:val="22"/>
          <w:lang w:val="en-GB"/>
        </w:rPr>
      </w:pPr>
      <w:r>
        <w:rPr>
          <w:rFonts w:ascii="Myriad Pro" w:hAnsi="Myriad Pro"/>
          <w:sz w:val="22"/>
          <w:szCs w:val="22"/>
          <w:lang w:val="en-GB"/>
        </w:rPr>
        <w:t xml:space="preserve">The current assignment is intended to work with the PNG Forest Authority </w:t>
      </w:r>
      <w:r w:rsidR="00222E65">
        <w:rPr>
          <w:rFonts w:ascii="Myriad Pro" w:hAnsi="Myriad Pro"/>
          <w:sz w:val="22"/>
          <w:szCs w:val="22"/>
          <w:lang w:val="en-GB"/>
        </w:rPr>
        <w:t xml:space="preserve">(PNGFA) </w:t>
      </w:r>
      <w:r>
        <w:rPr>
          <w:rFonts w:ascii="Myriad Pro" w:hAnsi="Myriad Pro"/>
          <w:sz w:val="22"/>
          <w:szCs w:val="22"/>
          <w:lang w:val="en-GB"/>
        </w:rPr>
        <w:t xml:space="preserve">as well as key stakeholders in the private sector, land owning communities and civil society </w:t>
      </w:r>
      <w:r w:rsidR="00222E65">
        <w:rPr>
          <w:rFonts w:ascii="Myriad Pro" w:hAnsi="Myriad Pro"/>
          <w:sz w:val="22"/>
          <w:szCs w:val="22"/>
          <w:lang w:val="en-GB"/>
        </w:rPr>
        <w:t xml:space="preserve">to </w:t>
      </w:r>
      <w:r>
        <w:rPr>
          <w:rFonts w:ascii="Myriad Pro" w:hAnsi="Myriad Pro"/>
          <w:sz w:val="22"/>
          <w:szCs w:val="22"/>
          <w:lang w:val="en-GB"/>
        </w:rPr>
        <w:t xml:space="preserve">identify how best to develop a pathway to a stronger forest industry in PNG in line with government targets while also helping to </w:t>
      </w:r>
      <w:r w:rsidR="00222E65">
        <w:rPr>
          <w:rFonts w:ascii="Myriad Pro" w:hAnsi="Myriad Pro"/>
          <w:sz w:val="22"/>
          <w:szCs w:val="22"/>
          <w:lang w:val="en-GB"/>
        </w:rPr>
        <w:t xml:space="preserve">reduce </w:t>
      </w:r>
      <w:r>
        <w:rPr>
          <w:rFonts w:ascii="Myriad Pro" w:hAnsi="Myriad Pro"/>
          <w:sz w:val="22"/>
          <w:szCs w:val="22"/>
          <w:lang w:val="en-GB"/>
        </w:rPr>
        <w:t>deforestation and forest degradation.</w:t>
      </w:r>
      <w:r w:rsidR="00FB71D1">
        <w:rPr>
          <w:rFonts w:ascii="Myriad Pro" w:hAnsi="Myriad Pro"/>
          <w:sz w:val="22"/>
          <w:szCs w:val="22"/>
          <w:lang w:val="en-GB"/>
        </w:rPr>
        <w:t xml:space="preserve"> </w:t>
      </w:r>
    </w:p>
    <w:p w14:paraId="4A8C7F98" w14:textId="77777777" w:rsidR="00D963B7" w:rsidRDefault="00D963B7" w:rsidP="00D963B7">
      <w:pPr>
        <w:autoSpaceDE w:val="0"/>
        <w:autoSpaceDN w:val="0"/>
        <w:spacing w:after="120"/>
        <w:jc w:val="both"/>
        <w:rPr>
          <w:rFonts w:ascii="Myriad Pro" w:hAnsi="Myriad Pro"/>
          <w:sz w:val="22"/>
          <w:szCs w:val="22"/>
          <w:lang w:val="en-GB"/>
        </w:rPr>
      </w:pPr>
      <w:r>
        <w:rPr>
          <w:rFonts w:ascii="Myriad Pro" w:hAnsi="Myriad Pro"/>
          <w:sz w:val="22"/>
          <w:szCs w:val="22"/>
          <w:lang w:val="en-GB"/>
        </w:rPr>
        <w:t>For this purpose, FCPF REDD+ Readiness Project is seeking a team of consultants such as International Team Leader, National Forest Sector Specialist, International Scenario Analysis Consultant and National Private Sector Consultant to support PNGFA in the development of a short to medium term strategy to develop a sustainable low emissions forest sector that contributes effectively to GDP and delivers long term development benefits to communities and PNG more broadly.</w:t>
      </w:r>
    </w:p>
    <w:p w14:paraId="15C18FBC" w14:textId="7E9FBB79" w:rsidR="00201C1F" w:rsidRDefault="00FB71D1" w:rsidP="00A55A71">
      <w:pPr>
        <w:autoSpaceDE w:val="0"/>
        <w:autoSpaceDN w:val="0"/>
        <w:spacing w:after="120"/>
        <w:jc w:val="both"/>
        <w:rPr>
          <w:rFonts w:ascii="Myriad Pro" w:hAnsi="Myriad Pro"/>
          <w:sz w:val="22"/>
          <w:szCs w:val="22"/>
          <w:lang w:val="en-GB"/>
        </w:rPr>
      </w:pPr>
      <w:bookmarkStart w:id="1" w:name="_GoBack"/>
      <w:bookmarkEnd w:id="1"/>
      <w:r>
        <w:rPr>
          <w:rFonts w:ascii="Myriad Pro" w:hAnsi="Myriad Pro"/>
          <w:sz w:val="22"/>
          <w:szCs w:val="22"/>
          <w:lang w:val="en-GB"/>
        </w:rPr>
        <w:t>It is anticipated that this objective will be achieved through effective engagement of government and private sector actors in identifying how best to attract and sustain long term private sector investment in PNG’s forest sector.</w:t>
      </w:r>
      <w:r w:rsidR="00201C1F">
        <w:rPr>
          <w:rFonts w:ascii="Myriad Pro" w:hAnsi="Myriad Pro"/>
          <w:sz w:val="22"/>
          <w:szCs w:val="22"/>
          <w:lang w:val="en-GB"/>
        </w:rPr>
        <w:t xml:space="preserve"> </w:t>
      </w:r>
    </w:p>
    <w:p w14:paraId="50E80A1E" w14:textId="47D4D938" w:rsidR="00C26BCE" w:rsidRDefault="00C26BCE" w:rsidP="00A55A71">
      <w:pPr>
        <w:autoSpaceDE w:val="0"/>
        <w:autoSpaceDN w:val="0"/>
        <w:spacing w:after="120"/>
        <w:jc w:val="both"/>
        <w:rPr>
          <w:rFonts w:ascii="Myriad Pro" w:hAnsi="Myriad Pro"/>
          <w:sz w:val="22"/>
          <w:szCs w:val="22"/>
          <w:lang w:val="en-GB"/>
        </w:rPr>
      </w:pPr>
      <w:r>
        <w:rPr>
          <w:rFonts w:ascii="Myriad Pro" w:hAnsi="Myriad Pro"/>
          <w:sz w:val="22"/>
          <w:szCs w:val="22"/>
          <w:lang w:val="en-GB"/>
        </w:rPr>
        <w:t xml:space="preserve">This Terms of Reference is developed for </w:t>
      </w:r>
      <w:r w:rsidR="00682CA9">
        <w:rPr>
          <w:rFonts w:ascii="Myriad Pro" w:hAnsi="Myriad Pro"/>
          <w:sz w:val="22"/>
          <w:szCs w:val="22"/>
          <w:lang w:val="en-GB"/>
        </w:rPr>
        <w:t xml:space="preserve">International </w:t>
      </w:r>
      <w:r w:rsidR="000075C8">
        <w:rPr>
          <w:rFonts w:ascii="Myriad Pro" w:hAnsi="Myriad Pro"/>
          <w:sz w:val="22"/>
          <w:szCs w:val="22"/>
          <w:lang w:val="en-GB"/>
        </w:rPr>
        <w:t>Team Leader</w:t>
      </w:r>
      <w:r>
        <w:rPr>
          <w:rFonts w:ascii="Myriad Pro" w:hAnsi="Myriad Pro"/>
          <w:sz w:val="22"/>
          <w:szCs w:val="22"/>
          <w:lang w:val="en-GB"/>
        </w:rPr>
        <w:t xml:space="preserve"> who will </w:t>
      </w:r>
      <w:r w:rsidR="000075C8">
        <w:rPr>
          <w:rFonts w:ascii="Myriad Pro" w:hAnsi="Myriad Pro"/>
          <w:sz w:val="22"/>
          <w:szCs w:val="22"/>
          <w:lang w:val="en-GB"/>
        </w:rPr>
        <w:t>coordinate all activities within the team and liaise effectively with both national counterparts and the FCPF project. It should be noted that effective engagement of key stakeholders is seen as critical to the success and will be considered as a key part of acceptance of deliverables</w:t>
      </w:r>
      <w:r w:rsidR="006C4440">
        <w:rPr>
          <w:rFonts w:ascii="Myriad Pro" w:hAnsi="Myriad Pro"/>
          <w:sz w:val="22"/>
          <w:szCs w:val="22"/>
          <w:lang w:val="en-GB"/>
        </w:rPr>
        <w:t>.</w:t>
      </w:r>
    </w:p>
    <w:p w14:paraId="7434E531" w14:textId="46E1F39B" w:rsidR="009901CD" w:rsidRPr="009901CD" w:rsidRDefault="009901CD" w:rsidP="00222E65">
      <w:pPr>
        <w:autoSpaceDE w:val="0"/>
        <w:autoSpaceDN w:val="0"/>
        <w:spacing w:after="120"/>
        <w:jc w:val="both"/>
        <w:rPr>
          <w:rFonts w:ascii="Myriad Pro" w:hAnsi="Myriad Pro"/>
          <w:sz w:val="22"/>
          <w:szCs w:val="22"/>
        </w:rPr>
      </w:pPr>
    </w:p>
    <w:p w14:paraId="506D0F41" w14:textId="22825840" w:rsidR="009C6659" w:rsidRPr="00794A4E" w:rsidRDefault="009C6659" w:rsidP="0040043D">
      <w:pPr>
        <w:pStyle w:val="ListParagraph"/>
        <w:numPr>
          <w:ilvl w:val="0"/>
          <w:numId w:val="2"/>
        </w:numPr>
        <w:rPr>
          <w:rFonts w:ascii="Myriad Pro" w:hAnsi="Myriad Pro"/>
          <w:b/>
          <w:caps/>
          <w:sz w:val="22"/>
        </w:rPr>
      </w:pPr>
      <w:r w:rsidRPr="00794A4E">
        <w:rPr>
          <w:rFonts w:ascii="Myriad Pro" w:hAnsi="Myriad Pro"/>
          <w:b/>
          <w:caps/>
          <w:sz w:val="22"/>
        </w:rPr>
        <w:t xml:space="preserve">SCOPE OF </w:t>
      </w:r>
      <w:r w:rsidR="006952B6" w:rsidRPr="00794A4E">
        <w:rPr>
          <w:rFonts w:ascii="Myriad Pro" w:hAnsi="Myriad Pro"/>
          <w:b/>
          <w:caps/>
          <w:sz w:val="22"/>
        </w:rPr>
        <w:t>WORK</w:t>
      </w:r>
    </w:p>
    <w:p w14:paraId="5248584D" w14:textId="77777777" w:rsidR="00CB77DD" w:rsidRPr="00A55A71" w:rsidRDefault="00CB77DD" w:rsidP="0040043D">
      <w:pPr>
        <w:autoSpaceDE w:val="0"/>
        <w:autoSpaceDN w:val="0"/>
        <w:jc w:val="both"/>
        <w:rPr>
          <w:sz w:val="22"/>
          <w:szCs w:val="22"/>
          <w:lang w:val="en-GB"/>
        </w:rPr>
      </w:pPr>
    </w:p>
    <w:p w14:paraId="66A99235" w14:textId="35243844" w:rsidR="00C26BCE" w:rsidRDefault="00C26BCE" w:rsidP="00EC135D">
      <w:pPr>
        <w:autoSpaceDE w:val="0"/>
        <w:autoSpaceDN w:val="0"/>
        <w:spacing w:after="120" w:line="276" w:lineRule="auto"/>
        <w:jc w:val="both"/>
        <w:rPr>
          <w:rFonts w:ascii="Myriad Pro" w:hAnsi="Myriad Pro"/>
          <w:sz w:val="22"/>
          <w:szCs w:val="22"/>
          <w:lang w:val="en-GB"/>
        </w:rPr>
      </w:pPr>
      <w:r>
        <w:rPr>
          <w:rFonts w:ascii="Myriad Pro" w:hAnsi="Myriad Pro"/>
          <w:sz w:val="22"/>
          <w:szCs w:val="22"/>
          <w:lang w:val="en-GB"/>
        </w:rPr>
        <w:t xml:space="preserve">Under overall supervision of the FCPF REDD+ Technical Advisor and </w:t>
      </w:r>
      <w:r w:rsidR="003D5C3B">
        <w:rPr>
          <w:rFonts w:ascii="Myriad Pro" w:hAnsi="Myriad Pro" w:hint="eastAsia"/>
          <w:sz w:val="22"/>
          <w:szCs w:val="22"/>
          <w:lang w:val="en-GB"/>
        </w:rPr>
        <w:t>the</w:t>
      </w:r>
      <w:r w:rsidR="003D5C3B">
        <w:rPr>
          <w:rFonts w:ascii="Myriad Pro" w:hAnsi="Myriad Pro"/>
          <w:sz w:val="22"/>
          <w:szCs w:val="22"/>
          <w:lang w:val="en-GB"/>
        </w:rPr>
        <w:t xml:space="preserve"> </w:t>
      </w:r>
      <w:r w:rsidR="006C4440">
        <w:rPr>
          <w:rFonts w:ascii="Myriad Pro" w:hAnsi="Myriad Pro"/>
          <w:sz w:val="22"/>
          <w:szCs w:val="22"/>
          <w:lang w:val="en-GB"/>
        </w:rPr>
        <w:t>technical guidance of</w:t>
      </w:r>
      <w:r>
        <w:rPr>
          <w:rFonts w:ascii="Myriad Pro" w:hAnsi="Myriad Pro"/>
          <w:sz w:val="22"/>
          <w:szCs w:val="22"/>
          <w:lang w:val="en-GB"/>
        </w:rPr>
        <w:t xml:space="preserve"> the PNGFA </w:t>
      </w:r>
      <w:r w:rsidR="003D5C3B">
        <w:rPr>
          <w:rFonts w:ascii="Myriad Pro" w:hAnsi="Myriad Pro"/>
          <w:sz w:val="22"/>
          <w:szCs w:val="22"/>
          <w:lang w:val="en-GB"/>
        </w:rPr>
        <w:t>as well as in close coordination with other consultants working under FCPF, in particular the team working on the development of PNG’s REDD+ Finance and Investment Plan,</w:t>
      </w:r>
      <w:r w:rsidR="003D5C3B" w:rsidDel="003D5C3B">
        <w:rPr>
          <w:rFonts w:ascii="Myriad Pro" w:hAnsi="Myriad Pro"/>
          <w:sz w:val="22"/>
          <w:szCs w:val="22"/>
          <w:lang w:val="en-GB"/>
        </w:rPr>
        <w:t xml:space="preserve"> </w:t>
      </w:r>
      <w:r w:rsidR="003D5C3B">
        <w:rPr>
          <w:rFonts w:ascii="Myriad Pro" w:hAnsi="Myriad Pro"/>
          <w:sz w:val="22"/>
          <w:szCs w:val="22"/>
          <w:lang w:val="en-GB"/>
        </w:rPr>
        <w:t>the</w:t>
      </w:r>
      <w:r w:rsidR="006C4440">
        <w:rPr>
          <w:rFonts w:ascii="Myriad Pro" w:hAnsi="Myriad Pro"/>
          <w:sz w:val="22"/>
          <w:szCs w:val="22"/>
          <w:lang w:val="en-GB"/>
        </w:rPr>
        <w:t xml:space="preserve"> consultant</w:t>
      </w:r>
      <w:r w:rsidR="003D5C3B">
        <w:rPr>
          <w:rFonts w:ascii="Myriad Pro" w:hAnsi="Myriad Pro"/>
          <w:sz w:val="22"/>
          <w:szCs w:val="22"/>
          <w:lang w:val="en-GB"/>
        </w:rPr>
        <w:t xml:space="preserve"> will work with their team (Scenario Analysis Specialist, Private </w:t>
      </w:r>
      <w:r w:rsidR="00682CA9">
        <w:rPr>
          <w:rFonts w:ascii="Myriad Pro" w:hAnsi="Myriad Pro"/>
          <w:sz w:val="22"/>
          <w:szCs w:val="22"/>
          <w:lang w:val="en-GB"/>
        </w:rPr>
        <w:t>Sector specialist</w:t>
      </w:r>
      <w:r w:rsidR="003D5C3B">
        <w:rPr>
          <w:rFonts w:ascii="Myriad Pro" w:hAnsi="Myriad Pro"/>
          <w:sz w:val="22"/>
          <w:szCs w:val="22"/>
          <w:lang w:val="en-GB"/>
        </w:rPr>
        <w:t xml:space="preserve"> and forest sector </w:t>
      </w:r>
      <w:r w:rsidR="003D5C3B">
        <w:rPr>
          <w:rFonts w:ascii="Myriad Pro" w:hAnsi="Myriad Pro" w:hint="eastAsia"/>
          <w:sz w:val="22"/>
          <w:szCs w:val="22"/>
          <w:lang w:val="en-GB"/>
        </w:rPr>
        <w:t>specialist</w:t>
      </w:r>
      <w:r w:rsidR="003D5C3B">
        <w:rPr>
          <w:rFonts w:ascii="Myriad Pro" w:hAnsi="Myriad Pro"/>
          <w:sz w:val="22"/>
          <w:szCs w:val="22"/>
          <w:lang w:val="en-GB"/>
        </w:rPr>
        <w:t>)</w:t>
      </w:r>
      <w:r w:rsidR="006C4440">
        <w:rPr>
          <w:rFonts w:ascii="Myriad Pro" w:hAnsi="Myriad Pro"/>
          <w:sz w:val="22"/>
          <w:szCs w:val="22"/>
          <w:lang w:val="en-GB"/>
        </w:rPr>
        <w:t xml:space="preserve"> to develop future scenarios for private sector engagement in the forest sector</w:t>
      </w:r>
      <w:r w:rsidR="003D5C3B">
        <w:rPr>
          <w:rFonts w:ascii="Myriad Pro" w:hAnsi="Myriad Pro"/>
          <w:sz w:val="22"/>
          <w:szCs w:val="22"/>
          <w:lang w:val="en-GB"/>
        </w:rPr>
        <w:t>.</w:t>
      </w:r>
      <w:r w:rsidR="006C4440">
        <w:rPr>
          <w:rFonts w:ascii="Myriad Pro" w:hAnsi="Myriad Pro"/>
          <w:sz w:val="22"/>
          <w:szCs w:val="22"/>
          <w:lang w:val="en-GB"/>
        </w:rPr>
        <w:t xml:space="preserve"> </w:t>
      </w:r>
      <w:r w:rsidR="003D5C3B">
        <w:rPr>
          <w:rFonts w:ascii="Myriad Pro" w:hAnsi="Myriad Pro"/>
          <w:sz w:val="22"/>
          <w:szCs w:val="22"/>
          <w:lang w:val="en-GB"/>
        </w:rPr>
        <w:t>T</w:t>
      </w:r>
      <w:r w:rsidR="000075C8">
        <w:rPr>
          <w:rFonts w:ascii="Myriad Pro" w:hAnsi="Myriad Pro"/>
          <w:sz w:val="22"/>
          <w:szCs w:val="22"/>
          <w:lang w:val="en-GB"/>
        </w:rPr>
        <w:t xml:space="preserve">he </w:t>
      </w:r>
      <w:r w:rsidR="00682CA9">
        <w:rPr>
          <w:rFonts w:ascii="Myriad Pro" w:hAnsi="Myriad Pro"/>
          <w:sz w:val="22"/>
          <w:szCs w:val="22"/>
          <w:lang w:val="en-GB"/>
        </w:rPr>
        <w:t xml:space="preserve">International </w:t>
      </w:r>
      <w:r w:rsidR="000075C8">
        <w:rPr>
          <w:rFonts w:ascii="Myriad Pro" w:hAnsi="Myriad Pro"/>
          <w:sz w:val="22"/>
          <w:szCs w:val="22"/>
          <w:lang w:val="en-GB"/>
        </w:rPr>
        <w:t>Team Leader</w:t>
      </w:r>
      <w:r w:rsidR="006C4440">
        <w:rPr>
          <w:rFonts w:ascii="Myriad Pro" w:hAnsi="Myriad Pro"/>
          <w:sz w:val="22"/>
          <w:szCs w:val="22"/>
          <w:lang w:val="en-GB"/>
        </w:rPr>
        <w:t xml:space="preserve"> will be responsible for </w:t>
      </w:r>
      <w:r w:rsidR="000075C8">
        <w:rPr>
          <w:rFonts w:ascii="Myriad Pro" w:hAnsi="Myriad Pro"/>
          <w:sz w:val="22"/>
          <w:szCs w:val="22"/>
          <w:lang w:val="en-GB"/>
        </w:rPr>
        <w:t>the overall management of the assignment, including ensuring effective coordination across the team and between the team and FCPF as well as other partners</w:t>
      </w:r>
      <w:r w:rsidR="006C4440">
        <w:rPr>
          <w:rFonts w:ascii="Myriad Pro" w:hAnsi="Myriad Pro"/>
          <w:sz w:val="22"/>
          <w:szCs w:val="22"/>
          <w:lang w:val="en-GB"/>
        </w:rPr>
        <w:t>.</w:t>
      </w:r>
      <w:r>
        <w:rPr>
          <w:rFonts w:ascii="Myriad Pro" w:hAnsi="Myriad Pro"/>
          <w:sz w:val="22"/>
          <w:szCs w:val="22"/>
          <w:lang w:val="en-GB"/>
        </w:rPr>
        <w:t xml:space="preserve"> </w:t>
      </w:r>
    </w:p>
    <w:p w14:paraId="4E171186" w14:textId="6A026B5C" w:rsidR="006C4440" w:rsidRDefault="006C4440" w:rsidP="006C4440">
      <w:pPr>
        <w:autoSpaceDE w:val="0"/>
        <w:autoSpaceDN w:val="0"/>
        <w:spacing w:after="120" w:line="276" w:lineRule="auto"/>
        <w:jc w:val="both"/>
        <w:rPr>
          <w:rFonts w:ascii="Myriad Pro" w:hAnsi="Myriad Pro"/>
          <w:sz w:val="22"/>
          <w:szCs w:val="22"/>
          <w:lang w:val="en-GB"/>
        </w:rPr>
      </w:pPr>
      <w:r>
        <w:rPr>
          <w:rFonts w:ascii="Myriad Pro" w:hAnsi="Myriad Pro"/>
          <w:sz w:val="22"/>
          <w:szCs w:val="22"/>
          <w:lang w:val="en-GB"/>
        </w:rPr>
        <w:t xml:space="preserve">He/she will participate in undertaking the following activities: </w:t>
      </w:r>
    </w:p>
    <w:p w14:paraId="71FB2A8A" w14:textId="208ACA69" w:rsidR="003103B2" w:rsidRPr="00462107" w:rsidRDefault="003103B2" w:rsidP="00462107">
      <w:pPr>
        <w:pStyle w:val="ListParagraph"/>
        <w:numPr>
          <w:ilvl w:val="0"/>
          <w:numId w:val="34"/>
        </w:numPr>
        <w:autoSpaceDE w:val="0"/>
        <w:autoSpaceDN w:val="0"/>
        <w:spacing w:after="120" w:line="276" w:lineRule="auto"/>
        <w:rPr>
          <w:rFonts w:ascii="Myriad Pro" w:hAnsi="Myriad Pro"/>
          <w:b/>
          <w:sz w:val="22"/>
          <w:szCs w:val="22"/>
          <w:u w:val="single"/>
        </w:rPr>
      </w:pPr>
      <w:r w:rsidRPr="00462107">
        <w:rPr>
          <w:rFonts w:ascii="Myriad Pro" w:hAnsi="Myriad Pro"/>
          <w:b/>
          <w:sz w:val="22"/>
          <w:szCs w:val="22"/>
          <w:u w:val="single"/>
        </w:rPr>
        <w:t xml:space="preserve">Baseline Analysis: </w:t>
      </w:r>
    </w:p>
    <w:p w14:paraId="3440F461" w14:textId="498F47CB" w:rsidR="003103B2" w:rsidRDefault="006C4440" w:rsidP="00EC135D">
      <w:pPr>
        <w:autoSpaceDE w:val="0"/>
        <w:autoSpaceDN w:val="0"/>
        <w:spacing w:after="120" w:line="276" w:lineRule="auto"/>
        <w:jc w:val="both"/>
        <w:rPr>
          <w:rFonts w:ascii="Myriad Pro" w:hAnsi="Myriad Pro"/>
          <w:sz w:val="22"/>
          <w:szCs w:val="22"/>
          <w:lang w:val="en-GB"/>
        </w:rPr>
      </w:pPr>
      <w:r>
        <w:rPr>
          <w:rFonts w:ascii="Myriad Pro" w:hAnsi="Myriad Pro"/>
          <w:sz w:val="22"/>
          <w:szCs w:val="22"/>
          <w:lang w:val="en-GB"/>
        </w:rPr>
        <w:t xml:space="preserve">As a team member, the </w:t>
      </w:r>
      <w:r w:rsidR="00682CA9">
        <w:rPr>
          <w:rFonts w:ascii="Myriad Pro" w:hAnsi="Myriad Pro"/>
          <w:sz w:val="22"/>
          <w:szCs w:val="22"/>
          <w:lang w:val="en-GB"/>
        </w:rPr>
        <w:t xml:space="preserve">International </w:t>
      </w:r>
      <w:r w:rsidR="000075C8">
        <w:rPr>
          <w:rFonts w:ascii="Myriad Pro" w:hAnsi="Myriad Pro"/>
          <w:sz w:val="22"/>
          <w:szCs w:val="22"/>
          <w:lang w:val="en-GB"/>
        </w:rPr>
        <w:t xml:space="preserve">Team Leader </w:t>
      </w:r>
      <w:r w:rsidR="00BF1CDE">
        <w:rPr>
          <w:rFonts w:ascii="Myriad Pro" w:hAnsi="Myriad Pro"/>
          <w:sz w:val="22"/>
          <w:szCs w:val="22"/>
          <w:lang w:val="en-GB"/>
        </w:rPr>
        <w:t xml:space="preserve">will </w:t>
      </w:r>
      <w:r>
        <w:rPr>
          <w:rFonts w:ascii="Myriad Pro" w:hAnsi="Myriad Pro"/>
          <w:sz w:val="22"/>
          <w:szCs w:val="22"/>
          <w:lang w:val="en-GB"/>
        </w:rPr>
        <w:t>participate in undertaking of</w:t>
      </w:r>
      <w:r w:rsidR="003103B2">
        <w:rPr>
          <w:rFonts w:ascii="Myriad Pro" w:hAnsi="Myriad Pro"/>
          <w:sz w:val="22"/>
          <w:szCs w:val="22"/>
          <w:lang w:val="en-GB"/>
        </w:rPr>
        <w:t xml:space="preserve"> an initial analysis of the baseline status of</w:t>
      </w:r>
      <w:r w:rsidR="00BF1CDE">
        <w:rPr>
          <w:rFonts w:ascii="Myriad Pro" w:hAnsi="Myriad Pro"/>
          <w:sz w:val="22"/>
          <w:szCs w:val="22"/>
          <w:lang w:val="en-GB"/>
        </w:rPr>
        <w:t xml:space="preserve"> commercial</w:t>
      </w:r>
      <w:r w:rsidR="003103B2">
        <w:rPr>
          <w:rFonts w:ascii="Myriad Pro" w:hAnsi="Myriad Pro"/>
          <w:sz w:val="22"/>
          <w:szCs w:val="22"/>
          <w:lang w:val="en-GB"/>
        </w:rPr>
        <w:t xml:space="preserve"> forestry </w:t>
      </w:r>
      <w:r w:rsidR="00EE3DD3">
        <w:rPr>
          <w:rFonts w:ascii="Myriad Pro" w:hAnsi="Myriad Pro"/>
          <w:sz w:val="22"/>
          <w:szCs w:val="22"/>
          <w:lang w:val="en-GB"/>
        </w:rPr>
        <w:t xml:space="preserve">(plantation timber, </w:t>
      </w:r>
      <w:r w:rsidR="00D84278">
        <w:rPr>
          <w:rFonts w:ascii="Myriad Pro" w:hAnsi="Myriad Pro"/>
          <w:sz w:val="22"/>
          <w:szCs w:val="22"/>
          <w:lang w:val="en-GB"/>
        </w:rPr>
        <w:t>natural forest</w:t>
      </w:r>
      <w:r w:rsidR="00EE3DD3">
        <w:rPr>
          <w:rFonts w:ascii="Myriad Pro" w:hAnsi="Myriad Pro"/>
          <w:sz w:val="22"/>
          <w:szCs w:val="22"/>
          <w:lang w:val="en-GB"/>
        </w:rPr>
        <w:t xml:space="preserve"> logging, small scale operators and downstream processing) </w:t>
      </w:r>
      <w:r w:rsidR="003103B2">
        <w:rPr>
          <w:rFonts w:ascii="Myriad Pro" w:hAnsi="Myriad Pro"/>
          <w:sz w:val="22"/>
          <w:szCs w:val="22"/>
          <w:lang w:val="en-GB"/>
        </w:rPr>
        <w:t xml:space="preserve">in PNG as well as globally to provide a clear perspective on existing capacity and potential future directions for forestry in the country. This analysis should include: </w:t>
      </w:r>
    </w:p>
    <w:p w14:paraId="27A5013D" w14:textId="2304CC5C" w:rsidR="003103B2" w:rsidRPr="003103B2" w:rsidRDefault="003103B2" w:rsidP="003103B2">
      <w:pPr>
        <w:numPr>
          <w:ilvl w:val="0"/>
          <w:numId w:val="26"/>
        </w:numPr>
        <w:autoSpaceDE w:val="0"/>
        <w:autoSpaceDN w:val="0"/>
        <w:spacing w:after="120" w:line="276" w:lineRule="auto"/>
        <w:jc w:val="both"/>
        <w:rPr>
          <w:rFonts w:ascii="Myriad Pro" w:hAnsi="Myriad Pro"/>
          <w:sz w:val="22"/>
          <w:szCs w:val="22"/>
          <w:lang w:val="en-GB"/>
        </w:rPr>
      </w:pPr>
      <w:r w:rsidRPr="003103B2">
        <w:rPr>
          <w:rFonts w:ascii="Myriad Pro" w:hAnsi="Myriad Pro"/>
          <w:i/>
          <w:sz w:val="22"/>
          <w:szCs w:val="22"/>
          <w:lang w:val="en-GB"/>
        </w:rPr>
        <w:lastRenderedPageBreak/>
        <w:t>Global investment trends in timber</w:t>
      </w:r>
      <w:r w:rsidRPr="003103B2">
        <w:rPr>
          <w:rFonts w:ascii="Myriad Pro" w:hAnsi="Myriad Pro"/>
          <w:sz w:val="22"/>
          <w:szCs w:val="22"/>
          <w:lang w:val="en-GB"/>
        </w:rPr>
        <w:t xml:space="preserve"> – what are the main market trends within the </w:t>
      </w:r>
      <w:r w:rsidR="00D84278">
        <w:rPr>
          <w:rFonts w:ascii="Myriad Pro" w:hAnsi="Myriad Pro"/>
          <w:sz w:val="22"/>
          <w:szCs w:val="22"/>
          <w:lang w:val="en-GB"/>
        </w:rPr>
        <w:t xml:space="preserve">international </w:t>
      </w:r>
      <w:r w:rsidRPr="003103B2">
        <w:rPr>
          <w:rFonts w:ascii="Myriad Pro" w:hAnsi="Myriad Pro"/>
          <w:sz w:val="22"/>
          <w:szCs w:val="22"/>
          <w:lang w:val="en-GB"/>
        </w:rPr>
        <w:t>timber industry, key changes in</w:t>
      </w:r>
      <w:r>
        <w:rPr>
          <w:rFonts w:ascii="Myriad Pro" w:hAnsi="Myriad Pro"/>
          <w:sz w:val="22"/>
          <w:szCs w:val="22"/>
          <w:lang w:val="en-GB"/>
        </w:rPr>
        <w:t xml:space="preserve"> legislation within </w:t>
      </w:r>
      <w:r w:rsidR="00D84278">
        <w:rPr>
          <w:rFonts w:ascii="Myriad Pro" w:hAnsi="Myriad Pro"/>
          <w:sz w:val="22"/>
          <w:szCs w:val="22"/>
          <w:lang w:val="en-GB"/>
        </w:rPr>
        <w:t xml:space="preserve">currently identified </w:t>
      </w:r>
      <w:r>
        <w:rPr>
          <w:rFonts w:ascii="Myriad Pro" w:hAnsi="Myriad Pro"/>
          <w:sz w:val="22"/>
          <w:szCs w:val="22"/>
          <w:lang w:val="en-GB"/>
        </w:rPr>
        <w:t>target markets</w:t>
      </w:r>
      <w:r w:rsidRPr="003103B2">
        <w:rPr>
          <w:rFonts w:ascii="Myriad Pro" w:hAnsi="Myriad Pro"/>
          <w:sz w:val="22"/>
          <w:szCs w:val="22"/>
          <w:lang w:val="en-GB"/>
        </w:rPr>
        <w:t xml:space="preserve"> and investment priorities of main industry players</w:t>
      </w:r>
      <w:r>
        <w:rPr>
          <w:rFonts w:ascii="Myriad Pro" w:hAnsi="Myriad Pro"/>
          <w:sz w:val="22"/>
          <w:szCs w:val="22"/>
          <w:lang w:val="en-GB"/>
        </w:rPr>
        <w:t xml:space="preserve"> (including</w:t>
      </w:r>
      <w:r w:rsidR="00D84278">
        <w:rPr>
          <w:rFonts w:ascii="Myriad Pro" w:hAnsi="Myriad Pro"/>
          <w:sz w:val="22"/>
          <w:szCs w:val="22"/>
          <w:lang w:val="en-GB"/>
        </w:rPr>
        <w:t xml:space="preserve"> both plantation developers, </w:t>
      </w:r>
      <w:r>
        <w:rPr>
          <w:rFonts w:ascii="Myriad Pro" w:hAnsi="Myriad Pro"/>
          <w:sz w:val="22"/>
          <w:szCs w:val="22"/>
          <w:lang w:val="en-GB"/>
        </w:rPr>
        <w:t>logging</w:t>
      </w:r>
      <w:r w:rsidR="00D84278">
        <w:rPr>
          <w:rFonts w:ascii="Myriad Pro" w:hAnsi="Myriad Pro"/>
          <w:sz w:val="22"/>
          <w:szCs w:val="22"/>
          <w:lang w:val="en-GB"/>
        </w:rPr>
        <w:t xml:space="preserve"> and processing</w:t>
      </w:r>
      <w:r>
        <w:rPr>
          <w:rFonts w:ascii="Myriad Pro" w:hAnsi="Myriad Pro"/>
          <w:sz w:val="22"/>
          <w:szCs w:val="22"/>
          <w:lang w:val="en-GB"/>
        </w:rPr>
        <w:t xml:space="preserve"> companies)</w:t>
      </w:r>
      <w:r w:rsidRPr="003103B2">
        <w:rPr>
          <w:rFonts w:ascii="Myriad Pro" w:hAnsi="Myriad Pro"/>
          <w:sz w:val="22"/>
          <w:szCs w:val="22"/>
          <w:lang w:val="en-GB"/>
        </w:rPr>
        <w:t xml:space="preserve">.  </w:t>
      </w:r>
    </w:p>
    <w:p w14:paraId="002D505D" w14:textId="0A20AC62" w:rsidR="003103B2" w:rsidRPr="003103B2" w:rsidRDefault="00C75E15" w:rsidP="003103B2">
      <w:pPr>
        <w:numPr>
          <w:ilvl w:val="0"/>
          <w:numId w:val="26"/>
        </w:numPr>
        <w:autoSpaceDE w:val="0"/>
        <w:autoSpaceDN w:val="0"/>
        <w:spacing w:after="120" w:line="276" w:lineRule="auto"/>
        <w:jc w:val="both"/>
        <w:rPr>
          <w:rFonts w:ascii="Myriad Pro" w:hAnsi="Myriad Pro"/>
          <w:sz w:val="22"/>
          <w:szCs w:val="22"/>
          <w:lang w:val="en-GB"/>
        </w:rPr>
      </w:pPr>
      <w:r>
        <w:rPr>
          <w:rFonts w:ascii="Myriad Pro" w:hAnsi="Myriad Pro"/>
          <w:i/>
          <w:sz w:val="22"/>
          <w:szCs w:val="22"/>
          <w:lang w:val="en-GB"/>
        </w:rPr>
        <w:t>C</w:t>
      </w:r>
      <w:r w:rsidR="003103B2" w:rsidRPr="003103B2">
        <w:rPr>
          <w:rFonts w:ascii="Myriad Pro" w:hAnsi="Myriad Pro"/>
          <w:i/>
          <w:sz w:val="22"/>
          <w:szCs w:val="22"/>
          <w:lang w:val="en-GB"/>
        </w:rPr>
        <w:t>osts of doing business in PNG compared to other timber exporters</w:t>
      </w:r>
      <w:r w:rsidR="003103B2" w:rsidRPr="003103B2">
        <w:rPr>
          <w:rFonts w:ascii="Myriad Pro" w:hAnsi="Myriad Pro"/>
          <w:b/>
          <w:sz w:val="22"/>
          <w:szCs w:val="22"/>
          <w:lang w:val="en-GB"/>
        </w:rPr>
        <w:t xml:space="preserve"> </w:t>
      </w:r>
      <w:r w:rsidR="003103B2" w:rsidRPr="003103B2">
        <w:rPr>
          <w:rFonts w:ascii="Myriad Pro" w:hAnsi="Myriad Pro"/>
          <w:sz w:val="22"/>
          <w:szCs w:val="22"/>
          <w:lang w:val="en-GB"/>
        </w:rPr>
        <w:t xml:space="preserve">– review of existing taxes, levies, </w:t>
      </w:r>
      <w:r w:rsidR="003103B2">
        <w:rPr>
          <w:rFonts w:ascii="Myriad Pro" w:hAnsi="Myriad Pro"/>
          <w:sz w:val="22"/>
          <w:szCs w:val="22"/>
          <w:lang w:val="en-GB"/>
        </w:rPr>
        <w:t xml:space="preserve">and </w:t>
      </w:r>
      <w:r w:rsidR="00D84278">
        <w:rPr>
          <w:rFonts w:ascii="Myriad Pro" w:hAnsi="Myriad Pro"/>
          <w:sz w:val="22"/>
          <w:szCs w:val="22"/>
          <w:lang w:val="en-GB"/>
        </w:rPr>
        <w:t xml:space="preserve">key </w:t>
      </w:r>
      <w:r w:rsidR="003103B2" w:rsidRPr="003103B2">
        <w:rPr>
          <w:rFonts w:ascii="Myriad Pro" w:hAnsi="Myriad Pro"/>
          <w:sz w:val="22"/>
          <w:szCs w:val="22"/>
          <w:lang w:val="en-GB"/>
        </w:rPr>
        <w:t>business costs for companies operating in PNG relative to other comparable (H</w:t>
      </w:r>
      <w:r w:rsidR="003103B2">
        <w:rPr>
          <w:rFonts w:ascii="Myriad Pro" w:hAnsi="Myriad Pro"/>
          <w:sz w:val="22"/>
          <w:szCs w:val="22"/>
          <w:lang w:val="en-GB"/>
        </w:rPr>
        <w:t xml:space="preserve">igh Forest </w:t>
      </w:r>
      <w:r w:rsidR="003103B2" w:rsidRPr="003103B2">
        <w:rPr>
          <w:rFonts w:ascii="Myriad Pro" w:hAnsi="Myriad Pro"/>
          <w:sz w:val="22"/>
          <w:szCs w:val="22"/>
          <w:lang w:val="en-GB"/>
        </w:rPr>
        <w:t>L</w:t>
      </w:r>
      <w:r w:rsidR="003103B2">
        <w:rPr>
          <w:rFonts w:ascii="Myriad Pro" w:hAnsi="Myriad Pro"/>
          <w:sz w:val="22"/>
          <w:szCs w:val="22"/>
          <w:lang w:val="en-GB"/>
        </w:rPr>
        <w:t xml:space="preserve">ow </w:t>
      </w:r>
      <w:r w:rsidR="003103B2" w:rsidRPr="003103B2">
        <w:rPr>
          <w:rFonts w:ascii="Myriad Pro" w:hAnsi="Myriad Pro"/>
          <w:sz w:val="22"/>
          <w:szCs w:val="22"/>
          <w:lang w:val="en-GB"/>
        </w:rPr>
        <w:t>D</w:t>
      </w:r>
      <w:r w:rsidR="003103B2">
        <w:rPr>
          <w:rFonts w:ascii="Myriad Pro" w:hAnsi="Myriad Pro"/>
          <w:sz w:val="22"/>
          <w:szCs w:val="22"/>
          <w:lang w:val="en-GB"/>
        </w:rPr>
        <w:t>eforestation</w:t>
      </w:r>
      <w:r w:rsidR="003103B2" w:rsidRPr="003103B2">
        <w:rPr>
          <w:rFonts w:ascii="Myriad Pro" w:hAnsi="Myriad Pro"/>
          <w:sz w:val="22"/>
          <w:szCs w:val="22"/>
          <w:lang w:val="en-GB"/>
        </w:rPr>
        <w:t>) countries and key areas of difference.</w:t>
      </w:r>
    </w:p>
    <w:p w14:paraId="6570B309" w14:textId="42B75248" w:rsidR="003103B2" w:rsidRPr="003103B2" w:rsidRDefault="003103B2" w:rsidP="003103B2">
      <w:pPr>
        <w:numPr>
          <w:ilvl w:val="0"/>
          <w:numId w:val="26"/>
        </w:numPr>
        <w:autoSpaceDE w:val="0"/>
        <w:autoSpaceDN w:val="0"/>
        <w:spacing w:after="120" w:line="276" w:lineRule="auto"/>
        <w:jc w:val="both"/>
        <w:rPr>
          <w:rFonts w:ascii="Myriad Pro" w:hAnsi="Myriad Pro"/>
          <w:sz w:val="22"/>
          <w:szCs w:val="22"/>
          <w:lang w:val="en-GB"/>
        </w:rPr>
      </w:pPr>
      <w:r w:rsidRPr="003103B2">
        <w:rPr>
          <w:rFonts w:ascii="Myriad Pro" w:hAnsi="Myriad Pro"/>
          <w:i/>
          <w:sz w:val="22"/>
          <w:szCs w:val="22"/>
          <w:lang w:val="en-GB"/>
        </w:rPr>
        <w:t>Existing resource base</w:t>
      </w:r>
      <w:r w:rsidRPr="003103B2">
        <w:rPr>
          <w:rFonts w:ascii="Myriad Pro" w:hAnsi="Myriad Pro"/>
          <w:sz w:val="22"/>
          <w:szCs w:val="22"/>
          <w:lang w:val="en-GB"/>
        </w:rPr>
        <w:t xml:space="preserve"> – potential </w:t>
      </w:r>
      <w:r w:rsidR="00D84278">
        <w:rPr>
          <w:rFonts w:ascii="Myriad Pro" w:hAnsi="Myriad Pro"/>
          <w:sz w:val="22"/>
          <w:szCs w:val="22"/>
          <w:lang w:val="en-GB"/>
        </w:rPr>
        <w:t xml:space="preserve">gross </w:t>
      </w:r>
      <w:r w:rsidRPr="003103B2">
        <w:rPr>
          <w:rFonts w:ascii="Myriad Pro" w:hAnsi="Myriad Pro"/>
          <w:sz w:val="22"/>
          <w:szCs w:val="22"/>
          <w:lang w:val="en-GB"/>
        </w:rPr>
        <w:t>revenue streams from existing timber concessions</w:t>
      </w:r>
      <w:r w:rsidR="00D84278">
        <w:rPr>
          <w:rFonts w:ascii="Myriad Pro" w:hAnsi="Myriad Pro"/>
          <w:sz w:val="22"/>
          <w:szCs w:val="22"/>
          <w:lang w:val="en-GB"/>
        </w:rPr>
        <w:t>, Forest Clearance A</w:t>
      </w:r>
      <w:r>
        <w:rPr>
          <w:rFonts w:ascii="Myriad Pro" w:hAnsi="Myriad Pro"/>
          <w:sz w:val="22"/>
          <w:szCs w:val="22"/>
          <w:lang w:val="en-GB"/>
        </w:rPr>
        <w:t xml:space="preserve">uthorities and plantations as well as an initial analysis of remaining available timber stock (this activity will be done in conjunction with FAO and PNGFA as part of efforts to assess remaining timber stock). This should include consideration of income from different types of forest management system through </w:t>
      </w:r>
      <w:r w:rsidRPr="003103B2">
        <w:rPr>
          <w:rFonts w:ascii="Myriad Pro" w:hAnsi="Myriad Pro"/>
          <w:sz w:val="22"/>
          <w:szCs w:val="22"/>
          <w:lang w:val="en-GB"/>
        </w:rPr>
        <w:t xml:space="preserve">company taxes, export duties and timber levies as well as future levels of concession productivity.  </w:t>
      </w:r>
    </w:p>
    <w:p w14:paraId="39E90A78" w14:textId="6463A8F5" w:rsidR="003103B2" w:rsidRPr="003103B2" w:rsidRDefault="00AA57D6" w:rsidP="00EE3DD3">
      <w:pPr>
        <w:numPr>
          <w:ilvl w:val="0"/>
          <w:numId w:val="26"/>
        </w:numPr>
        <w:autoSpaceDE w:val="0"/>
        <w:autoSpaceDN w:val="0"/>
        <w:spacing w:after="120" w:line="276" w:lineRule="auto"/>
        <w:jc w:val="both"/>
        <w:rPr>
          <w:rFonts w:ascii="Myriad Pro" w:hAnsi="Myriad Pro"/>
          <w:sz w:val="22"/>
          <w:szCs w:val="22"/>
          <w:lang w:val="en-GB"/>
        </w:rPr>
      </w:pPr>
      <w:r>
        <w:rPr>
          <w:rFonts w:ascii="Myriad Pro" w:hAnsi="Myriad Pro"/>
          <w:i/>
          <w:sz w:val="22"/>
          <w:szCs w:val="22"/>
          <w:lang w:val="en-GB"/>
        </w:rPr>
        <w:t xml:space="preserve">Assessment of existing social economic context for timber operations </w:t>
      </w:r>
      <w:r w:rsidR="003103B2" w:rsidRPr="003103B2">
        <w:rPr>
          <w:rFonts w:ascii="Myriad Pro" w:hAnsi="Myriad Pro"/>
          <w:sz w:val="22"/>
          <w:szCs w:val="22"/>
          <w:lang w:val="en-GB"/>
        </w:rPr>
        <w:t xml:space="preserve">– </w:t>
      </w:r>
      <w:r w:rsidR="00EE3DD3">
        <w:rPr>
          <w:rFonts w:ascii="Myriad Pro" w:hAnsi="Myriad Pro"/>
          <w:sz w:val="22"/>
          <w:szCs w:val="22"/>
          <w:lang w:val="en-GB"/>
        </w:rPr>
        <w:t>The PNG</w:t>
      </w:r>
      <w:r w:rsidR="00AD55C0">
        <w:rPr>
          <w:rFonts w:ascii="Myriad Pro" w:hAnsi="Myriad Pro"/>
          <w:sz w:val="22"/>
          <w:szCs w:val="22"/>
          <w:lang w:val="en-GB"/>
        </w:rPr>
        <w:t xml:space="preserve"> timber</w:t>
      </w:r>
      <w:r w:rsidR="00EE3DD3">
        <w:rPr>
          <w:rFonts w:ascii="Myriad Pro" w:hAnsi="Myriad Pro"/>
          <w:sz w:val="22"/>
          <w:szCs w:val="22"/>
          <w:lang w:val="en-GB"/>
        </w:rPr>
        <w:t xml:space="preserve"> industry </w:t>
      </w:r>
      <w:r w:rsidR="00AD55C0">
        <w:rPr>
          <w:rFonts w:ascii="Myriad Pro" w:hAnsi="Myriad Pro"/>
          <w:sz w:val="22"/>
          <w:szCs w:val="22"/>
          <w:lang w:val="en-GB"/>
        </w:rPr>
        <w:t xml:space="preserve">has </w:t>
      </w:r>
      <w:r w:rsidR="00EE3DD3">
        <w:rPr>
          <w:rFonts w:ascii="Myriad Pro" w:hAnsi="Myriad Pro"/>
          <w:sz w:val="22"/>
          <w:szCs w:val="22"/>
          <w:lang w:val="en-GB"/>
        </w:rPr>
        <w:t xml:space="preserve">evolved over time and is currently shaped by a combination of history, international markets and domestic legislation and social, environmental factors. </w:t>
      </w:r>
      <w:r w:rsidR="00AD55C0">
        <w:rPr>
          <w:rFonts w:ascii="Myriad Pro" w:hAnsi="Myriad Pro"/>
          <w:sz w:val="22"/>
          <w:szCs w:val="22"/>
          <w:lang w:val="en-GB"/>
        </w:rPr>
        <w:t xml:space="preserve">This </w:t>
      </w:r>
      <w:r w:rsidR="00EE3DD3">
        <w:rPr>
          <w:rFonts w:ascii="Myriad Pro" w:hAnsi="Myriad Pro"/>
          <w:sz w:val="22"/>
          <w:szCs w:val="22"/>
          <w:lang w:val="en-GB"/>
        </w:rPr>
        <w:t>activity should seek to provide some assessment of which of these elements are currently most significant in dictating the nature of PNG’s forest industry and what options exist for change (see next action area)</w:t>
      </w:r>
      <w:r w:rsidR="00AD55C0">
        <w:rPr>
          <w:rFonts w:ascii="Myriad Pro" w:hAnsi="Myriad Pro"/>
          <w:sz w:val="22"/>
          <w:szCs w:val="22"/>
          <w:lang w:val="en-GB"/>
        </w:rPr>
        <w:t>.</w:t>
      </w:r>
      <w:r w:rsidR="00EE3DD3">
        <w:rPr>
          <w:rFonts w:ascii="Myriad Pro" w:hAnsi="Myriad Pro"/>
          <w:sz w:val="22"/>
          <w:szCs w:val="22"/>
          <w:lang w:val="en-GB"/>
        </w:rPr>
        <w:t xml:space="preserve"> </w:t>
      </w:r>
    </w:p>
    <w:p w14:paraId="7D15C572" w14:textId="77777777" w:rsidR="00EE3DD3" w:rsidRPr="00EE3DD3" w:rsidRDefault="00EE3DD3" w:rsidP="003103B2">
      <w:pPr>
        <w:autoSpaceDE w:val="0"/>
        <w:autoSpaceDN w:val="0"/>
        <w:spacing w:after="120" w:line="276" w:lineRule="auto"/>
        <w:jc w:val="both"/>
        <w:rPr>
          <w:rFonts w:ascii="Myriad Pro" w:hAnsi="Myriad Pro"/>
          <w:sz w:val="22"/>
          <w:szCs w:val="22"/>
          <w:lang w:val="en-GB"/>
        </w:rPr>
      </w:pPr>
    </w:p>
    <w:p w14:paraId="3C43825F" w14:textId="77777777" w:rsidR="003103B2" w:rsidRPr="00462107" w:rsidRDefault="003103B2" w:rsidP="00462107">
      <w:pPr>
        <w:pStyle w:val="ListParagraph"/>
        <w:numPr>
          <w:ilvl w:val="0"/>
          <w:numId w:val="34"/>
        </w:numPr>
        <w:autoSpaceDE w:val="0"/>
        <w:autoSpaceDN w:val="0"/>
        <w:spacing w:after="120" w:line="276" w:lineRule="auto"/>
        <w:rPr>
          <w:rFonts w:ascii="Myriad Pro" w:hAnsi="Myriad Pro"/>
          <w:b/>
          <w:sz w:val="22"/>
          <w:szCs w:val="22"/>
          <w:u w:val="single"/>
        </w:rPr>
      </w:pPr>
      <w:r w:rsidRPr="00462107">
        <w:rPr>
          <w:rFonts w:ascii="Myriad Pro" w:hAnsi="Myriad Pro"/>
          <w:b/>
          <w:sz w:val="22"/>
          <w:szCs w:val="22"/>
          <w:u w:val="single"/>
        </w:rPr>
        <w:t xml:space="preserve">Potential areas for Change: </w:t>
      </w:r>
    </w:p>
    <w:p w14:paraId="04ED5C1E" w14:textId="43D665FA" w:rsidR="003103B2" w:rsidRPr="003103B2" w:rsidRDefault="003103B2" w:rsidP="003103B2">
      <w:pPr>
        <w:autoSpaceDE w:val="0"/>
        <w:autoSpaceDN w:val="0"/>
        <w:spacing w:after="120" w:line="276" w:lineRule="auto"/>
        <w:jc w:val="both"/>
        <w:rPr>
          <w:rFonts w:ascii="Myriad Pro" w:hAnsi="Myriad Pro"/>
          <w:sz w:val="22"/>
          <w:szCs w:val="22"/>
          <w:lang w:val="en-GB"/>
        </w:rPr>
      </w:pPr>
      <w:r w:rsidRPr="0039187E">
        <w:rPr>
          <w:rFonts w:ascii="Myriad Pro" w:hAnsi="Myriad Pro"/>
          <w:i/>
          <w:sz w:val="22"/>
          <w:szCs w:val="22"/>
          <w:lang w:val="en-GB"/>
        </w:rPr>
        <w:t>Future market development</w:t>
      </w:r>
      <w:r w:rsidRPr="003103B2">
        <w:rPr>
          <w:rFonts w:ascii="Myriad Pro" w:hAnsi="Myriad Pro"/>
          <w:sz w:val="22"/>
          <w:szCs w:val="22"/>
          <w:lang w:val="en-GB"/>
        </w:rPr>
        <w:t xml:space="preserve"> –</w:t>
      </w:r>
      <w:r w:rsidR="00AA57D6">
        <w:rPr>
          <w:rFonts w:ascii="Myriad Pro" w:hAnsi="Myriad Pro"/>
          <w:sz w:val="22"/>
          <w:szCs w:val="22"/>
          <w:lang w:val="en-GB"/>
        </w:rPr>
        <w:t xml:space="preserve"> </w:t>
      </w:r>
      <w:r w:rsidR="00AD55C0">
        <w:rPr>
          <w:rFonts w:ascii="Myriad Pro" w:hAnsi="Myriad Pro"/>
          <w:sz w:val="22"/>
          <w:szCs w:val="22"/>
          <w:lang w:val="en-GB"/>
        </w:rPr>
        <w:t>analysis and review of</w:t>
      </w:r>
      <w:r w:rsidR="0039187E">
        <w:rPr>
          <w:rFonts w:ascii="Myriad Pro" w:hAnsi="Myriad Pro"/>
          <w:sz w:val="22"/>
          <w:szCs w:val="22"/>
          <w:lang w:val="en-GB"/>
        </w:rPr>
        <w:t xml:space="preserve"> k</w:t>
      </w:r>
      <w:r w:rsidRPr="003103B2">
        <w:rPr>
          <w:rFonts w:ascii="Myriad Pro" w:hAnsi="Myriad Pro"/>
          <w:sz w:val="22"/>
          <w:szCs w:val="22"/>
          <w:lang w:val="en-GB"/>
        </w:rPr>
        <w:t xml:space="preserve">ey opportunities for timber market development in PNG including: </w:t>
      </w:r>
    </w:p>
    <w:p w14:paraId="20F3AA11" w14:textId="77777777" w:rsidR="003103B2" w:rsidRPr="003103B2" w:rsidRDefault="003103B2" w:rsidP="003103B2">
      <w:pPr>
        <w:numPr>
          <w:ilvl w:val="0"/>
          <w:numId w:val="27"/>
        </w:numPr>
        <w:autoSpaceDE w:val="0"/>
        <w:autoSpaceDN w:val="0"/>
        <w:spacing w:after="120" w:line="276" w:lineRule="auto"/>
        <w:jc w:val="both"/>
        <w:rPr>
          <w:rFonts w:ascii="Myriad Pro" w:hAnsi="Myriad Pro"/>
          <w:sz w:val="22"/>
          <w:szCs w:val="22"/>
          <w:lang w:val="en-GB"/>
        </w:rPr>
      </w:pPr>
      <w:r w:rsidRPr="003103B2">
        <w:rPr>
          <w:rFonts w:ascii="Myriad Pro" w:hAnsi="Myriad Pro"/>
          <w:i/>
          <w:sz w:val="22"/>
          <w:szCs w:val="22"/>
          <w:lang w:val="en-GB"/>
        </w:rPr>
        <w:t>Plantation development opportunities</w:t>
      </w:r>
      <w:r w:rsidRPr="003103B2">
        <w:rPr>
          <w:rFonts w:ascii="Myriad Pro" w:hAnsi="Myriad Pro"/>
          <w:sz w:val="22"/>
          <w:szCs w:val="22"/>
          <w:lang w:val="en-GB"/>
        </w:rPr>
        <w:t xml:space="preserve"> – short to medium term opportunities for expansion in the plantation sector and outline roadmap to achieve these.</w:t>
      </w:r>
    </w:p>
    <w:p w14:paraId="3ED0065F" w14:textId="1A83FEB0" w:rsidR="003103B2" w:rsidRPr="003103B2" w:rsidRDefault="003103B2" w:rsidP="003103B2">
      <w:pPr>
        <w:numPr>
          <w:ilvl w:val="0"/>
          <w:numId w:val="27"/>
        </w:numPr>
        <w:autoSpaceDE w:val="0"/>
        <w:autoSpaceDN w:val="0"/>
        <w:spacing w:after="120" w:line="276" w:lineRule="auto"/>
        <w:jc w:val="both"/>
        <w:rPr>
          <w:rFonts w:ascii="Myriad Pro" w:hAnsi="Myriad Pro"/>
          <w:sz w:val="22"/>
          <w:szCs w:val="22"/>
          <w:lang w:val="en-GB"/>
        </w:rPr>
      </w:pPr>
      <w:r w:rsidRPr="003103B2">
        <w:rPr>
          <w:rFonts w:ascii="Myriad Pro" w:hAnsi="Myriad Pro"/>
          <w:i/>
          <w:sz w:val="22"/>
          <w:szCs w:val="22"/>
          <w:lang w:val="en-GB"/>
        </w:rPr>
        <w:t>Downstream processing</w:t>
      </w:r>
      <w:r w:rsidRPr="003103B2">
        <w:rPr>
          <w:rFonts w:ascii="Myriad Pro" w:hAnsi="Myriad Pro"/>
          <w:sz w:val="22"/>
          <w:szCs w:val="22"/>
          <w:lang w:val="en-GB"/>
        </w:rPr>
        <w:t xml:space="preserve"> – short to medium term opportunities for development of downstream processing activities</w:t>
      </w:r>
      <w:r w:rsidR="0039187E">
        <w:rPr>
          <w:rFonts w:ascii="Myriad Pro" w:hAnsi="Myriad Pro"/>
          <w:sz w:val="22"/>
          <w:szCs w:val="22"/>
          <w:lang w:val="en-GB"/>
        </w:rPr>
        <w:t xml:space="preserve"> for natural and plantation forests</w:t>
      </w:r>
      <w:r w:rsidRPr="003103B2">
        <w:rPr>
          <w:rFonts w:ascii="Myriad Pro" w:hAnsi="Myriad Pro"/>
          <w:sz w:val="22"/>
          <w:szCs w:val="22"/>
          <w:lang w:val="en-GB"/>
        </w:rPr>
        <w:t xml:space="preserve"> and outline roadmap to achieve these.</w:t>
      </w:r>
    </w:p>
    <w:p w14:paraId="4D914D31" w14:textId="48889D93" w:rsidR="003103B2" w:rsidRPr="003103B2" w:rsidRDefault="003103B2" w:rsidP="003103B2">
      <w:pPr>
        <w:numPr>
          <w:ilvl w:val="0"/>
          <w:numId w:val="27"/>
        </w:numPr>
        <w:autoSpaceDE w:val="0"/>
        <w:autoSpaceDN w:val="0"/>
        <w:spacing w:after="120" w:line="276" w:lineRule="auto"/>
        <w:jc w:val="both"/>
        <w:rPr>
          <w:rFonts w:ascii="Myriad Pro" w:hAnsi="Myriad Pro"/>
          <w:sz w:val="22"/>
          <w:szCs w:val="22"/>
          <w:lang w:val="en-GB"/>
        </w:rPr>
      </w:pPr>
      <w:r w:rsidRPr="003103B2">
        <w:rPr>
          <w:rFonts w:ascii="Myriad Pro" w:hAnsi="Myriad Pro"/>
          <w:i/>
          <w:sz w:val="22"/>
          <w:szCs w:val="22"/>
          <w:lang w:val="en-GB"/>
        </w:rPr>
        <w:t>Certification and legality standard required</w:t>
      </w:r>
      <w:r w:rsidRPr="003103B2">
        <w:rPr>
          <w:rFonts w:ascii="Myriad Pro" w:hAnsi="Myriad Pro"/>
          <w:sz w:val="22"/>
          <w:szCs w:val="22"/>
          <w:lang w:val="en-GB"/>
        </w:rPr>
        <w:t xml:space="preserve"> – levels of certification standards and legality compliance required to access key markets</w:t>
      </w:r>
      <w:r w:rsidR="0039187E">
        <w:rPr>
          <w:rFonts w:ascii="Myriad Pro" w:hAnsi="Myriad Pro"/>
          <w:sz w:val="22"/>
          <w:szCs w:val="22"/>
          <w:lang w:val="en-GB"/>
        </w:rPr>
        <w:t xml:space="preserve"> (including intermediary and final markets)</w:t>
      </w:r>
      <w:r w:rsidRPr="003103B2">
        <w:rPr>
          <w:rFonts w:ascii="Myriad Pro" w:hAnsi="Myriad Pro"/>
          <w:sz w:val="22"/>
          <w:szCs w:val="22"/>
          <w:lang w:val="en-GB"/>
        </w:rPr>
        <w:t xml:space="preserve"> and outline roadmap to achieve these.</w:t>
      </w:r>
    </w:p>
    <w:p w14:paraId="5A4B331B" w14:textId="3C11E11A" w:rsidR="003103B2" w:rsidRPr="003103B2" w:rsidRDefault="003103B2" w:rsidP="003103B2">
      <w:pPr>
        <w:numPr>
          <w:ilvl w:val="0"/>
          <w:numId w:val="27"/>
        </w:numPr>
        <w:autoSpaceDE w:val="0"/>
        <w:autoSpaceDN w:val="0"/>
        <w:spacing w:after="120" w:line="276" w:lineRule="auto"/>
        <w:jc w:val="both"/>
        <w:rPr>
          <w:rFonts w:ascii="Myriad Pro" w:hAnsi="Myriad Pro"/>
          <w:sz w:val="22"/>
          <w:szCs w:val="22"/>
          <w:lang w:val="en-GB"/>
        </w:rPr>
      </w:pPr>
      <w:r w:rsidRPr="003103B2">
        <w:rPr>
          <w:rFonts w:ascii="Myriad Pro" w:hAnsi="Myriad Pro"/>
          <w:i/>
          <w:sz w:val="22"/>
          <w:szCs w:val="22"/>
          <w:lang w:val="en-GB"/>
        </w:rPr>
        <w:t>Existing barriers to change</w:t>
      </w:r>
      <w:r w:rsidRPr="003103B2">
        <w:rPr>
          <w:rFonts w:ascii="Myriad Pro" w:hAnsi="Myriad Pro"/>
          <w:sz w:val="22"/>
          <w:szCs w:val="22"/>
          <w:lang w:val="en-GB"/>
        </w:rPr>
        <w:t xml:space="preserve"> – identification of operational, institutional</w:t>
      </w:r>
      <w:r w:rsidR="0039187E">
        <w:rPr>
          <w:rFonts w:ascii="Myriad Pro" w:hAnsi="Myriad Pro"/>
          <w:sz w:val="22"/>
          <w:szCs w:val="22"/>
          <w:lang w:val="en-GB"/>
        </w:rPr>
        <w:t>, market</w:t>
      </w:r>
      <w:r w:rsidRPr="003103B2">
        <w:rPr>
          <w:rFonts w:ascii="Myriad Pro" w:hAnsi="Myriad Pro"/>
          <w:sz w:val="22"/>
          <w:szCs w:val="22"/>
          <w:lang w:val="en-GB"/>
        </w:rPr>
        <w:t xml:space="preserve"> and legislative barriers. </w:t>
      </w:r>
    </w:p>
    <w:p w14:paraId="11F478A4" w14:textId="77777777" w:rsidR="003103B2" w:rsidRPr="003103B2" w:rsidRDefault="003103B2" w:rsidP="003103B2">
      <w:pPr>
        <w:autoSpaceDE w:val="0"/>
        <w:autoSpaceDN w:val="0"/>
        <w:spacing w:after="120" w:line="276" w:lineRule="auto"/>
        <w:jc w:val="both"/>
        <w:rPr>
          <w:rFonts w:ascii="Myriad Pro" w:hAnsi="Myriad Pro"/>
          <w:sz w:val="22"/>
          <w:szCs w:val="22"/>
          <w:lang w:val="en-GB"/>
        </w:rPr>
      </w:pPr>
    </w:p>
    <w:p w14:paraId="6AC4D948" w14:textId="77777777" w:rsidR="003103B2" w:rsidRPr="00462107" w:rsidRDefault="003103B2" w:rsidP="00462107">
      <w:pPr>
        <w:pStyle w:val="ListParagraph"/>
        <w:numPr>
          <w:ilvl w:val="0"/>
          <w:numId w:val="34"/>
        </w:numPr>
        <w:autoSpaceDE w:val="0"/>
        <w:autoSpaceDN w:val="0"/>
        <w:spacing w:after="120" w:line="276" w:lineRule="auto"/>
        <w:rPr>
          <w:rFonts w:ascii="Myriad Pro" w:hAnsi="Myriad Pro"/>
          <w:b/>
          <w:sz w:val="22"/>
          <w:szCs w:val="22"/>
          <w:u w:val="single"/>
        </w:rPr>
      </w:pPr>
      <w:r w:rsidRPr="00462107">
        <w:rPr>
          <w:rFonts w:ascii="Myriad Pro" w:hAnsi="Myriad Pro"/>
          <w:b/>
          <w:sz w:val="22"/>
          <w:szCs w:val="22"/>
          <w:u w:val="single"/>
        </w:rPr>
        <w:t>Requirements for Transition:</w:t>
      </w:r>
    </w:p>
    <w:p w14:paraId="2688C6E5" w14:textId="5A78AA79" w:rsidR="0039187E" w:rsidRPr="0039187E" w:rsidRDefault="0039187E" w:rsidP="003103B2">
      <w:pPr>
        <w:autoSpaceDE w:val="0"/>
        <w:autoSpaceDN w:val="0"/>
        <w:spacing w:after="120" w:line="276" w:lineRule="auto"/>
        <w:jc w:val="both"/>
        <w:rPr>
          <w:rFonts w:ascii="Myriad Pro" w:hAnsi="Myriad Pro"/>
          <w:sz w:val="22"/>
          <w:szCs w:val="22"/>
          <w:lang w:val="en-GB"/>
        </w:rPr>
      </w:pPr>
      <w:r>
        <w:rPr>
          <w:rFonts w:ascii="Myriad Pro" w:hAnsi="Myriad Pro"/>
          <w:sz w:val="22"/>
          <w:szCs w:val="22"/>
          <w:lang w:val="en-GB"/>
        </w:rPr>
        <w:t xml:space="preserve">Work in this area will focus on </w:t>
      </w:r>
      <w:r w:rsidR="004B155F">
        <w:rPr>
          <w:rFonts w:ascii="Myriad Pro" w:hAnsi="Myriad Pro"/>
          <w:sz w:val="22"/>
          <w:szCs w:val="22"/>
          <w:lang w:val="en-GB"/>
        </w:rPr>
        <w:t xml:space="preserve">identifying the steps needed to transition the forest industry towards </w:t>
      </w:r>
      <w:r w:rsidR="00AD55C0">
        <w:rPr>
          <w:rFonts w:ascii="Myriad Pro" w:hAnsi="Myriad Pro"/>
          <w:sz w:val="22"/>
          <w:szCs w:val="22"/>
          <w:lang w:val="en-GB"/>
        </w:rPr>
        <w:t xml:space="preserve">achieving </w:t>
      </w:r>
      <w:r w:rsidR="004B155F">
        <w:rPr>
          <w:rFonts w:ascii="Myriad Pro" w:hAnsi="Myriad Pro"/>
          <w:sz w:val="22"/>
          <w:szCs w:val="22"/>
          <w:lang w:val="en-GB"/>
        </w:rPr>
        <w:t>government targets related to</w:t>
      </w:r>
      <w:r w:rsidR="00AD55C0">
        <w:rPr>
          <w:rFonts w:ascii="Myriad Pro" w:hAnsi="Myriad Pro"/>
          <w:sz w:val="22"/>
          <w:szCs w:val="22"/>
          <w:lang w:val="en-GB"/>
        </w:rPr>
        <w:t xml:space="preserve"> future export restrictions,</w:t>
      </w:r>
      <w:r w:rsidR="004B155F">
        <w:rPr>
          <w:rFonts w:ascii="Myriad Pro" w:hAnsi="Myriad Pro"/>
          <w:sz w:val="22"/>
          <w:szCs w:val="22"/>
          <w:lang w:val="en-GB"/>
        </w:rPr>
        <w:t xml:space="preserve"> emission reductions, downstream processing and plantation development. Key elements of this will include: </w:t>
      </w:r>
    </w:p>
    <w:p w14:paraId="1CD097B8" w14:textId="6230BCAC" w:rsidR="003103B2" w:rsidRPr="007D49DA" w:rsidRDefault="003103B2" w:rsidP="007D49DA">
      <w:pPr>
        <w:pStyle w:val="ListParagraph"/>
        <w:numPr>
          <w:ilvl w:val="0"/>
          <w:numId w:val="30"/>
        </w:numPr>
        <w:autoSpaceDE w:val="0"/>
        <w:autoSpaceDN w:val="0"/>
        <w:spacing w:after="120" w:line="276" w:lineRule="auto"/>
        <w:rPr>
          <w:rFonts w:ascii="Myriad Pro" w:hAnsi="Myriad Pro"/>
          <w:sz w:val="22"/>
          <w:szCs w:val="22"/>
        </w:rPr>
      </w:pPr>
      <w:r w:rsidRPr="007D49DA">
        <w:rPr>
          <w:rFonts w:ascii="Myriad Pro" w:hAnsi="Myriad Pro"/>
          <w:i/>
          <w:sz w:val="22"/>
          <w:szCs w:val="22"/>
        </w:rPr>
        <w:t>Changes to policy and legislation</w:t>
      </w:r>
      <w:r w:rsidRPr="007D49DA">
        <w:rPr>
          <w:rFonts w:ascii="Myriad Pro" w:hAnsi="Myriad Pro"/>
          <w:sz w:val="22"/>
          <w:szCs w:val="22"/>
        </w:rPr>
        <w:t xml:space="preserve"> – What changes </w:t>
      </w:r>
      <w:r w:rsidR="00AD55C0" w:rsidRPr="007D49DA">
        <w:rPr>
          <w:rFonts w:ascii="Myriad Pro" w:hAnsi="Myriad Pro"/>
          <w:sz w:val="22"/>
          <w:szCs w:val="22"/>
        </w:rPr>
        <w:t xml:space="preserve">are </w:t>
      </w:r>
      <w:r w:rsidRPr="007D49DA">
        <w:rPr>
          <w:rFonts w:ascii="Myriad Pro" w:hAnsi="Myriad Pro"/>
          <w:sz w:val="22"/>
          <w:szCs w:val="22"/>
        </w:rPr>
        <w:t>needed to support</w:t>
      </w:r>
      <w:r w:rsidR="0039187E" w:rsidRPr="007D49DA">
        <w:rPr>
          <w:rFonts w:ascii="Myriad Pro" w:hAnsi="Myriad Pro"/>
          <w:sz w:val="22"/>
          <w:szCs w:val="22"/>
        </w:rPr>
        <w:t xml:space="preserve"> </w:t>
      </w:r>
      <w:r w:rsidR="00AD55C0">
        <w:rPr>
          <w:rFonts w:ascii="Myriad Pro" w:hAnsi="Myriad Pro"/>
          <w:sz w:val="22"/>
          <w:szCs w:val="22"/>
        </w:rPr>
        <w:t xml:space="preserve">a </w:t>
      </w:r>
      <w:r w:rsidR="0039187E" w:rsidRPr="007D49DA">
        <w:rPr>
          <w:rFonts w:ascii="Myriad Pro" w:hAnsi="Myriad Pro"/>
          <w:sz w:val="22"/>
          <w:szCs w:val="22"/>
        </w:rPr>
        <w:t>transition</w:t>
      </w:r>
      <w:r w:rsidR="004B155F" w:rsidRPr="007D49DA">
        <w:rPr>
          <w:rFonts w:ascii="Myriad Pro" w:hAnsi="Myriad Pro"/>
          <w:sz w:val="22"/>
          <w:szCs w:val="22"/>
        </w:rPr>
        <w:t xml:space="preserve"> with a focus on the policy direction, security of investment, international recognition of standards and </w:t>
      </w:r>
      <w:r w:rsidR="00AD55C0">
        <w:rPr>
          <w:rFonts w:ascii="Myriad Pro" w:hAnsi="Myriad Pro"/>
          <w:sz w:val="22"/>
          <w:szCs w:val="22"/>
        </w:rPr>
        <w:t xml:space="preserve">governance (e.g. </w:t>
      </w:r>
      <w:r w:rsidR="004B155F" w:rsidRPr="007D49DA">
        <w:rPr>
          <w:rFonts w:ascii="Myriad Pro" w:hAnsi="Myriad Pro"/>
          <w:sz w:val="22"/>
          <w:szCs w:val="22"/>
        </w:rPr>
        <w:t>levels of enforcement</w:t>
      </w:r>
      <w:r w:rsidR="00AD55C0">
        <w:rPr>
          <w:rFonts w:ascii="Myriad Pro" w:hAnsi="Myriad Pro"/>
          <w:sz w:val="22"/>
          <w:szCs w:val="22"/>
        </w:rPr>
        <w:t>)</w:t>
      </w:r>
      <w:r w:rsidR="004B155F" w:rsidRPr="007D49DA">
        <w:rPr>
          <w:rFonts w:ascii="Myriad Pro" w:hAnsi="Myriad Pro"/>
          <w:sz w:val="22"/>
          <w:szCs w:val="22"/>
        </w:rPr>
        <w:t>?</w:t>
      </w:r>
      <w:r w:rsidRPr="007D49DA">
        <w:rPr>
          <w:rFonts w:ascii="Myriad Pro" w:hAnsi="Myriad Pro"/>
          <w:sz w:val="22"/>
          <w:szCs w:val="22"/>
        </w:rPr>
        <w:t xml:space="preserve"> </w:t>
      </w:r>
    </w:p>
    <w:p w14:paraId="09592B5D" w14:textId="02C2EEBA" w:rsidR="003103B2" w:rsidRPr="007D49DA" w:rsidRDefault="003103B2" w:rsidP="007D49DA">
      <w:pPr>
        <w:pStyle w:val="ListParagraph"/>
        <w:numPr>
          <w:ilvl w:val="0"/>
          <w:numId w:val="30"/>
        </w:numPr>
        <w:autoSpaceDE w:val="0"/>
        <w:autoSpaceDN w:val="0"/>
        <w:spacing w:after="120" w:line="276" w:lineRule="auto"/>
        <w:rPr>
          <w:rFonts w:ascii="Myriad Pro" w:hAnsi="Myriad Pro"/>
          <w:sz w:val="22"/>
          <w:szCs w:val="22"/>
        </w:rPr>
      </w:pPr>
      <w:r w:rsidRPr="007D49DA">
        <w:rPr>
          <w:rFonts w:ascii="Myriad Pro" w:hAnsi="Myriad Pro"/>
          <w:i/>
          <w:sz w:val="22"/>
          <w:szCs w:val="22"/>
        </w:rPr>
        <w:t>Changes in financial and fiscal incentives</w:t>
      </w:r>
      <w:r w:rsidRPr="007D49DA">
        <w:rPr>
          <w:rFonts w:ascii="Myriad Pro" w:hAnsi="Myriad Pro"/>
          <w:b/>
          <w:sz w:val="22"/>
          <w:szCs w:val="22"/>
        </w:rPr>
        <w:t xml:space="preserve"> </w:t>
      </w:r>
      <w:r w:rsidRPr="007D49DA">
        <w:rPr>
          <w:rFonts w:ascii="Myriad Pro" w:hAnsi="Myriad Pro"/>
          <w:sz w:val="22"/>
          <w:szCs w:val="22"/>
        </w:rPr>
        <w:t xml:space="preserve">– What </w:t>
      </w:r>
      <w:r w:rsidR="004B155F" w:rsidRPr="007D49DA">
        <w:rPr>
          <w:rFonts w:ascii="Myriad Pro" w:hAnsi="Myriad Pro"/>
          <w:sz w:val="22"/>
          <w:szCs w:val="22"/>
        </w:rPr>
        <w:t xml:space="preserve">changes can be made to the regulatory and tax framework to promote long term investment and </w:t>
      </w:r>
      <w:r w:rsidR="00AD55C0">
        <w:rPr>
          <w:rFonts w:ascii="Myriad Pro" w:hAnsi="Myriad Pro"/>
          <w:sz w:val="22"/>
          <w:szCs w:val="22"/>
        </w:rPr>
        <w:t>good</w:t>
      </w:r>
      <w:r w:rsidR="004B155F" w:rsidRPr="007D49DA">
        <w:rPr>
          <w:rFonts w:ascii="Myriad Pro" w:hAnsi="Myriad Pro"/>
          <w:sz w:val="22"/>
          <w:szCs w:val="22"/>
        </w:rPr>
        <w:t xml:space="preserve"> practices? </w:t>
      </w:r>
    </w:p>
    <w:p w14:paraId="3CE14722" w14:textId="23139D8C" w:rsidR="003103B2" w:rsidRPr="007D49DA" w:rsidRDefault="003103B2" w:rsidP="007D49DA">
      <w:pPr>
        <w:pStyle w:val="ListParagraph"/>
        <w:numPr>
          <w:ilvl w:val="0"/>
          <w:numId w:val="30"/>
        </w:numPr>
        <w:autoSpaceDE w:val="0"/>
        <w:autoSpaceDN w:val="0"/>
        <w:spacing w:after="120" w:line="276" w:lineRule="auto"/>
        <w:rPr>
          <w:rFonts w:ascii="Myriad Pro" w:hAnsi="Myriad Pro"/>
          <w:sz w:val="22"/>
          <w:szCs w:val="22"/>
        </w:rPr>
      </w:pPr>
      <w:r w:rsidRPr="007D49DA">
        <w:rPr>
          <w:rFonts w:ascii="Myriad Pro" w:hAnsi="Myriad Pro"/>
          <w:i/>
          <w:sz w:val="22"/>
          <w:szCs w:val="22"/>
        </w:rPr>
        <w:t xml:space="preserve">Capacity </w:t>
      </w:r>
      <w:r w:rsidR="00AD55C0">
        <w:rPr>
          <w:rFonts w:ascii="Myriad Pro" w:hAnsi="Myriad Pro"/>
          <w:i/>
          <w:sz w:val="22"/>
          <w:szCs w:val="22"/>
        </w:rPr>
        <w:t>n</w:t>
      </w:r>
      <w:r w:rsidR="00AD55C0" w:rsidRPr="007D49DA">
        <w:rPr>
          <w:rFonts w:ascii="Myriad Pro" w:hAnsi="Myriad Pro"/>
          <w:i/>
          <w:sz w:val="22"/>
          <w:szCs w:val="22"/>
        </w:rPr>
        <w:t>eeds</w:t>
      </w:r>
      <w:r w:rsidR="00AD55C0" w:rsidRPr="007D49DA">
        <w:rPr>
          <w:rFonts w:ascii="Myriad Pro" w:hAnsi="Myriad Pro"/>
          <w:sz w:val="22"/>
          <w:szCs w:val="22"/>
        </w:rPr>
        <w:t xml:space="preserve"> </w:t>
      </w:r>
      <w:r w:rsidRPr="007D49DA">
        <w:rPr>
          <w:rFonts w:ascii="Myriad Pro" w:hAnsi="Myriad Pro"/>
          <w:sz w:val="22"/>
          <w:szCs w:val="22"/>
        </w:rPr>
        <w:t xml:space="preserve">– What </w:t>
      </w:r>
      <w:r w:rsidR="004B155F" w:rsidRPr="007D49DA">
        <w:rPr>
          <w:rFonts w:ascii="Myriad Pro" w:hAnsi="Myriad Pro"/>
          <w:sz w:val="22"/>
          <w:szCs w:val="22"/>
        </w:rPr>
        <w:t>capacities</w:t>
      </w:r>
      <w:r w:rsidR="00AD55C0">
        <w:rPr>
          <w:rFonts w:ascii="Myriad Pro" w:hAnsi="Myriad Pro"/>
          <w:sz w:val="22"/>
          <w:szCs w:val="22"/>
        </w:rPr>
        <w:t xml:space="preserve"> / skills</w:t>
      </w:r>
      <w:r w:rsidR="004B155F" w:rsidRPr="007D49DA">
        <w:rPr>
          <w:rFonts w:ascii="Myriad Pro" w:hAnsi="Myriad Pro"/>
          <w:sz w:val="22"/>
          <w:szCs w:val="22"/>
        </w:rPr>
        <w:t xml:space="preserve"> are needed by which actors and how can these be achieved?</w:t>
      </w:r>
    </w:p>
    <w:p w14:paraId="2972AD9B" w14:textId="1FD44677" w:rsidR="003103B2" w:rsidRPr="007D49DA" w:rsidRDefault="003103B2" w:rsidP="007D49DA">
      <w:pPr>
        <w:pStyle w:val="ListParagraph"/>
        <w:numPr>
          <w:ilvl w:val="0"/>
          <w:numId w:val="30"/>
        </w:numPr>
        <w:autoSpaceDE w:val="0"/>
        <w:autoSpaceDN w:val="0"/>
        <w:spacing w:after="120" w:line="276" w:lineRule="auto"/>
        <w:rPr>
          <w:rFonts w:ascii="Myriad Pro" w:hAnsi="Myriad Pro"/>
          <w:sz w:val="22"/>
          <w:szCs w:val="22"/>
        </w:rPr>
      </w:pPr>
      <w:r w:rsidRPr="007D49DA">
        <w:rPr>
          <w:rFonts w:ascii="Myriad Pro" w:hAnsi="Myriad Pro"/>
          <w:i/>
          <w:sz w:val="22"/>
          <w:szCs w:val="22"/>
        </w:rPr>
        <w:lastRenderedPageBreak/>
        <w:t>Investments required</w:t>
      </w:r>
      <w:r w:rsidR="004B155F" w:rsidRPr="007D49DA">
        <w:rPr>
          <w:rFonts w:ascii="Myriad Pro" w:hAnsi="Myriad Pro"/>
          <w:i/>
          <w:sz w:val="22"/>
          <w:szCs w:val="22"/>
        </w:rPr>
        <w:t xml:space="preserve"> </w:t>
      </w:r>
      <w:r w:rsidRPr="007D49DA">
        <w:rPr>
          <w:rFonts w:ascii="Myriad Pro" w:hAnsi="Myriad Pro"/>
          <w:sz w:val="22"/>
          <w:szCs w:val="22"/>
        </w:rPr>
        <w:t xml:space="preserve">– </w:t>
      </w:r>
      <w:r w:rsidR="004B155F" w:rsidRPr="007D49DA">
        <w:rPr>
          <w:rFonts w:ascii="Myriad Pro" w:hAnsi="Myriad Pro"/>
          <w:sz w:val="22"/>
          <w:szCs w:val="22"/>
        </w:rPr>
        <w:t xml:space="preserve">What levels of investment will be required to support the transition </w:t>
      </w:r>
      <w:r w:rsidR="00D84278">
        <w:rPr>
          <w:rFonts w:ascii="Myriad Pro" w:hAnsi="Myriad Pro"/>
          <w:sz w:val="22"/>
          <w:szCs w:val="22"/>
        </w:rPr>
        <w:t>and indications of where this c</w:t>
      </w:r>
      <w:r w:rsidR="004B155F" w:rsidRPr="007D49DA">
        <w:rPr>
          <w:rFonts w:ascii="Myriad Pro" w:hAnsi="Myriad Pro"/>
          <w:sz w:val="22"/>
          <w:szCs w:val="22"/>
        </w:rPr>
        <w:t xml:space="preserve">ould </w:t>
      </w:r>
      <w:r w:rsidR="00D84278">
        <w:rPr>
          <w:rFonts w:ascii="Myriad Pro" w:hAnsi="Myriad Pro"/>
          <w:sz w:val="22"/>
          <w:szCs w:val="22"/>
        </w:rPr>
        <w:t xml:space="preserve">this </w:t>
      </w:r>
      <w:r w:rsidR="004B155F" w:rsidRPr="007D49DA">
        <w:rPr>
          <w:rFonts w:ascii="Myriad Pro" w:hAnsi="Myriad Pro"/>
          <w:sz w:val="22"/>
          <w:szCs w:val="22"/>
        </w:rPr>
        <w:t xml:space="preserve">come from (private sector, government, development partners). </w:t>
      </w:r>
    </w:p>
    <w:p w14:paraId="19F13C17" w14:textId="77777777" w:rsidR="003103B2" w:rsidRPr="003103B2" w:rsidRDefault="003103B2" w:rsidP="003103B2">
      <w:pPr>
        <w:autoSpaceDE w:val="0"/>
        <w:autoSpaceDN w:val="0"/>
        <w:spacing w:after="120" w:line="276" w:lineRule="auto"/>
        <w:jc w:val="both"/>
        <w:rPr>
          <w:rFonts w:ascii="Myriad Pro" w:hAnsi="Myriad Pro"/>
          <w:sz w:val="22"/>
          <w:szCs w:val="22"/>
          <w:lang w:val="en-GB"/>
        </w:rPr>
      </w:pPr>
    </w:p>
    <w:p w14:paraId="5F8493FF" w14:textId="77777777" w:rsidR="00843C48" w:rsidRDefault="0039187E" w:rsidP="0039187E">
      <w:pPr>
        <w:autoSpaceDE w:val="0"/>
        <w:autoSpaceDN w:val="0"/>
        <w:spacing w:after="120" w:line="276" w:lineRule="auto"/>
        <w:jc w:val="both"/>
        <w:rPr>
          <w:rFonts w:ascii="Myriad Pro" w:hAnsi="Myriad Pro"/>
          <w:sz w:val="22"/>
          <w:szCs w:val="22"/>
          <w:lang w:val="en-GB"/>
        </w:rPr>
      </w:pPr>
      <w:r>
        <w:rPr>
          <w:rFonts w:ascii="Myriad Pro" w:hAnsi="Myriad Pro"/>
          <w:sz w:val="22"/>
          <w:szCs w:val="22"/>
          <w:lang w:val="en-GB"/>
        </w:rPr>
        <w:t xml:space="preserve">It is anticipated that this work will be conducted </w:t>
      </w:r>
      <w:r w:rsidR="00843C48">
        <w:rPr>
          <w:rFonts w:ascii="Myriad Pro" w:hAnsi="Myriad Pro"/>
          <w:sz w:val="22"/>
          <w:szCs w:val="22"/>
          <w:lang w:val="en-GB"/>
        </w:rPr>
        <w:t xml:space="preserve">in three phases: </w:t>
      </w:r>
    </w:p>
    <w:p w14:paraId="4E74BDFA" w14:textId="0DB7D364" w:rsidR="0039187E" w:rsidRDefault="00462107" w:rsidP="0039187E">
      <w:pPr>
        <w:autoSpaceDE w:val="0"/>
        <w:autoSpaceDN w:val="0"/>
        <w:spacing w:after="120" w:line="276" w:lineRule="auto"/>
        <w:jc w:val="both"/>
        <w:rPr>
          <w:rFonts w:ascii="Myriad Pro" w:hAnsi="Myriad Pro"/>
          <w:sz w:val="22"/>
          <w:szCs w:val="22"/>
          <w:lang w:val="en-GB"/>
        </w:rPr>
      </w:pPr>
      <w:r>
        <w:rPr>
          <w:rFonts w:ascii="Myriad Pro" w:hAnsi="Myriad Pro"/>
          <w:sz w:val="22"/>
          <w:szCs w:val="22"/>
          <w:lang w:val="en-GB"/>
        </w:rPr>
        <w:t>Phase 1</w:t>
      </w:r>
      <w:r w:rsidR="0039187E">
        <w:rPr>
          <w:rFonts w:ascii="Myriad Pro" w:hAnsi="Myriad Pro"/>
          <w:sz w:val="22"/>
          <w:szCs w:val="22"/>
          <w:lang w:val="en-GB"/>
        </w:rPr>
        <w:t xml:space="preserve"> will be achieved through a combination of desk based research and stakeholder meetings and will build on many of the existing projects and programmes that have worked with PNGFA over recent years as well as the knowledge of PNGFA staff and private sector stakeholders. It is expected that it will result in the production of three </w:t>
      </w:r>
      <w:r w:rsidR="00847EF9">
        <w:rPr>
          <w:rFonts w:ascii="Myriad Pro" w:hAnsi="Myriad Pro"/>
          <w:sz w:val="22"/>
          <w:szCs w:val="22"/>
          <w:lang w:val="en-GB"/>
        </w:rPr>
        <w:t>Briefing</w:t>
      </w:r>
      <w:r w:rsidR="0039187E">
        <w:rPr>
          <w:rFonts w:ascii="Myriad Pro" w:hAnsi="Myriad Pro"/>
          <w:sz w:val="22"/>
          <w:szCs w:val="22"/>
          <w:lang w:val="en-GB"/>
        </w:rPr>
        <w:t xml:space="preserve"> Papers – that provide a summary of the status of key elements of the industry and identify an initial set of options for further development. Proposed areas are:</w:t>
      </w:r>
    </w:p>
    <w:p w14:paraId="6FA90FC3" w14:textId="02D2E2D5" w:rsidR="0039187E" w:rsidRPr="00EE3DD3" w:rsidRDefault="0039187E" w:rsidP="0039187E">
      <w:pPr>
        <w:pStyle w:val="ListParagraph"/>
        <w:numPr>
          <w:ilvl w:val="0"/>
          <w:numId w:val="29"/>
        </w:numPr>
        <w:autoSpaceDE w:val="0"/>
        <w:autoSpaceDN w:val="0"/>
        <w:spacing w:after="120" w:line="276" w:lineRule="auto"/>
        <w:rPr>
          <w:rFonts w:ascii="Myriad Pro" w:hAnsi="Myriad Pro"/>
          <w:sz w:val="22"/>
          <w:szCs w:val="22"/>
        </w:rPr>
      </w:pPr>
      <w:r w:rsidRPr="00EE3DD3">
        <w:rPr>
          <w:rFonts w:ascii="Myriad Pro" w:hAnsi="Myriad Pro"/>
          <w:sz w:val="22"/>
          <w:szCs w:val="22"/>
        </w:rPr>
        <w:t>Plantation development</w:t>
      </w:r>
    </w:p>
    <w:p w14:paraId="6E9CDA58" w14:textId="77777777" w:rsidR="00D84278" w:rsidRDefault="00AD55C0" w:rsidP="00AD55C0">
      <w:pPr>
        <w:pStyle w:val="ListParagraph"/>
        <w:numPr>
          <w:ilvl w:val="0"/>
          <w:numId w:val="29"/>
        </w:numPr>
        <w:autoSpaceDE w:val="0"/>
        <w:autoSpaceDN w:val="0"/>
        <w:spacing w:after="120" w:line="276" w:lineRule="auto"/>
        <w:rPr>
          <w:rFonts w:ascii="Myriad Pro" w:hAnsi="Myriad Pro"/>
          <w:sz w:val="22"/>
          <w:szCs w:val="22"/>
        </w:rPr>
      </w:pPr>
      <w:r w:rsidRPr="00EE3DD3">
        <w:rPr>
          <w:rFonts w:ascii="Myriad Pro" w:hAnsi="Myriad Pro"/>
          <w:sz w:val="22"/>
          <w:szCs w:val="22"/>
        </w:rPr>
        <w:t xml:space="preserve">Increasing sustainability of timber </w:t>
      </w:r>
      <w:r w:rsidR="00D84278">
        <w:rPr>
          <w:rFonts w:ascii="Myriad Pro" w:hAnsi="Myriad Pro"/>
          <w:sz w:val="22"/>
          <w:szCs w:val="22"/>
        </w:rPr>
        <w:t>operations</w:t>
      </w:r>
    </w:p>
    <w:p w14:paraId="27008B18" w14:textId="1FD08630" w:rsidR="00AD55C0" w:rsidRPr="00EE3DD3" w:rsidRDefault="00D84278" w:rsidP="00AD55C0">
      <w:pPr>
        <w:pStyle w:val="ListParagraph"/>
        <w:numPr>
          <w:ilvl w:val="0"/>
          <w:numId w:val="29"/>
        </w:numPr>
        <w:autoSpaceDE w:val="0"/>
        <w:autoSpaceDN w:val="0"/>
        <w:spacing w:after="120" w:line="276" w:lineRule="auto"/>
        <w:rPr>
          <w:rFonts w:ascii="Myriad Pro" w:hAnsi="Myriad Pro"/>
          <w:sz w:val="22"/>
          <w:szCs w:val="22"/>
        </w:rPr>
      </w:pPr>
      <w:r>
        <w:rPr>
          <w:rFonts w:ascii="Myriad Pro" w:hAnsi="Myriad Pro"/>
          <w:sz w:val="22"/>
          <w:szCs w:val="22"/>
        </w:rPr>
        <w:t>Downstream processing</w:t>
      </w:r>
      <w:r w:rsidR="00AD55C0" w:rsidRPr="00EE3DD3">
        <w:rPr>
          <w:rFonts w:ascii="Myriad Pro" w:hAnsi="Myriad Pro"/>
          <w:sz w:val="22"/>
          <w:szCs w:val="22"/>
        </w:rPr>
        <w:t xml:space="preserve"> </w:t>
      </w:r>
    </w:p>
    <w:p w14:paraId="43BCF207" w14:textId="4BB00002" w:rsidR="0039187E" w:rsidRDefault="0039187E" w:rsidP="003103B2">
      <w:pPr>
        <w:autoSpaceDE w:val="0"/>
        <w:autoSpaceDN w:val="0"/>
        <w:spacing w:after="120" w:line="276" w:lineRule="auto"/>
        <w:jc w:val="both"/>
        <w:rPr>
          <w:rFonts w:ascii="Myriad Pro" w:hAnsi="Myriad Pro"/>
          <w:sz w:val="22"/>
          <w:szCs w:val="22"/>
          <w:lang w:val="en-GB"/>
        </w:rPr>
      </w:pPr>
      <w:r w:rsidRPr="00EE3DD3">
        <w:rPr>
          <w:rFonts w:ascii="Myriad Pro" w:hAnsi="Myriad Pro"/>
          <w:sz w:val="22"/>
          <w:szCs w:val="22"/>
        </w:rPr>
        <w:t xml:space="preserve">Downstream Processing </w:t>
      </w:r>
      <w:r w:rsidR="009F0C22">
        <w:rPr>
          <w:rFonts w:ascii="Myriad Pro" w:hAnsi="Myriad Pro"/>
          <w:sz w:val="22"/>
          <w:szCs w:val="22"/>
          <w:lang w:val="en-GB"/>
        </w:rPr>
        <w:t xml:space="preserve">papers should provide an overview of the current situation and potential future strategies for the government and the main existing barriers to achieving these strategies. The </w:t>
      </w:r>
      <w:r w:rsidR="00847EF9">
        <w:rPr>
          <w:rFonts w:ascii="Myriad Pro" w:hAnsi="Myriad Pro"/>
          <w:sz w:val="22"/>
          <w:szCs w:val="22"/>
          <w:lang w:val="en-GB"/>
        </w:rPr>
        <w:t>briefing</w:t>
      </w:r>
      <w:r w:rsidR="009F0C22">
        <w:rPr>
          <w:rFonts w:ascii="Myriad Pro" w:hAnsi="Myriad Pro"/>
          <w:sz w:val="22"/>
          <w:szCs w:val="22"/>
          <w:lang w:val="en-GB"/>
        </w:rPr>
        <w:t xml:space="preserve"> papers will be targeted at key decision makers in government and the private sector</w:t>
      </w:r>
      <w:r w:rsidR="009069F2">
        <w:rPr>
          <w:rFonts w:ascii="Myriad Pro" w:hAnsi="Myriad Pro"/>
          <w:sz w:val="22"/>
          <w:szCs w:val="22"/>
          <w:lang w:val="en-GB"/>
        </w:rPr>
        <w:t xml:space="preserve"> (including both operators and investors)</w:t>
      </w:r>
      <w:r w:rsidR="009F0C22">
        <w:rPr>
          <w:rFonts w:ascii="Myriad Pro" w:hAnsi="Myriad Pro"/>
          <w:sz w:val="22"/>
          <w:szCs w:val="22"/>
          <w:lang w:val="en-GB"/>
        </w:rPr>
        <w:t xml:space="preserve"> and are intended to act as a targeted communications tool to help bring key stakeholders together and </w:t>
      </w:r>
      <w:r w:rsidR="00C67EEF">
        <w:rPr>
          <w:rFonts w:ascii="Myriad Pro" w:hAnsi="Myriad Pro"/>
          <w:sz w:val="22"/>
          <w:szCs w:val="22"/>
          <w:lang w:val="en-GB"/>
        </w:rPr>
        <w:t>willingness</w:t>
      </w:r>
      <w:r w:rsidR="009F0C22">
        <w:rPr>
          <w:rFonts w:ascii="Myriad Pro" w:hAnsi="Myriad Pro"/>
          <w:sz w:val="22"/>
          <w:szCs w:val="22"/>
          <w:lang w:val="en-GB"/>
        </w:rPr>
        <w:t xml:space="preserve"> to </w:t>
      </w:r>
      <w:r w:rsidR="00C67EEF">
        <w:rPr>
          <w:rFonts w:ascii="Myriad Pro" w:hAnsi="Myriad Pro"/>
          <w:sz w:val="22"/>
          <w:szCs w:val="22"/>
          <w:lang w:val="en-GB"/>
        </w:rPr>
        <w:t xml:space="preserve">enact </w:t>
      </w:r>
      <w:r w:rsidR="009F0C22">
        <w:rPr>
          <w:rFonts w:ascii="Myriad Pro" w:hAnsi="Myriad Pro"/>
          <w:sz w:val="22"/>
          <w:szCs w:val="22"/>
          <w:lang w:val="en-GB"/>
        </w:rPr>
        <w:t xml:space="preserve">reforms. In addition summary information should be provided on projects that have shown success in developing elements of the forest industry with case studies </w:t>
      </w:r>
      <w:r w:rsidR="00C67EEF">
        <w:rPr>
          <w:rFonts w:ascii="Myriad Pro" w:hAnsi="Myriad Pro"/>
          <w:sz w:val="22"/>
          <w:szCs w:val="22"/>
          <w:lang w:val="en-GB"/>
        </w:rPr>
        <w:t>included in</w:t>
      </w:r>
      <w:r w:rsidR="009F0C22">
        <w:rPr>
          <w:rFonts w:ascii="Myriad Pro" w:hAnsi="Myriad Pro"/>
          <w:sz w:val="22"/>
          <w:szCs w:val="22"/>
          <w:lang w:val="en-GB"/>
        </w:rPr>
        <w:t xml:space="preserve"> the </w:t>
      </w:r>
      <w:r w:rsidR="00847EF9">
        <w:rPr>
          <w:rFonts w:ascii="Myriad Pro" w:hAnsi="Myriad Pro"/>
          <w:sz w:val="22"/>
          <w:szCs w:val="22"/>
          <w:lang w:val="en-GB"/>
        </w:rPr>
        <w:t>briefing</w:t>
      </w:r>
      <w:r w:rsidR="009F0C22">
        <w:rPr>
          <w:rFonts w:ascii="Myriad Pro" w:hAnsi="Myriad Pro"/>
          <w:sz w:val="22"/>
          <w:szCs w:val="22"/>
          <w:lang w:val="en-GB"/>
        </w:rPr>
        <w:t xml:space="preserve"> papers. </w:t>
      </w:r>
    </w:p>
    <w:p w14:paraId="6FF73AFF" w14:textId="5D7A8FD2" w:rsidR="009F0C22" w:rsidRDefault="009F0C22" w:rsidP="003103B2">
      <w:pPr>
        <w:autoSpaceDE w:val="0"/>
        <w:autoSpaceDN w:val="0"/>
        <w:spacing w:after="120" w:line="276" w:lineRule="auto"/>
        <w:jc w:val="both"/>
        <w:rPr>
          <w:rFonts w:ascii="Myriad Pro" w:hAnsi="Myriad Pro"/>
          <w:sz w:val="22"/>
          <w:szCs w:val="22"/>
          <w:lang w:val="en-GB"/>
        </w:rPr>
      </w:pPr>
      <w:r>
        <w:rPr>
          <w:rFonts w:ascii="Myriad Pro" w:hAnsi="Myriad Pro"/>
          <w:sz w:val="22"/>
          <w:szCs w:val="22"/>
          <w:lang w:val="en-GB"/>
        </w:rPr>
        <w:t xml:space="preserve">Phase 2 will focus on the engagement of stakeholders in identifying options for change through a process of scenario analysis. The consultant team will work with </w:t>
      </w:r>
      <w:r w:rsidR="00D732CD">
        <w:rPr>
          <w:rFonts w:ascii="Myriad Pro" w:hAnsi="Myriad Pro"/>
          <w:sz w:val="22"/>
          <w:szCs w:val="22"/>
          <w:lang w:val="en-GB"/>
        </w:rPr>
        <w:t xml:space="preserve">key stakeholders in the private sector, government and civil society to assess a number of future scenarios for the forest sector. </w:t>
      </w:r>
    </w:p>
    <w:p w14:paraId="429DD720" w14:textId="5F7E31AB" w:rsidR="0039187E" w:rsidRDefault="00D732CD" w:rsidP="003103B2">
      <w:pPr>
        <w:autoSpaceDE w:val="0"/>
        <w:autoSpaceDN w:val="0"/>
        <w:spacing w:after="120" w:line="276" w:lineRule="auto"/>
        <w:jc w:val="both"/>
        <w:rPr>
          <w:rFonts w:ascii="Myriad Pro" w:hAnsi="Myriad Pro"/>
          <w:sz w:val="22"/>
          <w:szCs w:val="22"/>
          <w:lang w:val="en-GB"/>
        </w:rPr>
      </w:pPr>
      <w:r>
        <w:rPr>
          <w:rFonts w:ascii="Myriad Pro" w:hAnsi="Myriad Pro"/>
          <w:sz w:val="22"/>
          <w:szCs w:val="22"/>
          <w:lang w:val="en-GB"/>
        </w:rPr>
        <w:t xml:space="preserve">Phase </w:t>
      </w:r>
      <w:r w:rsidR="005C2E21">
        <w:rPr>
          <w:rFonts w:ascii="Myriad Pro" w:hAnsi="Myriad Pro"/>
          <w:sz w:val="22"/>
          <w:szCs w:val="22"/>
          <w:lang w:val="en-GB"/>
        </w:rPr>
        <w:t>3 will target the development of a set of clear actions</w:t>
      </w:r>
      <w:r w:rsidR="00C67EEF">
        <w:rPr>
          <w:rFonts w:ascii="Myriad Pro" w:hAnsi="Myriad Pro"/>
          <w:sz w:val="22"/>
          <w:szCs w:val="22"/>
          <w:lang w:val="en-GB"/>
        </w:rPr>
        <w:t xml:space="preserve"> (and accompanying indicators)</w:t>
      </w:r>
      <w:r w:rsidR="005C2E21">
        <w:rPr>
          <w:rFonts w:ascii="Myriad Pro" w:hAnsi="Myriad Pro"/>
          <w:sz w:val="22"/>
          <w:szCs w:val="22"/>
          <w:lang w:val="en-GB"/>
        </w:rPr>
        <w:t xml:space="preserve"> that are required to achieve the objectives agreed through the scenario analysis process. </w:t>
      </w:r>
    </w:p>
    <w:p w14:paraId="73417C20" w14:textId="0744666F" w:rsidR="005C2E21" w:rsidRDefault="005C2E21" w:rsidP="003103B2">
      <w:pPr>
        <w:autoSpaceDE w:val="0"/>
        <w:autoSpaceDN w:val="0"/>
        <w:spacing w:after="120" w:line="276" w:lineRule="auto"/>
        <w:jc w:val="both"/>
        <w:rPr>
          <w:rFonts w:ascii="Myriad Pro" w:hAnsi="Myriad Pro"/>
          <w:sz w:val="22"/>
          <w:szCs w:val="22"/>
          <w:lang w:val="en-GB"/>
        </w:rPr>
      </w:pPr>
      <w:r>
        <w:rPr>
          <w:rFonts w:ascii="Myriad Pro" w:hAnsi="Myriad Pro"/>
          <w:sz w:val="22"/>
          <w:szCs w:val="22"/>
          <w:lang w:val="en-GB"/>
        </w:rPr>
        <w:t>Across all three phases the consultant team will work closely with the FCPF project as well as other projects working with</w:t>
      </w:r>
      <w:r w:rsidR="00C67EEF">
        <w:rPr>
          <w:rFonts w:ascii="Myriad Pro" w:hAnsi="Myriad Pro"/>
          <w:sz w:val="22"/>
          <w:szCs w:val="22"/>
          <w:lang w:val="en-GB"/>
        </w:rPr>
        <w:t xml:space="preserve"> and </w:t>
      </w:r>
      <w:r>
        <w:rPr>
          <w:rFonts w:ascii="Myriad Pro" w:hAnsi="Myriad Pro"/>
          <w:sz w:val="22"/>
          <w:szCs w:val="22"/>
          <w:lang w:val="en-GB"/>
        </w:rPr>
        <w:t xml:space="preserve">in the forest sector including work by JICA, ACAIR, and FAO as well as with key government stakeholders in particular PNGFA. </w:t>
      </w:r>
    </w:p>
    <w:p w14:paraId="3402A3EE" w14:textId="7731F448" w:rsidR="005C2E21" w:rsidRDefault="005C2E21" w:rsidP="003103B2">
      <w:pPr>
        <w:autoSpaceDE w:val="0"/>
        <w:autoSpaceDN w:val="0"/>
        <w:spacing w:after="120" w:line="276" w:lineRule="auto"/>
        <w:jc w:val="both"/>
        <w:rPr>
          <w:rFonts w:ascii="Myriad Pro" w:hAnsi="Myriad Pro"/>
          <w:sz w:val="22"/>
          <w:szCs w:val="22"/>
          <w:lang w:val="en-GB"/>
        </w:rPr>
      </w:pPr>
      <w:r>
        <w:rPr>
          <w:rFonts w:ascii="Myriad Pro" w:hAnsi="Myriad Pro"/>
          <w:sz w:val="22"/>
          <w:szCs w:val="22"/>
          <w:lang w:val="en-GB"/>
        </w:rPr>
        <w:t xml:space="preserve">It is anticipated that one </w:t>
      </w:r>
      <w:r w:rsidR="00C67EEF">
        <w:rPr>
          <w:rFonts w:ascii="Myriad Pro" w:hAnsi="Myriad Pro"/>
          <w:sz w:val="22"/>
          <w:szCs w:val="22"/>
          <w:lang w:val="en-GB"/>
        </w:rPr>
        <w:t xml:space="preserve">national </w:t>
      </w:r>
      <w:r>
        <w:rPr>
          <w:rFonts w:ascii="Myriad Pro" w:hAnsi="Myriad Pro"/>
          <w:sz w:val="22"/>
          <w:szCs w:val="22"/>
          <w:lang w:val="en-GB"/>
        </w:rPr>
        <w:t xml:space="preserve">consultant will be based within PNGFA and provide direct support and liaison between the consultant team and PNGFA staff. </w:t>
      </w:r>
      <w:r w:rsidR="00C67EEF">
        <w:rPr>
          <w:rFonts w:ascii="Myriad Pro" w:hAnsi="Myriad Pro"/>
          <w:sz w:val="22"/>
          <w:szCs w:val="22"/>
          <w:lang w:val="en-GB"/>
        </w:rPr>
        <w:t>P</w:t>
      </w:r>
      <w:r>
        <w:rPr>
          <w:rFonts w:ascii="Myriad Pro" w:hAnsi="Myriad Pro"/>
          <w:sz w:val="22"/>
          <w:szCs w:val="22"/>
          <w:lang w:val="en-GB"/>
        </w:rPr>
        <w:t>roject activities and data need</w:t>
      </w:r>
      <w:r w:rsidR="00C67EEF">
        <w:rPr>
          <w:rFonts w:ascii="Myriad Pro" w:hAnsi="Myriad Pro"/>
          <w:sz w:val="22"/>
          <w:szCs w:val="22"/>
          <w:lang w:val="en-GB"/>
        </w:rPr>
        <w:t>s</w:t>
      </w:r>
      <w:r>
        <w:rPr>
          <w:rFonts w:ascii="Myriad Pro" w:hAnsi="Myriad Pro"/>
          <w:sz w:val="22"/>
          <w:szCs w:val="22"/>
          <w:lang w:val="en-GB"/>
        </w:rPr>
        <w:t xml:space="preserve"> </w:t>
      </w:r>
      <w:r w:rsidR="00C67EEF">
        <w:rPr>
          <w:rFonts w:ascii="Myriad Pro" w:hAnsi="Myriad Pro"/>
          <w:sz w:val="22"/>
          <w:szCs w:val="22"/>
          <w:lang w:val="en-GB"/>
        </w:rPr>
        <w:t>for</w:t>
      </w:r>
      <w:r>
        <w:rPr>
          <w:rFonts w:ascii="Myriad Pro" w:hAnsi="Myriad Pro"/>
          <w:sz w:val="22"/>
          <w:szCs w:val="22"/>
          <w:lang w:val="en-GB"/>
        </w:rPr>
        <w:t xml:space="preserve"> the project are included in Annex 1 of the ToR. </w:t>
      </w:r>
    </w:p>
    <w:p w14:paraId="2A7157F9" w14:textId="328CA904" w:rsidR="00C35CCD" w:rsidRDefault="00C35CCD" w:rsidP="003103B2">
      <w:pPr>
        <w:autoSpaceDE w:val="0"/>
        <w:autoSpaceDN w:val="0"/>
        <w:spacing w:after="120" w:line="276" w:lineRule="auto"/>
        <w:jc w:val="both"/>
        <w:rPr>
          <w:rFonts w:ascii="Myriad Pro" w:hAnsi="Myriad Pro"/>
          <w:sz w:val="22"/>
          <w:szCs w:val="22"/>
          <w:lang w:val="en-GB"/>
        </w:rPr>
      </w:pPr>
      <w:r>
        <w:rPr>
          <w:rFonts w:ascii="Myriad Pro" w:hAnsi="Myriad Pro"/>
          <w:sz w:val="22"/>
          <w:szCs w:val="22"/>
          <w:lang w:val="en-GB"/>
        </w:rPr>
        <w:t xml:space="preserve">The consultant team will also work closely with the team preparing the REDD+ Finance and Investment Plan (RFIP) and GCF proposal to ensure that proposals within these documents are in line with recommendations coming from the forest sector. </w:t>
      </w:r>
    </w:p>
    <w:p w14:paraId="1025DD2E" w14:textId="5C62B6AF" w:rsidR="00272CB8" w:rsidRDefault="00272CB8" w:rsidP="00EC135D">
      <w:pPr>
        <w:autoSpaceDE w:val="0"/>
        <w:autoSpaceDN w:val="0"/>
        <w:spacing w:after="120" w:line="276" w:lineRule="auto"/>
        <w:jc w:val="both"/>
        <w:rPr>
          <w:rFonts w:ascii="Myriad Pro" w:hAnsi="Myriad Pro"/>
          <w:sz w:val="22"/>
          <w:szCs w:val="22"/>
          <w:lang w:val="en-GB"/>
        </w:rPr>
      </w:pPr>
    </w:p>
    <w:p w14:paraId="52072DAB" w14:textId="786FC7A5" w:rsidR="008A7FD2" w:rsidRDefault="008A7FD2" w:rsidP="00EC135D">
      <w:pPr>
        <w:autoSpaceDE w:val="0"/>
        <w:autoSpaceDN w:val="0"/>
        <w:spacing w:after="120" w:line="276" w:lineRule="auto"/>
        <w:jc w:val="both"/>
        <w:rPr>
          <w:rFonts w:ascii="Myriad Pro" w:hAnsi="Myriad Pro"/>
          <w:sz w:val="22"/>
          <w:szCs w:val="22"/>
          <w:lang w:val="en-GB"/>
        </w:rPr>
      </w:pPr>
    </w:p>
    <w:p w14:paraId="734AEC90" w14:textId="1C62589C" w:rsidR="008A7FD2" w:rsidRDefault="008A7FD2" w:rsidP="00EC135D">
      <w:pPr>
        <w:autoSpaceDE w:val="0"/>
        <w:autoSpaceDN w:val="0"/>
        <w:spacing w:after="120" w:line="276" w:lineRule="auto"/>
        <w:jc w:val="both"/>
        <w:rPr>
          <w:rFonts w:ascii="Myriad Pro" w:hAnsi="Myriad Pro"/>
          <w:sz w:val="22"/>
          <w:szCs w:val="22"/>
          <w:lang w:val="en-GB"/>
        </w:rPr>
      </w:pPr>
    </w:p>
    <w:p w14:paraId="03EE1BBD" w14:textId="60AAC493" w:rsidR="008A7FD2" w:rsidRDefault="008A7FD2" w:rsidP="00EC135D">
      <w:pPr>
        <w:autoSpaceDE w:val="0"/>
        <w:autoSpaceDN w:val="0"/>
        <w:spacing w:after="120" w:line="276" w:lineRule="auto"/>
        <w:jc w:val="both"/>
        <w:rPr>
          <w:rFonts w:ascii="Myriad Pro" w:hAnsi="Myriad Pro"/>
          <w:sz w:val="22"/>
          <w:szCs w:val="22"/>
          <w:lang w:val="en-GB"/>
        </w:rPr>
      </w:pPr>
    </w:p>
    <w:p w14:paraId="12442DF9" w14:textId="5CA45284" w:rsidR="008A7FD2" w:rsidRDefault="008A7FD2" w:rsidP="00EC135D">
      <w:pPr>
        <w:autoSpaceDE w:val="0"/>
        <w:autoSpaceDN w:val="0"/>
        <w:spacing w:after="120" w:line="276" w:lineRule="auto"/>
        <w:jc w:val="both"/>
        <w:rPr>
          <w:rFonts w:ascii="Myriad Pro" w:hAnsi="Myriad Pro"/>
          <w:sz w:val="22"/>
          <w:szCs w:val="22"/>
          <w:lang w:val="en-GB"/>
        </w:rPr>
      </w:pPr>
    </w:p>
    <w:p w14:paraId="26FE8079" w14:textId="0C9378BA" w:rsidR="008A7FD2" w:rsidRDefault="008A7FD2" w:rsidP="00EC135D">
      <w:pPr>
        <w:autoSpaceDE w:val="0"/>
        <w:autoSpaceDN w:val="0"/>
        <w:spacing w:after="120" w:line="276" w:lineRule="auto"/>
        <w:jc w:val="both"/>
        <w:rPr>
          <w:rFonts w:ascii="Myriad Pro" w:hAnsi="Myriad Pro"/>
          <w:sz w:val="22"/>
          <w:szCs w:val="22"/>
          <w:lang w:val="en-GB"/>
        </w:rPr>
      </w:pPr>
    </w:p>
    <w:p w14:paraId="108B3816" w14:textId="77777777" w:rsidR="008A7FD2" w:rsidRDefault="008A7FD2" w:rsidP="00EC135D">
      <w:pPr>
        <w:autoSpaceDE w:val="0"/>
        <w:autoSpaceDN w:val="0"/>
        <w:spacing w:after="120" w:line="276" w:lineRule="auto"/>
        <w:jc w:val="both"/>
        <w:rPr>
          <w:rFonts w:ascii="Myriad Pro" w:hAnsi="Myriad Pro"/>
          <w:sz w:val="22"/>
          <w:szCs w:val="22"/>
          <w:lang w:val="en-GB"/>
        </w:rPr>
      </w:pPr>
    </w:p>
    <w:p w14:paraId="1D23F9D0" w14:textId="3BD135F5" w:rsidR="00CB77DD" w:rsidRDefault="00CB77DD" w:rsidP="0040043D">
      <w:pPr>
        <w:autoSpaceDE w:val="0"/>
        <w:autoSpaceDN w:val="0"/>
        <w:jc w:val="both"/>
        <w:rPr>
          <w:rFonts w:ascii="Myriad Pro" w:hAnsi="Myriad Pro"/>
          <w:sz w:val="22"/>
          <w:szCs w:val="22"/>
          <w:lang w:val="en-GB"/>
        </w:rPr>
      </w:pPr>
    </w:p>
    <w:p w14:paraId="640FBB4A" w14:textId="156AB0D0" w:rsidR="000075C8" w:rsidRPr="002233BB" w:rsidRDefault="003D5C3B" w:rsidP="003D5C3B">
      <w:pPr>
        <w:pStyle w:val="ListParagraph"/>
        <w:numPr>
          <w:ilvl w:val="0"/>
          <w:numId w:val="2"/>
        </w:numPr>
        <w:rPr>
          <w:rFonts w:ascii="Myriad Pro" w:hAnsi="Myriad Pro"/>
          <w:b/>
          <w:caps/>
          <w:sz w:val="22"/>
        </w:rPr>
      </w:pPr>
      <w:r w:rsidRPr="002233BB">
        <w:rPr>
          <w:rFonts w:ascii="Myriad Pro" w:hAnsi="Myriad Pro"/>
          <w:b/>
          <w:caps/>
          <w:sz w:val="22"/>
        </w:rPr>
        <w:t xml:space="preserve">DELIVERABLES </w:t>
      </w:r>
    </w:p>
    <w:p w14:paraId="39B017D9" w14:textId="77777777" w:rsidR="000075C8" w:rsidRPr="00A55A71" w:rsidRDefault="000075C8" w:rsidP="0040043D">
      <w:pPr>
        <w:autoSpaceDE w:val="0"/>
        <w:autoSpaceDN w:val="0"/>
        <w:jc w:val="both"/>
        <w:rPr>
          <w:rFonts w:ascii="Myriad Pro" w:hAnsi="Myriad Pro"/>
          <w:sz w:val="22"/>
          <w:szCs w:val="22"/>
          <w:lang w:val="en-GB"/>
        </w:rPr>
      </w:pPr>
    </w:p>
    <w:p w14:paraId="70DF9372" w14:textId="18C20E57" w:rsidR="00441803" w:rsidRPr="00794A4E" w:rsidRDefault="00441803" w:rsidP="00441803">
      <w:pPr>
        <w:widowControl w:val="0"/>
        <w:spacing w:after="120" w:line="276" w:lineRule="auto"/>
        <w:jc w:val="both"/>
        <w:rPr>
          <w:rFonts w:ascii="Myriad Pro" w:hAnsi="Myriad Pro"/>
          <w:sz w:val="22"/>
          <w:szCs w:val="22"/>
          <w:lang w:val="en-GB"/>
        </w:rPr>
      </w:pPr>
      <w:r w:rsidRPr="00794A4E">
        <w:rPr>
          <w:rFonts w:ascii="Myriad Pro" w:hAnsi="Myriad Pro"/>
          <w:sz w:val="22"/>
          <w:szCs w:val="22"/>
          <w:lang w:val="en-GB"/>
        </w:rPr>
        <w:t xml:space="preserve">The </w:t>
      </w:r>
      <w:r w:rsidR="000075C8">
        <w:rPr>
          <w:rFonts w:ascii="Myriad Pro" w:hAnsi="Myriad Pro"/>
          <w:sz w:val="22"/>
          <w:szCs w:val="22"/>
          <w:lang w:val="en-GB"/>
        </w:rPr>
        <w:t xml:space="preserve">Team Leader </w:t>
      </w:r>
      <w:r w:rsidR="00C93F27">
        <w:rPr>
          <w:rFonts w:ascii="Myriad Pro" w:hAnsi="Myriad Pro"/>
          <w:sz w:val="22"/>
          <w:szCs w:val="22"/>
          <w:lang w:val="en-GB"/>
        </w:rPr>
        <w:t>will</w:t>
      </w:r>
      <w:r w:rsidR="00DD56A9">
        <w:rPr>
          <w:rFonts w:ascii="Myriad Pro" w:hAnsi="Myriad Pro"/>
          <w:sz w:val="22"/>
          <w:szCs w:val="22"/>
          <w:lang w:val="en-GB"/>
        </w:rPr>
        <w:t xml:space="preserve"> be responsible for delivering the following outputs</w:t>
      </w:r>
      <w:r w:rsidR="00DD56A9" w:rsidRPr="00794A4E">
        <w:rPr>
          <w:rFonts w:ascii="Myriad Pro" w:hAnsi="Myriad Pro"/>
          <w:sz w:val="22"/>
          <w:szCs w:val="22"/>
          <w:lang w:val="en-GB"/>
        </w:rPr>
        <w:t>:</w:t>
      </w:r>
    </w:p>
    <w:tbl>
      <w:tblPr>
        <w:tblStyle w:val="TableGrid"/>
        <w:tblW w:w="10206" w:type="dxa"/>
        <w:tblInd w:w="-5" w:type="dxa"/>
        <w:tblLayout w:type="fixed"/>
        <w:tblLook w:val="04A0" w:firstRow="1" w:lastRow="0" w:firstColumn="1" w:lastColumn="0" w:noHBand="0" w:noVBand="1"/>
      </w:tblPr>
      <w:tblGrid>
        <w:gridCol w:w="4820"/>
        <w:gridCol w:w="2268"/>
        <w:gridCol w:w="1559"/>
        <w:gridCol w:w="1559"/>
      </w:tblGrid>
      <w:tr w:rsidR="006952B6" w:rsidRPr="00794A4E" w14:paraId="53E4050E" w14:textId="77777777" w:rsidTr="00A55A71">
        <w:tc>
          <w:tcPr>
            <w:tcW w:w="4820" w:type="dxa"/>
            <w:vAlign w:val="center"/>
          </w:tcPr>
          <w:p w14:paraId="4D6EECEE" w14:textId="77777777" w:rsidR="006952B6" w:rsidRPr="00794A4E" w:rsidRDefault="006952B6" w:rsidP="0040043D">
            <w:pPr>
              <w:widowControl w:val="0"/>
              <w:spacing w:after="120" w:line="276" w:lineRule="auto"/>
              <w:jc w:val="center"/>
              <w:rPr>
                <w:rFonts w:ascii="Myriad Pro" w:hAnsi="Myriad Pro"/>
                <w:b/>
                <w:bCs/>
                <w:sz w:val="21"/>
                <w:szCs w:val="21"/>
                <w:lang w:val="en-GB"/>
              </w:rPr>
            </w:pPr>
          </w:p>
          <w:p w14:paraId="3384555B" w14:textId="77777777" w:rsidR="006952B6" w:rsidRPr="00794A4E" w:rsidRDefault="006952B6" w:rsidP="0040043D">
            <w:pPr>
              <w:widowControl w:val="0"/>
              <w:spacing w:after="120" w:line="276" w:lineRule="auto"/>
              <w:jc w:val="center"/>
              <w:rPr>
                <w:rFonts w:ascii="Myriad Pro" w:hAnsi="Myriad Pro"/>
                <w:b/>
                <w:bCs/>
                <w:sz w:val="21"/>
                <w:szCs w:val="21"/>
                <w:lang w:val="en-GB"/>
              </w:rPr>
            </w:pPr>
            <w:r w:rsidRPr="00794A4E">
              <w:rPr>
                <w:rFonts w:ascii="Myriad Pro" w:hAnsi="Myriad Pro"/>
                <w:b/>
                <w:bCs/>
                <w:sz w:val="21"/>
                <w:szCs w:val="21"/>
                <w:lang w:val="en-GB"/>
              </w:rPr>
              <w:t>Deliverables/ Outputs</w:t>
            </w:r>
          </w:p>
        </w:tc>
        <w:tc>
          <w:tcPr>
            <w:tcW w:w="2268" w:type="dxa"/>
            <w:vAlign w:val="center"/>
          </w:tcPr>
          <w:p w14:paraId="71E11D9B" w14:textId="7D348862" w:rsidR="006952B6" w:rsidRPr="00794A4E" w:rsidRDefault="00462107" w:rsidP="0040043D">
            <w:pPr>
              <w:widowControl w:val="0"/>
              <w:spacing w:after="120" w:line="276" w:lineRule="auto"/>
              <w:jc w:val="center"/>
              <w:rPr>
                <w:rFonts w:ascii="Myriad Pro" w:hAnsi="Myriad Pro"/>
                <w:b/>
                <w:bCs/>
                <w:sz w:val="21"/>
                <w:szCs w:val="21"/>
                <w:lang w:val="en-GB"/>
              </w:rPr>
            </w:pPr>
            <w:r w:rsidRPr="00794A4E">
              <w:rPr>
                <w:rFonts w:ascii="Myriad Pro" w:hAnsi="Myriad Pro"/>
                <w:b/>
                <w:bCs/>
                <w:sz w:val="21"/>
                <w:szCs w:val="21"/>
                <w:lang w:val="en-GB"/>
              </w:rPr>
              <w:t>Estimated Duration to Complete</w:t>
            </w:r>
          </w:p>
        </w:tc>
        <w:tc>
          <w:tcPr>
            <w:tcW w:w="1559" w:type="dxa"/>
            <w:vAlign w:val="center"/>
          </w:tcPr>
          <w:p w14:paraId="13DDEF11" w14:textId="77777777" w:rsidR="006952B6" w:rsidRPr="00794A4E" w:rsidRDefault="006952B6" w:rsidP="0040043D">
            <w:pPr>
              <w:widowControl w:val="0"/>
              <w:spacing w:after="120" w:line="276" w:lineRule="auto"/>
              <w:jc w:val="center"/>
              <w:rPr>
                <w:rFonts w:ascii="Myriad Pro" w:hAnsi="Myriad Pro"/>
                <w:b/>
                <w:bCs/>
                <w:sz w:val="21"/>
                <w:szCs w:val="21"/>
                <w:lang w:val="en-GB"/>
              </w:rPr>
            </w:pPr>
            <w:r w:rsidRPr="00794A4E">
              <w:rPr>
                <w:rFonts w:ascii="Myriad Pro" w:hAnsi="Myriad Pro"/>
                <w:b/>
                <w:bCs/>
                <w:sz w:val="21"/>
                <w:szCs w:val="21"/>
                <w:lang w:val="en-GB"/>
              </w:rPr>
              <w:t>Target Due Dates</w:t>
            </w:r>
          </w:p>
        </w:tc>
        <w:tc>
          <w:tcPr>
            <w:tcW w:w="1559" w:type="dxa"/>
            <w:vAlign w:val="center"/>
          </w:tcPr>
          <w:p w14:paraId="7AA2D576" w14:textId="5B0E9686" w:rsidR="006952B6" w:rsidRPr="00794A4E" w:rsidRDefault="006952B6" w:rsidP="0040043D">
            <w:pPr>
              <w:widowControl w:val="0"/>
              <w:spacing w:after="120" w:line="276" w:lineRule="auto"/>
              <w:jc w:val="center"/>
              <w:rPr>
                <w:rFonts w:ascii="Myriad Pro" w:hAnsi="Myriad Pro"/>
                <w:b/>
                <w:bCs/>
                <w:sz w:val="21"/>
                <w:szCs w:val="21"/>
                <w:lang w:val="en-GB"/>
              </w:rPr>
            </w:pPr>
            <w:r w:rsidRPr="00794A4E">
              <w:rPr>
                <w:rFonts w:ascii="Myriad Pro" w:hAnsi="Myriad Pro"/>
                <w:b/>
                <w:bCs/>
                <w:sz w:val="21"/>
                <w:szCs w:val="21"/>
                <w:lang w:val="en-GB"/>
              </w:rPr>
              <w:t>Certifying/ Authorizing officer</w:t>
            </w:r>
          </w:p>
        </w:tc>
      </w:tr>
      <w:tr w:rsidR="008A7FD2" w:rsidRPr="00794A4E" w14:paraId="5A30592A" w14:textId="77777777" w:rsidTr="00A55A71">
        <w:tc>
          <w:tcPr>
            <w:tcW w:w="4820" w:type="dxa"/>
            <w:vAlign w:val="center"/>
          </w:tcPr>
          <w:p w14:paraId="3B96721E" w14:textId="3F0C1EC8" w:rsidR="008A7FD2" w:rsidRPr="00F77B12" w:rsidRDefault="008A7FD2" w:rsidP="008A7FD2">
            <w:pPr>
              <w:autoSpaceDE w:val="0"/>
              <w:autoSpaceDN w:val="0"/>
              <w:spacing w:after="120" w:line="276" w:lineRule="auto"/>
              <w:jc w:val="both"/>
              <w:rPr>
                <w:rFonts w:ascii="Myriad Pro" w:hAnsi="Myriad Pro"/>
                <w:sz w:val="22"/>
                <w:szCs w:val="22"/>
                <w:lang w:val="en-GB"/>
              </w:rPr>
            </w:pPr>
            <w:r w:rsidRPr="00A55A71">
              <w:rPr>
                <w:rFonts w:ascii="Myriad Pro" w:hAnsi="Myriad Pro"/>
                <w:bCs/>
                <w:sz w:val="22"/>
                <w:szCs w:val="22"/>
              </w:rPr>
              <w:t>Payment upon acceptance</w:t>
            </w:r>
            <w:r>
              <w:rPr>
                <w:rFonts w:ascii="Myriad Pro" w:hAnsi="Myriad Pro"/>
                <w:bCs/>
                <w:sz w:val="22"/>
                <w:szCs w:val="22"/>
              </w:rPr>
              <w:t xml:space="preserve"> </w:t>
            </w:r>
            <w:r w:rsidRPr="00A55A71">
              <w:rPr>
                <w:rFonts w:ascii="Myriad Pro" w:hAnsi="Myriad Pro"/>
                <w:bCs/>
                <w:sz w:val="22"/>
                <w:szCs w:val="22"/>
              </w:rPr>
              <w:t xml:space="preserve">and certification of </w:t>
            </w:r>
            <w:r>
              <w:rPr>
                <w:rFonts w:ascii="Myriad Pro" w:hAnsi="Myriad Pro"/>
                <w:bCs/>
                <w:sz w:val="22"/>
                <w:szCs w:val="22"/>
              </w:rPr>
              <w:t xml:space="preserve">an </w:t>
            </w:r>
            <w:r w:rsidRPr="00A55A71">
              <w:rPr>
                <w:rFonts w:ascii="Myriad Pro" w:hAnsi="Myriad Pro"/>
                <w:bCs/>
                <w:sz w:val="22"/>
                <w:szCs w:val="22"/>
              </w:rPr>
              <w:t xml:space="preserve">Inception report (15-20 pages) summarizing initial findings and approach to conduct the study, including timeline and workshops. </w:t>
            </w:r>
          </w:p>
        </w:tc>
        <w:tc>
          <w:tcPr>
            <w:tcW w:w="2268" w:type="dxa"/>
            <w:vAlign w:val="center"/>
          </w:tcPr>
          <w:p w14:paraId="7BA0ED9D" w14:textId="77777777" w:rsidR="008A7FD2" w:rsidRPr="00013F6F" w:rsidRDefault="008A7FD2" w:rsidP="008A7FD2">
            <w:pPr>
              <w:widowControl w:val="0"/>
              <w:spacing w:after="120"/>
              <w:jc w:val="center"/>
              <w:rPr>
                <w:rFonts w:ascii="Myriad Pro" w:hAnsi="Myriad Pro"/>
                <w:b/>
                <w:sz w:val="22"/>
                <w:szCs w:val="22"/>
                <w:lang w:val="en-GB"/>
              </w:rPr>
            </w:pPr>
            <w:r>
              <w:rPr>
                <w:rFonts w:ascii="Myriad Pro" w:hAnsi="Myriad Pro"/>
                <w:sz w:val="22"/>
                <w:szCs w:val="22"/>
                <w:lang w:val="en-GB"/>
              </w:rPr>
              <w:t xml:space="preserve"> </w:t>
            </w:r>
            <w:r>
              <w:rPr>
                <w:rFonts w:ascii="Myriad Pro" w:hAnsi="Myriad Pro"/>
                <w:b/>
                <w:sz w:val="22"/>
                <w:szCs w:val="22"/>
                <w:lang w:val="en-GB"/>
              </w:rPr>
              <w:t>10</w:t>
            </w:r>
            <w:r w:rsidRPr="00013F6F">
              <w:rPr>
                <w:rFonts w:ascii="Myriad Pro" w:hAnsi="Myriad Pro"/>
                <w:b/>
                <w:sz w:val="22"/>
                <w:szCs w:val="22"/>
                <w:lang w:val="en-GB"/>
              </w:rPr>
              <w:t xml:space="preserve"> days </w:t>
            </w:r>
          </w:p>
          <w:p w14:paraId="15A4CB82" w14:textId="67C8A15C" w:rsidR="008A7FD2" w:rsidRPr="00794A4E" w:rsidRDefault="008A7FD2" w:rsidP="008A7FD2">
            <w:pPr>
              <w:widowControl w:val="0"/>
              <w:spacing w:after="120" w:line="276" w:lineRule="auto"/>
              <w:jc w:val="center"/>
              <w:rPr>
                <w:rFonts w:ascii="Myriad Pro" w:hAnsi="Myriad Pro"/>
                <w:sz w:val="22"/>
                <w:szCs w:val="22"/>
                <w:lang w:val="en-GB"/>
              </w:rPr>
            </w:pPr>
            <w:r>
              <w:rPr>
                <w:rFonts w:ascii="Myriad Pro" w:hAnsi="Myriad Pro"/>
                <w:sz w:val="22"/>
                <w:szCs w:val="22"/>
                <w:lang w:val="en-GB"/>
              </w:rPr>
              <w:t>(10 days home-based)</w:t>
            </w:r>
          </w:p>
        </w:tc>
        <w:tc>
          <w:tcPr>
            <w:tcW w:w="1559" w:type="dxa"/>
            <w:vAlign w:val="center"/>
          </w:tcPr>
          <w:p w14:paraId="6E1FEF33" w14:textId="6E1BE7ED" w:rsidR="008A7FD2" w:rsidRPr="00794A4E" w:rsidRDefault="008A7FD2" w:rsidP="008A7FD2">
            <w:pPr>
              <w:widowControl w:val="0"/>
              <w:spacing w:after="120" w:line="276" w:lineRule="auto"/>
              <w:jc w:val="center"/>
              <w:rPr>
                <w:rFonts w:ascii="Myriad Pro" w:hAnsi="Myriad Pro"/>
                <w:sz w:val="22"/>
                <w:szCs w:val="22"/>
                <w:lang w:val="en-GB"/>
              </w:rPr>
            </w:pPr>
            <w:r>
              <w:rPr>
                <w:rFonts w:ascii="Myriad Pro" w:hAnsi="Myriad Pro"/>
                <w:sz w:val="22"/>
                <w:szCs w:val="22"/>
                <w:lang w:val="en-GB"/>
              </w:rPr>
              <w:t>January 31, 2017</w:t>
            </w:r>
          </w:p>
        </w:tc>
        <w:tc>
          <w:tcPr>
            <w:tcW w:w="1559" w:type="dxa"/>
            <w:vAlign w:val="center"/>
          </w:tcPr>
          <w:p w14:paraId="5A28617A" w14:textId="0E912EED" w:rsidR="008A7FD2" w:rsidRPr="00794A4E" w:rsidRDefault="008A7FD2" w:rsidP="008A7FD2">
            <w:pPr>
              <w:widowControl w:val="0"/>
              <w:spacing w:after="120" w:line="276" w:lineRule="auto"/>
              <w:jc w:val="center"/>
              <w:rPr>
                <w:rFonts w:ascii="Myriad Pro" w:hAnsi="Myriad Pro"/>
                <w:sz w:val="22"/>
                <w:szCs w:val="22"/>
                <w:lang w:val="en-GB"/>
              </w:rPr>
            </w:pPr>
            <w:r>
              <w:rPr>
                <w:rFonts w:ascii="Myriad Pro" w:hAnsi="Myriad Pro"/>
                <w:sz w:val="22"/>
                <w:szCs w:val="22"/>
                <w:lang w:val="en-GB"/>
              </w:rPr>
              <w:t>FCPF CTA</w:t>
            </w:r>
          </w:p>
        </w:tc>
      </w:tr>
      <w:tr w:rsidR="008A7FD2" w:rsidRPr="00794A4E" w14:paraId="324A14A3" w14:textId="77777777" w:rsidTr="00A55A71">
        <w:trPr>
          <w:trHeight w:val="833"/>
        </w:trPr>
        <w:tc>
          <w:tcPr>
            <w:tcW w:w="4820" w:type="dxa"/>
          </w:tcPr>
          <w:p w14:paraId="7BBB8E22" w14:textId="68D12D2B" w:rsidR="008A7FD2" w:rsidRPr="00462107" w:rsidRDefault="008A7FD2" w:rsidP="008A7FD2">
            <w:pPr>
              <w:autoSpaceDE w:val="0"/>
              <w:autoSpaceDN w:val="0"/>
              <w:spacing w:after="120" w:line="276" w:lineRule="auto"/>
              <w:jc w:val="both"/>
              <w:rPr>
                <w:rFonts w:ascii="Myriad Pro" w:hAnsi="Myriad Pro"/>
                <w:bCs/>
                <w:sz w:val="22"/>
                <w:szCs w:val="22"/>
              </w:rPr>
            </w:pPr>
            <w:r w:rsidRPr="00812993">
              <w:rPr>
                <w:rFonts w:ascii="Myriad Pro" w:hAnsi="Myriad Pro"/>
                <w:bCs/>
                <w:sz w:val="22"/>
                <w:szCs w:val="22"/>
              </w:rPr>
              <w:t>Payment upon</w:t>
            </w:r>
            <w:r>
              <w:rPr>
                <w:rFonts w:ascii="Myriad Pro" w:hAnsi="Myriad Pro"/>
                <w:bCs/>
                <w:sz w:val="22"/>
                <w:szCs w:val="22"/>
              </w:rPr>
              <w:t xml:space="preserve"> receipt and</w:t>
            </w:r>
            <w:r w:rsidRPr="00812993">
              <w:rPr>
                <w:rFonts w:ascii="Myriad Pro" w:hAnsi="Myriad Pro"/>
                <w:bCs/>
                <w:sz w:val="22"/>
                <w:szCs w:val="22"/>
              </w:rPr>
              <w:t xml:space="preserve"> certification</w:t>
            </w:r>
            <w:r>
              <w:rPr>
                <w:rFonts w:ascii="Myriad Pro" w:hAnsi="Myriad Pro"/>
                <w:bCs/>
                <w:sz w:val="22"/>
                <w:szCs w:val="22"/>
              </w:rPr>
              <w:t xml:space="preserve"> of</w:t>
            </w:r>
            <w:r w:rsidRPr="00812993">
              <w:rPr>
                <w:rFonts w:ascii="Myriad Pro" w:hAnsi="Myriad Pro"/>
                <w:bCs/>
                <w:sz w:val="22"/>
                <w:szCs w:val="22"/>
              </w:rPr>
              <w:t xml:space="preserve"> </w:t>
            </w:r>
            <w:r>
              <w:rPr>
                <w:rFonts w:ascii="Myriad Pro" w:hAnsi="Myriad Pro"/>
                <w:sz w:val="22"/>
                <w:szCs w:val="22"/>
                <w:lang w:val="en-GB"/>
              </w:rPr>
              <w:t>three briefing papers on the current status of PNG’s forest sector and option areas for change in line with government targets</w:t>
            </w:r>
            <w:r w:rsidRPr="00462107">
              <w:rPr>
                <w:rFonts w:ascii="Myriad Pro" w:hAnsi="Myriad Pro"/>
                <w:bCs/>
                <w:sz w:val="22"/>
                <w:szCs w:val="22"/>
              </w:rPr>
              <w:t xml:space="preserve">. </w:t>
            </w:r>
          </w:p>
        </w:tc>
        <w:tc>
          <w:tcPr>
            <w:tcW w:w="2268" w:type="dxa"/>
            <w:vAlign w:val="center"/>
          </w:tcPr>
          <w:p w14:paraId="6936FA60" w14:textId="5BD2309A" w:rsidR="008A7FD2" w:rsidRPr="00013F6F" w:rsidRDefault="008A7FD2" w:rsidP="008A7FD2">
            <w:pPr>
              <w:widowControl w:val="0"/>
              <w:spacing w:after="120"/>
              <w:jc w:val="center"/>
              <w:rPr>
                <w:rFonts w:ascii="Myriad Pro" w:hAnsi="Myriad Pro"/>
                <w:b/>
                <w:sz w:val="22"/>
                <w:szCs w:val="22"/>
                <w:lang w:val="en-GB"/>
              </w:rPr>
            </w:pPr>
            <w:r>
              <w:rPr>
                <w:rFonts w:ascii="Myriad Pro" w:hAnsi="Myriad Pro"/>
                <w:sz w:val="22"/>
                <w:szCs w:val="22"/>
                <w:lang w:val="en-GB"/>
              </w:rPr>
              <w:t xml:space="preserve"> </w:t>
            </w:r>
            <w:r>
              <w:rPr>
                <w:rFonts w:ascii="Myriad Pro" w:hAnsi="Myriad Pro"/>
                <w:b/>
                <w:sz w:val="22"/>
                <w:szCs w:val="22"/>
                <w:lang w:val="en-GB"/>
              </w:rPr>
              <w:t>20</w:t>
            </w:r>
            <w:r w:rsidRPr="00013F6F">
              <w:rPr>
                <w:rFonts w:ascii="Myriad Pro" w:hAnsi="Myriad Pro"/>
                <w:b/>
                <w:sz w:val="22"/>
                <w:szCs w:val="22"/>
                <w:lang w:val="en-GB"/>
              </w:rPr>
              <w:t xml:space="preserve"> days </w:t>
            </w:r>
          </w:p>
          <w:p w14:paraId="6548959A" w14:textId="01F98B54" w:rsidR="008A7FD2" w:rsidRPr="00794A4E" w:rsidRDefault="008A7FD2" w:rsidP="008A7FD2">
            <w:pPr>
              <w:widowControl w:val="0"/>
              <w:spacing w:after="120" w:line="276" w:lineRule="auto"/>
              <w:jc w:val="center"/>
              <w:rPr>
                <w:rFonts w:ascii="Myriad Pro" w:hAnsi="Myriad Pro"/>
                <w:sz w:val="22"/>
                <w:szCs w:val="22"/>
                <w:lang w:val="en-GB"/>
              </w:rPr>
            </w:pPr>
            <w:r>
              <w:rPr>
                <w:rFonts w:ascii="Myriad Pro" w:hAnsi="Myriad Pro"/>
                <w:sz w:val="22"/>
                <w:szCs w:val="22"/>
                <w:lang w:val="en-GB"/>
              </w:rPr>
              <w:t>(20 days home-based)</w:t>
            </w:r>
          </w:p>
        </w:tc>
        <w:tc>
          <w:tcPr>
            <w:tcW w:w="1559" w:type="dxa"/>
            <w:vAlign w:val="center"/>
          </w:tcPr>
          <w:p w14:paraId="2CA01A7A" w14:textId="3F9D5872" w:rsidR="008A7FD2" w:rsidRPr="00794A4E" w:rsidRDefault="008A7FD2" w:rsidP="008A7FD2">
            <w:pPr>
              <w:widowControl w:val="0"/>
              <w:spacing w:after="120" w:line="276" w:lineRule="auto"/>
              <w:jc w:val="center"/>
              <w:rPr>
                <w:rFonts w:ascii="Myriad Pro" w:hAnsi="Myriad Pro"/>
                <w:sz w:val="22"/>
                <w:szCs w:val="22"/>
                <w:lang w:val="en-GB"/>
              </w:rPr>
            </w:pPr>
            <w:r>
              <w:rPr>
                <w:rFonts w:ascii="Myriad Pro" w:hAnsi="Myriad Pro"/>
                <w:sz w:val="22"/>
                <w:szCs w:val="22"/>
                <w:lang w:val="en-GB"/>
              </w:rPr>
              <w:t>February 28, 2017</w:t>
            </w:r>
          </w:p>
        </w:tc>
        <w:tc>
          <w:tcPr>
            <w:tcW w:w="1559" w:type="dxa"/>
            <w:vAlign w:val="center"/>
          </w:tcPr>
          <w:p w14:paraId="15247285" w14:textId="4BEABFA1" w:rsidR="008A7FD2" w:rsidRPr="00794A4E" w:rsidRDefault="008A7FD2" w:rsidP="008A7FD2">
            <w:pPr>
              <w:widowControl w:val="0"/>
              <w:spacing w:after="120" w:line="276" w:lineRule="auto"/>
              <w:jc w:val="center"/>
              <w:rPr>
                <w:rFonts w:ascii="Myriad Pro" w:hAnsi="Myriad Pro"/>
                <w:sz w:val="22"/>
                <w:szCs w:val="22"/>
                <w:lang w:val="en-GB"/>
              </w:rPr>
            </w:pPr>
            <w:r>
              <w:rPr>
                <w:rFonts w:ascii="Myriad Pro" w:hAnsi="Myriad Pro"/>
                <w:sz w:val="22"/>
                <w:szCs w:val="22"/>
                <w:lang w:val="en-GB"/>
              </w:rPr>
              <w:t>FCPF CTA</w:t>
            </w:r>
          </w:p>
        </w:tc>
      </w:tr>
      <w:tr w:rsidR="008A7FD2" w:rsidRPr="00794A4E" w14:paraId="3F966CC4" w14:textId="77777777" w:rsidTr="00A55A71">
        <w:tc>
          <w:tcPr>
            <w:tcW w:w="4820" w:type="dxa"/>
          </w:tcPr>
          <w:p w14:paraId="28218098" w14:textId="72018E4B" w:rsidR="008A7FD2" w:rsidRPr="00F77B12" w:rsidRDefault="008A7FD2" w:rsidP="008A7FD2">
            <w:pPr>
              <w:autoSpaceDE w:val="0"/>
              <w:autoSpaceDN w:val="0"/>
              <w:spacing w:after="120" w:line="276" w:lineRule="auto"/>
              <w:jc w:val="both"/>
              <w:rPr>
                <w:rFonts w:ascii="Myriad Pro" w:hAnsi="Myriad Pro"/>
                <w:bCs/>
                <w:sz w:val="22"/>
                <w:szCs w:val="22"/>
              </w:rPr>
            </w:pPr>
            <w:r w:rsidRPr="00812993">
              <w:rPr>
                <w:rFonts w:ascii="Myriad Pro" w:hAnsi="Myriad Pro"/>
                <w:bCs/>
                <w:sz w:val="22"/>
                <w:szCs w:val="22"/>
              </w:rPr>
              <w:t>Payment upon</w:t>
            </w:r>
            <w:r>
              <w:rPr>
                <w:rFonts w:ascii="Myriad Pro" w:hAnsi="Myriad Pro"/>
                <w:bCs/>
                <w:sz w:val="22"/>
                <w:szCs w:val="22"/>
              </w:rPr>
              <w:t xml:space="preserve"> receipt and</w:t>
            </w:r>
            <w:r w:rsidRPr="00812993">
              <w:rPr>
                <w:rFonts w:ascii="Myriad Pro" w:hAnsi="Myriad Pro"/>
                <w:bCs/>
                <w:sz w:val="22"/>
                <w:szCs w:val="22"/>
              </w:rPr>
              <w:t xml:space="preserve"> certification of </w:t>
            </w:r>
            <w:r>
              <w:rPr>
                <w:rFonts w:ascii="Myriad Pro" w:hAnsi="Myriad Pro"/>
                <w:bCs/>
                <w:sz w:val="22"/>
                <w:szCs w:val="22"/>
              </w:rPr>
              <w:t xml:space="preserve">the draft report </w:t>
            </w:r>
            <w:r w:rsidRPr="008D4CD2">
              <w:rPr>
                <w:rFonts w:ascii="Myriad Pro" w:hAnsi="Myriad Pro"/>
                <w:sz w:val="22"/>
                <w:szCs w:val="22"/>
              </w:rPr>
              <w:t>on key options for forest sector</w:t>
            </w:r>
            <w:r>
              <w:rPr>
                <w:rFonts w:ascii="Myriad Pro" w:hAnsi="Myriad Pro"/>
                <w:bCs/>
                <w:sz w:val="22"/>
                <w:szCs w:val="22"/>
              </w:rPr>
              <w:t>.</w:t>
            </w:r>
          </w:p>
        </w:tc>
        <w:tc>
          <w:tcPr>
            <w:tcW w:w="2268" w:type="dxa"/>
            <w:vAlign w:val="center"/>
          </w:tcPr>
          <w:p w14:paraId="7329B333" w14:textId="5BA40C4B" w:rsidR="008A7FD2" w:rsidRPr="00013F6F" w:rsidRDefault="008A7FD2" w:rsidP="008A7FD2">
            <w:pPr>
              <w:widowControl w:val="0"/>
              <w:spacing w:after="120"/>
              <w:jc w:val="center"/>
              <w:rPr>
                <w:rFonts w:ascii="Myriad Pro" w:hAnsi="Myriad Pro"/>
                <w:b/>
                <w:sz w:val="22"/>
                <w:szCs w:val="22"/>
                <w:lang w:val="en-GB"/>
              </w:rPr>
            </w:pPr>
            <w:r>
              <w:rPr>
                <w:rFonts w:ascii="Myriad Pro" w:hAnsi="Myriad Pro"/>
                <w:sz w:val="22"/>
                <w:szCs w:val="22"/>
                <w:lang w:val="en-GB"/>
              </w:rPr>
              <w:t xml:space="preserve"> </w:t>
            </w:r>
            <w:r>
              <w:rPr>
                <w:rFonts w:ascii="Myriad Pro" w:hAnsi="Myriad Pro"/>
                <w:b/>
                <w:sz w:val="22"/>
                <w:szCs w:val="22"/>
                <w:lang w:val="en-GB"/>
              </w:rPr>
              <w:t>15</w:t>
            </w:r>
            <w:r w:rsidRPr="00013F6F">
              <w:rPr>
                <w:rFonts w:ascii="Myriad Pro" w:hAnsi="Myriad Pro"/>
                <w:b/>
                <w:sz w:val="22"/>
                <w:szCs w:val="22"/>
                <w:lang w:val="en-GB"/>
              </w:rPr>
              <w:t xml:space="preserve"> days </w:t>
            </w:r>
          </w:p>
          <w:p w14:paraId="7AB79C07" w14:textId="38E3CC0C" w:rsidR="008A7FD2" w:rsidRPr="00794A4E" w:rsidRDefault="008A7FD2" w:rsidP="008A7FD2">
            <w:pPr>
              <w:widowControl w:val="0"/>
              <w:spacing w:after="120" w:line="276" w:lineRule="auto"/>
              <w:jc w:val="center"/>
              <w:rPr>
                <w:rFonts w:ascii="Myriad Pro" w:hAnsi="Myriad Pro"/>
                <w:sz w:val="22"/>
                <w:szCs w:val="22"/>
                <w:lang w:val="en-GB"/>
              </w:rPr>
            </w:pPr>
            <w:r>
              <w:rPr>
                <w:rFonts w:ascii="Myriad Pro" w:hAnsi="Myriad Pro"/>
                <w:sz w:val="22"/>
                <w:szCs w:val="22"/>
                <w:lang w:val="en-GB"/>
              </w:rPr>
              <w:t>(10 days home-based)</w:t>
            </w:r>
          </w:p>
        </w:tc>
        <w:tc>
          <w:tcPr>
            <w:tcW w:w="1559" w:type="dxa"/>
            <w:vAlign w:val="center"/>
          </w:tcPr>
          <w:p w14:paraId="70E9BD77" w14:textId="1256F63E" w:rsidR="008A7FD2" w:rsidRPr="00794A4E" w:rsidRDefault="008A7FD2" w:rsidP="008A7FD2">
            <w:pPr>
              <w:widowControl w:val="0"/>
              <w:spacing w:after="120" w:line="276" w:lineRule="auto"/>
              <w:jc w:val="center"/>
              <w:rPr>
                <w:rFonts w:ascii="Myriad Pro" w:hAnsi="Myriad Pro"/>
                <w:sz w:val="22"/>
                <w:szCs w:val="22"/>
                <w:lang w:val="en-GB"/>
              </w:rPr>
            </w:pPr>
            <w:r>
              <w:rPr>
                <w:rFonts w:ascii="Myriad Pro" w:hAnsi="Myriad Pro"/>
                <w:sz w:val="22"/>
                <w:szCs w:val="22"/>
                <w:lang w:val="en-GB"/>
              </w:rPr>
              <w:t xml:space="preserve">March 31, 2017 </w:t>
            </w:r>
          </w:p>
        </w:tc>
        <w:tc>
          <w:tcPr>
            <w:tcW w:w="1559" w:type="dxa"/>
            <w:vAlign w:val="center"/>
          </w:tcPr>
          <w:p w14:paraId="5216610F" w14:textId="21FCB9CD" w:rsidR="008A7FD2" w:rsidRPr="00794A4E" w:rsidRDefault="008A7FD2" w:rsidP="008A7FD2">
            <w:pPr>
              <w:widowControl w:val="0"/>
              <w:spacing w:after="120" w:line="276" w:lineRule="auto"/>
              <w:jc w:val="center"/>
              <w:rPr>
                <w:rFonts w:ascii="Myriad Pro" w:hAnsi="Myriad Pro"/>
                <w:sz w:val="22"/>
                <w:szCs w:val="22"/>
                <w:lang w:val="en-GB"/>
              </w:rPr>
            </w:pPr>
            <w:r>
              <w:rPr>
                <w:rFonts w:ascii="Myriad Pro" w:hAnsi="Myriad Pro"/>
                <w:sz w:val="22"/>
                <w:szCs w:val="22"/>
                <w:lang w:val="en-GB"/>
              </w:rPr>
              <w:t>FCPF CTA</w:t>
            </w:r>
          </w:p>
        </w:tc>
      </w:tr>
      <w:tr w:rsidR="008A7FD2" w:rsidRPr="00794A4E" w14:paraId="7D9C14EE" w14:textId="77777777" w:rsidTr="00A55A71">
        <w:trPr>
          <w:trHeight w:val="833"/>
        </w:trPr>
        <w:tc>
          <w:tcPr>
            <w:tcW w:w="4820" w:type="dxa"/>
          </w:tcPr>
          <w:p w14:paraId="537936FC" w14:textId="15C9F42A" w:rsidR="008A7FD2" w:rsidRPr="00F77B12" w:rsidRDefault="008A7FD2" w:rsidP="008A7FD2">
            <w:pPr>
              <w:widowControl w:val="0"/>
              <w:spacing w:after="120" w:line="276" w:lineRule="auto"/>
              <w:jc w:val="both"/>
              <w:rPr>
                <w:rFonts w:ascii="Myriad Pro" w:hAnsi="Myriad Pro"/>
                <w:bCs/>
                <w:iCs/>
                <w:sz w:val="22"/>
                <w:szCs w:val="22"/>
              </w:rPr>
            </w:pPr>
            <w:r w:rsidRPr="00812993">
              <w:rPr>
                <w:rFonts w:ascii="Myriad Pro" w:hAnsi="Myriad Pro"/>
                <w:bCs/>
                <w:sz w:val="22"/>
                <w:szCs w:val="22"/>
              </w:rPr>
              <w:t>Payment upon</w:t>
            </w:r>
            <w:r>
              <w:rPr>
                <w:rFonts w:ascii="Myriad Pro" w:hAnsi="Myriad Pro"/>
                <w:bCs/>
                <w:sz w:val="22"/>
                <w:szCs w:val="22"/>
              </w:rPr>
              <w:t xml:space="preserve"> receipt and</w:t>
            </w:r>
            <w:r w:rsidRPr="00812993">
              <w:rPr>
                <w:rFonts w:ascii="Myriad Pro" w:hAnsi="Myriad Pro"/>
                <w:bCs/>
                <w:sz w:val="22"/>
                <w:szCs w:val="22"/>
              </w:rPr>
              <w:t xml:space="preserve"> certification of</w:t>
            </w:r>
            <w:r>
              <w:rPr>
                <w:rFonts w:ascii="Myriad Pro" w:hAnsi="Myriad Pro"/>
                <w:bCs/>
                <w:sz w:val="22"/>
                <w:szCs w:val="22"/>
              </w:rPr>
              <w:t xml:space="preserve"> a</w:t>
            </w:r>
            <w:r w:rsidRPr="00AD0392">
              <w:rPr>
                <w:rFonts w:ascii="Myriad Pro" w:hAnsi="Myriad Pro"/>
                <w:bCs/>
                <w:sz w:val="22"/>
                <w:szCs w:val="22"/>
              </w:rPr>
              <w:t xml:space="preserve"> final </w:t>
            </w:r>
            <w:r>
              <w:rPr>
                <w:rFonts w:ascii="Myriad Pro" w:hAnsi="Myriad Pro"/>
                <w:sz w:val="22"/>
                <w:szCs w:val="22"/>
              </w:rPr>
              <w:t xml:space="preserve">draft </w:t>
            </w:r>
            <w:r w:rsidRPr="006124AD">
              <w:rPr>
                <w:rFonts w:ascii="Myriad Pro" w:hAnsi="Myriad Pro"/>
                <w:sz w:val="22"/>
                <w:szCs w:val="22"/>
              </w:rPr>
              <w:t xml:space="preserve">report </w:t>
            </w:r>
            <w:r>
              <w:rPr>
                <w:rFonts w:ascii="Myriad Pro" w:hAnsi="Myriad Pro"/>
                <w:bCs/>
                <w:iCs/>
                <w:sz w:val="22"/>
                <w:szCs w:val="22"/>
              </w:rPr>
              <w:t>summarizing main elements of the scenario analysis and recommendations to achieve the proposed changes in the sector</w:t>
            </w:r>
          </w:p>
        </w:tc>
        <w:tc>
          <w:tcPr>
            <w:tcW w:w="2268" w:type="dxa"/>
            <w:vAlign w:val="center"/>
          </w:tcPr>
          <w:p w14:paraId="65882AA7" w14:textId="0AEC8448" w:rsidR="008A7FD2" w:rsidRPr="00013F6F" w:rsidRDefault="008A7FD2" w:rsidP="008A7FD2">
            <w:pPr>
              <w:widowControl w:val="0"/>
              <w:spacing w:after="120"/>
              <w:jc w:val="center"/>
              <w:rPr>
                <w:rFonts w:ascii="Myriad Pro" w:hAnsi="Myriad Pro"/>
                <w:b/>
                <w:sz w:val="22"/>
                <w:szCs w:val="22"/>
                <w:lang w:val="en-GB"/>
              </w:rPr>
            </w:pPr>
            <w:r>
              <w:rPr>
                <w:rFonts w:ascii="Myriad Pro" w:hAnsi="Myriad Pro"/>
                <w:sz w:val="22"/>
                <w:szCs w:val="22"/>
                <w:lang w:val="en-GB"/>
              </w:rPr>
              <w:t xml:space="preserve"> </w:t>
            </w:r>
            <w:r>
              <w:rPr>
                <w:rFonts w:ascii="Myriad Pro" w:hAnsi="Myriad Pro"/>
                <w:b/>
                <w:sz w:val="22"/>
                <w:szCs w:val="22"/>
                <w:lang w:val="en-GB"/>
              </w:rPr>
              <w:t>5</w:t>
            </w:r>
            <w:r w:rsidRPr="00013F6F">
              <w:rPr>
                <w:rFonts w:ascii="Myriad Pro" w:hAnsi="Myriad Pro"/>
                <w:b/>
                <w:sz w:val="22"/>
                <w:szCs w:val="22"/>
                <w:lang w:val="en-GB"/>
              </w:rPr>
              <w:t xml:space="preserve"> days </w:t>
            </w:r>
          </w:p>
          <w:p w14:paraId="4F99E4DD" w14:textId="7FC465EE" w:rsidR="008A7FD2" w:rsidRPr="00794A4E" w:rsidRDefault="008A7FD2" w:rsidP="008A7FD2">
            <w:pPr>
              <w:widowControl w:val="0"/>
              <w:spacing w:after="120" w:line="276" w:lineRule="auto"/>
              <w:jc w:val="center"/>
              <w:rPr>
                <w:rFonts w:ascii="Myriad Pro" w:hAnsi="Myriad Pro"/>
                <w:sz w:val="22"/>
                <w:szCs w:val="22"/>
                <w:lang w:val="en-GB"/>
              </w:rPr>
            </w:pPr>
            <w:r>
              <w:rPr>
                <w:rFonts w:ascii="Myriad Pro" w:hAnsi="Myriad Pro"/>
                <w:sz w:val="22"/>
                <w:szCs w:val="22"/>
                <w:lang w:val="en-GB"/>
              </w:rPr>
              <w:t>(5 days home-based)</w:t>
            </w:r>
          </w:p>
        </w:tc>
        <w:tc>
          <w:tcPr>
            <w:tcW w:w="1559" w:type="dxa"/>
            <w:vAlign w:val="center"/>
          </w:tcPr>
          <w:p w14:paraId="5DEDC4A1" w14:textId="2D31606C" w:rsidR="008A7FD2" w:rsidRPr="00794A4E" w:rsidRDefault="008A7FD2" w:rsidP="008A7FD2">
            <w:pPr>
              <w:widowControl w:val="0"/>
              <w:spacing w:after="120" w:line="276" w:lineRule="auto"/>
              <w:jc w:val="center"/>
              <w:rPr>
                <w:rFonts w:ascii="Myriad Pro" w:hAnsi="Myriad Pro"/>
                <w:sz w:val="22"/>
                <w:szCs w:val="22"/>
                <w:lang w:val="en-GB"/>
              </w:rPr>
            </w:pPr>
            <w:r>
              <w:rPr>
                <w:rFonts w:ascii="Myriad Pro" w:hAnsi="Myriad Pro"/>
                <w:sz w:val="22"/>
                <w:szCs w:val="22"/>
                <w:lang w:val="en-GB"/>
              </w:rPr>
              <w:t xml:space="preserve">April 30, 2017 </w:t>
            </w:r>
          </w:p>
        </w:tc>
        <w:tc>
          <w:tcPr>
            <w:tcW w:w="1559" w:type="dxa"/>
            <w:vAlign w:val="center"/>
          </w:tcPr>
          <w:p w14:paraId="059D463C" w14:textId="27085F4A" w:rsidR="008A7FD2" w:rsidRPr="00794A4E" w:rsidRDefault="008A7FD2" w:rsidP="008A7FD2">
            <w:pPr>
              <w:widowControl w:val="0"/>
              <w:spacing w:after="120" w:line="276" w:lineRule="auto"/>
              <w:jc w:val="center"/>
              <w:rPr>
                <w:rFonts w:ascii="Myriad Pro" w:hAnsi="Myriad Pro"/>
                <w:sz w:val="22"/>
                <w:szCs w:val="22"/>
                <w:lang w:val="en-GB"/>
              </w:rPr>
            </w:pPr>
            <w:r>
              <w:rPr>
                <w:rFonts w:ascii="Myriad Pro" w:hAnsi="Myriad Pro"/>
                <w:sz w:val="22"/>
                <w:szCs w:val="22"/>
                <w:lang w:val="en-GB"/>
              </w:rPr>
              <w:t>FCPF CTA</w:t>
            </w:r>
          </w:p>
        </w:tc>
      </w:tr>
    </w:tbl>
    <w:p w14:paraId="41C82EFA" w14:textId="77777777" w:rsidR="006952B6" w:rsidRPr="00A55A71" w:rsidRDefault="006952B6" w:rsidP="0040043D">
      <w:pPr>
        <w:widowControl w:val="0"/>
        <w:spacing w:after="120" w:line="276" w:lineRule="auto"/>
        <w:jc w:val="both"/>
        <w:rPr>
          <w:rFonts w:ascii="Myriad Pro" w:hAnsi="Myriad Pro"/>
          <w:sz w:val="22"/>
          <w:szCs w:val="22"/>
          <w:lang w:val="en-GB"/>
        </w:rPr>
      </w:pPr>
    </w:p>
    <w:p w14:paraId="281720A9" w14:textId="73A68FC2" w:rsidR="00CB77DD" w:rsidRPr="00794A4E" w:rsidRDefault="00C15818" w:rsidP="0040043D">
      <w:pPr>
        <w:pStyle w:val="ListParagraph"/>
        <w:numPr>
          <w:ilvl w:val="0"/>
          <w:numId w:val="2"/>
        </w:numPr>
        <w:rPr>
          <w:rFonts w:ascii="Myriad Pro" w:hAnsi="Myriad Pro"/>
          <w:b/>
          <w:caps/>
          <w:sz w:val="22"/>
        </w:rPr>
      </w:pPr>
      <w:r w:rsidRPr="00794A4E">
        <w:rPr>
          <w:rFonts w:ascii="Myriad Pro" w:hAnsi="Myriad Pro"/>
          <w:b/>
          <w:caps/>
          <w:sz w:val="22"/>
        </w:rPr>
        <w:t>Institutional arrangements</w:t>
      </w:r>
    </w:p>
    <w:p w14:paraId="073D2105" w14:textId="77777777" w:rsidR="00CB77DD" w:rsidRPr="00A55A71" w:rsidRDefault="00CB77DD" w:rsidP="0040043D">
      <w:pPr>
        <w:autoSpaceDE w:val="0"/>
        <w:autoSpaceDN w:val="0"/>
        <w:spacing w:after="120" w:line="276" w:lineRule="auto"/>
        <w:jc w:val="both"/>
        <w:rPr>
          <w:rFonts w:ascii="Myriad Pro" w:hAnsi="Myriad Pro"/>
          <w:sz w:val="22"/>
          <w:szCs w:val="22"/>
          <w:lang w:val="en-GB"/>
        </w:rPr>
      </w:pPr>
    </w:p>
    <w:p w14:paraId="389AFC53" w14:textId="77777777" w:rsidR="008A7FD2" w:rsidRDefault="008A7FD2" w:rsidP="008A7FD2">
      <w:pPr>
        <w:autoSpaceDE w:val="0"/>
        <w:autoSpaceDN w:val="0"/>
        <w:spacing w:after="120" w:line="276" w:lineRule="auto"/>
        <w:jc w:val="both"/>
        <w:rPr>
          <w:rFonts w:ascii="Myriad Pro" w:hAnsi="Myriad Pro"/>
          <w:sz w:val="22"/>
          <w:szCs w:val="22"/>
          <w:lang w:val="en-GB"/>
        </w:rPr>
      </w:pPr>
      <w:r w:rsidRPr="00A55A71">
        <w:rPr>
          <w:rFonts w:ascii="Myriad Pro" w:hAnsi="Myriad Pro"/>
          <w:sz w:val="22"/>
          <w:szCs w:val="22"/>
          <w:lang w:val="en-GB"/>
        </w:rPr>
        <w:t xml:space="preserve">The </w:t>
      </w:r>
      <w:r>
        <w:rPr>
          <w:rFonts w:ascii="Myriad Pro" w:hAnsi="Myriad Pro"/>
          <w:sz w:val="22"/>
          <w:szCs w:val="22"/>
          <w:lang w:val="en-GB"/>
        </w:rPr>
        <w:t xml:space="preserve">project will be </w:t>
      </w:r>
      <w:r w:rsidRPr="00A55A71">
        <w:rPr>
          <w:rFonts w:ascii="Myriad Pro" w:hAnsi="Myriad Pro"/>
          <w:sz w:val="22"/>
          <w:szCs w:val="22"/>
          <w:lang w:val="en-GB"/>
        </w:rPr>
        <w:t>conducted</w:t>
      </w:r>
      <w:r>
        <w:rPr>
          <w:rFonts w:ascii="Myriad Pro" w:hAnsi="Myriad Pro"/>
          <w:sz w:val="22"/>
          <w:szCs w:val="22"/>
          <w:lang w:val="en-GB"/>
        </w:rPr>
        <w:t xml:space="preserve"> in partnership with </w:t>
      </w:r>
      <w:r w:rsidRPr="00A55A71">
        <w:rPr>
          <w:rFonts w:ascii="Myriad Pro" w:hAnsi="Myriad Pro"/>
          <w:sz w:val="22"/>
          <w:szCs w:val="22"/>
          <w:lang w:val="en-GB"/>
        </w:rPr>
        <w:t xml:space="preserve">the </w:t>
      </w:r>
      <w:r>
        <w:rPr>
          <w:rFonts w:ascii="Myriad Pro" w:hAnsi="Myriad Pro"/>
          <w:sz w:val="22"/>
          <w:szCs w:val="22"/>
          <w:lang w:val="en-GB"/>
        </w:rPr>
        <w:t>PNG Forest Authority, under the supervision of Director of Forest Policy and Planning, as well as the Climate Change and Development Authority and in close collaboration with the Department of National Planning and Monitoring</w:t>
      </w:r>
      <w:r w:rsidRPr="00A55A71">
        <w:rPr>
          <w:rFonts w:ascii="Myriad Pro" w:hAnsi="Myriad Pro"/>
          <w:sz w:val="22"/>
          <w:szCs w:val="22"/>
          <w:lang w:val="en-GB"/>
        </w:rPr>
        <w:t xml:space="preserve">, the </w:t>
      </w:r>
      <w:r>
        <w:rPr>
          <w:rFonts w:ascii="Myriad Pro" w:hAnsi="Myriad Pro"/>
          <w:sz w:val="22"/>
          <w:szCs w:val="22"/>
          <w:lang w:val="en-GB"/>
        </w:rPr>
        <w:t>Department of Agriculture and Livestock, the Conservation and Environmental Protection Authority, the Department of Finance, the Department of Treasury, the Provincial Government of Madang and the Provincial Government of East New Britain, as well as representatives from the private sector including both timber companies and existing and potential investors</w:t>
      </w:r>
      <w:r w:rsidRPr="00A55A71">
        <w:rPr>
          <w:rFonts w:ascii="Myriad Pro" w:hAnsi="Myriad Pro"/>
          <w:sz w:val="22"/>
          <w:szCs w:val="22"/>
          <w:lang w:val="en-GB"/>
        </w:rPr>
        <w:t xml:space="preserve">. </w:t>
      </w:r>
    </w:p>
    <w:p w14:paraId="5E06DFF1" w14:textId="39D9F351" w:rsidR="00F359F9" w:rsidRPr="00A55A71" w:rsidRDefault="00F359F9" w:rsidP="00A55A71">
      <w:pPr>
        <w:autoSpaceDE w:val="0"/>
        <w:autoSpaceDN w:val="0"/>
        <w:spacing w:after="120" w:line="276" w:lineRule="auto"/>
        <w:jc w:val="both"/>
        <w:rPr>
          <w:rFonts w:ascii="Myriad Pro" w:hAnsi="Myriad Pro"/>
          <w:sz w:val="22"/>
          <w:szCs w:val="22"/>
          <w:lang w:val="en-GB"/>
        </w:rPr>
      </w:pPr>
      <w:r w:rsidRPr="00A55A71">
        <w:rPr>
          <w:rFonts w:ascii="Myriad Pro" w:hAnsi="Myriad Pro"/>
          <w:sz w:val="22"/>
          <w:szCs w:val="22"/>
          <w:lang w:val="en-GB"/>
        </w:rPr>
        <w:t xml:space="preserve">The </w:t>
      </w:r>
      <w:r w:rsidR="00B34306">
        <w:rPr>
          <w:rFonts w:ascii="Myriad Pro" w:hAnsi="Myriad Pro"/>
          <w:sz w:val="22"/>
          <w:szCs w:val="22"/>
          <w:lang w:val="en-GB"/>
        </w:rPr>
        <w:t>FCPF REDD+ Project</w:t>
      </w:r>
      <w:r w:rsidRPr="00A55A71">
        <w:rPr>
          <w:rFonts w:ascii="Myriad Pro" w:hAnsi="Myriad Pro"/>
          <w:sz w:val="22"/>
          <w:szCs w:val="22"/>
          <w:lang w:val="en-GB"/>
        </w:rPr>
        <w:t xml:space="preserve"> </w:t>
      </w:r>
      <w:r w:rsidR="00B24822">
        <w:rPr>
          <w:rFonts w:ascii="Myriad Pro" w:hAnsi="Myriad Pro"/>
          <w:sz w:val="22"/>
          <w:szCs w:val="22"/>
          <w:lang w:val="en-GB"/>
        </w:rPr>
        <w:t xml:space="preserve">team </w:t>
      </w:r>
      <w:r w:rsidRPr="00A55A71">
        <w:rPr>
          <w:rFonts w:ascii="Myriad Pro" w:hAnsi="Myriad Pro"/>
          <w:sz w:val="22"/>
          <w:szCs w:val="22"/>
          <w:lang w:val="en-GB"/>
        </w:rPr>
        <w:t xml:space="preserve">will provide facilitation and technical backstopping, in connection with other related processes particularly the REDD+ investment planning and the formulation of a REDD+ </w:t>
      </w:r>
      <w:r w:rsidR="00B429B0">
        <w:rPr>
          <w:rFonts w:ascii="Myriad Pro" w:hAnsi="Myriad Pro"/>
          <w:sz w:val="22"/>
          <w:szCs w:val="22"/>
          <w:lang w:val="en-GB"/>
        </w:rPr>
        <w:t>GCF funding proposal</w:t>
      </w:r>
      <w:r w:rsidR="009069F2">
        <w:rPr>
          <w:rFonts w:ascii="Myriad Pro" w:hAnsi="Myriad Pro"/>
          <w:sz w:val="22"/>
          <w:szCs w:val="22"/>
          <w:lang w:val="en-GB"/>
        </w:rPr>
        <w:t xml:space="preserve"> and will also work with the consultant team and PNGFA on the potential to establish a Forest Sector Consultation group that can address issues related specifically to the operations of PNGFA. </w:t>
      </w:r>
    </w:p>
    <w:p w14:paraId="004F2471" w14:textId="668385C5" w:rsidR="00F359F9" w:rsidRPr="00A55A71" w:rsidRDefault="00F359F9" w:rsidP="00C35CCD">
      <w:pPr>
        <w:autoSpaceDE w:val="0"/>
        <w:autoSpaceDN w:val="0"/>
        <w:spacing w:after="120" w:line="276" w:lineRule="auto"/>
        <w:jc w:val="both"/>
        <w:rPr>
          <w:rFonts w:ascii="Myriad Pro" w:hAnsi="Myriad Pro"/>
          <w:sz w:val="22"/>
          <w:szCs w:val="22"/>
          <w:lang w:val="en-GB"/>
        </w:rPr>
      </w:pPr>
      <w:r w:rsidRPr="00A55A71">
        <w:rPr>
          <w:rFonts w:ascii="Myriad Pro" w:hAnsi="Myriad Pro"/>
          <w:sz w:val="22"/>
          <w:szCs w:val="22"/>
          <w:lang w:val="en-GB"/>
        </w:rPr>
        <w:t>The contractor will ensure that the work builds on</w:t>
      </w:r>
      <w:r w:rsidR="00C35CCD">
        <w:rPr>
          <w:rFonts w:ascii="Myriad Pro" w:hAnsi="Myriad Pro"/>
          <w:sz w:val="22"/>
          <w:szCs w:val="22"/>
          <w:lang w:val="en-GB"/>
        </w:rPr>
        <w:t xml:space="preserve"> past and ongoing projects as well as those ongoing assessments as part of the FCPF project (see Annex 1).</w:t>
      </w:r>
      <w:r w:rsidRPr="00A55A71">
        <w:rPr>
          <w:rFonts w:ascii="Myriad Pro" w:hAnsi="Myriad Pro"/>
          <w:sz w:val="22"/>
          <w:szCs w:val="22"/>
          <w:lang w:val="en-GB"/>
        </w:rPr>
        <w:t xml:space="preserve"> </w:t>
      </w:r>
    </w:p>
    <w:p w14:paraId="7735B506" w14:textId="516CE93B" w:rsidR="00F359F9" w:rsidRPr="00A55A71" w:rsidRDefault="00B34306" w:rsidP="00A55A71">
      <w:pPr>
        <w:autoSpaceDE w:val="0"/>
        <w:autoSpaceDN w:val="0"/>
        <w:spacing w:after="120" w:line="276" w:lineRule="auto"/>
        <w:jc w:val="both"/>
        <w:rPr>
          <w:rFonts w:ascii="Myriad Pro" w:hAnsi="Myriad Pro"/>
          <w:sz w:val="22"/>
          <w:szCs w:val="22"/>
          <w:lang w:val="en-GB"/>
        </w:rPr>
      </w:pPr>
      <w:r w:rsidRPr="00812993">
        <w:rPr>
          <w:rFonts w:ascii="Myriad Pro" w:hAnsi="Myriad Pro"/>
          <w:sz w:val="22"/>
          <w:szCs w:val="22"/>
          <w:lang w:val="en-GB"/>
        </w:rPr>
        <w:t xml:space="preserve">The </w:t>
      </w:r>
      <w:r>
        <w:rPr>
          <w:rFonts w:ascii="Myriad Pro" w:hAnsi="Myriad Pro"/>
          <w:sz w:val="22"/>
          <w:szCs w:val="22"/>
          <w:lang w:val="en-GB"/>
        </w:rPr>
        <w:t>FCPF REDD+ Project</w:t>
      </w:r>
      <w:r w:rsidRPr="00812993">
        <w:rPr>
          <w:rFonts w:ascii="Myriad Pro" w:hAnsi="Myriad Pro"/>
          <w:sz w:val="22"/>
          <w:szCs w:val="22"/>
          <w:lang w:val="en-GB"/>
        </w:rPr>
        <w:t xml:space="preserve"> </w:t>
      </w:r>
      <w:r>
        <w:rPr>
          <w:rFonts w:ascii="Myriad Pro" w:hAnsi="Myriad Pro"/>
          <w:sz w:val="22"/>
          <w:szCs w:val="22"/>
          <w:lang w:val="en-GB"/>
        </w:rPr>
        <w:t>Management Unit (PMU) in consultation with UNDP Regional Hub will</w:t>
      </w:r>
      <w:r w:rsidR="00F359F9" w:rsidRPr="00A55A71">
        <w:rPr>
          <w:rFonts w:ascii="Myriad Pro" w:hAnsi="Myriad Pro"/>
          <w:sz w:val="22"/>
          <w:szCs w:val="22"/>
          <w:lang w:val="en-GB"/>
        </w:rPr>
        <w:t xml:space="preserve"> provide technical advice on the methodological approach throughout the study based on its experience in supporting other countries mapping their financial flows.</w:t>
      </w:r>
    </w:p>
    <w:p w14:paraId="626EAD4D" w14:textId="4019E8F8" w:rsidR="00F359F9" w:rsidRPr="00A55A71" w:rsidRDefault="00F359F9" w:rsidP="00A55A71">
      <w:pPr>
        <w:autoSpaceDE w:val="0"/>
        <w:autoSpaceDN w:val="0"/>
        <w:spacing w:after="120" w:line="276" w:lineRule="auto"/>
        <w:jc w:val="both"/>
        <w:rPr>
          <w:rFonts w:ascii="Myriad Pro" w:hAnsi="Myriad Pro"/>
          <w:sz w:val="22"/>
          <w:szCs w:val="22"/>
          <w:lang w:val="en-GB"/>
        </w:rPr>
      </w:pPr>
      <w:r w:rsidRPr="00A55A71">
        <w:rPr>
          <w:rFonts w:ascii="Myriad Pro" w:hAnsi="Myriad Pro"/>
          <w:sz w:val="22"/>
          <w:szCs w:val="22"/>
          <w:lang w:val="en-GB"/>
        </w:rPr>
        <w:t xml:space="preserve">The study will be carried out in parallel with the drafting of the National REDD+ Investment Plan 2017-2020. The </w:t>
      </w:r>
      <w:r w:rsidR="00B429B0">
        <w:rPr>
          <w:rFonts w:ascii="Myriad Pro" w:hAnsi="Myriad Pro"/>
          <w:sz w:val="22"/>
          <w:szCs w:val="22"/>
          <w:lang w:val="en-GB"/>
        </w:rPr>
        <w:t>C</w:t>
      </w:r>
      <w:r w:rsidR="00B429B0" w:rsidRPr="00A55A71">
        <w:rPr>
          <w:rFonts w:ascii="Myriad Pro" w:hAnsi="Myriad Pro"/>
          <w:sz w:val="22"/>
          <w:szCs w:val="22"/>
          <w:lang w:val="en-GB"/>
        </w:rPr>
        <w:t xml:space="preserve">ontractor </w:t>
      </w:r>
      <w:r w:rsidRPr="00A55A71">
        <w:rPr>
          <w:rFonts w:ascii="Myriad Pro" w:hAnsi="Myriad Pro"/>
          <w:sz w:val="22"/>
          <w:szCs w:val="22"/>
          <w:lang w:val="en-GB"/>
        </w:rPr>
        <w:t>will seek to maximize integration and complementarity with that parallel process</w:t>
      </w:r>
      <w:r w:rsidR="00B429B0">
        <w:rPr>
          <w:rFonts w:ascii="Myriad Pro" w:hAnsi="Myriad Pro"/>
          <w:sz w:val="22"/>
          <w:szCs w:val="22"/>
          <w:lang w:val="en-GB"/>
        </w:rPr>
        <w:t>es</w:t>
      </w:r>
      <w:r w:rsidRPr="00A55A71">
        <w:rPr>
          <w:rFonts w:ascii="Myriad Pro" w:hAnsi="Myriad Pro"/>
          <w:sz w:val="22"/>
          <w:szCs w:val="22"/>
          <w:lang w:val="en-GB"/>
        </w:rPr>
        <w:t xml:space="preserve"> in the work </w:t>
      </w:r>
      <w:r w:rsidRPr="00A55A71">
        <w:rPr>
          <w:rFonts w:ascii="Myriad Pro" w:hAnsi="Myriad Pro"/>
          <w:sz w:val="22"/>
          <w:szCs w:val="22"/>
          <w:lang w:val="en-GB"/>
        </w:rPr>
        <w:lastRenderedPageBreak/>
        <w:t xml:space="preserve">it does to ensure the study outputs can strengthen the REDD+ Investment Plan and offer a useful case study for mainstreaming climate objectives into </w:t>
      </w:r>
      <w:r w:rsidR="00B34306">
        <w:rPr>
          <w:rFonts w:ascii="Myriad Pro" w:hAnsi="Myriad Pro"/>
          <w:sz w:val="22"/>
          <w:szCs w:val="22"/>
          <w:lang w:val="en-GB"/>
        </w:rPr>
        <w:t>PNG</w:t>
      </w:r>
      <w:r w:rsidRPr="00A55A71">
        <w:rPr>
          <w:rFonts w:ascii="Myriad Pro" w:hAnsi="Myriad Pro"/>
          <w:sz w:val="22"/>
          <w:szCs w:val="22"/>
          <w:lang w:val="en-GB"/>
        </w:rPr>
        <w:t xml:space="preserve"> master planning. </w:t>
      </w:r>
    </w:p>
    <w:p w14:paraId="2CC62326" w14:textId="77777777" w:rsidR="00C15818" w:rsidRPr="00A55A71" w:rsidRDefault="00C15818" w:rsidP="0040043D">
      <w:pPr>
        <w:autoSpaceDE w:val="0"/>
        <w:autoSpaceDN w:val="0"/>
        <w:spacing w:after="120" w:line="276" w:lineRule="auto"/>
        <w:jc w:val="both"/>
        <w:rPr>
          <w:rFonts w:ascii="Myriad Pro" w:hAnsi="Myriad Pro"/>
          <w:sz w:val="22"/>
          <w:szCs w:val="22"/>
          <w:lang w:val="en-GB"/>
        </w:rPr>
      </w:pPr>
    </w:p>
    <w:p w14:paraId="483F2DAA" w14:textId="3A01B80D" w:rsidR="00C15818" w:rsidRPr="00794A4E" w:rsidRDefault="00C15818" w:rsidP="0040043D">
      <w:pPr>
        <w:pStyle w:val="ListParagraph"/>
        <w:numPr>
          <w:ilvl w:val="0"/>
          <w:numId w:val="2"/>
        </w:numPr>
        <w:rPr>
          <w:rFonts w:ascii="Myriad Pro" w:hAnsi="Myriad Pro"/>
          <w:b/>
          <w:caps/>
          <w:sz w:val="22"/>
        </w:rPr>
      </w:pPr>
      <w:r w:rsidRPr="00794A4E">
        <w:rPr>
          <w:rFonts w:ascii="Myriad Pro" w:hAnsi="Myriad Pro"/>
          <w:b/>
          <w:caps/>
          <w:sz w:val="22"/>
        </w:rPr>
        <w:t xml:space="preserve">Duration of the assignment </w:t>
      </w:r>
    </w:p>
    <w:p w14:paraId="18CAE00B" w14:textId="77777777" w:rsidR="00C15818" w:rsidRPr="00A55A71" w:rsidRDefault="00C15818" w:rsidP="0040043D">
      <w:pPr>
        <w:autoSpaceDE w:val="0"/>
        <w:autoSpaceDN w:val="0"/>
        <w:spacing w:after="120" w:line="276" w:lineRule="auto"/>
        <w:jc w:val="both"/>
        <w:rPr>
          <w:rFonts w:ascii="Myriad Pro" w:hAnsi="Myriad Pro"/>
          <w:sz w:val="22"/>
          <w:szCs w:val="22"/>
          <w:lang w:val="en-GB"/>
        </w:rPr>
      </w:pPr>
    </w:p>
    <w:p w14:paraId="27B75251" w14:textId="007BB54A" w:rsidR="00C15818" w:rsidRPr="00A55A71" w:rsidRDefault="00C33037" w:rsidP="00EC135D">
      <w:pPr>
        <w:autoSpaceDE w:val="0"/>
        <w:autoSpaceDN w:val="0"/>
        <w:spacing w:after="120" w:line="276" w:lineRule="auto"/>
        <w:jc w:val="both"/>
        <w:rPr>
          <w:rFonts w:ascii="Myriad Pro" w:hAnsi="Myriad Pro"/>
          <w:sz w:val="22"/>
          <w:szCs w:val="22"/>
          <w:lang w:val="en-GB"/>
        </w:rPr>
      </w:pPr>
      <w:r w:rsidRPr="00812993">
        <w:rPr>
          <w:rFonts w:ascii="Myriad Pro" w:hAnsi="Myriad Pro"/>
          <w:sz w:val="22"/>
          <w:szCs w:val="22"/>
          <w:lang w:val="en-GB"/>
        </w:rPr>
        <w:t xml:space="preserve">The work will be </w:t>
      </w:r>
      <w:r>
        <w:rPr>
          <w:rFonts w:ascii="Myriad Pro" w:hAnsi="Myriad Pro"/>
          <w:sz w:val="22"/>
          <w:szCs w:val="22"/>
          <w:lang w:val="en-GB"/>
        </w:rPr>
        <w:t xml:space="preserve">for 50 days </w:t>
      </w:r>
      <w:r w:rsidRPr="00812993">
        <w:rPr>
          <w:rFonts w:ascii="Myriad Pro" w:hAnsi="Myriad Pro"/>
          <w:sz w:val="22"/>
          <w:szCs w:val="22"/>
          <w:lang w:val="en-GB"/>
        </w:rPr>
        <w:t xml:space="preserve">undertaken over a period of up to </w:t>
      </w:r>
      <w:r w:rsidR="00682CA9">
        <w:rPr>
          <w:rFonts w:ascii="Myriad Pro" w:hAnsi="Myriad Pro"/>
          <w:sz w:val="22"/>
          <w:szCs w:val="22"/>
          <w:lang w:val="en-GB"/>
        </w:rPr>
        <w:t>5</w:t>
      </w:r>
      <w:r w:rsidRPr="00812993">
        <w:rPr>
          <w:rFonts w:ascii="Myriad Pro" w:hAnsi="Myriad Pro"/>
          <w:sz w:val="22"/>
          <w:szCs w:val="22"/>
          <w:lang w:val="en-GB"/>
        </w:rPr>
        <w:t xml:space="preserve"> months</w:t>
      </w:r>
      <w:r w:rsidR="00C35CCD">
        <w:rPr>
          <w:rFonts w:ascii="Myriad Pro" w:hAnsi="Myriad Pro"/>
          <w:sz w:val="22"/>
          <w:szCs w:val="22"/>
          <w:lang w:val="en-GB"/>
        </w:rPr>
        <w:t xml:space="preserve">, starting in </w:t>
      </w:r>
      <w:r>
        <w:rPr>
          <w:rFonts w:ascii="Myriad Pro" w:hAnsi="Myriad Pro"/>
          <w:sz w:val="22"/>
          <w:szCs w:val="22"/>
          <w:lang w:val="en-GB"/>
        </w:rPr>
        <w:t>December</w:t>
      </w:r>
      <w:r w:rsidR="00AD1C0F" w:rsidRPr="00812993">
        <w:rPr>
          <w:rFonts w:ascii="Myriad Pro" w:hAnsi="Myriad Pro"/>
          <w:sz w:val="22"/>
          <w:szCs w:val="22"/>
          <w:lang w:val="en-GB"/>
        </w:rPr>
        <w:t xml:space="preserve"> 2017.</w:t>
      </w:r>
      <w:r w:rsidR="00972149" w:rsidRPr="00A55A71">
        <w:rPr>
          <w:rFonts w:ascii="Myriad Pro" w:hAnsi="Myriad Pro"/>
          <w:sz w:val="22"/>
          <w:szCs w:val="22"/>
          <w:lang w:val="en-GB"/>
        </w:rPr>
        <w:t xml:space="preserve"> In accordance with expected outputs and deliverables, the </w:t>
      </w:r>
      <w:r w:rsidR="00682CA9">
        <w:rPr>
          <w:rFonts w:ascii="Myriad Pro" w:hAnsi="Myriad Pro"/>
          <w:sz w:val="22"/>
          <w:szCs w:val="22"/>
          <w:lang w:val="en-GB"/>
        </w:rPr>
        <w:t xml:space="preserve">International </w:t>
      </w:r>
      <w:r w:rsidR="000075C8">
        <w:rPr>
          <w:rFonts w:ascii="Myriad Pro" w:hAnsi="Myriad Pro"/>
          <w:sz w:val="22"/>
          <w:szCs w:val="22"/>
          <w:lang w:val="en-GB"/>
        </w:rPr>
        <w:t xml:space="preserve">Team Leader </w:t>
      </w:r>
      <w:r w:rsidR="00972149" w:rsidRPr="00A55A71">
        <w:rPr>
          <w:rFonts w:ascii="Myriad Pro" w:hAnsi="Myriad Pro"/>
          <w:sz w:val="22"/>
          <w:szCs w:val="22"/>
          <w:lang w:val="en-GB"/>
        </w:rPr>
        <w:t>submits reports to FCPF REDD+ Project Chief Technical Advisor for review</w:t>
      </w:r>
      <w:r w:rsidR="00937435" w:rsidRPr="00A55A71">
        <w:rPr>
          <w:rFonts w:ascii="Myriad Pro" w:hAnsi="Myriad Pro"/>
          <w:sz w:val="22"/>
          <w:szCs w:val="22"/>
          <w:lang w:val="en-GB"/>
        </w:rPr>
        <w:t>ing</w:t>
      </w:r>
      <w:r w:rsidR="00972149" w:rsidRPr="00A55A71">
        <w:rPr>
          <w:rFonts w:ascii="Myriad Pro" w:hAnsi="Myriad Pro"/>
          <w:sz w:val="22"/>
          <w:szCs w:val="22"/>
          <w:lang w:val="en-GB"/>
        </w:rPr>
        <w:t xml:space="preserve"> outputs, comments, </w:t>
      </w:r>
      <w:r w:rsidR="00937435" w:rsidRPr="00A55A71">
        <w:rPr>
          <w:rFonts w:ascii="Myriad Pro" w:hAnsi="Myriad Pro"/>
          <w:sz w:val="22"/>
          <w:szCs w:val="22"/>
          <w:lang w:val="en-GB"/>
        </w:rPr>
        <w:t xml:space="preserve">and </w:t>
      </w:r>
      <w:r w:rsidR="00972149" w:rsidRPr="00A55A71">
        <w:rPr>
          <w:rFonts w:ascii="Myriad Pro" w:hAnsi="Myriad Pro"/>
          <w:sz w:val="22"/>
          <w:szCs w:val="22"/>
          <w:lang w:val="en-GB"/>
        </w:rPr>
        <w:t>certify</w:t>
      </w:r>
      <w:r w:rsidR="00937435" w:rsidRPr="00A55A71">
        <w:rPr>
          <w:rFonts w:ascii="Myriad Pro" w:hAnsi="Myriad Pro"/>
          <w:sz w:val="22"/>
          <w:szCs w:val="22"/>
          <w:lang w:val="en-GB"/>
        </w:rPr>
        <w:t>ing</w:t>
      </w:r>
      <w:r w:rsidR="00972149" w:rsidRPr="00A55A71">
        <w:rPr>
          <w:rFonts w:ascii="Myriad Pro" w:hAnsi="Myriad Pro"/>
          <w:sz w:val="22"/>
          <w:szCs w:val="22"/>
          <w:lang w:val="en-GB"/>
        </w:rPr>
        <w:t xml:space="preserve"> approval/acceptance of </w:t>
      </w:r>
      <w:r w:rsidR="00FA1E1B" w:rsidRPr="00A55A71">
        <w:rPr>
          <w:rFonts w:ascii="Myriad Pro" w:hAnsi="Myriad Pro"/>
          <w:sz w:val="22"/>
          <w:szCs w:val="22"/>
          <w:lang w:val="en-GB"/>
        </w:rPr>
        <w:t xml:space="preserve">works </w:t>
      </w:r>
      <w:r w:rsidR="00972149" w:rsidRPr="00A55A71">
        <w:rPr>
          <w:rFonts w:ascii="Myriad Pro" w:hAnsi="Myriad Pro"/>
          <w:sz w:val="22"/>
          <w:szCs w:val="22"/>
          <w:lang w:val="en-GB"/>
        </w:rPr>
        <w:t xml:space="preserve">afterwards.  In case of any delays to achieve the expected outputs, the </w:t>
      </w:r>
      <w:r w:rsidR="00682CA9">
        <w:rPr>
          <w:rFonts w:ascii="Myriad Pro" w:hAnsi="Myriad Pro"/>
          <w:sz w:val="22"/>
          <w:szCs w:val="22"/>
          <w:lang w:val="en-GB"/>
        </w:rPr>
        <w:t xml:space="preserve">International </w:t>
      </w:r>
      <w:r w:rsidR="000075C8">
        <w:rPr>
          <w:rFonts w:ascii="Myriad Pro" w:hAnsi="Myriad Pro"/>
          <w:sz w:val="22"/>
          <w:szCs w:val="22"/>
          <w:lang w:val="en-GB"/>
        </w:rPr>
        <w:t xml:space="preserve">Team Leader </w:t>
      </w:r>
      <w:r w:rsidR="00972149" w:rsidRPr="00A55A71">
        <w:rPr>
          <w:rFonts w:ascii="Myriad Pro" w:hAnsi="Myriad Pro"/>
          <w:sz w:val="22"/>
          <w:szCs w:val="22"/>
          <w:lang w:val="en-GB"/>
        </w:rPr>
        <w:t>shoul</w:t>
      </w:r>
      <w:r w:rsidR="00E45E5C" w:rsidRPr="00A55A71">
        <w:rPr>
          <w:rFonts w:ascii="Myriad Pro" w:hAnsi="Myriad Pro"/>
          <w:sz w:val="22"/>
          <w:szCs w:val="22"/>
          <w:lang w:val="en-GB"/>
        </w:rPr>
        <w:t xml:space="preserve">d notify the FCPF REDD+ </w:t>
      </w:r>
      <w:r w:rsidR="00972149" w:rsidRPr="00A55A71">
        <w:rPr>
          <w:rFonts w:ascii="Myriad Pro" w:hAnsi="Myriad Pro"/>
          <w:sz w:val="22"/>
          <w:szCs w:val="22"/>
          <w:lang w:val="en-GB"/>
        </w:rPr>
        <w:t xml:space="preserve">Chief Technical Advisor in advance to take necessary steps. </w:t>
      </w:r>
    </w:p>
    <w:p w14:paraId="26D43600" w14:textId="77777777" w:rsidR="00C15818" w:rsidRPr="00A55A71" w:rsidRDefault="00C15818" w:rsidP="0040043D">
      <w:pPr>
        <w:autoSpaceDE w:val="0"/>
        <w:autoSpaceDN w:val="0"/>
        <w:spacing w:after="120" w:line="276" w:lineRule="auto"/>
        <w:jc w:val="both"/>
        <w:rPr>
          <w:rFonts w:ascii="Myriad Pro" w:hAnsi="Myriad Pro"/>
          <w:sz w:val="22"/>
          <w:szCs w:val="22"/>
          <w:lang w:val="en-GB"/>
        </w:rPr>
      </w:pPr>
    </w:p>
    <w:p w14:paraId="18F53A51" w14:textId="11DF0358" w:rsidR="00FA1E1B" w:rsidRPr="00794A4E" w:rsidRDefault="00FA1E1B" w:rsidP="0040043D">
      <w:pPr>
        <w:pStyle w:val="ListParagraph"/>
        <w:numPr>
          <w:ilvl w:val="0"/>
          <w:numId w:val="2"/>
        </w:numPr>
        <w:rPr>
          <w:rFonts w:ascii="Myriad Pro" w:hAnsi="Myriad Pro"/>
          <w:b/>
          <w:caps/>
          <w:sz w:val="22"/>
        </w:rPr>
      </w:pPr>
      <w:r w:rsidRPr="00794A4E">
        <w:rPr>
          <w:rFonts w:ascii="Myriad Pro" w:hAnsi="Myriad Pro"/>
          <w:b/>
          <w:caps/>
          <w:sz w:val="22"/>
        </w:rPr>
        <w:t>Duty station</w:t>
      </w:r>
    </w:p>
    <w:p w14:paraId="12CB072D" w14:textId="77777777" w:rsidR="00FA1E1B" w:rsidRPr="00A55A71" w:rsidRDefault="00FA1E1B" w:rsidP="0040043D">
      <w:pPr>
        <w:autoSpaceDE w:val="0"/>
        <w:autoSpaceDN w:val="0"/>
        <w:spacing w:after="120" w:line="276" w:lineRule="auto"/>
        <w:jc w:val="both"/>
        <w:rPr>
          <w:rFonts w:ascii="Myriad Pro" w:hAnsi="Myriad Pro"/>
          <w:sz w:val="22"/>
          <w:szCs w:val="22"/>
          <w:lang w:val="en-GB"/>
        </w:rPr>
      </w:pPr>
    </w:p>
    <w:p w14:paraId="1EAA08FD" w14:textId="77777777" w:rsidR="002233BB" w:rsidRPr="00A55A71" w:rsidRDefault="002233BB" w:rsidP="002233BB">
      <w:pPr>
        <w:autoSpaceDE w:val="0"/>
        <w:autoSpaceDN w:val="0"/>
        <w:spacing w:after="120" w:line="276" w:lineRule="auto"/>
        <w:jc w:val="both"/>
        <w:rPr>
          <w:rFonts w:ascii="Myriad Pro" w:hAnsi="Myriad Pro"/>
          <w:sz w:val="22"/>
          <w:szCs w:val="22"/>
          <w:lang w:val="en-GB"/>
        </w:rPr>
      </w:pPr>
      <w:r w:rsidRPr="00A55A71">
        <w:rPr>
          <w:rFonts w:ascii="Myriad Pro" w:hAnsi="Myriad Pro"/>
          <w:sz w:val="22"/>
          <w:szCs w:val="22"/>
          <w:lang w:val="en-GB"/>
        </w:rPr>
        <w:t xml:space="preserve">The duty station for this assignment is </w:t>
      </w:r>
      <w:r>
        <w:rPr>
          <w:rFonts w:ascii="Myriad Pro" w:hAnsi="Myriad Pro"/>
          <w:sz w:val="22"/>
          <w:szCs w:val="22"/>
          <w:lang w:val="en-GB"/>
        </w:rPr>
        <w:t>home-based with travel to Port Moresby</w:t>
      </w:r>
      <w:r w:rsidRPr="00A55A71">
        <w:rPr>
          <w:rFonts w:ascii="Myriad Pro" w:hAnsi="Myriad Pro"/>
          <w:sz w:val="22"/>
          <w:szCs w:val="22"/>
          <w:lang w:val="en-GB"/>
        </w:rPr>
        <w:t xml:space="preserve"> </w:t>
      </w:r>
      <w:r>
        <w:rPr>
          <w:rFonts w:ascii="Myriad Pro" w:hAnsi="Myriad Pro"/>
          <w:sz w:val="22"/>
          <w:szCs w:val="22"/>
          <w:lang w:val="en-GB"/>
        </w:rPr>
        <w:t>and Madang, ENB and WNB provinces</w:t>
      </w:r>
      <w:r w:rsidRPr="00A55A71">
        <w:rPr>
          <w:rFonts w:ascii="Myriad Pro" w:hAnsi="Myriad Pro"/>
          <w:sz w:val="22"/>
          <w:szCs w:val="22"/>
          <w:lang w:val="en-GB"/>
        </w:rPr>
        <w:t xml:space="preserve">.  </w:t>
      </w:r>
    </w:p>
    <w:p w14:paraId="661A3C2B" w14:textId="77777777" w:rsidR="00FA1E1B" w:rsidRPr="00A55A71" w:rsidRDefault="00FA1E1B" w:rsidP="0040043D">
      <w:pPr>
        <w:autoSpaceDE w:val="0"/>
        <w:autoSpaceDN w:val="0"/>
        <w:spacing w:after="120" w:line="276" w:lineRule="auto"/>
        <w:jc w:val="both"/>
        <w:rPr>
          <w:rFonts w:ascii="Myriad Pro" w:hAnsi="Myriad Pro"/>
          <w:sz w:val="22"/>
          <w:szCs w:val="22"/>
          <w:lang w:val="en-GB"/>
        </w:rPr>
      </w:pPr>
    </w:p>
    <w:p w14:paraId="7CE5E995" w14:textId="77777777" w:rsidR="009C6659" w:rsidRPr="00794A4E" w:rsidRDefault="009C6659" w:rsidP="0040043D">
      <w:pPr>
        <w:pStyle w:val="ListParagraph"/>
        <w:numPr>
          <w:ilvl w:val="0"/>
          <w:numId w:val="2"/>
        </w:numPr>
        <w:rPr>
          <w:rFonts w:ascii="Myriad Pro" w:hAnsi="Myriad Pro"/>
          <w:b/>
          <w:caps/>
          <w:sz w:val="22"/>
        </w:rPr>
      </w:pPr>
      <w:r w:rsidRPr="00794A4E">
        <w:rPr>
          <w:rFonts w:ascii="Myriad Pro" w:hAnsi="Myriad Pro"/>
          <w:b/>
          <w:caps/>
          <w:sz w:val="22"/>
        </w:rPr>
        <w:t xml:space="preserve">DEGREE OF EXPERTISE AND Qualifications </w:t>
      </w:r>
    </w:p>
    <w:p w14:paraId="1B3F0193" w14:textId="77777777" w:rsidR="009C6659" w:rsidRPr="00794A4E" w:rsidRDefault="009C6659" w:rsidP="0040043D">
      <w:pPr>
        <w:pStyle w:val="ListParagraph"/>
        <w:ind w:left="360"/>
        <w:rPr>
          <w:rFonts w:ascii="Myriad Pro" w:eastAsia="Calibri" w:hAnsi="Myriad Pro" w:cs="Cambria"/>
          <w:b/>
          <w:sz w:val="22"/>
          <w:szCs w:val="22"/>
        </w:rPr>
      </w:pPr>
    </w:p>
    <w:p w14:paraId="528FDD29" w14:textId="77777777" w:rsidR="00E45E5C" w:rsidRPr="00A55A71" w:rsidRDefault="00E45E5C" w:rsidP="0040043D">
      <w:pPr>
        <w:jc w:val="both"/>
        <w:rPr>
          <w:rFonts w:ascii="Myriad Pro" w:eastAsia="Calibri" w:hAnsi="Myriad Pro" w:cs="Cambria"/>
          <w:b/>
          <w:sz w:val="22"/>
          <w:szCs w:val="22"/>
          <w:lang w:val="en-GB"/>
        </w:rPr>
      </w:pPr>
      <w:r w:rsidRPr="00A55A71">
        <w:rPr>
          <w:rFonts w:ascii="Myriad Pro" w:eastAsia="Calibri" w:hAnsi="Myriad Pro" w:cs="Cambria"/>
          <w:b/>
          <w:sz w:val="22"/>
          <w:szCs w:val="22"/>
          <w:lang w:val="en-GB"/>
        </w:rPr>
        <w:t>Education</w:t>
      </w:r>
    </w:p>
    <w:p w14:paraId="4049186B" w14:textId="77777777" w:rsidR="000C5871" w:rsidRPr="00794A4E" w:rsidRDefault="000C5871" w:rsidP="000C5871">
      <w:pPr>
        <w:pStyle w:val="ListParagraph"/>
        <w:numPr>
          <w:ilvl w:val="0"/>
          <w:numId w:val="10"/>
        </w:numPr>
        <w:spacing w:line="276" w:lineRule="auto"/>
        <w:rPr>
          <w:rFonts w:ascii="Myriad Pro" w:hAnsi="Myriad Pro"/>
          <w:bCs/>
          <w:sz w:val="22"/>
          <w:szCs w:val="22"/>
        </w:rPr>
      </w:pPr>
      <w:r w:rsidRPr="00794A4E">
        <w:rPr>
          <w:rFonts w:ascii="Myriad Pro" w:hAnsi="Myriad Pro"/>
          <w:bCs/>
          <w:sz w:val="22"/>
          <w:szCs w:val="22"/>
        </w:rPr>
        <w:t>Post-graduate degree (MSc or PhD) in</w:t>
      </w:r>
      <w:r>
        <w:rPr>
          <w:rFonts w:ascii="Myriad Pro" w:hAnsi="Myriad Pro"/>
          <w:bCs/>
          <w:sz w:val="22"/>
          <w:szCs w:val="22"/>
        </w:rPr>
        <w:t xml:space="preserve"> </w:t>
      </w:r>
      <w:r w:rsidRPr="00794A4E">
        <w:rPr>
          <w:rFonts w:ascii="Myriad Pro" w:hAnsi="Myriad Pro"/>
          <w:bCs/>
          <w:sz w:val="22"/>
          <w:szCs w:val="22"/>
        </w:rPr>
        <w:t xml:space="preserve">natural resources economics, </w:t>
      </w:r>
      <w:r>
        <w:rPr>
          <w:rFonts w:ascii="Myriad Pro" w:hAnsi="Myriad Pro"/>
          <w:bCs/>
          <w:sz w:val="22"/>
          <w:szCs w:val="22"/>
        </w:rPr>
        <w:t xml:space="preserve">forestry or </w:t>
      </w:r>
      <w:r w:rsidRPr="00794A4E">
        <w:rPr>
          <w:rFonts w:ascii="Myriad Pro" w:hAnsi="Myriad Pro"/>
          <w:bCs/>
          <w:sz w:val="22"/>
          <w:szCs w:val="22"/>
        </w:rPr>
        <w:t>closely related field.</w:t>
      </w:r>
    </w:p>
    <w:p w14:paraId="4F3AA50D" w14:textId="77777777" w:rsidR="000C5871" w:rsidRPr="00794A4E" w:rsidRDefault="000C5871" w:rsidP="000C5871">
      <w:pPr>
        <w:spacing w:line="276" w:lineRule="auto"/>
        <w:jc w:val="both"/>
        <w:rPr>
          <w:rFonts w:ascii="Myriad Pro" w:hAnsi="Myriad Pro"/>
          <w:bCs/>
          <w:sz w:val="22"/>
          <w:szCs w:val="22"/>
          <w:lang w:val="en-GB"/>
        </w:rPr>
      </w:pPr>
    </w:p>
    <w:p w14:paraId="6CCB1433" w14:textId="77777777" w:rsidR="00E45E5C" w:rsidRPr="00A55A71" w:rsidRDefault="00E45E5C" w:rsidP="0040043D">
      <w:pPr>
        <w:jc w:val="both"/>
        <w:rPr>
          <w:rFonts w:ascii="Myriad Pro" w:eastAsia="Calibri" w:hAnsi="Myriad Pro" w:cs="Cambria"/>
          <w:b/>
          <w:sz w:val="22"/>
          <w:szCs w:val="22"/>
          <w:lang w:val="en-GB"/>
        </w:rPr>
      </w:pPr>
      <w:r w:rsidRPr="00A55A71">
        <w:rPr>
          <w:rFonts w:ascii="Myriad Pro" w:eastAsia="Calibri" w:hAnsi="Myriad Pro" w:cs="Cambria"/>
          <w:b/>
          <w:sz w:val="22"/>
          <w:szCs w:val="22"/>
          <w:lang w:val="en-GB"/>
        </w:rPr>
        <w:t>Work experience</w:t>
      </w:r>
    </w:p>
    <w:p w14:paraId="4697034B" w14:textId="77777777" w:rsidR="000C5871" w:rsidRPr="00794A4E" w:rsidRDefault="000C5871" w:rsidP="000C5871">
      <w:pPr>
        <w:pStyle w:val="ListParagraph"/>
        <w:numPr>
          <w:ilvl w:val="0"/>
          <w:numId w:val="3"/>
        </w:numPr>
        <w:spacing w:line="276" w:lineRule="auto"/>
        <w:rPr>
          <w:rFonts w:ascii="Myriad Pro" w:hAnsi="Myriad Pro"/>
          <w:bCs/>
          <w:sz w:val="22"/>
          <w:szCs w:val="22"/>
        </w:rPr>
      </w:pPr>
      <w:r w:rsidRPr="00794A4E">
        <w:rPr>
          <w:rFonts w:ascii="Myriad Pro" w:hAnsi="Myriad Pro"/>
          <w:bCs/>
          <w:sz w:val="22"/>
          <w:szCs w:val="22"/>
        </w:rPr>
        <w:t>A minimum of 10 years progressive experience in natural resource economics and management or a related field;</w:t>
      </w:r>
    </w:p>
    <w:p w14:paraId="2A661C41" w14:textId="7FC01FDA" w:rsidR="000C5871" w:rsidRDefault="000C5871" w:rsidP="000C5871">
      <w:pPr>
        <w:pStyle w:val="ListParagraph"/>
        <w:numPr>
          <w:ilvl w:val="0"/>
          <w:numId w:val="3"/>
        </w:numPr>
        <w:spacing w:line="276" w:lineRule="auto"/>
        <w:rPr>
          <w:rFonts w:ascii="Myriad Pro" w:hAnsi="Myriad Pro"/>
          <w:bCs/>
          <w:sz w:val="22"/>
          <w:szCs w:val="22"/>
        </w:rPr>
      </w:pPr>
      <w:r w:rsidRPr="00794A4E">
        <w:rPr>
          <w:rFonts w:ascii="Myriad Pro" w:hAnsi="Myriad Pro"/>
          <w:bCs/>
          <w:sz w:val="22"/>
          <w:szCs w:val="22"/>
        </w:rPr>
        <w:t xml:space="preserve">Strong understanding of </w:t>
      </w:r>
      <w:r>
        <w:rPr>
          <w:rFonts w:ascii="Myriad Pro" w:hAnsi="Myriad Pro"/>
          <w:bCs/>
          <w:sz w:val="22"/>
          <w:szCs w:val="22"/>
        </w:rPr>
        <w:t>PNG Forest sector and supporting private and public-sector forest development activities;</w:t>
      </w:r>
    </w:p>
    <w:p w14:paraId="2A56B272" w14:textId="77777777" w:rsidR="000C5871" w:rsidRPr="00794A4E" w:rsidRDefault="000C5871" w:rsidP="000C5871">
      <w:pPr>
        <w:pStyle w:val="ListParagraph"/>
        <w:numPr>
          <w:ilvl w:val="0"/>
          <w:numId w:val="3"/>
        </w:numPr>
        <w:spacing w:line="276" w:lineRule="auto"/>
        <w:rPr>
          <w:rFonts w:ascii="Myriad Pro" w:hAnsi="Myriad Pro"/>
          <w:bCs/>
          <w:sz w:val="22"/>
          <w:szCs w:val="22"/>
        </w:rPr>
      </w:pPr>
      <w:r>
        <w:rPr>
          <w:rFonts w:ascii="Myriad Pro" w:hAnsi="Myriad Pro"/>
          <w:bCs/>
          <w:sz w:val="22"/>
          <w:szCs w:val="22"/>
        </w:rPr>
        <w:t xml:space="preserve">Experience of working on </w:t>
      </w:r>
      <w:r w:rsidRPr="00794A4E">
        <w:rPr>
          <w:rFonts w:ascii="Myriad Pro" w:hAnsi="Myriad Pro"/>
          <w:bCs/>
          <w:sz w:val="22"/>
          <w:szCs w:val="22"/>
        </w:rPr>
        <w:t>REDD+ under the UNFCCC, including understanding of financing options such as the Green Climate Fund;</w:t>
      </w:r>
    </w:p>
    <w:p w14:paraId="0D762C86" w14:textId="46EFEF58" w:rsidR="000075C8" w:rsidRPr="00794A4E" w:rsidRDefault="000075C8" w:rsidP="000075C8">
      <w:pPr>
        <w:pStyle w:val="ListParagraph"/>
        <w:numPr>
          <w:ilvl w:val="0"/>
          <w:numId w:val="3"/>
        </w:numPr>
        <w:spacing w:line="276" w:lineRule="auto"/>
        <w:rPr>
          <w:rFonts w:ascii="Myriad Pro" w:hAnsi="Myriad Pro"/>
          <w:bCs/>
          <w:sz w:val="22"/>
          <w:szCs w:val="22"/>
        </w:rPr>
      </w:pPr>
      <w:r w:rsidRPr="00794A4E">
        <w:rPr>
          <w:rFonts w:ascii="Myriad Pro" w:hAnsi="Myriad Pro"/>
          <w:bCs/>
          <w:sz w:val="22"/>
          <w:szCs w:val="22"/>
        </w:rPr>
        <w:t xml:space="preserve">Strong inter-personal skills, </w:t>
      </w:r>
      <w:r>
        <w:rPr>
          <w:rFonts w:ascii="Myriad Pro" w:hAnsi="Myriad Pro"/>
          <w:bCs/>
          <w:sz w:val="22"/>
          <w:szCs w:val="22"/>
        </w:rPr>
        <w:t>particularly</w:t>
      </w:r>
      <w:r w:rsidRPr="00794A4E">
        <w:rPr>
          <w:rFonts w:ascii="Myriad Pro" w:hAnsi="Myriad Pro"/>
          <w:bCs/>
          <w:sz w:val="22"/>
          <w:szCs w:val="22"/>
        </w:rPr>
        <w:t xml:space="preserve"> demonstrated team leadership qualities and excellent oral communication skills.</w:t>
      </w:r>
    </w:p>
    <w:p w14:paraId="715CC1C5" w14:textId="77777777" w:rsidR="000C5871" w:rsidRPr="00794A4E" w:rsidRDefault="000C5871" w:rsidP="000C5871">
      <w:pPr>
        <w:pStyle w:val="ListParagraph"/>
        <w:numPr>
          <w:ilvl w:val="0"/>
          <w:numId w:val="3"/>
        </w:numPr>
        <w:spacing w:line="276" w:lineRule="auto"/>
        <w:rPr>
          <w:rFonts w:ascii="Myriad Pro" w:hAnsi="Myriad Pro"/>
          <w:bCs/>
          <w:sz w:val="22"/>
          <w:szCs w:val="22"/>
        </w:rPr>
      </w:pPr>
      <w:r w:rsidRPr="00794A4E">
        <w:rPr>
          <w:rFonts w:ascii="Myriad Pro" w:hAnsi="Myriad Pro"/>
          <w:bCs/>
          <w:sz w:val="22"/>
          <w:szCs w:val="22"/>
        </w:rPr>
        <w:t>Experience with REDD+ in PNG or the Pacific region an advantage.</w:t>
      </w:r>
    </w:p>
    <w:p w14:paraId="31E329CC" w14:textId="77777777" w:rsidR="00E45E5C" w:rsidRPr="00794A4E" w:rsidRDefault="00E45E5C" w:rsidP="0040043D">
      <w:pPr>
        <w:pStyle w:val="ListParagraph"/>
        <w:ind w:left="360"/>
        <w:rPr>
          <w:rFonts w:ascii="Myriad Pro" w:eastAsia="Calibri" w:hAnsi="Myriad Pro" w:cs="Cambria"/>
          <w:b/>
          <w:sz w:val="22"/>
          <w:szCs w:val="22"/>
        </w:rPr>
      </w:pPr>
    </w:p>
    <w:p w14:paraId="72C743C2" w14:textId="77777777" w:rsidR="00E45E5C" w:rsidRPr="00A55A71" w:rsidRDefault="00E45E5C" w:rsidP="0040043D">
      <w:pPr>
        <w:jc w:val="both"/>
        <w:rPr>
          <w:rFonts w:ascii="Myriad Pro" w:eastAsia="Calibri" w:hAnsi="Myriad Pro" w:cs="Cambria"/>
          <w:b/>
          <w:sz w:val="22"/>
          <w:szCs w:val="22"/>
          <w:lang w:val="en-GB"/>
        </w:rPr>
      </w:pPr>
      <w:r w:rsidRPr="00A55A71">
        <w:rPr>
          <w:rFonts w:ascii="Myriad Pro" w:eastAsia="Calibri" w:hAnsi="Myriad Pro" w:cs="Cambria"/>
          <w:b/>
          <w:sz w:val="22"/>
          <w:szCs w:val="22"/>
          <w:lang w:val="en-GB"/>
        </w:rPr>
        <w:t>Language requirements</w:t>
      </w:r>
    </w:p>
    <w:p w14:paraId="667C3767" w14:textId="116DF626" w:rsidR="003A278E" w:rsidRDefault="003A278E" w:rsidP="003A278E">
      <w:pPr>
        <w:pStyle w:val="ListParagraph"/>
        <w:numPr>
          <w:ilvl w:val="0"/>
          <w:numId w:val="3"/>
        </w:numPr>
        <w:spacing w:line="276" w:lineRule="auto"/>
        <w:rPr>
          <w:rFonts w:ascii="Myriad Pro" w:hAnsi="Myriad Pro"/>
          <w:bCs/>
          <w:sz w:val="22"/>
          <w:szCs w:val="22"/>
        </w:rPr>
      </w:pPr>
      <w:r w:rsidRPr="00794A4E">
        <w:rPr>
          <w:rFonts w:ascii="Myriad Pro" w:hAnsi="Myriad Pro"/>
          <w:bCs/>
          <w:sz w:val="22"/>
          <w:szCs w:val="22"/>
        </w:rPr>
        <w:t xml:space="preserve">Fluency in written and spoken English. </w:t>
      </w:r>
    </w:p>
    <w:p w14:paraId="4288D0C5" w14:textId="77777777" w:rsidR="00AD1C0F" w:rsidRPr="00794A4E" w:rsidRDefault="00AD1C0F" w:rsidP="00A55A71">
      <w:pPr>
        <w:pStyle w:val="ListParagraph"/>
        <w:spacing w:line="276" w:lineRule="auto"/>
        <w:ind w:left="360"/>
        <w:rPr>
          <w:rFonts w:ascii="Myriad Pro" w:hAnsi="Myriad Pro"/>
          <w:bCs/>
          <w:sz w:val="22"/>
          <w:szCs w:val="22"/>
        </w:rPr>
      </w:pPr>
    </w:p>
    <w:p w14:paraId="79E29442" w14:textId="77777777" w:rsidR="009C6659" w:rsidRPr="00794A4E" w:rsidRDefault="009C6659" w:rsidP="0040043D">
      <w:pPr>
        <w:jc w:val="both"/>
        <w:rPr>
          <w:rFonts w:ascii="Myriad Pro" w:hAnsi="Myriad Pro"/>
          <w:b/>
          <w:caps/>
          <w:sz w:val="22"/>
          <w:lang w:val="en-GB"/>
        </w:rPr>
      </w:pPr>
    </w:p>
    <w:p w14:paraId="064A695E" w14:textId="31A6849E" w:rsidR="00FA1E1B" w:rsidRPr="00794A4E" w:rsidRDefault="00FA1E1B" w:rsidP="0040043D">
      <w:pPr>
        <w:pStyle w:val="ListParagraph"/>
        <w:numPr>
          <w:ilvl w:val="0"/>
          <w:numId w:val="2"/>
        </w:numPr>
        <w:rPr>
          <w:rFonts w:ascii="Myriad Pro" w:hAnsi="Myriad Pro"/>
          <w:b/>
          <w:caps/>
          <w:sz w:val="22"/>
        </w:rPr>
      </w:pPr>
      <w:r w:rsidRPr="00794A4E">
        <w:rPr>
          <w:rFonts w:ascii="Myriad Pro" w:hAnsi="Myriad Pro"/>
          <w:b/>
          <w:caps/>
          <w:sz w:val="22"/>
        </w:rPr>
        <w:t xml:space="preserve">Scope of PRice Proposal and Schedule of payments </w:t>
      </w:r>
    </w:p>
    <w:p w14:paraId="474EB5F0" w14:textId="77777777" w:rsidR="00FA1E1B" w:rsidRPr="00A55A71" w:rsidRDefault="00FA1E1B" w:rsidP="0040043D">
      <w:pPr>
        <w:jc w:val="both"/>
        <w:rPr>
          <w:rFonts w:ascii="Myriad Pro" w:hAnsi="Myriad Pro"/>
          <w:b/>
          <w:caps/>
          <w:sz w:val="22"/>
          <w:lang w:val="en-GB"/>
        </w:rPr>
      </w:pPr>
    </w:p>
    <w:p w14:paraId="176C4FBB" w14:textId="0DFF9C05" w:rsidR="00D50A08" w:rsidRPr="00A55A71" w:rsidRDefault="003153C5" w:rsidP="0040043D">
      <w:pPr>
        <w:spacing w:after="120"/>
        <w:jc w:val="both"/>
        <w:rPr>
          <w:rFonts w:ascii="Myriad Pro" w:hAnsi="Myriad Pro"/>
          <w:bCs/>
          <w:sz w:val="22"/>
          <w:szCs w:val="22"/>
          <w:lang w:val="en-GB"/>
        </w:rPr>
      </w:pPr>
      <w:r w:rsidRPr="00A55A71">
        <w:rPr>
          <w:rFonts w:ascii="Myriad Pro" w:hAnsi="Myriad Pro"/>
          <w:bCs/>
          <w:sz w:val="22"/>
          <w:szCs w:val="22"/>
          <w:lang w:val="en-GB"/>
        </w:rPr>
        <w:t xml:space="preserve">In accordance with UNDP IC guidelines, the proposal must include “Lump Sum Amount” approach which is closely linked to deliverables. It must be </w:t>
      </w:r>
      <w:r w:rsidR="00FA1E1B" w:rsidRPr="00A55A71">
        <w:rPr>
          <w:rFonts w:ascii="Myriad Pro" w:hAnsi="Myriad Pro"/>
          <w:b/>
          <w:sz w:val="22"/>
          <w:szCs w:val="22"/>
          <w:lang w:val="en-GB"/>
        </w:rPr>
        <w:t>“all-inclusive</w:t>
      </w:r>
      <w:r w:rsidR="00D50A08" w:rsidRPr="00A55A71">
        <w:rPr>
          <w:rFonts w:ascii="Myriad Pro" w:hAnsi="Myriad Pro"/>
          <w:b/>
          <w:sz w:val="22"/>
          <w:szCs w:val="22"/>
          <w:lang w:val="en-GB"/>
        </w:rPr>
        <w:t>”</w:t>
      </w:r>
      <w:r w:rsidR="00D50A08" w:rsidRPr="00A55A71">
        <w:rPr>
          <w:rFonts w:ascii="Myriad Pro" w:hAnsi="Myriad Pro"/>
          <w:bCs/>
          <w:sz w:val="22"/>
          <w:szCs w:val="22"/>
          <w:vertAlign w:val="superscript"/>
          <w:lang w:val="en-GB"/>
        </w:rPr>
        <w:t xml:space="preserve"> </w:t>
      </w:r>
      <w:r w:rsidRPr="00A55A71">
        <w:rPr>
          <w:rFonts w:ascii="Myriad Pro" w:hAnsi="Myriad Pro"/>
          <w:bCs/>
          <w:sz w:val="22"/>
          <w:szCs w:val="22"/>
          <w:lang w:val="en-GB"/>
        </w:rPr>
        <w:t xml:space="preserve">and </w:t>
      </w:r>
      <w:r w:rsidR="00D50A08" w:rsidRPr="00A55A71">
        <w:rPr>
          <w:rFonts w:ascii="Myriad Pro" w:hAnsi="Myriad Pro"/>
          <w:bCs/>
          <w:sz w:val="22"/>
          <w:szCs w:val="22"/>
          <w:lang w:val="en-GB"/>
        </w:rPr>
        <w:t xml:space="preserve">shall take into account various expenses incurred by the </w:t>
      </w:r>
      <w:r w:rsidR="002B57FE">
        <w:rPr>
          <w:rFonts w:ascii="Myriad Pro" w:hAnsi="Myriad Pro"/>
          <w:bCs/>
          <w:sz w:val="22"/>
          <w:szCs w:val="22"/>
          <w:lang w:val="en-GB"/>
        </w:rPr>
        <w:t>Contractor</w:t>
      </w:r>
      <w:r w:rsidR="002B57FE" w:rsidRPr="00A55A71">
        <w:rPr>
          <w:rFonts w:ascii="Myriad Pro" w:hAnsi="Myriad Pro"/>
          <w:bCs/>
          <w:sz w:val="22"/>
          <w:szCs w:val="22"/>
          <w:lang w:val="en-GB"/>
        </w:rPr>
        <w:t xml:space="preserve"> </w:t>
      </w:r>
      <w:r w:rsidR="00D50A08" w:rsidRPr="00A55A71">
        <w:rPr>
          <w:rFonts w:ascii="Myriad Pro" w:hAnsi="Myriad Pro"/>
          <w:bCs/>
          <w:sz w:val="22"/>
          <w:szCs w:val="22"/>
          <w:lang w:val="en-GB"/>
        </w:rPr>
        <w:t xml:space="preserve">during the contract period (e.g. fee, health insurance, vaccination, office costs and any other relevant expenses related to the performance of services. </w:t>
      </w:r>
    </w:p>
    <w:p w14:paraId="248EB466" w14:textId="3DC32173" w:rsidR="00FA1E1B" w:rsidRPr="00A55A71" w:rsidRDefault="00D50A08" w:rsidP="0040043D">
      <w:pPr>
        <w:spacing w:after="120"/>
        <w:jc w:val="both"/>
        <w:rPr>
          <w:rFonts w:ascii="Myriad Pro" w:hAnsi="Myriad Pro"/>
          <w:bCs/>
          <w:sz w:val="22"/>
          <w:szCs w:val="22"/>
          <w:lang w:val="en-GB"/>
        </w:rPr>
      </w:pPr>
      <w:r w:rsidRPr="00A55A71">
        <w:rPr>
          <w:rFonts w:ascii="Myriad Pro" w:hAnsi="Myriad Pro"/>
          <w:bCs/>
          <w:sz w:val="22"/>
          <w:szCs w:val="22"/>
          <w:lang w:val="en-GB"/>
        </w:rPr>
        <w:t xml:space="preserve">All envisaged </w:t>
      </w:r>
      <w:r w:rsidRPr="00A55A71">
        <w:rPr>
          <w:rFonts w:ascii="Myriad Pro" w:hAnsi="Myriad Pro"/>
          <w:b/>
          <w:sz w:val="22"/>
          <w:szCs w:val="22"/>
          <w:lang w:val="en-GB"/>
        </w:rPr>
        <w:t>travel costs</w:t>
      </w:r>
      <w:r w:rsidRPr="00A55A71">
        <w:rPr>
          <w:rFonts w:ascii="Myriad Pro" w:hAnsi="Myriad Pro"/>
          <w:bCs/>
          <w:sz w:val="22"/>
          <w:szCs w:val="22"/>
          <w:lang w:val="en-GB"/>
        </w:rPr>
        <w:t xml:space="preserve"> must be included in the financial proposal. </w:t>
      </w:r>
      <w:r w:rsidR="00FA1E1B" w:rsidRPr="00A55A71">
        <w:rPr>
          <w:rFonts w:ascii="Myriad Pro" w:hAnsi="Myriad Pro"/>
          <w:bCs/>
          <w:sz w:val="22"/>
          <w:szCs w:val="22"/>
          <w:lang w:val="en-GB"/>
        </w:rPr>
        <w:t xml:space="preserve">If duty travels are expected, </w:t>
      </w:r>
      <w:r w:rsidR="00522C4A" w:rsidRPr="00A55A71">
        <w:rPr>
          <w:rFonts w:ascii="Myriad Pro" w:hAnsi="Myriad Pro"/>
          <w:bCs/>
          <w:sz w:val="22"/>
          <w:szCs w:val="22"/>
          <w:lang w:val="en-GB"/>
        </w:rPr>
        <w:t xml:space="preserve">UNDP will </w:t>
      </w:r>
      <w:r w:rsidR="00FA1E1B" w:rsidRPr="00A55A71">
        <w:rPr>
          <w:rFonts w:ascii="Myriad Pro" w:hAnsi="Myriad Pro"/>
          <w:bCs/>
          <w:sz w:val="22"/>
          <w:szCs w:val="22"/>
          <w:lang w:val="en-GB"/>
        </w:rPr>
        <w:t xml:space="preserve">provide the </w:t>
      </w:r>
      <w:r w:rsidR="002B57FE">
        <w:rPr>
          <w:rFonts w:ascii="Myriad Pro" w:hAnsi="Myriad Pro"/>
          <w:bCs/>
          <w:sz w:val="22"/>
          <w:szCs w:val="22"/>
          <w:lang w:val="en-GB"/>
        </w:rPr>
        <w:t>Contractor</w:t>
      </w:r>
      <w:r w:rsidR="002B57FE" w:rsidRPr="00A55A71">
        <w:rPr>
          <w:rFonts w:ascii="Myriad Pro" w:hAnsi="Myriad Pro"/>
          <w:bCs/>
          <w:sz w:val="22"/>
          <w:szCs w:val="22"/>
          <w:lang w:val="en-GB"/>
        </w:rPr>
        <w:t xml:space="preserve"> </w:t>
      </w:r>
      <w:r w:rsidR="00FA1E1B" w:rsidRPr="00A55A71">
        <w:rPr>
          <w:rFonts w:ascii="Myriad Pro" w:hAnsi="Myriad Pro"/>
          <w:bCs/>
          <w:sz w:val="22"/>
          <w:szCs w:val="22"/>
          <w:lang w:val="en-GB"/>
        </w:rPr>
        <w:t xml:space="preserve">with the UN’s Daily Subsistence Allowance (DSA) rates prevailing at the time of sourcing, for the duty station and all other cities indicated in the TOR as part of duty travel destinations.  This will give </w:t>
      </w:r>
      <w:r w:rsidRPr="00A55A71">
        <w:rPr>
          <w:rFonts w:ascii="Myriad Pro" w:hAnsi="Myriad Pro"/>
          <w:bCs/>
          <w:sz w:val="22"/>
          <w:szCs w:val="22"/>
          <w:lang w:val="en-GB"/>
        </w:rPr>
        <w:t xml:space="preserve">the </w:t>
      </w:r>
      <w:r w:rsidR="002B57FE">
        <w:rPr>
          <w:rFonts w:ascii="Myriad Pro" w:hAnsi="Myriad Pro"/>
          <w:bCs/>
          <w:sz w:val="22"/>
          <w:szCs w:val="22"/>
          <w:lang w:val="en-GB"/>
        </w:rPr>
        <w:t>Contractor</w:t>
      </w:r>
      <w:r w:rsidR="002B57FE" w:rsidRPr="00A55A71">
        <w:rPr>
          <w:rFonts w:ascii="Myriad Pro" w:hAnsi="Myriad Pro"/>
          <w:bCs/>
          <w:sz w:val="22"/>
          <w:szCs w:val="22"/>
          <w:lang w:val="en-GB"/>
        </w:rPr>
        <w:t xml:space="preserve"> </w:t>
      </w:r>
      <w:r w:rsidR="00FA1E1B" w:rsidRPr="00A55A71">
        <w:rPr>
          <w:rFonts w:ascii="Myriad Pro" w:hAnsi="Myriad Pro"/>
          <w:bCs/>
          <w:sz w:val="22"/>
          <w:szCs w:val="22"/>
          <w:lang w:val="en-GB"/>
        </w:rPr>
        <w:t xml:space="preserve">an indication of the cost of living in a duty station/destination, to aid their determination </w:t>
      </w:r>
      <w:r w:rsidR="00FA1E1B" w:rsidRPr="00A55A71">
        <w:rPr>
          <w:rFonts w:ascii="Myriad Pro" w:hAnsi="Myriad Pro"/>
          <w:bCs/>
          <w:sz w:val="22"/>
          <w:szCs w:val="22"/>
          <w:lang w:val="en-GB"/>
        </w:rPr>
        <w:lastRenderedPageBreak/>
        <w:t>of the appropriate fees and financial proposal amount, but it does not imply that Offerors are entitled to DSA payment</w:t>
      </w:r>
      <w:r w:rsidR="00FA1E1B" w:rsidRPr="00A55A71">
        <w:rPr>
          <w:rFonts w:ascii="Myriad Pro" w:hAnsi="Myriad Pro"/>
          <w:bCs/>
          <w:sz w:val="22"/>
          <w:szCs w:val="22"/>
          <w:vertAlign w:val="superscript"/>
          <w:lang w:val="en-GB"/>
        </w:rPr>
        <w:footnoteReference w:id="3"/>
      </w:r>
      <w:r w:rsidR="00522C4A" w:rsidRPr="00A55A71">
        <w:rPr>
          <w:rFonts w:ascii="Myriad Pro" w:hAnsi="Myriad Pro"/>
          <w:bCs/>
          <w:sz w:val="22"/>
          <w:szCs w:val="22"/>
          <w:lang w:val="en-GB"/>
        </w:rPr>
        <w:t>.</w:t>
      </w:r>
    </w:p>
    <w:p w14:paraId="11AB6B53" w14:textId="38F4FCF6" w:rsidR="00FA1E1B" w:rsidRPr="00A55A71" w:rsidRDefault="00522C4A" w:rsidP="0040043D">
      <w:pPr>
        <w:spacing w:after="120"/>
        <w:jc w:val="both"/>
        <w:rPr>
          <w:rFonts w:ascii="Myriad Pro" w:hAnsi="Myriad Pro"/>
          <w:bCs/>
          <w:sz w:val="22"/>
          <w:szCs w:val="22"/>
          <w:lang w:val="en-GB"/>
        </w:rPr>
      </w:pPr>
      <w:r w:rsidRPr="00A55A71">
        <w:rPr>
          <w:rFonts w:ascii="Myriad Pro" w:hAnsi="Myriad Pro"/>
          <w:bCs/>
          <w:sz w:val="22"/>
          <w:szCs w:val="22"/>
          <w:lang w:val="en-GB"/>
        </w:rPr>
        <w:t xml:space="preserve">The </w:t>
      </w:r>
      <w:r w:rsidR="00FA1E1B" w:rsidRPr="00A55A71">
        <w:rPr>
          <w:rFonts w:ascii="Myriad Pro" w:hAnsi="Myriad Pro"/>
          <w:b/>
          <w:sz w:val="22"/>
          <w:szCs w:val="22"/>
          <w:lang w:val="en-GB"/>
        </w:rPr>
        <w:t>initial payment</w:t>
      </w:r>
      <w:r w:rsidRPr="00A55A71">
        <w:rPr>
          <w:rFonts w:ascii="Myriad Pro" w:hAnsi="Myriad Pro"/>
          <w:bCs/>
          <w:sz w:val="22"/>
          <w:szCs w:val="22"/>
          <w:lang w:val="en-GB"/>
        </w:rPr>
        <w:t xml:space="preserve"> shall include</w:t>
      </w:r>
      <w:r w:rsidR="00FA1E1B" w:rsidRPr="00A55A71">
        <w:rPr>
          <w:rFonts w:ascii="Myriad Pro" w:hAnsi="Myriad Pro"/>
          <w:bCs/>
          <w:sz w:val="22"/>
          <w:szCs w:val="22"/>
          <w:lang w:val="en-GB"/>
        </w:rPr>
        <w:t xml:space="preserve"> the actual cost of the IC’s travel to arrive at the designated Duty Station.  Such cases therefore imply that the completion of the journey can be considered as one of the deliverables payable upon arrival.</w:t>
      </w:r>
    </w:p>
    <w:p w14:paraId="54B3A2A0" w14:textId="77777777" w:rsidR="00522C4A" w:rsidRPr="00A55A71" w:rsidRDefault="00522C4A" w:rsidP="0040043D">
      <w:pPr>
        <w:spacing w:after="120"/>
        <w:jc w:val="both"/>
        <w:rPr>
          <w:rFonts w:ascii="Myriad Pro" w:hAnsi="Myriad Pro"/>
          <w:bCs/>
          <w:sz w:val="22"/>
          <w:szCs w:val="22"/>
          <w:lang w:val="en-GB"/>
        </w:rPr>
      </w:pPr>
      <w:r w:rsidRPr="00A55A71">
        <w:rPr>
          <w:rFonts w:ascii="Myriad Pro" w:hAnsi="Myriad Pro"/>
          <w:bCs/>
          <w:sz w:val="22"/>
          <w:szCs w:val="22"/>
          <w:lang w:val="en-GB"/>
        </w:rPr>
        <w:t xml:space="preserve">Payments will be made only upon confirmation of UNDP on delivering on the contract obligations in a satisfactory manner. </w:t>
      </w:r>
    </w:p>
    <w:p w14:paraId="53ED611E" w14:textId="43EC1924" w:rsidR="00522C4A" w:rsidRPr="00A55A71" w:rsidRDefault="002B57FE" w:rsidP="0040043D">
      <w:pPr>
        <w:spacing w:after="120"/>
        <w:jc w:val="both"/>
        <w:rPr>
          <w:rFonts w:ascii="Myriad Pro" w:hAnsi="Myriad Pro"/>
          <w:bCs/>
          <w:sz w:val="22"/>
          <w:szCs w:val="22"/>
          <w:lang w:val="en-GB"/>
        </w:rPr>
      </w:pPr>
      <w:r>
        <w:rPr>
          <w:rFonts w:ascii="Myriad Pro" w:hAnsi="Myriad Pro"/>
          <w:bCs/>
          <w:sz w:val="22"/>
          <w:szCs w:val="22"/>
          <w:lang w:val="en-GB"/>
        </w:rPr>
        <w:t>The Contractor</w:t>
      </w:r>
      <w:r w:rsidR="00522C4A" w:rsidRPr="00A55A71">
        <w:rPr>
          <w:rFonts w:ascii="Myriad Pro" w:hAnsi="Myriad Pro"/>
          <w:bCs/>
          <w:sz w:val="22"/>
          <w:szCs w:val="22"/>
          <w:lang w:val="en-GB"/>
        </w:rPr>
        <w:t xml:space="preserve"> </w:t>
      </w:r>
      <w:r w:rsidR="00E45E5C" w:rsidRPr="00A55A71">
        <w:rPr>
          <w:rFonts w:ascii="Myriad Pro" w:hAnsi="Myriad Pro"/>
          <w:bCs/>
          <w:sz w:val="22"/>
          <w:szCs w:val="22"/>
          <w:lang w:val="en-GB"/>
        </w:rPr>
        <w:t>is</w:t>
      </w:r>
      <w:r w:rsidR="00522C4A" w:rsidRPr="00A55A71">
        <w:rPr>
          <w:rFonts w:ascii="Myriad Pro" w:hAnsi="Myriad Pro"/>
          <w:bCs/>
          <w:sz w:val="22"/>
          <w:szCs w:val="22"/>
          <w:lang w:val="en-GB"/>
        </w:rPr>
        <w:t xml:space="preserve"> responsible for ensuring they have vaccinations/inoculations when travelling to certain countries, as designated by the UN Medical Director. </w:t>
      </w:r>
      <w:r>
        <w:rPr>
          <w:rFonts w:ascii="Myriad Pro" w:hAnsi="Myriad Pro"/>
          <w:bCs/>
          <w:sz w:val="22"/>
          <w:szCs w:val="22"/>
          <w:lang w:val="en-GB"/>
        </w:rPr>
        <w:t>The Contractor</w:t>
      </w:r>
      <w:r w:rsidRPr="00A55A71">
        <w:rPr>
          <w:rFonts w:ascii="Myriad Pro" w:hAnsi="Myriad Pro"/>
          <w:bCs/>
          <w:sz w:val="22"/>
          <w:szCs w:val="22"/>
          <w:lang w:val="en-GB"/>
        </w:rPr>
        <w:t xml:space="preserve"> </w:t>
      </w:r>
      <w:r>
        <w:rPr>
          <w:rFonts w:ascii="Myriad Pro" w:hAnsi="Myriad Pro"/>
          <w:bCs/>
          <w:sz w:val="22"/>
          <w:szCs w:val="22"/>
          <w:lang w:val="en-GB"/>
        </w:rPr>
        <w:t>is</w:t>
      </w:r>
      <w:r w:rsidRPr="00A55A71">
        <w:rPr>
          <w:rFonts w:ascii="Myriad Pro" w:hAnsi="Myriad Pro"/>
          <w:bCs/>
          <w:sz w:val="22"/>
          <w:szCs w:val="22"/>
          <w:lang w:val="en-GB"/>
        </w:rPr>
        <w:t xml:space="preserve"> </w:t>
      </w:r>
      <w:r w:rsidR="00522C4A" w:rsidRPr="00A55A71">
        <w:rPr>
          <w:rFonts w:ascii="Myriad Pro" w:hAnsi="Myriad Pro"/>
          <w:bCs/>
          <w:sz w:val="22"/>
          <w:szCs w:val="22"/>
          <w:lang w:val="en-GB"/>
        </w:rPr>
        <w:t>also required to comply with the UN security directives set forth under dss.un.org</w:t>
      </w:r>
    </w:p>
    <w:p w14:paraId="61A494D4" w14:textId="77777777" w:rsidR="0040043D" w:rsidRPr="00A55A71" w:rsidRDefault="0040043D" w:rsidP="0040043D">
      <w:pPr>
        <w:spacing w:after="120"/>
        <w:jc w:val="both"/>
        <w:rPr>
          <w:rFonts w:ascii="Myriad Pro" w:hAnsi="Myriad Pro"/>
          <w:bCs/>
          <w:sz w:val="22"/>
          <w:szCs w:val="22"/>
          <w:lang w:val="en-GB"/>
        </w:rPr>
      </w:pPr>
    </w:p>
    <w:p w14:paraId="15176645" w14:textId="77777777" w:rsidR="00D50A08" w:rsidRPr="00794A4E" w:rsidRDefault="00D50A08" w:rsidP="0040043D">
      <w:pPr>
        <w:pStyle w:val="ListParagraph"/>
        <w:numPr>
          <w:ilvl w:val="0"/>
          <w:numId w:val="2"/>
        </w:numPr>
        <w:spacing w:after="120"/>
        <w:rPr>
          <w:rFonts w:ascii="Myriad Pro" w:hAnsi="Myriad Pro"/>
          <w:b/>
          <w:caps/>
          <w:sz w:val="22"/>
        </w:rPr>
      </w:pPr>
      <w:r w:rsidRPr="00794A4E">
        <w:rPr>
          <w:rFonts w:ascii="Myriad Pro" w:hAnsi="Myriad Pro"/>
          <w:b/>
          <w:caps/>
          <w:sz w:val="22"/>
        </w:rPr>
        <w:t>APPLICATION PROCEDURES</w:t>
      </w:r>
    </w:p>
    <w:p w14:paraId="4F21ED3A" w14:textId="226CD076" w:rsidR="00D50A08" w:rsidRPr="00A55A71" w:rsidRDefault="00D50A08" w:rsidP="00EC135D">
      <w:pPr>
        <w:spacing w:after="120"/>
        <w:jc w:val="both"/>
        <w:rPr>
          <w:rFonts w:ascii="Myriad Pro" w:hAnsi="Myriad Pro"/>
          <w:sz w:val="22"/>
          <w:szCs w:val="22"/>
          <w:lang w:val="en-GB"/>
        </w:rPr>
      </w:pPr>
      <w:r w:rsidRPr="00A55A71">
        <w:rPr>
          <w:rFonts w:ascii="Myriad Pro" w:hAnsi="Myriad Pro"/>
          <w:bCs/>
          <w:sz w:val="22"/>
          <w:szCs w:val="22"/>
          <w:lang w:val="en-GB"/>
        </w:rPr>
        <w:t>Qualified</w:t>
      </w:r>
      <w:r w:rsidRPr="00A55A71">
        <w:rPr>
          <w:rFonts w:ascii="Myriad Pro" w:hAnsi="Myriad Pro"/>
          <w:sz w:val="22"/>
          <w:szCs w:val="22"/>
          <w:lang w:val="en-GB"/>
        </w:rPr>
        <w:t xml:space="preserve"> candidates are requested to apply </w:t>
      </w:r>
      <w:r w:rsidRPr="00794A4E">
        <w:rPr>
          <w:rFonts w:ascii="Myriad Pro" w:hAnsi="Myriad Pro"/>
          <w:sz w:val="22"/>
          <w:szCs w:val="22"/>
          <w:lang w:val="en-GB"/>
        </w:rPr>
        <w:t xml:space="preserve">by </w:t>
      </w:r>
      <w:r w:rsidR="000C5871" w:rsidRPr="000C5871">
        <w:rPr>
          <w:rFonts w:ascii="Myriad Pro" w:hAnsi="Myriad Pro"/>
          <w:b/>
          <w:sz w:val="22"/>
          <w:szCs w:val="22"/>
          <w:lang w:val="en-GB"/>
        </w:rPr>
        <w:t>December 1</w:t>
      </w:r>
      <w:r w:rsidR="002233BB">
        <w:rPr>
          <w:rFonts w:ascii="Myriad Pro" w:hAnsi="Myriad Pro"/>
          <w:b/>
          <w:sz w:val="22"/>
          <w:szCs w:val="22"/>
          <w:lang w:val="en-GB"/>
        </w:rPr>
        <w:t>5</w:t>
      </w:r>
      <w:r w:rsidR="000C5871" w:rsidRPr="000C5871">
        <w:rPr>
          <w:rFonts w:ascii="Myriad Pro" w:hAnsi="Myriad Pro"/>
          <w:b/>
          <w:sz w:val="22"/>
          <w:szCs w:val="22"/>
          <w:lang w:val="en-GB"/>
        </w:rPr>
        <w:t>, 2017</w:t>
      </w:r>
      <w:r w:rsidR="00635E66">
        <w:rPr>
          <w:rFonts w:ascii="Myriad Pro" w:hAnsi="Myriad Pro"/>
          <w:b/>
          <w:sz w:val="22"/>
          <w:szCs w:val="22"/>
          <w:lang w:val="en-GB"/>
        </w:rPr>
        <w:t xml:space="preserve"> </w:t>
      </w:r>
      <w:r w:rsidRPr="00794A4E">
        <w:rPr>
          <w:rFonts w:ascii="Myriad Pro" w:hAnsi="Myriad Pro"/>
          <w:sz w:val="22"/>
          <w:szCs w:val="22"/>
          <w:lang w:val="en-GB"/>
        </w:rPr>
        <w:t xml:space="preserve">by sending their application packages to </w:t>
      </w:r>
      <w:hyperlink r:id="rId8" w:history="1">
        <w:r w:rsidRPr="00A55A71">
          <w:rPr>
            <w:rStyle w:val="Hyperlink"/>
            <w:rFonts w:ascii="Myriad Pro" w:hAnsi="Myriad Pro"/>
            <w:sz w:val="22"/>
            <w:szCs w:val="22"/>
            <w:lang w:val="en-GB"/>
          </w:rPr>
          <w:t>registry.pg@undp.org</w:t>
        </w:r>
      </w:hyperlink>
      <w:r w:rsidRPr="00794A4E">
        <w:rPr>
          <w:rFonts w:ascii="Myriad Pro" w:hAnsi="Myriad Pro"/>
          <w:sz w:val="22"/>
          <w:szCs w:val="22"/>
          <w:lang w:val="en-GB"/>
        </w:rPr>
        <w:t xml:space="preserve"> with the subject </w:t>
      </w:r>
      <w:r w:rsidRPr="00A55A71">
        <w:rPr>
          <w:rFonts w:ascii="Myriad Pro" w:hAnsi="Myriad Pro"/>
          <w:sz w:val="22"/>
          <w:szCs w:val="22"/>
          <w:lang w:val="en-GB"/>
        </w:rPr>
        <w:t>line “</w:t>
      </w:r>
      <w:r w:rsidR="000075C8">
        <w:rPr>
          <w:rFonts w:ascii="Myriad Pro" w:hAnsi="Myriad Pro"/>
          <w:sz w:val="22"/>
          <w:szCs w:val="22"/>
          <w:lang w:val="en-GB"/>
        </w:rPr>
        <w:t>Team Leader</w:t>
      </w:r>
      <w:r w:rsidR="00682CA9">
        <w:rPr>
          <w:rFonts w:ascii="Myriad Pro" w:hAnsi="Myriad Pro"/>
          <w:sz w:val="22"/>
          <w:szCs w:val="22"/>
          <w:lang w:val="en-GB"/>
        </w:rPr>
        <w:t xml:space="preserve"> International</w:t>
      </w:r>
      <w:r w:rsidR="000075C8">
        <w:rPr>
          <w:rFonts w:ascii="Myriad Pro" w:hAnsi="Myriad Pro"/>
          <w:sz w:val="22"/>
          <w:szCs w:val="22"/>
          <w:lang w:val="en-GB"/>
        </w:rPr>
        <w:t xml:space="preserve"> </w:t>
      </w:r>
      <w:r w:rsidR="000C5871" w:rsidRPr="000C5871">
        <w:rPr>
          <w:rFonts w:ascii="Myriad Pro" w:hAnsi="Myriad Pro"/>
          <w:sz w:val="22"/>
          <w:szCs w:val="22"/>
          <w:lang w:val="en-GB"/>
        </w:rPr>
        <w:t>to support the development of future scenarios for Private Sector Engagement in the PNG’s Forest Sector</w:t>
      </w:r>
      <w:r w:rsidR="00E45E5C" w:rsidRPr="00A55A71">
        <w:rPr>
          <w:rFonts w:ascii="Myriad Pro" w:hAnsi="Myriad Pro"/>
          <w:sz w:val="22"/>
          <w:szCs w:val="22"/>
          <w:lang w:val="en-GB"/>
        </w:rPr>
        <w:t>”.</w:t>
      </w:r>
    </w:p>
    <w:p w14:paraId="6396A0B0" w14:textId="77777777" w:rsidR="00D50A08" w:rsidRPr="00794A4E" w:rsidRDefault="00D50A08" w:rsidP="0040043D">
      <w:pPr>
        <w:spacing w:after="120" w:line="276" w:lineRule="auto"/>
        <w:jc w:val="both"/>
        <w:rPr>
          <w:rFonts w:ascii="Myriad Pro" w:hAnsi="Myriad Pro"/>
          <w:sz w:val="22"/>
          <w:szCs w:val="22"/>
          <w:lang w:val="en-GB"/>
        </w:rPr>
      </w:pPr>
    </w:p>
    <w:p w14:paraId="249F58E1" w14:textId="77777777" w:rsidR="00D50A08" w:rsidRPr="00A55A71" w:rsidRDefault="00D50A08" w:rsidP="0040043D">
      <w:pPr>
        <w:spacing w:after="120" w:line="276" w:lineRule="auto"/>
        <w:jc w:val="both"/>
        <w:rPr>
          <w:rFonts w:ascii="Myriad Pro" w:hAnsi="Myriad Pro"/>
          <w:sz w:val="22"/>
          <w:szCs w:val="22"/>
          <w:lang w:val="en-GB"/>
        </w:rPr>
      </w:pPr>
      <w:r w:rsidRPr="00A55A71">
        <w:rPr>
          <w:rFonts w:ascii="Myriad Pro" w:hAnsi="Myriad Pro"/>
          <w:sz w:val="22"/>
          <w:szCs w:val="22"/>
          <w:lang w:val="en-GB"/>
        </w:rPr>
        <w:t>The application should contain:</w:t>
      </w:r>
    </w:p>
    <w:p w14:paraId="10217A85" w14:textId="77777777" w:rsidR="00D50A08" w:rsidRPr="00794A4E" w:rsidRDefault="00D50A08" w:rsidP="0040043D">
      <w:pPr>
        <w:pStyle w:val="ListParagraph"/>
        <w:numPr>
          <w:ilvl w:val="0"/>
          <w:numId w:val="1"/>
        </w:numPr>
        <w:suppressAutoHyphens w:val="0"/>
        <w:spacing w:after="120" w:line="276" w:lineRule="auto"/>
        <w:rPr>
          <w:rFonts w:ascii="Myriad Pro" w:hAnsi="Myriad Pro"/>
          <w:sz w:val="22"/>
          <w:szCs w:val="22"/>
        </w:rPr>
      </w:pPr>
      <w:r w:rsidRPr="00794A4E">
        <w:rPr>
          <w:rFonts w:ascii="Myriad Pro" w:hAnsi="Myriad Pro"/>
          <w:b/>
          <w:sz w:val="22"/>
          <w:szCs w:val="22"/>
        </w:rPr>
        <w:t>Cover letter</w:t>
      </w:r>
      <w:r w:rsidRPr="00794A4E">
        <w:rPr>
          <w:rFonts w:ascii="Myriad Pro" w:hAnsi="Myriad Pro"/>
          <w:sz w:val="22"/>
          <w:szCs w:val="22"/>
        </w:rPr>
        <w:t xml:space="preserve"> explaining why you are the most suitable candidate for the advertised position and a </w:t>
      </w:r>
      <w:r w:rsidRPr="00794A4E">
        <w:rPr>
          <w:rFonts w:ascii="Myriad Pro" w:hAnsi="Myriad Pro"/>
          <w:b/>
          <w:sz w:val="22"/>
          <w:szCs w:val="22"/>
        </w:rPr>
        <w:t>brief methodology</w:t>
      </w:r>
      <w:r w:rsidRPr="00794A4E">
        <w:rPr>
          <w:rFonts w:ascii="Myriad Pro" w:hAnsi="Myriad Pro"/>
          <w:sz w:val="22"/>
          <w:szCs w:val="22"/>
        </w:rPr>
        <w:t xml:space="preserve"> on how you will approach and conduct the work (if applicable). Please paste the letter into the "Resume and Motivation" section of the electronic application. </w:t>
      </w:r>
    </w:p>
    <w:p w14:paraId="6F65FE6E" w14:textId="77777777" w:rsidR="00D50A08" w:rsidRPr="00794A4E" w:rsidRDefault="00D50A08" w:rsidP="0040043D">
      <w:pPr>
        <w:pStyle w:val="ListParagraph"/>
        <w:numPr>
          <w:ilvl w:val="0"/>
          <w:numId w:val="1"/>
        </w:numPr>
        <w:suppressAutoHyphens w:val="0"/>
        <w:spacing w:after="120" w:line="276" w:lineRule="auto"/>
        <w:rPr>
          <w:rFonts w:ascii="Myriad Pro" w:hAnsi="Myriad Pro"/>
          <w:b/>
          <w:sz w:val="22"/>
          <w:szCs w:val="22"/>
          <w:u w:val="single"/>
        </w:rPr>
      </w:pPr>
      <w:r w:rsidRPr="00794A4E">
        <w:rPr>
          <w:rFonts w:ascii="Myriad Pro" w:hAnsi="Myriad Pro"/>
          <w:b/>
          <w:sz w:val="22"/>
          <w:szCs w:val="22"/>
        </w:rPr>
        <w:t>Filled P11 form</w:t>
      </w:r>
      <w:r w:rsidRPr="00794A4E">
        <w:rPr>
          <w:rFonts w:ascii="Myriad Pro" w:hAnsi="Myriad Pro"/>
          <w:sz w:val="22"/>
          <w:szCs w:val="22"/>
        </w:rPr>
        <w:t xml:space="preserve"> including past experience in similar projects and contact details of referees, please upload the P11 instead of your CV. </w:t>
      </w:r>
    </w:p>
    <w:p w14:paraId="36DEB20E" w14:textId="6170F497" w:rsidR="00D50A08" w:rsidRPr="00794A4E" w:rsidRDefault="00D50A08" w:rsidP="0040043D">
      <w:pPr>
        <w:pStyle w:val="ListParagraph"/>
        <w:numPr>
          <w:ilvl w:val="0"/>
          <w:numId w:val="1"/>
        </w:numPr>
        <w:suppressAutoHyphens w:val="0"/>
        <w:spacing w:after="120" w:line="276" w:lineRule="auto"/>
        <w:rPr>
          <w:rFonts w:ascii="Myriad Pro" w:hAnsi="Myriad Pro"/>
          <w:sz w:val="22"/>
          <w:szCs w:val="22"/>
        </w:rPr>
      </w:pPr>
      <w:r w:rsidRPr="00794A4E">
        <w:rPr>
          <w:rFonts w:ascii="Myriad Pro" w:hAnsi="Myriad Pro"/>
          <w:b/>
          <w:sz w:val="22"/>
          <w:szCs w:val="22"/>
        </w:rPr>
        <w:t>Financial Proposal*</w:t>
      </w:r>
      <w:r w:rsidRPr="00794A4E">
        <w:rPr>
          <w:rFonts w:ascii="Myriad Pro" w:hAnsi="Myriad Pro"/>
          <w:sz w:val="22"/>
          <w:szCs w:val="22"/>
        </w:rPr>
        <w:t xml:space="preserve"> - specifying a total lump sum amount for the tasks specified in this announcement. The financial proposal shall include a breakdown of this lump sum amount (number of anticipated working days – in home office and on mission, travel – international and local, per diems and any other possible costs). </w:t>
      </w:r>
      <w:r w:rsidR="00595659" w:rsidRPr="00794A4E">
        <w:rPr>
          <w:rFonts w:ascii="Myriad Pro" w:hAnsi="Myriad Pro"/>
          <w:sz w:val="22"/>
          <w:szCs w:val="22"/>
        </w:rPr>
        <w:t>For more details, please see Section 8. “Scope of</w:t>
      </w:r>
      <w:r w:rsidR="00595659" w:rsidRPr="00794A4E">
        <w:rPr>
          <w:rFonts w:ascii="Myriad Pro" w:hAnsi="Myriad Pro"/>
          <w:b/>
          <w:sz w:val="22"/>
        </w:rPr>
        <w:t xml:space="preserve"> </w:t>
      </w:r>
      <w:r w:rsidR="00595659" w:rsidRPr="00794A4E">
        <w:rPr>
          <w:rFonts w:ascii="Myriad Pro" w:hAnsi="Myriad Pro"/>
          <w:bCs/>
          <w:sz w:val="22"/>
        </w:rPr>
        <w:t>Price Proposal and Schedule of Payments”.</w:t>
      </w:r>
      <w:r w:rsidR="00595659" w:rsidRPr="00794A4E">
        <w:rPr>
          <w:rFonts w:ascii="Myriad Pro" w:hAnsi="Myriad Pro"/>
          <w:sz w:val="22"/>
          <w:szCs w:val="22"/>
        </w:rPr>
        <w:t xml:space="preserve"> </w:t>
      </w:r>
    </w:p>
    <w:p w14:paraId="186192BD" w14:textId="77777777" w:rsidR="00D50A08" w:rsidRPr="00794A4E" w:rsidRDefault="00D50A08" w:rsidP="0040043D">
      <w:pPr>
        <w:pStyle w:val="ListParagraph"/>
        <w:suppressAutoHyphens w:val="0"/>
        <w:spacing w:after="120"/>
        <w:ind w:left="0"/>
        <w:rPr>
          <w:rFonts w:ascii="Myriad Pro" w:hAnsi="Myriad Pro"/>
          <w:b/>
          <w:sz w:val="22"/>
          <w:szCs w:val="22"/>
          <w:u w:val="single"/>
        </w:rPr>
      </w:pPr>
    </w:p>
    <w:p w14:paraId="7247135B" w14:textId="6993794E" w:rsidR="00D50A08" w:rsidRPr="00794A4E" w:rsidRDefault="00595659" w:rsidP="0040043D">
      <w:pPr>
        <w:pStyle w:val="ListParagraph"/>
        <w:suppressAutoHyphens w:val="0"/>
        <w:spacing w:after="120"/>
        <w:ind w:left="0"/>
        <w:rPr>
          <w:rFonts w:ascii="Myriad Pro" w:hAnsi="Myriad Pro"/>
          <w:b/>
          <w:sz w:val="22"/>
          <w:szCs w:val="22"/>
        </w:rPr>
      </w:pPr>
      <w:r w:rsidRPr="00794A4E">
        <w:rPr>
          <w:rFonts w:ascii="Myriad Pro" w:hAnsi="Myriad Pro"/>
          <w:b/>
          <w:sz w:val="22"/>
          <w:szCs w:val="22"/>
          <w:u w:val="single"/>
        </w:rPr>
        <w:t xml:space="preserve">Note: </w:t>
      </w:r>
      <w:r w:rsidR="00D50A08" w:rsidRPr="00794A4E">
        <w:rPr>
          <w:rFonts w:ascii="Myriad Pro" w:hAnsi="Myriad Pro"/>
          <w:b/>
          <w:sz w:val="22"/>
          <w:szCs w:val="22"/>
          <w:u w:val="single"/>
        </w:rPr>
        <w:t>Incomplete applications will not be considered.</w:t>
      </w:r>
      <w:r w:rsidR="00D50A08" w:rsidRPr="00794A4E">
        <w:rPr>
          <w:rFonts w:ascii="Myriad Pro" w:hAnsi="Myriad Pro"/>
          <w:b/>
          <w:sz w:val="22"/>
          <w:szCs w:val="22"/>
        </w:rPr>
        <w:t xml:space="preserve"> Please make sure you have provided all requested materials.</w:t>
      </w:r>
    </w:p>
    <w:p w14:paraId="21715D5C" w14:textId="77777777" w:rsidR="00D50A08" w:rsidRPr="00794A4E" w:rsidRDefault="00D50A08" w:rsidP="0040043D">
      <w:pPr>
        <w:spacing w:after="120"/>
        <w:jc w:val="both"/>
        <w:rPr>
          <w:rFonts w:ascii="Myriad Pro" w:hAnsi="Myriad Pro"/>
          <w:bCs/>
          <w:sz w:val="22"/>
          <w:szCs w:val="22"/>
          <w:lang w:val="en-GB"/>
        </w:rPr>
      </w:pPr>
    </w:p>
    <w:p w14:paraId="045E9F44" w14:textId="77777777" w:rsidR="009C6659" w:rsidRPr="00794A4E" w:rsidRDefault="009C6659" w:rsidP="0040043D">
      <w:pPr>
        <w:pStyle w:val="ListParagraph"/>
        <w:numPr>
          <w:ilvl w:val="0"/>
          <w:numId w:val="2"/>
        </w:numPr>
        <w:rPr>
          <w:rFonts w:ascii="Myriad Pro" w:hAnsi="Myriad Pro"/>
          <w:b/>
          <w:caps/>
          <w:sz w:val="22"/>
        </w:rPr>
      </w:pPr>
      <w:r w:rsidRPr="00794A4E">
        <w:rPr>
          <w:rFonts w:ascii="Myriad Pro" w:hAnsi="Myriad Pro"/>
          <w:b/>
          <w:caps/>
          <w:sz w:val="22"/>
        </w:rPr>
        <w:t>Evaluation of Applicants</w:t>
      </w:r>
    </w:p>
    <w:p w14:paraId="3D10ADC6" w14:textId="77777777" w:rsidR="009C6659" w:rsidRPr="00A55A71" w:rsidRDefault="009C6659" w:rsidP="0040043D">
      <w:pPr>
        <w:keepNext/>
        <w:jc w:val="both"/>
        <w:rPr>
          <w:sz w:val="22"/>
          <w:szCs w:val="22"/>
          <w:lang w:val="en-GB"/>
        </w:rPr>
      </w:pPr>
    </w:p>
    <w:p w14:paraId="1E1EE59D" w14:textId="77777777" w:rsidR="003A278E" w:rsidRPr="00A55A71" w:rsidRDefault="009C6659" w:rsidP="003A278E">
      <w:pPr>
        <w:spacing w:line="276" w:lineRule="auto"/>
        <w:jc w:val="both"/>
        <w:rPr>
          <w:rFonts w:ascii="Myriad Pro" w:hAnsi="Myriad Pro"/>
          <w:bCs/>
          <w:sz w:val="22"/>
          <w:szCs w:val="22"/>
          <w:lang w:val="en-GB"/>
        </w:rPr>
      </w:pPr>
      <w:r w:rsidRPr="00A55A71">
        <w:rPr>
          <w:rFonts w:ascii="Myriad Pro" w:hAnsi="Myriad Pro"/>
          <w:bCs/>
          <w:sz w:val="22"/>
          <w:szCs w:val="22"/>
          <w:lang w:val="en-GB"/>
        </w:rPr>
        <w:t>Applicants will be evaluated based upon the offer which gives the best value for money based on the Lump Sum proposal submitted, selected by the UNDP PNG Country Office</w:t>
      </w:r>
      <w:r w:rsidR="003A278E" w:rsidRPr="00A55A71">
        <w:rPr>
          <w:rFonts w:ascii="Myriad Pro" w:hAnsi="Myriad Pro"/>
          <w:bCs/>
          <w:sz w:val="22"/>
          <w:szCs w:val="22"/>
          <w:lang w:val="en-GB"/>
        </w:rPr>
        <w:t xml:space="preserve"> in consultation with the UNDP Bangkok Regional Hub Technical Advisor.</w:t>
      </w:r>
    </w:p>
    <w:p w14:paraId="736BE5FF" w14:textId="39F4E8CA" w:rsidR="003A278E" w:rsidRPr="00A55A71" w:rsidRDefault="009C6659" w:rsidP="003A278E">
      <w:pPr>
        <w:spacing w:line="276" w:lineRule="auto"/>
        <w:jc w:val="both"/>
        <w:rPr>
          <w:rFonts w:ascii="Myriad Pro" w:hAnsi="Myriad Pro"/>
          <w:bCs/>
          <w:sz w:val="22"/>
          <w:szCs w:val="22"/>
          <w:lang w:val="en-GB"/>
        </w:rPr>
      </w:pPr>
      <w:r w:rsidRPr="00A55A71">
        <w:rPr>
          <w:rFonts w:ascii="Myriad Pro" w:hAnsi="Myriad Pro"/>
          <w:bCs/>
          <w:sz w:val="22"/>
          <w:szCs w:val="22"/>
          <w:lang w:val="en-GB"/>
        </w:rPr>
        <w:t xml:space="preserve">The Technical and the Financial Proposal submitted to by the </w:t>
      </w:r>
      <w:r w:rsidR="002B57FE">
        <w:rPr>
          <w:rFonts w:ascii="Myriad Pro" w:hAnsi="Myriad Pro"/>
          <w:bCs/>
          <w:sz w:val="22"/>
          <w:szCs w:val="22"/>
          <w:lang w:val="en-GB"/>
        </w:rPr>
        <w:t>Contractor</w:t>
      </w:r>
      <w:r w:rsidRPr="00A55A71">
        <w:rPr>
          <w:rFonts w:ascii="Myriad Pro" w:hAnsi="Myriad Pro"/>
          <w:bCs/>
          <w:sz w:val="22"/>
          <w:szCs w:val="22"/>
          <w:lang w:val="en-GB"/>
        </w:rPr>
        <w:t xml:space="preserve"> will be evaluated on the basis of the weight of the technical criteria [70] and of the financial proposal [30]. </w:t>
      </w:r>
    </w:p>
    <w:p w14:paraId="38D5BD63" w14:textId="77777777" w:rsidR="003A278E" w:rsidRPr="00A55A71" w:rsidRDefault="003A278E" w:rsidP="003A278E">
      <w:pPr>
        <w:spacing w:line="276" w:lineRule="auto"/>
        <w:jc w:val="both"/>
        <w:rPr>
          <w:rFonts w:ascii="Myriad Pro" w:hAnsi="Myriad Pro"/>
          <w:bCs/>
          <w:sz w:val="22"/>
          <w:szCs w:val="22"/>
          <w:lang w:val="en-GB"/>
        </w:rPr>
      </w:pPr>
    </w:p>
    <w:p w14:paraId="1F420158" w14:textId="0D6362E6" w:rsidR="009C6659" w:rsidRPr="00A55A71" w:rsidRDefault="009C6659" w:rsidP="003A278E">
      <w:pPr>
        <w:spacing w:line="276" w:lineRule="auto"/>
        <w:jc w:val="both"/>
        <w:rPr>
          <w:rFonts w:ascii="Myriad Pro" w:hAnsi="Myriad Pro"/>
          <w:bCs/>
          <w:sz w:val="22"/>
          <w:szCs w:val="22"/>
          <w:lang w:val="en-GB"/>
        </w:rPr>
      </w:pPr>
      <w:r w:rsidRPr="00A55A71">
        <w:rPr>
          <w:rFonts w:ascii="Myriad Pro" w:hAnsi="Myriad Pro"/>
          <w:bCs/>
          <w:sz w:val="22"/>
          <w:szCs w:val="22"/>
          <w:lang w:val="en-GB"/>
        </w:rPr>
        <w:t>The evaluation will be performed in two stages:</w:t>
      </w:r>
    </w:p>
    <w:p w14:paraId="52F7825B" w14:textId="4975C12C" w:rsidR="009C6659" w:rsidRPr="00A55A71" w:rsidRDefault="009C6659" w:rsidP="0040043D">
      <w:pPr>
        <w:spacing w:line="276" w:lineRule="auto"/>
        <w:jc w:val="both"/>
        <w:rPr>
          <w:rFonts w:ascii="Myriad Pro" w:hAnsi="Myriad Pro"/>
          <w:bCs/>
          <w:sz w:val="22"/>
          <w:szCs w:val="22"/>
          <w:lang w:val="en-GB"/>
        </w:rPr>
      </w:pPr>
      <w:r w:rsidRPr="00A55A71">
        <w:rPr>
          <w:rFonts w:ascii="Myriad Pro" w:hAnsi="Myriad Pro"/>
          <w:bCs/>
          <w:sz w:val="22"/>
          <w:szCs w:val="22"/>
          <w:lang w:val="en-GB"/>
        </w:rPr>
        <w:lastRenderedPageBreak/>
        <w:t xml:space="preserve">Stage One (Technical Evaluation of Proposals).  All Individual </w:t>
      </w:r>
      <w:r w:rsidR="002B57FE">
        <w:rPr>
          <w:rFonts w:ascii="Myriad Pro" w:hAnsi="Myriad Pro"/>
          <w:bCs/>
          <w:sz w:val="22"/>
          <w:szCs w:val="22"/>
          <w:lang w:val="en-GB"/>
        </w:rPr>
        <w:t>Contractors</w:t>
      </w:r>
      <w:r w:rsidR="002B57FE" w:rsidRPr="00A55A71">
        <w:rPr>
          <w:rFonts w:ascii="Myriad Pro" w:hAnsi="Myriad Pro"/>
          <w:bCs/>
          <w:sz w:val="22"/>
          <w:szCs w:val="22"/>
          <w:lang w:val="en-GB"/>
        </w:rPr>
        <w:t xml:space="preserve"> </w:t>
      </w:r>
      <w:r w:rsidRPr="00A55A71">
        <w:rPr>
          <w:rFonts w:ascii="Myriad Pro" w:hAnsi="Myriad Pro"/>
          <w:bCs/>
          <w:sz w:val="22"/>
          <w:szCs w:val="22"/>
          <w:lang w:val="en-GB"/>
        </w:rPr>
        <w:t xml:space="preserve">proposals comprising the information/documentation provided will be evaluated to ascertain the suitability of the individual </w:t>
      </w:r>
      <w:r w:rsidR="002B57FE">
        <w:rPr>
          <w:rFonts w:ascii="Myriad Pro" w:hAnsi="Myriad Pro"/>
          <w:bCs/>
          <w:sz w:val="22"/>
          <w:szCs w:val="22"/>
          <w:lang w:val="en-GB"/>
        </w:rPr>
        <w:t>contractors</w:t>
      </w:r>
      <w:r w:rsidR="002B57FE" w:rsidRPr="00A55A71">
        <w:rPr>
          <w:rFonts w:ascii="Myriad Pro" w:hAnsi="Myriad Pro"/>
          <w:bCs/>
          <w:sz w:val="22"/>
          <w:szCs w:val="22"/>
          <w:lang w:val="en-GB"/>
        </w:rPr>
        <w:t xml:space="preserve"> </w:t>
      </w:r>
      <w:r w:rsidRPr="00A55A71">
        <w:rPr>
          <w:rFonts w:ascii="Myriad Pro" w:hAnsi="Myriad Pro"/>
          <w:bCs/>
          <w:sz w:val="22"/>
          <w:szCs w:val="22"/>
          <w:lang w:val="en-GB"/>
        </w:rPr>
        <w:t xml:space="preserve">to carry out the assignment. Candidates who obtain the minimum of 49 points of the full mark (70 points) will be considered technically compliant and their financial evaluations will be evaluated thereafter. </w:t>
      </w:r>
    </w:p>
    <w:p w14:paraId="4248876A" w14:textId="45808861" w:rsidR="009C6659" w:rsidRPr="00A55A71" w:rsidRDefault="009C6659" w:rsidP="0040043D">
      <w:pPr>
        <w:spacing w:line="276" w:lineRule="auto"/>
        <w:jc w:val="both"/>
        <w:rPr>
          <w:rFonts w:ascii="Myriad Pro" w:hAnsi="Myriad Pro"/>
          <w:bCs/>
          <w:sz w:val="22"/>
          <w:szCs w:val="22"/>
          <w:lang w:val="en-GB"/>
        </w:rPr>
      </w:pPr>
      <w:r w:rsidRPr="00A55A71">
        <w:rPr>
          <w:rFonts w:ascii="Myriad Pro" w:hAnsi="Myriad Pro"/>
          <w:bCs/>
          <w:sz w:val="22"/>
          <w:szCs w:val="22"/>
          <w:lang w:val="en-GB"/>
        </w:rPr>
        <w:t xml:space="preserve">Stage Two (Financial Evaluation). The financial proposals of all the individual </w:t>
      </w:r>
      <w:r w:rsidR="002B57FE">
        <w:rPr>
          <w:rFonts w:ascii="Myriad Pro" w:hAnsi="Myriad Pro"/>
          <w:bCs/>
          <w:sz w:val="22"/>
          <w:szCs w:val="22"/>
          <w:lang w:val="en-GB"/>
        </w:rPr>
        <w:t>contractors</w:t>
      </w:r>
      <w:r w:rsidR="002B57FE" w:rsidRPr="00812993">
        <w:rPr>
          <w:rFonts w:ascii="Myriad Pro" w:hAnsi="Myriad Pro"/>
          <w:bCs/>
          <w:sz w:val="22"/>
          <w:szCs w:val="22"/>
          <w:lang w:val="en-GB"/>
        </w:rPr>
        <w:t xml:space="preserve"> </w:t>
      </w:r>
      <w:r w:rsidRPr="00A55A71">
        <w:rPr>
          <w:rFonts w:ascii="Myriad Pro" w:hAnsi="Myriad Pro"/>
          <w:bCs/>
          <w:sz w:val="22"/>
          <w:szCs w:val="22"/>
          <w:lang w:val="en-GB"/>
        </w:rPr>
        <w:t>who pass stage one will be evaluated. The maximum 30 points will be allotted to the lowest financial bid, and all other bids shall receive points in inverse proportion to the lowest fee e.g. [30 Points] x [USD lowest] / [USD other] = points for other proposer’s fees</w:t>
      </w:r>
    </w:p>
    <w:p w14:paraId="010CF750" w14:textId="77777777" w:rsidR="003A278E" w:rsidRPr="00A55A71" w:rsidRDefault="003A278E" w:rsidP="0040043D">
      <w:pPr>
        <w:spacing w:line="276" w:lineRule="auto"/>
        <w:jc w:val="both"/>
        <w:rPr>
          <w:rFonts w:ascii="Myriad Pro" w:hAnsi="Myriad Pro"/>
          <w:bCs/>
          <w:sz w:val="22"/>
          <w:szCs w:val="22"/>
          <w:lang w:val="en-GB"/>
        </w:rPr>
      </w:pPr>
    </w:p>
    <w:p w14:paraId="058B8FFA" w14:textId="6EFCD172" w:rsidR="009C6659" w:rsidRPr="00A55A71" w:rsidRDefault="009C6659" w:rsidP="0040043D">
      <w:pPr>
        <w:spacing w:line="276" w:lineRule="auto"/>
        <w:jc w:val="both"/>
        <w:rPr>
          <w:rFonts w:ascii="Myriad Pro" w:hAnsi="Myriad Pro"/>
          <w:bCs/>
          <w:sz w:val="22"/>
          <w:szCs w:val="22"/>
          <w:lang w:val="en-GB"/>
        </w:rPr>
      </w:pPr>
      <w:r w:rsidRPr="00A55A71">
        <w:rPr>
          <w:rFonts w:ascii="Myriad Pro" w:hAnsi="Myriad Pro"/>
          <w:bCs/>
          <w:sz w:val="22"/>
          <w:szCs w:val="22"/>
          <w:lang w:val="en-GB"/>
        </w:rPr>
        <w:t xml:space="preserve">The award of contract shall be based on the individual </w:t>
      </w:r>
      <w:r w:rsidR="002B57FE">
        <w:rPr>
          <w:rFonts w:ascii="Myriad Pro" w:hAnsi="Myriad Pro"/>
          <w:bCs/>
          <w:sz w:val="22"/>
          <w:szCs w:val="22"/>
          <w:lang w:val="en-GB"/>
        </w:rPr>
        <w:t>contractor</w:t>
      </w:r>
      <w:r w:rsidR="002B57FE" w:rsidRPr="00812993">
        <w:rPr>
          <w:rFonts w:ascii="Myriad Pro" w:hAnsi="Myriad Pro"/>
          <w:bCs/>
          <w:sz w:val="22"/>
          <w:szCs w:val="22"/>
          <w:lang w:val="en-GB"/>
        </w:rPr>
        <w:t xml:space="preserve"> </w:t>
      </w:r>
      <w:r w:rsidRPr="00A55A71">
        <w:rPr>
          <w:rFonts w:ascii="Myriad Pro" w:hAnsi="Myriad Pro"/>
          <w:bCs/>
          <w:sz w:val="22"/>
          <w:szCs w:val="22"/>
          <w:lang w:val="en-GB"/>
        </w:rPr>
        <w:t>who receives the highest cumulative score.</w:t>
      </w:r>
    </w:p>
    <w:p w14:paraId="561F1F65" w14:textId="77777777" w:rsidR="009C6659" w:rsidRPr="00A55A71" w:rsidRDefault="009C6659" w:rsidP="0040043D">
      <w:pPr>
        <w:spacing w:line="276" w:lineRule="auto"/>
        <w:jc w:val="both"/>
        <w:rPr>
          <w:rFonts w:ascii="Myriad Pro" w:hAnsi="Myriad Pro"/>
          <w:bCs/>
          <w:sz w:val="22"/>
          <w:szCs w:val="22"/>
          <w:lang w:val="en-GB"/>
        </w:rPr>
      </w:pPr>
    </w:p>
    <w:p w14:paraId="588374A9" w14:textId="77777777" w:rsidR="0040043D" w:rsidRPr="00A55A71" w:rsidRDefault="0040043D" w:rsidP="0040043D">
      <w:pPr>
        <w:spacing w:line="276" w:lineRule="auto"/>
        <w:jc w:val="both"/>
        <w:rPr>
          <w:rFonts w:ascii="Myriad Pro" w:hAnsi="Myriad Pro"/>
          <w:b/>
          <w:bCs/>
          <w:sz w:val="22"/>
          <w:szCs w:val="22"/>
          <w:lang w:val="en-GB"/>
        </w:rPr>
      </w:pPr>
      <w:r w:rsidRPr="00A55A71">
        <w:rPr>
          <w:rFonts w:ascii="Myriad Pro" w:hAnsi="Myriad Pro"/>
          <w:b/>
          <w:bCs/>
          <w:sz w:val="22"/>
          <w:szCs w:val="22"/>
          <w:lang w:val="en-GB"/>
        </w:rPr>
        <w:t>Technical criteria</w:t>
      </w:r>
    </w:p>
    <w:p w14:paraId="461F6C0F" w14:textId="73FBE4F1" w:rsidR="0040043D" w:rsidRPr="00A55A71" w:rsidRDefault="0040043D" w:rsidP="0040043D">
      <w:pPr>
        <w:spacing w:line="276" w:lineRule="auto"/>
        <w:jc w:val="both"/>
        <w:rPr>
          <w:rFonts w:ascii="Myriad Pro" w:hAnsi="Myriad Pro"/>
          <w:sz w:val="22"/>
          <w:szCs w:val="22"/>
          <w:lang w:val="en-GB"/>
        </w:rPr>
      </w:pPr>
      <w:r w:rsidRPr="00A55A71">
        <w:rPr>
          <w:rFonts w:ascii="Myriad Pro" w:hAnsi="Myriad Pro"/>
          <w:bCs/>
          <w:sz w:val="22"/>
          <w:szCs w:val="22"/>
          <w:lang w:val="en-GB"/>
        </w:rPr>
        <w:t xml:space="preserve">The following criteria will be used to evaluate the individual </w:t>
      </w:r>
      <w:r w:rsidR="002B57FE">
        <w:rPr>
          <w:rFonts w:ascii="Myriad Pro" w:hAnsi="Myriad Pro"/>
          <w:bCs/>
          <w:sz w:val="22"/>
          <w:szCs w:val="22"/>
          <w:lang w:val="en-GB"/>
        </w:rPr>
        <w:t>contractors</w:t>
      </w:r>
      <w:r w:rsidRPr="00A55A71">
        <w:rPr>
          <w:rFonts w:ascii="Myriad Pro" w:hAnsi="Myriad Pro"/>
          <w:bCs/>
          <w:sz w:val="22"/>
          <w:szCs w:val="22"/>
          <w:lang w:val="en-GB"/>
        </w:rPr>
        <w:t>’ technical proposals:</w:t>
      </w:r>
    </w:p>
    <w:p w14:paraId="3E814E2C" w14:textId="77777777" w:rsidR="0040043D" w:rsidRPr="00A55A71" w:rsidRDefault="0040043D" w:rsidP="0040043D">
      <w:pPr>
        <w:spacing w:line="276" w:lineRule="auto"/>
        <w:jc w:val="both"/>
        <w:rPr>
          <w:rFonts w:ascii="Myriad Pro" w:hAnsi="Myriad Pro"/>
          <w:b/>
          <w:bCs/>
          <w:sz w:val="22"/>
          <w:szCs w:val="22"/>
          <w:lang w:val="en-GB"/>
        </w:rPr>
      </w:pPr>
    </w:p>
    <w:p w14:paraId="01A0B5D8" w14:textId="77777777" w:rsidR="0040043D" w:rsidRPr="00A55A71" w:rsidRDefault="0040043D" w:rsidP="0040043D">
      <w:pPr>
        <w:spacing w:line="276" w:lineRule="auto"/>
        <w:jc w:val="both"/>
        <w:rPr>
          <w:rFonts w:ascii="Myriad Pro" w:hAnsi="Myriad Pro"/>
          <w:sz w:val="22"/>
          <w:szCs w:val="22"/>
          <w:lang w:val="en-GB"/>
        </w:rPr>
      </w:pPr>
      <w:r w:rsidRPr="00A55A71">
        <w:rPr>
          <w:rFonts w:ascii="Myriad Pro" w:hAnsi="Myriad Pro"/>
          <w:bCs/>
          <w:sz w:val="22"/>
          <w:szCs w:val="22"/>
          <w:lang w:val="en-GB"/>
        </w:rPr>
        <w:t xml:space="preserve">Education – </w:t>
      </w:r>
      <w:r w:rsidRPr="00A55A71">
        <w:rPr>
          <w:rFonts w:ascii="Myriad Pro" w:hAnsi="Myriad Pro"/>
          <w:bCs/>
          <w:sz w:val="22"/>
          <w:szCs w:val="22"/>
          <w:u w:val="single"/>
          <w:lang w:val="en-GB"/>
        </w:rPr>
        <w:t>10 points</w:t>
      </w:r>
      <w:r w:rsidRPr="00A55A71">
        <w:rPr>
          <w:rFonts w:ascii="Myriad Pro" w:hAnsi="Myriad Pro"/>
          <w:sz w:val="22"/>
          <w:szCs w:val="22"/>
          <w:lang w:val="en-GB"/>
        </w:rPr>
        <w:t xml:space="preserve"> </w:t>
      </w:r>
    </w:p>
    <w:p w14:paraId="70F07729" w14:textId="33190A95" w:rsidR="00EC135D" w:rsidRPr="00794A4E" w:rsidRDefault="00EC135D" w:rsidP="00EC135D">
      <w:pPr>
        <w:pStyle w:val="ListParagraph"/>
        <w:numPr>
          <w:ilvl w:val="0"/>
          <w:numId w:val="10"/>
        </w:numPr>
        <w:spacing w:line="276" w:lineRule="auto"/>
        <w:rPr>
          <w:rFonts w:ascii="Myriad Pro" w:hAnsi="Myriad Pro"/>
          <w:bCs/>
          <w:sz w:val="22"/>
          <w:szCs w:val="22"/>
        </w:rPr>
      </w:pPr>
      <w:r w:rsidRPr="00794A4E">
        <w:rPr>
          <w:rFonts w:ascii="Myriad Pro" w:hAnsi="Myriad Pro"/>
          <w:bCs/>
          <w:sz w:val="22"/>
          <w:szCs w:val="22"/>
        </w:rPr>
        <w:t>Post-graduate degree (MSc or PhD) in</w:t>
      </w:r>
      <w:r w:rsidR="000C5871">
        <w:rPr>
          <w:rFonts w:ascii="Myriad Pro" w:hAnsi="Myriad Pro"/>
          <w:bCs/>
          <w:sz w:val="22"/>
          <w:szCs w:val="22"/>
        </w:rPr>
        <w:t xml:space="preserve"> </w:t>
      </w:r>
      <w:r w:rsidRPr="00794A4E">
        <w:rPr>
          <w:rFonts w:ascii="Myriad Pro" w:hAnsi="Myriad Pro"/>
          <w:bCs/>
          <w:sz w:val="22"/>
          <w:szCs w:val="22"/>
        </w:rPr>
        <w:t xml:space="preserve">natural resources economics, </w:t>
      </w:r>
      <w:r w:rsidR="00FE5F9B">
        <w:rPr>
          <w:rFonts w:ascii="Myriad Pro" w:hAnsi="Myriad Pro"/>
          <w:bCs/>
          <w:sz w:val="22"/>
          <w:szCs w:val="22"/>
        </w:rPr>
        <w:t xml:space="preserve">forestry or </w:t>
      </w:r>
      <w:r w:rsidRPr="00794A4E">
        <w:rPr>
          <w:rFonts w:ascii="Myriad Pro" w:hAnsi="Myriad Pro"/>
          <w:bCs/>
          <w:sz w:val="22"/>
          <w:szCs w:val="22"/>
        </w:rPr>
        <w:t>closely related field.</w:t>
      </w:r>
    </w:p>
    <w:p w14:paraId="2401F2C9" w14:textId="77777777" w:rsidR="0040043D" w:rsidRPr="00794A4E" w:rsidRDefault="0040043D" w:rsidP="0040043D">
      <w:pPr>
        <w:spacing w:line="276" w:lineRule="auto"/>
        <w:jc w:val="both"/>
        <w:rPr>
          <w:rFonts w:ascii="Myriad Pro" w:hAnsi="Myriad Pro"/>
          <w:bCs/>
          <w:sz w:val="22"/>
          <w:szCs w:val="22"/>
          <w:lang w:val="en-GB"/>
        </w:rPr>
      </w:pPr>
    </w:p>
    <w:p w14:paraId="79CBD58E" w14:textId="77777777" w:rsidR="0040043D" w:rsidRPr="00A55A71" w:rsidRDefault="0040043D" w:rsidP="0040043D">
      <w:pPr>
        <w:spacing w:line="276" w:lineRule="auto"/>
        <w:jc w:val="both"/>
        <w:rPr>
          <w:rFonts w:ascii="Myriad Pro" w:hAnsi="Myriad Pro"/>
          <w:sz w:val="22"/>
          <w:szCs w:val="22"/>
          <w:lang w:val="en-GB"/>
        </w:rPr>
      </w:pPr>
      <w:r w:rsidRPr="00A55A71">
        <w:rPr>
          <w:rFonts w:ascii="Myriad Pro" w:hAnsi="Myriad Pro"/>
          <w:bCs/>
          <w:sz w:val="22"/>
          <w:szCs w:val="22"/>
          <w:lang w:val="en-GB"/>
        </w:rPr>
        <w:t xml:space="preserve">Experience – </w:t>
      </w:r>
      <w:r w:rsidRPr="00A55A71">
        <w:rPr>
          <w:rFonts w:ascii="Myriad Pro" w:hAnsi="Myriad Pro"/>
          <w:bCs/>
          <w:sz w:val="22"/>
          <w:szCs w:val="22"/>
          <w:u w:val="single"/>
          <w:lang w:val="en-GB"/>
        </w:rPr>
        <w:t>50 points</w:t>
      </w:r>
      <w:r w:rsidRPr="00A55A71">
        <w:rPr>
          <w:rFonts w:ascii="Myriad Pro" w:hAnsi="Myriad Pro"/>
          <w:sz w:val="22"/>
          <w:szCs w:val="22"/>
          <w:lang w:val="en-GB"/>
        </w:rPr>
        <w:t xml:space="preserve"> </w:t>
      </w:r>
    </w:p>
    <w:p w14:paraId="3CD9D489" w14:textId="77777777" w:rsidR="00EC135D" w:rsidRPr="00794A4E" w:rsidRDefault="00EC135D" w:rsidP="00EC135D">
      <w:pPr>
        <w:pStyle w:val="ListParagraph"/>
        <w:numPr>
          <w:ilvl w:val="0"/>
          <w:numId w:val="3"/>
        </w:numPr>
        <w:spacing w:line="276" w:lineRule="auto"/>
        <w:rPr>
          <w:rFonts w:ascii="Myriad Pro" w:hAnsi="Myriad Pro"/>
          <w:bCs/>
          <w:sz w:val="22"/>
          <w:szCs w:val="22"/>
        </w:rPr>
      </w:pPr>
      <w:r w:rsidRPr="00794A4E">
        <w:rPr>
          <w:rFonts w:ascii="Myriad Pro" w:hAnsi="Myriad Pro"/>
          <w:bCs/>
          <w:sz w:val="22"/>
          <w:szCs w:val="22"/>
        </w:rPr>
        <w:t>A minimum of 10 years progressive experience in natural resource economics and management or a related field;</w:t>
      </w:r>
    </w:p>
    <w:p w14:paraId="7BB88946" w14:textId="7D817E2D" w:rsidR="00FE5F9B" w:rsidRDefault="00EC135D" w:rsidP="00EC135D">
      <w:pPr>
        <w:pStyle w:val="ListParagraph"/>
        <w:numPr>
          <w:ilvl w:val="0"/>
          <w:numId w:val="3"/>
        </w:numPr>
        <w:spacing w:line="276" w:lineRule="auto"/>
        <w:rPr>
          <w:rFonts w:ascii="Myriad Pro" w:hAnsi="Myriad Pro"/>
          <w:bCs/>
          <w:sz w:val="22"/>
          <w:szCs w:val="22"/>
        </w:rPr>
      </w:pPr>
      <w:r w:rsidRPr="00794A4E">
        <w:rPr>
          <w:rFonts w:ascii="Myriad Pro" w:hAnsi="Myriad Pro"/>
          <w:bCs/>
          <w:sz w:val="22"/>
          <w:szCs w:val="22"/>
        </w:rPr>
        <w:t xml:space="preserve">Strong understanding of </w:t>
      </w:r>
      <w:r w:rsidR="00FE5F9B">
        <w:rPr>
          <w:rFonts w:ascii="Myriad Pro" w:hAnsi="Myriad Pro"/>
          <w:bCs/>
          <w:sz w:val="22"/>
          <w:szCs w:val="22"/>
        </w:rPr>
        <w:t>PNG Forest sector</w:t>
      </w:r>
      <w:r w:rsidR="000C5871">
        <w:rPr>
          <w:rFonts w:ascii="Myriad Pro" w:hAnsi="Myriad Pro"/>
          <w:bCs/>
          <w:sz w:val="22"/>
          <w:szCs w:val="22"/>
        </w:rPr>
        <w:t xml:space="preserve"> and supporting private and </w:t>
      </w:r>
      <w:r w:rsidR="00D07772">
        <w:rPr>
          <w:rFonts w:ascii="Myriad Pro" w:hAnsi="Myriad Pro"/>
          <w:bCs/>
          <w:sz w:val="22"/>
          <w:szCs w:val="22"/>
        </w:rPr>
        <w:t>public-sector</w:t>
      </w:r>
      <w:r w:rsidR="000C5871">
        <w:rPr>
          <w:rFonts w:ascii="Myriad Pro" w:hAnsi="Myriad Pro"/>
          <w:bCs/>
          <w:sz w:val="22"/>
          <w:szCs w:val="22"/>
        </w:rPr>
        <w:t xml:space="preserve"> forest development activities;</w:t>
      </w:r>
    </w:p>
    <w:p w14:paraId="0BBB579A" w14:textId="0846C6F6" w:rsidR="00EC135D" w:rsidRPr="00794A4E" w:rsidRDefault="00FE5F9B" w:rsidP="00EC135D">
      <w:pPr>
        <w:pStyle w:val="ListParagraph"/>
        <w:numPr>
          <w:ilvl w:val="0"/>
          <w:numId w:val="3"/>
        </w:numPr>
        <w:spacing w:line="276" w:lineRule="auto"/>
        <w:rPr>
          <w:rFonts w:ascii="Myriad Pro" w:hAnsi="Myriad Pro"/>
          <w:bCs/>
          <w:sz w:val="22"/>
          <w:szCs w:val="22"/>
        </w:rPr>
      </w:pPr>
      <w:r>
        <w:rPr>
          <w:rFonts w:ascii="Myriad Pro" w:hAnsi="Myriad Pro"/>
          <w:bCs/>
          <w:sz w:val="22"/>
          <w:szCs w:val="22"/>
        </w:rPr>
        <w:t xml:space="preserve">Experience of working on </w:t>
      </w:r>
      <w:r w:rsidR="00EC135D" w:rsidRPr="00794A4E">
        <w:rPr>
          <w:rFonts w:ascii="Myriad Pro" w:hAnsi="Myriad Pro"/>
          <w:bCs/>
          <w:sz w:val="22"/>
          <w:szCs w:val="22"/>
        </w:rPr>
        <w:t>REDD+ under the UNFCCC, including understanding of financing options such as the Green Climate Fund;</w:t>
      </w:r>
    </w:p>
    <w:p w14:paraId="755CFEEF" w14:textId="77777777" w:rsidR="000075C8" w:rsidRPr="00794A4E" w:rsidRDefault="000075C8" w:rsidP="000075C8">
      <w:pPr>
        <w:pStyle w:val="ListParagraph"/>
        <w:numPr>
          <w:ilvl w:val="0"/>
          <w:numId w:val="3"/>
        </w:numPr>
        <w:spacing w:line="276" w:lineRule="auto"/>
        <w:rPr>
          <w:rFonts w:ascii="Myriad Pro" w:hAnsi="Myriad Pro"/>
          <w:bCs/>
          <w:sz w:val="22"/>
          <w:szCs w:val="22"/>
        </w:rPr>
      </w:pPr>
      <w:r w:rsidRPr="00794A4E">
        <w:rPr>
          <w:rFonts w:ascii="Myriad Pro" w:hAnsi="Myriad Pro"/>
          <w:bCs/>
          <w:sz w:val="22"/>
          <w:szCs w:val="22"/>
        </w:rPr>
        <w:t xml:space="preserve">Strong inter-personal skills, </w:t>
      </w:r>
      <w:r>
        <w:rPr>
          <w:rFonts w:ascii="Myriad Pro" w:hAnsi="Myriad Pro"/>
          <w:bCs/>
          <w:sz w:val="22"/>
          <w:szCs w:val="22"/>
        </w:rPr>
        <w:t>particularly</w:t>
      </w:r>
      <w:r w:rsidRPr="00794A4E">
        <w:rPr>
          <w:rFonts w:ascii="Myriad Pro" w:hAnsi="Myriad Pro"/>
          <w:bCs/>
          <w:sz w:val="22"/>
          <w:szCs w:val="22"/>
        </w:rPr>
        <w:t xml:space="preserve"> demonstrated team leadership qualities and excellent oral communication skills.</w:t>
      </w:r>
    </w:p>
    <w:p w14:paraId="1F0D81BB" w14:textId="77777777" w:rsidR="00EC135D" w:rsidRPr="00794A4E" w:rsidRDefault="00EC135D" w:rsidP="00EC135D">
      <w:pPr>
        <w:pStyle w:val="ListParagraph"/>
        <w:numPr>
          <w:ilvl w:val="0"/>
          <w:numId w:val="3"/>
        </w:numPr>
        <w:spacing w:line="276" w:lineRule="auto"/>
        <w:rPr>
          <w:rFonts w:ascii="Myriad Pro" w:hAnsi="Myriad Pro"/>
          <w:bCs/>
          <w:sz w:val="22"/>
          <w:szCs w:val="22"/>
        </w:rPr>
      </w:pPr>
      <w:r w:rsidRPr="00794A4E">
        <w:rPr>
          <w:rFonts w:ascii="Myriad Pro" w:hAnsi="Myriad Pro"/>
          <w:bCs/>
          <w:sz w:val="22"/>
          <w:szCs w:val="22"/>
        </w:rPr>
        <w:t>Experience with REDD+ in PNG or the Pacific region an advantage.</w:t>
      </w:r>
    </w:p>
    <w:p w14:paraId="1868F75F" w14:textId="77777777" w:rsidR="0040043D" w:rsidRPr="00794A4E" w:rsidRDefault="0040043D" w:rsidP="0040043D">
      <w:pPr>
        <w:keepNext/>
        <w:keepLines/>
        <w:spacing w:line="276" w:lineRule="auto"/>
        <w:jc w:val="both"/>
        <w:rPr>
          <w:rFonts w:ascii="Myriad Pro" w:hAnsi="Myriad Pro"/>
          <w:bCs/>
          <w:sz w:val="22"/>
          <w:szCs w:val="22"/>
          <w:lang w:val="en-GB"/>
        </w:rPr>
      </w:pPr>
    </w:p>
    <w:p w14:paraId="0DE6AC0A" w14:textId="77777777" w:rsidR="0040043D" w:rsidRPr="00A55A71" w:rsidRDefault="0040043D" w:rsidP="0040043D">
      <w:pPr>
        <w:keepNext/>
        <w:keepLines/>
        <w:spacing w:line="276" w:lineRule="auto"/>
        <w:jc w:val="both"/>
        <w:rPr>
          <w:rFonts w:ascii="Myriad Pro" w:hAnsi="Myriad Pro"/>
          <w:sz w:val="22"/>
          <w:szCs w:val="22"/>
          <w:lang w:val="en-GB"/>
        </w:rPr>
      </w:pPr>
      <w:r w:rsidRPr="00A55A71">
        <w:rPr>
          <w:rFonts w:ascii="Myriad Pro" w:hAnsi="Myriad Pro"/>
          <w:bCs/>
          <w:sz w:val="22"/>
          <w:szCs w:val="22"/>
          <w:lang w:val="en-GB"/>
        </w:rPr>
        <w:t xml:space="preserve">Language Requirements – </w:t>
      </w:r>
      <w:r w:rsidRPr="00A55A71">
        <w:rPr>
          <w:rFonts w:ascii="Myriad Pro" w:hAnsi="Myriad Pro"/>
          <w:bCs/>
          <w:sz w:val="22"/>
          <w:szCs w:val="22"/>
          <w:u w:val="single"/>
          <w:lang w:val="en-GB"/>
        </w:rPr>
        <w:t>10 points</w:t>
      </w:r>
      <w:r w:rsidRPr="00A55A71">
        <w:rPr>
          <w:rFonts w:ascii="Myriad Pro" w:hAnsi="Myriad Pro"/>
          <w:sz w:val="22"/>
          <w:szCs w:val="22"/>
          <w:lang w:val="en-GB"/>
        </w:rPr>
        <w:t xml:space="preserve"> </w:t>
      </w:r>
    </w:p>
    <w:p w14:paraId="4318E0E3" w14:textId="77777777" w:rsidR="003A278E" w:rsidRPr="00794A4E" w:rsidRDefault="003A278E" w:rsidP="003A278E">
      <w:pPr>
        <w:pStyle w:val="ListParagraph"/>
        <w:numPr>
          <w:ilvl w:val="0"/>
          <w:numId w:val="3"/>
        </w:numPr>
        <w:spacing w:line="276" w:lineRule="auto"/>
        <w:rPr>
          <w:rFonts w:ascii="Myriad Pro" w:hAnsi="Myriad Pro"/>
          <w:bCs/>
          <w:sz w:val="22"/>
          <w:szCs w:val="22"/>
        </w:rPr>
      </w:pPr>
      <w:r w:rsidRPr="00794A4E">
        <w:rPr>
          <w:rFonts w:ascii="Myriad Pro" w:hAnsi="Myriad Pro"/>
          <w:bCs/>
          <w:sz w:val="22"/>
          <w:szCs w:val="22"/>
        </w:rPr>
        <w:t xml:space="preserve">Fluency in written and spoken English. </w:t>
      </w:r>
    </w:p>
    <w:p w14:paraId="020B1870" w14:textId="0892D8AC" w:rsidR="00761675" w:rsidRDefault="00761675" w:rsidP="0040043D">
      <w:pPr>
        <w:pStyle w:val="ListParagraph"/>
        <w:suppressAutoHyphens w:val="0"/>
        <w:spacing w:after="120"/>
        <w:ind w:left="0"/>
        <w:rPr>
          <w:rFonts w:ascii="Myriad Pro" w:hAnsi="Myriad Pro"/>
          <w:b/>
          <w:sz w:val="22"/>
          <w:szCs w:val="22"/>
        </w:rPr>
      </w:pPr>
    </w:p>
    <w:p w14:paraId="048EF64F" w14:textId="77777777" w:rsidR="000C5871" w:rsidRPr="00794A4E" w:rsidRDefault="000C5871" w:rsidP="0040043D">
      <w:pPr>
        <w:pStyle w:val="ListParagraph"/>
        <w:suppressAutoHyphens w:val="0"/>
        <w:spacing w:after="120"/>
        <w:ind w:left="0"/>
        <w:rPr>
          <w:rFonts w:ascii="Myriad Pro" w:hAnsi="Myriad Pro"/>
          <w:b/>
          <w:sz w:val="22"/>
          <w:szCs w:val="22"/>
        </w:rPr>
      </w:pPr>
    </w:p>
    <w:p w14:paraId="002DE210" w14:textId="77777777" w:rsidR="009C6659" w:rsidRPr="00794A4E" w:rsidRDefault="009C6659" w:rsidP="0040043D">
      <w:pPr>
        <w:pStyle w:val="ListParagraph"/>
        <w:suppressAutoHyphens w:val="0"/>
        <w:spacing w:after="120"/>
        <w:ind w:left="0"/>
        <w:rPr>
          <w:rFonts w:ascii="Myriad Pro" w:hAnsi="Myriad Pro"/>
          <w:b/>
          <w:sz w:val="22"/>
          <w:szCs w:val="22"/>
        </w:rPr>
      </w:pPr>
      <w:r w:rsidRPr="00794A4E">
        <w:rPr>
          <w:rFonts w:ascii="Myriad Pro" w:hAnsi="Myriad Pro"/>
          <w:b/>
          <w:sz w:val="22"/>
          <w:szCs w:val="22"/>
        </w:rPr>
        <w:t>Prepared by: ____________________</w:t>
      </w:r>
    </w:p>
    <w:p w14:paraId="7B4636A8" w14:textId="22B6DE70" w:rsidR="009C6659" w:rsidRPr="00794A4E" w:rsidRDefault="009C6659" w:rsidP="0040043D">
      <w:pPr>
        <w:pStyle w:val="ListParagraph"/>
        <w:suppressAutoHyphens w:val="0"/>
        <w:spacing w:after="120"/>
        <w:ind w:left="0"/>
        <w:rPr>
          <w:rFonts w:ascii="Myriad Pro" w:hAnsi="Myriad Pro"/>
          <w:i/>
          <w:sz w:val="22"/>
          <w:szCs w:val="22"/>
          <w:u w:val="single"/>
        </w:rPr>
      </w:pPr>
      <w:r w:rsidRPr="00794A4E">
        <w:rPr>
          <w:rFonts w:ascii="Myriad Pro" w:hAnsi="Myriad Pro"/>
          <w:b/>
          <w:sz w:val="22"/>
          <w:szCs w:val="22"/>
        </w:rPr>
        <w:t xml:space="preserve">                 </w:t>
      </w:r>
      <w:r w:rsidRPr="00794A4E">
        <w:rPr>
          <w:rFonts w:ascii="Myriad Pro" w:hAnsi="Myriad Pro"/>
          <w:b/>
          <w:sz w:val="22"/>
          <w:szCs w:val="22"/>
        </w:rPr>
        <w:tab/>
      </w:r>
      <w:r w:rsidRPr="00794A4E">
        <w:rPr>
          <w:rFonts w:ascii="Myriad Pro" w:hAnsi="Myriad Pro"/>
          <w:i/>
          <w:sz w:val="22"/>
          <w:szCs w:val="22"/>
          <w:u w:val="single"/>
        </w:rPr>
        <w:t>Mirzohaydar Isoev, FCPF REDD+ Chief Technical Advisor</w:t>
      </w:r>
    </w:p>
    <w:p w14:paraId="441107AC" w14:textId="79E97A35" w:rsidR="00EC135D" w:rsidRDefault="00EC135D" w:rsidP="0040043D">
      <w:pPr>
        <w:pStyle w:val="ListParagraph"/>
        <w:suppressAutoHyphens w:val="0"/>
        <w:spacing w:after="120"/>
        <w:ind w:left="0"/>
        <w:rPr>
          <w:rFonts w:ascii="Myriad Pro" w:hAnsi="Myriad Pro"/>
          <w:i/>
          <w:sz w:val="22"/>
          <w:szCs w:val="22"/>
          <w:u w:val="single"/>
        </w:rPr>
      </w:pPr>
    </w:p>
    <w:p w14:paraId="0D02354D" w14:textId="77777777" w:rsidR="000702FB" w:rsidRPr="00794A4E" w:rsidRDefault="000702FB" w:rsidP="0040043D">
      <w:pPr>
        <w:pStyle w:val="ListParagraph"/>
        <w:suppressAutoHyphens w:val="0"/>
        <w:spacing w:after="120"/>
        <w:ind w:left="0"/>
        <w:rPr>
          <w:rFonts w:ascii="Myriad Pro" w:hAnsi="Myriad Pro"/>
          <w:i/>
          <w:sz w:val="22"/>
          <w:szCs w:val="22"/>
          <w:u w:val="single"/>
        </w:rPr>
      </w:pPr>
    </w:p>
    <w:p w14:paraId="6B30EC35" w14:textId="77777777" w:rsidR="009C6659" w:rsidRPr="00794A4E" w:rsidRDefault="009C6659" w:rsidP="0040043D">
      <w:pPr>
        <w:pStyle w:val="ListParagraph"/>
        <w:suppressAutoHyphens w:val="0"/>
        <w:spacing w:after="120"/>
        <w:ind w:left="0"/>
        <w:rPr>
          <w:rFonts w:ascii="Myriad Pro" w:hAnsi="Myriad Pro"/>
          <w:b/>
          <w:sz w:val="22"/>
          <w:szCs w:val="22"/>
        </w:rPr>
      </w:pPr>
      <w:r w:rsidRPr="00794A4E">
        <w:rPr>
          <w:rFonts w:ascii="Myriad Pro" w:hAnsi="Myriad Pro"/>
          <w:b/>
          <w:sz w:val="22"/>
          <w:szCs w:val="22"/>
        </w:rPr>
        <w:t>Approved by: ____________________</w:t>
      </w:r>
    </w:p>
    <w:p w14:paraId="2BAF1EB5" w14:textId="609BF226" w:rsidR="00595659" w:rsidRDefault="009C6659" w:rsidP="0040043D">
      <w:pPr>
        <w:pStyle w:val="ListParagraph"/>
        <w:suppressAutoHyphens w:val="0"/>
        <w:spacing w:after="120"/>
        <w:ind w:left="0"/>
        <w:rPr>
          <w:rFonts w:ascii="Myriad Pro" w:hAnsi="Myriad Pro"/>
          <w:i/>
          <w:sz w:val="22"/>
          <w:szCs w:val="22"/>
          <w:u w:val="single"/>
        </w:rPr>
      </w:pPr>
      <w:r w:rsidRPr="00794A4E">
        <w:rPr>
          <w:rFonts w:ascii="Myriad Pro" w:hAnsi="Myriad Pro"/>
          <w:b/>
          <w:sz w:val="22"/>
          <w:szCs w:val="22"/>
        </w:rPr>
        <w:tab/>
      </w:r>
      <w:r w:rsidRPr="00794A4E">
        <w:rPr>
          <w:rFonts w:ascii="Myriad Pro" w:hAnsi="Myriad Pro"/>
          <w:b/>
          <w:sz w:val="22"/>
          <w:szCs w:val="22"/>
        </w:rPr>
        <w:tab/>
      </w:r>
      <w:r w:rsidR="00F359F9">
        <w:rPr>
          <w:rFonts w:ascii="Myriad Pro" w:hAnsi="Myriad Pro"/>
          <w:i/>
          <w:sz w:val="22"/>
          <w:szCs w:val="22"/>
          <w:u w:val="single"/>
        </w:rPr>
        <w:t>Gwen Maru</w:t>
      </w:r>
      <w:r w:rsidRPr="00794A4E">
        <w:rPr>
          <w:rFonts w:ascii="Myriad Pro" w:hAnsi="Myriad Pro"/>
          <w:i/>
          <w:sz w:val="22"/>
          <w:szCs w:val="22"/>
          <w:u w:val="single"/>
        </w:rPr>
        <w:t xml:space="preserve">, </w:t>
      </w:r>
      <w:r w:rsidR="00F359F9">
        <w:rPr>
          <w:rFonts w:ascii="Myriad Pro" w:hAnsi="Myriad Pro"/>
          <w:i/>
          <w:sz w:val="22"/>
          <w:szCs w:val="22"/>
          <w:u w:val="single"/>
        </w:rPr>
        <w:t>Programme Analyst</w:t>
      </w:r>
      <w:r w:rsidR="00595659" w:rsidRPr="00794A4E">
        <w:rPr>
          <w:rFonts w:ascii="Myriad Pro" w:hAnsi="Myriad Pro"/>
          <w:i/>
          <w:sz w:val="22"/>
          <w:szCs w:val="22"/>
          <w:u w:val="single"/>
        </w:rPr>
        <w:t>, UNDP PNG Country Office</w:t>
      </w:r>
    </w:p>
    <w:p w14:paraId="18343A36" w14:textId="26A9E44A" w:rsidR="00F359F9" w:rsidRDefault="00F359F9" w:rsidP="0040043D">
      <w:pPr>
        <w:pStyle w:val="ListParagraph"/>
        <w:suppressAutoHyphens w:val="0"/>
        <w:spacing w:after="120"/>
        <w:ind w:left="0"/>
        <w:rPr>
          <w:rFonts w:ascii="Myriad Pro" w:hAnsi="Myriad Pro"/>
          <w:i/>
          <w:sz w:val="22"/>
          <w:szCs w:val="22"/>
          <w:u w:val="single"/>
        </w:rPr>
      </w:pPr>
    </w:p>
    <w:p w14:paraId="498B51CB" w14:textId="77777777" w:rsidR="0039490C" w:rsidRDefault="0039490C">
      <w:pPr>
        <w:spacing w:after="160" w:line="259" w:lineRule="auto"/>
        <w:rPr>
          <w:rFonts w:ascii="Myriad Pro" w:hAnsi="Myriad Pro"/>
          <w:b/>
          <w:bCs/>
          <w:sz w:val="22"/>
          <w:szCs w:val="22"/>
          <w:lang w:val="en-GB"/>
        </w:rPr>
      </w:pPr>
      <w:r>
        <w:rPr>
          <w:rFonts w:ascii="Myriad Pro" w:hAnsi="Myriad Pro"/>
          <w:b/>
          <w:bCs/>
          <w:sz w:val="22"/>
          <w:szCs w:val="22"/>
          <w:lang w:val="en-GB"/>
        </w:rPr>
        <w:br w:type="page"/>
      </w:r>
    </w:p>
    <w:p w14:paraId="181F6E49" w14:textId="30124FC7" w:rsidR="007312D8" w:rsidRPr="00117D42" w:rsidRDefault="00F359F9" w:rsidP="00117D42">
      <w:pPr>
        <w:spacing w:line="276" w:lineRule="auto"/>
        <w:jc w:val="both"/>
        <w:rPr>
          <w:rFonts w:ascii="Myriad Pro" w:hAnsi="Myriad Pro"/>
          <w:b/>
          <w:bCs/>
          <w:sz w:val="22"/>
          <w:szCs w:val="22"/>
          <w:lang w:val="en-GB"/>
        </w:rPr>
      </w:pPr>
      <w:r w:rsidRPr="00117D42">
        <w:rPr>
          <w:rFonts w:ascii="Myriad Pro" w:hAnsi="Myriad Pro"/>
          <w:b/>
          <w:bCs/>
          <w:sz w:val="22"/>
          <w:szCs w:val="22"/>
          <w:lang w:val="en-GB"/>
        </w:rPr>
        <w:lastRenderedPageBreak/>
        <w:t xml:space="preserve">Annex 1:  </w:t>
      </w:r>
    </w:p>
    <w:p w14:paraId="2AEA484E" w14:textId="77777777" w:rsidR="007312D8" w:rsidRPr="00117D42" w:rsidRDefault="007312D8" w:rsidP="00117D42">
      <w:pPr>
        <w:spacing w:line="276" w:lineRule="auto"/>
        <w:jc w:val="both"/>
        <w:rPr>
          <w:rFonts w:ascii="Myriad Pro" w:hAnsi="Myriad Pro"/>
          <w:bCs/>
          <w:sz w:val="22"/>
          <w:szCs w:val="22"/>
          <w:lang w:val="en-GB"/>
        </w:rPr>
      </w:pPr>
    </w:p>
    <w:p w14:paraId="1C5D246D" w14:textId="11E66A3F" w:rsidR="00117D42" w:rsidRDefault="004B5432" w:rsidP="00117D42">
      <w:pPr>
        <w:spacing w:line="276" w:lineRule="auto"/>
        <w:jc w:val="both"/>
        <w:rPr>
          <w:rFonts w:ascii="Myriad Pro" w:hAnsi="Myriad Pro"/>
          <w:bCs/>
          <w:sz w:val="22"/>
          <w:szCs w:val="22"/>
          <w:lang w:val="en-GB"/>
        </w:rPr>
      </w:pPr>
      <w:r w:rsidRPr="00117D42">
        <w:rPr>
          <w:rFonts w:ascii="Myriad Pro" w:hAnsi="Myriad Pro"/>
          <w:bCs/>
          <w:sz w:val="22"/>
          <w:szCs w:val="22"/>
          <w:lang w:val="en-GB"/>
        </w:rPr>
        <w:t xml:space="preserve">List of </w:t>
      </w:r>
      <w:r w:rsidR="0039490C">
        <w:rPr>
          <w:rFonts w:ascii="Myriad Pro" w:hAnsi="Myriad Pro"/>
          <w:bCs/>
          <w:sz w:val="22"/>
          <w:szCs w:val="22"/>
          <w:lang w:val="en-GB"/>
        </w:rPr>
        <w:t xml:space="preserve">key </w:t>
      </w:r>
      <w:r w:rsidR="00117D42">
        <w:rPr>
          <w:rFonts w:ascii="Myriad Pro" w:hAnsi="Myriad Pro"/>
          <w:bCs/>
          <w:sz w:val="22"/>
          <w:szCs w:val="22"/>
          <w:lang w:val="en-GB"/>
        </w:rPr>
        <w:t>assignments under FCPF</w:t>
      </w:r>
      <w:r w:rsidR="0039490C">
        <w:rPr>
          <w:rFonts w:ascii="Myriad Pro" w:hAnsi="Myriad Pro"/>
          <w:bCs/>
          <w:sz w:val="22"/>
          <w:szCs w:val="22"/>
          <w:lang w:val="en-GB"/>
        </w:rPr>
        <w:t xml:space="preserve"> relevant to the current assignment</w:t>
      </w:r>
      <w:r w:rsidR="00117D42">
        <w:rPr>
          <w:rFonts w:ascii="Myriad Pro" w:hAnsi="Myriad Pro"/>
          <w:bCs/>
          <w:sz w:val="22"/>
          <w:szCs w:val="22"/>
          <w:lang w:val="en-GB"/>
        </w:rPr>
        <w:t xml:space="preserve">: </w:t>
      </w:r>
    </w:p>
    <w:p w14:paraId="002D9944" w14:textId="0E882F74" w:rsidR="00117D42" w:rsidRPr="0039490C" w:rsidRDefault="00117D42" w:rsidP="0039490C">
      <w:pPr>
        <w:pStyle w:val="ListParagraph"/>
        <w:numPr>
          <w:ilvl w:val="0"/>
          <w:numId w:val="3"/>
        </w:numPr>
        <w:spacing w:line="276" w:lineRule="auto"/>
        <w:rPr>
          <w:rFonts w:ascii="Myriad Pro" w:hAnsi="Myriad Pro"/>
          <w:bCs/>
          <w:sz w:val="22"/>
          <w:szCs w:val="22"/>
        </w:rPr>
      </w:pPr>
      <w:r w:rsidRPr="003B55B1">
        <w:rPr>
          <w:rFonts w:ascii="Myriad Pro" w:hAnsi="Myriad Pro"/>
          <w:bCs/>
          <w:i/>
          <w:sz w:val="22"/>
          <w:szCs w:val="22"/>
        </w:rPr>
        <w:t>Land use sector financial mapping</w:t>
      </w:r>
      <w:r w:rsidRPr="0039490C">
        <w:rPr>
          <w:rFonts w:ascii="Myriad Pro" w:hAnsi="Myriad Pro"/>
          <w:bCs/>
          <w:sz w:val="22"/>
          <w:szCs w:val="22"/>
        </w:rPr>
        <w:t xml:space="preserve"> – assignment seeking to map revenues from different land use activities within PNG and government expenditure on activities that support / present challenges for sustainable management of forests. </w:t>
      </w:r>
    </w:p>
    <w:p w14:paraId="33AD9278" w14:textId="77777777" w:rsidR="0039490C" w:rsidRPr="0039490C" w:rsidRDefault="00117D42" w:rsidP="0039490C">
      <w:pPr>
        <w:pStyle w:val="ListParagraph"/>
        <w:numPr>
          <w:ilvl w:val="0"/>
          <w:numId w:val="3"/>
        </w:numPr>
        <w:spacing w:line="276" w:lineRule="auto"/>
        <w:rPr>
          <w:rFonts w:ascii="Myriad Pro" w:hAnsi="Myriad Pro"/>
          <w:bCs/>
          <w:sz w:val="22"/>
          <w:szCs w:val="22"/>
        </w:rPr>
      </w:pPr>
      <w:r w:rsidRPr="003B55B1">
        <w:rPr>
          <w:rFonts w:ascii="Myriad Pro" w:hAnsi="Myriad Pro"/>
          <w:bCs/>
          <w:i/>
          <w:sz w:val="22"/>
          <w:szCs w:val="22"/>
        </w:rPr>
        <w:t>Economic Appraisal of REDD+</w:t>
      </w:r>
      <w:r w:rsidRPr="0039490C">
        <w:rPr>
          <w:rFonts w:ascii="Myriad Pro" w:hAnsi="Myriad Pro"/>
          <w:bCs/>
          <w:sz w:val="22"/>
          <w:szCs w:val="22"/>
        </w:rPr>
        <w:t xml:space="preserve"> - assignment looking at potential REDD+ policies and measures and </w:t>
      </w:r>
      <w:r w:rsidR="0039490C" w:rsidRPr="0039490C">
        <w:rPr>
          <w:rFonts w:ascii="Myriad Pro" w:hAnsi="Myriad Pro"/>
          <w:bCs/>
          <w:sz w:val="22"/>
          <w:szCs w:val="22"/>
        </w:rPr>
        <w:t>identifying</w:t>
      </w:r>
      <w:r w:rsidRPr="0039490C">
        <w:rPr>
          <w:rFonts w:ascii="Myriad Pro" w:hAnsi="Myriad Pro"/>
          <w:bCs/>
          <w:sz w:val="22"/>
          <w:szCs w:val="22"/>
        </w:rPr>
        <w:t xml:space="preserve"> </w:t>
      </w:r>
      <w:r w:rsidR="0039490C" w:rsidRPr="0039490C">
        <w:rPr>
          <w:rFonts w:ascii="Myriad Pro" w:hAnsi="Myriad Pro"/>
          <w:bCs/>
          <w:sz w:val="22"/>
          <w:szCs w:val="22"/>
        </w:rPr>
        <w:t>the economic implications of these activities.</w:t>
      </w:r>
    </w:p>
    <w:p w14:paraId="286EF119" w14:textId="498C2A2D" w:rsidR="00F359F9" w:rsidRDefault="0039490C" w:rsidP="0039490C">
      <w:pPr>
        <w:pStyle w:val="ListParagraph"/>
        <w:numPr>
          <w:ilvl w:val="0"/>
          <w:numId w:val="3"/>
        </w:numPr>
        <w:spacing w:line="276" w:lineRule="auto"/>
        <w:rPr>
          <w:rFonts w:ascii="Myriad Pro" w:hAnsi="Myriad Pro"/>
          <w:bCs/>
          <w:sz w:val="22"/>
          <w:szCs w:val="22"/>
        </w:rPr>
      </w:pPr>
      <w:r w:rsidRPr="003B55B1">
        <w:rPr>
          <w:rFonts w:ascii="Myriad Pro" w:hAnsi="Myriad Pro"/>
          <w:bCs/>
          <w:i/>
          <w:sz w:val="22"/>
          <w:szCs w:val="22"/>
        </w:rPr>
        <w:t>REDD+ Finance and Investment Plan Development</w:t>
      </w:r>
      <w:r w:rsidRPr="0039490C">
        <w:rPr>
          <w:rFonts w:ascii="Myriad Pro" w:hAnsi="Myriad Pro"/>
          <w:bCs/>
          <w:sz w:val="22"/>
          <w:szCs w:val="22"/>
        </w:rPr>
        <w:t xml:space="preserve"> – work focusing on the development of a REDD+ Finance and Investment Plan that will identify key action areas, indicative budget requirements and seek to mobilise funding to support these. As part of this process the team are also working on a proposal to the Green Climate Fund to support activities in PNG.  </w:t>
      </w:r>
    </w:p>
    <w:p w14:paraId="169DE4E2" w14:textId="77777777" w:rsidR="0039490C" w:rsidRDefault="0039490C" w:rsidP="0039490C">
      <w:pPr>
        <w:spacing w:line="276" w:lineRule="auto"/>
        <w:rPr>
          <w:rFonts w:ascii="Myriad Pro" w:hAnsi="Myriad Pro"/>
          <w:sz w:val="22"/>
          <w:szCs w:val="22"/>
        </w:rPr>
      </w:pPr>
    </w:p>
    <w:p w14:paraId="42625D8F" w14:textId="77777777" w:rsidR="0039490C" w:rsidRDefault="0039490C" w:rsidP="0039490C">
      <w:pPr>
        <w:spacing w:line="276" w:lineRule="auto"/>
        <w:rPr>
          <w:rFonts w:ascii="Myriad Pro" w:hAnsi="Myriad Pro"/>
          <w:sz w:val="22"/>
          <w:szCs w:val="22"/>
        </w:rPr>
      </w:pPr>
      <w:r>
        <w:rPr>
          <w:rFonts w:ascii="Myriad Pro" w:hAnsi="Myriad Pro"/>
          <w:sz w:val="22"/>
          <w:szCs w:val="22"/>
        </w:rPr>
        <w:t xml:space="preserve">List of key areas of information help within PNGFA and associated projects that will be relevant to the current assignment: </w:t>
      </w:r>
    </w:p>
    <w:p w14:paraId="70E6B807" w14:textId="156C5CAA" w:rsidR="0039490C" w:rsidRPr="003B55B1" w:rsidRDefault="0039490C" w:rsidP="003B55B1">
      <w:pPr>
        <w:pStyle w:val="ListParagraph"/>
        <w:numPr>
          <w:ilvl w:val="0"/>
          <w:numId w:val="31"/>
        </w:numPr>
        <w:spacing w:line="276" w:lineRule="auto"/>
        <w:rPr>
          <w:rFonts w:ascii="Myriad Pro" w:hAnsi="Myriad Pro"/>
          <w:sz w:val="22"/>
          <w:szCs w:val="22"/>
        </w:rPr>
      </w:pPr>
      <w:r w:rsidRPr="003B55B1">
        <w:rPr>
          <w:rFonts w:ascii="Myriad Pro" w:hAnsi="Myriad Pro"/>
          <w:i/>
          <w:sz w:val="22"/>
          <w:szCs w:val="22"/>
        </w:rPr>
        <w:t>Information on current level of forest resource</w:t>
      </w:r>
      <w:r w:rsidRPr="003B55B1">
        <w:rPr>
          <w:rFonts w:ascii="Myriad Pro" w:hAnsi="Myriad Pro"/>
          <w:sz w:val="22"/>
          <w:szCs w:val="22"/>
        </w:rPr>
        <w:t xml:space="preserve"> – development of information on the remaining level of forest resource utilizing updated land use information developed though development partner projects.</w:t>
      </w:r>
    </w:p>
    <w:p w14:paraId="47CDF350" w14:textId="172FF7A1" w:rsidR="0039490C" w:rsidRPr="003B55B1" w:rsidRDefault="0039490C" w:rsidP="003B55B1">
      <w:pPr>
        <w:pStyle w:val="ListParagraph"/>
        <w:numPr>
          <w:ilvl w:val="0"/>
          <w:numId w:val="31"/>
        </w:numPr>
        <w:spacing w:line="276" w:lineRule="auto"/>
        <w:rPr>
          <w:rFonts w:ascii="Myriad Pro" w:hAnsi="Myriad Pro"/>
          <w:sz w:val="22"/>
          <w:szCs w:val="22"/>
        </w:rPr>
      </w:pPr>
      <w:r w:rsidRPr="003B55B1">
        <w:rPr>
          <w:rFonts w:ascii="Myriad Pro" w:hAnsi="Myriad Pro"/>
          <w:i/>
          <w:sz w:val="22"/>
          <w:szCs w:val="22"/>
        </w:rPr>
        <w:t>Information on existing concessions</w:t>
      </w:r>
      <w:r w:rsidRPr="003B55B1">
        <w:rPr>
          <w:rFonts w:ascii="Myriad Pro" w:hAnsi="Myriad Pro"/>
          <w:sz w:val="22"/>
          <w:szCs w:val="22"/>
        </w:rPr>
        <w:t xml:space="preserve"> – information on number, location, estimated production level and expiry date of concessions.  </w:t>
      </w:r>
    </w:p>
    <w:p w14:paraId="32BC7C1C" w14:textId="5D0EC476" w:rsidR="0039490C" w:rsidRPr="003B55B1" w:rsidRDefault="0039490C" w:rsidP="003B55B1">
      <w:pPr>
        <w:pStyle w:val="ListParagraph"/>
        <w:numPr>
          <w:ilvl w:val="0"/>
          <w:numId w:val="31"/>
        </w:numPr>
        <w:spacing w:line="276" w:lineRule="auto"/>
        <w:rPr>
          <w:rFonts w:ascii="Myriad Pro" w:hAnsi="Myriad Pro"/>
          <w:sz w:val="22"/>
          <w:szCs w:val="22"/>
        </w:rPr>
      </w:pPr>
      <w:r w:rsidRPr="003B55B1">
        <w:rPr>
          <w:rFonts w:ascii="Myriad Pro" w:hAnsi="Myriad Pro"/>
          <w:i/>
          <w:sz w:val="22"/>
          <w:szCs w:val="22"/>
        </w:rPr>
        <w:t>Information on existing plantations</w:t>
      </w:r>
      <w:r w:rsidR="003B55B1" w:rsidRPr="003B55B1">
        <w:rPr>
          <w:rFonts w:ascii="Myriad Pro" w:hAnsi="Myriad Pro"/>
          <w:sz w:val="22"/>
          <w:szCs w:val="22"/>
        </w:rPr>
        <w:t xml:space="preserve"> – existing on existing plantations and levels of production and existing stock. </w:t>
      </w:r>
    </w:p>
    <w:p w14:paraId="09BFF507" w14:textId="197C6E56" w:rsidR="0039490C" w:rsidRPr="003B55B1" w:rsidRDefault="0039490C" w:rsidP="003B55B1">
      <w:pPr>
        <w:pStyle w:val="ListParagraph"/>
        <w:numPr>
          <w:ilvl w:val="0"/>
          <w:numId w:val="31"/>
        </w:numPr>
        <w:spacing w:line="276" w:lineRule="auto"/>
        <w:rPr>
          <w:rFonts w:ascii="Myriad Pro" w:hAnsi="Myriad Pro"/>
          <w:sz w:val="22"/>
          <w:szCs w:val="22"/>
        </w:rPr>
      </w:pPr>
      <w:r w:rsidRPr="003B55B1">
        <w:rPr>
          <w:rFonts w:ascii="Myriad Pro" w:hAnsi="Myriad Pro"/>
          <w:i/>
          <w:sz w:val="22"/>
          <w:szCs w:val="22"/>
        </w:rPr>
        <w:t>Information on existing downstream processing capacity</w:t>
      </w:r>
      <w:r w:rsidRPr="003B55B1">
        <w:rPr>
          <w:rFonts w:ascii="Myriad Pro" w:hAnsi="Myriad Pro"/>
          <w:sz w:val="22"/>
          <w:szCs w:val="22"/>
        </w:rPr>
        <w:t xml:space="preserve"> </w:t>
      </w:r>
      <w:r w:rsidR="003B55B1" w:rsidRPr="003B55B1">
        <w:rPr>
          <w:rFonts w:ascii="Myriad Pro" w:hAnsi="Myriad Pro"/>
          <w:sz w:val="22"/>
          <w:szCs w:val="22"/>
        </w:rPr>
        <w:t>– location and status of downstream processing facilities</w:t>
      </w:r>
    </w:p>
    <w:p w14:paraId="591F1BDA" w14:textId="68CBD390" w:rsidR="003B55B1" w:rsidRPr="003B55B1" w:rsidRDefault="003B55B1" w:rsidP="003B55B1">
      <w:pPr>
        <w:pStyle w:val="ListParagraph"/>
        <w:numPr>
          <w:ilvl w:val="0"/>
          <w:numId w:val="31"/>
        </w:numPr>
        <w:spacing w:line="276" w:lineRule="auto"/>
        <w:rPr>
          <w:rFonts w:ascii="Myriad Pro" w:hAnsi="Myriad Pro"/>
          <w:bCs/>
          <w:sz w:val="22"/>
          <w:szCs w:val="22"/>
        </w:rPr>
      </w:pPr>
      <w:r w:rsidRPr="003B55B1">
        <w:rPr>
          <w:rFonts w:ascii="Myriad Pro" w:hAnsi="Myriad Pro"/>
          <w:i/>
          <w:sz w:val="22"/>
          <w:szCs w:val="22"/>
        </w:rPr>
        <w:t>Information on key policies and programmes</w:t>
      </w:r>
      <w:r w:rsidRPr="003B55B1">
        <w:rPr>
          <w:rFonts w:ascii="Myriad Pro" w:hAnsi="Myriad Pro"/>
          <w:sz w:val="22"/>
          <w:szCs w:val="22"/>
        </w:rPr>
        <w:t xml:space="preserve"> – updated information on priority project and programmes within PNGFA.</w:t>
      </w:r>
    </w:p>
    <w:sectPr w:rsidR="003B55B1" w:rsidRPr="003B55B1" w:rsidSect="00A55A71">
      <w:footerReference w:type="default" r:id="rId9"/>
      <w:headerReference w:type="first" r:id="rId10"/>
      <w:footerReference w:type="first" r:id="rId11"/>
      <w:pgSz w:w="11909" w:h="16834" w:code="9"/>
      <w:pgMar w:top="1440" w:right="1077" w:bottom="1440" w:left="1077" w:header="720" w:footer="2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CBCE6" w14:textId="77777777" w:rsidR="00D80AD7" w:rsidRDefault="00D80AD7">
      <w:r>
        <w:separator/>
      </w:r>
    </w:p>
  </w:endnote>
  <w:endnote w:type="continuationSeparator" w:id="0">
    <w:p w14:paraId="6DF774C6" w14:textId="77777777" w:rsidR="00D80AD7" w:rsidRDefault="00D8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Times New Roman"/>
    <w:panose1 w:val="00000000000000000000"/>
    <w:charset w:val="00"/>
    <w:family w:val="swiss"/>
    <w:notTrueType/>
    <w:pitch w:val="variable"/>
    <w:sig w:usb0="00000001" w:usb1="5000204B" w:usb2="00000000" w:usb3="00000000" w:csb0="0000019F" w:csb1="00000000"/>
  </w:font>
  <w:font w:name="Whitney-Boo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Segoe UI">
    <w:altName w:val="Calibr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20FCB" w14:textId="77777777" w:rsidR="0034114C" w:rsidRPr="003161AB" w:rsidRDefault="0034114C" w:rsidP="004606EF">
    <w:pPr>
      <w:pStyle w:val="Footer"/>
      <w:rPr>
        <w:rFonts w:ascii="Myriad Pro" w:hAnsi="Myriad Pro"/>
        <w:sz w:val="18"/>
        <w:szCs w:val="18"/>
      </w:rPr>
    </w:pPr>
    <w:r w:rsidRPr="003161AB">
      <w:rPr>
        <w:rFonts w:ascii="Myriad Pro" w:hAnsi="Myriad Pro"/>
        <w:b/>
        <w:spacing w:val="-4"/>
        <w:sz w:val="18"/>
        <w:szCs w:val="18"/>
        <w:lang w:val="en-GB"/>
      </w:rPr>
      <w:t>UN House, Level 14, Deloitte Tower, Douglas Street, Port Moresby</w:t>
    </w:r>
    <w:r>
      <w:rPr>
        <w:rFonts w:ascii="Myriad Pro" w:hAnsi="Myriad Pro"/>
        <w:b/>
        <w:spacing w:val="-4"/>
        <w:sz w:val="18"/>
        <w:szCs w:val="18"/>
        <w:lang w:val="en-GB"/>
      </w:rPr>
      <w:t xml:space="preserve">,  </w:t>
    </w:r>
    <w:r w:rsidRPr="003161AB">
      <w:rPr>
        <w:rFonts w:ascii="Myriad Pro" w:hAnsi="Myriad Pro"/>
        <w:sz w:val="18"/>
        <w:szCs w:val="18"/>
      </w:rPr>
      <w:t>Postal Address: P.O. Box 1041, Port Moresby, NCD, Papua New Guinea</w:t>
    </w:r>
    <w:r>
      <w:rPr>
        <w:rFonts w:ascii="Myriad Pro" w:hAnsi="Myriad Pro"/>
        <w:sz w:val="18"/>
        <w:szCs w:val="18"/>
        <w:lang w:val="en-US"/>
      </w:rPr>
      <w:t xml:space="preserve">, </w:t>
    </w:r>
    <w:r w:rsidRPr="003161AB">
      <w:rPr>
        <w:rFonts w:ascii="Myriad Pro" w:hAnsi="Myriad Pro"/>
        <w:sz w:val="18"/>
        <w:szCs w:val="18"/>
      </w:rPr>
      <w:t>Telephone: (675) 321-2877, Fax: (675) 321-1224, E-mail: registry.pg@undp.org</w:t>
    </w:r>
  </w:p>
  <w:p w14:paraId="3464D0F0" w14:textId="77777777" w:rsidR="0034114C" w:rsidRDefault="00341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7FE6D" w14:textId="77777777" w:rsidR="0034114C" w:rsidRPr="003161AB" w:rsidRDefault="0034114C" w:rsidP="004606EF">
    <w:pPr>
      <w:pStyle w:val="Footer"/>
      <w:rPr>
        <w:rFonts w:ascii="Myriad Pro" w:hAnsi="Myriad Pro"/>
        <w:sz w:val="18"/>
        <w:szCs w:val="18"/>
      </w:rPr>
    </w:pPr>
    <w:r w:rsidRPr="003161AB">
      <w:rPr>
        <w:rFonts w:ascii="Myriad Pro" w:hAnsi="Myriad Pro"/>
        <w:b/>
        <w:spacing w:val="-4"/>
        <w:sz w:val="18"/>
        <w:szCs w:val="18"/>
        <w:lang w:val="en-GB"/>
      </w:rPr>
      <w:t>UN House, Level 14, Deloitte Tower, Douglas Street, Port Moresby</w:t>
    </w:r>
    <w:r>
      <w:rPr>
        <w:rFonts w:ascii="Myriad Pro" w:hAnsi="Myriad Pro"/>
        <w:b/>
        <w:spacing w:val="-4"/>
        <w:sz w:val="18"/>
        <w:szCs w:val="18"/>
        <w:lang w:val="en-GB"/>
      </w:rPr>
      <w:t xml:space="preserve">,  </w:t>
    </w:r>
    <w:r w:rsidRPr="003161AB">
      <w:rPr>
        <w:rFonts w:ascii="Myriad Pro" w:hAnsi="Myriad Pro"/>
        <w:sz w:val="18"/>
        <w:szCs w:val="18"/>
      </w:rPr>
      <w:t>Postal Address: P.O. Box 1041, Port</w:t>
    </w:r>
    <w:r>
      <w:rPr>
        <w:rFonts w:ascii="Myriad Pro" w:hAnsi="Myriad Pro"/>
        <w:sz w:val="18"/>
        <w:szCs w:val="18"/>
      </w:rPr>
      <w:t xml:space="preserve"> Moresby, NCD, Papua New Guinea</w:t>
    </w:r>
    <w:r>
      <w:rPr>
        <w:rFonts w:ascii="Myriad Pro" w:hAnsi="Myriad Pro"/>
        <w:sz w:val="18"/>
        <w:szCs w:val="18"/>
        <w:lang w:val="en-US"/>
      </w:rPr>
      <w:t xml:space="preserve">, </w:t>
    </w:r>
    <w:r w:rsidRPr="003161AB">
      <w:rPr>
        <w:rFonts w:ascii="Myriad Pro" w:hAnsi="Myriad Pro"/>
        <w:sz w:val="18"/>
        <w:szCs w:val="18"/>
      </w:rPr>
      <w:t>Telephone: (675) 321-2877, Fax: (675) 321-1224, E-mail: registry.pg@undp.org</w:t>
    </w:r>
  </w:p>
  <w:p w14:paraId="24485F56" w14:textId="77777777" w:rsidR="0034114C" w:rsidRDefault="00341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EFC82" w14:textId="77777777" w:rsidR="00D80AD7" w:rsidRDefault="00D80AD7">
      <w:r>
        <w:separator/>
      </w:r>
    </w:p>
  </w:footnote>
  <w:footnote w:type="continuationSeparator" w:id="0">
    <w:p w14:paraId="6F8BBB53" w14:textId="77777777" w:rsidR="00D80AD7" w:rsidRDefault="00D80AD7">
      <w:r>
        <w:continuationSeparator/>
      </w:r>
    </w:p>
  </w:footnote>
  <w:footnote w:id="1">
    <w:p w14:paraId="5F9D7953" w14:textId="77777777" w:rsidR="0034114C" w:rsidRPr="004D749C" w:rsidRDefault="0034114C" w:rsidP="00E3745F">
      <w:pPr>
        <w:pStyle w:val="FootnoteText"/>
        <w:rPr>
          <w:sz w:val="18"/>
          <w:szCs w:val="18"/>
        </w:rPr>
      </w:pPr>
      <w:r w:rsidRPr="004D749C">
        <w:rPr>
          <w:rStyle w:val="FootnoteReference"/>
          <w:sz w:val="18"/>
          <w:szCs w:val="18"/>
        </w:rPr>
        <w:footnoteRef/>
      </w:r>
      <w:r w:rsidRPr="004D749C">
        <w:rPr>
          <w:sz w:val="18"/>
          <w:szCs w:val="18"/>
        </w:rPr>
        <w:t xml:space="preserve"> World Bank Data. Available at http://data.worldbank.org/indicator/NY.GDP.MKTP.CD?locations=PG</w:t>
      </w:r>
    </w:p>
  </w:footnote>
  <w:footnote w:id="2">
    <w:p w14:paraId="373949F6" w14:textId="1B28A8A5" w:rsidR="0034114C" w:rsidRPr="00D84278" w:rsidRDefault="0034114C">
      <w:pPr>
        <w:pStyle w:val="FootnoteText"/>
        <w:rPr>
          <w:rFonts w:asciiTheme="minorHAnsi" w:hAnsiTheme="minorHAnsi"/>
        </w:rPr>
      </w:pPr>
      <w:r w:rsidRPr="00D84278">
        <w:rPr>
          <w:rStyle w:val="FootnoteReference"/>
          <w:rFonts w:asciiTheme="minorHAnsi" w:hAnsiTheme="minorHAnsi"/>
          <w:sz w:val="20"/>
        </w:rPr>
        <w:footnoteRef/>
      </w:r>
      <w:r w:rsidRPr="00D84278">
        <w:rPr>
          <w:rFonts w:asciiTheme="minorHAnsi" w:hAnsiTheme="minorHAnsi"/>
          <w:sz w:val="20"/>
        </w:rPr>
        <w:t xml:space="preserve"> GoPG (2017) Forest Reference Emission Level Draft – submitted for technical review under the UNFCCC in January 2017</w:t>
      </w:r>
    </w:p>
  </w:footnote>
  <w:footnote w:id="3">
    <w:p w14:paraId="70BB4FE8" w14:textId="77777777" w:rsidR="0034114C" w:rsidRPr="00E57B69" w:rsidRDefault="0034114C" w:rsidP="00FA1E1B">
      <w:pPr>
        <w:pStyle w:val="FootnoteText"/>
        <w:rPr>
          <w:lang w:val="en-PH"/>
        </w:rPr>
      </w:pPr>
      <w:r w:rsidRPr="00956DBF">
        <w:rPr>
          <w:rStyle w:val="FootnoteReference"/>
          <w:i/>
          <w:sz w:val="18"/>
          <w:szCs w:val="18"/>
        </w:rPr>
        <w:footnoteRef/>
      </w:r>
      <w:r w:rsidRPr="00956DBF">
        <w:rPr>
          <w:i/>
          <w:sz w:val="18"/>
          <w:szCs w:val="18"/>
        </w:rPr>
        <w:t xml:space="preserve"> </w:t>
      </w:r>
      <w:r w:rsidRPr="00956DBF">
        <w:rPr>
          <w:i/>
          <w:sz w:val="18"/>
          <w:szCs w:val="18"/>
          <w:lang w:val="en-PH"/>
        </w:rPr>
        <w:t>Individuals on IC are not UN staff are therefore not entitled to DSAs.  All living allowances required to perform the demands of the TOR must be incorporated in the financial proposal, whether the fees are expressed as</w:t>
      </w:r>
      <w:r>
        <w:rPr>
          <w:i/>
          <w:sz w:val="18"/>
          <w:szCs w:val="18"/>
          <w:lang w:val="en-PH"/>
        </w:rPr>
        <w:t xml:space="preserve"> daily fees or lump sum amount.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A71C" w14:textId="77777777" w:rsidR="0034114C" w:rsidRDefault="0034114C" w:rsidP="004606EF">
    <w:pPr>
      <w:pStyle w:val="Header"/>
      <w:rPr>
        <w:rFonts w:ascii="Myriad Pro" w:hAnsi="Myriad Pro"/>
        <w:b/>
        <w:bCs/>
        <w:sz w:val="22"/>
        <w:szCs w:val="22"/>
      </w:rPr>
    </w:pPr>
    <w:r>
      <w:rPr>
        <w:noProof/>
      </w:rPr>
      <w:drawing>
        <wp:anchor distT="0" distB="0" distL="114300" distR="114300" simplePos="0" relativeHeight="251659264" behindDoc="0" locked="0" layoutInCell="1" allowOverlap="1" wp14:anchorId="65B69AF8" wp14:editId="29641149">
          <wp:simplePos x="0" y="0"/>
          <wp:positionH relativeFrom="column">
            <wp:posOffset>5380990</wp:posOffset>
          </wp:positionH>
          <wp:positionV relativeFrom="paragraph">
            <wp:posOffset>-116205</wp:posOffset>
          </wp:positionV>
          <wp:extent cx="1047750" cy="1638300"/>
          <wp:effectExtent l="0" t="0" r="0" b="0"/>
          <wp:wrapThrough wrapText="bothSides">
            <wp:wrapPolygon edited="0">
              <wp:start x="0" y="0"/>
              <wp:lineTo x="0" y="21349"/>
              <wp:lineTo x="21207" y="21349"/>
              <wp:lineTo x="21207" y="0"/>
              <wp:lineTo x="0" y="0"/>
            </wp:wrapPolygon>
          </wp:wrapThrough>
          <wp:docPr id="1" name="Picture 1" descr="C:\Documents and Settings\iuliia.iakusha\Local Settings\Temporary Internet Files\Content.Outlook\UU13M9A8\UNDP_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iuliia.iakusha\Local Settings\Temporary Internet Files\Content.Outlook\UU13M9A8\UNDP_new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hAnsi="Myriad Pro"/>
        <w:b/>
        <w:bCs/>
        <w:sz w:val="22"/>
        <w:szCs w:val="22"/>
      </w:rPr>
      <w:t>United Nations Development Programme – Papua New Guinea</w:t>
    </w:r>
  </w:p>
  <w:p w14:paraId="67DDD86D" w14:textId="77777777" w:rsidR="0034114C" w:rsidRDefault="0034114C" w:rsidP="004606EF">
    <w:pPr>
      <w:pStyle w:val="Header"/>
    </w:pPr>
    <w:r>
      <w:rPr>
        <w:rFonts w:ascii="Myriad Pro" w:hAnsi="Myriad Pro"/>
        <w:b/>
        <w:bCs/>
        <w:sz w:val="22"/>
        <w:szCs w:val="22"/>
      </w:rPr>
      <w:br/>
    </w:r>
  </w:p>
  <w:p w14:paraId="44C4C628" w14:textId="77777777" w:rsidR="0034114C" w:rsidRDefault="0034114C" w:rsidP="004606EF">
    <w:pPr>
      <w:pStyle w:val="Header"/>
    </w:pPr>
  </w:p>
  <w:p w14:paraId="4BF2D056" w14:textId="77777777" w:rsidR="0034114C" w:rsidRDefault="0034114C" w:rsidP="004606EF">
    <w:pPr>
      <w:pStyle w:val="Header"/>
    </w:pPr>
  </w:p>
  <w:p w14:paraId="3D2F4AFC" w14:textId="77777777" w:rsidR="0034114C" w:rsidRDefault="0034114C" w:rsidP="00460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6A6B"/>
    <w:multiLevelType w:val="hybridMultilevel"/>
    <w:tmpl w:val="F848A2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3A1CAC"/>
    <w:multiLevelType w:val="hybridMultilevel"/>
    <w:tmpl w:val="738E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D468B"/>
    <w:multiLevelType w:val="hybridMultilevel"/>
    <w:tmpl w:val="5798F052"/>
    <w:lvl w:ilvl="0" w:tplc="04090001">
      <w:start w:val="1"/>
      <w:numFmt w:val="bullet"/>
      <w:lvlText w:val=""/>
      <w:lvlJc w:val="left"/>
      <w:pPr>
        <w:ind w:left="720" w:hanging="360"/>
      </w:pPr>
      <w:rPr>
        <w:rFonts w:ascii="Symbol" w:hAnsi="Symbol" w:hint="default"/>
      </w:rPr>
    </w:lvl>
    <w:lvl w:ilvl="1" w:tplc="3CB8DE7A">
      <w:numFmt w:val="bullet"/>
      <w:lvlText w:val="•"/>
      <w:lvlJc w:val="left"/>
      <w:pPr>
        <w:ind w:left="1800" w:hanging="72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222BD"/>
    <w:multiLevelType w:val="hybridMultilevel"/>
    <w:tmpl w:val="B6567A1C"/>
    <w:lvl w:ilvl="0" w:tplc="FBF48376">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84228C"/>
    <w:multiLevelType w:val="hybridMultilevel"/>
    <w:tmpl w:val="CF1010A6"/>
    <w:lvl w:ilvl="0" w:tplc="52B07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16114"/>
    <w:multiLevelType w:val="hybridMultilevel"/>
    <w:tmpl w:val="1284D6F0"/>
    <w:lvl w:ilvl="0" w:tplc="0409000F">
      <w:start w:val="1"/>
      <w:numFmt w:val="decimal"/>
      <w:lvlText w:val="%1."/>
      <w:lvlJc w:val="left"/>
      <w:pPr>
        <w:ind w:left="720" w:hanging="72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286112"/>
    <w:multiLevelType w:val="hybridMultilevel"/>
    <w:tmpl w:val="6D54C2E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F656AE"/>
    <w:multiLevelType w:val="hybridMultilevel"/>
    <w:tmpl w:val="466A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81207"/>
    <w:multiLevelType w:val="hybridMultilevel"/>
    <w:tmpl w:val="A1E8BFF0"/>
    <w:lvl w:ilvl="0" w:tplc="493015E6">
      <w:numFmt w:val="bullet"/>
      <w:lvlText w:val="•"/>
      <w:lvlJc w:val="left"/>
      <w:pPr>
        <w:ind w:left="1080" w:hanging="72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A7546"/>
    <w:multiLevelType w:val="hybridMultilevel"/>
    <w:tmpl w:val="9440C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42C7B"/>
    <w:multiLevelType w:val="hybridMultilevel"/>
    <w:tmpl w:val="5D98E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CD15B6"/>
    <w:multiLevelType w:val="hybridMultilevel"/>
    <w:tmpl w:val="1E9A5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321D6E"/>
    <w:multiLevelType w:val="hybridMultilevel"/>
    <w:tmpl w:val="6FDA8D00"/>
    <w:lvl w:ilvl="0" w:tplc="98961EBA">
      <w:start w:val="182"/>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015E19"/>
    <w:multiLevelType w:val="hybridMultilevel"/>
    <w:tmpl w:val="9F0AF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543918"/>
    <w:multiLevelType w:val="multilevel"/>
    <w:tmpl w:val="54ACD87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0135404"/>
    <w:multiLevelType w:val="hybridMultilevel"/>
    <w:tmpl w:val="51AC8E32"/>
    <w:lvl w:ilvl="0" w:tplc="040B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355F99"/>
    <w:multiLevelType w:val="hybridMultilevel"/>
    <w:tmpl w:val="28A49396"/>
    <w:lvl w:ilvl="0" w:tplc="040B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58F31E2"/>
    <w:multiLevelType w:val="hybridMultilevel"/>
    <w:tmpl w:val="C73A82DE"/>
    <w:lvl w:ilvl="0" w:tplc="493015E6">
      <w:numFmt w:val="bullet"/>
      <w:lvlText w:val="•"/>
      <w:lvlJc w:val="left"/>
      <w:pPr>
        <w:ind w:left="1080" w:hanging="72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0B158B"/>
    <w:multiLevelType w:val="hybridMultilevel"/>
    <w:tmpl w:val="75585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9C49B6"/>
    <w:multiLevelType w:val="hybridMultilevel"/>
    <w:tmpl w:val="03A08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695837"/>
    <w:multiLevelType w:val="hybridMultilevel"/>
    <w:tmpl w:val="0B087B02"/>
    <w:lvl w:ilvl="0" w:tplc="040B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DC2B7D"/>
    <w:multiLevelType w:val="hybridMultilevel"/>
    <w:tmpl w:val="0584D0E4"/>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8A7DF1"/>
    <w:multiLevelType w:val="hybridMultilevel"/>
    <w:tmpl w:val="CB6E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177C47"/>
    <w:multiLevelType w:val="hybridMultilevel"/>
    <w:tmpl w:val="2962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BD090E"/>
    <w:multiLevelType w:val="hybridMultilevel"/>
    <w:tmpl w:val="0DB2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D4FE6"/>
    <w:multiLevelType w:val="hybridMultilevel"/>
    <w:tmpl w:val="D31E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12340B"/>
    <w:multiLevelType w:val="hybridMultilevel"/>
    <w:tmpl w:val="7B62C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1A11FF"/>
    <w:multiLevelType w:val="hybridMultilevel"/>
    <w:tmpl w:val="8CF29C94"/>
    <w:lvl w:ilvl="0" w:tplc="040B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7F435E"/>
    <w:multiLevelType w:val="hybridMultilevel"/>
    <w:tmpl w:val="5E1E2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DC01BB"/>
    <w:multiLevelType w:val="hybridMultilevel"/>
    <w:tmpl w:val="86B69274"/>
    <w:lvl w:ilvl="0" w:tplc="5ECC44FA">
      <w:start w:val="2015"/>
      <w:numFmt w:val="bullet"/>
      <w:lvlText w:val="-"/>
      <w:lvlJc w:val="left"/>
      <w:pPr>
        <w:ind w:left="2160" w:hanging="360"/>
      </w:pPr>
      <w:rPr>
        <w:rFonts w:ascii="Myriad Pro" w:eastAsia="Times New Roman" w:hAnsi="Myriad Pro" w:cs="Whitney-Book"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0" w15:restartNumberingAfterBreak="0">
    <w:nsid w:val="73F84DE3"/>
    <w:multiLevelType w:val="hybridMultilevel"/>
    <w:tmpl w:val="832A8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6E7EC3"/>
    <w:multiLevelType w:val="hybridMultilevel"/>
    <w:tmpl w:val="8BE6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06108"/>
    <w:multiLevelType w:val="hybridMultilevel"/>
    <w:tmpl w:val="5D40C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3659D2"/>
    <w:multiLevelType w:val="hybridMultilevel"/>
    <w:tmpl w:val="0D70BC66"/>
    <w:lvl w:ilvl="0" w:tplc="98961EBA">
      <w:start w:val="18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3"/>
  </w:num>
  <w:num w:numId="4">
    <w:abstractNumId w:val="30"/>
  </w:num>
  <w:num w:numId="5">
    <w:abstractNumId w:val="19"/>
  </w:num>
  <w:num w:numId="6">
    <w:abstractNumId w:val="18"/>
  </w:num>
  <w:num w:numId="7">
    <w:abstractNumId w:val="6"/>
  </w:num>
  <w:num w:numId="8">
    <w:abstractNumId w:val="21"/>
  </w:num>
  <w:num w:numId="9">
    <w:abstractNumId w:val="5"/>
  </w:num>
  <w:num w:numId="10">
    <w:abstractNumId w:val="26"/>
  </w:num>
  <w:num w:numId="11">
    <w:abstractNumId w:val="8"/>
  </w:num>
  <w:num w:numId="12">
    <w:abstractNumId w:val="23"/>
  </w:num>
  <w:num w:numId="13">
    <w:abstractNumId w:val="4"/>
  </w:num>
  <w:num w:numId="14">
    <w:abstractNumId w:val="17"/>
  </w:num>
  <w:num w:numId="15">
    <w:abstractNumId w:val="7"/>
  </w:num>
  <w:num w:numId="16">
    <w:abstractNumId w:val="25"/>
  </w:num>
  <w:num w:numId="17">
    <w:abstractNumId w:val="1"/>
  </w:num>
  <w:num w:numId="18">
    <w:abstractNumId w:val="16"/>
  </w:num>
  <w:num w:numId="19">
    <w:abstractNumId w:val="15"/>
  </w:num>
  <w:num w:numId="20">
    <w:abstractNumId w:val="29"/>
  </w:num>
  <w:num w:numId="21">
    <w:abstractNumId w:val="27"/>
  </w:num>
  <w:num w:numId="22">
    <w:abstractNumId w:val="20"/>
  </w:num>
  <w:num w:numId="23">
    <w:abstractNumId w:val="3"/>
  </w:num>
  <w:num w:numId="24">
    <w:abstractNumId w:val="12"/>
  </w:num>
  <w:num w:numId="25">
    <w:abstractNumId w:val="33"/>
  </w:num>
  <w:num w:numId="26">
    <w:abstractNumId w:val="10"/>
  </w:num>
  <w:num w:numId="27">
    <w:abstractNumId w:val="24"/>
  </w:num>
  <w:num w:numId="28">
    <w:abstractNumId w:val="11"/>
  </w:num>
  <w:num w:numId="29">
    <w:abstractNumId w:val="9"/>
  </w:num>
  <w:num w:numId="30">
    <w:abstractNumId w:val="32"/>
  </w:num>
  <w:num w:numId="31">
    <w:abstractNumId w:val="28"/>
  </w:num>
  <w:num w:numId="32">
    <w:abstractNumId w:val="31"/>
  </w:num>
  <w:num w:numId="33">
    <w:abstractNumId w:val="22"/>
  </w:num>
  <w:num w:numId="3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EA"/>
    <w:rsid w:val="000075C8"/>
    <w:rsid w:val="00014B4D"/>
    <w:rsid w:val="00015B8F"/>
    <w:rsid w:val="00026DBD"/>
    <w:rsid w:val="00050963"/>
    <w:rsid w:val="00050C56"/>
    <w:rsid w:val="00057682"/>
    <w:rsid w:val="00061846"/>
    <w:rsid w:val="0006329D"/>
    <w:rsid w:val="000702FB"/>
    <w:rsid w:val="0009220F"/>
    <w:rsid w:val="000A6881"/>
    <w:rsid w:val="000B364D"/>
    <w:rsid w:val="000C206E"/>
    <w:rsid w:val="000C3FAA"/>
    <w:rsid w:val="000C54EA"/>
    <w:rsid w:val="000C5871"/>
    <w:rsid w:val="000C6B7E"/>
    <w:rsid w:val="000D01CB"/>
    <w:rsid w:val="000D7231"/>
    <w:rsid w:val="000E6417"/>
    <w:rsid w:val="000F0F6A"/>
    <w:rsid w:val="000F7ED8"/>
    <w:rsid w:val="0011158A"/>
    <w:rsid w:val="00117D42"/>
    <w:rsid w:val="0012190C"/>
    <w:rsid w:val="00133221"/>
    <w:rsid w:val="00137695"/>
    <w:rsid w:val="00145EB5"/>
    <w:rsid w:val="00157713"/>
    <w:rsid w:val="001619CE"/>
    <w:rsid w:val="00162118"/>
    <w:rsid w:val="00173D96"/>
    <w:rsid w:val="001A5FCF"/>
    <w:rsid w:val="001D7380"/>
    <w:rsid w:val="00201C1F"/>
    <w:rsid w:val="00215972"/>
    <w:rsid w:val="002164B4"/>
    <w:rsid w:val="00222E65"/>
    <w:rsid w:val="002233BB"/>
    <w:rsid w:val="0022411C"/>
    <w:rsid w:val="00227633"/>
    <w:rsid w:val="00250E60"/>
    <w:rsid w:val="002639EA"/>
    <w:rsid w:val="00272CB8"/>
    <w:rsid w:val="00275609"/>
    <w:rsid w:val="002A45E8"/>
    <w:rsid w:val="002A7EFE"/>
    <w:rsid w:val="002B19A9"/>
    <w:rsid w:val="002B57FE"/>
    <w:rsid w:val="002D1046"/>
    <w:rsid w:val="002D3878"/>
    <w:rsid w:val="002D6804"/>
    <w:rsid w:val="002D6873"/>
    <w:rsid w:val="002E77A6"/>
    <w:rsid w:val="002F4577"/>
    <w:rsid w:val="003103B2"/>
    <w:rsid w:val="003153C5"/>
    <w:rsid w:val="003261ED"/>
    <w:rsid w:val="0033764E"/>
    <w:rsid w:val="0034114C"/>
    <w:rsid w:val="00353285"/>
    <w:rsid w:val="0039187E"/>
    <w:rsid w:val="00392B55"/>
    <w:rsid w:val="0039490C"/>
    <w:rsid w:val="003A278E"/>
    <w:rsid w:val="003A602C"/>
    <w:rsid w:val="003B55B1"/>
    <w:rsid w:val="003C075E"/>
    <w:rsid w:val="003C519A"/>
    <w:rsid w:val="003D2EFB"/>
    <w:rsid w:val="003D5C3B"/>
    <w:rsid w:val="003D7AB4"/>
    <w:rsid w:val="0040043D"/>
    <w:rsid w:val="00402035"/>
    <w:rsid w:val="00403302"/>
    <w:rsid w:val="00405061"/>
    <w:rsid w:val="00441803"/>
    <w:rsid w:val="004606EF"/>
    <w:rsid w:val="00462107"/>
    <w:rsid w:val="00467230"/>
    <w:rsid w:val="00467A83"/>
    <w:rsid w:val="0049023E"/>
    <w:rsid w:val="004B155F"/>
    <w:rsid w:val="004B5432"/>
    <w:rsid w:val="004B68B9"/>
    <w:rsid w:val="004B6F3E"/>
    <w:rsid w:val="004C4E8F"/>
    <w:rsid w:val="004F011C"/>
    <w:rsid w:val="004F45A5"/>
    <w:rsid w:val="00506715"/>
    <w:rsid w:val="00522C4A"/>
    <w:rsid w:val="00531173"/>
    <w:rsid w:val="005312D3"/>
    <w:rsid w:val="00543279"/>
    <w:rsid w:val="00546BE5"/>
    <w:rsid w:val="005539F2"/>
    <w:rsid w:val="0055441A"/>
    <w:rsid w:val="00581342"/>
    <w:rsid w:val="00583104"/>
    <w:rsid w:val="005905AE"/>
    <w:rsid w:val="00595659"/>
    <w:rsid w:val="005A2F6B"/>
    <w:rsid w:val="005A37D1"/>
    <w:rsid w:val="005A4AF6"/>
    <w:rsid w:val="005B417D"/>
    <w:rsid w:val="005C2E21"/>
    <w:rsid w:val="005D2A6B"/>
    <w:rsid w:val="00607BED"/>
    <w:rsid w:val="00615D87"/>
    <w:rsid w:val="006250F6"/>
    <w:rsid w:val="00635E66"/>
    <w:rsid w:val="0064049D"/>
    <w:rsid w:val="00657324"/>
    <w:rsid w:val="00682CA9"/>
    <w:rsid w:val="00684C75"/>
    <w:rsid w:val="006851F7"/>
    <w:rsid w:val="006952B6"/>
    <w:rsid w:val="006C3FB4"/>
    <w:rsid w:val="006C4440"/>
    <w:rsid w:val="006D47E5"/>
    <w:rsid w:val="00707060"/>
    <w:rsid w:val="007312D8"/>
    <w:rsid w:val="00731732"/>
    <w:rsid w:val="00733485"/>
    <w:rsid w:val="00740A1C"/>
    <w:rsid w:val="00753B4D"/>
    <w:rsid w:val="0075602E"/>
    <w:rsid w:val="0076008A"/>
    <w:rsid w:val="00761675"/>
    <w:rsid w:val="007730D2"/>
    <w:rsid w:val="007744F3"/>
    <w:rsid w:val="00794A4E"/>
    <w:rsid w:val="007A20CA"/>
    <w:rsid w:val="007C0F25"/>
    <w:rsid w:val="007D49DA"/>
    <w:rsid w:val="007F1B9F"/>
    <w:rsid w:val="008105BE"/>
    <w:rsid w:val="008134F1"/>
    <w:rsid w:val="00817AFF"/>
    <w:rsid w:val="0082192F"/>
    <w:rsid w:val="00821A2A"/>
    <w:rsid w:val="0082605D"/>
    <w:rsid w:val="00843C48"/>
    <w:rsid w:val="00845E15"/>
    <w:rsid w:val="00847EF9"/>
    <w:rsid w:val="0085088A"/>
    <w:rsid w:val="00854527"/>
    <w:rsid w:val="008577FE"/>
    <w:rsid w:val="0086149C"/>
    <w:rsid w:val="00863065"/>
    <w:rsid w:val="00865280"/>
    <w:rsid w:val="00882025"/>
    <w:rsid w:val="008A7FD2"/>
    <w:rsid w:val="008E3D53"/>
    <w:rsid w:val="009069F2"/>
    <w:rsid w:val="00911D4C"/>
    <w:rsid w:val="0091613E"/>
    <w:rsid w:val="00937435"/>
    <w:rsid w:val="009502D4"/>
    <w:rsid w:val="00972149"/>
    <w:rsid w:val="00981147"/>
    <w:rsid w:val="0098422B"/>
    <w:rsid w:val="009901CD"/>
    <w:rsid w:val="009906FE"/>
    <w:rsid w:val="009C6659"/>
    <w:rsid w:val="009D737A"/>
    <w:rsid w:val="009E25F6"/>
    <w:rsid w:val="009F0C22"/>
    <w:rsid w:val="009F1AB3"/>
    <w:rsid w:val="00A040B1"/>
    <w:rsid w:val="00A24BBB"/>
    <w:rsid w:val="00A33CE3"/>
    <w:rsid w:val="00A34FFA"/>
    <w:rsid w:val="00A471AE"/>
    <w:rsid w:val="00A55A71"/>
    <w:rsid w:val="00A60B40"/>
    <w:rsid w:val="00A644E8"/>
    <w:rsid w:val="00A7299D"/>
    <w:rsid w:val="00AA427C"/>
    <w:rsid w:val="00AA54DD"/>
    <w:rsid w:val="00AA57D6"/>
    <w:rsid w:val="00AC2587"/>
    <w:rsid w:val="00AD1C0F"/>
    <w:rsid w:val="00AD55C0"/>
    <w:rsid w:val="00AE0633"/>
    <w:rsid w:val="00AF0079"/>
    <w:rsid w:val="00AF26EE"/>
    <w:rsid w:val="00AF62FE"/>
    <w:rsid w:val="00B11D63"/>
    <w:rsid w:val="00B17323"/>
    <w:rsid w:val="00B2352D"/>
    <w:rsid w:val="00B24822"/>
    <w:rsid w:val="00B34306"/>
    <w:rsid w:val="00B35E23"/>
    <w:rsid w:val="00B429B0"/>
    <w:rsid w:val="00B457E6"/>
    <w:rsid w:val="00B6727F"/>
    <w:rsid w:val="00B850C2"/>
    <w:rsid w:val="00BA5B0D"/>
    <w:rsid w:val="00BA7E8F"/>
    <w:rsid w:val="00BB34F4"/>
    <w:rsid w:val="00BB6007"/>
    <w:rsid w:val="00BD553C"/>
    <w:rsid w:val="00BF1160"/>
    <w:rsid w:val="00BF1186"/>
    <w:rsid w:val="00BF1CDE"/>
    <w:rsid w:val="00BF3B36"/>
    <w:rsid w:val="00BF5BC5"/>
    <w:rsid w:val="00C00C2D"/>
    <w:rsid w:val="00C02912"/>
    <w:rsid w:val="00C112C8"/>
    <w:rsid w:val="00C1163A"/>
    <w:rsid w:val="00C127E1"/>
    <w:rsid w:val="00C15818"/>
    <w:rsid w:val="00C16922"/>
    <w:rsid w:val="00C201C7"/>
    <w:rsid w:val="00C209FD"/>
    <w:rsid w:val="00C24633"/>
    <w:rsid w:val="00C26BCE"/>
    <w:rsid w:val="00C33037"/>
    <w:rsid w:val="00C35CCD"/>
    <w:rsid w:val="00C47F26"/>
    <w:rsid w:val="00C50AD3"/>
    <w:rsid w:val="00C61656"/>
    <w:rsid w:val="00C66446"/>
    <w:rsid w:val="00C67EEF"/>
    <w:rsid w:val="00C70F2E"/>
    <w:rsid w:val="00C75E15"/>
    <w:rsid w:val="00C93F27"/>
    <w:rsid w:val="00CA31F8"/>
    <w:rsid w:val="00CA47A2"/>
    <w:rsid w:val="00CB77DD"/>
    <w:rsid w:val="00CD1F20"/>
    <w:rsid w:val="00CD77DE"/>
    <w:rsid w:val="00CF3755"/>
    <w:rsid w:val="00CF70F5"/>
    <w:rsid w:val="00D01F40"/>
    <w:rsid w:val="00D032D0"/>
    <w:rsid w:val="00D07772"/>
    <w:rsid w:val="00D165A8"/>
    <w:rsid w:val="00D25562"/>
    <w:rsid w:val="00D504E9"/>
    <w:rsid w:val="00D50A08"/>
    <w:rsid w:val="00D54F97"/>
    <w:rsid w:val="00D65B30"/>
    <w:rsid w:val="00D732CD"/>
    <w:rsid w:val="00D80AD7"/>
    <w:rsid w:val="00D838ED"/>
    <w:rsid w:val="00D84278"/>
    <w:rsid w:val="00D963B7"/>
    <w:rsid w:val="00DA7601"/>
    <w:rsid w:val="00DC129F"/>
    <w:rsid w:val="00DD48C5"/>
    <w:rsid w:val="00DD56A9"/>
    <w:rsid w:val="00DD7ABB"/>
    <w:rsid w:val="00DF5CE9"/>
    <w:rsid w:val="00E02F50"/>
    <w:rsid w:val="00E16649"/>
    <w:rsid w:val="00E32679"/>
    <w:rsid w:val="00E3745F"/>
    <w:rsid w:val="00E45E5C"/>
    <w:rsid w:val="00E46EB0"/>
    <w:rsid w:val="00E53BBF"/>
    <w:rsid w:val="00E6117A"/>
    <w:rsid w:val="00E778F9"/>
    <w:rsid w:val="00EB0668"/>
    <w:rsid w:val="00EB0C9C"/>
    <w:rsid w:val="00EC135D"/>
    <w:rsid w:val="00EE1DDD"/>
    <w:rsid w:val="00EE3DD3"/>
    <w:rsid w:val="00EE555B"/>
    <w:rsid w:val="00F106AD"/>
    <w:rsid w:val="00F10921"/>
    <w:rsid w:val="00F304F3"/>
    <w:rsid w:val="00F359F9"/>
    <w:rsid w:val="00F42195"/>
    <w:rsid w:val="00F60388"/>
    <w:rsid w:val="00F77B12"/>
    <w:rsid w:val="00F90B00"/>
    <w:rsid w:val="00FA1E1B"/>
    <w:rsid w:val="00FB2B51"/>
    <w:rsid w:val="00FB71D1"/>
    <w:rsid w:val="00FC7807"/>
    <w:rsid w:val="00FD107B"/>
    <w:rsid w:val="00FE5F9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0F1B6D"/>
  <w15:docId w15:val="{1084996B-0BEB-41F2-BA6F-23E7A9FD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4E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54E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C54EA"/>
    <w:pPr>
      <w:keepNext/>
      <w:outlineLvl w:val="1"/>
    </w:pPr>
    <w:rPr>
      <w:b/>
      <w:bCs/>
      <w:color w:val="000000"/>
      <w:sz w:val="26"/>
      <w:lang w:eastAsia="cs-CZ"/>
    </w:rPr>
  </w:style>
  <w:style w:type="paragraph" w:styleId="Heading3">
    <w:name w:val="heading 3"/>
    <w:basedOn w:val="Normal"/>
    <w:next w:val="Normal"/>
    <w:link w:val="Heading3Char"/>
    <w:qFormat/>
    <w:rsid w:val="000C54EA"/>
    <w:pPr>
      <w:keepNext/>
      <w:jc w:val="center"/>
      <w:outlineLvl w:val="2"/>
    </w:pPr>
    <w:rPr>
      <w:sz w:val="28"/>
      <w:lang w:eastAsia="cs-CZ"/>
    </w:rPr>
  </w:style>
  <w:style w:type="paragraph" w:styleId="Heading5">
    <w:name w:val="heading 5"/>
    <w:basedOn w:val="Normal"/>
    <w:next w:val="Normal"/>
    <w:link w:val="Heading5Char"/>
    <w:uiPriority w:val="9"/>
    <w:semiHidden/>
    <w:unhideWhenUsed/>
    <w:qFormat/>
    <w:rsid w:val="00405061"/>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0C54EA"/>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40506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4EA"/>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0C54EA"/>
    <w:rPr>
      <w:rFonts w:ascii="Times New Roman" w:eastAsia="Times New Roman" w:hAnsi="Times New Roman" w:cs="Times New Roman"/>
      <w:b/>
      <w:bCs/>
      <w:color w:val="000000"/>
      <w:sz w:val="26"/>
      <w:szCs w:val="24"/>
      <w:lang w:val="en-US" w:eastAsia="cs-CZ"/>
    </w:rPr>
  </w:style>
  <w:style w:type="character" w:customStyle="1" w:styleId="Heading3Char">
    <w:name w:val="Heading 3 Char"/>
    <w:basedOn w:val="DefaultParagraphFont"/>
    <w:link w:val="Heading3"/>
    <w:rsid w:val="000C54EA"/>
    <w:rPr>
      <w:rFonts w:ascii="Times New Roman" w:eastAsia="Times New Roman" w:hAnsi="Times New Roman" w:cs="Times New Roman"/>
      <w:sz w:val="28"/>
      <w:szCs w:val="24"/>
      <w:lang w:val="en-US" w:eastAsia="cs-CZ"/>
    </w:rPr>
  </w:style>
  <w:style w:type="character" w:customStyle="1" w:styleId="Heading8Char">
    <w:name w:val="Heading 8 Char"/>
    <w:basedOn w:val="DefaultParagraphFont"/>
    <w:link w:val="Heading8"/>
    <w:uiPriority w:val="9"/>
    <w:semiHidden/>
    <w:rsid w:val="000C54EA"/>
    <w:rPr>
      <w:rFonts w:ascii="Calibri" w:eastAsia="Times New Roman" w:hAnsi="Calibri" w:cs="Times New Roman"/>
      <w:i/>
      <w:iCs/>
      <w:sz w:val="24"/>
      <w:szCs w:val="24"/>
      <w:lang w:val="en-US"/>
    </w:rPr>
  </w:style>
  <w:style w:type="paragraph" w:customStyle="1" w:styleId="Memoheading">
    <w:name w:val="Memo heading"/>
    <w:basedOn w:val="Normal"/>
    <w:rsid w:val="000C54EA"/>
    <w:pPr>
      <w:overflowPunct w:val="0"/>
      <w:autoSpaceDE w:val="0"/>
      <w:autoSpaceDN w:val="0"/>
      <w:adjustRightInd w:val="0"/>
      <w:textAlignment w:val="baseline"/>
    </w:pPr>
    <w:rPr>
      <w:szCs w:val="20"/>
      <w:lang w:val="sk-SK"/>
    </w:rPr>
  </w:style>
  <w:style w:type="character" w:styleId="Hyperlink">
    <w:name w:val="Hyperlink"/>
    <w:rsid w:val="000C54EA"/>
    <w:rPr>
      <w:color w:val="0000FF"/>
      <w:u w:val="single"/>
    </w:rPr>
  </w:style>
  <w:style w:type="paragraph" w:styleId="BodyText">
    <w:name w:val="Body Text"/>
    <w:basedOn w:val="Normal"/>
    <w:link w:val="BodyTextChar"/>
    <w:rsid w:val="000C54EA"/>
    <w:pPr>
      <w:jc w:val="both"/>
    </w:pPr>
    <w:rPr>
      <w:szCs w:val="20"/>
    </w:rPr>
  </w:style>
  <w:style w:type="character" w:customStyle="1" w:styleId="BodyTextChar">
    <w:name w:val="Body Text Char"/>
    <w:basedOn w:val="DefaultParagraphFont"/>
    <w:link w:val="BodyText"/>
    <w:rsid w:val="000C54EA"/>
    <w:rPr>
      <w:rFonts w:ascii="Times New Roman" w:eastAsia="Times New Roman" w:hAnsi="Times New Roman" w:cs="Times New Roman"/>
      <w:sz w:val="24"/>
      <w:szCs w:val="20"/>
      <w:lang w:val="en-US"/>
    </w:rPr>
  </w:style>
  <w:style w:type="paragraph" w:styleId="BodyText2">
    <w:name w:val="Body Text 2"/>
    <w:basedOn w:val="Normal"/>
    <w:link w:val="BodyText2Char"/>
    <w:rsid w:val="000C54EA"/>
    <w:pPr>
      <w:spacing w:after="120" w:line="480" w:lineRule="auto"/>
    </w:pPr>
  </w:style>
  <w:style w:type="character" w:customStyle="1" w:styleId="BodyText2Char">
    <w:name w:val="Body Text 2 Char"/>
    <w:basedOn w:val="DefaultParagraphFont"/>
    <w:link w:val="BodyText2"/>
    <w:rsid w:val="000C54EA"/>
    <w:rPr>
      <w:rFonts w:ascii="Times New Roman" w:eastAsia="Times New Roman" w:hAnsi="Times New Roman" w:cs="Times New Roman"/>
      <w:sz w:val="24"/>
      <w:szCs w:val="24"/>
      <w:lang w:val="en-US"/>
    </w:rPr>
  </w:style>
  <w:style w:type="paragraph" w:styleId="Header">
    <w:name w:val="header"/>
    <w:basedOn w:val="Normal"/>
    <w:link w:val="HeaderChar"/>
    <w:rsid w:val="000C54EA"/>
    <w:pPr>
      <w:tabs>
        <w:tab w:val="center" w:pos="4320"/>
        <w:tab w:val="right" w:pos="8640"/>
      </w:tabs>
    </w:pPr>
  </w:style>
  <w:style w:type="character" w:customStyle="1" w:styleId="HeaderChar">
    <w:name w:val="Header Char"/>
    <w:basedOn w:val="DefaultParagraphFont"/>
    <w:link w:val="Header"/>
    <w:rsid w:val="000C54EA"/>
    <w:rPr>
      <w:rFonts w:ascii="Times New Roman" w:eastAsia="Times New Roman" w:hAnsi="Times New Roman" w:cs="Times New Roman"/>
      <w:sz w:val="24"/>
      <w:szCs w:val="24"/>
      <w:lang w:val="en-US"/>
    </w:rPr>
  </w:style>
  <w:style w:type="paragraph" w:styleId="Footer">
    <w:name w:val="footer"/>
    <w:basedOn w:val="Normal"/>
    <w:link w:val="FooterChar"/>
    <w:rsid w:val="000C54EA"/>
    <w:pPr>
      <w:tabs>
        <w:tab w:val="center" w:pos="4320"/>
        <w:tab w:val="right" w:pos="8640"/>
      </w:tabs>
    </w:pPr>
    <w:rPr>
      <w:lang w:val="x-none" w:eastAsia="x-none"/>
    </w:rPr>
  </w:style>
  <w:style w:type="character" w:customStyle="1" w:styleId="FooterChar">
    <w:name w:val="Footer Char"/>
    <w:basedOn w:val="DefaultParagraphFont"/>
    <w:link w:val="Footer"/>
    <w:rsid w:val="000C54EA"/>
    <w:rPr>
      <w:rFonts w:ascii="Times New Roman" w:eastAsia="Times New Roman" w:hAnsi="Times New Roman" w:cs="Times New Roman"/>
      <w:sz w:val="24"/>
      <w:szCs w:val="24"/>
      <w:lang w:val="x-none" w:eastAsia="x-none"/>
    </w:rPr>
  </w:style>
  <w:style w:type="paragraph" w:styleId="ListParagraph">
    <w:name w:val="List Paragraph"/>
    <w:aliases w:val="List Paragraph1,References,Bullet list,IFCL - List Paragraph"/>
    <w:basedOn w:val="Normal"/>
    <w:link w:val="ListParagraphChar"/>
    <w:uiPriority w:val="34"/>
    <w:qFormat/>
    <w:rsid w:val="000C54EA"/>
    <w:pPr>
      <w:suppressAutoHyphens/>
      <w:ind w:left="720"/>
      <w:jc w:val="both"/>
    </w:pPr>
    <w:rPr>
      <w:rFonts w:ascii="Arial" w:hAnsi="Arial"/>
      <w:sz w:val="20"/>
      <w:lang w:val="en-GB" w:eastAsia="ar-SA"/>
    </w:rPr>
  </w:style>
  <w:style w:type="character" w:styleId="Strong">
    <w:name w:val="Strong"/>
    <w:uiPriority w:val="99"/>
    <w:qFormat/>
    <w:rsid w:val="000C54EA"/>
    <w:rPr>
      <w:rFonts w:cs="Times New Roman"/>
      <w:b/>
      <w:bCs/>
    </w:rPr>
  </w:style>
  <w:style w:type="paragraph" w:customStyle="1" w:styleId="Default">
    <w:name w:val="Default"/>
    <w:rsid w:val="000C54E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Leader">
    <w:name w:val="Leader"/>
    <w:basedOn w:val="Normal"/>
    <w:rsid w:val="000C54EA"/>
    <w:pPr>
      <w:keepLines/>
      <w:tabs>
        <w:tab w:val="left" w:pos="567"/>
      </w:tabs>
      <w:jc w:val="center"/>
    </w:pPr>
    <w:rPr>
      <w:rFonts w:ascii="Arial" w:hAnsi="Arial"/>
      <w:b/>
      <w:color w:val="0000FF"/>
      <w:sz w:val="32"/>
      <w:szCs w:val="20"/>
      <w:lang w:val="en-AU"/>
    </w:rPr>
  </w:style>
  <w:style w:type="character" w:customStyle="1" w:styleId="ListParagraphChar">
    <w:name w:val="List Paragraph Char"/>
    <w:aliases w:val="List Paragraph1 Char,References Char,Bullet list Char,IFCL - List Paragraph Char"/>
    <w:link w:val="ListParagraph"/>
    <w:uiPriority w:val="34"/>
    <w:locked/>
    <w:rsid w:val="000C54EA"/>
    <w:rPr>
      <w:rFonts w:ascii="Arial" w:eastAsia="Times New Roman" w:hAnsi="Arial" w:cs="Times New Roman"/>
      <w:sz w:val="20"/>
      <w:szCs w:val="24"/>
      <w:lang w:val="en-GB" w:eastAsia="ar-SA"/>
    </w:rPr>
  </w:style>
  <w:style w:type="character" w:styleId="CommentReference">
    <w:name w:val="annotation reference"/>
    <w:uiPriority w:val="99"/>
    <w:rsid w:val="00061846"/>
    <w:rPr>
      <w:sz w:val="16"/>
      <w:szCs w:val="16"/>
    </w:rPr>
  </w:style>
  <w:style w:type="paragraph" w:styleId="CommentText">
    <w:name w:val="annotation text"/>
    <w:basedOn w:val="Normal"/>
    <w:link w:val="CommentTextChar"/>
    <w:rsid w:val="00061846"/>
    <w:rPr>
      <w:rFonts w:cs="Angsana New"/>
      <w:sz w:val="20"/>
      <w:szCs w:val="20"/>
    </w:rPr>
  </w:style>
  <w:style w:type="character" w:customStyle="1" w:styleId="CommentTextChar">
    <w:name w:val="Comment Text Char"/>
    <w:basedOn w:val="DefaultParagraphFont"/>
    <w:link w:val="CommentText"/>
    <w:rsid w:val="00061846"/>
    <w:rPr>
      <w:rFonts w:ascii="Times New Roman" w:eastAsia="Times New Roman" w:hAnsi="Times New Roman" w:cs="Angsana New"/>
      <w:sz w:val="20"/>
      <w:szCs w:val="20"/>
      <w:lang w:val="en-US"/>
    </w:rPr>
  </w:style>
  <w:style w:type="paragraph" w:styleId="BalloonText">
    <w:name w:val="Balloon Text"/>
    <w:basedOn w:val="Normal"/>
    <w:link w:val="BalloonTextChar"/>
    <w:uiPriority w:val="99"/>
    <w:semiHidden/>
    <w:unhideWhenUsed/>
    <w:rsid w:val="00061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846"/>
    <w:rPr>
      <w:rFonts w:ascii="Segoe UI" w:eastAsia="Times New Roman" w:hAnsi="Segoe UI" w:cs="Segoe UI"/>
      <w:sz w:val="18"/>
      <w:szCs w:val="18"/>
      <w:lang w:val="en-US"/>
    </w:rPr>
  </w:style>
  <w:style w:type="paragraph" w:styleId="FootnoteText">
    <w:name w:val="footnote text"/>
    <w:aliases w:val="Geneva 9,Font: Geneva 9,Boston 10,f,single space,Footnote Text Char1,Footnote Text Char Char,Footnote Text Char1 Char Char,Footnote Text Char Char Char Char,Char Char Char Char Char,Char Char Char,Font: Geneva,Char Char Cha,DNV-FT"/>
    <w:basedOn w:val="Normal"/>
    <w:link w:val="FootnoteTextChar"/>
    <w:uiPriority w:val="99"/>
    <w:unhideWhenUsed/>
    <w:qFormat/>
    <w:rsid w:val="00882025"/>
  </w:style>
  <w:style w:type="character" w:customStyle="1" w:styleId="FootnoteTextChar">
    <w:name w:val="Footnote Text Char"/>
    <w:aliases w:val="Geneva 9 Char,Font: Geneva 9 Char,Boston 10 Char,f Char,single space Char,Footnote Text Char1 Char,Footnote Text Char Char Char,Footnote Text Char1 Char Char Char,Footnote Text Char Char Char Char Char,Char Char Char Char Char Char"/>
    <w:basedOn w:val="DefaultParagraphFont"/>
    <w:link w:val="FootnoteText"/>
    <w:uiPriority w:val="99"/>
    <w:rsid w:val="00882025"/>
    <w:rPr>
      <w:rFonts w:ascii="Times New Roman" w:eastAsia="Times New Roman" w:hAnsi="Times New Roman" w:cs="Times New Roman"/>
      <w:sz w:val="24"/>
      <w:szCs w:val="24"/>
      <w:lang w:val="en-US"/>
    </w:rPr>
  </w:style>
  <w:style w:type="character" w:styleId="FootnoteReference">
    <w:name w:val="footnote reference"/>
    <w:aliases w:val="ftref,16 Point,Superscript 6 Point,Appel note de bas de page,Char Char,Carattere Char1,Carattere Char Char Carattere Carattere Char Char,Superscript 6 Point + 11 pt,fr,Footnote Ref in FtNote,SUPERS,E FNZ,-E Fußnotenzeichen,Footnote#"/>
    <w:basedOn w:val="DefaultParagraphFont"/>
    <w:uiPriority w:val="99"/>
    <w:unhideWhenUsed/>
    <w:rsid w:val="00882025"/>
    <w:rPr>
      <w:vertAlign w:val="superscript"/>
    </w:rPr>
  </w:style>
  <w:style w:type="paragraph" w:styleId="CommentSubject">
    <w:name w:val="annotation subject"/>
    <w:basedOn w:val="CommentText"/>
    <w:next w:val="CommentText"/>
    <w:link w:val="CommentSubjectChar"/>
    <w:uiPriority w:val="99"/>
    <w:semiHidden/>
    <w:unhideWhenUsed/>
    <w:rsid w:val="00DC129F"/>
    <w:rPr>
      <w:rFonts w:cs="Times New Roman"/>
      <w:b/>
      <w:bCs/>
    </w:rPr>
  </w:style>
  <w:style w:type="character" w:customStyle="1" w:styleId="CommentSubjectChar">
    <w:name w:val="Comment Subject Char"/>
    <w:basedOn w:val="CommentTextChar"/>
    <w:link w:val="CommentSubject"/>
    <w:uiPriority w:val="99"/>
    <w:semiHidden/>
    <w:rsid w:val="00DC129F"/>
    <w:rPr>
      <w:rFonts w:ascii="Times New Roman" w:eastAsia="Times New Roman" w:hAnsi="Times New Roman" w:cs="Times New Roman"/>
      <w:b/>
      <w:bCs/>
      <w:sz w:val="20"/>
      <w:szCs w:val="20"/>
      <w:lang w:val="en-US"/>
    </w:rPr>
  </w:style>
  <w:style w:type="character" w:customStyle="1" w:styleId="Heading5Char">
    <w:name w:val="Heading 5 Char"/>
    <w:basedOn w:val="DefaultParagraphFont"/>
    <w:link w:val="Heading5"/>
    <w:uiPriority w:val="9"/>
    <w:semiHidden/>
    <w:rsid w:val="00405061"/>
    <w:rPr>
      <w:rFonts w:asciiTheme="majorHAnsi" w:eastAsiaTheme="majorEastAsia" w:hAnsiTheme="majorHAnsi" w:cstheme="majorBidi"/>
      <w:color w:val="2E74B5" w:themeColor="accent1" w:themeShade="BF"/>
      <w:sz w:val="24"/>
      <w:szCs w:val="24"/>
      <w:lang w:val="en-US"/>
    </w:rPr>
  </w:style>
  <w:style w:type="character" w:customStyle="1" w:styleId="Heading9Char">
    <w:name w:val="Heading 9 Char"/>
    <w:basedOn w:val="DefaultParagraphFont"/>
    <w:link w:val="Heading9"/>
    <w:uiPriority w:val="9"/>
    <w:semiHidden/>
    <w:rsid w:val="00405061"/>
    <w:rPr>
      <w:rFonts w:asciiTheme="majorHAnsi" w:eastAsiaTheme="majorEastAsia" w:hAnsiTheme="majorHAnsi" w:cstheme="majorBidi"/>
      <w:i/>
      <w:iCs/>
      <w:color w:val="272727" w:themeColor="text1" w:themeTint="D8"/>
      <w:sz w:val="21"/>
      <w:szCs w:val="21"/>
      <w:lang w:val="en-US"/>
    </w:rPr>
  </w:style>
  <w:style w:type="paragraph" w:customStyle="1" w:styleId="p28">
    <w:name w:val="p28"/>
    <w:basedOn w:val="Normal"/>
    <w:rsid w:val="00405061"/>
    <w:pPr>
      <w:widowControl w:val="0"/>
      <w:tabs>
        <w:tab w:val="left" w:pos="680"/>
        <w:tab w:val="left" w:pos="1060"/>
      </w:tabs>
      <w:spacing w:line="240" w:lineRule="atLeast"/>
      <w:ind w:left="432" w:hanging="288"/>
    </w:pPr>
    <w:rPr>
      <w:snapToGrid w:val="0"/>
      <w:szCs w:val="20"/>
    </w:rPr>
  </w:style>
  <w:style w:type="table" w:styleId="TableGrid">
    <w:name w:val="Table Grid"/>
    <w:basedOn w:val="TableNormal"/>
    <w:rsid w:val="00405061"/>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94A4E"/>
    <w:pPr>
      <w:spacing w:after="200"/>
    </w:pPr>
    <w:rPr>
      <w:rFonts w:ascii="Calibri" w:eastAsia="MS Mincho" w:hAnsi="Calibri"/>
      <w:b/>
      <w:bCs/>
      <w:color w:val="5B9BD5" w:themeColor="accent1"/>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63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y.pg@und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A7F38-747A-4E93-A23B-C0448A0D3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3462</Words>
  <Characters>19738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Maru</dc:creator>
  <cp:keywords/>
  <dc:description/>
  <cp:lastModifiedBy>Mirzohaydar Isoev</cp:lastModifiedBy>
  <cp:revision>4</cp:revision>
  <dcterms:created xsi:type="dcterms:W3CDTF">2017-12-04T02:41:00Z</dcterms:created>
  <dcterms:modified xsi:type="dcterms:W3CDTF">2017-12-04T03:00:00Z</dcterms:modified>
</cp:coreProperties>
</file>