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D188" w14:textId="77777777" w:rsidR="00766D83" w:rsidRPr="002F34B5" w:rsidRDefault="002F34B5" w:rsidP="002F34B5">
      <w:pPr>
        <w:jc w:val="center"/>
        <w:rPr>
          <w:b/>
          <w:sz w:val="28"/>
        </w:rPr>
      </w:pPr>
      <w:r>
        <w:rPr>
          <w:b/>
          <w:sz w:val="28"/>
        </w:rPr>
        <w:t>Memoria d</w:t>
      </w:r>
      <w:r w:rsidRPr="002F34B5">
        <w:rPr>
          <w:b/>
          <w:sz w:val="28"/>
        </w:rPr>
        <w:t>escriptiva</w:t>
      </w:r>
      <w:r>
        <w:rPr>
          <w:b/>
          <w:sz w:val="28"/>
        </w:rPr>
        <w:t xml:space="preserve"> para la readecuación de la</w:t>
      </w:r>
      <w:r w:rsidRPr="002F34B5">
        <w:rPr>
          <w:b/>
          <w:sz w:val="28"/>
        </w:rPr>
        <w:t xml:space="preserve"> </w:t>
      </w:r>
      <w:r>
        <w:rPr>
          <w:b/>
          <w:sz w:val="28"/>
        </w:rPr>
        <w:t>D</w:t>
      </w:r>
      <w:r w:rsidRPr="002F34B5">
        <w:rPr>
          <w:b/>
          <w:sz w:val="28"/>
        </w:rPr>
        <w:t>irección</w:t>
      </w:r>
      <w:r>
        <w:rPr>
          <w:b/>
          <w:sz w:val="28"/>
        </w:rPr>
        <w:t xml:space="preserve"> Provincial d</w:t>
      </w:r>
      <w:r w:rsidRPr="002F34B5">
        <w:rPr>
          <w:b/>
          <w:sz w:val="28"/>
        </w:rPr>
        <w:t xml:space="preserve">e Salud </w:t>
      </w:r>
      <w:r>
        <w:rPr>
          <w:b/>
          <w:sz w:val="28"/>
        </w:rPr>
        <w:t xml:space="preserve">(DPS) </w:t>
      </w:r>
      <w:r w:rsidRPr="002F34B5">
        <w:rPr>
          <w:b/>
          <w:sz w:val="28"/>
        </w:rPr>
        <w:t>Área I</w:t>
      </w:r>
      <w:r>
        <w:rPr>
          <w:b/>
          <w:sz w:val="28"/>
        </w:rPr>
        <w:t xml:space="preserve"> de Santo Domingo</w:t>
      </w:r>
    </w:p>
    <w:p w14:paraId="08730B8D" w14:textId="2933574D" w:rsidR="002F34B5" w:rsidRDefault="00730CAE" w:rsidP="002F34B5">
      <w:pPr>
        <w:pStyle w:val="Prrafodelista"/>
        <w:numPr>
          <w:ilvl w:val="0"/>
          <w:numId w:val="4"/>
        </w:numPr>
        <w:jc w:val="both"/>
      </w:pPr>
      <w:r w:rsidRPr="002F34B5">
        <w:rPr>
          <w:b/>
        </w:rPr>
        <w:t xml:space="preserve">Ubicación: </w:t>
      </w:r>
      <w:r w:rsidR="00481AD0" w:rsidRPr="00442359">
        <w:rPr>
          <w:rFonts w:ascii="Calibri" w:hAnsi="Calibri" w:cs="Calibri"/>
          <w:lang w:val="es-ES_tradnl"/>
        </w:rPr>
        <w:t>Carretera Mella</w:t>
      </w:r>
      <w:r w:rsidR="00481AD0">
        <w:rPr>
          <w:rFonts w:ascii="Calibri" w:hAnsi="Calibri" w:cs="Calibri"/>
          <w:lang w:val="es-ES_tradnl"/>
        </w:rPr>
        <w:t xml:space="preserve"> esquina José Francisco Peña Gómez</w:t>
      </w:r>
      <w:r w:rsidR="00481AD0" w:rsidRPr="00442359">
        <w:rPr>
          <w:rFonts w:ascii="Calibri" w:hAnsi="Calibri" w:cs="Calibri"/>
          <w:lang w:val="es-ES_tradnl"/>
        </w:rPr>
        <w:t>,</w:t>
      </w:r>
      <w:r w:rsidR="00481AD0">
        <w:rPr>
          <w:rFonts w:ascii="Calibri" w:hAnsi="Calibri" w:cs="Calibri"/>
          <w:lang w:val="es-ES_tradnl"/>
        </w:rPr>
        <w:t xml:space="preserve"> Los Prados de San Luis</w:t>
      </w:r>
      <w:r w:rsidR="00481AD0" w:rsidRPr="00442359">
        <w:rPr>
          <w:rFonts w:ascii="Calibri" w:hAnsi="Calibri" w:cs="Calibri"/>
          <w:lang w:val="es-ES_tradnl"/>
        </w:rPr>
        <w:t>, Santo Domingo Este.</w:t>
      </w:r>
      <w:r w:rsidR="00481AD0">
        <w:rPr>
          <w:rFonts w:ascii="Calibri" w:hAnsi="Calibri" w:cs="Calibri"/>
          <w:lang w:val="es-ES_tradnl"/>
        </w:rPr>
        <w:t xml:space="preserve">  </w:t>
      </w:r>
    </w:p>
    <w:p w14:paraId="408EDC17" w14:textId="77777777" w:rsidR="00730CAE" w:rsidRPr="002F34B5" w:rsidRDefault="00730CAE" w:rsidP="002F34B5">
      <w:pPr>
        <w:pStyle w:val="Prrafodelista"/>
        <w:jc w:val="both"/>
      </w:pPr>
      <w:r w:rsidRPr="002F34B5">
        <w:rPr>
          <w:b/>
        </w:rPr>
        <w:t xml:space="preserve"> </w:t>
      </w:r>
      <w:bookmarkStart w:id="0" w:name="_GoBack"/>
      <w:bookmarkEnd w:id="0"/>
    </w:p>
    <w:p w14:paraId="439E3D37" w14:textId="77777777" w:rsidR="00730CAE" w:rsidRDefault="00730CAE" w:rsidP="002F34B5">
      <w:pPr>
        <w:pStyle w:val="Prrafodelista"/>
        <w:numPr>
          <w:ilvl w:val="0"/>
          <w:numId w:val="4"/>
        </w:numPr>
        <w:jc w:val="both"/>
      </w:pPr>
      <w:r w:rsidRPr="002F34B5">
        <w:rPr>
          <w:b/>
        </w:rPr>
        <w:t xml:space="preserve">Entorno: </w:t>
      </w:r>
      <w:r w:rsidR="002F34B5">
        <w:t>Cercana</w:t>
      </w:r>
      <w:r w:rsidRPr="002F34B5">
        <w:t xml:space="preserve"> al parque Cementerio Cristo Redentor, al instituto técnico superior y próximo a la Fuerza Aérea de San Isidro.</w:t>
      </w:r>
    </w:p>
    <w:p w14:paraId="289F3F2C" w14:textId="77777777" w:rsidR="002F34B5" w:rsidRPr="002F34B5" w:rsidRDefault="002F34B5" w:rsidP="002F34B5">
      <w:pPr>
        <w:pStyle w:val="Prrafodelista"/>
        <w:jc w:val="both"/>
      </w:pPr>
    </w:p>
    <w:p w14:paraId="00474CCF" w14:textId="77777777" w:rsidR="00730CAE" w:rsidRDefault="00730CAE" w:rsidP="002F34B5">
      <w:pPr>
        <w:pStyle w:val="Prrafodelista"/>
        <w:numPr>
          <w:ilvl w:val="0"/>
          <w:numId w:val="4"/>
        </w:numPr>
        <w:jc w:val="both"/>
      </w:pPr>
      <w:r w:rsidRPr="002F34B5">
        <w:rPr>
          <w:b/>
        </w:rPr>
        <w:t xml:space="preserve">Generalidades: </w:t>
      </w:r>
      <w:r w:rsidRPr="002F34B5">
        <w:t>El proyecto contempla iluminación interna y externa, mantenimiento en las zonas de oficinas con pintura satinada y acrílica en muros, pintura para mantenimiento de puertas de hierro y</w:t>
      </w:r>
      <w:r w:rsidR="002F34B5">
        <w:t xml:space="preserve"> p</w:t>
      </w:r>
      <w:r w:rsidRPr="002F34B5">
        <w:t>intura para áreas exteriores.</w:t>
      </w:r>
    </w:p>
    <w:p w14:paraId="4A5A6229" w14:textId="77777777" w:rsidR="002F34B5" w:rsidRPr="002F34B5" w:rsidRDefault="002F34B5" w:rsidP="002F34B5">
      <w:pPr>
        <w:pStyle w:val="Prrafodelista"/>
        <w:jc w:val="both"/>
      </w:pPr>
    </w:p>
    <w:p w14:paraId="0874AB3F" w14:textId="77777777" w:rsidR="002F34B5" w:rsidRDefault="00730CAE" w:rsidP="002F34B5">
      <w:pPr>
        <w:pStyle w:val="Prrafodelista"/>
        <w:numPr>
          <w:ilvl w:val="0"/>
          <w:numId w:val="4"/>
        </w:numPr>
        <w:jc w:val="both"/>
        <w:rPr>
          <w:b/>
        </w:rPr>
      </w:pPr>
      <w:r w:rsidRPr="002F34B5">
        <w:rPr>
          <w:b/>
        </w:rPr>
        <w:t>Infraestructura actual</w:t>
      </w:r>
      <w:r w:rsidR="002F34B5">
        <w:rPr>
          <w:b/>
        </w:rPr>
        <w:t xml:space="preserve">: </w:t>
      </w:r>
    </w:p>
    <w:p w14:paraId="7EDA4468" w14:textId="77777777" w:rsidR="002F34B5" w:rsidRPr="002F34B5" w:rsidRDefault="00D25E66" w:rsidP="002F34B5">
      <w:pPr>
        <w:pStyle w:val="Prrafodelista"/>
        <w:numPr>
          <w:ilvl w:val="1"/>
          <w:numId w:val="4"/>
        </w:numPr>
        <w:jc w:val="both"/>
        <w:rPr>
          <w:b/>
        </w:rPr>
      </w:pPr>
      <w:r>
        <w:t>E</w:t>
      </w:r>
      <w:r w:rsidR="00C30AFA" w:rsidRPr="002F34B5">
        <w:t>dificio de dos</w:t>
      </w:r>
      <w:r>
        <w:t xml:space="preserve"> niveles </w:t>
      </w:r>
      <w:r w:rsidR="00C30AFA" w:rsidRPr="002F34B5">
        <w:t>en buen estado</w:t>
      </w:r>
      <w:r w:rsidR="003745A6">
        <w:t xml:space="preserve">, cuenta con </w:t>
      </w:r>
      <w:r w:rsidR="003645F8" w:rsidRPr="002F34B5">
        <w:t>valla o letrero informativo,</w:t>
      </w:r>
      <w:r w:rsidR="003745A6">
        <w:t xml:space="preserve"> </w:t>
      </w:r>
      <w:r w:rsidR="003C04D6" w:rsidRPr="002F34B5">
        <w:t xml:space="preserve">extintores y cámara de vigilancia en la recepción. </w:t>
      </w:r>
      <w:r w:rsidR="002F34B5">
        <w:t>Las z</w:t>
      </w:r>
      <w:r w:rsidR="0054373F" w:rsidRPr="002F34B5">
        <w:t xml:space="preserve">onas de oficinas, </w:t>
      </w:r>
      <w:r w:rsidR="0003052F" w:rsidRPr="002F34B5">
        <w:t>almacén</w:t>
      </w:r>
      <w:r w:rsidR="002F34B5">
        <w:t>, recepción, sala de espera y</w:t>
      </w:r>
      <w:r w:rsidR="0054373F" w:rsidRPr="002F34B5">
        <w:t xml:space="preserve"> baños </w:t>
      </w:r>
      <w:r w:rsidR="003645F8" w:rsidRPr="002F34B5">
        <w:t xml:space="preserve"> </w:t>
      </w:r>
      <w:r w:rsidR="00C30AFA" w:rsidRPr="002F34B5">
        <w:t>presenta</w:t>
      </w:r>
      <w:r w:rsidR="002F34B5">
        <w:t>n</w:t>
      </w:r>
      <w:r w:rsidR="00C30AFA" w:rsidRPr="002F34B5">
        <w:t xml:space="preserve"> </w:t>
      </w:r>
      <w:r w:rsidR="003645F8" w:rsidRPr="002F34B5">
        <w:t xml:space="preserve">debilidades en </w:t>
      </w:r>
      <w:r w:rsidR="003745A6">
        <w:t xml:space="preserve">el </w:t>
      </w:r>
      <w:r w:rsidR="003645F8" w:rsidRPr="002F34B5">
        <w:t>suministro de electricidad y energía de em</w:t>
      </w:r>
      <w:r w:rsidR="00051827">
        <w:t>ergencia, por lo que se requiere de</w:t>
      </w:r>
      <w:r w:rsidR="003645F8" w:rsidRPr="002F34B5">
        <w:t xml:space="preserve"> un inversor</w:t>
      </w:r>
      <w:r w:rsidR="0003052F" w:rsidRPr="002F34B5">
        <w:t xml:space="preserve"> y de pintura para mantenimiento de la edificación. </w:t>
      </w:r>
      <w:r w:rsidR="002F34B5">
        <w:rPr>
          <w:lang w:val="es-ES"/>
        </w:rPr>
        <w:t>El centro cuenta con v</w:t>
      </w:r>
      <w:r w:rsidR="00051827">
        <w:rPr>
          <w:lang w:val="es-ES"/>
        </w:rPr>
        <w:t xml:space="preserve">entiladores </w:t>
      </w:r>
      <w:r w:rsidR="009008FE" w:rsidRPr="002F34B5">
        <w:rPr>
          <w:lang w:val="es-ES"/>
        </w:rPr>
        <w:t xml:space="preserve">y aires acondicionados. </w:t>
      </w:r>
    </w:p>
    <w:p w14:paraId="167F56A6" w14:textId="77777777" w:rsidR="002F34B5" w:rsidRDefault="00730CAE" w:rsidP="002F34B5">
      <w:pPr>
        <w:pStyle w:val="Prrafodelista"/>
        <w:numPr>
          <w:ilvl w:val="1"/>
          <w:numId w:val="4"/>
        </w:numPr>
        <w:jc w:val="both"/>
      </w:pPr>
      <w:r w:rsidRPr="002F34B5">
        <w:rPr>
          <w:b/>
        </w:rPr>
        <w:t xml:space="preserve">Tipo de Ocupación: </w:t>
      </w:r>
      <w:r w:rsidR="00051827">
        <w:t>Edificio de</w:t>
      </w:r>
      <w:r w:rsidR="003745A6">
        <w:t xml:space="preserve"> O</w:t>
      </w:r>
      <w:r w:rsidRPr="002F34B5">
        <w:t>ficinas</w:t>
      </w:r>
      <w:r w:rsidR="0003052F" w:rsidRPr="002F34B5">
        <w:t>.</w:t>
      </w:r>
    </w:p>
    <w:p w14:paraId="2E2BE45D" w14:textId="77777777" w:rsidR="00730CAE" w:rsidRPr="002F34B5" w:rsidRDefault="00730CAE" w:rsidP="002F34B5">
      <w:pPr>
        <w:pStyle w:val="Prrafodelista"/>
        <w:numPr>
          <w:ilvl w:val="1"/>
          <w:numId w:val="4"/>
        </w:numPr>
        <w:jc w:val="both"/>
      </w:pPr>
      <w:r w:rsidRPr="002F34B5">
        <w:rPr>
          <w:b/>
        </w:rPr>
        <w:t>Diseño del Edificio:</w:t>
      </w:r>
      <w:r w:rsidRPr="002F34B5">
        <w:t xml:space="preserve"> El proyecto cuenta</w:t>
      </w:r>
      <w:r w:rsidR="002F7C9C" w:rsidRPr="002F34B5">
        <w:t xml:space="preserve"> </w:t>
      </w:r>
      <w:r w:rsidR="00CD3ED6" w:rsidRPr="002F34B5">
        <w:t xml:space="preserve">con </w:t>
      </w:r>
      <w:r w:rsidRPr="002F34B5">
        <w:t>estacionamientos</w:t>
      </w:r>
      <w:r w:rsidR="00CD3ED6" w:rsidRPr="002F34B5">
        <w:t xml:space="preserve"> asfaltados,</w:t>
      </w:r>
      <w:r w:rsidR="0003052F" w:rsidRPr="002F34B5">
        <w:t xml:space="preserve"> </w:t>
      </w:r>
      <w:r w:rsidR="00CD3ED6" w:rsidRPr="002F34B5">
        <w:t xml:space="preserve"> </w:t>
      </w:r>
      <w:r w:rsidRPr="002F34B5">
        <w:t>zonas de oficinas, área de almacén,</w:t>
      </w:r>
      <w:r w:rsidRPr="002F34B5">
        <w:rPr>
          <w:b/>
        </w:rPr>
        <w:t xml:space="preserve"> </w:t>
      </w:r>
      <w:r w:rsidR="002F7C9C" w:rsidRPr="002F34B5">
        <w:t xml:space="preserve">recepción, sala de estar, </w:t>
      </w:r>
      <w:r w:rsidR="0054373F" w:rsidRPr="002F34B5">
        <w:t>baños.</w:t>
      </w:r>
      <w:r w:rsidR="0003052F" w:rsidRPr="002F34B5">
        <w:t xml:space="preserve"> En estas áreas se requiere pintura satinada y acrílica en techo. En las áreas exteriores pintura acrílica y superior en muros y la caseta.  </w:t>
      </w:r>
    </w:p>
    <w:p w14:paraId="64E49741" w14:textId="77777777" w:rsidR="00C902A5" w:rsidRPr="002F34B5" w:rsidRDefault="00685A33"/>
    <w:p w14:paraId="308B7FCA" w14:textId="77777777" w:rsidR="00730CAE" w:rsidRPr="002F34B5" w:rsidRDefault="00730CAE"/>
    <w:p w14:paraId="72B246CA" w14:textId="77777777" w:rsidR="00C30AFA" w:rsidRPr="002F34B5" w:rsidRDefault="00C30AFA"/>
    <w:p w14:paraId="3C52AE7E" w14:textId="77777777" w:rsidR="00C30AFA" w:rsidRPr="002F34B5" w:rsidRDefault="00C30AFA"/>
    <w:p w14:paraId="4AFCDC08" w14:textId="77777777" w:rsidR="00766D83" w:rsidRPr="002F34B5" w:rsidRDefault="00766D83"/>
    <w:p w14:paraId="61920AF3" w14:textId="77777777" w:rsidR="00C30AFA" w:rsidRDefault="00C30AFA"/>
    <w:p w14:paraId="3ABB09A2" w14:textId="77777777" w:rsidR="002F34B5" w:rsidRDefault="002F34B5"/>
    <w:p w14:paraId="346D6145" w14:textId="77777777" w:rsidR="002F34B5" w:rsidRDefault="002F34B5"/>
    <w:p w14:paraId="6339709A" w14:textId="77777777" w:rsidR="002F34B5" w:rsidRDefault="002F34B5"/>
    <w:p w14:paraId="2DA1AA4C" w14:textId="77777777" w:rsidR="002F34B5" w:rsidRPr="002F34B5" w:rsidRDefault="002F34B5"/>
    <w:p w14:paraId="2E0F0418" w14:textId="77777777" w:rsidR="002F34B5" w:rsidRDefault="002F34B5" w:rsidP="002F34B5">
      <w:pPr>
        <w:jc w:val="center"/>
        <w:rPr>
          <w:b/>
        </w:rPr>
      </w:pPr>
      <w:r>
        <w:rPr>
          <w:b/>
          <w:sz w:val="28"/>
        </w:rPr>
        <w:lastRenderedPageBreak/>
        <w:t>Especificaciones técnicas para la readecuación de la</w:t>
      </w:r>
      <w:r w:rsidRPr="002F34B5">
        <w:rPr>
          <w:b/>
          <w:sz w:val="28"/>
        </w:rPr>
        <w:t xml:space="preserve"> </w:t>
      </w:r>
      <w:r>
        <w:rPr>
          <w:b/>
          <w:sz w:val="28"/>
        </w:rPr>
        <w:t>D</w:t>
      </w:r>
      <w:r w:rsidRPr="002F34B5">
        <w:rPr>
          <w:b/>
          <w:sz w:val="28"/>
        </w:rPr>
        <w:t>irección</w:t>
      </w:r>
      <w:r>
        <w:rPr>
          <w:b/>
          <w:sz w:val="28"/>
        </w:rPr>
        <w:t xml:space="preserve"> Provincial d</w:t>
      </w:r>
      <w:r w:rsidRPr="002F34B5">
        <w:rPr>
          <w:b/>
          <w:sz w:val="28"/>
        </w:rPr>
        <w:t xml:space="preserve">e Salud </w:t>
      </w:r>
      <w:r>
        <w:rPr>
          <w:b/>
          <w:sz w:val="28"/>
        </w:rPr>
        <w:t xml:space="preserve">(DPS) </w:t>
      </w:r>
      <w:r w:rsidRPr="002F34B5">
        <w:rPr>
          <w:b/>
          <w:sz w:val="28"/>
        </w:rPr>
        <w:t>Área I</w:t>
      </w:r>
      <w:r>
        <w:rPr>
          <w:b/>
          <w:sz w:val="28"/>
        </w:rPr>
        <w:t xml:space="preserve"> de Santo Domingo</w:t>
      </w:r>
    </w:p>
    <w:p w14:paraId="111CE86F" w14:textId="77777777" w:rsidR="002F34B5" w:rsidRPr="002F34B5" w:rsidRDefault="002F34B5" w:rsidP="002F34B5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 w:rsidRPr="002F34B5">
        <w:rPr>
          <w:b/>
          <w:sz w:val="24"/>
        </w:rPr>
        <w:t>ALCANCE DEL TRABAJO</w:t>
      </w:r>
    </w:p>
    <w:p w14:paraId="1D0DAA64" w14:textId="77777777" w:rsidR="00B50D58" w:rsidRPr="00B50D58" w:rsidRDefault="00B50D58" w:rsidP="00B50D58">
      <w:pPr>
        <w:jc w:val="both"/>
        <w:rPr>
          <w:vertAlign w:val="superscript"/>
        </w:rPr>
      </w:pPr>
      <w:r>
        <w:t>Esta intervención tiene como</w:t>
      </w:r>
      <w:r w:rsidRPr="002F34B5">
        <w:t xml:space="preserve"> finalidad mejorar </w:t>
      </w:r>
      <w:r w:rsidR="003745A6">
        <w:t>la edificación</w:t>
      </w:r>
      <w:r w:rsidRPr="002F34B5">
        <w:t xml:space="preserve"> para mayor calidad </w:t>
      </w:r>
      <w:r w:rsidR="004F68CD">
        <w:t>espacial</w:t>
      </w:r>
      <w:r w:rsidR="0069715E">
        <w:t xml:space="preserve"> y mejor proyección de la imagen institucional</w:t>
      </w:r>
      <w:r w:rsidRPr="002F34B5">
        <w:t>.</w:t>
      </w:r>
      <w:r>
        <w:t xml:space="preserve"> </w:t>
      </w:r>
      <w:r w:rsidRPr="002F34B5">
        <w:t>La superficie general de la intervenc</w:t>
      </w:r>
      <w:r w:rsidR="006A7E52">
        <w:t>ión en las áreas interiores del 1er y 2do</w:t>
      </w:r>
      <w:r w:rsidRPr="002F34B5">
        <w:t xml:space="preserve"> nivel </w:t>
      </w:r>
      <w:r w:rsidR="006A7E52">
        <w:t>abarca un área total de 904.9 M</w:t>
      </w:r>
      <w:r w:rsidRPr="00B50D58">
        <w:rPr>
          <w:vertAlign w:val="superscript"/>
        </w:rPr>
        <w:t>2</w:t>
      </w:r>
      <w:r>
        <w:t>.</w:t>
      </w:r>
      <w:r w:rsidRPr="00B50D58">
        <w:rPr>
          <w:vertAlign w:val="superscript"/>
        </w:rPr>
        <w:t xml:space="preserve">  </w:t>
      </w:r>
    </w:p>
    <w:p w14:paraId="304E7D6B" w14:textId="77777777" w:rsidR="00C30AFA" w:rsidRPr="002F34B5" w:rsidRDefault="002F34B5" w:rsidP="002F34B5">
      <w:pPr>
        <w:jc w:val="both"/>
      </w:pPr>
      <w:r>
        <w:t>L</w:t>
      </w:r>
      <w:r w:rsidR="00061AE6">
        <w:t>as intervenciones</w:t>
      </w:r>
      <w:r>
        <w:t xml:space="preserve"> a realizar para</w:t>
      </w:r>
      <w:r w:rsidR="00C30AFA" w:rsidRPr="002F34B5">
        <w:t xml:space="preserve"> la </w:t>
      </w:r>
      <w:r w:rsidR="0003052F" w:rsidRPr="002F34B5">
        <w:t>re</w:t>
      </w:r>
      <w:r w:rsidR="00C30AFA" w:rsidRPr="002F34B5">
        <w:t xml:space="preserve">adecuación del espacio físico del DPS </w:t>
      </w:r>
      <w:r w:rsidR="00D711A4" w:rsidRPr="002F34B5">
        <w:t>Área 1</w:t>
      </w:r>
      <w:r w:rsidR="006A7E52">
        <w:t xml:space="preserve"> </w:t>
      </w:r>
      <w:r w:rsidR="00CD3ED6" w:rsidRPr="002F34B5">
        <w:t>son</w:t>
      </w:r>
      <w:r w:rsidR="0003052F" w:rsidRPr="002F34B5">
        <w:t>:</w:t>
      </w:r>
      <w:r w:rsidR="00D711A4" w:rsidRPr="002F34B5">
        <w:t xml:space="preserve"> </w:t>
      </w:r>
      <w:r>
        <w:t>a) Aplicación de p</w:t>
      </w:r>
      <w:r w:rsidR="00D711A4" w:rsidRPr="002F34B5">
        <w:t>intura</w:t>
      </w:r>
      <w:r w:rsidR="00CD3ED6" w:rsidRPr="002F34B5">
        <w:t xml:space="preserve"> </w:t>
      </w:r>
      <w:r w:rsidR="00E53931" w:rsidRPr="002F34B5">
        <w:t xml:space="preserve">interior </w:t>
      </w:r>
      <w:r w:rsidR="00D149E3">
        <w:t>satinada</w:t>
      </w:r>
      <w:r w:rsidR="00CD3ED6" w:rsidRPr="002F34B5">
        <w:t xml:space="preserve"> y</w:t>
      </w:r>
      <w:r w:rsidR="00D711A4" w:rsidRPr="002F34B5">
        <w:t xml:space="preserve"> acrílica</w:t>
      </w:r>
      <w:r>
        <w:t xml:space="preserve"> en los techos</w:t>
      </w:r>
      <w:r w:rsidR="00E53931" w:rsidRPr="002F34B5">
        <w:t xml:space="preserve"> preparada (colores institucionales)</w:t>
      </w:r>
      <w:r w:rsidR="00CD3ED6" w:rsidRPr="002F34B5">
        <w:t xml:space="preserve"> para el </w:t>
      </w:r>
      <w:r w:rsidR="00E53931" w:rsidRPr="002F34B5">
        <w:t>1er y 2do nivel</w:t>
      </w:r>
      <w:r>
        <w:t xml:space="preserve">; b) </w:t>
      </w:r>
      <w:r w:rsidR="00D711A4" w:rsidRPr="002F34B5">
        <w:t>Ac</w:t>
      </w:r>
      <w:r w:rsidR="00CD3ED6" w:rsidRPr="002F34B5">
        <w:t xml:space="preserve">ondicionamiento de las casetas; </w:t>
      </w:r>
      <w:r>
        <w:t>c) M</w:t>
      </w:r>
      <w:r w:rsidR="00D711A4" w:rsidRPr="002F34B5">
        <w:t>antenimiento de p</w:t>
      </w:r>
      <w:r>
        <w:t>uertas</w:t>
      </w:r>
      <w:r w:rsidR="008D0238">
        <w:t xml:space="preserve"> e iluminación interna</w:t>
      </w:r>
      <w:r>
        <w:t>; d) P</w:t>
      </w:r>
      <w:r w:rsidR="00E53931" w:rsidRPr="002F34B5">
        <w:t>intura superior exterior y acrílica</w:t>
      </w:r>
      <w:r>
        <w:t xml:space="preserve">; y e) </w:t>
      </w:r>
      <w:r w:rsidR="00E53931" w:rsidRPr="002F34B5">
        <w:t>Pintura acrílica super</w:t>
      </w:r>
      <w:r w:rsidR="00CD3ED6" w:rsidRPr="002F34B5">
        <w:t>ior en caseta de bomba de agua,</w:t>
      </w:r>
      <w:r w:rsidR="00E53931" w:rsidRPr="002F34B5">
        <w:t xml:space="preserve"> caseta eléctrica, </w:t>
      </w:r>
      <w:r w:rsidR="00CD3ED6" w:rsidRPr="002F34B5">
        <w:t xml:space="preserve">y pintura </w:t>
      </w:r>
      <w:r w:rsidR="00E53931" w:rsidRPr="002F34B5">
        <w:t>superior en muros perimetrales</w:t>
      </w:r>
      <w:r w:rsidR="00CD3ED6" w:rsidRPr="002F34B5">
        <w:t>.</w:t>
      </w:r>
    </w:p>
    <w:p w14:paraId="4E2E4976" w14:textId="77777777" w:rsidR="00061AE6" w:rsidRDefault="00061AE6" w:rsidP="00061AE6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PRELIMINARES</w:t>
      </w:r>
    </w:p>
    <w:p w14:paraId="60C51AAB" w14:textId="77777777" w:rsidR="004A32D8" w:rsidRPr="00817942" w:rsidRDefault="00061AE6" w:rsidP="00817942">
      <w:pPr>
        <w:pStyle w:val="Prrafodelista"/>
        <w:numPr>
          <w:ilvl w:val="1"/>
          <w:numId w:val="5"/>
        </w:numPr>
        <w:jc w:val="both"/>
        <w:rPr>
          <w:b/>
          <w:sz w:val="24"/>
        </w:rPr>
      </w:pPr>
      <w:r>
        <w:rPr>
          <w:b/>
        </w:rPr>
        <w:t xml:space="preserve">Actuaciones Preliminares: </w:t>
      </w:r>
      <w:r w:rsidR="00B50D58" w:rsidRPr="002F34B5">
        <w:t>Colocación de letreros de seguridad para evitar daños en las superficies recién pintad</w:t>
      </w:r>
      <w:r w:rsidR="00FF3F05">
        <w:t>as durante el proceso</w:t>
      </w:r>
      <w:r w:rsidR="00B50D58" w:rsidRPr="002F34B5">
        <w:t>.</w:t>
      </w:r>
      <w:r w:rsidR="00B50D58" w:rsidRPr="00061AE6">
        <w:rPr>
          <w:b/>
        </w:rPr>
        <w:t xml:space="preserve"> </w:t>
      </w:r>
      <w:r w:rsidR="00FF3F05">
        <w:t>Retiro de</w:t>
      </w:r>
      <w:r w:rsidR="00B50D58" w:rsidRPr="002F34B5">
        <w:t xml:space="preserve"> los mobiliarios necesarios para evitar daños </w:t>
      </w:r>
      <w:r w:rsidR="00FF3F05">
        <w:t>y re colocació</w:t>
      </w:r>
      <w:r w:rsidR="004A32D8">
        <w:t>n de los mismos.</w:t>
      </w:r>
    </w:p>
    <w:p w14:paraId="049CF40E" w14:textId="77777777" w:rsidR="00C8677B" w:rsidRPr="00C8677B" w:rsidRDefault="00B03806" w:rsidP="00C8677B">
      <w:pPr>
        <w:pStyle w:val="Prrafodelista"/>
        <w:numPr>
          <w:ilvl w:val="1"/>
          <w:numId w:val="5"/>
        </w:numPr>
        <w:jc w:val="both"/>
        <w:rPr>
          <w:b/>
        </w:rPr>
      </w:pPr>
      <w:r w:rsidRPr="00B03806">
        <w:rPr>
          <w:b/>
        </w:rPr>
        <w:t>Desmontes</w:t>
      </w:r>
      <w:r w:rsidR="00FF3F05">
        <w:rPr>
          <w:b/>
        </w:rPr>
        <w:t xml:space="preserve">: </w:t>
      </w:r>
      <w:r w:rsidRPr="00B03806">
        <w:t>Desmonte de plafón existente</w:t>
      </w:r>
      <w:r w:rsidR="00817942">
        <w:t>; d</w:t>
      </w:r>
      <w:r w:rsidRPr="00B03806">
        <w:t>esmonte de gabinetes</w:t>
      </w:r>
      <w:r w:rsidR="00817942">
        <w:t>; d</w:t>
      </w:r>
      <w:r w:rsidRPr="00B03806">
        <w:t>esmonte de meseta en cocina</w:t>
      </w:r>
      <w:r w:rsidR="006C55E6">
        <w:t>; d</w:t>
      </w:r>
      <w:r w:rsidRPr="00B03806">
        <w:t>esmonte de inodoros</w:t>
      </w:r>
      <w:r>
        <w:t xml:space="preserve"> y l</w:t>
      </w:r>
      <w:r w:rsidR="00C8677B">
        <w:t>avamanos</w:t>
      </w:r>
      <w:r w:rsidR="006C55E6">
        <w:t>; y d</w:t>
      </w:r>
      <w:r>
        <w:t xml:space="preserve">esmonte de </w:t>
      </w:r>
      <w:r w:rsidRPr="00B03806">
        <w:t>división de madera</w:t>
      </w:r>
      <w:r>
        <w:t xml:space="preserve"> </w:t>
      </w:r>
      <w:r w:rsidRPr="00B03806">
        <w:t>en baño 1er nivel</w:t>
      </w:r>
      <w:r>
        <w:t xml:space="preserve">. </w:t>
      </w:r>
    </w:p>
    <w:p w14:paraId="144B8013" w14:textId="77777777" w:rsidR="00064A1F" w:rsidRPr="00064A1F" w:rsidRDefault="00064A1F" w:rsidP="00064A1F">
      <w:pPr>
        <w:pStyle w:val="Prrafodelista"/>
        <w:numPr>
          <w:ilvl w:val="1"/>
          <w:numId w:val="5"/>
        </w:numPr>
        <w:jc w:val="both"/>
        <w:rPr>
          <w:b/>
        </w:rPr>
      </w:pPr>
      <w:r w:rsidRPr="00064A1F">
        <w:rPr>
          <w:b/>
        </w:rPr>
        <w:t>Bote de escombros</w:t>
      </w:r>
    </w:p>
    <w:p w14:paraId="2F7D1B37" w14:textId="77777777" w:rsidR="00061AE6" w:rsidRDefault="00061AE6" w:rsidP="00061AE6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OBRA GRIS</w:t>
      </w:r>
    </w:p>
    <w:p w14:paraId="6D89DD4D" w14:textId="77777777" w:rsidR="00061AE6" w:rsidRPr="00061AE6" w:rsidRDefault="00061AE6" w:rsidP="00061AE6">
      <w:pPr>
        <w:pStyle w:val="Prrafodelista"/>
        <w:numPr>
          <w:ilvl w:val="1"/>
          <w:numId w:val="5"/>
        </w:numPr>
        <w:jc w:val="both"/>
        <w:rPr>
          <w:b/>
          <w:sz w:val="24"/>
        </w:rPr>
      </w:pPr>
      <w:r w:rsidRPr="00061AE6">
        <w:rPr>
          <w:b/>
          <w:lang w:val="es-ES"/>
        </w:rPr>
        <w:t>Acciones Permanentes durante el proyecto.</w:t>
      </w:r>
    </w:p>
    <w:p w14:paraId="5CFBC862" w14:textId="77777777" w:rsidR="00061AE6" w:rsidRPr="002F34B5" w:rsidRDefault="00061AE6" w:rsidP="00061AE6">
      <w:pPr>
        <w:pStyle w:val="Prrafodelista"/>
        <w:numPr>
          <w:ilvl w:val="2"/>
          <w:numId w:val="5"/>
        </w:numPr>
        <w:jc w:val="both"/>
      </w:pPr>
      <w:r w:rsidRPr="002F34B5">
        <w:t>Limpieza y recogida de basura.</w:t>
      </w:r>
    </w:p>
    <w:p w14:paraId="424349B8" w14:textId="77777777" w:rsidR="00061AE6" w:rsidRPr="002F34B5" w:rsidRDefault="00061AE6" w:rsidP="00061AE6">
      <w:pPr>
        <w:pStyle w:val="Prrafodelista"/>
        <w:numPr>
          <w:ilvl w:val="2"/>
          <w:numId w:val="5"/>
        </w:numPr>
        <w:jc w:val="both"/>
      </w:pPr>
      <w:r w:rsidRPr="002F34B5">
        <w:t xml:space="preserve">Acceso libre y seguro a la zona determinada. </w:t>
      </w:r>
    </w:p>
    <w:p w14:paraId="2A6FE3D3" w14:textId="77777777" w:rsidR="00061AE6" w:rsidRDefault="00061AE6" w:rsidP="00061AE6">
      <w:pPr>
        <w:pStyle w:val="Prrafodelista"/>
        <w:numPr>
          <w:ilvl w:val="2"/>
          <w:numId w:val="5"/>
        </w:numPr>
        <w:jc w:val="both"/>
      </w:pPr>
      <w:r w:rsidRPr="002F34B5">
        <w:t>Prevención y medidas de seguridad.</w:t>
      </w:r>
    </w:p>
    <w:p w14:paraId="2183D02C" w14:textId="77777777" w:rsidR="00061AE6" w:rsidRPr="00061AE6" w:rsidRDefault="00061AE6" w:rsidP="00061AE6">
      <w:pPr>
        <w:pStyle w:val="Prrafodelista"/>
        <w:ind w:left="2160"/>
        <w:jc w:val="both"/>
      </w:pPr>
    </w:p>
    <w:p w14:paraId="58D5FC81" w14:textId="77777777" w:rsidR="0054373F" w:rsidRPr="00061AE6" w:rsidRDefault="0054373F" w:rsidP="002F34B5">
      <w:pPr>
        <w:pStyle w:val="Prrafodelista"/>
        <w:numPr>
          <w:ilvl w:val="1"/>
          <w:numId w:val="5"/>
        </w:numPr>
        <w:jc w:val="both"/>
        <w:rPr>
          <w:b/>
          <w:sz w:val="24"/>
        </w:rPr>
      </w:pPr>
      <w:r w:rsidRPr="00061AE6">
        <w:rPr>
          <w:b/>
        </w:rPr>
        <w:t>Adiciones de Elementos</w:t>
      </w:r>
      <w:r w:rsidR="00061AE6">
        <w:rPr>
          <w:b/>
        </w:rPr>
        <w:t>.</w:t>
      </w:r>
    </w:p>
    <w:p w14:paraId="2444B682" w14:textId="77777777" w:rsidR="00231D9D" w:rsidRPr="00231D9D" w:rsidRDefault="00061AE6" w:rsidP="00231D9D">
      <w:pPr>
        <w:pStyle w:val="Prrafodelista"/>
        <w:numPr>
          <w:ilvl w:val="2"/>
          <w:numId w:val="5"/>
        </w:numPr>
        <w:jc w:val="both"/>
        <w:rPr>
          <w:b/>
          <w:sz w:val="24"/>
        </w:rPr>
      </w:pPr>
      <w:r w:rsidRPr="008D0238">
        <w:rPr>
          <w:b/>
        </w:rPr>
        <w:t xml:space="preserve">Puertas: </w:t>
      </w:r>
      <w:r w:rsidR="00231D9D" w:rsidRPr="008D0238">
        <w:rPr>
          <w:lang w:val="es-ES"/>
        </w:rPr>
        <w:t xml:space="preserve">Dos unidades para colocarse en el primer nivel de puerta </w:t>
      </w:r>
      <w:r w:rsidR="00064A1F" w:rsidRPr="008D0238">
        <w:rPr>
          <w:lang w:val="es-ES"/>
        </w:rPr>
        <w:t xml:space="preserve">polimetálica lisa de 0.80m x 1.75m con </w:t>
      </w:r>
      <w:r w:rsidR="00231D9D" w:rsidRPr="008D0238">
        <w:rPr>
          <w:lang w:val="es-ES"/>
        </w:rPr>
        <w:t xml:space="preserve">llavín con manubrio de palanca; Restauración </w:t>
      </w:r>
      <w:r w:rsidR="00231D9D" w:rsidRPr="008D0238">
        <w:t>con</w:t>
      </w:r>
      <w:r w:rsidR="00231D9D">
        <w:t xml:space="preserve"> p</w:t>
      </w:r>
      <w:r w:rsidR="00231D9D" w:rsidRPr="002F34B5">
        <w:t>inturas</w:t>
      </w:r>
      <w:r w:rsidR="00231D9D" w:rsidRPr="00231D9D">
        <w:rPr>
          <w:lang w:val="es-ES"/>
        </w:rPr>
        <w:t xml:space="preserve"> de </w:t>
      </w:r>
      <w:r w:rsidR="00231D9D">
        <w:t>puertas de h</w:t>
      </w:r>
      <w:r w:rsidR="00231D9D" w:rsidRPr="002F34B5">
        <w:t>ierro</w:t>
      </w:r>
      <w:r w:rsidR="00231D9D">
        <w:t>,</w:t>
      </w:r>
      <w:r w:rsidR="00231D9D" w:rsidRPr="002F34B5">
        <w:t xml:space="preserve"> incluyendo las cerraduras y bisagras pa</w:t>
      </w:r>
      <w:r w:rsidR="00231D9D">
        <w:t>ra mantenimiento de las mismas.</w:t>
      </w:r>
    </w:p>
    <w:p w14:paraId="7B1A644D" w14:textId="77777777" w:rsidR="00231D9D" w:rsidRPr="008D0238" w:rsidRDefault="00231D9D" w:rsidP="00231D9D">
      <w:pPr>
        <w:pStyle w:val="Prrafodelista"/>
        <w:numPr>
          <w:ilvl w:val="2"/>
          <w:numId w:val="5"/>
        </w:numPr>
        <w:jc w:val="both"/>
      </w:pPr>
      <w:r w:rsidRPr="008D0238">
        <w:rPr>
          <w:b/>
        </w:rPr>
        <w:t>Panel divosorio:</w:t>
      </w:r>
      <w:r w:rsidRPr="008D0238">
        <w:t xml:space="preserve"> Suministro e instalación de panel en forma de T en baño de durock, doble estrutura h = 2.10m.</w:t>
      </w:r>
    </w:p>
    <w:p w14:paraId="3E86DE53" w14:textId="77777777" w:rsidR="00231D9D" w:rsidRPr="00231D9D" w:rsidRDefault="00C8677B" w:rsidP="00231D9D">
      <w:pPr>
        <w:pStyle w:val="Prrafodelista"/>
        <w:numPr>
          <w:ilvl w:val="2"/>
          <w:numId w:val="5"/>
        </w:numPr>
        <w:jc w:val="both"/>
        <w:rPr>
          <w:b/>
          <w:sz w:val="24"/>
        </w:rPr>
      </w:pPr>
      <w:r w:rsidRPr="00231D9D">
        <w:rPr>
          <w:b/>
          <w:lang w:val="es-ES"/>
        </w:rPr>
        <w:t xml:space="preserve">Plafón: </w:t>
      </w:r>
      <w:r w:rsidR="00231D9D" w:rsidRPr="008D0238">
        <w:rPr>
          <w:lang w:val="es-ES"/>
        </w:rPr>
        <w:t>S</w:t>
      </w:r>
      <w:r w:rsidR="00231D9D" w:rsidRPr="008D0238">
        <w:t>u</w:t>
      </w:r>
      <w:r w:rsidR="00231D9D" w:rsidRPr="00231D9D">
        <w:t>ministro y colocación de plafón rectangular, de pvc y aluminio</w:t>
      </w:r>
    </w:p>
    <w:p w14:paraId="570BF5D6" w14:textId="77777777" w:rsidR="00231D9D" w:rsidRPr="00231D9D" w:rsidRDefault="00231D9D" w:rsidP="00231D9D">
      <w:pPr>
        <w:pStyle w:val="Prrafodelista"/>
        <w:numPr>
          <w:ilvl w:val="2"/>
          <w:numId w:val="5"/>
        </w:numPr>
        <w:jc w:val="both"/>
        <w:rPr>
          <w:b/>
          <w:sz w:val="24"/>
        </w:rPr>
      </w:pPr>
      <w:r>
        <w:t xml:space="preserve">Cocina: </w:t>
      </w:r>
      <w:r w:rsidRPr="00231D9D">
        <w:t>Suministro e in</w:t>
      </w:r>
      <w:r>
        <w:t>stalación de gabinetes de pared</w:t>
      </w:r>
      <w:r w:rsidRPr="00231D9D">
        <w:t xml:space="preserve"> en roble, de una altura de 30´´</w:t>
      </w:r>
      <w:r>
        <w:t>; s</w:t>
      </w:r>
      <w:r w:rsidRPr="00231D9D">
        <w:t>uministro e instalación</w:t>
      </w:r>
      <w:r>
        <w:t xml:space="preserve"> de gabinetes de piso en roble, </w:t>
      </w:r>
      <w:r w:rsidRPr="00231D9D">
        <w:t>a una altura de 0,86m</w:t>
      </w:r>
      <w:r>
        <w:t>; y s</w:t>
      </w:r>
      <w:r w:rsidRPr="00231D9D">
        <w:t>uministro e instalación de tope de piedra de granit</w:t>
      </w:r>
      <w:r>
        <w:t>o natural pulida y cristalizada.</w:t>
      </w:r>
    </w:p>
    <w:p w14:paraId="00E2EADD" w14:textId="77777777" w:rsidR="00231D9D" w:rsidRPr="00231D9D" w:rsidRDefault="00231D9D" w:rsidP="00231D9D">
      <w:pPr>
        <w:pStyle w:val="Prrafodelista"/>
        <w:numPr>
          <w:ilvl w:val="2"/>
          <w:numId w:val="5"/>
        </w:numPr>
        <w:jc w:val="both"/>
        <w:rPr>
          <w:b/>
          <w:sz w:val="24"/>
        </w:rPr>
      </w:pPr>
      <w:r w:rsidRPr="008D0238">
        <w:rPr>
          <w:b/>
        </w:rPr>
        <w:lastRenderedPageBreak/>
        <w:t>Baños:</w:t>
      </w:r>
      <w:r>
        <w:t xml:space="preserve"> </w:t>
      </w:r>
      <w:r w:rsidRPr="00231D9D">
        <w:t>Suministro e instalación de inodoro azteca elenogado</w:t>
      </w:r>
      <w:r>
        <w:t xml:space="preserve"> y</w:t>
      </w:r>
      <w:r w:rsidRPr="00231D9D">
        <w:t xml:space="preserve"> de lavamanos de pedestal</w:t>
      </w:r>
      <w:r>
        <w:t>,</w:t>
      </w:r>
      <w:r w:rsidRPr="00231D9D">
        <w:t xml:space="preserve"> en salidas existentes incluyendo misceláneos de instalación, en baños 1er nivel</w:t>
      </w:r>
      <w:r>
        <w:t>.</w:t>
      </w:r>
    </w:p>
    <w:p w14:paraId="1C58C4C7" w14:textId="77777777" w:rsidR="00231D9D" w:rsidRDefault="00231D9D" w:rsidP="00061AE6">
      <w:pPr>
        <w:pStyle w:val="Prrafodelista"/>
        <w:ind w:left="2160"/>
        <w:jc w:val="both"/>
      </w:pPr>
    </w:p>
    <w:p w14:paraId="1481CB62" w14:textId="77777777" w:rsidR="00064A1F" w:rsidRPr="00064A1F" w:rsidRDefault="00064A1F" w:rsidP="00061AE6">
      <w:pPr>
        <w:pStyle w:val="Prrafodelista"/>
        <w:ind w:left="2160"/>
        <w:jc w:val="both"/>
        <w:rPr>
          <w:lang w:val="es-ES"/>
        </w:rPr>
      </w:pPr>
    </w:p>
    <w:p w14:paraId="52641959" w14:textId="77777777" w:rsidR="00061AE6" w:rsidRPr="00061AE6" w:rsidRDefault="00061AE6" w:rsidP="00061AE6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 w:rsidRPr="00061AE6">
        <w:rPr>
          <w:b/>
          <w:lang w:val="es-ES"/>
        </w:rPr>
        <w:t>INSTALACIONES DEL SISTEMA ELÉCTRICO</w:t>
      </w:r>
    </w:p>
    <w:p w14:paraId="652D4A01" w14:textId="77777777" w:rsidR="00CD3ED6" w:rsidRPr="00F6055A" w:rsidRDefault="00BE1E80" w:rsidP="002F34B5">
      <w:pPr>
        <w:jc w:val="both"/>
        <w:rPr>
          <w:b/>
          <w:sz w:val="24"/>
          <w:lang w:val="es-DO"/>
        </w:rPr>
      </w:pPr>
      <w:r w:rsidRPr="00061AE6">
        <w:t>Las</w:t>
      </w:r>
      <w:r w:rsidR="009E2E72" w:rsidRPr="00061AE6">
        <w:t xml:space="preserve"> salidas para la iluminación interna</w:t>
      </w:r>
      <w:r w:rsidRPr="00061AE6">
        <w:t xml:space="preserve"> incluyen</w:t>
      </w:r>
      <w:r w:rsidR="009E2E72" w:rsidRPr="00061AE6">
        <w:t>:</w:t>
      </w:r>
      <w:r w:rsidRPr="00061AE6">
        <w:t xml:space="preserve"> cableado, tubería, caja metálica o </w:t>
      </w:r>
      <w:proofErr w:type="spellStart"/>
      <w:r w:rsidRPr="00061AE6">
        <w:t>pvc</w:t>
      </w:r>
      <w:proofErr w:type="spellEnd"/>
      <w:r w:rsidRPr="00061AE6">
        <w:t xml:space="preserve"> par</w:t>
      </w:r>
      <w:r w:rsidR="00F6055A">
        <w:t>a instalación de toma eléctrica, etc.</w:t>
      </w:r>
      <w:r w:rsidR="00F6055A">
        <w:rPr>
          <w:b/>
          <w:sz w:val="24"/>
          <w:lang w:val="es-DO"/>
        </w:rPr>
        <w:t xml:space="preserve"> </w:t>
      </w:r>
      <w:r w:rsidR="00F6055A">
        <w:t>DPS Área I</w:t>
      </w:r>
      <w:r w:rsidR="000D29F1">
        <w:t xml:space="preserve"> cuenta con un transformador, </w:t>
      </w:r>
      <w:r w:rsidR="00233128" w:rsidRPr="002F34B5">
        <w:t>actualmente ubicado</w:t>
      </w:r>
      <w:r w:rsidRPr="002F34B5">
        <w:t xml:space="preserve"> en el techo de la caseta</w:t>
      </w:r>
      <w:r w:rsidR="000D29F1">
        <w:t>.</w:t>
      </w:r>
    </w:p>
    <w:p w14:paraId="157CE248" w14:textId="77777777" w:rsidR="00BE1E80" w:rsidRPr="002F34B5" w:rsidRDefault="00BE1E80" w:rsidP="002F34B5">
      <w:pPr>
        <w:jc w:val="both"/>
      </w:pPr>
      <w:r w:rsidRPr="002F34B5">
        <w:t xml:space="preserve">Las salidas de iluminación se </w:t>
      </w:r>
      <w:r w:rsidR="007477BE" w:rsidRPr="002F34B5">
        <w:t>colocarán</w:t>
      </w:r>
      <w:r w:rsidRPr="002F34B5">
        <w:t xml:space="preserve"> por encima del Plafond o cielo raso aprovechando como soporte la estructura de cubierta.</w:t>
      </w:r>
      <w:r w:rsidR="00FA27CA" w:rsidRPr="002F34B5">
        <w:t xml:space="preserve"> </w:t>
      </w:r>
    </w:p>
    <w:p w14:paraId="7301966E" w14:textId="77777777" w:rsidR="006F3B23" w:rsidRPr="00F6055A" w:rsidRDefault="00F6055A" w:rsidP="00F6055A">
      <w:pPr>
        <w:pStyle w:val="NormalWeb"/>
        <w:spacing w:after="0" w:afterAutospacing="0"/>
        <w:jc w:val="both"/>
        <w:rPr>
          <w:rFonts w:asciiTheme="minorHAnsi" w:hAnsiTheme="minorHAnsi" w:cstheme="minorBidi"/>
          <w:sz w:val="22"/>
          <w:szCs w:val="22"/>
          <w:lang w:val="es-ES" w:eastAsia="en-US"/>
        </w:rPr>
      </w:pPr>
      <w:r w:rsidRPr="002F34B5">
        <w:rPr>
          <w:rFonts w:asciiTheme="minorHAnsi" w:hAnsiTheme="minorHAnsi" w:cstheme="minorBidi"/>
          <w:sz w:val="22"/>
          <w:szCs w:val="22"/>
          <w:lang w:val="es-ES" w:eastAsia="en-US"/>
        </w:rPr>
        <w:t>Remplaz</w:t>
      </w:r>
      <w:r>
        <w:rPr>
          <w:rFonts w:asciiTheme="minorHAnsi" w:hAnsiTheme="minorHAnsi" w:cstheme="minorBidi"/>
          <w:sz w:val="22"/>
          <w:szCs w:val="22"/>
          <w:lang w:val="es-ES" w:eastAsia="en-US"/>
        </w:rPr>
        <w:t>o de las 49 lámparas existentes internas, por lámpara</w:t>
      </w:r>
      <w:r w:rsidR="00B24FB2" w:rsidRPr="002F34B5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completa Led 2x4 y lámpara completa Led 2x2</w:t>
      </w:r>
      <w:r>
        <w:rPr>
          <w:rFonts w:asciiTheme="minorHAnsi" w:hAnsiTheme="minorHAnsi" w:cstheme="minorBidi"/>
          <w:sz w:val="22"/>
          <w:szCs w:val="22"/>
          <w:lang w:val="es-ES" w:eastAsia="en-US"/>
        </w:rPr>
        <w:t xml:space="preserve">. </w:t>
      </w:r>
      <w:r w:rsidR="006F3B23">
        <w:rPr>
          <w:rFonts w:asciiTheme="minorHAnsi" w:hAnsiTheme="minorHAnsi" w:cstheme="minorBidi"/>
          <w:sz w:val="22"/>
          <w:szCs w:val="22"/>
          <w:lang w:eastAsia="en-US"/>
        </w:rPr>
        <w:t>Se sustituirán los conductores de tomaco</w:t>
      </w:r>
      <w:r>
        <w:rPr>
          <w:rFonts w:asciiTheme="minorHAnsi" w:hAnsiTheme="minorHAnsi" w:cstheme="minorBidi"/>
          <w:sz w:val="22"/>
          <w:szCs w:val="22"/>
          <w:lang w:eastAsia="en-US"/>
        </w:rPr>
        <w:t>rrientes y salidas de lámparas (</w:t>
      </w:r>
      <w:r w:rsidR="006F3B23">
        <w:rPr>
          <w:rFonts w:asciiTheme="minorHAnsi" w:hAnsiTheme="minorHAnsi" w:cstheme="minorBidi"/>
          <w:sz w:val="22"/>
          <w:szCs w:val="22"/>
          <w:lang w:eastAsia="en-US"/>
        </w:rPr>
        <w:t xml:space="preserve">60 </w:t>
      </w:r>
      <w:r w:rsidR="006F3B23" w:rsidRPr="006F3B23">
        <w:rPr>
          <w:rFonts w:asciiTheme="minorHAnsi" w:hAnsiTheme="minorHAnsi" w:cstheme="minorBidi"/>
          <w:sz w:val="22"/>
          <w:szCs w:val="22"/>
          <w:lang w:eastAsia="en-US"/>
        </w:rPr>
        <w:t>tomacorriente doble de 20A, 120V,</w:t>
      </w:r>
      <w:r w:rsidR="006F3B23" w:rsidRPr="006F3B23">
        <w:t xml:space="preserve"> </w:t>
      </w:r>
      <w:r w:rsidR="006F3B23">
        <w:t xml:space="preserve">y 20 </w:t>
      </w:r>
      <w:r w:rsidR="006F3B23" w:rsidRPr="006F3B23">
        <w:rPr>
          <w:rFonts w:asciiTheme="minorHAnsi" w:hAnsiTheme="minorHAnsi" w:cstheme="minorBidi"/>
          <w:sz w:val="22"/>
          <w:szCs w:val="22"/>
          <w:lang w:eastAsia="en-US"/>
        </w:rPr>
        <w:t>Interruptor</w:t>
      </w:r>
      <w:r w:rsidR="006F3B23">
        <w:rPr>
          <w:rFonts w:asciiTheme="minorHAnsi" w:hAnsiTheme="minorHAnsi" w:cstheme="minorBidi"/>
          <w:sz w:val="22"/>
          <w:szCs w:val="22"/>
          <w:lang w:eastAsia="en-US"/>
        </w:rPr>
        <w:t>es</w:t>
      </w:r>
      <w:r w:rsidR="006F3B23" w:rsidRPr="006F3B23">
        <w:rPr>
          <w:rFonts w:asciiTheme="minorHAnsi" w:hAnsiTheme="minorHAnsi" w:cstheme="minorBidi"/>
          <w:sz w:val="22"/>
          <w:szCs w:val="22"/>
          <w:lang w:eastAsia="en-US"/>
        </w:rPr>
        <w:t xml:space="preserve"> sencillo</w:t>
      </w:r>
      <w:r>
        <w:rPr>
          <w:rFonts w:asciiTheme="minorHAnsi" w:hAnsiTheme="minorHAnsi" w:cstheme="minorBidi"/>
          <w:sz w:val="22"/>
          <w:szCs w:val="22"/>
          <w:lang w:eastAsia="en-US"/>
        </w:rPr>
        <w:t>s).</w:t>
      </w:r>
    </w:p>
    <w:p w14:paraId="1EF4F598" w14:textId="77777777" w:rsidR="006F3B23" w:rsidRDefault="006F3B23" w:rsidP="007227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67E96F8" w14:textId="77777777" w:rsidR="006F3B23" w:rsidRDefault="006F3B23" w:rsidP="007227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Se requiere de </w:t>
      </w:r>
      <w:r w:rsidR="00F6055A">
        <w:rPr>
          <w:rFonts w:asciiTheme="minorHAnsi" w:hAnsiTheme="minorHAnsi" w:cstheme="minorBidi"/>
          <w:sz w:val="22"/>
          <w:szCs w:val="22"/>
          <w:lang w:eastAsia="en-US"/>
        </w:rPr>
        <w:t>r</w:t>
      </w:r>
      <w:r w:rsidRPr="006F3B23">
        <w:rPr>
          <w:rFonts w:asciiTheme="minorHAnsi" w:hAnsiTheme="minorHAnsi" w:cstheme="minorBidi"/>
          <w:sz w:val="22"/>
          <w:szCs w:val="22"/>
          <w:lang w:eastAsia="en-US"/>
        </w:rPr>
        <w:t>einstalación y distribución eléctrica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de un </w:t>
      </w:r>
      <w:r w:rsidRPr="006F3B23">
        <w:rPr>
          <w:rFonts w:asciiTheme="minorHAnsi" w:hAnsiTheme="minorHAnsi" w:cstheme="minorBidi"/>
          <w:sz w:val="22"/>
          <w:szCs w:val="22"/>
          <w:lang w:eastAsia="en-US"/>
        </w:rPr>
        <w:t>inversor de 5KW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</w:p>
    <w:p w14:paraId="31727E43" w14:textId="77777777" w:rsidR="006F3B23" w:rsidRDefault="006F3B23" w:rsidP="007227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062A5D6" w14:textId="77777777" w:rsidR="006F3B23" w:rsidRPr="006F3B23" w:rsidRDefault="00744514" w:rsidP="006F3B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val="es-ES" w:eastAsia="en-US"/>
        </w:rPr>
      </w:pPr>
      <w:r w:rsidRPr="006F3B23">
        <w:rPr>
          <w:rFonts w:asciiTheme="minorHAnsi" w:hAnsiTheme="minorHAnsi" w:cstheme="minorBidi"/>
          <w:b/>
          <w:sz w:val="22"/>
          <w:szCs w:val="22"/>
          <w:lang w:val="es-ES" w:eastAsia="en-US"/>
        </w:rPr>
        <w:t>Generador</w:t>
      </w:r>
      <w:r w:rsidR="006F3B23" w:rsidRPr="006F3B23">
        <w:rPr>
          <w:rFonts w:asciiTheme="minorHAnsi" w:hAnsiTheme="minorHAnsi" w:cstheme="minorBidi"/>
          <w:b/>
          <w:sz w:val="22"/>
          <w:szCs w:val="22"/>
          <w:lang w:val="es-ES" w:eastAsia="en-US"/>
        </w:rPr>
        <w:t xml:space="preserve"> </w:t>
      </w:r>
      <w:r w:rsidR="006F3B23" w:rsidRPr="005F19C4">
        <w:rPr>
          <w:rFonts w:asciiTheme="minorHAnsi" w:hAnsiTheme="minorHAnsi" w:cstheme="minorBidi"/>
          <w:b/>
          <w:sz w:val="22"/>
          <w:szCs w:val="22"/>
          <w:lang w:val="es-ES" w:eastAsia="en-US"/>
        </w:rPr>
        <w:t>eléctrico</w:t>
      </w:r>
      <w:r w:rsidR="00F6055A">
        <w:rPr>
          <w:rFonts w:asciiTheme="minorHAnsi" w:hAnsiTheme="minorHAnsi" w:cstheme="minorBidi"/>
          <w:sz w:val="22"/>
          <w:szCs w:val="22"/>
          <w:lang w:val="es-ES" w:eastAsia="en-US"/>
        </w:rPr>
        <w:t>: E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>ncapsulad</w:t>
      </w:r>
      <w:r w:rsidR="00043701">
        <w:rPr>
          <w:rFonts w:asciiTheme="minorHAnsi" w:hAnsiTheme="minorHAnsi" w:cstheme="minorBidi"/>
          <w:sz w:val="22"/>
          <w:szCs w:val="22"/>
          <w:lang w:val="es-ES" w:eastAsia="en-US"/>
        </w:rPr>
        <w:t>o 30KW/220V/120V/60HZ/trifásico, i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>ncluyendo un</w:t>
      </w:r>
      <w:r w:rsidR="00F6055A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</w:t>
      </w:r>
      <w:r w:rsidRPr="006F3B23">
        <w:rPr>
          <w:rFonts w:asciiTheme="minorHAnsi" w:hAnsiTheme="minorHAnsi" w:cstheme="minorBidi"/>
          <w:sz w:val="22"/>
          <w:szCs w:val="22"/>
          <w:lang w:val="es-ES" w:eastAsia="en-US"/>
        </w:rPr>
        <w:t>Transfer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</w:t>
      </w:r>
      <w:r w:rsidR="005F19C4" w:rsidRPr="006F3B23">
        <w:rPr>
          <w:rFonts w:asciiTheme="minorHAnsi" w:hAnsiTheme="minorHAnsi" w:cstheme="minorBidi"/>
          <w:sz w:val="22"/>
          <w:szCs w:val="22"/>
          <w:lang w:val="es-ES" w:eastAsia="en-US"/>
        </w:rPr>
        <w:t>automático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y </w:t>
      </w:r>
      <w:proofErr w:type="spellStart"/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>Encloused</w:t>
      </w:r>
      <w:proofErr w:type="spellEnd"/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</w:t>
      </w:r>
      <w:proofErr w:type="spellStart"/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>Breaker</w:t>
      </w:r>
      <w:proofErr w:type="spellEnd"/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ambos de </w:t>
      </w:r>
      <w:r w:rsidR="00F6055A">
        <w:rPr>
          <w:rFonts w:asciiTheme="minorHAnsi" w:hAnsiTheme="minorHAnsi" w:cstheme="minorBidi"/>
          <w:sz w:val="22"/>
          <w:szCs w:val="22"/>
          <w:lang w:val="es-ES" w:eastAsia="en-US"/>
        </w:rPr>
        <w:t xml:space="preserve">125 </w:t>
      </w:r>
      <w:proofErr w:type="spellStart"/>
      <w:r w:rsidR="00F6055A">
        <w:rPr>
          <w:rFonts w:asciiTheme="minorHAnsi" w:hAnsiTheme="minorHAnsi" w:cstheme="minorBidi"/>
          <w:sz w:val="22"/>
          <w:szCs w:val="22"/>
          <w:lang w:val="es-ES" w:eastAsia="en-US"/>
        </w:rPr>
        <w:t>amp</w:t>
      </w:r>
      <w:proofErr w:type="spellEnd"/>
      <w:r w:rsidR="00F6055A">
        <w:rPr>
          <w:rFonts w:asciiTheme="minorHAnsi" w:hAnsiTheme="minorHAnsi" w:cstheme="minorBidi"/>
          <w:sz w:val="22"/>
          <w:szCs w:val="22"/>
          <w:lang w:val="es-ES" w:eastAsia="en-US"/>
        </w:rPr>
        <w:t xml:space="preserve">., </w:t>
      </w:r>
      <w:r w:rsidR="00043701">
        <w:rPr>
          <w:rFonts w:asciiTheme="minorHAnsi" w:hAnsiTheme="minorHAnsi" w:cstheme="minorBidi"/>
          <w:sz w:val="22"/>
          <w:szCs w:val="22"/>
          <w:lang w:val="es-ES" w:eastAsia="en-US"/>
        </w:rPr>
        <w:t>t</w:t>
      </w:r>
      <w:r w:rsidR="005F19C4" w:rsidRPr="006F3B23">
        <w:rPr>
          <w:rFonts w:asciiTheme="minorHAnsi" w:hAnsiTheme="minorHAnsi" w:cstheme="minorBidi"/>
          <w:sz w:val="22"/>
          <w:szCs w:val="22"/>
          <w:lang w:val="es-ES" w:eastAsia="en-US"/>
        </w:rPr>
        <w:t>rifásico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. 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La </w:t>
      </w:r>
      <w:r w:rsidR="005F19C4" w:rsidRPr="006F3B23">
        <w:rPr>
          <w:rFonts w:asciiTheme="minorHAnsi" w:hAnsiTheme="minorHAnsi" w:cstheme="minorBidi"/>
          <w:sz w:val="22"/>
          <w:szCs w:val="22"/>
          <w:lang w:val="es-ES" w:eastAsia="en-US"/>
        </w:rPr>
        <w:t>Conexión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de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l alimentador eléctrico 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principal para el generador 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y 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del panel de </w:t>
      </w:r>
      <w:r w:rsidR="005F19C4" w:rsidRPr="006F3B23">
        <w:rPr>
          <w:rFonts w:asciiTheme="minorHAnsi" w:hAnsiTheme="minorHAnsi" w:cstheme="minorBidi"/>
          <w:sz w:val="22"/>
          <w:szCs w:val="22"/>
          <w:lang w:val="es-ES" w:eastAsia="en-US"/>
        </w:rPr>
        <w:t>transferencia</w:t>
      </w:r>
      <w:r w:rsidR="008D0238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e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>stará</w:t>
      </w:r>
      <w:r w:rsidR="008D0238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compuesto por 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50 </w:t>
      </w:r>
      <w:proofErr w:type="spellStart"/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>pl</w:t>
      </w:r>
      <w:proofErr w:type="spellEnd"/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de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</w:t>
      </w:r>
      <w:r w:rsidR="005F19C4" w:rsidRPr="006F3B23">
        <w:rPr>
          <w:rFonts w:asciiTheme="minorHAnsi" w:hAnsiTheme="minorHAnsi" w:cstheme="minorBidi"/>
          <w:sz w:val="22"/>
          <w:szCs w:val="22"/>
          <w:lang w:val="es-ES" w:eastAsia="en-US"/>
        </w:rPr>
        <w:t>Tubería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EMT </w:t>
      </w:r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1 1/2¨ y conductor THWN # </w:t>
      </w:r>
      <w:proofErr w:type="gramStart"/>
      <w:r w:rsidR="005F19C4">
        <w:rPr>
          <w:rFonts w:asciiTheme="minorHAnsi" w:hAnsiTheme="minorHAnsi" w:cstheme="minorBidi"/>
          <w:sz w:val="22"/>
          <w:szCs w:val="22"/>
          <w:lang w:val="es-ES" w:eastAsia="en-US"/>
        </w:rPr>
        <w:t xml:space="preserve">1,   </w:t>
      </w:r>
      <w:proofErr w:type="gramEnd"/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1 por fase + un neutro. </w:t>
      </w:r>
    </w:p>
    <w:p w14:paraId="3380BFE2" w14:textId="77777777" w:rsidR="006F3B23" w:rsidRPr="006F3B23" w:rsidRDefault="006F3B23" w:rsidP="006F3B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val="es-ES" w:eastAsia="en-US"/>
        </w:rPr>
      </w:pPr>
    </w:p>
    <w:p w14:paraId="6D4E2355" w14:textId="77777777" w:rsidR="006F3B23" w:rsidRPr="006F3B23" w:rsidRDefault="005F19C4" w:rsidP="006F3B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hAnsiTheme="minorHAnsi" w:cstheme="minorBidi"/>
          <w:sz w:val="22"/>
          <w:szCs w:val="22"/>
          <w:lang w:val="es-ES" w:eastAsia="en-US"/>
        </w:rPr>
        <w:t xml:space="preserve">Para la planta Eléctrica, se requiere de un 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>Sistema de combustible con tanque de 250gls</w:t>
      </w:r>
      <w:r>
        <w:rPr>
          <w:rFonts w:asciiTheme="minorHAnsi" w:hAnsiTheme="minorHAnsi" w:cstheme="minorBidi"/>
          <w:sz w:val="22"/>
          <w:szCs w:val="22"/>
          <w:lang w:val="es-ES" w:eastAsia="en-US"/>
        </w:rPr>
        <w:t>.</w:t>
      </w:r>
      <w:r w:rsidR="006F3B23" w:rsidRPr="006F3B23">
        <w:rPr>
          <w:rFonts w:asciiTheme="minorHAnsi" w:hAnsiTheme="minorHAnsi" w:cstheme="minorBidi"/>
          <w:sz w:val="22"/>
          <w:szCs w:val="22"/>
          <w:lang w:val="es-ES" w:eastAsia="en-US"/>
        </w:rPr>
        <w:t xml:space="preserve"> de tola de acero (hierro negro) con tubería negra de 3/4, filtro de combustible para humedad y demás accesorios</w:t>
      </w:r>
      <w:r w:rsidR="006F3B23">
        <w:rPr>
          <w:rFonts w:asciiTheme="minorHAnsi" w:hAnsiTheme="minorHAnsi" w:cstheme="minorBidi"/>
          <w:sz w:val="22"/>
          <w:szCs w:val="22"/>
          <w:lang w:val="es-ES" w:eastAsia="en-US"/>
        </w:rPr>
        <w:t>.</w:t>
      </w:r>
    </w:p>
    <w:p w14:paraId="69AE52BC" w14:textId="77777777" w:rsidR="006F3B23" w:rsidRDefault="006F3B23" w:rsidP="007227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FA8F500" w14:textId="77777777" w:rsidR="00231D9D" w:rsidRDefault="007477BE" w:rsidP="00231D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lang w:val="es-ES"/>
        </w:rPr>
      </w:pPr>
      <w:r w:rsidRPr="002F34B5">
        <w:rPr>
          <w:b/>
          <w:lang w:val="es-ES"/>
        </w:rPr>
        <w:t>ACABADOS</w:t>
      </w:r>
    </w:p>
    <w:p w14:paraId="6FCBE0C1" w14:textId="77777777" w:rsidR="00231D9D" w:rsidRPr="00231D9D" w:rsidRDefault="00231D9D" w:rsidP="00231D9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lang w:val="es-ES"/>
        </w:rPr>
      </w:pPr>
      <w:r w:rsidRPr="00231D9D">
        <w:t>Revestimiento de muro de durock con cerámica similar a la existente</w:t>
      </w:r>
      <w:r>
        <w:t>.</w:t>
      </w:r>
    </w:p>
    <w:p w14:paraId="7B7A518F" w14:textId="77777777" w:rsidR="0072273C" w:rsidRPr="0072273C" w:rsidRDefault="0072273C" w:rsidP="002F34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La </w:t>
      </w:r>
      <w:r w:rsidRPr="0072273C">
        <w:rPr>
          <w:u w:val="single"/>
        </w:rPr>
        <w:t>p</w:t>
      </w:r>
      <w:r w:rsidR="00CF7CA2" w:rsidRPr="0072273C">
        <w:rPr>
          <w:u w:val="single"/>
        </w:rPr>
        <w:t>intura</w:t>
      </w:r>
      <w:r w:rsidR="009E2E72" w:rsidRPr="0072273C">
        <w:rPr>
          <w:u w:val="single"/>
        </w:rPr>
        <w:t xml:space="preserve"> interior</w:t>
      </w:r>
      <w:r w:rsidR="009E2E72" w:rsidRPr="0072273C">
        <w:t xml:space="preserve"> </w:t>
      </w:r>
      <w:r>
        <w:t>a aplicar es</w:t>
      </w:r>
      <w:r w:rsidR="00231D9D">
        <w:t xml:space="preserve"> s</w:t>
      </w:r>
      <w:r w:rsidR="009E2E72" w:rsidRPr="0072273C">
        <w:t>atinada preparada (colores institucionales) 1er y 2do nivel</w:t>
      </w:r>
      <w:r>
        <w:t>, y</w:t>
      </w:r>
      <w:r w:rsidR="009E2E72" w:rsidRPr="0072273C">
        <w:t xml:space="preserve"> acrílica en techos interiores. </w:t>
      </w:r>
    </w:p>
    <w:p w14:paraId="1E97C81F" w14:textId="77777777" w:rsidR="0072273C" w:rsidRPr="00146DF2" w:rsidRDefault="0072273C" w:rsidP="007227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46DF2">
        <w:rPr>
          <w:lang w:val="es-ES"/>
        </w:rPr>
        <w:t xml:space="preserve">La </w:t>
      </w:r>
      <w:r w:rsidRPr="00146DF2">
        <w:rPr>
          <w:u w:val="single"/>
          <w:lang w:val="es-ES"/>
        </w:rPr>
        <w:t>p</w:t>
      </w:r>
      <w:r w:rsidR="00AF275C" w:rsidRPr="00146DF2">
        <w:rPr>
          <w:u w:val="single"/>
          <w:lang w:val="es-ES"/>
        </w:rPr>
        <w:t>intura</w:t>
      </w:r>
      <w:r w:rsidRPr="00146DF2">
        <w:rPr>
          <w:u w:val="single"/>
          <w:lang w:val="es-ES"/>
        </w:rPr>
        <w:t xml:space="preserve"> e</w:t>
      </w:r>
      <w:r w:rsidR="00AF275C" w:rsidRPr="00146DF2">
        <w:rPr>
          <w:u w:val="single"/>
          <w:lang w:val="es-ES"/>
        </w:rPr>
        <w:t>xterior</w:t>
      </w:r>
      <w:r w:rsidR="00AF275C" w:rsidRPr="00146DF2">
        <w:rPr>
          <w:lang w:val="es-ES"/>
        </w:rPr>
        <w:t xml:space="preserve"> </w:t>
      </w:r>
      <w:r w:rsidR="00146DF2" w:rsidRPr="00146DF2">
        <w:rPr>
          <w:lang w:val="es-ES"/>
        </w:rPr>
        <w:t xml:space="preserve">a aplicar es </w:t>
      </w:r>
      <w:r w:rsidR="00AF275C" w:rsidRPr="00146DF2">
        <w:rPr>
          <w:lang w:val="es-ES"/>
        </w:rPr>
        <w:t xml:space="preserve">superior exterior, </w:t>
      </w:r>
      <w:r w:rsidR="00146DF2" w:rsidRPr="00146DF2">
        <w:rPr>
          <w:lang w:val="es-ES"/>
        </w:rPr>
        <w:t xml:space="preserve">pintura </w:t>
      </w:r>
      <w:r w:rsidR="00AF275C" w:rsidRPr="00146DF2">
        <w:rPr>
          <w:lang w:val="es-ES"/>
        </w:rPr>
        <w:t>acrílica</w:t>
      </w:r>
      <w:r w:rsidR="00146DF2">
        <w:rPr>
          <w:lang w:val="es-ES"/>
        </w:rPr>
        <w:t xml:space="preserve"> superior en muros perimetrales</w:t>
      </w:r>
      <w:r w:rsidR="00AF275C" w:rsidRPr="00146DF2">
        <w:rPr>
          <w:lang w:val="es-ES"/>
        </w:rPr>
        <w:t xml:space="preserve"> </w:t>
      </w:r>
      <w:r w:rsidR="00146DF2" w:rsidRPr="00146DF2">
        <w:rPr>
          <w:lang w:val="es-ES"/>
        </w:rPr>
        <w:t>y</w:t>
      </w:r>
      <w:r w:rsidR="00F6055A">
        <w:rPr>
          <w:lang w:val="es-ES"/>
        </w:rPr>
        <w:t xml:space="preserve"> </w:t>
      </w:r>
      <w:r w:rsidR="00AF275C" w:rsidRPr="00146DF2">
        <w:rPr>
          <w:lang w:val="es-ES"/>
        </w:rPr>
        <w:t xml:space="preserve">pintura acrílica superior en caseta de bomba de agua y caseta eléctrica. </w:t>
      </w:r>
    </w:p>
    <w:p w14:paraId="3FE519C4" w14:textId="77777777" w:rsidR="0072273C" w:rsidRPr="0072273C" w:rsidRDefault="00CF7CA2" w:rsidP="002F34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72273C">
        <w:rPr>
          <w:lang w:val="es-ES"/>
        </w:rPr>
        <w:t xml:space="preserve">Añadimos una representación de cada color para los diferentes espacios que conforman esta edificación, en Muros Exteriores e Interiores y Logo. </w:t>
      </w:r>
    </w:p>
    <w:p w14:paraId="531A3923" w14:textId="77777777" w:rsidR="0072273C" w:rsidRPr="0072273C" w:rsidRDefault="00CF7CA2" w:rsidP="002F34B5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72273C">
        <w:rPr>
          <w:lang w:val="es-ES"/>
        </w:rPr>
        <w:t>Propuesta de color de pintura para interiores</w:t>
      </w:r>
      <w:r w:rsidR="0072273C">
        <w:rPr>
          <w:lang w:val="es-ES"/>
        </w:rPr>
        <w:t>:</w:t>
      </w:r>
    </w:p>
    <w:p w14:paraId="300ED1C0" w14:textId="77777777" w:rsidR="0072273C" w:rsidRPr="0072273C" w:rsidRDefault="00CF7CA2" w:rsidP="002F34B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b/>
        </w:rPr>
      </w:pPr>
      <w:r w:rsidRPr="0072273C">
        <w:rPr>
          <w:lang w:val="es-ES"/>
        </w:rPr>
        <w:t>Blanco Perla</w:t>
      </w:r>
      <w:r w:rsidRPr="0072273C">
        <w:rPr>
          <w:rFonts w:cs="Arial"/>
          <w:lang w:val="es-ES"/>
        </w:rPr>
        <w:tab/>
      </w:r>
      <w:r w:rsidRPr="002F34B5">
        <w:rPr>
          <w:rFonts w:cs="Arial"/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6F3AFCA3" wp14:editId="44FAFE83">
                <wp:extent cx="288000" cy="288000"/>
                <wp:effectExtent l="0" t="0" r="0" b="0"/>
                <wp:docPr id="1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A313D48" id="8 Rectángulo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" fillcolor="#d8d8d8 [2732]" stroked="f" strokeweight="2pt">
                <w10:anchorlock/>
              </v:rect>
            </w:pict>
          </mc:Fallback>
        </mc:AlternateContent>
      </w:r>
    </w:p>
    <w:p w14:paraId="43918B04" w14:textId="77777777" w:rsidR="0072273C" w:rsidRPr="0072273C" w:rsidRDefault="0072273C" w:rsidP="002F34B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b/>
        </w:rPr>
      </w:pPr>
      <w:r>
        <w:rPr>
          <w:lang w:val="es-ES"/>
        </w:rPr>
        <w:t xml:space="preserve">Azul </w:t>
      </w:r>
      <w:r w:rsidR="00CF7CA2" w:rsidRPr="0072273C">
        <w:rPr>
          <w:lang w:val="es-ES"/>
        </w:rPr>
        <w:t>Nomeolvides</w:t>
      </w:r>
      <w:r w:rsidR="00CF7CA2" w:rsidRPr="0072273C">
        <w:rPr>
          <w:rFonts w:cs="Arial"/>
          <w:lang w:val="es-ES"/>
        </w:rPr>
        <w:tab/>
      </w:r>
      <w:r w:rsidR="00CF7CA2" w:rsidRPr="002F34B5">
        <w:rPr>
          <w:rFonts w:cs="Arial"/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6C02C6D2" wp14:editId="41926152">
                <wp:extent cx="288000" cy="288000"/>
                <wp:effectExtent l="0" t="0" r="17145" b="17145"/>
                <wp:docPr id="2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618C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033A0BA" id="9 Rectángulo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" fillcolor="#618ced" strokecolor="#243f60 [1604]" strokeweight="2pt">
                <w10:anchorlock/>
              </v:rect>
            </w:pict>
          </mc:Fallback>
        </mc:AlternateContent>
      </w:r>
    </w:p>
    <w:p w14:paraId="418EF13E" w14:textId="77777777" w:rsidR="0072273C" w:rsidRPr="0072273C" w:rsidRDefault="0072273C" w:rsidP="0072273C">
      <w:pPr>
        <w:pStyle w:val="Prrafodelista"/>
        <w:spacing w:after="0" w:line="240" w:lineRule="auto"/>
        <w:ind w:left="1440"/>
        <w:jc w:val="both"/>
        <w:rPr>
          <w:b/>
        </w:rPr>
      </w:pPr>
    </w:p>
    <w:p w14:paraId="23C9BABB" w14:textId="77777777" w:rsidR="0072273C" w:rsidRPr="0072273C" w:rsidRDefault="00CF7CA2" w:rsidP="002F34B5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72273C">
        <w:rPr>
          <w:lang w:val="es-ES"/>
        </w:rPr>
        <w:t>Propuesta de color de pintura para Muros Exteriores</w:t>
      </w:r>
      <w:r w:rsidR="0072273C">
        <w:rPr>
          <w:lang w:val="es-ES"/>
        </w:rPr>
        <w:t>:</w:t>
      </w:r>
    </w:p>
    <w:p w14:paraId="0D0D5E4B" w14:textId="77777777" w:rsidR="0072273C" w:rsidRPr="0072273C" w:rsidRDefault="00CF7CA2" w:rsidP="002F34B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b/>
        </w:rPr>
      </w:pPr>
      <w:r w:rsidRPr="0072273C">
        <w:rPr>
          <w:lang w:val="es-ES"/>
        </w:rPr>
        <w:t>Blanco Perla</w:t>
      </w:r>
      <w:r w:rsidRPr="0072273C">
        <w:rPr>
          <w:rFonts w:cs="Arial"/>
          <w:lang w:val="es-ES"/>
        </w:rPr>
        <w:tab/>
      </w:r>
      <w:r w:rsidRPr="002F34B5">
        <w:rPr>
          <w:rFonts w:cs="Arial"/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27AC6A85" wp14:editId="1C7F4117">
                <wp:extent cx="288000" cy="288000"/>
                <wp:effectExtent l="0" t="0" r="0" b="0"/>
                <wp:docPr id="8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37A0F75" id="7 Rectángulo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" fillcolor="#d8d8d8 [2732]" stroked="f" strokeweight="2pt">
                <w10:anchorlock/>
              </v:rect>
            </w:pict>
          </mc:Fallback>
        </mc:AlternateContent>
      </w:r>
    </w:p>
    <w:p w14:paraId="54E72C3A" w14:textId="77777777" w:rsidR="0072273C" w:rsidRPr="0072273C" w:rsidRDefault="00CF7CA2" w:rsidP="002F34B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b/>
        </w:rPr>
      </w:pPr>
      <w:r w:rsidRPr="0072273C">
        <w:rPr>
          <w:lang w:val="es-ES"/>
        </w:rPr>
        <w:lastRenderedPageBreak/>
        <w:t>Azul Cobalto Oscuro</w:t>
      </w:r>
      <w:r w:rsidRPr="0072273C">
        <w:rPr>
          <w:rFonts w:cs="Arial"/>
          <w:lang w:val="es-ES"/>
        </w:rPr>
        <w:tab/>
      </w:r>
      <w:r w:rsidRPr="002F34B5">
        <w:rPr>
          <w:rFonts w:cs="Arial"/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58F0E1DA" wp14:editId="2C154183">
                <wp:extent cx="288000" cy="288000"/>
                <wp:effectExtent l="0" t="0" r="17145" b="17145"/>
                <wp:docPr id="13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0000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324799E" id="12 Rectángulo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" fillcolor="#000058" strokecolor="#243f60 [1604]" strokeweight="2pt">
                <w10:anchorlock/>
              </v:rect>
            </w:pict>
          </mc:Fallback>
        </mc:AlternateContent>
      </w:r>
    </w:p>
    <w:p w14:paraId="439883C3" w14:textId="77777777" w:rsidR="0072273C" w:rsidRPr="0072273C" w:rsidRDefault="00CF7CA2" w:rsidP="002F34B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b/>
        </w:rPr>
      </w:pPr>
      <w:r w:rsidRPr="0072273C">
        <w:rPr>
          <w:lang w:val="es-ES"/>
        </w:rPr>
        <w:t>Gris</w:t>
      </w:r>
      <w:r w:rsidRPr="0072273C">
        <w:rPr>
          <w:rFonts w:cs="Arial"/>
          <w:lang w:val="es-ES"/>
        </w:rPr>
        <w:tab/>
      </w:r>
      <w:r w:rsidRPr="002F34B5">
        <w:rPr>
          <w:rFonts w:cs="Arial"/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467F05D9" wp14:editId="121025B5">
                <wp:extent cx="288000" cy="288000"/>
                <wp:effectExtent l="0" t="0" r="0" b="0"/>
                <wp:docPr id="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5E6F4" w14:textId="77777777" w:rsidR="00CF4EDD" w:rsidRDefault="00CF4EDD" w:rsidP="00CF4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nkGothic Lt BT" w:hAnsi="BankGothic Lt BT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14:paraId="1659F496" w14:textId="77777777" w:rsidR="00CF4EDD" w:rsidRDefault="00CF4EDD" w:rsidP="00CF4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nkGothic Lt BT" w:hAnsi="BankGothic Lt BT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67F05D9" id="5 Rectángulo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" fillcolor="#7f7f7f [1612]" stroked="f" strokeweight="2pt">
                <v:textbox>
                  <w:txbxContent>
                    <w:p w14:paraId="2E65E6F4" w14:textId="77777777" w:rsidR="00CF4EDD" w:rsidRDefault="00CF4EDD" w:rsidP="00CF4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nkGothic Lt BT" w:hAnsi="BankGothic Lt BT" w:cstheme="minorBidi"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 xml:space="preserve">                   </w:t>
                      </w:r>
                    </w:p>
                    <w:p w14:paraId="1659F496" w14:textId="77777777" w:rsidR="00CF4EDD" w:rsidRDefault="00CF4EDD" w:rsidP="00CF4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nkGothic Lt BT" w:hAnsi="BankGothic Lt BT" w:cstheme="minorBidi"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 xml:space="preserve">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03AFBF" w14:textId="77777777" w:rsidR="0072273C" w:rsidRDefault="0072273C" w:rsidP="0072273C">
      <w:pPr>
        <w:pStyle w:val="Prrafodelista"/>
        <w:spacing w:after="0" w:line="240" w:lineRule="auto"/>
        <w:jc w:val="both"/>
        <w:rPr>
          <w:b/>
          <w:lang w:val="es-ES"/>
        </w:rPr>
      </w:pPr>
    </w:p>
    <w:p w14:paraId="217A1F69" w14:textId="77777777" w:rsidR="0072273C" w:rsidRDefault="0072273C" w:rsidP="002F34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lang w:val="es-ES"/>
        </w:rPr>
      </w:pPr>
      <w:r w:rsidRPr="0072273C">
        <w:rPr>
          <w:b/>
          <w:lang w:val="es-ES"/>
        </w:rPr>
        <w:t>ACTUACIONES FINALES</w:t>
      </w:r>
    </w:p>
    <w:p w14:paraId="6513BDA2" w14:textId="77777777" w:rsidR="0072273C" w:rsidRPr="0072273C" w:rsidRDefault="00B24FB2" w:rsidP="002F34B5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  <w:lang w:val="es-ES"/>
        </w:rPr>
      </w:pPr>
      <w:r w:rsidRPr="0072273C">
        <w:rPr>
          <w:lang w:val="es-ES"/>
        </w:rPr>
        <w:t>Limpie</w:t>
      </w:r>
      <w:r w:rsidR="00CF7CA2" w:rsidRPr="0072273C">
        <w:rPr>
          <w:lang w:val="es-ES"/>
        </w:rPr>
        <w:t>za y recogida de basura</w:t>
      </w:r>
      <w:r w:rsidR="006A1536" w:rsidRPr="0072273C">
        <w:rPr>
          <w:lang w:val="es-ES"/>
        </w:rPr>
        <w:t>.</w:t>
      </w:r>
    </w:p>
    <w:p w14:paraId="415EDC6C" w14:textId="77777777" w:rsidR="00B24FB2" w:rsidRPr="0072273C" w:rsidRDefault="006A1536" w:rsidP="002F34B5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  <w:lang w:val="es-ES"/>
        </w:rPr>
      </w:pPr>
      <w:r w:rsidRPr="0072273C">
        <w:rPr>
          <w:lang w:val="es-ES"/>
        </w:rPr>
        <w:t xml:space="preserve">Revisión final de la obra. </w:t>
      </w:r>
    </w:p>
    <w:sectPr w:rsidR="00B24FB2" w:rsidRPr="0072273C" w:rsidSect="00554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CA430" w14:textId="77777777" w:rsidR="00685A33" w:rsidRDefault="00685A33" w:rsidP="009E2E72">
      <w:pPr>
        <w:spacing w:after="0" w:line="240" w:lineRule="auto"/>
      </w:pPr>
      <w:r>
        <w:separator/>
      </w:r>
    </w:p>
  </w:endnote>
  <w:endnote w:type="continuationSeparator" w:id="0">
    <w:p w14:paraId="479B07D7" w14:textId="77777777" w:rsidR="00685A33" w:rsidRDefault="00685A33" w:rsidP="009E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Gothic Lt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69CE3" w14:textId="77777777" w:rsidR="00685A33" w:rsidRDefault="00685A33" w:rsidP="009E2E72">
      <w:pPr>
        <w:spacing w:after="0" w:line="240" w:lineRule="auto"/>
      </w:pPr>
      <w:r>
        <w:separator/>
      </w:r>
    </w:p>
  </w:footnote>
  <w:footnote w:type="continuationSeparator" w:id="0">
    <w:p w14:paraId="22B34279" w14:textId="77777777" w:rsidR="00685A33" w:rsidRDefault="00685A33" w:rsidP="009E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452"/>
    <w:multiLevelType w:val="hybridMultilevel"/>
    <w:tmpl w:val="C43CB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A2C"/>
    <w:multiLevelType w:val="multilevel"/>
    <w:tmpl w:val="1C6EE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653038"/>
    <w:multiLevelType w:val="hybridMultilevel"/>
    <w:tmpl w:val="44F2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42A9B"/>
    <w:multiLevelType w:val="hybridMultilevel"/>
    <w:tmpl w:val="2C74C970"/>
    <w:lvl w:ilvl="0" w:tplc="54EA2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E588F"/>
    <w:multiLevelType w:val="multilevel"/>
    <w:tmpl w:val="812CD8C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2C4017"/>
    <w:multiLevelType w:val="hybridMultilevel"/>
    <w:tmpl w:val="0018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D04FB"/>
    <w:multiLevelType w:val="hybridMultilevel"/>
    <w:tmpl w:val="3B083088"/>
    <w:lvl w:ilvl="0" w:tplc="54EA2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3A15F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E"/>
    <w:rsid w:val="0003052F"/>
    <w:rsid w:val="00043701"/>
    <w:rsid w:val="00051827"/>
    <w:rsid w:val="00061AE6"/>
    <w:rsid w:val="00064A1F"/>
    <w:rsid w:val="000A6106"/>
    <w:rsid w:val="000C2A47"/>
    <w:rsid w:val="000D29F1"/>
    <w:rsid w:val="00106B96"/>
    <w:rsid w:val="0014551A"/>
    <w:rsid w:val="00146DF2"/>
    <w:rsid w:val="0015234D"/>
    <w:rsid w:val="00194255"/>
    <w:rsid w:val="001E35E5"/>
    <w:rsid w:val="00231D9D"/>
    <w:rsid w:val="00233128"/>
    <w:rsid w:val="00242EFA"/>
    <w:rsid w:val="00273FE4"/>
    <w:rsid w:val="002C329A"/>
    <w:rsid w:val="002F34B5"/>
    <w:rsid w:val="002F7C9C"/>
    <w:rsid w:val="003645F8"/>
    <w:rsid w:val="003745A6"/>
    <w:rsid w:val="003C04D6"/>
    <w:rsid w:val="004521ED"/>
    <w:rsid w:val="00481AD0"/>
    <w:rsid w:val="004A32D8"/>
    <w:rsid w:val="004F68CD"/>
    <w:rsid w:val="0054373F"/>
    <w:rsid w:val="00554024"/>
    <w:rsid w:val="005F0905"/>
    <w:rsid w:val="005F19C4"/>
    <w:rsid w:val="0064595D"/>
    <w:rsid w:val="006650E1"/>
    <w:rsid w:val="00685A33"/>
    <w:rsid w:val="0069715E"/>
    <w:rsid w:val="006A1536"/>
    <w:rsid w:val="006A7E52"/>
    <w:rsid w:val="006C54D5"/>
    <w:rsid w:val="006C55E6"/>
    <w:rsid w:val="006F3B23"/>
    <w:rsid w:val="0072273C"/>
    <w:rsid w:val="00725F14"/>
    <w:rsid w:val="00730CAE"/>
    <w:rsid w:val="00744514"/>
    <w:rsid w:val="007477BE"/>
    <w:rsid w:val="00766D83"/>
    <w:rsid w:val="007E5A13"/>
    <w:rsid w:val="00817942"/>
    <w:rsid w:val="008C12AC"/>
    <w:rsid w:val="008D0238"/>
    <w:rsid w:val="008D5FB0"/>
    <w:rsid w:val="009008FE"/>
    <w:rsid w:val="00904895"/>
    <w:rsid w:val="00953D90"/>
    <w:rsid w:val="009A183C"/>
    <w:rsid w:val="009B78D4"/>
    <w:rsid w:val="009E2E72"/>
    <w:rsid w:val="009E31C6"/>
    <w:rsid w:val="00A811BB"/>
    <w:rsid w:val="00AA79B6"/>
    <w:rsid w:val="00AB0EDD"/>
    <w:rsid w:val="00AF275C"/>
    <w:rsid w:val="00B03806"/>
    <w:rsid w:val="00B24FB2"/>
    <w:rsid w:val="00B50D58"/>
    <w:rsid w:val="00B57442"/>
    <w:rsid w:val="00BE1E80"/>
    <w:rsid w:val="00C20F67"/>
    <w:rsid w:val="00C30AFA"/>
    <w:rsid w:val="00C44E86"/>
    <w:rsid w:val="00C8677B"/>
    <w:rsid w:val="00CD3ED6"/>
    <w:rsid w:val="00CF4EDD"/>
    <w:rsid w:val="00CF7CA2"/>
    <w:rsid w:val="00D149E3"/>
    <w:rsid w:val="00D25E66"/>
    <w:rsid w:val="00D711A4"/>
    <w:rsid w:val="00D84E17"/>
    <w:rsid w:val="00E53931"/>
    <w:rsid w:val="00EB0A48"/>
    <w:rsid w:val="00F51032"/>
    <w:rsid w:val="00F6055A"/>
    <w:rsid w:val="00FA1849"/>
    <w:rsid w:val="00FA27CA"/>
    <w:rsid w:val="00FB0DE0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4C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CA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link w:val="CierreCar"/>
    <w:uiPriority w:val="99"/>
    <w:unhideWhenUsed/>
    <w:rsid w:val="00C30AFA"/>
    <w:pPr>
      <w:spacing w:after="0" w:line="240" w:lineRule="auto"/>
      <w:ind w:left="4252"/>
    </w:pPr>
    <w:rPr>
      <w:rFonts w:ascii="Calibri" w:eastAsia="Calibri" w:hAnsi="Calibri" w:cs="Times New Roman"/>
    </w:rPr>
  </w:style>
  <w:style w:type="character" w:customStyle="1" w:styleId="CierreCar">
    <w:name w:val="Cierre Car"/>
    <w:basedOn w:val="Fuentedeprrafopredeter"/>
    <w:link w:val="Cierre"/>
    <w:uiPriority w:val="99"/>
    <w:rsid w:val="00C30AFA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0A61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CA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54373F"/>
    <w:pPr>
      <w:ind w:left="720"/>
      <w:contextualSpacing/>
    </w:pPr>
    <w:rPr>
      <w:lang w:val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9E2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E72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2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E72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0DE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DE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DE0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DE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DE0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7325-2EC7-BC41-ABF7-8DF33B17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Jesus Rosario</cp:lastModifiedBy>
  <cp:revision>3</cp:revision>
  <dcterms:created xsi:type="dcterms:W3CDTF">2018-01-11T17:21:00Z</dcterms:created>
  <dcterms:modified xsi:type="dcterms:W3CDTF">2018-01-11T17:22:00Z</dcterms:modified>
</cp:coreProperties>
</file>