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5E3F" w14:textId="6F8B7B4C" w:rsidR="00C27A44" w:rsidRPr="00CA1876" w:rsidRDefault="007862E5" w:rsidP="00C27A44">
      <w:pPr>
        <w:rPr>
          <w:rFonts w:cstheme="minorHAnsi"/>
        </w:rPr>
        <w:sectPr w:rsidR="00C27A44" w:rsidRPr="00CA1876">
          <w:headerReference w:type="default" r:id="rId12"/>
          <w:footerReference w:type="default" r:id="rId13"/>
          <w:footerReference w:type="first" r:id="rId14"/>
          <w:pgSz w:w="11899" w:h="16840"/>
          <w:pgMar w:top="1080" w:right="1080" w:bottom="1080" w:left="1080" w:header="720" w:footer="720" w:gutter="0"/>
          <w:cols w:space="720"/>
        </w:sectPr>
      </w:pPr>
      <w:r w:rsidRPr="00CA1876">
        <w:rPr>
          <w:rFonts w:cstheme="minorHAnsi"/>
          <w:noProof/>
        </w:rPr>
        <mc:AlternateContent>
          <mc:Choice Requires="wps">
            <w:drawing>
              <wp:anchor distT="0" distB="0" distL="114300" distR="114300" simplePos="0" relativeHeight="251659264" behindDoc="0" locked="0" layoutInCell="1" allowOverlap="1" wp14:anchorId="4BC9E40B" wp14:editId="55CE77F5">
                <wp:simplePos x="0" y="0"/>
                <wp:positionH relativeFrom="page">
                  <wp:posOffset>621665</wp:posOffset>
                </wp:positionH>
                <wp:positionV relativeFrom="page">
                  <wp:posOffset>3467126</wp:posOffset>
                </wp:positionV>
                <wp:extent cx="6267450" cy="3057754"/>
                <wp:effectExtent l="0" t="0" r="0" b="9525"/>
                <wp:wrapTight wrapText="bothSides">
                  <wp:wrapPolygon edited="0">
                    <wp:start x="0" y="0"/>
                    <wp:lineTo x="0" y="21533"/>
                    <wp:lineTo x="21534" y="21533"/>
                    <wp:lineTo x="2153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057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E8EB1" w14:textId="77777777" w:rsidR="001F77CB" w:rsidRPr="006A3554" w:rsidRDefault="001F77CB" w:rsidP="00C27A44">
                            <w:pPr>
                              <w:spacing w:after="240"/>
                              <w:jc w:val="center"/>
                              <w:rPr>
                                <w:rFonts w:cs="Arial"/>
                                <w:b/>
                                <w:color w:val="FFFFFF"/>
                                <w:sz w:val="52"/>
                                <w:szCs w:val="52"/>
                              </w:rPr>
                            </w:pPr>
                            <w:r w:rsidRPr="006A3554">
                              <w:rPr>
                                <w:rFonts w:cs="Arial"/>
                                <w:b/>
                                <w:color w:val="FFFFFF"/>
                                <w:sz w:val="52"/>
                                <w:szCs w:val="52"/>
                              </w:rPr>
                              <w:t>Request for Proposal</w:t>
                            </w:r>
                          </w:p>
                          <w:p w14:paraId="3CAE75F0" w14:textId="77777777" w:rsidR="007862E5" w:rsidRDefault="001F77CB" w:rsidP="00C27A44">
                            <w:pPr>
                              <w:jc w:val="center"/>
                              <w:rPr>
                                <w:rFonts w:ascii="Calibri" w:hAnsi="Calibri" w:cs="Arial"/>
                                <w:b/>
                                <w:i/>
                                <w:color w:val="FFFFFF" w:themeColor="background1"/>
                                <w:sz w:val="52"/>
                                <w:szCs w:val="52"/>
                              </w:rPr>
                            </w:pPr>
                            <w:r w:rsidRPr="006A3554">
                              <w:rPr>
                                <w:rFonts w:cs="Arial"/>
                                <w:b/>
                                <w:color w:val="FFFFFF"/>
                                <w:sz w:val="52"/>
                                <w:szCs w:val="52"/>
                              </w:rPr>
                              <w:t xml:space="preserve">Reference No.: </w:t>
                            </w:r>
                            <w:r w:rsidRPr="00B04650">
                              <w:rPr>
                                <w:rFonts w:ascii="Calibri" w:hAnsi="Calibri" w:cs="Arial"/>
                                <w:b/>
                                <w:i/>
                                <w:color w:val="FFFFFF" w:themeColor="background1"/>
                                <w:sz w:val="52"/>
                                <w:szCs w:val="52"/>
                              </w:rPr>
                              <w:t>UKR/2018-006</w:t>
                            </w:r>
                            <w:r w:rsidR="007862E5">
                              <w:rPr>
                                <w:rFonts w:ascii="Calibri" w:hAnsi="Calibri" w:cs="Arial"/>
                                <w:b/>
                                <w:i/>
                                <w:color w:val="FFFFFF" w:themeColor="background1"/>
                                <w:sz w:val="52"/>
                                <w:szCs w:val="52"/>
                              </w:rPr>
                              <w:t xml:space="preserve"> </w:t>
                            </w:r>
                          </w:p>
                          <w:p w14:paraId="3B24F5EA" w14:textId="7C3C9F0B" w:rsidR="001F77CB" w:rsidRPr="006A3554" w:rsidRDefault="007862E5" w:rsidP="00C27A44">
                            <w:pPr>
                              <w:jc w:val="center"/>
                              <w:rPr>
                                <w:rFonts w:cs="Arial"/>
                                <w:b/>
                                <w:i/>
                                <w:color w:val="FFFFFF"/>
                                <w:sz w:val="52"/>
                                <w:szCs w:val="52"/>
                              </w:rPr>
                            </w:pPr>
                            <w:r>
                              <w:rPr>
                                <w:rFonts w:ascii="Calibri" w:hAnsi="Calibri" w:cs="Arial"/>
                                <w:b/>
                                <w:i/>
                                <w:color w:val="FFFFFF" w:themeColor="background1"/>
                                <w:sz w:val="52"/>
                                <w:szCs w:val="52"/>
                              </w:rPr>
                              <w:t>Re-advertisement</w:t>
                            </w:r>
                          </w:p>
                          <w:p w14:paraId="1D9B2578" w14:textId="5BF74F8A" w:rsidR="001F77CB" w:rsidRPr="005473E5" w:rsidRDefault="001F77CB" w:rsidP="00CA1876">
                            <w:pPr>
                              <w:pStyle w:val="00COVERTITLE"/>
                              <w:jc w:val="center"/>
                            </w:pPr>
                            <w:r>
                              <w:rPr>
                                <w:rFonts w:eastAsiaTheme="minorHAnsi" w:cstheme="minorBidi"/>
                                <w:b/>
                                <w:caps w:val="0"/>
                                <w:color w:val="auto"/>
                                <w:spacing w:val="0"/>
                                <w:sz w:val="28"/>
                                <w:szCs w:val="28"/>
                                <w:u w:val="none"/>
                                <w:lang w:eastAsia="en-US"/>
                              </w:rPr>
                              <w:t>to support</w:t>
                            </w:r>
                            <w:r w:rsidRPr="00CA1876">
                              <w:rPr>
                                <w:rFonts w:eastAsiaTheme="minorHAnsi" w:cstheme="minorBidi"/>
                                <w:b/>
                                <w:caps w:val="0"/>
                                <w:color w:val="auto"/>
                                <w:spacing w:val="0"/>
                                <w:sz w:val="28"/>
                                <w:szCs w:val="28"/>
                                <w:u w:val="none"/>
                                <w:lang w:eastAsia="en-US"/>
                              </w:rPr>
                              <w:t xml:space="preserve"> good governance through enhanced capacities of public officials at national, regional and local level for gender responsive policy planning and budgeting in Eastern Ukraine</w:t>
                            </w:r>
                          </w:p>
                          <w:p w14:paraId="63F939B1" w14:textId="77777777" w:rsidR="001F77CB" w:rsidRDefault="001F77CB" w:rsidP="00C27A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9E40B" id="_x0000_t202" coordsize="21600,21600" o:spt="202" path="m,l,21600r21600,l21600,xe">
                <v:stroke joinstyle="miter"/>
                <v:path gradientshapeok="t" o:connecttype="rect"/>
              </v:shapetype>
              <v:shape id="Text Box 1" o:spid="_x0000_s1026" type="#_x0000_t202" style="position:absolute;margin-left:48.95pt;margin-top:273pt;width:493.5pt;height:24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NHrAIAAKo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" filled="f" stroked="f">
                <v:textbox inset="0,0,0,0">
                  <w:txbxContent>
                    <w:p w14:paraId="5E2E8EB1" w14:textId="77777777" w:rsidR="001F77CB" w:rsidRPr="006A3554" w:rsidRDefault="001F77CB" w:rsidP="00C27A44">
                      <w:pPr>
                        <w:spacing w:after="240"/>
                        <w:jc w:val="center"/>
                        <w:rPr>
                          <w:rFonts w:cs="Arial"/>
                          <w:b/>
                          <w:color w:val="FFFFFF"/>
                          <w:sz w:val="52"/>
                          <w:szCs w:val="52"/>
                        </w:rPr>
                      </w:pPr>
                      <w:r w:rsidRPr="006A3554">
                        <w:rPr>
                          <w:rFonts w:cs="Arial"/>
                          <w:b/>
                          <w:color w:val="FFFFFF"/>
                          <w:sz w:val="52"/>
                          <w:szCs w:val="52"/>
                        </w:rPr>
                        <w:t>Request for Proposal</w:t>
                      </w:r>
                    </w:p>
                    <w:p w14:paraId="3CAE75F0" w14:textId="77777777" w:rsidR="007862E5" w:rsidRDefault="001F77CB" w:rsidP="00C27A44">
                      <w:pPr>
                        <w:jc w:val="center"/>
                        <w:rPr>
                          <w:rFonts w:ascii="Calibri" w:hAnsi="Calibri" w:cs="Arial"/>
                          <w:b/>
                          <w:i/>
                          <w:color w:val="FFFFFF" w:themeColor="background1"/>
                          <w:sz w:val="52"/>
                          <w:szCs w:val="52"/>
                        </w:rPr>
                      </w:pPr>
                      <w:r w:rsidRPr="006A3554">
                        <w:rPr>
                          <w:rFonts w:cs="Arial"/>
                          <w:b/>
                          <w:color w:val="FFFFFF"/>
                          <w:sz w:val="52"/>
                          <w:szCs w:val="52"/>
                        </w:rPr>
                        <w:t xml:space="preserve">Reference No.: </w:t>
                      </w:r>
                      <w:r w:rsidRPr="00B04650">
                        <w:rPr>
                          <w:rFonts w:ascii="Calibri" w:hAnsi="Calibri" w:cs="Arial"/>
                          <w:b/>
                          <w:i/>
                          <w:color w:val="FFFFFF" w:themeColor="background1"/>
                          <w:sz w:val="52"/>
                          <w:szCs w:val="52"/>
                        </w:rPr>
                        <w:t>UKR/2018-006</w:t>
                      </w:r>
                      <w:r w:rsidR="007862E5">
                        <w:rPr>
                          <w:rFonts w:ascii="Calibri" w:hAnsi="Calibri" w:cs="Arial"/>
                          <w:b/>
                          <w:i/>
                          <w:color w:val="FFFFFF" w:themeColor="background1"/>
                          <w:sz w:val="52"/>
                          <w:szCs w:val="52"/>
                        </w:rPr>
                        <w:t xml:space="preserve"> </w:t>
                      </w:r>
                    </w:p>
                    <w:p w14:paraId="3B24F5EA" w14:textId="7C3C9F0B" w:rsidR="001F77CB" w:rsidRPr="006A3554" w:rsidRDefault="007862E5" w:rsidP="00C27A44">
                      <w:pPr>
                        <w:jc w:val="center"/>
                        <w:rPr>
                          <w:rFonts w:cs="Arial"/>
                          <w:b/>
                          <w:i/>
                          <w:color w:val="FFFFFF"/>
                          <w:sz w:val="52"/>
                          <w:szCs w:val="52"/>
                        </w:rPr>
                      </w:pPr>
                      <w:r>
                        <w:rPr>
                          <w:rFonts w:ascii="Calibri" w:hAnsi="Calibri" w:cs="Arial"/>
                          <w:b/>
                          <w:i/>
                          <w:color w:val="FFFFFF" w:themeColor="background1"/>
                          <w:sz w:val="52"/>
                          <w:szCs w:val="52"/>
                        </w:rPr>
                        <w:t>Re-advertisement</w:t>
                      </w:r>
                    </w:p>
                    <w:p w14:paraId="1D9B2578" w14:textId="5BF74F8A" w:rsidR="001F77CB" w:rsidRPr="005473E5" w:rsidRDefault="001F77CB" w:rsidP="00CA1876">
                      <w:pPr>
                        <w:pStyle w:val="00COVERTITLE"/>
                        <w:jc w:val="center"/>
                      </w:pPr>
                      <w:r>
                        <w:rPr>
                          <w:rFonts w:eastAsiaTheme="minorHAnsi" w:cstheme="minorBidi"/>
                          <w:b/>
                          <w:caps w:val="0"/>
                          <w:color w:val="auto"/>
                          <w:spacing w:val="0"/>
                          <w:sz w:val="28"/>
                          <w:szCs w:val="28"/>
                          <w:u w:val="none"/>
                          <w:lang w:eastAsia="en-US"/>
                        </w:rPr>
                        <w:t>to support</w:t>
                      </w:r>
                      <w:r w:rsidRPr="00CA1876">
                        <w:rPr>
                          <w:rFonts w:eastAsiaTheme="minorHAnsi" w:cstheme="minorBidi"/>
                          <w:b/>
                          <w:caps w:val="0"/>
                          <w:color w:val="auto"/>
                          <w:spacing w:val="0"/>
                          <w:sz w:val="28"/>
                          <w:szCs w:val="28"/>
                          <w:u w:val="none"/>
                          <w:lang w:eastAsia="en-US"/>
                        </w:rPr>
                        <w:t xml:space="preserve"> good governance through enhanced capacities of public officials at national, regional and local level for gender responsive policy planning and budgeting in Eastern Ukraine</w:t>
                      </w:r>
                    </w:p>
                    <w:p w14:paraId="63F939B1" w14:textId="77777777" w:rsidR="001F77CB" w:rsidRDefault="001F77CB" w:rsidP="00C27A44"/>
                  </w:txbxContent>
                </v:textbox>
                <w10:wrap type="tight" anchorx="page" anchory="page"/>
              </v:shape>
            </w:pict>
          </mc:Fallback>
        </mc:AlternateContent>
      </w:r>
      <w:r w:rsidR="006A3554" w:rsidRPr="00CA1876">
        <w:rPr>
          <w:rFonts w:cstheme="minorHAnsi"/>
          <w:noProof/>
        </w:rPr>
        <w:drawing>
          <wp:anchor distT="0" distB="0" distL="118745" distR="118745" simplePos="0" relativeHeight="251657216" behindDoc="0" locked="0" layoutInCell="1" allowOverlap="1" wp14:anchorId="3F17E1F4" wp14:editId="28BFC457">
            <wp:simplePos x="0" y="0"/>
            <wp:positionH relativeFrom="page">
              <wp:posOffset>0</wp:posOffset>
            </wp:positionH>
            <wp:positionV relativeFrom="page">
              <wp:posOffset>3581400</wp:posOffset>
            </wp:positionV>
            <wp:extent cx="7550785" cy="2125980"/>
            <wp:effectExtent l="0" t="0" r="0" b="7620"/>
            <wp:wrapTight wrapText="bothSides">
              <wp:wrapPolygon edited="0">
                <wp:start x="0" y="0"/>
                <wp:lineTo x="0" y="21484"/>
                <wp:lineTo x="21526" y="21484"/>
                <wp:lineTo x="21526" y="0"/>
                <wp:lineTo x="0" y="0"/>
              </wp:wrapPolygon>
            </wp:wrapTight>
            <wp:docPr id="34" name="Picture 34" descr="A4_COVER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8.jpg"/>
                    <pic:cNvPicPr/>
                  </pic:nvPicPr>
                  <pic:blipFill>
                    <a:blip r:embed="rId15">
                      <a:grayscl/>
                    </a:blip>
                    <a:srcRect t="21207" b="43231"/>
                    <a:stretch>
                      <a:fillRect/>
                    </a:stretch>
                  </pic:blipFill>
                  <pic:spPr>
                    <a:xfrm>
                      <a:off x="0" y="0"/>
                      <a:ext cx="7550785" cy="2125980"/>
                    </a:xfrm>
                    <a:prstGeom prst="rect">
                      <a:avLst/>
                    </a:prstGeom>
                  </pic:spPr>
                </pic:pic>
              </a:graphicData>
            </a:graphic>
            <wp14:sizeRelH relativeFrom="margin">
              <wp14:pctWidth>0</wp14:pctWidth>
            </wp14:sizeRelH>
            <wp14:sizeRelV relativeFrom="margin">
              <wp14:pctHeight>0</wp14:pctHeight>
            </wp14:sizeRelV>
          </wp:anchor>
        </w:drawing>
      </w:r>
    </w:p>
    <w:p w14:paraId="640B80D5" w14:textId="77777777" w:rsidR="003444F0" w:rsidRPr="00CA1876" w:rsidRDefault="003444F0" w:rsidP="003444F0">
      <w:pPr>
        <w:pStyle w:val="BodyText1"/>
        <w:spacing w:before="0" w:after="0"/>
        <w:jc w:val="both"/>
        <w:rPr>
          <w:rFonts w:asciiTheme="minorHAnsi" w:hAnsiTheme="minorHAnsi" w:cstheme="minorHAnsi"/>
          <w:color w:val="FF0000"/>
        </w:rPr>
      </w:pPr>
    </w:p>
    <w:p w14:paraId="285A6570" w14:textId="73B614E9" w:rsidR="003444F0" w:rsidRPr="00CA1876" w:rsidRDefault="003444F0" w:rsidP="00BD716A">
      <w:pPr>
        <w:jc w:val="right"/>
        <w:rPr>
          <w:rFonts w:cstheme="minorHAnsi"/>
          <w:sz w:val="24"/>
          <w:szCs w:val="24"/>
        </w:rPr>
      </w:pPr>
      <w:r w:rsidRPr="00CA1876">
        <w:rPr>
          <w:rFonts w:cstheme="minorHAnsi"/>
          <w:color w:val="7F7F7F" w:themeColor="text1" w:themeTint="80"/>
        </w:rPr>
        <w:t xml:space="preserve"> </w:t>
      </w:r>
      <w:r w:rsidRPr="00CA1876">
        <w:rPr>
          <w:rFonts w:cstheme="minorHAnsi"/>
          <w:color w:val="FF0000"/>
          <w:sz w:val="24"/>
          <w:szCs w:val="24"/>
        </w:rPr>
        <w:t xml:space="preserve"> </w:t>
      </w:r>
      <w:r w:rsidR="00C23B0A" w:rsidRPr="00CA1876">
        <w:rPr>
          <w:rFonts w:cstheme="minorHAnsi"/>
          <w:color w:val="FF0000"/>
          <w:sz w:val="24"/>
          <w:szCs w:val="24"/>
        </w:rPr>
        <w:fldChar w:fldCharType="begin"/>
      </w:r>
      <w:r w:rsidR="00C23B0A" w:rsidRPr="00CA1876">
        <w:rPr>
          <w:rFonts w:cstheme="minorHAnsi"/>
          <w:color w:val="FF0000"/>
          <w:sz w:val="24"/>
          <w:szCs w:val="24"/>
        </w:rPr>
        <w:instrText xml:space="preserve"> DATE \@ "MMMM d, yyyy" </w:instrText>
      </w:r>
      <w:r w:rsidR="00C23B0A" w:rsidRPr="00CA1876">
        <w:rPr>
          <w:rFonts w:cstheme="minorHAnsi"/>
          <w:color w:val="FF0000"/>
          <w:sz w:val="24"/>
          <w:szCs w:val="24"/>
        </w:rPr>
        <w:fldChar w:fldCharType="separate"/>
      </w:r>
      <w:r w:rsidR="00CF10E5">
        <w:rPr>
          <w:rFonts w:cstheme="minorHAnsi"/>
          <w:noProof/>
          <w:color w:val="FF0000"/>
          <w:sz w:val="24"/>
          <w:szCs w:val="24"/>
        </w:rPr>
        <w:t>August 1, 2018</w:t>
      </w:r>
      <w:r w:rsidR="00C23B0A" w:rsidRPr="00CA1876">
        <w:rPr>
          <w:rFonts w:cstheme="minorHAnsi"/>
          <w:color w:val="FF0000"/>
          <w:sz w:val="24"/>
          <w:szCs w:val="24"/>
        </w:rPr>
        <w:fldChar w:fldCharType="end"/>
      </w:r>
    </w:p>
    <w:p w14:paraId="2EF24F68" w14:textId="77777777" w:rsidR="003444F0" w:rsidRPr="00CA1876" w:rsidRDefault="003444F0" w:rsidP="003444F0">
      <w:pPr>
        <w:rPr>
          <w:rFonts w:cstheme="minorHAnsi"/>
          <w:sz w:val="24"/>
          <w:szCs w:val="24"/>
        </w:rPr>
      </w:pPr>
      <w:r w:rsidRPr="00CA1876">
        <w:rPr>
          <w:rFonts w:cstheme="minorHAnsi"/>
          <w:sz w:val="24"/>
          <w:szCs w:val="24"/>
        </w:rPr>
        <w:t>Dear Sir/Madam,</w:t>
      </w:r>
    </w:p>
    <w:p w14:paraId="20DD1AD4" w14:textId="69ADA59D" w:rsidR="00161441" w:rsidRPr="00CA1876" w:rsidRDefault="003444F0" w:rsidP="00161441">
      <w:pPr>
        <w:ind w:left="270"/>
        <w:jc w:val="center"/>
        <w:rPr>
          <w:rFonts w:cstheme="minorHAnsi"/>
          <w:b/>
          <w:bCs/>
          <w:sz w:val="24"/>
          <w:szCs w:val="24"/>
        </w:rPr>
      </w:pPr>
      <w:r w:rsidRPr="00CA1876">
        <w:rPr>
          <w:rFonts w:cstheme="minorHAnsi"/>
          <w:b/>
          <w:sz w:val="24"/>
          <w:szCs w:val="24"/>
        </w:rPr>
        <w:tab/>
        <w:t>Subject</w:t>
      </w:r>
      <w:r w:rsidR="00043C58" w:rsidRPr="00CA1876">
        <w:rPr>
          <w:rFonts w:cstheme="minorHAnsi"/>
          <w:b/>
          <w:sz w:val="24"/>
          <w:szCs w:val="24"/>
        </w:rPr>
        <w:t xml:space="preserve">: </w:t>
      </w:r>
      <w:bookmarkStart w:id="0" w:name="_Hlk517539310"/>
      <w:r w:rsidR="0076796E" w:rsidRPr="00CA1876">
        <w:rPr>
          <w:rFonts w:cstheme="minorHAnsi"/>
          <w:b/>
          <w:sz w:val="24"/>
          <w:szCs w:val="24"/>
        </w:rPr>
        <w:t>Request for Proposal (RFP) to supporting good governance through enhanced capacities of public officials at national, regional and local level for gender responsive policy planning and budgeting in Eastern Ukraine</w:t>
      </w:r>
    </w:p>
    <w:bookmarkEnd w:id="0"/>
    <w:p w14:paraId="1ED3682F" w14:textId="01A84A28" w:rsidR="0076796E" w:rsidRPr="00CA1876" w:rsidRDefault="0076796E" w:rsidP="00B04650">
      <w:pPr>
        <w:pStyle w:val="ListParagraph"/>
        <w:numPr>
          <w:ilvl w:val="0"/>
          <w:numId w:val="1"/>
        </w:numPr>
        <w:tabs>
          <w:tab w:val="clear" w:pos="360"/>
        </w:tabs>
        <w:ind w:left="0" w:hanging="284"/>
        <w:jc w:val="both"/>
        <w:rPr>
          <w:rFonts w:asciiTheme="minorHAnsi" w:hAnsiTheme="minorHAnsi" w:cstheme="minorHAnsi"/>
          <w:sz w:val="24"/>
          <w:szCs w:val="24"/>
        </w:rPr>
      </w:pPr>
      <w:r w:rsidRPr="00CA1876">
        <w:rPr>
          <w:rFonts w:asciiTheme="minorHAnsi" w:hAnsiTheme="minorHAnsi" w:cstheme="minorHAnsi"/>
          <w:sz w:val="24"/>
          <w:szCs w:val="24"/>
        </w:rPr>
        <w:t>The United Nations Entity for Gender Equality and the Empowerment of Women (UN Women) p</w:t>
      </w:r>
      <w:r w:rsidR="00CA4515">
        <w:rPr>
          <w:rFonts w:asciiTheme="minorHAnsi" w:hAnsiTheme="minorHAnsi" w:cstheme="minorHAnsi"/>
          <w:sz w:val="24"/>
          <w:szCs w:val="24"/>
        </w:rPr>
        <w:t>l</w:t>
      </w:r>
      <w:bookmarkStart w:id="1" w:name="_GoBack"/>
      <w:bookmarkEnd w:id="1"/>
      <w:r w:rsidR="00CA4515">
        <w:rPr>
          <w:rFonts w:asciiTheme="minorHAnsi" w:hAnsiTheme="minorHAnsi" w:cstheme="minorHAnsi"/>
          <w:sz w:val="24"/>
          <w:szCs w:val="24"/>
        </w:rPr>
        <w:t xml:space="preserve">ans to procure services of the national/international </w:t>
      </w:r>
      <w:r w:rsidRPr="00CA1876">
        <w:rPr>
          <w:rFonts w:asciiTheme="minorHAnsi" w:hAnsiTheme="minorHAnsi" w:cstheme="minorHAnsi"/>
          <w:sz w:val="24"/>
          <w:szCs w:val="24"/>
        </w:rPr>
        <w:t xml:space="preserve">organization/think-thank </w:t>
      </w:r>
      <w:r w:rsidRPr="00CA1876">
        <w:rPr>
          <w:rFonts w:asciiTheme="minorHAnsi" w:hAnsiTheme="minorHAnsi" w:cstheme="minorHAnsi"/>
          <w:b/>
          <w:sz w:val="24"/>
          <w:szCs w:val="24"/>
        </w:rPr>
        <w:t>to provide technical support in enhancing capacities of national, regional and local authorities in the application of the Gender Responsive Budgeting (GRB) as a tool to improve governance through mainstreaming the gender perspective in the policy planning and budgeting</w:t>
      </w:r>
      <w:r w:rsidRPr="00CA1876">
        <w:rPr>
          <w:rFonts w:asciiTheme="minorHAnsi" w:hAnsiTheme="minorHAnsi" w:cstheme="minorHAnsi"/>
          <w:sz w:val="24"/>
          <w:szCs w:val="24"/>
        </w:rPr>
        <w:t xml:space="preserve"> as described in this Request for Proposal and its related annexes. UN Women now invites sealed proposals from qualified proposers for providing the requirements as defined in these documents. </w:t>
      </w:r>
    </w:p>
    <w:p w14:paraId="63978B9E" w14:textId="77777777" w:rsidR="003D6282" w:rsidRPr="00CA1876" w:rsidRDefault="003D6282" w:rsidP="00B04650">
      <w:pPr>
        <w:pStyle w:val="ListParagraph"/>
        <w:spacing w:line="247" w:lineRule="auto"/>
        <w:ind w:left="-5"/>
        <w:contextualSpacing/>
        <w:jc w:val="both"/>
        <w:rPr>
          <w:rFonts w:asciiTheme="minorHAnsi" w:hAnsiTheme="minorHAnsi" w:cstheme="minorHAnsi"/>
          <w:sz w:val="24"/>
          <w:szCs w:val="24"/>
        </w:rPr>
      </w:pPr>
    </w:p>
    <w:p w14:paraId="47D40D21" w14:textId="77777777" w:rsidR="003444F0" w:rsidRPr="00CA1876" w:rsidRDefault="003444F0" w:rsidP="00393C19">
      <w:pPr>
        <w:pStyle w:val="ListParagraph"/>
        <w:numPr>
          <w:ilvl w:val="0"/>
          <w:numId w:val="1"/>
        </w:numPr>
        <w:spacing w:line="247" w:lineRule="auto"/>
        <w:ind w:left="-5"/>
        <w:contextualSpacing/>
        <w:jc w:val="both"/>
        <w:rPr>
          <w:rFonts w:asciiTheme="minorHAnsi" w:hAnsiTheme="minorHAnsi" w:cstheme="minorHAnsi"/>
          <w:sz w:val="24"/>
          <w:szCs w:val="24"/>
        </w:rPr>
      </w:pPr>
      <w:r w:rsidRPr="00CA1876">
        <w:rPr>
          <w:rFonts w:asciiTheme="minorHAnsi" w:hAnsiTheme="minorHAnsi" w:cstheme="minorHAnsi"/>
          <w:sz w:val="24"/>
          <w:szCs w:val="24"/>
        </w:rPr>
        <w:t>In order to prepare a responsive proposal, you must carefully review, and understand the contents of the following documents:</w:t>
      </w:r>
    </w:p>
    <w:p w14:paraId="2D0897EF" w14:textId="77777777" w:rsidR="003444F0" w:rsidRPr="00CA1876" w:rsidRDefault="003444F0" w:rsidP="006D0BC9">
      <w:pPr>
        <w:pStyle w:val="ListParagraph"/>
        <w:spacing w:line="247" w:lineRule="auto"/>
        <w:ind w:left="-5"/>
        <w:contextualSpacing/>
        <w:rPr>
          <w:rFonts w:asciiTheme="minorHAnsi" w:hAnsiTheme="minorHAnsi" w:cstheme="minorHAnsi"/>
          <w:sz w:val="24"/>
          <w:szCs w:val="24"/>
        </w:rPr>
      </w:pPr>
    </w:p>
    <w:p w14:paraId="3DB989B6" w14:textId="20A2308E" w:rsidR="003444F0" w:rsidRPr="00B04650" w:rsidRDefault="003444F0" w:rsidP="00B04650">
      <w:pPr>
        <w:pStyle w:val="ListParagraph"/>
        <w:numPr>
          <w:ilvl w:val="0"/>
          <w:numId w:val="8"/>
        </w:numPr>
        <w:contextualSpacing/>
        <w:rPr>
          <w:rFonts w:asciiTheme="minorHAnsi" w:hAnsiTheme="minorHAnsi"/>
          <w:sz w:val="24"/>
          <w:szCs w:val="24"/>
        </w:rPr>
      </w:pPr>
      <w:r w:rsidRPr="00CA1876">
        <w:rPr>
          <w:rFonts w:asciiTheme="minorHAnsi" w:hAnsiTheme="minorHAnsi" w:cstheme="minorHAnsi"/>
          <w:sz w:val="24"/>
          <w:szCs w:val="24"/>
        </w:rPr>
        <w:t xml:space="preserve">This letter </w:t>
      </w:r>
      <w:r w:rsidR="00002136" w:rsidRPr="00CA1876">
        <w:rPr>
          <w:rFonts w:asciiTheme="minorHAnsi" w:hAnsiTheme="minorHAnsi" w:cstheme="minorHAnsi"/>
          <w:sz w:val="24"/>
          <w:szCs w:val="24"/>
        </w:rPr>
        <w:t>(</w:t>
      </w:r>
      <w:r w:rsidR="00B04650" w:rsidRPr="008B1D1C">
        <w:rPr>
          <w:rFonts w:asciiTheme="minorHAnsi" w:hAnsiTheme="minorHAnsi"/>
          <w:sz w:val="24"/>
          <w:szCs w:val="24"/>
        </w:rPr>
        <w:t>and the included</w:t>
      </w:r>
      <w:r w:rsidR="00B04650">
        <w:rPr>
          <w:rFonts w:asciiTheme="minorHAnsi" w:hAnsiTheme="minorHAnsi"/>
          <w:sz w:val="24"/>
          <w:szCs w:val="24"/>
        </w:rPr>
        <w:t xml:space="preserve"> Proposal Instruction Sheet (PIS)</w:t>
      </w:r>
    </w:p>
    <w:p w14:paraId="11E4D573" w14:textId="3F7A37C3" w:rsidR="003444F0" w:rsidRPr="00CA1876" w:rsidRDefault="003444F0" w:rsidP="00393C19">
      <w:pPr>
        <w:pStyle w:val="ListParagraph"/>
        <w:numPr>
          <w:ilvl w:val="0"/>
          <w:numId w:val="8"/>
        </w:numPr>
        <w:contextualSpacing/>
        <w:rPr>
          <w:rFonts w:asciiTheme="minorHAnsi" w:hAnsiTheme="minorHAnsi" w:cstheme="minorHAnsi"/>
          <w:sz w:val="24"/>
          <w:szCs w:val="24"/>
        </w:rPr>
      </w:pPr>
      <w:r w:rsidRPr="00CA1876">
        <w:rPr>
          <w:rFonts w:asciiTheme="minorHAnsi" w:hAnsiTheme="minorHAnsi" w:cstheme="minorHAnsi"/>
          <w:sz w:val="24"/>
          <w:szCs w:val="24"/>
        </w:rPr>
        <w:t xml:space="preserve">Instructions to Proposers </w:t>
      </w:r>
      <w:hyperlink r:id="rId16" w:history="1">
        <w:r w:rsidRPr="00CA1876">
          <w:rPr>
            <w:rStyle w:val="Hyperlink"/>
            <w:rFonts w:asciiTheme="minorHAnsi" w:hAnsiTheme="minorHAnsi" w:cstheme="minorHAnsi"/>
            <w:sz w:val="24"/>
            <w:szCs w:val="24"/>
          </w:rPr>
          <w:t xml:space="preserve">(Annex </w:t>
        </w:r>
        <w:r w:rsidR="006D0BC9" w:rsidRPr="00CA1876">
          <w:rPr>
            <w:rStyle w:val="Hyperlink"/>
            <w:rFonts w:asciiTheme="minorHAnsi" w:hAnsiTheme="minorHAnsi" w:cstheme="minorHAnsi"/>
            <w:sz w:val="24"/>
            <w:szCs w:val="24"/>
          </w:rPr>
          <w:t>1</w:t>
        </w:r>
        <w:r w:rsidRPr="00CA1876">
          <w:rPr>
            <w:rStyle w:val="Hyperlink"/>
            <w:rFonts w:asciiTheme="minorHAnsi" w:hAnsiTheme="minorHAnsi" w:cstheme="minorHAnsi"/>
            <w:sz w:val="24"/>
            <w:szCs w:val="24"/>
          </w:rPr>
          <w:t>)</w:t>
        </w:r>
      </w:hyperlink>
      <w:r w:rsidRPr="00CA1876">
        <w:rPr>
          <w:rFonts w:asciiTheme="minorHAnsi" w:hAnsiTheme="minorHAnsi" w:cstheme="minorHAnsi"/>
          <w:sz w:val="24"/>
          <w:szCs w:val="24"/>
        </w:rPr>
        <w:t xml:space="preserve"> available from this </w:t>
      </w:r>
      <w:r w:rsidR="004A7CA4" w:rsidRPr="00CA1876">
        <w:rPr>
          <w:rFonts w:asciiTheme="minorHAnsi" w:hAnsiTheme="minorHAnsi" w:cstheme="minorHAnsi"/>
          <w:sz w:val="24"/>
          <w:szCs w:val="24"/>
        </w:rPr>
        <w:t>link</w:t>
      </w:r>
      <w:r w:rsidR="006D0BC9" w:rsidRPr="00CA1876">
        <w:rPr>
          <w:rFonts w:asciiTheme="minorHAnsi" w:hAnsiTheme="minorHAnsi" w:cstheme="minorHAnsi"/>
          <w:sz w:val="24"/>
          <w:szCs w:val="24"/>
        </w:rPr>
        <w:t>:</w:t>
      </w:r>
      <w:r w:rsidR="004A7CA4" w:rsidRPr="00CA1876">
        <w:rPr>
          <w:rFonts w:asciiTheme="minorHAnsi" w:hAnsiTheme="minorHAnsi" w:cstheme="minorHAnsi"/>
          <w:sz w:val="24"/>
          <w:szCs w:val="24"/>
        </w:rPr>
        <w:t xml:space="preserve"> </w:t>
      </w:r>
      <w:hyperlink r:id="rId17" w:history="1">
        <w:r w:rsidR="00B04650" w:rsidRPr="00FA7AE4">
          <w:rPr>
            <w:rStyle w:val="Hyperlink"/>
            <w:rFonts w:asciiTheme="minorHAnsi" w:hAnsiTheme="minorHAnsi"/>
            <w:sz w:val="24"/>
            <w:szCs w:val="24"/>
          </w:rPr>
          <w:t>http://www.unwomen.org/-/media/headquarters/attachments/sections/about%20us/procurement/un-women-procurement-rfp-instructions-en.pdf?la=en&amp;vs=3939</w:t>
        </w:r>
      </w:hyperlink>
    </w:p>
    <w:p w14:paraId="12DD5773" w14:textId="77777777" w:rsidR="003109D9" w:rsidRPr="00CA1876" w:rsidRDefault="003444F0" w:rsidP="00393C19">
      <w:pPr>
        <w:pStyle w:val="ListParagraph"/>
        <w:numPr>
          <w:ilvl w:val="0"/>
          <w:numId w:val="8"/>
        </w:numPr>
        <w:contextualSpacing/>
        <w:rPr>
          <w:rFonts w:asciiTheme="minorHAnsi" w:hAnsiTheme="minorHAnsi" w:cstheme="minorHAnsi"/>
          <w:sz w:val="24"/>
          <w:szCs w:val="24"/>
        </w:rPr>
      </w:pPr>
      <w:r w:rsidRPr="00CA1876">
        <w:rPr>
          <w:rFonts w:asciiTheme="minorHAnsi" w:hAnsiTheme="minorHAnsi" w:cstheme="minorHAnsi"/>
          <w:sz w:val="24"/>
          <w:szCs w:val="24"/>
        </w:rPr>
        <w:t>Terms of Reference (TOR)</w:t>
      </w:r>
      <w:r w:rsidR="003109D9" w:rsidRPr="00CA1876">
        <w:rPr>
          <w:rFonts w:asciiTheme="minorHAnsi" w:hAnsiTheme="minorHAnsi" w:cstheme="minorHAnsi"/>
          <w:sz w:val="24"/>
          <w:szCs w:val="24"/>
        </w:rPr>
        <w:t xml:space="preserve"> (Annex 2) </w:t>
      </w:r>
    </w:p>
    <w:p w14:paraId="507092DF" w14:textId="77777777" w:rsidR="003444F0" w:rsidRPr="00CA1876" w:rsidRDefault="003444F0" w:rsidP="00393C19">
      <w:pPr>
        <w:pStyle w:val="ListParagraph"/>
        <w:numPr>
          <w:ilvl w:val="0"/>
          <w:numId w:val="8"/>
        </w:numPr>
        <w:contextualSpacing/>
        <w:rPr>
          <w:rFonts w:asciiTheme="minorHAnsi" w:hAnsiTheme="minorHAnsi" w:cstheme="minorHAnsi"/>
          <w:sz w:val="24"/>
          <w:szCs w:val="24"/>
        </w:rPr>
      </w:pPr>
      <w:r w:rsidRPr="00CA1876">
        <w:rPr>
          <w:rFonts w:asciiTheme="minorHAnsi" w:hAnsiTheme="minorHAnsi" w:cstheme="minorHAnsi"/>
          <w:sz w:val="24"/>
          <w:szCs w:val="24"/>
        </w:rPr>
        <w:t>Evaluation Methodology and Criteria</w:t>
      </w:r>
      <w:r w:rsidR="003109D9" w:rsidRPr="00CA1876">
        <w:rPr>
          <w:rFonts w:asciiTheme="minorHAnsi" w:hAnsiTheme="minorHAnsi" w:cstheme="minorHAnsi"/>
          <w:sz w:val="24"/>
          <w:szCs w:val="24"/>
        </w:rPr>
        <w:t xml:space="preserve"> (Annex 3) </w:t>
      </w:r>
    </w:p>
    <w:p w14:paraId="09BF426B" w14:textId="77777777" w:rsidR="003444F0" w:rsidRPr="00CA1876" w:rsidRDefault="003444F0" w:rsidP="00393C19">
      <w:pPr>
        <w:pStyle w:val="ListParagraph"/>
        <w:numPr>
          <w:ilvl w:val="0"/>
          <w:numId w:val="8"/>
        </w:numPr>
        <w:contextualSpacing/>
        <w:rPr>
          <w:rFonts w:asciiTheme="minorHAnsi" w:hAnsiTheme="minorHAnsi" w:cstheme="minorHAnsi"/>
          <w:sz w:val="24"/>
          <w:szCs w:val="24"/>
        </w:rPr>
      </w:pPr>
      <w:r w:rsidRPr="00CA1876">
        <w:rPr>
          <w:rFonts w:asciiTheme="minorHAnsi" w:hAnsiTheme="minorHAnsi" w:cstheme="minorHAnsi"/>
          <w:sz w:val="24"/>
          <w:szCs w:val="24"/>
        </w:rPr>
        <w:t>Format of Technical Proposal</w:t>
      </w:r>
      <w:r w:rsidR="003109D9" w:rsidRPr="00CA1876">
        <w:rPr>
          <w:rFonts w:asciiTheme="minorHAnsi" w:hAnsiTheme="minorHAnsi" w:cstheme="minorHAnsi"/>
          <w:sz w:val="24"/>
          <w:szCs w:val="24"/>
        </w:rPr>
        <w:t xml:space="preserve"> (Annex 4) </w:t>
      </w:r>
    </w:p>
    <w:p w14:paraId="0963A857" w14:textId="77777777" w:rsidR="003444F0" w:rsidRPr="00CA1876" w:rsidRDefault="003444F0" w:rsidP="00393C19">
      <w:pPr>
        <w:pStyle w:val="ListParagraph"/>
        <w:numPr>
          <w:ilvl w:val="0"/>
          <w:numId w:val="8"/>
        </w:numPr>
        <w:rPr>
          <w:rFonts w:asciiTheme="minorHAnsi" w:hAnsiTheme="minorHAnsi" w:cstheme="minorHAnsi"/>
          <w:sz w:val="24"/>
          <w:szCs w:val="24"/>
        </w:rPr>
      </w:pPr>
      <w:r w:rsidRPr="00CA1876">
        <w:rPr>
          <w:rFonts w:asciiTheme="minorHAnsi" w:hAnsiTheme="minorHAnsi" w:cstheme="minorHAnsi"/>
          <w:sz w:val="24"/>
          <w:szCs w:val="24"/>
        </w:rPr>
        <w:t>Forma</w:t>
      </w:r>
      <w:r w:rsidR="00EE6006" w:rsidRPr="00CA1876">
        <w:rPr>
          <w:rFonts w:asciiTheme="minorHAnsi" w:hAnsiTheme="minorHAnsi" w:cstheme="minorHAnsi"/>
          <w:sz w:val="24"/>
          <w:szCs w:val="24"/>
        </w:rPr>
        <w:t>t of Financial Proposal</w:t>
      </w:r>
      <w:r w:rsidR="003109D9" w:rsidRPr="00CA1876">
        <w:rPr>
          <w:rFonts w:asciiTheme="minorHAnsi" w:hAnsiTheme="minorHAnsi" w:cstheme="minorHAnsi"/>
          <w:sz w:val="24"/>
          <w:szCs w:val="24"/>
        </w:rPr>
        <w:t xml:space="preserve"> (Annex 5) </w:t>
      </w:r>
    </w:p>
    <w:p w14:paraId="4F3DBE30" w14:textId="77777777" w:rsidR="003444F0" w:rsidRPr="00CA1876" w:rsidRDefault="003444F0" w:rsidP="00393C19">
      <w:pPr>
        <w:pStyle w:val="ListParagraph"/>
        <w:numPr>
          <w:ilvl w:val="0"/>
          <w:numId w:val="8"/>
        </w:numPr>
        <w:contextualSpacing/>
        <w:rPr>
          <w:rStyle w:val="Hyperlink"/>
          <w:rFonts w:asciiTheme="minorHAnsi" w:hAnsiTheme="minorHAnsi" w:cstheme="minorHAnsi"/>
          <w:sz w:val="24"/>
          <w:szCs w:val="24"/>
        </w:rPr>
      </w:pPr>
      <w:r w:rsidRPr="00CA1876">
        <w:rPr>
          <w:rFonts w:asciiTheme="minorHAnsi" w:hAnsiTheme="minorHAnsi" w:cstheme="minorHAnsi"/>
          <w:sz w:val="24"/>
          <w:szCs w:val="24"/>
        </w:rPr>
        <w:t>Proposal Submission Form</w:t>
      </w:r>
      <w:r w:rsidR="003109D9" w:rsidRPr="00CA1876">
        <w:rPr>
          <w:rFonts w:asciiTheme="minorHAnsi" w:hAnsiTheme="minorHAnsi" w:cstheme="minorHAnsi"/>
          <w:sz w:val="24"/>
          <w:szCs w:val="24"/>
        </w:rPr>
        <w:t xml:space="preserve"> (Annex 6)</w:t>
      </w:r>
      <w:r w:rsidR="003109D9" w:rsidRPr="00CA1876">
        <w:rPr>
          <w:rStyle w:val="Hyperlink"/>
          <w:rFonts w:asciiTheme="minorHAnsi" w:hAnsiTheme="minorHAnsi" w:cstheme="minorHAnsi"/>
          <w:sz w:val="24"/>
          <w:szCs w:val="24"/>
        </w:rPr>
        <w:t xml:space="preserve"> </w:t>
      </w:r>
    </w:p>
    <w:p w14:paraId="0EB61434" w14:textId="77777777" w:rsidR="003444F0" w:rsidRPr="00CA1876" w:rsidRDefault="003444F0" w:rsidP="00393C19">
      <w:pPr>
        <w:pStyle w:val="ListParagraph"/>
        <w:numPr>
          <w:ilvl w:val="0"/>
          <w:numId w:val="8"/>
        </w:numPr>
        <w:contextualSpacing/>
        <w:rPr>
          <w:rFonts w:asciiTheme="minorHAnsi" w:hAnsiTheme="minorHAnsi" w:cstheme="minorHAnsi"/>
          <w:sz w:val="24"/>
          <w:szCs w:val="24"/>
        </w:rPr>
      </w:pPr>
      <w:r w:rsidRPr="00CA1876">
        <w:rPr>
          <w:rFonts w:asciiTheme="minorHAnsi" w:hAnsiTheme="minorHAnsi" w:cstheme="minorHAnsi"/>
          <w:sz w:val="24"/>
          <w:szCs w:val="24"/>
        </w:rPr>
        <w:t xml:space="preserve">Voluntary Agreement for </w:t>
      </w:r>
      <w:r w:rsidR="00CD7A91" w:rsidRPr="00CA1876">
        <w:rPr>
          <w:rFonts w:asciiTheme="minorHAnsi" w:hAnsiTheme="minorHAnsi" w:cstheme="minorHAnsi"/>
          <w:sz w:val="24"/>
          <w:szCs w:val="24"/>
        </w:rPr>
        <w:t xml:space="preserve">to </w:t>
      </w:r>
      <w:r w:rsidRPr="00CA1876">
        <w:rPr>
          <w:rFonts w:asciiTheme="minorHAnsi" w:hAnsiTheme="minorHAnsi" w:cstheme="minorHAnsi"/>
          <w:sz w:val="24"/>
          <w:szCs w:val="24"/>
        </w:rPr>
        <w:t>Promot</w:t>
      </w:r>
      <w:r w:rsidR="00CD7A91" w:rsidRPr="00CA1876">
        <w:rPr>
          <w:rFonts w:asciiTheme="minorHAnsi" w:hAnsiTheme="minorHAnsi" w:cstheme="minorHAnsi"/>
          <w:sz w:val="24"/>
          <w:szCs w:val="24"/>
        </w:rPr>
        <w:t>e</w:t>
      </w:r>
      <w:r w:rsidRPr="00CA1876">
        <w:rPr>
          <w:rFonts w:asciiTheme="minorHAnsi" w:hAnsiTheme="minorHAnsi" w:cstheme="minorHAnsi"/>
          <w:sz w:val="24"/>
          <w:szCs w:val="24"/>
        </w:rPr>
        <w:t xml:space="preserve"> Gender Equality </w:t>
      </w:r>
      <w:r w:rsidR="00CD7A91" w:rsidRPr="00CA1876">
        <w:rPr>
          <w:rFonts w:asciiTheme="minorHAnsi" w:hAnsiTheme="minorHAnsi" w:cstheme="minorHAnsi"/>
          <w:sz w:val="24"/>
          <w:szCs w:val="24"/>
        </w:rPr>
        <w:t>and Women’s Empowerment</w:t>
      </w:r>
      <w:r w:rsidR="003109D9" w:rsidRPr="00CA1876">
        <w:rPr>
          <w:rFonts w:asciiTheme="minorHAnsi" w:hAnsiTheme="minorHAnsi" w:cstheme="minorHAnsi"/>
          <w:sz w:val="24"/>
          <w:szCs w:val="24"/>
        </w:rPr>
        <w:t xml:space="preserve"> (Annex 7) </w:t>
      </w:r>
    </w:p>
    <w:p w14:paraId="2F99292A" w14:textId="77777777" w:rsidR="00B04650" w:rsidRPr="008B1D1C" w:rsidRDefault="00B04650" w:rsidP="00B04650">
      <w:pPr>
        <w:pStyle w:val="ListParagraph"/>
        <w:numPr>
          <w:ilvl w:val="0"/>
          <w:numId w:val="8"/>
        </w:numPr>
        <w:contextualSpacing/>
        <w:rPr>
          <w:rFonts w:asciiTheme="minorHAnsi" w:hAnsiTheme="minorHAnsi"/>
          <w:sz w:val="24"/>
          <w:szCs w:val="24"/>
        </w:rPr>
      </w:pPr>
      <w:r>
        <w:rPr>
          <w:rFonts w:asciiTheme="minorHAnsi" w:hAnsiTheme="minorHAnsi"/>
          <w:sz w:val="24"/>
          <w:szCs w:val="24"/>
        </w:rPr>
        <w:t>UN Women</w:t>
      </w:r>
      <w:r w:rsidRPr="00E27E0B">
        <w:rPr>
          <w:rFonts w:asciiTheme="minorHAnsi" w:hAnsiTheme="minorHAnsi"/>
          <w:sz w:val="24"/>
          <w:szCs w:val="24"/>
        </w:rPr>
        <w:t xml:space="preserve"> Model Form</w:t>
      </w:r>
      <w:r>
        <w:rPr>
          <w:rFonts w:asciiTheme="minorHAnsi" w:hAnsiTheme="minorHAnsi"/>
          <w:sz w:val="24"/>
          <w:szCs w:val="24"/>
        </w:rPr>
        <w:t>s</w:t>
      </w:r>
      <w:r w:rsidRPr="00E27E0B">
        <w:rPr>
          <w:rFonts w:asciiTheme="minorHAnsi" w:hAnsiTheme="minorHAnsi"/>
          <w:sz w:val="24"/>
          <w:szCs w:val="24"/>
        </w:rPr>
        <w:t xml:space="preserve"> of Contract</w:t>
      </w:r>
      <w:r>
        <w:rPr>
          <w:rFonts w:asciiTheme="minorHAnsi" w:hAnsiTheme="minorHAnsi"/>
          <w:sz w:val="24"/>
          <w:szCs w:val="24"/>
        </w:rPr>
        <w:t xml:space="preserve"> (Annex 8) </w:t>
      </w:r>
    </w:p>
    <w:p w14:paraId="613CAA5B" w14:textId="4175FE58" w:rsidR="003444F0" w:rsidRDefault="003444F0" w:rsidP="00393C19">
      <w:pPr>
        <w:pStyle w:val="ListParagraph"/>
        <w:numPr>
          <w:ilvl w:val="0"/>
          <w:numId w:val="8"/>
        </w:numPr>
        <w:contextualSpacing/>
        <w:rPr>
          <w:rFonts w:asciiTheme="minorHAnsi" w:hAnsiTheme="minorHAnsi" w:cstheme="minorHAnsi"/>
          <w:sz w:val="24"/>
          <w:szCs w:val="24"/>
        </w:rPr>
      </w:pPr>
      <w:r w:rsidRPr="00CA1876">
        <w:rPr>
          <w:rFonts w:asciiTheme="minorHAnsi" w:hAnsiTheme="minorHAnsi" w:cstheme="minorHAnsi"/>
          <w:sz w:val="24"/>
          <w:szCs w:val="24"/>
        </w:rPr>
        <w:t>General Conditions of Contract</w:t>
      </w:r>
      <w:r w:rsidR="00260748">
        <w:rPr>
          <w:rFonts w:asciiTheme="minorHAnsi" w:hAnsiTheme="minorHAnsi" w:cstheme="minorHAnsi"/>
          <w:sz w:val="24"/>
          <w:szCs w:val="24"/>
        </w:rPr>
        <w:t xml:space="preserve"> </w:t>
      </w:r>
      <w:r w:rsidR="00260748" w:rsidRPr="003548CA">
        <w:rPr>
          <w:rFonts w:asciiTheme="minorHAnsi" w:hAnsiTheme="minorHAnsi" w:cstheme="minorHAnsi"/>
          <w:sz w:val="24"/>
          <w:szCs w:val="24"/>
        </w:rPr>
        <w:t>(Annex 8</w:t>
      </w:r>
      <w:r w:rsidR="003109D9" w:rsidRPr="003548CA">
        <w:rPr>
          <w:rFonts w:asciiTheme="minorHAnsi" w:hAnsiTheme="minorHAnsi" w:cstheme="minorHAnsi"/>
          <w:sz w:val="24"/>
          <w:szCs w:val="24"/>
        </w:rPr>
        <w:t xml:space="preserve">) </w:t>
      </w:r>
    </w:p>
    <w:p w14:paraId="66AB53A1" w14:textId="3778C09B" w:rsidR="00260748" w:rsidRPr="00260748" w:rsidRDefault="00260748" w:rsidP="00260748">
      <w:pPr>
        <w:pStyle w:val="ListParagraph"/>
        <w:numPr>
          <w:ilvl w:val="0"/>
          <w:numId w:val="8"/>
        </w:numPr>
        <w:contextualSpacing/>
        <w:rPr>
          <w:rFonts w:asciiTheme="minorHAnsi" w:hAnsiTheme="minorHAnsi"/>
          <w:sz w:val="24"/>
          <w:szCs w:val="24"/>
        </w:rPr>
      </w:pPr>
      <w:r w:rsidRPr="00E27E0B">
        <w:rPr>
          <w:rFonts w:asciiTheme="minorHAnsi" w:hAnsiTheme="minorHAnsi"/>
          <w:sz w:val="24"/>
          <w:szCs w:val="24"/>
        </w:rPr>
        <w:t>Joint Venture/Consortium/Association Information Form</w:t>
      </w:r>
      <w:r>
        <w:rPr>
          <w:rFonts w:asciiTheme="minorHAnsi" w:hAnsiTheme="minorHAnsi"/>
          <w:sz w:val="24"/>
          <w:szCs w:val="24"/>
        </w:rPr>
        <w:t xml:space="preserve"> (Annex 9) </w:t>
      </w:r>
    </w:p>
    <w:p w14:paraId="6F6041E4" w14:textId="77777777" w:rsidR="003444F0" w:rsidRPr="00CA1876" w:rsidRDefault="003444F0" w:rsidP="00393C19">
      <w:pPr>
        <w:pStyle w:val="ListParagraph"/>
        <w:numPr>
          <w:ilvl w:val="0"/>
          <w:numId w:val="8"/>
        </w:numPr>
        <w:contextualSpacing/>
        <w:rPr>
          <w:rFonts w:asciiTheme="minorHAnsi" w:hAnsiTheme="minorHAnsi" w:cstheme="minorHAnsi"/>
          <w:sz w:val="24"/>
          <w:szCs w:val="24"/>
        </w:rPr>
      </w:pPr>
      <w:r w:rsidRPr="00CA1876" w:rsidDel="003F5D62">
        <w:rPr>
          <w:rFonts w:asciiTheme="minorHAnsi" w:hAnsiTheme="minorHAnsi" w:cstheme="minorHAnsi"/>
          <w:sz w:val="24"/>
          <w:szCs w:val="24"/>
        </w:rPr>
        <w:t>Submission Checklist</w:t>
      </w:r>
      <w:r w:rsidR="00D81C63" w:rsidRPr="00CA1876">
        <w:rPr>
          <w:rFonts w:asciiTheme="minorHAnsi" w:hAnsiTheme="minorHAnsi" w:cstheme="minorHAnsi"/>
          <w:sz w:val="24"/>
          <w:szCs w:val="24"/>
        </w:rPr>
        <w:t xml:space="preserve"> (Annex 10</w:t>
      </w:r>
      <w:r w:rsidR="008D7C20" w:rsidRPr="00CA1876">
        <w:rPr>
          <w:rFonts w:asciiTheme="minorHAnsi" w:hAnsiTheme="minorHAnsi" w:cstheme="minorHAnsi"/>
          <w:sz w:val="24"/>
          <w:szCs w:val="24"/>
        </w:rPr>
        <w:t xml:space="preserve">) </w:t>
      </w:r>
    </w:p>
    <w:p w14:paraId="5ACCCA0D" w14:textId="77777777" w:rsidR="003D6282" w:rsidRPr="00CA1876" w:rsidRDefault="003D6282" w:rsidP="003D6282">
      <w:pPr>
        <w:pStyle w:val="ListParagraph"/>
        <w:spacing w:line="247" w:lineRule="auto"/>
        <w:ind w:left="-5"/>
        <w:contextualSpacing/>
        <w:jc w:val="both"/>
        <w:rPr>
          <w:rFonts w:asciiTheme="minorHAnsi" w:hAnsiTheme="minorHAnsi" w:cstheme="minorHAnsi"/>
          <w:sz w:val="24"/>
          <w:szCs w:val="24"/>
        </w:rPr>
      </w:pPr>
    </w:p>
    <w:p w14:paraId="7D70493C" w14:textId="36F4719B" w:rsidR="003444F0" w:rsidRPr="00CA1876" w:rsidRDefault="003444F0" w:rsidP="00393C19">
      <w:pPr>
        <w:pStyle w:val="ListParagraph"/>
        <w:numPr>
          <w:ilvl w:val="0"/>
          <w:numId w:val="1"/>
        </w:numPr>
        <w:spacing w:line="247" w:lineRule="auto"/>
        <w:ind w:left="-5"/>
        <w:contextualSpacing/>
        <w:jc w:val="both"/>
        <w:rPr>
          <w:rFonts w:asciiTheme="minorHAnsi" w:hAnsiTheme="minorHAnsi" w:cstheme="minorHAnsi"/>
          <w:sz w:val="24"/>
          <w:szCs w:val="24"/>
        </w:rPr>
      </w:pPr>
      <w:r w:rsidRPr="00CA1876">
        <w:rPr>
          <w:rFonts w:asciiTheme="minorHAnsi" w:hAnsiTheme="minorHAnsi" w:cstheme="minorHAnsi"/>
          <w:sz w:val="24"/>
          <w:szCs w:val="24"/>
        </w:rPr>
        <w:t xml:space="preserve">The Proposal Instruction Sheet (PIS) </w:t>
      </w:r>
      <w:r w:rsidR="007958E6" w:rsidRPr="00CA1876">
        <w:rPr>
          <w:rFonts w:asciiTheme="minorHAnsi" w:hAnsiTheme="minorHAnsi" w:cstheme="minorHAnsi"/>
          <w:sz w:val="24"/>
          <w:szCs w:val="24"/>
        </w:rPr>
        <w:t>-</w:t>
      </w:r>
      <w:r w:rsidRPr="00CA1876">
        <w:rPr>
          <w:rFonts w:asciiTheme="minorHAnsi" w:hAnsiTheme="minorHAnsi" w:cstheme="minorHAnsi"/>
          <w:sz w:val="24"/>
          <w:szCs w:val="24"/>
        </w:rPr>
        <w:t>below</w:t>
      </w:r>
      <w:r w:rsidR="007958E6" w:rsidRPr="00CA1876">
        <w:rPr>
          <w:rFonts w:asciiTheme="minorHAnsi" w:hAnsiTheme="minorHAnsi" w:cstheme="minorHAnsi"/>
          <w:sz w:val="24"/>
          <w:szCs w:val="24"/>
        </w:rPr>
        <w:t>-</w:t>
      </w:r>
      <w:r w:rsidRPr="00CA1876">
        <w:rPr>
          <w:rFonts w:asciiTheme="minorHAnsi" w:hAnsiTheme="minorHAnsi" w:cstheme="minorHAnsi"/>
          <w:sz w:val="24"/>
          <w:szCs w:val="24"/>
        </w:rPr>
        <w:t xml:space="preserve"> provides the requisite information</w:t>
      </w:r>
      <w:r w:rsidR="007958E6" w:rsidRPr="00CA1876">
        <w:rPr>
          <w:rFonts w:asciiTheme="minorHAnsi" w:hAnsiTheme="minorHAnsi" w:cstheme="minorHAnsi"/>
          <w:sz w:val="24"/>
          <w:szCs w:val="24"/>
        </w:rPr>
        <w:t xml:space="preserve"> (with cross reference numbers) which is further detailed in the</w:t>
      </w:r>
      <w:r w:rsidRPr="00CA1876">
        <w:rPr>
          <w:rFonts w:asciiTheme="minorHAnsi" w:hAnsiTheme="minorHAnsi" w:cstheme="minorHAnsi"/>
          <w:sz w:val="24"/>
          <w:szCs w:val="24"/>
        </w:rPr>
        <w:t xml:space="preserve"> </w:t>
      </w:r>
      <w:hyperlink r:id="rId18" w:history="1">
        <w:r w:rsidRPr="00CA1876">
          <w:rPr>
            <w:rStyle w:val="Hyperlink"/>
            <w:rFonts w:asciiTheme="minorHAnsi" w:hAnsiTheme="minorHAnsi" w:cstheme="minorHAnsi"/>
            <w:sz w:val="24"/>
            <w:szCs w:val="24"/>
          </w:rPr>
          <w:t>Instructions to Proposers</w:t>
        </w:r>
      </w:hyperlink>
      <w:r w:rsidR="007958E6" w:rsidRPr="00CA1876">
        <w:rPr>
          <w:rStyle w:val="Hyperlink"/>
          <w:rFonts w:asciiTheme="minorHAnsi" w:hAnsiTheme="minorHAnsi" w:cstheme="minorHAnsi"/>
          <w:sz w:val="24"/>
          <w:szCs w:val="24"/>
        </w:rPr>
        <w:t xml:space="preserve"> (Annex-I –see above link)</w:t>
      </w:r>
      <w:r w:rsidRPr="00CA1876">
        <w:rPr>
          <w:rFonts w:asciiTheme="minorHAnsi" w:hAnsiTheme="minorHAnsi" w:cstheme="minorHAnsi"/>
          <w:sz w:val="24"/>
          <w:szCs w:val="24"/>
        </w:rPr>
        <w:t xml:space="preserve">. </w:t>
      </w:r>
    </w:p>
    <w:p w14:paraId="57B66DF1" w14:textId="77777777" w:rsidR="003623D9" w:rsidRPr="00CA1876" w:rsidRDefault="003623D9" w:rsidP="00113919">
      <w:pPr>
        <w:pStyle w:val="ListParagraph"/>
        <w:spacing w:line="247" w:lineRule="auto"/>
        <w:ind w:left="-5"/>
        <w:contextualSpacing/>
        <w:jc w:val="both"/>
        <w:rPr>
          <w:rFonts w:asciiTheme="minorHAnsi" w:hAnsiTheme="minorHAnsi" w:cstheme="minorHAnsi"/>
          <w:sz w:val="24"/>
          <w:szCs w:val="24"/>
        </w:rPr>
      </w:pPr>
    </w:p>
    <w:p w14:paraId="0CA4AD2A" w14:textId="77777777" w:rsidR="00E21C72" w:rsidRPr="00CA1876" w:rsidRDefault="00E21C72" w:rsidP="003444F0">
      <w:pPr>
        <w:jc w:val="center"/>
        <w:rPr>
          <w:rFonts w:cstheme="minorHAnsi"/>
          <w:b/>
          <w:sz w:val="24"/>
        </w:rPr>
      </w:pPr>
    </w:p>
    <w:p w14:paraId="2493EC57" w14:textId="77777777" w:rsidR="00E21C72" w:rsidRPr="00CA1876" w:rsidRDefault="00E21C72" w:rsidP="003444F0">
      <w:pPr>
        <w:jc w:val="center"/>
        <w:rPr>
          <w:rFonts w:cstheme="minorHAnsi"/>
          <w:b/>
          <w:sz w:val="24"/>
        </w:rPr>
      </w:pPr>
    </w:p>
    <w:p w14:paraId="59DE9567" w14:textId="77777777" w:rsidR="00E21C72" w:rsidRPr="00CA1876" w:rsidRDefault="00E21C72" w:rsidP="003444F0">
      <w:pPr>
        <w:jc w:val="center"/>
        <w:rPr>
          <w:rFonts w:cstheme="minorHAnsi"/>
          <w:b/>
          <w:sz w:val="24"/>
        </w:rPr>
      </w:pPr>
    </w:p>
    <w:p w14:paraId="4B167B6A" w14:textId="77777777" w:rsidR="00E21C72" w:rsidRPr="00CA1876" w:rsidRDefault="00E21C72" w:rsidP="003444F0">
      <w:pPr>
        <w:jc w:val="center"/>
        <w:rPr>
          <w:rFonts w:cstheme="minorHAnsi"/>
          <w:b/>
          <w:sz w:val="24"/>
        </w:rPr>
      </w:pPr>
    </w:p>
    <w:p w14:paraId="6AB339FA" w14:textId="77777777" w:rsidR="00BE28D9" w:rsidRDefault="00BE28D9" w:rsidP="003444F0">
      <w:pPr>
        <w:jc w:val="center"/>
        <w:rPr>
          <w:rFonts w:cstheme="minorHAnsi"/>
          <w:b/>
          <w:sz w:val="24"/>
        </w:rPr>
      </w:pPr>
    </w:p>
    <w:p w14:paraId="14EE80FD" w14:textId="77777777" w:rsidR="00BE28D9" w:rsidRDefault="00BE28D9" w:rsidP="003444F0">
      <w:pPr>
        <w:jc w:val="center"/>
        <w:rPr>
          <w:rFonts w:cstheme="minorHAnsi"/>
          <w:b/>
          <w:sz w:val="24"/>
        </w:rPr>
      </w:pPr>
    </w:p>
    <w:p w14:paraId="065250D4" w14:textId="77777777" w:rsidR="00BE28D9" w:rsidRDefault="00BE28D9" w:rsidP="003444F0">
      <w:pPr>
        <w:jc w:val="center"/>
        <w:rPr>
          <w:rFonts w:cstheme="minorHAnsi"/>
          <w:b/>
          <w:sz w:val="24"/>
        </w:rPr>
      </w:pPr>
    </w:p>
    <w:p w14:paraId="38897A09" w14:textId="1CD72FD2" w:rsidR="003444F0" w:rsidRPr="00CA1876" w:rsidRDefault="003444F0" w:rsidP="003444F0">
      <w:pPr>
        <w:jc w:val="center"/>
        <w:rPr>
          <w:rFonts w:cstheme="minorHAnsi"/>
          <w:b/>
          <w:sz w:val="24"/>
        </w:rPr>
      </w:pPr>
      <w:r w:rsidRPr="00CA1876">
        <w:rPr>
          <w:rFonts w:cstheme="minorHAnsi"/>
          <w:b/>
          <w:sz w:val="24"/>
        </w:rPr>
        <w:lastRenderedPageBreak/>
        <w:t>PROPOSAL INSTRUCTION SHEET (PIS)</w:t>
      </w:r>
    </w:p>
    <w:p w14:paraId="0D1B6DA9" w14:textId="3A1D2687" w:rsidR="003444F0" w:rsidRPr="00CA1876" w:rsidRDefault="003444F0" w:rsidP="00113919">
      <w:pPr>
        <w:spacing w:after="0"/>
        <w:rPr>
          <w:rFonts w:cstheme="minorHAnsi"/>
          <w:b/>
          <w:sz w:val="24"/>
        </w:rPr>
      </w:pPr>
      <w:r w:rsidRPr="00CA1876">
        <w:rPr>
          <w:rFonts w:cstheme="minorHAnsi"/>
        </w:rPr>
        <w:t xml:space="preserve">Detailed Instruction governing below listed summary of the “instructions to proposers” are available in the </w:t>
      </w:r>
      <w:r w:rsidR="00E53AF3" w:rsidRPr="00CA1876">
        <w:rPr>
          <w:rFonts w:cstheme="minorHAnsi"/>
        </w:rPr>
        <w:t>Annex I (</w:t>
      </w:r>
      <w:r w:rsidRPr="00CA1876">
        <w:rPr>
          <w:rFonts w:cstheme="minorHAnsi"/>
        </w:rPr>
        <w:t>“Instruction to Proposers”</w:t>
      </w:r>
      <w:r w:rsidR="00E53AF3" w:rsidRPr="00CA1876">
        <w:rPr>
          <w:rFonts w:cstheme="minorHAnsi"/>
        </w:rPr>
        <w:t>)</w:t>
      </w:r>
      <w:r w:rsidRPr="00CA1876">
        <w:rPr>
          <w:rFonts w:cstheme="minorHAnsi"/>
        </w:rPr>
        <w:t xml:space="preserve"> accessible from this</w:t>
      </w:r>
      <w:r w:rsidR="003C5185" w:rsidRPr="00CA1876">
        <w:rPr>
          <w:rFonts w:cstheme="minorHAnsi"/>
        </w:rPr>
        <w:t xml:space="preserve"> link:</w:t>
      </w:r>
      <w:r w:rsidRPr="00CA1876">
        <w:rPr>
          <w:rFonts w:cstheme="minorHAnsi"/>
        </w:rPr>
        <w:t xml:space="preserve"> </w:t>
      </w:r>
      <w:hyperlink r:id="rId19" w:history="1">
        <w:r w:rsidR="00260748" w:rsidRPr="00AE55E1">
          <w:rPr>
            <w:rStyle w:val="Hyperlink"/>
          </w:rPr>
          <w:t>http://www.unwomen.org/-/media/headquarters/attachments/sections/about%20us/procurement/un-women-procurement-rfp-instructions-en.pdf?la=en&amp;vs=3939</w:t>
        </w:r>
      </w:hyperlink>
      <w:r w:rsidR="00260748">
        <w:t xml:space="preserve"> </w:t>
      </w:r>
    </w:p>
    <w:tbl>
      <w:tblPr>
        <w:tblW w:w="945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242"/>
        <w:gridCol w:w="2628"/>
        <w:gridCol w:w="5580"/>
      </w:tblGrid>
      <w:tr w:rsidR="003444F0" w:rsidRPr="00CA1876" w14:paraId="1D32EC24" w14:textId="77777777" w:rsidTr="005249A4">
        <w:trPr>
          <w:trHeight w:val="521"/>
        </w:trPr>
        <w:tc>
          <w:tcPr>
            <w:tcW w:w="1242" w:type="dxa"/>
            <w:tcBorders>
              <w:top w:val="single" w:sz="6" w:space="0" w:color="auto"/>
            </w:tcBorders>
            <w:shd w:val="clear" w:color="auto" w:fill="93E3FF"/>
          </w:tcPr>
          <w:p w14:paraId="704A9D52" w14:textId="77777777" w:rsidR="003444F0" w:rsidRPr="00CA1876" w:rsidRDefault="003444F0" w:rsidP="005249A4">
            <w:pPr>
              <w:jc w:val="center"/>
              <w:rPr>
                <w:rFonts w:cstheme="minorHAnsi"/>
                <w:b/>
              </w:rPr>
            </w:pPr>
            <w:r w:rsidRPr="00CA1876">
              <w:rPr>
                <w:rFonts w:cstheme="minorHAnsi"/>
                <w:b/>
              </w:rPr>
              <w:t>Cross Ref. to Annex I</w:t>
            </w:r>
            <w:r w:rsidR="005249A4" w:rsidRPr="00CA1876">
              <w:rPr>
                <w:rFonts w:cstheme="minorHAnsi"/>
                <w:b/>
              </w:rPr>
              <w:t xml:space="preserve"> </w:t>
            </w:r>
          </w:p>
        </w:tc>
        <w:tc>
          <w:tcPr>
            <w:tcW w:w="2628" w:type="dxa"/>
            <w:tcBorders>
              <w:top w:val="single" w:sz="6" w:space="0" w:color="auto"/>
            </w:tcBorders>
            <w:shd w:val="clear" w:color="auto" w:fill="93E3FF"/>
            <w:tcMar>
              <w:top w:w="57" w:type="dxa"/>
              <w:bottom w:w="57" w:type="dxa"/>
            </w:tcMar>
            <w:vAlign w:val="center"/>
          </w:tcPr>
          <w:p w14:paraId="79824414" w14:textId="77777777" w:rsidR="003444F0" w:rsidRPr="00CA1876" w:rsidRDefault="003444F0" w:rsidP="00043C58">
            <w:pPr>
              <w:jc w:val="center"/>
              <w:rPr>
                <w:rFonts w:cstheme="minorHAnsi"/>
                <w:b/>
              </w:rPr>
            </w:pPr>
            <w:r w:rsidRPr="00CA1876">
              <w:rPr>
                <w:rFonts w:cstheme="minorHAnsi"/>
                <w:b/>
              </w:rPr>
              <w:t>Instruction to Proposers</w:t>
            </w:r>
            <w:r w:rsidR="005249A4" w:rsidRPr="00CA1876">
              <w:rPr>
                <w:rFonts w:cstheme="minorHAnsi"/>
                <w:b/>
              </w:rPr>
              <w:t xml:space="preserve"> </w:t>
            </w:r>
          </w:p>
        </w:tc>
        <w:tc>
          <w:tcPr>
            <w:tcW w:w="5580" w:type="dxa"/>
            <w:tcBorders>
              <w:top w:val="single" w:sz="6" w:space="0" w:color="auto"/>
            </w:tcBorders>
            <w:shd w:val="clear" w:color="auto" w:fill="93E3FF"/>
            <w:tcMar>
              <w:top w:w="85" w:type="dxa"/>
              <w:bottom w:w="142" w:type="dxa"/>
            </w:tcMar>
          </w:tcPr>
          <w:p w14:paraId="157AA5AF" w14:textId="77777777" w:rsidR="003444F0" w:rsidRPr="00CA1876" w:rsidRDefault="003444F0" w:rsidP="00043C58">
            <w:pPr>
              <w:jc w:val="center"/>
              <w:rPr>
                <w:rFonts w:cstheme="minorHAnsi"/>
                <w:b/>
              </w:rPr>
            </w:pPr>
            <w:r w:rsidRPr="00CA1876">
              <w:rPr>
                <w:rFonts w:cstheme="minorHAnsi"/>
                <w:b/>
              </w:rPr>
              <w:t>Specific Requirements as referenced in Annex I</w:t>
            </w:r>
            <w:r w:rsidR="005249A4" w:rsidRPr="00CA1876">
              <w:rPr>
                <w:rFonts w:cstheme="minorHAnsi"/>
                <w:b/>
              </w:rPr>
              <w:t xml:space="preserve"> </w:t>
            </w:r>
          </w:p>
        </w:tc>
      </w:tr>
      <w:tr w:rsidR="003444F0" w:rsidRPr="00CA1876" w14:paraId="2CA56504" w14:textId="77777777" w:rsidTr="005249A4">
        <w:trPr>
          <w:trHeight w:val="1862"/>
        </w:trPr>
        <w:tc>
          <w:tcPr>
            <w:tcW w:w="1242" w:type="dxa"/>
            <w:tcBorders>
              <w:top w:val="single" w:sz="6" w:space="0" w:color="auto"/>
            </w:tcBorders>
          </w:tcPr>
          <w:p w14:paraId="4599D215" w14:textId="77777777" w:rsidR="003444F0" w:rsidRPr="00CA1876" w:rsidRDefault="003444F0" w:rsidP="00043C58">
            <w:pPr>
              <w:rPr>
                <w:rFonts w:cstheme="minorHAnsi"/>
                <w:bCs/>
              </w:rPr>
            </w:pPr>
            <w:r w:rsidRPr="00CA1876">
              <w:rPr>
                <w:rFonts w:cstheme="minorHAnsi"/>
                <w:bCs/>
              </w:rPr>
              <w:t>4.2</w:t>
            </w:r>
          </w:p>
        </w:tc>
        <w:tc>
          <w:tcPr>
            <w:tcW w:w="2628" w:type="dxa"/>
            <w:tcBorders>
              <w:top w:val="single" w:sz="6" w:space="0" w:color="auto"/>
            </w:tcBorders>
            <w:tcMar>
              <w:top w:w="57" w:type="dxa"/>
              <w:bottom w:w="57" w:type="dxa"/>
            </w:tcMar>
          </w:tcPr>
          <w:p w14:paraId="391D4187" w14:textId="41D82FB9" w:rsidR="003444F0" w:rsidRPr="00CA1876" w:rsidRDefault="003444F0" w:rsidP="00043C58">
            <w:pPr>
              <w:rPr>
                <w:rFonts w:cstheme="minorHAnsi"/>
                <w:b/>
                <w:bCs/>
              </w:rPr>
            </w:pPr>
            <w:r w:rsidRPr="00CA1876">
              <w:rPr>
                <w:rFonts w:cstheme="minorHAnsi"/>
                <w:b/>
                <w:bCs/>
              </w:rPr>
              <w:t xml:space="preserve">Deadline </w:t>
            </w:r>
            <w:r w:rsidR="00260748" w:rsidRPr="00CA1876">
              <w:rPr>
                <w:rFonts w:cstheme="minorHAnsi"/>
                <w:b/>
                <w:bCs/>
              </w:rPr>
              <w:t>for Submission</w:t>
            </w:r>
            <w:r w:rsidRPr="00CA1876">
              <w:rPr>
                <w:rFonts w:cstheme="minorHAnsi"/>
                <w:b/>
                <w:bCs/>
              </w:rPr>
              <w:t xml:space="preserve"> of Proposals </w:t>
            </w:r>
          </w:p>
        </w:tc>
        <w:tc>
          <w:tcPr>
            <w:tcW w:w="5580" w:type="dxa"/>
            <w:tcBorders>
              <w:top w:val="single" w:sz="6" w:space="0" w:color="auto"/>
            </w:tcBorders>
            <w:tcMar>
              <w:top w:w="85" w:type="dxa"/>
              <w:bottom w:w="142" w:type="dxa"/>
            </w:tcMar>
          </w:tcPr>
          <w:p w14:paraId="32679FFA" w14:textId="1229D36F" w:rsidR="0036423C" w:rsidRPr="00CA1876" w:rsidRDefault="0076796E" w:rsidP="00043C58">
            <w:pPr>
              <w:rPr>
                <w:rFonts w:cstheme="minorHAnsi"/>
              </w:rPr>
            </w:pPr>
            <w:r w:rsidRPr="00CA1876">
              <w:rPr>
                <w:rFonts w:cstheme="minorHAnsi"/>
              </w:rPr>
              <w:t>Date and Time</w:t>
            </w:r>
            <w:r w:rsidR="003444F0" w:rsidRPr="00CA1876">
              <w:rPr>
                <w:rFonts w:cstheme="minorHAnsi"/>
              </w:rPr>
              <w:t>:</w:t>
            </w:r>
            <w:r w:rsidR="0036423C" w:rsidRPr="00CA1876">
              <w:rPr>
                <w:rFonts w:cstheme="minorHAnsi"/>
              </w:rPr>
              <w:t xml:space="preserve"> </w:t>
            </w:r>
            <w:sdt>
              <w:sdtPr>
                <w:rPr>
                  <w:rFonts w:cstheme="minorHAnsi"/>
                </w:rPr>
                <w:id w:val="1301111126"/>
                <w:placeholder>
                  <w:docPart w:val="DefaultPlaceholder_1081868576"/>
                </w:placeholder>
                <w:date w:fullDate="2018-08-14T23:59:00Z">
                  <w:dateFormat w:val="dddd dd MMMM yyyy h:mm am/pm"/>
                  <w:lid w:val="en-US"/>
                  <w:storeMappedDataAs w:val="dateTime"/>
                  <w:calendar w:val="gregorian"/>
                </w:date>
              </w:sdtPr>
              <w:sdtEndPr/>
              <w:sdtContent>
                <w:r w:rsidR="001F77CB">
                  <w:rPr>
                    <w:rFonts w:cstheme="minorHAnsi"/>
                  </w:rPr>
                  <w:t>Tuesday 14 August 2018 11:59 PM</w:t>
                </w:r>
              </w:sdtContent>
            </w:sdt>
            <w:r w:rsidR="003444F0" w:rsidRPr="00CA1876">
              <w:rPr>
                <w:rFonts w:cstheme="minorHAnsi"/>
              </w:rPr>
              <w:t xml:space="preserve"> </w:t>
            </w:r>
            <w:r w:rsidR="0036423C" w:rsidRPr="00CA1876">
              <w:rPr>
                <w:rFonts w:cstheme="minorHAnsi"/>
              </w:rPr>
              <w:t xml:space="preserve"> (</w:t>
            </w:r>
            <w:r w:rsidR="00752B58" w:rsidRPr="00CA1876">
              <w:rPr>
                <w:rFonts w:cstheme="minorHAnsi"/>
              </w:rPr>
              <w:t>EE</w:t>
            </w:r>
            <w:r w:rsidR="0036423C" w:rsidRPr="00CA1876">
              <w:rPr>
                <w:rFonts w:cstheme="minorHAnsi"/>
              </w:rPr>
              <w:t>T)</w:t>
            </w:r>
          </w:p>
          <w:p w14:paraId="4C70FBAF" w14:textId="77777777" w:rsidR="003444F0" w:rsidRPr="00CA1876" w:rsidRDefault="0036423C" w:rsidP="00043C58">
            <w:pPr>
              <w:rPr>
                <w:rFonts w:cstheme="minorHAnsi"/>
              </w:rPr>
            </w:pPr>
            <w:r w:rsidRPr="00CA1876">
              <w:rPr>
                <w:rFonts w:cstheme="minorHAnsi"/>
              </w:rPr>
              <w:t>[</w:t>
            </w:r>
            <w:r w:rsidR="003C5185" w:rsidRPr="00CA1876">
              <w:rPr>
                <w:rFonts w:cstheme="minorHAnsi"/>
              </w:rPr>
              <w:t xml:space="preserve">for local time reference, see </w:t>
            </w:r>
            <w:hyperlink r:id="rId20" w:history="1">
              <w:r w:rsidR="009C34F9" w:rsidRPr="00CA1876">
                <w:rPr>
                  <w:rStyle w:val="Hyperlink"/>
                  <w:rFonts w:cstheme="minorHAnsi"/>
                  <w:b/>
                </w:rPr>
                <w:t>www.greenwichmeantime.com</w:t>
              </w:r>
            </w:hyperlink>
            <w:r w:rsidR="003C5185" w:rsidRPr="00CA1876">
              <w:rPr>
                <w:rFonts w:cstheme="minorHAnsi"/>
              </w:rPr>
              <w:t xml:space="preserve">] </w:t>
            </w:r>
          </w:p>
          <w:p w14:paraId="25743574" w14:textId="7C77F950" w:rsidR="003444F0" w:rsidRPr="00CA1876" w:rsidRDefault="003444F0" w:rsidP="00043C58">
            <w:pPr>
              <w:rPr>
                <w:rFonts w:cstheme="minorHAnsi"/>
              </w:rPr>
            </w:pPr>
            <w:r w:rsidRPr="00CA1876">
              <w:rPr>
                <w:rFonts w:cstheme="minorHAnsi"/>
                <w:bCs/>
              </w:rPr>
              <w:t xml:space="preserve">City and Country: </w:t>
            </w:r>
            <w:r w:rsidR="0076796E" w:rsidRPr="00CA1876">
              <w:rPr>
                <w:rFonts w:cstheme="minorHAnsi"/>
                <w:bCs/>
              </w:rPr>
              <w:t>Kyi</w:t>
            </w:r>
            <w:r w:rsidR="00161441" w:rsidRPr="00CA1876">
              <w:rPr>
                <w:rFonts w:cstheme="minorHAnsi"/>
                <w:bCs/>
              </w:rPr>
              <w:t xml:space="preserve">v, Ukraine </w:t>
            </w:r>
          </w:p>
          <w:p w14:paraId="7633648D" w14:textId="77777777" w:rsidR="003444F0" w:rsidRPr="00CA1876" w:rsidRDefault="003444F0" w:rsidP="00E21C72">
            <w:pPr>
              <w:spacing w:after="0"/>
              <w:rPr>
                <w:rFonts w:cstheme="minorHAnsi"/>
              </w:rPr>
            </w:pPr>
            <w:r w:rsidRPr="00CA1876">
              <w:rPr>
                <w:rFonts w:cstheme="minorHAnsi"/>
                <w:bCs/>
              </w:rPr>
              <w:t>This is an absolute deadline</w:t>
            </w:r>
            <w:r w:rsidR="003C5185" w:rsidRPr="00CA1876">
              <w:rPr>
                <w:rFonts w:cstheme="minorHAnsi"/>
                <w:bCs/>
              </w:rPr>
              <w:t>. Any</w:t>
            </w:r>
            <w:r w:rsidRPr="00CA1876">
              <w:rPr>
                <w:rFonts w:cstheme="minorHAnsi"/>
                <w:bCs/>
              </w:rPr>
              <w:t xml:space="preserve"> proposal received after this date and time will be disqualified. </w:t>
            </w:r>
            <w:r w:rsidR="00043C58" w:rsidRPr="00CA1876">
              <w:rPr>
                <w:rFonts w:cstheme="minorHAnsi"/>
                <w:bCs/>
              </w:rPr>
              <w:t xml:space="preserve"> </w:t>
            </w:r>
          </w:p>
        </w:tc>
      </w:tr>
      <w:tr w:rsidR="003444F0" w:rsidRPr="00CA1876" w14:paraId="42635A46" w14:textId="77777777" w:rsidTr="000560CA">
        <w:trPr>
          <w:trHeight w:val="953"/>
        </w:trPr>
        <w:tc>
          <w:tcPr>
            <w:tcW w:w="1242" w:type="dxa"/>
            <w:tcBorders>
              <w:top w:val="single" w:sz="6" w:space="0" w:color="auto"/>
            </w:tcBorders>
          </w:tcPr>
          <w:p w14:paraId="60212497" w14:textId="77777777" w:rsidR="003444F0" w:rsidRPr="00CA1876" w:rsidRDefault="003444F0" w:rsidP="00043C58">
            <w:pPr>
              <w:rPr>
                <w:rFonts w:cstheme="minorHAnsi"/>
              </w:rPr>
            </w:pPr>
            <w:r w:rsidRPr="00CA1876">
              <w:rPr>
                <w:rFonts w:cstheme="minorHAnsi"/>
              </w:rPr>
              <w:t>4.1</w:t>
            </w:r>
            <w:r w:rsidR="005249A4" w:rsidRPr="00CA1876">
              <w:rPr>
                <w:rFonts w:cstheme="minorHAnsi"/>
              </w:rPr>
              <w:t xml:space="preserve"> </w:t>
            </w:r>
          </w:p>
        </w:tc>
        <w:tc>
          <w:tcPr>
            <w:tcW w:w="2628" w:type="dxa"/>
            <w:tcBorders>
              <w:top w:val="single" w:sz="6" w:space="0" w:color="auto"/>
            </w:tcBorders>
            <w:tcMar>
              <w:top w:w="57" w:type="dxa"/>
              <w:bottom w:w="57" w:type="dxa"/>
            </w:tcMar>
          </w:tcPr>
          <w:p w14:paraId="7285A266" w14:textId="77777777" w:rsidR="003444F0" w:rsidRPr="00CA1876" w:rsidRDefault="003444F0" w:rsidP="00043C58">
            <w:pPr>
              <w:rPr>
                <w:rFonts w:cstheme="minorHAnsi"/>
                <w:b/>
              </w:rPr>
            </w:pPr>
            <w:r w:rsidRPr="00CA1876">
              <w:rPr>
                <w:rFonts w:cstheme="minorHAnsi"/>
                <w:b/>
              </w:rPr>
              <w:t xml:space="preserve">Manner of Submission </w:t>
            </w:r>
          </w:p>
        </w:tc>
        <w:tc>
          <w:tcPr>
            <w:tcW w:w="5580" w:type="dxa"/>
            <w:tcBorders>
              <w:top w:val="single" w:sz="6" w:space="0" w:color="auto"/>
            </w:tcBorders>
            <w:tcMar>
              <w:top w:w="85" w:type="dxa"/>
              <w:bottom w:w="142" w:type="dxa"/>
            </w:tcMar>
          </w:tcPr>
          <w:p w14:paraId="0BB41254" w14:textId="77777777" w:rsidR="003444F0" w:rsidRPr="00CA1876" w:rsidRDefault="00CF10E5" w:rsidP="00893AC2">
            <w:pPr>
              <w:jc w:val="both"/>
              <w:rPr>
                <w:rFonts w:cstheme="minorHAnsi"/>
              </w:rPr>
            </w:pPr>
            <w:sdt>
              <w:sdtPr>
                <w:rPr>
                  <w:rFonts w:cstheme="minorHAnsi"/>
                </w:rPr>
                <w:id w:val="-1469978800"/>
                <w14:checkbox>
                  <w14:checked w14:val="0"/>
                  <w14:checkedState w14:val="2612" w14:font="MS Gothic"/>
                  <w14:uncheckedState w14:val="2610" w14:font="MS Gothic"/>
                </w14:checkbox>
              </w:sdtPr>
              <w:sdtEndPr/>
              <w:sdtContent>
                <w:r w:rsidR="007F2ACF" w:rsidRPr="00CA1876">
                  <w:rPr>
                    <w:rFonts w:ascii="Segoe UI Symbol" w:eastAsia="MS Gothic" w:hAnsi="Segoe UI Symbol" w:cs="Segoe UI Symbol"/>
                  </w:rPr>
                  <w:t>☐</w:t>
                </w:r>
              </w:sdtContent>
            </w:sdt>
            <w:r w:rsidR="006A06F5" w:rsidRPr="00CA1876">
              <w:rPr>
                <w:rFonts w:cstheme="minorHAnsi"/>
              </w:rPr>
              <w:t xml:space="preserve">  </w:t>
            </w:r>
            <w:r w:rsidR="003444F0" w:rsidRPr="00CA1876">
              <w:rPr>
                <w:rFonts w:cstheme="minorHAnsi"/>
              </w:rPr>
              <w:t>Personal Delivery/ Courier mail/ Registered Mail</w:t>
            </w:r>
          </w:p>
          <w:p w14:paraId="162FC9F4" w14:textId="77777777" w:rsidR="003444F0" w:rsidRPr="00CA1876" w:rsidRDefault="00CF10E5" w:rsidP="000560CA">
            <w:pPr>
              <w:jc w:val="both"/>
              <w:rPr>
                <w:rFonts w:cstheme="minorHAnsi"/>
              </w:rPr>
            </w:pPr>
            <w:sdt>
              <w:sdtPr>
                <w:rPr>
                  <w:rFonts w:cstheme="minorHAnsi"/>
                </w:rPr>
                <w:id w:val="1502856100"/>
                <w14:checkbox>
                  <w14:checked w14:val="1"/>
                  <w14:checkedState w14:val="2612" w14:font="MS Gothic"/>
                  <w14:uncheckedState w14:val="2610" w14:font="MS Gothic"/>
                </w14:checkbox>
              </w:sdtPr>
              <w:sdtEndPr/>
              <w:sdtContent>
                <w:r w:rsidR="00161441" w:rsidRPr="00CA1876">
                  <w:rPr>
                    <w:rFonts w:ascii="Segoe UI Symbol" w:eastAsia="MS Gothic" w:hAnsi="Segoe UI Symbol" w:cs="Segoe UI Symbol"/>
                  </w:rPr>
                  <w:t>☒</w:t>
                </w:r>
              </w:sdtContent>
            </w:sdt>
            <w:r w:rsidR="006A06F5" w:rsidRPr="00CA1876">
              <w:rPr>
                <w:rFonts w:cstheme="minorHAnsi"/>
              </w:rPr>
              <w:t xml:space="preserve">  </w:t>
            </w:r>
            <w:r w:rsidR="003444F0" w:rsidRPr="00CA1876">
              <w:rPr>
                <w:rFonts w:cstheme="minorHAnsi"/>
              </w:rPr>
              <w:t>El</w:t>
            </w:r>
            <w:r w:rsidR="000560CA" w:rsidRPr="00CA1876">
              <w:rPr>
                <w:rFonts w:cstheme="minorHAnsi"/>
              </w:rPr>
              <w:t>ectronic submission of Proposal</w:t>
            </w:r>
          </w:p>
        </w:tc>
      </w:tr>
      <w:tr w:rsidR="003444F0" w:rsidRPr="00CA1876" w14:paraId="3E9441A7" w14:textId="77777777" w:rsidTr="00043C58">
        <w:trPr>
          <w:trHeight w:val="89"/>
        </w:trPr>
        <w:tc>
          <w:tcPr>
            <w:tcW w:w="1242" w:type="dxa"/>
            <w:tcBorders>
              <w:top w:val="single" w:sz="6" w:space="0" w:color="auto"/>
            </w:tcBorders>
          </w:tcPr>
          <w:p w14:paraId="788B17F4" w14:textId="77777777" w:rsidR="003444F0" w:rsidRPr="00CA1876" w:rsidRDefault="003444F0" w:rsidP="00043C58">
            <w:pPr>
              <w:rPr>
                <w:rFonts w:cstheme="minorHAnsi"/>
              </w:rPr>
            </w:pPr>
            <w:r w:rsidRPr="00CA1876">
              <w:rPr>
                <w:rFonts w:cstheme="minorHAnsi"/>
              </w:rPr>
              <w:t>4.1</w:t>
            </w:r>
          </w:p>
        </w:tc>
        <w:tc>
          <w:tcPr>
            <w:tcW w:w="2628" w:type="dxa"/>
            <w:tcBorders>
              <w:top w:val="single" w:sz="6" w:space="0" w:color="auto"/>
            </w:tcBorders>
            <w:tcMar>
              <w:top w:w="57" w:type="dxa"/>
              <w:bottom w:w="57" w:type="dxa"/>
            </w:tcMar>
          </w:tcPr>
          <w:p w14:paraId="0B22D465" w14:textId="77777777" w:rsidR="003444F0" w:rsidRPr="00CA1876" w:rsidRDefault="003444F0" w:rsidP="00043C58">
            <w:pPr>
              <w:rPr>
                <w:rFonts w:cstheme="minorHAnsi"/>
                <w:b/>
              </w:rPr>
            </w:pPr>
            <w:r w:rsidRPr="00CA1876">
              <w:rPr>
                <w:rFonts w:cstheme="minorHAnsi"/>
                <w:b/>
              </w:rPr>
              <w:t>Address for Proposal Submission</w:t>
            </w:r>
          </w:p>
        </w:tc>
        <w:tc>
          <w:tcPr>
            <w:tcW w:w="5580" w:type="dxa"/>
            <w:tcBorders>
              <w:top w:val="single" w:sz="6" w:space="0" w:color="auto"/>
            </w:tcBorders>
            <w:tcMar>
              <w:top w:w="85" w:type="dxa"/>
              <w:bottom w:w="142" w:type="dxa"/>
            </w:tcMar>
          </w:tcPr>
          <w:p w14:paraId="523AD7C5" w14:textId="77777777" w:rsidR="00E21C72" w:rsidRPr="00CA1876" w:rsidRDefault="00CF10E5" w:rsidP="00E21C72">
            <w:pPr>
              <w:rPr>
                <w:rFonts w:cstheme="minorHAnsi"/>
              </w:rPr>
            </w:pPr>
            <w:sdt>
              <w:sdtPr>
                <w:rPr>
                  <w:rFonts w:cstheme="minorHAnsi"/>
                  <w:sz w:val="24"/>
                  <w:szCs w:val="24"/>
                </w:rPr>
                <w:id w:val="-823740495"/>
                <w14:checkbox>
                  <w14:checked w14:val="0"/>
                  <w14:checkedState w14:val="2612" w14:font="MS Gothic"/>
                  <w14:uncheckedState w14:val="2610" w14:font="MS Gothic"/>
                </w14:checkbox>
              </w:sdtPr>
              <w:sdtEndPr/>
              <w:sdtContent>
                <w:r w:rsidR="00910054" w:rsidRPr="00CA1876">
                  <w:rPr>
                    <w:rFonts w:ascii="Segoe UI Symbol" w:eastAsia="MS Gothic" w:hAnsi="Segoe UI Symbol" w:cs="Segoe UI Symbol"/>
                    <w:sz w:val="24"/>
                    <w:szCs w:val="24"/>
                  </w:rPr>
                  <w:t>☐</w:t>
                </w:r>
              </w:sdtContent>
            </w:sdt>
            <w:r w:rsidR="00E21C72" w:rsidRPr="00CA1876">
              <w:rPr>
                <w:rFonts w:cstheme="minorHAnsi"/>
                <w:sz w:val="24"/>
                <w:szCs w:val="24"/>
              </w:rPr>
              <w:t xml:space="preserve"> </w:t>
            </w:r>
            <w:r w:rsidR="00E21C72" w:rsidRPr="00CA1876">
              <w:rPr>
                <w:rFonts w:cstheme="minorHAnsi"/>
              </w:rPr>
              <w:t>Personal Delivery/ Courier mail/ Registered Mail :</w:t>
            </w:r>
          </w:p>
          <w:p w14:paraId="3674796F" w14:textId="77777777" w:rsidR="003444F0" w:rsidRPr="00CA1876" w:rsidRDefault="00CF10E5" w:rsidP="00043C58">
            <w:pPr>
              <w:rPr>
                <w:rFonts w:cstheme="minorHAnsi"/>
              </w:rPr>
            </w:pPr>
            <w:sdt>
              <w:sdtPr>
                <w:rPr>
                  <w:rFonts w:cstheme="minorHAnsi"/>
                  <w:sz w:val="24"/>
                  <w:szCs w:val="24"/>
                </w:rPr>
                <w:id w:val="294568262"/>
                <w14:checkbox>
                  <w14:checked w14:val="1"/>
                  <w14:checkedState w14:val="2612" w14:font="MS Gothic"/>
                  <w14:uncheckedState w14:val="2610" w14:font="MS Gothic"/>
                </w14:checkbox>
              </w:sdtPr>
              <w:sdtEndPr/>
              <w:sdtContent>
                <w:r w:rsidR="00161441" w:rsidRPr="00CA1876">
                  <w:rPr>
                    <w:rFonts w:ascii="Segoe UI Symbol" w:eastAsia="MS Gothic" w:hAnsi="Segoe UI Symbol" w:cs="Segoe UI Symbol"/>
                    <w:sz w:val="24"/>
                    <w:szCs w:val="24"/>
                  </w:rPr>
                  <w:t>☒</w:t>
                </w:r>
              </w:sdtContent>
            </w:sdt>
            <w:r w:rsidR="00E21C72" w:rsidRPr="00CA1876">
              <w:rPr>
                <w:rFonts w:cstheme="minorHAnsi"/>
                <w:sz w:val="24"/>
                <w:szCs w:val="24"/>
              </w:rPr>
              <w:t xml:space="preserve"> </w:t>
            </w:r>
            <w:r w:rsidR="00E21C72" w:rsidRPr="00CA1876">
              <w:rPr>
                <w:rFonts w:cstheme="minorHAnsi"/>
              </w:rPr>
              <w:t xml:space="preserve">Electronic submission of </w:t>
            </w:r>
            <w:r w:rsidR="003444F0" w:rsidRPr="00CA1876">
              <w:rPr>
                <w:rFonts w:cstheme="minorHAnsi"/>
              </w:rPr>
              <w:t>Proposal:</w:t>
            </w:r>
          </w:p>
          <w:p w14:paraId="2AC84F86" w14:textId="50539D71" w:rsidR="00BD0D64" w:rsidRPr="00CA1876" w:rsidRDefault="00CF10E5" w:rsidP="00E21C72">
            <w:pPr>
              <w:spacing w:after="0"/>
              <w:rPr>
                <w:rFonts w:cstheme="minorHAnsi"/>
              </w:rPr>
            </w:pPr>
            <w:hyperlink w:anchor="_Format_of_Technical" w:history="1">
              <w:r w:rsidR="003444F0" w:rsidRPr="00CA1876">
                <w:rPr>
                  <w:rStyle w:val="Hyperlink"/>
                  <w:rFonts w:cstheme="minorHAnsi"/>
                  <w:b/>
                </w:rPr>
                <w:t>Technical Proposal</w:t>
              </w:r>
            </w:hyperlink>
            <w:r w:rsidR="001E407B" w:rsidRPr="00CA1876">
              <w:rPr>
                <w:rFonts w:cstheme="minorHAnsi"/>
              </w:rPr>
              <w:t xml:space="preserve">: </w:t>
            </w:r>
            <w:hyperlink r:id="rId21" w:history="1">
              <w:r w:rsidR="00BD0D64" w:rsidRPr="00CA1876">
                <w:rPr>
                  <w:rStyle w:val="Hyperlink"/>
                  <w:rFonts w:cstheme="minorHAnsi"/>
                </w:rPr>
                <w:t>procurement.ukraine@unwomen.org</w:t>
              </w:r>
            </w:hyperlink>
          </w:p>
          <w:p w14:paraId="57AC0FF3" w14:textId="7708E1B8" w:rsidR="00E21C72" w:rsidRPr="00CA1876" w:rsidRDefault="00CF10E5" w:rsidP="00E21C72">
            <w:pPr>
              <w:spacing w:after="0"/>
              <w:rPr>
                <w:rFonts w:cstheme="minorHAnsi"/>
                <w:i/>
                <w:color w:val="00B0F0"/>
                <w:sz w:val="20"/>
                <w:szCs w:val="20"/>
                <w:lang w:val="fr-FR"/>
              </w:rPr>
            </w:pPr>
            <w:hyperlink w:anchor="_Evaluation_Methodology_and_1" w:history="1">
              <w:r w:rsidR="003444F0" w:rsidRPr="00CA1876">
                <w:rPr>
                  <w:rStyle w:val="Hyperlink"/>
                  <w:rFonts w:cstheme="minorHAnsi"/>
                  <w:b/>
                </w:rPr>
                <w:t>Financial Proposal</w:t>
              </w:r>
            </w:hyperlink>
            <w:r w:rsidR="003444F0" w:rsidRPr="00CA1876">
              <w:rPr>
                <w:rFonts w:cstheme="minorHAnsi"/>
              </w:rPr>
              <w:t>:</w:t>
            </w:r>
            <w:r w:rsidR="003444F0" w:rsidRPr="00CA1876">
              <w:rPr>
                <w:rFonts w:cstheme="minorHAnsi"/>
                <w:i/>
                <w:color w:val="FF0000"/>
              </w:rPr>
              <w:t xml:space="preserve">  </w:t>
            </w:r>
            <w:hyperlink r:id="rId22" w:history="1">
              <w:r w:rsidR="00BD0D64" w:rsidRPr="00CA1876">
                <w:rPr>
                  <w:rStyle w:val="Hyperlink"/>
                  <w:rFonts w:cstheme="minorHAnsi"/>
                </w:rPr>
                <w:t>fin.bids@unwomen.org</w:t>
              </w:r>
            </w:hyperlink>
            <w:r w:rsidR="00BD0D64" w:rsidRPr="00CA1876">
              <w:rPr>
                <w:rFonts w:cstheme="minorHAnsi"/>
              </w:rPr>
              <w:t xml:space="preserve"> </w:t>
            </w:r>
          </w:p>
          <w:p w14:paraId="7EECCCFE" w14:textId="77777777" w:rsidR="00EE3DDE" w:rsidRPr="00CA1876" w:rsidRDefault="00EE3DDE" w:rsidP="00E21C72">
            <w:pPr>
              <w:spacing w:after="0"/>
              <w:rPr>
                <w:rFonts w:cstheme="minorHAnsi"/>
              </w:rPr>
            </w:pPr>
          </w:p>
          <w:p w14:paraId="5D8125CE" w14:textId="77777777" w:rsidR="00E21C72" w:rsidRPr="00CA1876" w:rsidRDefault="00E21C72" w:rsidP="00E21C72">
            <w:pPr>
              <w:spacing w:after="0"/>
              <w:rPr>
                <w:rFonts w:cstheme="minorHAnsi"/>
              </w:rPr>
            </w:pPr>
            <w:r w:rsidRPr="00CA1876">
              <w:rPr>
                <w:rFonts w:cstheme="minorHAnsi"/>
              </w:rPr>
              <w:t>Proposals should be submitted to the designated address by the date and time of the deadline given.</w:t>
            </w:r>
          </w:p>
        </w:tc>
      </w:tr>
      <w:tr w:rsidR="003444F0" w:rsidRPr="00CA1876" w14:paraId="5B8B3839" w14:textId="77777777" w:rsidTr="00E21C72">
        <w:trPr>
          <w:trHeight w:val="881"/>
        </w:trPr>
        <w:tc>
          <w:tcPr>
            <w:tcW w:w="1242" w:type="dxa"/>
            <w:tcBorders>
              <w:top w:val="single" w:sz="6" w:space="0" w:color="auto"/>
            </w:tcBorders>
          </w:tcPr>
          <w:p w14:paraId="58A77A22" w14:textId="77777777" w:rsidR="003444F0" w:rsidRPr="00CA1876" w:rsidRDefault="003444F0" w:rsidP="00043C58">
            <w:pPr>
              <w:rPr>
                <w:rFonts w:cstheme="minorHAnsi"/>
              </w:rPr>
            </w:pPr>
            <w:r w:rsidRPr="00CA1876">
              <w:rPr>
                <w:rFonts w:cstheme="minorHAnsi"/>
              </w:rPr>
              <w:t>3.1</w:t>
            </w:r>
          </w:p>
        </w:tc>
        <w:tc>
          <w:tcPr>
            <w:tcW w:w="2628" w:type="dxa"/>
            <w:tcBorders>
              <w:top w:val="single" w:sz="6" w:space="0" w:color="auto"/>
            </w:tcBorders>
            <w:tcMar>
              <w:top w:w="57" w:type="dxa"/>
              <w:bottom w:w="57" w:type="dxa"/>
            </w:tcMar>
            <w:vAlign w:val="center"/>
          </w:tcPr>
          <w:p w14:paraId="2C055BB8" w14:textId="77777777" w:rsidR="003444F0" w:rsidRPr="00CA1876" w:rsidRDefault="003444F0" w:rsidP="00043C58">
            <w:pPr>
              <w:rPr>
                <w:rFonts w:cstheme="minorHAnsi"/>
                <w:b/>
              </w:rPr>
            </w:pPr>
            <w:r w:rsidRPr="00CA1876">
              <w:rPr>
                <w:rFonts w:cstheme="minorHAnsi"/>
                <w:b/>
              </w:rPr>
              <w:t xml:space="preserve">Language of the Proposal: </w:t>
            </w:r>
          </w:p>
        </w:tc>
        <w:tc>
          <w:tcPr>
            <w:tcW w:w="5580" w:type="dxa"/>
            <w:tcBorders>
              <w:top w:val="single" w:sz="6" w:space="0" w:color="auto"/>
            </w:tcBorders>
            <w:tcMar>
              <w:top w:w="85" w:type="dxa"/>
              <w:bottom w:w="142" w:type="dxa"/>
            </w:tcMar>
          </w:tcPr>
          <w:p w14:paraId="613C2603" w14:textId="01F93BDB" w:rsidR="003444F0" w:rsidRPr="00CA1876" w:rsidRDefault="00CF10E5" w:rsidP="00E21C72">
            <w:pPr>
              <w:rPr>
                <w:rFonts w:cstheme="minorHAnsi"/>
              </w:rPr>
            </w:pPr>
            <w:sdt>
              <w:sdtPr>
                <w:rPr>
                  <w:rFonts w:cstheme="minorHAnsi"/>
                </w:rPr>
                <w:id w:val="1991978976"/>
                <w14:checkbox>
                  <w14:checked w14:val="1"/>
                  <w14:checkedState w14:val="2612" w14:font="MS Gothic"/>
                  <w14:uncheckedState w14:val="2610" w14:font="MS Gothic"/>
                </w14:checkbox>
              </w:sdtPr>
              <w:sdtEndPr/>
              <w:sdtContent>
                <w:r w:rsidR="00ED7A14" w:rsidRPr="00CA1876">
                  <w:rPr>
                    <w:rFonts w:ascii="Segoe UI Symbol" w:eastAsia="MS Gothic" w:hAnsi="Segoe UI Symbol" w:cs="Segoe UI Symbol"/>
                  </w:rPr>
                  <w:t>☒</w:t>
                </w:r>
              </w:sdtContent>
            </w:sdt>
            <w:r w:rsidR="006A06F5" w:rsidRPr="00CA1876">
              <w:rPr>
                <w:rFonts w:cstheme="minorHAnsi"/>
              </w:rPr>
              <w:t xml:space="preserve">  </w:t>
            </w:r>
            <w:r w:rsidR="003444F0" w:rsidRPr="00CA1876">
              <w:rPr>
                <w:rFonts w:cstheme="minorHAnsi"/>
              </w:rPr>
              <w:t xml:space="preserve">English                  </w:t>
            </w:r>
          </w:p>
        </w:tc>
      </w:tr>
      <w:tr w:rsidR="003444F0" w:rsidRPr="00CA1876" w14:paraId="44A185E1" w14:textId="77777777" w:rsidTr="005249A4">
        <w:trPr>
          <w:trHeight w:val="575"/>
        </w:trPr>
        <w:tc>
          <w:tcPr>
            <w:tcW w:w="1242" w:type="dxa"/>
            <w:tcBorders>
              <w:top w:val="single" w:sz="6" w:space="0" w:color="auto"/>
            </w:tcBorders>
          </w:tcPr>
          <w:p w14:paraId="06F8DB92" w14:textId="77777777" w:rsidR="003444F0" w:rsidRPr="00CA1876" w:rsidRDefault="003444F0" w:rsidP="00043C58">
            <w:pPr>
              <w:rPr>
                <w:rFonts w:cstheme="minorHAnsi"/>
              </w:rPr>
            </w:pPr>
            <w:r w:rsidRPr="00CA1876">
              <w:rPr>
                <w:rFonts w:cstheme="minorHAnsi"/>
              </w:rPr>
              <w:t>3.4.2</w:t>
            </w:r>
          </w:p>
        </w:tc>
        <w:tc>
          <w:tcPr>
            <w:tcW w:w="2628" w:type="dxa"/>
            <w:tcBorders>
              <w:top w:val="single" w:sz="6" w:space="0" w:color="auto"/>
            </w:tcBorders>
            <w:tcMar>
              <w:top w:w="57" w:type="dxa"/>
              <w:bottom w:w="57" w:type="dxa"/>
            </w:tcMar>
          </w:tcPr>
          <w:p w14:paraId="140C22FE" w14:textId="77777777" w:rsidR="003444F0" w:rsidRPr="00CA1876" w:rsidRDefault="003444F0" w:rsidP="00043C58">
            <w:pPr>
              <w:rPr>
                <w:rFonts w:cstheme="minorHAnsi"/>
                <w:b/>
              </w:rPr>
            </w:pPr>
            <w:r w:rsidRPr="00CA1876">
              <w:rPr>
                <w:rFonts w:cstheme="minorHAnsi"/>
                <w:b/>
                <w:bCs/>
              </w:rPr>
              <w:t>Proposal Currencies</w:t>
            </w:r>
            <w:r w:rsidR="005249A4" w:rsidRPr="00CA1876">
              <w:rPr>
                <w:rFonts w:cstheme="minorHAnsi"/>
                <w:b/>
                <w:bCs/>
              </w:rPr>
              <w:t xml:space="preserve"> </w:t>
            </w:r>
          </w:p>
        </w:tc>
        <w:tc>
          <w:tcPr>
            <w:tcW w:w="5580" w:type="dxa"/>
            <w:tcBorders>
              <w:top w:val="single" w:sz="6" w:space="0" w:color="auto"/>
            </w:tcBorders>
            <w:tcMar>
              <w:top w:w="85" w:type="dxa"/>
              <w:bottom w:w="142" w:type="dxa"/>
            </w:tcMar>
          </w:tcPr>
          <w:p w14:paraId="30A73188" w14:textId="70E60D62" w:rsidR="004E6115" w:rsidRDefault="003444F0" w:rsidP="00043C58">
            <w:pPr>
              <w:pStyle w:val="BankNormal"/>
              <w:tabs>
                <w:tab w:val="right" w:pos="7218"/>
              </w:tabs>
              <w:spacing w:after="0"/>
              <w:rPr>
                <w:rFonts w:asciiTheme="minorHAnsi" w:hAnsiTheme="minorHAnsi" w:cstheme="minorHAnsi"/>
                <w:sz w:val="22"/>
                <w:szCs w:val="22"/>
              </w:rPr>
            </w:pPr>
            <w:r w:rsidRPr="00CA1876">
              <w:rPr>
                <w:rFonts w:asciiTheme="minorHAnsi" w:hAnsiTheme="minorHAnsi" w:cstheme="minorHAnsi"/>
                <w:color w:val="000000"/>
                <w:sz w:val="22"/>
                <w:szCs w:val="22"/>
              </w:rPr>
              <w:t>Preferred Currency</w:t>
            </w:r>
            <w:r w:rsidRPr="00CA1876">
              <w:rPr>
                <w:rFonts w:asciiTheme="minorHAnsi" w:hAnsiTheme="minorHAnsi" w:cstheme="minorHAnsi"/>
                <w:sz w:val="22"/>
                <w:szCs w:val="22"/>
              </w:rPr>
              <w:t xml:space="preserve">: </w:t>
            </w:r>
            <w:sdt>
              <w:sdtPr>
                <w:rPr>
                  <w:rFonts w:asciiTheme="minorHAnsi" w:hAnsiTheme="minorHAnsi" w:cstheme="minorHAnsi"/>
                  <w:sz w:val="22"/>
                  <w:szCs w:val="22"/>
                </w:rPr>
                <w:id w:val="-1789572680"/>
                <w14:checkbox>
                  <w14:checked w14:val="1"/>
                  <w14:checkedState w14:val="2612" w14:font="MS Gothic"/>
                  <w14:uncheckedState w14:val="2610" w14:font="MS Gothic"/>
                </w14:checkbox>
              </w:sdtPr>
              <w:sdtEndPr/>
              <w:sdtContent>
                <w:r w:rsidR="00910054" w:rsidRPr="00CA1876">
                  <w:rPr>
                    <w:rFonts w:ascii="Segoe UI Symbol" w:eastAsia="MS Gothic" w:hAnsi="Segoe UI Symbol" w:cs="Segoe UI Symbol"/>
                    <w:sz w:val="22"/>
                    <w:szCs w:val="22"/>
                  </w:rPr>
                  <w:t>☒</w:t>
                </w:r>
              </w:sdtContent>
            </w:sdt>
            <w:r w:rsidRPr="00CA1876">
              <w:rPr>
                <w:rFonts w:asciiTheme="minorHAnsi" w:hAnsiTheme="minorHAnsi" w:cstheme="minorHAnsi"/>
                <w:sz w:val="22"/>
                <w:szCs w:val="22"/>
              </w:rPr>
              <w:t>U</w:t>
            </w:r>
            <w:r w:rsidR="0076796E" w:rsidRPr="00CA1876">
              <w:rPr>
                <w:rFonts w:asciiTheme="minorHAnsi" w:hAnsiTheme="minorHAnsi" w:cstheme="minorHAnsi"/>
                <w:sz w:val="22"/>
                <w:szCs w:val="22"/>
              </w:rPr>
              <w:t>AH</w:t>
            </w:r>
            <w:r w:rsidR="004E6115" w:rsidRPr="00CA1876">
              <w:rPr>
                <w:rFonts w:asciiTheme="minorHAnsi" w:hAnsiTheme="minorHAnsi" w:cstheme="minorHAnsi"/>
                <w:sz w:val="22"/>
                <w:szCs w:val="22"/>
              </w:rPr>
              <w:t xml:space="preserve">   </w:t>
            </w:r>
            <w:r w:rsidR="00164337">
              <w:rPr>
                <w:rFonts w:asciiTheme="minorHAnsi" w:hAnsiTheme="minorHAnsi" w:cstheme="minorHAnsi"/>
                <w:sz w:val="22"/>
                <w:szCs w:val="22"/>
              </w:rPr>
              <w:t>for national organizations</w:t>
            </w:r>
          </w:p>
          <w:p w14:paraId="449C5373" w14:textId="77777777" w:rsidR="00164337" w:rsidRPr="00CA1876" w:rsidRDefault="00164337" w:rsidP="00043C58">
            <w:pPr>
              <w:pStyle w:val="BankNormal"/>
              <w:tabs>
                <w:tab w:val="right" w:pos="7218"/>
              </w:tabs>
              <w:spacing w:after="0"/>
              <w:rPr>
                <w:rFonts w:asciiTheme="minorHAnsi" w:hAnsiTheme="minorHAnsi" w:cstheme="minorHAnsi"/>
                <w:color w:val="00B050"/>
                <w:sz w:val="22"/>
                <w:szCs w:val="22"/>
              </w:rPr>
            </w:pPr>
          </w:p>
          <w:p w14:paraId="0623F516" w14:textId="53E17371" w:rsidR="00164337" w:rsidRDefault="00164337" w:rsidP="00164337">
            <w:pPr>
              <w:pStyle w:val="BankNormal"/>
              <w:tabs>
                <w:tab w:val="right" w:pos="7218"/>
              </w:tabs>
              <w:spacing w:after="0"/>
              <w:rPr>
                <w:rFonts w:asciiTheme="minorHAnsi" w:hAnsiTheme="minorHAnsi" w:cstheme="minorHAnsi"/>
                <w:sz w:val="22"/>
                <w:szCs w:val="22"/>
              </w:rPr>
            </w:pPr>
            <w:r w:rsidRPr="00CA1876">
              <w:rPr>
                <w:rFonts w:asciiTheme="minorHAnsi" w:hAnsiTheme="minorHAnsi" w:cstheme="minorHAnsi"/>
                <w:sz w:val="22"/>
                <w:szCs w:val="22"/>
              </w:rPr>
              <w:t xml:space="preserve"> </w:t>
            </w:r>
            <w:sdt>
              <w:sdtPr>
                <w:rPr>
                  <w:rFonts w:asciiTheme="minorHAnsi" w:hAnsiTheme="minorHAnsi" w:cstheme="minorHAnsi"/>
                  <w:sz w:val="22"/>
                  <w:szCs w:val="22"/>
                </w:rPr>
                <w:id w:val="2146776824"/>
                <w14:checkbox>
                  <w14:checked w14:val="1"/>
                  <w14:checkedState w14:val="2612" w14:font="MS Gothic"/>
                  <w14:uncheckedState w14:val="2610" w14:font="MS Gothic"/>
                </w14:checkbox>
              </w:sdtPr>
              <w:sdtEndPr/>
              <w:sdtContent>
                <w:r w:rsidRPr="00CA1876">
                  <w:rPr>
                    <w:rFonts w:ascii="Segoe UI Symbol" w:eastAsia="MS Gothic" w:hAnsi="Segoe UI Symbol" w:cs="Segoe UI Symbol"/>
                    <w:sz w:val="22"/>
                    <w:szCs w:val="22"/>
                  </w:rPr>
                  <w:t>☒</w:t>
                </w:r>
              </w:sdtContent>
            </w:sdt>
            <w:r w:rsidRPr="00CA1876">
              <w:rPr>
                <w:rFonts w:asciiTheme="minorHAnsi" w:hAnsiTheme="minorHAnsi" w:cstheme="minorHAnsi"/>
                <w:sz w:val="22"/>
                <w:szCs w:val="22"/>
              </w:rPr>
              <w:t>U</w:t>
            </w:r>
            <w:r>
              <w:rPr>
                <w:rFonts w:asciiTheme="minorHAnsi" w:hAnsiTheme="minorHAnsi" w:cstheme="minorHAnsi"/>
                <w:sz w:val="22"/>
                <w:szCs w:val="22"/>
              </w:rPr>
              <w:t>SD  for international organizations</w:t>
            </w:r>
          </w:p>
          <w:p w14:paraId="14DEDBC3" w14:textId="5F27718C" w:rsidR="003444F0" w:rsidRPr="00CA1876" w:rsidRDefault="003444F0" w:rsidP="00043C58">
            <w:pPr>
              <w:pStyle w:val="BankNormal"/>
              <w:tabs>
                <w:tab w:val="right" w:pos="7218"/>
              </w:tabs>
              <w:spacing w:after="0"/>
              <w:rPr>
                <w:rFonts w:asciiTheme="minorHAnsi" w:hAnsiTheme="minorHAnsi" w:cstheme="minorHAnsi"/>
                <w:i/>
                <w:sz w:val="22"/>
                <w:szCs w:val="22"/>
                <w:highlight w:val="yellow"/>
              </w:rPr>
            </w:pPr>
          </w:p>
        </w:tc>
      </w:tr>
      <w:tr w:rsidR="003444F0" w:rsidRPr="00CA1876" w14:paraId="71FE31DA" w14:textId="77777777" w:rsidTr="003539F3">
        <w:tblPrEx>
          <w:tblBorders>
            <w:top w:val="single" w:sz="6" w:space="0" w:color="auto"/>
          </w:tblBorders>
        </w:tblPrEx>
        <w:trPr>
          <w:trHeight w:val="1277"/>
        </w:trPr>
        <w:tc>
          <w:tcPr>
            <w:tcW w:w="1242" w:type="dxa"/>
          </w:tcPr>
          <w:p w14:paraId="0399F1DE" w14:textId="77777777" w:rsidR="003444F0" w:rsidRPr="00CA1876" w:rsidRDefault="003444F0" w:rsidP="00043C58">
            <w:pPr>
              <w:rPr>
                <w:rFonts w:cstheme="minorHAnsi"/>
              </w:rPr>
            </w:pPr>
            <w:r w:rsidRPr="00CA1876">
              <w:rPr>
                <w:rFonts w:cstheme="minorHAnsi"/>
              </w:rPr>
              <w:t>3.5</w:t>
            </w:r>
            <w:r w:rsidR="005249A4" w:rsidRPr="00CA1876">
              <w:rPr>
                <w:rFonts w:cstheme="minorHAnsi"/>
              </w:rPr>
              <w:t xml:space="preserve"> </w:t>
            </w:r>
          </w:p>
        </w:tc>
        <w:tc>
          <w:tcPr>
            <w:tcW w:w="2628" w:type="dxa"/>
          </w:tcPr>
          <w:p w14:paraId="43E07F0E" w14:textId="77777777" w:rsidR="003444F0" w:rsidRPr="00CA1876" w:rsidRDefault="003444F0" w:rsidP="005A716D">
            <w:pPr>
              <w:rPr>
                <w:rFonts w:cstheme="minorHAnsi"/>
              </w:rPr>
            </w:pPr>
            <w:r w:rsidRPr="00CA1876">
              <w:rPr>
                <w:rFonts w:cstheme="minorHAnsi"/>
                <w:b/>
              </w:rPr>
              <w:t>Proposal Validity Period</w:t>
            </w:r>
            <w:r w:rsidRPr="00CA1876">
              <w:rPr>
                <w:rFonts w:cstheme="minorHAnsi"/>
              </w:rPr>
              <w:t xml:space="preserve"> commencing after the </w:t>
            </w:r>
            <w:r w:rsidRPr="00CA1876">
              <w:rPr>
                <w:rFonts w:cstheme="minorHAnsi"/>
              </w:rPr>
              <w:lastRenderedPageBreak/>
              <w:t>deadline for submission of</w:t>
            </w:r>
            <w:r w:rsidR="003D6282" w:rsidRPr="00CA1876">
              <w:rPr>
                <w:rFonts w:cstheme="minorHAnsi"/>
              </w:rPr>
              <w:t xml:space="preserve"> </w:t>
            </w:r>
            <w:r w:rsidRPr="00CA1876">
              <w:rPr>
                <w:rFonts w:cstheme="minorHAnsi"/>
              </w:rPr>
              <w:t xml:space="preserve">proposals </w:t>
            </w:r>
          </w:p>
        </w:tc>
        <w:tc>
          <w:tcPr>
            <w:tcW w:w="5580" w:type="dxa"/>
            <w:tcMar>
              <w:top w:w="85" w:type="dxa"/>
              <w:bottom w:w="142" w:type="dxa"/>
            </w:tcMar>
          </w:tcPr>
          <w:p w14:paraId="167718C6" w14:textId="0CDE6E8B" w:rsidR="00E81E67" w:rsidRPr="00CA1876" w:rsidRDefault="00E81E67" w:rsidP="001E407B">
            <w:pPr>
              <w:rPr>
                <w:rFonts w:cstheme="minorHAnsi"/>
              </w:rPr>
            </w:pPr>
            <w:r w:rsidRPr="00CA1876">
              <w:rPr>
                <w:rFonts w:cstheme="minorHAnsi"/>
              </w:rPr>
              <w:lastRenderedPageBreak/>
              <w:object w:dxaOrig="225" w:dyaOrig="225" w14:anchorId="01DA3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25pt;height:18pt" o:ole="">
                  <v:imagedata r:id="rId23" o:title=""/>
                </v:shape>
                <w:control r:id="rId24" w:name="TextBox22" w:shapeid="_x0000_i1029"/>
              </w:object>
            </w:r>
            <w:r w:rsidR="0076796E" w:rsidRPr="00CA1876">
              <w:rPr>
                <w:rFonts w:cstheme="minorHAnsi"/>
              </w:rPr>
              <w:t xml:space="preserve">90 business </w:t>
            </w:r>
            <w:r w:rsidRPr="00CA1876">
              <w:rPr>
                <w:rFonts w:cstheme="minorHAnsi"/>
              </w:rPr>
              <w:t>days.</w:t>
            </w:r>
          </w:p>
        </w:tc>
      </w:tr>
      <w:tr w:rsidR="003444F0" w:rsidRPr="00CA1876" w14:paraId="5F3FA5E6" w14:textId="77777777" w:rsidTr="005249A4">
        <w:tblPrEx>
          <w:tblBorders>
            <w:top w:val="single" w:sz="6" w:space="0" w:color="auto"/>
          </w:tblBorders>
        </w:tblPrEx>
        <w:trPr>
          <w:trHeight w:val="656"/>
        </w:trPr>
        <w:tc>
          <w:tcPr>
            <w:tcW w:w="1242" w:type="dxa"/>
            <w:vMerge w:val="restart"/>
          </w:tcPr>
          <w:p w14:paraId="3FCB74CD" w14:textId="77777777" w:rsidR="003444F0" w:rsidRPr="00CA1876" w:rsidRDefault="003444F0" w:rsidP="00043C58">
            <w:pPr>
              <w:rPr>
                <w:rFonts w:cstheme="minorHAnsi"/>
                <w:bCs/>
              </w:rPr>
            </w:pPr>
            <w:r w:rsidRPr="00CA1876">
              <w:rPr>
                <w:rFonts w:cstheme="minorHAnsi"/>
                <w:bCs/>
              </w:rPr>
              <w:t>2.4</w:t>
            </w:r>
          </w:p>
        </w:tc>
        <w:tc>
          <w:tcPr>
            <w:tcW w:w="2628" w:type="dxa"/>
          </w:tcPr>
          <w:p w14:paraId="7B4CB901" w14:textId="77777777" w:rsidR="003444F0" w:rsidRPr="00CA1876" w:rsidRDefault="003444F0" w:rsidP="00E53AF3">
            <w:pPr>
              <w:rPr>
                <w:rFonts w:cstheme="minorHAnsi"/>
                <w:b/>
                <w:bCs/>
              </w:rPr>
            </w:pPr>
            <w:r w:rsidRPr="00CA1876">
              <w:rPr>
                <w:rFonts w:cstheme="minorHAnsi"/>
                <w:b/>
                <w:bCs/>
              </w:rPr>
              <w:t xml:space="preserve">Clarifications of solicitation documents </w:t>
            </w:r>
          </w:p>
        </w:tc>
        <w:tc>
          <w:tcPr>
            <w:tcW w:w="5580" w:type="dxa"/>
            <w:tcMar>
              <w:top w:w="85" w:type="dxa"/>
              <w:bottom w:w="142" w:type="dxa"/>
            </w:tcMar>
          </w:tcPr>
          <w:p w14:paraId="49626814" w14:textId="6E476E69" w:rsidR="00EF3031" w:rsidRPr="00CA1876" w:rsidRDefault="003444F0" w:rsidP="00BE4C01">
            <w:pPr>
              <w:jc w:val="both"/>
              <w:rPr>
                <w:rFonts w:cstheme="minorHAnsi"/>
              </w:rPr>
            </w:pPr>
            <w:r w:rsidRPr="00CA1876">
              <w:rPr>
                <w:rFonts w:cstheme="minorHAnsi"/>
              </w:rPr>
              <w:t xml:space="preserve">Requests for clarification shall be submitted </w:t>
            </w:r>
            <w:r w:rsidR="00E81E67" w:rsidRPr="00CA1876">
              <w:rPr>
                <w:rFonts w:cstheme="minorHAnsi"/>
                <w:color w:val="FF0000"/>
              </w:rPr>
              <w:object w:dxaOrig="225" w:dyaOrig="225" w14:anchorId="2B5993F4">
                <v:shape id="_x0000_i1031" type="#_x0000_t75" style="width:32.25pt;height:18pt" o:ole="">
                  <v:imagedata r:id="rId25" o:title=""/>
                </v:shape>
                <w:control r:id="rId26" w:name="TextBox23" w:shapeid="_x0000_i1031"/>
              </w:object>
            </w:r>
            <w:r w:rsidRPr="00CA1876">
              <w:rPr>
                <w:rFonts w:cstheme="minorHAnsi"/>
              </w:rPr>
              <w:t>days before the deadl</w:t>
            </w:r>
            <w:r w:rsidR="00BE4C01" w:rsidRPr="00CA1876">
              <w:rPr>
                <w:rFonts w:cstheme="minorHAnsi"/>
              </w:rPr>
              <w:t>ine for submission of proposal.</w:t>
            </w:r>
          </w:p>
        </w:tc>
      </w:tr>
      <w:tr w:rsidR="003444F0" w:rsidRPr="00CA1876" w14:paraId="3234255D" w14:textId="77777777" w:rsidTr="003D6282">
        <w:tblPrEx>
          <w:tblBorders>
            <w:top w:val="single" w:sz="6" w:space="0" w:color="auto"/>
          </w:tblBorders>
        </w:tblPrEx>
        <w:trPr>
          <w:trHeight w:val="2006"/>
        </w:trPr>
        <w:tc>
          <w:tcPr>
            <w:tcW w:w="1242" w:type="dxa"/>
            <w:vMerge/>
          </w:tcPr>
          <w:p w14:paraId="27CC5235" w14:textId="77777777" w:rsidR="003444F0" w:rsidRPr="00CA1876" w:rsidRDefault="003444F0" w:rsidP="00043C58">
            <w:pPr>
              <w:rPr>
                <w:rFonts w:cstheme="minorHAnsi"/>
                <w:bCs/>
              </w:rPr>
            </w:pPr>
          </w:p>
        </w:tc>
        <w:tc>
          <w:tcPr>
            <w:tcW w:w="2628" w:type="dxa"/>
          </w:tcPr>
          <w:p w14:paraId="647A7313" w14:textId="77777777" w:rsidR="003444F0" w:rsidRPr="00CA1876" w:rsidRDefault="003444F0" w:rsidP="00E53AF3">
            <w:pPr>
              <w:rPr>
                <w:rFonts w:cstheme="minorHAnsi"/>
                <w:b/>
                <w:bCs/>
              </w:rPr>
            </w:pPr>
            <w:r w:rsidRPr="00CA1876">
              <w:rPr>
                <w:rFonts w:cstheme="minorHAnsi"/>
                <w:b/>
                <w:bCs/>
              </w:rPr>
              <w:t>Contact address for requesting clarifications on the solicitation documents</w:t>
            </w:r>
            <w:r w:rsidR="005249A4" w:rsidRPr="00CA1876">
              <w:rPr>
                <w:rFonts w:cstheme="minorHAnsi"/>
                <w:b/>
                <w:bCs/>
              </w:rPr>
              <w:t xml:space="preserve"> </w:t>
            </w:r>
          </w:p>
        </w:tc>
        <w:tc>
          <w:tcPr>
            <w:tcW w:w="5580" w:type="dxa"/>
            <w:tcMar>
              <w:top w:w="85" w:type="dxa"/>
              <w:bottom w:w="142" w:type="dxa"/>
            </w:tcMar>
          </w:tcPr>
          <w:p w14:paraId="489D861B" w14:textId="72064EEF" w:rsidR="005903CC" w:rsidRPr="00CA1876" w:rsidRDefault="003444F0" w:rsidP="005A69C9">
            <w:pPr>
              <w:jc w:val="both"/>
              <w:rPr>
                <w:rFonts w:cstheme="minorHAnsi"/>
                <w:b/>
                <w:i/>
                <w:color w:val="C00000"/>
              </w:rPr>
            </w:pPr>
            <w:r w:rsidRPr="00CA1876">
              <w:rPr>
                <w:rFonts w:cstheme="minorHAnsi"/>
                <w:color w:val="000000"/>
              </w:rPr>
              <w:t xml:space="preserve">Requests for clarification should be addressed to the e-mail address: </w:t>
            </w:r>
            <w:r w:rsidRPr="00CA1876">
              <w:rPr>
                <w:rFonts w:cstheme="minorHAnsi"/>
              </w:rPr>
              <w:t xml:space="preserve"> </w:t>
            </w:r>
            <w:hyperlink r:id="rId27" w:history="1">
              <w:r w:rsidR="0076796E" w:rsidRPr="00CA1876">
                <w:rPr>
                  <w:rStyle w:val="Hyperlink"/>
                  <w:rFonts w:cstheme="minorHAnsi"/>
                </w:rPr>
                <w:t>uliana.bila@unwomen.org</w:t>
              </w:r>
            </w:hyperlink>
            <w:r w:rsidR="0076796E" w:rsidRPr="00CA1876">
              <w:rPr>
                <w:rFonts w:cstheme="minorHAnsi"/>
              </w:rPr>
              <w:t xml:space="preserve"> </w:t>
            </w:r>
            <w:r w:rsidR="0009241D" w:rsidRPr="00CA1876" w:rsidDel="0009241D">
              <w:rPr>
                <w:rFonts w:cstheme="minorHAnsi"/>
              </w:rPr>
              <w:t xml:space="preserve"> </w:t>
            </w:r>
          </w:p>
          <w:p w14:paraId="5E2E8A5B" w14:textId="77777777" w:rsidR="0037555D" w:rsidRPr="00CA1876" w:rsidRDefault="0037555D" w:rsidP="005A69C9">
            <w:pPr>
              <w:jc w:val="both"/>
              <w:rPr>
                <w:rFonts w:cstheme="minorHAnsi"/>
              </w:rPr>
            </w:pPr>
            <w:r w:rsidRPr="00CA1876">
              <w:rPr>
                <w:rFonts w:cstheme="minorHAnsi"/>
              </w:rPr>
              <w:t>Clarification emails should include a subject header in the following format:</w:t>
            </w:r>
          </w:p>
          <w:p w14:paraId="3A7EA903" w14:textId="650D13A1" w:rsidR="0037555D" w:rsidRPr="00CA1876" w:rsidRDefault="0037555D" w:rsidP="005A69C9">
            <w:pPr>
              <w:jc w:val="both"/>
              <w:rPr>
                <w:rFonts w:cstheme="minorHAnsi"/>
                <w:b/>
                <w:i/>
              </w:rPr>
            </w:pPr>
            <w:r w:rsidRPr="00CA1876">
              <w:rPr>
                <w:rFonts w:cstheme="minorHAnsi"/>
                <w:b/>
                <w:i/>
              </w:rPr>
              <w:t>“UNW RFP Reference #</w:t>
            </w:r>
            <w:r w:rsidR="00793BD9" w:rsidRPr="00CA1876">
              <w:rPr>
                <w:rFonts w:cstheme="minorHAnsi"/>
                <w:b/>
                <w:i/>
              </w:rPr>
              <w:t xml:space="preserve"> </w:t>
            </w:r>
            <w:r w:rsidR="00260748">
              <w:rPr>
                <w:rFonts w:cstheme="minorHAnsi"/>
                <w:b/>
                <w:i/>
              </w:rPr>
              <w:t>UKR/2018-006</w:t>
            </w:r>
            <w:r w:rsidRPr="00CA1876">
              <w:rPr>
                <w:rFonts w:cstheme="minorHAnsi"/>
                <w:b/>
                <w:i/>
              </w:rPr>
              <w:t>, Request for Clarification, Company/Contractor Name”</w:t>
            </w:r>
          </w:p>
          <w:p w14:paraId="2826BDC5" w14:textId="77777777" w:rsidR="003444F0" w:rsidRPr="00CA1876" w:rsidRDefault="005903CC" w:rsidP="005A69C9">
            <w:pPr>
              <w:jc w:val="both"/>
              <w:rPr>
                <w:rFonts w:cstheme="minorHAnsi"/>
                <w:color w:val="FF0000"/>
              </w:rPr>
            </w:pPr>
            <w:r w:rsidRPr="00CA1876">
              <w:rPr>
                <w:rFonts w:cstheme="minorHAnsi"/>
                <w:sz w:val="24"/>
                <w:szCs w:val="24"/>
              </w:rPr>
              <w:t>Proposers must not communicate with any other personnel of UN Women regarding this RFP.</w:t>
            </w:r>
          </w:p>
          <w:p w14:paraId="714AF4B2" w14:textId="77777777" w:rsidR="0037555D" w:rsidRPr="00CA1876" w:rsidRDefault="003B7A79" w:rsidP="0037555D">
            <w:pPr>
              <w:jc w:val="both"/>
              <w:rPr>
                <w:rFonts w:cstheme="minorHAnsi"/>
                <w:b/>
                <w:u w:val="single"/>
              </w:rPr>
            </w:pPr>
            <w:r w:rsidRPr="00CA1876">
              <w:rPr>
                <w:rFonts w:cstheme="minorHAnsi"/>
                <w:b/>
                <w:u w:val="single"/>
              </w:rPr>
              <w:t>Th</w:t>
            </w:r>
            <w:r w:rsidR="0037555D" w:rsidRPr="00CA1876">
              <w:rPr>
                <w:rFonts w:cstheme="minorHAnsi"/>
                <w:b/>
                <w:u w:val="single"/>
              </w:rPr>
              <w:t>e</w:t>
            </w:r>
            <w:r w:rsidRPr="00CA1876">
              <w:rPr>
                <w:rFonts w:cstheme="minorHAnsi"/>
                <w:b/>
                <w:u w:val="single"/>
              </w:rPr>
              <w:t xml:space="preserve"> </w:t>
            </w:r>
            <w:r w:rsidR="0037555D" w:rsidRPr="00CA1876">
              <w:rPr>
                <w:rFonts w:cstheme="minorHAnsi"/>
                <w:b/>
                <w:u w:val="single"/>
              </w:rPr>
              <w:t>e-</w:t>
            </w:r>
            <w:r w:rsidRPr="00CA1876">
              <w:rPr>
                <w:rFonts w:cstheme="minorHAnsi"/>
                <w:b/>
                <w:u w:val="single"/>
              </w:rPr>
              <w:t xml:space="preserve">mail </w:t>
            </w:r>
            <w:r w:rsidR="0037555D" w:rsidRPr="00CA1876">
              <w:rPr>
                <w:rFonts w:cstheme="minorHAnsi"/>
                <w:b/>
                <w:u w:val="single"/>
              </w:rPr>
              <w:t>a</w:t>
            </w:r>
            <w:r w:rsidRPr="00CA1876">
              <w:rPr>
                <w:rFonts w:cstheme="minorHAnsi"/>
                <w:b/>
                <w:u w:val="single"/>
              </w:rPr>
              <w:t>ddress</w:t>
            </w:r>
            <w:r w:rsidR="0037555D" w:rsidRPr="00CA1876">
              <w:rPr>
                <w:rFonts w:cstheme="minorHAnsi"/>
                <w:b/>
                <w:u w:val="single"/>
              </w:rPr>
              <w:t xml:space="preserve"> above</w:t>
            </w:r>
            <w:r w:rsidRPr="00CA1876">
              <w:rPr>
                <w:rFonts w:cstheme="minorHAnsi"/>
                <w:b/>
                <w:u w:val="single"/>
              </w:rPr>
              <w:t xml:space="preserve"> is for clarifications ONLY.</w:t>
            </w:r>
            <w:r w:rsidR="0037555D" w:rsidRPr="00CA1876">
              <w:rPr>
                <w:rFonts w:cstheme="minorHAnsi"/>
                <w:b/>
                <w:u w:val="single"/>
              </w:rPr>
              <w:t xml:space="preserve"> </w:t>
            </w:r>
          </w:p>
          <w:p w14:paraId="639A5177" w14:textId="77777777" w:rsidR="003444F0" w:rsidRPr="00CA1876" w:rsidRDefault="0037555D" w:rsidP="0037555D">
            <w:pPr>
              <w:jc w:val="both"/>
              <w:rPr>
                <w:rFonts w:cstheme="minorHAnsi"/>
                <w:b/>
                <w:u w:val="single"/>
              </w:rPr>
            </w:pPr>
            <w:r w:rsidRPr="00CA1876">
              <w:rPr>
                <w:rFonts w:cstheme="minorHAnsi"/>
                <w:b/>
                <w:u w:val="single"/>
              </w:rPr>
              <w:t xml:space="preserve">IMPORTANT: </w:t>
            </w:r>
            <w:r w:rsidRPr="00CA1876">
              <w:rPr>
                <w:rFonts w:cstheme="minorHAnsi"/>
                <w:b/>
              </w:rPr>
              <w:t>Do not</w:t>
            </w:r>
            <w:r w:rsidRPr="00CA1876">
              <w:rPr>
                <w:rFonts w:cstheme="minorHAnsi"/>
                <w:b/>
                <w:u w:val="single"/>
              </w:rPr>
              <w:t xml:space="preserve"> send or copy the e-mail address above while submitting a proposal. Doing so will disqualify your proposal.</w:t>
            </w:r>
            <w:r w:rsidR="003444F0" w:rsidRPr="00CA1876">
              <w:rPr>
                <w:rFonts w:cstheme="minorHAnsi"/>
                <w:b/>
                <w:u w:val="single"/>
              </w:rPr>
              <w:t xml:space="preserve"> </w:t>
            </w:r>
          </w:p>
        </w:tc>
      </w:tr>
      <w:tr w:rsidR="003444F0" w:rsidRPr="00CA1876" w14:paraId="53FB9211" w14:textId="77777777" w:rsidTr="000560CA">
        <w:tblPrEx>
          <w:tblBorders>
            <w:top w:val="single" w:sz="6" w:space="0" w:color="auto"/>
          </w:tblBorders>
        </w:tblPrEx>
        <w:trPr>
          <w:trHeight w:val="737"/>
        </w:trPr>
        <w:tc>
          <w:tcPr>
            <w:tcW w:w="1242" w:type="dxa"/>
          </w:tcPr>
          <w:p w14:paraId="158A202D" w14:textId="77777777" w:rsidR="003444F0" w:rsidRPr="00CA1876" w:rsidRDefault="003444F0" w:rsidP="00043C58">
            <w:pPr>
              <w:rPr>
                <w:rFonts w:cstheme="minorHAnsi"/>
                <w:bCs/>
              </w:rPr>
            </w:pPr>
            <w:r w:rsidRPr="00CA1876">
              <w:rPr>
                <w:rFonts w:cstheme="minorHAnsi"/>
                <w:bCs/>
              </w:rPr>
              <w:t>2.5</w:t>
            </w:r>
          </w:p>
        </w:tc>
        <w:tc>
          <w:tcPr>
            <w:tcW w:w="2628" w:type="dxa"/>
          </w:tcPr>
          <w:p w14:paraId="6F012B72" w14:textId="77777777" w:rsidR="003444F0" w:rsidRPr="00CA1876" w:rsidRDefault="003444F0" w:rsidP="00043C58">
            <w:pPr>
              <w:rPr>
                <w:rFonts w:cstheme="minorHAnsi"/>
                <w:b/>
                <w:bCs/>
              </w:rPr>
            </w:pPr>
            <w:r w:rsidRPr="00CA1876">
              <w:rPr>
                <w:rFonts w:cstheme="minorHAnsi"/>
                <w:b/>
                <w:bCs/>
              </w:rPr>
              <w:t xml:space="preserve">Pre-Proposal/Bid Meeting </w:t>
            </w:r>
          </w:p>
        </w:tc>
        <w:tc>
          <w:tcPr>
            <w:tcW w:w="5580" w:type="dxa"/>
            <w:tcMar>
              <w:top w:w="85" w:type="dxa"/>
              <w:bottom w:w="142" w:type="dxa"/>
            </w:tcMar>
            <w:vAlign w:val="center"/>
          </w:tcPr>
          <w:p w14:paraId="0552C927" w14:textId="77777777" w:rsidR="003444F0" w:rsidRPr="00CA1876" w:rsidRDefault="00CF10E5" w:rsidP="00BE4C01">
            <w:pPr>
              <w:rPr>
                <w:rFonts w:cstheme="minorHAnsi"/>
              </w:rPr>
            </w:pPr>
            <w:sdt>
              <w:sdtPr>
                <w:rPr>
                  <w:rFonts w:cstheme="minorHAnsi"/>
                </w:rPr>
                <w:id w:val="769973538"/>
                <w14:checkbox>
                  <w14:checked w14:val="1"/>
                  <w14:checkedState w14:val="2612" w14:font="MS Gothic"/>
                  <w14:uncheckedState w14:val="2610" w14:font="MS Gothic"/>
                </w14:checkbox>
              </w:sdtPr>
              <w:sdtEndPr/>
              <w:sdtContent>
                <w:r w:rsidR="00ED7A14" w:rsidRPr="00CA1876">
                  <w:rPr>
                    <w:rFonts w:ascii="Segoe UI Symbol" w:eastAsia="MS Gothic" w:hAnsi="Segoe UI Symbol" w:cs="Segoe UI Symbol"/>
                  </w:rPr>
                  <w:t>☒</w:t>
                </w:r>
              </w:sdtContent>
            </w:sdt>
            <w:r w:rsidR="00BE4C01" w:rsidRPr="00CA1876">
              <w:rPr>
                <w:rFonts w:cstheme="minorHAnsi"/>
              </w:rPr>
              <w:t xml:space="preserve">  Not applicable</w:t>
            </w:r>
          </w:p>
        </w:tc>
      </w:tr>
      <w:tr w:rsidR="003444F0" w:rsidRPr="00CA1876" w14:paraId="30DFCB7B" w14:textId="77777777" w:rsidTr="000560CA">
        <w:tblPrEx>
          <w:tblBorders>
            <w:top w:val="single" w:sz="6" w:space="0" w:color="auto"/>
          </w:tblBorders>
        </w:tblPrEx>
        <w:trPr>
          <w:trHeight w:val="1655"/>
        </w:trPr>
        <w:tc>
          <w:tcPr>
            <w:tcW w:w="1242" w:type="dxa"/>
          </w:tcPr>
          <w:p w14:paraId="751F7927" w14:textId="77777777" w:rsidR="003444F0" w:rsidRPr="00CA1876" w:rsidRDefault="003444F0" w:rsidP="00043C58">
            <w:pPr>
              <w:rPr>
                <w:rFonts w:cstheme="minorHAnsi"/>
                <w:bCs/>
              </w:rPr>
            </w:pPr>
            <w:r w:rsidRPr="00CA1876">
              <w:rPr>
                <w:rFonts w:cstheme="minorHAnsi"/>
                <w:bCs/>
              </w:rPr>
              <w:t>3.9</w:t>
            </w:r>
          </w:p>
        </w:tc>
        <w:tc>
          <w:tcPr>
            <w:tcW w:w="2628" w:type="dxa"/>
          </w:tcPr>
          <w:p w14:paraId="5377CB59" w14:textId="77777777" w:rsidR="003444F0" w:rsidRPr="00CA1876" w:rsidRDefault="003444F0" w:rsidP="00043C58">
            <w:pPr>
              <w:rPr>
                <w:rFonts w:cstheme="minorHAnsi"/>
                <w:b/>
                <w:bCs/>
              </w:rPr>
            </w:pPr>
            <w:r w:rsidRPr="00CA1876">
              <w:rPr>
                <w:rFonts w:cstheme="minorHAnsi"/>
                <w:b/>
                <w:bCs/>
              </w:rPr>
              <w:t xml:space="preserve">Proposal Security </w:t>
            </w:r>
          </w:p>
          <w:p w14:paraId="35C0EAAD" w14:textId="77777777" w:rsidR="003444F0" w:rsidRPr="00CA1876" w:rsidRDefault="003444F0" w:rsidP="00043C58">
            <w:pPr>
              <w:rPr>
                <w:rFonts w:cstheme="minorHAnsi"/>
                <w:bCs/>
              </w:rPr>
            </w:pPr>
          </w:p>
          <w:p w14:paraId="44F7C46A" w14:textId="77777777" w:rsidR="003444F0" w:rsidRPr="00CA1876" w:rsidRDefault="003444F0" w:rsidP="00043C58">
            <w:pPr>
              <w:rPr>
                <w:rFonts w:cstheme="minorHAnsi"/>
                <w:bCs/>
              </w:rPr>
            </w:pPr>
          </w:p>
        </w:tc>
        <w:tc>
          <w:tcPr>
            <w:tcW w:w="5580" w:type="dxa"/>
            <w:tcMar>
              <w:top w:w="85" w:type="dxa"/>
              <w:bottom w:w="142" w:type="dxa"/>
            </w:tcMar>
          </w:tcPr>
          <w:p w14:paraId="703700FA" w14:textId="77777777" w:rsidR="003444F0" w:rsidRPr="00CA1876" w:rsidRDefault="00CF10E5" w:rsidP="00043C58">
            <w:pPr>
              <w:rPr>
                <w:rFonts w:cstheme="minorHAnsi"/>
              </w:rPr>
            </w:pPr>
            <w:sdt>
              <w:sdtPr>
                <w:rPr>
                  <w:rFonts w:cstheme="minorHAnsi"/>
                </w:rPr>
                <w:id w:val="-460269095"/>
                <w14:checkbox>
                  <w14:checked w14:val="1"/>
                  <w14:checkedState w14:val="2612" w14:font="MS Gothic"/>
                  <w14:uncheckedState w14:val="2610" w14:font="MS Gothic"/>
                </w14:checkbox>
              </w:sdtPr>
              <w:sdtEndPr/>
              <w:sdtContent>
                <w:r w:rsidR="00ED7A14" w:rsidRPr="00CA1876">
                  <w:rPr>
                    <w:rFonts w:ascii="Segoe UI Symbol" w:eastAsia="MS Gothic" w:hAnsi="Segoe UI Symbol" w:cs="Segoe UI Symbol"/>
                  </w:rPr>
                  <w:t>☒</w:t>
                </w:r>
              </w:sdtContent>
            </w:sdt>
            <w:r w:rsidR="006A06F5" w:rsidRPr="00CA1876">
              <w:rPr>
                <w:rFonts w:cstheme="minorHAnsi"/>
              </w:rPr>
              <w:t xml:space="preserve">  </w:t>
            </w:r>
            <w:r w:rsidR="003444F0" w:rsidRPr="00CA1876">
              <w:rPr>
                <w:rFonts w:cstheme="minorHAnsi"/>
              </w:rPr>
              <w:t>Not Required</w:t>
            </w:r>
          </w:p>
          <w:p w14:paraId="092D7B4C" w14:textId="77777777" w:rsidR="003444F0" w:rsidRPr="00CA1876" w:rsidRDefault="00763F7E" w:rsidP="00763F7E">
            <w:pPr>
              <w:jc w:val="both"/>
              <w:rPr>
                <w:rFonts w:cstheme="minorHAnsi"/>
                <w:i/>
                <w:snapToGrid w:val="0"/>
                <w:color w:val="0070C0"/>
                <w:sz w:val="24"/>
                <w:szCs w:val="24"/>
              </w:rPr>
            </w:pPr>
            <w:r w:rsidRPr="00CA1876">
              <w:rPr>
                <w:rFonts w:cstheme="minorHAnsi"/>
              </w:rPr>
              <w:t>Proposal Security is not foreseen to be required by UN Women at this stage; however UN Women reserve the rights to request a Performance Security from the successful bidder at any stage.</w:t>
            </w:r>
          </w:p>
        </w:tc>
      </w:tr>
      <w:tr w:rsidR="003444F0" w:rsidRPr="00CA1876" w14:paraId="07B550A4" w14:textId="77777777" w:rsidTr="00C2588D">
        <w:tblPrEx>
          <w:tblBorders>
            <w:top w:val="single" w:sz="6" w:space="0" w:color="auto"/>
          </w:tblBorders>
        </w:tblPrEx>
        <w:trPr>
          <w:trHeight w:val="1421"/>
        </w:trPr>
        <w:tc>
          <w:tcPr>
            <w:tcW w:w="1242" w:type="dxa"/>
          </w:tcPr>
          <w:p w14:paraId="148E025B" w14:textId="77777777" w:rsidR="003444F0" w:rsidRPr="00CA1876" w:rsidRDefault="003444F0" w:rsidP="00043C58">
            <w:pPr>
              <w:rPr>
                <w:rFonts w:cstheme="minorHAnsi"/>
              </w:rPr>
            </w:pPr>
            <w:r w:rsidRPr="00CA1876">
              <w:rPr>
                <w:rFonts w:cstheme="minorHAnsi"/>
                <w:bCs/>
              </w:rPr>
              <w:t>7.4</w:t>
            </w:r>
          </w:p>
        </w:tc>
        <w:tc>
          <w:tcPr>
            <w:tcW w:w="2628" w:type="dxa"/>
          </w:tcPr>
          <w:p w14:paraId="26FD1A47" w14:textId="77777777" w:rsidR="003444F0" w:rsidRPr="00CA1876" w:rsidRDefault="003444F0" w:rsidP="00043C58">
            <w:pPr>
              <w:rPr>
                <w:rFonts w:cstheme="minorHAnsi"/>
                <w:b/>
              </w:rPr>
            </w:pPr>
            <w:r w:rsidRPr="00CA1876">
              <w:rPr>
                <w:rFonts w:cstheme="minorHAnsi"/>
                <w:b/>
                <w:bCs/>
              </w:rPr>
              <w:t>Performance Security</w:t>
            </w:r>
          </w:p>
        </w:tc>
        <w:tc>
          <w:tcPr>
            <w:tcW w:w="5580" w:type="dxa"/>
            <w:tcMar>
              <w:top w:w="85" w:type="dxa"/>
              <w:bottom w:w="142" w:type="dxa"/>
            </w:tcMar>
          </w:tcPr>
          <w:p w14:paraId="56E5D8A1" w14:textId="77777777" w:rsidR="003444F0" w:rsidRPr="00CA1876" w:rsidRDefault="00CF10E5" w:rsidP="00043C58">
            <w:pPr>
              <w:rPr>
                <w:rFonts w:cstheme="minorHAnsi"/>
              </w:rPr>
            </w:pPr>
            <w:sdt>
              <w:sdtPr>
                <w:rPr>
                  <w:rFonts w:cstheme="minorHAnsi"/>
                </w:rPr>
                <w:id w:val="1598209849"/>
                <w14:checkbox>
                  <w14:checked w14:val="1"/>
                  <w14:checkedState w14:val="2612" w14:font="MS Gothic"/>
                  <w14:uncheckedState w14:val="2610" w14:font="MS Gothic"/>
                </w14:checkbox>
              </w:sdtPr>
              <w:sdtEndPr/>
              <w:sdtContent>
                <w:r w:rsidR="00ED7A14" w:rsidRPr="00CA1876">
                  <w:rPr>
                    <w:rFonts w:ascii="Segoe UI Symbol" w:eastAsia="MS Gothic" w:hAnsi="Segoe UI Symbol" w:cs="Segoe UI Symbol"/>
                  </w:rPr>
                  <w:t>☒</w:t>
                </w:r>
              </w:sdtContent>
            </w:sdt>
            <w:r w:rsidR="006A06F5" w:rsidRPr="00CA1876">
              <w:rPr>
                <w:rFonts w:cstheme="minorHAnsi"/>
              </w:rPr>
              <w:t xml:space="preserve">  </w:t>
            </w:r>
            <w:r w:rsidR="003444F0" w:rsidRPr="00CA1876">
              <w:rPr>
                <w:rFonts w:cstheme="minorHAnsi"/>
              </w:rPr>
              <w:t>Not Required</w:t>
            </w:r>
          </w:p>
          <w:p w14:paraId="4AB4733A" w14:textId="77777777" w:rsidR="003444F0" w:rsidRPr="00CA1876" w:rsidRDefault="00763F7E" w:rsidP="00763F7E">
            <w:pPr>
              <w:spacing w:after="0"/>
              <w:jc w:val="both"/>
              <w:rPr>
                <w:rFonts w:cstheme="minorHAnsi"/>
              </w:rPr>
            </w:pPr>
            <w:r w:rsidRPr="00CA1876">
              <w:rPr>
                <w:rFonts w:cstheme="minorHAnsi"/>
              </w:rPr>
              <w:t xml:space="preserve">Performance Security is not foreseen to be required by UN Women at this stage; </w:t>
            </w:r>
            <w:r w:rsidR="007F2ACF" w:rsidRPr="00CA1876">
              <w:rPr>
                <w:rFonts w:cstheme="minorHAnsi"/>
              </w:rPr>
              <w:t>however,</w:t>
            </w:r>
            <w:r w:rsidRPr="00CA1876">
              <w:rPr>
                <w:rFonts w:cstheme="minorHAnsi"/>
              </w:rPr>
              <w:t xml:space="preserve"> UN Women reserve the rights to request a Performance Security from the successful proposer at any stage. </w:t>
            </w:r>
          </w:p>
        </w:tc>
      </w:tr>
      <w:tr w:rsidR="00445705" w:rsidRPr="00CA1876" w14:paraId="2EF3744E" w14:textId="77777777" w:rsidTr="00763F7E">
        <w:tblPrEx>
          <w:tblBorders>
            <w:top w:val="single" w:sz="6" w:space="0" w:color="auto"/>
          </w:tblBorders>
        </w:tblPrEx>
        <w:trPr>
          <w:trHeight w:val="935"/>
        </w:trPr>
        <w:tc>
          <w:tcPr>
            <w:tcW w:w="1242" w:type="dxa"/>
          </w:tcPr>
          <w:p w14:paraId="51E34B84" w14:textId="77777777" w:rsidR="00445705" w:rsidRPr="00CA1876" w:rsidRDefault="005125DB" w:rsidP="00927BBB">
            <w:pPr>
              <w:spacing w:after="0"/>
              <w:rPr>
                <w:rFonts w:cstheme="minorHAnsi"/>
                <w:bCs/>
              </w:rPr>
            </w:pPr>
            <w:r w:rsidRPr="00CA1876">
              <w:rPr>
                <w:rFonts w:cstheme="minorHAnsi"/>
                <w:bCs/>
              </w:rPr>
              <w:lastRenderedPageBreak/>
              <w:t>3.2</w:t>
            </w:r>
          </w:p>
        </w:tc>
        <w:tc>
          <w:tcPr>
            <w:tcW w:w="2628" w:type="dxa"/>
          </w:tcPr>
          <w:p w14:paraId="17D4D9AD" w14:textId="77777777" w:rsidR="00445705" w:rsidRPr="00CA1876" w:rsidRDefault="00445705" w:rsidP="00927BBB">
            <w:pPr>
              <w:spacing w:after="0"/>
              <w:rPr>
                <w:rFonts w:cstheme="minorHAnsi"/>
                <w:b/>
                <w:bCs/>
              </w:rPr>
            </w:pPr>
            <w:r w:rsidRPr="00CA1876">
              <w:rPr>
                <w:rFonts w:cstheme="minorHAnsi"/>
                <w:b/>
                <w:bCs/>
              </w:rPr>
              <w:t>Waiver &amp; Release of Indemnity (If there is a site visit/inspection)</w:t>
            </w:r>
          </w:p>
        </w:tc>
        <w:tc>
          <w:tcPr>
            <w:tcW w:w="5580" w:type="dxa"/>
            <w:tcMar>
              <w:top w:w="85" w:type="dxa"/>
              <w:bottom w:w="142" w:type="dxa"/>
            </w:tcMar>
          </w:tcPr>
          <w:p w14:paraId="5BAF89B4" w14:textId="77777777" w:rsidR="00CD7A91" w:rsidRPr="00CA1876" w:rsidRDefault="00CF10E5" w:rsidP="00927BBB">
            <w:pPr>
              <w:spacing w:after="0"/>
              <w:rPr>
                <w:rFonts w:cstheme="minorHAnsi"/>
              </w:rPr>
            </w:pPr>
            <w:sdt>
              <w:sdtPr>
                <w:rPr>
                  <w:rFonts w:cstheme="minorHAnsi"/>
                </w:rPr>
                <w:id w:val="-903599277"/>
                <w14:checkbox>
                  <w14:checked w14:val="1"/>
                  <w14:checkedState w14:val="2612" w14:font="MS Gothic"/>
                  <w14:uncheckedState w14:val="2610" w14:font="MS Gothic"/>
                </w14:checkbox>
              </w:sdtPr>
              <w:sdtEndPr/>
              <w:sdtContent>
                <w:r w:rsidR="00ED7A14" w:rsidRPr="00CA1876">
                  <w:rPr>
                    <w:rFonts w:ascii="Segoe UI Symbol" w:eastAsia="MS Gothic" w:hAnsi="Segoe UI Symbol" w:cs="Segoe UI Symbol"/>
                  </w:rPr>
                  <w:t>☒</w:t>
                </w:r>
              </w:sdtContent>
            </w:sdt>
            <w:r w:rsidR="00CD7A91" w:rsidRPr="00CA1876">
              <w:rPr>
                <w:rFonts w:cstheme="minorHAnsi"/>
              </w:rPr>
              <w:t xml:space="preserve">  Not Required</w:t>
            </w:r>
          </w:p>
          <w:p w14:paraId="78429FA5" w14:textId="77777777" w:rsidR="00445705" w:rsidRPr="00CA1876" w:rsidRDefault="00CD7A91" w:rsidP="00927BBB">
            <w:pPr>
              <w:spacing w:after="0"/>
              <w:rPr>
                <w:rFonts w:cstheme="minorHAnsi"/>
              </w:rPr>
            </w:pPr>
            <w:r w:rsidRPr="00CA1876">
              <w:rPr>
                <w:rFonts w:cstheme="minorHAnsi"/>
              </w:rPr>
              <w:t>No site inspections/visits are necessary and therefore a waiver/releas</w:t>
            </w:r>
            <w:r w:rsidR="00763F7E" w:rsidRPr="00CA1876">
              <w:rPr>
                <w:rFonts w:cstheme="minorHAnsi"/>
              </w:rPr>
              <w:t>e of indemnity is not required.</w:t>
            </w:r>
            <w:r w:rsidR="00445705" w:rsidRPr="00CA1876">
              <w:rPr>
                <w:rFonts w:cstheme="minorHAnsi"/>
              </w:rPr>
              <w:t xml:space="preserve"> </w:t>
            </w:r>
          </w:p>
        </w:tc>
      </w:tr>
    </w:tbl>
    <w:p w14:paraId="4CC19573" w14:textId="77777777" w:rsidR="003444F0" w:rsidRPr="00CA1876" w:rsidRDefault="003444F0" w:rsidP="003444F0">
      <w:pPr>
        <w:rPr>
          <w:rFonts w:cstheme="minorHAnsi"/>
        </w:rPr>
      </w:pPr>
    </w:p>
    <w:p w14:paraId="398F30B3" w14:textId="77777777" w:rsidR="003444F0" w:rsidRPr="00CA1876" w:rsidRDefault="00EE79E2" w:rsidP="00393C19">
      <w:pPr>
        <w:pStyle w:val="ListParagraph"/>
        <w:numPr>
          <w:ilvl w:val="0"/>
          <w:numId w:val="1"/>
        </w:numPr>
        <w:spacing w:line="247" w:lineRule="auto"/>
        <w:ind w:left="-5"/>
        <w:contextualSpacing/>
        <w:jc w:val="both"/>
        <w:rPr>
          <w:rFonts w:asciiTheme="minorHAnsi" w:hAnsiTheme="minorHAnsi" w:cstheme="minorHAnsi"/>
          <w:sz w:val="24"/>
          <w:szCs w:val="24"/>
        </w:rPr>
      </w:pPr>
      <w:r w:rsidRPr="00CA1876">
        <w:rPr>
          <w:rFonts w:asciiTheme="minorHAnsi" w:hAnsiTheme="minorHAnsi" w:cstheme="minorHAnsi"/>
          <w:sz w:val="24"/>
          <w:szCs w:val="24"/>
        </w:rPr>
        <w:t>The p</w:t>
      </w:r>
      <w:r w:rsidR="003444F0" w:rsidRPr="00CA1876">
        <w:rPr>
          <w:rFonts w:asciiTheme="minorHAnsi" w:hAnsiTheme="minorHAnsi" w:cstheme="minorHAnsi"/>
          <w:sz w:val="24"/>
          <w:szCs w:val="24"/>
        </w:rPr>
        <w:t xml:space="preserve">roposer will be selected based on the Evaluation Methodology and Criteria indicated in Annex </w:t>
      </w:r>
      <w:r w:rsidR="00A619FF" w:rsidRPr="00CA1876">
        <w:rPr>
          <w:rFonts w:asciiTheme="minorHAnsi" w:hAnsiTheme="minorHAnsi" w:cstheme="minorHAnsi"/>
          <w:sz w:val="24"/>
          <w:szCs w:val="24"/>
        </w:rPr>
        <w:t>III</w:t>
      </w:r>
      <w:r w:rsidR="003444F0" w:rsidRPr="00CA1876">
        <w:rPr>
          <w:rFonts w:asciiTheme="minorHAnsi" w:hAnsiTheme="minorHAnsi" w:cstheme="minorHAnsi"/>
          <w:sz w:val="24"/>
          <w:szCs w:val="24"/>
        </w:rPr>
        <w:t xml:space="preserve">. </w:t>
      </w:r>
    </w:p>
    <w:p w14:paraId="454C0749" w14:textId="77777777" w:rsidR="00674F23" w:rsidRPr="00CA1876" w:rsidRDefault="00674F23" w:rsidP="00674F23">
      <w:pPr>
        <w:pStyle w:val="ListParagraph"/>
        <w:spacing w:line="247" w:lineRule="auto"/>
        <w:ind w:left="-5"/>
        <w:contextualSpacing/>
        <w:jc w:val="both"/>
        <w:rPr>
          <w:rFonts w:asciiTheme="minorHAnsi" w:hAnsiTheme="minorHAnsi" w:cstheme="minorHAnsi"/>
          <w:sz w:val="24"/>
          <w:szCs w:val="24"/>
        </w:rPr>
      </w:pPr>
    </w:p>
    <w:p w14:paraId="10C06792" w14:textId="77777777" w:rsidR="003444F0" w:rsidRPr="00CA1876" w:rsidRDefault="003444F0" w:rsidP="00393C19">
      <w:pPr>
        <w:pStyle w:val="ListParagraph"/>
        <w:numPr>
          <w:ilvl w:val="0"/>
          <w:numId w:val="1"/>
        </w:numPr>
        <w:spacing w:line="247" w:lineRule="auto"/>
        <w:ind w:left="-5"/>
        <w:contextualSpacing/>
        <w:jc w:val="both"/>
        <w:rPr>
          <w:rFonts w:asciiTheme="minorHAnsi" w:hAnsiTheme="minorHAnsi" w:cstheme="minorHAnsi"/>
          <w:sz w:val="24"/>
          <w:szCs w:val="24"/>
        </w:rPr>
      </w:pPr>
      <w:r w:rsidRPr="00CA1876">
        <w:rPr>
          <w:rFonts w:asciiTheme="minorHAnsi" w:hAnsiTheme="minorHAnsi" w:cstheme="minorHAnsi"/>
          <w:sz w:val="24"/>
          <w:szCs w:val="24"/>
        </w:rPr>
        <w:t>This letter is not to be construed in any way as an offer to contract with your organization.</w:t>
      </w:r>
    </w:p>
    <w:p w14:paraId="4051FCAB" w14:textId="77777777" w:rsidR="003444F0" w:rsidRPr="00CA1876" w:rsidRDefault="003444F0" w:rsidP="003444F0">
      <w:pPr>
        <w:rPr>
          <w:rFonts w:cstheme="minorHAnsi"/>
        </w:rPr>
      </w:pPr>
    </w:p>
    <w:p w14:paraId="2457018B" w14:textId="77777777" w:rsidR="003444F0" w:rsidRPr="00CA1876" w:rsidRDefault="003444F0" w:rsidP="003444F0">
      <w:pPr>
        <w:rPr>
          <w:rFonts w:cstheme="minorHAnsi"/>
          <w:sz w:val="24"/>
          <w:szCs w:val="24"/>
        </w:rPr>
      </w:pPr>
      <w:r w:rsidRPr="00CA1876">
        <w:rPr>
          <w:rFonts w:cstheme="minorHAnsi"/>
          <w:sz w:val="24"/>
          <w:szCs w:val="24"/>
        </w:rPr>
        <w:t>Yours sincerely,</w:t>
      </w:r>
    </w:p>
    <w:p w14:paraId="38E2E7AC" w14:textId="77777777" w:rsidR="003444F0" w:rsidRPr="00CA1876" w:rsidRDefault="00D850E3" w:rsidP="003444F0">
      <w:pPr>
        <w:rPr>
          <w:rFonts w:cstheme="minorHAnsi"/>
          <w:sz w:val="24"/>
          <w:szCs w:val="24"/>
        </w:rPr>
      </w:pPr>
      <w:bookmarkStart w:id="2" w:name="_Hlk517539703"/>
      <w:r w:rsidRPr="00CA1876">
        <w:rPr>
          <w:rFonts w:cstheme="minorHAnsi"/>
          <w:sz w:val="24"/>
          <w:szCs w:val="24"/>
        </w:rPr>
        <w:t xml:space="preserve">Anastasia Divinskaya, </w:t>
      </w:r>
    </w:p>
    <w:p w14:paraId="73DE7178" w14:textId="0F78DA0E" w:rsidR="00D850E3" w:rsidRPr="00CA1876" w:rsidRDefault="00D850E3" w:rsidP="003444F0">
      <w:pPr>
        <w:rPr>
          <w:rFonts w:cstheme="minorHAnsi"/>
          <w:sz w:val="24"/>
          <w:szCs w:val="24"/>
        </w:rPr>
      </w:pPr>
      <w:r w:rsidRPr="00CA1876">
        <w:rPr>
          <w:rFonts w:cstheme="minorHAnsi"/>
          <w:sz w:val="24"/>
          <w:szCs w:val="24"/>
        </w:rPr>
        <w:t xml:space="preserve">UN Women </w:t>
      </w:r>
      <w:r w:rsidR="00793BD9" w:rsidRPr="00CA1876">
        <w:rPr>
          <w:rFonts w:cstheme="minorHAnsi"/>
          <w:sz w:val="24"/>
          <w:szCs w:val="24"/>
        </w:rPr>
        <w:t>Country Programme Manager</w:t>
      </w:r>
      <w:r w:rsidR="00BD0D64" w:rsidRPr="00CA1876">
        <w:rPr>
          <w:rFonts w:cstheme="minorHAnsi"/>
          <w:sz w:val="24"/>
          <w:szCs w:val="24"/>
        </w:rPr>
        <w:t>/Head of Office</w:t>
      </w:r>
      <w:r w:rsidR="00793BD9" w:rsidRPr="00CA1876">
        <w:rPr>
          <w:rFonts w:cstheme="minorHAnsi"/>
          <w:sz w:val="24"/>
          <w:szCs w:val="24"/>
        </w:rPr>
        <w:t xml:space="preserve"> </w:t>
      </w:r>
      <w:r w:rsidRPr="00CA1876">
        <w:rPr>
          <w:rFonts w:cstheme="minorHAnsi"/>
          <w:sz w:val="24"/>
          <w:szCs w:val="24"/>
        </w:rPr>
        <w:t xml:space="preserve">in </w:t>
      </w:r>
      <w:r w:rsidR="007F2ACF" w:rsidRPr="00CA1876">
        <w:rPr>
          <w:rFonts w:cstheme="minorHAnsi"/>
          <w:sz w:val="24"/>
          <w:szCs w:val="24"/>
        </w:rPr>
        <w:t>Ukraine</w:t>
      </w:r>
      <w:r w:rsidRPr="00CA1876">
        <w:rPr>
          <w:rFonts w:cstheme="minorHAnsi"/>
          <w:sz w:val="24"/>
          <w:szCs w:val="24"/>
        </w:rPr>
        <w:t xml:space="preserve"> </w:t>
      </w:r>
    </w:p>
    <w:bookmarkEnd w:id="2"/>
    <w:p w14:paraId="37B40D71" w14:textId="77777777" w:rsidR="003444F0" w:rsidRPr="00CA1876" w:rsidRDefault="003444F0" w:rsidP="003444F0">
      <w:pPr>
        <w:rPr>
          <w:rFonts w:cstheme="minorHAnsi"/>
          <w:b/>
          <w:sz w:val="24"/>
        </w:rPr>
      </w:pPr>
    </w:p>
    <w:p w14:paraId="117483D7" w14:textId="77777777" w:rsidR="003444F0" w:rsidRPr="00CA1876" w:rsidRDefault="003444F0" w:rsidP="003444F0">
      <w:pPr>
        <w:rPr>
          <w:rFonts w:cstheme="minorHAnsi"/>
          <w:b/>
          <w:sz w:val="24"/>
        </w:rPr>
      </w:pPr>
    </w:p>
    <w:p w14:paraId="3DF29623" w14:textId="77777777" w:rsidR="00DA6A17" w:rsidRPr="00CA1876" w:rsidRDefault="00DA6A17" w:rsidP="003444F0">
      <w:pPr>
        <w:rPr>
          <w:rFonts w:cstheme="minorHAnsi"/>
          <w:b/>
          <w:sz w:val="24"/>
        </w:rPr>
      </w:pPr>
    </w:p>
    <w:p w14:paraId="1E769E0D" w14:textId="77777777" w:rsidR="00C2588D" w:rsidRPr="00CA1876" w:rsidRDefault="00C2588D" w:rsidP="003444F0">
      <w:pPr>
        <w:rPr>
          <w:rFonts w:cstheme="minorHAnsi"/>
          <w:b/>
          <w:sz w:val="24"/>
        </w:rPr>
      </w:pPr>
    </w:p>
    <w:p w14:paraId="479A0A53" w14:textId="77777777" w:rsidR="00C2588D" w:rsidRPr="00CA1876" w:rsidRDefault="00C2588D" w:rsidP="003444F0">
      <w:pPr>
        <w:rPr>
          <w:rFonts w:cstheme="minorHAnsi"/>
          <w:b/>
          <w:sz w:val="24"/>
        </w:rPr>
      </w:pPr>
    </w:p>
    <w:p w14:paraId="7B8AF56E" w14:textId="77777777" w:rsidR="00C2588D" w:rsidRPr="00CA1876" w:rsidRDefault="00C2588D" w:rsidP="003444F0">
      <w:pPr>
        <w:rPr>
          <w:rFonts w:cstheme="minorHAnsi"/>
          <w:b/>
          <w:sz w:val="24"/>
        </w:rPr>
      </w:pPr>
    </w:p>
    <w:p w14:paraId="1CF670A7" w14:textId="77777777" w:rsidR="00C2588D" w:rsidRPr="00CA1876" w:rsidRDefault="00C2588D" w:rsidP="003444F0">
      <w:pPr>
        <w:rPr>
          <w:rFonts w:cstheme="minorHAnsi"/>
          <w:b/>
          <w:sz w:val="24"/>
        </w:rPr>
      </w:pPr>
    </w:p>
    <w:p w14:paraId="354C7B87" w14:textId="77777777" w:rsidR="00C2588D" w:rsidRPr="00CA1876" w:rsidRDefault="00C2588D" w:rsidP="003444F0">
      <w:pPr>
        <w:rPr>
          <w:rFonts w:cstheme="minorHAnsi"/>
          <w:b/>
          <w:sz w:val="24"/>
        </w:rPr>
      </w:pPr>
    </w:p>
    <w:p w14:paraId="522BC11C" w14:textId="77777777" w:rsidR="00C2588D" w:rsidRPr="00CA1876" w:rsidRDefault="00C2588D" w:rsidP="003444F0">
      <w:pPr>
        <w:rPr>
          <w:rFonts w:cstheme="minorHAnsi"/>
          <w:b/>
          <w:sz w:val="24"/>
        </w:rPr>
      </w:pPr>
    </w:p>
    <w:p w14:paraId="739C2B8E" w14:textId="77777777" w:rsidR="00927BBB" w:rsidRPr="00CA1876" w:rsidRDefault="00DA6A17" w:rsidP="009A7362">
      <w:pPr>
        <w:spacing w:after="200"/>
        <w:rPr>
          <w:rFonts w:cstheme="minorHAnsi"/>
          <w:b/>
          <w:sz w:val="28"/>
          <w:szCs w:val="28"/>
        </w:rPr>
      </w:pPr>
      <w:r w:rsidRPr="00CA1876">
        <w:rPr>
          <w:rFonts w:cstheme="minorHAnsi"/>
          <w:b/>
          <w:sz w:val="28"/>
          <w:szCs w:val="28"/>
        </w:rPr>
        <w:t xml:space="preserve">   </w:t>
      </w:r>
      <w:r w:rsidR="005F68E4" w:rsidRPr="00CA1876">
        <w:rPr>
          <w:rFonts w:cstheme="minorHAnsi"/>
          <w:b/>
          <w:sz w:val="28"/>
          <w:szCs w:val="28"/>
        </w:rPr>
        <w:t xml:space="preserve">                                                                                                                                   </w:t>
      </w:r>
    </w:p>
    <w:p w14:paraId="493FE55D" w14:textId="77777777" w:rsidR="007F4D59" w:rsidRPr="00CA1876" w:rsidRDefault="007F4D59" w:rsidP="00927BBB">
      <w:pPr>
        <w:jc w:val="right"/>
        <w:rPr>
          <w:rFonts w:eastAsia="Times New Roman" w:cstheme="minorHAnsi"/>
          <w:b/>
          <w:sz w:val="24"/>
          <w:szCs w:val="28"/>
        </w:rPr>
      </w:pPr>
    </w:p>
    <w:p w14:paraId="334F0783" w14:textId="77777777" w:rsidR="00A12F37" w:rsidRPr="00CA1876" w:rsidRDefault="00A12F37" w:rsidP="00927BBB">
      <w:pPr>
        <w:jc w:val="right"/>
        <w:rPr>
          <w:rFonts w:eastAsia="Times New Roman" w:cstheme="minorHAnsi"/>
          <w:b/>
          <w:sz w:val="24"/>
          <w:szCs w:val="28"/>
        </w:rPr>
      </w:pPr>
    </w:p>
    <w:p w14:paraId="79E0078D" w14:textId="1EF377B6" w:rsidR="00A12F37" w:rsidRDefault="00A12F37" w:rsidP="00927BBB">
      <w:pPr>
        <w:jc w:val="right"/>
        <w:rPr>
          <w:rFonts w:eastAsia="Times New Roman" w:cstheme="minorHAnsi"/>
          <w:b/>
          <w:sz w:val="24"/>
          <w:szCs w:val="28"/>
        </w:rPr>
      </w:pPr>
    </w:p>
    <w:p w14:paraId="7D443869" w14:textId="3D35164C" w:rsidR="00BE28D9" w:rsidRDefault="00BE28D9" w:rsidP="00927BBB">
      <w:pPr>
        <w:jc w:val="right"/>
        <w:rPr>
          <w:rFonts w:eastAsia="Times New Roman" w:cstheme="minorHAnsi"/>
          <w:b/>
          <w:sz w:val="24"/>
          <w:szCs w:val="28"/>
        </w:rPr>
      </w:pPr>
    </w:p>
    <w:p w14:paraId="38A528B8" w14:textId="77777777" w:rsidR="00BE28D9" w:rsidRPr="00CA1876" w:rsidRDefault="00BE28D9" w:rsidP="00927BBB">
      <w:pPr>
        <w:jc w:val="right"/>
        <w:rPr>
          <w:rFonts w:eastAsia="Times New Roman" w:cstheme="minorHAnsi"/>
          <w:b/>
          <w:sz w:val="24"/>
          <w:szCs w:val="28"/>
        </w:rPr>
      </w:pPr>
    </w:p>
    <w:p w14:paraId="228E99B2" w14:textId="77777777" w:rsidR="000560CA" w:rsidRPr="00CA1876" w:rsidRDefault="000560CA" w:rsidP="00927BBB">
      <w:pPr>
        <w:jc w:val="right"/>
        <w:rPr>
          <w:rFonts w:eastAsia="Times New Roman" w:cstheme="minorHAnsi"/>
          <w:b/>
          <w:sz w:val="24"/>
          <w:szCs w:val="28"/>
        </w:rPr>
      </w:pPr>
    </w:p>
    <w:p w14:paraId="53AB03AD" w14:textId="77777777" w:rsidR="000560CA" w:rsidRPr="00CA1876" w:rsidRDefault="000560CA" w:rsidP="00927BBB">
      <w:pPr>
        <w:jc w:val="right"/>
        <w:rPr>
          <w:rFonts w:eastAsia="Times New Roman" w:cstheme="minorHAnsi"/>
          <w:b/>
          <w:sz w:val="24"/>
          <w:szCs w:val="28"/>
        </w:rPr>
      </w:pPr>
    </w:p>
    <w:p w14:paraId="6A38B7EC" w14:textId="69B92E65" w:rsidR="00CA1876" w:rsidRPr="00CA1876" w:rsidRDefault="00CA1876" w:rsidP="001165BC">
      <w:pPr>
        <w:rPr>
          <w:rFonts w:eastAsia="Times New Roman" w:cstheme="minorHAnsi"/>
          <w:b/>
          <w:sz w:val="24"/>
          <w:szCs w:val="28"/>
        </w:rPr>
      </w:pPr>
    </w:p>
    <w:p w14:paraId="74A6E9B9" w14:textId="77777777" w:rsidR="00CA1876" w:rsidRPr="00CA1876" w:rsidRDefault="00CA1876" w:rsidP="00927BBB">
      <w:pPr>
        <w:jc w:val="right"/>
        <w:rPr>
          <w:rFonts w:eastAsia="Times New Roman" w:cstheme="minorHAnsi"/>
          <w:b/>
          <w:sz w:val="24"/>
          <w:szCs w:val="28"/>
        </w:rPr>
      </w:pPr>
    </w:p>
    <w:p w14:paraId="4488ECA4" w14:textId="77777777" w:rsidR="00927BBB" w:rsidRPr="00CA1876" w:rsidRDefault="00927BBB" w:rsidP="00927BBB">
      <w:pPr>
        <w:jc w:val="right"/>
        <w:rPr>
          <w:rFonts w:eastAsia="Times New Roman" w:cstheme="minorHAnsi"/>
          <w:b/>
          <w:sz w:val="24"/>
          <w:szCs w:val="28"/>
        </w:rPr>
      </w:pPr>
      <w:r w:rsidRPr="00CA1876">
        <w:rPr>
          <w:rFonts w:eastAsia="Times New Roman" w:cstheme="minorHAnsi"/>
          <w:b/>
          <w:sz w:val="24"/>
          <w:szCs w:val="28"/>
        </w:rPr>
        <w:t>ANNEX 2</w:t>
      </w:r>
    </w:p>
    <w:p w14:paraId="53EB22AC" w14:textId="77777777" w:rsidR="00927BBB" w:rsidRPr="00CA1876" w:rsidRDefault="00927BBB" w:rsidP="000D1051">
      <w:pPr>
        <w:pStyle w:val="HEADING"/>
        <w:rPr>
          <w:rFonts w:asciiTheme="minorHAnsi" w:hAnsiTheme="minorHAnsi" w:cstheme="minorHAnsi"/>
        </w:rPr>
      </w:pPr>
      <w:r w:rsidRPr="00CA1876">
        <w:rPr>
          <w:rFonts w:asciiTheme="minorHAnsi" w:hAnsiTheme="minorHAnsi" w:cstheme="minorHAnsi"/>
        </w:rPr>
        <w:t xml:space="preserve"> TERMS OF REFERENCE (TOR) </w:t>
      </w:r>
    </w:p>
    <w:p w14:paraId="7E9E0B2E" w14:textId="77777777" w:rsidR="00FA729E" w:rsidRPr="00CA1876" w:rsidRDefault="00FA729E" w:rsidP="00C2588D">
      <w:pPr>
        <w:tabs>
          <w:tab w:val="left" w:pos="540"/>
        </w:tabs>
        <w:spacing w:after="0" w:line="240" w:lineRule="auto"/>
        <w:ind w:left="1170" w:hanging="1620"/>
        <w:jc w:val="center"/>
        <w:rPr>
          <w:rFonts w:cstheme="minorHAnsi"/>
          <w:i/>
          <w:color w:val="FF0000"/>
        </w:rPr>
      </w:pPr>
    </w:p>
    <w:p w14:paraId="101FD6BB" w14:textId="77777777" w:rsidR="00D850E3" w:rsidRPr="00CA1876" w:rsidRDefault="00D850E3" w:rsidP="00393C19">
      <w:pPr>
        <w:numPr>
          <w:ilvl w:val="0"/>
          <w:numId w:val="12"/>
        </w:numPr>
        <w:spacing w:before="120" w:after="0" w:line="240" w:lineRule="auto"/>
        <w:ind w:right="-720"/>
        <w:outlineLvl w:val="2"/>
        <w:rPr>
          <w:rFonts w:cstheme="minorHAnsi"/>
          <w:b/>
          <w:color w:val="003399"/>
          <w:lang w:val="en-GB" w:eastAsia="ru-RU"/>
        </w:rPr>
      </w:pPr>
      <w:r w:rsidRPr="00CA1876">
        <w:rPr>
          <w:rFonts w:cstheme="minorHAnsi"/>
          <w:b/>
          <w:color w:val="003399"/>
          <w:lang w:val="en-GB" w:eastAsia="ru-RU"/>
        </w:rPr>
        <w:t>Background</w:t>
      </w:r>
    </w:p>
    <w:p w14:paraId="17E98023" w14:textId="77777777" w:rsidR="007C44C0" w:rsidRDefault="008939B8" w:rsidP="00AD3653">
      <w:pPr>
        <w:pStyle w:val="TableParagraph"/>
        <w:tabs>
          <w:tab w:val="left" w:pos="1545"/>
          <w:tab w:val="left" w:pos="1546"/>
        </w:tabs>
        <w:spacing w:after="120"/>
        <w:jc w:val="both"/>
        <w:rPr>
          <w:spacing w:val="-4"/>
        </w:rPr>
      </w:pPr>
      <w:bookmarkStart w:id="3" w:name="_Hlk517540455"/>
      <w:r w:rsidRPr="00CA1876">
        <w:rPr>
          <w:rFonts w:cstheme="minorHAnsi"/>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work in Ukraine focuses on supporting the government and civil society in advancing gender equality and implementation of the national and international commitments. </w:t>
      </w:r>
      <w:r w:rsidR="007C44C0">
        <w:rPr>
          <w:bCs/>
          <w:color w:val="000000"/>
        </w:rPr>
        <w:t xml:space="preserve">In line with its </w:t>
      </w:r>
      <w:r w:rsidR="007C44C0">
        <w:rPr>
          <w:bCs/>
        </w:rPr>
        <w:t>Country Strategy</w:t>
      </w:r>
      <w:r w:rsidR="007C44C0">
        <w:rPr>
          <w:bCs/>
          <w:color w:val="000000"/>
        </w:rPr>
        <w:t xml:space="preserve"> for 2018-2022, UN Women covers </w:t>
      </w:r>
      <w:r w:rsidR="007C44C0">
        <w:rPr>
          <w:rFonts w:eastAsia="Times New Roman"/>
          <w:color w:val="000000"/>
        </w:rPr>
        <w:t xml:space="preserve">the following thematic areas: </w:t>
      </w:r>
      <w:r w:rsidR="007C44C0">
        <w:rPr>
          <w:rFonts w:eastAsia="Times New Roman"/>
          <w:color w:val="000000"/>
          <w:bdr w:val="none" w:sz="0" w:space="0" w:color="auto" w:frame="1"/>
        </w:rPr>
        <w:t xml:space="preserve">Making gender equality priorities central to national reforms, governance, planning and budgeting; </w:t>
      </w:r>
      <w:r w:rsidR="007C44C0">
        <w:rPr>
          <w:rFonts w:eastAsia="Times New Roman"/>
          <w:color w:val="000000"/>
        </w:rPr>
        <w:t xml:space="preserve">Ending violence against women and girls; and </w:t>
      </w:r>
      <w:r w:rsidR="007C44C0" w:rsidRPr="008B098D">
        <w:rPr>
          <w:rFonts w:eastAsia="Times New Roman"/>
          <w:color w:val="000000"/>
        </w:rPr>
        <w:t>Strengthening implementation of the Women, Peace and Security agenda</w:t>
      </w:r>
      <w:r w:rsidR="007C44C0">
        <w:rPr>
          <w:rFonts w:eastAsia="Times New Roman"/>
          <w:color w:val="000000"/>
        </w:rPr>
        <w:t>.</w:t>
      </w:r>
    </w:p>
    <w:p w14:paraId="407A8617" w14:textId="175AA330" w:rsidR="009E4646" w:rsidRDefault="008939B8" w:rsidP="007C44C0">
      <w:pPr>
        <w:spacing w:before="120"/>
        <w:jc w:val="both"/>
        <w:rPr>
          <w:rFonts w:eastAsia="Calibri" w:cstheme="minorHAnsi"/>
          <w:lang w:val="en-GB"/>
        </w:rPr>
      </w:pPr>
      <w:r w:rsidRPr="008939B8">
        <w:rPr>
          <w:rFonts w:eastAsia="Calibri" w:cstheme="minorHAnsi"/>
          <w:lang w:val="en-GB"/>
        </w:rPr>
        <w:t xml:space="preserve">Ukraine has been slowly making progress in implementing its gender equality and women’s empowerment commitments. The most significant recent developments are the enactment of important national reforms and the adoption of strategic documents aiming at eliminating gender discrimination and inequalities, such as: the </w:t>
      </w:r>
      <w:r w:rsidR="009650D4">
        <w:rPr>
          <w:rFonts w:eastAsia="Calibri" w:cstheme="minorHAnsi"/>
          <w:lang w:val="en-GB"/>
        </w:rPr>
        <w:t xml:space="preserve">Decentralization reform, the adoption of the </w:t>
      </w:r>
      <w:r w:rsidRPr="008939B8">
        <w:rPr>
          <w:rFonts w:eastAsia="Calibri" w:cstheme="minorHAnsi"/>
          <w:lang w:val="en-GB"/>
        </w:rPr>
        <w:t>National Action Plan (NAP 1325) for Implementation of UN Security Council Resolution 1325 on Women, Peace and Security (WPS) for 2016-2020</w:t>
      </w:r>
      <w:r w:rsidRPr="008939B8">
        <w:rPr>
          <w:rFonts w:eastAsia="Calibri" w:cstheme="minorHAnsi"/>
          <w:vertAlign w:val="superscript"/>
          <w:lang w:val="en-GB"/>
        </w:rPr>
        <w:footnoteReference w:id="2"/>
      </w:r>
      <w:r w:rsidRPr="008939B8">
        <w:rPr>
          <w:rFonts w:eastAsia="Calibri" w:cstheme="minorHAnsi"/>
          <w:lang w:val="en-GB"/>
        </w:rPr>
        <w:t xml:space="preserve"> and its mid-term review; the specific Action Plans of Ministries of Interior and Defence on UNSCR 1325, the </w:t>
      </w:r>
      <w:r w:rsidRPr="008939B8">
        <w:rPr>
          <w:rFonts w:eastAsia="Calibri" w:cstheme="minorHAnsi"/>
          <w:color w:val="000000"/>
          <w:lang w:val="en-GB"/>
        </w:rPr>
        <w:t>National Strategy on Human Rights and the Action Plan (2016-2020</w:t>
      </w:r>
      <w:r w:rsidRPr="008939B8">
        <w:rPr>
          <w:rFonts w:eastAsia="Times New Roman" w:cstheme="minorHAnsi"/>
          <w:color w:val="000000"/>
          <w:lang w:val="en-GB"/>
        </w:rPr>
        <w:t xml:space="preserve">), the State Programme on Equal Opportunities </w:t>
      </w:r>
      <w:r w:rsidRPr="008939B8">
        <w:rPr>
          <w:rFonts w:eastAsia="Calibri" w:cstheme="minorHAnsi"/>
          <w:color w:val="000000"/>
          <w:lang w:val="en-GB"/>
        </w:rPr>
        <w:t>(2017-2020)</w:t>
      </w:r>
      <w:r w:rsidRPr="008939B8">
        <w:rPr>
          <w:rFonts w:eastAsia="Calibri" w:cstheme="minorHAnsi"/>
          <w:color w:val="000000"/>
          <w:vertAlign w:val="superscript"/>
          <w:lang w:val="en-GB"/>
        </w:rPr>
        <w:footnoteReference w:id="3"/>
      </w:r>
      <w:r w:rsidR="009650D4">
        <w:rPr>
          <w:rFonts w:eastAsia="Calibri" w:cstheme="minorHAnsi"/>
          <w:color w:val="000000"/>
          <w:lang w:val="en-GB"/>
        </w:rPr>
        <w:t xml:space="preserve"> and </w:t>
      </w:r>
      <w:r w:rsidRPr="008939B8">
        <w:rPr>
          <w:rFonts w:eastAsia="Calibri" w:cstheme="minorHAnsi"/>
          <w:color w:val="000000"/>
          <w:lang w:val="en-GB"/>
        </w:rPr>
        <w:t xml:space="preserve">the localization of </w:t>
      </w:r>
      <w:r w:rsidRPr="008939B8">
        <w:rPr>
          <w:rFonts w:eastAsia="Calibri" w:cstheme="minorHAnsi"/>
          <w:lang w:val="en-GB"/>
        </w:rPr>
        <w:t xml:space="preserve">the Sustainable Development Goals (SDGs) adopted in September </w:t>
      </w:r>
      <w:r w:rsidR="009650D4">
        <w:rPr>
          <w:rFonts w:eastAsia="Calibri" w:cstheme="minorHAnsi"/>
          <w:lang w:val="en-GB"/>
        </w:rPr>
        <w:t>2017</w:t>
      </w:r>
      <w:r w:rsidRPr="008939B8">
        <w:rPr>
          <w:rFonts w:eastAsia="Calibri" w:cstheme="minorHAnsi"/>
          <w:lang w:val="en-GB"/>
        </w:rPr>
        <w:t xml:space="preserve">. </w:t>
      </w:r>
    </w:p>
    <w:p w14:paraId="64E3874F" w14:textId="1995CCD9" w:rsidR="00BA1379" w:rsidRPr="008A0E5A" w:rsidRDefault="00840158" w:rsidP="00BA1379">
      <w:pPr>
        <w:jc w:val="both"/>
        <w:rPr>
          <w:rFonts w:cstheme="minorHAnsi"/>
          <w:lang w:val="en-GB"/>
        </w:rPr>
      </w:pPr>
      <w:r w:rsidRPr="008939B8">
        <w:rPr>
          <w:rFonts w:eastAsia="Calibri" w:cstheme="minorHAnsi"/>
          <w:lang w:val="en-GB"/>
        </w:rPr>
        <w:t xml:space="preserve">Despite the progress in political commitments, Ukraine </w:t>
      </w:r>
      <w:r w:rsidR="009650D4">
        <w:rPr>
          <w:rFonts w:eastAsia="Calibri" w:cstheme="minorHAnsi"/>
          <w:lang w:val="en-GB"/>
        </w:rPr>
        <w:t xml:space="preserve">still </w:t>
      </w:r>
      <w:r w:rsidRPr="008939B8">
        <w:rPr>
          <w:rFonts w:eastAsia="Calibri" w:cstheme="minorHAnsi"/>
          <w:lang w:val="en-GB"/>
        </w:rPr>
        <w:t>faces strong gender inequalities at all levels. Women in the Verhovna Rada represent only 11% of the MPs</w:t>
      </w:r>
      <w:r w:rsidR="00BA1379">
        <w:rPr>
          <w:rFonts w:eastAsia="Calibri" w:cstheme="minorHAnsi"/>
          <w:lang w:val="en-GB"/>
        </w:rPr>
        <w:t>, 12% of the Cabinet of Ministers and 16% of the executive civil servants at the top level of public administration.</w:t>
      </w:r>
      <w:r w:rsidRPr="008939B8">
        <w:rPr>
          <w:rFonts w:eastAsia="Calibri" w:cstheme="minorHAnsi"/>
          <w:vertAlign w:val="superscript"/>
          <w:lang w:val="en-GB"/>
        </w:rPr>
        <w:footnoteReference w:id="4"/>
      </w:r>
      <w:r w:rsidR="00BA1379">
        <w:rPr>
          <w:rFonts w:eastAsia="Calibri" w:cstheme="minorHAnsi"/>
          <w:lang w:val="en-GB"/>
        </w:rPr>
        <w:t xml:space="preserve"> F</w:t>
      </w:r>
      <w:r w:rsidRPr="008939B8">
        <w:rPr>
          <w:rFonts w:eastAsia="Calibri" w:cstheme="minorHAnsi"/>
          <w:lang w:val="en-GB"/>
        </w:rPr>
        <w:t>emale participati</w:t>
      </w:r>
      <w:r w:rsidR="00BA1379">
        <w:rPr>
          <w:rFonts w:eastAsia="Calibri" w:cstheme="minorHAnsi"/>
          <w:lang w:val="en-GB"/>
        </w:rPr>
        <w:t>on in the labor market in 2017 wa</w:t>
      </w:r>
      <w:r w:rsidRPr="008939B8">
        <w:rPr>
          <w:rFonts w:eastAsia="Calibri" w:cstheme="minorHAnsi"/>
          <w:lang w:val="en-GB"/>
        </w:rPr>
        <w:t>s 55% against 69% of male participation</w:t>
      </w:r>
      <w:r w:rsidRPr="008939B8">
        <w:rPr>
          <w:rFonts w:eastAsia="Calibri" w:cstheme="minorHAnsi"/>
          <w:vertAlign w:val="superscript"/>
          <w:lang w:val="en-GB"/>
        </w:rPr>
        <w:footnoteReference w:id="5"/>
      </w:r>
      <w:r w:rsidRPr="008939B8">
        <w:rPr>
          <w:rFonts w:eastAsia="Calibri" w:cstheme="minorHAnsi"/>
          <w:lang w:val="en-GB"/>
        </w:rPr>
        <w:t xml:space="preserve">, </w:t>
      </w:r>
      <w:r w:rsidR="00BA1379">
        <w:rPr>
          <w:rFonts w:eastAsia="Calibri" w:cstheme="minorHAnsi"/>
          <w:lang w:val="en-GB"/>
        </w:rPr>
        <w:t xml:space="preserve">while </w:t>
      </w:r>
      <w:r w:rsidRPr="008939B8">
        <w:rPr>
          <w:rFonts w:eastAsia="Calibri" w:cstheme="minorHAnsi"/>
          <w:lang w:val="en-GB"/>
        </w:rPr>
        <w:t>the gender wage gap in 2015 was 2</w:t>
      </w:r>
      <w:r w:rsidR="00BA1379">
        <w:rPr>
          <w:rFonts w:eastAsia="Calibri" w:cstheme="minorHAnsi"/>
          <w:lang w:val="en-GB"/>
        </w:rPr>
        <w:t>4</w:t>
      </w:r>
      <w:r w:rsidRPr="008939B8">
        <w:rPr>
          <w:rFonts w:eastAsia="Calibri" w:cstheme="minorHAnsi"/>
          <w:lang w:val="en-GB"/>
        </w:rPr>
        <w:t>%, leading to higher gender gap in pensions of about 30%</w:t>
      </w:r>
      <w:r w:rsidRPr="008939B8">
        <w:rPr>
          <w:rFonts w:eastAsia="Calibri" w:cstheme="minorHAnsi"/>
          <w:vertAlign w:val="superscript"/>
          <w:lang w:val="en-GB"/>
        </w:rPr>
        <w:footnoteReference w:id="6"/>
      </w:r>
      <w:r w:rsidRPr="008939B8">
        <w:rPr>
          <w:rFonts w:eastAsia="Calibri" w:cstheme="minorHAnsi"/>
          <w:lang w:val="en-GB"/>
        </w:rPr>
        <w:t xml:space="preserve">. </w:t>
      </w:r>
      <w:r w:rsidRPr="00CA1876">
        <w:rPr>
          <w:rFonts w:cstheme="minorHAnsi"/>
          <w:lang w:val="en-GB"/>
        </w:rPr>
        <w:lastRenderedPageBreak/>
        <w:t xml:space="preserve">Women account for 36.8%, 33% and 17% of the seats in the municipal councils of Donetsk and Luhansk </w:t>
      </w:r>
      <w:r w:rsidRPr="00CA1876">
        <w:rPr>
          <w:rFonts w:cstheme="minorHAnsi"/>
        </w:rPr>
        <w:t xml:space="preserve">and Zaporizhzhia </w:t>
      </w:r>
      <w:r w:rsidRPr="00CA1876">
        <w:rPr>
          <w:rFonts w:cstheme="minorHAnsi"/>
          <w:lang w:val="en-GB"/>
        </w:rPr>
        <w:t>Oblasts and a</w:t>
      </w:r>
      <w:r w:rsidR="009650D4">
        <w:rPr>
          <w:rFonts w:cstheme="minorHAnsi"/>
          <w:lang w:val="en-GB"/>
        </w:rPr>
        <w:t>round 18% are heads of Hromadas and</w:t>
      </w:r>
      <w:r w:rsidRPr="00CA1876">
        <w:rPr>
          <w:rFonts w:cstheme="minorHAnsi"/>
          <w:lang w:val="en-GB"/>
        </w:rPr>
        <w:t xml:space="preserve"> 38% deputy heads.</w:t>
      </w:r>
      <w:r w:rsidRPr="00CA1876">
        <w:rPr>
          <w:rFonts w:cstheme="minorHAnsi"/>
          <w:vertAlign w:val="superscript"/>
          <w:lang w:val="en-GB"/>
        </w:rPr>
        <w:footnoteReference w:id="7"/>
      </w:r>
      <w:r w:rsidRPr="00CA1876">
        <w:rPr>
          <w:rFonts w:cstheme="minorHAnsi"/>
          <w:lang w:val="en-GB"/>
        </w:rPr>
        <w:t xml:space="preserve"> </w:t>
      </w:r>
      <w:r w:rsidRPr="008939B8">
        <w:rPr>
          <w:rFonts w:eastAsia="Calibri" w:cstheme="minorHAnsi"/>
          <w:lang w:val="en-GB"/>
        </w:rPr>
        <w:t>The causes of these gender inequalities lie in the patriatrchal structures, attitudes and social norms, deeply rooted systemic gaps, weak rule of law and access to justice, and low capacities of the institutional mechanisms to advance gender equality.</w:t>
      </w:r>
      <w:r w:rsidRPr="008939B8">
        <w:rPr>
          <w:rFonts w:eastAsia="Calibri" w:cstheme="minorHAnsi"/>
          <w:vertAlign w:val="superscript"/>
          <w:lang w:val="en-GB"/>
        </w:rPr>
        <w:footnoteReference w:id="8"/>
      </w:r>
      <w:r w:rsidRPr="00CA1876">
        <w:rPr>
          <w:rFonts w:cstheme="minorHAnsi"/>
          <w:lang w:val="en-GB"/>
        </w:rPr>
        <w:t xml:space="preserve"> </w:t>
      </w:r>
      <w:r w:rsidR="00BA1379" w:rsidRPr="008939B8">
        <w:rPr>
          <w:rFonts w:eastAsia="Calibri" w:cstheme="minorHAnsi"/>
          <w:lang w:val="en-GB"/>
        </w:rPr>
        <w:t xml:space="preserve">The armed conflict </w:t>
      </w:r>
      <w:r w:rsidR="00BA1379">
        <w:rPr>
          <w:rFonts w:eastAsia="Calibri" w:cstheme="minorHAnsi"/>
          <w:lang w:val="en-GB"/>
        </w:rPr>
        <w:t xml:space="preserve">and the economic crisis as of 2014 </w:t>
      </w:r>
      <w:r w:rsidR="00BA1379" w:rsidRPr="008939B8">
        <w:rPr>
          <w:rFonts w:eastAsia="Calibri" w:cstheme="minorHAnsi"/>
          <w:lang w:val="en-GB"/>
        </w:rPr>
        <w:t>affected women disproportionally and further exacerbated the existing gender inequalities</w:t>
      </w:r>
      <w:r w:rsidR="00BA1379">
        <w:rPr>
          <w:rFonts w:eastAsia="Calibri" w:cstheme="minorHAnsi"/>
          <w:lang w:val="en-GB"/>
        </w:rPr>
        <w:t>, expecially in the conflict affected areas of Eastern Ukraine</w:t>
      </w:r>
      <w:r w:rsidR="00BA1379" w:rsidRPr="008939B8">
        <w:rPr>
          <w:rFonts w:eastAsia="Calibri" w:cstheme="minorHAnsi"/>
          <w:lang w:val="en-GB"/>
        </w:rPr>
        <w:t>.</w:t>
      </w:r>
      <w:r w:rsidR="008A0E5A" w:rsidRPr="008A0E5A">
        <w:rPr>
          <w:rFonts w:cstheme="minorHAnsi"/>
          <w:lang w:val="en-GB"/>
        </w:rPr>
        <w:t xml:space="preserve"> </w:t>
      </w:r>
      <w:r w:rsidR="008A0E5A">
        <w:rPr>
          <w:rFonts w:cstheme="minorHAnsi"/>
          <w:lang w:val="en-GB"/>
        </w:rPr>
        <w:t>T</w:t>
      </w:r>
      <w:r w:rsidR="008A0E5A" w:rsidRPr="00CA1876">
        <w:rPr>
          <w:rFonts w:cstheme="minorHAnsi"/>
          <w:lang w:val="en-GB"/>
        </w:rPr>
        <w:t>here are more than 1,604,059 internally di</w:t>
      </w:r>
      <w:r w:rsidR="00F754DF">
        <w:rPr>
          <w:rFonts w:cstheme="minorHAnsi"/>
          <w:lang w:val="en-GB"/>
        </w:rPr>
        <w:t>splaced persons (539,547 in Don</w:t>
      </w:r>
      <w:r w:rsidR="008A0E5A" w:rsidRPr="00CA1876">
        <w:rPr>
          <w:rFonts w:cstheme="minorHAnsi"/>
          <w:lang w:val="en-GB"/>
        </w:rPr>
        <w:t>etsk, 213,758 in Luhansk and 99,300 in Zaporizhzhia), out of which 63% are women and children.</w:t>
      </w:r>
      <w:r w:rsidR="008A0E5A">
        <w:rPr>
          <w:rStyle w:val="FootnoteReference"/>
          <w:rFonts w:cstheme="minorHAnsi"/>
          <w:lang w:val="en-GB"/>
        </w:rPr>
        <w:footnoteReference w:id="9"/>
      </w:r>
      <w:r w:rsidR="008A0E5A" w:rsidRPr="00CA1876">
        <w:rPr>
          <w:rFonts w:cstheme="minorHAnsi"/>
          <w:lang w:val="en-GB"/>
        </w:rPr>
        <w:t xml:space="preserve"> The deteriorating security, social, economic and political situation in the conflict-affected areas has resulted in multiple discrimination faced by women, in growing level of unemployment of women and their increased burden in terms of childcare, care for the sick, the elderly, the persons with disabilities and other family members.</w:t>
      </w:r>
      <w:r w:rsidR="008A0E5A" w:rsidRPr="00CA1876">
        <w:rPr>
          <w:rFonts w:cstheme="minorHAnsi"/>
          <w:vertAlign w:val="superscript"/>
          <w:lang w:val="en-GB"/>
        </w:rPr>
        <w:footnoteReference w:id="10"/>
      </w:r>
      <w:r w:rsidR="008A0E5A" w:rsidRPr="00CA1876">
        <w:rPr>
          <w:rFonts w:cstheme="minorHAnsi"/>
          <w:lang w:val="en-GB"/>
        </w:rPr>
        <w:t xml:space="preserve"> Since the onset of the conflict, the risk of Gender based violence – GBV (including domestic violence), particularly for women and girls IDPs, is on the rise and GBV is being underreported due to stigma, low awareness </w:t>
      </w:r>
      <w:r w:rsidR="009650D4">
        <w:rPr>
          <w:rFonts w:cstheme="minorHAnsi"/>
          <w:lang w:val="en-GB"/>
        </w:rPr>
        <w:t xml:space="preserve">and </w:t>
      </w:r>
      <w:r w:rsidR="008A0E5A" w:rsidRPr="00CA1876">
        <w:rPr>
          <w:rFonts w:cstheme="minorHAnsi"/>
          <w:lang w:val="en-GB"/>
        </w:rPr>
        <w:t>capacities of law enforcement officers, and lack of appropriate protection services.</w:t>
      </w:r>
      <w:r w:rsidR="008A0E5A" w:rsidRPr="00CA1876">
        <w:rPr>
          <w:rFonts w:cstheme="minorHAnsi"/>
          <w:vertAlign w:val="superscript"/>
          <w:lang w:val="en-GB"/>
        </w:rPr>
        <w:footnoteReference w:id="11"/>
      </w:r>
      <w:r w:rsidR="008A0E5A">
        <w:rPr>
          <w:rFonts w:cstheme="minorHAnsi"/>
          <w:lang w:val="en-GB"/>
        </w:rPr>
        <w:t xml:space="preserve"> </w:t>
      </w:r>
      <w:r w:rsidR="008A0E5A">
        <w:rPr>
          <w:rFonts w:eastAsia="Times New Roman" w:cstheme="minorHAnsi"/>
          <w:color w:val="000000"/>
        </w:rPr>
        <w:t>T</w:t>
      </w:r>
      <w:r w:rsidR="00BA1379" w:rsidRPr="008939B8">
        <w:rPr>
          <w:rFonts w:eastAsia="Times New Roman" w:cstheme="minorHAnsi"/>
          <w:color w:val="000000"/>
        </w:rPr>
        <w:t>he recommendation of the CEDAW Committee to address the specific needs of women experiencing multiple forms of discrimination</w:t>
      </w:r>
      <w:r w:rsidR="008A0E5A">
        <w:rPr>
          <w:rStyle w:val="FootnoteReference"/>
          <w:rFonts w:eastAsia="Times New Roman" w:cstheme="minorHAnsi"/>
          <w:color w:val="000000"/>
        </w:rPr>
        <w:footnoteReference w:id="12"/>
      </w:r>
      <w:r w:rsidR="00BA1379" w:rsidRPr="008939B8">
        <w:rPr>
          <w:rFonts w:eastAsia="Times New Roman" w:cstheme="minorHAnsi"/>
          <w:color w:val="000000"/>
        </w:rPr>
        <w:t xml:space="preserve"> and the SDG principle of “leaving no one behind” are yet to be implemented in Ukraine’s policy and legal reforms.</w:t>
      </w:r>
      <w:r w:rsidR="00BA1379" w:rsidRPr="00CA1876">
        <w:rPr>
          <w:rFonts w:eastAsia="Times New Roman" w:cstheme="minorHAnsi"/>
          <w:color w:val="000000"/>
        </w:rPr>
        <w:t xml:space="preserve"> </w:t>
      </w:r>
    </w:p>
    <w:p w14:paraId="51AF2DDF" w14:textId="0E94F267" w:rsidR="001E373F" w:rsidRPr="00C81F63" w:rsidRDefault="008A0E5A" w:rsidP="001E373F">
      <w:pPr>
        <w:jc w:val="both"/>
        <w:rPr>
          <w:rFonts w:cstheme="minorHAnsi"/>
          <w:lang w:val="en-GB"/>
        </w:rPr>
      </w:pPr>
      <w:r>
        <w:rPr>
          <w:rFonts w:cstheme="minorHAnsi"/>
          <w:lang w:val="en-GB"/>
        </w:rPr>
        <w:t xml:space="preserve">Critical to reducing gender inequalities and addressing gender-based discrimination </w:t>
      </w:r>
      <w:r w:rsidR="009650D4">
        <w:rPr>
          <w:rFonts w:cstheme="minorHAnsi"/>
          <w:lang w:val="en-GB"/>
        </w:rPr>
        <w:t xml:space="preserve">is </w:t>
      </w:r>
      <w:r w:rsidR="009650D4" w:rsidRPr="0079276A">
        <w:rPr>
          <w:rFonts w:cstheme="minorHAnsi"/>
          <w:i/>
          <w:lang w:val="en-GB"/>
        </w:rPr>
        <w:t>to reinforce the national machinery and ensure effective coordination</w:t>
      </w:r>
      <w:r w:rsidR="0079276A" w:rsidRPr="0079276A">
        <w:rPr>
          <w:rFonts w:cstheme="minorHAnsi"/>
          <w:i/>
          <w:lang w:val="en-GB"/>
        </w:rPr>
        <w:t xml:space="preserve"> and develop a gender mainstreaming strategy that includes gender responsive budgeting (GRB) and that can be applied in all policies/programmes at all levels to address various aspects of womens lives.</w:t>
      </w:r>
      <w:r w:rsidR="0079276A">
        <w:rPr>
          <w:rStyle w:val="FootnoteReference"/>
          <w:rFonts w:cstheme="minorHAnsi"/>
          <w:i/>
          <w:lang w:val="en-GB"/>
        </w:rPr>
        <w:footnoteReference w:id="13"/>
      </w:r>
      <w:r w:rsidR="0079276A" w:rsidRPr="0079276A">
        <w:rPr>
          <w:rFonts w:cstheme="minorHAnsi"/>
          <w:i/>
          <w:lang w:val="en-GB"/>
        </w:rPr>
        <w:t xml:space="preserve"> </w:t>
      </w:r>
      <w:r w:rsidR="0079276A">
        <w:rPr>
          <w:rFonts w:cstheme="minorHAnsi"/>
          <w:lang w:val="en-GB"/>
        </w:rPr>
        <w:t xml:space="preserve">At central level, civil servants lack comprehensive training programme on gender mainstreaming and GRB. </w:t>
      </w:r>
      <w:r w:rsidR="001E373F">
        <w:rPr>
          <w:rFonts w:cstheme="minorHAnsi"/>
          <w:lang w:val="en-GB"/>
        </w:rPr>
        <w:t xml:space="preserve">At regional level, </w:t>
      </w:r>
      <w:r w:rsidR="001E373F" w:rsidRPr="00C81F63">
        <w:rPr>
          <w:rFonts w:cstheme="minorHAnsi"/>
          <w:lang w:val="en-GB"/>
        </w:rPr>
        <w:t>the regional decentralization strategies</w:t>
      </w:r>
      <w:r w:rsidR="0079276A">
        <w:rPr>
          <w:rFonts w:cstheme="minorHAnsi"/>
          <w:lang w:val="en-GB"/>
        </w:rPr>
        <w:t xml:space="preserve"> – especially those in the three Oblasts of Donetsk, Luhansk and </w:t>
      </w:r>
      <w:r w:rsidR="0079276A" w:rsidRPr="00CA1876">
        <w:rPr>
          <w:rFonts w:cstheme="minorHAnsi"/>
          <w:lang w:val="en-GB"/>
        </w:rPr>
        <w:t>Zaporizhzhia</w:t>
      </w:r>
      <w:r w:rsidR="0079276A" w:rsidRPr="00C81F63">
        <w:rPr>
          <w:rFonts w:cstheme="minorHAnsi"/>
          <w:lang w:val="en-GB"/>
        </w:rPr>
        <w:t xml:space="preserve"> </w:t>
      </w:r>
      <w:r w:rsidR="0079276A">
        <w:rPr>
          <w:rFonts w:cstheme="minorHAnsi"/>
          <w:lang w:val="en-GB"/>
        </w:rPr>
        <w:t xml:space="preserve">- </w:t>
      </w:r>
      <w:r w:rsidR="001E373F" w:rsidRPr="00C81F63">
        <w:rPr>
          <w:rFonts w:cstheme="minorHAnsi"/>
          <w:lang w:val="en-GB"/>
        </w:rPr>
        <w:t xml:space="preserve">do not include gender </w:t>
      </w:r>
      <w:r w:rsidR="0079276A">
        <w:rPr>
          <w:rFonts w:cstheme="minorHAnsi"/>
          <w:lang w:val="en-GB"/>
        </w:rPr>
        <w:t>e</w:t>
      </w:r>
      <w:r w:rsidR="001E373F" w:rsidRPr="00C81F63">
        <w:rPr>
          <w:rFonts w:cstheme="minorHAnsi"/>
          <w:lang w:val="en-GB"/>
        </w:rPr>
        <w:t>quality objectives and outcomes, and gender mainstreaming is not applied in the decentralised local governance.</w:t>
      </w:r>
      <w:r w:rsidR="001E373F">
        <w:rPr>
          <w:rFonts w:cstheme="minorHAnsi"/>
          <w:lang w:val="en-GB"/>
        </w:rPr>
        <w:t xml:space="preserve"> In addition</w:t>
      </w:r>
      <w:r w:rsidR="001E373F" w:rsidRPr="00C81F63">
        <w:rPr>
          <w:rFonts w:cstheme="minorHAnsi"/>
          <w:lang w:val="en-GB"/>
        </w:rPr>
        <w:t>, the existing instruments for participatory local governance and participatory community needs assessment have not been systematically applied and women, especially the most vulnerable, have rarely participated in local decision making.</w:t>
      </w:r>
      <w:r w:rsidR="001E373F" w:rsidRPr="00C81F63">
        <w:rPr>
          <w:rFonts w:cstheme="minorHAnsi"/>
          <w:vertAlign w:val="superscript"/>
          <w:lang w:val="en-GB"/>
        </w:rPr>
        <w:footnoteReference w:id="14"/>
      </w:r>
      <w:r w:rsidR="001E373F" w:rsidRPr="00C81F63">
        <w:rPr>
          <w:rFonts w:cstheme="minorHAnsi"/>
          <w:lang w:val="en-GB"/>
        </w:rPr>
        <w:t xml:space="preserve"> The consequence of the gender blind and not inclusive approach to regional development have led to the limited prioretizaiton of important political and socio-economic and health issues, such as pre-schoool facilties, </w:t>
      </w:r>
      <w:r w:rsidR="001E373F" w:rsidRPr="00C81F63">
        <w:rPr>
          <w:rFonts w:cstheme="minorHAnsi"/>
          <w:lang w:val="en-GB"/>
        </w:rPr>
        <w:lastRenderedPageBreak/>
        <w:t xml:space="preserve">social and health services for surivovors of violence, ambulatories etc. which can help reducing vulnerabilities and improving women’s lives and the lives of their families. </w:t>
      </w:r>
      <w:r w:rsidR="0079276A">
        <w:rPr>
          <w:rStyle w:val="FootnoteReference"/>
          <w:rFonts w:cstheme="minorHAnsi"/>
          <w:lang w:val="en-GB"/>
        </w:rPr>
        <w:footnoteReference w:id="15"/>
      </w:r>
    </w:p>
    <w:p w14:paraId="6B227769" w14:textId="0D0990E5" w:rsidR="00C81F63" w:rsidRPr="00CA1876" w:rsidRDefault="001E373F" w:rsidP="007C44C0">
      <w:pPr>
        <w:spacing w:before="120"/>
        <w:jc w:val="both"/>
        <w:rPr>
          <w:rFonts w:cstheme="minorHAnsi"/>
          <w:lang w:val="en-GB"/>
        </w:rPr>
      </w:pPr>
      <w:r>
        <w:rPr>
          <w:rFonts w:cstheme="minorHAnsi"/>
          <w:lang w:val="en-GB"/>
        </w:rPr>
        <w:t>Still, s</w:t>
      </w:r>
      <w:r w:rsidR="00C81F63" w:rsidRPr="00CA1876">
        <w:rPr>
          <w:rFonts w:cstheme="minorHAnsi"/>
          <w:lang w:val="en-GB"/>
        </w:rPr>
        <w:t>ome recent regional and local initiatives and practices have demonstrated important progresses towards gender equality. In 2017, the Luhansk administration adopted a Local Action Plan on the UN Security Council Resolution 1325 and the Donetsk administration integrated GE objectives in the Youth and Family Social Programme for 2016-2020. At local level, the hromadas of Chmyrivka and Bilokurakhino ATC</w:t>
      </w:r>
      <w:r w:rsidR="00C81F63" w:rsidRPr="00CA1876">
        <w:rPr>
          <w:rFonts w:cstheme="minorHAnsi"/>
          <w:vertAlign w:val="superscript"/>
          <w:lang w:val="en-GB"/>
        </w:rPr>
        <w:footnoteReference w:id="16"/>
      </w:r>
      <w:r w:rsidR="00C81F63" w:rsidRPr="00CA1876">
        <w:rPr>
          <w:rFonts w:cstheme="minorHAnsi"/>
          <w:lang w:val="en-GB"/>
        </w:rPr>
        <w:t xml:space="preserve"> in the Luhanks Oblast have adopted and allocated funding for two GE programmes addressing gender stereoptypes and gender-based violence. The Kramatorsk City Council adopted and budgeted a local programme on accessibility in 2018 to address infrastructural and communicational barriers women with disabilities faced in accessing public services.</w:t>
      </w:r>
      <w:r w:rsidR="00C81F63" w:rsidRPr="00CA1876">
        <w:rPr>
          <w:rFonts w:cstheme="minorHAnsi"/>
          <w:vertAlign w:val="superscript"/>
          <w:lang w:val="en-GB"/>
        </w:rPr>
        <w:footnoteReference w:id="17"/>
      </w:r>
      <w:r w:rsidR="00C81F63" w:rsidRPr="00CA1876">
        <w:rPr>
          <w:rFonts w:cstheme="minorHAnsi"/>
          <w:lang w:val="en-GB"/>
        </w:rPr>
        <w:t xml:space="preserve"> </w:t>
      </w:r>
    </w:p>
    <w:p w14:paraId="129A100D" w14:textId="14413B26" w:rsidR="00EE5AE1" w:rsidRDefault="008939B8" w:rsidP="00EE5AE1">
      <w:pPr>
        <w:jc w:val="both"/>
      </w:pPr>
      <w:r w:rsidRPr="008939B8">
        <w:rPr>
          <w:rFonts w:cstheme="minorHAnsi"/>
          <w:lang w:val="en-GB"/>
        </w:rPr>
        <w:t xml:space="preserve">To </w:t>
      </w:r>
      <w:r w:rsidR="0079276A">
        <w:rPr>
          <w:rFonts w:cstheme="minorHAnsi"/>
          <w:lang w:val="en-GB"/>
        </w:rPr>
        <w:t xml:space="preserve">further </w:t>
      </w:r>
      <w:r w:rsidRPr="008939B8">
        <w:rPr>
          <w:rFonts w:cstheme="minorHAnsi"/>
          <w:lang w:val="en-GB"/>
        </w:rPr>
        <w:t xml:space="preserve">support the regional and local </w:t>
      </w:r>
      <w:r w:rsidRPr="008939B8">
        <w:rPr>
          <w:rFonts w:cstheme="minorHAnsi"/>
        </w:rPr>
        <w:t>governments efforts in addressing gender inequalities, UN Women started implementing projects</w:t>
      </w:r>
      <w:r w:rsidRPr="00CA1876">
        <w:rPr>
          <w:rFonts w:cstheme="minorHAnsi"/>
          <w:vertAlign w:val="superscript"/>
        </w:rPr>
        <w:footnoteReference w:id="18"/>
      </w:r>
      <w:r w:rsidRPr="008939B8">
        <w:rPr>
          <w:rFonts w:cstheme="minorHAnsi"/>
        </w:rPr>
        <w:t xml:space="preserve"> focusing on gender responsive governance, social cohesion and implementation of WPS commitments in the crisis-affected communities of Donetsk, Luhansk and Zaporizhzhia regions. The projects aim to support the decentralization reform and enhance governance and reconciliation, by strengthening the capacities of national, regional and local authorities on gender mainstreaming and gender budgeting and enabling effective and equal participation of women and men in the regonal and local processes of decision making. </w:t>
      </w:r>
      <w:r w:rsidR="00EE5AE1">
        <w:t>It focuses on the continued use of the community mobilization for empowerment in the target Hromadas</w:t>
      </w:r>
      <w:r w:rsidR="00EE5AE1">
        <w:rPr>
          <w:rStyle w:val="FootnoteReference"/>
          <w:rFonts w:cs="Arial"/>
        </w:rPr>
        <w:footnoteReference w:id="19"/>
      </w:r>
      <w:r w:rsidR="00EE5AE1">
        <w:t xml:space="preserve"> to support women leaders to act as agents of change and advocate for women’s (especially of the most marginalized) specific needs and priorities. The projects will aim at strengthening the capacities of civil servants on gender equality and the practical know-how of the regional and local authorities in translating the identified needs and priorites of women and men in the communities into policy and budget interventions. </w:t>
      </w:r>
    </w:p>
    <w:p w14:paraId="209F86EC" w14:textId="0799A514" w:rsidR="00EE5AE1" w:rsidRDefault="00EE5AE1" w:rsidP="00EE5AE1">
      <w:pPr>
        <w:jc w:val="both"/>
      </w:pPr>
      <w:r>
        <w:t xml:space="preserve">In order to achieve these objectives, UN Women </w:t>
      </w:r>
      <w:r>
        <w:rPr>
          <w:rFonts w:cs="Arial"/>
        </w:rPr>
        <w:t>intends to select a national</w:t>
      </w:r>
      <w:r w:rsidR="00A84FC3">
        <w:rPr>
          <w:rFonts w:cs="Arial"/>
          <w:lang w:val="uk-UA"/>
        </w:rPr>
        <w:t>/</w:t>
      </w:r>
      <w:r w:rsidR="00A84FC3">
        <w:rPr>
          <w:rFonts w:cs="Arial"/>
        </w:rPr>
        <w:t>international</w:t>
      </w:r>
      <w:r>
        <w:rPr>
          <w:rFonts w:cs="Arial"/>
        </w:rPr>
        <w:t xml:space="preserve"> organization a think/thank with professional knowledge and </w:t>
      </w:r>
      <w:r w:rsidR="0079276A">
        <w:rPr>
          <w:rFonts w:cs="Arial"/>
        </w:rPr>
        <w:t>experience in</w:t>
      </w:r>
      <w:r>
        <w:rPr>
          <w:rFonts w:cs="Arial"/>
        </w:rPr>
        <w:t xml:space="preserve"> conducting g</w:t>
      </w:r>
      <w:r w:rsidR="0079276A">
        <w:rPr>
          <w:rFonts w:cs="Arial"/>
        </w:rPr>
        <w:t xml:space="preserve">ender analysis, </w:t>
      </w:r>
      <w:r>
        <w:rPr>
          <w:rFonts w:cs="Arial"/>
        </w:rPr>
        <w:t>delivering traini</w:t>
      </w:r>
      <w:r w:rsidR="005238D6">
        <w:rPr>
          <w:rFonts w:cs="Arial"/>
        </w:rPr>
        <w:t>n</w:t>
      </w:r>
      <w:r>
        <w:rPr>
          <w:rFonts w:cs="Arial"/>
        </w:rPr>
        <w:t xml:space="preserve">gs and </w:t>
      </w:r>
      <w:r w:rsidR="0079276A">
        <w:rPr>
          <w:rFonts w:cs="Arial"/>
        </w:rPr>
        <w:t>mentoring/</w:t>
      </w:r>
      <w:r>
        <w:rPr>
          <w:rFonts w:cs="Arial"/>
        </w:rPr>
        <w:t>coaching on gender responsive budgeting</w:t>
      </w:r>
      <w:r w:rsidR="00C02EED">
        <w:rPr>
          <w:rFonts w:cs="Arial"/>
        </w:rPr>
        <w:t xml:space="preserve"> (GRB)</w:t>
      </w:r>
      <w:r>
        <w:rPr>
          <w:rFonts w:cs="Arial"/>
        </w:rPr>
        <w:t>.</w:t>
      </w:r>
    </w:p>
    <w:p w14:paraId="2ECDA83D" w14:textId="77777777" w:rsidR="00EE5AE1" w:rsidRDefault="00EE5AE1" w:rsidP="00EE5AE1">
      <w:pPr>
        <w:jc w:val="both"/>
      </w:pPr>
    </w:p>
    <w:bookmarkEnd w:id="3"/>
    <w:p w14:paraId="75E7AC8F" w14:textId="77777777" w:rsidR="00CA1876" w:rsidRDefault="00CF7519" w:rsidP="00CA1876">
      <w:pPr>
        <w:numPr>
          <w:ilvl w:val="0"/>
          <w:numId w:val="12"/>
        </w:numPr>
        <w:spacing w:before="120" w:after="0" w:line="240" w:lineRule="auto"/>
        <w:ind w:right="-720"/>
        <w:outlineLvl w:val="2"/>
        <w:rPr>
          <w:rFonts w:cstheme="minorHAnsi"/>
          <w:b/>
          <w:bCs/>
          <w:lang w:val="en-GB"/>
        </w:rPr>
      </w:pPr>
      <w:r w:rsidRPr="00CA1876">
        <w:rPr>
          <w:rFonts w:cstheme="minorHAnsi"/>
          <w:b/>
          <w:color w:val="003399"/>
          <w:lang w:val="en-GB" w:eastAsia="ru-RU"/>
        </w:rPr>
        <w:t>Scope of Work/Duties and Responsibilities    </w:t>
      </w:r>
    </w:p>
    <w:p w14:paraId="58A68485" w14:textId="6AA9246F" w:rsidR="00186230" w:rsidRPr="00CA1876" w:rsidRDefault="00CF7519" w:rsidP="00CA1876">
      <w:pPr>
        <w:pStyle w:val="ListParagraph"/>
        <w:jc w:val="both"/>
        <w:rPr>
          <w:rFonts w:asciiTheme="minorHAnsi" w:hAnsiTheme="minorHAnsi" w:cstheme="minorHAnsi"/>
          <w:b/>
          <w:bCs/>
          <w:lang w:val="en-GB"/>
        </w:rPr>
      </w:pPr>
      <w:r w:rsidRPr="00CA1876">
        <w:rPr>
          <w:rFonts w:asciiTheme="minorHAnsi" w:hAnsiTheme="minorHAnsi" w:cstheme="minorHAnsi"/>
          <w:b/>
          <w:bCs/>
          <w:lang w:val="en-GB"/>
        </w:rPr>
        <w:t>   </w:t>
      </w:r>
    </w:p>
    <w:p w14:paraId="56BAB7A9" w14:textId="71AD5641" w:rsidR="008939B8" w:rsidRPr="008939B8" w:rsidRDefault="008939B8" w:rsidP="008939B8">
      <w:pPr>
        <w:jc w:val="both"/>
        <w:rPr>
          <w:rFonts w:cstheme="minorHAnsi"/>
        </w:rPr>
      </w:pPr>
      <w:r w:rsidRPr="008939B8">
        <w:rPr>
          <w:rFonts w:cstheme="minorHAnsi"/>
        </w:rPr>
        <w:t xml:space="preserve">The overall objective of this RFP is to support </w:t>
      </w:r>
      <w:r w:rsidR="0079276A">
        <w:rPr>
          <w:rFonts w:cstheme="minorHAnsi"/>
        </w:rPr>
        <w:t xml:space="preserve">enhance capacities of </w:t>
      </w:r>
      <w:r w:rsidRPr="008939B8">
        <w:rPr>
          <w:rFonts w:cstheme="minorHAnsi"/>
        </w:rPr>
        <w:t xml:space="preserve">national, regional and local authorities </w:t>
      </w:r>
      <w:r w:rsidR="0079276A">
        <w:rPr>
          <w:rFonts w:cstheme="minorHAnsi"/>
        </w:rPr>
        <w:t xml:space="preserve">on gender mainstreaming and GRB by </w:t>
      </w:r>
      <w:r w:rsidRPr="008939B8">
        <w:rPr>
          <w:rFonts w:cstheme="minorHAnsi"/>
        </w:rPr>
        <w:t>develop</w:t>
      </w:r>
      <w:r w:rsidR="0079276A">
        <w:rPr>
          <w:rFonts w:cstheme="minorHAnsi"/>
        </w:rPr>
        <w:t>ing</w:t>
      </w:r>
      <w:r w:rsidRPr="008939B8">
        <w:rPr>
          <w:rFonts w:cstheme="minorHAnsi"/>
        </w:rPr>
        <w:t xml:space="preserve"> specific tra</w:t>
      </w:r>
      <w:r w:rsidR="00C02EED">
        <w:rPr>
          <w:rFonts w:cstheme="minorHAnsi"/>
        </w:rPr>
        <w:t>ining module on GRB</w:t>
      </w:r>
      <w:r w:rsidRPr="008939B8">
        <w:rPr>
          <w:rFonts w:cstheme="minorHAnsi"/>
        </w:rPr>
        <w:t xml:space="preserve">, </w:t>
      </w:r>
      <w:r w:rsidR="0079276A">
        <w:rPr>
          <w:rFonts w:cstheme="minorHAnsi"/>
        </w:rPr>
        <w:t xml:space="preserve">revising the existing </w:t>
      </w:r>
      <w:r w:rsidR="00861A01">
        <w:rPr>
          <w:rFonts w:cstheme="minorHAnsi"/>
        </w:rPr>
        <w:t xml:space="preserve">Manual </w:t>
      </w:r>
      <w:r w:rsidRPr="008939B8">
        <w:rPr>
          <w:rFonts w:cstheme="minorHAnsi"/>
        </w:rPr>
        <w:t>on GRB</w:t>
      </w:r>
      <w:r w:rsidR="00861A01">
        <w:rPr>
          <w:rStyle w:val="FootnoteReference"/>
          <w:rFonts w:cstheme="minorHAnsi"/>
        </w:rPr>
        <w:footnoteReference w:id="20"/>
      </w:r>
      <w:r w:rsidRPr="008939B8">
        <w:rPr>
          <w:rFonts w:cstheme="minorHAnsi"/>
        </w:rPr>
        <w:t xml:space="preserve">, to deliver </w:t>
      </w:r>
      <w:r w:rsidRPr="008939B8">
        <w:rPr>
          <w:rFonts w:cstheme="minorHAnsi"/>
        </w:rPr>
        <w:lastRenderedPageBreak/>
        <w:t xml:space="preserve">trainings and provide on the job coaching to authorities in the selected Hromadas and Oblasts to mainstream gender perspective into local policies, programmes and budgets, based on the identified needs and prioties of women and men in the communities. The below described assignment will be implemented in the framework of </w:t>
      </w:r>
      <w:r w:rsidR="00C02EED">
        <w:rPr>
          <w:rFonts w:cstheme="minorHAnsi"/>
        </w:rPr>
        <w:t xml:space="preserve">the following </w:t>
      </w:r>
      <w:r w:rsidRPr="008939B8">
        <w:rPr>
          <w:rFonts w:cstheme="minorHAnsi"/>
        </w:rPr>
        <w:t xml:space="preserve">UN Women projects: </w:t>
      </w:r>
      <w:bookmarkStart w:id="5" w:name="_Hlk499286708"/>
      <w:r w:rsidRPr="008939B8">
        <w:rPr>
          <w:rFonts w:cstheme="minorHAnsi"/>
          <w:lang w:val="en-GB"/>
        </w:rPr>
        <w:t xml:space="preserve">“Building democratic, peaceful and gender-equal society in Ukraine” </w:t>
      </w:r>
      <w:bookmarkEnd w:id="5"/>
      <w:r w:rsidRPr="008939B8">
        <w:rPr>
          <w:rFonts w:cstheme="minorHAnsi"/>
          <w:lang w:val="en-GB"/>
        </w:rPr>
        <w:t>funded by the Government of Norway; "Decentralisation and Law Enforcement Reforms: Transformative approaches to Gender Equality and Women’s Empowerment in Ukraine", funded by the Government of Denmark; and "EU Support to the East of Ukraine – Recovery, Peacebuilding and Governance" joint programme.</w:t>
      </w:r>
    </w:p>
    <w:p w14:paraId="5424ABD4" w14:textId="3DD4BC1B" w:rsidR="008939B8" w:rsidRPr="008939B8" w:rsidRDefault="008939B8" w:rsidP="0089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8939B8">
        <w:rPr>
          <w:rFonts w:cstheme="minorHAnsi"/>
          <w:lang w:val="en-GB"/>
        </w:rPr>
        <w:t xml:space="preserve">Under overall guidance of the UN Women </w:t>
      </w:r>
      <w:r w:rsidRPr="008939B8">
        <w:rPr>
          <w:rFonts w:cstheme="minorHAnsi"/>
          <w:shd w:val="clear" w:color="auto" w:fill="FFFFFF"/>
        </w:rPr>
        <w:t xml:space="preserve">Country Programme Manager/Head of Office, direct supervision of </w:t>
      </w:r>
      <w:r w:rsidR="00B354E1">
        <w:rPr>
          <w:rFonts w:cstheme="minorHAnsi"/>
          <w:shd w:val="clear" w:color="auto" w:fill="FFFFFF"/>
        </w:rPr>
        <w:t>a Specific</w:t>
      </w:r>
      <w:r w:rsidR="00B354E1" w:rsidRPr="008939B8">
        <w:rPr>
          <w:rFonts w:cstheme="minorHAnsi"/>
          <w:shd w:val="clear" w:color="auto" w:fill="FFFFFF"/>
        </w:rPr>
        <w:t xml:space="preserve"> </w:t>
      </w:r>
      <w:r w:rsidR="00B354E1">
        <w:rPr>
          <w:rFonts w:cstheme="minorHAnsi"/>
          <w:shd w:val="clear" w:color="auto" w:fill="FFFFFF"/>
        </w:rPr>
        <w:t>Programme Sp</w:t>
      </w:r>
      <w:r w:rsidR="00F754DF">
        <w:rPr>
          <w:rFonts w:cstheme="minorHAnsi"/>
          <w:shd w:val="clear" w:color="auto" w:fill="FFFFFF"/>
        </w:rPr>
        <w:t>ecialist and working in close cooperation with UN Women projects on</w:t>
      </w:r>
      <w:r w:rsidR="00F754DF" w:rsidRPr="00F754DF">
        <w:rPr>
          <w:rFonts w:cstheme="minorHAnsi"/>
          <w:shd w:val="clear" w:color="auto" w:fill="FFFFFF"/>
        </w:rPr>
        <w:t xml:space="preserve"> “Decentralisation and Law Enforcement Reforms: Transformative approaches to Gender Equality and Women’s Empowerment in Ukraine" funded by the Government of Denmark; “Building democratic, peaceful and gender-equal society in Ukraine” funded by the of Government of Norway’; “EU Support to the East of Ukraine – Recovery, Peacebuilding and Gover</w:t>
      </w:r>
      <w:r w:rsidR="00F754DF">
        <w:rPr>
          <w:rFonts w:cstheme="minorHAnsi"/>
          <w:shd w:val="clear" w:color="auto" w:fill="FFFFFF"/>
        </w:rPr>
        <w:t xml:space="preserve">nance” funded by European Union, </w:t>
      </w:r>
      <w:r w:rsidRPr="008939B8">
        <w:rPr>
          <w:rFonts w:cstheme="minorHAnsi"/>
          <w:lang w:val="en-GB"/>
        </w:rPr>
        <w:t>the selected organization/think-tank will</w:t>
      </w:r>
      <w:r w:rsidRPr="008939B8">
        <w:rPr>
          <w:rFonts w:cstheme="minorHAnsi"/>
        </w:rPr>
        <w:t xml:space="preserve"> implement the following set of tasks:</w:t>
      </w:r>
    </w:p>
    <w:p w14:paraId="2AF549C5" w14:textId="77777777"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Conduct capacity assessment of selected pool of national, regional and local authorities in three target regions of Eastern Ukraine on budget literacy, gender equality, gender mainstreaming, gender analysis and gender responsive budgeting;</w:t>
      </w:r>
    </w:p>
    <w:p w14:paraId="1F1BCB88" w14:textId="032F8E49"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Develop comprehensive Training Module on GRB for the national on-line learning platfom</w:t>
      </w:r>
      <w:r w:rsidR="00273511">
        <w:rPr>
          <w:rFonts w:eastAsia="Times New Roman" w:cstheme="minorHAnsi"/>
        </w:rPr>
        <w:t xml:space="preserve"> in consultation witht the Ministry of Regional Developmen</w:t>
      </w:r>
      <w:r w:rsidR="00987C8D">
        <w:rPr>
          <w:rFonts w:eastAsia="Times New Roman" w:cstheme="minorHAnsi"/>
        </w:rPr>
        <w:t>t</w:t>
      </w:r>
      <w:r w:rsidR="00273511">
        <w:rPr>
          <w:rFonts w:eastAsia="Times New Roman" w:cstheme="minorHAnsi"/>
        </w:rPr>
        <w:t>, Construction, Housing and the Communal Services, Sweden-funded GRB project and NDI</w:t>
      </w:r>
      <w:r w:rsidRPr="00AA5F74">
        <w:rPr>
          <w:rFonts w:eastAsia="Times New Roman" w:cstheme="minorHAnsi"/>
        </w:rPr>
        <w:t>;</w:t>
      </w:r>
    </w:p>
    <w:p w14:paraId="085BE665" w14:textId="21D2EDCE"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Analyse the budgetary process in three oblasts of Eastern Ukraine and the selected hromadas, in line with the public administration reform, and identify ent</w:t>
      </w:r>
      <w:r w:rsidR="00861A01">
        <w:rPr>
          <w:rFonts w:eastAsia="Times New Roman" w:cstheme="minorHAnsi"/>
        </w:rPr>
        <w:t>r</w:t>
      </w:r>
      <w:r w:rsidRPr="00AA5F74">
        <w:rPr>
          <w:rFonts w:eastAsia="Times New Roman" w:cstheme="minorHAnsi"/>
        </w:rPr>
        <w:t xml:space="preserve">y process for mainstreaming gender perspective in the budgetary calendar; </w:t>
      </w:r>
    </w:p>
    <w:p w14:paraId="48A256D4" w14:textId="7842B938"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Develop training modules (basic and advanced) on gender responsive planning and budgeting for regional and local authorities, based on the assessed capacities and needs and conduct training of trainers</w:t>
      </w:r>
      <w:r w:rsidR="00273511">
        <w:rPr>
          <w:rFonts w:eastAsia="Times New Roman" w:cstheme="minorHAnsi"/>
        </w:rPr>
        <w:t xml:space="preserve"> and overview of the training modules by GRB project and NDI to ensure consistency of the GRB education</w:t>
      </w:r>
      <w:r w:rsidRPr="00AA5F74">
        <w:rPr>
          <w:rFonts w:eastAsia="Times New Roman" w:cstheme="minorHAnsi"/>
        </w:rPr>
        <w:t xml:space="preserve">; </w:t>
      </w:r>
    </w:p>
    <w:p w14:paraId="16E9EE51" w14:textId="47065E6A"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 xml:space="preserve">Revise the existing </w:t>
      </w:r>
      <w:r w:rsidR="00861A01">
        <w:rPr>
          <w:rFonts w:eastAsia="Times New Roman" w:cstheme="minorHAnsi"/>
        </w:rPr>
        <w:t xml:space="preserve">Manual </w:t>
      </w:r>
      <w:r w:rsidRPr="00AA5F74">
        <w:rPr>
          <w:rFonts w:eastAsia="Times New Roman" w:cstheme="minorHAnsi"/>
        </w:rPr>
        <w:t xml:space="preserve">on GRB to adapt to the context of Donetsk, Luhansk and </w:t>
      </w:r>
      <w:r w:rsidRPr="00AA5F74">
        <w:rPr>
          <w:rFonts w:cstheme="minorHAnsi"/>
          <w:lang w:val="en-GB"/>
        </w:rPr>
        <w:t>Zhaporizhzhia</w:t>
      </w:r>
      <w:r w:rsidRPr="00AA5F74">
        <w:rPr>
          <w:rFonts w:eastAsia="Times New Roman" w:cstheme="minorHAnsi"/>
        </w:rPr>
        <w:t xml:space="preserve"> regions;</w:t>
      </w:r>
    </w:p>
    <w:p w14:paraId="71AA1300" w14:textId="77777777" w:rsidR="00861A01" w:rsidRPr="00AA5F74" w:rsidRDefault="00861A01" w:rsidP="00861A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Cooperate with UN Women and support the est</w:t>
      </w:r>
      <w:r>
        <w:rPr>
          <w:rFonts w:eastAsia="Times New Roman" w:cstheme="minorHAnsi"/>
        </w:rPr>
        <w:t>ablishment of new or empowering</w:t>
      </w:r>
      <w:r w:rsidRPr="00AA5F74">
        <w:rPr>
          <w:rFonts w:eastAsia="Times New Roman" w:cstheme="minorHAnsi"/>
        </w:rPr>
        <w:t xml:space="preserve"> the existing local gender coordination councils (similar to the councils that have been established by UN Women in 2017</w:t>
      </w:r>
      <w:r w:rsidRPr="00CA1876">
        <w:rPr>
          <w:rFonts w:eastAsia="Times New Roman" w:cstheme="minorHAnsi"/>
          <w:vertAlign w:val="superscript"/>
        </w:rPr>
        <w:footnoteReference w:id="21"/>
      </w:r>
      <w:r w:rsidRPr="00AA5F74">
        <w:rPr>
          <w:rFonts w:eastAsia="Times New Roman" w:cstheme="minorHAnsi"/>
        </w:rPr>
        <w:t xml:space="preserve">); </w:t>
      </w:r>
    </w:p>
    <w:p w14:paraId="27685119" w14:textId="559D4765"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Support the regional and local authorities to identify local programmes (on economic development, urban planning, public infrastructure, communal services-sanitaiton, street lighting, social services, health services etc) and carry out gender budget analysis;</w:t>
      </w:r>
    </w:p>
    <w:p w14:paraId="67FC0458" w14:textId="606F33F3"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 xml:space="preserve">Design on the job coaching plan, based on the capacities assessed, trainings carried out and relevant gender analysis of regional/local </w:t>
      </w:r>
      <w:r w:rsidR="00C02EED">
        <w:rPr>
          <w:rFonts w:eastAsia="Times New Roman" w:cstheme="minorHAnsi"/>
        </w:rPr>
        <w:t>programmes provided by UN Women</w:t>
      </w:r>
      <w:r w:rsidRPr="00AA5F74">
        <w:rPr>
          <w:rFonts w:eastAsia="Times New Roman" w:cstheme="minorHAnsi"/>
        </w:rPr>
        <w:t>;</w:t>
      </w:r>
    </w:p>
    <w:p w14:paraId="28307FB4" w14:textId="52722B29" w:rsidR="00861A01" w:rsidRPr="00AA5F74" w:rsidRDefault="00861A01" w:rsidP="00861A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Carry out on the job-coaching for selected representatives from regional and local administrations (based on the on the job-coachin</w:t>
      </w:r>
      <w:r w:rsidR="00987C8D">
        <w:rPr>
          <w:rFonts w:eastAsia="Times New Roman" w:cstheme="minorHAnsi"/>
        </w:rPr>
        <w:t>g</w:t>
      </w:r>
      <w:r w:rsidRPr="00AA5F74">
        <w:rPr>
          <w:rFonts w:eastAsia="Times New Roman" w:cstheme="minorHAnsi"/>
        </w:rPr>
        <w:t xml:space="preserve"> plan) during the whole cycle of policy planning and budgeting in Donetsk, Luhansk and </w:t>
      </w:r>
      <w:r w:rsidRPr="00AA5F74">
        <w:rPr>
          <w:rFonts w:cstheme="minorHAnsi"/>
          <w:lang w:val="en-GB"/>
        </w:rPr>
        <w:t>Zhaporizhzhia</w:t>
      </w:r>
      <w:r w:rsidRPr="00AA5F74">
        <w:rPr>
          <w:rFonts w:eastAsia="Times New Roman" w:cstheme="minorHAnsi"/>
        </w:rPr>
        <w:t xml:space="preserve"> oblasts to revise existing programmes or localize/develop new initiatives/programmes and allocate budgets which respond to the identified local needs;</w:t>
      </w:r>
    </w:p>
    <w:p w14:paraId="0661BF78" w14:textId="77777777"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Hold regular meetings with UN Women partner organization on Community Mobilization for Empowerment and participate in CME meetings with women from local communities to collect information from ‘rights holders’ on challenges and identified needs and priorities;</w:t>
      </w:r>
    </w:p>
    <w:p w14:paraId="6EFB24F3" w14:textId="0F2DA309"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 xml:space="preserve">Deliver trainings on GRB and budget monitoring for mobilized local </w:t>
      </w:r>
      <w:r w:rsidR="00861A01">
        <w:rPr>
          <w:rFonts w:eastAsia="Times New Roman" w:cstheme="minorHAnsi"/>
        </w:rPr>
        <w:t xml:space="preserve">women </w:t>
      </w:r>
      <w:r w:rsidRPr="00AA5F74">
        <w:rPr>
          <w:rFonts w:eastAsia="Times New Roman" w:cstheme="minorHAnsi"/>
        </w:rPr>
        <w:t>leader</w:t>
      </w:r>
      <w:r w:rsidR="00861A01">
        <w:rPr>
          <w:rFonts w:eastAsia="Times New Roman" w:cstheme="minorHAnsi"/>
        </w:rPr>
        <w:t>s</w:t>
      </w:r>
      <w:r w:rsidRPr="00AA5F74">
        <w:rPr>
          <w:rFonts w:eastAsia="Times New Roman" w:cstheme="minorHAnsi"/>
        </w:rPr>
        <w:t xml:space="preserve"> in target hromadas where the CME work will be implemented; </w:t>
      </w:r>
    </w:p>
    <w:p w14:paraId="33C56D9F" w14:textId="5B516441" w:rsid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Support local grassroots organizati</w:t>
      </w:r>
      <w:r w:rsidR="00861A01">
        <w:rPr>
          <w:rFonts w:eastAsia="Times New Roman" w:cstheme="minorHAnsi"/>
        </w:rPr>
        <w:t>ons to carry out budget watchdog</w:t>
      </w:r>
      <w:r w:rsidRPr="00AA5F74">
        <w:rPr>
          <w:rFonts w:eastAsia="Times New Roman" w:cstheme="minorHAnsi"/>
        </w:rPr>
        <w:t xml:space="preserve"> report in 2 Hromadas per Oblast;</w:t>
      </w:r>
    </w:p>
    <w:p w14:paraId="5C8000F5" w14:textId="6889885E" w:rsidR="00273511" w:rsidRPr="00AA5F74" w:rsidRDefault="00273511"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Pr>
          <w:rFonts w:eastAsia="Times New Roman" w:cstheme="minorHAnsi"/>
        </w:rPr>
        <w:lastRenderedPageBreak/>
        <w:t xml:space="preserve">Participate in the regular coordination meetings with the </w:t>
      </w:r>
      <w:r w:rsidRPr="00F53221">
        <w:rPr>
          <w:rFonts w:cstheme="minorHAnsi"/>
        </w:rPr>
        <w:t xml:space="preserve">Ministry of </w:t>
      </w:r>
      <w:bookmarkStart w:id="6" w:name="_Hlk498860303"/>
      <w:r w:rsidRPr="00F53221">
        <w:rPr>
          <w:rFonts w:cstheme="minorHAnsi"/>
        </w:rPr>
        <w:t>Regional Development, Construction and Housing and Communal Services</w:t>
      </w:r>
      <w:bookmarkEnd w:id="6"/>
      <w:r>
        <w:rPr>
          <w:rFonts w:cstheme="minorHAnsi"/>
        </w:rPr>
        <w:t xml:space="preserve"> to update on the progress with the project implementation and coordinate the work with the other development partners working on gender equality and decentralization reform;</w:t>
      </w:r>
    </w:p>
    <w:p w14:paraId="232D58CB" w14:textId="2A55B5B8"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 xml:space="preserve">Organize a regional conference for the Eastern Oblasts to share the best practices and lessons learned on GRB in Donetsk, Luhanks and </w:t>
      </w:r>
      <w:r w:rsidRPr="00AA5F74">
        <w:rPr>
          <w:rFonts w:cstheme="minorHAnsi"/>
          <w:lang w:val="en-GB"/>
        </w:rPr>
        <w:t>Zhaporizhzhia</w:t>
      </w:r>
      <w:r w:rsidRPr="00AA5F74">
        <w:rPr>
          <w:rFonts w:eastAsia="Times New Roman" w:cstheme="minorHAnsi"/>
        </w:rPr>
        <w:t xml:space="preserve">. The event will be conducted in one of the regions and </w:t>
      </w:r>
      <w:r w:rsidR="00987C8D">
        <w:rPr>
          <w:rFonts w:eastAsia="Times New Roman" w:cstheme="minorHAnsi"/>
        </w:rPr>
        <w:t>include up to 100 participants.</w:t>
      </w:r>
    </w:p>
    <w:p w14:paraId="41D65929" w14:textId="15D968E4" w:rsidR="00CF7519" w:rsidRPr="00A973F4" w:rsidRDefault="00CF7519" w:rsidP="00A9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rPr>
          <w:rFonts w:cstheme="minorHAnsi"/>
        </w:rPr>
      </w:pPr>
    </w:p>
    <w:p w14:paraId="406F12AA" w14:textId="6C4BBDBD" w:rsidR="00186230" w:rsidRPr="00CA1876" w:rsidRDefault="00CF7519" w:rsidP="00CA1876">
      <w:pPr>
        <w:numPr>
          <w:ilvl w:val="0"/>
          <w:numId w:val="12"/>
        </w:numPr>
        <w:spacing w:before="120" w:after="0" w:line="240" w:lineRule="auto"/>
        <w:ind w:right="-720"/>
        <w:outlineLvl w:val="2"/>
        <w:rPr>
          <w:rFonts w:cstheme="minorHAnsi"/>
          <w:b/>
          <w:color w:val="003399"/>
          <w:lang w:val="en-GB" w:eastAsia="ru-RU"/>
        </w:rPr>
      </w:pPr>
      <w:r w:rsidRPr="00CA1876">
        <w:rPr>
          <w:rFonts w:cstheme="minorHAnsi"/>
          <w:b/>
          <w:color w:val="003399"/>
          <w:lang w:val="en-GB" w:eastAsia="ru-RU"/>
        </w:rPr>
        <w:t>Assignment Deliverables:</w:t>
      </w:r>
      <w:r w:rsidR="00186230" w:rsidRPr="00CA1876">
        <w:rPr>
          <w:rFonts w:cstheme="minorHAnsi"/>
          <w:b/>
          <w:color w:val="003399"/>
          <w:lang w:val="en-GB" w:eastAsia="ru-RU"/>
        </w:rPr>
        <w:t xml:space="preserve"> </w:t>
      </w:r>
    </w:p>
    <w:p w14:paraId="57275169" w14:textId="7C70969A" w:rsidR="00CF7519" w:rsidRPr="00CA1876" w:rsidRDefault="00CF7519" w:rsidP="00186230">
      <w:pPr>
        <w:ind w:right="26"/>
        <w:rPr>
          <w:rFonts w:cstheme="minorHAnsi"/>
          <w:b/>
          <w:lang w:val="en-GB"/>
        </w:rPr>
      </w:pP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656"/>
        <w:gridCol w:w="1842"/>
        <w:gridCol w:w="1701"/>
      </w:tblGrid>
      <w:tr w:rsidR="00BF27BE" w:rsidRPr="00BF27BE" w14:paraId="7ED98390" w14:textId="77777777" w:rsidTr="007C44C0">
        <w:tc>
          <w:tcPr>
            <w:tcW w:w="400" w:type="dxa"/>
          </w:tcPr>
          <w:p w14:paraId="4516DE26" w14:textId="77777777" w:rsidR="00BF27BE" w:rsidRPr="00BF27BE" w:rsidRDefault="00BF27BE" w:rsidP="00BF27BE">
            <w:pPr>
              <w:ind w:right="64"/>
              <w:outlineLvl w:val="2"/>
              <w:rPr>
                <w:rFonts w:cstheme="minorHAnsi"/>
                <w:b/>
                <w:iCs/>
                <w:color w:val="1F497D"/>
              </w:rPr>
            </w:pPr>
            <w:r w:rsidRPr="00BF27BE">
              <w:rPr>
                <w:rFonts w:cstheme="minorHAnsi"/>
                <w:b/>
                <w:color w:val="003399"/>
                <w:lang w:eastAsia="ru-RU"/>
              </w:rPr>
              <w:t>#</w:t>
            </w:r>
          </w:p>
        </w:tc>
        <w:tc>
          <w:tcPr>
            <w:tcW w:w="4656" w:type="dxa"/>
          </w:tcPr>
          <w:p w14:paraId="195528A8" w14:textId="77777777" w:rsidR="00BF27BE" w:rsidRPr="00BF27BE" w:rsidRDefault="00BF27BE" w:rsidP="00BF27BE">
            <w:pPr>
              <w:ind w:right="64"/>
              <w:jc w:val="center"/>
              <w:outlineLvl w:val="2"/>
              <w:rPr>
                <w:rFonts w:cstheme="minorHAnsi"/>
                <w:b/>
                <w:color w:val="003399"/>
                <w:lang w:eastAsia="ru-RU"/>
              </w:rPr>
            </w:pPr>
            <w:r w:rsidRPr="00BF27BE">
              <w:rPr>
                <w:rFonts w:cstheme="minorHAnsi"/>
                <w:b/>
                <w:color w:val="003399"/>
                <w:lang w:eastAsia="ru-RU"/>
              </w:rPr>
              <w:t>Deliverables</w:t>
            </w:r>
          </w:p>
        </w:tc>
        <w:tc>
          <w:tcPr>
            <w:tcW w:w="1842" w:type="dxa"/>
          </w:tcPr>
          <w:p w14:paraId="73056821" w14:textId="77777777" w:rsidR="00BF27BE" w:rsidRPr="00BF27BE" w:rsidRDefault="00BF27BE" w:rsidP="00BF27BE">
            <w:pPr>
              <w:jc w:val="center"/>
              <w:outlineLvl w:val="2"/>
              <w:rPr>
                <w:rFonts w:cstheme="minorHAnsi"/>
                <w:b/>
                <w:color w:val="003399"/>
                <w:lang w:eastAsia="ru-RU"/>
              </w:rPr>
            </w:pPr>
            <w:r w:rsidRPr="00BF27BE">
              <w:rPr>
                <w:rFonts w:cstheme="minorHAnsi"/>
                <w:b/>
                <w:color w:val="003399"/>
                <w:lang w:eastAsia="ru-RU"/>
              </w:rPr>
              <w:t>Payment amount</w:t>
            </w:r>
          </w:p>
        </w:tc>
        <w:tc>
          <w:tcPr>
            <w:tcW w:w="1701" w:type="dxa"/>
          </w:tcPr>
          <w:p w14:paraId="3178B58C" w14:textId="77777777" w:rsidR="00BF27BE" w:rsidRPr="00BF27BE" w:rsidRDefault="00BF27BE" w:rsidP="00BF27BE">
            <w:pPr>
              <w:jc w:val="center"/>
              <w:outlineLvl w:val="2"/>
              <w:rPr>
                <w:rFonts w:cstheme="minorHAnsi"/>
                <w:iCs/>
              </w:rPr>
            </w:pPr>
            <w:r w:rsidRPr="00BF27BE">
              <w:rPr>
                <w:rFonts w:cstheme="minorHAnsi"/>
                <w:b/>
                <w:color w:val="003399"/>
                <w:lang w:eastAsia="ru-RU"/>
              </w:rPr>
              <w:t>Deadline</w:t>
            </w:r>
          </w:p>
        </w:tc>
      </w:tr>
      <w:tr w:rsidR="00BF27BE" w:rsidRPr="00BF27BE" w14:paraId="47004154" w14:textId="77777777" w:rsidTr="007C44C0">
        <w:tc>
          <w:tcPr>
            <w:tcW w:w="400" w:type="dxa"/>
          </w:tcPr>
          <w:p w14:paraId="799924FE" w14:textId="77777777" w:rsidR="00BF27BE" w:rsidRPr="00BF27BE" w:rsidRDefault="00BF27BE" w:rsidP="00BF27BE">
            <w:pPr>
              <w:spacing w:before="120"/>
              <w:jc w:val="center"/>
              <w:rPr>
                <w:rFonts w:cstheme="minorHAnsi"/>
                <w:iCs/>
              </w:rPr>
            </w:pPr>
            <w:r w:rsidRPr="00BF27BE">
              <w:rPr>
                <w:rFonts w:cstheme="minorHAnsi"/>
                <w:iCs/>
              </w:rPr>
              <w:t>1.</w:t>
            </w:r>
          </w:p>
        </w:tc>
        <w:tc>
          <w:tcPr>
            <w:tcW w:w="4656" w:type="dxa"/>
          </w:tcPr>
          <w:p w14:paraId="032D23E1" w14:textId="5ADCB4FB" w:rsidR="00BF27BE" w:rsidRPr="00BF27BE" w:rsidRDefault="00BF27BE" w:rsidP="00BF27BE">
            <w:pPr>
              <w:spacing w:before="120"/>
              <w:jc w:val="both"/>
              <w:rPr>
                <w:rFonts w:cstheme="minorHAnsi"/>
              </w:rPr>
            </w:pPr>
            <w:r w:rsidRPr="00CA1876">
              <w:rPr>
                <w:rFonts w:cstheme="minorHAnsi"/>
              </w:rPr>
              <w:t xml:space="preserve">Submitted </w:t>
            </w:r>
            <w:r w:rsidR="00C02EED">
              <w:rPr>
                <w:rFonts w:cstheme="minorHAnsi"/>
              </w:rPr>
              <w:t xml:space="preserve">draft </w:t>
            </w:r>
            <w:r w:rsidRPr="00CA1876">
              <w:rPr>
                <w:rFonts w:cstheme="minorHAnsi"/>
              </w:rPr>
              <w:t>capacity assessment tool for pool of nationa</w:t>
            </w:r>
            <w:r w:rsidR="00EF1B4B">
              <w:rPr>
                <w:rFonts w:cstheme="minorHAnsi"/>
              </w:rPr>
              <w:t>l, regional and local officials;</w:t>
            </w:r>
            <w:r w:rsidRPr="00CA1876">
              <w:rPr>
                <w:rFonts w:cstheme="minorHAnsi"/>
              </w:rPr>
              <w:t xml:space="preserve"> Outline of the GRB Training Module for the On-line Platform</w:t>
            </w:r>
            <w:r w:rsidR="00EF1B4B">
              <w:rPr>
                <w:rFonts w:cstheme="minorHAnsi"/>
              </w:rPr>
              <w:t xml:space="preserve"> developed; </w:t>
            </w:r>
            <w:r w:rsidRPr="00CA1876">
              <w:rPr>
                <w:rFonts w:cstheme="minorHAnsi"/>
              </w:rPr>
              <w:t>Outline of the training plan and coaching plan</w:t>
            </w:r>
            <w:r w:rsidR="00EF1B4B">
              <w:rPr>
                <w:rFonts w:cstheme="minorHAnsi"/>
              </w:rPr>
              <w:t xml:space="preserve"> of regional and local authorities designed.</w:t>
            </w:r>
          </w:p>
        </w:tc>
        <w:tc>
          <w:tcPr>
            <w:tcW w:w="1842" w:type="dxa"/>
          </w:tcPr>
          <w:p w14:paraId="75C62F19" w14:textId="7200CB97" w:rsidR="00BF27BE" w:rsidRPr="00BF27BE" w:rsidRDefault="00BF27BE" w:rsidP="00BF27BE">
            <w:pPr>
              <w:spacing w:before="120"/>
              <w:jc w:val="center"/>
              <w:rPr>
                <w:rFonts w:cstheme="minorHAnsi"/>
                <w:iCs/>
              </w:rPr>
            </w:pPr>
            <w:r w:rsidRPr="00CA1876">
              <w:rPr>
                <w:rFonts w:cstheme="minorHAnsi"/>
                <w:iCs/>
              </w:rPr>
              <w:t>10</w:t>
            </w:r>
            <w:r w:rsidRPr="00BF27BE">
              <w:rPr>
                <w:rFonts w:cstheme="minorHAnsi"/>
                <w:iCs/>
              </w:rPr>
              <w:t>% of the contract amount</w:t>
            </w:r>
          </w:p>
        </w:tc>
        <w:tc>
          <w:tcPr>
            <w:tcW w:w="1701" w:type="dxa"/>
          </w:tcPr>
          <w:p w14:paraId="4F09D369" w14:textId="75186998" w:rsidR="00BF27BE" w:rsidRPr="00BF27BE" w:rsidRDefault="00C02EED" w:rsidP="00BF27BE">
            <w:pPr>
              <w:spacing w:before="120"/>
              <w:jc w:val="center"/>
              <w:rPr>
                <w:rFonts w:cstheme="minorHAnsi"/>
                <w:iCs/>
              </w:rPr>
            </w:pPr>
            <w:r>
              <w:rPr>
                <w:rFonts w:cstheme="minorHAnsi"/>
                <w:b/>
              </w:rPr>
              <w:t>30</w:t>
            </w:r>
            <w:r w:rsidR="00EA69A4" w:rsidRPr="00CA1876">
              <w:rPr>
                <w:rFonts w:cstheme="minorHAnsi"/>
                <w:b/>
              </w:rPr>
              <w:t xml:space="preserve"> September 2018</w:t>
            </w:r>
          </w:p>
        </w:tc>
      </w:tr>
      <w:tr w:rsidR="00BF27BE" w:rsidRPr="00CA1876" w14:paraId="6F57E3AE" w14:textId="77777777" w:rsidTr="007C44C0">
        <w:tc>
          <w:tcPr>
            <w:tcW w:w="400" w:type="dxa"/>
          </w:tcPr>
          <w:p w14:paraId="7BEA79C9" w14:textId="70A79707" w:rsidR="00BF27BE" w:rsidRPr="00CA1876" w:rsidRDefault="00BF27BE" w:rsidP="00BF27BE">
            <w:pPr>
              <w:spacing w:before="120"/>
              <w:jc w:val="center"/>
              <w:rPr>
                <w:rFonts w:cstheme="minorHAnsi"/>
                <w:iCs/>
              </w:rPr>
            </w:pPr>
            <w:r w:rsidRPr="00CA1876">
              <w:rPr>
                <w:rFonts w:cstheme="minorHAnsi"/>
                <w:iCs/>
              </w:rPr>
              <w:t>2.</w:t>
            </w:r>
          </w:p>
        </w:tc>
        <w:tc>
          <w:tcPr>
            <w:tcW w:w="4656" w:type="dxa"/>
          </w:tcPr>
          <w:p w14:paraId="6D4F1CD6" w14:textId="067FD31F" w:rsidR="00BF27BE" w:rsidRPr="00CA1876" w:rsidRDefault="00BF27BE" w:rsidP="00BF27BE">
            <w:pPr>
              <w:spacing w:before="120"/>
              <w:jc w:val="both"/>
              <w:rPr>
                <w:rFonts w:cstheme="minorHAnsi"/>
              </w:rPr>
            </w:pPr>
            <w:r w:rsidRPr="00CA1876">
              <w:rPr>
                <w:rFonts w:cstheme="minorHAnsi"/>
              </w:rPr>
              <w:t xml:space="preserve">Capacity assessment </w:t>
            </w:r>
            <w:r w:rsidR="00861A01">
              <w:rPr>
                <w:rFonts w:cstheme="minorHAnsi"/>
              </w:rPr>
              <w:t>of select</w:t>
            </w:r>
            <w:r w:rsidR="00987C8D">
              <w:rPr>
                <w:rFonts w:cstheme="minorHAnsi"/>
              </w:rPr>
              <w:t>ed</w:t>
            </w:r>
            <w:r w:rsidR="00861A01">
              <w:rPr>
                <w:rFonts w:cstheme="minorHAnsi"/>
              </w:rPr>
              <w:t xml:space="preserve"> number of civil servants </w:t>
            </w:r>
            <w:r w:rsidRPr="00CA1876">
              <w:rPr>
                <w:rFonts w:cstheme="minorHAnsi"/>
              </w:rPr>
              <w:t>carried out</w:t>
            </w:r>
            <w:r w:rsidR="00EF1B4B">
              <w:rPr>
                <w:rFonts w:cstheme="minorHAnsi"/>
              </w:rPr>
              <w:t xml:space="preserve">; </w:t>
            </w:r>
            <w:r w:rsidR="00EF1B4B" w:rsidRPr="00CA1876">
              <w:rPr>
                <w:rFonts w:cstheme="minorHAnsi"/>
              </w:rPr>
              <w:t xml:space="preserve">Methodology for gender analysis of regional, local budgets </w:t>
            </w:r>
            <w:r w:rsidR="00EF1B4B">
              <w:rPr>
                <w:rFonts w:cstheme="minorHAnsi"/>
              </w:rPr>
              <w:t xml:space="preserve">developed. </w:t>
            </w:r>
          </w:p>
        </w:tc>
        <w:tc>
          <w:tcPr>
            <w:tcW w:w="1842" w:type="dxa"/>
          </w:tcPr>
          <w:p w14:paraId="0F1231A9" w14:textId="120C64C1" w:rsidR="00BF27BE" w:rsidRPr="00CA1876" w:rsidRDefault="00BF27BE" w:rsidP="00BF27BE">
            <w:pPr>
              <w:spacing w:before="120"/>
              <w:jc w:val="center"/>
              <w:rPr>
                <w:rFonts w:cstheme="minorHAnsi"/>
                <w:iCs/>
              </w:rPr>
            </w:pPr>
            <w:r w:rsidRPr="00CA1876">
              <w:rPr>
                <w:rFonts w:cstheme="minorHAnsi"/>
                <w:iCs/>
              </w:rPr>
              <w:t>15</w:t>
            </w:r>
            <w:r w:rsidRPr="00BF27BE">
              <w:rPr>
                <w:rFonts w:cstheme="minorHAnsi"/>
                <w:iCs/>
              </w:rPr>
              <w:t>% of the contract amount</w:t>
            </w:r>
          </w:p>
        </w:tc>
        <w:tc>
          <w:tcPr>
            <w:tcW w:w="1701" w:type="dxa"/>
          </w:tcPr>
          <w:p w14:paraId="4807D3DF" w14:textId="67A8E150" w:rsidR="00BF27BE" w:rsidRPr="00CA1876" w:rsidRDefault="00EA69A4" w:rsidP="00BF27BE">
            <w:pPr>
              <w:spacing w:before="120"/>
              <w:jc w:val="center"/>
              <w:rPr>
                <w:rFonts w:cstheme="minorHAnsi"/>
                <w:iCs/>
              </w:rPr>
            </w:pPr>
            <w:r w:rsidRPr="00CA1876">
              <w:rPr>
                <w:rFonts w:cstheme="minorHAnsi"/>
                <w:b/>
                <w:iCs/>
                <w:lang w:val="en-GB"/>
              </w:rPr>
              <w:t>30 November 2018</w:t>
            </w:r>
          </w:p>
        </w:tc>
      </w:tr>
      <w:tr w:rsidR="00E76570" w:rsidRPr="00CA1876" w14:paraId="5467367D" w14:textId="77777777" w:rsidTr="007C44C0">
        <w:tc>
          <w:tcPr>
            <w:tcW w:w="400" w:type="dxa"/>
          </w:tcPr>
          <w:p w14:paraId="1473B1D1" w14:textId="663BFF70" w:rsidR="00E76570" w:rsidRPr="00CA1876" w:rsidRDefault="00E76570" w:rsidP="00BF27BE">
            <w:pPr>
              <w:spacing w:before="120"/>
              <w:jc w:val="center"/>
              <w:rPr>
                <w:rFonts w:cstheme="minorHAnsi"/>
                <w:iCs/>
              </w:rPr>
            </w:pPr>
            <w:r w:rsidRPr="00CA1876">
              <w:rPr>
                <w:rFonts w:cstheme="minorHAnsi"/>
                <w:iCs/>
              </w:rPr>
              <w:t>3.</w:t>
            </w:r>
          </w:p>
        </w:tc>
        <w:tc>
          <w:tcPr>
            <w:tcW w:w="4656" w:type="dxa"/>
          </w:tcPr>
          <w:p w14:paraId="35794F08" w14:textId="47D33A8C" w:rsidR="00E76570" w:rsidRPr="00CA1876" w:rsidRDefault="00EF1B4B" w:rsidP="00BF27BE">
            <w:pPr>
              <w:spacing w:before="120"/>
              <w:jc w:val="both"/>
              <w:rPr>
                <w:rFonts w:cstheme="minorHAnsi"/>
              </w:rPr>
            </w:pPr>
            <w:r w:rsidRPr="00CA1876">
              <w:rPr>
                <w:rFonts w:cstheme="minorHAnsi"/>
              </w:rPr>
              <w:t>Training module on GRB for the On-line platform produced</w:t>
            </w:r>
            <w:r>
              <w:rPr>
                <w:rFonts w:cstheme="minorHAnsi"/>
              </w:rPr>
              <w:t xml:space="preserve">; </w:t>
            </w:r>
            <w:r w:rsidR="00E76570" w:rsidRPr="00CA1876">
              <w:rPr>
                <w:rFonts w:cstheme="minorHAnsi"/>
              </w:rPr>
              <w:t>Assessment of budgetary process</w:t>
            </w:r>
            <w:r>
              <w:rPr>
                <w:rFonts w:cstheme="minorHAnsi"/>
              </w:rPr>
              <w:t>es</w:t>
            </w:r>
            <w:r w:rsidR="00E76570" w:rsidRPr="00CA1876">
              <w:rPr>
                <w:rFonts w:cstheme="minorHAnsi"/>
              </w:rPr>
              <w:t xml:space="preserve"> </w:t>
            </w:r>
            <w:r>
              <w:rPr>
                <w:rFonts w:cstheme="minorHAnsi"/>
              </w:rPr>
              <w:t xml:space="preserve">at regional and local level </w:t>
            </w:r>
            <w:r w:rsidR="00E76570" w:rsidRPr="00CA1876">
              <w:rPr>
                <w:rFonts w:cstheme="minorHAnsi"/>
              </w:rPr>
              <w:t xml:space="preserve">completed; </w:t>
            </w:r>
            <w:r>
              <w:rPr>
                <w:rFonts w:cstheme="minorHAnsi"/>
              </w:rPr>
              <w:t>F</w:t>
            </w:r>
            <w:r w:rsidR="00E76570" w:rsidRPr="00CA1876">
              <w:rPr>
                <w:rFonts w:cstheme="minorHAnsi"/>
              </w:rPr>
              <w:t>irst set of tr</w:t>
            </w:r>
            <w:r w:rsidR="00CD1C8E">
              <w:rPr>
                <w:rFonts w:cstheme="minorHAnsi"/>
              </w:rPr>
              <w:t xml:space="preserve">ainings delivered </w:t>
            </w:r>
            <w:r>
              <w:rPr>
                <w:rFonts w:cstheme="minorHAnsi"/>
              </w:rPr>
              <w:t xml:space="preserve">(handouts submitted) </w:t>
            </w:r>
            <w:r w:rsidR="00CD1C8E">
              <w:rPr>
                <w:rFonts w:cstheme="minorHAnsi"/>
              </w:rPr>
              <w:t>for at least 4</w:t>
            </w:r>
            <w:r w:rsidR="00E76570" w:rsidRPr="00CA1876">
              <w:rPr>
                <w:rFonts w:cstheme="minorHAnsi"/>
              </w:rPr>
              <w:t>0 representatives from e</w:t>
            </w:r>
            <w:r w:rsidR="004F17FB">
              <w:rPr>
                <w:rFonts w:cstheme="minorHAnsi"/>
              </w:rPr>
              <w:t>ach O</w:t>
            </w:r>
            <w:r w:rsidR="00E76570" w:rsidRPr="00CA1876">
              <w:rPr>
                <w:rFonts w:cstheme="minorHAnsi"/>
              </w:rPr>
              <w:t>blast</w:t>
            </w:r>
            <w:r w:rsidR="00CD1C8E">
              <w:rPr>
                <w:rFonts w:cstheme="minorHAnsi"/>
              </w:rPr>
              <w:t xml:space="preserve"> (</w:t>
            </w:r>
            <w:r w:rsidR="004F17FB">
              <w:rPr>
                <w:rFonts w:cstheme="minorHAnsi"/>
              </w:rPr>
              <w:t>approximately 4-5 persons per Hromada)</w:t>
            </w:r>
            <w:r>
              <w:rPr>
                <w:rFonts w:cstheme="minorHAnsi"/>
              </w:rPr>
              <w:t>.</w:t>
            </w:r>
          </w:p>
        </w:tc>
        <w:tc>
          <w:tcPr>
            <w:tcW w:w="1842" w:type="dxa"/>
          </w:tcPr>
          <w:p w14:paraId="09D9B0EA" w14:textId="2AFF47F0" w:rsidR="00E76570" w:rsidRPr="00CA1876" w:rsidRDefault="00E76570" w:rsidP="00BF27BE">
            <w:pPr>
              <w:spacing w:before="120"/>
              <w:jc w:val="center"/>
              <w:rPr>
                <w:rFonts w:cstheme="minorHAnsi"/>
                <w:iCs/>
              </w:rPr>
            </w:pPr>
            <w:r w:rsidRPr="00CA1876">
              <w:rPr>
                <w:rFonts w:cstheme="minorHAnsi"/>
                <w:iCs/>
              </w:rPr>
              <w:t>15</w:t>
            </w:r>
            <w:r w:rsidRPr="00BF27BE">
              <w:rPr>
                <w:rFonts w:cstheme="minorHAnsi"/>
                <w:iCs/>
              </w:rPr>
              <w:t>% of the contract amount</w:t>
            </w:r>
          </w:p>
        </w:tc>
        <w:tc>
          <w:tcPr>
            <w:tcW w:w="1701" w:type="dxa"/>
          </w:tcPr>
          <w:p w14:paraId="7F64ADA9" w14:textId="4D9EE4E6" w:rsidR="00E76570" w:rsidRPr="00CA1876" w:rsidRDefault="00EA69A4" w:rsidP="00BF27BE">
            <w:pPr>
              <w:spacing w:before="120"/>
              <w:jc w:val="center"/>
              <w:rPr>
                <w:rFonts w:cstheme="minorHAnsi"/>
                <w:iCs/>
              </w:rPr>
            </w:pPr>
            <w:r w:rsidRPr="00CA1876">
              <w:rPr>
                <w:rFonts w:cstheme="minorHAnsi"/>
                <w:b/>
              </w:rPr>
              <w:t>March 2019</w:t>
            </w:r>
          </w:p>
        </w:tc>
      </w:tr>
      <w:tr w:rsidR="00E76570" w:rsidRPr="00CA1876" w14:paraId="7C106B2E" w14:textId="77777777" w:rsidTr="007C44C0">
        <w:tc>
          <w:tcPr>
            <w:tcW w:w="400" w:type="dxa"/>
          </w:tcPr>
          <w:p w14:paraId="497CBD00" w14:textId="4027F0B8" w:rsidR="00E76570" w:rsidRPr="00CA1876" w:rsidRDefault="00E76570" w:rsidP="00BF27BE">
            <w:pPr>
              <w:spacing w:before="120"/>
              <w:jc w:val="center"/>
              <w:rPr>
                <w:rFonts w:cstheme="minorHAnsi"/>
                <w:iCs/>
              </w:rPr>
            </w:pPr>
            <w:r w:rsidRPr="00CA1876">
              <w:rPr>
                <w:rFonts w:cstheme="minorHAnsi"/>
                <w:iCs/>
              </w:rPr>
              <w:t>4.</w:t>
            </w:r>
          </w:p>
        </w:tc>
        <w:tc>
          <w:tcPr>
            <w:tcW w:w="4656" w:type="dxa"/>
          </w:tcPr>
          <w:p w14:paraId="516B980B" w14:textId="70D30CD9" w:rsidR="00E76570" w:rsidRPr="00CA1876" w:rsidRDefault="00EF1B4B" w:rsidP="00BF27BE">
            <w:pPr>
              <w:spacing w:before="120"/>
              <w:jc w:val="both"/>
              <w:rPr>
                <w:rFonts w:cstheme="minorHAnsi"/>
              </w:rPr>
            </w:pPr>
            <w:r>
              <w:rPr>
                <w:rFonts w:cstheme="minorHAnsi"/>
              </w:rPr>
              <w:t>S</w:t>
            </w:r>
            <w:r w:rsidR="00861A01" w:rsidRPr="00CA1876">
              <w:rPr>
                <w:rFonts w:cstheme="minorHAnsi"/>
              </w:rPr>
              <w:t>upport to establishment</w:t>
            </w:r>
            <w:r w:rsidR="00861A01">
              <w:rPr>
                <w:rFonts w:cstheme="minorHAnsi"/>
              </w:rPr>
              <w:t>/empowerment</w:t>
            </w:r>
            <w:r w:rsidR="00861A01" w:rsidRPr="00CA1876">
              <w:rPr>
                <w:rFonts w:cstheme="minorHAnsi"/>
              </w:rPr>
              <w:t xml:space="preserve"> of Local Gender Coordination Counci</w:t>
            </w:r>
            <w:r>
              <w:rPr>
                <w:rFonts w:cstheme="minorHAnsi"/>
              </w:rPr>
              <w:t>ls (LGCC) provided;</w:t>
            </w:r>
            <w:r w:rsidR="00861A01" w:rsidRPr="00CA1876">
              <w:rPr>
                <w:rFonts w:cstheme="minorHAnsi"/>
              </w:rPr>
              <w:t xml:space="preserve"> </w:t>
            </w:r>
            <w:r w:rsidR="00E76570" w:rsidRPr="00CA1876">
              <w:rPr>
                <w:rFonts w:cstheme="minorHAnsi"/>
              </w:rPr>
              <w:t>Initial meetings with mobilized local women leaders held and properly documented (agenda, minutes</w:t>
            </w:r>
            <w:r w:rsidR="00861A01">
              <w:rPr>
                <w:rFonts w:cstheme="minorHAnsi"/>
              </w:rPr>
              <w:t>)</w:t>
            </w:r>
            <w:r w:rsidR="00E76570" w:rsidRPr="00CA1876">
              <w:rPr>
                <w:rFonts w:cstheme="minorHAnsi"/>
              </w:rPr>
              <w:t xml:space="preserve">, </w:t>
            </w:r>
            <w:r>
              <w:rPr>
                <w:rFonts w:cstheme="minorHAnsi"/>
              </w:rPr>
              <w:t>Programmes for gender budget analysis identified in the 3 Oblasts, based on criteria previously approved</w:t>
            </w:r>
            <w:r w:rsidR="00987C8D">
              <w:rPr>
                <w:rFonts w:cstheme="minorHAnsi"/>
              </w:rPr>
              <w:t xml:space="preserve"> </w:t>
            </w:r>
            <w:r>
              <w:rPr>
                <w:rFonts w:cstheme="minorHAnsi"/>
              </w:rPr>
              <w:t xml:space="preserve">by UNWomen; </w:t>
            </w:r>
            <w:r w:rsidR="00E76570" w:rsidRPr="00CA1876">
              <w:rPr>
                <w:rFonts w:cstheme="minorHAnsi"/>
              </w:rPr>
              <w:t xml:space="preserve">Trainings </w:t>
            </w:r>
            <w:r>
              <w:rPr>
                <w:rFonts w:cstheme="minorHAnsi"/>
              </w:rPr>
              <w:t xml:space="preserve">on GRB </w:t>
            </w:r>
            <w:r w:rsidR="00E76570" w:rsidRPr="00CA1876">
              <w:rPr>
                <w:rFonts w:cstheme="minorHAnsi"/>
              </w:rPr>
              <w:t>to mobilized women leaders delivered</w:t>
            </w:r>
            <w:r>
              <w:rPr>
                <w:rFonts w:cstheme="minorHAnsi"/>
              </w:rPr>
              <w:t>.</w:t>
            </w:r>
          </w:p>
        </w:tc>
        <w:tc>
          <w:tcPr>
            <w:tcW w:w="1842" w:type="dxa"/>
          </w:tcPr>
          <w:p w14:paraId="27B4BF2E" w14:textId="74F26205" w:rsidR="00E76570" w:rsidRPr="00CA1876" w:rsidRDefault="00E76570" w:rsidP="00BF27BE">
            <w:pPr>
              <w:spacing w:before="120"/>
              <w:jc w:val="center"/>
              <w:rPr>
                <w:rFonts w:cstheme="minorHAnsi"/>
                <w:iCs/>
              </w:rPr>
            </w:pPr>
            <w:r w:rsidRPr="00CA1876">
              <w:rPr>
                <w:rFonts w:cstheme="minorHAnsi"/>
                <w:iCs/>
              </w:rPr>
              <w:t>15</w:t>
            </w:r>
            <w:r w:rsidRPr="00BF27BE">
              <w:rPr>
                <w:rFonts w:cstheme="minorHAnsi"/>
                <w:iCs/>
              </w:rPr>
              <w:t>% of the contract amount</w:t>
            </w:r>
          </w:p>
        </w:tc>
        <w:tc>
          <w:tcPr>
            <w:tcW w:w="1701" w:type="dxa"/>
          </w:tcPr>
          <w:p w14:paraId="5C1711BD" w14:textId="3CD1F222" w:rsidR="00E76570" w:rsidRPr="00CA1876" w:rsidRDefault="00EA69A4" w:rsidP="00BF27BE">
            <w:pPr>
              <w:spacing w:before="120"/>
              <w:jc w:val="center"/>
              <w:rPr>
                <w:rFonts w:cstheme="minorHAnsi"/>
                <w:iCs/>
              </w:rPr>
            </w:pPr>
            <w:r w:rsidRPr="00CA1876">
              <w:rPr>
                <w:rFonts w:cstheme="minorHAnsi"/>
                <w:b/>
              </w:rPr>
              <w:t>May 2019</w:t>
            </w:r>
          </w:p>
        </w:tc>
      </w:tr>
      <w:tr w:rsidR="00E76570" w:rsidRPr="00CA1876" w14:paraId="2E2E1BF0" w14:textId="77777777" w:rsidTr="007C44C0">
        <w:tc>
          <w:tcPr>
            <w:tcW w:w="400" w:type="dxa"/>
          </w:tcPr>
          <w:p w14:paraId="1F035EBC" w14:textId="289C44A0" w:rsidR="00E76570" w:rsidRPr="00CA1876" w:rsidRDefault="00E76570" w:rsidP="00BF27BE">
            <w:pPr>
              <w:spacing w:before="120"/>
              <w:jc w:val="center"/>
              <w:rPr>
                <w:rFonts w:cstheme="minorHAnsi"/>
                <w:iCs/>
              </w:rPr>
            </w:pPr>
            <w:r w:rsidRPr="00CA1876">
              <w:rPr>
                <w:rFonts w:cstheme="minorHAnsi"/>
                <w:iCs/>
              </w:rPr>
              <w:t>5.</w:t>
            </w:r>
          </w:p>
        </w:tc>
        <w:tc>
          <w:tcPr>
            <w:tcW w:w="4656" w:type="dxa"/>
          </w:tcPr>
          <w:p w14:paraId="5F560CF7" w14:textId="383781E2" w:rsidR="00E76570" w:rsidRPr="00CA1876" w:rsidRDefault="00EF1B4B" w:rsidP="00BF27BE">
            <w:pPr>
              <w:spacing w:before="120"/>
              <w:jc w:val="both"/>
              <w:rPr>
                <w:rFonts w:cstheme="minorHAnsi"/>
              </w:rPr>
            </w:pPr>
            <w:r>
              <w:rPr>
                <w:rFonts w:cstheme="minorHAnsi"/>
              </w:rPr>
              <w:t>S</w:t>
            </w:r>
            <w:r w:rsidRPr="00CA1876">
              <w:rPr>
                <w:rFonts w:cstheme="minorHAnsi"/>
              </w:rPr>
              <w:t>econd set of tr</w:t>
            </w:r>
            <w:r>
              <w:rPr>
                <w:rFonts w:cstheme="minorHAnsi"/>
              </w:rPr>
              <w:t>ainings delivered for at least 4</w:t>
            </w:r>
            <w:r w:rsidRPr="00CA1876">
              <w:rPr>
                <w:rFonts w:cstheme="minorHAnsi"/>
              </w:rPr>
              <w:t xml:space="preserve">0 representatives from Donetsk, Luhansk and </w:t>
            </w:r>
            <w:r w:rsidRPr="00CA1876">
              <w:rPr>
                <w:rFonts w:cstheme="minorHAnsi"/>
                <w:lang w:val="en-GB"/>
              </w:rPr>
              <w:t>Zhaporizhzhia</w:t>
            </w:r>
            <w:r w:rsidRPr="00CA1876">
              <w:rPr>
                <w:rFonts w:cstheme="minorHAnsi"/>
              </w:rPr>
              <w:t xml:space="preserve">; </w:t>
            </w:r>
            <w:r w:rsidR="00E76570" w:rsidRPr="00CA1876">
              <w:rPr>
                <w:rFonts w:cstheme="minorHAnsi"/>
              </w:rPr>
              <w:t xml:space="preserve">Established dialogue and facilitated consultations between regional and local authorities (‘the duty bariers’) and women and men community leaders (the ‘rights holders’) </w:t>
            </w:r>
            <w:r w:rsidR="00E76570" w:rsidRPr="00CA1876">
              <w:rPr>
                <w:rFonts w:cstheme="minorHAnsi"/>
              </w:rPr>
              <w:lastRenderedPageBreak/>
              <w:t xml:space="preserve">on addressing identified </w:t>
            </w:r>
            <w:r>
              <w:rPr>
                <w:rFonts w:cstheme="minorHAnsi"/>
              </w:rPr>
              <w:t xml:space="preserve">local </w:t>
            </w:r>
            <w:r w:rsidR="00E76570" w:rsidRPr="00CA1876">
              <w:rPr>
                <w:rFonts w:cstheme="minorHAnsi"/>
              </w:rPr>
              <w:t>needs and priorit</w:t>
            </w:r>
            <w:r w:rsidR="00861A01">
              <w:rPr>
                <w:rFonts w:cstheme="minorHAnsi"/>
              </w:rPr>
              <w:t>i</w:t>
            </w:r>
            <w:r w:rsidR="00E76570" w:rsidRPr="00CA1876">
              <w:rPr>
                <w:rFonts w:cstheme="minorHAnsi"/>
              </w:rPr>
              <w:t xml:space="preserve">es </w:t>
            </w:r>
            <w:r>
              <w:rPr>
                <w:rFonts w:cstheme="minorHAnsi"/>
              </w:rPr>
              <w:t xml:space="preserve">reflected </w:t>
            </w:r>
            <w:r w:rsidR="00E76570" w:rsidRPr="00CA1876">
              <w:rPr>
                <w:rFonts w:cstheme="minorHAnsi"/>
              </w:rPr>
              <w:t xml:space="preserve">into </w:t>
            </w:r>
            <w:r>
              <w:rPr>
                <w:rFonts w:cstheme="minorHAnsi"/>
              </w:rPr>
              <w:t xml:space="preserve">selected </w:t>
            </w:r>
            <w:r w:rsidR="00E76570" w:rsidRPr="00CA1876">
              <w:rPr>
                <w:rFonts w:cstheme="minorHAnsi"/>
              </w:rPr>
              <w:t xml:space="preserve">programmes </w:t>
            </w:r>
            <w:r>
              <w:rPr>
                <w:rFonts w:cstheme="minorHAnsi"/>
              </w:rPr>
              <w:t xml:space="preserve">for analysis </w:t>
            </w:r>
            <w:r w:rsidR="00E76570" w:rsidRPr="00CA1876">
              <w:rPr>
                <w:rFonts w:cstheme="minorHAnsi"/>
              </w:rPr>
              <w:t>in the three Eastern oblasts</w:t>
            </w:r>
            <w:r>
              <w:rPr>
                <w:rFonts w:cstheme="minorHAnsi"/>
              </w:rPr>
              <w:t>.</w:t>
            </w:r>
          </w:p>
        </w:tc>
        <w:tc>
          <w:tcPr>
            <w:tcW w:w="1842" w:type="dxa"/>
          </w:tcPr>
          <w:p w14:paraId="033C4231" w14:textId="6BE7224B" w:rsidR="00E76570" w:rsidRPr="00CA1876" w:rsidRDefault="00E76570" w:rsidP="00BF27BE">
            <w:pPr>
              <w:spacing w:before="120"/>
              <w:jc w:val="center"/>
              <w:rPr>
                <w:rFonts w:cstheme="minorHAnsi"/>
                <w:iCs/>
              </w:rPr>
            </w:pPr>
            <w:r w:rsidRPr="00CA1876">
              <w:rPr>
                <w:rFonts w:cstheme="minorHAnsi"/>
                <w:iCs/>
              </w:rPr>
              <w:lastRenderedPageBreak/>
              <w:t>1</w:t>
            </w:r>
            <w:r w:rsidR="00861A01">
              <w:rPr>
                <w:rFonts w:cstheme="minorHAnsi"/>
                <w:iCs/>
              </w:rPr>
              <w:t>0</w:t>
            </w:r>
            <w:r w:rsidRPr="00BF27BE">
              <w:rPr>
                <w:rFonts w:cstheme="minorHAnsi"/>
                <w:iCs/>
              </w:rPr>
              <w:t>% of the contract amount</w:t>
            </w:r>
          </w:p>
        </w:tc>
        <w:tc>
          <w:tcPr>
            <w:tcW w:w="1701" w:type="dxa"/>
          </w:tcPr>
          <w:p w14:paraId="39C3F8D7" w14:textId="665A0C09" w:rsidR="00E76570" w:rsidRPr="00CA1876" w:rsidRDefault="00EA69A4" w:rsidP="00BF27BE">
            <w:pPr>
              <w:spacing w:before="120"/>
              <w:jc w:val="center"/>
              <w:rPr>
                <w:rFonts w:cstheme="minorHAnsi"/>
                <w:iCs/>
              </w:rPr>
            </w:pPr>
            <w:r w:rsidRPr="00CA1876">
              <w:rPr>
                <w:rFonts w:cstheme="minorHAnsi"/>
                <w:b/>
              </w:rPr>
              <w:t>September 2019</w:t>
            </w:r>
          </w:p>
        </w:tc>
      </w:tr>
      <w:tr w:rsidR="00E76570" w:rsidRPr="00CA1876" w14:paraId="1F19786C" w14:textId="77777777" w:rsidTr="007C44C0">
        <w:tc>
          <w:tcPr>
            <w:tcW w:w="400" w:type="dxa"/>
          </w:tcPr>
          <w:p w14:paraId="337EA6DF" w14:textId="01D186E0" w:rsidR="00E76570" w:rsidRPr="00CA1876" w:rsidRDefault="00E76570" w:rsidP="00BF27BE">
            <w:pPr>
              <w:spacing w:before="120"/>
              <w:jc w:val="center"/>
              <w:rPr>
                <w:rFonts w:cstheme="minorHAnsi"/>
                <w:iCs/>
              </w:rPr>
            </w:pPr>
            <w:r w:rsidRPr="00CA1876">
              <w:rPr>
                <w:rFonts w:cstheme="minorHAnsi"/>
                <w:iCs/>
              </w:rPr>
              <w:t>6.</w:t>
            </w:r>
          </w:p>
        </w:tc>
        <w:tc>
          <w:tcPr>
            <w:tcW w:w="4656" w:type="dxa"/>
          </w:tcPr>
          <w:p w14:paraId="1CD48C69" w14:textId="0A18F3A3" w:rsidR="00E76570" w:rsidRPr="00CA1876" w:rsidRDefault="00EF1B4B" w:rsidP="00BF27BE">
            <w:pPr>
              <w:spacing w:before="120"/>
              <w:jc w:val="both"/>
              <w:rPr>
                <w:rFonts w:cstheme="minorHAnsi"/>
              </w:rPr>
            </w:pPr>
            <w:r>
              <w:rPr>
                <w:rFonts w:cstheme="minorHAnsi"/>
              </w:rPr>
              <w:t>Gender budget analysis of select programmes carried out;</w:t>
            </w:r>
            <w:r w:rsidR="00E76570" w:rsidRPr="00CA1876">
              <w:rPr>
                <w:rFonts w:cstheme="minorHAnsi"/>
              </w:rPr>
              <w:t xml:space="preserve"> </w:t>
            </w:r>
            <w:r>
              <w:rPr>
                <w:rFonts w:cstheme="minorHAnsi"/>
              </w:rPr>
              <w:t>S</w:t>
            </w:r>
            <w:r w:rsidR="00E76570" w:rsidRPr="00CA1876">
              <w:rPr>
                <w:rFonts w:cstheme="minorHAnsi"/>
              </w:rPr>
              <w:t>et of meetings for dialogue</w:t>
            </w:r>
            <w:r w:rsidR="00861A01">
              <w:rPr>
                <w:rFonts w:cstheme="minorHAnsi"/>
              </w:rPr>
              <w:t xml:space="preserve"> with ‘rights holders’ continued</w:t>
            </w:r>
            <w:r>
              <w:rPr>
                <w:rFonts w:cstheme="minorHAnsi"/>
              </w:rPr>
              <w:t xml:space="preserve"> and documented; O</w:t>
            </w:r>
            <w:r w:rsidR="00E76570" w:rsidRPr="00CA1876">
              <w:rPr>
                <w:rFonts w:cstheme="minorHAnsi"/>
              </w:rPr>
              <w:t xml:space="preserve">n the job coaching plan </w:t>
            </w:r>
            <w:r>
              <w:rPr>
                <w:rFonts w:cstheme="minorHAnsi"/>
              </w:rPr>
              <w:t xml:space="preserve">for regional and local authorities </w:t>
            </w:r>
            <w:r w:rsidR="00E76570" w:rsidRPr="00CA1876">
              <w:rPr>
                <w:rFonts w:cstheme="minorHAnsi"/>
              </w:rPr>
              <w:t>accepted and initiated</w:t>
            </w:r>
            <w:r>
              <w:rPr>
                <w:rFonts w:cstheme="minorHAnsi"/>
              </w:rPr>
              <w:t>.</w:t>
            </w:r>
          </w:p>
        </w:tc>
        <w:tc>
          <w:tcPr>
            <w:tcW w:w="1842" w:type="dxa"/>
          </w:tcPr>
          <w:p w14:paraId="211B51FE" w14:textId="30E4076A" w:rsidR="00E76570" w:rsidRPr="00CA1876" w:rsidRDefault="00E76570" w:rsidP="00BF27BE">
            <w:pPr>
              <w:spacing w:before="120"/>
              <w:jc w:val="center"/>
              <w:rPr>
                <w:rFonts w:cstheme="minorHAnsi"/>
                <w:iCs/>
              </w:rPr>
            </w:pPr>
            <w:r w:rsidRPr="00CA1876">
              <w:rPr>
                <w:rFonts w:cstheme="minorHAnsi"/>
                <w:iCs/>
              </w:rPr>
              <w:t>15</w:t>
            </w:r>
            <w:r w:rsidRPr="00BF27BE">
              <w:rPr>
                <w:rFonts w:cstheme="minorHAnsi"/>
                <w:iCs/>
              </w:rPr>
              <w:t>% of the contract amount</w:t>
            </w:r>
          </w:p>
        </w:tc>
        <w:tc>
          <w:tcPr>
            <w:tcW w:w="1701" w:type="dxa"/>
          </w:tcPr>
          <w:p w14:paraId="30253971" w14:textId="517051A4" w:rsidR="00E76570" w:rsidRPr="00CA1876" w:rsidRDefault="00CA1876" w:rsidP="00BF27BE">
            <w:pPr>
              <w:spacing w:before="120"/>
              <w:jc w:val="center"/>
              <w:rPr>
                <w:rFonts w:cstheme="minorHAnsi"/>
                <w:iCs/>
              </w:rPr>
            </w:pPr>
            <w:r w:rsidRPr="00CA1876">
              <w:rPr>
                <w:rFonts w:cstheme="minorHAnsi"/>
                <w:b/>
              </w:rPr>
              <w:t>30 March 2020</w:t>
            </w:r>
          </w:p>
        </w:tc>
      </w:tr>
      <w:tr w:rsidR="00E76570" w:rsidRPr="00CA1876" w14:paraId="221C65C7" w14:textId="77777777" w:rsidTr="007C44C0">
        <w:tc>
          <w:tcPr>
            <w:tcW w:w="400" w:type="dxa"/>
          </w:tcPr>
          <w:p w14:paraId="26FDD784" w14:textId="672507F9" w:rsidR="00E76570" w:rsidRPr="00CA1876" w:rsidRDefault="00E76570" w:rsidP="00BF27BE">
            <w:pPr>
              <w:spacing w:before="120"/>
              <w:jc w:val="center"/>
              <w:rPr>
                <w:rFonts w:cstheme="minorHAnsi"/>
                <w:iCs/>
              </w:rPr>
            </w:pPr>
            <w:r w:rsidRPr="00CA1876">
              <w:rPr>
                <w:rFonts w:cstheme="minorHAnsi"/>
                <w:iCs/>
              </w:rPr>
              <w:t>7.</w:t>
            </w:r>
          </w:p>
        </w:tc>
        <w:tc>
          <w:tcPr>
            <w:tcW w:w="4656" w:type="dxa"/>
          </w:tcPr>
          <w:p w14:paraId="7341A018" w14:textId="3BC3EB54" w:rsidR="00E76570" w:rsidRPr="00CA1876" w:rsidRDefault="00E76570" w:rsidP="00BF27BE">
            <w:pPr>
              <w:spacing w:before="120"/>
              <w:jc w:val="both"/>
              <w:rPr>
                <w:rFonts w:cstheme="minorHAnsi"/>
              </w:rPr>
            </w:pPr>
            <w:r w:rsidRPr="00CA1876">
              <w:rPr>
                <w:rFonts w:cstheme="minorHAnsi"/>
              </w:rPr>
              <w:t>On the job coaching delivered</w:t>
            </w:r>
            <w:r w:rsidR="00C80C3B">
              <w:rPr>
                <w:rFonts w:cstheme="minorHAnsi"/>
              </w:rPr>
              <w:t xml:space="preserve"> and recommendations for amending local programmes adopted.</w:t>
            </w:r>
          </w:p>
        </w:tc>
        <w:tc>
          <w:tcPr>
            <w:tcW w:w="1842" w:type="dxa"/>
          </w:tcPr>
          <w:p w14:paraId="37A79AF3" w14:textId="43D095FA" w:rsidR="00E76570" w:rsidRPr="00CA1876" w:rsidRDefault="00C80C3B" w:rsidP="00BF27BE">
            <w:pPr>
              <w:spacing w:before="120"/>
              <w:jc w:val="center"/>
              <w:rPr>
                <w:rFonts w:cstheme="minorHAnsi"/>
                <w:iCs/>
              </w:rPr>
            </w:pPr>
            <w:r>
              <w:rPr>
                <w:rFonts w:cstheme="minorHAnsi"/>
                <w:iCs/>
              </w:rPr>
              <w:t>10</w:t>
            </w:r>
            <w:r w:rsidR="00E76570" w:rsidRPr="00BF27BE">
              <w:rPr>
                <w:rFonts w:cstheme="minorHAnsi"/>
                <w:iCs/>
              </w:rPr>
              <w:t>% of the contract amount</w:t>
            </w:r>
          </w:p>
        </w:tc>
        <w:tc>
          <w:tcPr>
            <w:tcW w:w="1701" w:type="dxa"/>
          </w:tcPr>
          <w:p w14:paraId="33F03B36" w14:textId="4E60C2E0" w:rsidR="00E76570" w:rsidRPr="00CA1876" w:rsidRDefault="00CA1876" w:rsidP="00BF27BE">
            <w:pPr>
              <w:spacing w:before="120"/>
              <w:jc w:val="center"/>
              <w:rPr>
                <w:rFonts w:cstheme="minorHAnsi"/>
                <w:b/>
                <w:iCs/>
              </w:rPr>
            </w:pPr>
            <w:r w:rsidRPr="00CA1876">
              <w:rPr>
                <w:rFonts w:cstheme="minorHAnsi"/>
                <w:b/>
              </w:rPr>
              <w:t>30 September 2020</w:t>
            </w:r>
          </w:p>
        </w:tc>
      </w:tr>
      <w:tr w:rsidR="00E76570" w:rsidRPr="00CA1876" w14:paraId="7E56E40A" w14:textId="77777777" w:rsidTr="007C44C0">
        <w:tc>
          <w:tcPr>
            <w:tcW w:w="400" w:type="dxa"/>
          </w:tcPr>
          <w:p w14:paraId="24175048" w14:textId="07B32EB4" w:rsidR="00E76570" w:rsidRPr="00CA1876" w:rsidRDefault="00E76570" w:rsidP="00BF27BE">
            <w:pPr>
              <w:spacing w:before="120"/>
              <w:jc w:val="center"/>
              <w:rPr>
                <w:rFonts w:cstheme="minorHAnsi"/>
                <w:iCs/>
              </w:rPr>
            </w:pPr>
            <w:r w:rsidRPr="00CA1876">
              <w:rPr>
                <w:rFonts w:cstheme="minorHAnsi"/>
                <w:iCs/>
              </w:rPr>
              <w:t>8.</w:t>
            </w:r>
          </w:p>
        </w:tc>
        <w:tc>
          <w:tcPr>
            <w:tcW w:w="4656" w:type="dxa"/>
          </w:tcPr>
          <w:p w14:paraId="2D6F9520" w14:textId="774BFAF4" w:rsidR="00E76570" w:rsidRPr="00CA1876" w:rsidRDefault="00C80C3B" w:rsidP="00BF27BE">
            <w:pPr>
              <w:spacing w:before="120"/>
              <w:jc w:val="both"/>
              <w:rPr>
                <w:rFonts w:cstheme="minorHAnsi"/>
              </w:rPr>
            </w:pPr>
            <w:r w:rsidRPr="00CA1876">
              <w:rPr>
                <w:rFonts w:cstheme="minorHAnsi"/>
              </w:rPr>
              <w:t>Gender budget watchdog reports produced in selected Hromadas</w:t>
            </w:r>
            <w:r>
              <w:rPr>
                <w:rFonts w:cstheme="minorHAnsi"/>
              </w:rPr>
              <w:t>;</w:t>
            </w:r>
            <w:r w:rsidRPr="00CA1876">
              <w:rPr>
                <w:rFonts w:cstheme="minorHAnsi"/>
              </w:rPr>
              <w:t xml:space="preserve"> </w:t>
            </w:r>
            <w:r w:rsidR="00E76570" w:rsidRPr="00CA1876">
              <w:rPr>
                <w:rFonts w:cstheme="minorHAnsi"/>
              </w:rPr>
              <w:t>Regional GRB conference organized and final report submitted to UN Women</w:t>
            </w:r>
          </w:p>
        </w:tc>
        <w:tc>
          <w:tcPr>
            <w:tcW w:w="1842" w:type="dxa"/>
          </w:tcPr>
          <w:p w14:paraId="2CB8C498" w14:textId="14CAAD53" w:rsidR="00E76570" w:rsidRPr="00CA1876" w:rsidRDefault="00C80C3B" w:rsidP="00BF27BE">
            <w:pPr>
              <w:spacing w:before="120"/>
              <w:jc w:val="center"/>
              <w:rPr>
                <w:rFonts w:cstheme="minorHAnsi"/>
                <w:iCs/>
              </w:rPr>
            </w:pPr>
            <w:r>
              <w:rPr>
                <w:rFonts w:cstheme="minorHAnsi"/>
                <w:iCs/>
              </w:rPr>
              <w:t>10</w:t>
            </w:r>
            <w:r w:rsidR="00E76570" w:rsidRPr="00BF27BE">
              <w:rPr>
                <w:rFonts w:cstheme="minorHAnsi"/>
                <w:iCs/>
              </w:rPr>
              <w:t>% of the contract amount</w:t>
            </w:r>
          </w:p>
        </w:tc>
        <w:tc>
          <w:tcPr>
            <w:tcW w:w="1701" w:type="dxa"/>
          </w:tcPr>
          <w:p w14:paraId="475AB823" w14:textId="3A0BE01F" w:rsidR="00E76570" w:rsidRPr="00CA1876" w:rsidRDefault="00CA1876" w:rsidP="00BF27BE">
            <w:pPr>
              <w:spacing w:before="120"/>
              <w:jc w:val="center"/>
              <w:rPr>
                <w:rFonts w:cstheme="minorHAnsi"/>
                <w:iCs/>
              </w:rPr>
            </w:pPr>
            <w:r w:rsidRPr="00CA1876">
              <w:rPr>
                <w:rFonts w:cstheme="minorHAnsi"/>
                <w:b/>
              </w:rPr>
              <w:t>30 November 2020</w:t>
            </w:r>
          </w:p>
        </w:tc>
      </w:tr>
    </w:tbl>
    <w:p w14:paraId="7482098E" w14:textId="77777777" w:rsidR="00CD1C8E" w:rsidRPr="00CD1C8E" w:rsidRDefault="00CD1C8E" w:rsidP="004F17FB">
      <w:pPr>
        <w:ind w:left="360"/>
        <w:jc w:val="both"/>
        <w:rPr>
          <w:rFonts w:cstheme="minorHAnsi"/>
          <w:bCs/>
          <w:iCs/>
          <w:spacing w:val="5"/>
          <w:highlight w:val="yellow"/>
        </w:rPr>
      </w:pPr>
    </w:p>
    <w:p w14:paraId="5B1A1D79" w14:textId="143947BE" w:rsidR="00774D30" w:rsidRPr="00C80C3B" w:rsidRDefault="00A973F4" w:rsidP="005A716D">
      <w:pPr>
        <w:numPr>
          <w:ilvl w:val="0"/>
          <w:numId w:val="38"/>
        </w:numPr>
        <w:jc w:val="both"/>
        <w:rPr>
          <w:rFonts w:cstheme="minorHAnsi"/>
          <w:bCs/>
          <w:iCs/>
          <w:spacing w:val="5"/>
        </w:rPr>
      </w:pPr>
      <w:r w:rsidRPr="00C80C3B">
        <w:rPr>
          <w:rFonts w:cstheme="minorHAnsi"/>
        </w:rPr>
        <w:t xml:space="preserve">All the deliverables (reports, summaries, findings, recommendations, etc.) should be provided in English language; </w:t>
      </w:r>
      <w:r w:rsidRPr="00C80C3B">
        <w:rPr>
          <w:rFonts w:cstheme="minorHAnsi"/>
          <w:bCs/>
          <w:iCs/>
          <w:spacing w:val="5"/>
        </w:rPr>
        <w:t>(supporting documents, such as training agendas, evaluations, etc. can be submitted in Ukrainian language).</w:t>
      </w:r>
    </w:p>
    <w:p w14:paraId="029AE0A3" w14:textId="09310B1B" w:rsidR="00140044" w:rsidRPr="00CA1876" w:rsidRDefault="005A716D" w:rsidP="00140044">
      <w:pPr>
        <w:pStyle w:val="ListParagraph"/>
        <w:numPr>
          <w:ilvl w:val="0"/>
          <w:numId w:val="12"/>
        </w:numPr>
        <w:tabs>
          <w:tab w:val="left" w:pos="1560"/>
        </w:tabs>
        <w:spacing w:before="120"/>
        <w:ind w:right="146"/>
        <w:jc w:val="both"/>
        <w:outlineLvl w:val="2"/>
        <w:rPr>
          <w:rFonts w:asciiTheme="minorHAnsi" w:hAnsiTheme="minorHAnsi" w:cstheme="minorHAnsi"/>
          <w:b/>
          <w:bCs/>
          <w:sz w:val="22"/>
          <w:szCs w:val="22"/>
          <w:lang w:val="en-GB" w:eastAsia="ru-RU"/>
        </w:rPr>
      </w:pPr>
      <w:r w:rsidRPr="00CA1876">
        <w:rPr>
          <w:rFonts w:asciiTheme="minorHAnsi" w:hAnsiTheme="minorHAnsi" w:cstheme="minorHAnsi"/>
          <w:b/>
          <w:bCs/>
          <w:sz w:val="22"/>
          <w:szCs w:val="22"/>
          <w:lang w:val="en-GB" w:eastAsia="ru-RU"/>
        </w:rPr>
        <w:t>Inputs</w:t>
      </w:r>
      <w:r w:rsidRPr="00CA1876">
        <w:rPr>
          <w:rFonts w:asciiTheme="minorHAnsi" w:hAnsiTheme="minorHAnsi" w:cstheme="minorHAnsi"/>
          <w:b/>
          <w:bCs/>
          <w:sz w:val="22"/>
          <w:szCs w:val="22"/>
          <w:lang w:val="en-GB" w:eastAsia="ru-RU"/>
        </w:rPr>
        <w:tab/>
      </w:r>
    </w:p>
    <w:p w14:paraId="0AA8777A" w14:textId="7934228D" w:rsidR="005A716D" w:rsidRPr="00CA1876" w:rsidRDefault="005A716D" w:rsidP="00400890">
      <w:pPr>
        <w:pStyle w:val="ListParagraph"/>
        <w:numPr>
          <w:ilvl w:val="0"/>
          <w:numId w:val="18"/>
        </w:numPr>
        <w:contextualSpacing/>
        <w:jc w:val="both"/>
        <w:rPr>
          <w:rFonts w:asciiTheme="minorHAnsi" w:hAnsiTheme="minorHAnsi" w:cstheme="minorHAnsi"/>
          <w:sz w:val="22"/>
          <w:szCs w:val="22"/>
        </w:rPr>
      </w:pPr>
      <w:r w:rsidRPr="00CA1876">
        <w:rPr>
          <w:rFonts w:asciiTheme="minorHAnsi" w:hAnsiTheme="minorHAnsi" w:cstheme="minorHAnsi"/>
          <w:sz w:val="22"/>
          <w:szCs w:val="22"/>
        </w:rPr>
        <w:t xml:space="preserve">UN Women will provide the </w:t>
      </w:r>
      <w:r w:rsidR="00ED4AF9" w:rsidRPr="00CA1876">
        <w:rPr>
          <w:rFonts w:asciiTheme="minorHAnsi" w:hAnsiTheme="minorHAnsi" w:cstheme="minorHAnsi"/>
          <w:sz w:val="22"/>
          <w:szCs w:val="22"/>
        </w:rPr>
        <w:t>Contractor</w:t>
      </w:r>
      <w:r w:rsidRPr="00CA1876">
        <w:rPr>
          <w:rFonts w:asciiTheme="minorHAnsi" w:hAnsiTheme="minorHAnsi" w:cstheme="minorHAnsi"/>
          <w:sz w:val="22"/>
          <w:szCs w:val="22"/>
        </w:rPr>
        <w:t xml:space="preserve"> with key background materials</w:t>
      </w:r>
      <w:r w:rsidR="00A4489A" w:rsidRPr="00CA1876">
        <w:rPr>
          <w:rFonts w:asciiTheme="minorHAnsi" w:hAnsiTheme="minorHAnsi" w:cstheme="minorHAnsi"/>
          <w:sz w:val="22"/>
          <w:szCs w:val="22"/>
        </w:rPr>
        <w:t xml:space="preserve">, including the </w:t>
      </w:r>
      <w:r w:rsidR="000F5470" w:rsidRPr="00CA1876">
        <w:rPr>
          <w:rFonts w:asciiTheme="minorHAnsi" w:hAnsiTheme="minorHAnsi" w:cstheme="minorHAnsi"/>
          <w:sz w:val="22"/>
          <w:szCs w:val="22"/>
        </w:rPr>
        <w:t xml:space="preserve">GRB </w:t>
      </w:r>
      <w:r w:rsidR="00C80C3B">
        <w:rPr>
          <w:rFonts w:asciiTheme="minorHAnsi" w:hAnsiTheme="minorHAnsi" w:cstheme="minorHAnsi"/>
          <w:sz w:val="22"/>
          <w:szCs w:val="22"/>
        </w:rPr>
        <w:t xml:space="preserve">Manual, </w:t>
      </w:r>
      <w:r w:rsidR="000F5470" w:rsidRPr="00CA1876">
        <w:rPr>
          <w:rFonts w:asciiTheme="minorHAnsi" w:hAnsiTheme="minorHAnsi" w:cstheme="minorHAnsi"/>
          <w:sz w:val="22"/>
          <w:szCs w:val="22"/>
        </w:rPr>
        <w:t xml:space="preserve">publications </w:t>
      </w:r>
      <w:r w:rsidR="00A4489A" w:rsidRPr="00CA1876">
        <w:rPr>
          <w:rFonts w:asciiTheme="minorHAnsi" w:hAnsiTheme="minorHAnsi" w:cstheme="minorHAnsi"/>
          <w:sz w:val="22"/>
          <w:szCs w:val="22"/>
        </w:rPr>
        <w:t>etc</w:t>
      </w:r>
      <w:r w:rsidRPr="00CA1876">
        <w:rPr>
          <w:rFonts w:asciiTheme="minorHAnsi" w:hAnsiTheme="minorHAnsi" w:cstheme="minorHAnsi"/>
          <w:sz w:val="22"/>
          <w:szCs w:val="22"/>
        </w:rPr>
        <w:t>;</w:t>
      </w:r>
    </w:p>
    <w:p w14:paraId="4AB78969" w14:textId="01C735F3" w:rsidR="00B062A1" w:rsidRPr="00CA1876" w:rsidRDefault="00F07F4B" w:rsidP="00400890">
      <w:pPr>
        <w:pStyle w:val="ListParagraph"/>
        <w:numPr>
          <w:ilvl w:val="0"/>
          <w:numId w:val="18"/>
        </w:numPr>
        <w:contextualSpacing/>
        <w:jc w:val="both"/>
        <w:rPr>
          <w:rFonts w:asciiTheme="minorHAnsi" w:hAnsiTheme="minorHAnsi" w:cstheme="minorHAnsi"/>
          <w:sz w:val="22"/>
          <w:szCs w:val="22"/>
        </w:rPr>
      </w:pPr>
      <w:r w:rsidRPr="00CA1876">
        <w:rPr>
          <w:rFonts w:asciiTheme="minorHAnsi" w:hAnsiTheme="minorHAnsi" w:cstheme="minorHAnsi"/>
          <w:sz w:val="22"/>
          <w:szCs w:val="22"/>
        </w:rPr>
        <w:t>U</w:t>
      </w:r>
      <w:r w:rsidR="000F5470" w:rsidRPr="00CA1876">
        <w:rPr>
          <w:rFonts w:asciiTheme="minorHAnsi" w:hAnsiTheme="minorHAnsi" w:cstheme="minorHAnsi"/>
          <w:sz w:val="22"/>
          <w:szCs w:val="22"/>
        </w:rPr>
        <w:t xml:space="preserve">N Women will share with the Contractor the list of </w:t>
      </w:r>
      <w:r w:rsidR="00E558A1">
        <w:rPr>
          <w:rFonts w:asciiTheme="minorHAnsi" w:hAnsiTheme="minorHAnsi" w:cstheme="minorHAnsi"/>
          <w:sz w:val="22"/>
          <w:szCs w:val="22"/>
        </w:rPr>
        <w:t xml:space="preserve">already </w:t>
      </w:r>
      <w:r w:rsidR="000F5470" w:rsidRPr="00CA1876">
        <w:rPr>
          <w:rFonts w:asciiTheme="minorHAnsi" w:hAnsiTheme="minorHAnsi" w:cstheme="minorHAnsi"/>
          <w:sz w:val="22"/>
          <w:szCs w:val="22"/>
        </w:rPr>
        <w:t>identified target</w:t>
      </w:r>
      <w:r w:rsidR="00B062A1" w:rsidRPr="00CA1876">
        <w:rPr>
          <w:rFonts w:asciiTheme="minorHAnsi" w:hAnsiTheme="minorHAnsi" w:cstheme="minorHAnsi"/>
          <w:sz w:val="22"/>
          <w:szCs w:val="22"/>
        </w:rPr>
        <w:t xml:space="preserve"> 19 Hromadas</w:t>
      </w:r>
      <w:r w:rsidR="00E558A1">
        <w:rPr>
          <w:rFonts w:asciiTheme="minorHAnsi" w:hAnsiTheme="minorHAnsi" w:cstheme="minorHAnsi"/>
          <w:sz w:val="22"/>
          <w:szCs w:val="22"/>
        </w:rPr>
        <w:t xml:space="preserve"> and additional 20 Hromadas, which will be identified at the latter stage</w:t>
      </w:r>
      <w:r w:rsidR="00B062A1" w:rsidRPr="00CA1876">
        <w:rPr>
          <w:rFonts w:asciiTheme="minorHAnsi" w:hAnsiTheme="minorHAnsi" w:cstheme="minorHAnsi"/>
          <w:sz w:val="22"/>
          <w:szCs w:val="22"/>
        </w:rPr>
        <w:t xml:space="preserve">, inclusive of all relevant </w:t>
      </w:r>
      <w:r w:rsidR="00C80C3B">
        <w:rPr>
          <w:rFonts w:asciiTheme="minorHAnsi" w:hAnsiTheme="minorHAnsi" w:cstheme="minorHAnsi"/>
          <w:sz w:val="22"/>
          <w:szCs w:val="22"/>
        </w:rPr>
        <w:t xml:space="preserve">and currently available </w:t>
      </w:r>
      <w:r w:rsidR="00B062A1" w:rsidRPr="00CA1876">
        <w:rPr>
          <w:rFonts w:asciiTheme="minorHAnsi" w:hAnsiTheme="minorHAnsi" w:cstheme="minorHAnsi"/>
          <w:sz w:val="22"/>
          <w:szCs w:val="22"/>
        </w:rPr>
        <w:t>information (socio economic profile of the Hromada, economic activities, annual budget, sources of revenues and division of expenditures, main challeges)</w:t>
      </w:r>
      <w:r w:rsidRPr="00CA1876">
        <w:rPr>
          <w:rFonts w:asciiTheme="minorHAnsi" w:hAnsiTheme="minorHAnsi" w:cstheme="minorHAnsi"/>
          <w:sz w:val="22"/>
          <w:szCs w:val="22"/>
        </w:rPr>
        <w:t>;</w:t>
      </w:r>
    </w:p>
    <w:p w14:paraId="7BFC47E1" w14:textId="16AE51BB" w:rsidR="00F07F4B" w:rsidRPr="00CA1876" w:rsidRDefault="00B062A1" w:rsidP="00400890">
      <w:pPr>
        <w:pStyle w:val="ListParagraph"/>
        <w:numPr>
          <w:ilvl w:val="0"/>
          <w:numId w:val="18"/>
        </w:numPr>
        <w:contextualSpacing/>
        <w:jc w:val="both"/>
        <w:rPr>
          <w:rFonts w:asciiTheme="minorHAnsi" w:hAnsiTheme="minorHAnsi" w:cstheme="minorHAnsi"/>
          <w:sz w:val="22"/>
          <w:szCs w:val="22"/>
        </w:rPr>
      </w:pPr>
      <w:r w:rsidRPr="00CA1876">
        <w:rPr>
          <w:rFonts w:asciiTheme="minorHAnsi" w:hAnsiTheme="minorHAnsi" w:cstheme="minorHAnsi"/>
          <w:sz w:val="22"/>
          <w:szCs w:val="22"/>
        </w:rPr>
        <w:t>UN Women will share with the Contractor the contacts of the organization / partner for the CME work.</w:t>
      </w:r>
      <w:r w:rsidR="00F07F4B" w:rsidRPr="00CA1876">
        <w:rPr>
          <w:rFonts w:asciiTheme="minorHAnsi" w:hAnsiTheme="minorHAnsi" w:cstheme="minorHAnsi"/>
          <w:sz w:val="22"/>
          <w:szCs w:val="22"/>
        </w:rPr>
        <w:t xml:space="preserve"> </w:t>
      </w:r>
    </w:p>
    <w:p w14:paraId="185E7B4B" w14:textId="6C4246AA" w:rsidR="00774D30" w:rsidRDefault="00774D30" w:rsidP="00400890">
      <w:pPr>
        <w:spacing w:after="0" w:line="240" w:lineRule="auto"/>
        <w:rPr>
          <w:rFonts w:eastAsia="Times New Roman" w:cstheme="minorHAnsi"/>
          <w:b/>
        </w:rPr>
      </w:pPr>
    </w:p>
    <w:p w14:paraId="459DEB42" w14:textId="526D69EB" w:rsidR="00A973F4" w:rsidRDefault="00A973F4" w:rsidP="00400890">
      <w:pPr>
        <w:spacing w:after="0" w:line="240" w:lineRule="auto"/>
        <w:rPr>
          <w:rFonts w:eastAsia="Times New Roman" w:cstheme="minorHAnsi"/>
          <w:b/>
        </w:rPr>
      </w:pPr>
    </w:p>
    <w:p w14:paraId="4A853085" w14:textId="72A3281E" w:rsidR="00E558A1" w:rsidRDefault="00E558A1" w:rsidP="00400890">
      <w:pPr>
        <w:spacing w:after="0" w:line="240" w:lineRule="auto"/>
        <w:rPr>
          <w:rFonts w:eastAsia="Times New Roman" w:cstheme="minorHAnsi"/>
          <w:b/>
        </w:rPr>
      </w:pPr>
    </w:p>
    <w:p w14:paraId="784703E0" w14:textId="576CA7AD" w:rsidR="00E558A1" w:rsidRDefault="00E558A1" w:rsidP="00400890">
      <w:pPr>
        <w:spacing w:after="0" w:line="240" w:lineRule="auto"/>
        <w:rPr>
          <w:rFonts w:eastAsia="Times New Roman" w:cstheme="minorHAnsi"/>
          <w:b/>
        </w:rPr>
      </w:pPr>
    </w:p>
    <w:p w14:paraId="7E698910" w14:textId="31BC1643" w:rsidR="00E558A1" w:rsidRDefault="00E558A1" w:rsidP="00400890">
      <w:pPr>
        <w:spacing w:after="0" w:line="240" w:lineRule="auto"/>
        <w:rPr>
          <w:rFonts w:eastAsia="Times New Roman" w:cstheme="minorHAnsi"/>
          <w:b/>
        </w:rPr>
      </w:pPr>
    </w:p>
    <w:p w14:paraId="17AECE1A" w14:textId="2825730B" w:rsidR="00E558A1" w:rsidRDefault="00E558A1" w:rsidP="00400890">
      <w:pPr>
        <w:spacing w:after="0" w:line="240" w:lineRule="auto"/>
        <w:rPr>
          <w:rFonts w:eastAsia="Times New Roman" w:cstheme="minorHAnsi"/>
          <w:b/>
        </w:rPr>
      </w:pPr>
    </w:p>
    <w:p w14:paraId="3FBB3E4B" w14:textId="52B270F3" w:rsidR="00E558A1" w:rsidRDefault="00E558A1" w:rsidP="00400890">
      <w:pPr>
        <w:spacing w:after="0" w:line="240" w:lineRule="auto"/>
        <w:rPr>
          <w:rFonts w:eastAsia="Times New Roman" w:cstheme="minorHAnsi"/>
          <w:b/>
        </w:rPr>
      </w:pPr>
    </w:p>
    <w:p w14:paraId="22A3EF8C" w14:textId="06299C77" w:rsidR="009D3065" w:rsidRDefault="009D3065" w:rsidP="00400890">
      <w:pPr>
        <w:spacing w:after="0" w:line="240" w:lineRule="auto"/>
        <w:rPr>
          <w:rFonts w:eastAsia="Times New Roman" w:cstheme="minorHAnsi"/>
          <w:b/>
        </w:rPr>
      </w:pPr>
    </w:p>
    <w:p w14:paraId="0564231A" w14:textId="6DA353D1" w:rsidR="009D3065" w:rsidRDefault="009D3065" w:rsidP="00400890">
      <w:pPr>
        <w:spacing w:after="0" w:line="240" w:lineRule="auto"/>
        <w:rPr>
          <w:rFonts w:eastAsia="Times New Roman" w:cstheme="minorHAnsi"/>
          <w:b/>
        </w:rPr>
      </w:pPr>
    </w:p>
    <w:p w14:paraId="2DD35BAF" w14:textId="20710BA3" w:rsidR="009D3065" w:rsidRDefault="009D3065" w:rsidP="00400890">
      <w:pPr>
        <w:spacing w:after="0" w:line="240" w:lineRule="auto"/>
        <w:rPr>
          <w:rFonts w:eastAsia="Times New Roman" w:cstheme="minorHAnsi"/>
          <w:b/>
        </w:rPr>
      </w:pPr>
    </w:p>
    <w:p w14:paraId="2BD8357F" w14:textId="20891557" w:rsidR="009D3065" w:rsidRDefault="009D3065" w:rsidP="00400890">
      <w:pPr>
        <w:spacing w:after="0" w:line="240" w:lineRule="auto"/>
        <w:rPr>
          <w:rFonts w:eastAsia="Times New Roman" w:cstheme="minorHAnsi"/>
          <w:b/>
        </w:rPr>
      </w:pPr>
    </w:p>
    <w:p w14:paraId="46047A08" w14:textId="77777777" w:rsidR="009D3065" w:rsidRDefault="009D3065" w:rsidP="00400890">
      <w:pPr>
        <w:spacing w:after="0" w:line="240" w:lineRule="auto"/>
        <w:rPr>
          <w:rFonts w:eastAsia="Times New Roman" w:cstheme="minorHAnsi"/>
          <w:b/>
        </w:rPr>
      </w:pPr>
    </w:p>
    <w:p w14:paraId="0F7A015D" w14:textId="569316AA" w:rsidR="00E558A1" w:rsidRDefault="00E558A1" w:rsidP="00400890">
      <w:pPr>
        <w:spacing w:after="0" w:line="240" w:lineRule="auto"/>
        <w:rPr>
          <w:rFonts w:eastAsia="Times New Roman" w:cstheme="minorHAnsi"/>
          <w:b/>
        </w:rPr>
      </w:pPr>
    </w:p>
    <w:p w14:paraId="65B75E15" w14:textId="7C21FE3E" w:rsidR="00A973F4" w:rsidRDefault="00A973F4" w:rsidP="00400890">
      <w:pPr>
        <w:spacing w:after="0" w:line="240" w:lineRule="auto"/>
        <w:rPr>
          <w:rFonts w:eastAsia="Times New Roman" w:cstheme="minorHAnsi"/>
          <w:b/>
        </w:rPr>
      </w:pPr>
    </w:p>
    <w:p w14:paraId="2F43FCF9" w14:textId="5E4CB2FF" w:rsidR="00A973F4" w:rsidRDefault="00A973F4" w:rsidP="00400890">
      <w:pPr>
        <w:spacing w:after="0" w:line="240" w:lineRule="auto"/>
        <w:rPr>
          <w:rFonts w:eastAsia="Times New Roman" w:cstheme="minorHAnsi"/>
          <w:b/>
        </w:rPr>
      </w:pPr>
    </w:p>
    <w:p w14:paraId="7BB737A3" w14:textId="77777777" w:rsidR="00927BBB" w:rsidRPr="00CA1876" w:rsidRDefault="00927BBB" w:rsidP="00927BBB">
      <w:pPr>
        <w:jc w:val="right"/>
        <w:rPr>
          <w:rFonts w:eastAsia="Times New Roman" w:cstheme="minorHAnsi"/>
          <w:b/>
          <w:sz w:val="24"/>
          <w:szCs w:val="28"/>
        </w:rPr>
      </w:pPr>
      <w:r w:rsidRPr="00CA1876">
        <w:rPr>
          <w:rFonts w:eastAsia="Times New Roman" w:cstheme="minorHAnsi"/>
          <w:b/>
          <w:sz w:val="24"/>
          <w:szCs w:val="28"/>
        </w:rPr>
        <w:lastRenderedPageBreak/>
        <w:t>ANNEX 3</w:t>
      </w:r>
    </w:p>
    <w:p w14:paraId="3EDE54F0" w14:textId="77777777" w:rsidR="00927BBB" w:rsidRPr="00CA1876"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32"/>
          <w:szCs w:val="32"/>
        </w:rPr>
      </w:pPr>
      <w:r w:rsidRPr="00CA1876">
        <w:rPr>
          <w:rFonts w:eastAsia="Times New Roman" w:cstheme="minorHAnsi"/>
          <w:b/>
          <w:color w:val="262626"/>
          <w:sz w:val="32"/>
          <w:szCs w:val="32"/>
        </w:rPr>
        <w:t xml:space="preserve"> EVALUATION METHODOLOGY AND CRITERIA </w:t>
      </w:r>
    </w:p>
    <w:p w14:paraId="726D443D" w14:textId="77777777" w:rsidR="003623D9" w:rsidRPr="00CA1876" w:rsidRDefault="00FA729E" w:rsidP="001A4BA3">
      <w:pPr>
        <w:jc w:val="both"/>
        <w:rPr>
          <w:rFonts w:eastAsia="Times New Roman" w:cstheme="minorHAnsi"/>
          <w:b/>
          <w:snapToGrid w:val="0"/>
        </w:rPr>
      </w:pPr>
      <w:r w:rsidRPr="00CA1876">
        <w:rPr>
          <w:rFonts w:eastAsia="Times New Roman" w:cstheme="minorHAnsi"/>
          <w:b/>
          <w:snapToGrid w:val="0"/>
        </w:rPr>
        <w:t xml:space="preserve">1. </w:t>
      </w:r>
      <w:r w:rsidR="003623D9" w:rsidRPr="00CA1876">
        <w:rPr>
          <w:rFonts w:eastAsia="Times New Roman" w:cstheme="minorHAnsi"/>
          <w:b/>
          <w:snapToGrid w:val="0"/>
        </w:rPr>
        <w:t>Preliminary Evaluation</w:t>
      </w:r>
    </w:p>
    <w:p w14:paraId="64DFDC2F" w14:textId="2EB56E5D" w:rsidR="00FA729E" w:rsidRPr="00CA1876" w:rsidRDefault="00FA729E" w:rsidP="001A4BA3">
      <w:pPr>
        <w:jc w:val="both"/>
        <w:rPr>
          <w:rFonts w:cstheme="minorHAnsi"/>
          <w:i/>
        </w:rPr>
      </w:pPr>
      <w:r w:rsidRPr="00CA1876">
        <w:rPr>
          <w:rFonts w:cstheme="minorHAnsi"/>
        </w:rPr>
        <w:t>The preliminary evaluation is done to determine whether the offers meet the administrative requirements of the RFP. The proposals are checked for compliance of the following requirements</w:t>
      </w:r>
      <w:r w:rsidR="0038657E" w:rsidRPr="00CA1876">
        <w:rPr>
          <w:rFonts w:cstheme="minorHAnsi"/>
        </w:rPr>
        <w:t>.</w:t>
      </w:r>
    </w:p>
    <w:p w14:paraId="0B0A7910" w14:textId="77777777" w:rsidR="00A973F4" w:rsidRPr="00A973F4" w:rsidRDefault="00A973F4" w:rsidP="00A973F4">
      <w:pPr>
        <w:numPr>
          <w:ilvl w:val="0"/>
          <w:numId w:val="39"/>
        </w:numPr>
        <w:autoSpaceDE w:val="0"/>
        <w:autoSpaceDN w:val="0"/>
        <w:adjustRightInd w:val="0"/>
        <w:spacing w:after="15" w:line="240" w:lineRule="auto"/>
        <w:rPr>
          <w:rFonts w:ascii="Times New Roman" w:eastAsia="Times New Roman" w:hAnsi="Times New Roman" w:cstheme="minorHAnsi"/>
          <w:color w:val="000000"/>
          <w:sz w:val="20"/>
          <w:szCs w:val="20"/>
        </w:rPr>
      </w:pPr>
      <w:r w:rsidRPr="00A973F4">
        <w:rPr>
          <w:rFonts w:eastAsia="Times New Roman" w:cstheme="minorHAnsi"/>
          <w:color w:val="000000"/>
        </w:rPr>
        <w:t xml:space="preserve">Submitting companies are not included among United Nations suspended companies; </w:t>
      </w:r>
    </w:p>
    <w:p w14:paraId="2BD31509" w14:textId="20A30B1F" w:rsidR="00A973F4" w:rsidRPr="00A973F4" w:rsidRDefault="00A973F4" w:rsidP="00A973F4">
      <w:pPr>
        <w:numPr>
          <w:ilvl w:val="0"/>
          <w:numId w:val="39"/>
        </w:numPr>
        <w:autoSpaceDE w:val="0"/>
        <w:autoSpaceDN w:val="0"/>
        <w:adjustRightInd w:val="0"/>
        <w:spacing w:after="15" w:line="240" w:lineRule="auto"/>
        <w:rPr>
          <w:rFonts w:eastAsia="Times New Roman" w:cstheme="minorHAnsi"/>
          <w:sz w:val="20"/>
          <w:szCs w:val="20"/>
        </w:rPr>
      </w:pPr>
      <w:r w:rsidRPr="00A973F4">
        <w:rPr>
          <w:rFonts w:eastAsia="Times New Roman" w:cstheme="minorHAnsi"/>
        </w:rPr>
        <w:t>Offers are signed by an authorized party, including Power of Attorney if stipulated</w:t>
      </w:r>
      <w:r w:rsidR="00E558A1">
        <w:rPr>
          <w:rFonts w:eastAsia="Times New Roman" w:cstheme="minorHAnsi"/>
        </w:rPr>
        <w:t>;</w:t>
      </w:r>
    </w:p>
    <w:p w14:paraId="6246ACB1" w14:textId="4457ED01" w:rsidR="00A973F4" w:rsidRDefault="00A973F4" w:rsidP="00A973F4">
      <w:pPr>
        <w:numPr>
          <w:ilvl w:val="0"/>
          <w:numId w:val="39"/>
        </w:numPr>
        <w:autoSpaceDE w:val="0"/>
        <w:autoSpaceDN w:val="0"/>
        <w:adjustRightInd w:val="0"/>
        <w:spacing w:after="15" w:line="240" w:lineRule="auto"/>
        <w:rPr>
          <w:rFonts w:eastAsia="Times New Roman" w:cstheme="minorHAnsi"/>
        </w:rPr>
      </w:pPr>
      <w:r w:rsidRPr="00A973F4">
        <w:rPr>
          <w:rFonts w:eastAsia="Times New Roman" w:cstheme="minorHAnsi"/>
          <w:snapToGrid w:val="0"/>
        </w:rPr>
        <w:t>Officially registered legal entity eligible of the assignment (Organization Charter, license and other supporting documents need to be attached to the proposal)</w:t>
      </w:r>
      <w:r w:rsidR="00E558A1">
        <w:rPr>
          <w:rFonts w:eastAsia="Times New Roman" w:cstheme="minorHAnsi"/>
          <w:snapToGrid w:val="0"/>
        </w:rPr>
        <w:t>;</w:t>
      </w:r>
    </w:p>
    <w:p w14:paraId="55EAA597" w14:textId="4C5BF7F0" w:rsidR="00EE6006" w:rsidRPr="00A973F4" w:rsidRDefault="00A973F4" w:rsidP="00A973F4">
      <w:pPr>
        <w:numPr>
          <w:ilvl w:val="0"/>
          <w:numId w:val="39"/>
        </w:numPr>
        <w:autoSpaceDE w:val="0"/>
        <w:autoSpaceDN w:val="0"/>
        <w:adjustRightInd w:val="0"/>
        <w:spacing w:after="15" w:line="240" w:lineRule="auto"/>
        <w:rPr>
          <w:rFonts w:eastAsia="Times New Roman" w:cstheme="minorHAnsi"/>
        </w:rPr>
      </w:pPr>
      <w:r w:rsidRPr="00A973F4">
        <w:rPr>
          <w:rFonts w:cstheme="minorHAnsi"/>
        </w:rPr>
        <w:t>The offer is complete and eligible.</w:t>
      </w:r>
    </w:p>
    <w:p w14:paraId="7F4392C4" w14:textId="77777777" w:rsidR="00A973F4" w:rsidRPr="00A973F4" w:rsidRDefault="00A973F4" w:rsidP="00A973F4">
      <w:pPr>
        <w:autoSpaceDE w:val="0"/>
        <w:autoSpaceDN w:val="0"/>
        <w:adjustRightInd w:val="0"/>
        <w:spacing w:after="15" w:line="240" w:lineRule="auto"/>
        <w:ind w:left="720"/>
        <w:rPr>
          <w:rFonts w:eastAsia="Times New Roman" w:cstheme="minorHAnsi"/>
        </w:rPr>
      </w:pPr>
    </w:p>
    <w:p w14:paraId="25DF7CDB" w14:textId="77777777" w:rsidR="00EE6006" w:rsidRPr="00CA1876" w:rsidRDefault="00FA729E" w:rsidP="003C3F14">
      <w:pPr>
        <w:pStyle w:val="ListParagraph"/>
        <w:ind w:left="0"/>
        <w:contextualSpacing/>
        <w:jc w:val="both"/>
        <w:rPr>
          <w:rFonts w:asciiTheme="minorHAnsi" w:hAnsiTheme="minorHAnsi" w:cstheme="minorHAnsi"/>
          <w:snapToGrid w:val="0"/>
          <w:sz w:val="22"/>
          <w:szCs w:val="22"/>
        </w:rPr>
      </w:pPr>
      <w:r w:rsidRPr="00CA1876">
        <w:rPr>
          <w:rFonts w:asciiTheme="minorHAnsi" w:hAnsiTheme="minorHAnsi" w:cstheme="minorHAnsi"/>
          <w:b/>
          <w:snapToGrid w:val="0"/>
          <w:sz w:val="22"/>
          <w:szCs w:val="22"/>
        </w:rPr>
        <w:t xml:space="preserve">2. </w:t>
      </w:r>
      <w:r w:rsidR="00B46C3A" w:rsidRPr="00CA1876">
        <w:rPr>
          <w:rFonts w:asciiTheme="minorHAnsi" w:hAnsiTheme="minorHAnsi" w:cstheme="minorHAnsi"/>
          <w:b/>
          <w:snapToGrid w:val="0"/>
          <w:sz w:val="22"/>
          <w:szCs w:val="22"/>
        </w:rPr>
        <w:t>Cumulative Analys</w:t>
      </w:r>
      <w:r w:rsidR="00596CF3" w:rsidRPr="00CA1876">
        <w:rPr>
          <w:rFonts w:asciiTheme="minorHAnsi" w:hAnsiTheme="minorHAnsi" w:cstheme="minorHAnsi"/>
          <w:b/>
          <w:snapToGrid w:val="0"/>
          <w:sz w:val="22"/>
          <w:szCs w:val="22"/>
        </w:rPr>
        <w:t>i</w:t>
      </w:r>
      <w:r w:rsidR="00B46C3A" w:rsidRPr="00CA1876">
        <w:rPr>
          <w:rFonts w:asciiTheme="minorHAnsi" w:hAnsiTheme="minorHAnsi" w:cstheme="minorHAnsi"/>
          <w:b/>
          <w:snapToGrid w:val="0"/>
          <w:sz w:val="22"/>
          <w:szCs w:val="22"/>
        </w:rPr>
        <w:t>s Methodology:</w:t>
      </w:r>
      <w:r w:rsidR="00B46C3A" w:rsidRPr="00CA1876">
        <w:rPr>
          <w:rFonts w:asciiTheme="minorHAnsi" w:hAnsiTheme="minorHAnsi" w:cstheme="minorHAnsi"/>
          <w:snapToGrid w:val="0"/>
          <w:sz w:val="22"/>
          <w:szCs w:val="22"/>
        </w:rPr>
        <w:t xml:space="preserve"> </w:t>
      </w:r>
      <w:r w:rsidR="00EE6006" w:rsidRPr="00CA1876">
        <w:rPr>
          <w:rFonts w:asciiTheme="minorHAnsi" w:hAnsiTheme="minorHAnsi" w:cstheme="minorHAnsi"/>
          <w:snapToGrid w:val="0"/>
          <w:sz w:val="22"/>
          <w:szCs w:val="22"/>
        </w:rPr>
        <w:t xml:space="preserve">A proposal </w:t>
      </w:r>
      <w:r w:rsidR="002C476A" w:rsidRPr="00CA1876">
        <w:rPr>
          <w:rFonts w:asciiTheme="minorHAnsi" w:hAnsiTheme="minorHAnsi" w:cstheme="minorHAnsi"/>
          <w:snapToGrid w:val="0"/>
          <w:sz w:val="22"/>
          <w:szCs w:val="22"/>
        </w:rPr>
        <w:t xml:space="preserve">is </w:t>
      </w:r>
      <w:r w:rsidR="00EE6006" w:rsidRPr="00CA1876">
        <w:rPr>
          <w:rFonts w:asciiTheme="minorHAnsi" w:hAnsiTheme="minorHAnsi" w:cstheme="minorHAnsi"/>
          <w:snapToGrid w:val="0"/>
          <w:sz w:val="22"/>
          <w:szCs w:val="22"/>
        </w:rPr>
        <w:t xml:space="preserve">selected on the basis of </w:t>
      </w:r>
      <w:r w:rsidR="00EE6006" w:rsidRPr="00CA1876">
        <w:rPr>
          <w:rFonts w:asciiTheme="minorHAnsi" w:hAnsiTheme="minorHAnsi" w:cstheme="minorHAnsi"/>
          <w:i/>
          <w:snapToGrid w:val="0"/>
          <w:sz w:val="22"/>
          <w:szCs w:val="22"/>
        </w:rPr>
        <w:t>cumulative analysis</w:t>
      </w:r>
      <w:r w:rsidR="00A215BF" w:rsidRPr="00CA1876">
        <w:rPr>
          <w:rFonts w:asciiTheme="minorHAnsi" w:hAnsiTheme="minorHAnsi" w:cstheme="minorHAnsi"/>
          <w:snapToGrid w:val="0"/>
          <w:sz w:val="22"/>
          <w:szCs w:val="22"/>
        </w:rPr>
        <w:t>; the</w:t>
      </w:r>
      <w:r w:rsidR="002C476A" w:rsidRPr="00CA1876">
        <w:rPr>
          <w:rFonts w:asciiTheme="minorHAnsi" w:hAnsiTheme="minorHAnsi" w:cstheme="minorHAnsi"/>
          <w:snapToGrid w:val="0"/>
          <w:sz w:val="22"/>
          <w:szCs w:val="22"/>
        </w:rPr>
        <w:t xml:space="preserve"> </w:t>
      </w:r>
      <w:r w:rsidR="00EE6006" w:rsidRPr="00CA1876">
        <w:rPr>
          <w:rFonts w:asciiTheme="minorHAnsi" w:hAnsiTheme="minorHAnsi" w:cstheme="minorHAnsi"/>
          <w:snapToGrid w:val="0"/>
          <w:sz w:val="22"/>
          <w:szCs w:val="22"/>
        </w:rPr>
        <w:t xml:space="preserve">total score is obtained </w:t>
      </w:r>
      <w:r w:rsidR="002C476A" w:rsidRPr="00CA1876">
        <w:rPr>
          <w:rFonts w:asciiTheme="minorHAnsi" w:hAnsiTheme="minorHAnsi" w:cstheme="minorHAnsi"/>
          <w:snapToGrid w:val="0"/>
          <w:sz w:val="22"/>
          <w:szCs w:val="22"/>
        </w:rPr>
        <w:t>by combining</w:t>
      </w:r>
      <w:r w:rsidR="00EE6006" w:rsidRPr="00CA1876">
        <w:rPr>
          <w:rFonts w:asciiTheme="minorHAnsi" w:hAnsiTheme="minorHAnsi" w:cstheme="minorHAnsi"/>
          <w:snapToGrid w:val="0"/>
          <w:sz w:val="22"/>
          <w:szCs w:val="22"/>
        </w:rPr>
        <w:t xml:space="preserve"> weighted technical and financial attributes. </w:t>
      </w:r>
    </w:p>
    <w:p w14:paraId="09C59FB9" w14:textId="77777777" w:rsidR="00EE6006" w:rsidRPr="00CA1876" w:rsidRDefault="00EE6006" w:rsidP="00596CF3">
      <w:pPr>
        <w:spacing w:after="0"/>
        <w:jc w:val="both"/>
        <w:rPr>
          <w:rFonts w:cstheme="minorHAnsi"/>
          <w:snapToGrid w:val="0"/>
        </w:rPr>
      </w:pPr>
    </w:p>
    <w:p w14:paraId="7D8D3E97" w14:textId="77777777" w:rsidR="00EE6006" w:rsidRPr="00CA1876" w:rsidRDefault="00EE6006" w:rsidP="00EE6006">
      <w:pPr>
        <w:jc w:val="both"/>
        <w:rPr>
          <w:rFonts w:cstheme="minorHAnsi"/>
          <w:snapToGrid w:val="0"/>
        </w:rPr>
      </w:pPr>
      <w:r w:rsidRPr="00CA1876">
        <w:rPr>
          <w:rFonts w:cstheme="minorHAnsi"/>
          <w:color w:val="000000"/>
        </w:rPr>
        <w:t xml:space="preserve">A two-stage procedure will be utilized in evaluating the proposals; the technical proposal will be evaluated with a minimum pass requirement of </w:t>
      </w:r>
      <w:r w:rsidR="0068369E" w:rsidRPr="00CA1876">
        <w:rPr>
          <w:rFonts w:cstheme="minorHAnsi"/>
          <w:color w:val="FF0000"/>
        </w:rPr>
        <w:t>70%</w:t>
      </w:r>
      <w:r w:rsidRPr="00CA1876">
        <w:rPr>
          <w:rFonts w:cstheme="minorHAnsi"/>
          <w:color w:val="FF0000"/>
        </w:rPr>
        <w:t xml:space="preserve"> </w:t>
      </w:r>
      <w:r w:rsidRPr="00CA1876">
        <w:rPr>
          <w:rFonts w:cstheme="minorHAnsi"/>
          <w:color w:val="000000"/>
        </w:rPr>
        <w:t xml:space="preserve">of the obtainable </w:t>
      </w:r>
      <w:r w:rsidR="00763F7E" w:rsidRPr="00CA1876">
        <w:rPr>
          <w:rFonts w:cstheme="minorHAnsi"/>
          <w:color w:val="FF0000"/>
        </w:rPr>
        <w:t>10</w:t>
      </w:r>
      <w:r w:rsidR="0068369E" w:rsidRPr="00CA1876">
        <w:rPr>
          <w:rFonts w:cstheme="minorHAnsi"/>
          <w:color w:val="FF0000"/>
        </w:rPr>
        <w:t>0</w:t>
      </w:r>
      <w:r w:rsidR="00AD64FA" w:rsidRPr="00CA1876">
        <w:rPr>
          <w:rFonts w:cstheme="minorHAnsi"/>
          <w:color w:val="FF0000"/>
        </w:rPr>
        <w:t>0</w:t>
      </w:r>
      <w:r w:rsidRPr="00CA1876">
        <w:rPr>
          <w:rFonts w:cstheme="minorHAnsi"/>
          <w:color w:val="000000"/>
        </w:rPr>
        <w:t xml:space="preserve"> points assigned for technical proposal. A proposal shall be rejected at this stage if it fails to achieve the minimum technical threshold of </w:t>
      </w:r>
      <w:r w:rsidR="0068369E" w:rsidRPr="00CA1876">
        <w:rPr>
          <w:rFonts w:cstheme="minorHAnsi"/>
          <w:color w:val="FF0000"/>
        </w:rPr>
        <w:t>70%</w:t>
      </w:r>
      <w:r w:rsidRPr="00CA1876">
        <w:rPr>
          <w:rFonts w:cstheme="minorHAnsi"/>
          <w:color w:val="FF0000"/>
        </w:rPr>
        <w:t xml:space="preserve"> </w:t>
      </w:r>
      <w:r w:rsidRPr="00CA1876">
        <w:rPr>
          <w:rFonts w:cstheme="minorHAnsi"/>
          <w:color w:val="000000"/>
        </w:rPr>
        <w:t xml:space="preserve">of the obtainable score of </w:t>
      </w:r>
      <w:r w:rsidR="00763F7E" w:rsidRPr="00CA1876">
        <w:rPr>
          <w:rFonts w:cstheme="minorHAnsi"/>
          <w:color w:val="FF0000"/>
        </w:rPr>
        <w:t>10</w:t>
      </w:r>
      <w:r w:rsidR="0068369E" w:rsidRPr="00CA1876">
        <w:rPr>
          <w:rFonts w:cstheme="minorHAnsi"/>
          <w:color w:val="FF0000"/>
        </w:rPr>
        <w:t>0</w:t>
      </w:r>
      <w:r w:rsidR="00AD64FA" w:rsidRPr="00CA1876">
        <w:rPr>
          <w:rFonts w:cstheme="minorHAnsi"/>
          <w:color w:val="FF0000"/>
        </w:rPr>
        <w:t>0</w:t>
      </w:r>
      <w:r w:rsidRPr="00CA1876">
        <w:rPr>
          <w:rFonts w:cstheme="minorHAnsi"/>
          <w:color w:val="000000"/>
        </w:rPr>
        <w:t xml:space="preserve"> points prior to any price proposal being opened and compared. </w:t>
      </w:r>
      <w:r w:rsidRPr="00CA1876">
        <w:rPr>
          <w:rFonts w:cstheme="minorHAnsi"/>
        </w:rPr>
        <w:t xml:space="preserve">The financial proposal will be opened only for those entities whose technical proposal achieved the minimum technical threshold of </w:t>
      </w:r>
      <w:r w:rsidR="0068369E" w:rsidRPr="00CA1876">
        <w:rPr>
          <w:rFonts w:cstheme="minorHAnsi"/>
          <w:color w:val="FF0000"/>
        </w:rPr>
        <w:t xml:space="preserve">70% </w:t>
      </w:r>
      <w:r w:rsidRPr="00CA1876">
        <w:rPr>
          <w:rFonts w:cstheme="minorHAnsi"/>
          <w:color w:val="000000"/>
        </w:rPr>
        <w:t>of</w:t>
      </w:r>
      <w:r w:rsidRPr="00CA1876">
        <w:rPr>
          <w:rFonts w:cstheme="minorHAnsi"/>
        </w:rPr>
        <w:t xml:space="preserve"> the obtainable score of </w:t>
      </w:r>
      <w:r w:rsidR="00763F7E" w:rsidRPr="00CA1876">
        <w:rPr>
          <w:rFonts w:cstheme="minorHAnsi"/>
          <w:color w:val="FF0000"/>
        </w:rPr>
        <w:t>10</w:t>
      </w:r>
      <w:r w:rsidR="0068369E" w:rsidRPr="00CA1876">
        <w:rPr>
          <w:rFonts w:cstheme="minorHAnsi"/>
          <w:color w:val="FF0000"/>
        </w:rPr>
        <w:t>00</w:t>
      </w:r>
      <w:r w:rsidRPr="00CA1876">
        <w:rPr>
          <w:rFonts w:cstheme="minorHAnsi"/>
          <w:color w:val="000000"/>
        </w:rPr>
        <w:t xml:space="preserve"> </w:t>
      </w:r>
      <w:r w:rsidRPr="00CA1876">
        <w:rPr>
          <w:rFonts w:cstheme="minorHAnsi"/>
        </w:rPr>
        <w:t xml:space="preserve">points and are determined to be compliant. Non-compliant proposals </w:t>
      </w:r>
      <w:r w:rsidRPr="00CA1876">
        <w:rPr>
          <w:rFonts w:cstheme="minorHAnsi"/>
          <w:snapToGrid w:val="0"/>
        </w:rPr>
        <w:t xml:space="preserve">will not be eligible for further consideration. </w:t>
      </w:r>
    </w:p>
    <w:p w14:paraId="2EA72483" w14:textId="77777777" w:rsidR="00EE6006" w:rsidRPr="00CA1876" w:rsidRDefault="00EE6006" w:rsidP="00EE6006">
      <w:pPr>
        <w:jc w:val="both"/>
        <w:rPr>
          <w:rFonts w:cstheme="minorHAnsi"/>
          <w:color w:val="000000"/>
        </w:rPr>
      </w:pPr>
      <w:r w:rsidRPr="00CA1876">
        <w:rPr>
          <w:rFonts w:cstheme="minorHAnsi"/>
          <w:color w:val="000000"/>
        </w:rPr>
        <w:t>The total number of points</w:t>
      </w:r>
      <w:r w:rsidR="002C476A" w:rsidRPr="00CA1876">
        <w:rPr>
          <w:rFonts w:cstheme="minorHAnsi"/>
          <w:color w:val="000000"/>
        </w:rPr>
        <w:t xml:space="preserve"> (“maximum number of points”)</w:t>
      </w:r>
      <w:r w:rsidRPr="00CA1876">
        <w:rPr>
          <w:rFonts w:cstheme="minorHAnsi"/>
          <w:color w:val="000000"/>
        </w:rPr>
        <w:t xml:space="preserve"> which a firm/institution may obtain for its proposal is as follows:</w:t>
      </w:r>
    </w:p>
    <w:p w14:paraId="5D308097" w14:textId="77777777" w:rsidR="00EE6006" w:rsidRPr="00CA1876" w:rsidRDefault="00EE6006" w:rsidP="00EE6006">
      <w:pPr>
        <w:jc w:val="both"/>
        <w:rPr>
          <w:rFonts w:cstheme="minorHAnsi"/>
          <w:color w:val="FF0000"/>
        </w:rPr>
      </w:pPr>
      <w:r w:rsidRPr="00CA1876">
        <w:rPr>
          <w:rFonts w:cstheme="minorHAnsi"/>
          <w:color w:val="000000"/>
        </w:rPr>
        <w:t xml:space="preserve">Technical proposal: </w:t>
      </w:r>
      <w:r w:rsidR="00763F7E" w:rsidRPr="00CA1876">
        <w:rPr>
          <w:rFonts w:cstheme="minorHAnsi"/>
          <w:color w:val="FF0000"/>
        </w:rPr>
        <w:t>10</w:t>
      </w:r>
      <w:r w:rsidR="0068369E" w:rsidRPr="00CA1876">
        <w:rPr>
          <w:rFonts w:cstheme="minorHAnsi"/>
          <w:color w:val="FF0000"/>
        </w:rPr>
        <w:t>0</w:t>
      </w:r>
      <w:r w:rsidR="00AD64FA" w:rsidRPr="00CA1876">
        <w:rPr>
          <w:rFonts w:cstheme="minorHAnsi"/>
          <w:color w:val="FF0000"/>
        </w:rPr>
        <w:t>0</w:t>
      </w:r>
    </w:p>
    <w:p w14:paraId="28C21A3E" w14:textId="2FB556DE" w:rsidR="00EE6006" w:rsidRPr="00CA1876" w:rsidRDefault="00EE6006" w:rsidP="00EE6006">
      <w:pPr>
        <w:jc w:val="both"/>
        <w:rPr>
          <w:rFonts w:cstheme="minorHAnsi"/>
          <w:color w:val="FF0000"/>
        </w:rPr>
      </w:pPr>
      <w:r w:rsidRPr="00CA1876">
        <w:rPr>
          <w:rFonts w:cstheme="minorHAnsi"/>
          <w:color w:val="000000"/>
        </w:rPr>
        <w:t xml:space="preserve">Financial proposal: </w:t>
      </w:r>
      <w:r w:rsidR="004F17FB">
        <w:rPr>
          <w:rFonts w:cstheme="minorHAnsi"/>
          <w:color w:val="FF0000"/>
        </w:rPr>
        <w:t>3</w:t>
      </w:r>
      <w:r w:rsidR="0068369E" w:rsidRPr="00CA1876">
        <w:rPr>
          <w:rFonts w:cstheme="minorHAnsi"/>
          <w:color w:val="FF0000"/>
        </w:rPr>
        <w:t>00</w:t>
      </w:r>
    </w:p>
    <w:p w14:paraId="397579E4" w14:textId="3E87B9E3" w:rsidR="00EE6006" w:rsidRPr="00CA1876" w:rsidRDefault="00EE6006" w:rsidP="00EE6006">
      <w:pPr>
        <w:jc w:val="both"/>
        <w:rPr>
          <w:rFonts w:cstheme="minorHAnsi"/>
          <w:color w:val="FF0000"/>
        </w:rPr>
      </w:pPr>
      <w:r w:rsidRPr="00CA1876">
        <w:rPr>
          <w:rFonts w:cstheme="minorHAnsi"/>
          <w:color w:val="000000"/>
        </w:rPr>
        <w:t xml:space="preserve">Total number of points: </w:t>
      </w:r>
      <w:r w:rsidR="004F17FB">
        <w:rPr>
          <w:rFonts w:cstheme="minorHAnsi"/>
          <w:color w:val="FF0000"/>
        </w:rPr>
        <w:t>13</w:t>
      </w:r>
      <w:r w:rsidR="0068369E" w:rsidRPr="00CA1876">
        <w:rPr>
          <w:rFonts w:cstheme="minorHAnsi"/>
          <w:color w:val="FF0000"/>
        </w:rPr>
        <w:t>00</w:t>
      </w:r>
    </w:p>
    <w:p w14:paraId="6AD1F099" w14:textId="77777777" w:rsidR="005F68E4" w:rsidRPr="00CA1876" w:rsidRDefault="005F68E4" w:rsidP="00EE6006">
      <w:pPr>
        <w:jc w:val="both"/>
        <w:rPr>
          <w:rFonts w:cstheme="minorHAnsi"/>
          <w:snapToGrid w:val="0"/>
        </w:rPr>
      </w:pPr>
      <w:r w:rsidRPr="00CA1876">
        <w:rPr>
          <w:rFonts w:cstheme="minorHAnsi"/>
          <w:b/>
          <w:color w:val="000000"/>
        </w:rPr>
        <w:t>Evaluation of financial proposal:</w:t>
      </w:r>
    </w:p>
    <w:p w14:paraId="13081672" w14:textId="77777777" w:rsidR="00EE6006" w:rsidRPr="00CA1876" w:rsidRDefault="00EE6006" w:rsidP="00EE6006">
      <w:pPr>
        <w:jc w:val="both"/>
        <w:rPr>
          <w:rFonts w:cstheme="minorHAnsi"/>
        </w:rPr>
      </w:pPr>
      <w:r w:rsidRPr="00CA1876">
        <w:rPr>
          <w:rFonts w:cstheme="minorHAnsi"/>
        </w:rPr>
        <w:t xml:space="preserve">In this methodology, the maximum number of points assigned to the financial proposal is allocated to the lowest price proposal. All other price proposals receive points in inverse proportion. </w:t>
      </w:r>
    </w:p>
    <w:p w14:paraId="3851C671" w14:textId="77777777" w:rsidR="00EE6006" w:rsidRPr="00CA1876" w:rsidRDefault="00EE6006" w:rsidP="00EE6006">
      <w:pPr>
        <w:jc w:val="both"/>
        <w:rPr>
          <w:rFonts w:cstheme="minorHAnsi"/>
        </w:rPr>
      </w:pPr>
      <w:r w:rsidRPr="00CA1876">
        <w:rPr>
          <w:rFonts w:cstheme="minorHAnsi"/>
        </w:rPr>
        <w:t xml:space="preserve">A formula is as follows: </w:t>
      </w:r>
    </w:p>
    <w:p w14:paraId="3436AB47" w14:textId="77777777" w:rsidR="00EE6006" w:rsidRPr="00CA1876" w:rsidRDefault="00EE6006" w:rsidP="00EE6006">
      <w:pPr>
        <w:jc w:val="both"/>
        <w:rPr>
          <w:rFonts w:cstheme="minorHAnsi"/>
        </w:rPr>
      </w:pPr>
      <w:r w:rsidRPr="00CA1876">
        <w:rPr>
          <w:rFonts w:cstheme="minorHAnsi"/>
        </w:rPr>
        <w:t xml:space="preserve">p = y (μ/z) </w:t>
      </w:r>
    </w:p>
    <w:p w14:paraId="30558E8C" w14:textId="77777777" w:rsidR="00EE6006" w:rsidRPr="00CA1876" w:rsidRDefault="00EE6006" w:rsidP="00EE6006">
      <w:pPr>
        <w:jc w:val="both"/>
        <w:rPr>
          <w:rFonts w:cstheme="minorHAnsi"/>
        </w:rPr>
      </w:pPr>
      <w:r w:rsidRPr="00CA1876">
        <w:rPr>
          <w:rFonts w:cstheme="minorHAnsi"/>
        </w:rPr>
        <w:t xml:space="preserve">Where: </w:t>
      </w:r>
    </w:p>
    <w:p w14:paraId="5D4A5CD6" w14:textId="77777777" w:rsidR="00EE6006" w:rsidRPr="00CA1876" w:rsidRDefault="00EE6006" w:rsidP="00EE6006">
      <w:pPr>
        <w:jc w:val="both"/>
        <w:rPr>
          <w:rFonts w:cstheme="minorHAnsi"/>
        </w:rPr>
      </w:pPr>
      <w:r w:rsidRPr="00CA1876">
        <w:rPr>
          <w:rFonts w:cstheme="minorHAnsi"/>
        </w:rPr>
        <w:t>p = points for the financial proposal being evaluated</w:t>
      </w:r>
    </w:p>
    <w:p w14:paraId="08D85EA1" w14:textId="77777777" w:rsidR="00EE6006" w:rsidRPr="00CA1876" w:rsidRDefault="00EE6006" w:rsidP="00EE6006">
      <w:pPr>
        <w:jc w:val="both"/>
        <w:rPr>
          <w:rFonts w:cstheme="minorHAnsi"/>
        </w:rPr>
      </w:pPr>
      <w:r w:rsidRPr="00CA1876">
        <w:rPr>
          <w:rFonts w:cstheme="minorHAnsi"/>
        </w:rPr>
        <w:t xml:space="preserve">y = maximum number of points for the financial proposal </w:t>
      </w:r>
    </w:p>
    <w:p w14:paraId="6FB2F4A4" w14:textId="77777777" w:rsidR="00EE6006" w:rsidRPr="00CA1876" w:rsidRDefault="00EE6006" w:rsidP="00EE6006">
      <w:pPr>
        <w:jc w:val="both"/>
        <w:rPr>
          <w:rFonts w:cstheme="minorHAnsi"/>
        </w:rPr>
      </w:pPr>
      <w:r w:rsidRPr="00CA1876">
        <w:rPr>
          <w:rFonts w:cstheme="minorHAnsi"/>
        </w:rPr>
        <w:t xml:space="preserve">μ = price of the lowest priced proposal </w:t>
      </w:r>
    </w:p>
    <w:p w14:paraId="3F603396" w14:textId="77777777" w:rsidR="009A7362" w:rsidRPr="00CA1876" w:rsidRDefault="00EE6006" w:rsidP="00EE6006">
      <w:pPr>
        <w:jc w:val="both"/>
        <w:rPr>
          <w:rFonts w:cstheme="minorHAnsi"/>
        </w:rPr>
      </w:pPr>
      <w:r w:rsidRPr="00CA1876">
        <w:rPr>
          <w:rFonts w:cstheme="minorHAnsi"/>
        </w:rPr>
        <w:lastRenderedPageBreak/>
        <w:t xml:space="preserve">z = price of the proposal being evaluated </w:t>
      </w:r>
    </w:p>
    <w:p w14:paraId="68A7CCA5" w14:textId="77777777" w:rsidR="0068369E" w:rsidRPr="00CA1876" w:rsidRDefault="00EE6006" w:rsidP="00EE6006">
      <w:pPr>
        <w:jc w:val="both"/>
        <w:rPr>
          <w:rFonts w:cstheme="minorHAnsi"/>
        </w:rPr>
      </w:pPr>
      <w:r w:rsidRPr="00CA1876">
        <w:rPr>
          <w:rFonts w:cstheme="minorHAnsi"/>
        </w:rPr>
        <w:t>The contract shall be awarded to the proposal obtaining the overall highest score after adding the score of the technical proposal and the financial proposal.</w:t>
      </w:r>
    </w:p>
    <w:p w14:paraId="0862B6E7" w14:textId="77777777" w:rsidR="00D355E4" w:rsidRPr="00CA1876" w:rsidRDefault="00D355E4" w:rsidP="00D355E4">
      <w:pPr>
        <w:jc w:val="both"/>
        <w:rPr>
          <w:rFonts w:cstheme="minorHAnsi"/>
          <w:snapToGrid w:val="0"/>
        </w:rPr>
      </w:pPr>
      <w:r w:rsidRPr="00CA1876">
        <w:rPr>
          <w:rFonts w:cstheme="minorHAnsi"/>
          <w:b/>
        </w:rPr>
        <w:t xml:space="preserve">Evaluation </w:t>
      </w:r>
      <w:r w:rsidRPr="00CA1876">
        <w:rPr>
          <w:rFonts w:cstheme="minorHAnsi"/>
          <w:b/>
          <w:color w:val="000000"/>
        </w:rPr>
        <w:t>of technical proposal:</w:t>
      </w:r>
    </w:p>
    <w:p w14:paraId="34BC28A0" w14:textId="6D55BB1C" w:rsidR="00D355E4" w:rsidRPr="00A973F4" w:rsidRDefault="00D355E4" w:rsidP="00A973F4">
      <w:pPr>
        <w:jc w:val="both"/>
        <w:rPr>
          <w:rFonts w:cstheme="minorHAnsi"/>
        </w:rPr>
      </w:pPr>
      <w:r w:rsidRPr="00CA1876">
        <w:rPr>
          <w:rFonts w:cstheme="minorHAnsi"/>
          <w:snapToGrid w:val="0"/>
        </w:rPr>
        <w:t>The technical proposal is evaluated and examined to determine its responsiveness and compliancy with the requirements specified in this solicitation documents. T</w:t>
      </w:r>
      <w:r w:rsidRPr="00CA1876">
        <w:rPr>
          <w:rFonts w:cstheme="minorHAnsi"/>
        </w:rPr>
        <w:t xml:space="preserve">he </w:t>
      </w:r>
      <w:r w:rsidRPr="00CA1876">
        <w:rPr>
          <w:rFonts w:cstheme="minorHAnsi"/>
          <w:snapToGrid w:val="0"/>
        </w:rPr>
        <w:t>quality</w:t>
      </w:r>
      <w:r w:rsidRPr="00CA1876">
        <w:rPr>
          <w:rFonts w:cstheme="minorHAnsi"/>
        </w:rPr>
        <w:t xml:space="preserve"> of each technical proposal will be evaluated in accordance with the following technical evaluation criteria and the associated weighting (</w:t>
      </w:r>
      <w:r w:rsidR="007F2ACF" w:rsidRPr="00CA1876">
        <w:rPr>
          <w:rFonts w:cstheme="minorHAnsi"/>
          <w:color w:val="000000"/>
        </w:rPr>
        <w:t>total possible value of 10</w:t>
      </w:r>
      <w:r w:rsidRPr="00CA1876">
        <w:rPr>
          <w:rFonts w:cstheme="minorHAnsi"/>
          <w:color w:val="000000"/>
        </w:rPr>
        <w:t>00</w:t>
      </w:r>
      <w:r w:rsidRPr="00CA1876">
        <w:rPr>
          <w:rFonts w:cstheme="minorHAnsi"/>
          <w:color w:val="FF0000"/>
        </w:rPr>
        <w:t xml:space="preserve"> </w:t>
      </w:r>
      <w:r w:rsidRPr="00CA1876">
        <w:rPr>
          <w:rFonts w:cstheme="minorHAnsi"/>
          <w:color w:val="000000"/>
        </w:rPr>
        <w:t>points)</w:t>
      </w:r>
      <w:r w:rsidRPr="00CA1876">
        <w:rPr>
          <w:rFonts w:cstheme="minorHAnsi"/>
        </w:rPr>
        <w:t xml:space="preserve">: </w:t>
      </w:r>
    </w:p>
    <w:tbl>
      <w:tblPr>
        <w:tblpPr w:leftFromText="180" w:rightFromText="180" w:vertAnchor="text" w:horzAnchor="margin" w:tblpY="80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6957"/>
        <w:gridCol w:w="1990"/>
      </w:tblGrid>
      <w:tr w:rsidR="005816CE" w:rsidRPr="00CA1876" w14:paraId="1430B826" w14:textId="77777777" w:rsidTr="007D7EAB">
        <w:trPr>
          <w:cantSplit/>
          <w:trHeight w:val="300"/>
        </w:trPr>
        <w:tc>
          <w:tcPr>
            <w:tcW w:w="7890" w:type="dxa"/>
            <w:gridSpan w:val="2"/>
            <w:shd w:val="clear" w:color="auto" w:fill="00B0F0"/>
            <w:vAlign w:val="center"/>
            <w:hideMark/>
          </w:tcPr>
          <w:p w14:paraId="18A99F01" w14:textId="77777777" w:rsidR="005816CE" w:rsidRPr="00CA1876" w:rsidRDefault="005816CE" w:rsidP="00393C19">
            <w:pPr>
              <w:pStyle w:val="ListParagraph"/>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inorHAnsi" w:hAnsiTheme="minorHAnsi" w:cstheme="minorHAnsi"/>
                <w:b/>
                <w:bCs/>
                <w:sz w:val="22"/>
                <w:szCs w:val="22"/>
              </w:rPr>
            </w:pPr>
            <w:r w:rsidRPr="00CA1876">
              <w:rPr>
                <w:rFonts w:asciiTheme="minorHAnsi" w:hAnsiTheme="minorHAnsi" w:cstheme="minorHAnsi"/>
                <w:b/>
                <w:bCs/>
                <w:sz w:val="22"/>
                <w:szCs w:val="22"/>
              </w:rPr>
              <w:t xml:space="preserve">Expertise and Capability of Proposer </w:t>
            </w:r>
          </w:p>
        </w:tc>
        <w:tc>
          <w:tcPr>
            <w:tcW w:w="1990" w:type="dxa"/>
            <w:vMerge w:val="restart"/>
            <w:shd w:val="clear" w:color="auto" w:fill="00B0F0"/>
            <w:vAlign w:val="center"/>
            <w:hideMark/>
          </w:tcPr>
          <w:p w14:paraId="3E45BB56" w14:textId="77777777" w:rsidR="005816CE" w:rsidRPr="00CA1876" w:rsidRDefault="005816CE"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eastAsia="Times New Roman" w:cstheme="minorHAnsi"/>
                <w:b/>
                <w:bCs/>
              </w:rPr>
            </w:pPr>
            <w:r w:rsidRPr="00CA1876">
              <w:rPr>
                <w:rFonts w:eastAsia="Times New Roman" w:cstheme="minorHAnsi"/>
                <w:b/>
                <w:bCs/>
              </w:rPr>
              <w:t>Points obtainable</w:t>
            </w:r>
          </w:p>
        </w:tc>
      </w:tr>
      <w:tr w:rsidR="005816CE" w:rsidRPr="00CA1876" w14:paraId="25DE70A8" w14:textId="77777777" w:rsidTr="007D7EAB">
        <w:trPr>
          <w:trHeight w:val="315"/>
        </w:trPr>
        <w:tc>
          <w:tcPr>
            <w:tcW w:w="7890" w:type="dxa"/>
            <w:gridSpan w:val="2"/>
            <w:shd w:val="clear" w:color="auto" w:fill="00B0F0"/>
            <w:vAlign w:val="center"/>
            <w:hideMark/>
          </w:tcPr>
          <w:p w14:paraId="2C153E7B" w14:textId="77777777" w:rsidR="005816CE" w:rsidRPr="00CA1876" w:rsidRDefault="005816CE"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color w:val="00B0F0"/>
              </w:rPr>
            </w:pPr>
            <w:r w:rsidRPr="00CA1876">
              <w:rPr>
                <w:rFonts w:eastAsia="Times New Roman" w:cstheme="minorHAnsi"/>
              </w:rPr>
              <w:t>Expertise of organization submitting proposal</w:t>
            </w:r>
          </w:p>
        </w:tc>
        <w:tc>
          <w:tcPr>
            <w:tcW w:w="1990" w:type="dxa"/>
            <w:vMerge/>
            <w:vAlign w:val="center"/>
            <w:hideMark/>
          </w:tcPr>
          <w:p w14:paraId="460AC2C2" w14:textId="77777777" w:rsidR="005816CE" w:rsidRPr="00CA1876" w:rsidRDefault="005816CE"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bCs/>
                <w:color w:val="00B0F0"/>
              </w:rPr>
            </w:pPr>
          </w:p>
        </w:tc>
      </w:tr>
      <w:tr w:rsidR="005816CE" w:rsidRPr="00CA1876" w14:paraId="236486C0" w14:textId="77777777" w:rsidTr="007D7EAB">
        <w:trPr>
          <w:trHeight w:val="315"/>
        </w:trPr>
        <w:tc>
          <w:tcPr>
            <w:tcW w:w="933" w:type="dxa"/>
            <w:shd w:val="clear" w:color="auto" w:fill="auto"/>
            <w:hideMark/>
          </w:tcPr>
          <w:p w14:paraId="6194B140" w14:textId="77777777" w:rsidR="005816CE" w:rsidRPr="00CA1876" w:rsidRDefault="005816CE" w:rsidP="004F17FB">
            <w:pPr>
              <w:spacing w:after="0" w:line="240" w:lineRule="auto"/>
              <w:rPr>
                <w:rFonts w:eastAsia="Times New Roman" w:cstheme="minorHAnsi"/>
                <w:color w:val="00B0F0"/>
              </w:rPr>
            </w:pPr>
            <w:r w:rsidRPr="00CA1876">
              <w:rPr>
                <w:rFonts w:cstheme="minorHAnsi"/>
                <w:snapToGrid w:val="0"/>
              </w:rPr>
              <w:t>1.1</w:t>
            </w:r>
          </w:p>
        </w:tc>
        <w:tc>
          <w:tcPr>
            <w:tcW w:w="6957" w:type="dxa"/>
            <w:shd w:val="clear" w:color="auto" w:fill="auto"/>
            <w:hideMark/>
          </w:tcPr>
          <w:p w14:paraId="3A26F0CA" w14:textId="77777777" w:rsidR="00A973F4" w:rsidRPr="00A973F4" w:rsidRDefault="00A973F4" w:rsidP="004F17FB">
            <w:pPr>
              <w:spacing w:after="0" w:line="240" w:lineRule="auto"/>
              <w:jc w:val="both"/>
              <w:rPr>
                <w:rFonts w:cs="Arial"/>
                <w:snapToGrid w:val="0"/>
              </w:rPr>
            </w:pPr>
            <w:r w:rsidRPr="00A973F4">
              <w:rPr>
                <w:rFonts w:ascii="Calibri" w:eastAsia="Times New Roman" w:hAnsi="Calibri" w:cs="Times New Roman"/>
                <w:u w:val="single"/>
              </w:rPr>
              <w:t>Organizational Architecture</w:t>
            </w:r>
          </w:p>
          <w:p w14:paraId="02F03A79" w14:textId="3F237826" w:rsidR="00A973F4" w:rsidRPr="00A973F4" w:rsidRDefault="00A973F4" w:rsidP="004F17FB">
            <w:pPr>
              <w:numPr>
                <w:ilvl w:val="0"/>
                <w:numId w:val="40"/>
              </w:numPr>
              <w:spacing w:after="0" w:line="240" w:lineRule="auto"/>
              <w:jc w:val="both"/>
              <w:rPr>
                <w:rFonts w:eastAsia="Times New Roman" w:cs="Arial"/>
                <w:snapToGrid w:val="0"/>
              </w:rPr>
            </w:pPr>
            <w:r w:rsidRPr="00A973F4">
              <w:rPr>
                <w:rFonts w:eastAsia="Times New Roman" w:cs="Arial"/>
                <w:snapToGrid w:val="0"/>
              </w:rPr>
              <w:t>Officially registered legal entity eligible of the assignment (Organization Charter, license and other supporting documents need to be attached to the proposal)</w:t>
            </w:r>
          </w:p>
          <w:p w14:paraId="54FFD334" w14:textId="77777777" w:rsidR="00A973F4" w:rsidRPr="00A973F4" w:rsidRDefault="00A973F4" w:rsidP="004F17FB">
            <w:pPr>
              <w:numPr>
                <w:ilvl w:val="0"/>
                <w:numId w:val="40"/>
              </w:numPr>
              <w:spacing w:after="0" w:line="240" w:lineRule="auto"/>
              <w:jc w:val="both"/>
              <w:rPr>
                <w:rFonts w:eastAsia="Times New Roman" w:cs="Arial"/>
                <w:snapToGrid w:val="0"/>
              </w:rPr>
            </w:pPr>
            <w:r w:rsidRPr="00A973F4">
              <w:rPr>
                <w:rFonts w:eastAsia="Times New Roman" w:cs="Arial"/>
                <w:snapToGrid w:val="0"/>
              </w:rPr>
              <w:t>The organization has a well-developed framework through which to deliver its vision and strategy and ensure effective business processes</w:t>
            </w:r>
          </w:p>
          <w:p w14:paraId="2060C463" w14:textId="2AD4A0BB" w:rsidR="005816CE" w:rsidRPr="00CA1876" w:rsidRDefault="005816CE" w:rsidP="004F17FB">
            <w:pPr>
              <w:spacing w:after="0" w:line="240" w:lineRule="auto"/>
              <w:jc w:val="right"/>
              <w:rPr>
                <w:rFonts w:eastAsia="Times New Roman" w:cstheme="minorHAnsi"/>
                <w:color w:val="00B0F0"/>
              </w:rPr>
            </w:pPr>
          </w:p>
        </w:tc>
        <w:tc>
          <w:tcPr>
            <w:tcW w:w="1990" w:type="dxa"/>
            <w:shd w:val="clear" w:color="auto" w:fill="auto"/>
            <w:hideMark/>
          </w:tcPr>
          <w:p w14:paraId="3B5ABF2A" w14:textId="0DDE3B8D" w:rsidR="005816CE" w:rsidRPr="00CA1876" w:rsidRDefault="00177E34" w:rsidP="004F17FB">
            <w:pPr>
              <w:spacing w:after="0" w:line="240" w:lineRule="auto"/>
              <w:jc w:val="center"/>
              <w:rPr>
                <w:rFonts w:eastAsia="Times New Roman" w:cstheme="minorHAnsi"/>
                <w:color w:val="00B0F0"/>
              </w:rPr>
            </w:pPr>
            <w:r>
              <w:rPr>
                <w:rFonts w:cstheme="minorHAnsi"/>
                <w:snapToGrid w:val="0"/>
              </w:rPr>
              <w:t>20</w:t>
            </w:r>
            <w:r w:rsidR="005816CE" w:rsidRPr="00CA1876">
              <w:rPr>
                <w:rFonts w:cstheme="minorHAnsi"/>
                <w:snapToGrid w:val="0"/>
              </w:rPr>
              <w:t xml:space="preserve"> </w:t>
            </w:r>
          </w:p>
        </w:tc>
      </w:tr>
      <w:tr w:rsidR="005816CE" w:rsidRPr="00CA1876" w14:paraId="687A5577" w14:textId="77777777" w:rsidTr="007D7EAB">
        <w:trPr>
          <w:trHeight w:val="315"/>
        </w:trPr>
        <w:tc>
          <w:tcPr>
            <w:tcW w:w="933" w:type="dxa"/>
            <w:shd w:val="clear" w:color="auto" w:fill="auto"/>
            <w:hideMark/>
          </w:tcPr>
          <w:p w14:paraId="62923B14" w14:textId="77777777" w:rsidR="005816CE" w:rsidRPr="00CA1876" w:rsidRDefault="005816CE" w:rsidP="004F17FB">
            <w:pPr>
              <w:spacing w:after="0" w:line="240" w:lineRule="auto"/>
              <w:rPr>
                <w:rFonts w:eastAsia="Times New Roman" w:cstheme="minorHAnsi"/>
                <w:color w:val="00B0F0"/>
              </w:rPr>
            </w:pPr>
            <w:r w:rsidRPr="00CA1876">
              <w:rPr>
                <w:rFonts w:cstheme="minorHAnsi"/>
                <w:snapToGrid w:val="0"/>
              </w:rPr>
              <w:t>1.2</w:t>
            </w:r>
          </w:p>
        </w:tc>
        <w:tc>
          <w:tcPr>
            <w:tcW w:w="6957" w:type="dxa"/>
            <w:shd w:val="clear" w:color="auto" w:fill="auto"/>
            <w:hideMark/>
          </w:tcPr>
          <w:p w14:paraId="6DE32C0E" w14:textId="77777777" w:rsidR="00A973F4" w:rsidRPr="00A973F4" w:rsidRDefault="00A973F4" w:rsidP="004F17FB">
            <w:pPr>
              <w:spacing w:after="0" w:line="240" w:lineRule="auto"/>
              <w:jc w:val="both"/>
              <w:rPr>
                <w:rFonts w:ascii="Calibri" w:eastAsia="Times New Roman" w:hAnsi="Calibri" w:cs="Times New Roman"/>
                <w:u w:val="single"/>
              </w:rPr>
            </w:pPr>
            <w:r w:rsidRPr="00A973F4">
              <w:rPr>
                <w:rFonts w:ascii="Calibri" w:eastAsia="Times New Roman" w:hAnsi="Calibri" w:cs="Times New Roman"/>
                <w:u w:val="single"/>
              </w:rPr>
              <w:t>Financial capacity and adverse judgments or awards:</w:t>
            </w:r>
          </w:p>
          <w:p w14:paraId="3F1E0F12" w14:textId="77777777" w:rsidR="00A973F4" w:rsidRPr="00A973F4" w:rsidRDefault="00A973F4" w:rsidP="004F17FB">
            <w:pPr>
              <w:numPr>
                <w:ilvl w:val="0"/>
                <w:numId w:val="41"/>
              </w:numPr>
              <w:spacing w:after="0" w:line="240" w:lineRule="auto"/>
              <w:jc w:val="both"/>
              <w:rPr>
                <w:rFonts w:ascii="Calibri" w:eastAsia="Times New Roman" w:hAnsi="Calibri" w:cs="Times New Roman"/>
                <w:sz w:val="20"/>
                <w:szCs w:val="20"/>
              </w:rPr>
            </w:pPr>
            <w:r w:rsidRPr="00A973F4">
              <w:rPr>
                <w:rFonts w:eastAsia="Times New Roman" w:cs="Arial"/>
                <w:snapToGrid w:val="0"/>
              </w:rPr>
              <w:t>The organization demonstrates</w:t>
            </w:r>
            <w:r w:rsidRPr="00A973F4">
              <w:rPr>
                <w:rFonts w:ascii="Calibri" w:eastAsia="ヒラギノ角ゴ Pro W3" w:hAnsi="Calibri" w:cs="Times New Roman"/>
              </w:rPr>
              <w:t xml:space="preserve"> strong financial capacity and reliability to deliver the activities described in the TOR</w:t>
            </w:r>
          </w:p>
          <w:p w14:paraId="7F34F449" w14:textId="77777777" w:rsidR="00A973F4" w:rsidRPr="00A973F4" w:rsidRDefault="00A973F4" w:rsidP="004F17FB">
            <w:pPr>
              <w:numPr>
                <w:ilvl w:val="0"/>
                <w:numId w:val="41"/>
              </w:numPr>
              <w:spacing w:after="0" w:line="240" w:lineRule="auto"/>
              <w:jc w:val="both"/>
              <w:rPr>
                <w:rFonts w:ascii="Calibri" w:eastAsia="Times New Roman" w:hAnsi="Calibri" w:cs="Times New Roman"/>
                <w:sz w:val="20"/>
                <w:szCs w:val="20"/>
              </w:rPr>
            </w:pPr>
            <w:r w:rsidRPr="00A973F4">
              <w:rPr>
                <w:rFonts w:ascii="Calibri" w:eastAsia="Times New Roman" w:hAnsi="Calibri" w:cs="Times New Roman"/>
              </w:rPr>
              <w:t>The proposer is in sound financial condition based on the financial documentation and information furnished in their proposal which should not show any financial concerns, such as negative net worth, bankruptcy proceedings, insolvency, receivership, major litigation, liens, judgments or bad credit or payment history.</w:t>
            </w:r>
          </w:p>
          <w:p w14:paraId="1EF16B79" w14:textId="49917FDD" w:rsidR="005816CE" w:rsidRPr="00CA1876" w:rsidRDefault="005816CE" w:rsidP="004F17FB">
            <w:pPr>
              <w:tabs>
                <w:tab w:val="left" w:pos="90"/>
              </w:tabs>
              <w:contextualSpacing/>
              <w:rPr>
                <w:rFonts w:eastAsiaTheme="minorEastAsia" w:cstheme="minorHAnsi"/>
              </w:rPr>
            </w:pPr>
          </w:p>
        </w:tc>
        <w:tc>
          <w:tcPr>
            <w:tcW w:w="1990" w:type="dxa"/>
            <w:shd w:val="clear" w:color="auto" w:fill="auto"/>
            <w:hideMark/>
          </w:tcPr>
          <w:p w14:paraId="2EB4C871" w14:textId="77777777" w:rsidR="005816CE" w:rsidRPr="00CA1876" w:rsidRDefault="00393C19" w:rsidP="004F17FB">
            <w:pPr>
              <w:spacing w:after="0" w:line="240" w:lineRule="auto"/>
              <w:jc w:val="center"/>
              <w:rPr>
                <w:rFonts w:eastAsia="Times New Roman" w:cstheme="minorHAnsi"/>
                <w:color w:val="00B0F0"/>
              </w:rPr>
            </w:pPr>
            <w:r w:rsidRPr="00CA1876">
              <w:rPr>
                <w:rFonts w:cstheme="minorHAnsi"/>
                <w:snapToGrid w:val="0"/>
              </w:rPr>
              <w:t>3</w:t>
            </w:r>
            <w:r w:rsidR="00763F7E" w:rsidRPr="00CA1876">
              <w:rPr>
                <w:rFonts w:cstheme="minorHAnsi"/>
                <w:snapToGrid w:val="0"/>
              </w:rPr>
              <w:t>0</w:t>
            </w:r>
          </w:p>
        </w:tc>
      </w:tr>
      <w:tr w:rsidR="004309A0" w:rsidRPr="00CA1876" w14:paraId="5A689240" w14:textId="77777777" w:rsidTr="007D7EAB">
        <w:trPr>
          <w:trHeight w:val="315"/>
        </w:trPr>
        <w:tc>
          <w:tcPr>
            <w:tcW w:w="933" w:type="dxa"/>
            <w:shd w:val="clear" w:color="auto" w:fill="auto"/>
          </w:tcPr>
          <w:p w14:paraId="382D9BD6" w14:textId="77777777" w:rsidR="004309A0" w:rsidRPr="00CA1876" w:rsidRDefault="004309A0" w:rsidP="004F17FB">
            <w:pPr>
              <w:spacing w:after="0" w:line="240" w:lineRule="auto"/>
              <w:rPr>
                <w:rFonts w:cstheme="minorHAnsi"/>
                <w:snapToGrid w:val="0"/>
              </w:rPr>
            </w:pPr>
            <w:r w:rsidRPr="00CA1876">
              <w:rPr>
                <w:rFonts w:cstheme="minorHAnsi"/>
                <w:snapToGrid w:val="0"/>
              </w:rPr>
              <w:t>1.3.</w:t>
            </w:r>
          </w:p>
        </w:tc>
        <w:tc>
          <w:tcPr>
            <w:tcW w:w="6957" w:type="dxa"/>
            <w:shd w:val="clear" w:color="auto" w:fill="auto"/>
          </w:tcPr>
          <w:p w14:paraId="48C01FE8" w14:textId="77777777" w:rsidR="000D11F5" w:rsidRPr="00CA1876" w:rsidRDefault="000D11F5" w:rsidP="004309A0">
            <w:pPr>
              <w:jc w:val="both"/>
              <w:rPr>
                <w:rFonts w:cstheme="minorHAnsi"/>
                <w:snapToGrid w:val="0"/>
              </w:rPr>
            </w:pPr>
            <w:r w:rsidRPr="00CA1876">
              <w:rPr>
                <w:rFonts w:cstheme="minorHAnsi"/>
                <w:snapToGrid w:val="0"/>
              </w:rPr>
              <w:t>Relevance of:</w:t>
            </w:r>
          </w:p>
          <w:p w14:paraId="0D94E5D8" w14:textId="77777777" w:rsidR="000D11F5" w:rsidRPr="00CA1876" w:rsidRDefault="000560CA" w:rsidP="00393C19">
            <w:pPr>
              <w:pStyle w:val="ListParagraph"/>
              <w:numPr>
                <w:ilvl w:val="0"/>
                <w:numId w:val="17"/>
              </w:numPr>
              <w:jc w:val="both"/>
              <w:rPr>
                <w:rFonts w:asciiTheme="minorHAnsi" w:hAnsiTheme="minorHAnsi" w:cstheme="minorHAnsi"/>
                <w:snapToGrid w:val="0"/>
                <w:sz w:val="22"/>
                <w:szCs w:val="22"/>
              </w:rPr>
            </w:pPr>
            <w:r w:rsidRPr="00CA1876">
              <w:rPr>
                <w:rFonts w:asciiTheme="minorHAnsi" w:hAnsiTheme="minorHAnsi" w:cstheme="minorHAnsi"/>
                <w:snapToGrid w:val="0"/>
                <w:sz w:val="22"/>
                <w:szCs w:val="22"/>
              </w:rPr>
              <w:t>Specialized</w:t>
            </w:r>
            <w:r w:rsidR="000D11F5" w:rsidRPr="00CA1876">
              <w:rPr>
                <w:rFonts w:asciiTheme="minorHAnsi" w:hAnsiTheme="minorHAnsi" w:cstheme="minorHAnsi"/>
                <w:snapToGrid w:val="0"/>
                <w:sz w:val="22"/>
                <w:szCs w:val="22"/>
              </w:rPr>
              <w:t xml:space="preserve"> knowledge </w:t>
            </w:r>
          </w:p>
          <w:p w14:paraId="24424BCA" w14:textId="77777777" w:rsidR="00FF7734" w:rsidRPr="00CA1876" w:rsidRDefault="000D11F5" w:rsidP="009B0E2B">
            <w:pPr>
              <w:pStyle w:val="ListParagraph"/>
              <w:numPr>
                <w:ilvl w:val="0"/>
                <w:numId w:val="17"/>
              </w:numPr>
              <w:jc w:val="both"/>
              <w:rPr>
                <w:rFonts w:asciiTheme="minorHAnsi" w:hAnsiTheme="minorHAnsi" w:cstheme="minorHAnsi"/>
                <w:snapToGrid w:val="0"/>
                <w:sz w:val="22"/>
                <w:szCs w:val="22"/>
              </w:rPr>
            </w:pPr>
            <w:r w:rsidRPr="00CA1876">
              <w:rPr>
                <w:rFonts w:asciiTheme="minorHAnsi" w:hAnsiTheme="minorHAnsi" w:cstheme="minorHAnsi"/>
                <w:snapToGrid w:val="0"/>
                <w:sz w:val="22"/>
                <w:szCs w:val="22"/>
              </w:rPr>
              <w:t xml:space="preserve">Experience on similar Programmes/Projects on </w:t>
            </w:r>
            <w:r w:rsidR="004309A0" w:rsidRPr="00CA1876">
              <w:rPr>
                <w:rFonts w:asciiTheme="minorHAnsi" w:hAnsiTheme="minorHAnsi" w:cstheme="minorHAnsi"/>
                <w:snapToGrid w:val="0"/>
                <w:sz w:val="22"/>
                <w:szCs w:val="22"/>
              </w:rPr>
              <w:t xml:space="preserve">conducting capacity </w:t>
            </w:r>
            <w:r w:rsidR="00CE4FA5" w:rsidRPr="00CA1876">
              <w:rPr>
                <w:rFonts w:asciiTheme="minorHAnsi" w:hAnsiTheme="minorHAnsi" w:cstheme="minorHAnsi"/>
                <w:snapToGrid w:val="0"/>
                <w:sz w:val="22"/>
                <w:szCs w:val="22"/>
              </w:rPr>
              <w:t>building</w:t>
            </w:r>
            <w:r w:rsidR="004309A0" w:rsidRPr="00CA1876">
              <w:rPr>
                <w:rFonts w:asciiTheme="minorHAnsi" w:hAnsiTheme="minorHAnsi" w:cstheme="minorHAnsi"/>
                <w:snapToGrid w:val="0"/>
                <w:sz w:val="22"/>
                <w:szCs w:val="22"/>
              </w:rPr>
              <w:t xml:space="preserve"> activities with different types of participants </w:t>
            </w:r>
            <w:r w:rsidR="00FF7734" w:rsidRPr="00CA1876">
              <w:rPr>
                <w:rFonts w:asciiTheme="minorHAnsi" w:hAnsiTheme="minorHAnsi" w:cstheme="minorHAnsi"/>
                <w:snapToGrid w:val="0"/>
                <w:sz w:val="22"/>
                <w:szCs w:val="22"/>
              </w:rPr>
              <w:t xml:space="preserve">at national and local levels. </w:t>
            </w:r>
            <w:r w:rsidR="00EE3B8E" w:rsidRPr="00CA1876">
              <w:rPr>
                <w:rFonts w:asciiTheme="minorHAnsi" w:hAnsiTheme="minorHAnsi" w:cstheme="minorHAnsi"/>
                <w:snapToGrid w:val="0"/>
                <w:sz w:val="22"/>
                <w:szCs w:val="22"/>
              </w:rPr>
              <w:t>Reference</w:t>
            </w:r>
            <w:r w:rsidR="009B0E2B" w:rsidRPr="00CA1876">
              <w:rPr>
                <w:rFonts w:asciiTheme="minorHAnsi" w:hAnsiTheme="minorHAnsi" w:cstheme="minorHAnsi"/>
                <w:snapToGrid w:val="0"/>
                <w:sz w:val="22"/>
                <w:szCs w:val="22"/>
              </w:rPr>
              <w:t xml:space="preserve"> letters on</w:t>
            </w:r>
            <w:r w:rsidR="00EE3B8E" w:rsidRPr="00CA1876">
              <w:rPr>
                <w:rFonts w:asciiTheme="minorHAnsi" w:hAnsiTheme="minorHAnsi" w:cstheme="minorHAnsi"/>
                <w:snapToGrid w:val="0"/>
                <w:sz w:val="22"/>
                <w:szCs w:val="22"/>
              </w:rPr>
              <w:t xml:space="preserve"> at least two</w:t>
            </w:r>
            <w:r w:rsidR="00FF7734" w:rsidRPr="00CA1876">
              <w:rPr>
                <w:rFonts w:asciiTheme="minorHAnsi" w:hAnsiTheme="minorHAnsi" w:cstheme="minorHAnsi"/>
                <w:snapToGrid w:val="0"/>
                <w:sz w:val="22"/>
                <w:szCs w:val="22"/>
              </w:rPr>
              <w:t xml:space="preserve"> relevant project</w:t>
            </w:r>
            <w:r w:rsidR="00EE3B8E" w:rsidRPr="00CA1876">
              <w:rPr>
                <w:rFonts w:asciiTheme="minorHAnsi" w:hAnsiTheme="minorHAnsi" w:cstheme="minorHAnsi"/>
                <w:snapToGrid w:val="0"/>
                <w:sz w:val="22"/>
                <w:szCs w:val="22"/>
              </w:rPr>
              <w:t>s</w:t>
            </w:r>
            <w:r w:rsidR="00FF7734" w:rsidRPr="00CA1876">
              <w:rPr>
                <w:rFonts w:asciiTheme="minorHAnsi" w:hAnsiTheme="minorHAnsi" w:cstheme="minorHAnsi"/>
                <w:snapToGrid w:val="0"/>
                <w:sz w:val="22"/>
                <w:szCs w:val="22"/>
              </w:rPr>
              <w:t xml:space="preserve"> implemented in the past three years.</w:t>
            </w:r>
          </w:p>
        </w:tc>
        <w:tc>
          <w:tcPr>
            <w:tcW w:w="1990" w:type="dxa"/>
            <w:shd w:val="clear" w:color="auto" w:fill="auto"/>
          </w:tcPr>
          <w:p w14:paraId="1E624054" w14:textId="41D0D03B" w:rsidR="004309A0" w:rsidRPr="00CA1876" w:rsidRDefault="00177E34" w:rsidP="004309A0">
            <w:pPr>
              <w:jc w:val="center"/>
              <w:rPr>
                <w:rFonts w:cstheme="minorHAnsi"/>
                <w:lang w:eastAsia="ru-RU"/>
              </w:rPr>
            </w:pPr>
            <w:r>
              <w:rPr>
                <w:rFonts w:cstheme="minorHAnsi"/>
                <w:lang w:eastAsia="ru-RU"/>
              </w:rPr>
              <w:t>80</w:t>
            </w:r>
          </w:p>
          <w:p w14:paraId="3A4A95FB" w14:textId="77777777" w:rsidR="004309A0" w:rsidRPr="00CA1876" w:rsidDel="00A81CAF" w:rsidRDefault="004309A0" w:rsidP="004309A0">
            <w:pPr>
              <w:jc w:val="center"/>
              <w:rPr>
                <w:rFonts w:cstheme="minorHAnsi"/>
                <w:snapToGrid w:val="0"/>
              </w:rPr>
            </w:pPr>
          </w:p>
        </w:tc>
      </w:tr>
      <w:tr w:rsidR="00A973F4" w:rsidRPr="00CA1876" w14:paraId="1A856940" w14:textId="77777777" w:rsidTr="007D7EAB">
        <w:trPr>
          <w:trHeight w:val="315"/>
        </w:trPr>
        <w:tc>
          <w:tcPr>
            <w:tcW w:w="933" w:type="dxa"/>
            <w:shd w:val="clear" w:color="auto" w:fill="auto"/>
          </w:tcPr>
          <w:p w14:paraId="06BAF858" w14:textId="6957A69A" w:rsidR="00A973F4" w:rsidRPr="00CA1876" w:rsidRDefault="00A973F4" w:rsidP="004F17FB">
            <w:pPr>
              <w:spacing w:after="0" w:line="240" w:lineRule="auto"/>
              <w:rPr>
                <w:rFonts w:cstheme="minorHAnsi"/>
                <w:snapToGrid w:val="0"/>
              </w:rPr>
            </w:pPr>
            <w:r>
              <w:rPr>
                <w:rFonts w:cstheme="minorHAnsi"/>
                <w:snapToGrid w:val="0"/>
              </w:rPr>
              <w:t>1.4.</w:t>
            </w:r>
          </w:p>
        </w:tc>
        <w:tc>
          <w:tcPr>
            <w:tcW w:w="6957" w:type="dxa"/>
            <w:shd w:val="clear" w:color="auto" w:fill="auto"/>
          </w:tcPr>
          <w:p w14:paraId="5EE8DF11" w14:textId="77777777" w:rsidR="00A973F4" w:rsidRPr="00E67BC2" w:rsidRDefault="00A973F4" w:rsidP="00A973F4">
            <w:pPr>
              <w:tabs>
                <w:tab w:val="left" w:pos="90"/>
              </w:tabs>
              <w:spacing w:after="0" w:line="240" w:lineRule="auto"/>
              <w:contextualSpacing/>
              <w:rPr>
                <w:rFonts w:eastAsia="ヒラギノ角ゴ Pro W3"/>
                <w:u w:val="single"/>
              </w:rPr>
            </w:pPr>
            <w:r w:rsidRPr="00E67BC2">
              <w:rPr>
                <w:rFonts w:eastAsia="ヒラギノ角ゴ Pro W3"/>
                <w:u w:val="single"/>
              </w:rPr>
              <w:t xml:space="preserve">General Organizational Capability </w:t>
            </w:r>
          </w:p>
          <w:p w14:paraId="4DD5EC75" w14:textId="26C28963" w:rsidR="00A973F4" w:rsidRPr="00CA1876" w:rsidRDefault="00A973F4" w:rsidP="00A973F4">
            <w:pPr>
              <w:jc w:val="both"/>
              <w:rPr>
                <w:rFonts w:cstheme="minorHAnsi"/>
                <w:snapToGrid w:val="0"/>
              </w:rPr>
            </w:pPr>
            <w:r w:rsidRPr="00C363E6">
              <w:rPr>
                <w:rFonts w:cs="Arial"/>
                <w:snapToGrid w:val="0"/>
              </w:rPr>
              <w:t xml:space="preserve">General Organizational Capability which is likely to affect performance (i.e. size of the </w:t>
            </w:r>
            <w:r w:rsidRPr="0073061A">
              <w:rPr>
                <w:rFonts w:ascii="Calibri" w:hAnsi="Calibri"/>
              </w:rPr>
              <w:t>organization</w:t>
            </w:r>
            <w:r w:rsidRPr="00C363E6">
              <w:rPr>
                <w:rFonts w:cs="Arial"/>
                <w:snapToGrid w:val="0"/>
              </w:rPr>
              <w:t>, strength of management support)</w:t>
            </w:r>
          </w:p>
        </w:tc>
        <w:tc>
          <w:tcPr>
            <w:tcW w:w="1990" w:type="dxa"/>
            <w:shd w:val="clear" w:color="auto" w:fill="auto"/>
          </w:tcPr>
          <w:p w14:paraId="22DD2FF4" w14:textId="03067DDC" w:rsidR="00A973F4" w:rsidRPr="00CA1876" w:rsidRDefault="00177E34" w:rsidP="004309A0">
            <w:pPr>
              <w:jc w:val="center"/>
              <w:rPr>
                <w:rFonts w:cstheme="minorHAnsi"/>
                <w:lang w:eastAsia="ru-RU"/>
              </w:rPr>
            </w:pPr>
            <w:r>
              <w:rPr>
                <w:rFonts w:cstheme="minorHAnsi"/>
                <w:lang w:eastAsia="ru-RU"/>
              </w:rPr>
              <w:t>20</w:t>
            </w:r>
          </w:p>
        </w:tc>
      </w:tr>
      <w:tr w:rsidR="00393C19" w:rsidRPr="00CA1876" w14:paraId="1A420E30" w14:textId="77777777" w:rsidTr="007D7EAB">
        <w:trPr>
          <w:trHeight w:val="315"/>
        </w:trPr>
        <w:tc>
          <w:tcPr>
            <w:tcW w:w="933" w:type="dxa"/>
            <w:shd w:val="clear" w:color="auto" w:fill="auto"/>
          </w:tcPr>
          <w:p w14:paraId="78BF99CE" w14:textId="5AB53041" w:rsidR="00393C19" w:rsidRPr="00CA1876" w:rsidRDefault="00A973F4" w:rsidP="004F17FB">
            <w:pPr>
              <w:spacing w:after="0" w:line="240" w:lineRule="auto"/>
              <w:rPr>
                <w:rFonts w:cstheme="minorHAnsi"/>
                <w:snapToGrid w:val="0"/>
              </w:rPr>
            </w:pPr>
            <w:r>
              <w:rPr>
                <w:rFonts w:cstheme="minorHAnsi"/>
                <w:snapToGrid w:val="0"/>
              </w:rPr>
              <w:t>1.5</w:t>
            </w:r>
            <w:r w:rsidR="00393C19" w:rsidRPr="00CA1876">
              <w:rPr>
                <w:rFonts w:cstheme="minorHAnsi"/>
                <w:snapToGrid w:val="0"/>
              </w:rPr>
              <w:t>.</w:t>
            </w:r>
          </w:p>
        </w:tc>
        <w:tc>
          <w:tcPr>
            <w:tcW w:w="6957" w:type="dxa"/>
            <w:shd w:val="clear" w:color="auto" w:fill="auto"/>
          </w:tcPr>
          <w:p w14:paraId="697C7E00" w14:textId="1DBD4B62" w:rsidR="00393C19" w:rsidRPr="00CA1876" w:rsidRDefault="00393C19" w:rsidP="004309A0">
            <w:pPr>
              <w:jc w:val="both"/>
              <w:rPr>
                <w:rFonts w:cstheme="minorHAnsi"/>
                <w:snapToGrid w:val="0"/>
              </w:rPr>
            </w:pPr>
            <w:r w:rsidRPr="00CA1876">
              <w:rPr>
                <w:rFonts w:cstheme="minorHAnsi"/>
                <w:snapToGrid w:val="0"/>
              </w:rPr>
              <w:t>Quality assurance</w:t>
            </w:r>
            <w:r w:rsidR="006F0E6C" w:rsidRPr="00CA1876">
              <w:rPr>
                <w:rFonts w:cstheme="minorHAnsi"/>
                <w:snapToGrid w:val="0"/>
              </w:rPr>
              <w:t xml:space="preserve"> procedures</w:t>
            </w:r>
            <w:r w:rsidR="00177E34">
              <w:rPr>
                <w:rFonts w:cstheme="minorHAnsi"/>
                <w:snapToGrid w:val="0"/>
              </w:rPr>
              <w:t xml:space="preserve"> </w:t>
            </w:r>
            <w:r w:rsidR="00177E34">
              <w:rPr>
                <w:rFonts w:eastAsia="ヒラギノ角ゴ Pro W3"/>
              </w:rPr>
              <w:t>and mitigation measures</w:t>
            </w:r>
          </w:p>
        </w:tc>
        <w:tc>
          <w:tcPr>
            <w:tcW w:w="1990" w:type="dxa"/>
            <w:shd w:val="clear" w:color="auto" w:fill="auto"/>
          </w:tcPr>
          <w:p w14:paraId="67FAC41A" w14:textId="4C1EA930" w:rsidR="00393C19" w:rsidRPr="00CA1876" w:rsidRDefault="00177E34" w:rsidP="004309A0">
            <w:pPr>
              <w:jc w:val="center"/>
              <w:rPr>
                <w:rFonts w:cstheme="minorHAnsi"/>
                <w:lang w:eastAsia="ru-RU"/>
              </w:rPr>
            </w:pPr>
            <w:r>
              <w:rPr>
                <w:rFonts w:cstheme="minorHAnsi"/>
                <w:lang w:eastAsia="ru-RU"/>
              </w:rPr>
              <w:t>20</w:t>
            </w:r>
          </w:p>
        </w:tc>
      </w:tr>
      <w:tr w:rsidR="005816CE" w:rsidRPr="00CA1876" w14:paraId="4A3C51C4" w14:textId="77777777" w:rsidTr="007D7EAB">
        <w:trPr>
          <w:trHeight w:val="388"/>
        </w:trPr>
        <w:tc>
          <w:tcPr>
            <w:tcW w:w="933" w:type="dxa"/>
            <w:shd w:val="clear" w:color="auto" w:fill="auto"/>
            <w:vAlign w:val="center"/>
            <w:hideMark/>
          </w:tcPr>
          <w:p w14:paraId="7326FAC3" w14:textId="7A61637B" w:rsidR="005816CE" w:rsidRPr="00CA1876" w:rsidRDefault="00A973F4" w:rsidP="004F17FB">
            <w:pPr>
              <w:spacing w:after="0" w:line="240" w:lineRule="auto"/>
              <w:rPr>
                <w:rFonts w:eastAsia="Times New Roman" w:cstheme="minorHAnsi"/>
                <w:color w:val="00B0F0"/>
              </w:rPr>
            </w:pPr>
            <w:r>
              <w:rPr>
                <w:rFonts w:eastAsia="Times New Roman" w:cstheme="minorHAnsi"/>
              </w:rPr>
              <w:t>1.6</w:t>
            </w:r>
            <w:r w:rsidR="00763F7E" w:rsidRPr="00CA1876">
              <w:rPr>
                <w:rFonts w:eastAsia="Times New Roman" w:cstheme="minorHAnsi"/>
              </w:rPr>
              <w:t>.</w:t>
            </w:r>
          </w:p>
        </w:tc>
        <w:tc>
          <w:tcPr>
            <w:tcW w:w="6957" w:type="dxa"/>
            <w:shd w:val="clear" w:color="auto" w:fill="auto"/>
            <w:vAlign w:val="center"/>
          </w:tcPr>
          <w:p w14:paraId="396EF4F0" w14:textId="77777777" w:rsidR="005816CE" w:rsidRPr="00CA1876" w:rsidRDefault="00763F7E" w:rsidP="004F17FB">
            <w:pPr>
              <w:spacing w:after="0" w:line="240" w:lineRule="auto"/>
              <w:rPr>
                <w:rFonts w:eastAsia="Times New Roman" w:cstheme="minorHAnsi"/>
                <w:b/>
              </w:rPr>
            </w:pPr>
            <w:r w:rsidRPr="00CA1876">
              <w:rPr>
                <w:rFonts w:cstheme="minorHAnsi"/>
                <w:snapToGrid w:val="0"/>
              </w:rPr>
              <w:t>Experience of working with international and donor organizations</w:t>
            </w:r>
            <w:r w:rsidR="00FF7734" w:rsidRPr="00CA1876">
              <w:rPr>
                <w:rFonts w:cstheme="minorHAnsi"/>
                <w:snapToGrid w:val="0"/>
              </w:rPr>
              <w:t xml:space="preserve">. </w:t>
            </w:r>
            <w:r w:rsidR="00FF7734" w:rsidRPr="00CA1876">
              <w:rPr>
                <w:rFonts w:cstheme="minorHAnsi"/>
                <w:color w:val="1F497D"/>
                <w:lang w:val="en-GB"/>
              </w:rPr>
              <w:t xml:space="preserve"> </w:t>
            </w:r>
          </w:p>
        </w:tc>
        <w:tc>
          <w:tcPr>
            <w:tcW w:w="1990" w:type="dxa"/>
            <w:shd w:val="clear" w:color="auto" w:fill="auto"/>
            <w:vAlign w:val="center"/>
          </w:tcPr>
          <w:p w14:paraId="70B77CD1" w14:textId="5BA7E5B4" w:rsidR="005816CE" w:rsidRPr="00CA1876" w:rsidRDefault="00177E34" w:rsidP="004F17FB">
            <w:pPr>
              <w:spacing w:after="0" w:line="240" w:lineRule="auto"/>
              <w:jc w:val="center"/>
              <w:rPr>
                <w:rFonts w:eastAsia="Times New Roman" w:cstheme="minorHAnsi"/>
                <w:b/>
              </w:rPr>
            </w:pPr>
            <w:r>
              <w:rPr>
                <w:rFonts w:eastAsia="Times New Roman" w:cstheme="minorHAnsi"/>
                <w:b/>
              </w:rPr>
              <w:t>3</w:t>
            </w:r>
            <w:r w:rsidR="00763F7E" w:rsidRPr="00CA1876">
              <w:rPr>
                <w:rFonts w:eastAsia="Times New Roman" w:cstheme="minorHAnsi"/>
                <w:b/>
              </w:rPr>
              <w:t>0</w:t>
            </w:r>
          </w:p>
        </w:tc>
      </w:tr>
      <w:tr w:rsidR="00763F7E" w:rsidRPr="00CA1876" w14:paraId="330A3F3D" w14:textId="77777777" w:rsidTr="007D7EAB">
        <w:trPr>
          <w:trHeight w:val="388"/>
        </w:trPr>
        <w:tc>
          <w:tcPr>
            <w:tcW w:w="933" w:type="dxa"/>
            <w:shd w:val="clear" w:color="auto" w:fill="auto"/>
            <w:vAlign w:val="center"/>
          </w:tcPr>
          <w:p w14:paraId="07199F27" w14:textId="77777777" w:rsidR="00763F7E" w:rsidRPr="00CA1876" w:rsidRDefault="00763F7E" w:rsidP="004F17FB">
            <w:pPr>
              <w:spacing w:after="0" w:line="240" w:lineRule="auto"/>
              <w:jc w:val="center"/>
              <w:rPr>
                <w:rFonts w:eastAsia="Times New Roman" w:cstheme="minorHAnsi"/>
                <w:color w:val="00B0F0"/>
              </w:rPr>
            </w:pPr>
          </w:p>
        </w:tc>
        <w:tc>
          <w:tcPr>
            <w:tcW w:w="6957" w:type="dxa"/>
            <w:shd w:val="clear" w:color="auto" w:fill="auto"/>
            <w:vAlign w:val="center"/>
          </w:tcPr>
          <w:p w14:paraId="7CFB5190" w14:textId="77777777" w:rsidR="00763F7E" w:rsidRPr="00CA1876" w:rsidRDefault="00763F7E" w:rsidP="004F17FB">
            <w:pPr>
              <w:spacing w:after="0" w:line="240" w:lineRule="auto"/>
              <w:rPr>
                <w:rFonts w:eastAsia="Times New Roman" w:cstheme="minorHAnsi"/>
                <w:b/>
              </w:rPr>
            </w:pPr>
            <w:r w:rsidRPr="00CA1876">
              <w:rPr>
                <w:rFonts w:eastAsia="Times New Roman" w:cstheme="minorHAnsi"/>
                <w:b/>
              </w:rPr>
              <w:t>Total</w:t>
            </w:r>
          </w:p>
        </w:tc>
        <w:tc>
          <w:tcPr>
            <w:tcW w:w="1990" w:type="dxa"/>
            <w:shd w:val="clear" w:color="auto" w:fill="auto"/>
            <w:vAlign w:val="center"/>
          </w:tcPr>
          <w:p w14:paraId="5074FC92" w14:textId="77777777" w:rsidR="00763F7E" w:rsidRPr="00CA1876" w:rsidRDefault="00763F7E" w:rsidP="004F17FB">
            <w:pPr>
              <w:spacing w:after="0" w:line="240" w:lineRule="auto"/>
              <w:jc w:val="center"/>
              <w:rPr>
                <w:rFonts w:eastAsia="Times New Roman" w:cstheme="minorHAnsi"/>
                <w:b/>
              </w:rPr>
            </w:pPr>
            <w:r w:rsidRPr="00CA1876">
              <w:rPr>
                <w:rFonts w:eastAsia="Times New Roman" w:cstheme="minorHAnsi"/>
                <w:b/>
              </w:rPr>
              <w:t>200</w:t>
            </w:r>
          </w:p>
        </w:tc>
      </w:tr>
      <w:tr w:rsidR="00763F7E" w:rsidRPr="00CA1876" w14:paraId="03CB7151" w14:textId="77777777" w:rsidTr="007D7EAB">
        <w:trPr>
          <w:cantSplit/>
          <w:trHeight w:val="304"/>
        </w:trPr>
        <w:tc>
          <w:tcPr>
            <w:tcW w:w="7890" w:type="dxa"/>
            <w:gridSpan w:val="2"/>
            <w:shd w:val="clear" w:color="auto" w:fill="00B0F0"/>
            <w:vAlign w:val="center"/>
            <w:hideMark/>
          </w:tcPr>
          <w:p w14:paraId="2B28C49A" w14:textId="77777777" w:rsidR="00763F7E" w:rsidRPr="00CA1876" w:rsidRDefault="00763F7E"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bCs/>
              </w:rPr>
            </w:pPr>
            <w:r w:rsidRPr="00CA1876">
              <w:rPr>
                <w:rFonts w:eastAsia="Times New Roman" w:cstheme="minorHAnsi"/>
                <w:b/>
                <w:bCs/>
              </w:rPr>
              <w:t xml:space="preserve">2.0 Proposed Work Plan and Approach </w:t>
            </w:r>
          </w:p>
        </w:tc>
        <w:tc>
          <w:tcPr>
            <w:tcW w:w="1990" w:type="dxa"/>
            <w:vMerge w:val="restart"/>
            <w:shd w:val="clear" w:color="auto" w:fill="00B0F0"/>
            <w:hideMark/>
          </w:tcPr>
          <w:p w14:paraId="560B1FAF" w14:textId="77777777" w:rsidR="00763F7E" w:rsidRPr="00CA1876" w:rsidRDefault="00763F7E"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bCs/>
              </w:rPr>
            </w:pPr>
            <w:r w:rsidRPr="00CA1876">
              <w:rPr>
                <w:rFonts w:eastAsia="Times New Roman" w:cstheme="minorHAnsi"/>
                <w:b/>
                <w:bCs/>
              </w:rPr>
              <w:t>Points obtainable</w:t>
            </w:r>
          </w:p>
        </w:tc>
      </w:tr>
      <w:tr w:rsidR="00763F7E" w:rsidRPr="00CA1876" w14:paraId="160B3477" w14:textId="77777777" w:rsidTr="007D7EAB">
        <w:trPr>
          <w:trHeight w:val="315"/>
        </w:trPr>
        <w:tc>
          <w:tcPr>
            <w:tcW w:w="7890" w:type="dxa"/>
            <w:gridSpan w:val="2"/>
            <w:shd w:val="clear" w:color="auto" w:fill="00B0F0"/>
            <w:vAlign w:val="center"/>
            <w:hideMark/>
          </w:tcPr>
          <w:p w14:paraId="2EC6E3C1" w14:textId="77777777" w:rsidR="00763F7E" w:rsidRPr="00CA1876" w:rsidRDefault="00763F7E"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rPr>
            </w:pPr>
            <w:r w:rsidRPr="00CA1876">
              <w:rPr>
                <w:rFonts w:eastAsia="Times New Roman" w:cstheme="minorHAnsi"/>
              </w:rPr>
              <w:lastRenderedPageBreak/>
              <w:t>Proposed methodology</w:t>
            </w:r>
          </w:p>
        </w:tc>
        <w:tc>
          <w:tcPr>
            <w:tcW w:w="1990" w:type="dxa"/>
            <w:vMerge/>
            <w:shd w:val="clear" w:color="auto" w:fill="00B0F0"/>
            <w:vAlign w:val="center"/>
            <w:hideMark/>
          </w:tcPr>
          <w:p w14:paraId="1F1C26DA" w14:textId="77777777" w:rsidR="00763F7E" w:rsidRPr="00CA1876" w:rsidRDefault="00763F7E"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bCs/>
              </w:rPr>
            </w:pPr>
          </w:p>
        </w:tc>
      </w:tr>
      <w:tr w:rsidR="00763F7E" w:rsidRPr="00CA1876" w14:paraId="5B44797E" w14:textId="77777777" w:rsidTr="007D7EAB">
        <w:trPr>
          <w:trHeight w:val="615"/>
        </w:trPr>
        <w:tc>
          <w:tcPr>
            <w:tcW w:w="933" w:type="dxa"/>
            <w:shd w:val="clear" w:color="auto" w:fill="auto"/>
            <w:vAlign w:val="center"/>
            <w:hideMark/>
          </w:tcPr>
          <w:p w14:paraId="46E886B5" w14:textId="77777777" w:rsidR="00763F7E" w:rsidRPr="00CA1876" w:rsidRDefault="00763F7E" w:rsidP="004F17FB">
            <w:pPr>
              <w:spacing w:after="0" w:line="240" w:lineRule="auto"/>
              <w:rPr>
                <w:rFonts w:eastAsia="Times New Roman" w:cstheme="minorHAnsi"/>
              </w:rPr>
            </w:pPr>
            <w:r w:rsidRPr="00CA1876">
              <w:rPr>
                <w:rFonts w:eastAsia="Times New Roman" w:cstheme="minorHAnsi"/>
              </w:rPr>
              <w:t>2.1</w:t>
            </w:r>
          </w:p>
        </w:tc>
        <w:tc>
          <w:tcPr>
            <w:tcW w:w="6957" w:type="dxa"/>
            <w:hideMark/>
          </w:tcPr>
          <w:p w14:paraId="6184A08C" w14:textId="77777777" w:rsidR="00763F7E" w:rsidRPr="00CA1876" w:rsidRDefault="0038657E" w:rsidP="004F17FB">
            <w:pPr>
              <w:spacing w:after="0" w:line="240" w:lineRule="auto"/>
              <w:jc w:val="both"/>
              <w:rPr>
                <w:rFonts w:eastAsia="Times New Roman" w:cstheme="minorHAnsi"/>
                <w:color w:val="00B0F0"/>
              </w:rPr>
            </w:pPr>
            <w:r w:rsidRPr="00CA1876">
              <w:rPr>
                <w:rFonts w:eastAsia="Times New Roman" w:cstheme="minorHAnsi"/>
              </w:rPr>
              <w:t>Analysis approach, m</w:t>
            </w:r>
            <w:r w:rsidR="000D11F5" w:rsidRPr="00CA1876">
              <w:rPr>
                <w:rFonts w:eastAsia="Times New Roman" w:cstheme="minorHAnsi"/>
              </w:rPr>
              <w:t xml:space="preserve">ethodology- including Proposer’s understanding of UN Women’s work, adherence to procurement principles and TOR. </w:t>
            </w:r>
            <w:r w:rsidR="00763F7E" w:rsidRPr="00CA1876">
              <w:rPr>
                <w:rFonts w:cstheme="minorHAnsi"/>
                <w:snapToGrid w:val="0"/>
              </w:rPr>
              <w:t>The task is well understood, properly addressed and correspond to this RFP requirements (especially T</w:t>
            </w:r>
            <w:r w:rsidR="000D11F5" w:rsidRPr="00CA1876">
              <w:rPr>
                <w:rFonts w:cstheme="minorHAnsi"/>
                <w:snapToGrid w:val="0"/>
              </w:rPr>
              <w:t>oR Annex II)</w:t>
            </w:r>
            <w:r w:rsidR="00763F7E" w:rsidRPr="00CA1876">
              <w:rPr>
                <w:rFonts w:cstheme="minorHAnsi"/>
                <w:snapToGrid w:val="0"/>
              </w:rPr>
              <w:t xml:space="preserve">, aspects of the task in question are addressed in sufficient details  </w:t>
            </w:r>
          </w:p>
        </w:tc>
        <w:tc>
          <w:tcPr>
            <w:tcW w:w="1990" w:type="dxa"/>
            <w:hideMark/>
          </w:tcPr>
          <w:p w14:paraId="3810100C" w14:textId="77777777" w:rsidR="00763F7E" w:rsidRPr="00CA1876" w:rsidRDefault="00763F7E" w:rsidP="004F17FB">
            <w:pPr>
              <w:spacing w:after="0" w:line="240" w:lineRule="auto"/>
              <w:jc w:val="center"/>
              <w:rPr>
                <w:rFonts w:eastAsia="Times New Roman" w:cstheme="minorHAnsi"/>
                <w:color w:val="00B0F0"/>
              </w:rPr>
            </w:pPr>
            <w:r w:rsidRPr="00CA1876">
              <w:rPr>
                <w:rFonts w:cstheme="minorHAnsi"/>
                <w:snapToGrid w:val="0"/>
              </w:rPr>
              <w:t>100</w:t>
            </w:r>
          </w:p>
        </w:tc>
      </w:tr>
      <w:tr w:rsidR="00763F7E" w:rsidRPr="00CA1876" w14:paraId="7A4F3770" w14:textId="77777777" w:rsidTr="007D7EAB">
        <w:trPr>
          <w:trHeight w:val="315"/>
        </w:trPr>
        <w:tc>
          <w:tcPr>
            <w:tcW w:w="933" w:type="dxa"/>
            <w:shd w:val="clear" w:color="auto" w:fill="auto"/>
            <w:vAlign w:val="center"/>
            <w:hideMark/>
          </w:tcPr>
          <w:p w14:paraId="6CF5CE82" w14:textId="77777777" w:rsidR="00763F7E" w:rsidRPr="00CA1876" w:rsidRDefault="00763F7E" w:rsidP="004F17FB">
            <w:pPr>
              <w:spacing w:after="0" w:line="240" w:lineRule="auto"/>
              <w:rPr>
                <w:rFonts w:eastAsia="Times New Roman" w:cstheme="minorHAnsi"/>
              </w:rPr>
            </w:pPr>
            <w:r w:rsidRPr="00CA1876">
              <w:rPr>
                <w:rFonts w:eastAsia="Times New Roman" w:cstheme="minorHAnsi"/>
              </w:rPr>
              <w:t>2.2</w:t>
            </w:r>
          </w:p>
        </w:tc>
        <w:tc>
          <w:tcPr>
            <w:tcW w:w="6957" w:type="dxa"/>
            <w:hideMark/>
          </w:tcPr>
          <w:p w14:paraId="2D00351C" w14:textId="77777777" w:rsidR="00763F7E" w:rsidRPr="00CA1876" w:rsidRDefault="00763F7E" w:rsidP="004F17FB">
            <w:pPr>
              <w:spacing w:after="0" w:line="240" w:lineRule="auto"/>
              <w:jc w:val="both"/>
              <w:rPr>
                <w:rFonts w:eastAsia="Times New Roman" w:cstheme="minorHAnsi"/>
                <w:color w:val="00B0F0"/>
              </w:rPr>
            </w:pPr>
            <w:r w:rsidRPr="00CA1876">
              <w:rPr>
                <w:rFonts w:cstheme="minorHAnsi"/>
                <w:lang w:val="en-GB"/>
              </w:rPr>
              <w:t xml:space="preserve">Efficient and realistic work plan corresponding to the needs/specifics </w:t>
            </w:r>
            <w:r w:rsidR="00BC4AC8" w:rsidRPr="00CA1876">
              <w:rPr>
                <w:rFonts w:cstheme="minorHAnsi"/>
                <w:lang w:val="en-GB"/>
              </w:rPr>
              <w:t xml:space="preserve">and actions </w:t>
            </w:r>
            <w:r w:rsidRPr="00CA1876">
              <w:rPr>
                <w:rFonts w:cstheme="minorHAnsi"/>
                <w:lang w:val="en-GB"/>
              </w:rPr>
              <w:t>stipulated in the ToR (sequence of activities is realistic and will ensure effective implementation of the work plan in compliance with the ToR time frame)</w:t>
            </w:r>
          </w:p>
        </w:tc>
        <w:tc>
          <w:tcPr>
            <w:tcW w:w="1990" w:type="dxa"/>
            <w:hideMark/>
          </w:tcPr>
          <w:p w14:paraId="7C022B97" w14:textId="77777777" w:rsidR="00763F7E" w:rsidRPr="00CA1876" w:rsidRDefault="00763F7E" w:rsidP="004F17FB">
            <w:pPr>
              <w:spacing w:after="0" w:line="240" w:lineRule="auto"/>
              <w:jc w:val="center"/>
              <w:rPr>
                <w:rFonts w:eastAsia="Times New Roman" w:cstheme="minorHAnsi"/>
                <w:color w:val="00B0F0"/>
              </w:rPr>
            </w:pPr>
            <w:r w:rsidRPr="00CA1876">
              <w:rPr>
                <w:rFonts w:cstheme="minorHAnsi"/>
                <w:snapToGrid w:val="0"/>
              </w:rPr>
              <w:t>300</w:t>
            </w:r>
          </w:p>
        </w:tc>
      </w:tr>
      <w:tr w:rsidR="00763F7E" w:rsidRPr="00CA1876" w14:paraId="43334E8D" w14:textId="77777777" w:rsidTr="007D7EAB">
        <w:trPr>
          <w:trHeight w:val="315"/>
        </w:trPr>
        <w:tc>
          <w:tcPr>
            <w:tcW w:w="933" w:type="dxa"/>
            <w:shd w:val="clear" w:color="auto" w:fill="auto"/>
            <w:vAlign w:val="center"/>
          </w:tcPr>
          <w:p w14:paraId="4C0EBFFE" w14:textId="77777777" w:rsidR="00763F7E" w:rsidRPr="00CA1876" w:rsidRDefault="00763F7E" w:rsidP="004F17FB">
            <w:pPr>
              <w:spacing w:after="0" w:line="240" w:lineRule="auto"/>
              <w:rPr>
                <w:rFonts w:eastAsia="Times New Roman" w:cstheme="minorHAnsi"/>
              </w:rPr>
            </w:pPr>
          </w:p>
        </w:tc>
        <w:tc>
          <w:tcPr>
            <w:tcW w:w="6957" w:type="dxa"/>
          </w:tcPr>
          <w:p w14:paraId="6CE85A4C" w14:textId="77777777" w:rsidR="00763F7E" w:rsidRPr="00CA1876" w:rsidRDefault="00763F7E" w:rsidP="004F17FB">
            <w:pPr>
              <w:jc w:val="both"/>
              <w:rPr>
                <w:rFonts w:cstheme="minorHAnsi"/>
                <w:color w:val="00B0F0"/>
              </w:rPr>
            </w:pPr>
            <w:r w:rsidRPr="00CA1876">
              <w:rPr>
                <w:rFonts w:cstheme="minorHAnsi"/>
                <w:b/>
                <w:snapToGrid w:val="0"/>
              </w:rPr>
              <w:t>Total:</w:t>
            </w:r>
          </w:p>
        </w:tc>
        <w:tc>
          <w:tcPr>
            <w:tcW w:w="1990" w:type="dxa"/>
            <w:shd w:val="clear" w:color="auto" w:fill="FFFFFF" w:themeFill="background1"/>
          </w:tcPr>
          <w:p w14:paraId="28DD0C73" w14:textId="77777777" w:rsidR="00763F7E" w:rsidRPr="00CA1876" w:rsidRDefault="00763F7E" w:rsidP="004F17FB">
            <w:pPr>
              <w:spacing w:after="0" w:line="240" w:lineRule="auto"/>
              <w:jc w:val="center"/>
              <w:rPr>
                <w:rFonts w:eastAsia="Times New Roman" w:cstheme="minorHAnsi"/>
                <w:color w:val="00B0F0"/>
              </w:rPr>
            </w:pPr>
            <w:r w:rsidRPr="00CA1876">
              <w:rPr>
                <w:rFonts w:cstheme="minorHAnsi"/>
                <w:b/>
                <w:snapToGrid w:val="0"/>
              </w:rPr>
              <w:t>400</w:t>
            </w:r>
          </w:p>
        </w:tc>
      </w:tr>
      <w:tr w:rsidR="00BD58B7" w:rsidRPr="00CA1876" w14:paraId="5CA944CA" w14:textId="77777777" w:rsidTr="007D7EAB">
        <w:trPr>
          <w:trHeight w:val="315"/>
        </w:trPr>
        <w:tc>
          <w:tcPr>
            <w:tcW w:w="7890" w:type="dxa"/>
            <w:gridSpan w:val="2"/>
            <w:shd w:val="clear" w:color="auto" w:fill="auto"/>
            <w:vAlign w:val="center"/>
          </w:tcPr>
          <w:p w14:paraId="4F8CAED6" w14:textId="7A3F31C2" w:rsidR="00177E34" w:rsidRPr="00A13041" w:rsidRDefault="00177E34" w:rsidP="00177E34">
            <w:pPr>
              <w:spacing w:after="0" w:line="240" w:lineRule="auto"/>
              <w:rPr>
                <w:rFonts w:eastAsia="Times New Roman" w:cs="Times New Roman"/>
                <w:b/>
                <w:bCs/>
              </w:rPr>
            </w:pPr>
            <w:r w:rsidRPr="00177E34">
              <w:rPr>
                <w:rFonts w:eastAsia="Times New Roman" w:cs="Times New Roman"/>
                <w:b/>
                <w:bCs/>
              </w:rPr>
              <w:t xml:space="preserve">3.0 </w:t>
            </w:r>
            <w:r w:rsidRPr="00A13041">
              <w:rPr>
                <w:rFonts w:eastAsia="Times New Roman" w:cs="Times New Roman"/>
                <w:b/>
                <w:bCs/>
              </w:rPr>
              <w:t>Resource Plan</w:t>
            </w:r>
            <w:r>
              <w:rPr>
                <w:rFonts w:eastAsia="Times New Roman" w:cs="Times New Roman"/>
                <w:b/>
                <w:bCs/>
              </w:rPr>
              <w:t>, Key personnel</w:t>
            </w:r>
          </w:p>
          <w:p w14:paraId="22594899" w14:textId="631C2DCB" w:rsidR="00BD58B7" w:rsidRPr="00CA1876" w:rsidRDefault="00177E34" w:rsidP="00177E3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heme="minorHAnsi"/>
                <w:b/>
                <w:snapToGrid w:val="0"/>
              </w:rPr>
            </w:pPr>
            <w:r w:rsidRPr="00177E34">
              <w:rPr>
                <w:rFonts w:eastAsia="Times New Roman" w:cs="Times New Roman"/>
                <w:b/>
                <w:bCs/>
              </w:rPr>
              <w:t>Qualification and competencies of proposed personnel</w:t>
            </w:r>
          </w:p>
        </w:tc>
        <w:tc>
          <w:tcPr>
            <w:tcW w:w="1990" w:type="dxa"/>
            <w:shd w:val="clear" w:color="auto" w:fill="FFFFFF" w:themeFill="background1"/>
          </w:tcPr>
          <w:p w14:paraId="5642D319" w14:textId="77777777" w:rsidR="00BD58B7" w:rsidRPr="00CA1876" w:rsidRDefault="00BD58B7"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bCs/>
              </w:rPr>
            </w:pPr>
            <w:r w:rsidRPr="00CA1876">
              <w:rPr>
                <w:rFonts w:eastAsia="Times New Roman" w:cstheme="minorHAnsi"/>
                <w:b/>
                <w:bCs/>
              </w:rPr>
              <w:t>Points obtainable</w:t>
            </w:r>
          </w:p>
        </w:tc>
      </w:tr>
      <w:tr w:rsidR="00BD58B7" w:rsidRPr="00CA1876" w14:paraId="75503863" w14:textId="77777777" w:rsidTr="007D7EAB">
        <w:trPr>
          <w:trHeight w:val="315"/>
        </w:trPr>
        <w:tc>
          <w:tcPr>
            <w:tcW w:w="7890" w:type="dxa"/>
            <w:gridSpan w:val="2"/>
            <w:shd w:val="clear" w:color="auto" w:fill="auto"/>
            <w:vAlign w:val="center"/>
          </w:tcPr>
          <w:p w14:paraId="64C0EA00" w14:textId="77777777" w:rsidR="00BD58B7" w:rsidRPr="00CA1876" w:rsidRDefault="00BC4AC8" w:rsidP="00BC4AC8">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cstheme="minorHAnsi"/>
                <w:b/>
                <w:snapToGrid w:val="0"/>
              </w:rPr>
            </w:pPr>
            <w:r w:rsidRPr="00CA1876">
              <w:rPr>
                <w:rFonts w:cstheme="minorHAnsi"/>
                <w:b/>
                <w:snapToGrid w:val="0"/>
              </w:rPr>
              <w:t xml:space="preserve">3.1. Team Leader </w:t>
            </w:r>
          </w:p>
        </w:tc>
        <w:tc>
          <w:tcPr>
            <w:tcW w:w="1990" w:type="dxa"/>
            <w:shd w:val="clear" w:color="auto" w:fill="FFFFFF" w:themeFill="background1"/>
          </w:tcPr>
          <w:p w14:paraId="57DDDC10" w14:textId="77777777" w:rsidR="00BD58B7" w:rsidRPr="00CA1876" w:rsidRDefault="00BD58B7"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bCs/>
              </w:rPr>
            </w:pPr>
          </w:p>
        </w:tc>
      </w:tr>
      <w:tr w:rsidR="00BD58B7" w:rsidRPr="00CA1876" w14:paraId="7F8727C3" w14:textId="77777777" w:rsidTr="007D7EAB">
        <w:trPr>
          <w:trHeight w:val="315"/>
        </w:trPr>
        <w:tc>
          <w:tcPr>
            <w:tcW w:w="933" w:type="dxa"/>
            <w:shd w:val="clear" w:color="auto" w:fill="auto"/>
            <w:vAlign w:val="center"/>
          </w:tcPr>
          <w:p w14:paraId="2190215B"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3.1.1</w:t>
            </w:r>
          </w:p>
        </w:tc>
        <w:tc>
          <w:tcPr>
            <w:tcW w:w="6957" w:type="dxa"/>
          </w:tcPr>
          <w:p w14:paraId="315C6F69" w14:textId="3156314F" w:rsidR="00BD58B7" w:rsidRPr="00CA1876" w:rsidRDefault="00BD58B7" w:rsidP="00BD58B7">
            <w:pPr>
              <w:pStyle w:val="Memoheading"/>
              <w:jc w:val="both"/>
              <w:rPr>
                <w:rFonts w:asciiTheme="minorHAnsi" w:hAnsiTheme="minorHAnsi" w:cstheme="minorHAnsi"/>
                <w:snapToGrid w:val="0"/>
                <w:sz w:val="22"/>
                <w:szCs w:val="22"/>
                <w:lang w:val="en-US"/>
              </w:rPr>
            </w:pPr>
            <w:r w:rsidRPr="00CA1876">
              <w:rPr>
                <w:rFonts w:asciiTheme="minorHAnsi" w:hAnsiTheme="minorHAnsi" w:cstheme="minorHAnsi"/>
                <w:sz w:val="22"/>
                <w:szCs w:val="22"/>
                <w:lang w:val="en-US"/>
              </w:rPr>
              <w:t xml:space="preserve">At least </w:t>
            </w:r>
            <w:r w:rsidR="00B062A1" w:rsidRPr="00CA1876">
              <w:rPr>
                <w:rFonts w:asciiTheme="minorHAnsi" w:hAnsiTheme="minorHAnsi" w:cstheme="minorHAnsi"/>
                <w:sz w:val="22"/>
                <w:szCs w:val="22"/>
                <w:lang w:val="en-US"/>
              </w:rPr>
              <w:t xml:space="preserve">an MA </w:t>
            </w:r>
            <w:r w:rsidRPr="00CA1876">
              <w:rPr>
                <w:rFonts w:asciiTheme="minorHAnsi" w:hAnsiTheme="minorHAnsi" w:cstheme="minorHAnsi"/>
                <w:sz w:val="22"/>
                <w:szCs w:val="22"/>
                <w:lang w:val="en-US"/>
              </w:rPr>
              <w:t xml:space="preserve">degree in </w:t>
            </w:r>
            <w:r w:rsidR="00B062A1" w:rsidRPr="00CA1876">
              <w:rPr>
                <w:rFonts w:asciiTheme="minorHAnsi" w:hAnsiTheme="minorHAnsi" w:cstheme="minorHAnsi"/>
                <w:sz w:val="22"/>
                <w:szCs w:val="22"/>
                <w:lang w:val="en-US"/>
              </w:rPr>
              <w:t xml:space="preserve">economics, </w:t>
            </w:r>
            <w:r w:rsidRPr="00CA1876">
              <w:rPr>
                <w:rFonts w:asciiTheme="minorHAnsi" w:hAnsiTheme="minorHAnsi" w:cstheme="minorHAnsi"/>
                <w:sz w:val="22"/>
                <w:szCs w:val="22"/>
                <w:lang w:val="en-US"/>
              </w:rPr>
              <w:t xml:space="preserve">social sciences </w:t>
            </w:r>
            <w:r w:rsidR="00BC4AC8" w:rsidRPr="00CA1876">
              <w:rPr>
                <w:rFonts w:asciiTheme="minorHAnsi" w:hAnsiTheme="minorHAnsi" w:cstheme="minorHAnsi"/>
                <w:sz w:val="22"/>
                <w:szCs w:val="22"/>
                <w:lang w:val="en-US"/>
              </w:rPr>
              <w:t>or relevant fields</w:t>
            </w:r>
          </w:p>
        </w:tc>
        <w:tc>
          <w:tcPr>
            <w:tcW w:w="1990" w:type="dxa"/>
            <w:shd w:val="clear" w:color="auto" w:fill="FFFFFF" w:themeFill="background1"/>
          </w:tcPr>
          <w:p w14:paraId="422AD055" w14:textId="77777777" w:rsidR="00BD58B7" w:rsidRPr="00CA1876" w:rsidRDefault="00BD58B7" w:rsidP="00BD58B7">
            <w:pPr>
              <w:jc w:val="center"/>
              <w:rPr>
                <w:rFonts w:cstheme="minorHAnsi"/>
                <w:snapToGrid w:val="0"/>
              </w:rPr>
            </w:pPr>
            <w:r w:rsidRPr="00CA1876">
              <w:rPr>
                <w:rFonts w:cstheme="minorHAnsi"/>
                <w:snapToGrid w:val="0"/>
              </w:rPr>
              <w:t>20</w:t>
            </w:r>
          </w:p>
        </w:tc>
      </w:tr>
      <w:tr w:rsidR="00BD58B7" w:rsidRPr="00CA1876" w14:paraId="1AD7FFEF" w14:textId="77777777" w:rsidTr="007D7EAB">
        <w:trPr>
          <w:trHeight w:val="315"/>
        </w:trPr>
        <w:tc>
          <w:tcPr>
            <w:tcW w:w="933" w:type="dxa"/>
            <w:shd w:val="clear" w:color="auto" w:fill="auto"/>
            <w:vAlign w:val="center"/>
          </w:tcPr>
          <w:p w14:paraId="7F0D70B4"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3.1.2.</w:t>
            </w:r>
          </w:p>
        </w:tc>
        <w:tc>
          <w:tcPr>
            <w:tcW w:w="6957" w:type="dxa"/>
          </w:tcPr>
          <w:p w14:paraId="05867060" w14:textId="3CE41FFB" w:rsidR="00EA69A4" w:rsidRPr="00CA1876" w:rsidRDefault="00EA69A4" w:rsidP="00EA69A4">
            <w:pPr>
              <w:pStyle w:val="DefaultText"/>
              <w:widowControl/>
              <w:spacing w:line="256" w:lineRule="auto"/>
              <w:jc w:val="both"/>
              <w:rPr>
                <w:rFonts w:asciiTheme="minorHAnsi" w:hAnsiTheme="minorHAnsi" w:cstheme="minorHAnsi"/>
                <w:snapToGrid w:val="0"/>
                <w:sz w:val="22"/>
                <w:szCs w:val="22"/>
                <w:lang w:val="en-US"/>
              </w:rPr>
            </w:pPr>
            <w:r w:rsidRPr="00CA1876">
              <w:rPr>
                <w:rFonts w:asciiTheme="minorHAnsi" w:eastAsia="Times New Roman" w:hAnsiTheme="minorHAnsi" w:cstheme="minorHAnsi"/>
                <w:sz w:val="22"/>
                <w:szCs w:val="22"/>
                <w:lang w:val="mk-MK"/>
              </w:rPr>
              <w:t xml:space="preserve">Minimum of 5 years of professional experience </w:t>
            </w:r>
            <w:r w:rsidRPr="00CA1876">
              <w:rPr>
                <w:rFonts w:asciiTheme="minorHAnsi" w:hAnsiTheme="minorHAnsi" w:cstheme="minorHAnsi"/>
                <w:snapToGrid w:val="0"/>
                <w:sz w:val="22"/>
                <w:szCs w:val="22"/>
                <w:lang w:val="en-US"/>
              </w:rPr>
              <w:t xml:space="preserve">of </w:t>
            </w:r>
            <w:r w:rsidRPr="00CA1876">
              <w:rPr>
                <w:rFonts w:asciiTheme="minorHAnsi" w:hAnsiTheme="minorHAnsi" w:cstheme="minorHAnsi"/>
                <w:sz w:val="22"/>
                <w:szCs w:val="22"/>
              </w:rPr>
              <w:t xml:space="preserve">working on gender mainstreaming and Gender-responsive Budgeting approaches in </w:t>
            </w:r>
            <w:r w:rsidR="00925853">
              <w:rPr>
                <w:rFonts w:asciiTheme="minorHAnsi" w:hAnsiTheme="minorHAnsi" w:cstheme="minorHAnsi"/>
                <w:sz w:val="22"/>
                <w:szCs w:val="22"/>
              </w:rPr>
              <w:t>Europe</w:t>
            </w:r>
            <w:r w:rsidRPr="00CA1876">
              <w:rPr>
                <w:rFonts w:asciiTheme="minorHAnsi" w:hAnsiTheme="minorHAnsi" w:cstheme="minorHAnsi"/>
                <w:sz w:val="22"/>
                <w:szCs w:val="22"/>
              </w:rPr>
              <w:t xml:space="preserve">, including the work with city and regional councils, administrations,  with the special focus on building capacities of national and local authorities and civil society representatives </w:t>
            </w:r>
          </w:p>
          <w:p w14:paraId="21E5201C" w14:textId="77777777" w:rsidR="00BD58B7" w:rsidRPr="00CA1876" w:rsidRDefault="00BD58B7" w:rsidP="00BD58B7">
            <w:pPr>
              <w:pStyle w:val="Memoheading"/>
              <w:jc w:val="both"/>
              <w:rPr>
                <w:rFonts w:asciiTheme="minorHAnsi" w:hAnsiTheme="minorHAnsi" w:cstheme="minorHAnsi"/>
                <w:snapToGrid w:val="0"/>
                <w:sz w:val="22"/>
                <w:szCs w:val="22"/>
                <w:lang w:val="en-US"/>
              </w:rPr>
            </w:pPr>
          </w:p>
        </w:tc>
        <w:tc>
          <w:tcPr>
            <w:tcW w:w="1990" w:type="dxa"/>
            <w:shd w:val="clear" w:color="auto" w:fill="FFFFFF" w:themeFill="background1"/>
          </w:tcPr>
          <w:p w14:paraId="6E0D99F3" w14:textId="77777777" w:rsidR="00BD58B7" w:rsidRPr="00CA1876" w:rsidRDefault="00BD58B7" w:rsidP="00BD58B7">
            <w:pPr>
              <w:jc w:val="center"/>
              <w:rPr>
                <w:rFonts w:cstheme="minorHAnsi"/>
                <w:snapToGrid w:val="0"/>
              </w:rPr>
            </w:pPr>
            <w:r w:rsidRPr="00CA1876">
              <w:rPr>
                <w:rFonts w:cstheme="minorHAnsi"/>
                <w:snapToGrid w:val="0"/>
              </w:rPr>
              <w:t xml:space="preserve"> 80</w:t>
            </w:r>
          </w:p>
        </w:tc>
      </w:tr>
      <w:tr w:rsidR="00BD58B7" w:rsidRPr="00CA1876" w14:paraId="5267BB9B" w14:textId="77777777" w:rsidTr="007D7EAB">
        <w:trPr>
          <w:trHeight w:val="315"/>
        </w:trPr>
        <w:tc>
          <w:tcPr>
            <w:tcW w:w="933" w:type="dxa"/>
            <w:shd w:val="clear" w:color="auto" w:fill="auto"/>
            <w:vAlign w:val="center"/>
          </w:tcPr>
          <w:p w14:paraId="6B8222A7"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3.1.3.</w:t>
            </w:r>
          </w:p>
        </w:tc>
        <w:tc>
          <w:tcPr>
            <w:tcW w:w="6957" w:type="dxa"/>
          </w:tcPr>
          <w:p w14:paraId="275EEA1A" w14:textId="77777777" w:rsidR="00EA69A4" w:rsidRPr="00EA69A4" w:rsidRDefault="00EA69A4" w:rsidP="00EA69A4">
            <w:pPr>
              <w:spacing w:after="0" w:line="256" w:lineRule="auto"/>
              <w:jc w:val="both"/>
              <w:rPr>
                <w:rFonts w:eastAsia="Times New Roman" w:cstheme="minorHAnsi"/>
                <w:lang w:val="mk-MK"/>
              </w:rPr>
            </w:pPr>
            <w:r w:rsidRPr="00EA69A4">
              <w:rPr>
                <w:rFonts w:eastAsia="Calibri" w:cstheme="minorHAnsi"/>
                <w:snapToGrid w:val="0"/>
              </w:rPr>
              <w:t xml:space="preserve">At least 3 years experience of working with international and donor organizations </w:t>
            </w:r>
          </w:p>
          <w:p w14:paraId="7A784EA9" w14:textId="1FC6C421" w:rsidR="00BD58B7" w:rsidRPr="00CA1876" w:rsidRDefault="00BD58B7" w:rsidP="00BD58B7">
            <w:pPr>
              <w:pStyle w:val="Memoheading"/>
              <w:jc w:val="both"/>
              <w:rPr>
                <w:rFonts w:asciiTheme="minorHAnsi" w:hAnsiTheme="minorHAnsi" w:cstheme="minorHAnsi"/>
                <w:bCs/>
                <w:sz w:val="22"/>
                <w:szCs w:val="22"/>
                <w:lang w:val="mk-MK"/>
              </w:rPr>
            </w:pPr>
          </w:p>
        </w:tc>
        <w:tc>
          <w:tcPr>
            <w:tcW w:w="1990" w:type="dxa"/>
            <w:shd w:val="clear" w:color="auto" w:fill="FFFFFF" w:themeFill="background1"/>
          </w:tcPr>
          <w:p w14:paraId="746E9C1B" w14:textId="77777777" w:rsidR="00BD58B7" w:rsidRPr="00CA1876" w:rsidDel="00A81CAF" w:rsidRDefault="00BD58B7" w:rsidP="00BD58B7">
            <w:pPr>
              <w:jc w:val="center"/>
              <w:rPr>
                <w:rFonts w:cstheme="minorHAnsi"/>
                <w:snapToGrid w:val="0"/>
              </w:rPr>
            </w:pPr>
            <w:r w:rsidRPr="00CA1876">
              <w:rPr>
                <w:rFonts w:cstheme="minorHAnsi"/>
                <w:snapToGrid w:val="0"/>
              </w:rPr>
              <w:t>30</w:t>
            </w:r>
          </w:p>
        </w:tc>
      </w:tr>
      <w:tr w:rsidR="00BD58B7" w:rsidRPr="00CA1876" w14:paraId="2D652FCE" w14:textId="77777777" w:rsidTr="007D7EAB">
        <w:trPr>
          <w:trHeight w:val="315"/>
        </w:trPr>
        <w:tc>
          <w:tcPr>
            <w:tcW w:w="933" w:type="dxa"/>
            <w:shd w:val="clear" w:color="auto" w:fill="auto"/>
            <w:vAlign w:val="center"/>
          </w:tcPr>
          <w:p w14:paraId="709516A0"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 xml:space="preserve">3.1.4. </w:t>
            </w:r>
          </w:p>
        </w:tc>
        <w:tc>
          <w:tcPr>
            <w:tcW w:w="6957" w:type="dxa"/>
          </w:tcPr>
          <w:p w14:paraId="622F0003" w14:textId="5699A378" w:rsidR="00EA69A4" w:rsidRPr="00EA69A4" w:rsidRDefault="00B0582A" w:rsidP="00EA69A4">
            <w:pPr>
              <w:spacing w:after="0" w:line="256" w:lineRule="auto"/>
              <w:jc w:val="both"/>
              <w:rPr>
                <w:rFonts w:eastAsia="Times New Roman" w:cstheme="minorHAnsi"/>
                <w:lang w:val="mk-MK"/>
              </w:rPr>
            </w:pPr>
            <w:r>
              <w:rPr>
                <w:rFonts w:eastAsia="Times New Roman" w:cstheme="minorHAnsi"/>
              </w:rPr>
              <w:t>Fluency</w:t>
            </w:r>
            <w:r w:rsidR="00EA69A4" w:rsidRPr="00EA69A4">
              <w:rPr>
                <w:rFonts w:eastAsia="Times New Roman" w:cstheme="minorHAnsi"/>
                <w:lang w:val="mk-MK"/>
              </w:rPr>
              <w:t xml:space="preserve"> in </w:t>
            </w:r>
            <w:r w:rsidR="00EA69A4" w:rsidRPr="00EA69A4">
              <w:rPr>
                <w:rFonts w:eastAsia="Calibri" w:cstheme="minorHAnsi"/>
                <w:lang w:val="en-AU"/>
              </w:rPr>
              <w:t>English</w:t>
            </w:r>
            <w:r w:rsidR="00EA69A4" w:rsidRPr="00EA69A4">
              <w:rPr>
                <w:rFonts w:eastAsia="Times New Roman" w:cstheme="minorHAnsi"/>
                <w:lang w:val="mk-MK"/>
              </w:rPr>
              <w:t xml:space="preserve">. </w:t>
            </w:r>
            <w:r>
              <w:rPr>
                <w:rFonts w:eastAsia="Times New Roman" w:cstheme="minorHAnsi"/>
                <w:lang w:val="en-AU"/>
              </w:rPr>
              <w:t>Knowledge of Russian/Ukrainian would be an asset.</w:t>
            </w:r>
          </w:p>
          <w:p w14:paraId="2291F8DB" w14:textId="79B2FA08" w:rsidR="00BD58B7" w:rsidRPr="00CA1876" w:rsidRDefault="00BD58B7" w:rsidP="000F5470">
            <w:pPr>
              <w:pStyle w:val="Memoheading"/>
              <w:jc w:val="both"/>
              <w:rPr>
                <w:rFonts w:asciiTheme="minorHAnsi" w:hAnsiTheme="minorHAnsi" w:cstheme="minorHAnsi"/>
                <w:snapToGrid w:val="0"/>
                <w:sz w:val="22"/>
                <w:szCs w:val="22"/>
                <w:lang w:val="mk-MK"/>
              </w:rPr>
            </w:pPr>
          </w:p>
        </w:tc>
        <w:tc>
          <w:tcPr>
            <w:tcW w:w="1990" w:type="dxa"/>
            <w:shd w:val="clear" w:color="auto" w:fill="FFFFFF" w:themeFill="background1"/>
          </w:tcPr>
          <w:p w14:paraId="55049F6E" w14:textId="77777777" w:rsidR="00BD58B7" w:rsidRPr="00CA1876" w:rsidRDefault="00BD58B7" w:rsidP="00BD58B7">
            <w:pPr>
              <w:jc w:val="center"/>
              <w:rPr>
                <w:rFonts w:cstheme="minorHAnsi"/>
                <w:snapToGrid w:val="0"/>
              </w:rPr>
            </w:pPr>
            <w:r w:rsidRPr="00CA1876">
              <w:rPr>
                <w:rFonts w:cstheme="minorHAnsi"/>
                <w:snapToGrid w:val="0"/>
              </w:rPr>
              <w:t>20</w:t>
            </w:r>
          </w:p>
        </w:tc>
      </w:tr>
      <w:tr w:rsidR="00BD58B7" w:rsidRPr="00CA1876" w14:paraId="07DA4F59" w14:textId="77777777" w:rsidTr="007D7EAB">
        <w:trPr>
          <w:trHeight w:val="315"/>
        </w:trPr>
        <w:tc>
          <w:tcPr>
            <w:tcW w:w="933" w:type="dxa"/>
            <w:shd w:val="clear" w:color="auto" w:fill="auto"/>
            <w:vAlign w:val="center"/>
          </w:tcPr>
          <w:p w14:paraId="1DE7BA72" w14:textId="77777777" w:rsidR="00BD58B7" w:rsidRPr="00CA1876" w:rsidRDefault="00BD58B7" w:rsidP="00700904">
            <w:pPr>
              <w:spacing w:after="0" w:line="240" w:lineRule="auto"/>
              <w:rPr>
                <w:rFonts w:eastAsia="Times New Roman" w:cstheme="minorHAnsi"/>
              </w:rPr>
            </w:pPr>
          </w:p>
        </w:tc>
        <w:tc>
          <w:tcPr>
            <w:tcW w:w="6957" w:type="dxa"/>
          </w:tcPr>
          <w:p w14:paraId="5DE85B43" w14:textId="77777777" w:rsidR="00BD58B7" w:rsidRPr="00CA1876" w:rsidRDefault="00BD58B7" w:rsidP="00BD58B7">
            <w:pPr>
              <w:pStyle w:val="Memoheading"/>
              <w:jc w:val="both"/>
              <w:rPr>
                <w:rFonts w:asciiTheme="minorHAnsi" w:hAnsiTheme="minorHAnsi" w:cstheme="minorHAnsi"/>
                <w:b/>
                <w:sz w:val="22"/>
                <w:szCs w:val="22"/>
              </w:rPr>
            </w:pPr>
            <w:r w:rsidRPr="00CA1876">
              <w:rPr>
                <w:rFonts w:asciiTheme="minorHAnsi" w:hAnsiTheme="minorHAnsi" w:cstheme="minorHAnsi"/>
                <w:b/>
                <w:sz w:val="22"/>
                <w:szCs w:val="22"/>
              </w:rPr>
              <w:t xml:space="preserve">TOTAL </w:t>
            </w:r>
          </w:p>
        </w:tc>
        <w:tc>
          <w:tcPr>
            <w:tcW w:w="1990" w:type="dxa"/>
            <w:shd w:val="clear" w:color="auto" w:fill="FFFFFF" w:themeFill="background1"/>
          </w:tcPr>
          <w:p w14:paraId="36020DDB" w14:textId="77777777" w:rsidR="00BD58B7" w:rsidRPr="00CA1876" w:rsidRDefault="00BD58B7" w:rsidP="00BD58B7">
            <w:pPr>
              <w:jc w:val="center"/>
              <w:rPr>
                <w:rFonts w:cstheme="minorHAnsi"/>
                <w:b/>
                <w:snapToGrid w:val="0"/>
              </w:rPr>
            </w:pPr>
            <w:r w:rsidRPr="00CA1876">
              <w:rPr>
                <w:rFonts w:cstheme="minorHAnsi"/>
                <w:b/>
                <w:snapToGrid w:val="0"/>
              </w:rPr>
              <w:t xml:space="preserve">150 </w:t>
            </w:r>
          </w:p>
        </w:tc>
      </w:tr>
      <w:tr w:rsidR="007D7EAB" w:rsidRPr="00CA1876" w14:paraId="7138E948" w14:textId="77777777" w:rsidTr="007D7EAB">
        <w:trPr>
          <w:trHeight w:val="315"/>
        </w:trPr>
        <w:tc>
          <w:tcPr>
            <w:tcW w:w="7890" w:type="dxa"/>
            <w:gridSpan w:val="2"/>
            <w:shd w:val="clear" w:color="auto" w:fill="auto"/>
            <w:vAlign w:val="center"/>
          </w:tcPr>
          <w:p w14:paraId="5D22B311" w14:textId="77777777" w:rsidR="007D7EAB" w:rsidRPr="00CA1876" w:rsidRDefault="007D7EAB"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rPr>
            </w:pPr>
            <w:r w:rsidRPr="00CA1876">
              <w:rPr>
                <w:rFonts w:eastAsia="Times New Roman" w:cstheme="minorHAnsi"/>
                <w:b/>
              </w:rPr>
              <w:t>3.2.</w:t>
            </w:r>
            <w:r w:rsidRPr="00CA1876">
              <w:rPr>
                <w:rFonts w:cstheme="minorHAnsi"/>
                <w:b/>
              </w:rPr>
              <w:t xml:space="preserve"> </w:t>
            </w:r>
            <w:r w:rsidR="00140044" w:rsidRPr="00CA1876">
              <w:rPr>
                <w:rFonts w:cstheme="minorHAnsi"/>
                <w:b/>
              </w:rPr>
              <w:t>Contractor</w:t>
            </w:r>
            <w:r w:rsidR="00BC4AC8" w:rsidRPr="00CA1876">
              <w:rPr>
                <w:rFonts w:cstheme="minorHAnsi"/>
                <w:b/>
              </w:rPr>
              <w:t xml:space="preserve">/s on </w:t>
            </w:r>
            <w:r w:rsidR="00451B57" w:rsidRPr="00CA1876">
              <w:rPr>
                <w:rFonts w:cstheme="minorHAnsi"/>
                <w:b/>
              </w:rPr>
              <w:t xml:space="preserve">GRB </w:t>
            </w:r>
            <w:r w:rsidR="00BC4AC8" w:rsidRPr="00CA1876">
              <w:rPr>
                <w:rFonts w:cstheme="minorHAnsi"/>
                <w:b/>
              </w:rPr>
              <w:t xml:space="preserve">training </w:t>
            </w:r>
            <w:r w:rsidRPr="00CA1876">
              <w:rPr>
                <w:rFonts w:cstheme="minorHAnsi"/>
                <w:b/>
              </w:rPr>
              <w:t>(</w:t>
            </w:r>
            <w:r w:rsidR="00451B57" w:rsidRPr="00CA1876">
              <w:rPr>
                <w:rFonts w:cstheme="minorHAnsi"/>
                <w:b/>
              </w:rPr>
              <w:t xml:space="preserve">minimum </w:t>
            </w:r>
            <w:r w:rsidRPr="00CA1876">
              <w:rPr>
                <w:rFonts w:cstheme="minorHAnsi"/>
                <w:b/>
              </w:rPr>
              <w:t>2)</w:t>
            </w:r>
          </w:p>
          <w:p w14:paraId="173C73B0" w14:textId="77777777" w:rsidR="007D7EAB" w:rsidRPr="00CA1876" w:rsidRDefault="007D7EAB" w:rsidP="00BD58B7">
            <w:pPr>
              <w:pStyle w:val="Memoheading"/>
              <w:jc w:val="both"/>
              <w:rPr>
                <w:rFonts w:asciiTheme="minorHAnsi" w:hAnsiTheme="minorHAnsi" w:cstheme="minorHAnsi"/>
                <w:b/>
                <w:sz w:val="22"/>
                <w:szCs w:val="22"/>
              </w:rPr>
            </w:pPr>
          </w:p>
        </w:tc>
        <w:tc>
          <w:tcPr>
            <w:tcW w:w="1990" w:type="dxa"/>
            <w:shd w:val="clear" w:color="auto" w:fill="FFFFFF" w:themeFill="background1"/>
          </w:tcPr>
          <w:p w14:paraId="052ED89E" w14:textId="77777777" w:rsidR="007D7EAB" w:rsidRPr="00CA1876" w:rsidRDefault="007D7EAB" w:rsidP="00BD58B7">
            <w:pPr>
              <w:jc w:val="center"/>
              <w:rPr>
                <w:rFonts w:cstheme="minorHAnsi"/>
                <w:snapToGrid w:val="0"/>
              </w:rPr>
            </w:pPr>
          </w:p>
        </w:tc>
      </w:tr>
      <w:tr w:rsidR="00BD58B7" w:rsidRPr="00CA1876" w14:paraId="14DE2547" w14:textId="77777777" w:rsidTr="007D7EAB">
        <w:trPr>
          <w:trHeight w:val="315"/>
        </w:trPr>
        <w:tc>
          <w:tcPr>
            <w:tcW w:w="933" w:type="dxa"/>
            <w:shd w:val="clear" w:color="auto" w:fill="auto"/>
            <w:vAlign w:val="center"/>
          </w:tcPr>
          <w:p w14:paraId="2F5A5EBA"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3.2.1.</w:t>
            </w:r>
          </w:p>
        </w:tc>
        <w:tc>
          <w:tcPr>
            <w:tcW w:w="6957" w:type="dxa"/>
          </w:tcPr>
          <w:p w14:paraId="38F0CAE1" w14:textId="77777777" w:rsidR="00BD58B7" w:rsidRPr="00CA1876" w:rsidRDefault="00BD58B7" w:rsidP="00BD58B7">
            <w:pPr>
              <w:pStyle w:val="Memoheading"/>
              <w:jc w:val="both"/>
              <w:rPr>
                <w:rFonts w:asciiTheme="minorHAnsi" w:hAnsiTheme="minorHAnsi" w:cstheme="minorHAnsi"/>
                <w:snapToGrid w:val="0"/>
                <w:sz w:val="22"/>
                <w:szCs w:val="22"/>
                <w:lang w:val="en-US"/>
              </w:rPr>
            </w:pPr>
            <w:r w:rsidRPr="00CA1876">
              <w:rPr>
                <w:rFonts w:asciiTheme="minorHAnsi" w:hAnsiTheme="minorHAnsi" w:cstheme="minorHAnsi"/>
                <w:sz w:val="22"/>
                <w:szCs w:val="22"/>
                <w:lang w:val="en-US"/>
              </w:rPr>
              <w:t xml:space="preserve">At least a bachelor degree in social sciences </w:t>
            </w:r>
            <w:r w:rsidR="00BC4AC8" w:rsidRPr="00CA1876">
              <w:rPr>
                <w:rFonts w:asciiTheme="minorHAnsi" w:hAnsiTheme="minorHAnsi" w:cstheme="minorHAnsi"/>
                <w:sz w:val="22"/>
                <w:szCs w:val="22"/>
                <w:lang w:val="en-US"/>
              </w:rPr>
              <w:t>or related fields</w:t>
            </w:r>
          </w:p>
        </w:tc>
        <w:tc>
          <w:tcPr>
            <w:tcW w:w="1990" w:type="dxa"/>
            <w:shd w:val="clear" w:color="auto" w:fill="FFFFFF" w:themeFill="background1"/>
          </w:tcPr>
          <w:p w14:paraId="08A3F441" w14:textId="77777777" w:rsidR="00BD58B7" w:rsidRPr="00CA1876" w:rsidRDefault="00BD58B7" w:rsidP="00BD58B7">
            <w:pPr>
              <w:jc w:val="center"/>
              <w:rPr>
                <w:rFonts w:cstheme="minorHAnsi"/>
                <w:snapToGrid w:val="0"/>
              </w:rPr>
            </w:pPr>
            <w:r w:rsidRPr="00CA1876">
              <w:rPr>
                <w:rFonts w:cstheme="minorHAnsi"/>
                <w:snapToGrid w:val="0"/>
              </w:rPr>
              <w:t>20</w:t>
            </w:r>
          </w:p>
        </w:tc>
      </w:tr>
      <w:tr w:rsidR="00BD58B7" w:rsidRPr="00CA1876" w14:paraId="72357F2D" w14:textId="77777777" w:rsidTr="007D7EAB">
        <w:trPr>
          <w:trHeight w:val="315"/>
        </w:trPr>
        <w:tc>
          <w:tcPr>
            <w:tcW w:w="933" w:type="dxa"/>
            <w:shd w:val="clear" w:color="auto" w:fill="auto"/>
            <w:vAlign w:val="center"/>
          </w:tcPr>
          <w:p w14:paraId="2948C918"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3.2.2.</w:t>
            </w:r>
          </w:p>
        </w:tc>
        <w:tc>
          <w:tcPr>
            <w:tcW w:w="6957" w:type="dxa"/>
          </w:tcPr>
          <w:p w14:paraId="68576F50" w14:textId="77777777" w:rsidR="00BD58B7" w:rsidRPr="00CA1876" w:rsidRDefault="00BD58B7" w:rsidP="000F5470">
            <w:pPr>
              <w:pStyle w:val="Memoheading"/>
              <w:jc w:val="both"/>
              <w:rPr>
                <w:rFonts w:asciiTheme="minorHAnsi" w:hAnsiTheme="minorHAnsi" w:cstheme="minorHAnsi"/>
                <w:snapToGrid w:val="0"/>
                <w:sz w:val="22"/>
                <w:szCs w:val="22"/>
                <w:lang w:val="en-US"/>
              </w:rPr>
            </w:pPr>
            <w:r w:rsidRPr="00CA1876">
              <w:rPr>
                <w:rFonts w:asciiTheme="minorHAnsi" w:hAnsiTheme="minorHAnsi" w:cstheme="minorHAnsi"/>
                <w:snapToGrid w:val="0"/>
                <w:sz w:val="22"/>
                <w:szCs w:val="22"/>
                <w:lang w:val="en-US"/>
              </w:rPr>
              <w:t xml:space="preserve">Experience with </w:t>
            </w:r>
            <w:r w:rsidR="00BC4AC8" w:rsidRPr="00CA1876">
              <w:rPr>
                <w:rFonts w:asciiTheme="minorHAnsi" w:hAnsiTheme="minorHAnsi" w:cstheme="minorHAnsi"/>
                <w:snapToGrid w:val="0"/>
                <w:sz w:val="22"/>
                <w:szCs w:val="22"/>
                <w:lang w:val="en-US"/>
              </w:rPr>
              <w:t xml:space="preserve">providing capacity building </w:t>
            </w:r>
            <w:r w:rsidR="00CE4FA5" w:rsidRPr="00CA1876">
              <w:rPr>
                <w:rFonts w:asciiTheme="minorHAnsi" w:hAnsiTheme="minorHAnsi" w:cstheme="minorHAnsi"/>
                <w:snapToGrid w:val="0"/>
                <w:sz w:val="22"/>
                <w:szCs w:val="22"/>
                <w:lang w:val="en-US"/>
              </w:rPr>
              <w:t xml:space="preserve">trainings </w:t>
            </w:r>
            <w:r w:rsidR="000F5470" w:rsidRPr="00CA1876">
              <w:rPr>
                <w:rFonts w:asciiTheme="minorHAnsi" w:hAnsiTheme="minorHAnsi" w:cstheme="minorHAnsi"/>
                <w:snapToGrid w:val="0"/>
                <w:sz w:val="22"/>
                <w:szCs w:val="22"/>
                <w:lang w:val="en-US"/>
              </w:rPr>
              <w:t xml:space="preserve">in GRB methodology </w:t>
            </w:r>
            <w:r w:rsidR="00BC4AC8" w:rsidRPr="00CA1876">
              <w:rPr>
                <w:rFonts w:asciiTheme="minorHAnsi" w:hAnsiTheme="minorHAnsi" w:cstheme="minorHAnsi"/>
                <w:snapToGrid w:val="0"/>
                <w:sz w:val="22"/>
                <w:szCs w:val="22"/>
                <w:lang w:val="en-US"/>
              </w:rPr>
              <w:t>to local women’</w:t>
            </w:r>
            <w:r w:rsidR="00CE4FA5" w:rsidRPr="00CA1876">
              <w:rPr>
                <w:rFonts w:asciiTheme="minorHAnsi" w:hAnsiTheme="minorHAnsi" w:cstheme="minorHAnsi"/>
                <w:snapToGrid w:val="0"/>
                <w:sz w:val="22"/>
                <w:szCs w:val="22"/>
                <w:lang w:val="en-US"/>
              </w:rPr>
              <w:t>s NGOs</w:t>
            </w:r>
            <w:r w:rsidR="00BC4AC8" w:rsidRPr="00CA1876">
              <w:rPr>
                <w:rFonts w:asciiTheme="minorHAnsi" w:hAnsiTheme="minorHAnsi" w:cstheme="minorHAnsi"/>
                <w:snapToGrid w:val="0"/>
                <w:sz w:val="22"/>
                <w:szCs w:val="22"/>
                <w:lang w:val="en-US"/>
              </w:rPr>
              <w:t xml:space="preserve">, </w:t>
            </w:r>
            <w:r w:rsidR="000F5470" w:rsidRPr="00CA1876">
              <w:rPr>
                <w:rFonts w:asciiTheme="minorHAnsi" w:hAnsiTheme="minorHAnsi" w:cstheme="minorHAnsi"/>
                <w:snapToGrid w:val="0"/>
                <w:sz w:val="22"/>
                <w:szCs w:val="22"/>
                <w:lang w:val="en-US"/>
              </w:rPr>
              <w:t xml:space="preserve">local authorities, civil servants, budget experts etc. </w:t>
            </w:r>
          </w:p>
        </w:tc>
        <w:tc>
          <w:tcPr>
            <w:tcW w:w="1990" w:type="dxa"/>
            <w:shd w:val="clear" w:color="auto" w:fill="FFFFFF" w:themeFill="background1"/>
          </w:tcPr>
          <w:p w14:paraId="7D5648D8" w14:textId="77777777" w:rsidR="00BD58B7" w:rsidRPr="00CA1876" w:rsidRDefault="00BD58B7" w:rsidP="00BD58B7">
            <w:pPr>
              <w:jc w:val="center"/>
              <w:rPr>
                <w:rFonts w:cstheme="minorHAnsi"/>
                <w:snapToGrid w:val="0"/>
              </w:rPr>
            </w:pPr>
            <w:r w:rsidRPr="00CA1876">
              <w:rPr>
                <w:rFonts w:cstheme="minorHAnsi"/>
                <w:snapToGrid w:val="0"/>
              </w:rPr>
              <w:t>30</w:t>
            </w:r>
          </w:p>
        </w:tc>
      </w:tr>
      <w:tr w:rsidR="00BD58B7" w:rsidRPr="00CA1876" w14:paraId="0D750E51" w14:textId="77777777" w:rsidTr="007D7EAB">
        <w:trPr>
          <w:trHeight w:val="315"/>
        </w:trPr>
        <w:tc>
          <w:tcPr>
            <w:tcW w:w="933" w:type="dxa"/>
            <w:shd w:val="clear" w:color="auto" w:fill="auto"/>
            <w:vAlign w:val="center"/>
          </w:tcPr>
          <w:p w14:paraId="095CD32B"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3.2.3.</w:t>
            </w:r>
          </w:p>
        </w:tc>
        <w:tc>
          <w:tcPr>
            <w:tcW w:w="6957" w:type="dxa"/>
          </w:tcPr>
          <w:p w14:paraId="491DC8CD" w14:textId="76F1015A" w:rsidR="00BD58B7" w:rsidRPr="00CA1876" w:rsidRDefault="00BD58B7" w:rsidP="000F5470">
            <w:pPr>
              <w:pStyle w:val="Memoheading"/>
              <w:jc w:val="both"/>
              <w:rPr>
                <w:rFonts w:asciiTheme="minorHAnsi" w:hAnsiTheme="minorHAnsi" w:cstheme="minorHAnsi"/>
                <w:snapToGrid w:val="0"/>
                <w:sz w:val="22"/>
                <w:szCs w:val="22"/>
                <w:lang w:val="en-US"/>
              </w:rPr>
            </w:pPr>
            <w:r w:rsidRPr="00CA1876">
              <w:rPr>
                <w:rFonts w:asciiTheme="minorHAnsi" w:hAnsiTheme="minorHAnsi" w:cstheme="minorHAnsi"/>
                <w:snapToGrid w:val="0"/>
                <w:sz w:val="22"/>
                <w:szCs w:val="22"/>
                <w:lang w:val="en-US"/>
              </w:rPr>
              <w:t>Experience of</w:t>
            </w:r>
            <w:r w:rsidR="00BC4AC8" w:rsidRPr="00CA1876">
              <w:rPr>
                <w:rFonts w:asciiTheme="minorHAnsi" w:hAnsiTheme="minorHAnsi" w:cstheme="minorHAnsi"/>
                <w:sz w:val="22"/>
                <w:szCs w:val="22"/>
              </w:rPr>
              <w:t xml:space="preserve"> working with</w:t>
            </w:r>
            <w:r w:rsidR="000F5470" w:rsidRPr="00CA1876">
              <w:rPr>
                <w:rFonts w:asciiTheme="minorHAnsi" w:hAnsiTheme="minorHAnsi" w:cstheme="minorHAnsi"/>
                <w:sz w:val="22"/>
                <w:szCs w:val="22"/>
              </w:rPr>
              <w:t xml:space="preserve"> local and regional administrations, city councils </w:t>
            </w:r>
            <w:r w:rsidR="00E558A1" w:rsidRPr="00CA1876">
              <w:rPr>
                <w:rFonts w:asciiTheme="minorHAnsi" w:hAnsiTheme="minorHAnsi" w:cstheme="minorHAnsi"/>
                <w:sz w:val="22"/>
                <w:szCs w:val="22"/>
              </w:rPr>
              <w:t>and local</w:t>
            </w:r>
            <w:r w:rsidR="000F5470" w:rsidRPr="00CA1876">
              <w:rPr>
                <w:rFonts w:asciiTheme="minorHAnsi" w:hAnsiTheme="minorHAnsi" w:cstheme="minorHAnsi"/>
                <w:sz w:val="22"/>
                <w:szCs w:val="22"/>
              </w:rPr>
              <w:t xml:space="preserve"> women’s groups,</w:t>
            </w:r>
            <w:r w:rsidR="009C34F9" w:rsidRPr="00CA1876">
              <w:rPr>
                <w:rFonts w:asciiTheme="minorHAnsi" w:hAnsiTheme="minorHAnsi" w:cstheme="minorHAnsi"/>
                <w:sz w:val="22"/>
                <w:szCs w:val="22"/>
              </w:rPr>
              <w:t xml:space="preserve"> </w:t>
            </w:r>
            <w:r w:rsidR="000F5470" w:rsidRPr="00CA1876">
              <w:rPr>
                <w:rFonts w:asciiTheme="minorHAnsi" w:hAnsiTheme="minorHAnsi" w:cstheme="minorHAnsi"/>
                <w:sz w:val="22"/>
                <w:szCs w:val="22"/>
              </w:rPr>
              <w:t>including the work on budget and programme monitoring, evaluation and oversight, supporting advocacy initiatives on gender mainstreaming in the local planning level etc.</w:t>
            </w:r>
            <w:r w:rsidRPr="00CA1876">
              <w:rPr>
                <w:rFonts w:asciiTheme="minorHAnsi" w:hAnsiTheme="minorHAnsi" w:cstheme="minorHAnsi"/>
                <w:snapToGrid w:val="0"/>
                <w:sz w:val="22"/>
                <w:szCs w:val="22"/>
                <w:lang w:val="en-US"/>
              </w:rPr>
              <w:t>– not less than 3 years</w:t>
            </w:r>
          </w:p>
        </w:tc>
        <w:tc>
          <w:tcPr>
            <w:tcW w:w="1990" w:type="dxa"/>
            <w:shd w:val="clear" w:color="auto" w:fill="FFFFFF" w:themeFill="background1"/>
          </w:tcPr>
          <w:p w14:paraId="16AD3272" w14:textId="77777777" w:rsidR="00BD58B7" w:rsidRPr="00CA1876" w:rsidRDefault="00BD58B7" w:rsidP="00BD58B7">
            <w:pPr>
              <w:jc w:val="center"/>
              <w:rPr>
                <w:rFonts w:cstheme="minorHAnsi"/>
                <w:snapToGrid w:val="0"/>
              </w:rPr>
            </w:pPr>
            <w:r w:rsidRPr="00CA1876">
              <w:rPr>
                <w:rFonts w:cstheme="minorHAnsi"/>
                <w:snapToGrid w:val="0"/>
              </w:rPr>
              <w:t xml:space="preserve"> 100</w:t>
            </w:r>
          </w:p>
        </w:tc>
      </w:tr>
      <w:tr w:rsidR="00BD58B7" w:rsidRPr="00CA1876" w14:paraId="52FC3FE4" w14:textId="77777777" w:rsidTr="007D7EAB">
        <w:trPr>
          <w:trHeight w:val="315"/>
        </w:trPr>
        <w:tc>
          <w:tcPr>
            <w:tcW w:w="933" w:type="dxa"/>
            <w:shd w:val="clear" w:color="auto" w:fill="auto"/>
            <w:vAlign w:val="center"/>
          </w:tcPr>
          <w:p w14:paraId="5EB2F72A"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3.2.4.</w:t>
            </w:r>
          </w:p>
        </w:tc>
        <w:tc>
          <w:tcPr>
            <w:tcW w:w="6957" w:type="dxa"/>
          </w:tcPr>
          <w:p w14:paraId="12C0F9E0" w14:textId="77777777" w:rsidR="00BD58B7" w:rsidRPr="00CA1876" w:rsidRDefault="00BD58B7" w:rsidP="00BD58B7">
            <w:pPr>
              <w:pStyle w:val="Memoheading"/>
              <w:jc w:val="both"/>
              <w:rPr>
                <w:rFonts w:asciiTheme="minorHAnsi" w:hAnsiTheme="minorHAnsi" w:cstheme="minorHAnsi"/>
                <w:bCs/>
                <w:sz w:val="22"/>
                <w:szCs w:val="22"/>
              </w:rPr>
            </w:pPr>
            <w:r w:rsidRPr="00CA1876">
              <w:rPr>
                <w:rFonts w:asciiTheme="minorHAnsi" w:hAnsiTheme="minorHAnsi" w:cstheme="minorHAnsi"/>
                <w:snapToGrid w:val="0"/>
                <w:sz w:val="22"/>
                <w:szCs w:val="22"/>
                <w:lang w:val="en-US"/>
              </w:rPr>
              <w:t>Experience of working with international and donor organizations – not less than 2 years</w:t>
            </w:r>
          </w:p>
        </w:tc>
        <w:tc>
          <w:tcPr>
            <w:tcW w:w="1990" w:type="dxa"/>
            <w:shd w:val="clear" w:color="auto" w:fill="FFFFFF" w:themeFill="background1"/>
          </w:tcPr>
          <w:p w14:paraId="103EC445" w14:textId="77777777" w:rsidR="00BD58B7" w:rsidRPr="00CA1876" w:rsidDel="00A81CAF" w:rsidRDefault="00BD58B7" w:rsidP="00BD58B7">
            <w:pPr>
              <w:jc w:val="center"/>
              <w:rPr>
                <w:rFonts w:cstheme="minorHAnsi"/>
                <w:snapToGrid w:val="0"/>
              </w:rPr>
            </w:pPr>
            <w:r w:rsidRPr="00CA1876">
              <w:rPr>
                <w:rFonts w:cstheme="minorHAnsi"/>
                <w:snapToGrid w:val="0"/>
              </w:rPr>
              <w:t>30</w:t>
            </w:r>
          </w:p>
        </w:tc>
      </w:tr>
      <w:tr w:rsidR="00BD58B7" w:rsidRPr="00CA1876" w14:paraId="739C6FD1" w14:textId="77777777" w:rsidTr="007D7EAB">
        <w:trPr>
          <w:trHeight w:val="315"/>
        </w:trPr>
        <w:tc>
          <w:tcPr>
            <w:tcW w:w="933" w:type="dxa"/>
            <w:shd w:val="clear" w:color="auto" w:fill="auto"/>
            <w:vAlign w:val="center"/>
          </w:tcPr>
          <w:p w14:paraId="322BE9D7"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3.2.5.</w:t>
            </w:r>
          </w:p>
        </w:tc>
        <w:tc>
          <w:tcPr>
            <w:tcW w:w="6957" w:type="dxa"/>
          </w:tcPr>
          <w:p w14:paraId="59B6B90B" w14:textId="5F19A959" w:rsidR="00BD58B7" w:rsidRPr="00B0582A" w:rsidRDefault="00EA69A4" w:rsidP="000F5470">
            <w:pPr>
              <w:pStyle w:val="Memoheading"/>
              <w:jc w:val="both"/>
              <w:rPr>
                <w:rFonts w:asciiTheme="minorHAnsi" w:hAnsiTheme="minorHAnsi" w:cstheme="minorHAnsi"/>
                <w:snapToGrid w:val="0"/>
                <w:sz w:val="22"/>
                <w:szCs w:val="22"/>
                <w:lang w:val="en-US"/>
              </w:rPr>
            </w:pPr>
            <w:r w:rsidRPr="00CA1876">
              <w:rPr>
                <w:rFonts w:asciiTheme="minorHAnsi" w:hAnsiTheme="minorHAnsi" w:cstheme="minorHAnsi"/>
                <w:bCs/>
                <w:sz w:val="22"/>
                <w:szCs w:val="22"/>
                <w:lang w:val="en-US"/>
              </w:rPr>
              <w:t xml:space="preserve">Working knowledge of English </w:t>
            </w:r>
            <w:r w:rsidRPr="00CA1876">
              <w:rPr>
                <w:rFonts w:asciiTheme="minorHAnsi" w:hAnsiTheme="minorHAnsi" w:cstheme="minorHAnsi"/>
                <w:sz w:val="22"/>
                <w:szCs w:val="22"/>
              </w:rPr>
              <w:t>and fluency in Russian</w:t>
            </w:r>
            <w:r w:rsidR="00B0582A">
              <w:rPr>
                <w:rFonts w:asciiTheme="minorHAnsi" w:hAnsiTheme="minorHAnsi" w:cstheme="minorHAnsi"/>
                <w:sz w:val="22"/>
                <w:szCs w:val="22"/>
                <w:lang w:val="mk-MK"/>
              </w:rPr>
              <w:t>.</w:t>
            </w:r>
            <w:r w:rsidR="00B0582A">
              <w:rPr>
                <w:rFonts w:asciiTheme="minorHAnsi" w:hAnsiTheme="minorHAnsi" w:cstheme="minorHAnsi"/>
                <w:sz w:val="22"/>
                <w:szCs w:val="22"/>
                <w:lang w:val="en-US"/>
              </w:rPr>
              <w:t xml:space="preserve"> Knowledge of Ukrainian would be an asset.</w:t>
            </w:r>
          </w:p>
        </w:tc>
        <w:tc>
          <w:tcPr>
            <w:tcW w:w="1990" w:type="dxa"/>
            <w:shd w:val="clear" w:color="auto" w:fill="FFFFFF" w:themeFill="background1"/>
          </w:tcPr>
          <w:p w14:paraId="51E5AFF7" w14:textId="77777777" w:rsidR="00BD58B7" w:rsidRPr="00CA1876" w:rsidRDefault="00BD58B7" w:rsidP="00BD58B7">
            <w:pPr>
              <w:jc w:val="center"/>
              <w:rPr>
                <w:rFonts w:cstheme="minorHAnsi"/>
                <w:snapToGrid w:val="0"/>
              </w:rPr>
            </w:pPr>
            <w:r w:rsidRPr="00CA1876">
              <w:rPr>
                <w:rFonts w:cstheme="minorHAnsi"/>
                <w:snapToGrid w:val="0"/>
              </w:rPr>
              <w:t>20</w:t>
            </w:r>
          </w:p>
        </w:tc>
      </w:tr>
      <w:tr w:rsidR="00BD58B7" w:rsidRPr="00CA1876" w14:paraId="3D4E8A34" w14:textId="77777777" w:rsidTr="007D7EAB">
        <w:trPr>
          <w:trHeight w:val="315"/>
        </w:trPr>
        <w:tc>
          <w:tcPr>
            <w:tcW w:w="933" w:type="dxa"/>
            <w:shd w:val="clear" w:color="auto" w:fill="auto"/>
            <w:vAlign w:val="center"/>
          </w:tcPr>
          <w:p w14:paraId="537AA401" w14:textId="77777777" w:rsidR="00BD58B7" w:rsidRPr="00CA1876" w:rsidRDefault="00BD58B7" w:rsidP="00700904">
            <w:pPr>
              <w:spacing w:after="0" w:line="240" w:lineRule="auto"/>
              <w:rPr>
                <w:rFonts w:eastAsia="Times New Roman" w:cstheme="minorHAnsi"/>
                <w:color w:val="00B0F0"/>
              </w:rPr>
            </w:pPr>
          </w:p>
        </w:tc>
        <w:tc>
          <w:tcPr>
            <w:tcW w:w="6957" w:type="dxa"/>
          </w:tcPr>
          <w:p w14:paraId="22F2969A" w14:textId="77777777" w:rsidR="00BD58B7" w:rsidRPr="00CA1876" w:rsidRDefault="00BD58B7" w:rsidP="00BD58B7">
            <w:pPr>
              <w:pStyle w:val="Memoheading"/>
              <w:jc w:val="both"/>
              <w:rPr>
                <w:rFonts w:asciiTheme="minorHAnsi" w:hAnsiTheme="minorHAnsi" w:cstheme="minorHAnsi"/>
                <w:b/>
                <w:sz w:val="22"/>
                <w:szCs w:val="22"/>
              </w:rPr>
            </w:pPr>
            <w:r w:rsidRPr="00CA1876">
              <w:rPr>
                <w:rFonts w:asciiTheme="minorHAnsi" w:hAnsiTheme="minorHAnsi" w:cstheme="minorHAnsi"/>
                <w:b/>
                <w:sz w:val="22"/>
                <w:szCs w:val="22"/>
              </w:rPr>
              <w:t>TOTAL</w:t>
            </w:r>
          </w:p>
        </w:tc>
        <w:tc>
          <w:tcPr>
            <w:tcW w:w="1990" w:type="dxa"/>
            <w:shd w:val="clear" w:color="auto" w:fill="FFFFFF" w:themeFill="background1"/>
          </w:tcPr>
          <w:p w14:paraId="4F885C6C" w14:textId="77777777" w:rsidR="00BD58B7" w:rsidRPr="00CA1876" w:rsidRDefault="007D7EAB" w:rsidP="00BD58B7">
            <w:pPr>
              <w:jc w:val="center"/>
              <w:rPr>
                <w:rFonts w:cstheme="minorHAnsi"/>
                <w:b/>
                <w:snapToGrid w:val="0"/>
              </w:rPr>
            </w:pPr>
            <w:r w:rsidRPr="00CA1876">
              <w:rPr>
                <w:rFonts w:cstheme="minorHAnsi"/>
                <w:b/>
                <w:snapToGrid w:val="0"/>
              </w:rPr>
              <w:t>200</w:t>
            </w:r>
          </w:p>
        </w:tc>
      </w:tr>
      <w:tr w:rsidR="007D7EAB" w:rsidRPr="00CA1876" w14:paraId="7F89C643" w14:textId="77777777" w:rsidTr="007D7EAB">
        <w:trPr>
          <w:trHeight w:val="315"/>
        </w:trPr>
        <w:tc>
          <w:tcPr>
            <w:tcW w:w="7890" w:type="dxa"/>
            <w:gridSpan w:val="2"/>
            <w:shd w:val="clear" w:color="auto" w:fill="auto"/>
            <w:vAlign w:val="center"/>
          </w:tcPr>
          <w:p w14:paraId="0918C71C" w14:textId="77777777" w:rsidR="007D7EAB" w:rsidRPr="00CA1876" w:rsidRDefault="007D7EAB"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rPr>
            </w:pPr>
            <w:r w:rsidRPr="00CA1876">
              <w:rPr>
                <w:rFonts w:eastAsia="Times New Roman" w:cstheme="minorHAnsi"/>
                <w:b/>
              </w:rPr>
              <w:lastRenderedPageBreak/>
              <w:t>3.3.</w:t>
            </w:r>
            <w:r w:rsidRPr="00CA1876">
              <w:rPr>
                <w:rFonts w:cstheme="minorHAnsi"/>
                <w:b/>
              </w:rPr>
              <w:t xml:space="preserve"> Accountant</w:t>
            </w:r>
          </w:p>
          <w:p w14:paraId="169B24F6" w14:textId="77777777" w:rsidR="007D7EAB" w:rsidRPr="00CA1876" w:rsidRDefault="007D7EAB" w:rsidP="00BD58B7">
            <w:pPr>
              <w:pStyle w:val="Memoheading"/>
              <w:jc w:val="both"/>
              <w:rPr>
                <w:rFonts w:asciiTheme="minorHAnsi" w:hAnsiTheme="minorHAnsi" w:cstheme="minorHAnsi"/>
                <w:b/>
                <w:sz w:val="22"/>
                <w:szCs w:val="22"/>
                <w:lang w:val="en-US"/>
              </w:rPr>
            </w:pPr>
          </w:p>
        </w:tc>
        <w:tc>
          <w:tcPr>
            <w:tcW w:w="1990" w:type="dxa"/>
            <w:shd w:val="clear" w:color="auto" w:fill="FFFFFF" w:themeFill="background1"/>
          </w:tcPr>
          <w:p w14:paraId="58E5B626" w14:textId="77777777" w:rsidR="007D7EAB" w:rsidRPr="00CA1876" w:rsidRDefault="007D7EAB" w:rsidP="00BD58B7">
            <w:pPr>
              <w:jc w:val="center"/>
              <w:rPr>
                <w:rFonts w:cstheme="minorHAnsi"/>
                <w:snapToGrid w:val="0"/>
              </w:rPr>
            </w:pPr>
          </w:p>
        </w:tc>
      </w:tr>
      <w:tr w:rsidR="007D7EAB" w:rsidRPr="00CA1876" w14:paraId="061A9084" w14:textId="77777777" w:rsidTr="007D7EAB">
        <w:trPr>
          <w:trHeight w:val="315"/>
        </w:trPr>
        <w:tc>
          <w:tcPr>
            <w:tcW w:w="933" w:type="dxa"/>
            <w:shd w:val="clear" w:color="auto" w:fill="auto"/>
            <w:vAlign w:val="center"/>
          </w:tcPr>
          <w:p w14:paraId="6387FF35" w14:textId="77777777" w:rsidR="007D7EAB" w:rsidRPr="00CA1876" w:rsidRDefault="007D7EAB" w:rsidP="00700904">
            <w:pPr>
              <w:spacing w:after="0" w:line="240" w:lineRule="auto"/>
              <w:rPr>
                <w:rFonts w:eastAsia="Times New Roman" w:cstheme="minorHAnsi"/>
              </w:rPr>
            </w:pPr>
            <w:r w:rsidRPr="00CA1876">
              <w:rPr>
                <w:rFonts w:eastAsia="Times New Roman" w:cstheme="minorHAnsi"/>
              </w:rPr>
              <w:t>3.3.1.</w:t>
            </w:r>
          </w:p>
        </w:tc>
        <w:tc>
          <w:tcPr>
            <w:tcW w:w="6957" w:type="dxa"/>
          </w:tcPr>
          <w:p w14:paraId="735692A8" w14:textId="77777777" w:rsidR="007D7EAB" w:rsidRPr="00CA1876" w:rsidRDefault="007D7EAB" w:rsidP="007D7EAB">
            <w:pPr>
              <w:ind w:right="571"/>
              <w:jc w:val="both"/>
              <w:rPr>
                <w:rFonts w:cstheme="minorHAnsi"/>
                <w:bCs/>
              </w:rPr>
            </w:pPr>
            <w:r w:rsidRPr="00CA1876">
              <w:rPr>
                <w:rFonts w:cstheme="minorHAnsi"/>
                <w:bCs/>
              </w:rPr>
              <w:t>Minimum of 2 years’ professional experience;</w:t>
            </w:r>
          </w:p>
        </w:tc>
        <w:tc>
          <w:tcPr>
            <w:tcW w:w="1990" w:type="dxa"/>
            <w:shd w:val="clear" w:color="auto" w:fill="FFFFFF" w:themeFill="background1"/>
          </w:tcPr>
          <w:p w14:paraId="5B452147" w14:textId="77777777" w:rsidR="007D7EAB" w:rsidRPr="00CA1876" w:rsidRDefault="007D7EAB" w:rsidP="007D7EAB">
            <w:pPr>
              <w:jc w:val="center"/>
              <w:rPr>
                <w:rFonts w:cstheme="minorHAnsi"/>
                <w:snapToGrid w:val="0"/>
              </w:rPr>
            </w:pPr>
            <w:r w:rsidRPr="00CA1876">
              <w:rPr>
                <w:rFonts w:cstheme="minorHAnsi"/>
                <w:snapToGrid w:val="0"/>
              </w:rPr>
              <w:t>30</w:t>
            </w:r>
          </w:p>
        </w:tc>
      </w:tr>
      <w:tr w:rsidR="007D7EAB" w:rsidRPr="00CA1876" w14:paraId="27FF42B4" w14:textId="77777777" w:rsidTr="007D7EAB">
        <w:trPr>
          <w:trHeight w:val="315"/>
        </w:trPr>
        <w:tc>
          <w:tcPr>
            <w:tcW w:w="933" w:type="dxa"/>
            <w:shd w:val="clear" w:color="auto" w:fill="auto"/>
            <w:vAlign w:val="center"/>
          </w:tcPr>
          <w:p w14:paraId="4426C4C3" w14:textId="77777777" w:rsidR="007D7EAB" w:rsidRPr="00CA1876" w:rsidRDefault="007D7EAB" w:rsidP="00700904">
            <w:pPr>
              <w:spacing w:after="0" w:line="240" w:lineRule="auto"/>
              <w:rPr>
                <w:rFonts w:eastAsia="Times New Roman" w:cstheme="minorHAnsi"/>
              </w:rPr>
            </w:pPr>
            <w:r w:rsidRPr="00CA1876">
              <w:rPr>
                <w:rFonts w:eastAsia="Times New Roman" w:cstheme="minorHAnsi"/>
              </w:rPr>
              <w:t>3.3.2.</w:t>
            </w:r>
          </w:p>
        </w:tc>
        <w:tc>
          <w:tcPr>
            <w:tcW w:w="6957" w:type="dxa"/>
          </w:tcPr>
          <w:p w14:paraId="1E573825" w14:textId="77777777" w:rsidR="007D7EAB" w:rsidRPr="00CA1876" w:rsidRDefault="007D7EAB" w:rsidP="00BC4AC8">
            <w:pPr>
              <w:jc w:val="both"/>
              <w:rPr>
                <w:rFonts w:cstheme="minorHAnsi"/>
                <w:snapToGrid w:val="0"/>
                <w:lang w:val="en-GB"/>
              </w:rPr>
            </w:pPr>
            <w:r w:rsidRPr="00CA1876">
              <w:rPr>
                <w:rFonts w:cstheme="minorHAnsi"/>
                <w:snapToGrid w:val="0"/>
              </w:rPr>
              <w:t xml:space="preserve">Language Qualifications – </w:t>
            </w:r>
            <w:r w:rsidR="000F5470" w:rsidRPr="00CA1876">
              <w:rPr>
                <w:rFonts w:cstheme="minorHAnsi"/>
              </w:rPr>
              <w:t xml:space="preserve"> Fluency in Russian/Ukrainian</w:t>
            </w:r>
          </w:p>
        </w:tc>
        <w:tc>
          <w:tcPr>
            <w:tcW w:w="1990" w:type="dxa"/>
            <w:shd w:val="clear" w:color="auto" w:fill="FFFFFF" w:themeFill="background1"/>
          </w:tcPr>
          <w:p w14:paraId="1311ABFA" w14:textId="77777777" w:rsidR="007D7EAB" w:rsidRPr="00CA1876" w:rsidRDefault="007D7EAB" w:rsidP="007D7EAB">
            <w:pPr>
              <w:jc w:val="center"/>
              <w:rPr>
                <w:rFonts w:cstheme="minorHAnsi"/>
                <w:snapToGrid w:val="0"/>
              </w:rPr>
            </w:pPr>
            <w:r w:rsidRPr="00CA1876">
              <w:rPr>
                <w:rFonts w:cstheme="minorHAnsi"/>
                <w:snapToGrid w:val="0"/>
              </w:rPr>
              <w:t>20</w:t>
            </w:r>
          </w:p>
        </w:tc>
      </w:tr>
      <w:tr w:rsidR="007D7EAB" w:rsidRPr="00CA1876" w14:paraId="2672B146" w14:textId="77777777" w:rsidTr="007D7EAB">
        <w:trPr>
          <w:trHeight w:val="315"/>
        </w:trPr>
        <w:tc>
          <w:tcPr>
            <w:tcW w:w="933" w:type="dxa"/>
            <w:shd w:val="clear" w:color="auto" w:fill="auto"/>
            <w:vAlign w:val="center"/>
          </w:tcPr>
          <w:p w14:paraId="06AEC5AA" w14:textId="77777777" w:rsidR="007D7EAB" w:rsidRPr="00CA1876" w:rsidRDefault="007D7EAB"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color w:val="00B0F0"/>
              </w:rPr>
            </w:pPr>
          </w:p>
        </w:tc>
        <w:tc>
          <w:tcPr>
            <w:tcW w:w="6957" w:type="dxa"/>
          </w:tcPr>
          <w:p w14:paraId="79E1CF2A" w14:textId="77777777" w:rsidR="007D7EAB" w:rsidRPr="00CA1876" w:rsidRDefault="007D7EAB" w:rsidP="00BD58B7">
            <w:pPr>
              <w:pStyle w:val="Memoheading"/>
              <w:jc w:val="both"/>
              <w:rPr>
                <w:rFonts w:asciiTheme="minorHAnsi" w:hAnsiTheme="minorHAnsi" w:cstheme="minorHAnsi"/>
                <w:b/>
                <w:sz w:val="22"/>
                <w:szCs w:val="22"/>
                <w:lang w:val="en-US"/>
              </w:rPr>
            </w:pPr>
            <w:r w:rsidRPr="00CA1876">
              <w:rPr>
                <w:rFonts w:asciiTheme="minorHAnsi" w:hAnsiTheme="minorHAnsi" w:cstheme="minorHAnsi"/>
                <w:b/>
                <w:sz w:val="22"/>
                <w:szCs w:val="22"/>
                <w:lang w:val="en-US"/>
              </w:rPr>
              <w:t>TOTAL</w:t>
            </w:r>
          </w:p>
        </w:tc>
        <w:tc>
          <w:tcPr>
            <w:tcW w:w="1990" w:type="dxa"/>
            <w:shd w:val="clear" w:color="auto" w:fill="FFFFFF" w:themeFill="background1"/>
          </w:tcPr>
          <w:p w14:paraId="66D5783D" w14:textId="77777777" w:rsidR="007D7EAB" w:rsidRPr="00CA1876" w:rsidRDefault="007D7EAB" w:rsidP="00BD58B7">
            <w:pPr>
              <w:jc w:val="center"/>
              <w:rPr>
                <w:rFonts w:cstheme="minorHAnsi"/>
                <w:b/>
                <w:snapToGrid w:val="0"/>
              </w:rPr>
            </w:pPr>
            <w:r w:rsidRPr="00CA1876">
              <w:rPr>
                <w:rFonts w:cstheme="minorHAnsi"/>
                <w:b/>
                <w:snapToGrid w:val="0"/>
              </w:rPr>
              <w:t>50</w:t>
            </w:r>
          </w:p>
        </w:tc>
      </w:tr>
      <w:tr w:rsidR="007D7EAB" w:rsidRPr="00CA1876" w14:paraId="4AECFF03" w14:textId="77777777" w:rsidTr="007D7EAB">
        <w:trPr>
          <w:trHeight w:val="315"/>
        </w:trPr>
        <w:tc>
          <w:tcPr>
            <w:tcW w:w="933" w:type="dxa"/>
            <w:shd w:val="clear" w:color="auto" w:fill="auto"/>
            <w:vAlign w:val="center"/>
          </w:tcPr>
          <w:p w14:paraId="1907A09A" w14:textId="77777777" w:rsidR="007D7EAB" w:rsidRPr="00CA1876" w:rsidRDefault="007D7EAB"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color w:val="00B0F0"/>
              </w:rPr>
            </w:pPr>
          </w:p>
        </w:tc>
        <w:tc>
          <w:tcPr>
            <w:tcW w:w="6957" w:type="dxa"/>
          </w:tcPr>
          <w:p w14:paraId="54A8E313" w14:textId="77777777" w:rsidR="007D7EAB" w:rsidRPr="00CA1876" w:rsidRDefault="007D7EAB" w:rsidP="00BD58B7">
            <w:pPr>
              <w:pStyle w:val="Memoheading"/>
              <w:jc w:val="both"/>
              <w:rPr>
                <w:rFonts w:asciiTheme="minorHAnsi" w:hAnsiTheme="minorHAnsi" w:cstheme="minorHAnsi"/>
                <w:b/>
                <w:sz w:val="22"/>
                <w:szCs w:val="22"/>
                <w:lang w:val="en-US"/>
              </w:rPr>
            </w:pPr>
            <w:r w:rsidRPr="00CA1876">
              <w:rPr>
                <w:rFonts w:asciiTheme="minorHAnsi" w:hAnsiTheme="minorHAnsi" w:cstheme="minorHAnsi"/>
                <w:b/>
                <w:sz w:val="22"/>
                <w:szCs w:val="22"/>
                <w:lang w:val="en-US"/>
              </w:rPr>
              <w:t xml:space="preserve">TOTAL FOR RESOURCE PLAN </w:t>
            </w:r>
          </w:p>
        </w:tc>
        <w:tc>
          <w:tcPr>
            <w:tcW w:w="1990" w:type="dxa"/>
            <w:shd w:val="clear" w:color="auto" w:fill="FFFFFF" w:themeFill="background1"/>
          </w:tcPr>
          <w:p w14:paraId="6E1C3368" w14:textId="77777777" w:rsidR="007D7EAB" w:rsidRPr="00CA1876" w:rsidRDefault="007D7EAB" w:rsidP="00BD58B7">
            <w:pPr>
              <w:jc w:val="center"/>
              <w:rPr>
                <w:rFonts w:cstheme="minorHAnsi"/>
                <w:b/>
                <w:snapToGrid w:val="0"/>
              </w:rPr>
            </w:pPr>
            <w:r w:rsidRPr="00CA1876">
              <w:rPr>
                <w:rFonts w:cstheme="minorHAnsi"/>
                <w:b/>
                <w:snapToGrid w:val="0"/>
              </w:rPr>
              <w:t>400</w:t>
            </w:r>
          </w:p>
        </w:tc>
      </w:tr>
      <w:tr w:rsidR="006E0DA6" w:rsidRPr="00CA1876" w14:paraId="180E34A7" w14:textId="77777777" w:rsidTr="007D7EAB">
        <w:trPr>
          <w:trHeight w:val="315"/>
        </w:trPr>
        <w:tc>
          <w:tcPr>
            <w:tcW w:w="933" w:type="dxa"/>
            <w:shd w:val="clear" w:color="auto" w:fill="auto"/>
            <w:vAlign w:val="center"/>
          </w:tcPr>
          <w:p w14:paraId="00FFF507" w14:textId="77777777" w:rsidR="006E0DA6" w:rsidRPr="00CA1876" w:rsidRDefault="006E0DA6"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color w:val="00B0F0"/>
              </w:rPr>
            </w:pPr>
          </w:p>
        </w:tc>
        <w:tc>
          <w:tcPr>
            <w:tcW w:w="6957" w:type="dxa"/>
          </w:tcPr>
          <w:p w14:paraId="7667C656" w14:textId="77777777" w:rsidR="006E0DA6" w:rsidRPr="00CA1876" w:rsidRDefault="006E0DA6" w:rsidP="00BD58B7">
            <w:pPr>
              <w:pStyle w:val="Memoheading"/>
              <w:jc w:val="both"/>
              <w:rPr>
                <w:rFonts w:asciiTheme="minorHAnsi" w:hAnsiTheme="minorHAnsi" w:cstheme="minorHAnsi"/>
                <w:b/>
                <w:sz w:val="22"/>
                <w:szCs w:val="22"/>
                <w:lang w:val="en-US"/>
              </w:rPr>
            </w:pPr>
            <w:r w:rsidRPr="00CA1876">
              <w:rPr>
                <w:rFonts w:asciiTheme="minorHAnsi" w:hAnsiTheme="minorHAnsi" w:cstheme="minorHAnsi"/>
                <w:b/>
                <w:sz w:val="22"/>
                <w:szCs w:val="22"/>
                <w:lang w:val="en-US"/>
              </w:rPr>
              <w:t xml:space="preserve">TOTAL FOR TECHNICAL PROPOSAL </w:t>
            </w:r>
          </w:p>
        </w:tc>
        <w:tc>
          <w:tcPr>
            <w:tcW w:w="1990" w:type="dxa"/>
            <w:shd w:val="clear" w:color="auto" w:fill="FFFFFF" w:themeFill="background1"/>
          </w:tcPr>
          <w:p w14:paraId="0630C550" w14:textId="77777777" w:rsidR="006E0DA6" w:rsidRPr="00CA1876" w:rsidRDefault="006E0DA6" w:rsidP="00BD58B7">
            <w:pPr>
              <w:jc w:val="center"/>
              <w:rPr>
                <w:rFonts w:cstheme="minorHAnsi"/>
                <w:b/>
                <w:snapToGrid w:val="0"/>
              </w:rPr>
            </w:pPr>
            <w:r w:rsidRPr="00CA1876">
              <w:rPr>
                <w:rFonts w:cstheme="minorHAnsi"/>
                <w:b/>
                <w:snapToGrid w:val="0"/>
              </w:rPr>
              <w:t>1000</w:t>
            </w:r>
          </w:p>
        </w:tc>
      </w:tr>
      <w:tr w:rsidR="006E0DA6" w:rsidRPr="00CA1876" w14:paraId="728882C3" w14:textId="77777777" w:rsidTr="007D7EAB">
        <w:trPr>
          <w:trHeight w:val="315"/>
        </w:trPr>
        <w:tc>
          <w:tcPr>
            <w:tcW w:w="933" w:type="dxa"/>
            <w:shd w:val="clear" w:color="auto" w:fill="auto"/>
            <w:vAlign w:val="center"/>
          </w:tcPr>
          <w:p w14:paraId="7406B30C" w14:textId="77777777" w:rsidR="006E0DA6" w:rsidRPr="00CA1876" w:rsidRDefault="006E0DA6"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color w:val="00B0F0"/>
              </w:rPr>
            </w:pPr>
          </w:p>
        </w:tc>
        <w:tc>
          <w:tcPr>
            <w:tcW w:w="6957" w:type="dxa"/>
          </w:tcPr>
          <w:p w14:paraId="400FBF08" w14:textId="77777777" w:rsidR="006E0DA6" w:rsidRPr="00CA1876" w:rsidRDefault="006E0DA6" w:rsidP="006E0DA6">
            <w:pPr>
              <w:pStyle w:val="Memoheading"/>
              <w:jc w:val="both"/>
              <w:rPr>
                <w:rFonts w:asciiTheme="minorHAnsi" w:hAnsiTheme="minorHAnsi" w:cstheme="minorHAnsi"/>
                <w:b/>
                <w:color w:val="FF0000"/>
                <w:sz w:val="22"/>
                <w:szCs w:val="22"/>
                <w:lang w:val="en-US"/>
              </w:rPr>
            </w:pPr>
            <w:r w:rsidRPr="00CA1876">
              <w:rPr>
                <w:rFonts w:asciiTheme="minorHAnsi" w:hAnsiTheme="minorHAnsi" w:cstheme="minorHAnsi"/>
                <w:b/>
                <w:color w:val="FF0000"/>
                <w:sz w:val="22"/>
                <w:szCs w:val="22"/>
              </w:rPr>
              <w:t xml:space="preserve">70% </w:t>
            </w:r>
            <w:r w:rsidRPr="00CA1876">
              <w:rPr>
                <w:rFonts w:asciiTheme="minorHAnsi" w:hAnsiTheme="minorHAnsi" w:cstheme="minorHAnsi"/>
                <w:b/>
                <w:bCs/>
                <w:color w:val="FF0000"/>
                <w:sz w:val="22"/>
                <w:szCs w:val="22"/>
              </w:rPr>
              <w:t>of 1000</w:t>
            </w:r>
            <w:r w:rsidRPr="00CA1876">
              <w:rPr>
                <w:rFonts w:asciiTheme="minorHAnsi" w:hAnsiTheme="minorHAnsi" w:cstheme="minorHAnsi"/>
                <w:b/>
                <w:color w:val="FF0000"/>
                <w:sz w:val="22"/>
                <w:szCs w:val="22"/>
              </w:rPr>
              <w:t xml:space="preserve"> </w:t>
            </w:r>
            <w:r w:rsidRPr="00CA1876">
              <w:rPr>
                <w:rFonts w:asciiTheme="minorHAnsi" w:hAnsiTheme="minorHAnsi" w:cstheme="minorHAnsi"/>
                <w:b/>
                <w:bCs/>
                <w:color w:val="FF0000"/>
                <w:sz w:val="22"/>
                <w:szCs w:val="22"/>
              </w:rPr>
              <w:t xml:space="preserve">pts = </w:t>
            </w:r>
            <w:r w:rsidRPr="00CA1876">
              <w:rPr>
                <w:rFonts w:asciiTheme="minorHAnsi" w:hAnsiTheme="minorHAnsi" w:cstheme="minorHAnsi"/>
                <w:b/>
                <w:color w:val="FF0000"/>
                <w:sz w:val="22"/>
                <w:szCs w:val="22"/>
              </w:rPr>
              <w:t>700</w:t>
            </w:r>
            <w:r w:rsidRPr="00CA1876">
              <w:rPr>
                <w:rFonts w:asciiTheme="minorHAnsi" w:hAnsiTheme="minorHAnsi" w:cstheme="minorHAnsi"/>
                <w:b/>
                <w:bCs/>
                <w:color w:val="FF0000"/>
                <w:sz w:val="22"/>
                <w:szCs w:val="22"/>
              </w:rPr>
              <w:t xml:space="preserve"> pts needed to pass technical</w:t>
            </w:r>
          </w:p>
        </w:tc>
        <w:tc>
          <w:tcPr>
            <w:tcW w:w="1990" w:type="dxa"/>
            <w:shd w:val="clear" w:color="auto" w:fill="FFFFFF" w:themeFill="background1"/>
          </w:tcPr>
          <w:p w14:paraId="3720707F" w14:textId="77777777" w:rsidR="006E0DA6" w:rsidRPr="00CA1876" w:rsidRDefault="006E0DA6" w:rsidP="00BD58B7">
            <w:pPr>
              <w:jc w:val="center"/>
              <w:rPr>
                <w:rFonts w:cstheme="minorHAnsi"/>
                <w:b/>
                <w:snapToGrid w:val="0"/>
              </w:rPr>
            </w:pPr>
          </w:p>
        </w:tc>
      </w:tr>
    </w:tbl>
    <w:p w14:paraId="20CDF574" w14:textId="77777777" w:rsidR="00D46BA2" w:rsidRDefault="00D46BA2" w:rsidP="00D46BA2">
      <w:pPr>
        <w:tabs>
          <w:tab w:val="left" w:pos="432"/>
        </w:tabs>
        <w:spacing w:before="120"/>
        <w:rPr>
          <w:rFonts w:cstheme="minorHAnsi"/>
        </w:rPr>
      </w:pPr>
    </w:p>
    <w:p w14:paraId="0A55B414" w14:textId="77777777" w:rsidR="00D46BA2" w:rsidRDefault="00D46BA2" w:rsidP="00D46BA2">
      <w:pPr>
        <w:tabs>
          <w:tab w:val="left" w:pos="432"/>
        </w:tabs>
        <w:spacing w:before="120"/>
        <w:rPr>
          <w:rFonts w:cstheme="minorHAnsi"/>
        </w:rPr>
      </w:pPr>
    </w:p>
    <w:p w14:paraId="73186CF6" w14:textId="77777777" w:rsidR="00D46BA2" w:rsidRDefault="00D46BA2" w:rsidP="00D46BA2">
      <w:pPr>
        <w:tabs>
          <w:tab w:val="left" w:pos="432"/>
        </w:tabs>
        <w:spacing w:before="120"/>
        <w:rPr>
          <w:rFonts w:cstheme="minorHAnsi"/>
        </w:rPr>
      </w:pPr>
    </w:p>
    <w:p w14:paraId="5A47C69E" w14:textId="77777777" w:rsidR="00D46BA2" w:rsidRDefault="00D46BA2" w:rsidP="00D46BA2">
      <w:pPr>
        <w:tabs>
          <w:tab w:val="left" w:pos="432"/>
        </w:tabs>
        <w:spacing w:before="120"/>
        <w:rPr>
          <w:rFonts w:cstheme="minorHAnsi"/>
        </w:rPr>
      </w:pPr>
    </w:p>
    <w:p w14:paraId="3070AC45" w14:textId="77777777" w:rsidR="00774D30" w:rsidRPr="00CA1876" w:rsidRDefault="00774D30" w:rsidP="00BD58B7">
      <w:pPr>
        <w:rPr>
          <w:rFonts w:eastAsia="Times New Roman" w:cstheme="minorHAnsi"/>
          <w:b/>
        </w:rPr>
      </w:pPr>
    </w:p>
    <w:p w14:paraId="6D8D93BA" w14:textId="77777777" w:rsidR="007D7EAB" w:rsidRPr="00CA1876" w:rsidRDefault="007D7EAB" w:rsidP="00BD58B7">
      <w:pPr>
        <w:rPr>
          <w:rFonts w:eastAsia="Times New Roman" w:cstheme="minorHAnsi"/>
          <w:b/>
        </w:rPr>
      </w:pPr>
    </w:p>
    <w:p w14:paraId="6B693D67" w14:textId="77777777" w:rsidR="007D7EAB" w:rsidRPr="00CA1876" w:rsidRDefault="007D7EAB" w:rsidP="00BD58B7">
      <w:pPr>
        <w:rPr>
          <w:rFonts w:eastAsia="Times New Roman" w:cstheme="minorHAnsi"/>
          <w:b/>
          <w:sz w:val="24"/>
          <w:szCs w:val="28"/>
        </w:rPr>
      </w:pPr>
    </w:p>
    <w:p w14:paraId="3F659BEB" w14:textId="77777777" w:rsidR="000560CA" w:rsidRPr="00CA1876" w:rsidRDefault="000560CA" w:rsidP="00927BBB">
      <w:pPr>
        <w:jc w:val="right"/>
        <w:rPr>
          <w:rFonts w:eastAsia="Times New Roman" w:cstheme="minorHAnsi"/>
          <w:b/>
          <w:sz w:val="24"/>
          <w:szCs w:val="28"/>
        </w:rPr>
      </w:pPr>
    </w:p>
    <w:p w14:paraId="4432DBB4" w14:textId="5E87CE0D" w:rsidR="00D46BA2" w:rsidRDefault="00D46BA2" w:rsidP="00D46BA2">
      <w:pPr>
        <w:tabs>
          <w:tab w:val="left" w:pos="432"/>
        </w:tabs>
        <w:spacing w:before="120"/>
        <w:rPr>
          <w:rFonts w:cstheme="minorHAnsi"/>
        </w:rPr>
      </w:pPr>
      <w:r>
        <w:rPr>
          <w:rFonts w:cstheme="minorHAnsi"/>
        </w:rPr>
        <w:t xml:space="preserve">A </w:t>
      </w:r>
      <w:r w:rsidRPr="00CA1876">
        <w:rPr>
          <w:rFonts w:cstheme="minorHAnsi"/>
        </w:rPr>
        <w:t xml:space="preserve">proposal shall be rejected at this stage if it fails to achieve the minimum technical threshold of </w:t>
      </w:r>
      <w:r w:rsidRPr="00CA1876">
        <w:rPr>
          <w:rFonts w:cstheme="minorHAnsi"/>
          <w:color w:val="FF0000"/>
        </w:rPr>
        <w:t>70%</w:t>
      </w:r>
      <w:r w:rsidRPr="00CA1876">
        <w:rPr>
          <w:rFonts w:cstheme="minorHAnsi"/>
        </w:rPr>
        <w:t xml:space="preserve"> of the </w:t>
      </w:r>
    </w:p>
    <w:p w14:paraId="6E236287" w14:textId="77777777" w:rsidR="00D46BA2" w:rsidRPr="00D46BA2" w:rsidRDefault="00D46BA2" w:rsidP="00D46BA2">
      <w:pPr>
        <w:tabs>
          <w:tab w:val="left" w:pos="432"/>
        </w:tabs>
        <w:spacing w:before="120"/>
        <w:rPr>
          <w:rFonts w:cstheme="minorHAnsi"/>
        </w:rPr>
      </w:pPr>
      <w:r w:rsidRPr="00CA1876">
        <w:rPr>
          <w:rFonts w:cstheme="minorHAnsi"/>
        </w:rPr>
        <w:t xml:space="preserve">obtainable score of </w:t>
      </w:r>
      <w:r w:rsidRPr="00CA1876">
        <w:rPr>
          <w:rFonts w:cstheme="minorHAnsi"/>
          <w:color w:val="FF0000"/>
        </w:rPr>
        <w:t xml:space="preserve">1000 </w:t>
      </w:r>
      <w:r w:rsidRPr="00CA1876">
        <w:rPr>
          <w:rFonts w:cstheme="minorHAnsi"/>
        </w:rPr>
        <w:t xml:space="preserve">points for the technical proposal.  </w:t>
      </w:r>
    </w:p>
    <w:p w14:paraId="381B57D2" w14:textId="77777777" w:rsidR="000560CA" w:rsidRPr="00CA1876" w:rsidRDefault="000560CA" w:rsidP="00D46BA2">
      <w:pPr>
        <w:rPr>
          <w:rFonts w:eastAsia="Times New Roman" w:cstheme="minorHAnsi"/>
          <w:b/>
          <w:sz w:val="24"/>
          <w:szCs w:val="28"/>
        </w:rPr>
      </w:pPr>
    </w:p>
    <w:p w14:paraId="0C04D7C7" w14:textId="348CB7C6" w:rsidR="000560CA" w:rsidRDefault="000560CA" w:rsidP="00927BBB">
      <w:pPr>
        <w:jc w:val="right"/>
        <w:rPr>
          <w:rFonts w:eastAsia="Times New Roman" w:cstheme="minorHAnsi"/>
          <w:b/>
          <w:sz w:val="24"/>
          <w:szCs w:val="28"/>
        </w:rPr>
      </w:pPr>
    </w:p>
    <w:p w14:paraId="1572E8F2" w14:textId="745F405C" w:rsidR="00177E34" w:rsidRDefault="00177E34" w:rsidP="00927BBB">
      <w:pPr>
        <w:jc w:val="right"/>
        <w:rPr>
          <w:rFonts w:eastAsia="Times New Roman" w:cstheme="minorHAnsi"/>
          <w:b/>
          <w:sz w:val="24"/>
          <w:szCs w:val="28"/>
        </w:rPr>
      </w:pPr>
    </w:p>
    <w:p w14:paraId="05350F53" w14:textId="5F99870B" w:rsidR="00177E34" w:rsidRDefault="00177E34" w:rsidP="00927BBB">
      <w:pPr>
        <w:jc w:val="right"/>
        <w:rPr>
          <w:rFonts w:eastAsia="Times New Roman" w:cstheme="minorHAnsi"/>
          <w:b/>
          <w:sz w:val="24"/>
          <w:szCs w:val="28"/>
        </w:rPr>
      </w:pPr>
    </w:p>
    <w:p w14:paraId="1FDE8B10" w14:textId="3789A507" w:rsidR="00177E34" w:rsidRDefault="00177E34" w:rsidP="00927BBB">
      <w:pPr>
        <w:jc w:val="right"/>
        <w:rPr>
          <w:rFonts w:eastAsia="Times New Roman" w:cstheme="minorHAnsi"/>
          <w:b/>
          <w:sz w:val="24"/>
          <w:szCs w:val="28"/>
        </w:rPr>
      </w:pPr>
    </w:p>
    <w:p w14:paraId="368CCA92" w14:textId="4D65296F" w:rsidR="00177E34" w:rsidRDefault="00177E34" w:rsidP="00927BBB">
      <w:pPr>
        <w:jc w:val="right"/>
        <w:rPr>
          <w:rFonts w:eastAsia="Times New Roman" w:cstheme="minorHAnsi"/>
          <w:b/>
          <w:sz w:val="24"/>
          <w:szCs w:val="28"/>
        </w:rPr>
      </w:pPr>
    </w:p>
    <w:p w14:paraId="3CF36F53" w14:textId="6202A17C" w:rsidR="00BE28D9" w:rsidRDefault="00BE28D9" w:rsidP="00927BBB">
      <w:pPr>
        <w:jc w:val="right"/>
        <w:rPr>
          <w:rFonts w:eastAsia="Times New Roman" w:cstheme="minorHAnsi"/>
          <w:b/>
          <w:sz w:val="24"/>
          <w:szCs w:val="28"/>
        </w:rPr>
      </w:pPr>
    </w:p>
    <w:p w14:paraId="19FA0630" w14:textId="27CC27BF" w:rsidR="00BE28D9" w:rsidRDefault="00BE28D9" w:rsidP="00927BBB">
      <w:pPr>
        <w:jc w:val="right"/>
        <w:rPr>
          <w:rFonts w:eastAsia="Times New Roman" w:cstheme="minorHAnsi"/>
          <w:b/>
          <w:sz w:val="24"/>
          <w:szCs w:val="28"/>
        </w:rPr>
      </w:pPr>
    </w:p>
    <w:p w14:paraId="5E1D88BA" w14:textId="2E132635" w:rsidR="00BE28D9" w:rsidRDefault="00BE28D9" w:rsidP="00927BBB">
      <w:pPr>
        <w:jc w:val="right"/>
        <w:rPr>
          <w:rFonts w:eastAsia="Times New Roman" w:cstheme="minorHAnsi"/>
          <w:b/>
          <w:sz w:val="24"/>
          <w:szCs w:val="28"/>
        </w:rPr>
      </w:pPr>
    </w:p>
    <w:p w14:paraId="2FAD828A" w14:textId="2E75C652" w:rsidR="00BE28D9" w:rsidRDefault="00BE28D9" w:rsidP="00927BBB">
      <w:pPr>
        <w:jc w:val="right"/>
        <w:rPr>
          <w:rFonts w:eastAsia="Times New Roman" w:cstheme="minorHAnsi"/>
          <w:b/>
          <w:sz w:val="24"/>
          <w:szCs w:val="28"/>
        </w:rPr>
      </w:pPr>
    </w:p>
    <w:p w14:paraId="7745F7A0" w14:textId="77777777" w:rsidR="00BE28D9" w:rsidRDefault="00BE28D9" w:rsidP="00927BBB">
      <w:pPr>
        <w:jc w:val="right"/>
        <w:rPr>
          <w:rFonts w:eastAsia="Times New Roman" w:cstheme="minorHAnsi"/>
          <w:b/>
          <w:sz w:val="24"/>
          <w:szCs w:val="28"/>
        </w:rPr>
      </w:pPr>
    </w:p>
    <w:p w14:paraId="18824785" w14:textId="77777777" w:rsidR="00177E34" w:rsidRPr="00CA1876" w:rsidRDefault="00177E34" w:rsidP="00927BBB">
      <w:pPr>
        <w:jc w:val="right"/>
        <w:rPr>
          <w:rFonts w:eastAsia="Times New Roman" w:cstheme="minorHAnsi"/>
          <w:b/>
          <w:sz w:val="24"/>
          <w:szCs w:val="28"/>
        </w:rPr>
      </w:pPr>
    </w:p>
    <w:p w14:paraId="30D6A185" w14:textId="1AF8B00D" w:rsidR="000560CA" w:rsidRDefault="000560CA" w:rsidP="00927BBB">
      <w:pPr>
        <w:jc w:val="right"/>
        <w:rPr>
          <w:rFonts w:eastAsia="Times New Roman" w:cstheme="minorHAnsi"/>
          <w:b/>
          <w:sz w:val="24"/>
          <w:szCs w:val="28"/>
        </w:rPr>
      </w:pPr>
    </w:p>
    <w:p w14:paraId="5186A8B4" w14:textId="3602F442" w:rsidR="00D46BA2" w:rsidRDefault="00D46BA2" w:rsidP="00927BBB">
      <w:pPr>
        <w:jc w:val="right"/>
        <w:rPr>
          <w:rFonts w:eastAsia="Times New Roman" w:cstheme="minorHAnsi"/>
          <w:b/>
          <w:sz w:val="24"/>
          <w:szCs w:val="28"/>
        </w:rPr>
      </w:pPr>
    </w:p>
    <w:p w14:paraId="2A614CEA" w14:textId="71D064AD" w:rsidR="00D46BA2" w:rsidRDefault="00D46BA2" w:rsidP="00927BBB">
      <w:pPr>
        <w:jc w:val="right"/>
        <w:rPr>
          <w:rFonts w:eastAsia="Times New Roman" w:cstheme="minorHAnsi"/>
          <w:b/>
          <w:sz w:val="24"/>
          <w:szCs w:val="28"/>
        </w:rPr>
      </w:pPr>
    </w:p>
    <w:p w14:paraId="62B33F7A" w14:textId="77777777" w:rsidR="00D46BA2" w:rsidRPr="00CA1876" w:rsidRDefault="00D46BA2" w:rsidP="00927BBB">
      <w:pPr>
        <w:jc w:val="right"/>
        <w:rPr>
          <w:rFonts w:eastAsia="Times New Roman" w:cstheme="minorHAnsi"/>
          <w:b/>
          <w:sz w:val="24"/>
          <w:szCs w:val="28"/>
        </w:rPr>
      </w:pPr>
    </w:p>
    <w:p w14:paraId="34FF35F2" w14:textId="77777777" w:rsidR="00411711" w:rsidRPr="00CA1876" w:rsidRDefault="00411711" w:rsidP="00927BBB">
      <w:pPr>
        <w:jc w:val="right"/>
        <w:rPr>
          <w:rFonts w:eastAsia="Times New Roman" w:cstheme="minorHAnsi"/>
          <w:b/>
          <w:sz w:val="24"/>
          <w:szCs w:val="28"/>
        </w:rPr>
      </w:pPr>
    </w:p>
    <w:p w14:paraId="3DC55B75" w14:textId="77777777" w:rsidR="00411711" w:rsidRPr="00CA1876" w:rsidRDefault="00411711" w:rsidP="00927BBB">
      <w:pPr>
        <w:jc w:val="right"/>
        <w:rPr>
          <w:rFonts w:eastAsia="Times New Roman" w:cstheme="minorHAnsi"/>
          <w:b/>
          <w:sz w:val="24"/>
          <w:szCs w:val="28"/>
        </w:rPr>
      </w:pPr>
    </w:p>
    <w:p w14:paraId="57526979" w14:textId="77777777" w:rsidR="00927BBB" w:rsidRPr="00CA1876" w:rsidRDefault="00927BBB" w:rsidP="00927BBB">
      <w:pPr>
        <w:jc w:val="right"/>
        <w:rPr>
          <w:rFonts w:eastAsia="Times New Roman" w:cstheme="minorHAnsi"/>
          <w:b/>
          <w:sz w:val="24"/>
          <w:szCs w:val="28"/>
        </w:rPr>
      </w:pPr>
      <w:r w:rsidRPr="00CA1876">
        <w:rPr>
          <w:rFonts w:eastAsia="Times New Roman" w:cstheme="minorHAnsi"/>
          <w:b/>
          <w:sz w:val="24"/>
          <w:szCs w:val="28"/>
        </w:rPr>
        <w:lastRenderedPageBreak/>
        <w:t>ANNEX 4</w:t>
      </w:r>
    </w:p>
    <w:p w14:paraId="0FA53C39" w14:textId="77777777" w:rsidR="00927BBB" w:rsidRPr="00CA1876"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36"/>
          <w:szCs w:val="40"/>
        </w:rPr>
      </w:pPr>
      <w:r w:rsidRPr="00CA1876">
        <w:rPr>
          <w:rFonts w:eastAsia="Times New Roman" w:cstheme="minorHAnsi"/>
          <w:b/>
          <w:color w:val="262626"/>
          <w:sz w:val="36"/>
          <w:szCs w:val="40"/>
        </w:rPr>
        <w:t xml:space="preserve"> FORMAT OF TECHNICAL PROPOSAL </w:t>
      </w:r>
    </w:p>
    <w:p w14:paraId="51041472" w14:textId="77777777" w:rsidR="00EE6006" w:rsidRPr="00CA1876" w:rsidRDefault="00EE6006" w:rsidP="00EE6006">
      <w:pPr>
        <w:jc w:val="both"/>
        <w:rPr>
          <w:rFonts w:cstheme="minorHAnsi"/>
          <w:color w:val="000000"/>
          <w:sz w:val="24"/>
          <w:szCs w:val="24"/>
        </w:rPr>
      </w:pPr>
    </w:p>
    <w:p w14:paraId="24914D08" w14:textId="77777777" w:rsidR="00EE6006" w:rsidRPr="00CA1876" w:rsidRDefault="00EE6006" w:rsidP="00EE6006">
      <w:pPr>
        <w:rPr>
          <w:rFonts w:cstheme="minorHAnsi"/>
          <w:b/>
          <w:sz w:val="24"/>
        </w:rPr>
      </w:pPr>
      <w:r w:rsidRPr="00CA1876">
        <w:rPr>
          <w:rFonts w:cstheme="minorHAnsi"/>
          <w:b/>
          <w:sz w:val="24"/>
        </w:rPr>
        <w:t xml:space="preserve">Technical Proposals not submitted in this format may be rejected. </w:t>
      </w:r>
    </w:p>
    <w:p w14:paraId="7544E9CB" w14:textId="77777777" w:rsidR="00EE6006" w:rsidRPr="00CA1876" w:rsidRDefault="00EE6006" w:rsidP="00EE6006">
      <w:pPr>
        <w:rPr>
          <w:rFonts w:cstheme="minorHAnsi"/>
          <w:b/>
          <w:sz w:val="24"/>
        </w:rPr>
      </w:pPr>
      <w:r w:rsidRPr="00CA1876">
        <w:rPr>
          <w:rFonts w:cstheme="minorHAnsi"/>
          <w:b/>
          <w:sz w:val="24"/>
        </w:rPr>
        <w:t>Financial Proposal</w:t>
      </w:r>
      <w:r w:rsidR="00E71193" w:rsidRPr="00CA1876">
        <w:rPr>
          <w:rFonts w:cstheme="minorHAnsi"/>
          <w:b/>
          <w:sz w:val="24"/>
        </w:rPr>
        <w:t>s</w:t>
      </w:r>
      <w:r w:rsidRPr="00CA1876">
        <w:rPr>
          <w:rFonts w:cstheme="minorHAnsi"/>
          <w:b/>
          <w:sz w:val="24"/>
        </w:rPr>
        <w:t xml:space="preserve"> must be submitted in </w:t>
      </w:r>
      <w:r w:rsidR="00E71193" w:rsidRPr="00CA1876">
        <w:rPr>
          <w:rFonts w:cstheme="minorHAnsi"/>
          <w:b/>
          <w:sz w:val="24"/>
        </w:rPr>
        <w:t xml:space="preserve">a </w:t>
      </w:r>
      <w:r w:rsidRPr="00CA1876">
        <w:rPr>
          <w:rFonts w:cstheme="minorHAnsi"/>
          <w:b/>
          <w:sz w:val="24"/>
        </w:rPr>
        <w:t>separate envelope</w:t>
      </w:r>
      <w:r w:rsidR="001A4BA3" w:rsidRPr="00CA1876">
        <w:rPr>
          <w:rFonts w:cstheme="minorHAnsi"/>
          <w:b/>
          <w:sz w:val="24"/>
        </w:rPr>
        <w:t xml:space="preserve"> or </w:t>
      </w:r>
      <w:r w:rsidR="00E71193" w:rsidRPr="00CA1876">
        <w:rPr>
          <w:rFonts w:cstheme="minorHAnsi"/>
          <w:b/>
          <w:sz w:val="24"/>
        </w:rPr>
        <w:t xml:space="preserve">attached in a separate </w:t>
      </w:r>
      <w:r w:rsidR="001A4BA3" w:rsidRPr="00CA1876">
        <w:rPr>
          <w:rFonts w:cstheme="minorHAnsi"/>
          <w:b/>
          <w:sz w:val="24"/>
        </w:rPr>
        <w:t>e</w:t>
      </w:r>
      <w:r w:rsidR="00E71193" w:rsidRPr="00CA1876">
        <w:rPr>
          <w:rFonts w:cstheme="minorHAnsi"/>
          <w:b/>
          <w:sz w:val="24"/>
        </w:rPr>
        <w:t>-</w:t>
      </w:r>
      <w:r w:rsidR="001A4BA3" w:rsidRPr="00CA1876">
        <w:rPr>
          <w:rFonts w:cstheme="minorHAnsi"/>
          <w:b/>
          <w:sz w:val="24"/>
        </w:rPr>
        <w:t>mail</w:t>
      </w:r>
      <w:r w:rsidR="00E71193" w:rsidRPr="00CA1876">
        <w:rPr>
          <w:rFonts w:cstheme="minorHAnsi"/>
          <w:b/>
          <w:sz w:val="24"/>
        </w:rPr>
        <w:t xml:space="preserve"> to a different e-mail</w:t>
      </w:r>
      <w:r w:rsidR="001A4BA3" w:rsidRPr="00CA1876">
        <w:rPr>
          <w:rFonts w:cstheme="minorHAnsi"/>
          <w:b/>
          <w:sz w:val="24"/>
        </w:rPr>
        <w:t xml:space="preserve"> address where electronic submission is </w:t>
      </w:r>
      <w:r w:rsidR="00E71193" w:rsidRPr="00CA1876">
        <w:rPr>
          <w:rFonts w:cstheme="minorHAnsi"/>
          <w:b/>
          <w:sz w:val="24"/>
        </w:rPr>
        <w:t>required</w:t>
      </w:r>
      <w:r w:rsidRPr="00CA1876">
        <w:rPr>
          <w:rFonts w:cstheme="minorHAnsi"/>
          <w:b/>
          <w:sz w:val="24"/>
        </w:rPr>
        <w:t>.</w:t>
      </w:r>
    </w:p>
    <w:p w14:paraId="6FCA124B" w14:textId="77777777" w:rsidR="00EE6006" w:rsidRPr="00CA1876" w:rsidRDefault="00EE6006" w:rsidP="00EE6006">
      <w:pPr>
        <w:rPr>
          <w:rFonts w:cstheme="minorHAnsi"/>
        </w:rPr>
      </w:pPr>
      <w:r w:rsidRPr="00CA1876">
        <w:rPr>
          <w:rFonts w:cstheme="minorHAnsi"/>
        </w:rPr>
        <w:t xml:space="preserve">Proposer is requested to include a </w:t>
      </w:r>
      <w:r w:rsidR="00345917" w:rsidRPr="00CA1876">
        <w:rPr>
          <w:rFonts w:cstheme="minorHAnsi"/>
        </w:rPr>
        <w:t>one-page</w:t>
      </w:r>
      <w:r w:rsidRPr="00CA1876">
        <w:rPr>
          <w:rFonts w:cstheme="minorHAnsi"/>
        </w:rPr>
        <w:t xml:space="preserv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5363"/>
      </w:tblGrid>
      <w:tr w:rsidR="00EE6006" w:rsidRPr="00CA1876" w14:paraId="684D55C1" w14:textId="77777777" w:rsidTr="00EE6006">
        <w:tc>
          <w:tcPr>
            <w:tcW w:w="4213" w:type="dxa"/>
            <w:shd w:val="clear" w:color="auto" w:fill="auto"/>
          </w:tcPr>
          <w:p w14:paraId="362CC9B2" w14:textId="77777777" w:rsidR="00EE6006" w:rsidRPr="00CA1876" w:rsidRDefault="00EE6006" w:rsidP="00EE6006">
            <w:pPr>
              <w:rPr>
                <w:rFonts w:cstheme="minorHAnsi"/>
              </w:rPr>
            </w:pPr>
            <w:r w:rsidRPr="00CA1876">
              <w:rPr>
                <w:rFonts w:cstheme="minorHAnsi"/>
              </w:rPr>
              <w:t>Name of Proposing Organization:</w:t>
            </w:r>
          </w:p>
        </w:tc>
        <w:tc>
          <w:tcPr>
            <w:tcW w:w="5363" w:type="dxa"/>
            <w:shd w:val="clear" w:color="auto" w:fill="auto"/>
          </w:tcPr>
          <w:p w14:paraId="6F4294A4" w14:textId="77777777" w:rsidR="00EE6006" w:rsidRPr="00CA1876" w:rsidRDefault="00EE6006" w:rsidP="00EE6006">
            <w:pPr>
              <w:rPr>
                <w:rFonts w:cstheme="minorHAnsi"/>
              </w:rPr>
            </w:pPr>
          </w:p>
        </w:tc>
      </w:tr>
      <w:tr w:rsidR="00EE6006" w:rsidRPr="00CA1876" w14:paraId="2D0FBD2F" w14:textId="77777777" w:rsidTr="00EE6006">
        <w:tc>
          <w:tcPr>
            <w:tcW w:w="4213" w:type="dxa"/>
            <w:shd w:val="clear" w:color="auto" w:fill="auto"/>
          </w:tcPr>
          <w:p w14:paraId="79DFC8D1" w14:textId="77777777" w:rsidR="00EE6006" w:rsidRPr="00CA1876" w:rsidRDefault="00EE6006" w:rsidP="00EE6006">
            <w:pPr>
              <w:rPr>
                <w:rFonts w:cstheme="minorHAnsi"/>
              </w:rPr>
            </w:pPr>
            <w:r w:rsidRPr="00CA1876">
              <w:rPr>
                <w:rFonts w:cstheme="minorHAnsi"/>
              </w:rPr>
              <w:t>Country of Registration:</w:t>
            </w:r>
          </w:p>
        </w:tc>
        <w:tc>
          <w:tcPr>
            <w:tcW w:w="5363" w:type="dxa"/>
            <w:shd w:val="clear" w:color="auto" w:fill="auto"/>
          </w:tcPr>
          <w:p w14:paraId="1927F5DC" w14:textId="77777777" w:rsidR="00EE6006" w:rsidRPr="00CA1876" w:rsidRDefault="00EE6006" w:rsidP="00EE6006">
            <w:pPr>
              <w:rPr>
                <w:rFonts w:cstheme="minorHAnsi"/>
              </w:rPr>
            </w:pPr>
          </w:p>
        </w:tc>
      </w:tr>
      <w:tr w:rsidR="00EE6006" w:rsidRPr="00CA1876" w14:paraId="39037703" w14:textId="77777777" w:rsidTr="00EE6006">
        <w:tc>
          <w:tcPr>
            <w:tcW w:w="4213" w:type="dxa"/>
            <w:shd w:val="clear" w:color="auto" w:fill="auto"/>
          </w:tcPr>
          <w:p w14:paraId="4FD979C2" w14:textId="77777777" w:rsidR="00EE6006" w:rsidRPr="00CA1876" w:rsidRDefault="00EE6006" w:rsidP="00EE6006">
            <w:pPr>
              <w:rPr>
                <w:rFonts w:cstheme="minorHAnsi"/>
              </w:rPr>
            </w:pPr>
            <w:r w:rsidRPr="00CA1876">
              <w:rPr>
                <w:rFonts w:cstheme="minorHAnsi"/>
              </w:rPr>
              <w:t xml:space="preserve">Type of Legal entity: </w:t>
            </w:r>
          </w:p>
        </w:tc>
        <w:tc>
          <w:tcPr>
            <w:tcW w:w="5363" w:type="dxa"/>
            <w:shd w:val="clear" w:color="auto" w:fill="auto"/>
          </w:tcPr>
          <w:p w14:paraId="6520DE77" w14:textId="77777777" w:rsidR="00EE6006" w:rsidRPr="00CA1876" w:rsidRDefault="00EE6006" w:rsidP="00EE6006">
            <w:pPr>
              <w:rPr>
                <w:rFonts w:cstheme="minorHAnsi"/>
              </w:rPr>
            </w:pPr>
          </w:p>
        </w:tc>
      </w:tr>
      <w:tr w:rsidR="00EE6006" w:rsidRPr="00CA1876" w14:paraId="5993E0CE" w14:textId="77777777" w:rsidTr="00EE6006">
        <w:tc>
          <w:tcPr>
            <w:tcW w:w="4213" w:type="dxa"/>
            <w:shd w:val="clear" w:color="auto" w:fill="auto"/>
          </w:tcPr>
          <w:p w14:paraId="54F98AA0" w14:textId="77777777" w:rsidR="00EE6006" w:rsidRPr="00CA1876" w:rsidRDefault="00EE6006" w:rsidP="00EE6006">
            <w:pPr>
              <w:rPr>
                <w:rFonts w:cstheme="minorHAnsi"/>
              </w:rPr>
            </w:pPr>
            <w:r w:rsidRPr="00CA1876">
              <w:rPr>
                <w:rFonts w:cstheme="minorHAnsi"/>
              </w:rPr>
              <w:t>Name of Contact Person for this Proposal:</w:t>
            </w:r>
          </w:p>
        </w:tc>
        <w:tc>
          <w:tcPr>
            <w:tcW w:w="5363" w:type="dxa"/>
            <w:shd w:val="clear" w:color="auto" w:fill="auto"/>
          </w:tcPr>
          <w:p w14:paraId="0448027B" w14:textId="77777777" w:rsidR="00EE6006" w:rsidRPr="00CA1876" w:rsidRDefault="00EE6006" w:rsidP="00EE6006">
            <w:pPr>
              <w:rPr>
                <w:rFonts w:cstheme="minorHAnsi"/>
              </w:rPr>
            </w:pPr>
          </w:p>
        </w:tc>
      </w:tr>
      <w:tr w:rsidR="00EE6006" w:rsidRPr="00CA1876" w14:paraId="4856FCF9" w14:textId="77777777" w:rsidTr="00EE6006">
        <w:tc>
          <w:tcPr>
            <w:tcW w:w="4213" w:type="dxa"/>
            <w:shd w:val="clear" w:color="auto" w:fill="auto"/>
          </w:tcPr>
          <w:p w14:paraId="19241A8D" w14:textId="77777777" w:rsidR="00EE6006" w:rsidRPr="00CA1876" w:rsidRDefault="00EE6006" w:rsidP="00EE6006">
            <w:pPr>
              <w:rPr>
                <w:rFonts w:cstheme="minorHAnsi"/>
              </w:rPr>
            </w:pPr>
            <w:r w:rsidRPr="00CA1876">
              <w:rPr>
                <w:rFonts w:cstheme="minorHAnsi"/>
              </w:rPr>
              <w:t>Address:</w:t>
            </w:r>
          </w:p>
        </w:tc>
        <w:tc>
          <w:tcPr>
            <w:tcW w:w="5363" w:type="dxa"/>
            <w:shd w:val="clear" w:color="auto" w:fill="auto"/>
          </w:tcPr>
          <w:p w14:paraId="191B534A" w14:textId="77777777" w:rsidR="00EE6006" w:rsidRPr="00CA1876" w:rsidRDefault="00EE6006" w:rsidP="00EE6006">
            <w:pPr>
              <w:rPr>
                <w:rFonts w:cstheme="minorHAnsi"/>
              </w:rPr>
            </w:pPr>
          </w:p>
        </w:tc>
      </w:tr>
      <w:tr w:rsidR="00EE6006" w:rsidRPr="00CA1876" w14:paraId="6A7861D3" w14:textId="77777777" w:rsidTr="00EE6006">
        <w:tc>
          <w:tcPr>
            <w:tcW w:w="4213" w:type="dxa"/>
            <w:shd w:val="clear" w:color="auto" w:fill="auto"/>
          </w:tcPr>
          <w:p w14:paraId="4C33B40C" w14:textId="77777777" w:rsidR="00EE6006" w:rsidRPr="00CA1876" w:rsidRDefault="00EE6006" w:rsidP="00EE6006">
            <w:pPr>
              <w:rPr>
                <w:rFonts w:cstheme="minorHAnsi"/>
              </w:rPr>
            </w:pPr>
            <w:r w:rsidRPr="00CA1876">
              <w:rPr>
                <w:rFonts w:cstheme="minorHAnsi"/>
              </w:rPr>
              <w:t>Phone:</w:t>
            </w:r>
          </w:p>
        </w:tc>
        <w:tc>
          <w:tcPr>
            <w:tcW w:w="5363" w:type="dxa"/>
            <w:shd w:val="clear" w:color="auto" w:fill="auto"/>
          </w:tcPr>
          <w:p w14:paraId="768F1728" w14:textId="77777777" w:rsidR="00EE6006" w:rsidRPr="00CA1876" w:rsidRDefault="00EE6006" w:rsidP="00EE6006">
            <w:pPr>
              <w:rPr>
                <w:rFonts w:cstheme="minorHAnsi"/>
              </w:rPr>
            </w:pPr>
          </w:p>
        </w:tc>
      </w:tr>
      <w:tr w:rsidR="00EE6006" w:rsidRPr="00CA1876" w14:paraId="090E1C11" w14:textId="77777777" w:rsidTr="00EE6006">
        <w:tc>
          <w:tcPr>
            <w:tcW w:w="4213" w:type="dxa"/>
            <w:shd w:val="clear" w:color="auto" w:fill="auto"/>
          </w:tcPr>
          <w:p w14:paraId="274DC514" w14:textId="77777777" w:rsidR="00EE6006" w:rsidRPr="00CA1876" w:rsidRDefault="00EE6006" w:rsidP="00EE6006">
            <w:pPr>
              <w:rPr>
                <w:rFonts w:cstheme="minorHAnsi"/>
              </w:rPr>
            </w:pPr>
            <w:r w:rsidRPr="00CA1876">
              <w:rPr>
                <w:rFonts w:cstheme="minorHAnsi"/>
              </w:rPr>
              <w:t>E-mail:</w:t>
            </w:r>
          </w:p>
        </w:tc>
        <w:tc>
          <w:tcPr>
            <w:tcW w:w="5363" w:type="dxa"/>
            <w:shd w:val="clear" w:color="auto" w:fill="auto"/>
          </w:tcPr>
          <w:p w14:paraId="6D8E598B" w14:textId="77777777" w:rsidR="00EE6006" w:rsidRPr="00CA1876" w:rsidRDefault="00EE6006" w:rsidP="00EE6006">
            <w:pPr>
              <w:rPr>
                <w:rFonts w:cstheme="minorHAnsi"/>
              </w:rPr>
            </w:pPr>
          </w:p>
        </w:tc>
      </w:tr>
    </w:tbl>
    <w:p w14:paraId="7D57614F" w14:textId="77777777" w:rsidR="00EE6006" w:rsidRPr="00CA1876" w:rsidRDefault="00EE6006" w:rsidP="00EE6006">
      <w:pPr>
        <w:rPr>
          <w:rFonts w:cstheme="minorHAnsi"/>
          <w:i/>
          <w:color w:val="FF0000"/>
        </w:rPr>
      </w:pPr>
    </w:p>
    <w:tbl>
      <w:tblPr>
        <w:tblW w:w="517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166"/>
      </w:tblGrid>
      <w:tr w:rsidR="00E71193" w:rsidRPr="00CA1876" w14:paraId="6C964915" w14:textId="77777777" w:rsidTr="00EA4220">
        <w:trPr>
          <w:trHeight w:val="287"/>
        </w:trPr>
        <w:tc>
          <w:tcPr>
            <w:tcW w:w="5000" w:type="pct"/>
            <w:shd w:val="clear" w:color="auto" w:fill="9FE6FF"/>
            <w:tcMar>
              <w:top w:w="0" w:type="dxa"/>
              <w:left w:w="108" w:type="dxa"/>
              <w:bottom w:w="0" w:type="dxa"/>
              <w:right w:w="108" w:type="dxa"/>
            </w:tcMar>
            <w:hideMark/>
          </w:tcPr>
          <w:p w14:paraId="1C3D0930" w14:textId="77777777" w:rsidR="00EE6006" w:rsidRPr="00CA1876" w:rsidRDefault="00EE6006" w:rsidP="00E71193">
            <w:pPr>
              <w:rPr>
                <w:rFonts w:eastAsia="Calibri" w:cstheme="minorHAnsi"/>
                <w:color w:val="00B0F0"/>
              </w:rPr>
            </w:pPr>
            <w:r w:rsidRPr="00CA1876">
              <w:rPr>
                <w:rFonts w:eastAsia="ヒラギノ角ゴ Pro W3" w:cstheme="minorHAnsi"/>
                <w:b/>
                <w:bCs/>
                <w:sz w:val="24"/>
              </w:rPr>
              <w:t xml:space="preserve">Section </w:t>
            </w:r>
            <w:r w:rsidR="00E71193" w:rsidRPr="00CA1876">
              <w:rPr>
                <w:rFonts w:eastAsia="ヒラギノ角ゴ Pro W3" w:cstheme="minorHAnsi"/>
                <w:b/>
                <w:bCs/>
                <w:sz w:val="24"/>
              </w:rPr>
              <w:t>1.0</w:t>
            </w:r>
            <w:r w:rsidRPr="00CA1876">
              <w:rPr>
                <w:rFonts w:eastAsia="ヒラギノ角ゴ Pro W3" w:cstheme="minorHAnsi"/>
                <w:b/>
                <w:bCs/>
                <w:sz w:val="24"/>
              </w:rPr>
              <w:t xml:space="preserve">: Expertise and Capability of Proposer </w:t>
            </w:r>
          </w:p>
        </w:tc>
      </w:tr>
      <w:tr w:rsidR="00EE6006" w:rsidRPr="00CA1876" w14:paraId="75F47A2B" w14:textId="77777777" w:rsidTr="00EA4220">
        <w:trPr>
          <w:trHeight w:val="275"/>
        </w:trPr>
        <w:tc>
          <w:tcPr>
            <w:tcW w:w="5000" w:type="pct"/>
            <w:tcMar>
              <w:top w:w="0" w:type="dxa"/>
              <w:left w:w="108" w:type="dxa"/>
              <w:bottom w:w="0" w:type="dxa"/>
              <w:right w:w="108" w:type="dxa"/>
            </w:tcMar>
            <w:hideMark/>
          </w:tcPr>
          <w:p w14:paraId="5C7E91E1" w14:textId="77777777" w:rsidR="00EE6006" w:rsidRPr="00CA1876" w:rsidRDefault="00EE6006" w:rsidP="00EE6006">
            <w:pPr>
              <w:rPr>
                <w:rFonts w:eastAsia="ヒラギノ角ゴ Pro W3" w:cstheme="minorHAnsi"/>
                <w:u w:val="single"/>
              </w:rPr>
            </w:pPr>
            <w:r w:rsidRPr="00CA1876">
              <w:rPr>
                <w:rFonts w:eastAsia="ヒラギノ角ゴ Pro W3" w:cstheme="minorHAnsi"/>
                <w:u w:val="single"/>
              </w:rPr>
              <w:t xml:space="preserve">1.1  Organizational Architecture </w:t>
            </w:r>
          </w:p>
          <w:p w14:paraId="7EAF4A43" w14:textId="4B882A9B" w:rsidR="004236D3" w:rsidRPr="00CA1876" w:rsidRDefault="004236D3" w:rsidP="00393C19">
            <w:pPr>
              <w:pStyle w:val="ListParagraph"/>
              <w:numPr>
                <w:ilvl w:val="0"/>
                <w:numId w:val="2"/>
              </w:numPr>
              <w:tabs>
                <w:tab w:val="left" w:pos="90"/>
              </w:tabs>
              <w:ind w:left="270" w:hanging="270"/>
              <w:contextualSpacing/>
              <w:jc w:val="both"/>
              <w:rPr>
                <w:rFonts w:asciiTheme="minorHAnsi" w:eastAsia="ヒラギノ角ゴ Pro W3" w:hAnsiTheme="minorHAnsi" w:cstheme="minorHAnsi"/>
                <w:sz w:val="22"/>
                <w:szCs w:val="22"/>
              </w:rPr>
            </w:pPr>
            <w:r w:rsidRPr="00CA1876">
              <w:rPr>
                <w:rFonts w:asciiTheme="minorHAnsi" w:hAnsiTheme="minorHAnsi" w:cstheme="minorHAnsi"/>
                <w:snapToGrid w:val="0"/>
                <w:sz w:val="22"/>
                <w:szCs w:val="22"/>
              </w:rPr>
              <w:t xml:space="preserve">Provide supporting documents on official registration of the organization eligible of the assignment (Organization Charter, license </w:t>
            </w:r>
            <w:r w:rsidR="006A0206" w:rsidRPr="00CA1876">
              <w:rPr>
                <w:rFonts w:asciiTheme="minorHAnsi" w:hAnsiTheme="minorHAnsi" w:cstheme="minorHAnsi"/>
                <w:snapToGrid w:val="0"/>
                <w:sz w:val="22"/>
                <w:szCs w:val="22"/>
              </w:rPr>
              <w:t>etc.</w:t>
            </w:r>
            <w:r w:rsidRPr="00CA1876">
              <w:rPr>
                <w:rFonts w:asciiTheme="minorHAnsi" w:hAnsiTheme="minorHAnsi" w:cstheme="minorHAnsi"/>
                <w:snapToGrid w:val="0"/>
                <w:sz w:val="22"/>
                <w:szCs w:val="22"/>
              </w:rPr>
              <w:t xml:space="preserve">) </w:t>
            </w:r>
          </w:p>
          <w:p w14:paraId="25C0F144" w14:textId="77777777" w:rsidR="00EE6006" w:rsidRPr="00CA1876" w:rsidRDefault="00EE6006" w:rsidP="006F0E6C">
            <w:pPr>
              <w:pStyle w:val="ListParagraph"/>
              <w:numPr>
                <w:ilvl w:val="0"/>
                <w:numId w:val="2"/>
              </w:numPr>
              <w:tabs>
                <w:tab w:val="left" w:pos="90"/>
              </w:tabs>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 xml:space="preserve">Background: Provide a brief description of the organization submitting the proposal, including if relevant the year and country of incorporation, types of activities undertaken, and approximate annual revenue. </w:t>
            </w:r>
          </w:p>
        </w:tc>
      </w:tr>
      <w:tr w:rsidR="00EE6006" w:rsidRPr="00CA1876" w14:paraId="25984183" w14:textId="77777777" w:rsidTr="00EA4220">
        <w:trPr>
          <w:trHeight w:val="911"/>
        </w:trPr>
        <w:tc>
          <w:tcPr>
            <w:tcW w:w="5000" w:type="pct"/>
            <w:tcMar>
              <w:top w:w="0" w:type="dxa"/>
              <w:left w:w="108" w:type="dxa"/>
              <w:bottom w:w="0" w:type="dxa"/>
              <w:right w:w="108" w:type="dxa"/>
            </w:tcMar>
            <w:hideMark/>
          </w:tcPr>
          <w:p w14:paraId="3EFFB3DD" w14:textId="77777777" w:rsidR="00EE6006" w:rsidRPr="00CA1876" w:rsidRDefault="00EE6006" w:rsidP="00EE6006">
            <w:pPr>
              <w:rPr>
                <w:rFonts w:eastAsia="ヒラギノ角ゴ Pro W3" w:cstheme="minorHAnsi"/>
                <w:u w:val="single"/>
              </w:rPr>
            </w:pPr>
            <w:r w:rsidRPr="00CA1876">
              <w:rPr>
                <w:rFonts w:eastAsia="ヒラギノ角ゴ Pro W3" w:cstheme="minorHAnsi"/>
                <w:u w:val="single"/>
              </w:rPr>
              <w:t>1.3  General Organizational Capability</w:t>
            </w:r>
          </w:p>
          <w:p w14:paraId="72A40305" w14:textId="77777777" w:rsidR="00EE6006" w:rsidRPr="00CA1876" w:rsidRDefault="00EE6006" w:rsidP="00393C19">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Outline</w:t>
            </w:r>
            <w:r w:rsidRPr="00CA1876">
              <w:rPr>
                <w:rFonts w:asciiTheme="minorHAnsi" w:hAnsiTheme="minorHAnsi" w:cstheme="minorHAnsi"/>
              </w:rPr>
              <w:t xml:space="preserve"> </w:t>
            </w:r>
            <w:r w:rsidRPr="00CA1876">
              <w:rPr>
                <w:rFonts w:asciiTheme="minorHAnsi" w:eastAsia="ヒラギノ角ゴ Pro W3" w:hAnsiTheme="minorHAnsi" w:cstheme="minorHAnsi"/>
                <w:sz w:val="22"/>
                <w:szCs w:val="22"/>
              </w:rPr>
              <w:t>General Organizational Capability which is likely to affect performance (i.e. size of the organization, strength of project management support e.g. project management controls, global networking, financial stability).</w:t>
            </w:r>
          </w:p>
          <w:p w14:paraId="1914B993" w14:textId="77777777" w:rsidR="00EE6006" w:rsidRPr="00CA1876" w:rsidRDefault="00EE6006" w:rsidP="00393C19">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Include a description of past and present experience and relationships that have a direct relationship to the performance of the TOR. Include relevant collaborative efforts the organization may have participated in.</w:t>
            </w:r>
          </w:p>
          <w:p w14:paraId="4B1FFF76" w14:textId="77777777" w:rsidR="00EE6006" w:rsidRPr="00CA1876" w:rsidRDefault="00EE6006" w:rsidP="00393C19">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EE6006" w:rsidRPr="00CA1876" w14:paraId="3639A924" w14:textId="77777777" w:rsidTr="00EA4220">
        <w:trPr>
          <w:trHeight w:val="235"/>
        </w:trPr>
        <w:tc>
          <w:tcPr>
            <w:tcW w:w="5000" w:type="pct"/>
            <w:tcMar>
              <w:top w:w="0" w:type="dxa"/>
              <w:left w:w="108" w:type="dxa"/>
              <w:bottom w:w="0" w:type="dxa"/>
              <w:right w:w="108" w:type="dxa"/>
            </w:tcMar>
            <w:hideMark/>
          </w:tcPr>
          <w:p w14:paraId="5D160ACA" w14:textId="77777777" w:rsidR="00EE6006" w:rsidRPr="00CA1876" w:rsidRDefault="00B829D4" w:rsidP="00EE6006">
            <w:pPr>
              <w:rPr>
                <w:rFonts w:eastAsia="ヒラギノ角ゴ Pro W3" w:cstheme="minorHAnsi"/>
                <w:u w:val="single"/>
              </w:rPr>
            </w:pPr>
            <w:r w:rsidRPr="00CA1876">
              <w:rPr>
                <w:rFonts w:eastAsia="ヒラギノ角ゴ Pro W3" w:cstheme="minorHAnsi"/>
                <w:u w:val="single"/>
              </w:rPr>
              <w:t>1.4</w:t>
            </w:r>
            <w:r w:rsidR="00EE6006" w:rsidRPr="00CA1876">
              <w:rPr>
                <w:rFonts w:eastAsia="ヒラギノ角ゴ Pro W3" w:cstheme="minorHAnsi"/>
                <w:u w:val="single"/>
              </w:rPr>
              <w:t xml:space="preserve">  Quality assurance procedures, risk and mitigation measures</w:t>
            </w:r>
          </w:p>
          <w:p w14:paraId="31A8DD2C" w14:textId="77777777" w:rsidR="00EE6006" w:rsidRPr="00CA1876" w:rsidRDefault="00EE6006" w:rsidP="006F0E6C">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CA1876">
              <w:rPr>
                <w:rFonts w:asciiTheme="minorHAnsi" w:hAnsiTheme="minorHAnsi" w:cstheme="minorHAnsi"/>
                <w:sz w:val="22"/>
                <w:szCs w:val="22"/>
              </w:rPr>
              <w:t xml:space="preserve">Describe the potential risks for the performance of the TOR that may impact achievement and timely completion of expected results as well as their quality.  Describe measures that will be put in place to mitigate these risks. </w:t>
            </w:r>
          </w:p>
        </w:tc>
      </w:tr>
      <w:tr w:rsidR="00E71193" w:rsidRPr="00CA1876" w14:paraId="340B2F0E" w14:textId="77777777" w:rsidTr="00EA4220">
        <w:trPr>
          <w:trHeight w:val="994"/>
        </w:trPr>
        <w:tc>
          <w:tcPr>
            <w:tcW w:w="5000" w:type="pct"/>
            <w:tcMar>
              <w:top w:w="0" w:type="dxa"/>
              <w:left w:w="108" w:type="dxa"/>
              <w:bottom w:w="0" w:type="dxa"/>
              <w:right w:w="108" w:type="dxa"/>
            </w:tcMar>
            <w:hideMark/>
          </w:tcPr>
          <w:p w14:paraId="5D1AA0D8" w14:textId="77777777" w:rsidR="00EE6006" w:rsidRPr="00CA1876" w:rsidRDefault="00B829D4" w:rsidP="00EE6006">
            <w:pPr>
              <w:rPr>
                <w:rFonts w:eastAsia="ヒラギノ角ゴ Pro W3" w:cstheme="minorHAnsi"/>
                <w:u w:val="single"/>
              </w:rPr>
            </w:pPr>
            <w:r w:rsidRPr="00CA1876">
              <w:rPr>
                <w:rFonts w:eastAsia="ヒラギノ角ゴ Pro W3" w:cstheme="minorHAnsi"/>
                <w:u w:val="single"/>
              </w:rPr>
              <w:lastRenderedPageBreak/>
              <w:t>1.5</w:t>
            </w:r>
            <w:r w:rsidR="00EE6006" w:rsidRPr="00CA1876">
              <w:rPr>
                <w:rFonts w:eastAsia="ヒラギノ角ゴ Pro W3" w:cstheme="minorHAnsi"/>
                <w:u w:val="single"/>
              </w:rPr>
              <w:t xml:space="preserve">  Relevance of Specialized Knowledge and Experience on Similar Projects</w:t>
            </w:r>
          </w:p>
          <w:p w14:paraId="61996558" w14:textId="77777777" w:rsidR="006F0E6C" w:rsidRPr="00CA1876" w:rsidRDefault="00EE6006" w:rsidP="00B17380">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 xml:space="preserve">Detail any specialized knowledge that may be applied to performance of the TOR. </w:t>
            </w:r>
          </w:p>
          <w:p w14:paraId="54D1C9DE" w14:textId="77777777" w:rsidR="00EE6006" w:rsidRPr="00CA1876" w:rsidRDefault="001A4BA3" w:rsidP="00B17380">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 xml:space="preserve">Describe the </w:t>
            </w:r>
            <w:r w:rsidR="00EE6006" w:rsidRPr="00CA1876">
              <w:rPr>
                <w:rFonts w:asciiTheme="minorHAnsi" w:hAnsiTheme="minorHAnsi" w:cstheme="minorHAnsi"/>
                <w:sz w:val="22"/>
                <w:szCs w:val="22"/>
              </w:rPr>
              <w:t xml:space="preserve">experience of the organization performing similar goods/services/works. </w:t>
            </w:r>
            <w:r w:rsidR="00EE6006" w:rsidRPr="00CA1876">
              <w:rPr>
                <w:rFonts w:asciiTheme="minorHAnsi" w:eastAsia="ヒラギノ角ゴ Pro W3" w:hAnsiTheme="minorHAnsi" w:cstheme="minorHAnsi"/>
                <w:sz w:val="22"/>
                <w:szCs w:val="22"/>
              </w:rPr>
              <w:t xml:space="preserve">Experience with other UN organizations/ major multilateral / or bilateral programmes is highly desirable. </w:t>
            </w:r>
          </w:p>
          <w:p w14:paraId="0F3A2EE1" w14:textId="77777777" w:rsidR="00EE6006" w:rsidRPr="00CA1876" w:rsidRDefault="00A2663A" w:rsidP="00393C19">
            <w:pPr>
              <w:pStyle w:val="ListParagraph"/>
              <w:numPr>
                <w:ilvl w:val="0"/>
                <w:numId w:val="2"/>
              </w:numPr>
              <w:ind w:left="270" w:hanging="270"/>
              <w:contextualSpacing/>
              <w:jc w:val="both"/>
              <w:rPr>
                <w:rFonts w:asciiTheme="minorHAnsi" w:hAnsiTheme="minorHAnsi" w:cstheme="minorHAnsi"/>
                <w:sz w:val="22"/>
                <w:szCs w:val="22"/>
              </w:rPr>
            </w:pPr>
            <w:r w:rsidRPr="00CA1876">
              <w:rPr>
                <w:rFonts w:asciiTheme="minorHAnsi" w:hAnsiTheme="minorHAnsi" w:cstheme="minorHAnsi"/>
                <w:sz w:val="22"/>
                <w:szCs w:val="22"/>
              </w:rPr>
              <w:t xml:space="preserve">Provide </w:t>
            </w:r>
            <w:r w:rsidR="00EE3B8E" w:rsidRPr="00CA1876">
              <w:rPr>
                <w:rFonts w:asciiTheme="minorHAnsi" w:hAnsiTheme="minorHAnsi" w:cstheme="minorHAnsi"/>
                <w:snapToGrid w:val="0"/>
                <w:sz w:val="22"/>
                <w:szCs w:val="22"/>
              </w:rPr>
              <w:t>references of at least two</w:t>
            </w:r>
            <w:r w:rsidRPr="00CA1876">
              <w:rPr>
                <w:rFonts w:asciiTheme="minorHAnsi" w:hAnsiTheme="minorHAnsi" w:cstheme="minorHAnsi"/>
                <w:snapToGrid w:val="0"/>
                <w:sz w:val="22"/>
                <w:szCs w:val="22"/>
              </w:rPr>
              <w:t xml:space="preserve"> relevant project</w:t>
            </w:r>
            <w:r w:rsidR="00EE3B8E" w:rsidRPr="00CA1876">
              <w:rPr>
                <w:rFonts w:asciiTheme="minorHAnsi" w:hAnsiTheme="minorHAnsi" w:cstheme="minorHAnsi"/>
                <w:snapToGrid w:val="0"/>
                <w:sz w:val="22"/>
                <w:szCs w:val="22"/>
              </w:rPr>
              <w:t>s</w:t>
            </w:r>
            <w:r w:rsidRPr="00CA1876">
              <w:rPr>
                <w:rFonts w:asciiTheme="minorHAnsi" w:hAnsiTheme="minorHAnsi" w:cstheme="minorHAnsi"/>
                <w:snapToGrid w:val="0"/>
                <w:sz w:val="22"/>
                <w:szCs w:val="22"/>
              </w:rPr>
              <w:t xml:space="preserve"> implemented in the past three years.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4236D3" w:rsidRPr="00CA1876" w14:paraId="5F7755F9" w14:textId="77777777" w:rsidTr="00EE6006">
              <w:trPr>
                <w:trHeight w:val="963"/>
              </w:trPr>
              <w:tc>
                <w:tcPr>
                  <w:tcW w:w="1165" w:type="dxa"/>
                  <w:shd w:val="clear" w:color="auto" w:fill="auto"/>
                </w:tcPr>
                <w:p w14:paraId="4625306D" w14:textId="77777777" w:rsidR="00EE6006" w:rsidRPr="00CA1876" w:rsidRDefault="00EE6006" w:rsidP="00EE6006">
                  <w:pPr>
                    <w:rPr>
                      <w:rFonts w:cstheme="minorHAnsi"/>
                    </w:rPr>
                  </w:pPr>
                  <w:r w:rsidRPr="00CA1876">
                    <w:rPr>
                      <w:rFonts w:cstheme="minorHAnsi"/>
                    </w:rPr>
                    <w:t>Project</w:t>
                  </w:r>
                </w:p>
              </w:tc>
              <w:tc>
                <w:tcPr>
                  <w:tcW w:w="1260" w:type="dxa"/>
                  <w:shd w:val="clear" w:color="auto" w:fill="auto"/>
                </w:tcPr>
                <w:p w14:paraId="1BBF9267" w14:textId="77777777" w:rsidR="00EE6006" w:rsidRPr="00CA1876" w:rsidRDefault="00EE6006" w:rsidP="00EE6006">
                  <w:pPr>
                    <w:rPr>
                      <w:rFonts w:cstheme="minorHAnsi"/>
                    </w:rPr>
                  </w:pPr>
                  <w:r w:rsidRPr="00CA1876">
                    <w:rPr>
                      <w:rFonts w:cstheme="minorHAnsi"/>
                    </w:rPr>
                    <w:t>Client</w:t>
                  </w:r>
                </w:p>
              </w:tc>
              <w:tc>
                <w:tcPr>
                  <w:tcW w:w="1620" w:type="dxa"/>
                  <w:shd w:val="clear" w:color="auto" w:fill="auto"/>
                </w:tcPr>
                <w:p w14:paraId="1F6033DD" w14:textId="77777777" w:rsidR="00EE6006" w:rsidRPr="00CA1876" w:rsidRDefault="00EE6006" w:rsidP="00EE6006">
                  <w:pPr>
                    <w:rPr>
                      <w:rFonts w:cstheme="minorHAnsi"/>
                    </w:rPr>
                  </w:pPr>
                  <w:r w:rsidRPr="00CA1876">
                    <w:rPr>
                      <w:rFonts w:cstheme="minorHAnsi"/>
                    </w:rPr>
                    <w:t>Contract Value</w:t>
                  </w:r>
                </w:p>
              </w:tc>
              <w:tc>
                <w:tcPr>
                  <w:tcW w:w="1080" w:type="dxa"/>
                  <w:shd w:val="clear" w:color="auto" w:fill="auto"/>
                </w:tcPr>
                <w:p w14:paraId="48B272D6" w14:textId="77777777" w:rsidR="00EE6006" w:rsidRPr="00CA1876" w:rsidRDefault="00EE6006" w:rsidP="00EE6006">
                  <w:pPr>
                    <w:rPr>
                      <w:rFonts w:cstheme="minorHAnsi"/>
                    </w:rPr>
                  </w:pPr>
                  <w:r w:rsidRPr="00CA1876">
                    <w:rPr>
                      <w:rFonts w:cstheme="minorHAnsi"/>
                    </w:rPr>
                    <w:t>Period of performance (from/to)</w:t>
                  </w:r>
                </w:p>
              </w:tc>
              <w:tc>
                <w:tcPr>
                  <w:tcW w:w="2700" w:type="dxa"/>
                  <w:shd w:val="clear" w:color="auto" w:fill="auto"/>
                </w:tcPr>
                <w:p w14:paraId="00EC5583" w14:textId="77777777" w:rsidR="00EE6006" w:rsidRPr="00CA1876" w:rsidRDefault="00EE6006" w:rsidP="00EE6006">
                  <w:pPr>
                    <w:rPr>
                      <w:rFonts w:cstheme="minorHAnsi"/>
                    </w:rPr>
                  </w:pPr>
                  <w:r w:rsidRPr="00CA1876">
                    <w:rPr>
                      <w:rFonts w:cstheme="minorHAnsi"/>
                    </w:rPr>
                    <w:t>Role in relation to the  undertaken to goods/services/works</w:t>
                  </w:r>
                </w:p>
              </w:tc>
              <w:tc>
                <w:tcPr>
                  <w:tcW w:w="1605" w:type="dxa"/>
                </w:tcPr>
                <w:p w14:paraId="059926EF" w14:textId="77777777" w:rsidR="00EE6006" w:rsidRPr="00CA1876" w:rsidRDefault="00EE6006" w:rsidP="00EE6006">
                  <w:pPr>
                    <w:rPr>
                      <w:rFonts w:cstheme="minorHAnsi"/>
                    </w:rPr>
                  </w:pPr>
                  <w:r w:rsidRPr="00CA1876">
                    <w:rPr>
                      <w:rFonts w:cstheme="minorHAnsi"/>
                    </w:rPr>
                    <w:t>Reference Contact Details (Name, Phone, Email)</w:t>
                  </w:r>
                </w:p>
              </w:tc>
            </w:tr>
            <w:tr w:rsidR="004236D3" w:rsidRPr="00CA1876" w14:paraId="1FBEB15E" w14:textId="77777777" w:rsidTr="00EE6006">
              <w:trPr>
                <w:trHeight w:val="244"/>
              </w:trPr>
              <w:tc>
                <w:tcPr>
                  <w:tcW w:w="1165" w:type="dxa"/>
                  <w:shd w:val="clear" w:color="auto" w:fill="auto"/>
                </w:tcPr>
                <w:p w14:paraId="002A0ACF" w14:textId="77777777" w:rsidR="00EE6006" w:rsidRPr="00CA1876" w:rsidRDefault="00EE3B8E" w:rsidP="00EE6006">
                  <w:pPr>
                    <w:rPr>
                      <w:rFonts w:cstheme="minorHAnsi"/>
                    </w:rPr>
                  </w:pPr>
                  <w:r w:rsidRPr="00CA1876">
                    <w:rPr>
                      <w:rFonts w:cstheme="minorHAnsi"/>
                    </w:rPr>
                    <w:t>1</w:t>
                  </w:r>
                </w:p>
              </w:tc>
              <w:tc>
                <w:tcPr>
                  <w:tcW w:w="1260" w:type="dxa"/>
                  <w:shd w:val="clear" w:color="auto" w:fill="auto"/>
                </w:tcPr>
                <w:p w14:paraId="67ED5727" w14:textId="77777777" w:rsidR="00EE6006" w:rsidRPr="00CA1876" w:rsidRDefault="00EE6006" w:rsidP="00EE6006">
                  <w:pPr>
                    <w:rPr>
                      <w:rFonts w:cstheme="minorHAnsi"/>
                    </w:rPr>
                  </w:pPr>
                </w:p>
              </w:tc>
              <w:tc>
                <w:tcPr>
                  <w:tcW w:w="1620" w:type="dxa"/>
                  <w:shd w:val="clear" w:color="auto" w:fill="auto"/>
                </w:tcPr>
                <w:p w14:paraId="1735569A" w14:textId="77777777" w:rsidR="00EE6006" w:rsidRPr="00CA1876" w:rsidRDefault="00EE6006" w:rsidP="00EE6006">
                  <w:pPr>
                    <w:rPr>
                      <w:rFonts w:cstheme="minorHAnsi"/>
                    </w:rPr>
                  </w:pPr>
                </w:p>
              </w:tc>
              <w:tc>
                <w:tcPr>
                  <w:tcW w:w="1080" w:type="dxa"/>
                  <w:shd w:val="clear" w:color="auto" w:fill="auto"/>
                </w:tcPr>
                <w:p w14:paraId="7448153A" w14:textId="77777777" w:rsidR="00EE6006" w:rsidRPr="00CA1876" w:rsidRDefault="00EE6006" w:rsidP="00EE6006">
                  <w:pPr>
                    <w:rPr>
                      <w:rFonts w:cstheme="minorHAnsi"/>
                    </w:rPr>
                  </w:pPr>
                </w:p>
              </w:tc>
              <w:tc>
                <w:tcPr>
                  <w:tcW w:w="2700" w:type="dxa"/>
                  <w:shd w:val="clear" w:color="auto" w:fill="auto"/>
                </w:tcPr>
                <w:p w14:paraId="0C63569F" w14:textId="77777777" w:rsidR="00EE6006" w:rsidRPr="00CA1876" w:rsidRDefault="00EE6006" w:rsidP="00EE6006">
                  <w:pPr>
                    <w:rPr>
                      <w:rFonts w:cstheme="minorHAnsi"/>
                    </w:rPr>
                  </w:pPr>
                </w:p>
              </w:tc>
              <w:tc>
                <w:tcPr>
                  <w:tcW w:w="1605" w:type="dxa"/>
                </w:tcPr>
                <w:p w14:paraId="59FED1AD" w14:textId="77777777" w:rsidR="00EE6006" w:rsidRPr="00CA1876" w:rsidRDefault="00EE6006" w:rsidP="00EE6006">
                  <w:pPr>
                    <w:rPr>
                      <w:rFonts w:cstheme="minorHAnsi"/>
                    </w:rPr>
                  </w:pPr>
                </w:p>
              </w:tc>
            </w:tr>
            <w:tr w:rsidR="00EE3B8E" w:rsidRPr="00CA1876" w14:paraId="4C63F8F7" w14:textId="77777777" w:rsidTr="00EE6006">
              <w:trPr>
                <w:trHeight w:val="244"/>
              </w:trPr>
              <w:tc>
                <w:tcPr>
                  <w:tcW w:w="1165" w:type="dxa"/>
                  <w:shd w:val="clear" w:color="auto" w:fill="auto"/>
                </w:tcPr>
                <w:p w14:paraId="71A71C9E" w14:textId="77777777" w:rsidR="00EE3B8E" w:rsidRPr="00CA1876" w:rsidRDefault="00EE3B8E" w:rsidP="00EE6006">
                  <w:pPr>
                    <w:rPr>
                      <w:rFonts w:cstheme="minorHAnsi"/>
                    </w:rPr>
                  </w:pPr>
                  <w:r w:rsidRPr="00CA1876">
                    <w:rPr>
                      <w:rFonts w:cstheme="minorHAnsi"/>
                    </w:rPr>
                    <w:t>2</w:t>
                  </w:r>
                </w:p>
              </w:tc>
              <w:tc>
                <w:tcPr>
                  <w:tcW w:w="1260" w:type="dxa"/>
                  <w:shd w:val="clear" w:color="auto" w:fill="auto"/>
                </w:tcPr>
                <w:p w14:paraId="3301BF74" w14:textId="77777777" w:rsidR="00EE3B8E" w:rsidRPr="00CA1876" w:rsidRDefault="00EE3B8E" w:rsidP="00EE6006">
                  <w:pPr>
                    <w:rPr>
                      <w:rFonts w:cstheme="minorHAnsi"/>
                    </w:rPr>
                  </w:pPr>
                </w:p>
              </w:tc>
              <w:tc>
                <w:tcPr>
                  <w:tcW w:w="1620" w:type="dxa"/>
                  <w:shd w:val="clear" w:color="auto" w:fill="auto"/>
                </w:tcPr>
                <w:p w14:paraId="651A87E6" w14:textId="77777777" w:rsidR="00EE3B8E" w:rsidRPr="00CA1876" w:rsidRDefault="00EE3B8E" w:rsidP="00EE6006">
                  <w:pPr>
                    <w:rPr>
                      <w:rFonts w:cstheme="minorHAnsi"/>
                    </w:rPr>
                  </w:pPr>
                </w:p>
              </w:tc>
              <w:tc>
                <w:tcPr>
                  <w:tcW w:w="1080" w:type="dxa"/>
                  <w:shd w:val="clear" w:color="auto" w:fill="auto"/>
                </w:tcPr>
                <w:p w14:paraId="45DC7CB0" w14:textId="77777777" w:rsidR="00EE3B8E" w:rsidRPr="00CA1876" w:rsidRDefault="00EE3B8E" w:rsidP="00EE6006">
                  <w:pPr>
                    <w:rPr>
                      <w:rFonts w:cstheme="minorHAnsi"/>
                    </w:rPr>
                  </w:pPr>
                </w:p>
              </w:tc>
              <w:tc>
                <w:tcPr>
                  <w:tcW w:w="2700" w:type="dxa"/>
                  <w:shd w:val="clear" w:color="auto" w:fill="auto"/>
                </w:tcPr>
                <w:p w14:paraId="36A848A0" w14:textId="77777777" w:rsidR="00EE3B8E" w:rsidRPr="00CA1876" w:rsidRDefault="00EE3B8E" w:rsidP="00EE6006">
                  <w:pPr>
                    <w:rPr>
                      <w:rFonts w:cstheme="minorHAnsi"/>
                    </w:rPr>
                  </w:pPr>
                </w:p>
              </w:tc>
              <w:tc>
                <w:tcPr>
                  <w:tcW w:w="1605" w:type="dxa"/>
                </w:tcPr>
                <w:p w14:paraId="70F6F00C" w14:textId="77777777" w:rsidR="00EE3B8E" w:rsidRPr="00CA1876" w:rsidRDefault="00EE3B8E" w:rsidP="00EE6006">
                  <w:pPr>
                    <w:rPr>
                      <w:rFonts w:cstheme="minorHAnsi"/>
                    </w:rPr>
                  </w:pPr>
                </w:p>
              </w:tc>
            </w:tr>
          </w:tbl>
          <w:p w14:paraId="3252F845" w14:textId="77777777" w:rsidR="00EE6006" w:rsidRPr="00CA1876" w:rsidRDefault="00EE6006" w:rsidP="00EE6006">
            <w:pPr>
              <w:rPr>
                <w:rFonts w:eastAsia="ヒラギノ角ゴ Pro W3" w:cstheme="minorHAnsi"/>
              </w:rPr>
            </w:pPr>
          </w:p>
        </w:tc>
      </w:tr>
      <w:tr w:rsidR="00E71193" w:rsidRPr="00CA1876" w14:paraId="57B75EC0" w14:textId="77777777" w:rsidTr="00EA4220">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14:paraId="2C190A92" w14:textId="77777777" w:rsidR="00EE6006" w:rsidRPr="00CA1876" w:rsidRDefault="00EE6006" w:rsidP="00E71193">
            <w:pPr>
              <w:rPr>
                <w:rFonts w:eastAsia="Calibri" w:cstheme="minorHAnsi"/>
              </w:rPr>
            </w:pPr>
            <w:r w:rsidRPr="00CA1876">
              <w:rPr>
                <w:rFonts w:eastAsia="ヒラギノ角ゴ Pro W3" w:cstheme="minorHAnsi"/>
                <w:b/>
                <w:bCs/>
                <w:sz w:val="24"/>
              </w:rPr>
              <w:t xml:space="preserve">Section </w:t>
            </w:r>
            <w:r w:rsidR="00E71193" w:rsidRPr="00CA1876">
              <w:rPr>
                <w:rFonts w:eastAsia="ヒラギノ角ゴ Pro W3" w:cstheme="minorHAnsi"/>
                <w:b/>
                <w:bCs/>
                <w:sz w:val="24"/>
              </w:rPr>
              <w:t>2.0</w:t>
            </w:r>
            <w:r w:rsidRPr="00CA1876">
              <w:rPr>
                <w:rFonts w:eastAsia="ヒラギノ角ゴ Pro W3" w:cstheme="minorHAnsi"/>
                <w:b/>
                <w:bCs/>
                <w:sz w:val="24"/>
              </w:rPr>
              <w:t xml:space="preserve">: Proposed Work Plan and Approach </w:t>
            </w:r>
          </w:p>
        </w:tc>
      </w:tr>
      <w:tr w:rsidR="00EE6006" w:rsidRPr="00CA1876" w14:paraId="21AE3E6D" w14:textId="77777777" w:rsidTr="00EA4220">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14:paraId="30BAD22E" w14:textId="77777777" w:rsidR="00EE6006" w:rsidRPr="00CA1876" w:rsidRDefault="00EE6006" w:rsidP="00EE6006">
            <w:pPr>
              <w:rPr>
                <w:rFonts w:eastAsia="ヒラギノ角ゴ Pro W3" w:cstheme="minorHAnsi"/>
                <w:u w:val="single"/>
              </w:rPr>
            </w:pPr>
            <w:r w:rsidRPr="00CA1876">
              <w:rPr>
                <w:rFonts w:eastAsia="ヒラギノ角ゴ Pro W3" w:cstheme="minorHAnsi"/>
                <w:u w:val="single"/>
              </w:rPr>
              <w:t>2.1 Analysis approach, methodology</w:t>
            </w:r>
          </w:p>
          <w:p w14:paraId="0A1DEDCE" w14:textId="77777777" w:rsidR="00EE6006" w:rsidRPr="00CA1876" w:rsidRDefault="00EE6006" w:rsidP="00393C19">
            <w:pPr>
              <w:pStyle w:val="ListParagraph"/>
              <w:numPr>
                <w:ilvl w:val="0"/>
                <w:numId w:val="4"/>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 xml:space="preserve">Provide a description of the </w:t>
            </w:r>
            <w:r w:rsidRPr="00CA1876">
              <w:rPr>
                <w:rFonts w:asciiTheme="minorHAnsi" w:hAnsiTheme="minorHAnsi" w:cstheme="minorHAnsi"/>
                <w:sz w:val="22"/>
                <w:szCs w:val="22"/>
              </w:rPr>
              <w:t>organization’s</w:t>
            </w:r>
            <w:r w:rsidRPr="00CA1876">
              <w:rPr>
                <w:rFonts w:asciiTheme="minorHAnsi" w:eastAsia="ヒラギノ角ゴ Pro W3" w:hAnsiTheme="minorHAnsi" w:cstheme="minorHAnsi"/>
                <w:sz w:val="22"/>
                <w:szCs w:val="22"/>
              </w:rPr>
              <w:t xml:space="preserve"> approach, methodology, and timeline for how the organization will achieve the TOR.</w:t>
            </w:r>
          </w:p>
          <w:p w14:paraId="3938A911" w14:textId="77777777" w:rsidR="00EE6006" w:rsidRPr="00CA1876" w:rsidRDefault="00EE6006" w:rsidP="00393C19">
            <w:pPr>
              <w:pStyle w:val="ListParagraph"/>
              <w:numPr>
                <w:ilvl w:val="0"/>
                <w:numId w:val="4"/>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 xml:space="preserve">Explain the organization’s understanding of UN Women’s needs for the goods/services/works. </w:t>
            </w:r>
          </w:p>
          <w:p w14:paraId="4DBAB19D" w14:textId="77777777" w:rsidR="00EE6006" w:rsidRPr="00CA1876" w:rsidRDefault="00EE6006" w:rsidP="00393C19">
            <w:pPr>
              <w:pStyle w:val="ListParagraph"/>
              <w:numPr>
                <w:ilvl w:val="0"/>
                <w:numId w:val="4"/>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Describe how your organization will adhere to UN Women’s procurement principles in acquiring services on behalf of UN Women.</w:t>
            </w:r>
            <w:r w:rsidR="00AB2790" w:rsidRPr="00CA1876">
              <w:rPr>
                <w:rFonts w:asciiTheme="minorHAnsi" w:eastAsia="ヒラギノ角ゴ Pro W3" w:hAnsiTheme="minorHAnsi" w:cstheme="minorHAnsi"/>
                <w:sz w:val="22"/>
                <w:szCs w:val="22"/>
              </w:rPr>
              <w:t xml:space="preserve"> </w:t>
            </w:r>
            <w:r w:rsidRPr="00CA1876">
              <w:rPr>
                <w:rFonts w:asciiTheme="minorHAnsi" w:eastAsia="ヒラギノ角ゴ Pro W3" w:hAnsiTheme="minorHAnsi" w:cstheme="minorHAnsi"/>
                <w:sz w:val="22"/>
                <w:szCs w:val="22"/>
              </w:rPr>
              <w:t>UN Women’s general procurement principles:</w:t>
            </w:r>
          </w:p>
          <w:p w14:paraId="0E3CB5F8" w14:textId="77777777" w:rsidR="00EE6006" w:rsidRPr="00CA1876" w:rsidRDefault="00EE6006" w:rsidP="001A4BA3">
            <w:pPr>
              <w:spacing w:after="0"/>
              <w:ind w:left="270"/>
              <w:jc w:val="both"/>
              <w:rPr>
                <w:rFonts w:eastAsia="ヒラギノ角ゴ Pro W3" w:cstheme="minorHAnsi"/>
              </w:rPr>
            </w:pPr>
            <w:r w:rsidRPr="00CA1876">
              <w:rPr>
                <w:rFonts w:eastAsia="ヒラギノ角ゴ Pro W3" w:cstheme="minorHAnsi"/>
              </w:rPr>
              <w:t>a) Best Value for money</w:t>
            </w:r>
          </w:p>
          <w:p w14:paraId="4A1DAE14" w14:textId="77777777" w:rsidR="00EE6006" w:rsidRPr="00CA1876" w:rsidRDefault="00EE6006" w:rsidP="001A4BA3">
            <w:pPr>
              <w:spacing w:after="0"/>
              <w:ind w:left="270"/>
              <w:jc w:val="both"/>
              <w:rPr>
                <w:rFonts w:eastAsia="ヒラギノ角ゴ Pro W3" w:cstheme="minorHAnsi"/>
              </w:rPr>
            </w:pPr>
            <w:r w:rsidRPr="00CA1876">
              <w:rPr>
                <w:rFonts w:eastAsia="ヒラギノ角ゴ Pro W3" w:cstheme="minorHAnsi"/>
              </w:rPr>
              <w:t>b) Fairness, integrity and transparency</w:t>
            </w:r>
          </w:p>
          <w:p w14:paraId="6FAC1DF0" w14:textId="77777777" w:rsidR="00EE6006" w:rsidRPr="00CA1876" w:rsidRDefault="00EE6006" w:rsidP="001A4BA3">
            <w:pPr>
              <w:spacing w:after="0"/>
              <w:ind w:left="270"/>
              <w:jc w:val="both"/>
              <w:rPr>
                <w:rFonts w:eastAsia="ヒラギノ角ゴ Pro W3" w:cstheme="minorHAnsi"/>
              </w:rPr>
            </w:pPr>
            <w:r w:rsidRPr="00CA1876">
              <w:rPr>
                <w:rFonts w:eastAsia="ヒラギノ角ゴ Pro W3" w:cstheme="minorHAnsi"/>
              </w:rPr>
              <w:t>c) Effective competition</w:t>
            </w:r>
          </w:p>
          <w:p w14:paraId="390576E0" w14:textId="77777777" w:rsidR="00EE6006" w:rsidRPr="00CA1876" w:rsidRDefault="00EE6006" w:rsidP="001A4BA3">
            <w:pPr>
              <w:spacing w:after="0"/>
              <w:ind w:left="270"/>
              <w:jc w:val="both"/>
              <w:rPr>
                <w:rFonts w:eastAsia="ヒラギノ角ゴ Pro W3" w:cstheme="minorHAnsi"/>
                <w:highlight w:val="yellow"/>
              </w:rPr>
            </w:pPr>
            <w:r w:rsidRPr="00CA1876">
              <w:rPr>
                <w:rFonts w:eastAsia="ヒラギノ角ゴ Pro W3" w:cstheme="minorHAnsi"/>
              </w:rPr>
              <w:t>d) The best interests of UN Women</w:t>
            </w:r>
          </w:p>
        </w:tc>
      </w:tr>
      <w:tr w:rsidR="00EE6006" w:rsidRPr="00CA1876" w14:paraId="392F847A" w14:textId="77777777" w:rsidTr="00EA4220">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14:paraId="349DA747" w14:textId="77777777" w:rsidR="00EE6006" w:rsidRPr="00CA1876" w:rsidRDefault="00EE6006" w:rsidP="00EE6006">
            <w:pPr>
              <w:rPr>
                <w:rFonts w:eastAsia="ヒラギノ角ゴ Pro W3" w:cstheme="minorHAnsi"/>
                <w:u w:val="single"/>
              </w:rPr>
            </w:pPr>
            <w:r w:rsidRPr="00CA1876">
              <w:rPr>
                <w:rFonts w:eastAsia="ヒラギノ角ゴ Pro W3" w:cstheme="minorHAnsi"/>
                <w:u w:val="single"/>
              </w:rPr>
              <w:t>2.2 Management - timeline,</w:t>
            </w:r>
            <w:r w:rsidRPr="00CA1876">
              <w:rPr>
                <w:rFonts w:cstheme="minorHAnsi"/>
                <w:u w:val="single"/>
              </w:rPr>
              <w:t xml:space="preserve"> </w:t>
            </w:r>
            <w:r w:rsidRPr="00CA1876">
              <w:rPr>
                <w:rFonts w:eastAsia="ヒラギノ角ゴ Pro W3" w:cstheme="minorHAnsi"/>
                <w:u w:val="single"/>
              </w:rPr>
              <w:t>deliverables and reporting</w:t>
            </w:r>
          </w:p>
          <w:p w14:paraId="1F2713CE" w14:textId="77777777" w:rsidR="00EE6006" w:rsidRPr="00CA1876" w:rsidRDefault="00EE6006" w:rsidP="00393C19">
            <w:pPr>
              <w:pStyle w:val="ListParagraph"/>
              <w:numPr>
                <w:ilvl w:val="0"/>
                <w:numId w:val="5"/>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 xml:space="preserve">Provide a detailed description of how the management for the requested goods/services/works will be implemented in regard to the TOR  </w:t>
            </w:r>
          </w:p>
        </w:tc>
      </w:tr>
      <w:tr w:rsidR="00EE6006" w:rsidRPr="00CA1876" w14:paraId="0A567E66"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14:paraId="6EFA1076" w14:textId="77777777" w:rsidR="00EE6006" w:rsidRPr="00CA1876" w:rsidRDefault="00EE6006" w:rsidP="00EE6006">
            <w:pPr>
              <w:tabs>
                <w:tab w:val="right" w:pos="9360"/>
              </w:tabs>
              <w:rPr>
                <w:rFonts w:eastAsia="Calibri" w:cstheme="minorHAnsi"/>
              </w:rPr>
            </w:pPr>
            <w:r w:rsidRPr="00CA1876">
              <w:rPr>
                <w:rFonts w:eastAsia="ヒラギノ角ゴ Pro W3" w:cstheme="minorHAnsi"/>
                <w:b/>
                <w:bCs/>
                <w:sz w:val="24"/>
              </w:rPr>
              <w:t xml:space="preserve">Section </w:t>
            </w:r>
            <w:r w:rsidR="00E71193" w:rsidRPr="00CA1876">
              <w:rPr>
                <w:rFonts w:eastAsia="ヒラギノ角ゴ Pro W3" w:cstheme="minorHAnsi"/>
                <w:b/>
                <w:bCs/>
                <w:sz w:val="24"/>
              </w:rPr>
              <w:t>3.0</w:t>
            </w:r>
            <w:r w:rsidRPr="00CA1876">
              <w:rPr>
                <w:rFonts w:eastAsia="ヒラギノ角ゴ Pro W3" w:cstheme="minorHAnsi"/>
                <w:b/>
                <w:bCs/>
                <w:sz w:val="24"/>
              </w:rPr>
              <w:t>: Resource Plan, Key Personnel</w:t>
            </w:r>
            <w:r w:rsidRPr="00CA1876">
              <w:rPr>
                <w:rFonts w:eastAsia="ヒラギノ角ゴ Pro W3" w:cstheme="minorHAnsi"/>
                <w:b/>
                <w:bCs/>
              </w:rPr>
              <w:tab/>
            </w:r>
          </w:p>
        </w:tc>
      </w:tr>
      <w:tr w:rsidR="00EE6006" w:rsidRPr="00CA1876" w14:paraId="6FD7C8E8"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333BC887" w14:textId="77777777" w:rsidR="00EE6006" w:rsidRPr="00CA1876" w:rsidRDefault="00EE6006" w:rsidP="00EE6006">
            <w:pPr>
              <w:rPr>
                <w:rFonts w:eastAsia="ヒラギノ角ゴ Pro W3" w:cstheme="minorHAnsi"/>
                <w:bCs/>
                <w:u w:val="single"/>
              </w:rPr>
            </w:pPr>
            <w:r w:rsidRPr="00CA1876">
              <w:rPr>
                <w:rFonts w:eastAsia="ヒラギノ角ゴ Pro W3" w:cstheme="minorHAnsi"/>
                <w:bCs/>
                <w:u w:val="single"/>
              </w:rPr>
              <w:t>3.1 Composition of the team proposed to perform TOR, and the work tasks (including supervisory)</w:t>
            </w:r>
          </w:p>
          <w:p w14:paraId="1788A2BC" w14:textId="77777777" w:rsidR="00EE6006" w:rsidRPr="00CA1876" w:rsidRDefault="00EE6006" w:rsidP="001A4BA3">
            <w:pPr>
              <w:jc w:val="both"/>
              <w:rPr>
                <w:rFonts w:eastAsia="ヒラギノ角ゴ Pro W3" w:cstheme="minorHAnsi"/>
                <w:bCs/>
              </w:rPr>
            </w:pPr>
            <w:r w:rsidRPr="00CA1876">
              <w:rPr>
                <w:rFonts w:eastAsia="ヒラギノ角ゴ Pro W3" w:cstheme="minorHAnsi"/>
                <w:bCs/>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EE6006" w:rsidRPr="00CA1876" w14:paraId="7FC52468"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4443587A" w14:textId="77777777" w:rsidR="00BD24E3" w:rsidRPr="00CA1876" w:rsidRDefault="00BD24E3" w:rsidP="00BD24E3">
            <w:pPr>
              <w:rPr>
                <w:rFonts w:cstheme="minorHAnsi"/>
                <w:u w:val="single"/>
              </w:rPr>
            </w:pPr>
            <w:r w:rsidRPr="00CA1876">
              <w:rPr>
                <w:rFonts w:cstheme="minorHAnsi"/>
                <w:u w:val="single"/>
              </w:rPr>
              <w:t>3.2 Profile on Gender Equality</w:t>
            </w:r>
          </w:p>
          <w:p w14:paraId="66A6253F" w14:textId="77777777" w:rsidR="00BD24E3" w:rsidRPr="00CA1876" w:rsidRDefault="00BD24E3" w:rsidP="00393C19">
            <w:pPr>
              <w:pStyle w:val="ListParagraph"/>
              <w:numPr>
                <w:ilvl w:val="0"/>
                <w:numId w:val="3"/>
              </w:numPr>
              <w:contextualSpacing/>
              <w:jc w:val="both"/>
              <w:rPr>
                <w:rFonts w:asciiTheme="minorHAnsi" w:hAnsiTheme="minorHAnsi" w:cstheme="minorHAnsi"/>
                <w:sz w:val="22"/>
                <w:szCs w:val="22"/>
              </w:rPr>
            </w:pPr>
            <w:r w:rsidRPr="00CA1876">
              <w:rPr>
                <w:rFonts w:asciiTheme="minorHAnsi" w:hAnsiTheme="minorHAnsi" w:cstheme="minorHAnsi"/>
                <w:sz w:val="22"/>
                <w:szCs w:val="22"/>
              </w:rPr>
              <w:t xml:space="preserve">Proposer is strongly encouraged to include information regarding the percentage of women: (1) employed in the Proposer’s organization, (2) in executive and senior positions, and (3) shareholders. While this will </w:t>
            </w:r>
            <w:r w:rsidRPr="00CA1876">
              <w:rPr>
                <w:rFonts w:asciiTheme="minorHAnsi" w:hAnsiTheme="minorHAnsi" w:cstheme="minorHAnsi"/>
                <w:i/>
                <w:iCs/>
                <w:sz w:val="22"/>
                <w:szCs w:val="22"/>
              </w:rPr>
              <w:t>not</w:t>
            </w:r>
            <w:r w:rsidRPr="00CA1876">
              <w:rPr>
                <w:rFonts w:asciiTheme="minorHAnsi" w:hAnsiTheme="minorHAnsi" w:cstheme="minorHAnsi"/>
                <w:sz w:val="22"/>
                <w:szCs w:val="22"/>
              </w:rPr>
              <w:t xml:space="preserve"> be a factor of evaluation, UN Women is collecting this data for statistical purposes in support of its mandate to promote gender equality and women’s empowerment.</w:t>
            </w:r>
          </w:p>
          <w:p w14:paraId="0EEFD56E" w14:textId="77777777" w:rsidR="00BD24E3" w:rsidRPr="00CA1876" w:rsidRDefault="00BD24E3" w:rsidP="00393C19">
            <w:pPr>
              <w:pStyle w:val="ListParagraph"/>
              <w:numPr>
                <w:ilvl w:val="0"/>
                <w:numId w:val="3"/>
              </w:numPr>
              <w:contextualSpacing/>
              <w:jc w:val="both"/>
              <w:rPr>
                <w:rFonts w:asciiTheme="minorHAnsi" w:hAnsiTheme="minorHAnsi" w:cstheme="minorHAnsi"/>
                <w:sz w:val="22"/>
                <w:szCs w:val="22"/>
              </w:rPr>
            </w:pPr>
            <w:r w:rsidRPr="00CA1876">
              <w:rPr>
                <w:rFonts w:asciiTheme="minorHAnsi" w:hAnsiTheme="minorHAnsi" w:cstheme="minorHAnsi"/>
                <w:sz w:val="22"/>
                <w:szCs w:val="22"/>
              </w:rPr>
              <w:t xml:space="preserve">Proposers are also invited to: (1) become a signatory to the </w:t>
            </w:r>
            <w:hyperlink r:id="rId28" w:history="1">
              <w:r w:rsidRPr="00CA1876">
                <w:rPr>
                  <w:rStyle w:val="Hyperlink"/>
                  <w:rFonts w:asciiTheme="minorHAnsi" w:hAnsiTheme="minorHAnsi" w:cstheme="minorHAnsi"/>
                  <w:color w:val="auto"/>
                  <w:sz w:val="22"/>
                  <w:szCs w:val="22"/>
                </w:rPr>
                <w:t>Women Empowerment Principles</w:t>
              </w:r>
            </w:hyperlink>
            <w:r w:rsidRPr="00CA1876">
              <w:rPr>
                <w:rFonts w:asciiTheme="minorHAnsi" w:hAnsiTheme="minorHAnsi" w:cstheme="minorHAnsi"/>
                <w:sz w:val="22"/>
                <w:szCs w:val="22"/>
              </w:rPr>
              <w:t xml:space="preserve"> (if more than 10 employees</w:t>
            </w:r>
            <w:r w:rsidR="003623D9" w:rsidRPr="00CA1876">
              <w:rPr>
                <w:rFonts w:asciiTheme="minorHAnsi" w:hAnsiTheme="minorHAnsi" w:cstheme="minorHAnsi"/>
                <w:sz w:val="22"/>
                <w:szCs w:val="22"/>
              </w:rPr>
              <w:t xml:space="preserve">) </w:t>
            </w:r>
            <w:hyperlink r:id="rId29" w:history="1">
              <w:r w:rsidR="00A215BF" w:rsidRPr="00CA1876">
                <w:rPr>
                  <w:rStyle w:val="Hyperlink"/>
                  <w:rFonts w:asciiTheme="minorHAnsi" w:hAnsiTheme="minorHAnsi" w:cstheme="minorHAnsi"/>
                  <w:sz w:val="22"/>
                  <w:szCs w:val="22"/>
                </w:rPr>
                <w:t>http://weprinciples.org/Site/PrincipleOverview</w:t>
              </w:r>
            </w:hyperlink>
            <w:r w:rsidR="00A215BF" w:rsidRPr="00CA1876">
              <w:rPr>
                <w:rFonts w:asciiTheme="minorHAnsi" w:hAnsiTheme="minorHAnsi" w:cstheme="minorHAnsi"/>
                <w:sz w:val="22"/>
                <w:szCs w:val="22"/>
              </w:rPr>
              <w:t xml:space="preserve"> </w:t>
            </w:r>
            <w:r w:rsidRPr="00CA1876">
              <w:rPr>
                <w:rFonts w:asciiTheme="minorHAnsi" w:hAnsiTheme="minorHAnsi" w:cstheme="minorHAnsi"/>
                <w:sz w:val="22"/>
                <w:szCs w:val="22"/>
              </w:rPr>
              <w:t>; or (2)</w:t>
            </w:r>
            <w:r w:rsidR="00CD7A91" w:rsidRPr="00CA1876">
              <w:rPr>
                <w:rFonts w:asciiTheme="minorHAnsi" w:hAnsiTheme="minorHAnsi" w:cstheme="minorHAnsi"/>
                <w:sz w:val="22"/>
                <w:szCs w:val="22"/>
              </w:rPr>
              <w:t xml:space="preserve"> sign the Voluntary Agreement to Promote</w:t>
            </w:r>
            <w:r w:rsidRPr="00CA1876">
              <w:rPr>
                <w:rFonts w:asciiTheme="minorHAnsi" w:hAnsiTheme="minorHAnsi" w:cstheme="minorHAnsi"/>
                <w:sz w:val="22"/>
                <w:szCs w:val="22"/>
              </w:rPr>
              <w:t xml:space="preserve"> Gender </w:t>
            </w:r>
            <w:r w:rsidRPr="00CA1876">
              <w:rPr>
                <w:rFonts w:asciiTheme="minorHAnsi" w:hAnsiTheme="minorHAnsi" w:cstheme="minorHAnsi"/>
                <w:sz w:val="22"/>
                <w:szCs w:val="22"/>
              </w:rPr>
              <w:lastRenderedPageBreak/>
              <w:t>Equality</w:t>
            </w:r>
            <w:r w:rsidR="00CD7A91" w:rsidRPr="00CA1876">
              <w:rPr>
                <w:rFonts w:asciiTheme="minorHAnsi" w:hAnsiTheme="minorHAnsi" w:cstheme="minorHAnsi"/>
                <w:sz w:val="22"/>
                <w:szCs w:val="22"/>
              </w:rPr>
              <w:t xml:space="preserve"> and Women’s Empowerment</w:t>
            </w:r>
            <w:r w:rsidRPr="00CA1876">
              <w:rPr>
                <w:rFonts w:asciiTheme="minorHAnsi" w:hAnsiTheme="minorHAnsi" w:cstheme="minorHAnsi"/>
                <w:sz w:val="22"/>
                <w:szCs w:val="22"/>
              </w:rPr>
              <w:t xml:space="preserve"> (if less than 10 employees). Good practices of gender-responsive companies can be found </w:t>
            </w:r>
            <w:hyperlink r:id="rId30" w:history="1">
              <w:r w:rsidRPr="00CA1876">
                <w:rPr>
                  <w:rStyle w:val="Hyperlink"/>
                  <w:rFonts w:asciiTheme="minorHAnsi" w:hAnsiTheme="minorHAnsi" w:cstheme="minorHAnsi"/>
                  <w:color w:val="auto"/>
                  <w:sz w:val="22"/>
                  <w:szCs w:val="22"/>
                </w:rPr>
                <w:t>here</w:t>
              </w:r>
            </w:hyperlink>
            <w:r w:rsidR="003623D9" w:rsidRPr="00CA1876">
              <w:rPr>
                <w:rFonts w:asciiTheme="minorHAnsi" w:hAnsiTheme="minorHAnsi" w:cstheme="minorHAnsi"/>
                <w:sz w:val="22"/>
                <w:szCs w:val="22"/>
              </w:rPr>
              <w:t xml:space="preserve">: </w:t>
            </w:r>
            <w:hyperlink r:id="rId31" w:history="1">
              <w:r w:rsidR="00A215BF" w:rsidRPr="00CA1876">
                <w:rPr>
                  <w:rStyle w:val="Hyperlink"/>
                  <w:rFonts w:asciiTheme="minorHAnsi" w:hAnsiTheme="minorHAnsi" w:cstheme="minorHAnsi"/>
                  <w:sz w:val="22"/>
                  <w:szCs w:val="22"/>
                </w:rPr>
                <w:t>http://weprinciples.org/Site/CompaniesLeadingTheWay/</w:t>
              </w:r>
            </w:hyperlink>
            <w:r w:rsidR="00A215BF" w:rsidRPr="00CA1876">
              <w:rPr>
                <w:rFonts w:asciiTheme="minorHAnsi" w:hAnsiTheme="minorHAnsi" w:cstheme="minorHAnsi"/>
                <w:sz w:val="22"/>
                <w:szCs w:val="22"/>
              </w:rPr>
              <w:t xml:space="preserve"> </w:t>
            </w:r>
          </w:p>
          <w:p w14:paraId="21DB93E3" w14:textId="77777777" w:rsidR="00EE6006" w:rsidRPr="00CA1876" w:rsidRDefault="00EE6006" w:rsidP="00345917">
            <w:pPr>
              <w:ind w:left="-90"/>
              <w:contextualSpacing/>
              <w:jc w:val="both"/>
              <w:rPr>
                <w:rFonts w:eastAsia="ヒラギノ角ゴ Pro W3" w:cstheme="minorHAnsi"/>
                <w:color w:val="00B0F0"/>
              </w:rPr>
            </w:pPr>
          </w:p>
        </w:tc>
      </w:tr>
      <w:tr w:rsidR="00345917" w:rsidRPr="00CA1876" w14:paraId="00795C6F"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14:paraId="4912ABC8" w14:textId="77777777" w:rsidR="00EE6006" w:rsidRPr="00CA1876" w:rsidRDefault="00EE6006" w:rsidP="001A4BA3">
            <w:pPr>
              <w:jc w:val="both"/>
              <w:rPr>
                <w:rFonts w:eastAsia="Calibri" w:cstheme="minorHAnsi"/>
              </w:rPr>
            </w:pPr>
            <w:r w:rsidRPr="00CA1876">
              <w:rPr>
                <w:rFonts w:eastAsia="Calibri" w:cstheme="minorHAnsi"/>
              </w:rPr>
              <w:lastRenderedPageBreak/>
              <w:t>Provide Curriculum vitae of the proposed personnel that will be involved either full time or part time</w:t>
            </w:r>
            <w:r w:rsidR="001A4BA3" w:rsidRPr="00CA1876">
              <w:rPr>
                <w:rFonts w:eastAsia="Calibri" w:cstheme="minorHAnsi"/>
              </w:rPr>
              <w:t>.</w:t>
            </w:r>
          </w:p>
          <w:p w14:paraId="6C54F730" w14:textId="77777777" w:rsidR="00EE6006" w:rsidRPr="00CA1876" w:rsidRDefault="00EE6006" w:rsidP="001A4BA3">
            <w:pPr>
              <w:jc w:val="both"/>
              <w:rPr>
                <w:rFonts w:eastAsia="Calibri" w:cstheme="minorHAnsi"/>
              </w:rPr>
            </w:pPr>
            <w:r w:rsidRPr="00CA1876">
              <w:rPr>
                <w:rFonts w:eastAsia="Calibri" w:cstheme="minorHAnsi"/>
              </w:rPr>
              <w:t>Highlight the relevant academic qualifications, specialized trainings and pertinent work experience.</w:t>
            </w:r>
          </w:p>
          <w:p w14:paraId="129BDCFC" w14:textId="77777777" w:rsidR="00EE6006" w:rsidRPr="00CA1876" w:rsidRDefault="00EE6006" w:rsidP="001A4BA3">
            <w:pPr>
              <w:jc w:val="both"/>
              <w:rPr>
                <w:rFonts w:eastAsia="Calibri" w:cstheme="minorHAnsi"/>
              </w:rPr>
            </w:pPr>
            <w:r w:rsidRPr="00CA1876">
              <w:rPr>
                <w:rFonts w:eastAsia="Calibri" w:cstheme="minorHAnsi"/>
                <w:b/>
                <w:i/>
              </w:rPr>
              <w:t xml:space="preserve">Substitution </w:t>
            </w:r>
            <w:r w:rsidRPr="00CA1876">
              <w:rPr>
                <w:rFonts w:eastAsia="Calibri" w:cstheme="minorHAnsi"/>
              </w:rPr>
              <w:t>of key personnel shall only be permitted in accordance with section 2.4 of the General Conditions of Contract.</w:t>
            </w:r>
          </w:p>
        </w:tc>
      </w:tr>
      <w:tr w:rsidR="00345917" w:rsidRPr="00CA1876" w14:paraId="6A845435"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4ADBBA3B" w14:textId="77777777" w:rsidR="00EE6006" w:rsidRPr="00CA1876" w:rsidRDefault="00EE6006" w:rsidP="001A4BA3">
            <w:pPr>
              <w:jc w:val="both"/>
              <w:rPr>
                <w:rFonts w:eastAsia="ヒラギノ角ゴ Pro W3" w:cstheme="minorHAnsi"/>
                <w:bCs/>
              </w:rPr>
            </w:pPr>
            <w:r w:rsidRPr="00CA1876">
              <w:rPr>
                <w:rFonts w:eastAsia="ヒラギノ角ゴ Pro W3" w:cstheme="minorHAnsi"/>
                <w:bCs/>
              </w:rPr>
              <w:t>Please use the format below, with each CV no more than THREE pages in length.</w:t>
            </w:r>
          </w:p>
        </w:tc>
      </w:tr>
    </w:tbl>
    <w:p w14:paraId="719F5456" w14:textId="77777777" w:rsidR="0038657E" w:rsidRPr="00CA1876" w:rsidRDefault="0038657E" w:rsidP="0038657E">
      <w:pPr>
        <w:spacing w:after="0" w:line="240" w:lineRule="auto"/>
        <w:rPr>
          <w:rFonts w:cstheme="minorHAnsi"/>
          <w:b/>
          <w:bCs/>
        </w:rPr>
      </w:pPr>
    </w:p>
    <w:p w14:paraId="08735457" w14:textId="77777777" w:rsidR="00EE6006" w:rsidRPr="00CA1876" w:rsidRDefault="00EE6006" w:rsidP="0038657E">
      <w:pPr>
        <w:spacing w:after="0" w:line="240" w:lineRule="auto"/>
        <w:rPr>
          <w:rFonts w:cstheme="minorHAnsi"/>
          <w:bCs/>
          <w:i/>
        </w:rPr>
      </w:pPr>
      <w:r w:rsidRPr="00CA1876">
        <w:rPr>
          <w:rFonts w:cstheme="minorHAnsi"/>
          <w:b/>
          <w:bCs/>
        </w:rPr>
        <w:t xml:space="preserve">Sample CV template: </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723"/>
        <w:gridCol w:w="2757"/>
        <w:gridCol w:w="4707"/>
      </w:tblGrid>
      <w:tr w:rsidR="00345917" w:rsidRPr="00CA1876" w14:paraId="7B316D1E" w14:textId="77777777" w:rsidTr="0038657E">
        <w:trPr>
          <w:trHeight w:val="363"/>
        </w:trPr>
        <w:tc>
          <w:tcPr>
            <w:tcW w:w="1654" w:type="pct"/>
            <w:gridSpan w:val="2"/>
            <w:shd w:val="clear" w:color="auto" w:fill="auto"/>
          </w:tcPr>
          <w:p w14:paraId="4B775310" w14:textId="77777777" w:rsidR="00EE6006" w:rsidRPr="00CA1876" w:rsidRDefault="00EE6006" w:rsidP="00EA4220">
            <w:pPr>
              <w:spacing w:after="0" w:line="240" w:lineRule="auto"/>
              <w:rPr>
                <w:rFonts w:cstheme="minorHAnsi"/>
              </w:rPr>
            </w:pPr>
            <w:r w:rsidRPr="00CA1876">
              <w:rPr>
                <w:rFonts w:cstheme="minorHAnsi"/>
              </w:rPr>
              <w:t>Name:</w:t>
            </w:r>
          </w:p>
        </w:tc>
        <w:tc>
          <w:tcPr>
            <w:tcW w:w="3346" w:type="pct"/>
            <w:gridSpan w:val="2"/>
            <w:shd w:val="clear" w:color="auto" w:fill="auto"/>
          </w:tcPr>
          <w:p w14:paraId="3BBA7543" w14:textId="77777777" w:rsidR="00EE6006" w:rsidRPr="00CA1876" w:rsidRDefault="00EE6006" w:rsidP="00EE6006">
            <w:pPr>
              <w:rPr>
                <w:rFonts w:cstheme="minorHAnsi"/>
              </w:rPr>
            </w:pPr>
          </w:p>
        </w:tc>
      </w:tr>
      <w:tr w:rsidR="00345917" w:rsidRPr="00CA1876" w14:paraId="3FB35AFE" w14:textId="77777777" w:rsidTr="0038657E">
        <w:trPr>
          <w:trHeight w:val="350"/>
        </w:trPr>
        <w:tc>
          <w:tcPr>
            <w:tcW w:w="1654" w:type="pct"/>
            <w:gridSpan w:val="2"/>
            <w:shd w:val="clear" w:color="auto" w:fill="auto"/>
          </w:tcPr>
          <w:p w14:paraId="323419AD" w14:textId="77777777" w:rsidR="00EE6006" w:rsidRPr="00CA1876" w:rsidRDefault="00EE6006" w:rsidP="00EA4220">
            <w:pPr>
              <w:spacing w:after="0" w:line="240" w:lineRule="auto"/>
              <w:rPr>
                <w:rFonts w:cstheme="minorHAnsi"/>
              </w:rPr>
            </w:pPr>
            <w:r w:rsidRPr="00CA1876">
              <w:rPr>
                <w:rFonts w:cstheme="minorHAnsi"/>
              </w:rPr>
              <w:t>Position for this Assignment:</w:t>
            </w:r>
          </w:p>
        </w:tc>
        <w:tc>
          <w:tcPr>
            <w:tcW w:w="3346" w:type="pct"/>
            <w:gridSpan w:val="2"/>
            <w:shd w:val="clear" w:color="auto" w:fill="auto"/>
          </w:tcPr>
          <w:p w14:paraId="13C9CC68" w14:textId="77777777" w:rsidR="00EE6006" w:rsidRPr="00CA1876" w:rsidRDefault="00EE6006" w:rsidP="00EE6006">
            <w:pPr>
              <w:rPr>
                <w:rFonts w:cstheme="minorHAnsi"/>
              </w:rPr>
            </w:pPr>
          </w:p>
        </w:tc>
      </w:tr>
      <w:tr w:rsidR="00345917" w:rsidRPr="00CA1876" w14:paraId="0558DA1D" w14:textId="77777777" w:rsidTr="0038657E">
        <w:trPr>
          <w:trHeight w:val="363"/>
        </w:trPr>
        <w:tc>
          <w:tcPr>
            <w:tcW w:w="1654" w:type="pct"/>
            <w:gridSpan w:val="2"/>
            <w:shd w:val="clear" w:color="auto" w:fill="auto"/>
          </w:tcPr>
          <w:p w14:paraId="5EB6985D" w14:textId="77777777" w:rsidR="00EE6006" w:rsidRPr="00CA1876" w:rsidRDefault="00EE6006" w:rsidP="00EA4220">
            <w:pPr>
              <w:spacing w:after="0" w:line="240" w:lineRule="auto"/>
              <w:rPr>
                <w:rFonts w:cstheme="minorHAnsi"/>
              </w:rPr>
            </w:pPr>
            <w:r w:rsidRPr="00CA1876">
              <w:rPr>
                <w:rFonts w:cstheme="minorHAnsi"/>
              </w:rPr>
              <w:t>Language Skills:</w:t>
            </w:r>
          </w:p>
        </w:tc>
        <w:tc>
          <w:tcPr>
            <w:tcW w:w="3346" w:type="pct"/>
            <w:gridSpan w:val="2"/>
            <w:shd w:val="clear" w:color="auto" w:fill="auto"/>
          </w:tcPr>
          <w:p w14:paraId="1E001CAD" w14:textId="77777777" w:rsidR="00EE6006" w:rsidRPr="00CA1876" w:rsidRDefault="00EE6006" w:rsidP="00EE6006">
            <w:pPr>
              <w:rPr>
                <w:rFonts w:cstheme="minorHAnsi"/>
              </w:rPr>
            </w:pPr>
          </w:p>
        </w:tc>
      </w:tr>
      <w:tr w:rsidR="00345917" w:rsidRPr="00CA1876" w14:paraId="7BCCB687" w14:textId="77777777" w:rsidTr="0038657E">
        <w:trPr>
          <w:trHeight w:val="593"/>
        </w:trPr>
        <w:tc>
          <w:tcPr>
            <w:tcW w:w="1654" w:type="pct"/>
            <w:gridSpan w:val="2"/>
            <w:shd w:val="clear" w:color="auto" w:fill="auto"/>
          </w:tcPr>
          <w:p w14:paraId="3CB44607" w14:textId="77777777" w:rsidR="00EE6006" w:rsidRPr="00CA1876" w:rsidRDefault="00EE6006" w:rsidP="00EA4220">
            <w:pPr>
              <w:spacing w:after="0" w:line="240" w:lineRule="auto"/>
              <w:rPr>
                <w:rFonts w:cstheme="minorHAnsi"/>
              </w:rPr>
            </w:pPr>
            <w:r w:rsidRPr="00CA1876">
              <w:rPr>
                <w:rFonts w:cstheme="minorHAnsi"/>
              </w:rPr>
              <w:t>Educational and other Qualifications</w:t>
            </w:r>
          </w:p>
        </w:tc>
        <w:tc>
          <w:tcPr>
            <w:tcW w:w="3346" w:type="pct"/>
            <w:gridSpan w:val="2"/>
            <w:shd w:val="clear" w:color="auto" w:fill="auto"/>
          </w:tcPr>
          <w:p w14:paraId="6AEF5CEC" w14:textId="77777777" w:rsidR="00EE6006" w:rsidRPr="00CA1876" w:rsidRDefault="00EE6006" w:rsidP="00EE6006">
            <w:pPr>
              <w:rPr>
                <w:rFonts w:cstheme="minorHAnsi"/>
              </w:rPr>
            </w:pPr>
          </w:p>
        </w:tc>
      </w:tr>
      <w:tr w:rsidR="00345917" w:rsidRPr="00CA1876" w14:paraId="038828B5" w14:textId="77777777" w:rsidTr="0038657E">
        <w:trPr>
          <w:trHeight w:val="195"/>
        </w:trPr>
        <w:tc>
          <w:tcPr>
            <w:tcW w:w="5000" w:type="pct"/>
            <w:gridSpan w:val="4"/>
            <w:shd w:val="clear" w:color="auto" w:fill="00B0F0"/>
          </w:tcPr>
          <w:p w14:paraId="77834F5A" w14:textId="77777777" w:rsidR="00EE6006" w:rsidRPr="00CA1876" w:rsidRDefault="00EE6006" w:rsidP="00EE6006">
            <w:pPr>
              <w:rPr>
                <w:rFonts w:cstheme="minorHAnsi"/>
              </w:rPr>
            </w:pPr>
          </w:p>
        </w:tc>
      </w:tr>
      <w:tr w:rsidR="00345917" w:rsidRPr="00CA1876" w14:paraId="7A38F548" w14:textId="77777777" w:rsidTr="0038657E">
        <w:trPr>
          <w:trHeight w:val="1295"/>
        </w:trPr>
        <w:tc>
          <w:tcPr>
            <w:tcW w:w="5000" w:type="pct"/>
            <w:gridSpan w:val="4"/>
            <w:shd w:val="clear" w:color="auto" w:fill="auto"/>
          </w:tcPr>
          <w:p w14:paraId="198E68B8" w14:textId="77777777" w:rsidR="00EE6006" w:rsidRPr="00CA1876" w:rsidRDefault="00EE6006" w:rsidP="00EE6006">
            <w:pPr>
              <w:pStyle w:val="BodyText21"/>
              <w:tabs>
                <w:tab w:val="right" w:pos="3060"/>
                <w:tab w:val="right" w:pos="4320"/>
              </w:tabs>
              <w:spacing w:line="240" w:lineRule="auto"/>
              <w:ind w:left="360" w:hanging="450"/>
              <w:rPr>
                <w:rFonts w:asciiTheme="minorHAnsi" w:hAnsiTheme="minorHAnsi" w:cstheme="minorHAnsi"/>
                <w:color w:val="auto"/>
                <w:sz w:val="22"/>
                <w:szCs w:val="22"/>
              </w:rPr>
            </w:pPr>
            <w:r w:rsidRPr="00CA1876">
              <w:rPr>
                <w:rFonts w:asciiTheme="minorHAnsi" w:hAnsiTheme="minorHAnsi" w:cstheme="minorHAnsi"/>
                <w:color w:val="auto"/>
                <w:sz w:val="22"/>
                <w:szCs w:val="22"/>
              </w:rPr>
              <w:t>Employment Record: [Insert details of as many other appropriate records as necessary]</w:t>
            </w:r>
          </w:p>
          <w:p w14:paraId="075420D5" w14:textId="77777777" w:rsidR="00EE6006" w:rsidRPr="00CA1876" w:rsidRDefault="00EE6006" w:rsidP="00EE6006">
            <w:pPr>
              <w:pStyle w:val="BodyText21"/>
              <w:tabs>
                <w:tab w:val="right" w:pos="3060"/>
                <w:tab w:val="right" w:pos="4320"/>
              </w:tabs>
              <w:spacing w:line="240" w:lineRule="auto"/>
              <w:ind w:left="360" w:hanging="450"/>
              <w:rPr>
                <w:rFonts w:asciiTheme="minorHAnsi" w:hAnsiTheme="minorHAnsi" w:cstheme="minorHAnsi"/>
                <w:color w:val="auto"/>
                <w:sz w:val="22"/>
                <w:szCs w:val="22"/>
              </w:rPr>
            </w:pPr>
            <w:r w:rsidRPr="00CA1876">
              <w:rPr>
                <w:rFonts w:asciiTheme="minorHAnsi" w:hAnsiTheme="minorHAnsi" w:cstheme="minorHAnsi"/>
                <w:color w:val="auto"/>
                <w:sz w:val="22"/>
                <w:szCs w:val="22"/>
              </w:rPr>
              <w:t xml:space="preserve">From [Year]: </w:t>
            </w:r>
            <w:r w:rsidRPr="00CA1876">
              <w:rPr>
                <w:rFonts w:asciiTheme="minorHAnsi" w:hAnsiTheme="minorHAnsi" w:cstheme="minorHAnsi"/>
                <w:color w:val="auto"/>
                <w:sz w:val="22"/>
                <w:szCs w:val="22"/>
                <w:u w:val="single"/>
              </w:rPr>
              <w:tab/>
            </w:r>
            <w:r w:rsidRPr="00CA1876">
              <w:rPr>
                <w:rFonts w:asciiTheme="minorHAnsi" w:hAnsiTheme="minorHAnsi" w:cstheme="minorHAnsi"/>
                <w:color w:val="auto"/>
                <w:sz w:val="22"/>
                <w:szCs w:val="22"/>
              </w:rPr>
              <w:t xml:space="preserve"> To [Year]: </w:t>
            </w:r>
            <w:r w:rsidRPr="00CA1876">
              <w:rPr>
                <w:rFonts w:asciiTheme="minorHAnsi" w:hAnsiTheme="minorHAnsi" w:cstheme="minorHAnsi"/>
                <w:color w:val="auto"/>
                <w:sz w:val="22"/>
                <w:szCs w:val="22"/>
                <w:u w:val="single"/>
              </w:rPr>
              <w:tab/>
            </w:r>
          </w:p>
          <w:p w14:paraId="417C3185" w14:textId="77777777" w:rsidR="00EE6006" w:rsidRPr="00CA1876" w:rsidRDefault="00EE6006" w:rsidP="00EE6006">
            <w:pPr>
              <w:tabs>
                <w:tab w:val="right" w:pos="4320"/>
              </w:tabs>
              <w:spacing w:before="120"/>
              <w:ind w:left="360" w:hanging="450"/>
              <w:jc w:val="both"/>
              <w:rPr>
                <w:rFonts w:cstheme="minorHAnsi"/>
              </w:rPr>
            </w:pPr>
            <w:r w:rsidRPr="00CA1876">
              <w:rPr>
                <w:rFonts w:cstheme="minorHAnsi"/>
              </w:rPr>
              <w:t xml:space="preserve">Employer: </w:t>
            </w:r>
            <w:r w:rsidRPr="00CA1876">
              <w:rPr>
                <w:rFonts w:cstheme="minorHAnsi"/>
                <w:u w:val="single"/>
              </w:rPr>
              <w:tab/>
            </w:r>
          </w:p>
          <w:p w14:paraId="54848040" w14:textId="77777777" w:rsidR="00EE6006" w:rsidRPr="00CA1876" w:rsidRDefault="00EE6006" w:rsidP="00EE6006">
            <w:pPr>
              <w:pStyle w:val="BodyText21"/>
              <w:tabs>
                <w:tab w:val="right" w:pos="4320"/>
              </w:tabs>
              <w:spacing w:before="120" w:line="240" w:lineRule="auto"/>
              <w:ind w:left="360" w:hanging="450"/>
              <w:rPr>
                <w:rFonts w:asciiTheme="minorHAnsi" w:hAnsiTheme="minorHAnsi" w:cstheme="minorHAnsi"/>
                <w:color w:val="auto"/>
                <w:sz w:val="22"/>
                <w:szCs w:val="22"/>
                <w:u w:val="single"/>
              </w:rPr>
            </w:pPr>
            <w:r w:rsidRPr="00CA1876">
              <w:rPr>
                <w:rFonts w:asciiTheme="minorHAnsi" w:hAnsiTheme="minorHAnsi" w:cstheme="minorHAnsi"/>
                <w:color w:val="auto"/>
                <w:sz w:val="22"/>
                <w:szCs w:val="22"/>
              </w:rPr>
              <w:t xml:space="preserve">Positions held: </w:t>
            </w:r>
            <w:r w:rsidRPr="00CA1876">
              <w:rPr>
                <w:rFonts w:asciiTheme="minorHAnsi" w:hAnsiTheme="minorHAnsi" w:cstheme="minorHAnsi"/>
                <w:color w:val="auto"/>
                <w:sz w:val="22"/>
                <w:szCs w:val="22"/>
                <w:u w:val="single"/>
              </w:rPr>
              <w:tab/>
            </w:r>
          </w:p>
        </w:tc>
      </w:tr>
      <w:tr w:rsidR="00345917" w:rsidRPr="00CA1876" w14:paraId="4917FCF6" w14:textId="77777777" w:rsidTr="0038657E">
        <w:trPr>
          <w:trHeight w:val="56"/>
        </w:trPr>
        <w:tc>
          <w:tcPr>
            <w:tcW w:w="5000" w:type="pct"/>
            <w:gridSpan w:val="4"/>
            <w:shd w:val="clear" w:color="auto" w:fill="00B0F0"/>
          </w:tcPr>
          <w:p w14:paraId="7626C9C8" w14:textId="77777777" w:rsidR="00EE6006" w:rsidRPr="00CA1876" w:rsidRDefault="00EE6006" w:rsidP="00EE6006">
            <w:pPr>
              <w:pStyle w:val="BodyText21"/>
              <w:tabs>
                <w:tab w:val="right" w:pos="3060"/>
                <w:tab w:val="right" w:pos="4320"/>
              </w:tabs>
              <w:spacing w:line="240" w:lineRule="auto"/>
              <w:ind w:left="360" w:hanging="450"/>
              <w:rPr>
                <w:rFonts w:asciiTheme="minorHAnsi" w:hAnsiTheme="minorHAnsi" w:cstheme="minorHAnsi"/>
                <w:color w:val="auto"/>
                <w:sz w:val="22"/>
                <w:szCs w:val="22"/>
              </w:rPr>
            </w:pPr>
          </w:p>
        </w:tc>
      </w:tr>
      <w:tr w:rsidR="00345917" w:rsidRPr="00CA1876" w14:paraId="77F033CA" w14:textId="77777777" w:rsidTr="0038657E">
        <w:trPr>
          <w:trHeight w:val="823"/>
        </w:trPr>
        <w:tc>
          <w:tcPr>
            <w:tcW w:w="5000" w:type="pct"/>
            <w:gridSpan w:val="4"/>
            <w:shd w:val="clear" w:color="auto" w:fill="auto"/>
          </w:tcPr>
          <w:p w14:paraId="38503439" w14:textId="77777777" w:rsidR="00EE6006" w:rsidRPr="00CA1876" w:rsidRDefault="00EE6006" w:rsidP="001A4BA3">
            <w:pPr>
              <w:jc w:val="both"/>
              <w:rPr>
                <w:rFonts w:cstheme="minorHAnsi"/>
              </w:rPr>
            </w:pPr>
            <w:r w:rsidRPr="00CA1876">
              <w:rPr>
                <w:rFonts w:eastAsia="ヒラギノ角ゴ Pro W3" w:cstheme="minorHAnsi"/>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345917" w:rsidRPr="00CA1876" w14:paraId="726D3DAC" w14:textId="77777777" w:rsidTr="0038657E">
        <w:trPr>
          <w:trHeight w:val="593"/>
        </w:trPr>
        <w:tc>
          <w:tcPr>
            <w:tcW w:w="1330" w:type="pct"/>
            <w:shd w:val="clear" w:color="auto" w:fill="auto"/>
          </w:tcPr>
          <w:p w14:paraId="54FFB85B" w14:textId="77777777" w:rsidR="00EE6006" w:rsidRPr="00CA1876" w:rsidRDefault="00EE6006" w:rsidP="00EA4220">
            <w:pPr>
              <w:spacing w:after="0" w:line="240" w:lineRule="auto"/>
              <w:rPr>
                <w:rFonts w:cstheme="minorHAnsi"/>
              </w:rPr>
            </w:pPr>
            <w:r w:rsidRPr="00CA1876">
              <w:rPr>
                <w:rFonts w:cstheme="minorHAnsi"/>
              </w:rPr>
              <w:t>Period: From  - To</w:t>
            </w:r>
          </w:p>
        </w:tc>
        <w:tc>
          <w:tcPr>
            <w:tcW w:w="1560" w:type="pct"/>
            <w:gridSpan w:val="2"/>
            <w:shd w:val="clear" w:color="auto" w:fill="auto"/>
          </w:tcPr>
          <w:p w14:paraId="71504B27" w14:textId="77777777" w:rsidR="00EE6006" w:rsidRPr="00CA1876" w:rsidRDefault="00EE6006" w:rsidP="00EA4220">
            <w:pPr>
              <w:spacing w:after="0" w:line="240" w:lineRule="auto"/>
              <w:rPr>
                <w:rFonts w:cstheme="minorHAnsi"/>
              </w:rPr>
            </w:pPr>
            <w:r w:rsidRPr="00CA1876">
              <w:rPr>
                <w:rFonts w:cstheme="minorHAnsi"/>
              </w:rPr>
              <w:t>Name of project/organization:</w:t>
            </w:r>
          </w:p>
        </w:tc>
        <w:tc>
          <w:tcPr>
            <w:tcW w:w="2110" w:type="pct"/>
            <w:shd w:val="clear" w:color="auto" w:fill="auto"/>
          </w:tcPr>
          <w:p w14:paraId="30601E0A" w14:textId="77777777" w:rsidR="00EE6006" w:rsidRPr="00CA1876" w:rsidRDefault="00EE6006" w:rsidP="00EA4220">
            <w:pPr>
              <w:spacing w:after="0" w:line="240" w:lineRule="auto"/>
              <w:rPr>
                <w:rFonts w:cstheme="minorHAnsi"/>
              </w:rPr>
            </w:pPr>
            <w:r w:rsidRPr="00CA1876">
              <w:rPr>
                <w:rFonts w:cstheme="minorHAnsi"/>
              </w:rPr>
              <w:t>Job Title,  main project features, and Activities undertaken</w:t>
            </w:r>
          </w:p>
        </w:tc>
      </w:tr>
      <w:tr w:rsidR="00345917" w:rsidRPr="00CA1876" w14:paraId="41277269" w14:textId="77777777" w:rsidTr="0038657E">
        <w:trPr>
          <w:trHeight w:val="56"/>
        </w:trPr>
        <w:tc>
          <w:tcPr>
            <w:tcW w:w="1330" w:type="pct"/>
            <w:shd w:val="clear" w:color="auto" w:fill="auto"/>
          </w:tcPr>
          <w:p w14:paraId="63E3D9BB" w14:textId="77777777" w:rsidR="00EE6006" w:rsidRPr="00CA1876" w:rsidRDefault="00EE6006" w:rsidP="00EA4220">
            <w:pPr>
              <w:spacing w:after="0" w:line="240" w:lineRule="auto"/>
              <w:rPr>
                <w:rFonts w:cstheme="minorHAnsi"/>
                <w:sz w:val="24"/>
                <w:szCs w:val="24"/>
              </w:rPr>
            </w:pPr>
          </w:p>
        </w:tc>
        <w:tc>
          <w:tcPr>
            <w:tcW w:w="1560" w:type="pct"/>
            <w:gridSpan w:val="2"/>
            <w:shd w:val="clear" w:color="auto" w:fill="auto"/>
          </w:tcPr>
          <w:p w14:paraId="3724CAA7" w14:textId="77777777" w:rsidR="00EE6006" w:rsidRPr="00CA1876" w:rsidRDefault="00EE6006" w:rsidP="00EA4220">
            <w:pPr>
              <w:spacing w:after="0" w:line="240" w:lineRule="auto"/>
              <w:rPr>
                <w:rFonts w:cstheme="minorHAnsi"/>
                <w:sz w:val="24"/>
                <w:szCs w:val="24"/>
              </w:rPr>
            </w:pPr>
          </w:p>
        </w:tc>
        <w:tc>
          <w:tcPr>
            <w:tcW w:w="2110" w:type="pct"/>
            <w:shd w:val="clear" w:color="auto" w:fill="auto"/>
          </w:tcPr>
          <w:p w14:paraId="197F3BD7" w14:textId="77777777" w:rsidR="00EE6006" w:rsidRPr="00CA1876" w:rsidRDefault="00EE6006" w:rsidP="00EA4220">
            <w:pPr>
              <w:spacing w:after="0" w:line="240" w:lineRule="auto"/>
              <w:rPr>
                <w:rFonts w:cstheme="minorHAnsi"/>
                <w:sz w:val="24"/>
                <w:szCs w:val="24"/>
              </w:rPr>
            </w:pPr>
          </w:p>
        </w:tc>
      </w:tr>
    </w:tbl>
    <w:p w14:paraId="215CEEAD" w14:textId="5239AC09" w:rsidR="00EE6006" w:rsidRDefault="00EE6006" w:rsidP="003444F0">
      <w:pPr>
        <w:ind w:left="7200" w:firstLine="720"/>
        <w:rPr>
          <w:rFonts w:cstheme="minorHAnsi"/>
          <w:b/>
          <w:sz w:val="24"/>
          <w:szCs w:val="24"/>
        </w:rPr>
      </w:pPr>
    </w:p>
    <w:p w14:paraId="0989B94D" w14:textId="03968542" w:rsidR="00BE28D9" w:rsidRDefault="00BE28D9" w:rsidP="003444F0">
      <w:pPr>
        <w:ind w:left="7200" w:firstLine="720"/>
        <w:rPr>
          <w:rFonts w:cstheme="minorHAnsi"/>
          <w:b/>
          <w:sz w:val="24"/>
          <w:szCs w:val="24"/>
        </w:rPr>
      </w:pPr>
    </w:p>
    <w:p w14:paraId="4082F6FD" w14:textId="7B4A22B8" w:rsidR="00BE28D9" w:rsidRDefault="00BE28D9" w:rsidP="003444F0">
      <w:pPr>
        <w:ind w:left="7200" w:firstLine="720"/>
        <w:rPr>
          <w:rFonts w:cstheme="minorHAnsi"/>
          <w:b/>
          <w:sz w:val="24"/>
          <w:szCs w:val="24"/>
        </w:rPr>
      </w:pPr>
    </w:p>
    <w:p w14:paraId="6622F2BD" w14:textId="65C72D47" w:rsidR="00BE28D9" w:rsidRDefault="00BE28D9" w:rsidP="003444F0">
      <w:pPr>
        <w:ind w:left="7200" w:firstLine="720"/>
        <w:rPr>
          <w:rFonts w:cstheme="minorHAnsi"/>
          <w:b/>
          <w:sz w:val="24"/>
          <w:szCs w:val="24"/>
        </w:rPr>
      </w:pPr>
    </w:p>
    <w:p w14:paraId="2520D6DC" w14:textId="77DF7622" w:rsidR="00BE28D9" w:rsidRDefault="00BE28D9" w:rsidP="003444F0">
      <w:pPr>
        <w:ind w:left="7200" w:firstLine="720"/>
        <w:rPr>
          <w:rFonts w:cstheme="minorHAnsi"/>
          <w:b/>
          <w:sz w:val="24"/>
          <w:szCs w:val="24"/>
        </w:rPr>
      </w:pPr>
    </w:p>
    <w:p w14:paraId="52C3E9BE" w14:textId="40EAED5F" w:rsidR="00BE28D9" w:rsidRDefault="00BE28D9" w:rsidP="003444F0">
      <w:pPr>
        <w:ind w:left="7200" w:firstLine="720"/>
        <w:rPr>
          <w:rFonts w:cstheme="minorHAnsi"/>
          <w:b/>
          <w:sz w:val="24"/>
          <w:szCs w:val="24"/>
        </w:rPr>
      </w:pPr>
    </w:p>
    <w:p w14:paraId="0FA13D11" w14:textId="77777777" w:rsidR="00BE28D9" w:rsidRPr="00CA1876" w:rsidRDefault="00BE28D9" w:rsidP="003444F0">
      <w:pPr>
        <w:ind w:left="7200" w:firstLine="720"/>
        <w:rPr>
          <w:rFonts w:cstheme="minorHAnsi"/>
          <w:b/>
          <w:sz w:val="24"/>
          <w:szCs w:val="24"/>
        </w:rPr>
      </w:pPr>
    </w:p>
    <w:p w14:paraId="053D3619" w14:textId="77777777" w:rsidR="00927BBB" w:rsidRPr="00CA1876" w:rsidRDefault="00927BBB" w:rsidP="00927BBB">
      <w:pPr>
        <w:jc w:val="right"/>
        <w:rPr>
          <w:rFonts w:eastAsia="Times New Roman" w:cstheme="minorHAnsi"/>
          <w:b/>
          <w:sz w:val="24"/>
          <w:szCs w:val="28"/>
        </w:rPr>
      </w:pPr>
      <w:r w:rsidRPr="00CA1876">
        <w:rPr>
          <w:rFonts w:eastAsia="Times New Roman" w:cstheme="minorHAnsi"/>
          <w:b/>
          <w:sz w:val="24"/>
          <w:szCs w:val="28"/>
        </w:rPr>
        <w:lastRenderedPageBreak/>
        <w:t>ANNEX 5</w:t>
      </w:r>
    </w:p>
    <w:p w14:paraId="185108FE" w14:textId="77777777" w:rsidR="00927BBB" w:rsidRPr="00CA1876"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36"/>
          <w:szCs w:val="40"/>
        </w:rPr>
      </w:pPr>
      <w:r w:rsidRPr="00CA1876">
        <w:rPr>
          <w:rFonts w:eastAsia="Times New Roman" w:cstheme="minorHAnsi"/>
          <w:b/>
          <w:color w:val="262626"/>
          <w:sz w:val="36"/>
          <w:szCs w:val="40"/>
        </w:rPr>
        <w:t xml:space="preserve"> FORMAT OF FINANCIAL PROPOSAL </w:t>
      </w:r>
    </w:p>
    <w:p w14:paraId="77D2BCAE" w14:textId="77777777" w:rsidR="00927BBB" w:rsidRPr="00CA1876" w:rsidRDefault="00927BBB" w:rsidP="00EE6006">
      <w:pPr>
        <w:jc w:val="both"/>
        <w:rPr>
          <w:rFonts w:cstheme="minorHAnsi"/>
          <w:snapToGrid w:val="0"/>
          <w:sz w:val="24"/>
          <w:szCs w:val="24"/>
        </w:rPr>
      </w:pPr>
    </w:p>
    <w:p w14:paraId="6A9D5931" w14:textId="77777777" w:rsidR="00EE6006" w:rsidRPr="00CA1876" w:rsidRDefault="00EE6006" w:rsidP="00EE6006">
      <w:pPr>
        <w:jc w:val="both"/>
        <w:rPr>
          <w:rFonts w:cstheme="minorHAnsi"/>
          <w:snapToGrid w:val="0"/>
          <w:sz w:val="24"/>
          <w:szCs w:val="24"/>
        </w:rPr>
      </w:pPr>
      <w:r w:rsidRPr="00CA1876">
        <w:rPr>
          <w:rFonts w:cstheme="minorHAnsi"/>
          <w:snapToGrid w:val="0"/>
          <w:sz w:val="24"/>
          <w:szCs w:val="24"/>
        </w:rPr>
        <w:t xml:space="preserve">The </w:t>
      </w:r>
      <w:r w:rsidR="00AB2790" w:rsidRPr="00CA1876">
        <w:rPr>
          <w:rFonts w:cstheme="minorHAnsi"/>
          <w:snapToGrid w:val="0"/>
          <w:sz w:val="24"/>
          <w:szCs w:val="24"/>
        </w:rPr>
        <w:t>f</w:t>
      </w:r>
      <w:r w:rsidRPr="00CA1876">
        <w:rPr>
          <w:rFonts w:cstheme="minorHAnsi"/>
          <w:snapToGrid w:val="0"/>
          <w:sz w:val="24"/>
          <w:szCs w:val="24"/>
        </w:rPr>
        <w:t xml:space="preserve">inancial </w:t>
      </w:r>
      <w:r w:rsidR="00AB2790" w:rsidRPr="00CA1876">
        <w:rPr>
          <w:rFonts w:cstheme="minorHAnsi"/>
          <w:snapToGrid w:val="0"/>
          <w:sz w:val="24"/>
          <w:szCs w:val="24"/>
        </w:rPr>
        <w:t>p</w:t>
      </w:r>
      <w:r w:rsidRPr="00CA1876">
        <w:rPr>
          <w:rFonts w:cstheme="minorHAnsi"/>
          <w:snapToGrid w:val="0"/>
          <w:sz w:val="24"/>
          <w:szCs w:val="24"/>
        </w:rPr>
        <w:t>roposal must be prepared as a separate PDF file from the rest of the RFP response as indicated in Clause 3.4.1</w:t>
      </w:r>
      <w:r w:rsidRPr="00CA1876">
        <w:rPr>
          <w:rFonts w:cstheme="minorHAnsi"/>
          <w:b/>
          <w:snapToGrid w:val="0"/>
          <w:sz w:val="24"/>
          <w:szCs w:val="24"/>
        </w:rPr>
        <w:t xml:space="preserve"> </w:t>
      </w:r>
      <w:r w:rsidRPr="00CA1876">
        <w:rPr>
          <w:rFonts w:cstheme="minorHAnsi"/>
          <w:snapToGrid w:val="0"/>
          <w:sz w:val="24"/>
          <w:szCs w:val="24"/>
        </w:rPr>
        <w:t xml:space="preserve">of the Instruction to Proposers. The components comprising the total price must provide sufficient detail to allow UN Women to determine compliance of proposal with requirements as per TOR of this RFP. The </w:t>
      </w:r>
      <w:r w:rsidR="00AB2790" w:rsidRPr="00CA1876">
        <w:rPr>
          <w:rFonts w:cstheme="minorHAnsi"/>
          <w:snapToGrid w:val="0"/>
          <w:sz w:val="24"/>
          <w:szCs w:val="24"/>
        </w:rPr>
        <w:t>p</w:t>
      </w:r>
      <w:r w:rsidRPr="00CA1876">
        <w:rPr>
          <w:rFonts w:cstheme="minorHAnsi"/>
          <w:snapToGrid w:val="0"/>
          <w:sz w:val="24"/>
          <w:szCs w:val="24"/>
        </w:rPr>
        <w:t>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14:paraId="3173A1EA" w14:textId="77777777" w:rsidR="00EE6006" w:rsidRPr="00CA1876" w:rsidRDefault="00EE6006" w:rsidP="00EE6006">
      <w:pPr>
        <w:jc w:val="both"/>
        <w:rPr>
          <w:rFonts w:cstheme="minorHAnsi"/>
          <w:snapToGrid w:val="0"/>
          <w:sz w:val="24"/>
          <w:szCs w:val="24"/>
        </w:rPr>
      </w:pPr>
      <w:r w:rsidRPr="00CA1876">
        <w:rPr>
          <w:rFonts w:cstheme="minorHAnsi"/>
          <w:snapToGrid w:val="0"/>
          <w:sz w:val="24"/>
          <w:szCs w:val="24"/>
        </w:rPr>
        <w:t>Estimates for cost-reimbursable items, if any, such as travel, and out</w:t>
      </w:r>
      <w:r w:rsidR="00E71193" w:rsidRPr="00CA1876">
        <w:rPr>
          <w:rFonts w:cstheme="minorHAnsi"/>
          <w:snapToGrid w:val="0"/>
          <w:sz w:val="24"/>
          <w:szCs w:val="24"/>
        </w:rPr>
        <w:t>-</w:t>
      </w:r>
      <w:r w:rsidRPr="00CA1876">
        <w:rPr>
          <w:rFonts w:cstheme="minorHAnsi"/>
          <w:snapToGrid w:val="0"/>
          <w:sz w:val="24"/>
          <w:szCs w:val="24"/>
        </w:rPr>
        <w:t>of</w:t>
      </w:r>
      <w:r w:rsidR="00E71193" w:rsidRPr="00CA1876">
        <w:rPr>
          <w:rFonts w:cstheme="minorHAnsi"/>
          <w:snapToGrid w:val="0"/>
          <w:sz w:val="24"/>
          <w:szCs w:val="24"/>
        </w:rPr>
        <w:t>-</w:t>
      </w:r>
      <w:r w:rsidRPr="00CA1876">
        <w:rPr>
          <w:rFonts w:cstheme="minorHAnsi"/>
          <w:snapToGrid w:val="0"/>
          <w:sz w:val="24"/>
          <w:szCs w:val="24"/>
        </w:rPr>
        <w:t>pocket expenses should be listed separately.</w:t>
      </w:r>
    </w:p>
    <w:p w14:paraId="3C17642D" w14:textId="77777777" w:rsidR="00EE6006" w:rsidRPr="00CA1876" w:rsidRDefault="00EE6006" w:rsidP="00EE6006">
      <w:pPr>
        <w:jc w:val="both"/>
        <w:rPr>
          <w:rFonts w:cstheme="minorHAnsi"/>
          <w:snapToGrid w:val="0"/>
          <w:sz w:val="24"/>
          <w:szCs w:val="24"/>
        </w:rPr>
      </w:pPr>
      <w:r w:rsidRPr="00CA1876">
        <w:rPr>
          <w:rFonts w:cstheme="minorHAnsi"/>
          <w:snapToGrid w:val="0"/>
          <w:sz w:val="24"/>
          <w:szCs w:val="24"/>
        </w:rPr>
        <w:t xml:space="preserve">In case of an equipment component to the service provided, the </w:t>
      </w:r>
      <w:r w:rsidR="00AB2790" w:rsidRPr="00CA1876">
        <w:rPr>
          <w:rFonts w:cstheme="minorHAnsi"/>
          <w:snapToGrid w:val="0"/>
          <w:sz w:val="24"/>
          <w:szCs w:val="24"/>
        </w:rPr>
        <w:t>f</w:t>
      </w:r>
      <w:r w:rsidRPr="00CA1876">
        <w:rPr>
          <w:rFonts w:cstheme="minorHAnsi"/>
          <w:snapToGrid w:val="0"/>
          <w:sz w:val="24"/>
          <w:szCs w:val="24"/>
        </w:rPr>
        <w:t xml:space="preserve">inancial </w:t>
      </w:r>
      <w:r w:rsidR="00AB2790" w:rsidRPr="00CA1876">
        <w:rPr>
          <w:rFonts w:cstheme="minorHAnsi"/>
          <w:snapToGrid w:val="0"/>
          <w:sz w:val="24"/>
          <w:szCs w:val="24"/>
        </w:rPr>
        <w:t>p</w:t>
      </w:r>
      <w:r w:rsidRPr="00CA1876">
        <w:rPr>
          <w:rFonts w:cstheme="minorHAnsi"/>
          <w:snapToGrid w:val="0"/>
          <w:sz w:val="24"/>
          <w:szCs w:val="24"/>
        </w:rPr>
        <w:t xml:space="preserve">roposal should include figures for both purchase and lease/rent options. UN Women reserves the option to either lease/rent or purchase outright the equipment through the </w:t>
      </w:r>
      <w:r w:rsidR="00AB2790" w:rsidRPr="00CA1876">
        <w:rPr>
          <w:rFonts w:cstheme="minorHAnsi"/>
          <w:snapToGrid w:val="0"/>
          <w:sz w:val="24"/>
          <w:szCs w:val="24"/>
        </w:rPr>
        <w:t>c</w:t>
      </w:r>
      <w:r w:rsidRPr="00CA1876">
        <w:rPr>
          <w:rFonts w:cstheme="minorHAnsi"/>
          <w:snapToGrid w:val="0"/>
          <w:sz w:val="24"/>
          <w:szCs w:val="24"/>
        </w:rPr>
        <w:t>ontractor.</w:t>
      </w:r>
    </w:p>
    <w:p w14:paraId="686AE7D7" w14:textId="77777777" w:rsidR="00EE6006" w:rsidRPr="00CA1876" w:rsidRDefault="00EE6006" w:rsidP="00EE60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heme="minorHAnsi"/>
          <w:sz w:val="24"/>
          <w:szCs w:val="24"/>
        </w:rPr>
      </w:pPr>
      <w:r w:rsidRPr="00CA1876">
        <w:rPr>
          <w:rFonts w:cstheme="minorHAnsi"/>
          <w:sz w:val="24"/>
          <w:szCs w:val="24"/>
        </w:rPr>
        <w:t>In addition, the financial proposal must include, but not necessarily be limited to, the following documents:</w:t>
      </w:r>
    </w:p>
    <w:p w14:paraId="684D069C" w14:textId="77777777" w:rsidR="00EE6006" w:rsidRPr="00CA1876" w:rsidRDefault="006309E3" w:rsidP="00EE600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heme="minorHAnsi"/>
          <w:sz w:val="24"/>
          <w:szCs w:val="24"/>
        </w:rPr>
      </w:pPr>
      <w:r w:rsidRPr="00CA1876">
        <w:rPr>
          <w:rFonts w:cstheme="minorHAnsi"/>
          <w:sz w:val="24"/>
          <w:szCs w:val="24"/>
        </w:rPr>
        <w:t>1</w:t>
      </w:r>
      <w:r w:rsidR="00EE6006" w:rsidRPr="00CA1876">
        <w:rPr>
          <w:rFonts w:cstheme="minorHAnsi"/>
          <w:sz w:val="24"/>
          <w:szCs w:val="24"/>
        </w:rPr>
        <w:t>. A summary of the price in words and figures</w:t>
      </w:r>
    </w:p>
    <w:p w14:paraId="6E0370E6" w14:textId="77777777" w:rsidR="00EE6006" w:rsidRPr="00CA1876" w:rsidRDefault="00EE6006" w:rsidP="00393C19">
      <w:pPr>
        <w:pStyle w:val="ListParagraph"/>
        <w:keepNext/>
        <w:numPr>
          <w:ilvl w:val="0"/>
          <w:numId w:val="6"/>
        </w:numPr>
        <w:contextualSpacing/>
        <w:jc w:val="both"/>
        <w:outlineLvl w:val="5"/>
        <w:rPr>
          <w:rFonts w:asciiTheme="minorHAnsi" w:hAnsiTheme="minorHAnsi" w:cstheme="minorHAnsi"/>
          <w:sz w:val="24"/>
          <w:szCs w:val="24"/>
          <w:u w:val="single"/>
        </w:rPr>
      </w:pPr>
      <w:r w:rsidRPr="00CA1876">
        <w:rPr>
          <w:rFonts w:asciiTheme="minorHAnsi" w:hAnsiTheme="minorHAnsi" w:cstheme="minorHAnsi"/>
          <w:b/>
          <w:sz w:val="24"/>
          <w:szCs w:val="24"/>
        </w:rPr>
        <w:t xml:space="preserve">Price breakdown: </w:t>
      </w:r>
      <w:r w:rsidRPr="00CA1876">
        <w:rPr>
          <w:rFonts w:asciiTheme="minorHAnsi" w:hAnsiTheme="minorHAnsi" w:cstheme="minorHAnsi"/>
          <w:sz w:val="24"/>
          <w:szCs w:val="24"/>
        </w:rPr>
        <w:t>The price must cover all the services to be provided and must itemize the following:</w:t>
      </w:r>
    </w:p>
    <w:p w14:paraId="150F2CC8" w14:textId="77777777" w:rsidR="00112451" w:rsidRPr="00CA1876" w:rsidRDefault="00112451" w:rsidP="00112451">
      <w:pPr>
        <w:pStyle w:val="ListParagraph"/>
        <w:keepNext/>
        <w:contextualSpacing/>
        <w:jc w:val="both"/>
        <w:outlineLvl w:val="5"/>
        <w:rPr>
          <w:rFonts w:asciiTheme="minorHAnsi" w:hAnsiTheme="minorHAnsi" w:cstheme="minorHAnsi"/>
          <w:sz w:val="24"/>
          <w:szCs w:val="24"/>
          <w:u w:val="single"/>
        </w:rPr>
      </w:pPr>
    </w:p>
    <w:p w14:paraId="0235A6A3" w14:textId="77777777" w:rsidR="00EE6006" w:rsidRPr="00CA1876"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CA1876">
        <w:rPr>
          <w:rFonts w:cstheme="minorHAnsi"/>
          <w:sz w:val="24"/>
          <w:szCs w:val="24"/>
        </w:rPr>
        <w:t>a. An all-inclusive fee rate per working day for each expert to be assigned to the team. The fee rate must include remuneration of each expert, all administrative costs of employing the expert and the margin</w:t>
      </w:r>
      <w:r w:rsidR="00112451" w:rsidRPr="00CA1876">
        <w:rPr>
          <w:rFonts w:cstheme="minorHAnsi"/>
          <w:sz w:val="24"/>
          <w:szCs w:val="24"/>
        </w:rPr>
        <w:t xml:space="preserve"> covering the p</w:t>
      </w:r>
      <w:r w:rsidRPr="00CA1876">
        <w:rPr>
          <w:rFonts w:cstheme="minorHAnsi"/>
          <w:sz w:val="24"/>
          <w:szCs w:val="24"/>
        </w:rPr>
        <w:t>roposer</w:t>
      </w:r>
      <w:r w:rsidR="00112451" w:rsidRPr="00CA1876">
        <w:rPr>
          <w:rFonts w:cstheme="minorHAnsi"/>
          <w:sz w:val="24"/>
          <w:szCs w:val="24"/>
        </w:rPr>
        <w:t>’s</w:t>
      </w:r>
      <w:r w:rsidRPr="00CA1876">
        <w:rPr>
          <w:rFonts w:cstheme="minorHAnsi"/>
          <w:sz w:val="24"/>
          <w:szCs w:val="24"/>
        </w:rPr>
        <w:t xml:space="preserve"> overhead and backstopping facilities</w:t>
      </w:r>
      <w:r w:rsidR="00112451" w:rsidRPr="00CA1876">
        <w:rPr>
          <w:rFonts w:cstheme="minorHAnsi"/>
          <w:sz w:val="24"/>
          <w:szCs w:val="24"/>
        </w:rPr>
        <w:t>.</w:t>
      </w:r>
      <w:r w:rsidRPr="00CA1876">
        <w:rPr>
          <w:rFonts w:cstheme="minorHAnsi"/>
          <w:sz w:val="24"/>
          <w:szCs w:val="24"/>
        </w:rPr>
        <w:t xml:space="preserve"> </w:t>
      </w:r>
    </w:p>
    <w:p w14:paraId="5F46749C" w14:textId="77777777" w:rsidR="00EE6006" w:rsidRPr="00CA1876"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CA1876">
        <w:rPr>
          <w:rFonts w:cstheme="minorHAnsi"/>
          <w:sz w:val="24"/>
          <w:szCs w:val="24"/>
        </w:rPr>
        <w:t>b. An all-inclusive daily subsistence allowance (DSA) rate</w:t>
      </w:r>
      <w:r w:rsidR="00112451" w:rsidRPr="00CA1876">
        <w:rPr>
          <w:rFonts w:cstheme="minorHAnsi"/>
          <w:sz w:val="24"/>
          <w:szCs w:val="24"/>
        </w:rPr>
        <w:t xml:space="preserve"> (otherwise known as a “per diem rate”)</w:t>
      </w:r>
      <w:r w:rsidRPr="00CA1876">
        <w:rPr>
          <w:rFonts w:cstheme="minorHAnsi"/>
          <w:sz w:val="24"/>
          <w:szCs w:val="24"/>
        </w:rPr>
        <w:t xml:space="preserve"> for every day in which the experts shall be in the field for purposes of the assignment. </w:t>
      </w:r>
    </w:p>
    <w:p w14:paraId="2CF463C2" w14:textId="77777777" w:rsidR="00EE6006" w:rsidRPr="00CA1876"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CA1876">
        <w:rPr>
          <w:rFonts w:cstheme="minorHAnsi"/>
          <w:sz w:val="24"/>
          <w:szCs w:val="24"/>
        </w:rPr>
        <w:t>c. An all-inclusive amount for necessary international travel and related expenses by the most appropriate means of transport and the most direct economy class practicable route. The breakdown shall indicate the number of round trips per team member.</w:t>
      </w:r>
    </w:p>
    <w:p w14:paraId="36A3E736" w14:textId="77777777" w:rsidR="00EE6006" w:rsidRPr="00CA1876"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CA1876">
        <w:rPr>
          <w:rFonts w:cstheme="minorHAnsi"/>
          <w:sz w:val="24"/>
          <w:szCs w:val="24"/>
        </w:rPr>
        <w:t>d. An all-inclusive amount for local travel, if applicable.</w:t>
      </w:r>
    </w:p>
    <w:p w14:paraId="48E9E55F" w14:textId="77777777" w:rsidR="00EE6006" w:rsidRPr="00CA1876"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CA1876">
        <w:rPr>
          <w:rFonts w:cstheme="minorHAnsi"/>
          <w:sz w:val="24"/>
          <w:szCs w:val="24"/>
        </w:rPr>
        <w:t xml:space="preserve">e. 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w:t>
      </w:r>
      <w:r w:rsidR="00914524" w:rsidRPr="00CA1876">
        <w:rPr>
          <w:rFonts w:cstheme="minorHAnsi"/>
          <w:sz w:val="24"/>
          <w:szCs w:val="24"/>
        </w:rPr>
        <w:t>p</w:t>
      </w:r>
      <w:r w:rsidRPr="00CA1876">
        <w:rPr>
          <w:rFonts w:cstheme="minorHAnsi"/>
          <w:sz w:val="24"/>
          <w:szCs w:val="24"/>
        </w:rPr>
        <w:t xml:space="preserve">roposer for the purposes of the services, office accommodation, investigations, surveys, etc. </w:t>
      </w:r>
    </w:p>
    <w:p w14:paraId="501156C9" w14:textId="77777777" w:rsidR="00EE6006" w:rsidRPr="00CA1876"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CA1876">
        <w:rPr>
          <w:rFonts w:cstheme="minorHAnsi"/>
          <w:sz w:val="24"/>
          <w:szCs w:val="24"/>
        </w:rPr>
        <w:t xml:space="preserve">f. Summary of total cost for the services proposed.  </w:t>
      </w:r>
    </w:p>
    <w:p w14:paraId="443B3EBA" w14:textId="77777777" w:rsidR="000328AE" w:rsidRPr="00CA1876" w:rsidRDefault="00EE6006" w:rsidP="000328AE">
      <w:pPr>
        <w:pStyle w:val="ListParagraph"/>
        <w:keepNext/>
        <w:numPr>
          <w:ilvl w:val="0"/>
          <w:numId w:val="6"/>
        </w:numPr>
        <w:contextualSpacing/>
        <w:jc w:val="both"/>
        <w:outlineLvl w:val="5"/>
        <w:rPr>
          <w:rFonts w:asciiTheme="minorHAnsi" w:hAnsiTheme="minorHAnsi" w:cstheme="minorHAnsi"/>
          <w:sz w:val="24"/>
          <w:szCs w:val="24"/>
          <w:u w:val="single"/>
        </w:rPr>
      </w:pPr>
      <w:r w:rsidRPr="00CA1876">
        <w:rPr>
          <w:rFonts w:asciiTheme="minorHAnsi" w:hAnsiTheme="minorHAnsi" w:cstheme="minorHAnsi"/>
          <w:b/>
          <w:sz w:val="24"/>
          <w:szCs w:val="24"/>
        </w:rPr>
        <w:lastRenderedPageBreak/>
        <w:t>Schedule of payments:</w:t>
      </w:r>
      <w:r w:rsidRPr="00CA1876">
        <w:rPr>
          <w:rFonts w:asciiTheme="minorHAnsi" w:hAnsiTheme="minorHAnsi" w:cstheme="minorHAnsi"/>
          <w:sz w:val="24"/>
          <w:szCs w:val="24"/>
        </w:rPr>
        <w:t xml:space="preserve"> </w:t>
      </w:r>
      <w:r w:rsidR="003711A2" w:rsidRPr="00CA1876">
        <w:rPr>
          <w:rFonts w:asciiTheme="minorHAnsi" w:hAnsiTheme="minorHAnsi" w:cstheme="minorHAnsi"/>
          <w:sz w:val="24"/>
          <w:szCs w:val="24"/>
        </w:rPr>
        <w:t xml:space="preserve">The payment schedule will be linked to the delivery of the outputs specified in the TOR. </w:t>
      </w:r>
      <w:r w:rsidR="000328AE" w:rsidRPr="00CA1876">
        <w:rPr>
          <w:rFonts w:asciiTheme="minorHAnsi" w:hAnsiTheme="minorHAnsi" w:cstheme="minorHAnsi"/>
          <w:sz w:val="24"/>
          <w:szCs w:val="24"/>
        </w:rPr>
        <w:t>UN</w:t>
      </w:r>
      <w:r w:rsidR="00B17380" w:rsidRPr="00CA1876">
        <w:rPr>
          <w:rFonts w:asciiTheme="minorHAnsi" w:hAnsiTheme="minorHAnsi" w:cstheme="minorHAnsi"/>
          <w:sz w:val="24"/>
          <w:szCs w:val="24"/>
        </w:rPr>
        <w:t xml:space="preserve"> Women will make payments in national</w:t>
      </w:r>
      <w:r w:rsidR="000328AE" w:rsidRPr="00CA1876">
        <w:rPr>
          <w:rFonts w:asciiTheme="minorHAnsi" w:hAnsiTheme="minorHAnsi" w:cstheme="minorHAnsi"/>
          <w:sz w:val="24"/>
          <w:szCs w:val="24"/>
        </w:rPr>
        <w:t xml:space="preserve"> currency </w:t>
      </w:r>
      <w:r w:rsidR="00B17380" w:rsidRPr="00CA1876">
        <w:rPr>
          <w:rFonts w:asciiTheme="minorHAnsi" w:hAnsiTheme="minorHAnsi" w:cstheme="minorHAnsi"/>
          <w:sz w:val="24"/>
          <w:szCs w:val="24"/>
        </w:rPr>
        <w:t>(Ukra</w:t>
      </w:r>
      <w:r w:rsidR="009C34F9" w:rsidRPr="00CA1876">
        <w:rPr>
          <w:rFonts w:asciiTheme="minorHAnsi" w:hAnsiTheme="minorHAnsi" w:cstheme="minorHAnsi"/>
          <w:sz w:val="24"/>
          <w:szCs w:val="24"/>
        </w:rPr>
        <w:t>i</w:t>
      </w:r>
      <w:r w:rsidR="00B17380" w:rsidRPr="00CA1876">
        <w:rPr>
          <w:rFonts w:asciiTheme="minorHAnsi" w:hAnsiTheme="minorHAnsi" w:cstheme="minorHAnsi"/>
          <w:sz w:val="24"/>
          <w:szCs w:val="24"/>
        </w:rPr>
        <w:t xml:space="preserve">nian Hrivnas) according to UN </w:t>
      </w:r>
      <w:r w:rsidR="00BC2B52" w:rsidRPr="00CA1876">
        <w:rPr>
          <w:rFonts w:asciiTheme="minorHAnsi" w:hAnsiTheme="minorHAnsi" w:cstheme="minorHAnsi"/>
          <w:sz w:val="24"/>
          <w:szCs w:val="24"/>
        </w:rPr>
        <w:t>official</w:t>
      </w:r>
      <w:r w:rsidR="00B17380" w:rsidRPr="00CA1876">
        <w:rPr>
          <w:rFonts w:asciiTheme="minorHAnsi" w:hAnsiTheme="minorHAnsi" w:cstheme="minorHAnsi"/>
          <w:sz w:val="24"/>
          <w:szCs w:val="24"/>
        </w:rPr>
        <w:t xml:space="preserve"> rate </w:t>
      </w:r>
      <w:r w:rsidR="00BC2B52" w:rsidRPr="00CA1876">
        <w:rPr>
          <w:rFonts w:asciiTheme="minorHAnsi" w:hAnsiTheme="minorHAnsi" w:cstheme="minorHAnsi"/>
          <w:sz w:val="24"/>
          <w:szCs w:val="24"/>
        </w:rPr>
        <w:t>on</w:t>
      </w:r>
      <w:r w:rsidR="00B17380" w:rsidRPr="00CA1876">
        <w:rPr>
          <w:rFonts w:asciiTheme="minorHAnsi" w:hAnsiTheme="minorHAnsi" w:cstheme="minorHAnsi"/>
          <w:sz w:val="24"/>
          <w:szCs w:val="24"/>
        </w:rPr>
        <w:t xml:space="preserve"> the date of payment</w:t>
      </w:r>
      <w:r w:rsidR="000328AE" w:rsidRPr="00CA1876">
        <w:rPr>
          <w:rFonts w:asciiTheme="minorHAnsi" w:hAnsiTheme="minorHAnsi" w:cstheme="minorHAnsi"/>
          <w:sz w:val="24"/>
          <w:szCs w:val="24"/>
        </w:rPr>
        <w:t xml:space="preserve">. </w:t>
      </w:r>
    </w:p>
    <w:p w14:paraId="2FE23A04" w14:textId="77777777" w:rsidR="003711A2" w:rsidRPr="00CA1876" w:rsidRDefault="003711A2" w:rsidP="000328AE">
      <w:pPr>
        <w:pStyle w:val="ListParagraph"/>
        <w:keepNext/>
        <w:contextualSpacing/>
        <w:jc w:val="both"/>
        <w:outlineLvl w:val="5"/>
        <w:rPr>
          <w:rFonts w:asciiTheme="minorHAnsi" w:hAnsiTheme="minorHAnsi" w:cstheme="minorHAnsi"/>
          <w:sz w:val="24"/>
          <w:szCs w:val="24"/>
          <w:u w:val="single"/>
        </w:rPr>
      </w:pPr>
    </w:p>
    <w:p w14:paraId="14D87A21" w14:textId="77777777" w:rsidR="00EE6006" w:rsidRPr="00CA1876" w:rsidRDefault="00EE6006" w:rsidP="00112451">
      <w:pPr>
        <w:spacing w:after="0" w:line="240" w:lineRule="auto"/>
        <w:jc w:val="both"/>
        <w:rPr>
          <w:rFonts w:cstheme="minorHAnsi"/>
          <w:snapToGrid w:val="0"/>
          <w:sz w:val="24"/>
          <w:szCs w:val="24"/>
        </w:rPr>
      </w:pPr>
      <w:r w:rsidRPr="00CA1876">
        <w:rPr>
          <w:rFonts w:cstheme="minorHAnsi"/>
          <w:snapToGrid w:val="0"/>
          <w:sz w:val="24"/>
          <w:szCs w:val="24"/>
        </w:rPr>
        <w:t>All prices/rates quoted must be exclusive of all taxes, since the United Nations, including its subsidiary organs, is exempt from taxes.</w:t>
      </w:r>
    </w:p>
    <w:p w14:paraId="4FD21330" w14:textId="77777777" w:rsidR="00374C84" w:rsidRPr="00CA1876" w:rsidRDefault="00374C84" w:rsidP="00112451">
      <w:pPr>
        <w:spacing w:after="0" w:line="240" w:lineRule="auto"/>
        <w:jc w:val="both"/>
        <w:rPr>
          <w:rFonts w:cstheme="minorHAnsi"/>
          <w:snapToGrid w:val="0"/>
          <w:sz w:val="24"/>
          <w:szCs w:val="24"/>
        </w:rPr>
      </w:pPr>
    </w:p>
    <w:p w14:paraId="4936F20D" w14:textId="77777777" w:rsidR="006309E3" w:rsidRPr="00CA1876" w:rsidRDefault="006309E3" w:rsidP="00EE6006">
      <w:pPr>
        <w:jc w:val="both"/>
        <w:rPr>
          <w:rFonts w:cstheme="minorHAnsi"/>
          <w:snapToGrid w:val="0"/>
          <w:sz w:val="24"/>
          <w:szCs w:val="24"/>
        </w:rPr>
      </w:pPr>
      <w:r w:rsidRPr="00CA1876">
        <w:rPr>
          <w:rFonts w:cstheme="minorHAnsi"/>
          <w:snapToGrid w:val="0"/>
          <w:sz w:val="24"/>
          <w:szCs w:val="24"/>
        </w:rPr>
        <w:t xml:space="preserve">In case two (2) </w:t>
      </w:r>
      <w:r w:rsidR="00114743" w:rsidRPr="00CA1876">
        <w:rPr>
          <w:rFonts w:cstheme="minorHAnsi"/>
          <w:snapToGrid w:val="0"/>
          <w:sz w:val="24"/>
          <w:szCs w:val="24"/>
        </w:rPr>
        <w:t xml:space="preserve">proposals </w:t>
      </w:r>
      <w:r w:rsidRPr="00CA1876">
        <w:rPr>
          <w:rFonts w:cstheme="minorHAnsi"/>
          <w:snapToGrid w:val="0"/>
          <w:sz w:val="24"/>
          <w:szCs w:val="24"/>
        </w:rPr>
        <w:t xml:space="preserve">are evaluated and found to be </w:t>
      </w:r>
      <w:r w:rsidR="003623D9" w:rsidRPr="00CA1876">
        <w:rPr>
          <w:rFonts w:cstheme="minorHAnsi"/>
          <w:snapToGrid w:val="0"/>
          <w:sz w:val="24"/>
          <w:szCs w:val="24"/>
        </w:rPr>
        <w:t>equal</w:t>
      </w:r>
      <w:r w:rsidRPr="00CA1876">
        <w:rPr>
          <w:rFonts w:cstheme="minorHAnsi"/>
          <w:snapToGrid w:val="0"/>
          <w:sz w:val="24"/>
          <w:szCs w:val="24"/>
        </w:rPr>
        <w:t xml:space="preserve"> in terms of technical competency and price, UN Women will award </w:t>
      </w:r>
      <w:r w:rsidR="003623D9" w:rsidRPr="00CA1876">
        <w:rPr>
          <w:rFonts w:cstheme="minorHAnsi"/>
          <w:snapToGrid w:val="0"/>
          <w:sz w:val="24"/>
          <w:szCs w:val="24"/>
        </w:rPr>
        <w:t xml:space="preserve">contract </w:t>
      </w:r>
      <w:r w:rsidRPr="00CA1876">
        <w:rPr>
          <w:rFonts w:cstheme="minorHAnsi"/>
          <w:snapToGrid w:val="0"/>
          <w:sz w:val="24"/>
          <w:szCs w:val="24"/>
        </w:rPr>
        <w:t xml:space="preserve">to the company that is either </w:t>
      </w:r>
      <w:r w:rsidR="00DC50D8" w:rsidRPr="00CA1876">
        <w:rPr>
          <w:rFonts w:cstheme="minorHAnsi"/>
          <w:snapToGrid w:val="0"/>
          <w:sz w:val="24"/>
          <w:szCs w:val="24"/>
        </w:rPr>
        <w:t>women-</w:t>
      </w:r>
      <w:r w:rsidRPr="00CA1876">
        <w:rPr>
          <w:rFonts w:cstheme="minorHAnsi"/>
          <w:snapToGrid w:val="0"/>
          <w:sz w:val="24"/>
          <w:szCs w:val="24"/>
        </w:rPr>
        <w:t xml:space="preserve">owned or has women in </w:t>
      </w:r>
      <w:r w:rsidR="003623D9" w:rsidRPr="00CA1876">
        <w:rPr>
          <w:rFonts w:cstheme="minorHAnsi"/>
          <w:snapToGrid w:val="0"/>
          <w:sz w:val="24"/>
          <w:szCs w:val="24"/>
        </w:rPr>
        <w:t xml:space="preserve">the </w:t>
      </w:r>
      <w:r w:rsidRPr="00CA1876">
        <w:rPr>
          <w:rFonts w:cstheme="minorHAnsi"/>
          <w:snapToGrid w:val="0"/>
          <w:sz w:val="24"/>
          <w:szCs w:val="24"/>
        </w:rPr>
        <w:t xml:space="preserve">majority </w:t>
      </w:r>
      <w:r w:rsidRPr="00CA1876">
        <w:rPr>
          <w:rFonts w:eastAsia="ヒラギノ角ゴ Pro W3" w:cstheme="minorHAnsi"/>
          <w:sz w:val="24"/>
          <w:szCs w:val="24"/>
        </w:rPr>
        <w:t>in support of UN Women’s core mandate</w:t>
      </w:r>
      <w:r w:rsidRPr="00CA1876">
        <w:rPr>
          <w:rFonts w:cstheme="minorHAnsi"/>
          <w:snapToGrid w:val="0"/>
          <w:sz w:val="24"/>
          <w:szCs w:val="24"/>
        </w:rPr>
        <w:t xml:space="preserve">. In the case that both companies are </w:t>
      </w:r>
      <w:r w:rsidR="00DC50D8" w:rsidRPr="00CA1876">
        <w:rPr>
          <w:rFonts w:cstheme="minorHAnsi"/>
          <w:snapToGrid w:val="0"/>
          <w:sz w:val="24"/>
          <w:szCs w:val="24"/>
        </w:rPr>
        <w:t>women-</w:t>
      </w:r>
      <w:r w:rsidRPr="00CA1876">
        <w:rPr>
          <w:rFonts w:cstheme="minorHAnsi"/>
          <w:snapToGrid w:val="0"/>
          <w:sz w:val="24"/>
          <w:szCs w:val="24"/>
        </w:rPr>
        <w:t xml:space="preserve">owned or have women in </w:t>
      </w:r>
      <w:r w:rsidR="003623D9" w:rsidRPr="00CA1876">
        <w:rPr>
          <w:rFonts w:cstheme="minorHAnsi"/>
          <w:snapToGrid w:val="0"/>
          <w:sz w:val="24"/>
          <w:szCs w:val="24"/>
        </w:rPr>
        <w:t xml:space="preserve">the </w:t>
      </w:r>
      <w:r w:rsidRPr="00CA1876">
        <w:rPr>
          <w:rFonts w:cstheme="minorHAnsi"/>
          <w:snapToGrid w:val="0"/>
          <w:sz w:val="24"/>
          <w:szCs w:val="24"/>
        </w:rPr>
        <w:t>majority, UN Women will request best and final offer</w:t>
      </w:r>
      <w:r w:rsidR="00114743" w:rsidRPr="00CA1876">
        <w:rPr>
          <w:rFonts w:cstheme="minorHAnsi"/>
          <w:snapToGrid w:val="0"/>
          <w:sz w:val="24"/>
          <w:szCs w:val="24"/>
        </w:rPr>
        <w:t xml:space="preserve"> from both proposers and </w:t>
      </w:r>
      <w:r w:rsidR="00114743" w:rsidRPr="00CA1876">
        <w:rPr>
          <w:rFonts w:cstheme="minorHAnsi"/>
          <w:sz w:val="24"/>
          <w:szCs w:val="24"/>
        </w:rPr>
        <w:t>shall make a final comparison of the competing proposers</w:t>
      </w:r>
      <w:r w:rsidR="00114743" w:rsidRPr="00CA1876">
        <w:rPr>
          <w:rFonts w:cstheme="minorHAnsi"/>
          <w:snapToGrid w:val="0"/>
          <w:sz w:val="24"/>
          <w:szCs w:val="24"/>
        </w:rPr>
        <w:t>.</w:t>
      </w:r>
    </w:p>
    <w:p w14:paraId="5BF0BFDA" w14:textId="77777777" w:rsidR="00EE6006" w:rsidRPr="00CA1876" w:rsidRDefault="00EE6006" w:rsidP="00FE2AAE">
      <w:pPr>
        <w:widowControl w:val="0"/>
        <w:overflowPunct w:val="0"/>
        <w:adjustRightInd w:val="0"/>
        <w:spacing w:after="0" w:line="240" w:lineRule="auto"/>
        <w:contextualSpacing/>
        <w:rPr>
          <w:rFonts w:cstheme="minorHAnsi"/>
          <w:b/>
          <w:snapToGrid w:val="0"/>
        </w:rPr>
      </w:pPr>
      <w:r w:rsidRPr="00CA1876">
        <w:rPr>
          <w:rFonts w:cstheme="minorHAnsi"/>
          <w:b/>
          <w:snapToGrid w:val="0"/>
          <w:sz w:val="24"/>
        </w:rPr>
        <w:t>Cost Breakdown by Resources</w:t>
      </w:r>
      <w:r w:rsidR="00B05511" w:rsidRPr="00CA1876">
        <w:rPr>
          <w:rFonts w:cstheme="minorHAnsi"/>
          <w:b/>
          <w:snapToGrid w:val="0"/>
          <w:sz w:val="24"/>
        </w:rPr>
        <w:t xml:space="preserve"> </w:t>
      </w:r>
    </w:p>
    <w:p w14:paraId="3DFCF3F3" w14:textId="77777777" w:rsidR="00EE6006" w:rsidRPr="00CA1876" w:rsidRDefault="0068798C" w:rsidP="00EE6006">
      <w:pPr>
        <w:jc w:val="both"/>
        <w:rPr>
          <w:rFonts w:cstheme="minorHAnsi"/>
          <w:snapToGrid w:val="0"/>
          <w:sz w:val="24"/>
        </w:rPr>
      </w:pPr>
      <w:r w:rsidRPr="00CA1876">
        <w:rPr>
          <w:rFonts w:cstheme="minorHAnsi"/>
          <w:snapToGrid w:val="0"/>
          <w:sz w:val="24"/>
        </w:rPr>
        <w:t>The p</w:t>
      </w:r>
      <w:r w:rsidR="00EE6006" w:rsidRPr="00CA1876">
        <w:rPr>
          <w:rFonts w:cstheme="minorHAnsi"/>
          <w:snapToGrid w:val="0"/>
          <w:sz w:val="24"/>
        </w:rPr>
        <w:t xml:space="preserve">roposers are requested to provide the cost breakdown for the above given prices for each deliverable based on the following format. UN Women shall use the cost breakdown in order to assess value for money as well as the calculation of price in the event that both parties agreed to add new deliverables to the scope of </w:t>
      </w:r>
      <w:r w:rsidRPr="00CA1876">
        <w:rPr>
          <w:rFonts w:cstheme="minorHAnsi"/>
          <w:snapToGrid w:val="0"/>
          <w:sz w:val="24"/>
        </w:rPr>
        <w:t>s</w:t>
      </w:r>
      <w:r w:rsidR="00EE6006" w:rsidRPr="00CA1876">
        <w:rPr>
          <w:rFonts w:cstheme="minorHAnsi"/>
          <w:snapToGrid w:val="0"/>
          <w:sz w:val="24"/>
        </w:rPr>
        <w:t>ervices.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530"/>
        <w:gridCol w:w="2070"/>
        <w:gridCol w:w="1170"/>
        <w:gridCol w:w="1260"/>
      </w:tblGrid>
      <w:tr w:rsidR="00EE6006" w:rsidRPr="00CA1876" w14:paraId="640FD1FA" w14:textId="77777777" w:rsidTr="00380C68">
        <w:trPr>
          <w:cantSplit/>
          <w:trHeight w:val="431"/>
        </w:trPr>
        <w:tc>
          <w:tcPr>
            <w:tcW w:w="3978" w:type="dxa"/>
          </w:tcPr>
          <w:p w14:paraId="2C277E61" w14:textId="77777777" w:rsidR="00EE6006" w:rsidRPr="00CA1876" w:rsidRDefault="00EE6006" w:rsidP="00EE6006">
            <w:pPr>
              <w:rPr>
                <w:rFonts w:cstheme="minorHAnsi"/>
                <w:b/>
              </w:rPr>
            </w:pPr>
            <w:r w:rsidRPr="00CA1876">
              <w:rPr>
                <w:rFonts w:cstheme="minorHAnsi"/>
                <w:b/>
              </w:rPr>
              <w:t xml:space="preserve">Description </w:t>
            </w:r>
          </w:p>
        </w:tc>
        <w:tc>
          <w:tcPr>
            <w:tcW w:w="1530" w:type="dxa"/>
          </w:tcPr>
          <w:p w14:paraId="0228258F" w14:textId="77777777" w:rsidR="00EE6006" w:rsidRPr="00CA1876" w:rsidRDefault="00EE6006" w:rsidP="00EE6006">
            <w:pPr>
              <w:rPr>
                <w:rFonts w:cstheme="minorHAnsi"/>
                <w:b/>
              </w:rPr>
            </w:pPr>
            <w:r w:rsidRPr="00CA1876">
              <w:rPr>
                <w:rFonts w:cstheme="minorHAnsi"/>
                <w:b/>
              </w:rPr>
              <w:t xml:space="preserve">Quantity </w:t>
            </w:r>
          </w:p>
        </w:tc>
        <w:tc>
          <w:tcPr>
            <w:tcW w:w="2070" w:type="dxa"/>
          </w:tcPr>
          <w:p w14:paraId="59359C04" w14:textId="77777777" w:rsidR="00EE6006" w:rsidRPr="00CA1876" w:rsidRDefault="00EE6006" w:rsidP="00EE6006">
            <w:pPr>
              <w:keepNext/>
              <w:ind w:left="360"/>
              <w:outlineLvl w:val="2"/>
              <w:rPr>
                <w:rFonts w:cstheme="minorHAnsi"/>
                <w:b/>
                <w:snapToGrid w:val="0"/>
              </w:rPr>
            </w:pPr>
            <w:r w:rsidRPr="00CA1876">
              <w:rPr>
                <w:rFonts w:cstheme="minorHAnsi"/>
                <w:b/>
                <w:snapToGrid w:val="0"/>
              </w:rPr>
              <w:t xml:space="preserve">Number of Unit </w:t>
            </w:r>
          </w:p>
        </w:tc>
        <w:tc>
          <w:tcPr>
            <w:tcW w:w="1170" w:type="dxa"/>
          </w:tcPr>
          <w:p w14:paraId="78AF20B7" w14:textId="1784641F" w:rsidR="00EE6006" w:rsidRPr="00CA1876" w:rsidRDefault="00EE6006" w:rsidP="00EE6006">
            <w:pPr>
              <w:rPr>
                <w:rFonts w:cstheme="minorHAnsi"/>
                <w:b/>
              </w:rPr>
            </w:pPr>
            <w:r w:rsidRPr="00CA1876">
              <w:rPr>
                <w:rFonts w:cstheme="minorHAnsi"/>
                <w:b/>
              </w:rPr>
              <w:t xml:space="preserve">Unit Cost </w:t>
            </w:r>
            <w:r w:rsidR="00670FA8">
              <w:rPr>
                <w:rFonts w:cstheme="minorHAnsi"/>
                <w:b/>
              </w:rPr>
              <w:t xml:space="preserve">USD for international organization and </w:t>
            </w:r>
            <w:r w:rsidR="00E558A1">
              <w:rPr>
                <w:rFonts w:cstheme="minorHAnsi"/>
                <w:b/>
              </w:rPr>
              <w:t>UAH</w:t>
            </w:r>
            <w:r w:rsidR="00670FA8">
              <w:rPr>
                <w:rFonts w:cstheme="minorHAnsi"/>
                <w:b/>
              </w:rPr>
              <w:t xml:space="preserve"> for national</w:t>
            </w:r>
          </w:p>
        </w:tc>
        <w:tc>
          <w:tcPr>
            <w:tcW w:w="1260" w:type="dxa"/>
          </w:tcPr>
          <w:p w14:paraId="71870676" w14:textId="526058CE" w:rsidR="00EE6006" w:rsidRPr="00CA1876" w:rsidRDefault="00EE6006" w:rsidP="00EE6006">
            <w:pPr>
              <w:rPr>
                <w:rFonts w:cstheme="minorHAnsi"/>
                <w:b/>
              </w:rPr>
            </w:pPr>
            <w:r w:rsidRPr="00CA1876">
              <w:rPr>
                <w:rFonts w:cstheme="minorHAnsi"/>
                <w:b/>
              </w:rPr>
              <w:t xml:space="preserve">Total Cost </w:t>
            </w:r>
            <w:r w:rsidR="00670FA8" w:rsidRPr="00670FA8">
              <w:rPr>
                <w:rFonts w:cstheme="minorHAnsi"/>
                <w:b/>
              </w:rPr>
              <w:t>USD for international organization and UAH for national</w:t>
            </w:r>
          </w:p>
        </w:tc>
      </w:tr>
      <w:tr w:rsidR="001B7D3F" w:rsidRPr="00CA1876" w14:paraId="27BF6B0D" w14:textId="77777777" w:rsidTr="00380C68">
        <w:trPr>
          <w:cantSplit/>
          <w:trHeight w:val="431"/>
        </w:trPr>
        <w:tc>
          <w:tcPr>
            <w:tcW w:w="3978" w:type="dxa"/>
          </w:tcPr>
          <w:p w14:paraId="4DF7606D" w14:textId="77777777" w:rsidR="001B7D3F" w:rsidRPr="00CA1876" w:rsidRDefault="001B7D3F" w:rsidP="00EE6006">
            <w:pPr>
              <w:rPr>
                <w:rFonts w:cstheme="minorHAnsi"/>
                <w:b/>
              </w:rPr>
            </w:pPr>
            <w:r w:rsidRPr="00CA1876">
              <w:rPr>
                <w:rFonts w:cstheme="minorHAnsi"/>
                <w:b/>
              </w:rPr>
              <w:t xml:space="preserve">Personnel </w:t>
            </w:r>
          </w:p>
        </w:tc>
        <w:tc>
          <w:tcPr>
            <w:tcW w:w="1530" w:type="dxa"/>
          </w:tcPr>
          <w:p w14:paraId="263B1210" w14:textId="77777777" w:rsidR="001B7D3F" w:rsidRPr="00CA1876" w:rsidRDefault="001B7D3F" w:rsidP="00EE6006">
            <w:pPr>
              <w:rPr>
                <w:rFonts w:cstheme="minorHAnsi"/>
                <w:b/>
              </w:rPr>
            </w:pPr>
            <w:r w:rsidRPr="00CA1876">
              <w:rPr>
                <w:rFonts w:cstheme="minorHAnsi"/>
                <w:b/>
              </w:rPr>
              <w:t xml:space="preserve">Per person </w:t>
            </w:r>
          </w:p>
        </w:tc>
        <w:tc>
          <w:tcPr>
            <w:tcW w:w="2070" w:type="dxa"/>
          </w:tcPr>
          <w:p w14:paraId="4330A8D5" w14:textId="77777777" w:rsidR="001B7D3F" w:rsidRPr="00CA1876" w:rsidRDefault="001B7D3F" w:rsidP="00EE6006">
            <w:pPr>
              <w:keepNext/>
              <w:ind w:left="360"/>
              <w:outlineLvl w:val="2"/>
              <w:rPr>
                <w:rFonts w:cstheme="minorHAnsi"/>
                <w:b/>
                <w:snapToGrid w:val="0"/>
              </w:rPr>
            </w:pPr>
          </w:p>
        </w:tc>
        <w:tc>
          <w:tcPr>
            <w:tcW w:w="1170" w:type="dxa"/>
          </w:tcPr>
          <w:p w14:paraId="3CC9D5FC" w14:textId="77777777" w:rsidR="001B7D3F" w:rsidRPr="00CA1876" w:rsidRDefault="001B7D3F" w:rsidP="00EE6006">
            <w:pPr>
              <w:rPr>
                <w:rFonts w:cstheme="minorHAnsi"/>
                <w:b/>
              </w:rPr>
            </w:pPr>
          </w:p>
        </w:tc>
        <w:tc>
          <w:tcPr>
            <w:tcW w:w="1260" w:type="dxa"/>
          </w:tcPr>
          <w:p w14:paraId="2622FFE3" w14:textId="77777777" w:rsidR="001B7D3F" w:rsidRPr="00CA1876" w:rsidRDefault="001B7D3F" w:rsidP="00EE6006">
            <w:pPr>
              <w:rPr>
                <w:rFonts w:cstheme="minorHAnsi"/>
                <w:b/>
              </w:rPr>
            </w:pPr>
          </w:p>
        </w:tc>
      </w:tr>
      <w:tr w:rsidR="00EE6006" w:rsidRPr="00CA1876" w14:paraId="1F4F84E2" w14:textId="77777777" w:rsidTr="00EE6006">
        <w:tc>
          <w:tcPr>
            <w:tcW w:w="3978" w:type="dxa"/>
          </w:tcPr>
          <w:p w14:paraId="757AA56A" w14:textId="77777777" w:rsidR="00EE6006" w:rsidRPr="00CA1876" w:rsidRDefault="00BC4AC8" w:rsidP="00BC4AC8">
            <w:pPr>
              <w:rPr>
                <w:rFonts w:cstheme="minorHAnsi"/>
                <w:color w:val="FF0000"/>
              </w:rPr>
            </w:pPr>
            <w:r w:rsidRPr="00CA1876">
              <w:rPr>
                <w:rFonts w:cstheme="minorHAnsi"/>
                <w:color w:val="FF0000"/>
              </w:rPr>
              <w:t>Team Leader</w:t>
            </w:r>
          </w:p>
        </w:tc>
        <w:tc>
          <w:tcPr>
            <w:tcW w:w="1530" w:type="dxa"/>
          </w:tcPr>
          <w:p w14:paraId="7D28CF96" w14:textId="77777777" w:rsidR="00EE6006" w:rsidRPr="00CA1876" w:rsidRDefault="00EE6006" w:rsidP="00EE6006">
            <w:pPr>
              <w:rPr>
                <w:rFonts w:cstheme="minorHAnsi"/>
              </w:rPr>
            </w:pPr>
            <w:r w:rsidRPr="00CA1876">
              <w:rPr>
                <w:rFonts w:cstheme="minorHAnsi"/>
              </w:rPr>
              <w:t xml:space="preserve">1 person </w:t>
            </w:r>
          </w:p>
        </w:tc>
        <w:tc>
          <w:tcPr>
            <w:tcW w:w="2070" w:type="dxa"/>
          </w:tcPr>
          <w:p w14:paraId="21B0A5E7" w14:textId="77777777" w:rsidR="00EE6006" w:rsidRPr="00CA1876" w:rsidRDefault="00EE6006" w:rsidP="00EE6006">
            <w:pPr>
              <w:rPr>
                <w:rFonts w:cstheme="minorHAnsi"/>
              </w:rPr>
            </w:pPr>
            <w:r w:rsidRPr="00CA1876">
              <w:rPr>
                <w:rFonts w:cstheme="minorHAnsi"/>
              </w:rPr>
              <w:t>Day/week/month</w:t>
            </w:r>
          </w:p>
        </w:tc>
        <w:tc>
          <w:tcPr>
            <w:tcW w:w="1170" w:type="dxa"/>
          </w:tcPr>
          <w:p w14:paraId="10D964DD" w14:textId="77777777" w:rsidR="00EE6006" w:rsidRPr="00CA1876" w:rsidRDefault="00EE6006" w:rsidP="00EE6006">
            <w:pPr>
              <w:rPr>
                <w:rFonts w:cstheme="minorHAnsi"/>
                <w:b/>
              </w:rPr>
            </w:pPr>
          </w:p>
        </w:tc>
        <w:tc>
          <w:tcPr>
            <w:tcW w:w="1260" w:type="dxa"/>
          </w:tcPr>
          <w:p w14:paraId="7EFF32DF" w14:textId="77777777" w:rsidR="00EE6006" w:rsidRPr="00CA1876" w:rsidRDefault="00EE6006" w:rsidP="00EE6006">
            <w:pPr>
              <w:rPr>
                <w:rFonts w:cstheme="minorHAnsi"/>
                <w:b/>
              </w:rPr>
            </w:pPr>
          </w:p>
        </w:tc>
      </w:tr>
      <w:tr w:rsidR="00EE6006" w:rsidRPr="00CA1876" w14:paraId="3622EBED" w14:textId="77777777" w:rsidTr="00EE6006">
        <w:tc>
          <w:tcPr>
            <w:tcW w:w="3978" w:type="dxa"/>
          </w:tcPr>
          <w:p w14:paraId="48A98CEC" w14:textId="77777777" w:rsidR="00EE6006" w:rsidRPr="00CA1876" w:rsidRDefault="00140044" w:rsidP="00451B57">
            <w:pPr>
              <w:rPr>
                <w:rFonts w:cstheme="minorHAnsi"/>
                <w:color w:val="FF0000"/>
              </w:rPr>
            </w:pPr>
            <w:r w:rsidRPr="00CA1876">
              <w:rPr>
                <w:rFonts w:cstheme="minorHAnsi"/>
                <w:color w:val="FF0000"/>
              </w:rPr>
              <w:t>Contractor</w:t>
            </w:r>
            <w:r w:rsidR="00BC4AC8" w:rsidRPr="00CA1876">
              <w:rPr>
                <w:rFonts w:cstheme="minorHAnsi"/>
                <w:color w:val="FF0000"/>
              </w:rPr>
              <w:t xml:space="preserve">/s on </w:t>
            </w:r>
            <w:r w:rsidR="000F5470" w:rsidRPr="00CA1876">
              <w:rPr>
                <w:rFonts w:cstheme="minorHAnsi"/>
                <w:color w:val="FF0000"/>
              </w:rPr>
              <w:t xml:space="preserve">GRB </w:t>
            </w:r>
            <w:r w:rsidR="00BC4AC8" w:rsidRPr="00CA1876">
              <w:rPr>
                <w:rFonts w:cstheme="minorHAnsi"/>
                <w:color w:val="FF0000"/>
              </w:rPr>
              <w:t>training</w:t>
            </w:r>
            <w:r w:rsidR="00F07F4B" w:rsidRPr="00CA1876">
              <w:rPr>
                <w:rFonts w:cstheme="minorHAnsi"/>
                <w:color w:val="FF0000"/>
              </w:rPr>
              <w:t xml:space="preserve"> (</w:t>
            </w:r>
            <w:r w:rsidR="00451B57" w:rsidRPr="00CA1876">
              <w:rPr>
                <w:rFonts w:cstheme="minorHAnsi"/>
                <w:color w:val="FF0000"/>
              </w:rPr>
              <w:t xml:space="preserve">at least </w:t>
            </w:r>
            <w:r w:rsidR="00F07F4B" w:rsidRPr="00CA1876">
              <w:rPr>
                <w:rFonts w:cstheme="minorHAnsi"/>
                <w:color w:val="FF0000"/>
              </w:rPr>
              <w:t>2</w:t>
            </w:r>
            <w:r w:rsidR="00535163" w:rsidRPr="00CA1876">
              <w:rPr>
                <w:rFonts w:cstheme="minorHAnsi"/>
                <w:color w:val="FF0000"/>
              </w:rPr>
              <w:t>)</w:t>
            </w:r>
          </w:p>
        </w:tc>
        <w:tc>
          <w:tcPr>
            <w:tcW w:w="1530" w:type="dxa"/>
          </w:tcPr>
          <w:p w14:paraId="2B9003C4" w14:textId="77777777" w:rsidR="00EE6006" w:rsidRPr="00CA1876" w:rsidRDefault="00EE6006" w:rsidP="00EE6006">
            <w:pPr>
              <w:rPr>
                <w:rFonts w:cstheme="minorHAnsi"/>
              </w:rPr>
            </w:pPr>
            <w:r w:rsidRPr="00CA1876">
              <w:rPr>
                <w:rFonts w:cstheme="minorHAnsi"/>
              </w:rPr>
              <w:t>XX person</w:t>
            </w:r>
          </w:p>
        </w:tc>
        <w:tc>
          <w:tcPr>
            <w:tcW w:w="2070" w:type="dxa"/>
          </w:tcPr>
          <w:p w14:paraId="4EED3B5D" w14:textId="77777777" w:rsidR="00EE6006" w:rsidRPr="00CA1876" w:rsidRDefault="00EE6006" w:rsidP="00EE6006">
            <w:pPr>
              <w:rPr>
                <w:rFonts w:cstheme="minorHAnsi"/>
              </w:rPr>
            </w:pPr>
            <w:r w:rsidRPr="00CA1876">
              <w:rPr>
                <w:rFonts w:cstheme="minorHAnsi"/>
              </w:rPr>
              <w:t>Day/week/month</w:t>
            </w:r>
          </w:p>
        </w:tc>
        <w:tc>
          <w:tcPr>
            <w:tcW w:w="1170" w:type="dxa"/>
          </w:tcPr>
          <w:p w14:paraId="7E0B2B5C" w14:textId="77777777" w:rsidR="00EE6006" w:rsidRPr="00CA1876" w:rsidRDefault="00EE6006" w:rsidP="00EE6006">
            <w:pPr>
              <w:rPr>
                <w:rFonts w:cstheme="minorHAnsi"/>
              </w:rPr>
            </w:pPr>
          </w:p>
        </w:tc>
        <w:tc>
          <w:tcPr>
            <w:tcW w:w="1260" w:type="dxa"/>
          </w:tcPr>
          <w:p w14:paraId="0D8B5AB1" w14:textId="77777777" w:rsidR="00EE6006" w:rsidRPr="00CA1876" w:rsidRDefault="00EE6006" w:rsidP="00EE6006">
            <w:pPr>
              <w:rPr>
                <w:rFonts w:cstheme="minorHAnsi"/>
              </w:rPr>
            </w:pPr>
          </w:p>
        </w:tc>
      </w:tr>
      <w:tr w:rsidR="00535163" w:rsidRPr="00CA1876" w14:paraId="60A68F44" w14:textId="77777777" w:rsidTr="00EE6006">
        <w:tc>
          <w:tcPr>
            <w:tcW w:w="3978" w:type="dxa"/>
          </w:tcPr>
          <w:p w14:paraId="74C1C2B4" w14:textId="77777777" w:rsidR="00535163" w:rsidRPr="00CA1876" w:rsidRDefault="00535163" w:rsidP="00EE6006">
            <w:pPr>
              <w:rPr>
                <w:rFonts w:cstheme="minorHAnsi"/>
                <w:color w:val="FF0000"/>
              </w:rPr>
            </w:pPr>
            <w:r w:rsidRPr="00CA1876">
              <w:rPr>
                <w:rFonts w:cstheme="minorHAnsi"/>
                <w:color w:val="FF0000"/>
              </w:rPr>
              <w:t xml:space="preserve">Accountant </w:t>
            </w:r>
          </w:p>
        </w:tc>
        <w:tc>
          <w:tcPr>
            <w:tcW w:w="1530" w:type="dxa"/>
          </w:tcPr>
          <w:p w14:paraId="48576AE7" w14:textId="77777777" w:rsidR="00535163" w:rsidRPr="00CA1876" w:rsidRDefault="00535163" w:rsidP="00EE6006">
            <w:pPr>
              <w:rPr>
                <w:rFonts w:cstheme="minorHAnsi"/>
              </w:rPr>
            </w:pPr>
            <w:r w:rsidRPr="00CA1876">
              <w:rPr>
                <w:rFonts w:cstheme="minorHAnsi"/>
              </w:rPr>
              <w:t xml:space="preserve">1 person </w:t>
            </w:r>
          </w:p>
        </w:tc>
        <w:tc>
          <w:tcPr>
            <w:tcW w:w="2070" w:type="dxa"/>
          </w:tcPr>
          <w:p w14:paraId="5CACEEF7" w14:textId="77777777" w:rsidR="00535163" w:rsidRPr="00CA1876" w:rsidRDefault="00535163" w:rsidP="00EE6006">
            <w:pPr>
              <w:rPr>
                <w:rFonts w:cstheme="minorHAnsi"/>
              </w:rPr>
            </w:pPr>
            <w:r w:rsidRPr="00CA1876">
              <w:rPr>
                <w:rFonts w:cstheme="minorHAnsi"/>
              </w:rPr>
              <w:t xml:space="preserve">Day/week/month </w:t>
            </w:r>
          </w:p>
        </w:tc>
        <w:tc>
          <w:tcPr>
            <w:tcW w:w="1170" w:type="dxa"/>
          </w:tcPr>
          <w:p w14:paraId="71586BC5" w14:textId="77777777" w:rsidR="00535163" w:rsidRPr="00CA1876" w:rsidRDefault="00535163" w:rsidP="00EE6006">
            <w:pPr>
              <w:rPr>
                <w:rFonts w:cstheme="minorHAnsi"/>
              </w:rPr>
            </w:pPr>
          </w:p>
        </w:tc>
        <w:tc>
          <w:tcPr>
            <w:tcW w:w="1260" w:type="dxa"/>
          </w:tcPr>
          <w:p w14:paraId="682B4FF0" w14:textId="77777777" w:rsidR="00535163" w:rsidRPr="00CA1876" w:rsidRDefault="00535163" w:rsidP="00EE6006">
            <w:pPr>
              <w:rPr>
                <w:rFonts w:cstheme="minorHAnsi"/>
              </w:rPr>
            </w:pPr>
          </w:p>
        </w:tc>
      </w:tr>
      <w:tr w:rsidR="001B7D3F" w:rsidRPr="00CA1876" w14:paraId="4EA754D0" w14:textId="77777777" w:rsidTr="00EE6006">
        <w:tc>
          <w:tcPr>
            <w:tcW w:w="3978" w:type="dxa"/>
          </w:tcPr>
          <w:p w14:paraId="70D2FED0" w14:textId="77777777" w:rsidR="001B7D3F" w:rsidRPr="00CA1876" w:rsidRDefault="001B7D3F" w:rsidP="001B7D3F">
            <w:pPr>
              <w:rPr>
                <w:rFonts w:cstheme="minorHAnsi"/>
                <w:b/>
              </w:rPr>
            </w:pPr>
            <w:r w:rsidRPr="00CA1876">
              <w:rPr>
                <w:rFonts w:cstheme="minorHAnsi"/>
                <w:b/>
              </w:rPr>
              <w:t>Operational cost</w:t>
            </w:r>
          </w:p>
          <w:p w14:paraId="69866CF8" w14:textId="77777777" w:rsidR="001B7D3F" w:rsidRPr="00CA1876" w:rsidRDefault="001B7D3F" w:rsidP="00EE6006">
            <w:pPr>
              <w:rPr>
                <w:rFonts w:cstheme="minorHAnsi"/>
                <w:color w:val="FF0000"/>
              </w:rPr>
            </w:pPr>
          </w:p>
        </w:tc>
        <w:tc>
          <w:tcPr>
            <w:tcW w:w="1530" w:type="dxa"/>
          </w:tcPr>
          <w:p w14:paraId="650F463A" w14:textId="77777777" w:rsidR="001B7D3F" w:rsidRPr="00CA1876" w:rsidRDefault="001B7D3F" w:rsidP="00EE6006">
            <w:pPr>
              <w:rPr>
                <w:rFonts w:cstheme="minorHAnsi"/>
                <w:b/>
              </w:rPr>
            </w:pPr>
            <w:r w:rsidRPr="00CA1876">
              <w:rPr>
                <w:rFonts w:cstheme="minorHAnsi"/>
                <w:b/>
              </w:rPr>
              <w:t>1 lump sum</w:t>
            </w:r>
          </w:p>
        </w:tc>
        <w:tc>
          <w:tcPr>
            <w:tcW w:w="2070" w:type="dxa"/>
          </w:tcPr>
          <w:p w14:paraId="1605FAA3" w14:textId="77777777" w:rsidR="001B7D3F" w:rsidRPr="00CA1876" w:rsidRDefault="001B7D3F" w:rsidP="00EE6006">
            <w:pPr>
              <w:rPr>
                <w:rFonts w:cstheme="minorHAnsi"/>
              </w:rPr>
            </w:pPr>
          </w:p>
        </w:tc>
        <w:tc>
          <w:tcPr>
            <w:tcW w:w="1170" w:type="dxa"/>
          </w:tcPr>
          <w:p w14:paraId="7E6CF157" w14:textId="77777777" w:rsidR="001B7D3F" w:rsidRPr="00CA1876" w:rsidRDefault="001B7D3F" w:rsidP="00EE6006">
            <w:pPr>
              <w:rPr>
                <w:rFonts w:cstheme="minorHAnsi"/>
              </w:rPr>
            </w:pPr>
          </w:p>
        </w:tc>
        <w:tc>
          <w:tcPr>
            <w:tcW w:w="1260" w:type="dxa"/>
          </w:tcPr>
          <w:p w14:paraId="3473844D" w14:textId="77777777" w:rsidR="001B7D3F" w:rsidRPr="00CA1876" w:rsidRDefault="001B7D3F" w:rsidP="00EE6006">
            <w:pPr>
              <w:rPr>
                <w:rFonts w:cstheme="minorHAnsi"/>
              </w:rPr>
            </w:pPr>
          </w:p>
        </w:tc>
      </w:tr>
      <w:tr w:rsidR="00EE6006" w:rsidRPr="00CA1876" w14:paraId="002C9654" w14:textId="77777777" w:rsidTr="00EE6006">
        <w:tc>
          <w:tcPr>
            <w:tcW w:w="3978" w:type="dxa"/>
          </w:tcPr>
          <w:p w14:paraId="046D9D69" w14:textId="77777777" w:rsidR="00EE6006" w:rsidRPr="00CA1876" w:rsidRDefault="00EE6006" w:rsidP="000F5470">
            <w:pPr>
              <w:contextualSpacing/>
              <w:rPr>
                <w:rFonts w:cstheme="minorHAnsi"/>
                <w:color w:val="FF0000"/>
              </w:rPr>
            </w:pPr>
            <w:r w:rsidRPr="00CA1876">
              <w:rPr>
                <w:rFonts w:cstheme="minorHAnsi"/>
                <w:color w:val="FF0000"/>
              </w:rPr>
              <w:t xml:space="preserve">Any relevant overhead costs (communication, stationary, </w:t>
            </w:r>
            <w:r w:rsidR="00BC4AC8" w:rsidRPr="00CA1876">
              <w:rPr>
                <w:rFonts w:cstheme="minorHAnsi"/>
                <w:color w:val="FF0000"/>
              </w:rPr>
              <w:t>travel, accommodation</w:t>
            </w:r>
            <w:r w:rsidR="000F5470" w:rsidRPr="00CA1876">
              <w:rPr>
                <w:rFonts w:cstheme="minorHAnsi"/>
                <w:color w:val="FF0000"/>
              </w:rPr>
              <w:t xml:space="preserve">, translation and printing costs of the training materials </w:t>
            </w:r>
            <w:r w:rsidRPr="00CA1876">
              <w:rPr>
                <w:rFonts w:cstheme="minorHAnsi"/>
                <w:color w:val="FF0000"/>
              </w:rPr>
              <w:t>etc.)</w:t>
            </w:r>
          </w:p>
        </w:tc>
        <w:tc>
          <w:tcPr>
            <w:tcW w:w="1530" w:type="dxa"/>
          </w:tcPr>
          <w:p w14:paraId="7C3C838E" w14:textId="77777777" w:rsidR="00EE6006" w:rsidRPr="00CA1876" w:rsidRDefault="00EE6006" w:rsidP="00EE6006">
            <w:pPr>
              <w:rPr>
                <w:rFonts w:cstheme="minorHAnsi"/>
              </w:rPr>
            </w:pPr>
          </w:p>
          <w:p w14:paraId="388FEA8E" w14:textId="77777777" w:rsidR="00EE6006" w:rsidRPr="00CA1876" w:rsidRDefault="00EE6006" w:rsidP="00EE6006">
            <w:pPr>
              <w:rPr>
                <w:rFonts w:cstheme="minorHAnsi"/>
              </w:rPr>
            </w:pPr>
          </w:p>
          <w:p w14:paraId="042608C1" w14:textId="77777777" w:rsidR="00EE6006" w:rsidRPr="00CA1876" w:rsidRDefault="00EE6006" w:rsidP="004340FC">
            <w:pPr>
              <w:rPr>
                <w:rFonts w:cstheme="minorHAnsi"/>
              </w:rPr>
            </w:pPr>
          </w:p>
        </w:tc>
        <w:tc>
          <w:tcPr>
            <w:tcW w:w="2070" w:type="dxa"/>
          </w:tcPr>
          <w:p w14:paraId="422A8C4F" w14:textId="77777777" w:rsidR="00EE6006" w:rsidRPr="00CA1876" w:rsidRDefault="00EE6006" w:rsidP="00EE6006">
            <w:pPr>
              <w:rPr>
                <w:rFonts w:cstheme="minorHAnsi"/>
              </w:rPr>
            </w:pPr>
          </w:p>
        </w:tc>
        <w:tc>
          <w:tcPr>
            <w:tcW w:w="1170" w:type="dxa"/>
          </w:tcPr>
          <w:p w14:paraId="75559560" w14:textId="77777777" w:rsidR="00EE6006" w:rsidRPr="00CA1876" w:rsidRDefault="00EE6006" w:rsidP="00EE6006">
            <w:pPr>
              <w:rPr>
                <w:rFonts w:cstheme="minorHAnsi"/>
              </w:rPr>
            </w:pPr>
          </w:p>
        </w:tc>
        <w:tc>
          <w:tcPr>
            <w:tcW w:w="1260" w:type="dxa"/>
          </w:tcPr>
          <w:p w14:paraId="6F508C8B" w14:textId="77777777" w:rsidR="00EE6006" w:rsidRPr="00CA1876" w:rsidRDefault="00EE6006" w:rsidP="00EE6006">
            <w:pPr>
              <w:rPr>
                <w:rFonts w:cstheme="minorHAnsi"/>
              </w:rPr>
            </w:pPr>
          </w:p>
        </w:tc>
      </w:tr>
      <w:tr w:rsidR="001B7D3F" w:rsidRPr="00CA1876" w14:paraId="6ACA6B28" w14:textId="77777777" w:rsidTr="00EE6006">
        <w:tc>
          <w:tcPr>
            <w:tcW w:w="3978" w:type="dxa"/>
          </w:tcPr>
          <w:p w14:paraId="498FC24C" w14:textId="77777777" w:rsidR="001B7D3F" w:rsidRPr="00CA1876" w:rsidRDefault="001B7D3F" w:rsidP="001B7D3F">
            <w:pPr>
              <w:autoSpaceDE w:val="0"/>
              <w:autoSpaceDN w:val="0"/>
              <w:adjustRightInd w:val="0"/>
              <w:spacing w:after="0" w:line="240" w:lineRule="auto"/>
              <w:rPr>
                <w:rFonts w:cstheme="minorHAnsi"/>
                <w:b/>
              </w:rPr>
            </w:pPr>
            <w:r w:rsidRPr="00CA1876">
              <w:rPr>
                <w:rFonts w:cstheme="minorHAnsi"/>
                <w:b/>
              </w:rPr>
              <w:t>Activities costs</w:t>
            </w:r>
          </w:p>
          <w:p w14:paraId="2B1DB6C7" w14:textId="77777777" w:rsidR="001B7D3F" w:rsidRPr="00CA1876" w:rsidRDefault="001B7D3F" w:rsidP="004340FC">
            <w:pPr>
              <w:contextualSpacing/>
              <w:rPr>
                <w:rFonts w:cstheme="minorHAnsi"/>
                <w:b/>
              </w:rPr>
            </w:pPr>
          </w:p>
        </w:tc>
        <w:tc>
          <w:tcPr>
            <w:tcW w:w="1530" w:type="dxa"/>
          </w:tcPr>
          <w:p w14:paraId="2DF9B800" w14:textId="77777777" w:rsidR="001B7D3F" w:rsidRPr="00CA1876" w:rsidRDefault="001B7D3F" w:rsidP="001B7D3F">
            <w:pPr>
              <w:rPr>
                <w:rFonts w:cstheme="minorHAnsi"/>
                <w:b/>
              </w:rPr>
            </w:pPr>
            <w:r w:rsidRPr="00CA1876">
              <w:rPr>
                <w:rFonts w:cstheme="minorHAnsi"/>
                <w:b/>
              </w:rPr>
              <w:t xml:space="preserve">Per item </w:t>
            </w:r>
          </w:p>
        </w:tc>
        <w:tc>
          <w:tcPr>
            <w:tcW w:w="2070" w:type="dxa"/>
          </w:tcPr>
          <w:p w14:paraId="6014AB52" w14:textId="77777777" w:rsidR="001B7D3F" w:rsidRPr="00CA1876" w:rsidRDefault="001B7D3F" w:rsidP="00EE6006">
            <w:pPr>
              <w:rPr>
                <w:rFonts w:cstheme="minorHAnsi"/>
              </w:rPr>
            </w:pPr>
          </w:p>
        </w:tc>
        <w:tc>
          <w:tcPr>
            <w:tcW w:w="1170" w:type="dxa"/>
          </w:tcPr>
          <w:p w14:paraId="13FD4208" w14:textId="77777777" w:rsidR="001B7D3F" w:rsidRPr="00CA1876" w:rsidRDefault="001B7D3F" w:rsidP="00EE6006">
            <w:pPr>
              <w:rPr>
                <w:rFonts w:cstheme="minorHAnsi"/>
              </w:rPr>
            </w:pPr>
          </w:p>
        </w:tc>
        <w:tc>
          <w:tcPr>
            <w:tcW w:w="1260" w:type="dxa"/>
          </w:tcPr>
          <w:p w14:paraId="75DAED31" w14:textId="77777777" w:rsidR="001B7D3F" w:rsidRPr="00CA1876" w:rsidRDefault="001B7D3F" w:rsidP="00EE6006">
            <w:pPr>
              <w:rPr>
                <w:rFonts w:cstheme="minorHAnsi"/>
              </w:rPr>
            </w:pPr>
          </w:p>
        </w:tc>
      </w:tr>
      <w:tr w:rsidR="00EE6006" w:rsidRPr="00CA1876" w14:paraId="714A59CE" w14:textId="77777777" w:rsidTr="00EE6006">
        <w:tc>
          <w:tcPr>
            <w:tcW w:w="3978" w:type="dxa"/>
          </w:tcPr>
          <w:p w14:paraId="727DCF32" w14:textId="737F1382" w:rsidR="004340FC" w:rsidRPr="00CA1876" w:rsidRDefault="001B7D3F" w:rsidP="004340FC">
            <w:pPr>
              <w:autoSpaceDE w:val="0"/>
              <w:autoSpaceDN w:val="0"/>
              <w:adjustRightInd w:val="0"/>
              <w:spacing w:after="0" w:line="240" w:lineRule="auto"/>
              <w:rPr>
                <w:rFonts w:cstheme="minorHAnsi"/>
                <w:b/>
                <w:lang w:eastAsia="ru-RU"/>
              </w:rPr>
            </w:pPr>
            <w:r w:rsidRPr="00CA1876">
              <w:rPr>
                <w:rFonts w:cstheme="minorHAnsi"/>
                <w:color w:val="FF0000"/>
              </w:rPr>
              <w:lastRenderedPageBreak/>
              <w:t xml:space="preserve"> </w:t>
            </w:r>
            <w:r w:rsidR="00EE6006" w:rsidRPr="00CA1876">
              <w:rPr>
                <w:rFonts w:cstheme="minorHAnsi"/>
                <w:color w:val="FF0000"/>
              </w:rPr>
              <w:t>(</w:t>
            </w:r>
            <w:r w:rsidR="00BC4AC8" w:rsidRPr="00CA1876">
              <w:rPr>
                <w:rFonts w:cstheme="minorHAnsi"/>
                <w:color w:val="FF0000"/>
              </w:rPr>
              <w:t xml:space="preserve">training, working </w:t>
            </w:r>
            <w:r w:rsidR="00E558A1" w:rsidRPr="00CA1876">
              <w:rPr>
                <w:rFonts w:cstheme="minorHAnsi"/>
                <w:color w:val="FF0000"/>
              </w:rPr>
              <w:t>group)</w:t>
            </w:r>
            <w:r w:rsidR="004340FC" w:rsidRPr="00CA1876">
              <w:rPr>
                <w:rFonts w:cstheme="minorHAnsi"/>
                <w:color w:val="FF0000"/>
              </w:rPr>
              <w:t xml:space="preserve"> </w:t>
            </w:r>
          </w:p>
          <w:p w14:paraId="5F82A022" w14:textId="77777777" w:rsidR="00EE6006" w:rsidRPr="00CA1876" w:rsidRDefault="004340FC" w:rsidP="004340FC">
            <w:pPr>
              <w:autoSpaceDE w:val="0"/>
              <w:autoSpaceDN w:val="0"/>
              <w:adjustRightInd w:val="0"/>
              <w:spacing w:after="0" w:line="240" w:lineRule="auto"/>
              <w:rPr>
                <w:rFonts w:cstheme="minorHAnsi"/>
                <w:b/>
                <w:color w:val="FF0000"/>
                <w:lang w:eastAsia="ru-RU"/>
              </w:rPr>
            </w:pPr>
            <w:r w:rsidRPr="00CA1876">
              <w:rPr>
                <w:rFonts w:cstheme="minorHAnsi"/>
                <w:color w:val="FF0000"/>
                <w:lang w:eastAsia="ru-RU"/>
              </w:rPr>
              <w:t>Please provide details – type of event, duration of event</w:t>
            </w:r>
            <w:r w:rsidR="00BC4AC8" w:rsidRPr="00CA1876">
              <w:rPr>
                <w:rFonts w:cstheme="minorHAnsi"/>
                <w:color w:val="FF0000"/>
                <w:lang w:eastAsia="ru-RU"/>
              </w:rPr>
              <w:t xml:space="preserve">, </w:t>
            </w:r>
            <w:r w:rsidRPr="00CA1876">
              <w:rPr>
                <w:rFonts w:cstheme="minorHAnsi"/>
                <w:color w:val="FF0000"/>
                <w:lang w:eastAsia="ru-RU"/>
              </w:rPr>
              <w:t>printing of handouts etc.)</w:t>
            </w:r>
          </w:p>
          <w:p w14:paraId="314612A4" w14:textId="77777777" w:rsidR="00FE2AAE" w:rsidRPr="00CA1876" w:rsidRDefault="00FE2AAE" w:rsidP="004340FC">
            <w:pPr>
              <w:spacing w:after="0" w:line="240" w:lineRule="auto"/>
              <w:rPr>
                <w:rFonts w:cstheme="minorHAnsi"/>
                <w:color w:val="FF0000"/>
              </w:rPr>
            </w:pPr>
          </w:p>
        </w:tc>
        <w:tc>
          <w:tcPr>
            <w:tcW w:w="1530" w:type="dxa"/>
          </w:tcPr>
          <w:p w14:paraId="6845F2B2" w14:textId="77777777" w:rsidR="00EE6006" w:rsidRPr="00CA1876" w:rsidRDefault="00EE6006" w:rsidP="00EE6006">
            <w:pPr>
              <w:rPr>
                <w:rFonts w:cstheme="minorHAnsi"/>
              </w:rPr>
            </w:pPr>
          </w:p>
        </w:tc>
        <w:tc>
          <w:tcPr>
            <w:tcW w:w="2070" w:type="dxa"/>
          </w:tcPr>
          <w:p w14:paraId="5E7C7DB0" w14:textId="77777777" w:rsidR="00EE6006" w:rsidRPr="00CA1876" w:rsidRDefault="00EE6006" w:rsidP="00EE6006">
            <w:pPr>
              <w:rPr>
                <w:rFonts w:cstheme="minorHAnsi"/>
              </w:rPr>
            </w:pPr>
          </w:p>
        </w:tc>
        <w:tc>
          <w:tcPr>
            <w:tcW w:w="1170" w:type="dxa"/>
          </w:tcPr>
          <w:p w14:paraId="68EEBFC6" w14:textId="77777777" w:rsidR="00EE6006" w:rsidRPr="00CA1876" w:rsidRDefault="00EE6006" w:rsidP="00EE6006">
            <w:pPr>
              <w:rPr>
                <w:rFonts w:cstheme="minorHAnsi"/>
              </w:rPr>
            </w:pPr>
          </w:p>
        </w:tc>
        <w:tc>
          <w:tcPr>
            <w:tcW w:w="1260" w:type="dxa"/>
          </w:tcPr>
          <w:p w14:paraId="2A3FEBEB" w14:textId="77777777" w:rsidR="00EE6006" w:rsidRPr="00CA1876" w:rsidRDefault="00EE6006" w:rsidP="00EE6006">
            <w:pPr>
              <w:rPr>
                <w:rFonts w:cstheme="minorHAnsi"/>
              </w:rPr>
            </w:pPr>
          </w:p>
        </w:tc>
      </w:tr>
      <w:tr w:rsidR="00EE6006" w:rsidRPr="00CA1876" w14:paraId="50B646B4" w14:textId="77777777" w:rsidTr="00EE6006">
        <w:tc>
          <w:tcPr>
            <w:tcW w:w="3978" w:type="dxa"/>
          </w:tcPr>
          <w:p w14:paraId="4C641FF5" w14:textId="77777777" w:rsidR="00EE6006" w:rsidRPr="00CA1876" w:rsidRDefault="00EE6006" w:rsidP="00EE6006">
            <w:pPr>
              <w:rPr>
                <w:rFonts w:cstheme="minorHAnsi"/>
              </w:rPr>
            </w:pPr>
            <w:r w:rsidRPr="00CA1876">
              <w:rPr>
                <w:rFonts w:cstheme="minorHAnsi"/>
              </w:rPr>
              <w:t>TOTAL</w:t>
            </w:r>
          </w:p>
        </w:tc>
        <w:tc>
          <w:tcPr>
            <w:tcW w:w="1530" w:type="dxa"/>
          </w:tcPr>
          <w:p w14:paraId="382AD80A" w14:textId="77777777" w:rsidR="00EE6006" w:rsidRPr="00CA1876" w:rsidRDefault="00EE6006" w:rsidP="00EE6006">
            <w:pPr>
              <w:rPr>
                <w:rFonts w:cstheme="minorHAnsi"/>
              </w:rPr>
            </w:pPr>
          </w:p>
        </w:tc>
        <w:tc>
          <w:tcPr>
            <w:tcW w:w="2070" w:type="dxa"/>
          </w:tcPr>
          <w:p w14:paraId="5EAECFE6" w14:textId="77777777" w:rsidR="00EE6006" w:rsidRPr="00CA1876" w:rsidRDefault="00EE6006" w:rsidP="00EE6006">
            <w:pPr>
              <w:rPr>
                <w:rFonts w:cstheme="minorHAnsi"/>
              </w:rPr>
            </w:pPr>
          </w:p>
        </w:tc>
        <w:tc>
          <w:tcPr>
            <w:tcW w:w="1170" w:type="dxa"/>
          </w:tcPr>
          <w:p w14:paraId="736A8358" w14:textId="77777777" w:rsidR="00EE6006" w:rsidRPr="00CA1876" w:rsidRDefault="00EE6006" w:rsidP="00EE6006">
            <w:pPr>
              <w:rPr>
                <w:rFonts w:cstheme="minorHAnsi"/>
              </w:rPr>
            </w:pPr>
          </w:p>
        </w:tc>
        <w:tc>
          <w:tcPr>
            <w:tcW w:w="1260" w:type="dxa"/>
          </w:tcPr>
          <w:p w14:paraId="583DAA2C" w14:textId="77777777" w:rsidR="00EE6006" w:rsidRPr="00CA1876" w:rsidRDefault="00EE6006" w:rsidP="00EE6006">
            <w:pPr>
              <w:rPr>
                <w:rFonts w:cstheme="minorHAnsi"/>
              </w:rPr>
            </w:pPr>
          </w:p>
        </w:tc>
      </w:tr>
    </w:tbl>
    <w:p w14:paraId="7BC356BB" w14:textId="77777777" w:rsidR="00112451" w:rsidRPr="00CA1876" w:rsidRDefault="00112451" w:rsidP="00EE6006">
      <w:pPr>
        <w:rPr>
          <w:rFonts w:cstheme="minorHAnsi"/>
          <w:i/>
          <w:color w:val="FF0000"/>
        </w:rPr>
      </w:pPr>
    </w:p>
    <w:p w14:paraId="0FE340FE" w14:textId="77777777" w:rsidR="00EE6006" w:rsidRPr="00CA1876" w:rsidRDefault="00EE6006" w:rsidP="00EE6006">
      <w:pPr>
        <w:rPr>
          <w:rFonts w:cstheme="minorHAnsi"/>
          <w:i/>
          <w:color w:val="FF0000"/>
        </w:rPr>
      </w:pPr>
      <w:r w:rsidRPr="00CA1876">
        <w:rPr>
          <w:rFonts w:cstheme="minorHAnsi"/>
          <w:i/>
          <w:color w:val="FF0000"/>
        </w:rPr>
        <w:t xml:space="preserve">[Note: This spreadsheet should be accompanied by a short narrative summary that explains the figures supplied and that adds any relevant information that has been used to make the calculations.] </w:t>
      </w:r>
    </w:p>
    <w:p w14:paraId="1C4109E5" w14:textId="77777777" w:rsidR="00EE6006" w:rsidRPr="00CA1876" w:rsidRDefault="00EE6006" w:rsidP="00EE6006">
      <w:pPr>
        <w:rPr>
          <w:rFonts w:cstheme="minorHAnsi"/>
          <w:b/>
          <w:sz w:val="24"/>
          <w:szCs w:val="24"/>
        </w:rPr>
      </w:pPr>
      <w:r w:rsidRPr="00CA1876">
        <w:rPr>
          <w:rFonts w:cstheme="minorHAnsi"/>
          <w:sz w:val="24"/>
          <w:szCs w:val="24"/>
        </w:rPr>
        <w:t xml:space="preserve"> </w:t>
      </w:r>
      <w:r w:rsidRPr="00CA1876">
        <w:rPr>
          <w:rFonts w:cstheme="minorHAnsi"/>
          <w:b/>
          <w:sz w:val="24"/>
          <w:szCs w:val="24"/>
        </w:rPr>
        <w:t xml:space="preserve">Signature of Financial Proposal </w:t>
      </w:r>
    </w:p>
    <w:p w14:paraId="062563D2" w14:textId="77777777" w:rsidR="00EE6006" w:rsidRPr="00CA1876" w:rsidRDefault="00EE6006" w:rsidP="00EE6006">
      <w:pPr>
        <w:rPr>
          <w:rFonts w:cstheme="minorHAnsi"/>
          <w:sz w:val="24"/>
          <w:szCs w:val="24"/>
        </w:rPr>
      </w:pPr>
      <w:r w:rsidRPr="00CA1876">
        <w:rPr>
          <w:rFonts w:cstheme="minorHAnsi"/>
          <w:sz w:val="24"/>
          <w:szCs w:val="24"/>
        </w:rPr>
        <w:t xml:space="preserve"> The Financial Proposal should be authorized and signed as follows: </w:t>
      </w:r>
    </w:p>
    <w:p w14:paraId="637329A8" w14:textId="77777777" w:rsidR="00EE6006" w:rsidRPr="00CA1876" w:rsidRDefault="00EE6006" w:rsidP="00EE6006">
      <w:pPr>
        <w:rPr>
          <w:rFonts w:cstheme="minorHAnsi"/>
          <w:sz w:val="24"/>
          <w:szCs w:val="24"/>
        </w:rPr>
      </w:pPr>
      <w:r w:rsidRPr="00CA1876">
        <w:rPr>
          <w:rFonts w:cstheme="minorHAnsi"/>
          <w:sz w:val="24"/>
          <w:szCs w:val="24"/>
        </w:rPr>
        <w:t xml:space="preserve"> "Duly authorized to sign the Proposal for and on behalf of </w:t>
      </w:r>
    </w:p>
    <w:p w14:paraId="5411FEFA" w14:textId="77777777" w:rsidR="00EE6006" w:rsidRPr="00CA1876" w:rsidRDefault="00EE6006" w:rsidP="00112451">
      <w:pPr>
        <w:spacing w:after="0" w:line="240" w:lineRule="auto"/>
        <w:rPr>
          <w:rFonts w:cstheme="minorHAnsi"/>
          <w:sz w:val="24"/>
          <w:szCs w:val="24"/>
          <w:u w:val="single"/>
        </w:rPr>
      </w:pPr>
      <w:r w:rsidRPr="00CA1876">
        <w:rPr>
          <w:rFonts w:cstheme="minorHAnsi"/>
          <w:sz w:val="24"/>
          <w:szCs w:val="24"/>
          <w:u w:val="single"/>
        </w:rPr>
        <w:t xml:space="preserve">____________________________ </w:t>
      </w:r>
    </w:p>
    <w:p w14:paraId="516F9AB4" w14:textId="77777777" w:rsidR="00EE6006" w:rsidRPr="00CA1876" w:rsidRDefault="00EE6006" w:rsidP="00112451">
      <w:pPr>
        <w:spacing w:after="0" w:line="240" w:lineRule="auto"/>
        <w:rPr>
          <w:rFonts w:cstheme="minorHAnsi"/>
          <w:sz w:val="24"/>
          <w:szCs w:val="24"/>
        </w:rPr>
      </w:pPr>
      <w:r w:rsidRPr="00CA1876">
        <w:rPr>
          <w:rFonts w:cstheme="minorHAnsi"/>
          <w:sz w:val="24"/>
          <w:szCs w:val="24"/>
        </w:rPr>
        <w:t xml:space="preserve">(Name of Organization) </w:t>
      </w:r>
    </w:p>
    <w:p w14:paraId="418EDC15" w14:textId="77777777" w:rsidR="00EE6006" w:rsidRPr="00CA1876" w:rsidRDefault="00EE6006" w:rsidP="00112451">
      <w:pPr>
        <w:spacing w:after="0" w:line="240" w:lineRule="auto"/>
        <w:rPr>
          <w:rFonts w:cstheme="minorHAnsi"/>
          <w:sz w:val="24"/>
          <w:szCs w:val="24"/>
          <w:u w:val="single"/>
        </w:rPr>
      </w:pPr>
      <w:r w:rsidRPr="00CA1876">
        <w:rPr>
          <w:rFonts w:cstheme="minorHAnsi"/>
          <w:sz w:val="24"/>
          <w:szCs w:val="24"/>
          <w:u w:val="single"/>
        </w:rPr>
        <w:t xml:space="preserve">____________________________ </w:t>
      </w:r>
    </w:p>
    <w:p w14:paraId="209DF2AA" w14:textId="77777777" w:rsidR="00EE6006" w:rsidRPr="00CA1876" w:rsidRDefault="00EE6006" w:rsidP="00112451">
      <w:pPr>
        <w:spacing w:after="0" w:line="240" w:lineRule="auto"/>
        <w:rPr>
          <w:rFonts w:cstheme="minorHAnsi"/>
          <w:sz w:val="24"/>
          <w:szCs w:val="24"/>
        </w:rPr>
      </w:pPr>
      <w:r w:rsidRPr="00CA1876">
        <w:rPr>
          <w:rFonts w:cstheme="minorHAnsi"/>
          <w:sz w:val="24"/>
          <w:szCs w:val="24"/>
        </w:rPr>
        <w:t xml:space="preserve">Signature/Stamp of Entity/Date </w:t>
      </w:r>
    </w:p>
    <w:p w14:paraId="66731FD9" w14:textId="77777777" w:rsidR="00EE6006" w:rsidRPr="00CA1876" w:rsidRDefault="00EE6006" w:rsidP="00EE6006">
      <w:pPr>
        <w:rPr>
          <w:rFonts w:cstheme="minorHAnsi"/>
          <w:sz w:val="24"/>
          <w:szCs w:val="24"/>
        </w:rPr>
      </w:pPr>
      <w:r w:rsidRPr="00CA1876">
        <w:rPr>
          <w:rFonts w:cstheme="minorHAnsi"/>
          <w:sz w:val="24"/>
          <w:szCs w:val="24"/>
        </w:rPr>
        <w:t xml:space="preserve"> </w:t>
      </w:r>
    </w:p>
    <w:p w14:paraId="6999BB98" w14:textId="77777777" w:rsidR="00EE6006" w:rsidRPr="00CA1876" w:rsidRDefault="00EE6006" w:rsidP="00EE6006">
      <w:pPr>
        <w:rPr>
          <w:rFonts w:cstheme="minorHAnsi"/>
          <w:sz w:val="24"/>
          <w:szCs w:val="24"/>
        </w:rPr>
      </w:pPr>
      <w:r w:rsidRPr="00CA1876">
        <w:rPr>
          <w:rFonts w:cstheme="minorHAnsi"/>
          <w:sz w:val="24"/>
          <w:szCs w:val="24"/>
        </w:rPr>
        <w:t xml:space="preserve">Name of representative: </w:t>
      </w:r>
      <w:r w:rsidR="00112451" w:rsidRPr="00CA1876">
        <w:rPr>
          <w:rFonts w:cstheme="minorHAnsi"/>
          <w:sz w:val="24"/>
          <w:szCs w:val="24"/>
          <w:u w:val="single"/>
        </w:rPr>
        <w:t>____________________________</w:t>
      </w:r>
    </w:p>
    <w:p w14:paraId="49BEA869" w14:textId="77777777" w:rsidR="00EE6006" w:rsidRPr="00CA1876" w:rsidRDefault="00EE6006" w:rsidP="00112451">
      <w:pPr>
        <w:spacing w:after="0" w:line="240" w:lineRule="auto"/>
        <w:rPr>
          <w:rFonts w:cstheme="minorHAnsi"/>
          <w:sz w:val="24"/>
          <w:szCs w:val="24"/>
          <w:u w:val="single"/>
        </w:rPr>
      </w:pPr>
      <w:r w:rsidRPr="00CA1876">
        <w:rPr>
          <w:rFonts w:cstheme="minorHAnsi"/>
          <w:sz w:val="24"/>
          <w:szCs w:val="24"/>
        </w:rPr>
        <w:t xml:space="preserve"> Address: </w:t>
      </w:r>
      <w:r w:rsidR="00112451" w:rsidRPr="00CA1876">
        <w:rPr>
          <w:rFonts w:cstheme="minorHAnsi"/>
          <w:sz w:val="24"/>
          <w:szCs w:val="24"/>
          <w:u w:val="single"/>
        </w:rPr>
        <w:t>____________________________</w:t>
      </w:r>
    </w:p>
    <w:p w14:paraId="324F9717" w14:textId="77777777" w:rsidR="00112451" w:rsidRPr="00CA1876" w:rsidRDefault="00112451" w:rsidP="00112451">
      <w:pPr>
        <w:spacing w:after="0" w:line="240" w:lineRule="auto"/>
        <w:rPr>
          <w:rFonts w:cstheme="minorHAnsi"/>
          <w:sz w:val="24"/>
          <w:szCs w:val="24"/>
        </w:rPr>
      </w:pPr>
      <w:r w:rsidRPr="00CA1876">
        <w:rPr>
          <w:rFonts w:cstheme="minorHAnsi"/>
          <w:sz w:val="24"/>
          <w:szCs w:val="24"/>
          <w:u w:val="single"/>
        </w:rPr>
        <w:t>____________________________</w:t>
      </w:r>
    </w:p>
    <w:p w14:paraId="32642A1E" w14:textId="77777777" w:rsidR="00EE6006" w:rsidRPr="00CA1876" w:rsidRDefault="00EE6006" w:rsidP="00112451">
      <w:pPr>
        <w:spacing w:after="0" w:line="240" w:lineRule="auto"/>
        <w:rPr>
          <w:rFonts w:cstheme="minorHAnsi"/>
          <w:sz w:val="24"/>
          <w:szCs w:val="24"/>
          <w:u w:val="single"/>
        </w:rPr>
      </w:pPr>
      <w:r w:rsidRPr="00CA1876">
        <w:rPr>
          <w:rFonts w:cstheme="minorHAnsi"/>
          <w:sz w:val="24"/>
          <w:szCs w:val="24"/>
        </w:rPr>
        <w:t xml:space="preserve"> </w:t>
      </w:r>
      <w:r w:rsidR="00112451" w:rsidRPr="00CA1876">
        <w:rPr>
          <w:rFonts w:cstheme="minorHAnsi"/>
          <w:sz w:val="24"/>
          <w:szCs w:val="24"/>
          <w:u w:val="single"/>
        </w:rPr>
        <w:t>____________________________</w:t>
      </w:r>
    </w:p>
    <w:p w14:paraId="47B095CB" w14:textId="77777777" w:rsidR="00112451" w:rsidRPr="00CA1876" w:rsidRDefault="00112451" w:rsidP="00112451">
      <w:pPr>
        <w:spacing w:after="0" w:line="240" w:lineRule="auto"/>
        <w:rPr>
          <w:rFonts w:cstheme="minorHAnsi"/>
          <w:sz w:val="24"/>
          <w:szCs w:val="24"/>
        </w:rPr>
      </w:pPr>
    </w:p>
    <w:p w14:paraId="5C6F5EDE" w14:textId="77777777" w:rsidR="003539F3" w:rsidRPr="00CA1876" w:rsidRDefault="00EE6006" w:rsidP="00EE6006">
      <w:pPr>
        <w:rPr>
          <w:rFonts w:cstheme="minorHAnsi"/>
          <w:sz w:val="24"/>
          <w:szCs w:val="24"/>
        </w:rPr>
      </w:pPr>
      <w:r w:rsidRPr="00CA1876">
        <w:rPr>
          <w:rFonts w:cstheme="minorHAnsi"/>
          <w:sz w:val="24"/>
          <w:szCs w:val="24"/>
        </w:rPr>
        <w:t>Telephone</w:t>
      </w:r>
      <w:r w:rsidR="003539F3" w:rsidRPr="00CA1876">
        <w:rPr>
          <w:rFonts w:cstheme="minorHAnsi"/>
          <w:sz w:val="24"/>
          <w:szCs w:val="24"/>
        </w:rPr>
        <w:t xml:space="preserve">: </w:t>
      </w:r>
      <w:r w:rsidR="003539F3" w:rsidRPr="00CA1876">
        <w:rPr>
          <w:rFonts w:cstheme="minorHAnsi"/>
          <w:sz w:val="24"/>
          <w:szCs w:val="24"/>
          <w:u w:val="single"/>
        </w:rPr>
        <w:t>____________________________</w:t>
      </w:r>
    </w:p>
    <w:p w14:paraId="3797477C" w14:textId="77777777" w:rsidR="00112451" w:rsidRPr="00CA1876" w:rsidRDefault="00EE6006" w:rsidP="00EE6006">
      <w:pPr>
        <w:rPr>
          <w:rFonts w:cstheme="minorHAnsi"/>
          <w:sz w:val="24"/>
          <w:szCs w:val="24"/>
        </w:rPr>
      </w:pPr>
      <w:r w:rsidRPr="00CA1876">
        <w:rPr>
          <w:rFonts w:cstheme="minorHAnsi"/>
          <w:sz w:val="24"/>
          <w:szCs w:val="24"/>
        </w:rPr>
        <w:t>Email:</w:t>
      </w:r>
      <w:r w:rsidRPr="00CA1876">
        <w:rPr>
          <w:rFonts w:cstheme="minorHAnsi"/>
          <w:sz w:val="24"/>
          <w:szCs w:val="24"/>
        </w:rPr>
        <w:tab/>
      </w:r>
      <w:r w:rsidR="00112451" w:rsidRPr="00CA1876">
        <w:rPr>
          <w:rFonts w:cstheme="minorHAnsi"/>
          <w:sz w:val="24"/>
          <w:szCs w:val="24"/>
        </w:rPr>
        <w:t xml:space="preserve"> </w:t>
      </w:r>
      <w:r w:rsidR="00112451" w:rsidRPr="00CA1876">
        <w:rPr>
          <w:rFonts w:cstheme="minorHAnsi"/>
          <w:sz w:val="24"/>
          <w:szCs w:val="24"/>
          <w:u w:val="single"/>
        </w:rPr>
        <w:t>____________________________</w:t>
      </w:r>
      <w:r w:rsidRPr="00CA1876">
        <w:rPr>
          <w:rFonts w:cstheme="minorHAnsi"/>
          <w:sz w:val="24"/>
          <w:szCs w:val="24"/>
        </w:rPr>
        <w:tab/>
      </w:r>
      <w:r w:rsidRPr="00CA1876">
        <w:rPr>
          <w:rFonts w:cstheme="minorHAnsi"/>
          <w:sz w:val="24"/>
          <w:szCs w:val="24"/>
        </w:rPr>
        <w:tab/>
      </w:r>
      <w:r w:rsidRPr="00CA1876">
        <w:rPr>
          <w:rFonts w:cstheme="minorHAnsi"/>
          <w:sz w:val="24"/>
          <w:szCs w:val="24"/>
        </w:rPr>
        <w:tab/>
      </w:r>
    </w:p>
    <w:p w14:paraId="419E3BE9" w14:textId="77777777" w:rsidR="000560CA" w:rsidRPr="00CA1876" w:rsidRDefault="000560CA" w:rsidP="00927BBB">
      <w:pPr>
        <w:jc w:val="right"/>
        <w:rPr>
          <w:rFonts w:eastAsia="Times New Roman" w:cstheme="minorHAnsi"/>
          <w:b/>
          <w:sz w:val="24"/>
          <w:szCs w:val="28"/>
        </w:rPr>
      </w:pPr>
    </w:p>
    <w:p w14:paraId="6E6D27A4" w14:textId="77777777" w:rsidR="00EA4220" w:rsidRPr="00CA1876" w:rsidRDefault="00EA4220" w:rsidP="00927BBB">
      <w:pPr>
        <w:jc w:val="right"/>
        <w:rPr>
          <w:rFonts w:eastAsia="Times New Roman" w:cstheme="minorHAnsi"/>
          <w:b/>
          <w:sz w:val="24"/>
          <w:szCs w:val="28"/>
        </w:rPr>
      </w:pPr>
    </w:p>
    <w:p w14:paraId="6C96C226" w14:textId="77777777" w:rsidR="00EA4220" w:rsidRPr="00CA1876" w:rsidRDefault="00EA4220" w:rsidP="00927BBB">
      <w:pPr>
        <w:jc w:val="right"/>
        <w:rPr>
          <w:rFonts w:eastAsia="Times New Roman" w:cstheme="minorHAnsi"/>
          <w:b/>
          <w:sz w:val="24"/>
          <w:szCs w:val="28"/>
        </w:rPr>
      </w:pPr>
    </w:p>
    <w:p w14:paraId="6EA32A82" w14:textId="77777777" w:rsidR="00EA4220" w:rsidRPr="00CA1876" w:rsidRDefault="00EA4220" w:rsidP="00927BBB">
      <w:pPr>
        <w:jc w:val="right"/>
        <w:rPr>
          <w:rFonts w:eastAsia="Times New Roman" w:cstheme="minorHAnsi"/>
          <w:b/>
          <w:sz w:val="24"/>
          <w:szCs w:val="28"/>
        </w:rPr>
      </w:pPr>
    </w:p>
    <w:p w14:paraId="04A29D10" w14:textId="0157BAE8" w:rsidR="00EA4220" w:rsidRDefault="00EA4220" w:rsidP="00927BBB">
      <w:pPr>
        <w:jc w:val="right"/>
        <w:rPr>
          <w:rFonts w:eastAsia="Times New Roman" w:cstheme="minorHAnsi"/>
          <w:b/>
          <w:sz w:val="24"/>
          <w:szCs w:val="28"/>
        </w:rPr>
      </w:pPr>
    </w:p>
    <w:p w14:paraId="1DAA16F2" w14:textId="213F1264" w:rsidR="00C80C3B" w:rsidRDefault="00C80C3B" w:rsidP="00927BBB">
      <w:pPr>
        <w:jc w:val="right"/>
        <w:rPr>
          <w:rFonts w:eastAsia="Times New Roman" w:cstheme="minorHAnsi"/>
          <w:b/>
          <w:sz w:val="24"/>
          <w:szCs w:val="28"/>
        </w:rPr>
      </w:pPr>
    </w:p>
    <w:p w14:paraId="0BB14875" w14:textId="2B355C3A" w:rsidR="00C80C3B" w:rsidRDefault="00C80C3B" w:rsidP="00927BBB">
      <w:pPr>
        <w:jc w:val="right"/>
        <w:rPr>
          <w:rFonts w:eastAsia="Times New Roman" w:cstheme="minorHAnsi"/>
          <w:b/>
          <w:sz w:val="24"/>
          <w:szCs w:val="28"/>
        </w:rPr>
      </w:pPr>
    </w:p>
    <w:p w14:paraId="391FE33E" w14:textId="175D8C44" w:rsidR="00C80C3B" w:rsidRDefault="00C80C3B" w:rsidP="00927BBB">
      <w:pPr>
        <w:jc w:val="right"/>
        <w:rPr>
          <w:rFonts w:eastAsia="Times New Roman" w:cstheme="minorHAnsi"/>
          <w:b/>
          <w:sz w:val="24"/>
          <w:szCs w:val="28"/>
        </w:rPr>
      </w:pPr>
    </w:p>
    <w:p w14:paraId="6D702E93" w14:textId="73E0CFE2" w:rsidR="00EA4220" w:rsidRPr="00CA1876" w:rsidRDefault="00EA4220" w:rsidP="00670FA8">
      <w:pPr>
        <w:rPr>
          <w:rFonts w:eastAsia="Times New Roman" w:cstheme="minorHAnsi"/>
          <w:b/>
          <w:sz w:val="24"/>
          <w:szCs w:val="28"/>
        </w:rPr>
      </w:pPr>
    </w:p>
    <w:p w14:paraId="03B7AD59" w14:textId="77777777" w:rsidR="000560CA" w:rsidRPr="00CA1876" w:rsidRDefault="000560CA" w:rsidP="00927BBB">
      <w:pPr>
        <w:jc w:val="right"/>
        <w:rPr>
          <w:rFonts w:eastAsia="Times New Roman" w:cstheme="minorHAnsi"/>
          <w:b/>
          <w:sz w:val="24"/>
          <w:szCs w:val="28"/>
        </w:rPr>
      </w:pPr>
    </w:p>
    <w:p w14:paraId="3881F132" w14:textId="77777777" w:rsidR="00927BBB" w:rsidRPr="00CA1876" w:rsidRDefault="00927BBB" w:rsidP="00927BBB">
      <w:pPr>
        <w:jc w:val="right"/>
        <w:rPr>
          <w:rFonts w:eastAsia="Times New Roman" w:cstheme="minorHAnsi"/>
          <w:b/>
          <w:sz w:val="24"/>
          <w:szCs w:val="28"/>
        </w:rPr>
      </w:pPr>
      <w:r w:rsidRPr="00CA1876">
        <w:rPr>
          <w:rFonts w:eastAsia="Times New Roman" w:cstheme="minorHAnsi"/>
          <w:b/>
          <w:sz w:val="24"/>
          <w:szCs w:val="28"/>
        </w:rPr>
        <w:t>ANNEX 6</w:t>
      </w:r>
    </w:p>
    <w:p w14:paraId="6C0ED80A" w14:textId="77777777" w:rsidR="00927BBB" w:rsidRPr="00CA1876"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36"/>
          <w:szCs w:val="40"/>
        </w:rPr>
      </w:pPr>
      <w:r w:rsidRPr="00CA1876">
        <w:rPr>
          <w:rFonts w:eastAsia="Times New Roman" w:cstheme="minorHAnsi"/>
          <w:b/>
          <w:color w:val="262626"/>
          <w:sz w:val="36"/>
          <w:szCs w:val="40"/>
        </w:rPr>
        <w:t xml:space="preserve"> PROPOSAL SUBMISSION FORM </w:t>
      </w:r>
    </w:p>
    <w:p w14:paraId="1082DF69" w14:textId="77777777" w:rsidR="00102BE5" w:rsidRPr="00CA1876" w:rsidRDefault="00102BE5" w:rsidP="00102BE5">
      <w:pPr>
        <w:pStyle w:val="BankNormal"/>
        <w:spacing w:after="0"/>
        <w:jc w:val="both"/>
        <w:rPr>
          <w:rFonts w:asciiTheme="minorHAnsi" w:hAnsiTheme="minorHAnsi" w:cstheme="minorHAnsi"/>
          <w:iCs/>
          <w:sz w:val="20"/>
        </w:rPr>
      </w:pPr>
      <w:r w:rsidRPr="00CA1876">
        <w:rPr>
          <w:rFonts w:asciiTheme="minorHAnsi" w:hAnsiTheme="minorHAnsi" w:cstheme="minorHAnsi"/>
          <w:iCs/>
          <w:sz w:val="20"/>
        </w:rPr>
        <w:t xml:space="preserve">[The </w:t>
      </w:r>
      <w:r w:rsidR="0068798C" w:rsidRPr="00CA1876">
        <w:rPr>
          <w:rFonts w:asciiTheme="minorHAnsi" w:hAnsiTheme="minorHAnsi" w:cstheme="minorHAnsi"/>
          <w:iCs/>
          <w:sz w:val="20"/>
        </w:rPr>
        <w:t>p</w:t>
      </w:r>
      <w:r w:rsidR="00210A14" w:rsidRPr="00CA1876">
        <w:rPr>
          <w:rFonts w:asciiTheme="minorHAnsi" w:hAnsiTheme="minorHAnsi" w:cstheme="minorHAnsi"/>
          <w:iCs/>
          <w:sz w:val="20"/>
        </w:rPr>
        <w:t xml:space="preserve">roposer </w:t>
      </w:r>
      <w:r w:rsidRPr="00CA1876">
        <w:rPr>
          <w:rFonts w:asciiTheme="minorHAnsi" w:hAnsiTheme="minorHAnsi" w:cstheme="minorHAnsi"/>
          <w:iCs/>
          <w:sz w:val="20"/>
        </w:rPr>
        <w:t xml:space="preserve">shall fill in this </w:t>
      </w:r>
      <w:r w:rsidR="00D25954" w:rsidRPr="00CA1876">
        <w:rPr>
          <w:rFonts w:asciiTheme="minorHAnsi" w:hAnsiTheme="minorHAnsi" w:cstheme="minorHAnsi"/>
          <w:iCs/>
          <w:sz w:val="20"/>
        </w:rPr>
        <w:t>f</w:t>
      </w:r>
      <w:r w:rsidRPr="00CA1876">
        <w:rPr>
          <w:rFonts w:asciiTheme="minorHAnsi" w:hAnsiTheme="minorHAnsi" w:cstheme="minorHAnsi"/>
          <w:iCs/>
          <w:sz w:val="20"/>
        </w:rPr>
        <w:t>orm in accordance with the instructions indicated. No alterations to its format shall be permitted and no substitutions shall be accepted.]</w:t>
      </w:r>
    </w:p>
    <w:p w14:paraId="07C188A7" w14:textId="77777777" w:rsidR="0068798C" w:rsidRPr="00CA1876" w:rsidRDefault="0068798C" w:rsidP="00102BE5">
      <w:pPr>
        <w:pStyle w:val="BankNormal"/>
        <w:spacing w:after="0"/>
        <w:jc w:val="both"/>
        <w:rPr>
          <w:rFonts w:asciiTheme="minorHAnsi" w:hAnsiTheme="minorHAnsi" w:cstheme="minorHAnsi"/>
          <w:i/>
          <w:iCs/>
          <w:color w:val="FF0000"/>
          <w:sz w:val="20"/>
        </w:rPr>
      </w:pPr>
    </w:p>
    <w:p w14:paraId="26A4296A" w14:textId="77777777" w:rsidR="00535163" w:rsidRPr="00CA1876" w:rsidRDefault="00102BE5" w:rsidP="002A0921">
      <w:pPr>
        <w:tabs>
          <w:tab w:val="right" w:pos="9360"/>
        </w:tabs>
        <w:spacing w:after="0"/>
        <w:rPr>
          <w:rFonts w:cstheme="minorHAnsi"/>
          <w:i/>
          <w:iCs/>
          <w:color w:val="FF0000"/>
          <w:sz w:val="24"/>
          <w:szCs w:val="24"/>
        </w:rPr>
      </w:pPr>
      <w:r w:rsidRPr="00CA1876">
        <w:rPr>
          <w:rFonts w:cstheme="minorHAnsi"/>
          <w:snapToGrid w:val="0"/>
          <w:sz w:val="24"/>
          <w:szCs w:val="24"/>
        </w:rPr>
        <w:t xml:space="preserve">To: </w:t>
      </w:r>
      <w:r w:rsidR="00FD191D" w:rsidRPr="00CA1876">
        <w:rPr>
          <w:rFonts w:cstheme="minorHAnsi"/>
          <w:i/>
          <w:iCs/>
          <w:color w:val="FF0000"/>
          <w:sz w:val="24"/>
          <w:szCs w:val="24"/>
        </w:rPr>
        <w:t>UN Women</w:t>
      </w:r>
      <w:r w:rsidR="00535163" w:rsidRPr="00CA1876">
        <w:rPr>
          <w:rFonts w:cstheme="minorHAnsi"/>
          <w:i/>
          <w:iCs/>
          <w:color w:val="FF0000"/>
          <w:sz w:val="24"/>
          <w:szCs w:val="24"/>
        </w:rPr>
        <w:t xml:space="preserve"> office in </w:t>
      </w:r>
      <w:r w:rsidR="007F2ACF" w:rsidRPr="00CA1876">
        <w:rPr>
          <w:rFonts w:cstheme="minorHAnsi"/>
          <w:i/>
          <w:iCs/>
          <w:color w:val="FF0000"/>
          <w:sz w:val="24"/>
          <w:szCs w:val="24"/>
        </w:rPr>
        <w:t>Ukraine</w:t>
      </w:r>
      <w:r w:rsidR="00535163" w:rsidRPr="00CA1876">
        <w:rPr>
          <w:rFonts w:cstheme="minorHAnsi"/>
          <w:i/>
          <w:iCs/>
          <w:color w:val="FF0000"/>
          <w:sz w:val="24"/>
          <w:szCs w:val="24"/>
        </w:rPr>
        <w:t xml:space="preserve">, 20 Esplanadna st. Kiev, </w:t>
      </w:r>
      <w:r w:rsidR="007F2ACF" w:rsidRPr="00CA1876">
        <w:rPr>
          <w:rFonts w:cstheme="minorHAnsi"/>
          <w:i/>
          <w:iCs/>
          <w:color w:val="FF0000"/>
          <w:sz w:val="24"/>
          <w:szCs w:val="24"/>
        </w:rPr>
        <w:t>Ukraine</w:t>
      </w:r>
      <w:r w:rsidR="00535163" w:rsidRPr="00CA1876">
        <w:rPr>
          <w:rFonts w:cstheme="minorHAnsi"/>
          <w:i/>
          <w:iCs/>
          <w:color w:val="FF0000"/>
          <w:sz w:val="24"/>
          <w:szCs w:val="24"/>
        </w:rPr>
        <w:t xml:space="preserve"> </w:t>
      </w:r>
      <w:r w:rsidR="002A0921" w:rsidRPr="00CA1876">
        <w:rPr>
          <w:rFonts w:cstheme="minorHAnsi"/>
          <w:i/>
          <w:iCs/>
          <w:color w:val="FF0000"/>
          <w:sz w:val="24"/>
          <w:szCs w:val="24"/>
        </w:rPr>
        <w:tab/>
      </w:r>
    </w:p>
    <w:p w14:paraId="02D58A93" w14:textId="77777777" w:rsidR="00FD191D" w:rsidRPr="00CA1876" w:rsidRDefault="002A0921" w:rsidP="002A0921">
      <w:pPr>
        <w:tabs>
          <w:tab w:val="right" w:pos="9360"/>
        </w:tabs>
        <w:spacing w:after="0"/>
        <w:rPr>
          <w:rFonts w:cstheme="minorHAnsi"/>
          <w:i/>
          <w:iCs/>
          <w:color w:val="FF0000"/>
          <w:sz w:val="24"/>
          <w:szCs w:val="24"/>
        </w:rPr>
      </w:pPr>
      <w:r w:rsidRPr="00CA1876">
        <w:rPr>
          <w:rFonts w:cstheme="minorHAnsi"/>
          <w:sz w:val="24"/>
          <w:szCs w:val="24"/>
        </w:rPr>
        <w:t xml:space="preserve">Date: </w:t>
      </w:r>
      <w:r w:rsidRPr="00CA1876">
        <w:rPr>
          <w:rFonts w:cstheme="minorHAnsi"/>
          <w:i/>
          <w:iCs/>
          <w:color w:val="FF0000"/>
          <w:sz w:val="24"/>
          <w:szCs w:val="24"/>
        </w:rPr>
        <w:t>[insert date of Proposal Submission]</w:t>
      </w:r>
    </w:p>
    <w:p w14:paraId="5531CC51" w14:textId="77777777" w:rsidR="00B00176" w:rsidRPr="00CA1876" w:rsidRDefault="00B00176" w:rsidP="00B00176">
      <w:pPr>
        <w:spacing w:after="0"/>
        <w:rPr>
          <w:rFonts w:cstheme="minorHAnsi"/>
          <w:sz w:val="24"/>
          <w:szCs w:val="24"/>
        </w:rPr>
      </w:pPr>
    </w:p>
    <w:p w14:paraId="727831FE" w14:textId="77777777" w:rsidR="00FD191D" w:rsidRPr="00CA1876" w:rsidRDefault="00FD191D" w:rsidP="005F71ED">
      <w:pPr>
        <w:jc w:val="both"/>
        <w:rPr>
          <w:rFonts w:cstheme="minorHAnsi"/>
        </w:rPr>
      </w:pPr>
      <w:r w:rsidRPr="00CA1876">
        <w:rPr>
          <w:rFonts w:cstheme="minorHAnsi"/>
        </w:rPr>
        <w:t xml:space="preserve">We, the undersigned, declare that: </w:t>
      </w:r>
    </w:p>
    <w:p w14:paraId="0822C3B4" w14:textId="77777777" w:rsidR="00FD191D" w:rsidRPr="00CA1876" w:rsidRDefault="00FD191D" w:rsidP="00393C19">
      <w:pPr>
        <w:pStyle w:val="ListParagraph"/>
        <w:numPr>
          <w:ilvl w:val="0"/>
          <w:numId w:val="7"/>
        </w:numPr>
        <w:jc w:val="both"/>
        <w:rPr>
          <w:rFonts w:asciiTheme="minorHAnsi" w:hAnsiTheme="minorHAnsi" w:cstheme="minorHAnsi"/>
          <w:sz w:val="22"/>
          <w:szCs w:val="22"/>
        </w:rPr>
      </w:pPr>
      <w:r w:rsidRPr="00CA1876">
        <w:rPr>
          <w:rFonts w:asciiTheme="minorHAnsi" w:hAnsiTheme="minorHAnsi" w:cstheme="minorHAnsi"/>
          <w:sz w:val="22"/>
          <w:szCs w:val="22"/>
        </w:rPr>
        <w:t xml:space="preserve">We have examined and have no reservations to the </w:t>
      </w:r>
      <w:r w:rsidR="0068798C" w:rsidRPr="00CA1876">
        <w:rPr>
          <w:rFonts w:asciiTheme="minorHAnsi" w:hAnsiTheme="minorHAnsi" w:cstheme="minorHAnsi"/>
          <w:sz w:val="22"/>
          <w:szCs w:val="22"/>
        </w:rPr>
        <w:t xml:space="preserve">Proposal </w:t>
      </w:r>
      <w:r w:rsidRPr="00CA1876">
        <w:rPr>
          <w:rFonts w:asciiTheme="minorHAnsi" w:hAnsiTheme="minorHAnsi" w:cstheme="minorHAnsi"/>
          <w:sz w:val="22"/>
          <w:szCs w:val="22"/>
        </w:rPr>
        <w:t>Solicitation Documents</w:t>
      </w:r>
      <w:r w:rsidRPr="00CA1876">
        <w:rPr>
          <w:rFonts w:asciiTheme="minorHAnsi" w:hAnsiTheme="minorHAnsi" w:cstheme="minorHAnsi"/>
          <w:i/>
          <w:sz w:val="22"/>
          <w:szCs w:val="22"/>
        </w:rPr>
        <w:t>;</w:t>
      </w:r>
      <w:r w:rsidRPr="00CA1876">
        <w:rPr>
          <w:rFonts w:asciiTheme="minorHAnsi" w:hAnsiTheme="minorHAnsi" w:cstheme="minorHAnsi"/>
          <w:sz w:val="22"/>
          <w:szCs w:val="22"/>
        </w:rPr>
        <w:t xml:space="preserve"> </w:t>
      </w:r>
    </w:p>
    <w:p w14:paraId="38BA8F8E" w14:textId="59BA1378" w:rsidR="00FD191D" w:rsidRDefault="00FD191D" w:rsidP="00FE2AAE">
      <w:pPr>
        <w:ind w:left="270"/>
        <w:rPr>
          <w:rFonts w:cstheme="minorHAnsi"/>
          <w:snapToGrid w:val="0"/>
        </w:rPr>
      </w:pPr>
      <w:r w:rsidRPr="00CA1876">
        <w:rPr>
          <w:rFonts w:cstheme="minorHAnsi"/>
        </w:rPr>
        <w:t xml:space="preserve">We offer to supply in conformity with the </w:t>
      </w:r>
      <w:r w:rsidR="0068798C" w:rsidRPr="00CA1876">
        <w:rPr>
          <w:rFonts w:cstheme="minorHAnsi"/>
        </w:rPr>
        <w:t>Proposal</w:t>
      </w:r>
      <w:r w:rsidRPr="00CA1876">
        <w:rPr>
          <w:rFonts w:cstheme="minorHAnsi"/>
        </w:rPr>
        <w:t xml:space="preserve"> Solicitation</w:t>
      </w:r>
      <w:r w:rsidR="00B00176" w:rsidRPr="00CA1876">
        <w:rPr>
          <w:rFonts w:cstheme="minorHAnsi"/>
        </w:rPr>
        <w:t xml:space="preserve"> Documents</w:t>
      </w:r>
      <w:r w:rsidRPr="00CA1876">
        <w:rPr>
          <w:rFonts w:cstheme="minorHAnsi"/>
        </w:rPr>
        <w:t xml:space="preserve"> the following </w:t>
      </w:r>
      <w:r w:rsidR="00FE2AAE" w:rsidRPr="00CA1876">
        <w:rPr>
          <w:rFonts w:cstheme="minorHAnsi"/>
        </w:rPr>
        <w:t xml:space="preserve">services on </w:t>
      </w:r>
      <w:r w:rsidR="000F5470" w:rsidRPr="00C80C3B">
        <w:rPr>
          <w:rFonts w:cstheme="minorHAnsi"/>
          <w:b/>
          <w:i/>
        </w:rPr>
        <w:t xml:space="preserve">organization to </w:t>
      </w:r>
      <w:r w:rsidR="00C80C3B" w:rsidRPr="00C80C3B">
        <w:rPr>
          <w:rFonts w:cstheme="minorHAnsi"/>
          <w:b/>
          <w:i/>
        </w:rPr>
        <w:t>enhance capacities of public officials at national, regional and local legel on G</w:t>
      </w:r>
      <w:r w:rsidR="00670FA8">
        <w:rPr>
          <w:rFonts w:cstheme="minorHAnsi"/>
          <w:b/>
          <w:i/>
        </w:rPr>
        <w:t>ender Responsive Policy PLanning</w:t>
      </w:r>
      <w:r w:rsidR="00C80C3B" w:rsidRPr="00C80C3B">
        <w:rPr>
          <w:rFonts w:cstheme="minorHAnsi"/>
          <w:b/>
          <w:i/>
        </w:rPr>
        <w:t xml:space="preserve"> and Budgeting in</w:t>
      </w:r>
      <w:r w:rsidR="00670FA8">
        <w:rPr>
          <w:rFonts w:cstheme="minorHAnsi"/>
          <w:b/>
          <w:i/>
        </w:rPr>
        <w:t xml:space="preserve"> E</w:t>
      </w:r>
      <w:r w:rsidR="000F5470" w:rsidRPr="00C80C3B">
        <w:rPr>
          <w:rFonts w:cstheme="minorHAnsi"/>
          <w:b/>
          <w:i/>
        </w:rPr>
        <w:t>astern Ukraine</w:t>
      </w:r>
      <w:r w:rsidR="000F5470" w:rsidRPr="00CA1876">
        <w:rPr>
          <w:rFonts w:cstheme="minorHAnsi"/>
        </w:rPr>
        <w:t xml:space="preserve"> </w:t>
      </w:r>
      <w:r w:rsidRPr="00CA1876">
        <w:rPr>
          <w:rFonts w:cstheme="minorHAnsi"/>
        </w:rPr>
        <w:t>and</w:t>
      </w:r>
      <w:r w:rsidRPr="00CA1876">
        <w:rPr>
          <w:rFonts w:cstheme="minorHAnsi"/>
          <w:snapToGrid w:val="0"/>
        </w:rPr>
        <w:t xml:space="preserve"> undertake, if our </w:t>
      </w:r>
      <w:r w:rsidR="0068798C" w:rsidRPr="00CA1876">
        <w:rPr>
          <w:rFonts w:cstheme="minorHAnsi"/>
          <w:snapToGrid w:val="0"/>
        </w:rPr>
        <w:t>p</w:t>
      </w:r>
      <w:r w:rsidRPr="00CA1876">
        <w:rPr>
          <w:rFonts w:cstheme="minorHAnsi"/>
          <w:snapToGrid w:val="0"/>
        </w:rPr>
        <w:t>roposal is accepted, to commence and complete delivery of all services specified in the contract within the time frame stipulated.</w:t>
      </w:r>
    </w:p>
    <w:p w14:paraId="68221925" w14:textId="77777777" w:rsidR="004A069E" w:rsidRPr="00CA1876" w:rsidRDefault="0096673E" w:rsidP="00393C19">
      <w:pPr>
        <w:pStyle w:val="Sub-ClauseText"/>
        <w:numPr>
          <w:ilvl w:val="0"/>
          <w:numId w:val="7"/>
        </w:numPr>
        <w:spacing w:before="0" w:after="0"/>
        <w:rPr>
          <w:rFonts w:cstheme="minorHAnsi"/>
          <w:iCs/>
          <w:lang w:val="en-GB"/>
        </w:rPr>
      </w:pPr>
      <w:r w:rsidRPr="00CA1876">
        <w:rPr>
          <w:rFonts w:cstheme="minorHAnsi"/>
          <w:iCs/>
          <w:lang w:val="en-GB"/>
        </w:rPr>
        <w:t>We</w:t>
      </w:r>
      <w:r w:rsidR="004A069E" w:rsidRPr="00CA1876">
        <w:rPr>
          <w:rFonts w:cstheme="minorHAnsi"/>
          <w:iCs/>
          <w:lang w:val="en-GB"/>
        </w:rPr>
        <w:t xml:space="preserve"> ensure any due diligence regarding the legal review and ability to be compliant to all contract terms a</w:t>
      </w:r>
      <w:r w:rsidRPr="00CA1876">
        <w:rPr>
          <w:rFonts w:cstheme="minorHAnsi"/>
          <w:iCs/>
          <w:lang w:val="en-GB"/>
        </w:rPr>
        <w:t>nd conditions has been</w:t>
      </w:r>
      <w:r w:rsidR="004A069E" w:rsidRPr="00CA1876">
        <w:rPr>
          <w:rFonts w:cstheme="minorHAnsi"/>
          <w:iCs/>
          <w:lang w:val="en-GB"/>
        </w:rPr>
        <w:t xml:space="preserve"> underta</w:t>
      </w:r>
      <w:r w:rsidRPr="00CA1876">
        <w:rPr>
          <w:rFonts w:cstheme="minorHAnsi"/>
          <w:iCs/>
          <w:lang w:val="en-GB"/>
        </w:rPr>
        <w:t xml:space="preserve">ken prior to the submission of </w:t>
      </w:r>
      <w:r w:rsidR="004A069E" w:rsidRPr="00CA1876">
        <w:rPr>
          <w:rFonts w:cstheme="minorHAnsi"/>
          <w:iCs/>
          <w:lang w:val="en-GB"/>
        </w:rPr>
        <w:t xml:space="preserve">our offer. Submission of </w:t>
      </w:r>
      <w:r w:rsidRPr="00CA1876">
        <w:rPr>
          <w:rFonts w:cstheme="minorHAnsi"/>
          <w:iCs/>
          <w:lang w:val="en-GB"/>
        </w:rPr>
        <w:t>this offer is</w:t>
      </w:r>
      <w:r w:rsidR="004A069E" w:rsidRPr="00CA1876">
        <w:rPr>
          <w:rFonts w:cstheme="minorHAnsi"/>
          <w:iCs/>
          <w:lang w:val="en-GB"/>
        </w:rPr>
        <w:t xml:space="preserve"> confirmation of accepting</w:t>
      </w:r>
      <w:r w:rsidRPr="00CA1876">
        <w:rPr>
          <w:rFonts w:cstheme="minorHAnsi"/>
          <w:iCs/>
          <w:lang w:val="en-GB"/>
        </w:rPr>
        <w:t xml:space="preserve"> a</w:t>
      </w:r>
      <w:r w:rsidR="004A069E" w:rsidRPr="00CA1876">
        <w:rPr>
          <w:rFonts w:cstheme="minorHAnsi"/>
          <w:iCs/>
          <w:lang w:val="en-GB"/>
        </w:rPr>
        <w:t xml:space="preserve"> UN WOMEN contract included herein. </w:t>
      </w:r>
    </w:p>
    <w:p w14:paraId="7F2B831E" w14:textId="77777777" w:rsidR="00FD191D" w:rsidRPr="00CA1876" w:rsidRDefault="00FD191D" w:rsidP="00393C19">
      <w:pPr>
        <w:pStyle w:val="ListParagraph"/>
        <w:numPr>
          <w:ilvl w:val="0"/>
          <w:numId w:val="7"/>
        </w:numPr>
        <w:jc w:val="both"/>
        <w:rPr>
          <w:rFonts w:asciiTheme="minorHAnsi" w:hAnsiTheme="minorHAnsi" w:cstheme="minorHAnsi"/>
          <w:snapToGrid w:val="0"/>
          <w:sz w:val="22"/>
          <w:szCs w:val="22"/>
        </w:rPr>
      </w:pPr>
      <w:r w:rsidRPr="00CA1876">
        <w:rPr>
          <w:rFonts w:asciiTheme="minorHAnsi" w:hAnsiTheme="minorHAnsi" w:cstheme="minorHAnsi"/>
          <w:sz w:val="22"/>
          <w:szCs w:val="22"/>
        </w:rPr>
        <w:t xml:space="preserve">We offer to supply for </w:t>
      </w:r>
      <w:r w:rsidRPr="00CA1876">
        <w:rPr>
          <w:rFonts w:asciiTheme="minorHAnsi" w:hAnsiTheme="minorHAnsi" w:cstheme="minorHAnsi"/>
          <w:snapToGrid w:val="0"/>
          <w:sz w:val="22"/>
          <w:szCs w:val="22"/>
        </w:rPr>
        <w:t>the sum as may be ascertained in accordance with the Financial Proposal submitted in accordance with the instructions under the Proposal Instruction Sheet;</w:t>
      </w:r>
    </w:p>
    <w:p w14:paraId="43521E91" w14:textId="77777777" w:rsidR="00FD191D" w:rsidRPr="00CA1876" w:rsidRDefault="00FD191D" w:rsidP="00393C19">
      <w:pPr>
        <w:pStyle w:val="ListParagraph"/>
        <w:numPr>
          <w:ilvl w:val="0"/>
          <w:numId w:val="7"/>
        </w:numPr>
        <w:jc w:val="both"/>
        <w:rPr>
          <w:rFonts w:asciiTheme="minorHAnsi" w:hAnsiTheme="minorHAnsi" w:cstheme="minorHAnsi"/>
          <w:sz w:val="22"/>
          <w:szCs w:val="22"/>
        </w:rPr>
      </w:pPr>
      <w:r w:rsidRPr="00CA1876">
        <w:rPr>
          <w:rFonts w:asciiTheme="minorHAnsi" w:hAnsiTheme="minorHAnsi" w:cstheme="minorHAnsi"/>
          <w:sz w:val="22"/>
          <w:szCs w:val="22"/>
        </w:rPr>
        <w:t xml:space="preserve">Our </w:t>
      </w:r>
      <w:r w:rsidR="00210A14" w:rsidRPr="00CA1876">
        <w:rPr>
          <w:rFonts w:asciiTheme="minorHAnsi" w:hAnsiTheme="minorHAnsi" w:cstheme="minorHAnsi"/>
          <w:sz w:val="22"/>
          <w:szCs w:val="22"/>
        </w:rPr>
        <w:t xml:space="preserve">proposal </w:t>
      </w:r>
      <w:r w:rsidRPr="00CA1876">
        <w:rPr>
          <w:rFonts w:asciiTheme="minorHAnsi" w:hAnsiTheme="minorHAnsi" w:cstheme="minorHAnsi"/>
          <w:sz w:val="22"/>
          <w:szCs w:val="22"/>
        </w:rPr>
        <w:t xml:space="preserve">shall be valid </w:t>
      </w:r>
      <w:r w:rsidRPr="00CA1876">
        <w:rPr>
          <w:rFonts w:asciiTheme="minorHAnsi" w:hAnsiTheme="minorHAnsi" w:cstheme="minorHAnsi"/>
          <w:snapToGrid w:val="0"/>
          <w:sz w:val="22"/>
          <w:szCs w:val="22"/>
        </w:rPr>
        <w:t xml:space="preserve">for a period of </w:t>
      </w:r>
      <w:r w:rsidRPr="00CA1876">
        <w:rPr>
          <w:rFonts w:asciiTheme="minorHAnsi" w:hAnsiTheme="minorHAnsi" w:cstheme="minorHAnsi"/>
          <w:b/>
          <w:color w:val="FF0000"/>
          <w:sz w:val="22"/>
          <w:szCs w:val="22"/>
        </w:rPr>
        <w:t>[___]</w:t>
      </w:r>
      <w:r w:rsidRPr="00CA1876">
        <w:rPr>
          <w:rFonts w:asciiTheme="minorHAnsi" w:hAnsiTheme="minorHAnsi" w:cstheme="minorHAnsi"/>
          <w:sz w:val="22"/>
          <w:szCs w:val="22"/>
        </w:rPr>
        <w:t xml:space="preserve"> </w:t>
      </w:r>
      <w:r w:rsidRPr="00CA1876">
        <w:rPr>
          <w:rFonts w:asciiTheme="minorHAnsi" w:hAnsiTheme="minorHAnsi" w:cstheme="minorHAnsi"/>
          <w:snapToGrid w:val="0"/>
          <w:sz w:val="22"/>
          <w:szCs w:val="22"/>
        </w:rPr>
        <w:t>days from the date fixed for opening of</w:t>
      </w:r>
      <w:r w:rsidRPr="00CA1876">
        <w:rPr>
          <w:rFonts w:asciiTheme="minorHAnsi" w:hAnsiTheme="minorHAnsi" w:cstheme="minorHAnsi"/>
          <w:sz w:val="22"/>
          <w:szCs w:val="22"/>
        </w:rPr>
        <w:t xml:space="preserve"> </w:t>
      </w:r>
      <w:r w:rsidR="0068798C" w:rsidRPr="00CA1876">
        <w:rPr>
          <w:rFonts w:asciiTheme="minorHAnsi" w:hAnsiTheme="minorHAnsi" w:cstheme="minorHAnsi"/>
          <w:snapToGrid w:val="0"/>
          <w:sz w:val="22"/>
          <w:szCs w:val="22"/>
        </w:rPr>
        <w:t>p</w:t>
      </w:r>
      <w:r w:rsidRPr="00CA1876">
        <w:rPr>
          <w:rFonts w:asciiTheme="minorHAnsi" w:hAnsiTheme="minorHAnsi" w:cstheme="minorHAnsi"/>
          <w:snapToGrid w:val="0"/>
          <w:sz w:val="22"/>
          <w:szCs w:val="22"/>
        </w:rPr>
        <w:t>roposals in the Request for Proposal, and it shall remain binding upon us and may be accepted at any time before the expiration of that period;</w:t>
      </w:r>
    </w:p>
    <w:p w14:paraId="406B8681" w14:textId="77777777" w:rsidR="002A0921" w:rsidRPr="00CA1876" w:rsidRDefault="00FD191D" w:rsidP="00393C19">
      <w:pPr>
        <w:pStyle w:val="ListParagraph"/>
        <w:numPr>
          <w:ilvl w:val="0"/>
          <w:numId w:val="7"/>
        </w:numPr>
        <w:jc w:val="both"/>
        <w:rPr>
          <w:rFonts w:asciiTheme="minorHAnsi" w:hAnsiTheme="minorHAnsi" w:cstheme="minorHAnsi"/>
          <w:snapToGrid w:val="0"/>
          <w:sz w:val="22"/>
          <w:szCs w:val="22"/>
        </w:rPr>
      </w:pPr>
      <w:r w:rsidRPr="00CA1876">
        <w:rPr>
          <w:rFonts w:asciiTheme="minorHAnsi" w:hAnsiTheme="minorHAnsi" w:cstheme="minorHAnsi"/>
          <w:sz w:val="22"/>
          <w:szCs w:val="22"/>
        </w:rPr>
        <w:t xml:space="preserve">If our </w:t>
      </w:r>
      <w:r w:rsidR="00210A14" w:rsidRPr="00CA1876">
        <w:rPr>
          <w:rFonts w:asciiTheme="minorHAnsi" w:hAnsiTheme="minorHAnsi" w:cstheme="minorHAnsi"/>
          <w:sz w:val="22"/>
          <w:szCs w:val="22"/>
        </w:rPr>
        <w:t>proposal is</w:t>
      </w:r>
      <w:r w:rsidRPr="00CA1876">
        <w:rPr>
          <w:rFonts w:asciiTheme="minorHAnsi" w:hAnsiTheme="minorHAnsi" w:cstheme="minorHAnsi"/>
          <w:sz w:val="22"/>
          <w:szCs w:val="22"/>
        </w:rPr>
        <w:t xml:space="preserve"> accepted, we commit to obtain a performance security </w:t>
      </w:r>
      <w:r w:rsidR="002A0921" w:rsidRPr="00CA1876">
        <w:rPr>
          <w:rFonts w:asciiTheme="minorHAnsi" w:hAnsiTheme="minorHAnsi" w:cstheme="minorHAnsi"/>
          <w:snapToGrid w:val="0"/>
          <w:sz w:val="22"/>
          <w:szCs w:val="22"/>
        </w:rPr>
        <w:t>with the instructions under the Proposal Instruction Sheet;</w:t>
      </w:r>
    </w:p>
    <w:p w14:paraId="7813D6EE" w14:textId="77777777" w:rsidR="00FD191D" w:rsidRPr="00CA1876" w:rsidRDefault="00FD191D" w:rsidP="00393C19">
      <w:pPr>
        <w:pStyle w:val="ListParagraph"/>
        <w:numPr>
          <w:ilvl w:val="0"/>
          <w:numId w:val="7"/>
        </w:numPr>
        <w:jc w:val="both"/>
        <w:rPr>
          <w:rFonts w:asciiTheme="minorHAnsi" w:hAnsiTheme="minorHAnsi" w:cstheme="minorHAnsi"/>
          <w:sz w:val="22"/>
          <w:szCs w:val="22"/>
        </w:rPr>
      </w:pPr>
      <w:r w:rsidRPr="00CA1876">
        <w:rPr>
          <w:rFonts w:asciiTheme="minorHAnsi" w:hAnsiTheme="minorHAnsi" w:cstheme="minorHAnsi"/>
          <w:sz w:val="22"/>
          <w:szCs w:val="22"/>
        </w:rPr>
        <w:t>We, including any subcontractors or suppliers for any part of the contract, have nationality from countries</w:t>
      </w:r>
      <w:r w:rsidRPr="00CA1876">
        <w:rPr>
          <w:rFonts w:asciiTheme="minorHAnsi" w:hAnsiTheme="minorHAnsi" w:cstheme="minorHAnsi"/>
          <w:color w:val="FF0000"/>
          <w:sz w:val="22"/>
          <w:szCs w:val="22"/>
        </w:rPr>
        <w:t>________</w:t>
      </w:r>
      <w:r w:rsidRPr="00CA1876">
        <w:rPr>
          <w:rFonts w:asciiTheme="minorHAnsi" w:hAnsiTheme="minorHAnsi" w:cstheme="minorHAnsi"/>
          <w:sz w:val="22"/>
          <w:szCs w:val="22"/>
        </w:rPr>
        <w:t xml:space="preserve"> </w:t>
      </w:r>
      <w:r w:rsidRPr="00CA1876">
        <w:rPr>
          <w:rFonts w:asciiTheme="minorHAnsi" w:hAnsiTheme="minorHAnsi" w:cstheme="minorHAnsi"/>
          <w:i/>
          <w:color w:val="FF0000"/>
          <w:sz w:val="22"/>
          <w:szCs w:val="22"/>
        </w:rPr>
        <w:t xml:space="preserve">[insert the nationality of the </w:t>
      </w:r>
      <w:r w:rsidR="0068798C" w:rsidRPr="00CA1876">
        <w:rPr>
          <w:rFonts w:asciiTheme="minorHAnsi" w:hAnsiTheme="minorHAnsi" w:cstheme="minorHAnsi"/>
          <w:i/>
          <w:color w:val="FF0000"/>
          <w:sz w:val="22"/>
          <w:szCs w:val="22"/>
        </w:rPr>
        <w:t>p</w:t>
      </w:r>
      <w:r w:rsidR="002A0921" w:rsidRPr="00CA1876">
        <w:rPr>
          <w:rFonts w:asciiTheme="minorHAnsi" w:hAnsiTheme="minorHAnsi" w:cstheme="minorHAnsi"/>
          <w:i/>
          <w:color w:val="FF0000"/>
          <w:sz w:val="22"/>
          <w:szCs w:val="22"/>
        </w:rPr>
        <w:t>roposer</w:t>
      </w:r>
      <w:r w:rsidRPr="00CA1876">
        <w:rPr>
          <w:rFonts w:asciiTheme="minorHAnsi" w:hAnsiTheme="minorHAnsi" w:cstheme="minorHAnsi"/>
          <w:i/>
          <w:color w:val="FF0000"/>
          <w:sz w:val="22"/>
          <w:szCs w:val="22"/>
        </w:rPr>
        <w:t xml:space="preserve">, including that of all parties that comprise the </w:t>
      </w:r>
      <w:r w:rsidR="0068798C" w:rsidRPr="00CA1876">
        <w:rPr>
          <w:rFonts w:asciiTheme="minorHAnsi" w:hAnsiTheme="minorHAnsi" w:cstheme="minorHAnsi"/>
          <w:i/>
          <w:color w:val="FF0000"/>
          <w:sz w:val="22"/>
          <w:szCs w:val="22"/>
        </w:rPr>
        <w:t>p</w:t>
      </w:r>
      <w:r w:rsidR="002A0921" w:rsidRPr="00CA1876">
        <w:rPr>
          <w:rFonts w:asciiTheme="minorHAnsi" w:hAnsiTheme="minorHAnsi" w:cstheme="minorHAnsi"/>
          <w:i/>
          <w:color w:val="FF0000"/>
          <w:sz w:val="22"/>
          <w:szCs w:val="22"/>
        </w:rPr>
        <w:t>roposer</w:t>
      </w:r>
      <w:r w:rsidRPr="00CA1876">
        <w:rPr>
          <w:rFonts w:asciiTheme="minorHAnsi" w:hAnsiTheme="minorHAnsi" w:cstheme="minorHAnsi"/>
          <w:i/>
          <w:color w:val="FF0000"/>
          <w:sz w:val="22"/>
          <w:szCs w:val="22"/>
        </w:rPr>
        <w:t>]</w:t>
      </w:r>
      <w:r w:rsidRPr="00CA1876">
        <w:rPr>
          <w:rFonts w:asciiTheme="minorHAnsi" w:hAnsiTheme="minorHAnsi" w:cstheme="minorHAnsi"/>
          <w:color w:val="FF0000"/>
          <w:sz w:val="22"/>
          <w:szCs w:val="22"/>
        </w:rPr>
        <w:t xml:space="preserve"> </w:t>
      </w:r>
    </w:p>
    <w:p w14:paraId="2C296106" w14:textId="77777777" w:rsidR="002A0921" w:rsidRPr="00CA1876" w:rsidRDefault="00FD191D" w:rsidP="00393C19">
      <w:pPr>
        <w:pStyle w:val="ListParagraph"/>
        <w:numPr>
          <w:ilvl w:val="0"/>
          <w:numId w:val="7"/>
        </w:numPr>
        <w:jc w:val="both"/>
        <w:rPr>
          <w:rFonts w:asciiTheme="minorHAnsi" w:hAnsiTheme="minorHAnsi" w:cstheme="minorHAnsi"/>
          <w:sz w:val="22"/>
          <w:szCs w:val="22"/>
        </w:rPr>
      </w:pPr>
      <w:r w:rsidRPr="00CA1876">
        <w:rPr>
          <w:rFonts w:asciiTheme="minorHAnsi" w:hAnsiTheme="minorHAnsi" w:cstheme="minorHAnsi"/>
          <w:sz w:val="22"/>
          <w:szCs w:val="22"/>
        </w:rPr>
        <w:t xml:space="preserve">We have no conflict of interest in accordance with Clause </w:t>
      </w:r>
      <w:r w:rsidR="002A0921" w:rsidRPr="00CA1876">
        <w:rPr>
          <w:rFonts w:asciiTheme="minorHAnsi" w:hAnsiTheme="minorHAnsi" w:cstheme="minorHAnsi"/>
          <w:sz w:val="22"/>
          <w:szCs w:val="22"/>
        </w:rPr>
        <w:t>1.2</w:t>
      </w:r>
      <w:r w:rsidRPr="00CA1876">
        <w:rPr>
          <w:rFonts w:asciiTheme="minorHAnsi" w:hAnsiTheme="minorHAnsi" w:cstheme="minorHAnsi"/>
          <w:sz w:val="22"/>
          <w:szCs w:val="22"/>
        </w:rPr>
        <w:t xml:space="preserve"> </w:t>
      </w:r>
      <w:r w:rsidRPr="00CA1876">
        <w:rPr>
          <w:rFonts w:asciiTheme="minorHAnsi" w:hAnsiTheme="minorHAnsi" w:cstheme="minorHAnsi"/>
          <w:i/>
          <w:sz w:val="22"/>
          <w:szCs w:val="22"/>
        </w:rPr>
        <w:t xml:space="preserve">(Eligible </w:t>
      </w:r>
      <w:r w:rsidR="002A0921" w:rsidRPr="00CA1876">
        <w:rPr>
          <w:rFonts w:asciiTheme="minorHAnsi" w:hAnsiTheme="minorHAnsi" w:cstheme="minorHAnsi"/>
          <w:i/>
          <w:sz w:val="22"/>
          <w:szCs w:val="22"/>
        </w:rPr>
        <w:t>Proposers</w:t>
      </w:r>
      <w:r w:rsidRPr="00CA1876">
        <w:rPr>
          <w:rFonts w:asciiTheme="minorHAnsi" w:hAnsiTheme="minorHAnsi" w:cstheme="minorHAnsi"/>
          <w:i/>
          <w:sz w:val="22"/>
          <w:szCs w:val="22"/>
        </w:rPr>
        <w:t>)</w:t>
      </w:r>
      <w:r w:rsidRPr="00CA1876">
        <w:rPr>
          <w:rFonts w:asciiTheme="minorHAnsi" w:hAnsiTheme="minorHAnsi" w:cstheme="minorHAnsi"/>
          <w:sz w:val="22"/>
          <w:szCs w:val="22"/>
        </w:rPr>
        <w:t xml:space="preserve"> </w:t>
      </w:r>
      <w:r w:rsidRPr="00CA1876">
        <w:rPr>
          <w:rFonts w:asciiTheme="minorHAnsi" w:hAnsiTheme="minorHAnsi" w:cstheme="minorHAnsi"/>
          <w:snapToGrid w:val="0"/>
          <w:sz w:val="22"/>
          <w:szCs w:val="22"/>
        </w:rPr>
        <w:t xml:space="preserve">of </w:t>
      </w:r>
      <w:r w:rsidR="002A0921" w:rsidRPr="00CA1876">
        <w:rPr>
          <w:rFonts w:asciiTheme="minorHAnsi" w:hAnsiTheme="minorHAnsi" w:cstheme="minorHAnsi"/>
          <w:snapToGrid w:val="0"/>
          <w:sz w:val="22"/>
          <w:szCs w:val="22"/>
        </w:rPr>
        <w:t xml:space="preserve">the </w:t>
      </w:r>
      <w:r w:rsidR="002A0921" w:rsidRPr="00CA1876">
        <w:rPr>
          <w:rFonts w:asciiTheme="minorHAnsi" w:hAnsiTheme="minorHAnsi" w:cstheme="minorHAnsi"/>
          <w:sz w:val="22"/>
          <w:szCs w:val="22"/>
        </w:rPr>
        <w:t xml:space="preserve">RFP Instructions to Proposers; </w:t>
      </w:r>
    </w:p>
    <w:p w14:paraId="4A7BE0B2" w14:textId="77777777" w:rsidR="002A0921" w:rsidRPr="00CA1876" w:rsidRDefault="00FD191D" w:rsidP="00393C19">
      <w:pPr>
        <w:pStyle w:val="ListParagraph"/>
        <w:numPr>
          <w:ilvl w:val="0"/>
          <w:numId w:val="7"/>
        </w:numPr>
        <w:jc w:val="both"/>
        <w:rPr>
          <w:rFonts w:asciiTheme="minorHAnsi" w:hAnsiTheme="minorHAnsi" w:cstheme="minorHAnsi"/>
          <w:sz w:val="22"/>
          <w:szCs w:val="22"/>
        </w:rPr>
      </w:pPr>
      <w:r w:rsidRPr="00CA1876">
        <w:rPr>
          <w:rFonts w:asciiTheme="minorHAnsi" w:hAnsiTheme="minorHAnsi" w:cstheme="minorHAnsi"/>
          <w:sz w:val="22"/>
          <w:szCs w:val="22"/>
        </w:rPr>
        <w:t xml:space="preserve">Our firm, its affiliates or subsidiaries—including any subcontractors or suppliers for any part of the contract—has not been declared ineligible by UN Women, in accordance with </w:t>
      </w:r>
      <w:r w:rsidR="002A0921" w:rsidRPr="00CA1876">
        <w:rPr>
          <w:rFonts w:asciiTheme="minorHAnsi" w:hAnsiTheme="minorHAnsi" w:cstheme="minorHAnsi"/>
          <w:sz w:val="22"/>
          <w:szCs w:val="22"/>
        </w:rPr>
        <w:t xml:space="preserve">Clause 1.2 </w:t>
      </w:r>
      <w:r w:rsidR="002A0921" w:rsidRPr="00CA1876">
        <w:rPr>
          <w:rFonts w:asciiTheme="minorHAnsi" w:hAnsiTheme="minorHAnsi" w:cstheme="minorHAnsi"/>
          <w:i/>
          <w:sz w:val="22"/>
          <w:szCs w:val="22"/>
        </w:rPr>
        <w:t>(Eligible Proposers)</w:t>
      </w:r>
      <w:r w:rsidR="002A0921" w:rsidRPr="00CA1876">
        <w:rPr>
          <w:rFonts w:asciiTheme="minorHAnsi" w:hAnsiTheme="minorHAnsi" w:cstheme="minorHAnsi"/>
          <w:sz w:val="22"/>
          <w:szCs w:val="22"/>
        </w:rPr>
        <w:t xml:space="preserve"> </w:t>
      </w:r>
      <w:r w:rsidR="002A0921" w:rsidRPr="00CA1876">
        <w:rPr>
          <w:rFonts w:asciiTheme="minorHAnsi" w:hAnsiTheme="minorHAnsi" w:cstheme="minorHAnsi"/>
          <w:snapToGrid w:val="0"/>
          <w:sz w:val="22"/>
          <w:szCs w:val="22"/>
        </w:rPr>
        <w:t xml:space="preserve">of the </w:t>
      </w:r>
      <w:r w:rsidR="002A0921" w:rsidRPr="00CA1876">
        <w:rPr>
          <w:rFonts w:asciiTheme="minorHAnsi" w:hAnsiTheme="minorHAnsi" w:cstheme="minorHAnsi"/>
          <w:sz w:val="22"/>
          <w:szCs w:val="22"/>
        </w:rPr>
        <w:t>RFP Instructions to Proposers;</w:t>
      </w:r>
    </w:p>
    <w:p w14:paraId="0D67EB60" w14:textId="77777777" w:rsidR="00FD191D" w:rsidRPr="00CA1876" w:rsidRDefault="002A0921" w:rsidP="00393C19">
      <w:pPr>
        <w:pStyle w:val="ListParagraph"/>
        <w:numPr>
          <w:ilvl w:val="0"/>
          <w:numId w:val="7"/>
        </w:numPr>
        <w:jc w:val="both"/>
        <w:rPr>
          <w:rFonts w:asciiTheme="minorHAnsi" w:hAnsiTheme="minorHAnsi" w:cstheme="minorHAnsi"/>
          <w:sz w:val="22"/>
          <w:szCs w:val="22"/>
        </w:rPr>
      </w:pPr>
      <w:r w:rsidRPr="00CA1876">
        <w:rPr>
          <w:rFonts w:asciiTheme="minorHAnsi" w:hAnsiTheme="minorHAnsi" w:cstheme="minorHAnsi"/>
          <w:sz w:val="22"/>
          <w:szCs w:val="22"/>
        </w:rPr>
        <w:t>We understand</w:t>
      </w:r>
      <w:r w:rsidR="00FD191D" w:rsidRPr="00CA1876">
        <w:rPr>
          <w:rFonts w:asciiTheme="minorHAnsi" w:hAnsiTheme="minorHAnsi" w:cstheme="minorHAnsi"/>
          <w:sz w:val="22"/>
          <w:szCs w:val="22"/>
        </w:rPr>
        <w:t xml:space="preserve"> that you are not bound to accept the lowest evaluated </w:t>
      </w:r>
      <w:r w:rsidRPr="00CA1876">
        <w:rPr>
          <w:rFonts w:asciiTheme="minorHAnsi" w:hAnsiTheme="minorHAnsi" w:cstheme="minorHAnsi"/>
          <w:sz w:val="22"/>
          <w:szCs w:val="22"/>
        </w:rPr>
        <w:t>proposal</w:t>
      </w:r>
      <w:r w:rsidR="00FD191D" w:rsidRPr="00CA1876">
        <w:rPr>
          <w:rFonts w:asciiTheme="minorHAnsi" w:hAnsiTheme="minorHAnsi" w:cstheme="minorHAnsi"/>
          <w:sz w:val="22"/>
          <w:szCs w:val="22"/>
        </w:rPr>
        <w:t xml:space="preserve"> or any other </w:t>
      </w:r>
      <w:r w:rsidRPr="00CA1876">
        <w:rPr>
          <w:rFonts w:asciiTheme="minorHAnsi" w:hAnsiTheme="minorHAnsi" w:cstheme="minorHAnsi"/>
          <w:sz w:val="22"/>
          <w:szCs w:val="22"/>
        </w:rPr>
        <w:t>proposal</w:t>
      </w:r>
      <w:r w:rsidR="00FD191D" w:rsidRPr="00CA1876">
        <w:rPr>
          <w:rFonts w:asciiTheme="minorHAnsi" w:hAnsiTheme="minorHAnsi" w:cstheme="minorHAnsi"/>
          <w:sz w:val="22"/>
          <w:szCs w:val="22"/>
        </w:rPr>
        <w:t xml:space="preserve"> that you may receive.</w:t>
      </w:r>
    </w:p>
    <w:p w14:paraId="66BD8C20" w14:textId="77777777" w:rsidR="003633FE" w:rsidRPr="00CA1876" w:rsidRDefault="003633FE" w:rsidP="005F71ED">
      <w:pPr>
        <w:tabs>
          <w:tab w:val="left" w:pos="6120"/>
        </w:tabs>
        <w:spacing w:after="0"/>
        <w:jc w:val="both"/>
        <w:rPr>
          <w:rFonts w:cstheme="minorHAnsi"/>
          <w:sz w:val="24"/>
          <w:szCs w:val="24"/>
        </w:rPr>
      </w:pPr>
    </w:p>
    <w:p w14:paraId="10B5A80E" w14:textId="77777777" w:rsidR="00FD191D" w:rsidRPr="00CA1876" w:rsidRDefault="00FD191D" w:rsidP="005F71ED">
      <w:pPr>
        <w:tabs>
          <w:tab w:val="left" w:pos="6120"/>
        </w:tabs>
        <w:spacing w:after="0"/>
        <w:jc w:val="both"/>
        <w:rPr>
          <w:rFonts w:cstheme="minorHAnsi"/>
          <w:sz w:val="24"/>
          <w:szCs w:val="24"/>
        </w:rPr>
      </w:pPr>
      <w:r w:rsidRPr="00CA1876">
        <w:rPr>
          <w:rFonts w:cstheme="minorHAnsi"/>
          <w:sz w:val="24"/>
          <w:szCs w:val="24"/>
        </w:rPr>
        <w:t>Signed</w:t>
      </w:r>
      <w:r w:rsidR="00114743" w:rsidRPr="00CA1876">
        <w:rPr>
          <w:rFonts w:cstheme="minorHAnsi"/>
          <w:sz w:val="24"/>
          <w:szCs w:val="24"/>
        </w:rPr>
        <w:t>: _</w:t>
      </w:r>
      <w:r w:rsidRPr="00CA1876">
        <w:rPr>
          <w:rFonts w:cstheme="minorHAnsi"/>
          <w:sz w:val="24"/>
          <w:szCs w:val="24"/>
        </w:rPr>
        <w:t xml:space="preserve">______________ </w:t>
      </w:r>
      <w:r w:rsidRPr="00CA1876">
        <w:rPr>
          <w:rFonts w:cstheme="minorHAnsi"/>
          <w:i/>
          <w:sz w:val="24"/>
          <w:szCs w:val="24"/>
        </w:rPr>
        <w:t>[insert signature of person whose name and capacity are shown]</w:t>
      </w:r>
      <w:r w:rsidRPr="00CA1876">
        <w:rPr>
          <w:rFonts w:cstheme="minorHAnsi"/>
          <w:sz w:val="24"/>
          <w:szCs w:val="24"/>
        </w:rPr>
        <w:t xml:space="preserve"> </w:t>
      </w:r>
    </w:p>
    <w:p w14:paraId="23FCE14D" w14:textId="77777777" w:rsidR="00FD191D" w:rsidRPr="00CA1876" w:rsidRDefault="00FD191D" w:rsidP="005F71ED">
      <w:pPr>
        <w:tabs>
          <w:tab w:val="left" w:pos="6120"/>
        </w:tabs>
        <w:spacing w:after="0"/>
        <w:jc w:val="both"/>
        <w:rPr>
          <w:rFonts w:cstheme="minorHAnsi"/>
          <w:sz w:val="24"/>
          <w:szCs w:val="24"/>
        </w:rPr>
      </w:pPr>
      <w:r w:rsidRPr="00CA1876">
        <w:rPr>
          <w:rFonts w:cstheme="minorHAnsi"/>
          <w:sz w:val="24"/>
          <w:szCs w:val="24"/>
        </w:rPr>
        <w:t>In the capacity of ______</w:t>
      </w:r>
      <w:r w:rsidR="00114743" w:rsidRPr="00CA1876">
        <w:rPr>
          <w:rFonts w:cstheme="minorHAnsi"/>
          <w:sz w:val="24"/>
          <w:szCs w:val="24"/>
        </w:rPr>
        <w:t>_</w:t>
      </w:r>
      <w:r w:rsidR="00114743" w:rsidRPr="00CA1876">
        <w:rPr>
          <w:rFonts w:cstheme="minorHAnsi"/>
          <w:i/>
          <w:sz w:val="24"/>
          <w:szCs w:val="24"/>
        </w:rPr>
        <w:t xml:space="preserve"> [</w:t>
      </w:r>
      <w:r w:rsidRPr="00CA1876">
        <w:rPr>
          <w:rFonts w:cstheme="minorHAnsi"/>
          <w:i/>
          <w:sz w:val="24"/>
          <w:szCs w:val="24"/>
        </w:rPr>
        <w:t xml:space="preserve">insert legal capacity of person signing </w:t>
      </w:r>
      <w:r w:rsidR="0068798C" w:rsidRPr="00CA1876">
        <w:rPr>
          <w:rFonts w:cstheme="minorHAnsi"/>
          <w:i/>
          <w:sz w:val="24"/>
          <w:szCs w:val="24"/>
        </w:rPr>
        <w:t>this</w:t>
      </w:r>
      <w:r w:rsidRPr="00CA1876">
        <w:rPr>
          <w:rFonts w:cstheme="minorHAnsi"/>
          <w:i/>
          <w:sz w:val="24"/>
          <w:szCs w:val="24"/>
        </w:rPr>
        <w:t xml:space="preserve"> </w:t>
      </w:r>
      <w:r w:rsidR="0068798C" w:rsidRPr="00CA1876">
        <w:rPr>
          <w:rFonts w:cstheme="minorHAnsi"/>
          <w:i/>
          <w:sz w:val="24"/>
          <w:szCs w:val="24"/>
        </w:rPr>
        <w:t>f</w:t>
      </w:r>
      <w:r w:rsidRPr="00CA1876">
        <w:rPr>
          <w:rFonts w:cstheme="minorHAnsi"/>
          <w:i/>
          <w:sz w:val="24"/>
          <w:szCs w:val="24"/>
        </w:rPr>
        <w:t>orm]</w:t>
      </w:r>
      <w:r w:rsidRPr="00CA1876">
        <w:rPr>
          <w:rFonts w:cstheme="minorHAnsi"/>
          <w:sz w:val="24"/>
          <w:szCs w:val="24"/>
        </w:rPr>
        <w:t xml:space="preserve"> </w:t>
      </w:r>
    </w:p>
    <w:p w14:paraId="375C1400" w14:textId="77777777" w:rsidR="00FD191D" w:rsidRPr="00CA1876" w:rsidRDefault="00FD191D" w:rsidP="005F71ED">
      <w:pPr>
        <w:tabs>
          <w:tab w:val="left" w:pos="6120"/>
        </w:tabs>
        <w:jc w:val="both"/>
        <w:rPr>
          <w:rFonts w:cstheme="minorHAnsi"/>
          <w:sz w:val="24"/>
          <w:szCs w:val="24"/>
        </w:rPr>
      </w:pPr>
      <w:r w:rsidRPr="00CA1876">
        <w:rPr>
          <w:rFonts w:cstheme="minorHAnsi"/>
          <w:sz w:val="24"/>
          <w:szCs w:val="24"/>
        </w:rPr>
        <w:t>Name</w:t>
      </w:r>
      <w:r w:rsidR="00114743" w:rsidRPr="00CA1876">
        <w:rPr>
          <w:rFonts w:cstheme="minorHAnsi"/>
          <w:sz w:val="24"/>
          <w:szCs w:val="24"/>
        </w:rPr>
        <w:t>: _</w:t>
      </w:r>
      <w:r w:rsidRPr="00CA1876">
        <w:rPr>
          <w:rFonts w:cstheme="minorHAnsi"/>
          <w:sz w:val="24"/>
          <w:szCs w:val="24"/>
        </w:rPr>
        <w:t xml:space="preserve">___________ </w:t>
      </w:r>
      <w:r w:rsidRPr="00CA1876">
        <w:rPr>
          <w:rFonts w:cstheme="minorHAnsi"/>
          <w:i/>
          <w:sz w:val="24"/>
          <w:szCs w:val="24"/>
        </w:rPr>
        <w:t xml:space="preserve">[insert complete name of person signing the </w:t>
      </w:r>
      <w:r w:rsidR="00114743" w:rsidRPr="00CA1876">
        <w:rPr>
          <w:rFonts w:cstheme="minorHAnsi"/>
          <w:i/>
          <w:sz w:val="24"/>
          <w:szCs w:val="24"/>
        </w:rPr>
        <w:t>Proposal</w:t>
      </w:r>
      <w:r w:rsidR="002A0921" w:rsidRPr="00CA1876">
        <w:rPr>
          <w:rFonts w:cstheme="minorHAnsi"/>
          <w:i/>
          <w:sz w:val="24"/>
          <w:szCs w:val="24"/>
        </w:rPr>
        <w:t xml:space="preserve"> </w:t>
      </w:r>
      <w:r w:rsidRPr="00CA1876">
        <w:rPr>
          <w:rFonts w:cstheme="minorHAnsi"/>
          <w:i/>
          <w:sz w:val="24"/>
          <w:szCs w:val="24"/>
        </w:rPr>
        <w:t>Submission Form]</w:t>
      </w:r>
      <w:r w:rsidRPr="00CA1876">
        <w:rPr>
          <w:rFonts w:cstheme="minorHAnsi"/>
          <w:sz w:val="24"/>
          <w:szCs w:val="24"/>
        </w:rPr>
        <w:tab/>
        <w:t xml:space="preserve"> </w:t>
      </w:r>
    </w:p>
    <w:p w14:paraId="62781359" w14:textId="77777777" w:rsidR="00FD191D" w:rsidRPr="00CA1876" w:rsidRDefault="00FD191D" w:rsidP="005F71ED">
      <w:pPr>
        <w:tabs>
          <w:tab w:val="left" w:pos="5238"/>
          <w:tab w:val="left" w:pos="5474"/>
          <w:tab w:val="left" w:pos="9468"/>
        </w:tabs>
        <w:spacing w:after="0"/>
        <w:jc w:val="both"/>
        <w:rPr>
          <w:rFonts w:cstheme="minorHAnsi"/>
          <w:sz w:val="24"/>
          <w:szCs w:val="24"/>
        </w:rPr>
      </w:pPr>
      <w:r w:rsidRPr="00CA1876">
        <w:rPr>
          <w:rFonts w:cstheme="minorHAnsi"/>
          <w:sz w:val="24"/>
          <w:szCs w:val="24"/>
        </w:rPr>
        <w:t xml:space="preserve">Duly authorized to sign the </w:t>
      </w:r>
      <w:r w:rsidR="002A0921" w:rsidRPr="00CA1876">
        <w:rPr>
          <w:rFonts w:cstheme="minorHAnsi"/>
          <w:sz w:val="24"/>
          <w:szCs w:val="24"/>
        </w:rPr>
        <w:t>proposal</w:t>
      </w:r>
      <w:r w:rsidRPr="00CA1876">
        <w:rPr>
          <w:rFonts w:cstheme="minorHAnsi"/>
          <w:sz w:val="24"/>
          <w:szCs w:val="24"/>
        </w:rPr>
        <w:t xml:space="preserve"> for and on behalf of</w:t>
      </w:r>
      <w:r w:rsidR="00114743" w:rsidRPr="00CA1876">
        <w:rPr>
          <w:rFonts w:cstheme="minorHAnsi"/>
          <w:sz w:val="24"/>
          <w:szCs w:val="24"/>
        </w:rPr>
        <w:t>: _</w:t>
      </w:r>
      <w:r w:rsidRPr="00CA1876">
        <w:rPr>
          <w:rFonts w:cstheme="minorHAnsi"/>
          <w:sz w:val="24"/>
          <w:szCs w:val="24"/>
        </w:rPr>
        <w:t xml:space="preserve">____ </w:t>
      </w:r>
      <w:r w:rsidRPr="00CA1876">
        <w:rPr>
          <w:rFonts w:cstheme="minorHAnsi"/>
          <w:i/>
          <w:sz w:val="24"/>
          <w:szCs w:val="24"/>
        </w:rPr>
        <w:t xml:space="preserve">[insert complete name of </w:t>
      </w:r>
      <w:r w:rsidR="004A069E" w:rsidRPr="00CA1876">
        <w:rPr>
          <w:rFonts w:cstheme="minorHAnsi"/>
          <w:i/>
          <w:sz w:val="24"/>
          <w:szCs w:val="24"/>
        </w:rPr>
        <w:t>p</w:t>
      </w:r>
      <w:r w:rsidR="002A0921" w:rsidRPr="00CA1876">
        <w:rPr>
          <w:rFonts w:cstheme="minorHAnsi"/>
          <w:i/>
          <w:sz w:val="24"/>
          <w:szCs w:val="24"/>
        </w:rPr>
        <w:t>roposer</w:t>
      </w:r>
      <w:r w:rsidRPr="00CA1876">
        <w:rPr>
          <w:rFonts w:cstheme="minorHAnsi"/>
          <w:i/>
          <w:sz w:val="24"/>
          <w:szCs w:val="24"/>
        </w:rPr>
        <w:t>]</w:t>
      </w:r>
    </w:p>
    <w:p w14:paraId="338B24E2" w14:textId="77777777" w:rsidR="00FD191D" w:rsidRPr="00CA1876" w:rsidRDefault="00FD191D" w:rsidP="005F71ED">
      <w:pPr>
        <w:pStyle w:val="BankNormal"/>
        <w:spacing w:after="0"/>
        <w:jc w:val="both"/>
        <w:rPr>
          <w:rFonts w:asciiTheme="minorHAnsi" w:hAnsiTheme="minorHAnsi" w:cstheme="minorHAnsi"/>
          <w:i/>
          <w:szCs w:val="24"/>
        </w:rPr>
      </w:pPr>
      <w:r w:rsidRPr="00CA1876">
        <w:rPr>
          <w:rFonts w:asciiTheme="minorHAnsi" w:hAnsiTheme="minorHAnsi" w:cstheme="minorHAnsi"/>
          <w:szCs w:val="24"/>
        </w:rPr>
        <w:t xml:space="preserve">Dated on ____________ day of __________________, _______ </w:t>
      </w:r>
      <w:r w:rsidRPr="00CA1876">
        <w:rPr>
          <w:rFonts w:asciiTheme="minorHAnsi" w:hAnsiTheme="minorHAnsi" w:cstheme="minorHAnsi"/>
          <w:i/>
          <w:szCs w:val="24"/>
        </w:rPr>
        <w:t>[insert date of signing]</w:t>
      </w:r>
    </w:p>
    <w:p w14:paraId="7C12CCFC" w14:textId="77777777" w:rsidR="004A069E" w:rsidRPr="00CA1876" w:rsidRDefault="004A069E" w:rsidP="005F71ED">
      <w:pPr>
        <w:pStyle w:val="BankNormal"/>
        <w:spacing w:after="0"/>
        <w:jc w:val="both"/>
        <w:rPr>
          <w:rFonts w:asciiTheme="minorHAnsi" w:hAnsiTheme="minorHAnsi" w:cstheme="minorHAnsi"/>
          <w:szCs w:val="24"/>
        </w:rPr>
      </w:pPr>
    </w:p>
    <w:p w14:paraId="784EEC69" w14:textId="1EFA89CC" w:rsidR="00F55D58" w:rsidRDefault="00F55D58" w:rsidP="005F71ED">
      <w:pPr>
        <w:pStyle w:val="BankNormal"/>
        <w:spacing w:after="0"/>
        <w:jc w:val="both"/>
        <w:rPr>
          <w:rFonts w:asciiTheme="minorHAnsi" w:hAnsiTheme="minorHAnsi" w:cstheme="minorHAnsi"/>
          <w:szCs w:val="24"/>
        </w:rPr>
      </w:pPr>
    </w:p>
    <w:p w14:paraId="0C851946" w14:textId="77777777" w:rsidR="00BE28D9" w:rsidRPr="00CA1876" w:rsidRDefault="00BE28D9" w:rsidP="005F71ED">
      <w:pPr>
        <w:pStyle w:val="BankNormal"/>
        <w:spacing w:after="0"/>
        <w:jc w:val="both"/>
        <w:rPr>
          <w:rFonts w:asciiTheme="minorHAnsi" w:hAnsiTheme="minorHAnsi" w:cstheme="minorHAnsi"/>
          <w:szCs w:val="24"/>
        </w:rPr>
      </w:pPr>
    </w:p>
    <w:p w14:paraId="06D06492" w14:textId="77777777" w:rsidR="00927BBB" w:rsidRPr="00CA1876" w:rsidRDefault="00927BBB" w:rsidP="00927BBB">
      <w:pPr>
        <w:jc w:val="right"/>
        <w:rPr>
          <w:rFonts w:eastAsia="Times New Roman" w:cstheme="minorHAnsi"/>
          <w:b/>
          <w:sz w:val="24"/>
          <w:szCs w:val="28"/>
        </w:rPr>
      </w:pPr>
      <w:r w:rsidRPr="00CA1876">
        <w:rPr>
          <w:rFonts w:eastAsia="Times New Roman" w:cstheme="minorHAnsi"/>
          <w:b/>
          <w:sz w:val="24"/>
          <w:szCs w:val="28"/>
        </w:rPr>
        <w:lastRenderedPageBreak/>
        <w:t>ANNEX 7</w:t>
      </w:r>
    </w:p>
    <w:p w14:paraId="03AEE23A" w14:textId="77777777" w:rsidR="00927BBB" w:rsidRPr="00CA1876"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28"/>
          <w:szCs w:val="28"/>
        </w:rPr>
      </w:pPr>
      <w:r w:rsidRPr="00CA1876">
        <w:rPr>
          <w:rFonts w:eastAsia="Times New Roman" w:cstheme="minorHAnsi"/>
          <w:b/>
          <w:color w:val="262626"/>
          <w:sz w:val="36"/>
          <w:szCs w:val="40"/>
        </w:rPr>
        <w:t xml:space="preserve"> </w:t>
      </w:r>
      <w:r w:rsidRPr="00CA1876">
        <w:rPr>
          <w:rFonts w:eastAsia="Times New Roman" w:cstheme="minorHAnsi"/>
          <w:b/>
          <w:color w:val="262626"/>
          <w:sz w:val="28"/>
          <w:szCs w:val="28"/>
        </w:rPr>
        <w:t xml:space="preserve">VOLUNTARY AGREEMENT </w:t>
      </w:r>
    </w:p>
    <w:p w14:paraId="67296C7C" w14:textId="77777777" w:rsidR="003444F0" w:rsidRPr="00CA1876" w:rsidRDefault="003444F0" w:rsidP="00F55D58">
      <w:pPr>
        <w:spacing w:after="120"/>
        <w:jc w:val="center"/>
        <w:rPr>
          <w:rFonts w:cstheme="minorHAnsi"/>
          <w:b/>
          <w:sz w:val="24"/>
          <w:szCs w:val="24"/>
        </w:rPr>
      </w:pPr>
      <w:r w:rsidRPr="00CA1876">
        <w:rPr>
          <w:rFonts w:cstheme="minorHAnsi"/>
          <w:b/>
          <w:sz w:val="24"/>
          <w:szCs w:val="24"/>
        </w:rPr>
        <w:t xml:space="preserve">Voluntary Agreement </w:t>
      </w:r>
      <w:r w:rsidR="008270BC" w:rsidRPr="00CA1876">
        <w:rPr>
          <w:rFonts w:cstheme="minorHAnsi"/>
          <w:b/>
          <w:sz w:val="24"/>
          <w:szCs w:val="24"/>
        </w:rPr>
        <w:t>to</w:t>
      </w:r>
      <w:r w:rsidRPr="00CA1876">
        <w:rPr>
          <w:rFonts w:cstheme="minorHAnsi"/>
          <w:b/>
          <w:sz w:val="24"/>
          <w:szCs w:val="24"/>
        </w:rPr>
        <w:t xml:space="preserve"> Promot</w:t>
      </w:r>
      <w:r w:rsidR="008270BC" w:rsidRPr="00CA1876">
        <w:rPr>
          <w:rFonts w:cstheme="minorHAnsi"/>
          <w:b/>
          <w:sz w:val="24"/>
          <w:szCs w:val="24"/>
        </w:rPr>
        <w:t>e</w:t>
      </w:r>
      <w:r w:rsidRPr="00CA1876">
        <w:rPr>
          <w:rFonts w:cstheme="minorHAnsi"/>
          <w:b/>
          <w:sz w:val="24"/>
          <w:szCs w:val="24"/>
        </w:rPr>
        <w:t xml:space="preserve"> Gender Equality</w:t>
      </w:r>
      <w:r w:rsidR="008270BC" w:rsidRPr="00CA1876">
        <w:rPr>
          <w:rFonts w:cstheme="minorHAnsi"/>
          <w:b/>
          <w:sz w:val="24"/>
          <w:szCs w:val="24"/>
        </w:rPr>
        <w:t xml:space="preserve"> and Women’s Empowerment</w:t>
      </w:r>
      <w:r w:rsidRPr="00CA1876">
        <w:rPr>
          <w:rFonts w:cstheme="minorHAnsi"/>
          <w:b/>
          <w:sz w:val="24"/>
          <w:szCs w:val="24"/>
        </w:rPr>
        <w:t xml:space="preserve"> </w:t>
      </w:r>
    </w:p>
    <w:p w14:paraId="3B33D1B3" w14:textId="77777777" w:rsidR="003444F0" w:rsidRPr="00CA1876" w:rsidRDefault="003444F0" w:rsidP="00F55D58">
      <w:pPr>
        <w:spacing w:after="120"/>
        <w:jc w:val="center"/>
        <w:rPr>
          <w:rFonts w:cstheme="minorHAnsi"/>
          <w:b/>
          <w:sz w:val="24"/>
          <w:szCs w:val="24"/>
        </w:rPr>
      </w:pPr>
      <w:r w:rsidRPr="00CA1876">
        <w:rPr>
          <w:rFonts w:cstheme="minorHAnsi"/>
          <w:b/>
          <w:sz w:val="24"/>
          <w:szCs w:val="24"/>
        </w:rPr>
        <w:t>Between</w:t>
      </w:r>
    </w:p>
    <w:p w14:paraId="4E009525" w14:textId="77777777" w:rsidR="003444F0" w:rsidRPr="00CA1876" w:rsidRDefault="003444F0" w:rsidP="00F55D58">
      <w:pPr>
        <w:spacing w:after="120"/>
        <w:jc w:val="center"/>
        <w:rPr>
          <w:rFonts w:cstheme="minorHAnsi"/>
          <w:b/>
          <w:color w:val="C00000"/>
          <w:sz w:val="24"/>
          <w:szCs w:val="24"/>
        </w:rPr>
      </w:pPr>
      <w:r w:rsidRPr="00CA1876">
        <w:rPr>
          <w:rFonts w:cstheme="minorHAnsi"/>
          <w:b/>
          <w:color w:val="C00000"/>
          <w:sz w:val="24"/>
          <w:szCs w:val="24"/>
        </w:rPr>
        <w:t>(Name of the Contractor)</w:t>
      </w:r>
    </w:p>
    <w:p w14:paraId="07669379" w14:textId="77777777" w:rsidR="003444F0" w:rsidRPr="00CA1876" w:rsidRDefault="003444F0" w:rsidP="00F55D58">
      <w:pPr>
        <w:spacing w:after="120"/>
        <w:jc w:val="center"/>
        <w:rPr>
          <w:rFonts w:cstheme="minorHAnsi"/>
          <w:b/>
          <w:sz w:val="24"/>
          <w:szCs w:val="24"/>
        </w:rPr>
      </w:pPr>
      <w:r w:rsidRPr="00CA1876">
        <w:rPr>
          <w:rFonts w:cstheme="minorHAnsi"/>
          <w:b/>
          <w:sz w:val="24"/>
          <w:szCs w:val="24"/>
        </w:rPr>
        <w:t>And</w:t>
      </w:r>
    </w:p>
    <w:p w14:paraId="05343312" w14:textId="77777777" w:rsidR="003444F0" w:rsidRPr="00CA1876" w:rsidRDefault="003444F0" w:rsidP="00F55D58">
      <w:pPr>
        <w:spacing w:after="120"/>
        <w:jc w:val="center"/>
        <w:rPr>
          <w:rFonts w:cstheme="minorHAnsi"/>
          <w:b/>
          <w:sz w:val="24"/>
          <w:szCs w:val="24"/>
        </w:rPr>
      </w:pPr>
      <w:r w:rsidRPr="00CA1876">
        <w:rPr>
          <w:rFonts w:cstheme="minorHAnsi"/>
          <w:b/>
          <w:sz w:val="24"/>
          <w:szCs w:val="24"/>
        </w:rPr>
        <w:t xml:space="preserve">The United Nations Entity for Gender Equality and the Empowerment of Women </w:t>
      </w:r>
    </w:p>
    <w:p w14:paraId="3E97F02A" w14:textId="77777777" w:rsidR="003444F0" w:rsidRPr="00CA1876" w:rsidRDefault="003444F0" w:rsidP="00F55D58">
      <w:pPr>
        <w:jc w:val="both"/>
        <w:rPr>
          <w:rFonts w:cstheme="minorHAnsi"/>
          <w:sz w:val="24"/>
          <w:szCs w:val="24"/>
        </w:rPr>
      </w:pPr>
      <w:r w:rsidRPr="00CA1876">
        <w:rPr>
          <w:rFonts w:cstheme="minorHAnsi"/>
          <w:bCs/>
          <w:sz w:val="24"/>
          <w:szCs w:val="24"/>
          <w:lang w:eastAsia="en-GB"/>
        </w:rPr>
        <w:t xml:space="preserve">The United Nations Entity for Gender Equality and the Empowerment of Women, a composite entity of the United Nations established by the United Nations General Assembly by its resolution 64/289 of 2 July 2010 (hereinafter referred to as “UN Women”) strongly encourages </w:t>
      </w:r>
      <w:r w:rsidRPr="00CA1876">
        <w:rPr>
          <w:rFonts w:cstheme="minorHAnsi"/>
          <w:bCs/>
          <w:sz w:val="24"/>
          <w:szCs w:val="24"/>
        </w:rPr>
        <w:t>(</w:t>
      </w:r>
      <w:r w:rsidRPr="00CA1876">
        <w:rPr>
          <w:rFonts w:cstheme="minorHAnsi"/>
          <w:bCs/>
          <w:color w:val="FF0000"/>
          <w:sz w:val="24"/>
          <w:szCs w:val="24"/>
        </w:rPr>
        <w:t>Name of the Contractor</w:t>
      </w:r>
      <w:r w:rsidRPr="00CA1876">
        <w:rPr>
          <w:rFonts w:cstheme="minorHAnsi"/>
          <w:bCs/>
          <w:sz w:val="24"/>
          <w:szCs w:val="24"/>
        </w:rPr>
        <w:t xml:space="preserve">) (hereinafter referred to as the “Contractor”) to partake in achieving the following objectives:  </w:t>
      </w:r>
    </w:p>
    <w:p w14:paraId="65E53EB1" w14:textId="77777777" w:rsidR="003444F0" w:rsidRPr="00CA1876" w:rsidRDefault="00CF10E5" w:rsidP="006B1692">
      <w:pPr>
        <w:spacing w:after="200" w:line="276" w:lineRule="auto"/>
        <w:ind w:left="90"/>
        <w:contextualSpacing/>
        <w:jc w:val="both"/>
        <w:rPr>
          <w:rFonts w:cstheme="minorHAnsi"/>
          <w:sz w:val="24"/>
          <w:szCs w:val="24"/>
        </w:rPr>
      </w:pPr>
      <w:sdt>
        <w:sdtPr>
          <w:rPr>
            <w:rFonts w:cstheme="minorHAnsi"/>
            <w:sz w:val="20"/>
            <w:szCs w:val="20"/>
          </w:rPr>
          <w:id w:val="1760641741"/>
          <w14:checkbox>
            <w14:checked w14:val="0"/>
            <w14:checkedState w14:val="2612" w14:font="MS Gothic"/>
            <w14:uncheckedState w14:val="2610" w14:font="MS Gothic"/>
          </w14:checkbox>
        </w:sdtPr>
        <w:sdtEndPr/>
        <w:sdtContent>
          <w:r w:rsidR="004636F4" w:rsidRPr="00CA1876">
            <w:rPr>
              <w:rFonts w:ascii="Segoe UI Symbol" w:eastAsia="MS Gothic" w:hAnsi="Segoe UI Symbol" w:cs="Segoe UI Symbol"/>
              <w:sz w:val="20"/>
              <w:szCs w:val="20"/>
            </w:rPr>
            <w:t>☐</w:t>
          </w:r>
        </w:sdtContent>
      </w:sdt>
      <w:r w:rsidR="004636F4" w:rsidRPr="00CA1876">
        <w:rPr>
          <w:rFonts w:cstheme="minorHAnsi"/>
          <w:sz w:val="20"/>
          <w:szCs w:val="20"/>
        </w:rPr>
        <w:t xml:space="preserve">  </w:t>
      </w:r>
      <w:r w:rsidR="003444F0" w:rsidRPr="00CA1876">
        <w:rPr>
          <w:rFonts w:cstheme="minorHAnsi"/>
          <w:sz w:val="24"/>
          <w:szCs w:val="24"/>
        </w:rPr>
        <w:t>Acknowledge values</w:t>
      </w:r>
      <w:r w:rsidR="006B1692" w:rsidRPr="00CA1876">
        <w:rPr>
          <w:rFonts w:cstheme="minorHAnsi"/>
          <w:sz w:val="24"/>
          <w:szCs w:val="24"/>
        </w:rPr>
        <w:t xml:space="preserve"> &amp; principles</w:t>
      </w:r>
      <w:r w:rsidR="003444F0" w:rsidRPr="00CA1876">
        <w:rPr>
          <w:rFonts w:cstheme="minorHAnsi"/>
          <w:sz w:val="24"/>
          <w:szCs w:val="24"/>
        </w:rPr>
        <w:t xml:space="preserve"> </w:t>
      </w:r>
      <w:r w:rsidR="006B1692" w:rsidRPr="00CA1876">
        <w:rPr>
          <w:rFonts w:cstheme="minorHAnsi"/>
          <w:sz w:val="24"/>
          <w:szCs w:val="24"/>
        </w:rPr>
        <w:t xml:space="preserve">of </w:t>
      </w:r>
      <w:hyperlink r:id="rId32" w:history="1">
        <w:r w:rsidR="006B1692" w:rsidRPr="00CA1876">
          <w:rPr>
            <w:rStyle w:val="Hyperlink"/>
            <w:rFonts w:cstheme="minorHAnsi"/>
            <w:sz w:val="24"/>
            <w:szCs w:val="24"/>
          </w:rPr>
          <w:t>gender equality</w:t>
        </w:r>
      </w:hyperlink>
      <w:r w:rsidR="006B1692" w:rsidRPr="00CA1876">
        <w:rPr>
          <w:rFonts w:cstheme="minorHAnsi"/>
          <w:sz w:val="24"/>
          <w:szCs w:val="24"/>
        </w:rPr>
        <w:t xml:space="preserve"> and </w:t>
      </w:r>
      <w:hyperlink r:id="rId33" w:history="1">
        <w:r w:rsidR="006B1692" w:rsidRPr="00CA1876">
          <w:rPr>
            <w:rStyle w:val="Hyperlink"/>
            <w:rFonts w:cstheme="minorHAnsi"/>
            <w:sz w:val="24"/>
            <w:szCs w:val="24"/>
          </w:rPr>
          <w:t>women’s empowerment</w:t>
        </w:r>
      </w:hyperlink>
      <w:r w:rsidR="006B1692" w:rsidRPr="00CA1876">
        <w:rPr>
          <w:rFonts w:cstheme="minorHAnsi"/>
          <w:sz w:val="24"/>
          <w:szCs w:val="24"/>
        </w:rPr>
        <w:t>;</w:t>
      </w:r>
      <w:r w:rsidR="003444F0" w:rsidRPr="00CA1876">
        <w:rPr>
          <w:rFonts w:cstheme="minorHAnsi"/>
          <w:sz w:val="24"/>
          <w:szCs w:val="24"/>
        </w:rPr>
        <w:t xml:space="preserve"> </w:t>
      </w:r>
    </w:p>
    <w:p w14:paraId="26A2F86D" w14:textId="77777777" w:rsidR="003444F0" w:rsidRPr="00CA1876" w:rsidRDefault="00CF10E5" w:rsidP="006B1692">
      <w:pPr>
        <w:tabs>
          <w:tab w:val="left" w:pos="720"/>
        </w:tabs>
        <w:spacing w:after="200" w:line="276" w:lineRule="auto"/>
        <w:ind w:left="90"/>
        <w:contextualSpacing/>
        <w:jc w:val="both"/>
        <w:rPr>
          <w:rFonts w:cstheme="minorHAnsi"/>
          <w:sz w:val="24"/>
          <w:szCs w:val="24"/>
        </w:rPr>
      </w:pPr>
      <w:sdt>
        <w:sdtPr>
          <w:rPr>
            <w:rFonts w:cstheme="minorHAnsi"/>
            <w:sz w:val="20"/>
            <w:szCs w:val="20"/>
          </w:rPr>
          <w:id w:val="2128424617"/>
          <w14:checkbox>
            <w14:checked w14:val="0"/>
            <w14:checkedState w14:val="2612" w14:font="MS Gothic"/>
            <w14:uncheckedState w14:val="2610" w14:font="MS Gothic"/>
          </w14:checkbox>
        </w:sdtPr>
        <w:sdtEndPr/>
        <w:sdtContent>
          <w:r w:rsidR="004636F4" w:rsidRPr="00CA1876">
            <w:rPr>
              <w:rFonts w:ascii="Segoe UI Symbol" w:eastAsia="MS Gothic" w:hAnsi="Segoe UI Symbol" w:cs="Segoe UI Symbol"/>
              <w:sz w:val="20"/>
              <w:szCs w:val="20"/>
            </w:rPr>
            <w:t>☐</w:t>
          </w:r>
        </w:sdtContent>
      </w:sdt>
      <w:r w:rsidR="004636F4" w:rsidRPr="00CA1876">
        <w:rPr>
          <w:rFonts w:cstheme="minorHAnsi"/>
          <w:sz w:val="20"/>
          <w:szCs w:val="20"/>
        </w:rPr>
        <w:t xml:space="preserve"> </w:t>
      </w:r>
      <w:r w:rsidR="003444F0" w:rsidRPr="00CA1876">
        <w:rPr>
          <w:rFonts w:cstheme="minorHAnsi"/>
          <w:sz w:val="24"/>
          <w:szCs w:val="24"/>
        </w:rPr>
        <w:t xml:space="preserve">Provide </w:t>
      </w:r>
      <w:r w:rsidR="006B1692" w:rsidRPr="00CA1876">
        <w:rPr>
          <w:rFonts w:cstheme="minorHAnsi"/>
          <w:sz w:val="24"/>
          <w:szCs w:val="24"/>
        </w:rPr>
        <w:t xml:space="preserve">information and statistical data </w:t>
      </w:r>
      <w:r w:rsidR="003444F0" w:rsidRPr="00CA1876">
        <w:rPr>
          <w:rFonts w:cstheme="minorHAnsi"/>
          <w:sz w:val="24"/>
          <w:szCs w:val="24"/>
        </w:rPr>
        <w:t>(</w:t>
      </w:r>
      <w:r w:rsidR="006B1692" w:rsidRPr="00CA1876">
        <w:rPr>
          <w:rFonts w:cstheme="minorHAnsi"/>
          <w:sz w:val="24"/>
          <w:szCs w:val="24"/>
        </w:rPr>
        <w:t xml:space="preserve">that relates to </w:t>
      </w:r>
      <w:r w:rsidR="003444F0" w:rsidRPr="00CA1876">
        <w:rPr>
          <w:rFonts w:cstheme="minorHAnsi"/>
          <w:sz w:val="24"/>
          <w:szCs w:val="24"/>
        </w:rPr>
        <w:t>policies and initiatives t</w:t>
      </w:r>
      <w:r w:rsidR="006B1692" w:rsidRPr="00CA1876">
        <w:rPr>
          <w:rFonts w:cstheme="minorHAnsi"/>
          <w:sz w:val="24"/>
          <w:szCs w:val="24"/>
        </w:rPr>
        <w:t>hat</w:t>
      </w:r>
      <w:r w:rsidR="003444F0" w:rsidRPr="00CA1876">
        <w:rPr>
          <w:rFonts w:cstheme="minorHAnsi"/>
          <w:sz w:val="24"/>
          <w:szCs w:val="24"/>
        </w:rPr>
        <w:t xml:space="preserve"> promote gender equality and women empowerment</w:t>
      </w:r>
      <w:r w:rsidR="006B1692" w:rsidRPr="00CA1876">
        <w:rPr>
          <w:rFonts w:cstheme="minorHAnsi"/>
          <w:sz w:val="24"/>
          <w:szCs w:val="24"/>
        </w:rPr>
        <w:t>),</w:t>
      </w:r>
      <w:r w:rsidR="003444F0" w:rsidRPr="00CA1876">
        <w:rPr>
          <w:rFonts w:cstheme="minorHAnsi"/>
          <w:sz w:val="24"/>
          <w:szCs w:val="24"/>
        </w:rPr>
        <w:t xml:space="preserve"> upon request</w:t>
      </w:r>
      <w:r w:rsidR="006B1692" w:rsidRPr="00CA1876">
        <w:rPr>
          <w:rFonts w:cstheme="minorHAnsi"/>
          <w:sz w:val="24"/>
          <w:szCs w:val="24"/>
        </w:rPr>
        <w:t xml:space="preserve">; </w:t>
      </w:r>
    </w:p>
    <w:p w14:paraId="55212532" w14:textId="77777777" w:rsidR="003444F0" w:rsidRPr="00CA1876" w:rsidRDefault="00CF10E5" w:rsidP="006B1692">
      <w:pPr>
        <w:spacing w:after="200" w:line="276" w:lineRule="auto"/>
        <w:ind w:left="90"/>
        <w:contextualSpacing/>
        <w:jc w:val="both"/>
        <w:rPr>
          <w:rFonts w:cstheme="minorHAnsi"/>
          <w:sz w:val="24"/>
          <w:szCs w:val="24"/>
        </w:rPr>
      </w:pPr>
      <w:sdt>
        <w:sdtPr>
          <w:rPr>
            <w:rFonts w:cstheme="minorHAnsi"/>
            <w:sz w:val="20"/>
            <w:szCs w:val="20"/>
          </w:rPr>
          <w:id w:val="-655686088"/>
          <w14:checkbox>
            <w14:checked w14:val="0"/>
            <w14:checkedState w14:val="2612" w14:font="MS Gothic"/>
            <w14:uncheckedState w14:val="2610" w14:font="MS Gothic"/>
          </w14:checkbox>
        </w:sdtPr>
        <w:sdtEndPr/>
        <w:sdtContent>
          <w:r w:rsidR="004636F4" w:rsidRPr="00CA1876">
            <w:rPr>
              <w:rFonts w:ascii="Segoe UI Symbol" w:eastAsia="MS Gothic" w:hAnsi="Segoe UI Symbol" w:cs="Segoe UI Symbol"/>
              <w:sz w:val="20"/>
              <w:szCs w:val="20"/>
            </w:rPr>
            <w:t>☐</w:t>
          </w:r>
        </w:sdtContent>
      </w:sdt>
      <w:r w:rsidR="004636F4" w:rsidRPr="00CA1876">
        <w:rPr>
          <w:rFonts w:cstheme="minorHAnsi"/>
          <w:sz w:val="20"/>
          <w:szCs w:val="20"/>
        </w:rPr>
        <w:t xml:space="preserve"> </w:t>
      </w:r>
      <w:r w:rsidR="003444F0" w:rsidRPr="00CA1876">
        <w:rPr>
          <w:rFonts w:cstheme="minorHAnsi"/>
          <w:sz w:val="24"/>
          <w:szCs w:val="24"/>
        </w:rPr>
        <w:t>Participate in dialogue with UN Women to promote gender equality and women</w:t>
      </w:r>
      <w:r w:rsidR="006B1692" w:rsidRPr="00CA1876">
        <w:rPr>
          <w:rFonts w:cstheme="minorHAnsi"/>
          <w:sz w:val="24"/>
          <w:szCs w:val="24"/>
        </w:rPr>
        <w:t>’s</w:t>
      </w:r>
      <w:r w:rsidR="003444F0" w:rsidRPr="00CA1876">
        <w:rPr>
          <w:rFonts w:cstheme="minorHAnsi"/>
          <w:sz w:val="24"/>
          <w:szCs w:val="24"/>
        </w:rPr>
        <w:t xml:space="preserve"> empowerment in their location, industry and organization; </w:t>
      </w:r>
    </w:p>
    <w:p w14:paraId="739CC075" w14:textId="77777777" w:rsidR="008270BC" w:rsidRPr="00CA1876" w:rsidRDefault="00CF10E5" w:rsidP="006B1692">
      <w:pPr>
        <w:spacing w:after="200" w:line="276" w:lineRule="auto"/>
        <w:ind w:left="90"/>
        <w:contextualSpacing/>
        <w:jc w:val="both"/>
        <w:rPr>
          <w:rFonts w:cstheme="minorHAnsi"/>
          <w:sz w:val="24"/>
          <w:szCs w:val="24"/>
        </w:rPr>
      </w:pPr>
      <w:sdt>
        <w:sdtPr>
          <w:rPr>
            <w:rFonts w:cstheme="minorHAnsi"/>
            <w:sz w:val="20"/>
            <w:szCs w:val="20"/>
          </w:rPr>
          <w:id w:val="-433900160"/>
          <w14:checkbox>
            <w14:checked w14:val="0"/>
            <w14:checkedState w14:val="2612" w14:font="MS Gothic"/>
            <w14:uncheckedState w14:val="2610" w14:font="MS Gothic"/>
          </w14:checkbox>
        </w:sdtPr>
        <w:sdtEndPr/>
        <w:sdtContent>
          <w:r w:rsidR="008270BC" w:rsidRPr="00CA1876">
            <w:rPr>
              <w:rFonts w:ascii="Segoe UI Symbol" w:eastAsia="MS Gothic" w:hAnsi="Segoe UI Symbol" w:cs="Segoe UI Symbol"/>
              <w:sz w:val="20"/>
              <w:szCs w:val="20"/>
            </w:rPr>
            <w:t>☐</w:t>
          </w:r>
        </w:sdtContent>
      </w:sdt>
      <w:r w:rsidR="008270BC" w:rsidRPr="00CA1876">
        <w:rPr>
          <w:rFonts w:cstheme="minorHAnsi"/>
          <w:sz w:val="20"/>
          <w:szCs w:val="20"/>
        </w:rPr>
        <w:t xml:space="preserve">  </w:t>
      </w:r>
      <w:r w:rsidR="008270BC" w:rsidRPr="00CA1876">
        <w:rPr>
          <w:rFonts w:cstheme="minorHAnsi"/>
          <w:sz w:val="24"/>
          <w:szCs w:val="24"/>
        </w:rPr>
        <w:t>Establish high-level corporate leadership for gender equality;</w:t>
      </w:r>
    </w:p>
    <w:p w14:paraId="5F904BC7" w14:textId="77777777" w:rsidR="008270BC" w:rsidRPr="00CA1876" w:rsidRDefault="00CF10E5" w:rsidP="006B1692">
      <w:pPr>
        <w:spacing w:after="200" w:line="276" w:lineRule="auto"/>
        <w:ind w:left="90"/>
        <w:contextualSpacing/>
        <w:jc w:val="both"/>
        <w:rPr>
          <w:rFonts w:cstheme="minorHAnsi"/>
          <w:sz w:val="24"/>
          <w:szCs w:val="24"/>
        </w:rPr>
      </w:pPr>
      <w:sdt>
        <w:sdtPr>
          <w:rPr>
            <w:rFonts w:cstheme="minorHAnsi"/>
            <w:sz w:val="20"/>
            <w:szCs w:val="20"/>
          </w:rPr>
          <w:id w:val="1979099851"/>
          <w14:checkbox>
            <w14:checked w14:val="0"/>
            <w14:checkedState w14:val="2612" w14:font="MS Gothic"/>
            <w14:uncheckedState w14:val="2610" w14:font="MS Gothic"/>
          </w14:checkbox>
        </w:sdtPr>
        <w:sdtEndPr/>
        <w:sdtContent>
          <w:r w:rsidR="008270BC" w:rsidRPr="00CA1876">
            <w:rPr>
              <w:rFonts w:ascii="Segoe UI Symbol" w:eastAsia="MS Gothic" w:hAnsi="Segoe UI Symbol" w:cs="Segoe UI Symbol"/>
              <w:sz w:val="20"/>
              <w:szCs w:val="20"/>
            </w:rPr>
            <w:t>☐</w:t>
          </w:r>
        </w:sdtContent>
      </w:sdt>
      <w:r w:rsidR="008270BC" w:rsidRPr="00CA1876">
        <w:rPr>
          <w:rFonts w:cstheme="minorHAnsi"/>
          <w:sz w:val="20"/>
          <w:szCs w:val="20"/>
        </w:rPr>
        <w:t xml:space="preserve">  </w:t>
      </w:r>
      <w:r w:rsidR="008270BC" w:rsidRPr="00CA1876">
        <w:rPr>
          <w:rFonts w:cstheme="minorHAnsi"/>
          <w:sz w:val="24"/>
          <w:szCs w:val="24"/>
        </w:rPr>
        <w:t>Treat women and men fairly at work and respect and support human rights and nondiscrimination;</w:t>
      </w:r>
    </w:p>
    <w:p w14:paraId="3DB7F420" w14:textId="77777777" w:rsidR="008270BC" w:rsidRPr="00CA1876" w:rsidRDefault="00CF10E5" w:rsidP="006B1692">
      <w:pPr>
        <w:spacing w:after="200" w:line="276" w:lineRule="auto"/>
        <w:ind w:left="90"/>
        <w:contextualSpacing/>
        <w:jc w:val="both"/>
        <w:rPr>
          <w:rFonts w:cstheme="minorHAnsi"/>
          <w:sz w:val="24"/>
          <w:szCs w:val="24"/>
        </w:rPr>
      </w:pPr>
      <w:sdt>
        <w:sdtPr>
          <w:rPr>
            <w:rFonts w:cstheme="minorHAnsi"/>
            <w:sz w:val="20"/>
            <w:szCs w:val="20"/>
          </w:rPr>
          <w:id w:val="-1873762780"/>
          <w14:checkbox>
            <w14:checked w14:val="0"/>
            <w14:checkedState w14:val="2612" w14:font="MS Gothic"/>
            <w14:uncheckedState w14:val="2610" w14:font="MS Gothic"/>
          </w14:checkbox>
        </w:sdtPr>
        <w:sdtEndPr/>
        <w:sdtContent>
          <w:r w:rsidR="008270BC" w:rsidRPr="00CA1876">
            <w:rPr>
              <w:rFonts w:ascii="Segoe UI Symbol" w:eastAsia="MS Gothic" w:hAnsi="Segoe UI Symbol" w:cs="Segoe UI Symbol"/>
              <w:sz w:val="20"/>
              <w:szCs w:val="20"/>
            </w:rPr>
            <w:t>☐</w:t>
          </w:r>
        </w:sdtContent>
      </w:sdt>
      <w:r w:rsidR="008270BC" w:rsidRPr="00CA1876">
        <w:rPr>
          <w:rFonts w:cstheme="minorHAnsi"/>
          <w:sz w:val="20"/>
          <w:szCs w:val="20"/>
        </w:rPr>
        <w:t xml:space="preserve">  </w:t>
      </w:r>
      <w:r w:rsidR="008270BC" w:rsidRPr="00CA1876">
        <w:rPr>
          <w:rFonts w:cstheme="minorHAnsi"/>
          <w:sz w:val="24"/>
          <w:szCs w:val="24"/>
        </w:rPr>
        <w:t>Ensure health, safety and wellbeing of all women and men workers;</w:t>
      </w:r>
    </w:p>
    <w:p w14:paraId="551D3981" w14:textId="77777777" w:rsidR="008270BC" w:rsidRPr="00CA1876" w:rsidRDefault="00CF10E5" w:rsidP="006B1692">
      <w:pPr>
        <w:spacing w:after="200" w:line="276" w:lineRule="auto"/>
        <w:ind w:left="90"/>
        <w:contextualSpacing/>
        <w:jc w:val="both"/>
        <w:rPr>
          <w:rFonts w:cstheme="minorHAnsi"/>
          <w:sz w:val="24"/>
          <w:szCs w:val="24"/>
        </w:rPr>
      </w:pPr>
      <w:sdt>
        <w:sdtPr>
          <w:rPr>
            <w:rFonts w:cstheme="minorHAnsi"/>
            <w:sz w:val="20"/>
            <w:szCs w:val="20"/>
          </w:rPr>
          <w:id w:val="677313874"/>
          <w14:checkbox>
            <w14:checked w14:val="0"/>
            <w14:checkedState w14:val="2612" w14:font="MS Gothic"/>
            <w14:uncheckedState w14:val="2610" w14:font="MS Gothic"/>
          </w14:checkbox>
        </w:sdtPr>
        <w:sdtEndPr/>
        <w:sdtContent>
          <w:r w:rsidR="008270BC" w:rsidRPr="00CA1876">
            <w:rPr>
              <w:rFonts w:ascii="Segoe UI Symbol" w:eastAsia="MS Gothic" w:hAnsi="Segoe UI Symbol" w:cs="Segoe UI Symbol"/>
              <w:sz w:val="20"/>
              <w:szCs w:val="20"/>
            </w:rPr>
            <w:t>☐</w:t>
          </w:r>
        </w:sdtContent>
      </w:sdt>
      <w:r w:rsidR="008270BC" w:rsidRPr="00CA1876">
        <w:rPr>
          <w:rFonts w:cstheme="minorHAnsi"/>
          <w:sz w:val="20"/>
          <w:szCs w:val="20"/>
        </w:rPr>
        <w:t xml:space="preserve">  </w:t>
      </w:r>
      <w:r w:rsidR="008270BC" w:rsidRPr="00CA1876">
        <w:rPr>
          <w:rFonts w:cstheme="minorHAnsi"/>
          <w:sz w:val="24"/>
          <w:szCs w:val="24"/>
        </w:rPr>
        <w:t>Promote education, training and professional development for women;</w:t>
      </w:r>
    </w:p>
    <w:p w14:paraId="5D33E772" w14:textId="77777777" w:rsidR="008270BC" w:rsidRPr="00CA1876" w:rsidRDefault="00CF10E5" w:rsidP="006B1692">
      <w:pPr>
        <w:spacing w:after="200" w:line="276" w:lineRule="auto"/>
        <w:ind w:left="90"/>
        <w:contextualSpacing/>
        <w:jc w:val="both"/>
        <w:rPr>
          <w:rFonts w:cstheme="minorHAnsi"/>
          <w:sz w:val="24"/>
          <w:szCs w:val="24"/>
        </w:rPr>
      </w:pPr>
      <w:sdt>
        <w:sdtPr>
          <w:rPr>
            <w:rFonts w:cstheme="minorHAnsi"/>
            <w:sz w:val="20"/>
            <w:szCs w:val="20"/>
          </w:rPr>
          <w:id w:val="968084723"/>
          <w14:checkbox>
            <w14:checked w14:val="0"/>
            <w14:checkedState w14:val="2612" w14:font="MS Gothic"/>
            <w14:uncheckedState w14:val="2610" w14:font="MS Gothic"/>
          </w14:checkbox>
        </w:sdtPr>
        <w:sdtEndPr/>
        <w:sdtContent>
          <w:r w:rsidR="008270BC" w:rsidRPr="00CA1876">
            <w:rPr>
              <w:rFonts w:ascii="Segoe UI Symbol" w:eastAsia="MS Gothic" w:hAnsi="Segoe UI Symbol" w:cs="Segoe UI Symbol"/>
              <w:sz w:val="20"/>
              <w:szCs w:val="20"/>
            </w:rPr>
            <w:t>☐</w:t>
          </w:r>
        </w:sdtContent>
      </w:sdt>
      <w:r w:rsidR="008270BC" w:rsidRPr="00CA1876">
        <w:rPr>
          <w:rFonts w:cstheme="minorHAnsi"/>
          <w:sz w:val="20"/>
          <w:szCs w:val="20"/>
        </w:rPr>
        <w:t xml:space="preserve">  </w:t>
      </w:r>
      <w:r w:rsidR="008270BC" w:rsidRPr="00CA1876">
        <w:rPr>
          <w:rFonts w:cstheme="minorHAnsi"/>
          <w:sz w:val="24"/>
          <w:szCs w:val="24"/>
        </w:rPr>
        <w:t>Implement enterprise development, supply chain and marketing practices that empower women;</w:t>
      </w:r>
    </w:p>
    <w:p w14:paraId="2B42FB99" w14:textId="77777777" w:rsidR="008270BC" w:rsidRPr="00CA1876" w:rsidRDefault="00CF10E5" w:rsidP="006B1692">
      <w:pPr>
        <w:spacing w:after="200" w:line="276" w:lineRule="auto"/>
        <w:ind w:left="90"/>
        <w:contextualSpacing/>
        <w:jc w:val="both"/>
        <w:rPr>
          <w:rFonts w:cstheme="minorHAnsi"/>
          <w:sz w:val="24"/>
          <w:szCs w:val="24"/>
        </w:rPr>
      </w:pPr>
      <w:sdt>
        <w:sdtPr>
          <w:rPr>
            <w:rFonts w:cstheme="minorHAnsi"/>
            <w:sz w:val="20"/>
            <w:szCs w:val="20"/>
          </w:rPr>
          <w:id w:val="-1149427243"/>
          <w14:checkbox>
            <w14:checked w14:val="0"/>
            <w14:checkedState w14:val="2612" w14:font="MS Gothic"/>
            <w14:uncheckedState w14:val="2610" w14:font="MS Gothic"/>
          </w14:checkbox>
        </w:sdtPr>
        <w:sdtEndPr/>
        <w:sdtContent>
          <w:r w:rsidR="008270BC" w:rsidRPr="00CA1876">
            <w:rPr>
              <w:rFonts w:ascii="Segoe UI Symbol" w:eastAsia="MS Gothic" w:hAnsi="Segoe UI Symbol" w:cs="Segoe UI Symbol"/>
              <w:sz w:val="20"/>
              <w:szCs w:val="20"/>
            </w:rPr>
            <w:t>☐</w:t>
          </w:r>
        </w:sdtContent>
      </w:sdt>
      <w:r w:rsidR="008270BC" w:rsidRPr="00CA1876">
        <w:rPr>
          <w:rFonts w:cstheme="minorHAnsi"/>
          <w:sz w:val="20"/>
          <w:szCs w:val="20"/>
        </w:rPr>
        <w:t xml:space="preserve"> </w:t>
      </w:r>
      <w:r w:rsidR="008270BC" w:rsidRPr="00CA1876">
        <w:rPr>
          <w:rFonts w:cstheme="minorHAnsi"/>
          <w:sz w:val="24"/>
          <w:szCs w:val="24"/>
        </w:rPr>
        <w:t>Promote equality through community initiatives and advocacy;</w:t>
      </w:r>
    </w:p>
    <w:p w14:paraId="43BAE7BC" w14:textId="77777777" w:rsidR="008270BC" w:rsidRPr="00CA1876" w:rsidRDefault="00CF10E5" w:rsidP="006B1692">
      <w:pPr>
        <w:spacing w:after="200" w:line="276" w:lineRule="auto"/>
        <w:ind w:left="90"/>
        <w:contextualSpacing/>
        <w:jc w:val="both"/>
        <w:rPr>
          <w:rFonts w:cstheme="minorHAnsi"/>
          <w:sz w:val="24"/>
          <w:szCs w:val="24"/>
        </w:rPr>
      </w:pPr>
      <w:sdt>
        <w:sdtPr>
          <w:rPr>
            <w:rFonts w:cstheme="minorHAnsi"/>
            <w:sz w:val="20"/>
            <w:szCs w:val="20"/>
          </w:rPr>
          <w:id w:val="855776106"/>
          <w14:checkbox>
            <w14:checked w14:val="0"/>
            <w14:checkedState w14:val="2612" w14:font="MS Gothic"/>
            <w14:uncheckedState w14:val="2610" w14:font="MS Gothic"/>
          </w14:checkbox>
        </w:sdtPr>
        <w:sdtEndPr/>
        <w:sdtContent>
          <w:r w:rsidR="008270BC" w:rsidRPr="00CA1876">
            <w:rPr>
              <w:rFonts w:ascii="Segoe UI Symbol" w:eastAsia="MS Gothic" w:hAnsi="Segoe UI Symbol" w:cs="Segoe UI Symbol"/>
              <w:sz w:val="20"/>
              <w:szCs w:val="20"/>
            </w:rPr>
            <w:t>☐</w:t>
          </w:r>
        </w:sdtContent>
      </w:sdt>
      <w:r w:rsidR="008270BC" w:rsidRPr="00CA1876">
        <w:rPr>
          <w:rFonts w:cstheme="minorHAnsi"/>
          <w:sz w:val="20"/>
          <w:szCs w:val="20"/>
        </w:rPr>
        <w:t xml:space="preserve"> </w:t>
      </w:r>
      <w:r w:rsidR="008270BC" w:rsidRPr="00CA1876">
        <w:rPr>
          <w:rFonts w:cstheme="minorHAnsi"/>
          <w:sz w:val="24"/>
          <w:szCs w:val="24"/>
        </w:rPr>
        <w:t xml:space="preserve">Measure and publicly report on progress to achieve gender equality. </w:t>
      </w:r>
    </w:p>
    <w:p w14:paraId="7458F840" w14:textId="77777777" w:rsidR="00F55D58" w:rsidRPr="00CA1876" w:rsidRDefault="00F55D58" w:rsidP="00F55D58">
      <w:pPr>
        <w:spacing w:after="120"/>
        <w:jc w:val="both"/>
        <w:rPr>
          <w:rFonts w:cstheme="minorHAnsi"/>
          <w:sz w:val="24"/>
          <w:szCs w:val="24"/>
        </w:rPr>
      </w:pPr>
      <w:r w:rsidRPr="00CA1876">
        <w:rPr>
          <w:rFonts w:cstheme="minorHAnsi"/>
          <w:sz w:val="24"/>
          <w:szCs w:val="24"/>
        </w:rPr>
        <w:t>On behalf of the contractor:</w:t>
      </w:r>
      <w:r w:rsidRPr="00CA1876">
        <w:rPr>
          <w:rFonts w:cstheme="minorHAnsi"/>
          <w:sz w:val="24"/>
          <w:szCs w:val="24"/>
        </w:rPr>
        <w:tab/>
      </w:r>
      <w:r w:rsidRPr="00CA1876">
        <w:rPr>
          <w:rFonts w:cstheme="minorHAnsi"/>
          <w:sz w:val="24"/>
          <w:szCs w:val="24"/>
        </w:rPr>
        <w:tab/>
      </w:r>
      <w:r w:rsidRPr="00CA1876">
        <w:rPr>
          <w:rFonts w:cstheme="minorHAnsi"/>
          <w:sz w:val="24"/>
          <w:szCs w:val="24"/>
        </w:rPr>
        <w:tab/>
      </w:r>
      <w:r w:rsidRPr="00CA1876">
        <w:rPr>
          <w:rFonts w:cstheme="minorHAnsi"/>
          <w:sz w:val="24"/>
          <w:szCs w:val="24"/>
        </w:rPr>
        <w:tab/>
      </w:r>
    </w:p>
    <w:p w14:paraId="1438B11B" w14:textId="77777777" w:rsidR="00F55D58" w:rsidRPr="00CA1876" w:rsidRDefault="00F55D58" w:rsidP="00F55D58">
      <w:pPr>
        <w:spacing w:after="120"/>
        <w:rPr>
          <w:rFonts w:cstheme="minorHAnsi"/>
          <w:b/>
          <w:sz w:val="24"/>
          <w:szCs w:val="24"/>
        </w:rPr>
      </w:pPr>
      <w:r w:rsidRPr="00CA1876">
        <w:rPr>
          <w:rFonts w:cstheme="minorHAnsi"/>
          <w:b/>
          <w:sz w:val="24"/>
          <w:szCs w:val="24"/>
        </w:rPr>
        <w:t>Name : ________________________________, Title : __________________________</w:t>
      </w:r>
    </w:p>
    <w:p w14:paraId="5DEF040A" w14:textId="77777777" w:rsidR="00F55D58" w:rsidRPr="00CA1876" w:rsidRDefault="00F55D58" w:rsidP="00F55D58">
      <w:pPr>
        <w:spacing w:after="120"/>
        <w:rPr>
          <w:rFonts w:cstheme="minorHAnsi"/>
          <w:b/>
          <w:sz w:val="24"/>
          <w:szCs w:val="24"/>
        </w:rPr>
      </w:pPr>
      <w:r w:rsidRPr="00CA1876">
        <w:rPr>
          <w:rFonts w:cstheme="minorHAnsi"/>
          <w:b/>
          <w:sz w:val="24"/>
          <w:szCs w:val="24"/>
        </w:rPr>
        <w:t>Address : ______________________________________________________________</w:t>
      </w:r>
    </w:p>
    <w:p w14:paraId="357AEC6B" w14:textId="77777777" w:rsidR="00F55D58" w:rsidRPr="00CA1876" w:rsidRDefault="00F55D58" w:rsidP="00F55D58">
      <w:pPr>
        <w:spacing w:after="120"/>
        <w:rPr>
          <w:rFonts w:cstheme="minorHAnsi"/>
          <w:b/>
          <w:sz w:val="24"/>
          <w:szCs w:val="24"/>
        </w:rPr>
      </w:pPr>
      <w:r w:rsidRPr="00CA1876">
        <w:rPr>
          <w:rFonts w:cstheme="minorHAnsi"/>
          <w:b/>
          <w:sz w:val="24"/>
          <w:szCs w:val="24"/>
        </w:rPr>
        <w:t>Signature : _______________________</w:t>
      </w:r>
      <w:r w:rsidRPr="00CA1876">
        <w:rPr>
          <w:rFonts w:cstheme="minorHAnsi"/>
          <w:b/>
          <w:sz w:val="24"/>
          <w:szCs w:val="24"/>
        </w:rPr>
        <w:tab/>
      </w:r>
    </w:p>
    <w:p w14:paraId="47CC9738" w14:textId="692754D0" w:rsidR="00F55D58" w:rsidRDefault="00F55D58" w:rsidP="00F55D58">
      <w:pPr>
        <w:spacing w:after="120"/>
        <w:jc w:val="both"/>
        <w:rPr>
          <w:rFonts w:cstheme="minorHAnsi"/>
          <w:sz w:val="24"/>
          <w:szCs w:val="24"/>
        </w:rPr>
      </w:pPr>
      <w:r w:rsidRPr="00CA1876">
        <w:rPr>
          <w:rFonts w:cstheme="minorHAnsi"/>
          <w:b/>
          <w:sz w:val="24"/>
          <w:szCs w:val="24"/>
        </w:rPr>
        <w:t>Date:</w:t>
      </w:r>
      <w:r w:rsidRPr="00CA1876">
        <w:rPr>
          <w:rFonts w:cstheme="minorHAnsi"/>
          <w:b/>
          <w:sz w:val="24"/>
          <w:szCs w:val="24"/>
        </w:rPr>
        <w:tab/>
      </w:r>
      <w:r w:rsidRPr="00CA1876">
        <w:rPr>
          <w:rFonts w:cstheme="minorHAnsi"/>
          <w:sz w:val="24"/>
          <w:szCs w:val="24"/>
        </w:rPr>
        <w:t xml:space="preserve">  ________________________</w:t>
      </w:r>
    </w:p>
    <w:p w14:paraId="24EDAD38" w14:textId="4D1B0846" w:rsidR="00BE28D9" w:rsidRDefault="00BE28D9" w:rsidP="00F55D58">
      <w:pPr>
        <w:spacing w:after="120"/>
        <w:jc w:val="both"/>
        <w:rPr>
          <w:rFonts w:cstheme="minorHAnsi"/>
          <w:sz w:val="24"/>
          <w:szCs w:val="24"/>
        </w:rPr>
      </w:pPr>
    </w:p>
    <w:p w14:paraId="2119317C" w14:textId="5E8C2388" w:rsidR="00BE28D9" w:rsidRDefault="00BE28D9" w:rsidP="00F55D58">
      <w:pPr>
        <w:spacing w:after="120"/>
        <w:jc w:val="both"/>
        <w:rPr>
          <w:rFonts w:cstheme="minorHAnsi"/>
          <w:sz w:val="24"/>
          <w:szCs w:val="24"/>
        </w:rPr>
      </w:pPr>
    </w:p>
    <w:p w14:paraId="413C0F2B" w14:textId="381EBAA4" w:rsidR="00BE28D9" w:rsidRDefault="00BE28D9" w:rsidP="00F55D58">
      <w:pPr>
        <w:spacing w:after="120"/>
        <w:jc w:val="both"/>
        <w:rPr>
          <w:rFonts w:cstheme="minorHAnsi"/>
          <w:sz w:val="24"/>
          <w:szCs w:val="24"/>
        </w:rPr>
      </w:pPr>
    </w:p>
    <w:p w14:paraId="0DEAED23" w14:textId="77777777" w:rsidR="00BE28D9" w:rsidRPr="00CA1876" w:rsidRDefault="00BE28D9" w:rsidP="00F55D58">
      <w:pPr>
        <w:spacing w:after="120"/>
        <w:jc w:val="both"/>
        <w:rPr>
          <w:rFonts w:cstheme="minorHAnsi"/>
          <w:b/>
          <w:sz w:val="24"/>
          <w:szCs w:val="24"/>
        </w:rPr>
      </w:pPr>
    </w:p>
    <w:p w14:paraId="6B4DA08F" w14:textId="77777777" w:rsidR="003548CA" w:rsidRPr="00927BBB" w:rsidRDefault="003548CA" w:rsidP="003548CA">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lastRenderedPageBreak/>
        <w:t xml:space="preserve">ANNEX </w:t>
      </w:r>
      <w:r>
        <w:rPr>
          <w:rFonts w:ascii="Calibri" w:eastAsia="Times New Roman" w:hAnsi="Calibri" w:cs="Times New Roman"/>
          <w:b/>
          <w:sz w:val="24"/>
          <w:szCs w:val="28"/>
        </w:rPr>
        <w:t>8</w:t>
      </w:r>
    </w:p>
    <w:p w14:paraId="1C158F5A" w14:textId="77777777" w:rsidR="003548CA" w:rsidRPr="00927BBB" w:rsidRDefault="003548CA" w:rsidP="003548CA">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UN WOMEN MODEL FORM OF CONTRACTS AND GENERAL CONDITIONS OF CONTRACTS</w:t>
      </w:r>
      <w:r w:rsidRPr="00927BBB">
        <w:rPr>
          <w:rFonts w:ascii="Calibri" w:eastAsia="Times New Roman" w:hAnsi="Calibri" w:cs="Times New Roman"/>
          <w:b/>
          <w:color w:val="262626"/>
          <w:sz w:val="36"/>
          <w:szCs w:val="40"/>
        </w:rPr>
        <w:t xml:space="preserve"> </w:t>
      </w:r>
    </w:p>
    <w:p w14:paraId="02293DDA" w14:textId="77777777" w:rsidR="003548CA" w:rsidRDefault="003548CA" w:rsidP="003548CA">
      <w:pPr>
        <w:rPr>
          <w:rFonts w:ascii="Calibri" w:hAnsi="Calibri"/>
          <w:i/>
          <w:color w:val="FF0000"/>
        </w:rPr>
      </w:pPr>
    </w:p>
    <w:p w14:paraId="0336729F" w14:textId="77777777" w:rsidR="003548CA" w:rsidRPr="008806E8" w:rsidRDefault="003548CA" w:rsidP="003548CA">
      <w:pPr>
        <w:pStyle w:val="BankNormal"/>
        <w:spacing w:after="0"/>
        <w:jc w:val="both"/>
        <w:rPr>
          <w:rFonts w:ascii="Calibri" w:hAnsi="Calibri"/>
          <w:iCs/>
          <w:sz w:val="28"/>
          <w:szCs w:val="28"/>
        </w:rPr>
      </w:pPr>
      <w:r w:rsidRPr="008806E8">
        <w:rPr>
          <w:rFonts w:ascii="Calibri" w:hAnsi="Calibri"/>
          <w:iCs/>
          <w:sz w:val="28"/>
          <w:szCs w:val="28"/>
        </w:rPr>
        <w:t>[Note to Proposers]</w:t>
      </w:r>
    </w:p>
    <w:p w14:paraId="5AD7E77F" w14:textId="77777777" w:rsidR="003548CA" w:rsidRDefault="003548CA" w:rsidP="003548CA">
      <w:pPr>
        <w:rPr>
          <w:rFonts w:ascii="Calibri" w:hAnsi="Calibri"/>
        </w:rPr>
      </w:pPr>
    </w:p>
    <w:p w14:paraId="27D8EAA5" w14:textId="77777777" w:rsidR="003548CA" w:rsidRPr="008806E8" w:rsidRDefault="003548CA" w:rsidP="003548CA">
      <w:pPr>
        <w:rPr>
          <w:rFonts w:ascii="Calibri" w:hAnsi="Calibri"/>
          <w:sz w:val="24"/>
          <w:szCs w:val="24"/>
        </w:rPr>
      </w:pPr>
      <w:r w:rsidRPr="008806E8">
        <w:rPr>
          <w:rFonts w:ascii="Calibri" w:hAnsi="Calibri"/>
          <w:sz w:val="24"/>
          <w:szCs w:val="24"/>
        </w:rPr>
        <w:t>UN Women forms of contracts and General Conditions can be accessed at:</w:t>
      </w:r>
    </w:p>
    <w:p w14:paraId="47AE8346" w14:textId="77777777" w:rsidR="003548CA" w:rsidRPr="008806E8" w:rsidRDefault="00CF10E5" w:rsidP="003548CA">
      <w:pPr>
        <w:rPr>
          <w:rFonts w:ascii="Calibri" w:hAnsi="Calibri"/>
          <w:color w:val="FF0000"/>
          <w:sz w:val="24"/>
          <w:szCs w:val="24"/>
        </w:rPr>
      </w:pPr>
      <w:hyperlink r:id="rId34" w:history="1">
        <w:r w:rsidR="003548CA" w:rsidRPr="008806E8">
          <w:rPr>
            <w:rStyle w:val="Hyperlink"/>
            <w:rFonts w:ascii="Calibri" w:hAnsi="Calibri"/>
            <w:sz w:val="24"/>
            <w:szCs w:val="24"/>
          </w:rPr>
          <w:t>http://www.unwomen.org/en/about-us/procurement/contract-templates-and-general-conditions-of-contract</w:t>
        </w:r>
      </w:hyperlink>
    </w:p>
    <w:p w14:paraId="7E6692D8" w14:textId="77777777" w:rsidR="003548CA" w:rsidRDefault="003548CA" w:rsidP="00462167">
      <w:pPr>
        <w:jc w:val="right"/>
        <w:rPr>
          <w:rFonts w:ascii="Calibri" w:eastAsia="Times New Roman" w:hAnsi="Calibri" w:cs="Times New Roman"/>
          <w:b/>
          <w:sz w:val="24"/>
          <w:szCs w:val="28"/>
        </w:rPr>
      </w:pPr>
    </w:p>
    <w:p w14:paraId="1C756568" w14:textId="3B0CC9B2" w:rsidR="003548CA" w:rsidRDefault="003548CA" w:rsidP="00462167">
      <w:pPr>
        <w:jc w:val="right"/>
        <w:rPr>
          <w:rFonts w:ascii="Calibri" w:eastAsia="Times New Roman" w:hAnsi="Calibri" w:cs="Times New Roman"/>
          <w:b/>
          <w:sz w:val="24"/>
          <w:szCs w:val="28"/>
        </w:rPr>
      </w:pPr>
    </w:p>
    <w:p w14:paraId="74A2819C" w14:textId="1953369C" w:rsidR="003548CA" w:rsidRDefault="003548CA" w:rsidP="00462167">
      <w:pPr>
        <w:jc w:val="right"/>
        <w:rPr>
          <w:rFonts w:ascii="Calibri" w:eastAsia="Times New Roman" w:hAnsi="Calibri" w:cs="Times New Roman"/>
          <w:b/>
          <w:sz w:val="24"/>
          <w:szCs w:val="28"/>
        </w:rPr>
      </w:pPr>
    </w:p>
    <w:p w14:paraId="2862B8BE" w14:textId="6E562218" w:rsidR="003548CA" w:rsidRDefault="003548CA" w:rsidP="00462167">
      <w:pPr>
        <w:jc w:val="right"/>
        <w:rPr>
          <w:rFonts w:ascii="Calibri" w:eastAsia="Times New Roman" w:hAnsi="Calibri" w:cs="Times New Roman"/>
          <w:b/>
          <w:sz w:val="24"/>
          <w:szCs w:val="28"/>
        </w:rPr>
      </w:pPr>
    </w:p>
    <w:p w14:paraId="7966E116" w14:textId="7AD5F842" w:rsidR="003548CA" w:rsidRDefault="003548CA" w:rsidP="00462167">
      <w:pPr>
        <w:jc w:val="right"/>
        <w:rPr>
          <w:rFonts w:ascii="Calibri" w:eastAsia="Times New Roman" w:hAnsi="Calibri" w:cs="Times New Roman"/>
          <w:b/>
          <w:sz w:val="24"/>
          <w:szCs w:val="28"/>
        </w:rPr>
      </w:pPr>
    </w:p>
    <w:p w14:paraId="7DA1F223" w14:textId="48D313CA" w:rsidR="003548CA" w:rsidRDefault="003548CA" w:rsidP="00462167">
      <w:pPr>
        <w:jc w:val="right"/>
        <w:rPr>
          <w:rFonts w:ascii="Calibri" w:eastAsia="Times New Roman" w:hAnsi="Calibri" w:cs="Times New Roman"/>
          <w:b/>
          <w:sz w:val="24"/>
          <w:szCs w:val="28"/>
        </w:rPr>
      </w:pPr>
    </w:p>
    <w:p w14:paraId="64AAF596" w14:textId="0D9C6718" w:rsidR="003548CA" w:rsidRDefault="003548CA" w:rsidP="00462167">
      <w:pPr>
        <w:jc w:val="right"/>
        <w:rPr>
          <w:rFonts w:ascii="Calibri" w:eastAsia="Times New Roman" w:hAnsi="Calibri" w:cs="Times New Roman"/>
          <w:b/>
          <w:sz w:val="24"/>
          <w:szCs w:val="28"/>
        </w:rPr>
      </w:pPr>
    </w:p>
    <w:p w14:paraId="442BB0E7" w14:textId="5B2E55B3" w:rsidR="003548CA" w:rsidRDefault="003548CA" w:rsidP="00462167">
      <w:pPr>
        <w:jc w:val="right"/>
        <w:rPr>
          <w:rFonts w:ascii="Calibri" w:eastAsia="Times New Roman" w:hAnsi="Calibri" w:cs="Times New Roman"/>
          <w:b/>
          <w:sz w:val="24"/>
          <w:szCs w:val="28"/>
        </w:rPr>
      </w:pPr>
    </w:p>
    <w:p w14:paraId="1B9A8E52" w14:textId="13528E8C" w:rsidR="003548CA" w:rsidRDefault="003548CA" w:rsidP="00462167">
      <w:pPr>
        <w:jc w:val="right"/>
        <w:rPr>
          <w:rFonts w:ascii="Calibri" w:eastAsia="Times New Roman" w:hAnsi="Calibri" w:cs="Times New Roman"/>
          <w:b/>
          <w:sz w:val="24"/>
          <w:szCs w:val="28"/>
        </w:rPr>
      </w:pPr>
    </w:p>
    <w:p w14:paraId="61335185" w14:textId="08CB5228" w:rsidR="003548CA" w:rsidRDefault="003548CA" w:rsidP="00462167">
      <w:pPr>
        <w:jc w:val="right"/>
        <w:rPr>
          <w:rFonts w:ascii="Calibri" w:eastAsia="Times New Roman" w:hAnsi="Calibri" w:cs="Times New Roman"/>
          <w:b/>
          <w:sz w:val="24"/>
          <w:szCs w:val="28"/>
        </w:rPr>
      </w:pPr>
    </w:p>
    <w:p w14:paraId="7B1B7F27" w14:textId="68E9E4F7" w:rsidR="003548CA" w:rsidRDefault="003548CA" w:rsidP="00462167">
      <w:pPr>
        <w:jc w:val="right"/>
        <w:rPr>
          <w:rFonts w:ascii="Calibri" w:eastAsia="Times New Roman" w:hAnsi="Calibri" w:cs="Times New Roman"/>
          <w:b/>
          <w:sz w:val="24"/>
          <w:szCs w:val="28"/>
        </w:rPr>
      </w:pPr>
    </w:p>
    <w:p w14:paraId="7001C3D9" w14:textId="0EC36029" w:rsidR="003548CA" w:rsidRDefault="003548CA" w:rsidP="00462167">
      <w:pPr>
        <w:jc w:val="right"/>
        <w:rPr>
          <w:rFonts w:ascii="Calibri" w:eastAsia="Times New Roman" w:hAnsi="Calibri" w:cs="Times New Roman"/>
          <w:b/>
          <w:sz w:val="24"/>
          <w:szCs w:val="28"/>
        </w:rPr>
      </w:pPr>
    </w:p>
    <w:p w14:paraId="784CAFFA" w14:textId="3107F4AB" w:rsidR="003548CA" w:rsidRDefault="003548CA" w:rsidP="00462167">
      <w:pPr>
        <w:jc w:val="right"/>
        <w:rPr>
          <w:rFonts w:ascii="Calibri" w:eastAsia="Times New Roman" w:hAnsi="Calibri" w:cs="Times New Roman"/>
          <w:b/>
          <w:sz w:val="24"/>
          <w:szCs w:val="28"/>
        </w:rPr>
      </w:pPr>
    </w:p>
    <w:p w14:paraId="19421EDD" w14:textId="18A6B67D" w:rsidR="003548CA" w:rsidRDefault="003548CA" w:rsidP="00462167">
      <w:pPr>
        <w:jc w:val="right"/>
        <w:rPr>
          <w:rFonts w:ascii="Calibri" w:eastAsia="Times New Roman" w:hAnsi="Calibri" w:cs="Times New Roman"/>
          <w:b/>
          <w:sz w:val="24"/>
          <w:szCs w:val="28"/>
        </w:rPr>
      </w:pPr>
    </w:p>
    <w:p w14:paraId="4EB3A7B6" w14:textId="5D35C3D6" w:rsidR="003548CA" w:rsidRDefault="003548CA" w:rsidP="00462167">
      <w:pPr>
        <w:jc w:val="right"/>
        <w:rPr>
          <w:rFonts w:ascii="Calibri" w:eastAsia="Times New Roman" w:hAnsi="Calibri" w:cs="Times New Roman"/>
          <w:b/>
          <w:sz w:val="24"/>
          <w:szCs w:val="28"/>
        </w:rPr>
      </w:pPr>
    </w:p>
    <w:p w14:paraId="72A6D6F5" w14:textId="05917CA1" w:rsidR="003548CA" w:rsidRDefault="003548CA" w:rsidP="00462167">
      <w:pPr>
        <w:jc w:val="right"/>
        <w:rPr>
          <w:rFonts w:ascii="Calibri" w:eastAsia="Times New Roman" w:hAnsi="Calibri" w:cs="Times New Roman"/>
          <w:b/>
          <w:sz w:val="24"/>
          <w:szCs w:val="28"/>
        </w:rPr>
      </w:pPr>
    </w:p>
    <w:p w14:paraId="3966D746" w14:textId="395D6768" w:rsidR="003548CA" w:rsidRDefault="003548CA" w:rsidP="00462167">
      <w:pPr>
        <w:jc w:val="right"/>
        <w:rPr>
          <w:rFonts w:ascii="Calibri" w:eastAsia="Times New Roman" w:hAnsi="Calibri" w:cs="Times New Roman"/>
          <w:b/>
          <w:sz w:val="24"/>
          <w:szCs w:val="28"/>
        </w:rPr>
      </w:pPr>
    </w:p>
    <w:p w14:paraId="4F54C57D" w14:textId="77777777" w:rsidR="003548CA" w:rsidRDefault="003548CA" w:rsidP="00462167">
      <w:pPr>
        <w:jc w:val="right"/>
        <w:rPr>
          <w:rFonts w:ascii="Calibri" w:eastAsia="Times New Roman" w:hAnsi="Calibri" w:cs="Times New Roman"/>
          <w:b/>
          <w:sz w:val="24"/>
          <w:szCs w:val="28"/>
        </w:rPr>
      </w:pPr>
    </w:p>
    <w:p w14:paraId="7405E77D" w14:textId="16448436" w:rsidR="004B17FC" w:rsidRPr="00CA1876" w:rsidRDefault="004B17FC" w:rsidP="00A205B1">
      <w:pPr>
        <w:rPr>
          <w:rFonts w:cstheme="minorHAnsi"/>
          <w:b/>
          <w:bCs/>
          <w:color w:val="000080"/>
          <w:sz w:val="16"/>
          <w:szCs w:val="16"/>
        </w:rPr>
      </w:pPr>
    </w:p>
    <w:p w14:paraId="6D5C68AE" w14:textId="77777777" w:rsidR="003548CA" w:rsidRPr="00927BBB" w:rsidRDefault="003548CA" w:rsidP="003548CA">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lastRenderedPageBreak/>
        <w:t xml:space="preserve">ANNEX </w:t>
      </w:r>
      <w:r>
        <w:rPr>
          <w:rFonts w:ascii="Calibri" w:eastAsia="Times New Roman" w:hAnsi="Calibri" w:cs="Times New Roman"/>
          <w:b/>
          <w:sz w:val="24"/>
          <w:szCs w:val="28"/>
        </w:rPr>
        <w:t>9</w:t>
      </w:r>
    </w:p>
    <w:p w14:paraId="0D28D98B" w14:textId="77777777" w:rsidR="003548CA" w:rsidRPr="00927BBB" w:rsidRDefault="003548CA" w:rsidP="003548CA">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JOINT VENTURE/CONSORTIUM/ASSOCIATION INFORMATION FORM</w:t>
      </w:r>
      <w:r w:rsidRPr="00927BBB">
        <w:rPr>
          <w:rFonts w:ascii="Calibri" w:eastAsia="Times New Roman" w:hAnsi="Calibri" w:cs="Times New Roman"/>
          <w:b/>
          <w:color w:val="262626"/>
          <w:sz w:val="36"/>
          <w:szCs w:val="40"/>
        </w:rPr>
        <w:t xml:space="preserve"> </w:t>
      </w:r>
    </w:p>
    <w:p w14:paraId="732E668F" w14:textId="77777777" w:rsidR="003548CA" w:rsidRPr="004A7CA4" w:rsidRDefault="003548CA" w:rsidP="003548CA">
      <w:pPr>
        <w:ind w:left="187"/>
        <w:jc w:val="center"/>
        <w:rPr>
          <w:rFonts w:ascii="Calibri" w:hAnsi="Calibri"/>
          <w:b/>
          <w:spacing w:val="-2"/>
          <w:sz w:val="24"/>
        </w:rPr>
      </w:pPr>
      <w:r w:rsidRPr="004A7CA4">
        <w:rPr>
          <w:rFonts w:ascii="Calibri" w:hAnsi="Calibri"/>
          <w:b/>
          <w:spacing w:val="-2"/>
          <w:szCs w:val="24"/>
        </w:rPr>
        <w:t xml:space="preserve"> (to be completed an</w:t>
      </w:r>
      <w:r>
        <w:rPr>
          <w:rFonts w:ascii="Calibri" w:hAnsi="Calibri"/>
          <w:b/>
          <w:spacing w:val="-2"/>
          <w:szCs w:val="24"/>
        </w:rPr>
        <w:t>d returned with your technical p</w:t>
      </w:r>
      <w:r w:rsidRPr="004A7CA4">
        <w:rPr>
          <w:rFonts w:ascii="Calibri" w:hAnsi="Calibri"/>
          <w:b/>
          <w:spacing w:val="-2"/>
          <w:szCs w:val="24"/>
        </w:rPr>
        <w:t>roposal)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80"/>
        <w:gridCol w:w="4680"/>
      </w:tblGrid>
      <w:tr w:rsidR="003548CA" w:rsidRPr="002047E6" w14:paraId="5DDB5388" w14:textId="77777777" w:rsidTr="00BE28D9">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56217D93" w14:textId="77777777" w:rsidR="003548CA" w:rsidRPr="002047E6" w:rsidRDefault="003548CA" w:rsidP="00BE28D9">
            <w:pPr>
              <w:suppressAutoHyphens/>
              <w:jc w:val="both"/>
              <w:outlineLvl w:val="4"/>
              <w:rPr>
                <w:rFonts w:ascii="Calibri" w:hAnsi="Calibri"/>
                <w:b/>
                <w:bCs/>
                <w:color w:val="FFFFFF"/>
                <w:spacing w:val="-2"/>
                <w:lang w:val="en-AU"/>
              </w:rPr>
            </w:pPr>
            <w:r w:rsidRPr="002047E6">
              <w:rPr>
                <w:rFonts w:ascii="Calibri" w:hAnsi="Calibri"/>
                <w:b/>
                <w:bCs/>
                <w:color w:val="FFFFFF"/>
                <w:spacing w:val="-2"/>
                <w:lang w:val="en-AU"/>
              </w:rPr>
              <w:t>JV / Consortium/ Association Information</w:t>
            </w:r>
          </w:p>
        </w:tc>
      </w:tr>
      <w:tr w:rsidR="003548CA" w:rsidRPr="002047E6" w14:paraId="67E32F11" w14:textId="77777777" w:rsidTr="00BE28D9">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42206E29" w14:textId="77777777" w:rsidR="003548CA" w:rsidRPr="00CB61D3" w:rsidRDefault="003548CA" w:rsidP="00BE28D9">
            <w:pPr>
              <w:suppressAutoHyphens/>
              <w:jc w:val="both"/>
              <w:rPr>
                <w:rFonts w:ascii="Calibri" w:hAnsi="Calibri"/>
                <w:bCs/>
                <w:spacing w:val="-2"/>
              </w:rPr>
            </w:pPr>
            <w:r w:rsidRPr="002047E6">
              <w:rPr>
                <w:rFonts w:ascii="Calibri" w:hAnsi="Calibri"/>
                <w:b/>
                <w:bCs/>
                <w:snapToGrid w:val="0"/>
                <w:lang w:val="x-none" w:eastAsia="x-none"/>
              </w:rPr>
              <w:t xml:space="preserve">Name of leading </w:t>
            </w:r>
            <w:r w:rsidRPr="002047E6">
              <w:rPr>
                <w:rFonts w:ascii="Calibri" w:hAnsi="Calibri"/>
                <w:bCs/>
                <w:snapToGrid w:val="0"/>
                <w:lang w:val="x-none" w:eastAsia="x-none"/>
              </w:rPr>
              <w:t>partner (with autho</w:t>
            </w:r>
            <w:r>
              <w:rPr>
                <w:rFonts w:ascii="Calibri" w:hAnsi="Calibri"/>
                <w:bCs/>
                <w:snapToGrid w:val="0"/>
                <w:lang w:val="x-none" w:eastAsia="x-none"/>
              </w:rPr>
              <w:t>rity to bind the JV, Consortium/</w:t>
            </w:r>
            <w:r w:rsidRPr="002047E6">
              <w:rPr>
                <w:rFonts w:ascii="Calibri" w:hAnsi="Calibri"/>
                <w:bCs/>
                <w:snapToGrid w:val="0"/>
                <w:lang w:val="x-none" w:eastAsia="x-none"/>
              </w:rPr>
              <w:t xml:space="preserve">Association during </w:t>
            </w:r>
            <w:r w:rsidRPr="002047E6">
              <w:rPr>
                <w:rFonts w:ascii="Calibri" w:hAnsi="Calibri"/>
                <w:snapToGrid w:val="0"/>
                <w:lang w:val="x-none" w:eastAsia="x-none"/>
              </w:rPr>
              <w:t>the Bidding process and, in the event a Contract is awarded, during contract execution)</w:t>
            </w:r>
          </w:p>
        </w:tc>
        <w:tc>
          <w:tcPr>
            <w:tcW w:w="4680" w:type="dxa"/>
            <w:tcBorders>
              <w:top w:val="single" w:sz="4" w:space="0" w:color="auto"/>
              <w:left w:val="double" w:sz="4" w:space="0" w:color="auto"/>
              <w:bottom w:val="single" w:sz="4" w:space="0" w:color="auto"/>
              <w:right w:val="single" w:sz="4" w:space="0" w:color="auto"/>
            </w:tcBorders>
          </w:tcPr>
          <w:p w14:paraId="712EE7FE" w14:textId="77777777" w:rsidR="003548CA" w:rsidRPr="00640B5B" w:rsidRDefault="003548CA" w:rsidP="00BE28D9">
            <w:pPr>
              <w:jc w:val="both"/>
              <w:rPr>
                <w:rFonts w:ascii="Calibri" w:hAnsi="Calibri"/>
                <w:i/>
              </w:rPr>
            </w:pPr>
            <w:r w:rsidRPr="00640B5B">
              <w:rPr>
                <w:rFonts w:ascii="Calibri" w:hAnsi="Calibri"/>
                <w:i/>
              </w:rPr>
              <w:t>[insert name, address, telephone/fax or cell number, and the e-mail address]</w:t>
            </w:r>
          </w:p>
          <w:p w14:paraId="2F86F7F5" w14:textId="77777777" w:rsidR="003548CA" w:rsidRPr="00CB61D3" w:rsidRDefault="003548CA" w:rsidP="00BE28D9">
            <w:pPr>
              <w:jc w:val="both"/>
              <w:rPr>
                <w:rFonts w:ascii="Calibri" w:hAnsi="Calibri"/>
                <w:i/>
              </w:rPr>
            </w:pPr>
          </w:p>
        </w:tc>
      </w:tr>
      <w:tr w:rsidR="003548CA" w:rsidRPr="002047E6" w14:paraId="216E28F5" w14:textId="77777777" w:rsidTr="00BE28D9">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1191A0CE" w14:textId="77777777" w:rsidR="003548CA" w:rsidRDefault="003548CA" w:rsidP="00BE28D9">
            <w:pPr>
              <w:suppressAutoHyphens/>
              <w:jc w:val="both"/>
            </w:pPr>
            <w:r>
              <w:t xml:space="preserve">JV’s Party Legal Name: </w:t>
            </w:r>
          </w:p>
        </w:tc>
        <w:tc>
          <w:tcPr>
            <w:tcW w:w="4680" w:type="dxa"/>
            <w:tcBorders>
              <w:top w:val="single" w:sz="4" w:space="0" w:color="auto"/>
              <w:left w:val="double" w:sz="4" w:space="0" w:color="auto"/>
              <w:bottom w:val="single" w:sz="4" w:space="0" w:color="auto"/>
              <w:right w:val="single" w:sz="4" w:space="0" w:color="auto"/>
            </w:tcBorders>
          </w:tcPr>
          <w:p w14:paraId="1AD2BB75" w14:textId="77777777" w:rsidR="003548CA" w:rsidRPr="00640B5B" w:rsidRDefault="003548CA" w:rsidP="00BE28D9">
            <w:pPr>
              <w:jc w:val="both"/>
              <w:rPr>
                <w:i/>
              </w:rPr>
            </w:pPr>
            <w:r w:rsidRPr="00640B5B">
              <w:rPr>
                <w:i/>
              </w:rPr>
              <w:t>[insert JV’s Party legal name] {Attach original copy of document of incorporation/registration of the JV, in accordance with Clause 3 (Eligible Bidders)</w:t>
            </w:r>
          </w:p>
        </w:tc>
      </w:tr>
      <w:tr w:rsidR="003548CA" w:rsidRPr="002047E6" w14:paraId="66BCB507" w14:textId="77777777" w:rsidTr="00BE28D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1A26145A" w14:textId="77777777" w:rsidR="003548CA" w:rsidRDefault="003548CA" w:rsidP="00BE28D9">
            <w:pPr>
              <w:suppressAutoHyphens/>
              <w:jc w:val="both"/>
            </w:pPr>
            <w:r>
              <w:t>JV’s Party Country of Registration:</w:t>
            </w:r>
          </w:p>
        </w:tc>
        <w:tc>
          <w:tcPr>
            <w:tcW w:w="4680" w:type="dxa"/>
            <w:tcBorders>
              <w:top w:val="single" w:sz="4" w:space="0" w:color="auto"/>
              <w:left w:val="double" w:sz="4" w:space="0" w:color="auto"/>
              <w:bottom w:val="single" w:sz="4" w:space="0" w:color="auto"/>
              <w:right w:val="single" w:sz="4" w:space="0" w:color="auto"/>
            </w:tcBorders>
          </w:tcPr>
          <w:p w14:paraId="41E76FE6" w14:textId="77777777" w:rsidR="003548CA" w:rsidRPr="00640B5B" w:rsidRDefault="003548CA" w:rsidP="00BE28D9">
            <w:pPr>
              <w:jc w:val="both"/>
              <w:rPr>
                <w:i/>
              </w:rPr>
            </w:pPr>
            <w:r w:rsidRPr="00640B5B">
              <w:rPr>
                <w:i/>
              </w:rPr>
              <w:t xml:space="preserve"> [insert JV’s Party country of registration]</w:t>
            </w:r>
          </w:p>
        </w:tc>
      </w:tr>
      <w:tr w:rsidR="003548CA" w:rsidRPr="002047E6" w14:paraId="4FB7E6A9" w14:textId="77777777" w:rsidTr="00BE28D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7079ABA6" w14:textId="77777777" w:rsidR="003548CA" w:rsidRDefault="003548CA" w:rsidP="00BE28D9">
            <w:pPr>
              <w:suppressAutoHyphens/>
              <w:jc w:val="both"/>
            </w:pPr>
            <w:r>
              <w:t>JV’s Party Year of Registration:</w:t>
            </w:r>
          </w:p>
        </w:tc>
        <w:tc>
          <w:tcPr>
            <w:tcW w:w="4680" w:type="dxa"/>
            <w:tcBorders>
              <w:top w:val="single" w:sz="4" w:space="0" w:color="auto"/>
              <w:left w:val="double" w:sz="4" w:space="0" w:color="auto"/>
              <w:bottom w:val="single" w:sz="4" w:space="0" w:color="auto"/>
              <w:right w:val="single" w:sz="4" w:space="0" w:color="auto"/>
            </w:tcBorders>
          </w:tcPr>
          <w:p w14:paraId="06BB04E8" w14:textId="77777777" w:rsidR="003548CA" w:rsidRPr="00640B5B" w:rsidRDefault="003548CA" w:rsidP="00BE28D9">
            <w:pPr>
              <w:jc w:val="both"/>
              <w:rPr>
                <w:i/>
              </w:rPr>
            </w:pPr>
            <w:r w:rsidRPr="00640B5B">
              <w:rPr>
                <w:i/>
              </w:rPr>
              <w:t>[insert JV’s Part year of registration]</w:t>
            </w:r>
          </w:p>
        </w:tc>
      </w:tr>
      <w:tr w:rsidR="003548CA" w:rsidRPr="002047E6" w14:paraId="1D95189A" w14:textId="77777777" w:rsidTr="00BE28D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5D18CBF1" w14:textId="77777777" w:rsidR="003548CA" w:rsidRDefault="003548CA" w:rsidP="00BE28D9">
            <w:pPr>
              <w:suppressAutoHyphens/>
              <w:jc w:val="both"/>
            </w:pPr>
            <w:r>
              <w:t>JV’s Party Legal Address in Country of Registration:</w:t>
            </w:r>
          </w:p>
        </w:tc>
        <w:tc>
          <w:tcPr>
            <w:tcW w:w="4680" w:type="dxa"/>
            <w:tcBorders>
              <w:top w:val="single" w:sz="4" w:space="0" w:color="auto"/>
              <w:left w:val="double" w:sz="4" w:space="0" w:color="auto"/>
              <w:bottom w:val="single" w:sz="4" w:space="0" w:color="auto"/>
              <w:right w:val="single" w:sz="4" w:space="0" w:color="auto"/>
            </w:tcBorders>
          </w:tcPr>
          <w:p w14:paraId="1B54C1A2" w14:textId="77777777" w:rsidR="003548CA" w:rsidRPr="00640B5B" w:rsidRDefault="003548CA" w:rsidP="00BE28D9">
            <w:pPr>
              <w:jc w:val="both"/>
              <w:rPr>
                <w:i/>
              </w:rPr>
            </w:pPr>
            <w:r w:rsidRPr="00640B5B">
              <w:rPr>
                <w:i/>
              </w:rPr>
              <w:t>[insert JV’s Party legal address in country of registration]</w:t>
            </w:r>
          </w:p>
        </w:tc>
      </w:tr>
      <w:tr w:rsidR="003548CA" w:rsidRPr="002047E6" w14:paraId="28A3334B" w14:textId="77777777" w:rsidTr="00BE28D9">
        <w:trPr>
          <w:cantSplit/>
          <w:trHeight w:val="917"/>
          <w:jc w:val="center"/>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7BDDA0FC" w14:textId="77777777" w:rsidR="003548CA" w:rsidRDefault="003548CA" w:rsidP="00BE28D9">
            <w:pPr>
              <w:spacing w:line="240" w:lineRule="exact"/>
              <w:jc w:val="both"/>
              <w:rPr>
                <w:rFonts w:ascii="Calibri" w:hAnsi="Calibri"/>
                <w:lang w:val="en-GB"/>
              </w:rPr>
            </w:pPr>
          </w:p>
          <w:p w14:paraId="0075E9F9" w14:textId="77777777" w:rsidR="003548CA" w:rsidRDefault="003548CA" w:rsidP="00BE28D9">
            <w:pPr>
              <w:spacing w:line="240" w:lineRule="exact"/>
              <w:jc w:val="both"/>
              <w:rPr>
                <w:rFonts w:ascii="Calibri" w:hAnsi="Calibri"/>
                <w:lang w:val="en-GB"/>
              </w:rPr>
            </w:pPr>
            <w:r>
              <w:rPr>
                <w:rFonts w:ascii="Calibri" w:hAnsi="Calibri"/>
                <w:b/>
                <w:bCs/>
                <w:snapToGrid w:val="0"/>
                <w:lang w:eastAsia="x-none"/>
              </w:rPr>
              <w:t>Consortium/Association’s n</w:t>
            </w:r>
            <w:r w:rsidRPr="002047E6">
              <w:rPr>
                <w:rFonts w:ascii="Calibri" w:hAnsi="Calibri"/>
                <w:b/>
                <w:bCs/>
                <w:snapToGrid w:val="0"/>
                <w:lang w:val="x-none" w:eastAsia="x-none"/>
              </w:rPr>
              <w:t>ames of each partner</w:t>
            </w:r>
            <w:r>
              <w:rPr>
                <w:rFonts w:ascii="Calibri" w:hAnsi="Calibri"/>
                <w:b/>
                <w:bCs/>
                <w:snapToGrid w:val="0"/>
                <w:lang w:eastAsia="x-none"/>
              </w:rPr>
              <w:t>/authorized representative</w:t>
            </w:r>
            <w:r w:rsidRPr="002047E6">
              <w:rPr>
                <w:rFonts w:ascii="Calibri" w:hAnsi="Calibri"/>
                <w:b/>
                <w:bCs/>
                <w:snapToGrid w:val="0"/>
                <w:lang w:val="x-none" w:eastAsia="x-none"/>
              </w:rPr>
              <w:t xml:space="preserve"> and contact information</w:t>
            </w:r>
            <w:r>
              <w:rPr>
                <w:rFonts w:ascii="Calibri" w:hAnsi="Calibri"/>
                <w:lang w:val="en-GB"/>
              </w:rPr>
              <w:t xml:space="preserve"> </w:t>
            </w:r>
          </w:p>
          <w:p w14:paraId="469DA3D6" w14:textId="77777777" w:rsidR="003548CA" w:rsidRPr="00640B5B" w:rsidRDefault="003548CA" w:rsidP="00BE28D9">
            <w:pPr>
              <w:spacing w:line="240" w:lineRule="exact"/>
              <w:jc w:val="both"/>
              <w:rPr>
                <w:rFonts w:ascii="Calibri" w:hAnsi="Calibri"/>
                <w:i/>
              </w:rPr>
            </w:pPr>
          </w:p>
        </w:tc>
      </w:tr>
      <w:tr w:rsidR="003548CA" w:rsidRPr="002047E6" w14:paraId="04C25995" w14:textId="77777777" w:rsidTr="00BE28D9">
        <w:trPr>
          <w:cantSplit/>
          <w:trHeight w:val="557"/>
          <w:jc w:val="center"/>
        </w:trPr>
        <w:tc>
          <w:tcPr>
            <w:tcW w:w="4680" w:type="dxa"/>
            <w:tcBorders>
              <w:top w:val="single" w:sz="4" w:space="0" w:color="auto"/>
              <w:left w:val="single" w:sz="4" w:space="0" w:color="auto"/>
              <w:right w:val="single" w:sz="4" w:space="0" w:color="auto"/>
            </w:tcBorders>
            <w:vAlign w:val="center"/>
          </w:tcPr>
          <w:p w14:paraId="17F38E6E" w14:textId="77777777" w:rsidR="003548CA" w:rsidRDefault="003548CA" w:rsidP="00BE28D9">
            <w:pPr>
              <w:spacing w:line="240" w:lineRule="exact"/>
              <w:jc w:val="both"/>
              <w:rPr>
                <w:rFonts w:ascii="Calibri" w:hAnsi="Calibri"/>
                <w:snapToGrid w:val="0"/>
                <w:sz w:val="24"/>
              </w:rPr>
            </w:pPr>
          </w:p>
          <w:p w14:paraId="75ABBEB1"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58BF76FF"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444507A7"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2743648A" w14:textId="77777777" w:rsidR="003548CA" w:rsidRDefault="003548CA" w:rsidP="00BE28D9">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c>
          <w:tcPr>
            <w:tcW w:w="4680" w:type="dxa"/>
            <w:tcBorders>
              <w:top w:val="single" w:sz="4" w:space="0" w:color="auto"/>
              <w:left w:val="single" w:sz="4" w:space="0" w:color="auto"/>
              <w:right w:val="single" w:sz="4" w:space="0" w:color="auto"/>
            </w:tcBorders>
            <w:vAlign w:val="center"/>
          </w:tcPr>
          <w:p w14:paraId="5F74D7ED" w14:textId="77777777" w:rsidR="003548CA" w:rsidRDefault="003548CA" w:rsidP="00BE28D9">
            <w:pPr>
              <w:spacing w:line="240" w:lineRule="exact"/>
              <w:jc w:val="both"/>
              <w:rPr>
                <w:rFonts w:ascii="Calibri" w:hAnsi="Calibri"/>
                <w:snapToGrid w:val="0"/>
                <w:sz w:val="24"/>
              </w:rPr>
            </w:pPr>
          </w:p>
          <w:p w14:paraId="208C781D"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47E8C248"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47722484"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00EFA610" w14:textId="77777777" w:rsidR="003548CA" w:rsidRDefault="003548CA" w:rsidP="00BE28D9">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r>
      <w:tr w:rsidR="003548CA" w:rsidRPr="002047E6" w14:paraId="18DE878F" w14:textId="77777777" w:rsidTr="00BE28D9">
        <w:trPr>
          <w:cantSplit/>
          <w:trHeight w:val="556"/>
          <w:jc w:val="center"/>
        </w:trPr>
        <w:tc>
          <w:tcPr>
            <w:tcW w:w="4680" w:type="dxa"/>
            <w:tcBorders>
              <w:top w:val="single" w:sz="4" w:space="0" w:color="auto"/>
              <w:left w:val="single" w:sz="4" w:space="0" w:color="auto"/>
              <w:right w:val="single" w:sz="4" w:space="0" w:color="auto"/>
            </w:tcBorders>
            <w:vAlign w:val="center"/>
          </w:tcPr>
          <w:p w14:paraId="2EF34B39" w14:textId="77777777" w:rsidR="003548CA" w:rsidRDefault="003548CA" w:rsidP="00BE28D9">
            <w:pPr>
              <w:spacing w:line="240" w:lineRule="exact"/>
              <w:jc w:val="both"/>
              <w:rPr>
                <w:rFonts w:ascii="Calibri" w:hAnsi="Calibri"/>
                <w:snapToGrid w:val="0"/>
                <w:sz w:val="24"/>
              </w:rPr>
            </w:pPr>
          </w:p>
          <w:p w14:paraId="4699A17B"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0ED4C916"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14330140"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03C3A6D5" w14:textId="77777777" w:rsidR="003548CA" w:rsidRDefault="003548CA" w:rsidP="00BE28D9">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c>
          <w:tcPr>
            <w:tcW w:w="4680" w:type="dxa"/>
            <w:tcBorders>
              <w:top w:val="single" w:sz="4" w:space="0" w:color="auto"/>
              <w:left w:val="single" w:sz="4" w:space="0" w:color="auto"/>
              <w:right w:val="single" w:sz="4" w:space="0" w:color="auto"/>
            </w:tcBorders>
            <w:vAlign w:val="center"/>
          </w:tcPr>
          <w:p w14:paraId="03E3DDCC" w14:textId="77777777" w:rsidR="003548CA" w:rsidRDefault="003548CA" w:rsidP="00BE28D9">
            <w:pPr>
              <w:spacing w:line="240" w:lineRule="exact"/>
              <w:jc w:val="both"/>
              <w:rPr>
                <w:rFonts w:ascii="Calibri" w:hAnsi="Calibri"/>
                <w:snapToGrid w:val="0"/>
                <w:sz w:val="24"/>
              </w:rPr>
            </w:pPr>
          </w:p>
          <w:p w14:paraId="57C09939"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12C30FCE"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Address :</w:t>
            </w:r>
            <w:r w:rsidRPr="002047E6">
              <w:rPr>
                <w:rFonts w:ascii="Calibri" w:hAnsi="Calibri"/>
                <w:snapToGrid w:val="0"/>
                <w:sz w:val="24"/>
              </w:rPr>
              <w:t xml:space="preserve"> _____________________</w:t>
            </w:r>
            <w:r w:rsidRPr="002047E6">
              <w:rPr>
                <w:rFonts w:ascii="Calibri" w:hAnsi="Calibri"/>
                <w:snapToGrid w:val="0"/>
                <w:sz w:val="24"/>
              </w:rPr>
              <w:tab/>
            </w:r>
          </w:p>
          <w:p w14:paraId="6041FB1F"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Phone Number(s) :</w:t>
            </w:r>
            <w:r w:rsidRPr="002047E6">
              <w:rPr>
                <w:rFonts w:ascii="Calibri" w:hAnsi="Calibri"/>
                <w:snapToGrid w:val="0"/>
                <w:sz w:val="24"/>
              </w:rPr>
              <w:t xml:space="preserve"> _____________________</w:t>
            </w:r>
          </w:p>
          <w:p w14:paraId="5E4BB152" w14:textId="77777777" w:rsidR="003548CA" w:rsidRDefault="003548CA" w:rsidP="00BE28D9">
            <w:pPr>
              <w:spacing w:line="240" w:lineRule="exact"/>
              <w:jc w:val="both"/>
              <w:rPr>
                <w:rFonts w:ascii="Calibri" w:hAnsi="Calibri"/>
                <w:lang w:val="en-GB"/>
              </w:rPr>
            </w:pPr>
            <w:r>
              <w:rPr>
                <w:rFonts w:ascii="Calibri" w:hAnsi="Calibri"/>
                <w:snapToGrid w:val="0"/>
                <w:sz w:val="24"/>
              </w:rPr>
              <w:t xml:space="preserve">Email Address(es) : </w:t>
            </w:r>
            <w:r w:rsidRPr="002047E6">
              <w:rPr>
                <w:rFonts w:ascii="Calibri" w:hAnsi="Calibri"/>
                <w:snapToGrid w:val="0"/>
                <w:sz w:val="24"/>
              </w:rPr>
              <w:t>_____________________</w:t>
            </w:r>
          </w:p>
        </w:tc>
      </w:tr>
      <w:tr w:rsidR="003548CA" w:rsidRPr="002047E6" w14:paraId="36AA6F81" w14:textId="77777777" w:rsidTr="00BE28D9">
        <w:trPr>
          <w:cantSplit/>
          <w:trHeight w:val="556"/>
          <w:jc w:val="center"/>
        </w:trPr>
        <w:tc>
          <w:tcPr>
            <w:tcW w:w="4680" w:type="dxa"/>
            <w:tcBorders>
              <w:top w:val="single" w:sz="4" w:space="0" w:color="auto"/>
              <w:left w:val="single" w:sz="4" w:space="0" w:color="auto"/>
              <w:bottom w:val="single" w:sz="4" w:space="0" w:color="auto"/>
              <w:right w:val="single" w:sz="4" w:space="0" w:color="auto"/>
            </w:tcBorders>
            <w:vAlign w:val="center"/>
          </w:tcPr>
          <w:p w14:paraId="2C033A97" w14:textId="77777777" w:rsidR="003548CA" w:rsidRDefault="003548CA" w:rsidP="00BE28D9">
            <w:pPr>
              <w:spacing w:line="240" w:lineRule="exact"/>
              <w:jc w:val="both"/>
              <w:rPr>
                <w:rFonts w:ascii="Calibri" w:hAnsi="Calibri"/>
                <w:snapToGrid w:val="0"/>
                <w:sz w:val="24"/>
              </w:rPr>
            </w:pPr>
            <w:r>
              <w:rPr>
                <w:rFonts w:ascii="Calibri" w:hAnsi="Calibri"/>
                <w:b/>
                <w:bCs/>
                <w:snapToGrid w:val="0"/>
                <w:lang w:eastAsia="x-none"/>
              </w:rPr>
              <w:lastRenderedPageBreak/>
              <w:t>Consortium/Association</w:t>
            </w:r>
            <w:r>
              <w:rPr>
                <w:spacing w:val="-2"/>
              </w:rPr>
              <w:t xml:space="preserve"> </w:t>
            </w:r>
            <w:r w:rsidRPr="00C3087B">
              <w:rPr>
                <w:rFonts w:ascii="Calibri" w:hAnsi="Calibri"/>
                <w:b/>
                <w:bCs/>
                <w:snapToGrid w:val="0"/>
                <w:lang w:eastAsia="x-none"/>
              </w:rPr>
              <w:t>Agreement</w:t>
            </w:r>
          </w:p>
        </w:tc>
        <w:tc>
          <w:tcPr>
            <w:tcW w:w="4680" w:type="dxa"/>
            <w:tcBorders>
              <w:top w:val="single" w:sz="4" w:space="0" w:color="auto"/>
              <w:left w:val="single" w:sz="4" w:space="0" w:color="auto"/>
              <w:bottom w:val="single" w:sz="4" w:space="0" w:color="auto"/>
              <w:right w:val="single" w:sz="4" w:space="0" w:color="auto"/>
            </w:tcBorders>
          </w:tcPr>
          <w:p w14:paraId="12EB6AD4" w14:textId="77777777" w:rsidR="003548CA" w:rsidRPr="00487AC8" w:rsidRDefault="003548CA" w:rsidP="00BE28D9">
            <w:pPr>
              <w:ind w:left="342" w:hanging="342"/>
              <w:rPr>
                <w:i/>
              </w:rPr>
            </w:pPr>
            <w:r w:rsidRPr="00487AC8">
              <w:rPr>
                <w:spacing w:val="-2"/>
              </w:rPr>
              <w:t>Attached are copies of original documents of:</w:t>
            </w:r>
            <w:r w:rsidRPr="00487AC8">
              <w:rPr>
                <w:b/>
              </w:rPr>
              <w:t xml:space="preserve"> </w:t>
            </w:r>
            <w:r w:rsidRPr="00487AC8">
              <w:rPr>
                <w:i/>
              </w:rPr>
              <w:t>[check the box(es) of the attached original documents]</w:t>
            </w:r>
          </w:p>
          <w:p w14:paraId="6C6E14CA" w14:textId="77777777" w:rsidR="003548CA" w:rsidRPr="00487AC8" w:rsidRDefault="003548CA" w:rsidP="00BE28D9">
            <w:pPr>
              <w:suppressAutoHyphens/>
              <w:ind w:left="240"/>
              <w:rPr>
                <w:spacing w:val="-2"/>
              </w:rPr>
            </w:pPr>
            <w:r w:rsidRPr="00487AC8">
              <w:rPr>
                <w:spacing w:val="-2"/>
              </w:rPr>
              <w:sym w:font="Symbol" w:char="F0F0"/>
            </w:r>
            <w:r>
              <w:rPr>
                <w:spacing w:val="-2"/>
              </w:rPr>
              <w:t xml:space="preserve">  </w:t>
            </w:r>
            <w:r w:rsidRPr="00E35903">
              <w:rPr>
                <w:spacing w:val="-2"/>
              </w:rPr>
              <w:t>Articles of Incorporatio</w:t>
            </w:r>
            <w:r>
              <w:rPr>
                <w:spacing w:val="-2"/>
              </w:rPr>
              <w:t xml:space="preserve">n or Registration of firm named </w:t>
            </w:r>
            <w:r w:rsidRPr="00E35903">
              <w:rPr>
                <w:spacing w:val="-2"/>
              </w:rPr>
              <w:t xml:space="preserve">in 2, above, in accordance with </w:t>
            </w:r>
            <w:r w:rsidRPr="00487AC8">
              <w:rPr>
                <w:spacing w:val="-2"/>
              </w:rPr>
              <w:t xml:space="preserve">Clause 3 </w:t>
            </w:r>
            <w:r w:rsidRPr="00E35903">
              <w:rPr>
                <w:i/>
                <w:spacing w:val="-2"/>
              </w:rPr>
              <w:t>(Eligible Bidders)</w:t>
            </w:r>
            <w:r w:rsidRPr="00E35903">
              <w:rPr>
                <w:spacing w:val="-2"/>
              </w:rPr>
              <w:t>.</w:t>
            </w:r>
          </w:p>
          <w:p w14:paraId="5620780D" w14:textId="77777777" w:rsidR="003548CA" w:rsidRDefault="003548CA" w:rsidP="00BE28D9">
            <w:pPr>
              <w:spacing w:line="240" w:lineRule="exact"/>
              <w:jc w:val="both"/>
              <w:rPr>
                <w:rFonts w:ascii="Calibri" w:hAnsi="Calibri"/>
                <w:snapToGrid w:val="0"/>
                <w:sz w:val="24"/>
              </w:rPr>
            </w:pPr>
            <w:r w:rsidRPr="00487AC8">
              <w:rPr>
                <w:spacing w:val="-2"/>
              </w:rPr>
              <w:sym w:font="Symbol" w:char="F0F0"/>
            </w:r>
            <w:r>
              <w:rPr>
                <w:spacing w:val="-2"/>
              </w:rPr>
              <w:t xml:space="preserve">  </w:t>
            </w:r>
            <w:r w:rsidRPr="00487AC8">
              <w:rPr>
                <w:spacing w:val="-2"/>
              </w:rPr>
              <w:t>JV Agreement, or letter of intent to enter into such an Agreement, signed by the legally authorized signatories of all the parties</w:t>
            </w:r>
          </w:p>
        </w:tc>
      </w:tr>
      <w:tr w:rsidR="003548CA" w:rsidRPr="002047E6" w14:paraId="71A12C22" w14:textId="77777777" w:rsidTr="00BE28D9">
        <w:trPr>
          <w:cantSplit/>
          <w:trHeight w:val="917"/>
          <w:jc w:val="center"/>
        </w:trPr>
        <w:tc>
          <w:tcPr>
            <w:tcW w:w="9360" w:type="dxa"/>
            <w:gridSpan w:val="2"/>
            <w:tcBorders>
              <w:top w:val="single" w:sz="4" w:space="0" w:color="auto"/>
              <w:left w:val="nil"/>
              <w:bottom w:val="nil"/>
              <w:right w:val="nil"/>
            </w:tcBorders>
            <w:vAlign w:val="center"/>
          </w:tcPr>
          <w:p w14:paraId="4384671A" w14:textId="77777777" w:rsidR="003548CA" w:rsidRDefault="003548CA" w:rsidP="00BE28D9">
            <w:pPr>
              <w:spacing w:line="240" w:lineRule="exact"/>
              <w:jc w:val="both"/>
              <w:rPr>
                <w:rFonts w:ascii="Calibri" w:hAnsi="Calibri"/>
                <w:lang w:val="en-GB"/>
              </w:rPr>
            </w:pPr>
          </w:p>
          <w:p w14:paraId="497435F9" w14:textId="77777777" w:rsidR="003548CA" w:rsidRPr="002047E6" w:rsidRDefault="003548CA" w:rsidP="00BE28D9">
            <w:pPr>
              <w:spacing w:line="240" w:lineRule="exact"/>
              <w:jc w:val="both"/>
              <w:rPr>
                <w:rFonts w:ascii="Calibri" w:hAnsi="Calibri"/>
                <w:lang w:val="en-GB"/>
              </w:rPr>
            </w:pPr>
            <w:r>
              <w:rPr>
                <w:rFonts w:ascii="Calibri" w:hAnsi="Calibri"/>
                <w:lang w:val="en-GB"/>
              </w:rPr>
              <w:t>S</w:t>
            </w:r>
            <w:r w:rsidRPr="002047E6">
              <w:rPr>
                <w:rFonts w:ascii="Calibri" w:hAnsi="Calibri"/>
                <w:lang w:val="en-GB"/>
              </w:rPr>
              <w:t>ignatures of all partners</w:t>
            </w:r>
            <w:r>
              <w:rPr>
                <w:rFonts w:ascii="Calibri" w:hAnsi="Calibri"/>
                <w:lang w:val="en-GB"/>
              </w:rPr>
              <w:t>/authorized representatives</w:t>
            </w:r>
            <w:r w:rsidRPr="002047E6">
              <w:rPr>
                <w:rFonts w:ascii="Calibri" w:hAnsi="Calibri"/>
                <w:lang w:val="en-GB"/>
              </w:rPr>
              <w:t xml:space="preserve">: </w:t>
            </w:r>
          </w:p>
          <w:p w14:paraId="0A477005" w14:textId="77777777" w:rsidR="003548CA" w:rsidRDefault="003548CA" w:rsidP="00BE28D9">
            <w:pPr>
              <w:spacing w:line="240" w:lineRule="exact"/>
              <w:jc w:val="both"/>
              <w:rPr>
                <w:rFonts w:ascii="Calibri" w:hAnsi="Calibri"/>
                <w:lang w:val="en-GB"/>
              </w:rPr>
            </w:pPr>
            <w:r w:rsidRPr="002047E6">
              <w:rPr>
                <w:rFonts w:ascii="Calibri" w:hAnsi="Calibri"/>
                <w:lang w:val="en-GB"/>
              </w:rPr>
              <w:tab/>
              <w:t xml:space="preserve"> </w:t>
            </w:r>
            <w:r w:rsidRPr="002047E6">
              <w:rPr>
                <w:rFonts w:ascii="Calibri" w:hAnsi="Calibri"/>
                <w:snapToGrid w:val="0"/>
                <w:sz w:val="24"/>
              </w:rPr>
              <w:t>We hereby confirm that if the contract is awarded, all parties of the Joint Venture</w:t>
            </w:r>
            <w:r>
              <w:rPr>
                <w:rFonts w:ascii="Calibri" w:hAnsi="Calibri"/>
                <w:snapToGrid w:val="0"/>
                <w:sz w:val="24"/>
              </w:rPr>
              <w:t xml:space="preserve">, or </w:t>
            </w:r>
            <w:r w:rsidRPr="002047E6">
              <w:rPr>
                <w:rFonts w:ascii="Calibri" w:hAnsi="Calibri"/>
                <w:snapToGrid w:val="0"/>
                <w:sz w:val="24"/>
              </w:rPr>
              <w:t>Consortium/Association shall be jointly and severally liable to UN Women for the fulfillment of the provisions of the Contract.</w:t>
            </w:r>
          </w:p>
        </w:tc>
      </w:tr>
      <w:tr w:rsidR="003548CA" w:rsidRPr="002047E6" w14:paraId="0975C9A2" w14:textId="77777777" w:rsidTr="00BE28D9">
        <w:trPr>
          <w:cantSplit/>
          <w:trHeight w:val="415"/>
          <w:jc w:val="center"/>
        </w:trPr>
        <w:tc>
          <w:tcPr>
            <w:tcW w:w="4680" w:type="dxa"/>
            <w:tcBorders>
              <w:top w:val="nil"/>
              <w:left w:val="nil"/>
              <w:bottom w:val="nil"/>
              <w:right w:val="nil"/>
            </w:tcBorders>
            <w:vAlign w:val="center"/>
          </w:tcPr>
          <w:p w14:paraId="4F26F6A8" w14:textId="77777777" w:rsidR="003548CA" w:rsidRDefault="003548CA" w:rsidP="00BE28D9">
            <w:pPr>
              <w:spacing w:line="240" w:lineRule="exact"/>
              <w:jc w:val="both"/>
              <w:rPr>
                <w:rFonts w:ascii="Calibri" w:hAnsi="Calibri"/>
                <w:snapToGrid w:val="0"/>
                <w:sz w:val="24"/>
              </w:rPr>
            </w:pPr>
          </w:p>
          <w:p w14:paraId="24D170DC"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N</w:t>
            </w:r>
            <w:r w:rsidRPr="002047E6">
              <w:rPr>
                <w:rFonts w:ascii="Calibri" w:hAnsi="Calibri"/>
                <w:snapToGrid w:val="0"/>
                <w:sz w:val="24"/>
              </w:rPr>
              <w:t>ame of partner: _____________________</w:t>
            </w:r>
            <w:r w:rsidRPr="002047E6">
              <w:rPr>
                <w:rFonts w:ascii="Calibri" w:hAnsi="Calibri"/>
                <w:snapToGrid w:val="0"/>
                <w:sz w:val="24"/>
              </w:rPr>
              <w:tab/>
            </w:r>
          </w:p>
          <w:p w14:paraId="11E37BFF" w14:textId="77777777" w:rsidR="003548CA" w:rsidRDefault="003548CA" w:rsidP="00BE28D9">
            <w:pPr>
              <w:spacing w:line="240" w:lineRule="exact"/>
              <w:jc w:val="both"/>
              <w:rPr>
                <w:rFonts w:ascii="Calibri" w:hAnsi="Calibri"/>
                <w:snapToGrid w:val="0"/>
                <w:sz w:val="24"/>
              </w:rPr>
            </w:pPr>
          </w:p>
          <w:p w14:paraId="5F189178" w14:textId="77777777" w:rsidR="003548CA" w:rsidRPr="002047E6" w:rsidRDefault="003548CA" w:rsidP="00BE28D9">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4C918C66" w14:textId="77777777" w:rsidR="003548CA" w:rsidRDefault="003548CA" w:rsidP="00BE28D9">
            <w:pPr>
              <w:spacing w:line="240" w:lineRule="exact"/>
              <w:jc w:val="both"/>
              <w:rPr>
                <w:rFonts w:ascii="Calibri" w:hAnsi="Calibri"/>
                <w:b/>
                <w:bCs/>
                <w:snapToGrid w:val="0"/>
                <w:lang w:eastAsia="x-none"/>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c>
          <w:tcPr>
            <w:tcW w:w="4680" w:type="dxa"/>
            <w:tcBorders>
              <w:top w:val="nil"/>
              <w:left w:val="nil"/>
              <w:bottom w:val="nil"/>
              <w:right w:val="nil"/>
            </w:tcBorders>
            <w:vAlign w:val="center"/>
          </w:tcPr>
          <w:p w14:paraId="06C3FCCD" w14:textId="77777777" w:rsidR="003548CA" w:rsidRDefault="003548CA" w:rsidP="00BE28D9">
            <w:pPr>
              <w:spacing w:line="240" w:lineRule="exact"/>
              <w:jc w:val="both"/>
              <w:rPr>
                <w:rFonts w:ascii="Calibri" w:hAnsi="Calibri"/>
                <w:snapToGrid w:val="0"/>
                <w:sz w:val="24"/>
              </w:rPr>
            </w:pPr>
          </w:p>
          <w:p w14:paraId="27C5EC7C"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6F0E2ABC" w14:textId="77777777" w:rsidR="003548CA" w:rsidRDefault="003548CA" w:rsidP="00BE28D9">
            <w:pPr>
              <w:spacing w:line="240" w:lineRule="exact"/>
              <w:jc w:val="both"/>
              <w:rPr>
                <w:rFonts w:ascii="Calibri" w:hAnsi="Calibri"/>
                <w:snapToGrid w:val="0"/>
                <w:sz w:val="24"/>
              </w:rPr>
            </w:pPr>
          </w:p>
          <w:p w14:paraId="0D8A5866" w14:textId="77777777" w:rsidR="003548CA" w:rsidRPr="002047E6" w:rsidRDefault="003548CA" w:rsidP="00BE28D9">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0F6DFC54" w14:textId="77777777" w:rsidR="003548CA" w:rsidRDefault="003548CA" w:rsidP="00BE28D9">
            <w:pPr>
              <w:jc w:val="both"/>
              <w:rPr>
                <w:rFonts w:ascii="Calibri" w:hAnsi="Calibri"/>
                <w:b/>
                <w:bCs/>
                <w:snapToGrid w:val="0"/>
                <w:lang w:eastAsia="x-none"/>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r>
      <w:tr w:rsidR="003548CA" w:rsidRPr="002047E6" w14:paraId="62D211B6" w14:textId="77777777" w:rsidTr="00BE28D9">
        <w:trPr>
          <w:cantSplit/>
          <w:trHeight w:val="415"/>
          <w:jc w:val="center"/>
        </w:trPr>
        <w:tc>
          <w:tcPr>
            <w:tcW w:w="4680" w:type="dxa"/>
            <w:tcBorders>
              <w:top w:val="nil"/>
              <w:left w:val="nil"/>
              <w:bottom w:val="nil"/>
              <w:right w:val="nil"/>
            </w:tcBorders>
            <w:vAlign w:val="center"/>
          </w:tcPr>
          <w:p w14:paraId="06C4F84A" w14:textId="77777777" w:rsidR="003548CA" w:rsidRDefault="003548CA" w:rsidP="00BE28D9">
            <w:pPr>
              <w:spacing w:line="240" w:lineRule="exact"/>
              <w:jc w:val="both"/>
              <w:rPr>
                <w:rFonts w:ascii="Calibri" w:hAnsi="Calibri"/>
                <w:snapToGrid w:val="0"/>
                <w:sz w:val="24"/>
              </w:rPr>
            </w:pPr>
          </w:p>
          <w:p w14:paraId="4D75D758"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N</w:t>
            </w:r>
            <w:r w:rsidRPr="002047E6">
              <w:rPr>
                <w:rFonts w:ascii="Calibri" w:hAnsi="Calibri"/>
                <w:snapToGrid w:val="0"/>
                <w:sz w:val="24"/>
              </w:rPr>
              <w:t>ame of partner: _____________________</w:t>
            </w:r>
            <w:r w:rsidRPr="002047E6">
              <w:rPr>
                <w:rFonts w:ascii="Calibri" w:hAnsi="Calibri"/>
                <w:snapToGrid w:val="0"/>
                <w:sz w:val="24"/>
              </w:rPr>
              <w:tab/>
            </w:r>
          </w:p>
          <w:p w14:paraId="3CD3281B" w14:textId="77777777" w:rsidR="003548CA" w:rsidRDefault="003548CA" w:rsidP="00BE28D9">
            <w:pPr>
              <w:spacing w:line="240" w:lineRule="exact"/>
              <w:jc w:val="both"/>
              <w:rPr>
                <w:rFonts w:ascii="Calibri" w:hAnsi="Calibri"/>
                <w:snapToGrid w:val="0"/>
                <w:sz w:val="24"/>
              </w:rPr>
            </w:pPr>
          </w:p>
          <w:p w14:paraId="0BB6652F" w14:textId="77777777" w:rsidR="003548CA" w:rsidRPr="002047E6" w:rsidRDefault="003548CA" w:rsidP="00BE28D9">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6F547996"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c>
          <w:tcPr>
            <w:tcW w:w="4680" w:type="dxa"/>
            <w:tcBorders>
              <w:top w:val="nil"/>
              <w:left w:val="nil"/>
              <w:bottom w:val="nil"/>
              <w:right w:val="nil"/>
            </w:tcBorders>
            <w:vAlign w:val="center"/>
          </w:tcPr>
          <w:p w14:paraId="16C97491" w14:textId="77777777" w:rsidR="003548CA" w:rsidRDefault="003548CA" w:rsidP="00BE28D9">
            <w:pPr>
              <w:spacing w:line="240" w:lineRule="exact"/>
              <w:jc w:val="both"/>
              <w:rPr>
                <w:rFonts w:ascii="Calibri" w:hAnsi="Calibri"/>
                <w:snapToGrid w:val="0"/>
                <w:sz w:val="24"/>
              </w:rPr>
            </w:pPr>
          </w:p>
          <w:p w14:paraId="4989A8EE"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41228C86" w14:textId="77777777" w:rsidR="003548CA" w:rsidRDefault="003548CA" w:rsidP="00BE28D9">
            <w:pPr>
              <w:spacing w:line="240" w:lineRule="exact"/>
              <w:jc w:val="both"/>
              <w:rPr>
                <w:rFonts w:ascii="Calibri" w:hAnsi="Calibri"/>
                <w:snapToGrid w:val="0"/>
                <w:sz w:val="24"/>
              </w:rPr>
            </w:pPr>
          </w:p>
          <w:p w14:paraId="6575D741" w14:textId="77777777" w:rsidR="003548CA" w:rsidRPr="002047E6" w:rsidRDefault="003548CA" w:rsidP="00BE28D9">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74CFCC00"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r>
    </w:tbl>
    <w:p w14:paraId="2FFE5ABF" w14:textId="77777777" w:rsidR="003548CA" w:rsidRDefault="003548CA" w:rsidP="003548CA">
      <w:pPr>
        <w:jc w:val="right"/>
        <w:rPr>
          <w:rFonts w:ascii="Calibri" w:hAnsi="Calibri"/>
          <w:b/>
          <w:sz w:val="24"/>
          <w:szCs w:val="24"/>
        </w:rPr>
      </w:pPr>
    </w:p>
    <w:p w14:paraId="4BEC0CE1" w14:textId="77777777" w:rsidR="003548CA" w:rsidRDefault="003548CA" w:rsidP="003548CA">
      <w:pPr>
        <w:jc w:val="right"/>
        <w:rPr>
          <w:rFonts w:ascii="Calibri" w:hAnsi="Calibri"/>
          <w:b/>
          <w:sz w:val="24"/>
          <w:szCs w:val="24"/>
        </w:rPr>
      </w:pPr>
    </w:p>
    <w:p w14:paraId="39B6F61F" w14:textId="77777777" w:rsidR="003548CA" w:rsidRDefault="003548CA" w:rsidP="003548CA">
      <w:pPr>
        <w:jc w:val="right"/>
        <w:rPr>
          <w:rFonts w:ascii="Calibri" w:hAnsi="Calibri"/>
          <w:b/>
          <w:sz w:val="24"/>
          <w:szCs w:val="24"/>
        </w:rPr>
      </w:pPr>
    </w:p>
    <w:p w14:paraId="218E9B4D" w14:textId="0EF2B72E" w:rsidR="004B17FC" w:rsidRDefault="004B17FC" w:rsidP="004B17FC">
      <w:pPr>
        <w:jc w:val="right"/>
        <w:rPr>
          <w:rFonts w:cstheme="minorHAnsi"/>
          <w:b/>
          <w:bCs/>
          <w:color w:val="000080"/>
          <w:sz w:val="16"/>
          <w:szCs w:val="16"/>
        </w:rPr>
      </w:pPr>
    </w:p>
    <w:p w14:paraId="106A0EC5" w14:textId="4FC551BD" w:rsidR="00462167" w:rsidRDefault="00462167" w:rsidP="004B17FC">
      <w:pPr>
        <w:jc w:val="right"/>
        <w:rPr>
          <w:rFonts w:cstheme="minorHAnsi"/>
          <w:b/>
          <w:bCs/>
          <w:color w:val="000080"/>
          <w:sz w:val="16"/>
          <w:szCs w:val="16"/>
        </w:rPr>
      </w:pPr>
    </w:p>
    <w:p w14:paraId="5FDDA603" w14:textId="5D90C516" w:rsidR="00462167" w:rsidRDefault="00462167" w:rsidP="004B17FC">
      <w:pPr>
        <w:jc w:val="right"/>
        <w:rPr>
          <w:rFonts w:cstheme="minorHAnsi"/>
          <w:b/>
          <w:bCs/>
          <w:color w:val="000080"/>
          <w:sz w:val="16"/>
          <w:szCs w:val="16"/>
        </w:rPr>
      </w:pPr>
    </w:p>
    <w:p w14:paraId="15E5C30C" w14:textId="2A7865F9" w:rsidR="00A205B1" w:rsidRDefault="00A205B1" w:rsidP="004B17FC">
      <w:pPr>
        <w:jc w:val="right"/>
        <w:rPr>
          <w:rFonts w:cstheme="minorHAnsi"/>
          <w:b/>
          <w:bCs/>
          <w:color w:val="000080"/>
          <w:sz w:val="16"/>
          <w:szCs w:val="16"/>
        </w:rPr>
      </w:pPr>
    </w:p>
    <w:p w14:paraId="67ECC74A" w14:textId="01A646D1" w:rsidR="00A205B1" w:rsidRDefault="00A205B1" w:rsidP="004B17FC">
      <w:pPr>
        <w:jc w:val="right"/>
        <w:rPr>
          <w:rFonts w:cstheme="minorHAnsi"/>
          <w:b/>
          <w:bCs/>
          <w:color w:val="000080"/>
          <w:sz w:val="16"/>
          <w:szCs w:val="16"/>
        </w:rPr>
      </w:pPr>
    </w:p>
    <w:p w14:paraId="482D3DF2" w14:textId="77777777" w:rsidR="00A205B1" w:rsidRPr="00B109E1" w:rsidRDefault="00A205B1" w:rsidP="00A205B1">
      <w:pPr>
        <w:jc w:val="right"/>
        <w:rPr>
          <w:rFonts w:ascii="Calibri" w:eastAsia="Times New Roman" w:hAnsi="Calibri" w:cs="Times New Roman"/>
          <w:b/>
          <w:sz w:val="24"/>
          <w:szCs w:val="28"/>
        </w:rPr>
      </w:pPr>
      <w:r w:rsidRPr="00B109E1">
        <w:rPr>
          <w:rFonts w:ascii="Calibri" w:eastAsia="Times New Roman" w:hAnsi="Calibri" w:cs="Times New Roman"/>
          <w:b/>
          <w:sz w:val="24"/>
          <w:szCs w:val="28"/>
        </w:rPr>
        <w:lastRenderedPageBreak/>
        <w:t>ANNEX 10</w:t>
      </w:r>
    </w:p>
    <w:p w14:paraId="0AAE57B1" w14:textId="77777777" w:rsidR="00A205B1" w:rsidRPr="00B109E1" w:rsidRDefault="00A205B1" w:rsidP="00A205B1">
      <w:pPr>
        <w:keepNext/>
        <w:keepLines/>
        <w:pBdr>
          <w:bottom w:val="single" w:sz="4" w:space="2" w:color="ED7D31"/>
        </w:pBdr>
        <w:spacing w:before="360" w:after="120" w:line="240" w:lineRule="auto"/>
        <w:jc w:val="center"/>
        <w:outlineLvl w:val="0"/>
        <w:rPr>
          <w:rFonts w:ascii="Calibri" w:hAnsi="Calibri"/>
          <w:b/>
          <w:sz w:val="24"/>
        </w:rPr>
      </w:pPr>
      <w:r w:rsidRPr="00B109E1">
        <w:rPr>
          <w:rFonts w:ascii="Calibri" w:eastAsia="Times New Roman" w:hAnsi="Calibri" w:cs="Times New Roman"/>
          <w:b/>
          <w:color w:val="262626"/>
          <w:sz w:val="36"/>
          <w:szCs w:val="40"/>
        </w:rPr>
        <w:t xml:space="preserve"> SUBMISSION CHECKLIST </w:t>
      </w:r>
    </w:p>
    <w:p w14:paraId="5D66CE8E" w14:textId="77777777" w:rsidR="00A205B1" w:rsidRPr="00B109E1" w:rsidRDefault="00A205B1" w:rsidP="00A205B1">
      <w:pPr>
        <w:jc w:val="both"/>
        <w:rPr>
          <w:rFonts w:ascii="Calibri" w:hAnsi="Calibri"/>
          <w:sz w:val="24"/>
          <w:szCs w:val="24"/>
        </w:rPr>
      </w:pPr>
    </w:p>
    <w:p w14:paraId="4C0F12B3" w14:textId="77777777" w:rsidR="00A205B1" w:rsidRPr="00B109E1" w:rsidRDefault="00A205B1" w:rsidP="00A205B1">
      <w:pPr>
        <w:jc w:val="both"/>
        <w:rPr>
          <w:rFonts w:ascii="Calibri" w:hAnsi="Calibri"/>
          <w:sz w:val="24"/>
          <w:szCs w:val="24"/>
        </w:rPr>
      </w:pPr>
      <w:r w:rsidRPr="00B109E1">
        <w:rPr>
          <w:rFonts w:ascii="Calibri" w:hAnsi="Calibri"/>
          <w:sz w:val="24"/>
          <w:szCs w:val="24"/>
        </w:rPr>
        <w:t>For email submissions:</w:t>
      </w:r>
    </w:p>
    <w:tbl>
      <w:tblPr>
        <w:tblStyle w:val="TableGrid"/>
        <w:tblW w:w="0" w:type="auto"/>
        <w:tblLayout w:type="fixed"/>
        <w:tblLook w:val="04A0" w:firstRow="1" w:lastRow="0" w:firstColumn="1" w:lastColumn="0" w:noHBand="0" w:noVBand="1"/>
      </w:tblPr>
      <w:tblGrid>
        <w:gridCol w:w="7398"/>
        <w:gridCol w:w="1350"/>
      </w:tblGrid>
      <w:tr w:rsidR="00A205B1" w:rsidRPr="00B109E1" w14:paraId="21B1DAA9" w14:textId="77777777" w:rsidTr="00BE28D9">
        <w:tc>
          <w:tcPr>
            <w:tcW w:w="8748" w:type="dxa"/>
            <w:gridSpan w:val="2"/>
          </w:tcPr>
          <w:p w14:paraId="794D3331" w14:textId="77777777" w:rsidR="00A205B1" w:rsidRPr="00B109E1" w:rsidRDefault="00A205B1" w:rsidP="00BE28D9">
            <w:pPr>
              <w:jc w:val="center"/>
              <w:rPr>
                <w:rFonts w:ascii="Calibri" w:hAnsi="Calibri"/>
                <w:b/>
                <w:sz w:val="24"/>
                <w:szCs w:val="24"/>
              </w:rPr>
            </w:pPr>
            <w:r w:rsidRPr="00B109E1">
              <w:rPr>
                <w:rFonts w:ascii="Calibri" w:hAnsi="Calibri"/>
                <w:b/>
                <w:sz w:val="24"/>
                <w:szCs w:val="24"/>
              </w:rPr>
              <w:t>Technical Proposal PDF sent to the technical e-mail address specified in the Invitation Letter includes:</w:t>
            </w:r>
          </w:p>
        </w:tc>
      </w:tr>
      <w:tr w:rsidR="00A205B1" w:rsidRPr="00B109E1" w14:paraId="7DAE9CBF" w14:textId="77777777" w:rsidTr="00BE28D9">
        <w:tc>
          <w:tcPr>
            <w:tcW w:w="7398" w:type="dxa"/>
          </w:tcPr>
          <w:p w14:paraId="3F1E429D" w14:textId="77777777" w:rsidR="00A205B1" w:rsidRPr="00B109E1" w:rsidRDefault="00A205B1" w:rsidP="00BE28D9">
            <w:pPr>
              <w:pStyle w:val="ListParagraph"/>
              <w:numPr>
                <w:ilvl w:val="0"/>
                <w:numId w:val="10"/>
              </w:numPr>
              <w:jc w:val="both"/>
              <w:rPr>
                <w:rFonts w:ascii="Calibri" w:hAnsi="Calibri"/>
                <w:sz w:val="24"/>
                <w:szCs w:val="24"/>
              </w:rPr>
            </w:pPr>
            <w:r w:rsidRPr="00B109E1">
              <w:rPr>
                <w:rFonts w:ascii="Calibri" w:hAnsi="Calibri"/>
                <w:sz w:val="24"/>
                <w:szCs w:val="24"/>
              </w:rPr>
              <w:t>Technical Proposal</w:t>
            </w:r>
          </w:p>
        </w:tc>
        <w:tc>
          <w:tcPr>
            <w:tcW w:w="1350" w:type="dxa"/>
          </w:tcPr>
          <w:p w14:paraId="06EE43E0" w14:textId="77777777" w:rsidR="00A205B1" w:rsidRPr="00B109E1" w:rsidRDefault="00A205B1" w:rsidP="00BE28D9">
            <w:pPr>
              <w:jc w:val="both"/>
              <w:rPr>
                <w:rFonts w:ascii="Calibri" w:hAnsi="Calibri"/>
                <w:sz w:val="24"/>
                <w:szCs w:val="24"/>
              </w:rPr>
            </w:pPr>
          </w:p>
        </w:tc>
      </w:tr>
      <w:tr w:rsidR="00A205B1" w:rsidRPr="00B109E1" w14:paraId="08A01909" w14:textId="77777777" w:rsidTr="00BE28D9">
        <w:tc>
          <w:tcPr>
            <w:tcW w:w="7398" w:type="dxa"/>
          </w:tcPr>
          <w:p w14:paraId="2EC04A51" w14:textId="77777777" w:rsidR="00A205B1" w:rsidRPr="00B109E1" w:rsidRDefault="00A205B1" w:rsidP="00BE28D9">
            <w:pPr>
              <w:pStyle w:val="ListParagraph"/>
              <w:numPr>
                <w:ilvl w:val="0"/>
                <w:numId w:val="10"/>
              </w:numPr>
              <w:jc w:val="both"/>
              <w:rPr>
                <w:rFonts w:ascii="Calibri" w:hAnsi="Calibri"/>
                <w:sz w:val="24"/>
                <w:szCs w:val="24"/>
              </w:rPr>
            </w:pPr>
            <w:r w:rsidRPr="00B109E1">
              <w:rPr>
                <w:rFonts w:ascii="Calibri" w:hAnsi="Calibri"/>
                <w:sz w:val="24"/>
                <w:szCs w:val="24"/>
              </w:rPr>
              <w:t>Proposal Submission form</w:t>
            </w:r>
          </w:p>
        </w:tc>
        <w:tc>
          <w:tcPr>
            <w:tcW w:w="1350" w:type="dxa"/>
          </w:tcPr>
          <w:p w14:paraId="21EFD3E1" w14:textId="77777777" w:rsidR="00A205B1" w:rsidRPr="00B109E1" w:rsidRDefault="00A205B1" w:rsidP="00BE28D9">
            <w:pPr>
              <w:jc w:val="both"/>
              <w:rPr>
                <w:rFonts w:ascii="Calibri" w:hAnsi="Calibri"/>
                <w:sz w:val="24"/>
                <w:szCs w:val="24"/>
              </w:rPr>
            </w:pPr>
          </w:p>
        </w:tc>
      </w:tr>
      <w:tr w:rsidR="00A205B1" w:rsidRPr="00B109E1" w14:paraId="52FE1120" w14:textId="77777777" w:rsidTr="00BE28D9">
        <w:tc>
          <w:tcPr>
            <w:tcW w:w="7398" w:type="dxa"/>
          </w:tcPr>
          <w:p w14:paraId="00ED2DE3" w14:textId="77777777" w:rsidR="00A205B1" w:rsidRPr="00B109E1" w:rsidRDefault="00A205B1" w:rsidP="00BE28D9">
            <w:pPr>
              <w:pStyle w:val="ListParagraph"/>
              <w:numPr>
                <w:ilvl w:val="0"/>
                <w:numId w:val="10"/>
              </w:numPr>
              <w:jc w:val="both"/>
              <w:rPr>
                <w:rFonts w:ascii="Calibri" w:hAnsi="Calibri"/>
                <w:sz w:val="24"/>
                <w:szCs w:val="24"/>
              </w:rPr>
            </w:pPr>
            <w:r w:rsidRPr="00B109E1">
              <w:rPr>
                <w:rFonts w:ascii="Calibri" w:hAnsi="Calibri"/>
                <w:sz w:val="24"/>
                <w:szCs w:val="24"/>
              </w:rPr>
              <w:t>Voluntary Agreement to Promote GE &amp; WE (Voluntary)</w:t>
            </w:r>
          </w:p>
        </w:tc>
        <w:tc>
          <w:tcPr>
            <w:tcW w:w="1350" w:type="dxa"/>
          </w:tcPr>
          <w:p w14:paraId="2606191C" w14:textId="77777777" w:rsidR="00A205B1" w:rsidRPr="00B109E1" w:rsidRDefault="00A205B1" w:rsidP="00BE28D9">
            <w:pPr>
              <w:jc w:val="both"/>
              <w:rPr>
                <w:rFonts w:ascii="Calibri" w:hAnsi="Calibri"/>
                <w:sz w:val="24"/>
                <w:szCs w:val="24"/>
              </w:rPr>
            </w:pPr>
          </w:p>
        </w:tc>
      </w:tr>
      <w:tr w:rsidR="00A205B1" w:rsidRPr="00B109E1" w14:paraId="3C6BDBF4" w14:textId="77777777" w:rsidTr="00BE28D9">
        <w:tc>
          <w:tcPr>
            <w:tcW w:w="7398" w:type="dxa"/>
          </w:tcPr>
          <w:p w14:paraId="77E3E8AD" w14:textId="77777777" w:rsidR="00A205B1" w:rsidRPr="00B109E1" w:rsidRDefault="00A205B1" w:rsidP="00BE28D9">
            <w:pPr>
              <w:pStyle w:val="ListParagraph"/>
              <w:numPr>
                <w:ilvl w:val="0"/>
                <w:numId w:val="10"/>
              </w:numPr>
              <w:jc w:val="both"/>
              <w:rPr>
                <w:rFonts w:ascii="Calibri" w:hAnsi="Calibri"/>
                <w:sz w:val="24"/>
                <w:szCs w:val="24"/>
              </w:rPr>
            </w:pPr>
            <w:r>
              <w:rPr>
                <w:rFonts w:ascii="Calibri" w:hAnsi="Calibri"/>
                <w:sz w:val="24"/>
                <w:szCs w:val="24"/>
              </w:rPr>
              <w:t>Joint Venture Form (if a joint venture)</w:t>
            </w:r>
          </w:p>
        </w:tc>
        <w:tc>
          <w:tcPr>
            <w:tcW w:w="1350" w:type="dxa"/>
          </w:tcPr>
          <w:p w14:paraId="7D623A84" w14:textId="77777777" w:rsidR="00A205B1" w:rsidRPr="00B109E1" w:rsidRDefault="00A205B1" w:rsidP="00BE28D9">
            <w:pPr>
              <w:jc w:val="both"/>
              <w:rPr>
                <w:rFonts w:ascii="Calibri" w:hAnsi="Calibri"/>
                <w:sz w:val="24"/>
                <w:szCs w:val="24"/>
              </w:rPr>
            </w:pPr>
          </w:p>
        </w:tc>
      </w:tr>
      <w:tr w:rsidR="00A205B1" w:rsidRPr="00B109E1" w14:paraId="49072B87" w14:textId="77777777" w:rsidTr="00BE28D9">
        <w:tc>
          <w:tcPr>
            <w:tcW w:w="8748" w:type="dxa"/>
            <w:gridSpan w:val="2"/>
          </w:tcPr>
          <w:p w14:paraId="10E1FF2D" w14:textId="77777777" w:rsidR="00A205B1" w:rsidRPr="00B109E1" w:rsidRDefault="00A205B1" w:rsidP="00BE28D9">
            <w:pPr>
              <w:jc w:val="center"/>
              <w:rPr>
                <w:rFonts w:ascii="Calibri" w:hAnsi="Calibri"/>
                <w:b/>
                <w:sz w:val="24"/>
                <w:szCs w:val="24"/>
              </w:rPr>
            </w:pPr>
            <w:r w:rsidRPr="00B109E1">
              <w:rPr>
                <w:rFonts w:ascii="Calibri" w:hAnsi="Calibri"/>
                <w:b/>
                <w:sz w:val="24"/>
                <w:szCs w:val="24"/>
              </w:rPr>
              <w:t>Financial Proposal PDF sent to the financial e-mail address specified in the Invitation Letter includes:</w:t>
            </w:r>
          </w:p>
        </w:tc>
      </w:tr>
      <w:tr w:rsidR="00A205B1" w:rsidRPr="00B109E1" w14:paraId="40D16929" w14:textId="77777777" w:rsidTr="00BE28D9">
        <w:tc>
          <w:tcPr>
            <w:tcW w:w="7398" w:type="dxa"/>
          </w:tcPr>
          <w:p w14:paraId="331DAD24" w14:textId="77777777" w:rsidR="00A205B1" w:rsidRPr="00B109E1" w:rsidRDefault="00A205B1" w:rsidP="00BE28D9">
            <w:pPr>
              <w:pStyle w:val="ListParagraph"/>
              <w:numPr>
                <w:ilvl w:val="0"/>
                <w:numId w:val="11"/>
              </w:numPr>
              <w:jc w:val="both"/>
              <w:rPr>
                <w:rFonts w:ascii="Calibri" w:hAnsi="Calibri"/>
                <w:sz w:val="24"/>
                <w:szCs w:val="24"/>
              </w:rPr>
            </w:pPr>
            <w:r w:rsidRPr="00B109E1">
              <w:rPr>
                <w:rFonts w:ascii="Calibri" w:hAnsi="Calibri"/>
                <w:sz w:val="24"/>
                <w:szCs w:val="24"/>
              </w:rPr>
              <w:t>Financial Proposal</w:t>
            </w:r>
          </w:p>
        </w:tc>
        <w:tc>
          <w:tcPr>
            <w:tcW w:w="1350" w:type="dxa"/>
          </w:tcPr>
          <w:p w14:paraId="1488026A" w14:textId="77777777" w:rsidR="00A205B1" w:rsidRPr="00B109E1" w:rsidRDefault="00A205B1" w:rsidP="00BE28D9">
            <w:pPr>
              <w:jc w:val="both"/>
              <w:rPr>
                <w:rFonts w:ascii="Calibri" w:hAnsi="Calibri"/>
                <w:sz w:val="24"/>
                <w:szCs w:val="24"/>
              </w:rPr>
            </w:pPr>
          </w:p>
        </w:tc>
      </w:tr>
      <w:tr w:rsidR="00A205B1" w:rsidRPr="00B109E1" w14:paraId="17A86100" w14:textId="77777777" w:rsidTr="00BE28D9">
        <w:tc>
          <w:tcPr>
            <w:tcW w:w="8748" w:type="dxa"/>
            <w:gridSpan w:val="2"/>
          </w:tcPr>
          <w:p w14:paraId="3CBC1CC4" w14:textId="77777777" w:rsidR="00A205B1" w:rsidRPr="00B109E1" w:rsidRDefault="00A205B1" w:rsidP="00BE28D9">
            <w:pPr>
              <w:jc w:val="center"/>
              <w:rPr>
                <w:rFonts w:ascii="Calibri" w:hAnsi="Calibri"/>
                <w:b/>
                <w:sz w:val="24"/>
                <w:szCs w:val="24"/>
              </w:rPr>
            </w:pPr>
            <w:r w:rsidRPr="00B109E1">
              <w:rPr>
                <w:rFonts w:ascii="Calibri" w:hAnsi="Calibri"/>
                <w:b/>
                <w:sz w:val="24"/>
                <w:szCs w:val="24"/>
              </w:rPr>
              <w:t>Please check-off to confirm the below:</w:t>
            </w:r>
          </w:p>
        </w:tc>
      </w:tr>
      <w:tr w:rsidR="00A205B1" w:rsidRPr="00B109E1" w14:paraId="755FE1DD" w14:textId="77777777" w:rsidTr="00BE28D9">
        <w:tc>
          <w:tcPr>
            <w:tcW w:w="7398" w:type="dxa"/>
          </w:tcPr>
          <w:p w14:paraId="319DEFA7" w14:textId="77777777" w:rsidR="00A205B1" w:rsidRPr="00B109E1" w:rsidRDefault="00A205B1" w:rsidP="00BE28D9">
            <w:pPr>
              <w:jc w:val="both"/>
              <w:rPr>
                <w:rFonts w:ascii="Calibri" w:hAnsi="Calibri"/>
                <w:sz w:val="24"/>
                <w:szCs w:val="24"/>
              </w:rPr>
            </w:pPr>
            <w:r w:rsidRPr="00B109E1">
              <w:rPr>
                <w:rFonts w:ascii="Calibri" w:hAnsi="Calibri"/>
                <w:sz w:val="24"/>
                <w:szCs w:val="24"/>
              </w:rPr>
              <w:t>MODEL FORM OF CONTRACT HAS BEEN READ AND UNDERSTOOD</w:t>
            </w:r>
          </w:p>
        </w:tc>
        <w:tc>
          <w:tcPr>
            <w:tcW w:w="1350" w:type="dxa"/>
          </w:tcPr>
          <w:p w14:paraId="12FFAB6B" w14:textId="77777777" w:rsidR="00A205B1" w:rsidRPr="00B109E1" w:rsidRDefault="00A205B1" w:rsidP="00BE28D9">
            <w:pPr>
              <w:jc w:val="both"/>
              <w:rPr>
                <w:rFonts w:ascii="Calibri" w:hAnsi="Calibri"/>
                <w:sz w:val="24"/>
                <w:szCs w:val="24"/>
              </w:rPr>
            </w:pPr>
          </w:p>
        </w:tc>
      </w:tr>
      <w:tr w:rsidR="00A205B1" w:rsidRPr="00B109E1" w14:paraId="19B72DED" w14:textId="77777777" w:rsidTr="00BE28D9">
        <w:tc>
          <w:tcPr>
            <w:tcW w:w="7398" w:type="dxa"/>
          </w:tcPr>
          <w:p w14:paraId="7A68CBC0" w14:textId="77777777" w:rsidR="00A205B1" w:rsidRPr="00B109E1" w:rsidRDefault="00A205B1" w:rsidP="00BE28D9">
            <w:pPr>
              <w:jc w:val="both"/>
              <w:rPr>
                <w:rFonts w:ascii="Calibri" w:hAnsi="Calibri"/>
                <w:sz w:val="24"/>
                <w:szCs w:val="24"/>
              </w:rPr>
            </w:pPr>
            <w:r w:rsidRPr="00B109E1">
              <w:rPr>
                <w:rFonts w:ascii="Calibri" w:hAnsi="Calibri"/>
                <w:sz w:val="24"/>
                <w:szCs w:val="24"/>
              </w:rPr>
              <w:t>THE GENERAL CONDITIONS OF THE CONTRACT HAVE BEEN READ, UNDERSTOOD, DULY REVIEWED BY AN LEGAL ENTITY FOR MY ORGANIZATION’S ABILITY TO COMPLY AND ACCEPT ALL TERMS.</w:t>
            </w:r>
          </w:p>
        </w:tc>
        <w:tc>
          <w:tcPr>
            <w:tcW w:w="1350" w:type="dxa"/>
          </w:tcPr>
          <w:p w14:paraId="215D7751" w14:textId="77777777" w:rsidR="00A205B1" w:rsidRPr="00B109E1" w:rsidRDefault="00A205B1" w:rsidP="00BE28D9">
            <w:pPr>
              <w:jc w:val="both"/>
              <w:rPr>
                <w:rFonts w:ascii="Calibri" w:hAnsi="Calibri"/>
                <w:sz w:val="24"/>
                <w:szCs w:val="24"/>
              </w:rPr>
            </w:pPr>
          </w:p>
        </w:tc>
      </w:tr>
    </w:tbl>
    <w:p w14:paraId="2369AC39" w14:textId="77777777" w:rsidR="00A205B1" w:rsidRPr="00B109E1" w:rsidRDefault="00A205B1" w:rsidP="00A205B1">
      <w:pPr>
        <w:jc w:val="both"/>
        <w:rPr>
          <w:rFonts w:ascii="Calibri" w:hAnsi="Calibri"/>
          <w:sz w:val="24"/>
          <w:szCs w:val="24"/>
        </w:rPr>
      </w:pPr>
    </w:p>
    <w:p w14:paraId="2800D95B" w14:textId="77777777" w:rsidR="00A205B1" w:rsidRPr="00CA1876" w:rsidRDefault="00A205B1" w:rsidP="00A205B1">
      <w:pPr>
        <w:jc w:val="right"/>
        <w:rPr>
          <w:rFonts w:cstheme="minorHAnsi"/>
          <w:b/>
          <w:bCs/>
          <w:color w:val="000080"/>
          <w:sz w:val="16"/>
          <w:szCs w:val="16"/>
        </w:rPr>
      </w:pPr>
    </w:p>
    <w:p w14:paraId="439F38F2" w14:textId="77777777" w:rsidR="00A205B1" w:rsidRPr="00CA1876" w:rsidRDefault="00A205B1" w:rsidP="00A205B1">
      <w:pPr>
        <w:jc w:val="right"/>
        <w:rPr>
          <w:rFonts w:cstheme="minorHAnsi"/>
          <w:b/>
          <w:bCs/>
          <w:color w:val="000080"/>
          <w:sz w:val="16"/>
          <w:szCs w:val="16"/>
        </w:rPr>
      </w:pPr>
    </w:p>
    <w:p w14:paraId="4E58814B" w14:textId="77777777" w:rsidR="00A205B1" w:rsidRPr="00CA1876" w:rsidRDefault="00A205B1" w:rsidP="00A205B1">
      <w:pPr>
        <w:jc w:val="right"/>
        <w:rPr>
          <w:rFonts w:cstheme="minorHAnsi"/>
          <w:b/>
          <w:bCs/>
          <w:color w:val="000080"/>
          <w:sz w:val="16"/>
          <w:szCs w:val="16"/>
        </w:rPr>
      </w:pPr>
    </w:p>
    <w:p w14:paraId="3464EADF" w14:textId="77777777" w:rsidR="00A205B1" w:rsidRDefault="00A205B1" w:rsidP="00A205B1">
      <w:pPr>
        <w:jc w:val="right"/>
        <w:rPr>
          <w:rFonts w:cstheme="minorHAnsi"/>
          <w:b/>
          <w:bCs/>
          <w:color w:val="000080"/>
          <w:sz w:val="16"/>
          <w:szCs w:val="16"/>
        </w:rPr>
      </w:pPr>
    </w:p>
    <w:p w14:paraId="1E933193" w14:textId="77777777" w:rsidR="00A205B1" w:rsidRDefault="00A205B1" w:rsidP="00A205B1">
      <w:pPr>
        <w:jc w:val="right"/>
        <w:rPr>
          <w:rFonts w:cstheme="minorHAnsi"/>
          <w:b/>
          <w:bCs/>
          <w:color w:val="000080"/>
          <w:sz w:val="16"/>
          <w:szCs w:val="16"/>
        </w:rPr>
      </w:pPr>
    </w:p>
    <w:p w14:paraId="0FE18F99" w14:textId="77777777" w:rsidR="00A205B1" w:rsidRDefault="00A205B1" w:rsidP="00A205B1">
      <w:pPr>
        <w:jc w:val="right"/>
        <w:rPr>
          <w:rFonts w:cstheme="minorHAnsi"/>
          <w:b/>
          <w:bCs/>
          <w:color w:val="000080"/>
          <w:sz w:val="16"/>
          <w:szCs w:val="16"/>
        </w:rPr>
      </w:pPr>
    </w:p>
    <w:p w14:paraId="5B4EA717" w14:textId="77777777" w:rsidR="00A205B1" w:rsidRDefault="00A205B1" w:rsidP="00A205B1">
      <w:pPr>
        <w:jc w:val="right"/>
        <w:rPr>
          <w:rFonts w:cstheme="minorHAnsi"/>
          <w:b/>
          <w:bCs/>
          <w:color w:val="000080"/>
          <w:sz w:val="16"/>
          <w:szCs w:val="16"/>
        </w:rPr>
      </w:pPr>
    </w:p>
    <w:p w14:paraId="736CF445" w14:textId="77777777" w:rsidR="00A205B1" w:rsidRDefault="00A205B1" w:rsidP="00A205B1">
      <w:pPr>
        <w:jc w:val="right"/>
        <w:rPr>
          <w:rFonts w:cstheme="minorHAnsi"/>
          <w:b/>
          <w:bCs/>
          <w:color w:val="000080"/>
          <w:sz w:val="16"/>
          <w:szCs w:val="16"/>
        </w:rPr>
      </w:pPr>
    </w:p>
    <w:p w14:paraId="62F766BD" w14:textId="77777777" w:rsidR="00A205B1" w:rsidRDefault="00A205B1" w:rsidP="004B17FC">
      <w:pPr>
        <w:jc w:val="right"/>
        <w:rPr>
          <w:rFonts w:cstheme="minorHAnsi"/>
          <w:b/>
          <w:bCs/>
          <w:color w:val="000080"/>
          <w:sz w:val="16"/>
          <w:szCs w:val="16"/>
        </w:rPr>
      </w:pPr>
    </w:p>
    <w:p w14:paraId="1455B3C9" w14:textId="214F5952" w:rsidR="009476CB" w:rsidRPr="00CA1876" w:rsidRDefault="009476CB" w:rsidP="003D6282">
      <w:pPr>
        <w:pStyle w:val="BodyText1"/>
        <w:spacing w:before="0" w:after="0"/>
        <w:jc w:val="both"/>
        <w:rPr>
          <w:rFonts w:asciiTheme="minorHAnsi" w:hAnsiTheme="minorHAnsi" w:cstheme="minorHAnsi"/>
        </w:rPr>
      </w:pPr>
    </w:p>
    <w:sectPr w:rsidR="009476CB" w:rsidRPr="00CA1876" w:rsidSect="00BE28D9">
      <w:headerReference w:type="default" r:id="rId35"/>
      <w:pgSz w:w="12240" w:h="15840" w:code="1"/>
      <w:pgMar w:top="720" w:right="720" w:bottom="720" w:left="72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238A" w14:textId="77777777" w:rsidR="001F77CB" w:rsidRDefault="001F77CB" w:rsidP="001A2746">
      <w:pPr>
        <w:spacing w:after="0" w:line="240" w:lineRule="auto"/>
      </w:pPr>
      <w:r>
        <w:separator/>
      </w:r>
    </w:p>
  </w:endnote>
  <w:endnote w:type="continuationSeparator" w:id="0">
    <w:p w14:paraId="490F0241" w14:textId="77777777" w:rsidR="001F77CB" w:rsidRDefault="001F77CB" w:rsidP="001A2746">
      <w:pPr>
        <w:spacing w:after="0" w:line="240" w:lineRule="auto"/>
      </w:pPr>
      <w:r>
        <w:continuationSeparator/>
      </w:r>
    </w:p>
  </w:endnote>
  <w:endnote w:type="continuationNotice" w:id="1">
    <w:p w14:paraId="3A33B581" w14:textId="77777777" w:rsidR="001F77CB" w:rsidRDefault="001F7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tham-Medium">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4E"/>
    <w:family w:val="auto"/>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335658"/>
      <w:docPartObj>
        <w:docPartGallery w:val="Page Numbers (Bottom of Page)"/>
        <w:docPartUnique/>
      </w:docPartObj>
    </w:sdtPr>
    <w:sdtEndPr>
      <w:rPr>
        <w:color w:val="7F7F7F" w:themeColor="background1" w:themeShade="7F"/>
        <w:spacing w:val="60"/>
      </w:rPr>
    </w:sdtEndPr>
    <w:sdtContent>
      <w:p w14:paraId="0B84BC5E" w14:textId="1B83FBD5" w:rsidR="001F77CB" w:rsidRDefault="001F77C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14:paraId="7E3B23DB" w14:textId="77777777" w:rsidR="001F77CB" w:rsidRDefault="001F7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990752"/>
      <w:docPartObj>
        <w:docPartGallery w:val="Page Numbers (Bottom of Page)"/>
        <w:docPartUnique/>
      </w:docPartObj>
    </w:sdtPr>
    <w:sdtEndPr>
      <w:rPr>
        <w:noProof/>
      </w:rPr>
    </w:sdtEndPr>
    <w:sdtContent>
      <w:p w14:paraId="2BD23EBA" w14:textId="13947D52" w:rsidR="001F77CB" w:rsidRDefault="001F77CB">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3BBD2E40" w14:textId="77777777" w:rsidR="001F77CB" w:rsidRDefault="001F7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2927" w14:textId="77777777" w:rsidR="001F77CB" w:rsidRDefault="001F77CB" w:rsidP="001A2746">
      <w:pPr>
        <w:spacing w:after="0" w:line="240" w:lineRule="auto"/>
      </w:pPr>
      <w:r>
        <w:separator/>
      </w:r>
    </w:p>
  </w:footnote>
  <w:footnote w:type="continuationSeparator" w:id="0">
    <w:p w14:paraId="25C727F5" w14:textId="77777777" w:rsidR="001F77CB" w:rsidRDefault="001F77CB" w:rsidP="001A2746">
      <w:pPr>
        <w:spacing w:after="0" w:line="240" w:lineRule="auto"/>
      </w:pPr>
      <w:r>
        <w:continuationSeparator/>
      </w:r>
    </w:p>
  </w:footnote>
  <w:footnote w:type="continuationNotice" w:id="1">
    <w:p w14:paraId="1FC2F5A5" w14:textId="77777777" w:rsidR="001F77CB" w:rsidRDefault="001F77CB">
      <w:pPr>
        <w:spacing w:after="0" w:line="240" w:lineRule="auto"/>
      </w:pPr>
    </w:p>
  </w:footnote>
  <w:footnote w:id="2">
    <w:p w14:paraId="2BB280F6" w14:textId="77777777" w:rsidR="001F77CB" w:rsidRPr="00BA1379" w:rsidRDefault="001F77CB" w:rsidP="00BA1379">
      <w:pPr>
        <w:pStyle w:val="FootnoteText"/>
        <w:jc w:val="both"/>
        <w:rPr>
          <w:rFonts w:asciiTheme="minorHAnsi" w:hAnsiTheme="minorHAnsi" w:cstheme="minorHAnsi"/>
          <w:sz w:val="18"/>
          <w:szCs w:val="18"/>
        </w:rPr>
      </w:pPr>
      <w:r w:rsidRPr="00BA1379">
        <w:rPr>
          <w:rStyle w:val="FootnoteReference"/>
          <w:rFonts w:asciiTheme="minorHAnsi" w:hAnsiTheme="minorHAnsi" w:cstheme="minorHAnsi"/>
          <w:sz w:val="18"/>
          <w:szCs w:val="18"/>
        </w:rPr>
        <w:footnoteRef/>
      </w:r>
      <w:r w:rsidRPr="00BA1379">
        <w:rPr>
          <w:rFonts w:asciiTheme="minorHAnsi" w:hAnsiTheme="minorHAnsi" w:cstheme="minorHAnsi"/>
          <w:sz w:val="18"/>
          <w:szCs w:val="18"/>
        </w:rPr>
        <w:t xml:space="preserve"> </w:t>
      </w:r>
      <w:r w:rsidRPr="00BA1379">
        <w:rPr>
          <w:rFonts w:asciiTheme="minorHAnsi" w:hAnsiTheme="minorHAnsi" w:cstheme="minorHAnsi"/>
          <w:sz w:val="18"/>
          <w:szCs w:val="18"/>
          <w:lang w:val="en-GB"/>
        </w:rPr>
        <w:t xml:space="preserve">National Action Plan on implementation of UN Security Resolution 1325 on Women, Peace and Security, adopted by Decree </w:t>
      </w:r>
      <w:r w:rsidRPr="00BA1379">
        <w:rPr>
          <w:rFonts w:asciiTheme="minorHAnsi" w:hAnsiTheme="minorHAnsi" w:cstheme="minorHAnsi"/>
          <w:bCs/>
          <w:sz w:val="18"/>
          <w:szCs w:val="18"/>
          <w:lang w:val="en-GB"/>
        </w:rPr>
        <w:t xml:space="preserve">№ 113 </w:t>
      </w:r>
      <w:r w:rsidRPr="00BA1379">
        <w:rPr>
          <w:rFonts w:asciiTheme="minorHAnsi" w:hAnsiTheme="minorHAnsi" w:cstheme="minorHAnsi"/>
          <w:sz w:val="18"/>
          <w:szCs w:val="18"/>
          <w:lang w:val="en-GB"/>
        </w:rPr>
        <w:t xml:space="preserve">of the Cabinet of Ministers of Ukraine, </w:t>
      </w:r>
      <w:r w:rsidRPr="00BA1379">
        <w:rPr>
          <w:rFonts w:asciiTheme="minorHAnsi" w:hAnsiTheme="minorHAnsi" w:cstheme="minorHAnsi"/>
          <w:bCs/>
          <w:sz w:val="18"/>
          <w:szCs w:val="18"/>
          <w:lang w:val="en-GB"/>
        </w:rPr>
        <w:t>dated</w:t>
      </w:r>
      <w:r w:rsidRPr="00BA1379">
        <w:rPr>
          <w:rFonts w:asciiTheme="minorHAnsi" w:hAnsiTheme="minorHAnsi" w:cstheme="minorHAnsi"/>
          <w:sz w:val="18"/>
          <w:szCs w:val="18"/>
          <w:lang w:val="en-GB"/>
        </w:rPr>
        <w:t xml:space="preserve"> 24 February 2016</w:t>
      </w:r>
    </w:p>
  </w:footnote>
  <w:footnote w:id="3">
    <w:p w14:paraId="7A0A3568" w14:textId="77777777" w:rsidR="001F77CB" w:rsidRPr="00BA1379" w:rsidRDefault="001F77CB" w:rsidP="00BA1379">
      <w:pPr>
        <w:pStyle w:val="FootnoteText"/>
        <w:jc w:val="both"/>
        <w:rPr>
          <w:rFonts w:asciiTheme="minorHAnsi" w:hAnsiTheme="minorHAnsi" w:cstheme="minorHAnsi"/>
          <w:sz w:val="18"/>
          <w:szCs w:val="18"/>
        </w:rPr>
      </w:pPr>
      <w:r w:rsidRPr="00BA1379">
        <w:rPr>
          <w:rStyle w:val="FootnoteReference"/>
          <w:rFonts w:asciiTheme="minorHAnsi" w:hAnsiTheme="minorHAnsi" w:cstheme="minorHAnsi"/>
          <w:sz w:val="18"/>
          <w:szCs w:val="18"/>
        </w:rPr>
        <w:footnoteRef/>
      </w:r>
      <w:r w:rsidRPr="00BA1379">
        <w:rPr>
          <w:rFonts w:asciiTheme="minorHAnsi" w:hAnsiTheme="minorHAnsi" w:cstheme="minorHAnsi"/>
          <w:sz w:val="18"/>
          <w:szCs w:val="18"/>
        </w:rPr>
        <w:t xml:space="preserve"> The Concept of the </w:t>
      </w:r>
      <w:r w:rsidRPr="00BA1379">
        <w:rPr>
          <w:rFonts w:asciiTheme="minorHAnsi" w:hAnsiTheme="minorHAnsi" w:cstheme="minorHAnsi"/>
          <w:sz w:val="18"/>
          <w:szCs w:val="18"/>
          <w:lang w:val="en-ZW" w:eastAsia="en-ZW"/>
        </w:rPr>
        <w:t xml:space="preserve">Ukraine State Programme on Equal Rights and Opportunities of Women and Men (2018 – 2021): </w:t>
      </w:r>
      <w:hyperlink r:id="rId1" w:history="1">
        <w:r w:rsidRPr="00BA1379">
          <w:rPr>
            <w:rStyle w:val="Hyperlink"/>
            <w:rFonts w:asciiTheme="minorHAnsi" w:hAnsiTheme="minorHAnsi" w:cstheme="minorHAnsi"/>
            <w:sz w:val="18"/>
            <w:szCs w:val="18"/>
            <w:lang w:val="en-ZW" w:eastAsia="en-ZW"/>
          </w:rPr>
          <w:t>h</w:t>
        </w:r>
        <w:r w:rsidRPr="00BA1379">
          <w:rPr>
            <w:rStyle w:val="Hyperlink"/>
            <w:rFonts w:asciiTheme="minorHAnsi" w:hAnsiTheme="minorHAnsi" w:cstheme="minorHAnsi"/>
            <w:sz w:val="18"/>
            <w:szCs w:val="18"/>
          </w:rPr>
          <w:t>ttp://www.mlsp.gov.ua/labour/control/uk/publish/article;jsessionid=6862CD38AE3D6FCD652DFF8D4C500A9B.app1?art_id=193466&amp;cat_id=160760</w:t>
        </w:r>
      </w:hyperlink>
    </w:p>
  </w:footnote>
  <w:footnote w:id="4">
    <w:p w14:paraId="6C7D67E9" w14:textId="081B1A38" w:rsidR="001F77CB" w:rsidRPr="00BA1379" w:rsidRDefault="001F77CB" w:rsidP="00BA1379">
      <w:pPr>
        <w:pStyle w:val="FootnoteText"/>
        <w:jc w:val="both"/>
        <w:rPr>
          <w:rFonts w:asciiTheme="minorHAnsi" w:hAnsiTheme="minorHAnsi" w:cstheme="minorHAnsi"/>
          <w:sz w:val="18"/>
          <w:szCs w:val="18"/>
        </w:rPr>
      </w:pPr>
      <w:r w:rsidRPr="00BA1379">
        <w:rPr>
          <w:rStyle w:val="FootnoteReference"/>
          <w:rFonts w:asciiTheme="minorHAnsi" w:hAnsiTheme="minorHAnsi" w:cstheme="minorHAnsi"/>
          <w:sz w:val="18"/>
          <w:szCs w:val="18"/>
        </w:rPr>
        <w:footnoteRef/>
      </w:r>
      <w:r w:rsidRPr="00BA1379">
        <w:rPr>
          <w:rFonts w:asciiTheme="minorHAnsi" w:hAnsiTheme="minorHAnsi" w:cstheme="minorHAnsi"/>
          <w:sz w:val="18"/>
          <w:szCs w:val="18"/>
        </w:rPr>
        <w:t xml:space="preserve"> 11% of representation of women MPs in the 2014 elections, represented an increase from the previous 8.6% representation. </w:t>
      </w:r>
      <w:r w:rsidRPr="00BA1379">
        <w:rPr>
          <w:rFonts w:asciiTheme="minorHAnsi" w:hAnsiTheme="minorHAnsi" w:cstheme="minorHAnsi"/>
          <w:i/>
          <w:sz w:val="18"/>
          <w:szCs w:val="18"/>
        </w:rPr>
        <w:t>Leaving No One Behind – Analysis of Vulnerabilities of women and men in the context of Decentralization in the conflict affected areas of Ukraine</w:t>
      </w:r>
      <w:r w:rsidRPr="00BA1379">
        <w:rPr>
          <w:rFonts w:asciiTheme="minorHAnsi" w:hAnsiTheme="minorHAnsi" w:cstheme="minorHAnsi"/>
          <w:sz w:val="18"/>
          <w:szCs w:val="18"/>
        </w:rPr>
        <w:t xml:space="preserve">, Summary, September 2017, UNDP/UN Women Joint Programme “Restoration of Governance and Reconciliation in Crisis-Affected Communities of Ukraine” funded by the European Union </w:t>
      </w:r>
      <w:hyperlink r:id="rId2" w:history="1">
        <w:r w:rsidRPr="00BA1379">
          <w:rPr>
            <w:rStyle w:val="Hyperlink"/>
            <w:rFonts w:asciiTheme="minorHAnsi" w:hAnsiTheme="minorHAnsi" w:cstheme="minorHAnsi"/>
            <w:sz w:val="18"/>
            <w:szCs w:val="18"/>
          </w:rPr>
          <w:t>http://eca.unwomen.org/en/digital-library/publications/2017/12/analysis-of-vulnerabilities-of-women-and-men-decentralization-in-the-conflict-affected-areas-ukraine</w:t>
        </w:r>
      </w:hyperlink>
      <w:r w:rsidRPr="00BA1379">
        <w:rPr>
          <w:rFonts w:asciiTheme="minorHAnsi" w:hAnsiTheme="minorHAnsi" w:cstheme="minorHAnsi"/>
          <w:sz w:val="18"/>
          <w:szCs w:val="18"/>
        </w:rPr>
        <w:t xml:space="preserve"> and Report of the UN Country Team in Ukraine presented at the CEDAW 66</w:t>
      </w:r>
      <w:r w:rsidRPr="00BA1379">
        <w:rPr>
          <w:rFonts w:asciiTheme="minorHAnsi" w:hAnsiTheme="minorHAnsi" w:cstheme="minorHAnsi"/>
          <w:sz w:val="18"/>
          <w:szCs w:val="18"/>
          <w:vertAlign w:val="superscript"/>
        </w:rPr>
        <w:t>th</w:t>
      </w:r>
      <w:r w:rsidRPr="00BA1379">
        <w:rPr>
          <w:rFonts w:asciiTheme="minorHAnsi" w:hAnsiTheme="minorHAnsi" w:cstheme="minorHAnsi"/>
          <w:sz w:val="18"/>
          <w:szCs w:val="18"/>
        </w:rPr>
        <w:t xml:space="preserve"> session, February 2017, </w:t>
      </w:r>
      <w:hyperlink r:id="rId3" w:history="1">
        <w:r w:rsidRPr="00BA1379">
          <w:rPr>
            <w:rStyle w:val="Hyperlink"/>
            <w:rFonts w:asciiTheme="minorHAnsi" w:hAnsiTheme="minorHAnsi" w:cstheme="minorHAnsi"/>
            <w:sz w:val="18"/>
            <w:szCs w:val="18"/>
          </w:rPr>
          <w:t>http://un.org.ua/en/information-centre/news/4040-report-of-the-un-country-team-in-ukraine-is-presented-at-the-cedaw-66th-session</w:t>
        </w:r>
      </w:hyperlink>
      <w:r w:rsidRPr="00BA1379">
        <w:rPr>
          <w:rFonts w:asciiTheme="minorHAnsi" w:hAnsiTheme="minorHAnsi" w:cstheme="minorHAnsi"/>
          <w:sz w:val="18"/>
          <w:szCs w:val="18"/>
        </w:rPr>
        <w:t>.</w:t>
      </w:r>
    </w:p>
  </w:footnote>
  <w:footnote w:id="5">
    <w:p w14:paraId="22085985" w14:textId="77777777" w:rsidR="001F77CB" w:rsidRPr="00BA1379" w:rsidRDefault="001F77CB" w:rsidP="00BA1379">
      <w:pPr>
        <w:pStyle w:val="FootnoteText"/>
        <w:jc w:val="both"/>
        <w:rPr>
          <w:rFonts w:asciiTheme="minorHAnsi" w:hAnsiTheme="minorHAnsi" w:cstheme="minorHAnsi"/>
          <w:sz w:val="18"/>
          <w:szCs w:val="18"/>
        </w:rPr>
      </w:pPr>
      <w:r w:rsidRPr="00BA1379">
        <w:rPr>
          <w:rStyle w:val="FootnoteReference"/>
          <w:rFonts w:asciiTheme="minorHAnsi" w:hAnsiTheme="minorHAnsi" w:cstheme="minorHAnsi"/>
          <w:sz w:val="18"/>
          <w:szCs w:val="18"/>
        </w:rPr>
        <w:footnoteRef/>
      </w:r>
      <w:r w:rsidRPr="00BA1379">
        <w:rPr>
          <w:rFonts w:asciiTheme="minorHAnsi" w:hAnsiTheme="minorHAnsi" w:cstheme="minorHAnsi"/>
          <w:sz w:val="18"/>
          <w:szCs w:val="18"/>
        </w:rPr>
        <w:t xml:space="preserve"> In 2016, female participation was almost half compared to two thirds of male counterparts, UNDP, Human Development Report for Ukraine 2016, data accessed at: </w:t>
      </w:r>
      <w:hyperlink r:id="rId4" w:history="1">
        <w:r w:rsidRPr="00BA1379">
          <w:rPr>
            <w:rStyle w:val="Hyperlink"/>
            <w:rFonts w:asciiTheme="minorHAnsi" w:hAnsiTheme="minorHAnsi" w:cstheme="minorHAnsi"/>
            <w:sz w:val="18"/>
            <w:szCs w:val="18"/>
          </w:rPr>
          <w:t>http://hdr.undp.org/en/countries/profiles/UKR</w:t>
        </w:r>
      </w:hyperlink>
      <w:r w:rsidRPr="00BA1379">
        <w:rPr>
          <w:rFonts w:asciiTheme="minorHAnsi" w:hAnsiTheme="minorHAnsi" w:cstheme="minorHAnsi"/>
          <w:sz w:val="18"/>
          <w:szCs w:val="18"/>
        </w:rPr>
        <w:t xml:space="preserve">.  Data on 2017 participation rate, take from State Statistics Service of Ukraine, </w:t>
      </w:r>
      <w:hyperlink r:id="rId5" w:history="1">
        <w:r w:rsidRPr="00BA1379">
          <w:rPr>
            <w:rStyle w:val="Hyperlink"/>
            <w:rFonts w:asciiTheme="minorHAnsi" w:hAnsiTheme="minorHAnsi" w:cstheme="minorHAnsi"/>
            <w:sz w:val="18"/>
            <w:szCs w:val="18"/>
          </w:rPr>
          <w:t>http://www.ukrstat.gov.ua</w:t>
        </w:r>
      </w:hyperlink>
      <w:r w:rsidRPr="00BA1379">
        <w:rPr>
          <w:rFonts w:asciiTheme="minorHAnsi" w:hAnsiTheme="minorHAnsi" w:cstheme="minorHAnsi"/>
          <w:sz w:val="18"/>
          <w:szCs w:val="18"/>
        </w:rPr>
        <w:t>, data accessedon June 24</w:t>
      </w:r>
      <w:r w:rsidRPr="00BA1379">
        <w:rPr>
          <w:rFonts w:asciiTheme="minorHAnsi" w:hAnsiTheme="minorHAnsi" w:cstheme="minorHAnsi"/>
          <w:sz w:val="18"/>
          <w:szCs w:val="18"/>
          <w:vertAlign w:val="superscript"/>
        </w:rPr>
        <w:t>th</w:t>
      </w:r>
      <w:r w:rsidRPr="00BA1379">
        <w:rPr>
          <w:rFonts w:asciiTheme="minorHAnsi" w:hAnsiTheme="minorHAnsi" w:cstheme="minorHAnsi"/>
          <w:sz w:val="18"/>
          <w:szCs w:val="18"/>
        </w:rPr>
        <w:t xml:space="preserve"> 2018.</w:t>
      </w:r>
    </w:p>
  </w:footnote>
  <w:footnote w:id="6">
    <w:p w14:paraId="355F112B" w14:textId="77777777" w:rsidR="001F77CB" w:rsidRPr="00A37CA0" w:rsidRDefault="001F77CB" w:rsidP="00840158">
      <w:pPr>
        <w:pStyle w:val="FootnoteText"/>
        <w:jc w:val="both"/>
        <w:rPr>
          <w:rFonts w:asciiTheme="minorHAnsi" w:hAnsiTheme="minorHAnsi" w:cstheme="minorHAnsi"/>
          <w:sz w:val="18"/>
          <w:szCs w:val="18"/>
        </w:rPr>
      </w:pPr>
      <w:r w:rsidRPr="00A37CA0">
        <w:rPr>
          <w:rStyle w:val="FootnoteReference"/>
          <w:rFonts w:asciiTheme="minorHAnsi" w:hAnsiTheme="minorHAnsi" w:cstheme="minorHAnsi"/>
          <w:sz w:val="18"/>
          <w:szCs w:val="18"/>
        </w:rPr>
        <w:footnoteRef/>
      </w:r>
      <w:r w:rsidRPr="00A37CA0">
        <w:rPr>
          <w:rFonts w:asciiTheme="minorHAnsi" w:hAnsiTheme="minorHAnsi" w:cstheme="minorHAnsi"/>
          <w:sz w:val="18"/>
          <w:szCs w:val="18"/>
        </w:rPr>
        <w:t xml:space="preserve"> “Leaving No One Behind – Analysis of Vulnerabilities of women and men in the context of Decentralization in the conflict affected areas of Ukraine, Summary, September 2017, UNDP/UN Women Joint Programme “Restoration of Governance and Reconciliation in Crisis-Affected Communities of Ukraine” funded by the European Union.,  page 24, accessible at </w:t>
      </w:r>
      <w:hyperlink r:id="rId6" w:history="1">
        <w:r w:rsidRPr="00A37CA0">
          <w:rPr>
            <w:rStyle w:val="Hyperlink"/>
            <w:rFonts w:asciiTheme="minorHAnsi" w:hAnsiTheme="minorHAnsi" w:cstheme="minorHAnsi"/>
            <w:sz w:val="18"/>
            <w:szCs w:val="18"/>
          </w:rPr>
          <w:t>http://eca.unwomen.org/en/digital-library/publications/2017/12/analysis-of-vulnerabilities-of-women-and-men-decentralization-in-the-conflict-affected-areas-ukraine</w:t>
        </w:r>
      </w:hyperlink>
      <w:r w:rsidRPr="00A37CA0">
        <w:rPr>
          <w:rFonts w:asciiTheme="minorHAnsi" w:hAnsiTheme="minorHAnsi" w:cstheme="minorHAnsi"/>
          <w:sz w:val="18"/>
          <w:szCs w:val="18"/>
        </w:rPr>
        <w:t xml:space="preserve"> and World Bank Country Gender Assessment for Ukraine, 2016, p.65.</w:t>
      </w:r>
    </w:p>
  </w:footnote>
  <w:footnote w:id="7">
    <w:p w14:paraId="1B226DE6" w14:textId="77777777" w:rsidR="001F77CB" w:rsidRDefault="001F77CB" w:rsidP="00840158">
      <w:pPr>
        <w:pStyle w:val="FootnoteText"/>
        <w:jc w:val="both"/>
      </w:pPr>
      <w:r w:rsidRPr="0009313C">
        <w:rPr>
          <w:rStyle w:val="FootnoteReference"/>
          <w:rFonts w:asciiTheme="minorHAnsi" w:hAnsiTheme="minorHAnsi" w:cstheme="minorHAnsi"/>
          <w:sz w:val="18"/>
          <w:szCs w:val="18"/>
        </w:rPr>
        <w:footnoteRef/>
      </w:r>
      <w:r w:rsidRPr="0009313C">
        <w:rPr>
          <w:rFonts w:asciiTheme="minorHAnsi" w:hAnsiTheme="minorHAnsi" w:cstheme="minorHAnsi"/>
          <w:sz w:val="18"/>
          <w:szCs w:val="18"/>
        </w:rPr>
        <w:t xml:space="preserve"> Ibidem, page 24.</w:t>
      </w:r>
    </w:p>
  </w:footnote>
  <w:footnote w:id="8">
    <w:p w14:paraId="12DECAC7" w14:textId="77777777" w:rsidR="001F77CB" w:rsidRPr="000368BA" w:rsidRDefault="001F77CB" w:rsidP="00840158">
      <w:pPr>
        <w:pStyle w:val="FootnoteText"/>
        <w:jc w:val="both"/>
        <w:rPr>
          <w:rFonts w:asciiTheme="minorHAnsi" w:hAnsiTheme="minorHAnsi" w:cstheme="minorHAnsi"/>
          <w:sz w:val="18"/>
          <w:szCs w:val="18"/>
        </w:rPr>
      </w:pPr>
      <w:r w:rsidRPr="00561CFC">
        <w:rPr>
          <w:rStyle w:val="FootnoteReference"/>
          <w:rFonts w:asciiTheme="minorHAnsi" w:hAnsiTheme="minorHAnsi" w:cstheme="minorHAnsi"/>
          <w:sz w:val="18"/>
          <w:szCs w:val="18"/>
        </w:rPr>
        <w:footnoteRef/>
      </w:r>
      <w:r w:rsidRPr="00561CFC">
        <w:rPr>
          <w:rFonts w:asciiTheme="minorHAnsi" w:hAnsiTheme="minorHAnsi" w:cstheme="minorHAnsi"/>
          <w:sz w:val="18"/>
          <w:szCs w:val="18"/>
        </w:rPr>
        <w:t xml:space="preserve"> </w:t>
      </w:r>
      <w:r w:rsidRPr="00A37CA0">
        <w:rPr>
          <w:rFonts w:asciiTheme="minorHAnsi" w:hAnsiTheme="minorHAnsi" w:cstheme="minorHAnsi"/>
          <w:sz w:val="18"/>
          <w:szCs w:val="18"/>
        </w:rPr>
        <w:t xml:space="preserve">“Leaving No One Behind – Analysis of Vulnerabilities of women and men in the context of Decentralization in the conflict affected areas of Ukraine, Summary, September 2017, UNDP/UN Women Joint Programme “Restoration of Governance and Reconciliation in Crisis-Affected Communities of Ukraine” funded by the European Union.,  page 24, accessible at </w:t>
      </w:r>
      <w:hyperlink r:id="rId7" w:history="1">
        <w:r w:rsidRPr="000368BA">
          <w:rPr>
            <w:rStyle w:val="Hyperlink"/>
            <w:rFonts w:asciiTheme="minorHAnsi" w:hAnsiTheme="minorHAnsi" w:cstheme="minorHAnsi"/>
            <w:sz w:val="18"/>
            <w:szCs w:val="18"/>
          </w:rPr>
          <w:t>http://eca.unwomen.org/en/digital-library/publications/2017/12/analysis-of-vulnerabilities-of-women-and-men-decentralization-in-the-conflict-affected-areas-ukraine</w:t>
        </w:r>
      </w:hyperlink>
    </w:p>
  </w:footnote>
  <w:footnote w:id="9">
    <w:p w14:paraId="7379B187" w14:textId="39E4C70A" w:rsidR="001F77CB" w:rsidRDefault="001F77CB">
      <w:pPr>
        <w:pStyle w:val="FootnoteText"/>
      </w:pPr>
      <w:r>
        <w:rPr>
          <w:rStyle w:val="FootnoteReference"/>
        </w:rPr>
        <w:footnoteRef/>
      </w:r>
      <w:r>
        <w:t xml:space="preserve"> </w:t>
      </w:r>
      <w:r w:rsidRPr="008A0E5A">
        <w:rPr>
          <w:rFonts w:asciiTheme="minorHAnsi" w:hAnsiTheme="minorHAnsi" w:cstheme="minorHAnsi"/>
          <w:sz w:val="18"/>
          <w:szCs w:val="18"/>
        </w:rPr>
        <w:t xml:space="preserve">As of October 2017, Ministry of Social Policy of Ukraine at </w:t>
      </w:r>
      <w:hyperlink r:id="rId8" w:history="1">
        <w:r w:rsidRPr="008A0E5A">
          <w:rPr>
            <w:rStyle w:val="Hyperlink"/>
            <w:rFonts w:asciiTheme="minorHAnsi" w:hAnsiTheme="minorHAnsi" w:cstheme="minorHAnsi"/>
            <w:sz w:val="18"/>
            <w:szCs w:val="18"/>
          </w:rPr>
          <w:t>http://www.msp.gov.ua/news/13919.html</w:t>
        </w:r>
      </w:hyperlink>
    </w:p>
  </w:footnote>
  <w:footnote w:id="10">
    <w:p w14:paraId="43D0F9E2" w14:textId="77777777" w:rsidR="001F77CB" w:rsidRPr="000368BA" w:rsidRDefault="001F77CB" w:rsidP="008A0E5A">
      <w:pPr>
        <w:pStyle w:val="FootnoteText"/>
        <w:jc w:val="both"/>
        <w:rPr>
          <w:rFonts w:asciiTheme="minorHAnsi" w:hAnsiTheme="minorHAnsi" w:cstheme="minorHAnsi"/>
          <w:sz w:val="18"/>
          <w:szCs w:val="18"/>
        </w:rPr>
      </w:pPr>
      <w:r w:rsidRPr="000368BA">
        <w:rPr>
          <w:rStyle w:val="FootnoteReference"/>
          <w:rFonts w:asciiTheme="minorHAnsi" w:hAnsiTheme="minorHAnsi" w:cstheme="minorHAnsi"/>
          <w:sz w:val="18"/>
          <w:szCs w:val="18"/>
        </w:rPr>
        <w:footnoteRef/>
      </w:r>
      <w:r w:rsidRPr="000368BA">
        <w:rPr>
          <w:rFonts w:asciiTheme="minorHAnsi" w:hAnsiTheme="minorHAnsi" w:cstheme="minorHAnsi"/>
          <w:sz w:val="18"/>
          <w:szCs w:val="18"/>
        </w:rPr>
        <w:t xml:space="preserve"> Georgetowen Institute for Women, Peace and Security, Women’s Peacebuilding Strategies Amidst Conflict: Lessons from Myanmar and Ukraine, GIWPS, 2018, page.32, available at:</w:t>
      </w:r>
      <w:r>
        <w:t xml:space="preserve"> </w:t>
      </w:r>
      <w:hyperlink r:id="rId9" w:history="1">
        <w:r w:rsidRPr="000368BA">
          <w:rPr>
            <w:rStyle w:val="Hyperlink"/>
            <w:rFonts w:asciiTheme="minorHAnsi" w:hAnsiTheme="minorHAnsi" w:cstheme="minorHAnsi"/>
            <w:sz w:val="18"/>
            <w:szCs w:val="18"/>
          </w:rPr>
          <w:t>https://giwps.georgetown.edu/wp-content/uploads/2017/01/Womens-Peacebuilding-Strategies-Amidst-Conflict-1.pdf</w:t>
        </w:r>
      </w:hyperlink>
      <w:r w:rsidRPr="000368BA">
        <w:rPr>
          <w:rFonts w:asciiTheme="minorHAnsi" w:hAnsiTheme="minorHAnsi" w:cstheme="minorHAnsi"/>
          <w:sz w:val="18"/>
          <w:szCs w:val="18"/>
        </w:rPr>
        <w:t xml:space="preserve"> </w:t>
      </w:r>
    </w:p>
  </w:footnote>
  <w:footnote w:id="11">
    <w:p w14:paraId="430F3EC4" w14:textId="77777777" w:rsidR="001F77CB" w:rsidRPr="000368BA" w:rsidRDefault="001F77CB" w:rsidP="008A0E5A">
      <w:pPr>
        <w:pStyle w:val="FootnoteText"/>
        <w:jc w:val="both"/>
        <w:rPr>
          <w:rFonts w:asciiTheme="minorHAnsi" w:hAnsiTheme="minorHAnsi" w:cstheme="minorHAnsi"/>
          <w:sz w:val="18"/>
          <w:szCs w:val="18"/>
        </w:rPr>
      </w:pPr>
      <w:r w:rsidRPr="000368BA">
        <w:rPr>
          <w:rStyle w:val="FootnoteReference"/>
          <w:rFonts w:asciiTheme="minorHAnsi" w:hAnsiTheme="minorHAnsi" w:cstheme="minorHAnsi"/>
          <w:sz w:val="18"/>
          <w:szCs w:val="18"/>
        </w:rPr>
        <w:footnoteRef/>
      </w:r>
      <w:r w:rsidRPr="000368BA">
        <w:rPr>
          <w:rFonts w:asciiTheme="minorHAnsi" w:hAnsiTheme="minorHAnsi" w:cstheme="minorHAnsi"/>
          <w:sz w:val="18"/>
          <w:szCs w:val="18"/>
        </w:rPr>
        <w:t xml:space="preserve"> </w:t>
      </w:r>
      <w:r w:rsidRPr="0079276A">
        <w:rPr>
          <w:rFonts w:asciiTheme="minorHAnsi" w:hAnsiTheme="minorHAnsi" w:cstheme="minorHAnsi"/>
          <w:i/>
          <w:sz w:val="18"/>
          <w:szCs w:val="18"/>
        </w:rPr>
        <w:t xml:space="preserve">Ibidem </w:t>
      </w:r>
    </w:p>
  </w:footnote>
  <w:footnote w:id="12">
    <w:p w14:paraId="6A95D6EC" w14:textId="01BA6A77" w:rsidR="001F77CB" w:rsidRPr="008A0E5A" w:rsidRDefault="001F77CB">
      <w:pPr>
        <w:pStyle w:val="FootnoteText"/>
        <w:rPr>
          <w:sz w:val="18"/>
          <w:szCs w:val="18"/>
        </w:rPr>
      </w:pPr>
      <w:r>
        <w:rPr>
          <w:rStyle w:val="FootnoteReference"/>
        </w:rPr>
        <w:footnoteRef/>
      </w:r>
      <w:r>
        <w:t xml:space="preserve"> </w:t>
      </w:r>
      <w:r w:rsidRPr="008A0E5A">
        <w:rPr>
          <w:rFonts w:asciiTheme="minorHAnsi" w:eastAsiaTheme="minorHAnsi" w:hAnsiTheme="minorHAnsi" w:cstheme="minorBidi"/>
          <w:sz w:val="18"/>
          <w:szCs w:val="18"/>
        </w:rPr>
        <w:t xml:space="preserve">Concluding observations of the Committee on the Elimination of Discrimination against Women </w:t>
      </w:r>
      <w:r>
        <w:rPr>
          <w:rFonts w:asciiTheme="minorHAnsi" w:eastAsiaTheme="minorHAnsi" w:hAnsiTheme="minorHAnsi" w:cstheme="minorBidi"/>
          <w:sz w:val="18"/>
          <w:szCs w:val="18"/>
        </w:rPr>
        <w:t>on the E</w:t>
      </w:r>
      <w:r w:rsidRPr="008A0E5A">
        <w:rPr>
          <w:rFonts w:asciiTheme="minorHAnsi" w:eastAsiaTheme="minorHAnsi" w:hAnsiTheme="minorHAnsi" w:cstheme="minorBidi"/>
          <w:sz w:val="18"/>
          <w:szCs w:val="18"/>
        </w:rPr>
        <w:t>ighth periodic report of Ukraine</w:t>
      </w:r>
      <w:r>
        <w:rPr>
          <w:rFonts w:asciiTheme="minorHAnsi" w:eastAsiaTheme="minorHAnsi" w:hAnsiTheme="minorHAnsi" w:cstheme="minorBidi"/>
          <w:sz w:val="18"/>
          <w:szCs w:val="18"/>
        </w:rPr>
        <w:t>,</w:t>
      </w:r>
      <w:r w:rsidRPr="008A0E5A">
        <w:rPr>
          <w:rFonts w:asciiTheme="minorHAnsi" w:eastAsiaTheme="minorHAnsi" w:hAnsiTheme="minorHAnsi" w:cstheme="minorBidi"/>
          <w:sz w:val="18"/>
          <w:szCs w:val="18"/>
        </w:rPr>
        <w:t xml:space="preserve"> </w:t>
      </w:r>
      <w:hyperlink r:id="rId10" w:history="1">
        <w:r w:rsidRPr="008A0E5A">
          <w:rPr>
            <w:rFonts w:asciiTheme="minorHAnsi" w:eastAsiaTheme="minorHAnsi" w:hAnsiTheme="minorHAnsi" w:cstheme="minorBidi"/>
            <w:color w:val="0000FF"/>
            <w:sz w:val="18"/>
            <w:szCs w:val="18"/>
            <w:u w:val="single"/>
          </w:rPr>
          <w:t>http://un.org.ua/images/CEDAW_C_UKR_CO_8_26058_ENG.doc</w:t>
        </w:r>
      </w:hyperlink>
    </w:p>
  </w:footnote>
  <w:footnote w:id="13">
    <w:p w14:paraId="698D0489" w14:textId="02CC38BD" w:rsidR="001F77CB" w:rsidRDefault="001F77CB">
      <w:pPr>
        <w:pStyle w:val="FootnoteText"/>
      </w:pPr>
      <w:r>
        <w:rPr>
          <w:rStyle w:val="FootnoteReference"/>
        </w:rPr>
        <w:footnoteRef/>
      </w:r>
      <w:r>
        <w:t xml:space="preserve"> </w:t>
      </w:r>
      <w:r w:rsidRPr="0079276A">
        <w:rPr>
          <w:rFonts w:asciiTheme="minorHAnsi" w:hAnsiTheme="minorHAnsi" w:cstheme="minorHAnsi"/>
          <w:i/>
          <w:sz w:val="18"/>
          <w:szCs w:val="18"/>
        </w:rPr>
        <w:t>Ibidem</w:t>
      </w:r>
    </w:p>
  </w:footnote>
  <w:footnote w:id="14">
    <w:p w14:paraId="487F9E9A" w14:textId="77777777" w:rsidR="001F77CB" w:rsidRPr="0009313C" w:rsidRDefault="001F77CB" w:rsidP="001E373F">
      <w:pPr>
        <w:pStyle w:val="FootnoteText"/>
        <w:jc w:val="both"/>
        <w:rPr>
          <w:rFonts w:asciiTheme="minorHAnsi" w:hAnsiTheme="minorHAnsi" w:cstheme="minorHAnsi"/>
          <w:sz w:val="18"/>
          <w:szCs w:val="18"/>
        </w:rPr>
      </w:pPr>
      <w:r>
        <w:rPr>
          <w:rStyle w:val="FootnoteReference"/>
        </w:rPr>
        <w:footnoteRef/>
      </w:r>
      <w:r>
        <w:t xml:space="preserve"> </w:t>
      </w:r>
      <w:r w:rsidRPr="00A37CA0">
        <w:rPr>
          <w:rFonts w:asciiTheme="minorHAnsi" w:hAnsiTheme="minorHAnsi" w:cstheme="minorHAnsi"/>
          <w:sz w:val="18"/>
          <w:szCs w:val="18"/>
        </w:rPr>
        <w:t xml:space="preserve">Leaving No One Behind – Analysis of Vulnerabilities of women and men in the context of Decentralization in the conflict affected areas of Ukraine, Summary, September 2017, UNDP/UN Women Joint Programme “Restoration of Governance and Reconciliation in Crisis-Affected Communities of Ukraine” funded </w:t>
      </w:r>
      <w:r>
        <w:rPr>
          <w:rFonts w:asciiTheme="minorHAnsi" w:hAnsiTheme="minorHAnsi" w:cstheme="minorHAnsi"/>
          <w:sz w:val="18"/>
          <w:szCs w:val="18"/>
        </w:rPr>
        <w:t>by the European Union.,  page 15</w:t>
      </w:r>
      <w:r w:rsidRPr="00A37CA0">
        <w:rPr>
          <w:rFonts w:asciiTheme="minorHAnsi" w:hAnsiTheme="minorHAnsi" w:cstheme="minorHAnsi"/>
          <w:sz w:val="18"/>
          <w:szCs w:val="18"/>
        </w:rPr>
        <w:t xml:space="preserve">, accessible at </w:t>
      </w:r>
      <w:hyperlink r:id="rId11" w:history="1">
        <w:r w:rsidRPr="0009313C">
          <w:rPr>
            <w:rStyle w:val="Hyperlink"/>
            <w:rFonts w:asciiTheme="minorHAnsi" w:hAnsiTheme="minorHAnsi" w:cstheme="minorHAnsi"/>
            <w:sz w:val="18"/>
            <w:szCs w:val="18"/>
          </w:rPr>
          <w:t>http://eca.unwomen.org/en/digital-library/publications/2017/12/analysis-of-vulnerabilities-of-women-and-men-decentralization-in-the-conflict-affected-areas-ukraine</w:t>
        </w:r>
      </w:hyperlink>
    </w:p>
  </w:footnote>
  <w:footnote w:id="15">
    <w:p w14:paraId="032406D4" w14:textId="04979F2B" w:rsidR="001F77CB" w:rsidRPr="0079276A" w:rsidRDefault="001F77CB">
      <w:pPr>
        <w:pStyle w:val="FootnoteText"/>
        <w:rPr>
          <w:rFonts w:asciiTheme="minorHAnsi" w:hAnsiTheme="minorHAnsi" w:cstheme="minorHAnsi"/>
          <w:sz w:val="18"/>
          <w:szCs w:val="18"/>
        </w:rPr>
      </w:pPr>
      <w:r w:rsidRPr="0079276A">
        <w:rPr>
          <w:rStyle w:val="FootnoteReference"/>
          <w:rFonts w:asciiTheme="minorHAnsi" w:hAnsiTheme="minorHAnsi" w:cstheme="minorHAnsi"/>
          <w:sz w:val="18"/>
          <w:szCs w:val="18"/>
        </w:rPr>
        <w:footnoteRef/>
      </w:r>
      <w:r w:rsidRPr="0079276A">
        <w:rPr>
          <w:rFonts w:asciiTheme="minorHAnsi" w:hAnsiTheme="minorHAnsi" w:cstheme="minorHAnsi"/>
          <w:sz w:val="18"/>
          <w:szCs w:val="18"/>
        </w:rPr>
        <w:t xml:space="preserve"> Ibidem.</w:t>
      </w:r>
    </w:p>
  </w:footnote>
  <w:footnote w:id="16">
    <w:p w14:paraId="244BEF7C" w14:textId="77777777" w:rsidR="001F77CB" w:rsidRDefault="001F77CB" w:rsidP="00C81F63">
      <w:pPr>
        <w:pStyle w:val="FootnoteText"/>
        <w:jc w:val="both"/>
      </w:pPr>
      <w:r>
        <w:rPr>
          <w:rStyle w:val="FootnoteReference"/>
        </w:rPr>
        <w:footnoteRef/>
      </w:r>
      <w:r>
        <w:t xml:space="preserve"> </w:t>
      </w:r>
      <w:r w:rsidRPr="00580539">
        <w:rPr>
          <w:rFonts w:asciiTheme="minorHAnsi" w:hAnsiTheme="minorHAnsi" w:cstheme="minorHAnsi"/>
          <w:sz w:val="18"/>
          <w:szCs w:val="18"/>
        </w:rPr>
        <w:t>ATC – Amalgamated Territorial Communities</w:t>
      </w:r>
    </w:p>
  </w:footnote>
  <w:footnote w:id="17">
    <w:p w14:paraId="102F1C20" w14:textId="77777777" w:rsidR="001F77CB" w:rsidRDefault="001F77CB" w:rsidP="00C81F63">
      <w:pPr>
        <w:pStyle w:val="FootnoteText"/>
        <w:jc w:val="both"/>
      </w:pPr>
      <w:r>
        <w:rPr>
          <w:rStyle w:val="FootnoteReference"/>
        </w:rPr>
        <w:footnoteRef/>
      </w:r>
      <w:r>
        <w:t xml:space="preserve"> </w:t>
      </w:r>
      <w:r w:rsidRPr="00580539">
        <w:rPr>
          <w:rFonts w:asciiTheme="minorHAnsi" w:hAnsiTheme="minorHAnsi" w:cstheme="minorHAnsi"/>
          <w:sz w:val="18"/>
          <w:szCs w:val="18"/>
        </w:rPr>
        <w:t>The decision was approved following the findings of the Vulnerability study and the subsequent advocacy activities conducted by GE advocates, supported by UN Women.</w:t>
      </w:r>
      <w:r>
        <w:t xml:space="preserve"> </w:t>
      </w:r>
    </w:p>
  </w:footnote>
  <w:footnote w:id="18">
    <w:p w14:paraId="54C47D7A" w14:textId="77777777" w:rsidR="001F77CB" w:rsidRDefault="001F77CB" w:rsidP="008939B8">
      <w:pPr>
        <w:pStyle w:val="FootnoteText"/>
      </w:pPr>
      <w:r>
        <w:rPr>
          <w:rStyle w:val="FootnoteReference"/>
        </w:rPr>
        <w:footnoteRef/>
      </w:r>
      <w:r>
        <w:t xml:space="preserve"> </w:t>
      </w:r>
      <w:r w:rsidRPr="007355A7">
        <w:rPr>
          <w:rFonts w:asciiTheme="minorHAnsi" w:hAnsiTheme="minorHAnsi" w:cstheme="minorHAnsi"/>
          <w:color w:val="000000"/>
        </w:rPr>
        <w:t>“</w:t>
      </w:r>
      <w:bookmarkStart w:id="4" w:name="_Hlk518325092"/>
      <w:r w:rsidRPr="00BC2DAA">
        <w:rPr>
          <w:rFonts w:asciiTheme="minorHAnsi" w:hAnsiTheme="minorHAnsi" w:cstheme="minorHAnsi"/>
          <w:color w:val="000000"/>
          <w:sz w:val="18"/>
        </w:rPr>
        <w:t>Decentralisation and Law Enforcement Reforms: Transformative approaches to Gender Equality and Women’s Empowerment in Ukraine" funded by the Government of Denmark</w:t>
      </w:r>
      <w:bookmarkEnd w:id="4"/>
      <w:r w:rsidRPr="00BC2DAA">
        <w:rPr>
          <w:rFonts w:asciiTheme="minorHAnsi" w:hAnsiTheme="minorHAnsi" w:cstheme="minorHAnsi"/>
          <w:color w:val="000000"/>
          <w:sz w:val="18"/>
        </w:rPr>
        <w:t>; “Building democratic, peaceful and gender-equal society in Ukraine” funded by the of Government of Norway’; “EU Support to the East of Ukraine – Recovery, Peacebuilding and Governance” funded by E</w:t>
      </w:r>
      <w:r>
        <w:rPr>
          <w:rFonts w:asciiTheme="minorHAnsi" w:hAnsiTheme="minorHAnsi" w:cstheme="minorHAnsi"/>
          <w:color w:val="000000"/>
          <w:sz w:val="18"/>
        </w:rPr>
        <w:t>uropean Union</w:t>
      </w:r>
      <w:r w:rsidRPr="00BC2DAA">
        <w:rPr>
          <w:rFonts w:asciiTheme="minorHAnsi" w:hAnsiTheme="minorHAnsi" w:cstheme="minorHAnsi"/>
          <w:color w:val="000000"/>
          <w:sz w:val="18"/>
        </w:rPr>
        <w:t>.</w:t>
      </w:r>
    </w:p>
  </w:footnote>
  <w:footnote w:id="19">
    <w:p w14:paraId="34A318AC" w14:textId="0726BCA3" w:rsidR="001F77CB" w:rsidRPr="00EE5AE1" w:rsidRDefault="001F77CB" w:rsidP="00EE5AE1">
      <w:pPr>
        <w:spacing w:after="0" w:line="240" w:lineRule="auto"/>
        <w:jc w:val="both"/>
        <w:rPr>
          <w:sz w:val="18"/>
          <w:szCs w:val="18"/>
        </w:rPr>
      </w:pPr>
      <w:r w:rsidRPr="00EE5AE1">
        <w:rPr>
          <w:rStyle w:val="FootnoteReference"/>
          <w:sz w:val="18"/>
          <w:szCs w:val="18"/>
        </w:rPr>
        <w:footnoteRef/>
      </w:r>
      <w:r w:rsidRPr="00EE5AE1">
        <w:rPr>
          <w:sz w:val="18"/>
          <w:szCs w:val="18"/>
        </w:rPr>
        <w:t xml:space="preserve"> The target Hromadas in the frame of the Project </w:t>
      </w:r>
      <w:r w:rsidRPr="00EE5AE1">
        <w:rPr>
          <w:rFonts w:cstheme="minorHAnsi"/>
          <w:color w:val="000000"/>
          <w:sz w:val="18"/>
          <w:szCs w:val="18"/>
        </w:rPr>
        <w:t xml:space="preserve">“Building democratic, peaceful and gender-equal society in Ukraine” funded by the of Government of Norway’ </w:t>
      </w:r>
      <w:r w:rsidRPr="00EE5AE1">
        <w:rPr>
          <w:sz w:val="18"/>
          <w:szCs w:val="18"/>
        </w:rPr>
        <w:t>are: Bilenke, Komyshuvakha, Ostrykivka, Komysh-Zoria and Hirsivka in Zaporizhzhia Oblast, Pryvillia, Starobilsk, Rubizhne</w:t>
      </w:r>
      <w:r>
        <w:rPr>
          <w:sz w:val="18"/>
          <w:szCs w:val="18"/>
        </w:rPr>
        <w:t>, Girska</w:t>
      </w:r>
      <w:r w:rsidRPr="00EE5AE1">
        <w:rPr>
          <w:sz w:val="18"/>
          <w:szCs w:val="18"/>
        </w:rPr>
        <w:t xml:space="preserve"> and Shulhynka in Luhansk oblast and Novodonetske, Soledar, Olhynka, Volnovakha and Khlibodarivka in Donetsk region. Hromadas under the framework of the project “</w:t>
      </w:r>
      <w:r w:rsidRPr="00EE5AE1">
        <w:rPr>
          <w:rFonts w:cstheme="minorHAnsi"/>
          <w:color w:val="000000"/>
          <w:sz w:val="18"/>
          <w:szCs w:val="18"/>
        </w:rPr>
        <w:t>Decentralisation and Law Enforcement Reforms: Transformative approaches to Gender Equality and Women’s Empowerment in Ukraine" funded by the Government of Denmark</w:t>
      </w:r>
      <w:r w:rsidRPr="00EE5AE1">
        <w:rPr>
          <w:sz w:val="18"/>
          <w:szCs w:val="18"/>
        </w:rPr>
        <w:t xml:space="preserve"> are: </w:t>
      </w:r>
      <w:r w:rsidRPr="00EE5AE1">
        <w:rPr>
          <w:rFonts w:eastAsia="Times New Roman"/>
          <w:sz w:val="18"/>
          <w:szCs w:val="18"/>
          <w:lang w:val="uk-UA"/>
        </w:rPr>
        <w:t>Siverska</w:t>
      </w:r>
      <w:r w:rsidRPr="00EE5AE1">
        <w:rPr>
          <w:rFonts w:eastAsia="Times New Roman"/>
          <w:sz w:val="18"/>
          <w:szCs w:val="18"/>
        </w:rPr>
        <w:t xml:space="preserve">, </w:t>
      </w:r>
      <w:r w:rsidRPr="00EE5AE1">
        <w:rPr>
          <w:rFonts w:eastAsia="Times New Roman"/>
          <w:sz w:val="18"/>
          <w:szCs w:val="18"/>
          <w:lang w:val="uk-UA"/>
        </w:rPr>
        <w:t>Oleksandrivka</w:t>
      </w:r>
      <w:r w:rsidRPr="00EE5AE1">
        <w:rPr>
          <w:rFonts w:eastAsia="Times New Roman"/>
          <w:sz w:val="18"/>
          <w:szCs w:val="18"/>
        </w:rPr>
        <w:t xml:space="preserve"> in Donetsk Oblast and Svatove and </w:t>
      </w:r>
      <w:r w:rsidRPr="00EE5AE1">
        <w:rPr>
          <w:rFonts w:eastAsia="Times New Roman"/>
          <w:sz w:val="18"/>
          <w:szCs w:val="18"/>
          <w:lang w:val="uk-UA"/>
        </w:rPr>
        <w:t>Lozno</w:t>
      </w:r>
      <w:r w:rsidRPr="00EE5AE1">
        <w:rPr>
          <w:rFonts w:eastAsia="Times New Roman"/>
          <w:sz w:val="18"/>
          <w:szCs w:val="18"/>
        </w:rPr>
        <w:t xml:space="preserve"> </w:t>
      </w:r>
      <w:r w:rsidRPr="00EE5AE1">
        <w:rPr>
          <w:rFonts w:eastAsia="Times New Roman"/>
          <w:sz w:val="18"/>
          <w:szCs w:val="18"/>
          <w:lang w:val="uk-UA"/>
        </w:rPr>
        <w:t>-</w:t>
      </w:r>
      <w:r w:rsidRPr="00EE5AE1">
        <w:rPr>
          <w:rFonts w:eastAsia="Times New Roman"/>
          <w:sz w:val="18"/>
          <w:szCs w:val="18"/>
        </w:rPr>
        <w:t xml:space="preserve"> </w:t>
      </w:r>
      <w:r w:rsidRPr="00EE5AE1">
        <w:rPr>
          <w:rFonts w:eastAsia="Times New Roman"/>
          <w:sz w:val="18"/>
          <w:szCs w:val="18"/>
          <w:lang w:val="uk-UA"/>
        </w:rPr>
        <w:t>Oleksandrivska</w:t>
      </w:r>
      <w:r w:rsidRPr="00EE5AE1">
        <w:rPr>
          <w:sz w:val="18"/>
          <w:szCs w:val="18"/>
        </w:rPr>
        <w:t xml:space="preserve"> in Luhansk Oblast.</w:t>
      </w:r>
    </w:p>
    <w:p w14:paraId="3B666C75" w14:textId="053B21D4" w:rsidR="001F77CB" w:rsidRPr="00B26879" w:rsidRDefault="001F77CB" w:rsidP="00EE5AE1">
      <w:pPr>
        <w:pStyle w:val="FootnoteText"/>
        <w:jc w:val="both"/>
        <w:rPr>
          <w:rFonts w:asciiTheme="minorHAnsi" w:hAnsiTheme="minorHAnsi"/>
        </w:rPr>
      </w:pPr>
    </w:p>
  </w:footnote>
  <w:footnote w:id="20">
    <w:p w14:paraId="4E15BFF7" w14:textId="082F5ABA" w:rsidR="001F77CB" w:rsidRDefault="001F77CB">
      <w:pPr>
        <w:pStyle w:val="FootnoteText"/>
      </w:pPr>
      <w:r>
        <w:rPr>
          <w:rStyle w:val="FootnoteReference"/>
        </w:rPr>
        <w:footnoteRef/>
      </w:r>
      <w:r>
        <w:t xml:space="preserve"> </w:t>
      </w:r>
      <w:r>
        <w:rPr>
          <w:rFonts w:asciiTheme="minorHAnsi" w:hAnsiTheme="minorHAnsi" w:cstheme="minorHAnsi"/>
          <w:sz w:val="18"/>
          <w:szCs w:val="18"/>
        </w:rPr>
        <w:t>Gender Respo</w:t>
      </w:r>
      <w:r w:rsidRPr="00861A01">
        <w:rPr>
          <w:rFonts w:asciiTheme="minorHAnsi" w:hAnsiTheme="minorHAnsi" w:cstheme="minorHAnsi"/>
          <w:sz w:val="18"/>
          <w:szCs w:val="18"/>
        </w:rPr>
        <w:t>n</w:t>
      </w:r>
      <w:r>
        <w:rPr>
          <w:rFonts w:asciiTheme="minorHAnsi" w:hAnsiTheme="minorHAnsi" w:cstheme="minorHAnsi"/>
          <w:sz w:val="18"/>
          <w:szCs w:val="18"/>
        </w:rPr>
        <w:t>s</w:t>
      </w:r>
      <w:r w:rsidRPr="00861A01">
        <w:rPr>
          <w:rFonts w:asciiTheme="minorHAnsi" w:hAnsiTheme="minorHAnsi" w:cstheme="minorHAnsi"/>
          <w:sz w:val="18"/>
          <w:szCs w:val="18"/>
        </w:rPr>
        <w:t xml:space="preserve">ive Budgeting: Analysis of Budget Programmes from Gender Perspective, </w:t>
      </w:r>
      <w:hyperlink r:id="rId12" w:history="1">
        <w:r w:rsidRPr="00861A01">
          <w:rPr>
            <w:rStyle w:val="Hyperlink"/>
            <w:rFonts w:asciiTheme="minorHAnsi" w:hAnsiTheme="minorHAnsi" w:cstheme="minorHAnsi"/>
            <w:sz w:val="18"/>
            <w:szCs w:val="18"/>
          </w:rPr>
          <w:t>http://eca.unwomen.org/en/digital-library/publications/2016/05/gender-responsive-budgeting--analysis-of-budget-programmes-from-gender-perspective</w:t>
        </w:r>
      </w:hyperlink>
    </w:p>
  </w:footnote>
  <w:footnote w:id="21">
    <w:p w14:paraId="24A7D4D9" w14:textId="77777777" w:rsidR="001F77CB" w:rsidRDefault="001F77CB" w:rsidP="00861A01">
      <w:pPr>
        <w:pStyle w:val="FootnoteText"/>
      </w:pPr>
      <w:r>
        <w:rPr>
          <w:rStyle w:val="FootnoteReference"/>
        </w:rPr>
        <w:footnoteRef/>
      </w:r>
      <w:r>
        <w:t xml:space="preserve"> </w:t>
      </w:r>
      <w:r w:rsidRPr="00861A01">
        <w:rPr>
          <w:rFonts w:asciiTheme="minorHAnsi" w:hAnsiTheme="minorHAnsi" w:cstheme="minorHAnsi"/>
          <w:sz w:val="18"/>
          <w:szCs w:val="18"/>
        </w:rPr>
        <w:t>LGCCs have been established in Novopskov, Chmyrivka, Troitske and Bilokurakine hromadas (in Luhansk Oblast) and in Cherkaske, Lyman and Mykolayivka hromadas (in Donetsk Oblast).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26D" w14:textId="77777777" w:rsidR="001F77CB" w:rsidRDefault="001F77CB">
    <w:pPr>
      <w:pStyle w:val="Header"/>
    </w:pPr>
    <w:r>
      <w:rPr>
        <w:noProof/>
      </w:rPr>
      <w:drawing>
        <wp:anchor distT="0" distB="0" distL="118745" distR="118745" simplePos="0" relativeHeight="251661312" behindDoc="0" locked="0" layoutInCell="1" allowOverlap="1" wp14:anchorId="24F7ADC2" wp14:editId="4CD1BA13">
          <wp:simplePos x="0" y="0"/>
          <wp:positionH relativeFrom="page">
            <wp:posOffset>0</wp:posOffset>
          </wp:positionH>
          <wp:positionV relativeFrom="page">
            <wp:posOffset>0</wp:posOffset>
          </wp:positionV>
          <wp:extent cx="7559675" cy="10692765"/>
          <wp:effectExtent l="25400" t="0" r="9525" b="0"/>
          <wp:wrapTight wrapText="bothSides">
            <wp:wrapPolygon edited="0">
              <wp:start x="-73" y="0"/>
              <wp:lineTo x="-73" y="21550"/>
              <wp:lineTo x="21627" y="21550"/>
              <wp:lineTo x="21627" y="0"/>
              <wp:lineTo x="-73" y="0"/>
            </wp:wrapPolygon>
          </wp:wrapTight>
          <wp:docPr id="2" name="Picture 2" descr="A4_COV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2.jpg"/>
                  <pic:cNvPicPr/>
                </pic:nvPicPr>
                <pic:blipFill>
                  <a:blip r:embed="rId1"/>
                  <a:stretch>
                    <a:fillRect/>
                  </a:stretch>
                </pic:blipFill>
                <pic:spPr>
                  <a:xfrm>
                    <a:off x="0" y="0"/>
                    <a:ext cx="7559675" cy="10692765"/>
                  </a:xfrm>
                  <a:prstGeom prst="rect">
                    <a:avLst/>
                  </a:prstGeom>
                </pic:spPr>
              </pic:pic>
            </a:graphicData>
          </a:graphic>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16"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316"/>
    </w:tblGrid>
    <w:tr w:rsidR="001F77CB" w:rsidRPr="001A2746" w14:paraId="1617AAEC" w14:textId="77777777" w:rsidTr="00EC1326">
      <w:trPr>
        <w:trHeight w:val="1102"/>
      </w:trPr>
      <w:tc>
        <w:tcPr>
          <w:tcW w:w="12316" w:type="dxa"/>
          <w:shd w:val="clear" w:color="auto" w:fill="4D90CD"/>
        </w:tcPr>
        <w:p w14:paraId="2C96225B" w14:textId="77777777" w:rsidR="001F77CB" w:rsidRPr="001A2746" w:rsidRDefault="001F77CB" w:rsidP="001A2746">
          <w:pPr>
            <w:tabs>
              <w:tab w:val="center" w:pos="4320"/>
              <w:tab w:val="right" w:pos="864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 xml:space="preserve">                                                                                                                                                                                                              </w:t>
          </w:r>
        </w:p>
        <w:p w14:paraId="16B0C238" w14:textId="77777777" w:rsidR="001F77CB" w:rsidRPr="001A2746" w:rsidRDefault="001F77CB" w:rsidP="001A2746">
          <w:pPr>
            <w:tabs>
              <w:tab w:val="left" w:pos="210"/>
              <w:tab w:val="left" w:pos="255"/>
              <w:tab w:val="left" w:pos="7701"/>
              <w:tab w:val="right" w:pos="1210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noProof/>
              <w:sz w:val="20"/>
              <w:szCs w:val="20"/>
            </w:rPr>
            <w:drawing>
              <wp:inline distT="0" distB="0" distL="0" distR="0" wp14:anchorId="24DC5980" wp14:editId="34623ADF">
                <wp:extent cx="1333500" cy="638175"/>
                <wp:effectExtent l="0" t="0" r="0" b="9525"/>
                <wp:docPr id="29" name="Picture 29"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2504EBA4" w14:textId="77777777" w:rsidR="001F77CB" w:rsidRDefault="001F7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45C29"/>
    <w:multiLevelType w:val="hybridMultilevel"/>
    <w:tmpl w:val="C71404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06140"/>
    <w:multiLevelType w:val="hybridMultilevel"/>
    <w:tmpl w:val="55680EAA"/>
    <w:lvl w:ilvl="0" w:tplc="5C3E1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B7181"/>
    <w:multiLevelType w:val="hybridMultilevel"/>
    <w:tmpl w:val="9BD24584"/>
    <w:lvl w:ilvl="0" w:tplc="3EC6B6B4">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5BF7"/>
    <w:multiLevelType w:val="hybridMultilevel"/>
    <w:tmpl w:val="A33488E2"/>
    <w:lvl w:ilvl="0" w:tplc="042F0001">
      <w:start w:val="1"/>
      <w:numFmt w:val="bullet"/>
      <w:lvlText w:val=""/>
      <w:lvlJc w:val="left"/>
      <w:pPr>
        <w:ind w:left="1366" w:hanging="360"/>
      </w:pPr>
      <w:rPr>
        <w:rFonts w:ascii="Symbol" w:hAnsi="Symbol" w:hint="default"/>
      </w:rPr>
    </w:lvl>
    <w:lvl w:ilvl="1" w:tplc="042F0003">
      <w:start w:val="1"/>
      <w:numFmt w:val="bullet"/>
      <w:lvlText w:val="o"/>
      <w:lvlJc w:val="left"/>
      <w:pPr>
        <w:ind w:left="2086" w:hanging="360"/>
      </w:pPr>
      <w:rPr>
        <w:rFonts w:ascii="Courier New" w:hAnsi="Courier New" w:cs="Courier New" w:hint="default"/>
      </w:rPr>
    </w:lvl>
    <w:lvl w:ilvl="2" w:tplc="042F0005" w:tentative="1">
      <w:start w:val="1"/>
      <w:numFmt w:val="bullet"/>
      <w:lvlText w:val=""/>
      <w:lvlJc w:val="left"/>
      <w:pPr>
        <w:ind w:left="2806" w:hanging="360"/>
      </w:pPr>
      <w:rPr>
        <w:rFonts w:ascii="Wingdings" w:hAnsi="Wingdings" w:hint="default"/>
      </w:rPr>
    </w:lvl>
    <w:lvl w:ilvl="3" w:tplc="042F0001" w:tentative="1">
      <w:start w:val="1"/>
      <w:numFmt w:val="bullet"/>
      <w:lvlText w:val=""/>
      <w:lvlJc w:val="left"/>
      <w:pPr>
        <w:ind w:left="3526" w:hanging="360"/>
      </w:pPr>
      <w:rPr>
        <w:rFonts w:ascii="Symbol" w:hAnsi="Symbol" w:hint="default"/>
      </w:rPr>
    </w:lvl>
    <w:lvl w:ilvl="4" w:tplc="042F0003" w:tentative="1">
      <w:start w:val="1"/>
      <w:numFmt w:val="bullet"/>
      <w:lvlText w:val="o"/>
      <w:lvlJc w:val="left"/>
      <w:pPr>
        <w:ind w:left="4246" w:hanging="360"/>
      </w:pPr>
      <w:rPr>
        <w:rFonts w:ascii="Courier New" w:hAnsi="Courier New" w:cs="Courier New" w:hint="default"/>
      </w:rPr>
    </w:lvl>
    <w:lvl w:ilvl="5" w:tplc="042F0005" w:tentative="1">
      <w:start w:val="1"/>
      <w:numFmt w:val="bullet"/>
      <w:lvlText w:val=""/>
      <w:lvlJc w:val="left"/>
      <w:pPr>
        <w:ind w:left="4966" w:hanging="360"/>
      </w:pPr>
      <w:rPr>
        <w:rFonts w:ascii="Wingdings" w:hAnsi="Wingdings" w:hint="default"/>
      </w:rPr>
    </w:lvl>
    <w:lvl w:ilvl="6" w:tplc="042F0001" w:tentative="1">
      <w:start w:val="1"/>
      <w:numFmt w:val="bullet"/>
      <w:lvlText w:val=""/>
      <w:lvlJc w:val="left"/>
      <w:pPr>
        <w:ind w:left="5686" w:hanging="360"/>
      </w:pPr>
      <w:rPr>
        <w:rFonts w:ascii="Symbol" w:hAnsi="Symbol" w:hint="default"/>
      </w:rPr>
    </w:lvl>
    <w:lvl w:ilvl="7" w:tplc="042F0003" w:tentative="1">
      <w:start w:val="1"/>
      <w:numFmt w:val="bullet"/>
      <w:lvlText w:val="o"/>
      <w:lvlJc w:val="left"/>
      <w:pPr>
        <w:ind w:left="6406" w:hanging="360"/>
      </w:pPr>
      <w:rPr>
        <w:rFonts w:ascii="Courier New" w:hAnsi="Courier New" w:cs="Courier New" w:hint="default"/>
      </w:rPr>
    </w:lvl>
    <w:lvl w:ilvl="8" w:tplc="042F0005" w:tentative="1">
      <w:start w:val="1"/>
      <w:numFmt w:val="bullet"/>
      <w:lvlText w:val=""/>
      <w:lvlJc w:val="left"/>
      <w:pPr>
        <w:ind w:left="7126" w:hanging="360"/>
      </w:pPr>
      <w:rPr>
        <w:rFonts w:ascii="Wingdings" w:hAnsi="Wingdings" w:hint="default"/>
      </w:rPr>
    </w:lvl>
  </w:abstractNum>
  <w:abstractNum w:abstractNumId="5" w15:restartNumberingAfterBreak="0">
    <w:nsid w:val="0B795750"/>
    <w:multiLevelType w:val="hybridMultilevel"/>
    <w:tmpl w:val="D47E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05623"/>
    <w:multiLevelType w:val="hybridMultilevel"/>
    <w:tmpl w:val="5A1686C4"/>
    <w:lvl w:ilvl="0" w:tplc="1F707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E0BE6"/>
    <w:multiLevelType w:val="hybridMultilevel"/>
    <w:tmpl w:val="627C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303E76"/>
    <w:multiLevelType w:val="hybridMultilevel"/>
    <w:tmpl w:val="B07632FE"/>
    <w:lvl w:ilvl="0" w:tplc="80D4C33E">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924FB"/>
    <w:multiLevelType w:val="hybridMultilevel"/>
    <w:tmpl w:val="7EBA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A06AA"/>
    <w:multiLevelType w:val="singleLevel"/>
    <w:tmpl w:val="04090001"/>
    <w:lvl w:ilvl="0">
      <w:start w:val="1"/>
      <w:numFmt w:val="bullet"/>
      <w:lvlText w:val=""/>
      <w:lvlJc w:val="left"/>
      <w:pPr>
        <w:ind w:left="720" w:hanging="360"/>
      </w:pPr>
      <w:rPr>
        <w:rFonts w:ascii="Symbol" w:hAnsi="Symbol" w:hint="default"/>
        <w:b w:val="0"/>
        <w:i w:val="0"/>
      </w:rPr>
    </w:lvl>
  </w:abstractNum>
  <w:abstractNum w:abstractNumId="11"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B61C7"/>
    <w:multiLevelType w:val="hybridMultilevel"/>
    <w:tmpl w:val="D39482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1F9C4B16"/>
    <w:multiLevelType w:val="hybridMultilevel"/>
    <w:tmpl w:val="AFCCC25C"/>
    <w:lvl w:ilvl="0" w:tplc="7D2442FC">
      <w:numFmt w:val="bullet"/>
      <w:lvlText w:val="-"/>
      <w:lvlJc w:val="left"/>
      <w:pPr>
        <w:ind w:left="41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4672F"/>
    <w:multiLevelType w:val="hybridMultilevel"/>
    <w:tmpl w:val="784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52742"/>
    <w:multiLevelType w:val="hybridMultilevel"/>
    <w:tmpl w:val="DDF0F49C"/>
    <w:lvl w:ilvl="0" w:tplc="A2F61F6A">
      <w:start w:val="1"/>
      <w:numFmt w:val="lowerLetter"/>
      <w:lvlText w:val="%1)"/>
      <w:lvlJc w:val="left"/>
      <w:pPr>
        <w:ind w:left="720" w:hanging="360"/>
      </w:pPr>
      <w:rPr>
        <w:sz w:val="24"/>
      </w:rPr>
    </w:lvl>
    <w:lvl w:ilvl="1" w:tplc="BC325280">
      <w:start w:val="1"/>
      <w:numFmt w:val="lowerLetter"/>
      <w:lvlText w:val="(%2)"/>
      <w:lvlJc w:val="left"/>
      <w:pPr>
        <w:ind w:left="1545" w:hanging="465"/>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22BE1"/>
    <w:multiLevelType w:val="hybridMultilevel"/>
    <w:tmpl w:val="0DE0A704"/>
    <w:lvl w:ilvl="0" w:tplc="54CC7874">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B11EAA"/>
    <w:multiLevelType w:val="hybridMultilevel"/>
    <w:tmpl w:val="6C2C7256"/>
    <w:lvl w:ilvl="0" w:tplc="EA509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E118A"/>
    <w:multiLevelType w:val="hybridMultilevel"/>
    <w:tmpl w:val="84CC149A"/>
    <w:lvl w:ilvl="0" w:tplc="D1E60082">
      <w:start w:val="1"/>
      <w:numFmt w:val="upperRoman"/>
      <w:lvlText w:val="%1."/>
      <w:lvlJc w:val="left"/>
      <w:pPr>
        <w:ind w:left="72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F4955"/>
    <w:multiLevelType w:val="multilevel"/>
    <w:tmpl w:val="1AE64F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D0991"/>
    <w:multiLevelType w:val="hybridMultilevel"/>
    <w:tmpl w:val="AA586F82"/>
    <w:lvl w:ilvl="0" w:tplc="1A441FC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A4F57"/>
    <w:multiLevelType w:val="hybridMultilevel"/>
    <w:tmpl w:val="D47E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87D24"/>
    <w:multiLevelType w:val="hybridMultilevel"/>
    <w:tmpl w:val="D47E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B3752"/>
    <w:multiLevelType w:val="hybridMultilevel"/>
    <w:tmpl w:val="281AB5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80BE4"/>
    <w:multiLevelType w:val="hybridMultilevel"/>
    <w:tmpl w:val="D47E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37BD4"/>
    <w:multiLevelType w:val="hybridMultilevel"/>
    <w:tmpl w:val="764A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33D77"/>
    <w:multiLevelType w:val="hybridMultilevel"/>
    <w:tmpl w:val="8832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72B87"/>
    <w:multiLevelType w:val="hybridMultilevel"/>
    <w:tmpl w:val="5024FF9C"/>
    <w:lvl w:ilvl="0" w:tplc="54CC7874">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4118CC"/>
    <w:multiLevelType w:val="hybridMultilevel"/>
    <w:tmpl w:val="1DFE0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903D6"/>
    <w:multiLevelType w:val="hybridMultilevel"/>
    <w:tmpl w:val="93EAE2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92826"/>
    <w:multiLevelType w:val="hybridMultilevel"/>
    <w:tmpl w:val="55A29000"/>
    <w:lvl w:ilvl="0" w:tplc="E6AC0E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03262"/>
    <w:multiLevelType w:val="hybridMultilevel"/>
    <w:tmpl w:val="1F903B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56069B"/>
    <w:multiLevelType w:val="multilevel"/>
    <w:tmpl w:val="AE184524"/>
    <w:styleLink w:val="List41"/>
    <w:lvl w:ilvl="0">
      <w:start w:val="5"/>
      <w:numFmt w:val="upperRoman"/>
      <w:lvlText w:val="%1."/>
      <w:lvlJc w:val="left"/>
      <w:pPr>
        <w:tabs>
          <w:tab w:val="num" w:pos="720"/>
        </w:tabs>
        <w:ind w:left="720" w:hanging="720"/>
      </w:pPr>
      <w:rPr>
        <w:b/>
        <w:bCs/>
        <w:position w:val="0"/>
        <w:sz w:val="22"/>
        <w:szCs w:val="22"/>
      </w:rPr>
    </w:lvl>
    <w:lvl w:ilvl="1">
      <w:start w:val="1"/>
      <w:numFmt w:val="upperRoman"/>
      <w:lvlText w:val="%2."/>
      <w:lvlJc w:val="left"/>
      <w:pPr>
        <w:tabs>
          <w:tab w:val="num" w:pos="1050"/>
        </w:tabs>
        <w:ind w:left="1050" w:hanging="330"/>
      </w:pPr>
      <w:rPr>
        <w:rFonts w:ascii="Calibri" w:eastAsiaTheme="minorHAnsi" w:hAnsi="Calibri" w:cs="Calibri"/>
        <w:b/>
        <w:bCs/>
        <w:position w:val="0"/>
        <w:sz w:val="22"/>
        <w:szCs w:val="22"/>
      </w:rPr>
    </w:lvl>
    <w:lvl w:ilvl="2">
      <w:start w:val="1"/>
      <w:numFmt w:val="lowerRoman"/>
      <w:lvlText w:val="%3."/>
      <w:lvlJc w:val="left"/>
      <w:pPr>
        <w:tabs>
          <w:tab w:val="num" w:pos="1775"/>
        </w:tabs>
        <w:ind w:left="1775" w:hanging="271"/>
      </w:pPr>
      <w:rPr>
        <w:rFonts w:ascii="Calibri" w:eastAsia="Calibri" w:hAnsi="Calibri" w:cs="Calibri"/>
        <w:b/>
        <w:bCs/>
        <w:position w:val="0"/>
        <w:sz w:val="22"/>
        <w:szCs w:val="22"/>
      </w:rPr>
    </w:lvl>
    <w:lvl w:ilvl="3">
      <w:start w:val="1"/>
      <w:numFmt w:val="decimal"/>
      <w:lvlText w:val="%4."/>
      <w:lvlJc w:val="left"/>
      <w:pPr>
        <w:tabs>
          <w:tab w:val="num" w:pos="2490"/>
        </w:tabs>
        <w:ind w:left="2490" w:hanging="330"/>
      </w:pPr>
      <w:rPr>
        <w:rFonts w:ascii="Calibri" w:eastAsia="Calibri" w:hAnsi="Calibri" w:cs="Calibri"/>
        <w:b/>
        <w:bCs/>
        <w:position w:val="0"/>
        <w:sz w:val="22"/>
        <w:szCs w:val="22"/>
      </w:rPr>
    </w:lvl>
    <w:lvl w:ilvl="4">
      <w:start w:val="1"/>
      <w:numFmt w:val="lowerLetter"/>
      <w:lvlText w:val="%5."/>
      <w:lvlJc w:val="left"/>
      <w:pPr>
        <w:tabs>
          <w:tab w:val="num" w:pos="3210"/>
        </w:tabs>
        <w:ind w:left="3210" w:hanging="330"/>
      </w:pPr>
      <w:rPr>
        <w:rFonts w:ascii="Calibri" w:eastAsia="Calibri" w:hAnsi="Calibri" w:cs="Calibri"/>
        <w:b/>
        <w:bCs/>
        <w:position w:val="0"/>
        <w:sz w:val="22"/>
        <w:szCs w:val="22"/>
      </w:rPr>
    </w:lvl>
    <w:lvl w:ilvl="5">
      <w:start w:val="1"/>
      <w:numFmt w:val="lowerRoman"/>
      <w:lvlText w:val="%6."/>
      <w:lvlJc w:val="left"/>
      <w:pPr>
        <w:tabs>
          <w:tab w:val="num" w:pos="3935"/>
        </w:tabs>
        <w:ind w:left="3935" w:hanging="271"/>
      </w:pPr>
      <w:rPr>
        <w:rFonts w:ascii="Calibri" w:eastAsia="Calibri" w:hAnsi="Calibri" w:cs="Calibri"/>
        <w:b/>
        <w:bCs/>
        <w:position w:val="0"/>
        <w:sz w:val="22"/>
        <w:szCs w:val="22"/>
      </w:rPr>
    </w:lvl>
    <w:lvl w:ilvl="6">
      <w:start w:val="1"/>
      <w:numFmt w:val="decimal"/>
      <w:lvlText w:val="%7."/>
      <w:lvlJc w:val="left"/>
      <w:pPr>
        <w:tabs>
          <w:tab w:val="num" w:pos="4650"/>
        </w:tabs>
        <w:ind w:left="4650" w:hanging="330"/>
      </w:pPr>
      <w:rPr>
        <w:rFonts w:ascii="Calibri" w:eastAsia="Calibri" w:hAnsi="Calibri" w:cs="Calibri"/>
        <w:b/>
        <w:bCs/>
        <w:position w:val="0"/>
        <w:sz w:val="22"/>
        <w:szCs w:val="22"/>
      </w:rPr>
    </w:lvl>
    <w:lvl w:ilvl="7">
      <w:start w:val="1"/>
      <w:numFmt w:val="lowerLetter"/>
      <w:lvlText w:val="%8."/>
      <w:lvlJc w:val="left"/>
      <w:pPr>
        <w:tabs>
          <w:tab w:val="num" w:pos="5370"/>
        </w:tabs>
        <w:ind w:left="5370" w:hanging="330"/>
      </w:pPr>
      <w:rPr>
        <w:rFonts w:ascii="Calibri" w:eastAsia="Calibri" w:hAnsi="Calibri" w:cs="Calibri"/>
        <w:b/>
        <w:bCs/>
        <w:position w:val="0"/>
        <w:sz w:val="22"/>
        <w:szCs w:val="22"/>
      </w:rPr>
    </w:lvl>
    <w:lvl w:ilvl="8">
      <w:start w:val="1"/>
      <w:numFmt w:val="lowerRoman"/>
      <w:lvlText w:val="%9."/>
      <w:lvlJc w:val="left"/>
      <w:pPr>
        <w:tabs>
          <w:tab w:val="num" w:pos="6095"/>
        </w:tabs>
        <w:ind w:left="6095" w:hanging="271"/>
      </w:pPr>
      <w:rPr>
        <w:rFonts w:ascii="Calibri" w:eastAsia="Calibri" w:hAnsi="Calibri" w:cs="Calibri"/>
        <w:b/>
        <w:bCs/>
        <w:position w:val="0"/>
        <w:sz w:val="22"/>
        <w:szCs w:val="22"/>
      </w:rPr>
    </w:lvl>
  </w:abstractNum>
  <w:abstractNum w:abstractNumId="3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9"/>
  </w:num>
  <w:num w:numId="2">
    <w:abstractNumId w:val="3"/>
  </w:num>
  <w:num w:numId="3">
    <w:abstractNumId w:val="13"/>
  </w:num>
  <w:num w:numId="4">
    <w:abstractNumId w:val="18"/>
  </w:num>
  <w:num w:numId="5">
    <w:abstractNumId w:val="21"/>
  </w:num>
  <w:num w:numId="6">
    <w:abstractNumId w:val="24"/>
  </w:num>
  <w:num w:numId="7">
    <w:abstractNumId w:val="23"/>
  </w:num>
  <w:num w:numId="8">
    <w:abstractNumId w:val="36"/>
  </w:num>
  <w:num w:numId="9">
    <w:abstractNumId w:val="14"/>
  </w:num>
  <w:num w:numId="10">
    <w:abstractNumId w:val="31"/>
  </w:num>
  <w:num w:numId="11">
    <w:abstractNumId w:val="35"/>
  </w:num>
  <w:num w:numId="12">
    <w:abstractNumId w:val="19"/>
  </w:num>
  <w:num w:numId="13">
    <w:abstractNumId w:val="20"/>
  </w:num>
  <w:num w:numId="14">
    <w:abstractNumId w:val="9"/>
  </w:num>
  <w:num w:numId="15">
    <w:abstractNumId w:val="19"/>
  </w:num>
  <w:num w:numId="16">
    <w:abstractNumId w:val="34"/>
  </w:num>
  <w:num w:numId="17">
    <w:abstractNumId w:val="8"/>
  </w:num>
  <w:num w:numId="18">
    <w:abstractNumId w:val="33"/>
  </w:num>
  <w:num w:numId="19">
    <w:abstractNumId w:val="0"/>
  </w:num>
  <w:num w:numId="20">
    <w:abstractNumId w:val="11"/>
  </w:num>
  <w:num w:numId="21">
    <w:abstractNumId w:val="30"/>
  </w:num>
  <w:num w:numId="22">
    <w:abstractNumId w:val="7"/>
  </w:num>
  <w:num w:numId="23">
    <w:abstractNumId w:val="15"/>
  </w:num>
  <w:num w:numId="24">
    <w:abstractNumId w:val="28"/>
  </w:num>
  <w:num w:numId="25">
    <w:abstractNumId w:val="16"/>
  </w:num>
  <w:num w:numId="26">
    <w:abstractNumId w:val="27"/>
  </w:num>
  <w:num w:numId="27">
    <w:abstractNumId w:val="12"/>
  </w:num>
  <w:num w:numId="28">
    <w:abstractNumId w:val="37"/>
  </w:num>
  <w:num w:numId="29">
    <w:abstractNumId w:val="5"/>
  </w:num>
  <w:num w:numId="30">
    <w:abstractNumId w:val="25"/>
  </w:num>
  <w:num w:numId="31">
    <w:abstractNumId w:val="2"/>
  </w:num>
  <w:num w:numId="32">
    <w:abstractNumId w:val="26"/>
  </w:num>
  <w:num w:numId="33">
    <w:abstractNumId w:val="22"/>
  </w:num>
  <w:num w:numId="34">
    <w:abstractNumId w:val="6"/>
  </w:num>
  <w:num w:numId="35">
    <w:abstractNumId w:val="10"/>
  </w:num>
  <w:num w:numId="36">
    <w:abstractNumId w:val="4"/>
  </w:num>
  <w:num w:numId="37">
    <w:abstractNumId w:val="38"/>
  </w:num>
  <w:num w:numId="38">
    <w:abstractNumId w:val="1"/>
  </w:num>
  <w:num w:numId="39">
    <w:abstractNumId w:val="29"/>
  </w:num>
  <w:num w:numId="40">
    <w:abstractNumId w:val="32"/>
  </w:num>
  <w:num w:numId="4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46"/>
    <w:rsid w:val="00002136"/>
    <w:rsid w:val="000134B5"/>
    <w:rsid w:val="00016387"/>
    <w:rsid w:val="000328AE"/>
    <w:rsid w:val="000368BA"/>
    <w:rsid w:val="00043C58"/>
    <w:rsid w:val="00044018"/>
    <w:rsid w:val="000457A8"/>
    <w:rsid w:val="000560CA"/>
    <w:rsid w:val="00062FF7"/>
    <w:rsid w:val="000874B9"/>
    <w:rsid w:val="0009241D"/>
    <w:rsid w:val="000B18A8"/>
    <w:rsid w:val="000B3CCC"/>
    <w:rsid w:val="000B4830"/>
    <w:rsid w:val="000D1051"/>
    <w:rsid w:val="000D11F5"/>
    <w:rsid w:val="000D2D7F"/>
    <w:rsid w:val="000D57B0"/>
    <w:rsid w:val="000E5AB7"/>
    <w:rsid w:val="000F5470"/>
    <w:rsid w:val="000F569B"/>
    <w:rsid w:val="000F6A54"/>
    <w:rsid w:val="00102BE5"/>
    <w:rsid w:val="001037E4"/>
    <w:rsid w:val="0011101C"/>
    <w:rsid w:val="00112451"/>
    <w:rsid w:val="00113919"/>
    <w:rsid w:val="00114743"/>
    <w:rsid w:val="001165BC"/>
    <w:rsid w:val="00116DA6"/>
    <w:rsid w:val="00121F6C"/>
    <w:rsid w:val="00130A6E"/>
    <w:rsid w:val="00140044"/>
    <w:rsid w:val="0015069E"/>
    <w:rsid w:val="00154BDA"/>
    <w:rsid w:val="00157CA1"/>
    <w:rsid w:val="00161441"/>
    <w:rsid w:val="00164337"/>
    <w:rsid w:val="00174908"/>
    <w:rsid w:val="00177E34"/>
    <w:rsid w:val="00181234"/>
    <w:rsid w:val="001812D3"/>
    <w:rsid w:val="00186230"/>
    <w:rsid w:val="00192640"/>
    <w:rsid w:val="00197B4A"/>
    <w:rsid w:val="001A05D6"/>
    <w:rsid w:val="001A1317"/>
    <w:rsid w:val="001A2746"/>
    <w:rsid w:val="001A4BA3"/>
    <w:rsid w:val="001B7D3F"/>
    <w:rsid w:val="001C68EE"/>
    <w:rsid w:val="001D5AFD"/>
    <w:rsid w:val="001E28E4"/>
    <w:rsid w:val="001E373F"/>
    <w:rsid w:val="001E407B"/>
    <w:rsid w:val="001F6C05"/>
    <w:rsid w:val="001F77CB"/>
    <w:rsid w:val="002060BD"/>
    <w:rsid w:val="00210A14"/>
    <w:rsid w:val="00222C76"/>
    <w:rsid w:val="00225C76"/>
    <w:rsid w:val="002405DF"/>
    <w:rsid w:val="00247A56"/>
    <w:rsid w:val="00247B74"/>
    <w:rsid w:val="002506CA"/>
    <w:rsid w:val="002528B1"/>
    <w:rsid w:val="00260325"/>
    <w:rsid w:val="00260748"/>
    <w:rsid w:val="00262D5E"/>
    <w:rsid w:val="00273511"/>
    <w:rsid w:val="00274613"/>
    <w:rsid w:val="002A0921"/>
    <w:rsid w:val="002C476A"/>
    <w:rsid w:val="002D41C0"/>
    <w:rsid w:val="002D49F7"/>
    <w:rsid w:val="002D4A06"/>
    <w:rsid w:val="002D4DB6"/>
    <w:rsid w:val="002E694E"/>
    <w:rsid w:val="002F1E5D"/>
    <w:rsid w:val="002F42B9"/>
    <w:rsid w:val="00300E11"/>
    <w:rsid w:val="003109D9"/>
    <w:rsid w:val="003119D7"/>
    <w:rsid w:val="00333F25"/>
    <w:rsid w:val="003444F0"/>
    <w:rsid w:val="00345917"/>
    <w:rsid w:val="003539F3"/>
    <w:rsid w:val="003548CA"/>
    <w:rsid w:val="0035548B"/>
    <w:rsid w:val="003623D9"/>
    <w:rsid w:val="00362E6B"/>
    <w:rsid w:val="003633FE"/>
    <w:rsid w:val="003641AC"/>
    <w:rsid w:val="0036423C"/>
    <w:rsid w:val="003711A2"/>
    <w:rsid w:val="00374C84"/>
    <w:rsid w:val="0037555D"/>
    <w:rsid w:val="00376A25"/>
    <w:rsid w:val="00380C68"/>
    <w:rsid w:val="0038657E"/>
    <w:rsid w:val="00393C19"/>
    <w:rsid w:val="00394955"/>
    <w:rsid w:val="003B7129"/>
    <w:rsid w:val="003B7A79"/>
    <w:rsid w:val="003C3F14"/>
    <w:rsid w:val="003C489E"/>
    <w:rsid w:val="003C5185"/>
    <w:rsid w:val="003D37D7"/>
    <w:rsid w:val="003D6282"/>
    <w:rsid w:val="003E3303"/>
    <w:rsid w:val="003E4EC0"/>
    <w:rsid w:val="003E6ADC"/>
    <w:rsid w:val="003F282D"/>
    <w:rsid w:val="00400890"/>
    <w:rsid w:val="00405E03"/>
    <w:rsid w:val="00411711"/>
    <w:rsid w:val="004236D3"/>
    <w:rsid w:val="004309A0"/>
    <w:rsid w:val="00433257"/>
    <w:rsid w:val="004340FC"/>
    <w:rsid w:val="00436422"/>
    <w:rsid w:val="00441FC8"/>
    <w:rsid w:val="00445705"/>
    <w:rsid w:val="004470CE"/>
    <w:rsid w:val="00451B57"/>
    <w:rsid w:val="00462167"/>
    <w:rsid w:val="004636F4"/>
    <w:rsid w:val="00474EAF"/>
    <w:rsid w:val="00475692"/>
    <w:rsid w:val="00475825"/>
    <w:rsid w:val="00497435"/>
    <w:rsid w:val="004A069E"/>
    <w:rsid w:val="004A4455"/>
    <w:rsid w:val="004A7CA4"/>
    <w:rsid w:val="004B0C74"/>
    <w:rsid w:val="004B17FC"/>
    <w:rsid w:val="004B4C05"/>
    <w:rsid w:val="004B5CC9"/>
    <w:rsid w:val="004C0FF1"/>
    <w:rsid w:val="004D3F0F"/>
    <w:rsid w:val="004D7576"/>
    <w:rsid w:val="004E5C46"/>
    <w:rsid w:val="004E6115"/>
    <w:rsid w:val="004F17FB"/>
    <w:rsid w:val="004F2F88"/>
    <w:rsid w:val="005009D5"/>
    <w:rsid w:val="005125DB"/>
    <w:rsid w:val="005237F3"/>
    <w:rsid w:val="005238D6"/>
    <w:rsid w:val="005249A4"/>
    <w:rsid w:val="00535163"/>
    <w:rsid w:val="00536D3D"/>
    <w:rsid w:val="0054585A"/>
    <w:rsid w:val="0055143B"/>
    <w:rsid w:val="00561CC2"/>
    <w:rsid w:val="00561CFC"/>
    <w:rsid w:val="00580539"/>
    <w:rsid w:val="005816CE"/>
    <w:rsid w:val="00582270"/>
    <w:rsid w:val="00586437"/>
    <w:rsid w:val="0059019E"/>
    <w:rsid w:val="005903CC"/>
    <w:rsid w:val="00596CF3"/>
    <w:rsid w:val="005A37C8"/>
    <w:rsid w:val="005A61B5"/>
    <w:rsid w:val="005A69C9"/>
    <w:rsid w:val="005A716D"/>
    <w:rsid w:val="005A7779"/>
    <w:rsid w:val="005B71EF"/>
    <w:rsid w:val="005D3FF9"/>
    <w:rsid w:val="005D48F2"/>
    <w:rsid w:val="005F68E4"/>
    <w:rsid w:val="005F71ED"/>
    <w:rsid w:val="006018B9"/>
    <w:rsid w:val="00602F64"/>
    <w:rsid w:val="00607DD3"/>
    <w:rsid w:val="00627A6E"/>
    <w:rsid w:val="006309E3"/>
    <w:rsid w:val="00630BB8"/>
    <w:rsid w:val="006318FC"/>
    <w:rsid w:val="00637406"/>
    <w:rsid w:val="006405A8"/>
    <w:rsid w:val="00650EA1"/>
    <w:rsid w:val="00670FA8"/>
    <w:rsid w:val="00674F23"/>
    <w:rsid w:val="0067593D"/>
    <w:rsid w:val="00675994"/>
    <w:rsid w:val="0068369E"/>
    <w:rsid w:val="0068798C"/>
    <w:rsid w:val="00692567"/>
    <w:rsid w:val="006A0206"/>
    <w:rsid w:val="006A06F5"/>
    <w:rsid w:val="006A30FB"/>
    <w:rsid w:val="006A3554"/>
    <w:rsid w:val="006B1692"/>
    <w:rsid w:val="006B1F6E"/>
    <w:rsid w:val="006C6306"/>
    <w:rsid w:val="006C723C"/>
    <w:rsid w:val="006D0BC9"/>
    <w:rsid w:val="006E0DA6"/>
    <w:rsid w:val="006E2E76"/>
    <w:rsid w:val="006E4E04"/>
    <w:rsid w:val="006E754B"/>
    <w:rsid w:val="006F0E6C"/>
    <w:rsid w:val="006F7601"/>
    <w:rsid w:val="00700904"/>
    <w:rsid w:val="0070753C"/>
    <w:rsid w:val="0071317C"/>
    <w:rsid w:val="007173AB"/>
    <w:rsid w:val="00740634"/>
    <w:rsid w:val="00752B58"/>
    <w:rsid w:val="00763F7E"/>
    <w:rsid w:val="0076796E"/>
    <w:rsid w:val="00774D30"/>
    <w:rsid w:val="00783D6C"/>
    <w:rsid w:val="007862E5"/>
    <w:rsid w:val="00791C04"/>
    <w:rsid w:val="0079276A"/>
    <w:rsid w:val="00793BD9"/>
    <w:rsid w:val="00793CE1"/>
    <w:rsid w:val="007958E6"/>
    <w:rsid w:val="007B2F88"/>
    <w:rsid w:val="007C44C0"/>
    <w:rsid w:val="007D7EAB"/>
    <w:rsid w:val="007E4818"/>
    <w:rsid w:val="007E6D82"/>
    <w:rsid w:val="007F2ACF"/>
    <w:rsid w:val="007F4D2E"/>
    <w:rsid w:val="007F4D59"/>
    <w:rsid w:val="00802481"/>
    <w:rsid w:val="00806FB4"/>
    <w:rsid w:val="008206EF"/>
    <w:rsid w:val="00822659"/>
    <w:rsid w:val="00822E33"/>
    <w:rsid w:val="008230F9"/>
    <w:rsid w:val="008262A7"/>
    <w:rsid w:val="008270BC"/>
    <w:rsid w:val="008362BC"/>
    <w:rsid w:val="00836F9B"/>
    <w:rsid w:val="00840158"/>
    <w:rsid w:val="008414B1"/>
    <w:rsid w:val="0085022B"/>
    <w:rsid w:val="00861A01"/>
    <w:rsid w:val="00864786"/>
    <w:rsid w:val="00864883"/>
    <w:rsid w:val="0087497F"/>
    <w:rsid w:val="00882079"/>
    <w:rsid w:val="00884F54"/>
    <w:rsid w:val="00887969"/>
    <w:rsid w:val="008939B8"/>
    <w:rsid w:val="00893AC2"/>
    <w:rsid w:val="008961D7"/>
    <w:rsid w:val="008A0E5A"/>
    <w:rsid w:val="008B1B2C"/>
    <w:rsid w:val="008B1D1C"/>
    <w:rsid w:val="008D1F82"/>
    <w:rsid w:val="008D7C20"/>
    <w:rsid w:val="008E0FC4"/>
    <w:rsid w:val="00910054"/>
    <w:rsid w:val="00914524"/>
    <w:rsid w:val="0091661C"/>
    <w:rsid w:val="009173AA"/>
    <w:rsid w:val="00917E8E"/>
    <w:rsid w:val="00921D6D"/>
    <w:rsid w:val="00921F44"/>
    <w:rsid w:val="0092214F"/>
    <w:rsid w:val="00924D49"/>
    <w:rsid w:val="00925853"/>
    <w:rsid w:val="00927BBB"/>
    <w:rsid w:val="009348D6"/>
    <w:rsid w:val="009476CB"/>
    <w:rsid w:val="009526F4"/>
    <w:rsid w:val="00960C52"/>
    <w:rsid w:val="009650D4"/>
    <w:rsid w:val="0096673E"/>
    <w:rsid w:val="00977EFA"/>
    <w:rsid w:val="00986E94"/>
    <w:rsid w:val="00987C8D"/>
    <w:rsid w:val="00992E2C"/>
    <w:rsid w:val="009A0817"/>
    <w:rsid w:val="009A4245"/>
    <w:rsid w:val="009A7362"/>
    <w:rsid w:val="009B0E2B"/>
    <w:rsid w:val="009C34F9"/>
    <w:rsid w:val="009D3065"/>
    <w:rsid w:val="009D6E19"/>
    <w:rsid w:val="009E4646"/>
    <w:rsid w:val="009F585F"/>
    <w:rsid w:val="00A04804"/>
    <w:rsid w:val="00A077EA"/>
    <w:rsid w:val="00A12F37"/>
    <w:rsid w:val="00A205B1"/>
    <w:rsid w:val="00A215BF"/>
    <w:rsid w:val="00A241AE"/>
    <w:rsid w:val="00A2663A"/>
    <w:rsid w:val="00A26A6C"/>
    <w:rsid w:val="00A3210B"/>
    <w:rsid w:val="00A32122"/>
    <w:rsid w:val="00A35A15"/>
    <w:rsid w:val="00A37CA0"/>
    <w:rsid w:val="00A4489A"/>
    <w:rsid w:val="00A51943"/>
    <w:rsid w:val="00A619FF"/>
    <w:rsid w:val="00A8277D"/>
    <w:rsid w:val="00A84FC3"/>
    <w:rsid w:val="00A96324"/>
    <w:rsid w:val="00A973F4"/>
    <w:rsid w:val="00AA03A8"/>
    <w:rsid w:val="00AA5F74"/>
    <w:rsid w:val="00AB1785"/>
    <w:rsid w:val="00AB2790"/>
    <w:rsid w:val="00AC35DD"/>
    <w:rsid w:val="00AC5B2B"/>
    <w:rsid w:val="00AD3653"/>
    <w:rsid w:val="00AD64FA"/>
    <w:rsid w:val="00B00176"/>
    <w:rsid w:val="00B01C44"/>
    <w:rsid w:val="00B04650"/>
    <w:rsid w:val="00B05511"/>
    <w:rsid w:val="00B0582A"/>
    <w:rsid w:val="00B062A1"/>
    <w:rsid w:val="00B17380"/>
    <w:rsid w:val="00B246D0"/>
    <w:rsid w:val="00B26879"/>
    <w:rsid w:val="00B354E1"/>
    <w:rsid w:val="00B4172C"/>
    <w:rsid w:val="00B45FD5"/>
    <w:rsid w:val="00B4617E"/>
    <w:rsid w:val="00B46C3A"/>
    <w:rsid w:val="00B64735"/>
    <w:rsid w:val="00B66A0D"/>
    <w:rsid w:val="00B66CD2"/>
    <w:rsid w:val="00B74044"/>
    <w:rsid w:val="00B81603"/>
    <w:rsid w:val="00B829D4"/>
    <w:rsid w:val="00B973D9"/>
    <w:rsid w:val="00BA0A90"/>
    <w:rsid w:val="00BA1379"/>
    <w:rsid w:val="00BA46AD"/>
    <w:rsid w:val="00BB6853"/>
    <w:rsid w:val="00BB729A"/>
    <w:rsid w:val="00BB7A82"/>
    <w:rsid w:val="00BC2B52"/>
    <w:rsid w:val="00BC4AC8"/>
    <w:rsid w:val="00BC54BD"/>
    <w:rsid w:val="00BD0D64"/>
    <w:rsid w:val="00BD24E3"/>
    <w:rsid w:val="00BD58B7"/>
    <w:rsid w:val="00BD716A"/>
    <w:rsid w:val="00BD7B5D"/>
    <w:rsid w:val="00BE17E2"/>
    <w:rsid w:val="00BE28D9"/>
    <w:rsid w:val="00BE4459"/>
    <w:rsid w:val="00BE4C01"/>
    <w:rsid w:val="00BE61D2"/>
    <w:rsid w:val="00BF27BE"/>
    <w:rsid w:val="00BF641D"/>
    <w:rsid w:val="00C02EED"/>
    <w:rsid w:val="00C04C48"/>
    <w:rsid w:val="00C23915"/>
    <w:rsid w:val="00C23B0A"/>
    <w:rsid w:val="00C2588D"/>
    <w:rsid w:val="00C2633B"/>
    <w:rsid w:val="00C27A44"/>
    <w:rsid w:val="00C3087B"/>
    <w:rsid w:val="00C31B6B"/>
    <w:rsid w:val="00C34E2F"/>
    <w:rsid w:val="00C4523B"/>
    <w:rsid w:val="00C51D2F"/>
    <w:rsid w:val="00C53B24"/>
    <w:rsid w:val="00C564D3"/>
    <w:rsid w:val="00C718B7"/>
    <w:rsid w:val="00C72D5A"/>
    <w:rsid w:val="00C73E33"/>
    <w:rsid w:val="00C80C3B"/>
    <w:rsid w:val="00C81F63"/>
    <w:rsid w:val="00C84F18"/>
    <w:rsid w:val="00CA1876"/>
    <w:rsid w:val="00CA4515"/>
    <w:rsid w:val="00CA4C22"/>
    <w:rsid w:val="00CB2431"/>
    <w:rsid w:val="00CB2874"/>
    <w:rsid w:val="00CC0D1C"/>
    <w:rsid w:val="00CC6BD9"/>
    <w:rsid w:val="00CD1037"/>
    <w:rsid w:val="00CD1C8E"/>
    <w:rsid w:val="00CD3ED5"/>
    <w:rsid w:val="00CD6DF8"/>
    <w:rsid w:val="00CD7A91"/>
    <w:rsid w:val="00CE4FA5"/>
    <w:rsid w:val="00CF10E5"/>
    <w:rsid w:val="00CF72C0"/>
    <w:rsid w:val="00CF7519"/>
    <w:rsid w:val="00D152BE"/>
    <w:rsid w:val="00D21DAE"/>
    <w:rsid w:val="00D224C6"/>
    <w:rsid w:val="00D25954"/>
    <w:rsid w:val="00D2778B"/>
    <w:rsid w:val="00D326D2"/>
    <w:rsid w:val="00D355E4"/>
    <w:rsid w:val="00D35689"/>
    <w:rsid w:val="00D4563E"/>
    <w:rsid w:val="00D456B1"/>
    <w:rsid w:val="00D46BA2"/>
    <w:rsid w:val="00D634F2"/>
    <w:rsid w:val="00D6682E"/>
    <w:rsid w:val="00D717D3"/>
    <w:rsid w:val="00D81C63"/>
    <w:rsid w:val="00D850E3"/>
    <w:rsid w:val="00D90F80"/>
    <w:rsid w:val="00D9392F"/>
    <w:rsid w:val="00DA0807"/>
    <w:rsid w:val="00DA0C56"/>
    <w:rsid w:val="00DA2FC0"/>
    <w:rsid w:val="00DA6299"/>
    <w:rsid w:val="00DA6A17"/>
    <w:rsid w:val="00DB65A5"/>
    <w:rsid w:val="00DC50D8"/>
    <w:rsid w:val="00DD15D6"/>
    <w:rsid w:val="00DD2169"/>
    <w:rsid w:val="00DD2B77"/>
    <w:rsid w:val="00DF01F9"/>
    <w:rsid w:val="00DF1A33"/>
    <w:rsid w:val="00E01349"/>
    <w:rsid w:val="00E21C72"/>
    <w:rsid w:val="00E27E0B"/>
    <w:rsid w:val="00E32572"/>
    <w:rsid w:val="00E52265"/>
    <w:rsid w:val="00E53AF3"/>
    <w:rsid w:val="00E558A1"/>
    <w:rsid w:val="00E60E3C"/>
    <w:rsid w:val="00E653DE"/>
    <w:rsid w:val="00E71193"/>
    <w:rsid w:val="00E76570"/>
    <w:rsid w:val="00E81E67"/>
    <w:rsid w:val="00E82E49"/>
    <w:rsid w:val="00E84995"/>
    <w:rsid w:val="00E955B8"/>
    <w:rsid w:val="00EA4220"/>
    <w:rsid w:val="00EA4F1D"/>
    <w:rsid w:val="00EA578B"/>
    <w:rsid w:val="00EA69A4"/>
    <w:rsid w:val="00EB23D3"/>
    <w:rsid w:val="00EC1326"/>
    <w:rsid w:val="00EC2223"/>
    <w:rsid w:val="00ED4AF9"/>
    <w:rsid w:val="00ED7A14"/>
    <w:rsid w:val="00EE260C"/>
    <w:rsid w:val="00EE3B8E"/>
    <w:rsid w:val="00EE3DDE"/>
    <w:rsid w:val="00EE5AE1"/>
    <w:rsid w:val="00EE6006"/>
    <w:rsid w:val="00EE79E2"/>
    <w:rsid w:val="00EF1B4B"/>
    <w:rsid w:val="00EF3031"/>
    <w:rsid w:val="00EF4A40"/>
    <w:rsid w:val="00F07F4B"/>
    <w:rsid w:val="00F115FD"/>
    <w:rsid w:val="00F2677D"/>
    <w:rsid w:val="00F26A05"/>
    <w:rsid w:val="00F34B40"/>
    <w:rsid w:val="00F46C83"/>
    <w:rsid w:val="00F55D58"/>
    <w:rsid w:val="00F61985"/>
    <w:rsid w:val="00F65F46"/>
    <w:rsid w:val="00F754DF"/>
    <w:rsid w:val="00F777F4"/>
    <w:rsid w:val="00F847E9"/>
    <w:rsid w:val="00F92455"/>
    <w:rsid w:val="00F9443D"/>
    <w:rsid w:val="00FA2803"/>
    <w:rsid w:val="00FA710C"/>
    <w:rsid w:val="00FA729E"/>
    <w:rsid w:val="00FC00DE"/>
    <w:rsid w:val="00FC497B"/>
    <w:rsid w:val="00FD191D"/>
    <w:rsid w:val="00FD1ABF"/>
    <w:rsid w:val="00FE2AAE"/>
    <w:rsid w:val="00FF0605"/>
    <w:rsid w:val="00FF1ACE"/>
    <w:rsid w:val="00FF7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6B95C46"/>
  <w15:docId w15:val="{09101F9A-7F36-42C1-8F4A-0C68EC5C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444F0"/>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3444F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WB Para"/>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WB Para Char"/>
    <w:link w:val="ListParagraph"/>
    <w:uiPriority w:val="34"/>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FOOTNOTES,fn,single space,+ 10 pt Car,+ 10 pt,Nota a pie/Bibliog,Footnote Text Char Char Char Char,Текст сноски-FN,Geneva 9,Font: Geneva 9,Boston 10,f,footnote text,Footnote,Footnote Text Char1 Char,Footnote Text Char Char Char,ft,5_G"/>
    <w:basedOn w:val="Normal"/>
    <w:link w:val="FootnoteTextChar"/>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S Char1,fn Char1,single space Char1,+ 10 pt Car Char1,+ 10 pt Char1,Nota a pie/Bibliog Char1,Footnote Text Char Char Char Char Char1,Текст сноски-FN Char1,Geneva 9 Char1,Font: Geneva 9 Char1,Boston 10 Char1,f Char1,ft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referencia nota al pie,Fußnotenzeichen DISS,ftref,Footnote Reference1,Ref,de nota al pie,16 Point,Superscript 6 Point,Знак сноски 1,Footnote Reference/,Footnote Reference Number,ftref Char,BVI fnr Char,BVI fnr Car Char,16 Point Char"/>
    <w:link w:val="Char2"/>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character" w:customStyle="1" w:styleId="Sub-ClauseTextChar">
    <w:name w:val="Sub-Clause Text Char"/>
    <w:basedOn w:val="DefaultParagraphFont"/>
    <w:link w:val="Sub-ClauseText"/>
    <w:locked/>
    <w:rsid w:val="004A069E"/>
    <w:rPr>
      <w:spacing w:val="-4"/>
    </w:rPr>
  </w:style>
  <w:style w:type="paragraph" w:customStyle="1" w:styleId="Sub-ClauseText">
    <w:name w:val="Sub-Clause Text"/>
    <w:basedOn w:val="Normal"/>
    <w:link w:val="Sub-ClauseTextChar"/>
    <w:rsid w:val="004A069E"/>
    <w:pPr>
      <w:spacing w:before="120" w:after="120" w:line="240" w:lineRule="auto"/>
      <w:jc w:val="both"/>
    </w:pPr>
    <w:rPr>
      <w:spacing w:val="-4"/>
    </w:rPr>
  </w:style>
  <w:style w:type="paragraph" w:customStyle="1" w:styleId="HEADING">
    <w:name w:val="HEADING"/>
    <w:basedOn w:val="Normal"/>
    <w:link w:val="HEADINGChar"/>
    <w:qFormat/>
    <w:rsid w:val="000D1051"/>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rPr>
  </w:style>
  <w:style w:type="character" w:customStyle="1" w:styleId="HEADINGChar">
    <w:name w:val="HEADING Char"/>
    <w:basedOn w:val="DefaultParagraphFont"/>
    <w:link w:val="HEADING"/>
    <w:rsid w:val="000D1051"/>
    <w:rPr>
      <w:rFonts w:ascii="Calibri" w:eastAsia="Times New Roman" w:hAnsi="Calibri" w:cs="Times New Roman"/>
      <w:b/>
      <w:color w:val="262626"/>
      <w:sz w:val="36"/>
      <w:szCs w:val="40"/>
    </w:rPr>
  </w:style>
  <w:style w:type="paragraph" w:customStyle="1" w:styleId="Memoheading">
    <w:name w:val="Memo heading"/>
    <w:basedOn w:val="Normal"/>
    <w:rsid w:val="005816C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TMLPreformatted">
    <w:name w:val="HTML Preformatted"/>
    <w:basedOn w:val="Normal"/>
    <w:link w:val="HTMLPreformattedChar"/>
    <w:uiPriority w:val="99"/>
    <w:unhideWhenUsed/>
    <w:rsid w:val="00FC4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FC497B"/>
    <w:rPr>
      <w:rFonts w:ascii="Courier New" w:eastAsia="Calibri" w:hAnsi="Courier New" w:cs="Courier New"/>
      <w:sz w:val="20"/>
      <w:szCs w:val="20"/>
    </w:rPr>
  </w:style>
  <w:style w:type="paragraph" w:styleId="BodyText3">
    <w:name w:val="Body Text 3"/>
    <w:basedOn w:val="Normal"/>
    <w:link w:val="BodyText3Char"/>
    <w:uiPriority w:val="99"/>
    <w:semiHidden/>
    <w:unhideWhenUsed/>
    <w:rsid w:val="00ED4AF9"/>
    <w:pPr>
      <w:spacing w:after="120"/>
    </w:pPr>
    <w:rPr>
      <w:sz w:val="16"/>
      <w:szCs w:val="16"/>
    </w:rPr>
  </w:style>
  <w:style w:type="character" w:customStyle="1" w:styleId="BodyText3Char">
    <w:name w:val="Body Text 3 Char"/>
    <w:basedOn w:val="DefaultParagraphFont"/>
    <w:link w:val="BodyText3"/>
    <w:uiPriority w:val="99"/>
    <w:semiHidden/>
    <w:rsid w:val="00ED4AF9"/>
    <w:rPr>
      <w:sz w:val="16"/>
      <w:szCs w:val="16"/>
    </w:rPr>
  </w:style>
  <w:style w:type="paragraph" w:customStyle="1" w:styleId="Char2">
    <w:name w:val="Char2"/>
    <w:basedOn w:val="Normal"/>
    <w:link w:val="FootnoteReference"/>
    <w:uiPriority w:val="99"/>
    <w:rsid w:val="00793BD9"/>
    <w:pPr>
      <w:spacing w:line="240" w:lineRule="exact"/>
    </w:pPr>
    <w:rPr>
      <w:vertAlign w:val="superscript"/>
    </w:rPr>
  </w:style>
  <w:style w:type="character" w:customStyle="1" w:styleId="FootnoteTextChar1">
    <w:name w:val="Footnote Text Char1"/>
    <w:aliases w:val="FOOTNOTES Char,fn Char,single space Char,+ 10 pt Car Char,+ 10 pt Char,Nota a pie/Bibliog Char,Footnote Text Char Char Char Char Char,Текст сноски-FN Char,Geneva 9 Char,Font: Geneva 9 Char,Boston 10 Char,f Char,footnote text Char"/>
    <w:uiPriority w:val="99"/>
    <w:rsid w:val="00793BD9"/>
    <w:rPr>
      <w:rFonts w:ascii="Times New Roman" w:eastAsia="Calibri" w:hAnsi="Times New Roman" w:cs="Times New Roman"/>
      <w:sz w:val="18"/>
      <w:szCs w:val="20"/>
    </w:rPr>
  </w:style>
  <w:style w:type="character" w:styleId="UnresolvedMention">
    <w:name w:val="Unresolved Mention"/>
    <w:basedOn w:val="DefaultParagraphFont"/>
    <w:uiPriority w:val="99"/>
    <w:semiHidden/>
    <w:unhideWhenUsed/>
    <w:rsid w:val="00A37CA0"/>
    <w:rPr>
      <w:color w:val="808080"/>
      <w:shd w:val="clear" w:color="auto" w:fill="E6E6E6"/>
    </w:rPr>
  </w:style>
  <w:style w:type="paragraph" w:customStyle="1" w:styleId="DefaultText">
    <w:name w:val="Default Text"/>
    <w:basedOn w:val="Normal"/>
    <w:uiPriority w:val="99"/>
    <w:rsid w:val="00EA69A4"/>
    <w:pPr>
      <w:widowControl w:val="0"/>
      <w:spacing w:after="0" w:line="240" w:lineRule="auto"/>
    </w:pPr>
    <w:rPr>
      <w:rFonts w:ascii="Calibri" w:eastAsia="Calibri" w:hAnsi="Calibri" w:cs="Calibri"/>
      <w:sz w:val="24"/>
      <w:szCs w:val="24"/>
      <w:lang w:val="en-AU"/>
    </w:rPr>
  </w:style>
  <w:style w:type="numbering" w:customStyle="1" w:styleId="List41">
    <w:name w:val="List 41"/>
    <w:rsid w:val="00EA69A4"/>
    <w:pPr>
      <w:numPr>
        <w:numId w:val="37"/>
      </w:numPr>
    </w:pPr>
  </w:style>
  <w:style w:type="numbering" w:customStyle="1" w:styleId="List411">
    <w:name w:val="List 411"/>
    <w:rsid w:val="00EA69A4"/>
  </w:style>
  <w:style w:type="numbering" w:customStyle="1" w:styleId="List412">
    <w:name w:val="List 412"/>
    <w:rsid w:val="00EA69A4"/>
  </w:style>
  <w:style w:type="paragraph" w:customStyle="1" w:styleId="TableParagraph">
    <w:name w:val="Table Paragraph"/>
    <w:basedOn w:val="Normal"/>
    <w:uiPriority w:val="1"/>
    <w:qFormat/>
    <w:rsid w:val="007C44C0"/>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590700855">
      <w:bodyDiv w:val="1"/>
      <w:marLeft w:val="0"/>
      <w:marRight w:val="0"/>
      <w:marTop w:val="0"/>
      <w:marBottom w:val="0"/>
      <w:divBdr>
        <w:top w:val="none" w:sz="0" w:space="0" w:color="auto"/>
        <w:left w:val="none" w:sz="0" w:space="0" w:color="auto"/>
        <w:bottom w:val="none" w:sz="0" w:space="0" w:color="auto"/>
        <w:right w:val="none" w:sz="0" w:space="0" w:color="auto"/>
      </w:divBdr>
    </w:div>
    <w:div w:id="653796733">
      <w:bodyDiv w:val="1"/>
      <w:marLeft w:val="0"/>
      <w:marRight w:val="0"/>
      <w:marTop w:val="0"/>
      <w:marBottom w:val="0"/>
      <w:divBdr>
        <w:top w:val="none" w:sz="0" w:space="0" w:color="auto"/>
        <w:left w:val="none" w:sz="0" w:space="0" w:color="auto"/>
        <w:bottom w:val="none" w:sz="0" w:space="0" w:color="auto"/>
        <w:right w:val="none" w:sz="0" w:space="0" w:color="auto"/>
      </w:divBdr>
    </w:div>
    <w:div w:id="887761781">
      <w:bodyDiv w:val="1"/>
      <w:marLeft w:val="0"/>
      <w:marRight w:val="0"/>
      <w:marTop w:val="0"/>
      <w:marBottom w:val="0"/>
      <w:divBdr>
        <w:top w:val="none" w:sz="0" w:space="0" w:color="auto"/>
        <w:left w:val="none" w:sz="0" w:space="0" w:color="auto"/>
        <w:bottom w:val="none" w:sz="0" w:space="0" w:color="auto"/>
        <w:right w:val="none" w:sz="0" w:space="0" w:color="auto"/>
      </w:divBdr>
      <w:divsChild>
        <w:div w:id="1659767056">
          <w:marLeft w:val="0"/>
          <w:marRight w:val="0"/>
          <w:marTop w:val="0"/>
          <w:marBottom w:val="0"/>
          <w:divBdr>
            <w:top w:val="none" w:sz="0" w:space="0" w:color="auto"/>
            <w:left w:val="none" w:sz="0" w:space="0" w:color="auto"/>
            <w:bottom w:val="none" w:sz="0" w:space="0" w:color="auto"/>
            <w:right w:val="none" w:sz="0" w:space="0" w:color="auto"/>
          </w:divBdr>
        </w:div>
        <w:div w:id="891186270">
          <w:marLeft w:val="0"/>
          <w:marRight w:val="0"/>
          <w:marTop w:val="0"/>
          <w:marBottom w:val="0"/>
          <w:divBdr>
            <w:top w:val="none" w:sz="0" w:space="0" w:color="auto"/>
            <w:left w:val="none" w:sz="0" w:space="0" w:color="auto"/>
            <w:bottom w:val="none" w:sz="0" w:space="0" w:color="auto"/>
            <w:right w:val="none" w:sz="0" w:space="0" w:color="auto"/>
          </w:divBdr>
        </w:div>
        <w:div w:id="2022581842">
          <w:marLeft w:val="0"/>
          <w:marRight w:val="0"/>
          <w:marTop w:val="0"/>
          <w:marBottom w:val="0"/>
          <w:divBdr>
            <w:top w:val="none" w:sz="0" w:space="0" w:color="auto"/>
            <w:left w:val="none" w:sz="0" w:space="0" w:color="auto"/>
            <w:bottom w:val="none" w:sz="0" w:space="0" w:color="auto"/>
            <w:right w:val="none" w:sz="0" w:space="0" w:color="auto"/>
          </w:divBdr>
        </w:div>
      </w:divsChild>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8169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unwomen.org/-/media/headquarters/attachments/sections/about%20us/procurement/un-women-procurement-rfp-instructions-en.pdf?la=en&amp;vs=3939" TargetMode="External"/><Relationship Id="rId26" Type="http://schemas.openxmlformats.org/officeDocument/2006/relationships/control" Target="activeX/activeX2.xml"/><Relationship Id="rId3" Type="http://schemas.openxmlformats.org/officeDocument/2006/relationships/customXml" Target="../customXml/item3.xml"/><Relationship Id="rId21" Type="http://schemas.openxmlformats.org/officeDocument/2006/relationships/hyperlink" Target="mailto:procurement.ukraine@unwomen.org" TargetMode="External"/><Relationship Id="rId34" Type="http://schemas.openxmlformats.org/officeDocument/2006/relationships/hyperlink" Target="http://www.unwomen.org/en/about-us/procurement/contract-templates-and-general-conditions-of-contrac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women.org/-/media/headquarters/attachments/sections/about%20us/procurement/un-women-procurement-rfp-instructions-en.pdf?la=en&amp;vs=3939" TargetMode="External"/><Relationship Id="rId25" Type="http://schemas.openxmlformats.org/officeDocument/2006/relationships/image" Target="media/image4.wmf"/><Relationship Id="rId33" Type="http://schemas.openxmlformats.org/officeDocument/2006/relationships/hyperlink" Target="http://weprinciples.org/Site/PrincipleOverview/"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women.org/~/media/commoncontent/procurement/rfp-instructions-en.pdf" TargetMode="External"/><Relationship Id="rId20" Type="http://schemas.openxmlformats.org/officeDocument/2006/relationships/hyperlink" Target="http://www.greenwichmeantime.com" TargetMode="External"/><Relationship Id="rId29" Type="http://schemas.openxmlformats.org/officeDocument/2006/relationships/hyperlink" Target="http://weprinciples.org/Site/PrincipleOver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hyperlink" Target="http://www.unwomen.org/en/about-us/guiding-document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3.wmf"/><Relationship Id="rId28" Type="http://schemas.openxmlformats.org/officeDocument/2006/relationships/hyperlink" Target="http://www.weprinciples.org/Site/Companies/1"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women.org/-/media/headquarters/attachments/sections/about%20us/procurement/un-women-procurement-rfp-instructions-en.pdf?la=en&amp;vs=3939" TargetMode="External"/><Relationship Id="rId31" Type="http://schemas.openxmlformats.org/officeDocument/2006/relationships/hyperlink" Target="http://weprinciples.org/Site/CompaniesLeadingTheWa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fin.bids@unwomen.org" TargetMode="External"/><Relationship Id="rId27" Type="http://schemas.openxmlformats.org/officeDocument/2006/relationships/hyperlink" Target="mailto:uliana.bila@unwomen.org" TargetMode="External"/><Relationship Id="rId30" Type="http://schemas.openxmlformats.org/officeDocument/2006/relationships/hyperlink" Target="http://www.empowerwomen.org/business-hub"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sp.gov.ua/news/13919.html" TargetMode="External"/><Relationship Id="rId3" Type="http://schemas.openxmlformats.org/officeDocument/2006/relationships/hyperlink" Target="http://un.org.ua/en/information-centre/news/4040-report-of-the-un-country-team-in-ukraine-is-presented-at-the-cedaw-66th-session" TargetMode="External"/><Relationship Id="rId7" Type="http://schemas.openxmlformats.org/officeDocument/2006/relationships/hyperlink" Target="http://eca.unwomen.org/en/digital-library/publications/2017/12/analysis-of-vulnerabilities-of-women-and-men-decentralization-in-the-conflict-affected-areas-ukraine" TargetMode="External"/><Relationship Id="rId12" Type="http://schemas.openxmlformats.org/officeDocument/2006/relationships/hyperlink" Target="http://eca.unwomen.org/en/digital-library/publications/2016/05/gender-responsive-budgeting--analysis-of-budget-programmes-from-gender-perspective" TargetMode="External"/><Relationship Id="rId2" Type="http://schemas.openxmlformats.org/officeDocument/2006/relationships/hyperlink" Target="http://eca.unwomen.org/en/digital-library/publications/2017/12/analysis-of-vulnerabilities-of-women-and-men-decentralization-in-the-conflict-affected-areas-ukraine" TargetMode="External"/><Relationship Id="rId1" Type="http://schemas.openxmlformats.org/officeDocument/2006/relationships/hyperlink" Target="http://www.mlsp.gov.ua/labour/control/uk/publish/article;jsessionid=6862CD38AE3D6FCD652DFF8D4C500A9B.app1?art_id=193466&amp;cat_id=160760" TargetMode="External"/><Relationship Id="rId6" Type="http://schemas.openxmlformats.org/officeDocument/2006/relationships/hyperlink" Target="http://eca.unwomen.org/en/digital-library/publications/2017/12/analysis-of-vulnerabilities-of-women-and-men-decentralization-in-the-conflict-affected-areas-ukraine" TargetMode="External"/><Relationship Id="rId11" Type="http://schemas.openxmlformats.org/officeDocument/2006/relationships/hyperlink" Target="http://eca.unwomen.org/en/digital-library/publications/2017/12/analysis-of-vulnerabilities-of-women-and-men-decentralization-in-the-conflict-affected-areas-ukraine" TargetMode="External"/><Relationship Id="rId5" Type="http://schemas.openxmlformats.org/officeDocument/2006/relationships/hyperlink" Target="http://www.ukrstat.gov.ua" TargetMode="External"/><Relationship Id="rId10" Type="http://schemas.openxmlformats.org/officeDocument/2006/relationships/hyperlink" Target="http://www.un.org.ua/images/CEDAW_C_UKR_CO_8_26058_ENG.doc" TargetMode="External"/><Relationship Id="rId4" Type="http://schemas.openxmlformats.org/officeDocument/2006/relationships/hyperlink" Target="http://hdr.undp.org/en/countries/profiles/UKR" TargetMode="External"/><Relationship Id="rId9" Type="http://schemas.openxmlformats.org/officeDocument/2006/relationships/hyperlink" Target="https://giwps.georgetown.edu/wp-content/uploads/2017/01/Womens-Peacebuilding-Strategies-Amidst-Conflict-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7F28F71F-6C8D-49F1-92ED-407FA85C898A}"/>
      </w:docPartPr>
      <w:docPartBody>
        <w:p w:rsidR="0081554B" w:rsidRDefault="0081554B">
          <w:r w:rsidRPr="00B8504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tham-Medium">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4E"/>
    <w:family w:val="auto"/>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54B"/>
    <w:rsid w:val="000418FF"/>
    <w:rsid w:val="00077F16"/>
    <w:rsid w:val="000D16AE"/>
    <w:rsid w:val="000D73D8"/>
    <w:rsid w:val="000F236A"/>
    <w:rsid w:val="00291A29"/>
    <w:rsid w:val="002A5905"/>
    <w:rsid w:val="002D1773"/>
    <w:rsid w:val="00312D0C"/>
    <w:rsid w:val="003232D4"/>
    <w:rsid w:val="003808A7"/>
    <w:rsid w:val="00394129"/>
    <w:rsid w:val="003D416B"/>
    <w:rsid w:val="0042223A"/>
    <w:rsid w:val="00424FDD"/>
    <w:rsid w:val="00620E79"/>
    <w:rsid w:val="006A2421"/>
    <w:rsid w:val="007757A8"/>
    <w:rsid w:val="007E5DEF"/>
    <w:rsid w:val="00807199"/>
    <w:rsid w:val="0081554B"/>
    <w:rsid w:val="0096762D"/>
    <w:rsid w:val="00A063E5"/>
    <w:rsid w:val="00A44E11"/>
    <w:rsid w:val="00A67248"/>
    <w:rsid w:val="00B00F3C"/>
    <w:rsid w:val="00B06B94"/>
    <w:rsid w:val="00BC5414"/>
    <w:rsid w:val="00BF5B67"/>
    <w:rsid w:val="00C05700"/>
    <w:rsid w:val="00C27EB7"/>
    <w:rsid w:val="00C62F3A"/>
    <w:rsid w:val="00D57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554B"/>
    <w:rPr>
      <w:color w:val="808080"/>
    </w:rPr>
  </w:style>
  <w:style w:type="paragraph" w:customStyle="1" w:styleId="A6FDC29A7E534DB6ABE369A1D980F8F7">
    <w:name w:val="A6FDC29A7E534DB6ABE369A1D980F8F7"/>
    <w:rsid w:val="00815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1cd497c85110e10713f226bb18af1e26">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e37309f81cd976510090b46c108a3dd5"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S2JVWQHSHYPP-571-83</_dlc_DocId>
    <_dlc_DocIdUrl xmlns="a15e0e0f-4f4a-4916-abd0-83d6a9ed7276">
      <Url>https://unwomen.sharepoint.com/management/Procurement/_layouts/15/DocIdRedir.aspx?ID=S2JVWQHSHYPP-571-83</Url>
      <Description>S2JVWQHSHYPP-571-83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5A45-255B-4400-A582-1D83C05EB2A5}">
  <ds:schemaRefs>
    <ds:schemaRef ds:uri="http://schemas.microsoft.com/sharepoint/events"/>
  </ds:schemaRefs>
</ds:datastoreItem>
</file>

<file path=customXml/itemProps2.xml><?xml version="1.0" encoding="utf-8"?>
<ds:datastoreItem xmlns:ds="http://schemas.openxmlformats.org/officeDocument/2006/customXml" ds:itemID="{2FD874C4-7E21-4488-86CB-3D6E321AD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77D35-FBBA-4E0B-B086-D9FDAB049F1E}">
  <ds:schemaRefs>
    <ds:schemaRef ds:uri="http://purl.org/dc/dcmitype/"/>
    <ds:schemaRef ds:uri="http://schemas.microsoft.com/office/infopath/2007/PartnerControls"/>
    <ds:schemaRef ds:uri="f310e03a-8b55-4b58-b3ac-7f32d9cf9d02"/>
    <ds:schemaRef ds:uri="9189855b-e418-48c6-a3d0-3fa1e5d0c45b"/>
    <ds:schemaRef ds:uri="http://schemas.microsoft.com/office/2006/documentManagement/types"/>
    <ds:schemaRef ds:uri="F310E03A-8B55-4B58-B3AC-7F32D9CF9D02"/>
    <ds:schemaRef ds:uri="http://purl.org/dc/elements/1.1/"/>
    <ds:schemaRef ds:uri="http://purl.org/dc/terms/"/>
    <ds:schemaRef ds:uri="http://schemas.openxmlformats.org/package/2006/metadata/core-properties"/>
    <ds:schemaRef ds:uri="efa34fa1-6c63-4c81-8aff-953cea3b98a9"/>
    <ds:schemaRef ds:uri="a15e0e0f-4f4a-4916-abd0-83d6a9ed727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5.xml><?xml version="1.0" encoding="utf-8"?>
<ds:datastoreItem xmlns:ds="http://schemas.openxmlformats.org/officeDocument/2006/customXml" ds:itemID="{9ABFB62A-2E8C-41CE-8F6F-11485B29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7273</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Request for Proposal (RFP) Cover Letter</vt:lpstr>
    </vt:vector>
  </TitlesOfParts>
  <Company>DG Win&amp;Soft</Company>
  <LinksUpToDate>false</LinksUpToDate>
  <CharactersWithSpaces>48633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Cover Letter</dc:title>
  <dc:creator>Odudoh, Pamela</dc:creator>
  <cp:lastModifiedBy>Anton Kukoba</cp:lastModifiedBy>
  <cp:revision>4</cp:revision>
  <cp:lastPrinted>2018-07-04T15:08:00Z</cp:lastPrinted>
  <dcterms:created xsi:type="dcterms:W3CDTF">2018-08-01T09:24:00Z</dcterms:created>
  <dcterms:modified xsi:type="dcterms:W3CDTF">2018-08-02T11:58:00Z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9683b299-95bf-4648-a506-de5c7ed9a819</vt:lpwstr>
  </property>
</Properties>
</file>