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B5B" w:rsidRPr="00BF24A1" w:rsidRDefault="002F6B5B" w:rsidP="002F6B5B">
      <w:pPr>
        <w:tabs>
          <w:tab w:val="left" w:pos="1410"/>
        </w:tabs>
        <w:jc w:val="center"/>
        <w:rPr>
          <w:rFonts w:asciiTheme="minorHAnsi" w:hAnsiTheme="minorHAnsi"/>
          <w:b/>
          <w:lang w:val="fr-FR"/>
        </w:rPr>
      </w:pPr>
      <w:r w:rsidRPr="00BF24A1">
        <w:rPr>
          <w:rFonts w:asciiTheme="minorHAnsi" w:hAnsiTheme="minorHAnsi"/>
          <w:b/>
          <w:lang w:val="fr-FR"/>
        </w:rPr>
        <w:t>INDIVIDUAL CONSULTANT PROCUREMENT NOTICE</w:t>
      </w:r>
    </w:p>
    <w:p w:rsidR="002F6B5B" w:rsidRPr="00BF24A1" w:rsidRDefault="002F6B5B" w:rsidP="002F6B5B">
      <w:pPr>
        <w:tabs>
          <w:tab w:val="left" w:pos="1410"/>
        </w:tabs>
        <w:jc w:val="center"/>
        <w:rPr>
          <w:rFonts w:asciiTheme="minorHAnsi" w:hAnsiTheme="minorHAnsi"/>
          <w:b/>
          <w:lang w:val="fr-FR"/>
        </w:rPr>
      </w:pPr>
    </w:p>
    <w:p w:rsidR="002F6B5B" w:rsidRPr="00BF24A1" w:rsidRDefault="002F6B5B" w:rsidP="002F6B5B">
      <w:pPr>
        <w:tabs>
          <w:tab w:val="left" w:pos="1410"/>
        </w:tabs>
        <w:jc w:val="center"/>
        <w:rPr>
          <w:rFonts w:asciiTheme="minorHAnsi" w:hAnsiTheme="minorHAnsi"/>
          <w:b/>
          <w:lang w:val="fr-FR"/>
        </w:rPr>
      </w:pPr>
      <w:r w:rsidRPr="00BF24A1">
        <w:rPr>
          <w:rFonts w:asciiTheme="minorHAnsi" w:hAnsiTheme="minorHAnsi"/>
          <w:b/>
          <w:lang w:val="fr-FR"/>
        </w:rPr>
        <w:t xml:space="preserve">IC – Recrutement </w:t>
      </w:r>
      <w:r w:rsidR="002566F4">
        <w:rPr>
          <w:rFonts w:asciiTheme="minorHAnsi" w:hAnsiTheme="minorHAnsi"/>
          <w:b/>
          <w:lang w:val="fr-FR"/>
        </w:rPr>
        <w:t xml:space="preserve">d’un consultant </w:t>
      </w:r>
      <w:r w:rsidR="001136F1">
        <w:rPr>
          <w:rFonts w:asciiTheme="minorHAnsi" w:hAnsiTheme="minorHAnsi"/>
          <w:b/>
          <w:lang w:val="fr-FR"/>
        </w:rPr>
        <w:t xml:space="preserve">international chargé </w:t>
      </w:r>
      <w:r w:rsidR="002B2BCF">
        <w:rPr>
          <w:rFonts w:asciiTheme="minorHAnsi" w:hAnsiTheme="minorHAnsi"/>
          <w:b/>
          <w:lang w:val="fr-FR"/>
        </w:rPr>
        <w:t xml:space="preserve">d’appuyer l’Administration burundaise dans </w:t>
      </w:r>
      <w:r w:rsidR="002B2BCF" w:rsidRPr="002B2BCF">
        <w:rPr>
          <w:rFonts w:asciiTheme="minorHAnsi" w:hAnsiTheme="minorHAnsi"/>
          <w:b/>
          <w:lang w:val="fr-FR"/>
        </w:rPr>
        <w:t xml:space="preserve">la révision de certains textes législatifs et règlementaires relatifs à la Fonction publique </w:t>
      </w:r>
    </w:p>
    <w:p w:rsidR="002F6B5B" w:rsidRPr="00BF24A1" w:rsidRDefault="00E51879" w:rsidP="002F6B5B">
      <w:pPr>
        <w:tabs>
          <w:tab w:val="left" w:pos="1410"/>
        </w:tabs>
        <w:jc w:val="center"/>
        <w:rPr>
          <w:rFonts w:asciiTheme="minorHAnsi" w:hAnsiTheme="minorHAnsi"/>
          <w:b/>
          <w:lang w:val="fr-FR"/>
        </w:rPr>
      </w:pPr>
      <w:r>
        <w:rPr>
          <w:rFonts w:asciiTheme="minorHAnsi" w:hAnsiTheme="minorHAnsi"/>
          <w:b/>
          <w:noProof/>
          <w:lang w:val="fr-FR" w:eastAsia="fr-FR"/>
        </w:rPr>
        <mc:AlternateContent>
          <mc:Choice Requires="wps">
            <w:drawing>
              <wp:anchor distT="4294967295" distB="4294967295" distL="114300" distR="114300" simplePos="0" relativeHeight="251660288" behindDoc="0" locked="0" layoutInCell="1" allowOverlap="1">
                <wp:simplePos x="0" y="0"/>
                <wp:positionH relativeFrom="column">
                  <wp:posOffset>-69850</wp:posOffset>
                </wp:positionH>
                <wp:positionV relativeFrom="paragraph">
                  <wp:posOffset>177799</wp:posOffset>
                </wp:positionV>
                <wp:extent cx="5842635" cy="0"/>
                <wp:effectExtent l="0" t="19050" r="2476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B3C7F" id="_x0000_t32" coordsize="21600,21600" o:spt="32" o:oned="t" path="m,l21600,21600e" filled="f">
                <v:path arrowok="t" fillok="f" o:connecttype="none"/>
                <o:lock v:ext="edit" shapetype="t"/>
              </v:shapetype>
              <v:shape id="AutoShape 2" o:spid="_x0000_s1026" type="#_x0000_t32" style="position:absolute;margin-left:-5.5pt;margin-top:14pt;width:460.0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" strokecolor="blue" strokeweight="4.5pt"/>
            </w:pict>
          </mc:Fallback>
        </mc:AlternateContent>
      </w:r>
    </w:p>
    <w:p w:rsidR="002F6B5B" w:rsidRPr="0023050B" w:rsidRDefault="002F6B5B" w:rsidP="002F6B5B">
      <w:pPr>
        <w:tabs>
          <w:tab w:val="left" w:pos="2127"/>
        </w:tabs>
        <w:spacing w:before="240" w:after="120"/>
        <w:rPr>
          <w:rFonts w:ascii="Arial Narrow" w:hAnsi="Arial Narrow"/>
          <w:lang w:val="fr-FR"/>
        </w:rPr>
      </w:pPr>
      <w:r w:rsidRPr="00BF24A1">
        <w:rPr>
          <w:rFonts w:asciiTheme="minorHAnsi" w:hAnsiTheme="minorHAnsi"/>
          <w:b/>
          <w:u w:val="single"/>
          <w:lang w:val="fr-FR"/>
        </w:rPr>
        <w:t xml:space="preserve">Lieu de la </w:t>
      </w:r>
      <w:r w:rsidR="006D6930" w:rsidRPr="00BF24A1">
        <w:rPr>
          <w:rFonts w:asciiTheme="minorHAnsi" w:hAnsiTheme="minorHAnsi"/>
          <w:b/>
          <w:u w:val="single"/>
          <w:lang w:val="fr-FR"/>
        </w:rPr>
        <w:t>mission</w:t>
      </w:r>
      <w:r w:rsidR="006D6930" w:rsidRPr="00BF24A1">
        <w:rPr>
          <w:rFonts w:asciiTheme="minorHAnsi" w:hAnsiTheme="minorHAnsi"/>
          <w:b/>
          <w:lang w:val="fr-FR"/>
        </w:rPr>
        <w:t xml:space="preserve"> :</w:t>
      </w:r>
      <w:r w:rsidRPr="00BF24A1">
        <w:rPr>
          <w:rFonts w:asciiTheme="minorHAnsi" w:hAnsiTheme="minorHAnsi"/>
          <w:b/>
          <w:lang w:val="fr-FR"/>
        </w:rPr>
        <w:t xml:space="preserve"> </w:t>
      </w:r>
      <w:r w:rsidRPr="00BF24A1">
        <w:rPr>
          <w:rFonts w:asciiTheme="minorHAnsi" w:hAnsiTheme="minorHAnsi"/>
          <w:b/>
          <w:lang w:val="fr-FR"/>
        </w:rPr>
        <w:tab/>
      </w:r>
      <w:r w:rsidRPr="00BF24A1">
        <w:rPr>
          <w:rFonts w:asciiTheme="minorHAnsi" w:hAnsiTheme="minorHAnsi"/>
          <w:b/>
          <w:lang w:val="fr-FR"/>
        </w:rPr>
        <w:tab/>
      </w:r>
      <w:r w:rsidR="00A319D7">
        <w:rPr>
          <w:rFonts w:ascii="Arial Narrow" w:hAnsi="Arial Narrow"/>
          <w:lang w:val="fr-FR"/>
        </w:rPr>
        <w:t xml:space="preserve">Bujumbura </w:t>
      </w:r>
    </w:p>
    <w:p w:rsidR="00A319D7" w:rsidRPr="00A319D7" w:rsidRDefault="002F6B5B" w:rsidP="003B1F00">
      <w:pPr>
        <w:tabs>
          <w:tab w:val="left" w:pos="2127"/>
        </w:tabs>
        <w:spacing w:after="120"/>
        <w:ind w:left="2835" w:hanging="2835"/>
        <w:rPr>
          <w:rFonts w:ascii="Arial Narrow" w:hAnsi="Arial Narrow"/>
          <w:lang w:val="fr-FR"/>
        </w:rPr>
      </w:pPr>
      <w:r w:rsidRPr="00BF24A1">
        <w:rPr>
          <w:rFonts w:asciiTheme="minorHAnsi" w:hAnsiTheme="minorHAnsi"/>
          <w:b/>
          <w:u w:val="single"/>
          <w:lang w:val="fr-FR"/>
        </w:rPr>
        <w:t xml:space="preserve">Durée de la </w:t>
      </w:r>
      <w:r w:rsidR="006D6930" w:rsidRPr="00BF24A1">
        <w:rPr>
          <w:rFonts w:asciiTheme="minorHAnsi" w:hAnsiTheme="minorHAnsi"/>
          <w:b/>
          <w:u w:val="single"/>
          <w:lang w:val="fr-FR"/>
        </w:rPr>
        <w:t>mission</w:t>
      </w:r>
      <w:r w:rsidR="006D6930" w:rsidRPr="00BF24A1">
        <w:rPr>
          <w:rFonts w:asciiTheme="minorHAnsi" w:hAnsiTheme="minorHAnsi"/>
          <w:b/>
          <w:lang w:val="fr-FR"/>
        </w:rPr>
        <w:t xml:space="preserve"> :</w:t>
      </w:r>
      <w:r w:rsidR="006F0B04">
        <w:rPr>
          <w:rFonts w:asciiTheme="minorHAnsi" w:hAnsiTheme="minorHAnsi"/>
          <w:b/>
          <w:lang w:val="fr-FR"/>
        </w:rPr>
        <w:t xml:space="preserve"> </w:t>
      </w:r>
      <w:r w:rsidR="006F0B04">
        <w:rPr>
          <w:rFonts w:asciiTheme="minorHAnsi" w:hAnsiTheme="minorHAnsi"/>
          <w:b/>
          <w:lang w:val="fr-FR"/>
        </w:rPr>
        <w:tab/>
      </w:r>
      <w:r w:rsidR="00FB682F">
        <w:rPr>
          <w:rFonts w:asciiTheme="minorHAnsi" w:hAnsiTheme="minorHAnsi"/>
          <w:b/>
          <w:lang w:val="fr-FR"/>
        </w:rPr>
        <w:t>40</w:t>
      </w:r>
      <w:r w:rsidR="00A319D7" w:rsidRPr="007414D3">
        <w:rPr>
          <w:rFonts w:ascii="Arial Narrow" w:hAnsi="Arial Narrow"/>
          <w:lang w:val="fr-FR"/>
        </w:rPr>
        <w:t xml:space="preserve"> jours </w:t>
      </w:r>
      <w:r w:rsidR="003B1F00">
        <w:rPr>
          <w:rFonts w:ascii="Arial Narrow" w:hAnsi="Arial Narrow"/>
          <w:lang w:val="fr-FR"/>
        </w:rPr>
        <w:t>prestés pour remise du livrable final requis.</w:t>
      </w:r>
      <w:r w:rsidR="00A319D7">
        <w:rPr>
          <w:rFonts w:asciiTheme="minorHAnsi" w:hAnsiTheme="minorHAnsi"/>
          <w:lang w:val="fr-FR"/>
        </w:rPr>
        <w:tab/>
      </w:r>
    </w:p>
    <w:p w:rsidR="002F6B5B" w:rsidRPr="00A319D7" w:rsidRDefault="006D6930" w:rsidP="002F6B5B">
      <w:pPr>
        <w:tabs>
          <w:tab w:val="left" w:pos="2127"/>
        </w:tabs>
        <w:spacing w:after="120"/>
        <w:ind w:left="2835" w:hanging="2835"/>
        <w:jc w:val="both"/>
        <w:rPr>
          <w:rFonts w:ascii="Arial Narrow" w:hAnsi="Arial Narrow"/>
          <w:lang w:val="fr-FR"/>
        </w:rPr>
      </w:pPr>
      <w:r w:rsidRPr="000A5551">
        <w:rPr>
          <w:rFonts w:ascii="Arial Narrow" w:hAnsi="Arial Narrow"/>
          <w:b/>
          <w:u w:val="single"/>
          <w:lang w:val="fr-FR"/>
        </w:rPr>
        <w:t>Description</w:t>
      </w:r>
      <w:r w:rsidRPr="00A319D7">
        <w:rPr>
          <w:rFonts w:ascii="Arial Narrow" w:hAnsi="Arial Narrow"/>
          <w:lang w:val="fr-FR"/>
        </w:rPr>
        <w:t xml:space="preserve"> :</w:t>
      </w:r>
      <w:r w:rsidR="002F6B5B" w:rsidRPr="00A319D7">
        <w:rPr>
          <w:rFonts w:ascii="Arial Narrow" w:hAnsi="Arial Narrow"/>
          <w:lang w:val="fr-FR"/>
        </w:rPr>
        <w:t xml:space="preserve"> </w:t>
      </w:r>
      <w:r w:rsidR="002F6B5B" w:rsidRPr="00A319D7">
        <w:rPr>
          <w:rFonts w:ascii="Arial Narrow" w:hAnsi="Arial Narrow"/>
          <w:lang w:val="fr-FR"/>
        </w:rPr>
        <w:tab/>
      </w:r>
      <w:r w:rsidR="002F6B5B" w:rsidRPr="00A319D7">
        <w:rPr>
          <w:rFonts w:ascii="Arial Narrow" w:hAnsi="Arial Narrow"/>
          <w:lang w:val="fr-FR"/>
        </w:rPr>
        <w:tab/>
      </w:r>
      <w:r w:rsidR="00FB0306">
        <w:rPr>
          <w:rFonts w:ascii="Arial Narrow" w:hAnsi="Arial Narrow"/>
          <w:lang w:val="fr-FR"/>
        </w:rPr>
        <w:t xml:space="preserve">Appui à </w:t>
      </w:r>
      <w:r w:rsidR="00FB0306" w:rsidRPr="00FB0306">
        <w:rPr>
          <w:rFonts w:ascii="Arial Narrow" w:hAnsi="Arial Narrow"/>
          <w:lang w:val="fr-FR"/>
        </w:rPr>
        <w:t>la révision de certains textes législatifs et règlementaires relatifs à la Fonction publique</w:t>
      </w:r>
      <w:r w:rsidR="002F6B5B" w:rsidRPr="00A319D7">
        <w:rPr>
          <w:rFonts w:ascii="Arial Narrow" w:hAnsi="Arial Narrow"/>
          <w:lang w:val="fr-FR"/>
        </w:rPr>
        <w:tab/>
      </w:r>
    </w:p>
    <w:p w:rsidR="00521A20" w:rsidRDefault="002F6B5B" w:rsidP="001136F1">
      <w:pPr>
        <w:ind w:left="2830" w:hanging="2830"/>
        <w:rPr>
          <w:rFonts w:ascii="Arial Narrow" w:hAnsi="Arial Narrow"/>
          <w:lang w:val="fr-FR"/>
        </w:rPr>
      </w:pPr>
      <w:r w:rsidRPr="00BF24A1">
        <w:rPr>
          <w:rFonts w:asciiTheme="minorHAnsi" w:hAnsiTheme="minorHAnsi"/>
          <w:b/>
          <w:u w:val="single"/>
          <w:lang w:val="fr-FR"/>
        </w:rPr>
        <w:t xml:space="preserve">Nom du </w:t>
      </w:r>
      <w:r w:rsidR="006D6930" w:rsidRPr="00BF24A1">
        <w:rPr>
          <w:rFonts w:asciiTheme="minorHAnsi" w:hAnsiTheme="minorHAnsi"/>
          <w:b/>
          <w:u w:val="single"/>
          <w:lang w:val="fr-FR"/>
        </w:rPr>
        <w:t>projet</w:t>
      </w:r>
      <w:r w:rsidR="006D6930" w:rsidRPr="00BF24A1">
        <w:rPr>
          <w:rFonts w:asciiTheme="minorHAnsi" w:hAnsiTheme="minorHAnsi"/>
          <w:b/>
          <w:lang w:val="fr-FR"/>
        </w:rPr>
        <w:t xml:space="preserve"> :</w:t>
      </w:r>
      <w:r w:rsidRPr="00BF24A1">
        <w:rPr>
          <w:rFonts w:asciiTheme="minorHAnsi" w:hAnsiTheme="minorHAnsi"/>
          <w:b/>
          <w:lang w:val="fr-FR"/>
        </w:rPr>
        <w:t xml:space="preserve"> </w:t>
      </w:r>
      <w:r w:rsidRPr="00BF24A1">
        <w:rPr>
          <w:rFonts w:asciiTheme="minorHAnsi" w:hAnsiTheme="minorHAnsi"/>
          <w:b/>
          <w:lang w:val="fr-FR"/>
        </w:rPr>
        <w:tab/>
      </w:r>
      <w:r w:rsidRPr="00BF24A1">
        <w:rPr>
          <w:rFonts w:asciiTheme="minorHAnsi" w:hAnsiTheme="minorHAnsi"/>
          <w:b/>
          <w:lang w:val="fr-FR"/>
        </w:rPr>
        <w:tab/>
      </w:r>
      <w:r w:rsidR="001136F1" w:rsidRPr="001136F1">
        <w:rPr>
          <w:rFonts w:ascii="Arial Narrow" w:hAnsi="Arial Narrow"/>
          <w:lang w:val="fr-FR"/>
        </w:rPr>
        <w:t>Projet d’appui à la mise en œuvre du Programme National de Réforme de l’Administration Publique (PNRA)</w:t>
      </w:r>
    </w:p>
    <w:p w:rsidR="00B46422" w:rsidRDefault="00B46422" w:rsidP="001136F1">
      <w:pPr>
        <w:ind w:left="2830" w:hanging="2830"/>
        <w:rPr>
          <w:rFonts w:asciiTheme="minorHAnsi" w:hAnsiTheme="minorHAnsi"/>
          <w:b/>
          <w:lang w:val="fr-FR"/>
        </w:rPr>
      </w:pPr>
    </w:p>
    <w:p w:rsidR="003A71A2" w:rsidRPr="003A71A2" w:rsidRDefault="003A71A2" w:rsidP="003A71A2">
      <w:pPr>
        <w:pStyle w:val="NormalWeb"/>
        <w:rPr>
          <w:rFonts w:ascii="Arial Narrow" w:hAnsi="Arial Narrow"/>
        </w:rPr>
      </w:pPr>
      <w:r w:rsidRPr="003A71A2">
        <w:rPr>
          <w:rFonts w:ascii="Arial Narrow" w:hAnsi="Arial Narrow"/>
        </w:rPr>
        <w:t xml:space="preserve">Les soumissions à savoir une proposition technique et une proposition financière doivent être envoyées séparées en deux attachements en un seul email jusqu’au </w:t>
      </w:r>
      <w:r w:rsidRPr="003A71A2">
        <w:rPr>
          <w:rStyle w:val="Accentuation"/>
          <w:rFonts w:ascii="Arial Narrow" w:hAnsi="Arial Narrow"/>
          <w:b/>
          <w:bCs/>
        </w:rPr>
        <w:t>10 Aout</w:t>
      </w:r>
      <w:r w:rsidRPr="003A71A2">
        <w:rPr>
          <w:rStyle w:val="lev"/>
          <w:rFonts w:ascii="Arial Narrow" w:hAnsi="Arial Narrow"/>
          <w:i/>
          <w:iCs/>
        </w:rPr>
        <w:t xml:space="preserve"> 2018 à l'</w:t>
      </w:r>
      <w:r w:rsidRPr="003A71A2">
        <w:rPr>
          <w:rStyle w:val="lev"/>
          <w:rFonts w:ascii="Arial Narrow" w:hAnsi="Arial Narrow"/>
          <w:i/>
          <w:iCs/>
        </w:rPr>
        <w:t>adresse</w:t>
      </w:r>
      <w:r w:rsidRPr="003A71A2">
        <w:rPr>
          <w:rStyle w:val="lev"/>
          <w:rFonts w:ascii="Arial Narrow" w:hAnsi="Arial Narrow"/>
          <w:i/>
          <w:iCs/>
        </w:rPr>
        <w:t xml:space="preserve"> email: procurement.bi@undp.org avec la mention " </w:t>
      </w:r>
      <w:r w:rsidRPr="003A71A2">
        <w:rPr>
          <w:rFonts w:ascii="Arial Narrow" w:hAnsi="Arial Narrow"/>
        </w:rPr>
        <w:t>Recrutement d’un consultant international chargé d’appuyer l’Administration burundaise dans la révision de certains textes législatifs et règlementaires relatifs à la Fonction publique."</w:t>
      </w:r>
    </w:p>
    <w:p w:rsidR="003A71A2" w:rsidRPr="003A71A2" w:rsidRDefault="003A71A2" w:rsidP="003A71A2">
      <w:pPr>
        <w:pStyle w:val="NormalWeb"/>
        <w:rPr>
          <w:rFonts w:ascii="Arial Narrow" w:hAnsi="Arial Narrow"/>
        </w:rPr>
      </w:pPr>
      <w:bookmarkStart w:id="0" w:name="_GoBack"/>
      <w:bookmarkEnd w:id="0"/>
    </w:p>
    <w:p w:rsidR="00B46422" w:rsidRPr="00521A20" w:rsidRDefault="00B46422" w:rsidP="001136F1">
      <w:pPr>
        <w:ind w:left="2830" w:hanging="2830"/>
        <w:rPr>
          <w:rFonts w:asciiTheme="minorHAnsi" w:hAnsiTheme="minorHAnsi"/>
          <w:b/>
          <w:lang w:val="fr-FR"/>
        </w:rPr>
      </w:pPr>
    </w:p>
    <w:p w:rsidR="004C3C29" w:rsidRPr="00BF24A1" w:rsidRDefault="004C3C29" w:rsidP="003513E6">
      <w:pPr>
        <w:tabs>
          <w:tab w:val="left" w:pos="2127"/>
        </w:tabs>
        <w:spacing w:after="120"/>
        <w:jc w:val="both"/>
        <w:rPr>
          <w:rFonts w:asciiTheme="minorHAnsi" w:hAnsiTheme="minorHAnsi"/>
          <w:lang w:val="fr-FR"/>
        </w:rPr>
      </w:pPr>
    </w:p>
    <w:p w:rsidR="002F6B5B" w:rsidRPr="00BF24A1" w:rsidRDefault="00E51879" w:rsidP="002F6B5B">
      <w:pPr>
        <w:pStyle w:val="Paragraphedeliste"/>
        <w:tabs>
          <w:tab w:val="left" w:pos="1410"/>
        </w:tabs>
        <w:spacing w:before="120" w:after="120"/>
        <w:ind w:left="284"/>
        <w:rPr>
          <w:rFonts w:asciiTheme="minorHAnsi" w:hAnsiTheme="minorHAnsi"/>
          <w:b/>
          <w:u w:val="single"/>
          <w:lang w:val="fr-FR"/>
        </w:rPr>
      </w:pPr>
      <w:r>
        <w:rPr>
          <w:rFonts w:asciiTheme="minorHAnsi" w:hAnsiTheme="minorHAnsi"/>
          <w:noProof/>
          <w:lang w:val="fr-FR" w:eastAsia="fr-FR"/>
        </w:rPr>
        <mc:AlternateContent>
          <mc:Choice Requires="wps">
            <w:drawing>
              <wp:anchor distT="4294967292" distB="4294967292" distL="114300" distR="114300" simplePos="0" relativeHeight="251661312" behindDoc="0" locked="0" layoutInCell="1" allowOverlap="1">
                <wp:simplePos x="0" y="0"/>
                <wp:positionH relativeFrom="column">
                  <wp:posOffset>-11430</wp:posOffset>
                </wp:positionH>
                <wp:positionV relativeFrom="paragraph">
                  <wp:posOffset>127634</wp:posOffset>
                </wp:positionV>
                <wp:extent cx="5862320" cy="0"/>
                <wp:effectExtent l="0" t="19050" r="2413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232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AE6F4" id="AutoShape 3" o:spid="_x0000_s1026" type="#_x0000_t32" style="position:absolute;margin-left:-.9pt;margin-top:10.05pt;width:461.6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" strokecolor="blue" strokeweight="4.5pt"/>
            </w:pict>
          </mc:Fallback>
        </mc:AlternateContent>
      </w:r>
    </w:p>
    <w:p w:rsidR="002F6B5B" w:rsidRPr="00BF24A1" w:rsidRDefault="002F6B5B" w:rsidP="002F6B5B">
      <w:pPr>
        <w:autoSpaceDE w:val="0"/>
        <w:autoSpaceDN w:val="0"/>
        <w:adjustRightInd w:val="0"/>
        <w:jc w:val="right"/>
        <w:rPr>
          <w:rFonts w:asciiTheme="minorHAnsi" w:eastAsia="Malgun Gothic" w:hAnsiTheme="minorHAnsi" w:cs="Verdana"/>
          <w:b/>
          <w:color w:val="0070C0"/>
          <w:lang w:val="fr-FR" w:eastAsia="ko-KR"/>
        </w:rPr>
      </w:pPr>
    </w:p>
    <w:p w:rsidR="002F6B5B" w:rsidRPr="00E93ED2" w:rsidRDefault="002F6B5B" w:rsidP="002F6B5B">
      <w:pPr>
        <w:pStyle w:val="ColorfulList-Accent11"/>
        <w:numPr>
          <w:ilvl w:val="0"/>
          <w:numId w:val="5"/>
        </w:numPr>
        <w:autoSpaceDE w:val="0"/>
        <w:adjustRightInd w:val="0"/>
        <w:jc w:val="both"/>
        <w:rPr>
          <w:rFonts w:asciiTheme="minorHAnsi" w:eastAsia="Calibri" w:hAnsiTheme="minorHAnsi" w:cs="Calibri"/>
          <w:b/>
          <w:smallCaps/>
          <w:color w:val="000000"/>
          <w:kern w:val="0"/>
          <w:sz w:val="24"/>
          <w:szCs w:val="24"/>
          <w:lang w:eastAsia="en-US"/>
        </w:rPr>
      </w:pPr>
      <w:r w:rsidRPr="00E93ED2">
        <w:rPr>
          <w:rFonts w:asciiTheme="minorHAnsi" w:eastAsia="Calibri" w:hAnsiTheme="minorHAnsi" w:cs="Calibri"/>
          <w:b/>
          <w:smallCaps/>
          <w:color w:val="000000"/>
          <w:kern w:val="0"/>
          <w:sz w:val="24"/>
          <w:szCs w:val="24"/>
          <w:lang w:eastAsia="en-US"/>
        </w:rPr>
        <w:t>Contexte et Justification de la mission</w:t>
      </w:r>
    </w:p>
    <w:p w:rsidR="001136F1" w:rsidRDefault="001136F1" w:rsidP="001136F1">
      <w:pPr>
        <w:jc w:val="both"/>
        <w:rPr>
          <w:rFonts w:ascii="Arial Narrow" w:hAnsi="Arial Narrow"/>
          <w:bCs/>
          <w:lang w:val="fr-FR"/>
        </w:rPr>
      </w:pPr>
      <w:r>
        <w:rPr>
          <w:rFonts w:ascii="Arial Narrow" w:hAnsi="Arial Narrow"/>
          <w:bCs/>
          <w:lang w:val="fr-FR"/>
        </w:rPr>
        <w:t>Le Burundi s’est doté au mois d’avril 2012 d’un Programme National de Réforme de l’Administration Publique « PNRA » qui vise l’instauration d’une administration qualifiée, performante, responsable</w:t>
      </w:r>
      <w:r w:rsidR="00A40818">
        <w:rPr>
          <w:rFonts w:ascii="Arial Narrow" w:hAnsi="Arial Narrow"/>
          <w:bCs/>
          <w:lang w:val="fr-FR"/>
        </w:rPr>
        <w:t>,</w:t>
      </w:r>
      <w:r>
        <w:rPr>
          <w:rFonts w:ascii="Arial Narrow" w:hAnsi="Arial Narrow"/>
          <w:bCs/>
          <w:lang w:val="fr-FR"/>
        </w:rPr>
        <w:t xml:space="preserve"> orientée vers l’intérêt général et le service du citoyen.</w:t>
      </w:r>
    </w:p>
    <w:p w:rsidR="00A522D9" w:rsidRDefault="00A522D9" w:rsidP="00A522D9">
      <w:pPr>
        <w:jc w:val="both"/>
        <w:rPr>
          <w:rFonts w:ascii="Arial Narrow" w:hAnsi="Arial Narrow"/>
          <w:lang w:val="fr-FR"/>
        </w:rPr>
      </w:pPr>
    </w:p>
    <w:p w:rsidR="00A522D9" w:rsidRDefault="00A522D9" w:rsidP="00A522D9">
      <w:pPr>
        <w:jc w:val="both"/>
        <w:rPr>
          <w:rFonts w:ascii="Arial Narrow" w:hAnsi="Arial Narrow"/>
          <w:lang w:val="fr-FR"/>
        </w:rPr>
      </w:pPr>
      <w:r>
        <w:rPr>
          <w:rFonts w:ascii="Arial Narrow" w:hAnsi="Arial Narrow"/>
          <w:lang w:val="fr-FR"/>
        </w:rPr>
        <w:t xml:space="preserve">La stratégie de réforme adoptée est articulée comme suit: (i) Amélioration des prestations de services aux citoyens à travers la mise en place des guichets uniques de services publics dans les différentes provinces et la simplification des procédures; (ii) </w:t>
      </w:r>
      <w:r w:rsidR="00827BA7">
        <w:rPr>
          <w:rFonts w:ascii="Arial Narrow" w:hAnsi="Arial Narrow"/>
          <w:lang w:val="fr-FR"/>
        </w:rPr>
        <w:t>D</w:t>
      </w:r>
      <w:r>
        <w:rPr>
          <w:rFonts w:ascii="Arial Narrow" w:hAnsi="Arial Narrow"/>
          <w:lang w:val="fr-FR"/>
        </w:rPr>
        <w:t xml:space="preserve">éveloppement d’un nouveau management des performances dans l’Administration à travers l’accompagnement de la mise en œuvre de la politique de gestion des performances, la classification des emplois et la révision du système de rémunération et </w:t>
      </w:r>
      <w:r w:rsidR="00827BA7">
        <w:rPr>
          <w:rFonts w:ascii="Arial Narrow" w:hAnsi="Arial Narrow"/>
          <w:lang w:val="fr-FR"/>
        </w:rPr>
        <w:t xml:space="preserve">la révision de certains textes portant sur </w:t>
      </w:r>
      <w:r w:rsidR="002B62C6">
        <w:rPr>
          <w:rFonts w:ascii="Arial Narrow" w:hAnsi="Arial Narrow"/>
          <w:lang w:val="fr-FR"/>
        </w:rPr>
        <w:t>la F</w:t>
      </w:r>
      <w:r>
        <w:rPr>
          <w:rFonts w:ascii="Arial Narrow" w:hAnsi="Arial Narrow"/>
          <w:lang w:val="fr-FR"/>
        </w:rPr>
        <w:t>onction publiq</w:t>
      </w:r>
      <w:r w:rsidR="00827BA7">
        <w:rPr>
          <w:rFonts w:ascii="Arial Narrow" w:hAnsi="Arial Narrow"/>
          <w:lang w:val="fr-FR"/>
        </w:rPr>
        <w:t>ue et ; (iii) R</w:t>
      </w:r>
      <w:r>
        <w:rPr>
          <w:rFonts w:ascii="Arial Narrow" w:hAnsi="Arial Narrow"/>
          <w:lang w:val="fr-FR"/>
        </w:rPr>
        <w:t>enforcement des capacités nationales de conception des politiques publiques et de coordination de l’action gouvernementale.</w:t>
      </w:r>
    </w:p>
    <w:p w:rsidR="001136F1" w:rsidRDefault="001136F1" w:rsidP="001136F1">
      <w:pPr>
        <w:jc w:val="both"/>
        <w:rPr>
          <w:rFonts w:ascii="Arial Narrow" w:hAnsi="Arial Narrow"/>
          <w:bCs/>
          <w:lang w:val="fr-FR"/>
        </w:rPr>
      </w:pPr>
    </w:p>
    <w:p w:rsidR="00500E80" w:rsidRPr="00180FE6" w:rsidRDefault="00500E80" w:rsidP="001136F1">
      <w:pPr>
        <w:jc w:val="both"/>
        <w:rPr>
          <w:rFonts w:ascii="Arial Narrow" w:hAnsi="Arial Narrow"/>
          <w:bCs/>
          <w:lang w:val="fr-FR"/>
        </w:rPr>
      </w:pPr>
      <w:r w:rsidRPr="00180FE6">
        <w:rPr>
          <w:rFonts w:ascii="Arial Narrow" w:hAnsi="Arial Narrow"/>
          <w:bCs/>
          <w:lang w:val="fr-FR"/>
        </w:rPr>
        <w:t>C</w:t>
      </w:r>
      <w:r w:rsidR="009A2A83" w:rsidRPr="00180FE6">
        <w:rPr>
          <w:rFonts w:ascii="Arial Narrow" w:hAnsi="Arial Narrow"/>
          <w:bCs/>
          <w:lang w:val="fr-FR"/>
        </w:rPr>
        <w:t xml:space="preserve">es actions de réformes </w:t>
      </w:r>
      <w:r w:rsidRPr="00180FE6">
        <w:rPr>
          <w:rFonts w:ascii="Arial Narrow" w:hAnsi="Arial Narrow"/>
          <w:bCs/>
          <w:lang w:val="fr-FR"/>
        </w:rPr>
        <w:t xml:space="preserve">impliqueront une révision des règles de gestion de la Fonction </w:t>
      </w:r>
      <w:r w:rsidR="006F0B04" w:rsidRPr="00180FE6">
        <w:rPr>
          <w:rFonts w:ascii="Arial Narrow" w:hAnsi="Arial Narrow"/>
          <w:bCs/>
          <w:lang w:val="fr-FR"/>
        </w:rPr>
        <w:t>P</w:t>
      </w:r>
      <w:r w:rsidRPr="00180FE6">
        <w:rPr>
          <w:rFonts w:ascii="Arial Narrow" w:hAnsi="Arial Narrow"/>
          <w:bCs/>
          <w:lang w:val="fr-FR"/>
        </w:rPr>
        <w:t xml:space="preserve">ublique et </w:t>
      </w:r>
      <w:r w:rsidR="00827BA7" w:rsidRPr="00180FE6">
        <w:rPr>
          <w:rFonts w:ascii="Arial Narrow" w:hAnsi="Arial Narrow"/>
          <w:bCs/>
          <w:lang w:val="fr-FR"/>
        </w:rPr>
        <w:t>par conséquent de</w:t>
      </w:r>
      <w:r w:rsidRPr="00180FE6">
        <w:rPr>
          <w:rFonts w:ascii="Arial Narrow" w:hAnsi="Arial Narrow"/>
          <w:bCs/>
          <w:lang w:val="fr-FR"/>
        </w:rPr>
        <w:t xml:space="preserve"> son cadre institutionnel</w:t>
      </w:r>
      <w:r w:rsidR="00827BA7" w:rsidRPr="00180FE6">
        <w:rPr>
          <w:rFonts w:ascii="Arial Narrow" w:hAnsi="Arial Narrow"/>
          <w:bCs/>
          <w:lang w:val="fr-FR"/>
        </w:rPr>
        <w:t xml:space="preserve">, législatif et </w:t>
      </w:r>
      <w:r w:rsidRPr="00180FE6">
        <w:rPr>
          <w:rFonts w:ascii="Arial Narrow" w:hAnsi="Arial Narrow"/>
          <w:bCs/>
          <w:lang w:val="fr-FR"/>
        </w:rPr>
        <w:t xml:space="preserve">réglementaire.  En effet, la nouvelle politique de gestion des performances entraine des changements dans le système de notation qui est à la base des avancements </w:t>
      </w:r>
      <w:r w:rsidR="00827BA7" w:rsidRPr="00180FE6">
        <w:rPr>
          <w:rFonts w:ascii="Arial Narrow" w:hAnsi="Arial Narrow"/>
          <w:bCs/>
          <w:lang w:val="fr-FR"/>
        </w:rPr>
        <w:t xml:space="preserve">des </w:t>
      </w:r>
      <w:r w:rsidRPr="00180FE6">
        <w:rPr>
          <w:rFonts w:ascii="Arial Narrow" w:hAnsi="Arial Narrow"/>
          <w:bCs/>
          <w:lang w:val="fr-FR"/>
        </w:rPr>
        <w:t xml:space="preserve">fonctionnaires. La classification des emplois dans la Fonction </w:t>
      </w:r>
      <w:r w:rsidR="006F0B04" w:rsidRPr="00180FE6">
        <w:rPr>
          <w:rFonts w:ascii="Arial Narrow" w:hAnsi="Arial Narrow"/>
          <w:bCs/>
          <w:lang w:val="fr-FR"/>
        </w:rPr>
        <w:t>P</w:t>
      </w:r>
      <w:r w:rsidRPr="00180FE6">
        <w:rPr>
          <w:rFonts w:ascii="Arial Narrow" w:hAnsi="Arial Narrow"/>
          <w:bCs/>
          <w:lang w:val="fr-FR"/>
        </w:rPr>
        <w:t xml:space="preserve">ublique redéfinit les paramètres de fixation de la rémunération dans la fonction publique qui </w:t>
      </w:r>
      <w:r w:rsidR="00827BA7" w:rsidRPr="00180FE6">
        <w:rPr>
          <w:rFonts w:ascii="Arial Narrow" w:hAnsi="Arial Narrow"/>
          <w:bCs/>
          <w:lang w:val="fr-FR"/>
        </w:rPr>
        <w:t xml:space="preserve">sera </w:t>
      </w:r>
      <w:r w:rsidRPr="00180FE6">
        <w:rPr>
          <w:rFonts w:ascii="Arial Narrow" w:hAnsi="Arial Narrow"/>
          <w:bCs/>
          <w:lang w:val="fr-FR"/>
        </w:rPr>
        <w:t xml:space="preserve">basée </w:t>
      </w:r>
      <w:r w:rsidR="00827BA7" w:rsidRPr="00180FE6">
        <w:rPr>
          <w:rFonts w:ascii="Arial Narrow" w:hAnsi="Arial Narrow"/>
          <w:bCs/>
          <w:lang w:val="fr-FR"/>
        </w:rPr>
        <w:t xml:space="preserve">davantage </w:t>
      </w:r>
      <w:r w:rsidRPr="00180FE6">
        <w:rPr>
          <w:rFonts w:ascii="Arial Narrow" w:hAnsi="Arial Narrow"/>
          <w:bCs/>
          <w:lang w:val="fr-FR"/>
        </w:rPr>
        <w:t>sur la valeur supposée de chaque emploi et moins sur les qualifications au postulant</w:t>
      </w:r>
      <w:r w:rsidR="00827BA7" w:rsidRPr="00180FE6">
        <w:rPr>
          <w:rFonts w:ascii="Arial Narrow" w:hAnsi="Arial Narrow"/>
          <w:bCs/>
          <w:lang w:val="fr-FR"/>
        </w:rPr>
        <w:t xml:space="preserve"> comme c’est le cas dans le système actuel</w:t>
      </w:r>
      <w:r w:rsidRPr="00180FE6">
        <w:rPr>
          <w:rFonts w:ascii="Arial Narrow" w:hAnsi="Arial Narrow"/>
          <w:bCs/>
          <w:lang w:val="fr-FR"/>
        </w:rPr>
        <w:t>. Aussi, la nouvelle cla</w:t>
      </w:r>
      <w:r w:rsidR="00827BA7" w:rsidRPr="00180FE6">
        <w:rPr>
          <w:rFonts w:ascii="Arial Narrow" w:hAnsi="Arial Narrow"/>
          <w:bCs/>
          <w:lang w:val="fr-FR"/>
        </w:rPr>
        <w:t>ssification des emplois assortie</w:t>
      </w:r>
      <w:r w:rsidRPr="00180FE6">
        <w:rPr>
          <w:rFonts w:ascii="Arial Narrow" w:hAnsi="Arial Narrow"/>
          <w:bCs/>
          <w:lang w:val="fr-FR"/>
        </w:rPr>
        <w:t xml:space="preserve"> d’un répertoire des emplois et de métiers </w:t>
      </w:r>
      <w:r w:rsidR="00C853FF" w:rsidRPr="00180FE6">
        <w:rPr>
          <w:rFonts w:ascii="Arial Narrow" w:hAnsi="Arial Narrow"/>
          <w:bCs/>
          <w:lang w:val="fr-FR"/>
        </w:rPr>
        <w:t>de</w:t>
      </w:r>
      <w:r w:rsidRPr="00180FE6">
        <w:rPr>
          <w:rFonts w:ascii="Arial Narrow" w:hAnsi="Arial Narrow"/>
          <w:bCs/>
          <w:lang w:val="fr-FR"/>
        </w:rPr>
        <w:t xml:space="preserve"> la Fonction </w:t>
      </w:r>
      <w:r w:rsidR="006F0B04" w:rsidRPr="00180FE6">
        <w:rPr>
          <w:rFonts w:ascii="Arial Narrow" w:hAnsi="Arial Narrow"/>
          <w:bCs/>
          <w:lang w:val="fr-FR"/>
        </w:rPr>
        <w:t>P</w:t>
      </w:r>
      <w:r w:rsidRPr="00180FE6">
        <w:rPr>
          <w:rFonts w:ascii="Arial Narrow" w:hAnsi="Arial Narrow"/>
          <w:bCs/>
          <w:lang w:val="fr-FR"/>
        </w:rPr>
        <w:t xml:space="preserve">ublique </w:t>
      </w:r>
      <w:r w:rsidR="00827BA7" w:rsidRPr="00180FE6">
        <w:rPr>
          <w:rFonts w:ascii="Arial Narrow" w:hAnsi="Arial Narrow"/>
          <w:bCs/>
          <w:lang w:val="fr-FR"/>
        </w:rPr>
        <w:t>constitue la base pour la mise en place d’une</w:t>
      </w:r>
      <w:r w:rsidRPr="00180FE6">
        <w:rPr>
          <w:rFonts w:ascii="Arial Narrow" w:hAnsi="Arial Narrow"/>
          <w:bCs/>
          <w:lang w:val="fr-FR"/>
        </w:rPr>
        <w:t xml:space="preserve"> gestion prévisionnelle des emplois et des compétences qui </w:t>
      </w:r>
      <w:proofErr w:type="gramStart"/>
      <w:r w:rsidRPr="00180FE6">
        <w:rPr>
          <w:rFonts w:ascii="Arial Narrow" w:hAnsi="Arial Narrow"/>
          <w:bCs/>
          <w:lang w:val="fr-FR"/>
        </w:rPr>
        <w:t>doit</w:t>
      </w:r>
      <w:proofErr w:type="gramEnd"/>
      <w:r w:rsidRPr="00180FE6">
        <w:rPr>
          <w:rFonts w:ascii="Arial Narrow" w:hAnsi="Arial Narrow"/>
          <w:bCs/>
          <w:lang w:val="fr-FR"/>
        </w:rPr>
        <w:t xml:space="preserve"> guider la politique des recrutements et des formations.</w:t>
      </w:r>
    </w:p>
    <w:p w:rsidR="00500E80" w:rsidRDefault="00500E80" w:rsidP="001136F1">
      <w:pPr>
        <w:jc w:val="both"/>
        <w:rPr>
          <w:rFonts w:ascii="Arial Narrow" w:hAnsi="Arial Narrow"/>
          <w:bCs/>
          <w:lang w:val="fr-FR"/>
        </w:rPr>
      </w:pPr>
    </w:p>
    <w:p w:rsidR="00AA2E47" w:rsidRPr="00180FE6" w:rsidRDefault="00500E80" w:rsidP="001136F1">
      <w:pPr>
        <w:jc w:val="both"/>
        <w:rPr>
          <w:rFonts w:ascii="Arial Narrow" w:hAnsi="Arial Narrow"/>
          <w:bCs/>
          <w:lang w:val="fr-FR"/>
        </w:rPr>
      </w:pPr>
      <w:r w:rsidRPr="00180FE6">
        <w:rPr>
          <w:rFonts w:ascii="Arial Narrow" w:hAnsi="Arial Narrow"/>
          <w:bCs/>
          <w:lang w:val="fr-FR"/>
        </w:rPr>
        <w:t>Aussi, le Gouvernement a affiché la volonté de consolider un tronc commun de règles de bases applicables à l’ensemble d</w:t>
      </w:r>
      <w:r w:rsidR="00C853FF" w:rsidRPr="00180FE6">
        <w:rPr>
          <w:rFonts w:ascii="Arial Narrow" w:hAnsi="Arial Narrow"/>
          <w:bCs/>
          <w:lang w:val="fr-FR"/>
        </w:rPr>
        <w:t>es catégories d’agents publics</w:t>
      </w:r>
      <w:r w:rsidRPr="00180FE6">
        <w:rPr>
          <w:rFonts w:ascii="Arial Narrow" w:hAnsi="Arial Narrow"/>
          <w:bCs/>
          <w:lang w:val="fr-FR"/>
        </w:rPr>
        <w:t xml:space="preserve"> de </w:t>
      </w:r>
      <w:r w:rsidR="006F0B04" w:rsidRPr="00180FE6">
        <w:rPr>
          <w:rFonts w:ascii="Arial Narrow" w:hAnsi="Arial Narrow"/>
          <w:bCs/>
          <w:lang w:val="fr-FR"/>
        </w:rPr>
        <w:t>l’Etat au</w:t>
      </w:r>
      <w:r w:rsidRPr="00180FE6">
        <w:rPr>
          <w:rFonts w:ascii="Arial Narrow" w:hAnsi="Arial Narrow"/>
          <w:bCs/>
          <w:lang w:val="fr-FR"/>
        </w:rPr>
        <w:t xml:space="preserve"> détriment de la superposition de </w:t>
      </w:r>
      <w:r w:rsidRPr="00180FE6">
        <w:rPr>
          <w:rFonts w:ascii="Arial Narrow" w:hAnsi="Arial Narrow"/>
          <w:bCs/>
          <w:lang w:val="fr-FR"/>
        </w:rPr>
        <w:lastRenderedPageBreak/>
        <w:t>différents corpus juridiques spécifiques élaborés</w:t>
      </w:r>
      <w:r w:rsidR="00C853FF" w:rsidRPr="00180FE6">
        <w:rPr>
          <w:rFonts w:ascii="Arial Narrow" w:hAnsi="Arial Narrow"/>
          <w:bCs/>
          <w:lang w:val="fr-FR"/>
        </w:rPr>
        <w:t>,</w:t>
      </w:r>
      <w:r w:rsidRPr="00180FE6">
        <w:rPr>
          <w:rFonts w:ascii="Arial Narrow" w:hAnsi="Arial Narrow"/>
          <w:bCs/>
          <w:lang w:val="fr-FR"/>
        </w:rPr>
        <w:t xml:space="preserve"> la </w:t>
      </w:r>
      <w:r w:rsidR="006F0B04" w:rsidRPr="00180FE6">
        <w:rPr>
          <w:rFonts w:ascii="Arial Narrow" w:hAnsi="Arial Narrow"/>
          <w:bCs/>
          <w:lang w:val="fr-FR"/>
        </w:rPr>
        <w:t xml:space="preserve">plupart </w:t>
      </w:r>
      <w:r w:rsidRPr="00180FE6">
        <w:rPr>
          <w:rFonts w:ascii="Arial Narrow" w:hAnsi="Arial Narrow"/>
          <w:bCs/>
          <w:lang w:val="fr-FR"/>
        </w:rPr>
        <w:t>du temps sur la base de demandes catégorielles.</w:t>
      </w:r>
    </w:p>
    <w:p w:rsidR="00500E80" w:rsidRPr="00180FE6" w:rsidRDefault="00500E80" w:rsidP="001136F1">
      <w:pPr>
        <w:jc w:val="both"/>
        <w:rPr>
          <w:rFonts w:ascii="Arial Narrow" w:hAnsi="Arial Narrow"/>
          <w:bCs/>
          <w:lang w:val="fr-FR"/>
        </w:rPr>
      </w:pPr>
    </w:p>
    <w:p w:rsidR="00500E80" w:rsidRPr="00180FE6" w:rsidRDefault="00500E80" w:rsidP="001136F1">
      <w:pPr>
        <w:jc w:val="both"/>
        <w:rPr>
          <w:rFonts w:ascii="Arial Narrow" w:hAnsi="Arial Narrow"/>
          <w:bCs/>
          <w:lang w:val="fr-FR"/>
        </w:rPr>
      </w:pPr>
      <w:r w:rsidRPr="00180FE6">
        <w:rPr>
          <w:rFonts w:ascii="Arial Narrow" w:hAnsi="Arial Narrow"/>
          <w:bCs/>
          <w:lang w:val="fr-FR"/>
        </w:rPr>
        <w:t xml:space="preserve">C’est dans cette perspective qu’est prévue la mobilisation d’un consultant international en charge </w:t>
      </w:r>
      <w:r w:rsidR="00C853FF" w:rsidRPr="00180FE6">
        <w:rPr>
          <w:rFonts w:ascii="Arial Narrow" w:hAnsi="Arial Narrow"/>
          <w:bCs/>
          <w:lang w:val="fr-FR"/>
        </w:rPr>
        <w:t>de l’</w:t>
      </w:r>
      <w:r w:rsidRPr="00180FE6">
        <w:rPr>
          <w:rFonts w:ascii="Arial Narrow" w:hAnsi="Arial Narrow"/>
          <w:bCs/>
          <w:lang w:val="fr-FR"/>
        </w:rPr>
        <w:t xml:space="preserve">’appui </w:t>
      </w:r>
      <w:r w:rsidR="00C853FF" w:rsidRPr="00180FE6">
        <w:rPr>
          <w:rFonts w:ascii="Arial Narrow" w:hAnsi="Arial Narrow"/>
          <w:bCs/>
          <w:lang w:val="fr-FR"/>
        </w:rPr>
        <w:t xml:space="preserve">à </w:t>
      </w:r>
      <w:r w:rsidRPr="00180FE6">
        <w:rPr>
          <w:rFonts w:ascii="Arial Narrow" w:hAnsi="Arial Narrow"/>
          <w:bCs/>
          <w:lang w:val="fr-FR"/>
        </w:rPr>
        <w:t>la révision du cadre in</w:t>
      </w:r>
      <w:r w:rsidR="00C853FF" w:rsidRPr="00180FE6">
        <w:rPr>
          <w:rFonts w:ascii="Arial Narrow" w:hAnsi="Arial Narrow"/>
          <w:bCs/>
          <w:lang w:val="fr-FR"/>
        </w:rPr>
        <w:t>stitutionnel, législatif et régle</w:t>
      </w:r>
      <w:r w:rsidRPr="00180FE6">
        <w:rPr>
          <w:rFonts w:ascii="Arial Narrow" w:hAnsi="Arial Narrow"/>
          <w:bCs/>
          <w:lang w:val="fr-FR"/>
        </w:rPr>
        <w:t xml:space="preserve">mentaire </w:t>
      </w:r>
      <w:r w:rsidR="00C853FF" w:rsidRPr="00180FE6">
        <w:rPr>
          <w:rFonts w:ascii="Arial Narrow" w:hAnsi="Arial Narrow"/>
          <w:bCs/>
          <w:lang w:val="fr-FR"/>
        </w:rPr>
        <w:t>de la F</w:t>
      </w:r>
      <w:r w:rsidRPr="00180FE6">
        <w:rPr>
          <w:rFonts w:ascii="Arial Narrow" w:hAnsi="Arial Narrow"/>
          <w:bCs/>
          <w:lang w:val="fr-FR"/>
        </w:rPr>
        <w:t xml:space="preserve">onction </w:t>
      </w:r>
      <w:r w:rsidR="0025342A" w:rsidRPr="00180FE6">
        <w:rPr>
          <w:rFonts w:ascii="Arial Narrow" w:hAnsi="Arial Narrow"/>
          <w:bCs/>
          <w:lang w:val="fr-FR"/>
        </w:rPr>
        <w:t>P</w:t>
      </w:r>
      <w:r w:rsidRPr="00180FE6">
        <w:rPr>
          <w:rFonts w:ascii="Arial Narrow" w:hAnsi="Arial Narrow"/>
          <w:bCs/>
          <w:lang w:val="fr-FR"/>
        </w:rPr>
        <w:t xml:space="preserve">ublique. Il s’agit </w:t>
      </w:r>
      <w:r w:rsidR="0025342A" w:rsidRPr="00180FE6">
        <w:rPr>
          <w:rFonts w:ascii="Arial Narrow" w:hAnsi="Arial Narrow"/>
          <w:bCs/>
          <w:lang w:val="fr-FR"/>
        </w:rPr>
        <w:t>des statuts</w:t>
      </w:r>
      <w:r w:rsidRPr="00180FE6">
        <w:rPr>
          <w:rFonts w:ascii="Arial Narrow" w:hAnsi="Arial Narrow"/>
          <w:bCs/>
          <w:lang w:val="fr-FR"/>
        </w:rPr>
        <w:t xml:space="preserve"> généraux et particuliers et des textes y découlant.</w:t>
      </w:r>
    </w:p>
    <w:p w:rsidR="00AE1988" w:rsidRDefault="00AE1988" w:rsidP="001136F1">
      <w:pPr>
        <w:jc w:val="both"/>
        <w:rPr>
          <w:rFonts w:ascii="Arial Narrow" w:hAnsi="Arial Narrow"/>
          <w:bCs/>
          <w:lang w:val="fr-FR"/>
        </w:rPr>
      </w:pPr>
    </w:p>
    <w:p w:rsidR="00AE1988" w:rsidRPr="00180FE6" w:rsidRDefault="00AE1988" w:rsidP="001136F1">
      <w:pPr>
        <w:jc w:val="both"/>
        <w:rPr>
          <w:rFonts w:ascii="Arial Narrow" w:hAnsi="Arial Narrow"/>
          <w:bCs/>
          <w:lang w:val="fr-FR"/>
        </w:rPr>
      </w:pPr>
      <w:r w:rsidRPr="00180FE6">
        <w:rPr>
          <w:rFonts w:ascii="Arial Narrow" w:hAnsi="Arial Narrow"/>
          <w:bCs/>
          <w:lang w:val="fr-FR"/>
        </w:rPr>
        <w:t xml:space="preserve">Aussi, l’ensemble des réformes réalisées ont des effets sur les valeurs organisationnelles de l’Administration publique. Aussi, un projet de </w:t>
      </w:r>
      <w:r w:rsidR="00F00716" w:rsidRPr="00180FE6">
        <w:rPr>
          <w:rFonts w:ascii="Arial Narrow" w:hAnsi="Arial Narrow"/>
          <w:bCs/>
          <w:lang w:val="fr-FR"/>
        </w:rPr>
        <w:t>C</w:t>
      </w:r>
      <w:r w:rsidRPr="00180FE6">
        <w:rPr>
          <w:rFonts w:ascii="Arial Narrow" w:hAnsi="Arial Narrow"/>
          <w:bCs/>
          <w:lang w:val="fr-FR"/>
        </w:rPr>
        <w:t xml:space="preserve">harte de l’Administration </w:t>
      </w:r>
      <w:r w:rsidR="002B62C6" w:rsidRPr="00180FE6">
        <w:rPr>
          <w:rFonts w:ascii="Arial Narrow" w:hAnsi="Arial Narrow"/>
          <w:bCs/>
          <w:lang w:val="fr-FR"/>
        </w:rPr>
        <w:t>et du S</w:t>
      </w:r>
      <w:r w:rsidR="0028643D" w:rsidRPr="00180FE6">
        <w:rPr>
          <w:rFonts w:ascii="Arial Narrow" w:hAnsi="Arial Narrow"/>
          <w:bCs/>
          <w:lang w:val="fr-FR"/>
        </w:rPr>
        <w:t xml:space="preserve">ervice </w:t>
      </w:r>
      <w:r w:rsidR="00F00716" w:rsidRPr="00180FE6">
        <w:rPr>
          <w:rFonts w:ascii="Arial Narrow" w:hAnsi="Arial Narrow"/>
          <w:bCs/>
          <w:lang w:val="fr-FR"/>
        </w:rPr>
        <w:t>P</w:t>
      </w:r>
      <w:r w:rsidR="0028643D" w:rsidRPr="00180FE6">
        <w:rPr>
          <w:rFonts w:ascii="Arial Narrow" w:hAnsi="Arial Narrow"/>
          <w:bCs/>
          <w:lang w:val="fr-FR"/>
        </w:rPr>
        <w:t xml:space="preserve">ublic </w:t>
      </w:r>
      <w:r w:rsidRPr="00180FE6">
        <w:rPr>
          <w:rFonts w:ascii="Arial Narrow" w:hAnsi="Arial Narrow"/>
          <w:bCs/>
          <w:lang w:val="fr-FR"/>
        </w:rPr>
        <w:t xml:space="preserve">est élaboré. Ce document sera à la base de la mutation des valeurs de la Fonction publique en tant qu’organisation et en tant que corps social jouant un </w:t>
      </w:r>
      <w:r w:rsidR="002B62C6" w:rsidRPr="00180FE6">
        <w:rPr>
          <w:rFonts w:ascii="Arial Narrow" w:hAnsi="Arial Narrow"/>
          <w:bCs/>
          <w:lang w:val="fr-FR"/>
        </w:rPr>
        <w:t>rô</w:t>
      </w:r>
      <w:r w:rsidRPr="00180FE6">
        <w:rPr>
          <w:rFonts w:ascii="Arial Narrow" w:hAnsi="Arial Narrow"/>
          <w:bCs/>
          <w:lang w:val="fr-FR"/>
        </w:rPr>
        <w:t xml:space="preserve">le </w:t>
      </w:r>
      <w:r w:rsidR="002B62C6" w:rsidRPr="00180FE6">
        <w:rPr>
          <w:rFonts w:ascii="Arial Narrow" w:hAnsi="Arial Narrow"/>
          <w:bCs/>
          <w:lang w:val="fr-FR"/>
        </w:rPr>
        <w:t>central</w:t>
      </w:r>
      <w:r w:rsidRPr="00180FE6">
        <w:rPr>
          <w:rFonts w:ascii="Arial Narrow" w:hAnsi="Arial Narrow"/>
          <w:bCs/>
          <w:lang w:val="fr-FR"/>
        </w:rPr>
        <w:t xml:space="preserve"> dans la société burundaise.   </w:t>
      </w:r>
    </w:p>
    <w:p w:rsidR="000C4B96" w:rsidRPr="00180FE6" w:rsidRDefault="000C4B96" w:rsidP="001136F1">
      <w:pPr>
        <w:jc w:val="both"/>
        <w:rPr>
          <w:rFonts w:ascii="Arial Narrow" w:hAnsi="Arial Narrow"/>
          <w:bCs/>
          <w:lang w:val="fr-FR"/>
        </w:rPr>
      </w:pPr>
    </w:p>
    <w:p w:rsidR="000C4B96" w:rsidRPr="00180FE6" w:rsidRDefault="000C4B96" w:rsidP="000C4B96">
      <w:pPr>
        <w:jc w:val="both"/>
        <w:rPr>
          <w:rFonts w:ascii="Arial Narrow" w:hAnsi="Arial Narrow"/>
          <w:bCs/>
          <w:lang w:val="fr-FR"/>
        </w:rPr>
      </w:pPr>
      <w:r w:rsidRPr="00180FE6">
        <w:rPr>
          <w:rFonts w:ascii="Arial Narrow" w:hAnsi="Arial Narrow"/>
          <w:bCs/>
          <w:lang w:val="fr-FR"/>
        </w:rPr>
        <w:t>Le PNUD appui</w:t>
      </w:r>
      <w:r w:rsidR="00241CFA" w:rsidRPr="00180FE6">
        <w:rPr>
          <w:rFonts w:ascii="Arial Narrow" w:hAnsi="Arial Narrow"/>
          <w:bCs/>
          <w:lang w:val="fr-FR"/>
        </w:rPr>
        <w:t>e</w:t>
      </w:r>
      <w:r w:rsidRPr="00180FE6">
        <w:rPr>
          <w:rFonts w:ascii="Arial Narrow" w:hAnsi="Arial Narrow"/>
          <w:bCs/>
          <w:lang w:val="fr-FR"/>
        </w:rPr>
        <w:t xml:space="preserve"> la mise en œuvre du PNRA à travers le Projet d’appui à la mise en œuvre du Programme National de Réforme de l’Administration Publique (Projet PNRA). Ledit Projet vise essentiellement les objectifs ci-après : (i) </w:t>
      </w:r>
      <w:r w:rsidR="00DD41CE">
        <w:rPr>
          <w:rFonts w:ascii="Arial Narrow" w:hAnsi="Arial Narrow"/>
          <w:bCs/>
          <w:lang w:val="fr-FR"/>
        </w:rPr>
        <w:t>l’amélioration</w:t>
      </w:r>
      <w:r w:rsidRPr="00180FE6">
        <w:rPr>
          <w:rFonts w:ascii="Arial Narrow" w:hAnsi="Arial Narrow"/>
          <w:bCs/>
          <w:lang w:val="fr-FR"/>
        </w:rPr>
        <w:t xml:space="preserve"> de la capacité de direction et de conception du Gouvernement burundais ; (ii) la promotion des valeurs d’équité, de transparence et de performance ; (iii) le développement d’une culture de l’Administration publique au service du citoyen et la promotion de l’utilisation des TIC dans l’Administration. </w:t>
      </w:r>
    </w:p>
    <w:p w:rsidR="000C4B96" w:rsidRPr="000C4B96" w:rsidRDefault="000C4B96" w:rsidP="000C4B96">
      <w:pPr>
        <w:jc w:val="both"/>
        <w:rPr>
          <w:rFonts w:ascii="Arial Narrow" w:hAnsi="Arial Narrow"/>
          <w:bCs/>
          <w:lang w:val="fr-FR"/>
        </w:rPr>
      </w:pPr>
    </w:p>
    <w:p w:rsidR="000C4B96" w:rsidRPr="00180FE6" w:rsidRDefault="000C4B96" w:rsidP="000C4B96">
      <w:pPr>
        <w:jc w:val="both"/>
        <w:rPr>
          <w:rFonts w:ascii="Arial Narrow" w:hAnsi="Arial Narrow"/>
          <w:bCs/>
          <w:lang w:val="fr-FR"/>
        </w:rPr>
      </w:pPr>
      <w:r w:rsidRPr="000C4B96">
        <w:rPr>
          <w:rFonts w:ascii="Arial Narrow" w:hAnsi="Arial Narrow"/>
          <w:bCs/>
          <w:lang w:val="fr-FR"/>
        </w:rPr>
        <w:t xml:space="preserve">Le Projet est mis en œuvre selon la modalité d’exécution nationale (NIM). Le principal partenaire de mise en œuvre est le Ministère de la Fonction </w:t>
      </w:r>
      <w:r w:rsidR="00241CFA" w:rsidRPr="00241CFA">
        <w:rPr>
          <w:rFonts w:ascii="Arial Narrow" w:hAnsi="Arial Narrow"/>
          <w:bCs/>
          <w:color w:val="FF0000"/>
          <w:lang w:val="fr-FR"/>
        </w:rPr>
        <w:t>P</w:t>
      </w:r>
      <w:r w:rsidRPr="000C4B96">
        <w:rPr>
          <w:rFonts w:ascii="Arial Narrow" w:hAnsi="Arial Narrow"/>
          <w:bCs/>
          <w:lang w:val="fr-FR"/>
        </w:rPr>
        <w:t>ublique, du Travail et de l’Emploi</w:t>
      </w:r>
      <w:r>
        <w:rPr>
          <w:rFonts w:ascii="Arial Narrow" w:hAnsi="Arial Narrow"/>
          <w:bCs/>
          <w:lang w:val="fr-FR"/>
        </w:rPr>
        <w:t xml:space="preserve">. </w:t>
      </w:r>
      <w:r w:rsidR="00817E94">
        <w:rPr>
          <w:rFonts w:ascii="Arial Narrow" w:hAnsi="Arial Narrow"/>
          <w:bCs/>
          <w:lang w:val="fr-FR"/>
        </w:rPr>
        <w:t>Aussi</w:t>
      </w:r>
      <w:r w:rsidR="00817E94" w:rsidRPr="00817E94">
        <w:rPr>
          <w:rFonts w:ascii="Arial Narrow" w:hAnsi="Arial Narrow"/>
          <w:bCs/>
          <w:lang w:val="fr-FR"/>
        </w:rPr>
        <w:t xml:space="preserve">, le Ministère a nommé un Directeur National du projet. Une lettre d’accord a été signée entre le MFPTE et le PNUD en vue de la fourniture par ce dernier des services d’appui pour lesquels l’organisation dispose </w:t>
      </w:r>
      <w:r w:rsidR="00817E94" w:rsidRPr="00180FE6">
        <w:rPr>
          <w:rFonts w:ascii="Arial Narrow" w:hAnsi="Arial Narrow"/>
          <w:bCs/>
          <w:lang w:val="fr-FR"/>
        </w:rPr>
        <w:t>d’avantages comparatifs, en particulier en relation avec l’achat de biens et de services internationaux</w:t>
      </w:r>
    </w:p>
    <w:p w:rsidR="000C4B96" w:rsidRPr="00180FE6" w:rsidRDefault="000C4B96" w:rsidP="000C4B96">
      <w:pPr>
        <w:jc w:val="both"/>
        <w:rPr>
          <w:rFonts w:ascii="Arial Narrow" w:hAnsi="Arial Narrow"/>
          <w:bCs/>
          <w:lang w:val="fr-FR"/>
        </w:rPr>
      </w:pPr>
    </w:p>
    <w:p w:rsidR="000C4B96" w:rsidRPr="00180FE6" w:rsidRDefault="000C4B96" w:rsidP="000C4B96">
      <w:pPr>
        <w:jc w:val="both"/>
        <w:rPr>
          <w:rFonts w:ascii="Arial Narrow" w:hAnsi="Arial Narrow"/>
          <w:bCs/>
          <w:lang w:val="fr-FR"/>
        </w:rPr>
      </w:pPr>
      <w:r w:rsidRPr="00180FE6">
        <w:rPr>
          <w:rFonts w:ascii="Arial Narrow" w:hAnsi="Arial Narrow"/>
          <w:bCs/>
          <w:lang w:val="fr-FR"/>
        </w:rPr>
        <w:t xml:space="preserve">C’est dans </w:t>
      </w:r>
      <w:r w:rsidR="00817E94" w:rsidRPr="00180FE6">
        <w:rPr>
          <w:rFonts w:ascii="Arial Narrow" w:hAnsi="Arial Narrow"/>
          <w:bCs/>
          <w:lang w:val="fr-FR"/>
        </w:rPr>
        <w:t>c</w:t>
      </w:r>
      <w:r w:rsidRPr="00180FE6">
        <w:rPr>
          <w:rFonts w:ascii="Arial Narrow" w:hAnsi="Arial Narrow"/>
          <w:bCs/>
          <w:lang w:val="fr-FR"/>
        </w:rPr>
        <w:t xml:space="preserve">e cadre que le PNUD sollicite le recrutement d’un consultant international </w:t>
      </w:r>
      <w:r w:rsidR="00FB738A" w:rsidRPr="00180FE6">
        <w:rPr>
          <w:rFonts w:ascii="Arial Narrow" w:hAnsi="Arial Narrow"/>
          <w:bCs/>
          <w:lang w:val="fr-FR"/>
        </w:rPr>
        <w:t xml:space="preserve">chargé d’appuyer la révision du cadre institutionnel, législatif et réglementaire de la Fonction </w:t>
      </w:r>
      <w:r w:rsidR="00241CFA" w:rsidRPr="00180FE6">
        <w:rPr>
          <w:rFonts w:ascii="Arial Narrow" w:hAnsi="Arial Narrow"/>
          <w:bCs/>
          <w:lang w:val="fr-FR"/>
        </w:rPr>
        <w:t>P</w:t>
      </w:r>
      <w:r w:rsidR="00FB738A" w:rsidRPr="00180FE6">
        <w:rPr>
          <w:rFonts w:ascii="Arial Narrow" w:hAnsi="Arial Narrow"/>
          <w:bCs/>
          <w:lang w:val="fr-FR"/>
        </w:rPr>
        <w:t>ublique burundaise conformément aux réformes en cours.</w:t>
      </w:r>
    </w:p>
    <w:p w:rsidR="00817E94" w:rsidRPr="00180FE6" w:rsidRDefault="00817E94" w:rsidP="000C4B96">
      <w:pPr>
        <w:jc w:val="both"/>
        <w:rPr>
          <w:rFonts w:ascii="Arial Narrow" w:hAnsi="Arial Narrow"/>
          <w:bCs/>
          <w:lang w:val="fr-FR"/>
        </w:rPr>
      </w:pPr>
    </w:p>
    <w:p w:rsidR="00A319D7" w:rsidRPr="00180FE6" w:rsidRDefault="00A319D7" w:rsidP="001136F1">
      <w:pPr>
        <w:jc w:val="both"/>
        <w:rPr>
          <w:rFonts w:ascii="Arial Narrow" w:hAnsi="Arial Narrow"/>
          <w:lang w:val="fr-FR"/>
        </w:rPr>
      </w:pPr>
    </w:p>
    <w:p w:rsidR="002F6B5B" w:rsidRPr="00180FE6" w:rsidRDefault="0014637C" w:rsidP="00213DDB">
      <w:pPr>
        <w:pStyle w:val="Paragraphedeliste"/>
        <w:numPr>
          <w:ilvl w:val="0"/>
          <w:numId w:val="5"/>
        </w:numPr>
        <w:autoSpaceDE w:val="0"/>
        <w:autoSpaceDN w:val="0"/>
        <w:adjustRightInd w:val="0"/>
        <w:ind w:left="993" w:hanging="633"/>
        <w:jc w:val="both"/>
        <w:rPr>
          <w:rFonts w:ascii="Arial Narrow" w:hAnsi="Arial Narrow" w:cs="Calibri"/>
          <w:b/>
          <w:smallCaps/>
          <w:lang w:val="fr-FR"/>
        </w:rPr>
      </w:pPr>
      <w:r w:rsidRPr="00180FE6">
        <w:rPr>
          <w:rFonts w:ascii="Arial Narrow" w:hAnsi="Arial Narrow" w:cs="Calibri"/>
          <w:b/>
          <w:smallCaps/>
          <w:lang w:val="fr-FR"/>
        </w:rPr>
        <w:t xml:space="preserve">Objectif principal </w:t>
      </w:r>
      <w:r w:rsidR="002F6B5B" w:rsidRPr="00180FE6">
        <w:rPr>
          <w:rFonts w:ascii="Arial Narrow" w:hAnsi="Arial Narrow" w:cs="Calibri"/>
          <w:b/>
          <w:smallCaps/>
          <w:lang w:val="fr-FR"/>
        </w:rPr>
        <w:t>de la mission</w:t>
      </w:r>
    </w:p>
    <w:p w:rsidR="002F6B5B" w:rsidRPr="00180FE6" w:rsidRDefault="002F6B5B" w:rsidP="002F6B5B">
      <w:pPr>
        <w:autoSpaceDE w:val="0"/>
        <w:autoSpaceDN w:val="0"/>
        <w:adjustRightInd w:val="0"/>
        <w:jc w:val="both"/>
        <w:rPr>
          <w:rFonts w:asciiTheme="minorHAnsi" w:eastAsia="Calibri" w:hAnsiTheme="minorHAnsi" w:cs="Calibri"/>
          <w:lang w:val="fr-FR"/>
        </w:rPr>
      </w:pPr>
    </w:p>
    <w:p w:rsidR="00DC1274" w:rsidRPr="00180FE6" w:rsidRDefault="00DC1274" w:rsidP="00AE1988">
      <w:pPr>
        <w:spacing w:after="200"/>
        <w:jc w:val="both"/>
        <w:rPr>
          <w:rFonts w:ascii="Arial Narrow" w:hAnsi="Arial Narrow"/>
          <w:b/>
          <w:lang w:val="fr-FR"/>
        </w:rPr>
      </w:pPr>
      <w:r w:rsidRPr="00180FE6">
        <w:rPr>
          <w:rFonts w:ascii="Arial Narrow" w:hAnsi="Arial Narrow"/>
          <w:b/>
          <w:lang w:val="fr-FR"/>
        </w:rPr>
        <w:t>2.1. Objectif principal</w:t>
      </w:r>
    </w:p>
    <w:p w:rsidR="00AE1988" w:rsidRPr="00180FE6" w:rsidRDefault="00AE1988" w:rsidP="00AE1988">
      <w:pPr>
        <w:spacing w:after="200"/>
        <w:jc w:val="both"/>
        <w:rPr>
          <w:rFonts w:ascii="Arial Narrow" w:hAnsi="Arial Narrow"/>
          <w:lang w:val="fr-FR"/>
        </w:rPr>
      </w:pPr>
      <w:r w:rsidRPr="00180FE6">
        <w:rPr>
          <w:rFonts w:ascii="Arial Narrow" w:hAnsi="Arial Narrow"/>
          <w:lang w:val="fr-FR"/>
        </w:rPr>
        <w:t>L’objectif principal de la mission est d’appuyer le Ministère de la Fonction Publique, du Travail et de l’Emploi dans la révision</w:t>
      </w:r>
      <w:r w:rsidR="00387FB0" w:rsidRPr="00180FE6">
        <w:rPr>
          <w:rFonts w:ascii="Arial Narrow" w:hAnsi="Arial Narrow"/>
          <w:lang w:val="fr-FR"/>
        </w:rPr>
        <w:t xml:space="preserve"> du cadre institutionnel, législatif et réglementaire de la Fonction </w:t>
      </w:r>
      <w:r w:rsidR="00545A20" w:rsidRPr="00180FE6">
        <w:rPr>
          <w:rFonts w:ascii="Arial Narrow" w:hAnsi="Arial Narrow"/>
          <w:lang w:val="fr-FR"/>
        </w:rPr>
        <w:t>P</w:t>
      </w:r>
      <w:r w:rsidR="00387FB0" w:rsidRPr="00180FE6">
        <w:rPr>
          <w:rFonts w:ascii="Arial Narrow" w:hAnsi="Arial Narrow"/>
          <w:lang w:val="fr-FR"/>
        </w:rPr>
        <w:t>ublique en rapport avec les différentes réformes en cours dont la politique de gestion des performances, la classification des empl</w:t>
      </w:r>
      <w:r w:rsidR="006D716D" w:rsidRPr="00180FE6">
        <w:rPr>
          <w:rFonts w:ascii="Arial Narrow" w:hAnsi="Arial Narrow"/>
          <w:lang w:val="fr-FR"/>
        </w:rPr>
        <w:t>o</w:t>
      </w:r>
      <w:r w:rsidR="00387FB0" w:rsidRPr="00180FE6">
        <w:rPr>
          <w:rFonts w:ascii="Arial Narrow" w:hAnsi="Arial Narrow"/>
          <w:lang w:val="fr-FR"/>
        </w:rPr>
        <w:t>is</w:t>
      </w:r>
      <w:r w:rsidR="006D716D" w:rsidRPr="00180FE6">
        <w:rPr>
          <w:rFonts w:ascii="Arial Narrow" w:hAnsi="Arial Narrow"/>
          <w:lang w:val="fr-FR"/>
        </w:rPr>
        <w:t xml:space="preserve">, </w:t>
      </w:r>
      <w:r w:rsidR="00387FB0" w:rsidRPr="00180FE6">
        <w:rPr>
          <w:rFonts w:ascii="Arial Narrow" w:hAnsi="Arial Narrow"/>
          <w:lang w:val="fr-FR"/>
        </w:rPr>
        <w:t xml:space="preserve">la nouvelle politique salariale et le projet de </w:t>
      </w:r>
      <w:r w:rsidR="00545A20" w:rsidRPr="00180FE6">
        <w:rPr>
          <w:rFonts w:ascii="Arial Narrow" w:hAnsi="Arial Narrow"/>
          <w:lang w:val="fr-FR"/>
        </w:rPr>
        <w:t>C</w:t>
      </w:r>
      <w:r w:rsidR="0028643D" w:rsidRPr="00180FE6">
        <w:rPr>
          <w:rFonts w:ascii="Arial Narrow" w:hAnsi="Arial Narrow"/>
          <w:lang w:val="fr-FR"/>
        </w:rPr>
        <w:t>h</w:t>
      </w:r>
      <w:r w:rsidR="006D716D" w:rsidRPr="00180FE6">
        <w:rPr>
          <w:rFonts w:ascii="Arial Narrow" w:hAnsi="Arial Narrow"/>
          <w:lang w:val="fr-FR"/>
        </w:rPr>
        <w:t>arte de l’Administration et du S</w:t>
      </w:r>
      <w:r w:rsidR="0028643D" w:rsidRPr="00180FE6">
        <w:rPr>
          <w:rFonts w:ascii="Arial Narrow" w:hAnsi="Arial Narrow"/>
          <w:lang w:val="fr-FR"/>
        </w:rPr>
        <w:t xml:space="preserve">ervice </w:t>
      </w:r>
      <w:r w:rsidR="00545A20" w:rsidRPr="00180FE6">
        <w:rPr>
          <w:rFonts w:ascii="Arial Narrow" w:hAnsi="Arial Narrow"/>
          <w:lang w:val="fr-FR"/>
        </w:rPr>
        <w:t>Public.</w:t>
      </w:r>
      <w:r w:rsidRPr="00180FE6">
        <w:rPr>
          <w:rFonts w:ascii="Arial Narrow" w:hAnsi="Arial Narrow"/>
          <w:lang w:val="fr-FR"/>
        </w:rPr>
        <w:t xml:space="preserve"> </w:t>
      </w:r>
    </w:p>
    <w:p w:rsidR="00DC1274" w:rsidRPr="00E93ED2" w:rsidRDefault="001F1D2B" w:rsidP="00AE1988">
      <w:pPr>
        <w:spacing w:after="200"/>
        <w:jc w:val="both"/>
        <w:rPr>
          <w:rFonts w:ascii="Arial Narrow" w:hAnsi="Arial Narrow"/>
          <w:b/>
          <w:lang w:val="fr-FR"/>
        </w:rPr>
      </w:pPr>
      <w:r w:rsidRPr="00E93ED2">
        <w:rPr>
          <w:rFonts w:ascii="Arial Narrow" w:hAnsi="Arial Narrow"/>
          <w:b/>
          <w:lang w:val="fr-FR"/>
        </w:rPr>
        <w:t xml:space="preserve">2.2. </w:t>
      </w:r>
      <w:r w:rsidR="00DC1274" w:rsidRPr="00E93ED2">
        <w:rPr>
          <w:rFonts w:ascii="Arial Narrow" w:hAnsi="Arial Narrow"/>
          <w:b/>
          <w:lang w:val="fr-FR"/>
        </w:rPr>
        <w:t>Servic</w:t>
      </w:r>
      <w:r w:rsidRPr="00E93ED2">
        <w:rPr>
          <w:rFonts w:ascii="Arial Narrow" w:hAnsi="Arial Narrow"/>
          <w:b/>
          <w:lang w:val="fr-FR"/>
        </w:rPr>
        <w:t>e</w:t>
      </w:r>
      <w:r w:rsidR="00DC1274" w:rsidRPr="00E93ED2">
        <w:rPr>
          <w:rFonts w:ascii="Arial Narrow" w:hAnsi="Arial Narrow"/>
          <w:b/>
          <w:lang w:val="fr-FR"/>
        </w:rPr>
        <w:t>s demandés</w:t>
      </w:r>
    </w:p>
    <w:p w:rsidR="00AE1988" w:rsidRPr="00180FE6" w:rsidRDefault="00AE1988" w:rsidP="00AE1988">
      <w:pPr>
        <w:spacing w:after="200"/>
        <w:jc w:val="both"/>
        <w:rPr>
          <w:rFonts w:ascii="Arial Narrow" w:hAnsi="Arial Narrow"/>
          <w:lang w:val="fr-FR"/>
        </w:rPr>
      </w:pPr>
      <w:r w:rsidRPr="00180FE6">
        <w:rPr>
          <w:rFonts w:ascii="Arial Narrow" w:hAnsi="Arial Narrow"/>
          <w:lang w:val="fr-FR"/>
        </w:rPr>
        <w:t xml:space="preserve">La mission consiste à réaliser les activités spécifiques ci-après : </w:t>
      </w:r>
    </w:p>
    <w:p w:rsidR="00AE1988" w:rsidRPr="00180FE6" w:rsidRDefault="00AE1988" w:rsidP="00A20D60">
      <w:pPr>
        <w:pStyle w:val="Paragraphedeliste"/>
        <w:numPr>
          <w:ilvl w:val="0"/>
          <w:numId w:val="29"/>
        </w:numPr>
        <w:spacing w:after="200"/>
        <w:jc w:val="both"/>
        <w:rPr>
          <w:rFonts w:ascii="Arial Narrow" w:hAnsi="Arial Narrow"/>
          <w:lang w:val="fr-FR"/>
        </w:rPr>
      </w:pPr>
      <w:r w:rsidRPr="00180FE6">
        <w:rPr>
          <w:rFonts w:ascii="Arial Narrow" w:hAnsi="Arial Narrow"/>
          <w:lang w:val="fr-FR"/>
        </w:rPr>
        <w:t xml:space="preserve">Faire une étude documentaire sur le </w:t>
      </w:r>
      <w:r w:rsidR="00545A20" w:rsidRPr="00180FE6">
        <w:rPr>
          <w:rFonts w:ascii="Arial Narrow" w:hAnsi="Arial Narrow"/>
          <w:lang w:val="fr-FR"/>
        </w:rPr>
        <w:t>S</w:t>
      </w:r>
      <w:r w:rsidRPr="00180FE6">
        <w:rPr>
          <w:rFonts w:ascii="Arial Narrow" w:hAnsi="Arial Narrow"/>
          <w:lang w:val="fr-FR"/>
        </w:rPr>
        <w:t xml:space="preserve">tatut </w:t>
      </w:r>
      <w:r w:rsidR="00545A20" w:rsidRPr="00180FE6">
        <w:rPr>
          <w:rFonts w:ascii="Arial Narrow" w:hAnsi="Arial Narrow"/>
          <w:lang w:val="fr-FR"/>
        </w:rPr>
        <w:t>G</w:t>
      </w:r>
      <w:r w:rsidRPr="00180FE6">
        <w:rPr>
          <w:rFonts w:ascii="Arial Narrow" w:hAnsi="Arial Narrow"/>
          <w:lang w:val="fr-FR"/>
        </w:rPr>
        <w:t>énéral</w:t>
      </w:r>
      <w:r w:rsidR="00545A20" w:rsidRPr="00180FE6">
        <w:rPr>
          <w:rFonts w:ascii="Arial Narrow" w:hAnsi="Arial Narrow"/>
          <w:lang w:val="fr-FR"/>
        </w:rPr>
        <w:t xml:space="preserve"> des Fonctionnaires</w:t>
      </w:r>
      <w:r w:rsidRPr="00180FE6">
        <w:rPr>
          <w:rFonts w:ascii="Arial Narrow" w:hAnsi="Arial Narrow"/>
          <w:lang w:val="fr-FR"/>
        </w:rPr>
        <w:t>, les statuts particuliers sous-jacents, les statuts spéciaux</w:t>
      </w:r>
      <w:r w:rsidR="009E75D3" w:rsidRPr="00180FE6">
        <w:rPr>
          <w:rFonts w:ascii="Arial Narrow" w:hAnsi="Arial Narrow"/>
          <w:lang w:val="fr-FR"/>
        </w:rPr>
        <w:t>, les textes d’application de ces différents statuts, les nouveaux documents et textes issus des nouvelles réformes dont la politique et les outils de gestion des performances, la classification des emplois et la nouvelles politique salariale</w:t>
      </w:r>
      <w:r w:rsidR="006D716D" w:rsidRPr="00180FE6">
        <w:rPr>
          <w:rFonts w:ascii="Arial Narrow" w:hAnsi="Arial Narrow"/>
          <w:lang w:val="fr-FR"/>
        </w:rPr>
        <w:t xml:space="preserve">, </w:t>
      </w:r>
      <w:r w:rsidR="009E75D3" w:rsidRPr="00180FE6">
        <w:rPr>
          <w:rFonts w:ascii="Arial Narrow" w:hAnsi="Arial Narrow"/>
          <w:lang w:val="fr-FR"/>
        </w:rPr>
        <w:t xml:space="preserve">ainsi que </w:t>
      </w:r>
      <w:r w:rsidR="009E75D3" w:rsidRPr="00180FE6">
        <w:rPr>
          <w:rFonts w:ascii="Arial Narrow" w:hAnsi="Arial Narrow"/>
          <w:strike/>
          <w:lang w:val="fr-FR"/>
        </w:rPr>
        <w:t>et</w:t>
      </w:r>
      <w:r w:rsidR="009E75D3" w:rsidRPr="00180FE6">
        <w:rPr>
          <w:rFonts w:ascii="Arial Narrow" w:hAnsi="Arial Narrow"/>
          <w:lang w:val="fr-FR"/>
        </w:rPr>
        <w:t xml:space="preserve"> les projets de textes sous-jacents, le projet de </w:t>
      </w:r>
      <w:r w:rsidR="00545A20" w:rsidRPr="00180FE6">
        <w:rPr>
          <w:rFonts w:ascii="Arial Narrow" w:hAnsi="Arial Narrow"/>
          <w:lang w:val="fr-FR"/>
        </w:rPr>
        <w:t>C</w:t>
      </w:r>
      <w:r w:rsidR="009E75D3" w:rsidRPr="00180FE6">
        <w:rPr>
          <w:rFonts w:ascii="Arial Narrow" w:hAnsi="Arial Narrow"/>
          <w:lang w:val="fr-FR"/>
        </w:rPr>
        <w:t>harte de l’Admi</w:t>
      </w:r>
      <w:r w:rsidR="006D716D" w:rsidRPr="00180FE6">
        <w:rPr>
          <w:rFonts w:ascii="Arial Narrow" w:hAnsi="Arial Narrow"/>
          <w:lang w:val="fr-FR"/>
        </w:rPr>
        <w:t>nistration et du S</w:t>
      </w:r>
      <w:r w:rsidR="00A20D60" w:rsidRPr="00180FE6">
        <w:rPr>
          <w:rFonts w:ascii="Arial Narrow" w:hAnsi="Arial Narrow"/>
          <w:lang w:val="fr-FR"/>
        </w:rPr>
        <w:t xml:space="preserve">ervice </w:t>
      </w:r>
      <w:r w:rsidR="00545A20" w:rsidRPr="00180FE6">
        <w:rPr>
          <w:rFonts w:ascii="Arial Narrow" w:hAnsi="Arial Narrow"/>
          <w:lang w:val="fr-FR"/>
        </w:rPr>
        <w:t>P</w:t>
      </w:r>
      <w:r w:rsidR="00A20D60" w:rsidRPr="00180FE6">
        <w:rPr>
          <w:rFonts w:ascii="Arial Narrow" w:hAnsi="Arial Narrow"/>
          <w:lang w:val="fr-FR"/>
        </w:rPr>
        <w:t xml:space="preserve">ublic, les documents cadres portant réformes des finances </w:t>
      </w:r>
      <w:r w:rsidR="00A20D60" w:rsidRPr="00180FE6">
        <w:rPr>
          <w:rFonts w:ascii="Arial Narrow" w:hAnsi="Arial Narrow"/>
          <w:lang w:val="fr-FR"/>
        </w:rPr>
        <w:lastRenderedPageBreak/>
        <w:t xml:space="preserve">publiques dont la </w:t>
      </w:r>
      <w:r w:rsidR="00545A20" w:rsidRPr="00180FE6">
        <w:rPr>
          <w:rFonts w:ascii="Arial Narrow" w:hAnsi="Arial Narrow"/>
          <w:lang w:val="fr-FR"/>
        </w:rPr>
        <w:t>L</w:t>
      </w:r>
      <w:r w:rsidR="00A20D60" w:rsidRPr="00180FE6">
        <w:rPr>
          <w:rFonts w:ascii="Arial Narrow" w:hAnsi="Arial Narrow"/>
          <w:lang w:val="fr-FR"/>
        </w:rPr>
        <w:t xml:space="preserve">oi </w:t>
      </w:r>
      <w:r w:rsidR="00545A20" w:rsidRPr="00180FE6">
        <w:rPr>
          <w:rFonts w:ascii="Arial Narrow" w:hAnsi="Arial Narrow"/>
          <w:lang w:val="fr-FR"/>
        </w:rPr>
        <w:t>O</w:t>
      </w:r>
      <w:r w:rsidR="00A20D60" w:rsidRPr="00180FE6">
        <w:rPr>
          <w:rFonts w:ascii="Arial Narrow" w:hAnsi="Arial Narrow"/>
          <w:lang w:val="fr-FR"/>
        </w:rPr>
        <w:t xml:space="preserve">rganique sur la </w:t>
      </w:r>
      <w:r w:rsidR="00545A20" w:rsidRPr="00180FE6">
        <w:rPr>
          <w:rFonts w:ascii="Arial Narrow" w:hAnsi="Arial Narrow"/>
          <w:lang w:val="fr-FR"/>
        </w:rPr>
        <w:t>L</w:t>
      </w:r>
      <w:r w:rsidR="00A20D60" w:rsidRPr="00180FE6">
        <w:rPr>
          <w:rFonts w:ascii="Arial Narrow" w:hAnsi="Arial Narrow"/>
          <w:lang w:val="fr-FR"/>
        </w:rPr>
        <w:t>oi</w:t>
      </w:r>
      <w:r w:rsidR="00A20D60" w:rsidRPr="00180FE6">
        <w:rPr>
          <w:rFonts w:ascii="Arial Narrow" w:hAnsi="Arial Narrow"/>
          <w:strike/>
          <w:lang w:val="fr-FR"/>
        </w:rPr>
        <w:t>s</w:t>
      </w:r>
      <w:r w:rsidR="00A20D60" w:rsidRPr="00180FE6">
        <w:rPr>
          <w:rFonts w:ascii="Arial Narrow" w:hAnsi="Arial Narrow"/>
          <w:lang w:val="fr-FR"/>
        </w:rPr>
        <w:t xml:space="preserve"> des </w:t>
      </w:r>
      <w:r w:rsidR="00545A20" w:rsidRPr="00180FE6">
        <w:rPr>
          <w:rFonts w:ascii="Arial Narrow" w:hAnsi="Arial Narrow"/>
          <w:lang w:val="fr-FR"/>
        </w:rPr>
        <w:t>F</w:t>
      </w:r>
      <w:r w:rsidR="00A20D60" w:rsidRPr="00180FE6">
        <w:rPr>
          <w:rFonts w:ascii="Arial Narrow" w:hAnsi="Arial Narrow"/>
          <w:lang w:val="fr-FR"/>
        </w:rPr>
        <w:t xml:space="preserve">inances en vigueur, le </w:t>
      </w:r>
      <w:r w:rsidR="00545A20" w:rsidRPr="00180FE6">
        <w:rPr>
          <w:rFonts w:ascii="Arial Narrow" w:hAnsi="Arial Narrow"/>
          <w:lang w:val="fr-FR"/>
        </w:rPr>
        <w:t>C</w:t>
      </w:r>
      <w:r w:rsidR="00A20D60" w:rsidRPr="00180FE6">
        <w:rPr>
          <w:rFonts w:ascii="Arial Narrow" w:hAnsi="Arial Narrow"/>
          <w:lang w:val="fr-FR"/>
        </w:rPr>
        <w:t>ode d</w:t>
      </w:r>
      <w:r w:rsidR="00545A20" w:rsidRPr="00180FE6">
        <w:rPr>
          <w:rFonts w:ascii="Arial Narrow" w:hAnsi="Arial Narrow"/>
          <w:lang w:val="fr-FR"/>
        </w:rPr>
        <w:t>u</w:t>
      </w:r>
      <w:r w:rsidR="00A20D60" w:rsidRPr="00180FE6">
        <w:rPr>
          <w:rFonts w:ascii="Arial Narrow" w:hAnsi="Arial Narrow"/>
          <w:lang w:val="fr-FR"/>
        </w:rPr>
        <w:t xml:space="preserve"> </w:t>
      </w:r>
      <w:r w:rsidR="00545A20" w:rsidRPr="00180FE6">
        <w:rPr>
          <w:rFonts w:ascii="Arial Narrow" w:hAnsi="Arial Narrow"/>
          <w:lang w:val="fr-FR"/>
        </w:rPr>
        <w:t>T</w:t>
      </w:r>
      <w:r w:rsidR="00A20D60" w:rsidRPr="00180FE6">
        <w:rPr>
          <w:rFonts w:ascii="Arial Narrow" w:hAnsi="Arial Narrow"/>
          <w:lang w:val="fr-FR"/>
        </w:rPr>
        <w:t>ravail ainsi que tous les textes d’application y afférant et tous les autres études et textes liés.</w:t>
      </w:r>
    </w:p>
    <w:p w:rsidR="00AE1988" w:rsidRPr="00180FE6" w:rsidRDefault="00AE1988" w:rsidP="00AE1988">
      <w:pPr>
        <w:pStyle w:val="Paragraphedeliste"/>
        <w:numPr>
          <w:ilvl w:val="0"/>
          <w:numId w:val="29"/>
        </w:numPr>
        <w:spacing w:after="200"/>
        <w:jc w:val="both"/>
        <w:rPr>
          <w:rFonts w:ascii="Arial Narrow" w:hAnsi="Arial Narrow"/>
          <w:lang w:val="fr-FR"/>
        </w:rPr>
      </w:pPr>
      <w:r w:rsidRPr="00180FE6">
        <w:rPr>
          <w:rFonts w:ascii="Arial Narrow" w:hAnsi="Arial Narrow"/>
          <w:lang w:val="fr-FR"/>
        </w:rPr>
        <w:t xml:space="preserve">Rencontrer les différentes parties prenantes : </w:t>
      </w:r>
    </w:p>
    <w:p w:rsidR="00A20D60" w:rsidRPr="00180FE6" w:rsidRDefault="00A20D60" w:rsidP="00AE1988">
      <w:pPr>
        <w:pStyle w:val="Paragraphedeliste"/>
        <w:numPr>
          <w:ilvl w:val="1"/>
          <w:numId w:val="29"/>
        </w:numPr>
        <w:spacing w:after="200"/>
        <w:jc w:val="both"/>
        <w:rPr>
          <w:rFonts w:ascii="Arial Narrow" w:hAnsi="Arial Narrow"/>
          <w:lang w:val="fr-FR"/>
        </w:rPr>
      </w:pPr>
      <w:r w:rsidRPr="00180FE6">
        <w:rPr>
          <w:rFonts w:ascii="Arial Narrow" w:hAnsi="Arial Narrow"/>
          <w:lang w:val="fr-FR"/>
        </w:rPr>
        <w:t xml:space="preserve">les services du Ministère de la Fonction </w:t>
      </w:r>
      <w:r w:rsidR="00545A20" w:rsidRPr="00180FE6">
        <w:rPr>
          <w:rFonts w:ascii="Arial Narrow" w:hAnsi="Arial Narrow"/>
          <w:lang w:val="fr-FR"/>
        </w:rPr>
        <w:t>P</w:t>
      </w:r>
      <w:r w:rsidRPr="00180FE6">
        <w:rPr>
          <w:rFonts w:ascii="Arial Narrow" w:hAnsi="Arial Narrow"/>
          <w:lang w:val="fr-FR"/>
        </w:rPr>
        <w:t xml:space="preserve">ublique, du Travail et de l’Emploi : Direction </w:t>
      </w:r>
      <w:r w:rsidR="00545A20" w:rsidRPr="00180FE6">
        <w:rPr>
          <w:rFonts w:ascii="Arial Narrow" w:hAnsi="Arial Narrow"/>
          <w:lang w:val="fr-FR"/>
        </w:rPr>
        <w:t>G</w:t>
      </w:r>
      <w:r w:rsidRPr="00180FE6">
        <w:rPr>
          <w:rFonts w:ascii="Arial Narrow" w:hAnsi="Arial Narrow"/>
          <w:lang w:val="fr-FR"/>
        </w:rPr>
        <w:t xml:space="preserve">énérale de la Fonction </w:t>
      </w:r>
      <w:r w:rsidR="00545A20" w:rsidRPr="00180FE6">
        <w:rPr>
          <w:rFonts w:ascii="Arial Narrow" w:hAnsi="Arial Narrow"/>
          <w:lang w:val="fr-FR"/>
        </w:rPr>
        <w:t>P</w:t>
      </w:r>
      <w:r w:rsidRPr="00180FE6">
        <w:rPr>
          <w:rFonts w:ascii="Arial Narrow" w:hAnsi="Arial Narrow"/>
          <w:lang w:val="fr-FR"/>
        </w:rPr>
        <w:t>ublique, Inspection Générale de la Fonction Publique, Direction Générale du Travail, Inspection</w:t>
      </w:r>
      <w:r w:rsidR="00EB642F" w:rsidRPr="00180FE6">
        <w:rPr>
          <w:rFonts w:ascii="Arial Narrow" w:hAnsi="Arial Narrow"/>
          <w:lang w:val="fr-FR"/>
        </w:rPr>
        <w:t xml:space="preserve"> Générale</w:t>
      </w:r>
      <w:r w:rsidRPr="00180FE6">
        <w:rPr>
          <w:rFonts w:ascii="Arial Narrow" w:hAnsi="Arial Narrow"/>
          <w:lang w:val="fr-FR"/>
        </w:rPr>
        <w:t xml:space="preserve"> du Travail</w:t>
      </w:r>
      <w:r w:rsidR="00545A20" w:rsidRPr="00180FE6">
        <w:rPr>
          <w:rFonts w:ascii="Arial Narrow" w:hAnsi="Arial Narrow"/>
          <w:lang w:val="fr-FR"/>
        </w:rPr>
        <w:t xml:space="preserve"> et de la Sécurité Sociale</w:t>
      </w:r>
      <w:r w:rsidRPr="00180FE6">
        <w:rPr>
          <w:rFonts w:ascii="Arial Narrow" w:hAnsi="Arial Narrow"/>
          <w:lang w:val="fr-FR"/>
        </w:rPr>
        <w:t xml:space="preserve">, Secrétariat Exécutif </w:t>
      </w:r>
      <w:r w:rsidR="00EB642F" w:rsidRPr="00180FE6">
        <w:rPr>
          <w:rFonts w:ascii="Arial Narrow" w:hAnsi="Arial Narrow"/>
          <w:lang w:val="fr-FR"/>
        </w:rPr>
        <w:t xml:space="preserve">Permanent </w:t>
      </w:r>
      <w:r w:rsidRPr="00180FE6">
        <w:rPr>
          <w:rFonts w:ascii="Arial Narrow" w:hAnsi="Arial Narrow"/>
          <w:lang w:val="fr-FR"/>
        </w:rPr>
        <w:t xml:space="preserve">de la Réforme de l’Administration </w:t>
      </w:r>
      <w:r w:rsidR="00545A20" w:rsidRPr="00180FE6">
        <w:rPr>
          <w:rFonts w:ascii="Arial Narrow" w:hAnsi="Arial Narrow"/>
          <w:lang w:val="fr-FR"/>
        </w:rPr>
        <w:t>P</w:t>
      </w:r>
      <w:r w:rsidRPr="00180FE6">
        <w:rPr>
          <w:rFonts w:ascii="Arial Narrow" w:hAnsi="Arial Narrow"/>
          <w:lang w:val="fr-FR"/>
        </w:rPr>
        <w:t>ublique, l’Ecole Nationale d’Administration</w:t>
      </w:r>
    </w:p>
    <w:p w:rsidR="00AE1988" w:rsidRPr="00180FE6" w:rsidRDefault="00AE1988" w:rsidP="00FB682F">
      <w:pPr>
        <w:pStyle w:val="Paragraphedeliste"/>
        <w:numPr>
          <w:ilvl w:val="1"/>
          <w:numId w:val="29"/>
        </w:numPr>
        <w:spacing w:after="200"/>
        <w:jc w:val="both"/>
        <w:rPr>
          <w:rFonts w:ascii="Arial Narrow" w:hAnsi="Arial Narrow"/>
          <w:lang w:val="fr-FR"/>
        </w:rPr>
      </w:pPr>
      <w:r w:rsidRPr="00180FE6">
        <w:rPr>
          <w:rFonts w:ascii="Arial Narrow" w:hAnsi="Arial Narrow"/>
          <w:lang w:val="fr-FR"/>
        </w:rPr>
        <w:t xml:space="preserve">les différents </w:t>
      </w:r>
      <w:r w:rsidR="00A20D60" w:rsidRPr="00180FE6">
        <w:rPr>
          <w:rFonts w:ascii="Arial Narrow" w:hAnsi="Arial Narrow"/>
          <w:lang w:val="fr-FR"/>
        </w:rPr>
        <w:t>fonctionnaires des domaines fonctionnels</w:t>
      </w:r>
      <w:r w:rsidR="00FB682F" w:rsidRPr="00180FE6">
        <w:rPr>
          <w:rFonts w:ascii="Arial Narrow" w:hAnsi="Arial Narrow"/>
          <w:lang w:val="fr-FR"/>
        </w:rPr>
        <w:t xml:space="preserve"> définis dans l</w:t>
      </w:r>
      <w:r w:rsidR="00545A20" w:rsidRPr="00180FE6">
        <w:rPr>
          <w:rFonts w:ascii="Arial Narrow" w:hAnsi="Arial Narrow"/>
          <w:lang w:val="fr-FR"/>
        </w:rPr>
        <w:t>e</w:t>
      </w:r>
      <w:r w:rsidR="00FB682F" w:rsidRPr="00180FE6">
        <w:rPr>
          <w:rFonts w:ascii="Arial Narrow" w:hAnsi="Arial Narrow"/>
          <w:lang w:val="fr-FR"/>
        </w:rPr>
        <w:t xml:space="preserve"> cadre de la classification des emplois ; Ces différents domaines sont : (i) Administration, </w:t>
      </w:r>
      <w:r w:rsidR="00545A20" w:rsidRPr="00180FE6">
        <w:rPr>
          <w:rFonts w:ascii="Arial Narrow" w:hAnsi="Arial Narrow"/>
          <w:lang w:val="fr-FR"/>
        </w:rPr>
        <w:t>D</w:t>
      </w:r>
      <w:r w:rsidR="00FB682F" w:rsidRPr="00180FE6">
        <w:rPr>
          <w:rFonts w:ascii="Arial Narrow" w:hAnsi="Arial Narrow"/>
          <w:lang w:val="fr-FR"/>
        </w:rPr>
        <w:t>iplomatie, administration du territoire ; (ii) Justice et affaires juridiques ; (iii) Finances, Achats, Contrôle de gestion ; (iv) TIC, Culture, Patrimoine ; (v) Education, formation &amp; Recherche ; (vi) Santé et Cohésion sociale ; (vii) Sécurité alimentaire ; (viii) Energie, Mine, immobilier, bâtiments, infrastructures ; (ix) Logistique, maintenance, Ressources humaines et (x) pilotage des politiques publiques</w:t>
      </w:r>
      <w:r w:rsidR="00DC1274" w:rsidRPr="00180FE6">
        <w:rPr>
          <w:rFonts w:ascii="Arial Narrow" w:hAnsi="Arial Narrow"/>
          <w:lang w:val="fr-FR"/>
        </w:rPr>
        <w:t xml:space="preserve"> – 7 </w:t>
      </w:r>
      <w:r w:rsidR="001F1D2B" w:rsidRPr="00180FE6">
        <w:rPr>
          <w:rFonts w:ascii="Arial Narrow" w:hAnsi="Arial Narrow"/>
          <w:lang w:val="fr-FR"/>
        </w:rPr>
        <w:t>à 12 personnes par domain</w:t>
      </w:r>
      <w:r w:rsidR="00DC1274" w:rsidRPr="00180FE6">
        <w:rPr>
          <w:rFonts w:ascii="Arial Narrow" w:hAnsi="Arial Narrow"/>
          <w:lang w:val="fr-FR"/>
        </w:rPr>
        <w:t xml:space="preserve">e </w:t>
      </w:r>
      <w:r w:rsidR="001F1D2B" w:rsidRPr="00180FE6">
        <w:rPr>
          <w:rFonts w:ascii="Arial Narrow" w:hAnsi="Arial Narrow"/>
          <w:lang w:val="fr-FR"/>
        </w:rPr>
        <w:t>fonctionnel</w:t>
      </w:r>
      <w:r w:rsidR="00DC1274" w:rsidRPr="00180FE6">
        <w:rPr>
          <w:rFonts w:ascii="Arial Narrow" w:hAnsi="Arial Narrow"/>
          <w:lang w:val="fr-FR"/>
        </w:rPr>
        <w:t xml:space="preserve"> dans un atelier de 2</w:t>
      </w:r>
      <w:r w:rsidR="001F1D2B" w:rsidRPr="00180FE6">
        <w:rPr>
          <w:rFonts w:ascii="Arial Narrow" w:hAnsi="Arial Narrow"/>
          <w:lang w:val="fr-FR"/>
        </w:rPr>
        <w:t xml:space="preserve"> </w:t>
      </w:r>
      <w:r w:rsidR="00DC1274" w:rsidRPr="00180FE6">
        <w:rPr>
          <w:rFonts w:ascii="Arial Narrow" w:hAnsi="Arial Narrow"/>
          <w:lang w:val="fr-FR"/>
        </w:rPr>
        <w:t>heures</w:t>
      </w:r>
      <w:r w:rsidR="001F1D2B" w:rsidRPr="00180FE6">
        <w:rPr>
          <w:rFonts w:ascii="Arial Narrow" w:hAnsi="Arial Narrow"/>
          <w:lang w:val="fr-FR"/>
        </w:rPr>
        <w:t>.</w:t>
      </w:r>
    </w:p>
    <w:p w:rsidR="00AE1988" w:rsidRPr="00180FE6" w:rsidRDefault="00AE1988" w:rsidP="00AE1988">
      <w:pPr>
        <w:pStyle w:val="Paragraphedeliste"/>
        <w:numPr>
          <w:ilvl w:val="1"/>
          <w:numId w:val="29"/>
        </w:numPr>
        <w:spacing w:after="200"/>
        <w:jc w:val="both"/>
        <w:rPr>
          <w:rFonts w:ascii="Arial Narrow" w:hAnsi="Arial Narrow"/>
          <w:lang w:val="fr-FR"/>
        </w:rPr>
      </w:pPr>
      <w:r w:rsidRPr="00180FE6">
        <w:rPr>
          <w:rFonts w:ascii="Arial Narrow" w:hAnsi="Arial Narrow"/>
          <w:lang w:val="fr-FR"/>
        </w:rPr>
        <w:t>les directions et responsables de la gestion des ressources humaines des différents ministères ;</w:t>
      </w:r>
    </w:p>
    <w:p w:rsidR="00AE1988" w:rsidRPr="00180FE6" w:rsidRDefault="00FB682F" w:rsidP="00FB682F">
      <w:pPr>
        <w:pStyle w:val="Paragraphedeliste"/>
        <w:numPr>
          <w:ilvl w:val="1"/>
          <w:numId w:val="29"/>
        </w:numPr>
        <w:spacing w:after="200"/>
        <w:jc w:val="both"/>
        <w:rPr>
          <w:rFonts w:ascii="Arial Narrow" w:hAnsi="Arial Narrow"/>
          <w:lang w:val="fr-FR"/>
        </w:rPr>
      </w:pPr>
      <w:r w:rsidRPr="00180FE6">
        <w:rPr>
          <w:rFonts w:ascii="Arial Narrow" w:hAnsi="Arial Narrow"/>
          <w:lang w:val="fr-FR"/>
        </w:rPr>
        <w:t>l</w:t>
      </w:r>
      <w:r w:rsidR="00AE1988" w:rsidRPr="00180FE6">
        <w:rPr>
          <w:rFonts w:ascii="Arial Narrow" w:hAnsi="Arial Narrow"/>
          <w:lang w:val="fr-FR"/>
        </w:rPr>
        <w:t>es services du Ministère en charge des Finances et du Budget ;</w:t>
      </w:r>
    </w:p>
    <w:p w:rsidR="00AE1988" w:rsidRPr="00180FE6" w:rsidRDefault="00AE1988" w:rsidP="00AE1988">
      <w:pPr>
        <w:pStyle w:val="Paragraphedeliste"/>
        <w:numPr>
          <w:ilvl w:val="1"/>
          <w:numId w:val="29"/>
        </w:numPr>
        <w:spacing w:after="200"/>
        <w:jc w:val="both"/>
        <w:rPr>
          <w:rFonts w:ascii="Arial Narrow" w:hAnsi="Arial Narrow"/>
          <w:lang w:val="fr-FR"/>
        </w:rPr>
      </w:pPr>
      <w:r w:rsidRPr="00180FE6">
        <w:rPr>
          <w:rFonts w:ascii="Arial Narrow" w:hAnsi="Arial Narrow"/>
          <w:lang w:val="fr-FR"/>
        </w:rPr>
        <w:t>les syndicats représentant les agents de l’Etat ;</w:t>
      </w:r>
    </w:p>
    <w:p w:rsidR="00AE1988" w:rsidRPr="00180FE6" w:rsidRDefault="00AE1988" w:rsidP="00AE1988">
      <w:pPr>
        <w:pStyle w:val="Paragraphedeliste"/>
        <w:numPr>
          <w:ilvl w:val="1"/>
          <w:numId w:val="29"/>
        </w:numPr>
        <w:spacing w:after="200"/>
        <w:jc w:val="both"/>
        <w:rPr>
          <w:rFonts w:ascii="Arial Narrow" w:hAnsi="Arial Narrow"/>
          <w:lang w:val="fr-FR"/>
        </w:rPr>
      </w:pPr>
      <w:r w:rsidRPr="00180FE6">
        <w:rPr>
          <w:rFonts w:ascii="Arial Narrow" w:hAnsi="Arial Narrow"/>
          <w:lang w:val="fr-FR"/>
        </w:rPr>
        <w:t xml:space="preserve">les organismes de formation dont l’Ecole Nationale d’Administration, </w:t>
      </w:r>
      <w:r w:rsidR="001F1D2B" w:rsidRPr="00180FE6">
        <w:rPr>
          <w:rFonts w:ascii="Arial Narrow" w:hAnsi="Arial Narrow"/>
          <w:lang w:val="fr-FR"/>
        </w:rPr>
        <w:t>l</w:t>
      </w:r>
      <w:r w:rsidRPr="00180FE6">
        <w:rPr>
          <w:rFonts w:ascii="Arial Narrow" w:hAnsi="Arial Narrow"/>
          <w:lang w:val="fr-FR"/>
        </w:rPr>
        <w:t>e Centre de formation au</w:t>
      </w:r>
      <w:r w:rsidR="00FB682F" w:rsidRPr="00180FE6">
        <w:rPr>
          <w:rFonts w:ascii="Arial Narrow" w:hAnsi="Arial Narrow"/>
          <w:lang w:val="fr-FR"/>
        </w:rPr>
        <w:t>x</w:t>
      </w:r>
      <w:r w:rsidRPr="00180FE6">
        <w:rPr>
          <w:rFonts w:ascii="Arial Narrow" w:hAnsi="Arial Narrow"/>
          <w:lang w:val="fr-FR"/>
        </w:rPr>
        <w:t xml:space="preserve"> métiers de la Justice, le centre de formation des cadres des communes, l’Université du Burundi ;</w:t>
      </w:r>
    </w:p>
    <w:p w:rsidR="00AE1988" w:rsidRPr="00180FE6" w:rsidRDefault="00AE1988" w:rsidP="00AE1988">
      <w:pPr>
        <w:spacing w:after="200"/>
        <w:jc w:val="both"/>
        <w:rPr>
          <w:rFonts w:ascii="Arial Narrow" w:hAnsi="Arial Narrow"/>
          <w:lang w:val="fr-FR"/>
        </w:rPr>
      </w:pPr>
      <w:r w:rsidRPr="00180FE6">
        <w:rPr>
          <w:rFonts w:ascii="Arial Narrow" w:hAnsi="Arial Narrow"/>
          <w:lang w:val="fr-FR"/>
        </w:rPr>
        <w:t>•</w:t>
      </w:r>
      <w:r w:rsidRPr="00180FE6">
        <w:rPr>
          <w:rFonts w:ascii="Arial Narrow" w:hAnsi="Arial Narrow"/>
          <w:lang w:val="fr-FR"/>
        </w:rPr>
        <w:tab/>
        <w:t>Organiser la réflexion avec un socle de managers de l’Administration en vue d’identifier les facteurs bloquant qui entravent le management des hommes et les éléments d’innovation qui pourraient apporter des améliorations ;</w:t>
      </w:r>
    </w:p>
    <w:p w:rsidR="00AE1988" w:rsidRPr="00180FE6" w:rsidRDefault="00AE1988" w:rsidP="00AE1988">
      <w:pPr>
        <w:spacing w:after="200"/>
        <w:jc w:val="both"/>
        <w:rPr>
          <w:rFonts w:ascii="Arial Narrow" w:hAnsi="Arial Narrow"/>
          <w:lang w:val="fr-FR"/>
        </w:rPr>
      </w:pPr>
      <w:r w:rsidRPr="00180FE6">
        <w:rPr>
          <w:rFonts w:ascii="Arial Narrow" w:hAnsi="Arial Narrow"/>
          <w:lang w:val="fr-FR"/>
        </w:rPr>
        <w:t>•</w:t>
      </w:r>
      <w:r w:rsidRPr="00180FE6">
        <w:rPr>
          <w:rFonts w:ascii="Arial Narrow" w:hAnsi="Arial Narrow"/>
          <w:lang w:val="fr-FR"/>
        </w:rPr>
        <w:tab/>
        <w:t xml:space="preserve">Identifier les défis et leviers pour </w:t>
      </w:r>
      <w:r w:rsidR="00705396" w:rsidRPr="00180FE6">
        <w:rPr>
          <w:rFonts w:ascii="Arial Narrow" w:hAnsi="Arial Narrow"/>
          <w:lang w:val="fr-FR"/>
        </w:rPr>
        <w:t xml:space="preserve">favoriser </w:t>
      </w:r>
      <w:r w:rsidRPr="00180FE6">
        <w:rPr>
          <w:rFonts w:ascii="Arial Narrow" w:hAnsi="Arial Narrow"/>
          <w:lang w:val="fr-FR"/>
        </w:rPr>
        <w:t xml:space="preserve">l’implantation </w:t>
      </w:r>
      <w:r w:rsidR="00545A20" w:rsidRPr="00180FE6">
        <w:rPr>
          <w:rFonts w:ascii="Arial Narrow" w:hAnsi="Arial Narrow"/>
          <w:lang w:val="fr-FR"/>
        </w:rPr>
        <w:t xml:space="preserve">de </w:t>
      </w:r>
      <w:r w:rsidR="00705396" w:rsidRPr="00180FE6">
        <w:rPr>
          <w:rFonts w:ascii="Arial Narrow" w:hAnsi="Arial Narrow"/>
          <w:lang w:val="fr-FR"/>
        </w:rPr>
        <w:t xml:space="preserve">la gestion des </w:t>
      </w:r>
      <w:r w:rsidR="00545A20" w:rsidRPr="00180FE6">
        <w:rPr>
          <w:rFonts w:ascii="Arial Narrow" w:hAnsi="Arial Narrow"/>
          <w:lang w:val="fr-FR"/>
        </w:rPr>
        <w:t>performances et</w:t>
      </w:r>
      <w:r w:rsidR="00705396" w:rsidRPr="00180FE6">
        <w:rPr>
          <w:rFonts w:ascii="Arial Narrow" w:hAnsi="Arial Narrow"/>
          <w:lang w:val="fr-FR"/>
        </w:rPr>
        <w:t xml:space="preserve"> le mérite </w:t>
      </w:r>
      <w:r w:rsidR="00545A20" w:rsidRPr="00180FE6">
        <w:rPr>
          <w:rFonts w:ascii="Arial Narrow" w:hAnsi="Arial Narrow"/>
          <w:lang w:val="fr-FR"/>
        </w:rPr>
        <w:t xml:space="preserve">de </w:t>
      </w:r>
      <w:r w:rsidR="00705396" w:rsidRPr="00180FE6">
        <w:rPr>
          <w:rFonts w:ascii="Arial Narrow" w:hAnsi="Arial Narrow"/>
          <w:lang w:val="fr-FR"/>
        </w:rPr>
        <w:t>l’Administration publique</w:t>
      </w:r>
      <w:r w:rsidRPr="00180FE6">
        <w:rPr>
          <w:rFonts w:ascii="Arial Narrow" w:hAnsi="Arial Narrow"/>
          <w:lang w:val="fr-FR"/>
        </w:rPr>
        <w:t xml:space="preserve"> ;</w:t>
      </w:r>
    </w:p>
    <w:p w:rsidR="00AE1988" w:rsidRPr="00180FE6" w:rsidRDefault="00AE1988" w:rsidP="00AE1988">
      <w:pPr>
        <w:spacing w:after="200"/>
        <w:jc w:val="both"/>
        <w:rPr>
          <w:rFonts w:ascii="Arial Narrow" w:hAnsi="Arial Narrow"/>
          <w:lang w:val="fr-FR"/>
        </w:rPr>
      </w:pPr>
      <w:r w:rsidRPr="00180FE6">
        <w:rPr>
          <w:rFonts w:ascii="Arial Narrow" w:hAnsi="Arial Narrow"/>
          <w:lang w:val="fr-FR"/>
        </w:rPr>
        <w:t>•</w:t>
      </w:r>
      <w:r w:rsidRPr="00180FE6">
        <w:rPr>
          <w:rFonts w:ascii="Arial Narrow" w:hAnsi="Arial Narrow"/>
          <w:lang w:val="fr-FR"/>
        </w:rPr>
        <w:tab/>
        <w:t>Organiser un atelier en vue de présenter les éléments d’évaluation et d’indentification des pistes d’amélioration ;</w:t>
      </w:r>
    </w:p>
    <w:p w:rsidR="00AE1988" w:rsidRPr="00180FE6" w:rsidRDefault="00AE1988" w:rsidP="00AE1988">
      <w:pPr>
        <w:spacing w:after="200"/>
        <w:jc w:val="both"/>
        <w:rPr>
          <w:rFonts w:ascii="Arial Narrow" w:hAnsi="Arial Narrow"/>
          <w:lang w:val="fr-FR"/>
        </w:rPr>
      </w:pPr>
      <w:r w:rsidRPr="00180FE6">
        <w:rPr>
          <w:rFonts w:ascii="Arial Narrow" w:hAnsi="Arial Narrow"/>
          <w:lang w:val="fr-FR"/>
        </w:rPr>
        <w:t>•</w:t>
      </w:r>
      <w:r w:rsidRPr="00180FE6">
        <w:rPr>
          <w:rFonts w:ascii="Arial Narrow" w:hAnsi="Arial Narrow"/>
          <w:lang w:val="fr-FR"/>
        </w:rPr>
        <w:tab/>
      </w:r>
      <w:r w:rsidR="00FB682F" w:rsidRPr="00180FE6">
        <w:rPr>
          <w:rFonts w:ascii="Arial Narrow" w:hAnsi="Arial Narrow"/>
          <w:lang w:val="fr-FR"/>
        </w:rPr>
        <w:t>Faire les propositions de textes en révision ou e</w:t>
      </w:r>
      <w:r w:rsidR="00D1029B" w:rsidRPr="00180FE6">
        <w:rPr>
          <w:rFonts w:ascii="Arial Narrow" w:hAnsi="Arial Narrow"/>
          <w:lang w:val="fr-FR"/>
        </w:rPr>
        <w:t>n</w:t>
      </w:r>
      <w:r w:rsidR="00FB682F" w:rsidRPr="00180FE6">
        <w:rPr>
          <w:rFonts w:ascii="Arial Narrow" w:hAnsi="Arial Narrow"/>
          <w:lang w:val="fr-FR"/>
        </w:rPr>
        <w:t xml:space="preserve"> </w:t>
      </w:r>
      <w:r w:rsidR="00545A20" w:rsidRPr="00180FE6">
        <w:rPr>
          <w:rFonts w:ascii="Arial Narrow" w:hAnsi="Arial Narrow"/>
          <w:lang w:val="fr-FR"/>
        </w:rPr>
        <w:t>création avec</w:t>
      </w:r>
      <w:r w:rsidR="00FB682F" w:rsidRPr="00180FE6">
        <w:rPr>
          <w:rFonts w:ascii="Arial Narrow" w:hAnsi="Arial Narrow"/>
          <w:lang w:val="fr-FR"/>
        </w:rPr>
        <w:t xml:space="preserve"> les exposés des motifs ;</w:t>
      </w:r>
    </w:p>
    <w:p w:rsidR="00AE1988" w:rsidRPr="00180FE6" w:rsidRDefault="00AE1988" w:rsidP="00AE1988">
      <w:pPr>
        <w:spacing w:after="200"/>
        <w:jc w:val="both"/>
        <w:rPr>
          <w:rFonts w:ascii="Arial Narrow" w:hAnsi="Arial Narrow"/>
          <w:lang w:val="fr-FR"/>
        </w:rPr>
      </w:pPr>
      <w:r w:rsidRPr="00180FE6">
        <w:rPr>
          <w:rFonts w:ascii="Arial Narrow" w:hAnsi="Arial Narrow"/>
          <w:lang w:val="fr-FR"/>
        </w:rPr>
        <w:t>•</w:t>
      </w:r>
      <w:r w:rsidRPr="00180FE6">
        <w:rPr>
          <w:rFonts w:ascii="Arial Narrow" w:hAnsi="Arial Narrow"/>
          <w:lang w:val="fr-FR"/>
        </w:rPr>
        <w:tab/>
      </w:r>
      <w:r w:rsidR="00FB682F" w:rsidRPr="00180FE6">
        <w:rPr>
          <w:rFonts w:ascii="Arial Narrow" w:hAnsi="Arial Narrow"/>
          <w:lang w:val="fr-FR"/>
        </w:rPr>
        <w:t xml:space="preserve">Travailler avec les parties </w:t>
      </w:r>
      <w:r w:rsidR="006058EF" w:rsidRPr="00180FE6">
        <w:rPr>
          <w:rFonts w:ascii="Arial Narrow" w:hAnsi="Arial Narrow"/>
          <w:lang w:val="fr-FR"/>
        </w:rPr>
        <w:t>prenante</w:t>
      </w:r>
      <w:r w:rsidR="00D1029B" w:rsidRPr="00180FE6">
        <w:rPr>
          <w:rFonts w:ascii="Arial Narrow" w:hAnsi="Arial Narrow"/>
          <w:lang w:val="fr-FR"/>
        </w:rPr>
        <w:t>s</w:t>
      </w:r>
      <w:r w:rsidR="006058EF" w:rsidRPr="00180FE6">
        <w:rPr>
          <w:rFonts w:ascii="Arial Narrow" w:hAnsi="Arial Narrow"/>
          <w:lang w:val="fr-FR"/>
        </w:rPr>
        <w:t xml:space="preserve"> pour l’appropriation.</w:t>
      </w:r>
    </w:p>
    <w:p w:rsidR="00AE1988" w:rsidRPr="00180FE6" w:rsidRDefault="00AE1988" w:rsidP="00AE1988">
      <w:pPr>
        <w:spacing w:after="200"/>
        <w:jc w:val="both"/>
        <w:rPr>
          <w:rFonts w:ascii="Arial Narrow" w:hAnsi="Arial Narrow"/>
          <w:lang w:val="fr-FR"/>
        </w:rPr>
      </w:pPr>
      <w:r w:rsidRPr="00180FE6">
        <w:rPr>
          <w:rFonts w:ascii="Arial Narrow" w:hAnsi="Arial Narrow"/>
          <w:lang w:val="fr-FR"/>
        </w:rPr>
        <w:t xml:space="preserve">Le domaine d’intervention comprend toutes les institutions dont le budget de fonctionnement émane du </w:t>
      </w:r>
      <w:r w:rsidR="00545A20" w:rsidRPr="00180FE6">
        <w:rPr>
          <w:rFonts w:ascii="Arial Narrow" w:hAnsi="Arial Narrow"/>
          <w:lang w:val="fr-FR"/>
        </w:rPr>
        <w:t>B</w:t>
      </w:r>
      <w:r w:rsidRPr="00180FE6">
        <w:rPr>
          <w:rFonts w:ascii="Arial Narrow" w:hAnsi="Arial Narrow"/>
          <w:lang w:val="fr-FR"/>
        </w:rPr>
        <w:t xml:space="preserve">udget </w:t>
      </w:r>
      <w:r w:rsidR="00545A20" w:rsidRPr="00180FE6">
        <w:rPr>
          <w:rFonts w:ascii="Arial Narrow" w:hAnsi="Arial Narrow"/>
          <w:lang w:val="fr-FR"/>
        </w:rPr>
        <w:t>G</w:t>
      </w:r>
      <w:r w:rsidRPr="00180FE6">
        <w:rPr>
          <w:rFonts w:ascii="Arial Narrow" w:hAnsi="Arial Narrow"/>
          <w:lang w:val="fr-FR"/>
        </w:rPr>
        <w:t xml:space="preserve">énéral de l’Etat. Il s’agit notamment : des administrations centrales et provinciales (Gouvernorats et directions provinciales) ainsi que des superstructures de l’Etat (Présidence de la République, </w:t>
      </w:r>
      <w:r w:rsidR="00545A20" w:rsidRPr="00180FE6">
        <w:rPr>
          <w:rFonts w:ascii="Arial Narrow" w:hAnsi="Arial Narrow"/>
          <w:lang w:val="fr-FR"/>
        </w:rPr>
        <w:t xml:space="preserve">Première et Deuxième Vice-Présidences de la République, </w:t>
      </w:r>
      <w:r w:rsidRPr="00180FE6">
        <w:rPr>
          <w:rFonts w:ascii="Arial Narrow" w:hAnsi="Arial Narrow"/>
          <w:lang w:val="fr-FR"/>
        </w:rPr>
        <w:t xml:space="preserve">Assemblée Nationale, Sénat, Secrétariat Général du Gouvernement, Bureau </w:t>
      </w:r>
      <w:r w:rsidR="00545A20" w:rsidRPr="00180FE6">
        <w:rPr>
          <w:rFonts w:ascii="Arial Narrow" w:hAnsi="Arial Narrow"/>
          <w:lang w:val="fr-FR"/>
        </w:rPr>
        <w:t>de l’</w:t>
      </w:r>
      <w:r w:rsidRPr="00180FE6">
        <w:rPr>
          <w:rFonts w:ascii="Arial Narrow" w:hAnsi="Arial Narrow"/>
          <w:lang w:val="fr-FR"/>
        </w:rPr>
        <w:t>Ombudsman</w:t>
      </w:r>
      <w:r w:rsidR="00DD41CE">
        <w:rPr>
          <w:rFonts w:ascii="Arial Narrow" w:hAnsi="Arial Narrow"/>
          <w:lang w:val="fr-FR"/>
        </w:rPr>
        <w:t xml:space="preserve"> </w:t>
      </w:r>
      <w:proofErr w:type="spellStart"/>
      <w:r w:rsidR="00DD41CE">
        <w:rPr>
          <w:rFonts w:ascii="Arial Narrow" w:hAnsi="Arial Narrow"/>
          <w:lang w:val="fr-FR"/>
        </w:rPr>
        <w:t>ansi</w:t>
      </w:r>
      <w:proofErr w:type="spellEnd"/>
      <w:r w:rsidR="00DD41CE">
        <w:rPr>
          <w:rFonts w:ascii="Arial Narrow" w:hAnsi="Arial Narrow"/>
          <w:lang w:val="fr-FR"/>
        </w:rPr>
        <w:t xml:space="preserve"> que les autres administrations telles que l’université du Burundi</w:t>
      </w:r>
      <w:r w:rsidRPr="00180FE6">
        <w:rPr>
          <w:rFonts w:ascii="Arial Narrow" w:hAnsi="Arial Narrow"/>
          <w:lang w:val="fr-FR"/>
        </w:rPr>
        <w:t>).</w:t>
      </w:r>
    </w:p>
    <w:p w:rsidR="00E54700" w:rsidRPr="00AE1988" w:rsidRDefault="00E54700" w:rsidP="00AE1988">
      <w:pPr>
        <w:spacing w:after="200"/>
        <w:jc w:val="both"/>
        <w:rPr>
          <w:rFonts w:ascii="Arial Narrow" w:hAnsi="Arial Narrow"/>
          <w:lang w:val="fr-FR"/>
        </w:rPr>
      </w:pPr>
    </w:p>
    <w:p w:rsidR="002F6B5B" w:rsidRPr="00E93ED2" w:rsidRDefault="002F6B5B" w:rsidP="002F6B5B">
      <w:pPr>
        <w:pStyle w:val="Commentaire"/>
        <w:spacing w:after="0" w:line="240" w:lineRule="auto"/>
        <w:rPr>
          <w:rFonts w:ascii="Arial Narrow" w:eastAsia="Calibri" w:hAnsi="Arial Narrow" w:cs="Calibri"/>
          <w:b/>
          <w:smallCaps/>
          <w:color w:val="000000"/>
          <w:sz w:val="24"/>
          <w:szCs w:val="24"/>
          <w:lang w:val="fr-FR" w:bidi="ar-SA"/>
        </w:rPr>
      </w:pPr>
      <w:r w:rsidRPr="00E93ED2">
        <w:rPr>
          <w:rFonts w:ascii="Arial Narrow" w:eastAsia="Calibri" w:hAnsi="Arial Narrow" w:cs="Calibri"/>
          <w:b/>
          <w:smallCaps/>
          <w:color w:val="000000"/>
          <w:sz w:val="24"/>
          <w:szCs w:val="24"/>
          <w:lang w:val="fr-FR" w:bidi="ar-SA"/>
        </w:rPr>
        <w:t>III. Résultats attendus de la mission</w:t>
      </w:r>
    </w:p>
    <w:p w:rsidR="002F6B5B" w:rsidRDefault="002F6B5B" w:rsidP="002F6B5B">
      <w:pPr>
        <w:pStyle w:val="Commentaire"/>
        <w:spacing w:after="0" w:line="240" w:lineRule="auto"/>
        <w:rPr>
          <w:rFonts w:ascii="Arial Narrow" w:eastAsia="Calibri" w:hAnsi="Arial Narrow" w:cs="Calibri"/>
          <w:b/>
          <w:color w:val="000000"/>
          <w:sz w:val="24"/>
          <w:szCs w:val="24"/>
          <w:lang w:val="fr-FR" w:bidi="ar-SA"/>
        </w:rPr>
      </w:pPr>
    </w:p>
    <w:p w:rsidR="00C13F6A" w:rsidRPr="00E93ED2" w:rsidRDefault="00C13F6A" w:rsidP="002F6B5B">
      <w:pPr>
        <w:pStyle w:val="Commentaire"/>
        <w:spacing w:after="0" w:line="240" w:lineRule="auto"/>
        <w:rPr>
          <w:rFonts w:ascii="Arial Narrow" w:eastAsia="Calibri" w:hAnsi="Arial Narrow" w:cs="Calibri"/>
          <w:b/>
          <w:color w:val="000000"/>
          <w:sz w:val="24"/>
          <w:szCs w:val="24"/>
          <w:lang w:val="fr-FR" w:bidi="ar-SA"/>
        </w:rPr>
      </w:pPr>
      <w:r w:rsidRPr="00E93ED2">
        <w:rPr>
          <w:rFonts w:ascii="Arial Narrow" w:eastAsia="Calibri" w:hAnsi="Arial Narrow" w:cs="Calibri"/>
          <w:b/>
          <w:color w:val="000000"/>
          <w:sz w:val="24"/>
          <w:szCs w:val="24"/>
          <w:lang w:val="fr-FR" w:bidi="ar-SA"/>
        </w:rPr>
        <w:t xml:space="preserve">3.1. </w:t>
      </w:r>
      <w:r w:rsidR="00E54700" w:rsidRPr="00E93ED2">
        <w:rPr>
          <w:rFonts w:ascii="Arial Narrow" w:eastAsia="Calibri" w:hAnsi="Arial Narrow" w:cs="Calibri"/>
          <w:b/>
          <w:color w:val="000000"/>
          <w:sz w:val="24"/>
          <w:szCs w:val="24"/>
          <w:lang w:val="fr-FR" w:bidi="ar-SA"/>
        </w:rPr>
        <w:t>Principal résultat</w:t>
      </w:r>
    </w:p>
    <w:p w:rsidR="00853ED3" w:rsidRDefault="00853ED3" w:rsidP="007B0211">
      <w:pPr>
        <w:jc w:val="both"/>
        <w:rPr>
          <w:rStyle w:val="s17"/>
          <w:rFonts w:ascii="Arial Narrow" w:hAnsi="Arial Narrow" w:cs="Segoe UI"/>
          <w:b/>
          <w:u w:val="single"/>
          <w:lang w:val="fr-FR"/>
        </w:rPr>
      </w:pPr>
    </w:p>
    <w:p w:rsidR="00415FF0" w:rsidRDefault="00E54700" w:rsidP="00415FF0">
      <w:pPr>
        <w:spacing w:before="120" w:after="120"/>
        <w:jc w:val="both"/>
        <w:rPr>
          <w:rFonts w:ascii="Century Gothic" w:eastAsia="Calibri" w:hAnsi="Century Gothic"/>
          <w:sz w:val="20"/>
          <w:szCs w:val="20"/>
          <w:lang w:val="fr-FR"/>
        </w:rPr>
      </w:pPr>
      <w:r>
        <w:rPr>
          <w:rFonts w:ascii="Century Gothic" w:eastAsia="Calibri" w:hAnsi="Century Gothic"/>
          <w:sz w:val="20"/>
          <w:szCs w:val="20"/>
          <w:lang w:val="fr-FR"/>
        </w:rPr>
        <w:lastRenderedPageBreak/>
        <w:t>Le principal résultat attendu est le suivant : le cadre institutionnel, législatif et réglementaire de gestion de la Fonction publique est conforme</w:t>
      </w:r>
      <w:r w:rsidRPr="00711442">
        <w:rPr>
          <w:rFonts w:ascii="Century Gothic" w:eastAsia="Calibri" w:hAnsi="Century Gothic"/>
          <w:color w:val="FF0000"/>
          <w:sz w:val="20"/>
          <w:szCs w:val="20"/>
          <w:lang w:val="fr-FR"/>
        </w:rPr>
        <w:t xml:space="preserve">s </w:t>
      </w:r>
      <w:r>
        <w:rPr>
          <w:rFonts w:ascii="Century Gothic" w:eastAsia="Calibri" w:hAnsi="Century Gothic"/>
          <w:sz w:val="20"/>
          <w:szCs w:val="20"/>
          <w:lang w:val="fr-FR"/>
        </w:rPr>
        <w:t>au</w:t>
      </w:r>
      <w:r w:rsidR="00711442" w:rsidRPr="00711442">
        <w:rPr>
          <w:rFonts w:ascii="Century Gothic" w:eastAsia="Calibri" w:hAnsi="Century Gothic"/>
          <w:color w:val="FF0000"/>
          <w:sz w:val="20"/>
          <w:szCs w:val="20"/>
          <w:lang w:val="fr-FR"/>
        </w:rPr>
        <w:t>x</w:t>
      </w:r>
      <w:r>
        <w:rPr>
          <w:rFonts w:ascii="Century Gothic" w:eastAsia="Calibri" w:hAnsi="Century Gothic"/>
          <w:sz w:val="20"/>
          <w:szCs w:val="20"/>
          <w:lang w:val="fr-FR"/>
        </w:rPr>
        <w:t xml:space="preserve"> nouvelles réformes entreprises et facilite leur mise en œuvre.  </w:t>
      </w:r>
    </w:p>
    <w:p w:rsidR="00E54700" w:rsidRDefault="00E54700" w:rsidP="00415FF0">
      <w:pPr>
        <w:spacing w:before="120" w:after="120"/>
        <w:jc w:val="both"/>
        <w:rPr>
          <w:rFonts w:ascii="Century Gothic" w:eastAsia="Calibri" w:hAnsi="Century Gothic"/>
          <w:sz w:val="20"/>
          <w:szCs w:val="20"/>
          <w:lang w:val="fr-FR"/>
        </w:rPr>
      </w:pPr>
    </w:p>
    <w:p w:rsidR="00E54700" w:rsidRPr="00415FF0" w:rsidRDefault="00E54700" w:rsidP="00415FF0">
      <w:pPr>
        <w:spacing w:before="120" w:after="120"/>
        <w:jc w:val="both"/>
        <w:rPr>
          <w:rFonts w:ascii="Century Gothic" w:eastAsia="Calibri" w:hAnsi="Century Gothic"/>
          <w:sz w:val="20"/>
          <w:szCs w:val="20"/>
          <w:lang w:val="fr-FR"/>
        </w:rPr>
      </w:pPr>
    </w:p>
    <w:p w:rsidR="00415FF0" w:rsidRDefault="00415FF0" w:rsidP="007B0211">
      <w:pPr>
        <w:jc w:val="both"/>
        <w:rPr>
          <w:rStyle w:val="s17"/>
          <w:rFonts w:ascii="Arial Narrow" w:hAnsi="Arial Narrow" w:cs="Segoe UI"/>
          <w:b/>
          <w:u w:val="single"/>
          <w:lang w:val="fr-FR"/>
        </w:rPr>
      </w:pPr>
    </w:p>
    <w:p w:rsidR="00415FF0" w:rsidRDefault="00415FF0" w:rsidP="007B0211">
      <w:pPr>
        <w:jc w:val="both"/>
        <w:rPr>
          <w:rStyle w:val="s17"/>
          <w:rFonts w:ascii="Arial Narrow" w:hAnsi="Arial Narrow" w:cs="Segoe UI"/>
          <w:b/>
          <w:u w:val="single"/>
          <w:lang w:val="fr-FR"/>
        </w:rPr>
      </w:pPr>
    </w:p>
    <w:p w:rsidR="007B0211" w:rsidRPr="00180FE6" w:rsidRDefault="00C13F6A" w:rsidP="007B0211">
      <w:pPr>
        <w:jc w:val="both"/>
        <w:rPr>
          <w:rStyle w:val="s17"/>
          <w:rFonts w:ascii="Arial Narrow" w:hAnsi="Arial Narrow" w:cs="Segoe UI"/>
          <w:b/>
          <w:lang w:val="fr-FR"/>
        </w:rPr>
      </w:pPr>
      <w:r w:rsidRPr="00180FE6">
        <w:rPr>
          <w:rStyle w:val="s17"/>
          <w:rFonts w:ascii="Arial Narrow" w:hAnsi="Arial Narrow" w:cs="Segoe UI"/>
          <w:b/>
          <w:lang w:val="fr-FR"/>
        </w:rPr>
        <w:t xml:space="preserve">3.2. </w:t>
      </w:r>
      <w:r w:rsidR="007B0211" w:rsidRPr="00180FE6">
        <w:rPr>
          <w:rStyle w:val="s17"/>
          <w:rFonts w:ascii="Arial Narrow" w:hAnsi="Arial Narrow" w:cs="Segoe UI"/>
          <w:b/>
          <w:lang w:val="fr-FR"/>
        </w:rPr>
        <w:t>Livrables</w:t>
      </w:r>
    </w:p>
    <w:p w:rsidR="007B0211" w:rsidRPr="00180FE6" w:rsidRDefault="007B0211" w:rsidP="007B0211">
      <w:pPr>
        <w:jc w:val="both"/>
        <w:rPr>
          <w:rStyle w:val="s17"/>
          <w:rFonts w:ascii="Arial Narrow" w:hAnsi="Arial Narrow" w:cs="Segoe UI"/>
          <w:b/>
          <w:u w:val="single"/>
          <w:lang w:val="fr-FR"/>
        </w:rPr>
      </w:pPr>
    </w:p>
    <w:p w:rsidR="007B0211" w:rsidRPr="00180FE6" w:rsidRDefault="009623AA" w:rsidP="007B0211">
      <w:pPr>
        <w:jc w:val="both"/>
        <w:rPr>
          <w:rStyle w:val="s17"/>
          <w:rFonts w:ascii="Arial Narrow" w:hAnsi="Arial Narrow" w:cs="Segoe UI"/>
          <w:lang w:val="fr-FR"/>
        </w:rPr>
      </w:pPr>
      <w:r w:rsidRPr="00180FE6">
        <w:rPr>
          <w:rStyle w:val="s17"/>
          <w:rFonts w:ascii="Arial Narrow" w:hAnsi="Arial Narrow" w:cs="Segoe UI"/>
          <w:lang w:val="fr-FR"/>
        </w:rPr>
        <w:t>Les principaux livrables sont :</w:t>
      </w:r>
    </w:p>
    <w:p w:rsidR="009623AA" w:rsidRPr="00180FE6" w:rsidRDefault="009623AA" w:rsidP="009623AA">
      <w:pPr>
        <w:pStyle w:val="Paragraphedeliste"/>
        <w:numPr>
          <w:ilvl w:val="0"/>
          <w:numId w:val="25"/>
        </w:numPr>
        <w:jc w:val="both"/>
        <w:rPr>
          <w:rStyle w:val="s17"/>
          <w:rFonts w:ascii="Arial Narrow" w:hAnsi="Arial Narrow" w:cs="Segoe UI"/>
          <w:lang w:val="fr-FR"/>
        </w:rPr>
      </w:pPr>
      <w:r w:rsidRPr="00180FE6">
        <w:rPr>
          <w:rStyle w:val="s17"/>
          <w:rFonts w:ascii="Arial Narrow" w:hAnsi="Arial Narrow" w:cs="Segoe UI"/>
          <w:lang w:val="fr-FR"/>
        </w:rPr>
        <w:t>Une note méthodologique portant sur la compréhension des termes de référe</w:t>
      </w:r>
      <w:r w:rsidR="005D5F34" w:rsidRPr="00180FE6">
        <w:rPr>
          <w:rStyle w:val="s17"/>
          <w:rFonts w:ascii="Arial Narrow" w:hAnsi="Arial Narrow" w:cs="Segoe UI"/>
          <w:lang w:val="fr-FR"/>
        </w:rPr>
        <w:t xml:space="preserve">nce, la méthodologie proposée </w:t>
      </w:r>
      <w:r w:rsidRPr="00180FE6">
        <w:rPr>
          <w:rStyle w:val="s17"/>
          <w:rFonts w:ascii="Arial Narrow" w:hAnsi="Arial Narrow" w:cs="Segoe UI"/>
          <w:lang w:val="fr-FR"/>
        </w:rPr>
        <w:t>;</w:t>
      </w:r>
    </w:p>
    <w:p w:rsidR="009623AA" w:rsidRPr="00180FE6" w:rsidRDefault="005D5F34" w:rsidP="009623AA">
      <w:pPr>
        <w:pStyle w:val="Paragraphedeliste"/>
        <w:numPr>
          <w:ilvl w:val="0"/>
          <w:numId w:val="25"/>
        </w:numPr>
        <w:jc w:val="both"/>
        <w:rPr>
          <w:rStyle w:val="s17"/>
          <w:rFonts w:ascii="Arial Narrow" w:hAnsi="Arial Narrow" w:cs="Segoe UI"/>
          <w:lang w:val="fr-FR"/>
        </w:rPr>
      </w:pPr>
      <w:r w:rsidRPr="00180FE6">
        <w:rPr>
          <w:rStyle w:val="s17"/>
          <w:rFonts w:ascii="Arial Narrow" w:hAnsi="Arial Narrow" w:cs="Segoe UI"/>
          <w:lang w:val="fr-FR"/>
        </w:rPr>
        <w:t xml:space="preserve">Un rapport </w:t>
      </w:r>
      <w:r w:rsidR="004F2F02" w:rsidRPr="00180FE6">
        <w:rPr>
          <w:rStyle w:val="s17"/>
          <w:rFonts w:ascii="Arial Narrow" w:hAnsi="Arial Narrow" w:cs="Segoe UI"/>
          <w:lang w:val="fr-FR"/>
        </w:rPr>
        <w:t xml:space="preserve">d’état des lieux comprenant : (i) une analyse du cadre institutionnel, </w:t>
      </w:r>
      <w:r w:rsidR="00E85BBF" w:rsidRPr="00180FE6">
        <w:rPr>
          <w:rStyle w:val="s17"/>
          <w:rFonts w:ascii="Arial Narrow" w:hAnsi="Arial Narrow" w:cs="Segoe UI"/>
          <w:lang w:val="fr-FR"/>
        </w:rPr>
        <w:t>législatif</w:t>
      </w:r>
      <w:r w:rsidR="004F2F02" w:rsidRPr="00180FE6">
        <w:rPr>
          <w:rStyle w:val="s17"/>
          <w:rFonts w:ascii="Arial Narrow" w:hAnsi="Arial Narrow" w:cs="Segoe UI"/>
          <w:lang w:val="fr-FR"/>
        </w:rPr>
        <w:t xml:space="preserve"> et </w:t>
      </w:r>
      <w:r w:rsidR="00E85BBF" w:rsidRPr="00180FE6">
        <w:rPr>
          <w:rStyle w:val="s17"/>
          <w:rFonts w:ascii="Arial Narrow" w:hAnsi="Arial Narrow" w:cs="Segoe UI"/>
          <w:lang w:val="fr-FR"/>
        </w:rPr>
        <w:t>règlementaire</w:t>
      </w:r>
      <w:r w:rsidR="004F2F02" w:rsidRPr="00180FE6">
        <w:rPr>
          <w:rStyle w:val="s17"/>
          <w:rFonts w:ascii="Arial Narrow" w:hAnsi="Arial Narrow" w:cs="Segoe UI"/>
          <w:lang w:val="fr-FR"/>
        </w:rPr>
        <w:t xml:space="preserve"> actuel de la fonction publique, ses forces et ses faiblesses ; (ii) </w:t>
      </w:r>
      <w:r w:rsidR="00E85BBF" w:rsidRPr="00180FE6">
        <w:rPr>
          <w:rStyle w:val="s17"/>
          <w:rFonts w:ascii="Arial Narrow" w:hAnsi="Arial Narrow" w:cs="Segoe UI"/>
          <w:lang w:val="fr-FR"/>
        </w:rPr>
        <w:t>une présen</w:t>
      </w:r>
      <w:r w:rsidR="004F2F02" w:rsidRPr="00180FE6">
        <w:rPr>
          <w:rStyle w:val="s17"/>
          <w:rFonts w:ascii="Arial Narrow" w:hAnsi="Arial Narrow" w:cs="Segoe UI"/>
          <w:lang w:val="fr-FR"/>
        </w:rPr>
        <w:t>tation des réformes en cours et leur implication</w:t>
      </w:r>
      <w:r w:rsidR="004F2F02" w:rsidRPr="00180FE6">
        <w:rPr>
          <w:rStyle w:val="s17"/>
          <w:rFonts w:ascii="Arial Narrow" w:hAnsi="Arial Narrow" w:cs="Segoe UI"/>
          <w:strike/>
          <w:lang w:val="fr-FR"/>
        </w:rPr>
        <w:t>s</w:t>
      </w:r>
      <w:r w:rsidR="004F2F02" w:rsidRPr="00180FE6">
        <w:rPr>
          <w:rStyle w:val="s17"/>
          <w:rFonts w:ascii="Arial Narrow" w:hAnsi="Arial Narrow" w:cs="Segoe UI"/>
          <w:lang w:val="fr-FR"/>
        </w:rPr>
        <w:t xml:space="preserve"> sur le cadre </w:t>
      </w:r>
      <w:r w:rsidR="00E85BBF" w:rsidRPr="00180FE6">
        <w:rPr>
          <w:rStyle w:val="s17"/>
          <w:rFonts w:ascii="Arial Narrow" w:hAnsi="Arial Narrow" w:cs="Segoe UI"/>
          <w:lang w:val="fr-FR"/>
        </w:rPr>
        <w:t>institutionnel</w:t>
      </w:r>
      <w:r w:rsidR="004F2F02" w:rsidRPr="00180FE6">
        <w:rPr>
          <w:rStyle w:val="s17"/>
          <w:rFonts w:ascii="Arial Narrow" w:hAnsi="Arial Narrow" w:cs="Segoe UI"/>
          <w:lang w:val="fr-FR"/>
        </w:rPr>
        <w:t xml:space="preserve">, </w:t>
      </w:r>
      <w:r w:rsidR="00E85BBF" w:rsidRPr="00180FE6">
        <w:rPr>
          <w:rStyle w:val="s17"/>
          <w:rFonts w:ascii="Arial Narrow" w:hAnsi="Arial Narrow" w:cs="Segoe UI"/>
          <w:lang w:val="fr-FR"/>
        </w:rPr>
        <w:t>législatif et réglementaire</w:t>
      </w:r>
      <w:r w:rsidR="004F2F02" w:rsidRPr="00180FE6">
        <w:rPr>
          <w:rStyle w:val="s17"/>
          <w:rFonts w:ascii="Arial Narrow" w:hAnsi="Arial Narrow" w:cs="Segoe UI"/>
          <w:lang w:val="fr-FR"/>
        </w:rPr>
        <w:t xml:space="preserve"> de la </w:t>
      </w:r>
      <w:r w:rsidR="00E85BBF" w:rsidRPr="00180FE6">
        <w:rPr>
          <w:rStyle w:val="s17"/>
          <w:rFonts w:ascii="Arial Narrow" w:hAnsi="Arial Narrow" w:cs="Segoe UI"/>
          <w:lang w:val="fr-FR"/>
        </w:rPr>
        <w:t>F</w:t>
      </w:r>
      <w:r w:rsidR="004F2F02" w:rsidRPr="00180FE6">
        <w:rPr>
          <w:rStyle w:val="s17"/>
          <w:rFonts w:ascii="Arial Narrow" w:hAnsi="Arial Narrow" w:cs="Segoe UI"/>
          <w:lang w:val="fr-FR"/>
        </w:rPr>
        <w:t xml:space="preserve">onction publique ; (iii) les conditions de succès </w:t>
      </w:r>
      <w:r w:rsidR="00E85BBF" w:rsidRPr="00180FE6">
        <w:rPr>
          <w:rStyle w:val="s17"/>
          <w:rFonts w:ascii="Arial Narrow" w:hAnsi="Arial Narrow" w:cs="Segoe UI"/>
          <w:lang w:val="fr-FR"/>
        </w:rPr>
        <w:t>pour</w:t>
      </w:r>
      <w:r w:rsidR="00E54700" w:rsidRPr="00180FE6">
        <w:rPr>
          <w:rStyle w:val="s17"/>
          <w:rFonts w:ascii="Arial Narrow" w:hAnsi="Arial Narrow" w:cs="Segoe UI"/>
          <w:lang w:val="fr-FR"/>
        </w:rPr>
        <w:t xml:space="preserve"> </w:t>
      </w:r>
      <w:r w:rsidR="00E85BBF" w:rsidRPr="00180FE6">
        <w:rPr>
          <w:rStyle w:val="s17"/>
          <w:rFonts w:ascii="Arial Narrow" w:hAnsi="Arial Narrow" w:cs="Segoe UI"/>
          <w:lang w:val="fr-FR"/>
        </w:rPr>
        <w:t>accroire</w:t>
      </w:r>
      <w:r w:rsidR="004F2F02" w:rsidRPr="00180FE6">
        <w:rPr>
          <w:rStyle w:val="s17"/>
          <w:rFonts w:ascii="Arial Narrow" w:hAnsi="Arial Narrow" w:cs="Segoe UI"/>
          <w:lang w:val="fr-FR"/>
        </w:rPr>
        <w:t xml:space="preserve"> les effets des réformes </w:t>
      </w:r>
      <w:r w:rsidR="00E85BBF" w:rsidRPr="00180FE6">
        <w:rPr>
          <w:rStyle w:val="s17"/>
          <w:rFonts w:ascii="Arial Narrow" w:hAnsi="Arial Narrow" w:cs="Segoe UI"/>
          <w:lang w:val="fr-FR"/>
        </w:rPr>
        <w:t>vers l’effet final de la réforme (</w:t>
      </w:r>
      <w:r w:rsidR="00E54700" w:rsidRPr="00180FE6">
        <w:rPr>
          <w:rStyle w:val="s17"/>
          <w:rFonts w:ascii="Arial Narrow" w:hAnsi="Arial Narrow" w:cs="Segoe UI"/>
          <w:lang w:val="fr-FR"/>
        </w:rPr>
        <w:t xml:space="preserve">une </w:t>
      </w:r>
      <w:r w:rsidR="004F2F02" w:rsidRPr="00180FE6">
        <w:rPr>
          <w:rStyle w:val="s17"/>
          <w:rFonts w:ascii="Arial Narrow" w:hAnsi="Arial Narrow" w:cs="Segoe UI"/>
          <w:lang w:val="fr-FR"/>
        </w:rPr>
        <w:t xml:space="preserve">administration </w:t>
      </w:r>
      <w:r w:rsidR="00203175" w:rsidRPr="00180FE6">
        <w:rPr>
          <w:rStyle w:val="s17"/>
          <w:rFonts w:ascii="Arial Narrow" w:hAnsi="Arial Narrow" w:cs="Segoe UI"/>
          <w:lang w:val="fr-FR"/>
        </w:rPr>
        <w:t xml:space="preserve">publique qualifiée, </w:t>
      </w:r>
      <w:r w:rsidR="00E85BBF" w:rsidRPr="00180FE6">
        <w:rPr>
          <w:rStyle w:val="s17"/>
          <w:rFonts w:ascii="Arial Narrow" w:hAnsi="Arial Narrow" w:cs="Segoe UI"/>
          <w:lang w:val="fr-FR"/>
        </w:rPr>
        <w:t>performante</w:t>
      </w:r>
      <w:r w:rsidR="004F2F02" w:rsidRPr="00180FE6">
        <w:rPr>
          <w:rStyle w:val="s17"/>
          <w:rFonts w:ascii="Arial Narrow" w:hAnsi="Arial Narrow" w:cs="Segoe UI"/>
          <w:lang w:val="fr-FR"/>
        </w:rPr>
        <w:t xml:space="preserve">, transparente, </w:t>
      </w:r>
      <w:r w:rsidR="00E85BBF" w:rsidRPr="00180FE6">
        <w:rPr>
          <w:rStyle w:val="s17"/>
          <w:rFonts w:ascii="Arial Narrow" w:hAnsi="Arial Narrow" w:cs="Segoe UI"/>
          <w:lang w:val="fr-FR"/>
        </w:rPr>
        <w:t>responsable</w:t>
      </w:r>
      <w:r w:rsidR="004F2F02" w:rsidRPr="00180FE6">
        <w:rPr>
          <w:rStyle w:val="s17"/>
          <w:rFonts w:ascii="Arial Narrow" w:hAnsi="Arial Narrow" w:cs="Segoe UI"/>
          <w:lang w:val="fr-FR"/>
        </w:rPr>
        <w:t> ; orientée vers l</w:t>
      </w:r>
      <w:r w:rsidR="00E85BBF" w:rsidRPr="00180FE6">
        <w:rPr>
          <w:rStyle w:val="s17"/>
          <w:rFonts w:ascii="Arial Narrow" w:hAnsi="Arial Narrow" w:cs="Segoe UI"/>
          <w:lang w:val="fr-FR"/>
        </w:rPr>
        <w:t>’intérêt</w:t>
      </w:r>
      <w:r w:rsidR="004F2F02" w:rsidRPr="00180FE6">
        <w:rPr>
          <w:rStyle w:val="s17"/>
          <w:rFonts w:ascii="Arial Narrow" w:hAnsi="Arial Narrow" w:cs="Segoe UI"/>
          <w:lang w:val="fr-FR"/>
        </w:rPr>
        <w:t xml:space="preserve"> général et le service au citoyen</w:t>
      </w:r>
      <w:r w:rsidR="00E85BBF" w:rsidRPr="00180FE6">
        <w:rPr>
          <w:rStyle w:val="s17"/>
          <w:rFonts w:ascii="Arial Narrow" w:hAnsi="Arial Narrow" w:cs="Segoe UI"/>
          <w:lang w:val="fr-FR"/>
        </w:rPr>
        <w:t>)</w:t>
      </w:r>
      <w:r w:rsidR="004F2F02" w:rsidRPr="00180FE6">
        <w:rPr>
          <w:rStyle w:val="s17"/>
          <w:rFonts w:ascii="Arial Narrow" w:hAnsi="Arial Narrow" w:cs="Segoe UI"/>
          <w:lang w:val="fr-FR"/>
        </w:rPr>
        <w:t xml:space="preserve"> ; (iii) les </w:t>
      </w:r>
      <w:r w:rsidR="00E85BBF" w:rsidRPr="00180FE6">
        <w:rPr>
          <w:rStyle w:val="s17"/>
          <w:rFonts w:ascii="Arial Narrow" w:hAnsi="Arial Narrow" w:cs="Segoe UI"/>
          <w:lang w:val="fr-FR"/>
        </w:rPr>
        <w:t>propositions</w:t>
      </w:r>
      <w:r w:rsidR="004F2F02" w:rsidRPr="00180FE6">
        <w:rPr>
          <w:rStyle w:val="s17"/>
          <w:rFonts w:ascii="Arial Narrow" w:hAnsi="Arial Narrow" w:cs="Segoe UI"/>
          <w:lang w:val="fr-FR"/>
        </w:rPr>
        <w:t xml:space="preserve"> en ré</w:t>
      </w:r>
      <w:r w:rsidR="00E85BBF" w:rsidRPr="00180FE6">
        <w:rPr>
          <w:rStyle w:val="s17"/>
          <w:rFonts w:ascii="Arial Narrow" w:hAnsi="Arial Narrow" w:cs="Segoe UI"/>
          <w:lang w:val="fr-FR"/>
        </w:rPr>
        <w:t>v</w:t>
      </w:r>
      <w:r w:rsidR="004F2F02" w:rsidRPr="00180FE6">
        <w:rPr>
          <w:rStyle w:val="s17"/>
          <w:rFonts w:ascii="Arial Narrow" w:hAnsi="Arial Narrow" w:cs="Segoe UI"/>
          <w:lang w:val="fr-FR"/>
        </w:rPr>
        <w:t xml:space="preserve">ision ou en création du cadre </w:t>
      </w:r>
      <w:r w:rsidR="00E85BBF" w:rsidRPr="00180FE6">
        <w:rPr>
          <w:rStyle w:val="s17"/>
          <w:rFonts w:ascii="Arial Narrow" w:hAnsi="Arial Narrow" w:cs="Segoe UI"/>
          <w:lang w:val="fr-FR"/>
        </w:rPr>
        <w:t>institutionnel</w:t>
      </w:r>
      <w:r w:rsidR="004F2F02" w:rsidRPr="00180FE6">
        <w:rPr>
          <w:rStyle w:val="s17"/>
          <w:rFonts w:ascii="Arial Narrow" w:hAnsi="Arial Narrow" w:cs="Segoe UI"/>
          <w:lang w:val="fr-FR"/>
        </w:rPr>
        <w:t xml:space="preserve">, </w:t>
      </w:r>
      <w:r w:rsidR="00E85BBF" w:rsidRPr="00180FE6">
        <w:rPr>
          <w:rStyle w:val="s17"/>
          <w:rFonts w:ascii="Arial Narrow" w:hAnsi="Arial Narrow" w:cs="Segoe UI"/>
          <w:lang w:val="fr-FR"/>
        </w:rPr>
        <w:t>législatif</w:t>
      </w:r>
      <w:r w:rsidR="004F2F02" w:rsidRPr="00180FE6">
        <w:rPr>
          <w:rStyle w:val="s17"/>
          <w:rFonts w:ascii="Arial Narrow" w:hAnsi="Arial Narrow" w:cs="Segoe UI"/>
          <w:lang w:val="fr-FR"/>
        </w:rPr>
        <w:t xml:space="preserve"> et</w:t>
      </w:r>
      <w:r w:rsidR="00E85BBF" w:rsidRPr="00180FE6">
        <w:rPr>
          <w:rStyle w:val="s17"/>
          <w:rFonts w:ascii="Arial Narrow" w:hAnsi="Arial Narrow" w:cs="Segoe UI"/>
          <w:lang w:val="fr-FR"/>
        </w:rPr>
        <w:t xml:space="preserve"> réglementaire de la F</w:t>
      </w:r>
      <w:r w:rsidR="004F2F02" w:rsidRPr="00180FE6">
        <w:rPr>
          <w:rStyle w:val="s17"/>
          <w:rFonts w:ascii="Arial Narrow" w:hAnsi="Arial Narrow" w:cs="Segoe UI"/>
          <w:lang w:val="fr-FR"/>
        </w:rPr>
        <w:t xml:space="preserve">onction publique </w:t>
      </w:r>
      <w:r w:rsidR="00E85BBF" w:rsidRPr="00180FE6">
        <w:rPr>
          <w:rStyle w:val="s17"/>
          <w:rFonts w:ascii="Arial Narrow" w:hAnsi="Arial Narrow" w:cs="Segoe UI"/>
          <w:lang w:val="fr-FR"/>
        </w:rPr>
        <w:t>(statut</w:t>
      </w:r>
      <w:r w:rsidR="00203175" w:rsidRPr="00180FE6">
        <w:rPr>
          <w:rStyle w:val="s17"/>
          <w:rFonts w:ascii="Arial Narrow" w:hAnsi="Arial Narrow" w:cs="Segoe UI"/>
          <w:lang w:val="fr-FR"/>
        </w:rPr>
        <w:t>s</w:t>
      </w:r>
      <w:r w:rsidR="004F2F02" w:rsidRPr="00180FE6">
        <w:rPr>
          <w:rStyle w:val="s17"/>
          <w:rFonts w:ascii="Arial Narrow" w:hAnsi="Arial Narrow" w:cs="Segoe UI"/>
          <w:lang w:val="fr-FR"/>
        </w:rPr>
        <w:t xml:space="preserve"> général et particuliers, autres textes)</w:t>
      </w:r>
      <w:r w:rsidRPr="00180FE6">
        <w:rPr>
          <w:rStyle w:val="s17"/>
          <w:rFonts w:ascii="Arial Narrow" w:hAnsi="Arial Narrow" w:cs="Segoe UI"/>
          <w:lang w:val="fr-FR"/>
        </w:rPr>
        <w:t> ;</w:t>
      </w:r>
    </w:p>
    <w:p w:rsidR="00590153" w:rsidRPr="00180FE6" w:rsidRDefault="00E85BBF" w:rsidP="009623AA">
      <w:pPr>
        <w:pStyle w:val="Paragraphedeliste"/>
        <w:numPr>
          <w:ilvl w:val="0"/>
          <w:numId w:val="25"/>
        </w:numPr>
        <w:jc w:val="both"/>
        <w:rPr>
          <w:rStyle w:val="s17"/>
          <w:rFonts w:ascii="Arial Narrow" w:hAnsi="Arial Narrow" w:cs="Segoe UI"/>
          <w:lang w:val="fr-FR"/>
        </w:rPr>
      </w:pPr>
      <w:r w:rsidRPr="00180FE6">
        <w:rPr>
          <w:rStyle w:val="s17"/>
          <w:rFonts w:ascii="Arial Narrow" w:hAnsi="Arial Narrow" w:cs="Segoe UI"/>
          <w:lang w:val="fr-FR"/>
        </w:rPr>
        <w:t>Les différentes propositions de textes en révision ou en création avec l’exposé des motifs</w:t>
      </w:r>
      <w:r w:rsidR="00590153" w:rsidRPr="00180FE6">
        <w:rPr>
          <w:rStyle w:val="s17"/>
          <w:rFonts w:ascii="Arial Narrow" w:hAnsi="Arial Narrow" w:cs="Segoe UI"/>
          <w:lang w:val="fr-FR"/>
        </w:rPr>
        <w:t>.</w:t>
      </w:r>
    </w:p>
    <w:p w:rsidR="0073280F" w:rsidRPr="00180FE6" w:rsidRDefault="00E85BBF" w:rsidP="009623AA">
      <w:pPr>
        <w:pStyle w:val="Paragraphedeliste"/>
        <w:numPr>
          <w:ilvl w:val="0"/>
          <w:numId w:val="25"/>
        </w:numPr>
        <w:jc w:val="both"/>
        <w:rPr>
          <w:rStyle w:val="s17"/>
          <w:rFonts w:ascii="Arial Narrow" w:hAnsi="Arial Narrow" w:cs="Segoe UI"/>
          <w:lang w:val="fr-FR"/>
        </w:rPr>
      </w:pPr>
      <w:r w:rsidRPr="00180FE6">
        <w:rPr>
          <w:rStyle w:val="s17"/>
          <w:rFonts w:ascii="Arial Narrow" w:hAnsi="Arial Narrow" w:cs="Segoe UI"/>
          <w:lang w:val="fr-FR"/>
        </w:rPr>
        <w:t>Le rapport de mission comprenant les rapports des différents ateliers d’implication des parties prenantes et d’approbation des différents produits</w:t>
      </w:r>
      <w:r w:rsidR="0073280F" w:rsidRPr="00180FE6">
        <w:rPr>
          <w:rStyle w:val="s17"/>
          <w:rFonts w:ascii="Arial Narrow" w:hAnsi="Arial Narrow" w:cs="Segoe UI"/>
          <w:lang w:val="fr-FR"/>
        </w:rPr>
        <w:t>.</w:t>
      </w:r>
    </w:p>
    <w:p w:rsidR="009623AA" w:rsidRPr="00E85BBF" w:rsidRDefault="009623AA" w:rsidP="007B0211">
      <w:pPr>
        <w:jc w:val="both"/>
        <w:rPr>
          <w:rStyle w:val="s17"/>
          <w:rFonts w:ascii="Arial Narrow" w:hAnsi="Arial Narrow" w:cs="Segoe UI"/>
          <w:lang w:val="fr-FR"/>
        </w:rPr>
      </w:pPr>
    </w:p>
    <w:p w:rsidR="00BE4701" w:rsidRPr="00C863DE" w:rsidRDefault="00BE4701" w:rsidP="00FD1E0F">
      <w:pPr>
        <w:jc w:val="both"/>
        <w:rPr>
          <w:rStyle w:val="s17"/>
          <w:rFonts w:ascii="Arial Narrow" w:hAnsi="Arial Narrow" w:cs="Segoe UI"/>
          <w:lang w:val="fr-FR"/>
        </w:rPr>
      </w:pPr>
    </w:p>
    <w:p w:rsidR="0076134F" w:rsidRPr="00C863DE" w:rsidRDefault="0076134F" w:rsidP="00C863DE">
      <w:pPr>
        <w:pStyle w:val="Paragraphedeliste"/>
        <w:numPr>
          <w:ilvl w:val="0"/>
          <w:numId w:val="33"/>
        </w:numPr>
        <w:spacing w:after="200"/>
        <w:jc w:val="both"/>
        <w:rPr>
          <w:rFonts w:ascii="Arial Narrow" w:hAnsi="Arial Narrow"/>
          <w:smallCaps/>
          <w:lang w:val="fr-FR"/>
        </w:rPr>
      </w:pPr>
      <w:r w:rsidRPr="00C863DE">
        <w:rPr>
          <w:rFonts w:ascii="Arial Narrow" w:hAnsi="Arial Narrow" w:cs="Calibri"/>
          <w:b/>
          <w:smallCaps/>
          <w:color w:val="000000"/>
          <w:lang w:val="fr-FR"/>
        </w:rPr>
        <w:t xml:space="preserve">Déroulement de la mission </w:t>
      </w:r>
    </w:p>
    <w:p w:rsidR="0076134F" w:rsidRPr="00C863DE" w:rsidRDefault="0076134F" w:rsidP="0076134F">
      <w:pPr>
        <w:spacing w:after="200"/>
        <w:jc w:val="both"/>
        <w:rPr>
          <w:rFonts w:ascii="Arial Narrow" w:hAnsi="Arial Narrow"/>
          <w:lang w:val="fr-FR"/>
        </w:rPr>
      </w:pPr>
    </w:p>
    <w:p w:rsidR="0076134F" w:rsidRPr="00180FE6" w:rsidRDefault="0076134F" w:rsidP="00C863DE">
      <w:pPr>
        <w:pStyle w:val="Paragraphedeliste"/>
        <w:numPr>
          <w:ilvl w:val="1"/>
          <w:numId w:val="34"/>
        </w:numPr>
        <w:jc w:val="both"/>
        <w:rPr>
          <w:rFonts w:ascii="Arial Narrow" w:hAnsi="Arial Narrow" w:cs="Calibri"/>
          <w:b/>
          <w:lang w:val="fr-FR"/>
        </w:rPr>
      </w:pPr>
      <w:r w:rsidRPr="00180FE6">
        <w:rPr>
          <w:rFonts w:ascii="Arial Narrow" w:hAnsi="Arial Narrow" w:cs="Calibri"/>
          <w:b/>
          <w:lang w:val="fr-FR"/>
        </w:rPr>
        <w:t>Les parties prenantes de la mission</w:t>
      </w:r>
    </w:p>
    <w:p w:rsidR="0076134F" w:rsidRPr="00180FE6" w:rsidRDefault="0076134F" w:rsidP="0076134F">
      <w:pPr>
        <w:jc w:val="both"/>
        <w:rPr>
          <w:rFonts w:ascii="Arial Narrow" w:eastAsia="Calibri" w:hAnsi="Arial Narrow" w:cs="Calibri"/>
          <w:lang w:val="fr-FR"/>
        </w:rPr>
      </w:pPr>
    </w:p>
    <w:p w:rsidR="0076134F" w:rsidRPr="00180FE6" w:rsidRDefault="0076134F" w:rsidP="0076134F">
      <w:pPr>
        <w:jc w:val="both"/>
        <w:rPr>
          <w:rFonts w:ascii="Arial Narrow" w:eastAsia="Calibri" w:hAnsi="Arial Narrow" w:cs="Calibri"/>
          <w:lang w:val="fr-FR"/>
        </w:rPr>
      </w:pPr>
      <w:r w:rsidRPr="00180FE6">
        <w:rPr>
          <w:rFonts w:ascii="Arial Narrow" w:eastAsia="Calibri" w:hAnsi="Arial Narrow" w:cs="Calibri"/>
          <w:lang w:val="fr-FR"/>
        </w:rPr>
        <w:t xml:space="preserve">La </w:t>
      </w:r>
      <w:r w:rsidR="00966EEB" w:rsidRPr="00180FE6">
        <w:rPr>
          <w:rFonts w:ascii="Arial Narrow" w:eastAsia="Calibri" w:hAnsi="Arial Narrow" w:cs="Calibri"/>
          <w:lang w:val="fr-FR"/>
        </w:rPr>
        <w:t xml:space="preserve">révision du cadre institutionnel, législatif et réglementaire de la Fonction publique découle de </w:t>
      </w:r>
      <w:r w:rsidRPr="00180FE6">
        <w:rPr>
          <w:rFonts w:ascii="Arial Narrow" w:eastAsia="Calibri" w:hAnsi="Arial Narrow" w:cs="Calibri"/>
          <w:lang w:val="fr-FR"/>
        </w:rPr>
        <w:t xml:space="preserve">la classification des emplois et de l’élaboration de la politique salariale qui ont </w:t>
      </w:r>
      <w:r w:rsidR="006C4EAF" w:rsidRPr="00180FE6">
        <w:rPr>
          <w:rFonts w:ascii="Arial Narrow" w:eastAsia="Calibri" w:hAnsi="Arial Narrow" w:cs="Calibri"/>
          <w:lang w:val="fr-FR"/>
        </w:rPr>
        <w:t>exigé</w:t>
      </w:r>
      <w:r w:rsidRPr="00180FE6">
        <w:rPr>
          <w:rFonts w:ascii="Arial Narrow" w:eastAsia="Calibri" w:hAnsi="Arial Narrow" w:cs="Calibri"/>
          <w:lang w:val="fr-FR"/>
        </w:rPr>
        <w:t xml:space="preserve"> la mise en place d’un Comité Technique de </w:t>
      </w:r>
      <w:r w:rsidR="006C4EAF" w:rsidRPr="00180FE6">
        <w:rPr>
          <w:rFonts w:ascii="Arial Narrow" w:eastAsia="Calibri" w:hAnsi="Arial Narrow" w:cs="Calibri"/>
          <w:lang w:val="fr-FR"/>
        </w:rPr>
        <w:t>S</w:t>
      </w:r>
      <w:r w:rsidRPr="00180FE6">
        <w:rPr>
          <w:rFonts w:ascii="Arial Narrow" w:eastAsia="Calibri" w:hAnsi="Arial Narrow" w:cs="Calibri"/>
          <w:lang w:val="fr-FR"/>
        </w:rPr>
        <w:t>uivi.  Ledit Comité est composé par les différents ministères ainsi que des services techniques directement concernés par la gestion des ressources humaines de l’Etat. Il est mis sous la Présidence du Secrétaire Exécutif Permanent de la Réforme de l’Administration Publique. Ledit Comité constitue le cadre de validation des résultats de la mission.</w:t>
      </w:r>
    </w:p>
    <w:p w:rsidR="0076134F" w:rsidRPr="00180FE6" w:rsidRDefault="0076134F" w:rsidP="0076134F">
      <w:pPr>
        <w:jc w:val="both"/>
        <w:rPr>
          <w:rFonts w:ascii="Arial Narrow" w:eastAsia="Calibri" w:hAnsi="Arial Narrow" w:cs="Calibri"/>
          <w:lang w:val="fr-FR"/>
        </w:rPr>
      </w:pPr>
    </w:p>
    <w:p w:rsidR="0076134F" w:rsidRPr="00180FE6" w:rsidRDefault="0076134F" w:rsidP="0076134F">
      <w:pPr>
        <w:jc w:val="both"/>
        <w:rPr>
          <w:rFonts w:ascii="Arial Narrow" w:eastAsia="Calibri" w:hAnsi="Arial Narrow" w:cs="Calibri"/>
          <w:lang w:val="fr-FR"/>
        </w:rPr>
      </w:pPr>
      <w:r w:rsidRPr="00180FE6">
        <w:rPr>
          <w:rFonts w:ascii="Arial Narrow" w:eastAsia="Calibri" w:hAnsi="Arial Narrow" w:cs="Calibri"/>
          <w:lang w:val="fr-FR"/>
        </w:rPr>
        <w:t>Les autres parties prenantes de la mission sont :</w:t>
      </w:r>
    </w:p>
    <w:p w:rsidR="0076134F" w:rsidRPr="00180FE6" w:rsidRDefault="0076134F" w:rsidP="0076134F">
      <w:pPr>
        <w:pStyle w:val="Paragraphedeliste"/>
        <w:numPr>
          <w:ilvl w:val="0"/>
          <w:numId w:val="31"/>
        </w:numPr>
        <w:jc w:val="both"/>
        <w:rPr>
          <w:rFonts w:ascii="Arial Narrow" w:hAnsi="Arial Narrow" w:cs="Calibri"/>
          <w:lang w:val="fr-FR"/>
        </w:rPr>
      </w:pPr>
      <w:r w:rsidRPr="00180FE6">
        <w:rPr>
          <w:rFonts w:ascii="Arial Narrow" w:hAnsi="Arial Narrow" w:cs="Calibri"/>
          <w:lang w:val="fr-FR"/>
        </w:rPr>
        <w:t>La Direction Générale de la Fonction Publique, en charge de la gestion du personnel de l’Etat ;</w:t>
      </w:r>
    </w:p>
    <w:p w:rsidR="0076134F" w:rsidRPr="00180FE6" w:rsidRDefault="0076134F" w:rsidP="0076134F">
      <w:pPr>
        <w:pStyle w:val="Paragraphedeliste"/>
        <w:numPr>
          <w:ilvl w:val="0"/>
          <w:numId w:val="31"/>
        </w:numPr>
        <w:jc w:val="both"/>
        <w:rPr>
          <w:rFonts w:ascii="Arial Narrow" w:hAnsi="Arial Narrow" w:cs="Calibri"/>
          <w:lang w:val="fr-FR"/>
        </w:rPr>
      </w:pPr>
      <w:r w:rsidRPr="00180FE6">
        <w:rPr>
          <w:rFonts w:ascii="Arial Narrow" w:hAnsi="Arial Narrow" w:cs="Calibri"/>
          <w:lang w:val="fr-FR"/>
        </w:rPr>
        <w:t xml:space="preserve">La Commission nationale du recrutement en charge de l’élaboration du plan de recrutement sur la base des besoins exprimés par les différents ministères et transmis au Ministère ayant la Fonction publique dans ses attributions ; </w:t>
      </w:r>
    </w:p>
    <w:p w:rsidR="0076134F" w:rsidRPr="00180FE6" w:rsidRDefault="0076134F" w:rsidP="0076134F">
      <w:pPr>
        <w:pStyle w:val="Paragraphedeliste"/>
        <w:numPr>
          <w:ilvl w:val="0"/>
          <w:numId w:val="31"/>
        </w:numPr>
        <w:jc w:val="both"/>
        <w:rPr>
          <w:rFonts w:ascii="Arial Narrow" w:hAnsi="Arial Narrow" w:cs="Calibri"/>
          <w:lang w:val="fr-FR"/>
        </w:rPr>
      </w:pPr>
      <w:r w:rsidRPr="00180FE6">
        <w:rPr>
          <w:rFonts w:ascii="Arial Narrow" w:hAnsi="Arial Narrow" w:cs="Calibri"/>
          <w:lang w:val="fr-FR"/>
        </w:rPr>
        <w:t>La Direction du Bu</w:t>
      </w:r>
      <w:r w:rsidR="003332DB" w:rsidRPr="00180FE6">
        <w:rPr>
          <w:rFonts w:ascii="Arial Narrow" w:hAnsi="Arial Narrow" w:cs="Calibri"/>
          <w:lang w:val="fr-FR"/>
        </w:rPr>
        <w:t xml:space="preserve">dget relevant du Ministère en charge des Finances </w:t>
      </w:r>
    </w:p>
    <w:p w:rsidR="0076134F" w:rsidRPr="00180FE6" w:rsidRDefault="0076134F" w:rsidP="0076134F">
      <w:pPr>
        <w:pStyle w:val="Paragraphedeliste"/>
        <w:numPr>
          <w:ilvl w:val="0"/>
          <w:numId w:val="31"/>
        </w:numPr>
        <w:jc w:val="both"/>
        <w:rPr>
          <w:rFonts w:ascii="Arial Narrow" w:hAnsi="Arial Narrow" w:cs="Calibri"/>
          <w:lang w:val="fr-FR"/>
        </w:rPr>
      </w:pPr>
      <w:r w:rsidRPr="00180FE6">
        <w:rPr>
          <w:rFonts w:ascii="Arial Narrow" w:hAnsi="Arial Narrow" w:cs="Calibri"/>
          <w:lang w:val="fr-FR"/>
        </w:rPr>
        <w:t>Le</w:t>
      </w:r>
      <w:r w:rsidR="00C40109" w:rsidRPr="00180FE6">
        <w:rPr>
          <w:rFonts w:ascii="Arial Narrow" w:hAnsi="Arial Narrow" w:cs="Calibri"/>
          <w:lang w:val="fr-FR"/>
        </w:rPr>
        <w:t xml:space="preserve"> </w:t>
      </w:r>
      <w:r w:rsidR="00E12CA8" w:rsidRPr="00180FE6">
        <w:rPr>
          <w:rFonts w:ascii="Arial Narrow" w:hAnsi="Arial Narrow" w:cs="Calibri"/>
          <w:lang w:val="fr-FR"/>
        </w:rPr>
        <w:t>Comité</w:t>
      </w:r>
      <w:r w:rsidRPr="00180FE6">
        <w:rPr>
          <w:rFonts w:ascii="Arial Narrow" w:hAnsi="Arial Narrow" w:cs="Calibri"/>
          <w:lang w:val="fr-FR"/>
        </w:rPr>
        <w:t xml:space="preserve"> National d</w:t>
      </w:r>
      <w:r w:rsidR="00C40109" w:rsidRPr="00180FE6">
        <w:rPr>
          <w:rFonts w:ascii="Arial Narrow" w:hAnsi="Arial Narrow" w:cs="Calibri"/>
          <w:lang w:val="fr-FR"/>
        </w:rPr>
        <w:t>e</w:t>
      </w:r>
      <w:r w:rsidRPr="00180FE6">
        <w:rPr>
          <w:rFonts w:ascii="Arial Narrow" w:hAnsi="Arial Narrow" w:cs="Calibri"/>
          <w:lang w:val="fr-FR"/>
        </w:rPr>
        <w:t xml:space="preserve"> Dialogue Social (CNDS)</w:t>
      </w:r>
    </w:p>
    <w:p w:rsidR="0076134F" w:rsidRPr="00180FE6" w:rsidRDefault="0076134F" w:rsidP="0076134F">
      <w:pPr>
        <w:pStyle w:val="Paragraphedeliste"/>
        <w:numPr>
          <w:ilvl w:val="0"/>
          <w:numId w:val="31"/>
        </w:numPr>
        <w:jc w:val="both"/>
        <w:rPr>
          <w:rFonts w:ascii="Arial Narrow" w:hAnsi="Arial Narrow" w:cs="Calibri"/>
          <w:lang w:val="fr-FR"/>
        </w:rPr>
      </w:pPr>
      <w:r w:rsidRPr="00180FE6">
        <w:rPr>
          <w:rFonts w:ascii="Arial Narrow" w:hAnsi="Arial Narrow" w:cs="Calibri"/>
          <w:lang w:val="fr-FR"/>
        </w:rPr>
        <w:t>La Direction Générale du Travail,</w:t>
      </w:r>
    </w:p>
    <w:p w:rsidR="0076134F" w:rsidRPr="00180FE6" w:rsidRDefault="0076134F" w:rsidP="0076134F">
      <w:pPr>
        <w:pStyle w:val="Paragraphedeliste"/>
        <w:numPr>
          <w:ilvl w:val="0"/>
          <w:numId w:val="31"/>
        </w:numPr>
        <w:jc w:val="both"/>
        <w:rPr>
          <w:rFonts w:ascii="Arial Narrow" w:hAnsi="Arial Narrow" w:cs="Calibri"/>
          <w:lang w:val="fr-FR"/>
        </w:rPr>
      </w:pPr>
      <w:r w:rsidRPr="00180FE6">
        <w:rPr>
          <w:rFonts w:ascii="Arial Narrow" w:hAnsi="Arial Narrow" w:cs="Calibri"/>
          <w:lang w:val="fr-FR"/>
        </w:rPr>
        <w:t>L’Ecole Nationale d’Administration ;</w:t>
      </w:r>
    </w:p>
    <w:p w:rsidR="0076134F" w:rsidRPr="00180FE6" w:rsidRDefault="0076134F" w:rsidP="0076134F">
      <w:pPr>
        <w:pStyle w:val="Paragraphedeliste"/>
        <w:numPr>
          <w:ilvl w:val="0"/>
          <w:numId w:val="31"/>
        </w:numPr>
        <w:jc w:val="both"/>
        <w:rPr>
          <w:rFonts w:ascii="Arial Narrow" w:hAnsi="Arial Narrow" w:cs="Calibri"/>
          <w:lang w:val="fr-FR"/>
        </w:rPr>
      </w:pPr>
      <w:r w:rsidRPr="00180FE6">
        <w:rPr>
          <w:rFonts w:ascii="Arial Narrow" w:hAnsi="Arial Narrow" w:cs="Calibri"/>
          <w:lang w:val="fr-FR"/>
        </w:rPr>
        <w:t xml:space="preserve">Les différents ministères (niveau </w:t>
      </w:r>
      <w:r w:rsidR="00C40109" w:rsidRPr="00180FE6">
        <w:rPr>
          <w:rFonts w:ascii="Arial Narrow" w:hAnsi="Arial Narrow" w:cs="Calibri"/>
          <w:lang w:val="fr-FR"/>
        </w:rPr>
        <w:t>Secrétariat P</w:t>
      </w:r>
      <w:r w:rsidRPr="00180FE6">
        <w:rPr>
          <w:rFonts w:ascii="Arial Narrow" w:hAnsi="Arial Narrow" w:cs="Calibri"/>
          <w:lang w:val="fr-FR"/>
        </w:rPr>
        <w:t>erman</w:t>
      </w:r>
      <w:r w:rsidR="00C40109" w:rsidRPr="00180FE6">
        <w:rPr>
          <w:rFonts w:ascii="Arial Narrow" w:hAnsi="Arial Narrow" w:cs="Calibri"/>
          <w:lang w:val="fr-FR"/>
        </w:rPr>
        <w:t>e</w:t>
      </w:r>
      <w:r w:rsidRPr="00180FE6">
        <w:rPr>
          <w:rFonts w:ascii="Arial Narrow" w:hAnsi="Arial Narrow" w:cs="Calibri"/>
          <w:lang w:val="fr-FR"/>
        </w:rPr>
        <w:t>nt et Direction ou responsable des ressources humaines)</w:t>
      </w:r>
    </w:p>
    <w:p w:rsidR="0076134F" w:rsidRPr="00180FE6" w:rsidRDefault="0076134F" w:rsidP="0076134F">
      <w:pPr>
        <w:pStyle w:val="Paragraphedeliste"/>
        <w:numPr>
          <w:ilvl w:val="0"/>
          <w:numId w:val="31"/>
        </w:numPr>
        <w:jc w:val="both"/>
        <w:rPr>
          <w:rFonts w:ascii="Arial Narrow" w:hAnsi="Arial Narrow" w:cs="Calibri"/>
          <w:lang w:val="fr-FR"/>
        </w:rPr>
      </w:pPr>
      <w:r w:rsidRPr="00180FE6">
        <w:rPr>
          <w:rFonts w:ascii="Arial Narrow" w:hAnsi="Arial Narrow" w:cs="Calibri"/>
          <w:lang w:val="fr-FR"/>
        </w:rPr>
        <w:t>Le Centre de formation aux mé</w:t>
      </w:r>
      <w:r w:rsidR="003332DB" w:rsidRPr="00180FE6">
        <w:rPr>
          <w:rFonts w:ascii="Arial Narrow" w:hAnsi="Arial Narrow" w:cs="Calibri"/>
          <w:lang w:val="fr-FR"/>
        </w:rPr>
        <w:t xml:space="preserve">tiers </w:t>
      </w:r>
      <w:r w:rsidR="00D1029B" w:rsidRPr="00180FE6">
        <w:rPr>
          <w:rFonts w:ascii="Arial Narrow" w:hAnsi="Arial Narrow" w:cs="Calibri"/>
          <w:lang w:val="fr-FR"/>
        </w:rPr>
        <w:t xml:space="preserve">de </w:t>
      </w:r>
      <w:r w:rsidR="003332DB" w:rsidRPr="00180FE6">
        <w:rPr>
          <w:rFonts w:ascii="Arial Narrow" w:hAnsi="Arial Narrow" w:cs="Calibri"/>
          <w:lang w:val="fr-FR"/>
        </w:rPr>
        <w:t>la</w:t>
      </w:r>
      <w:r w:rsidR="00E12CA8" w:rsidRPr="00180FE6">
        <w:rPr>
          <w:rFonts w:ascii="Arial Narrow" w:hAnsi="Arial Narrow" w:cs="Calibri"/>
          <w:lang w:val="fr-FR"/>
        </w:rPr>
        <w:t xml:space="preserve"> J</w:t>
      </w:r>
      <w:r w:rsidRPr="00180FE6">
        <w:rPr>
          <w:rFonts w:ascii="Arial Narrow" w:hAnsi="Arial Narrow" w:cs="Calibri"/>
          <w:lang w:val="fr-FR"/>
        </w:rPr>
        <w:t>ustice</w:t>
      </w:r>
    </w:p>
    <w:p w:rsidR="0076134F" w:rsidRPr="00180FE6" w:rsidRDefault="0076134F" w:rsidP="0076134F">
      <w:pPr>
        <w:pStyle w:val="Paragraphedeliste"/>
        <w:numPr>
          <w:ilvl w:val="0"/>
          <w:numId w:val="31"/>
        </w:numPr>
        <w:jc w:val="both"/>
        <w:rPr>
          <w:rFonts w:ascii="Arial Narrow" w:hAnsi="Arial Narrow" w:cs="Calibri"/>
          <w:lang w:val="fr-FR"/>
        </w:rPr>
      </w:pPr>
      <w:r w:rsidRPr="00180FE6">
        <w:rPr>
          <w:rFonts w:ascii="Arial Narrow" w:hAnsi="Arial Narrow" w:cs="Calibri"/>
          <w:lang w:val="fr-FR"/>
        </w:rPr>
        <w:t>Le Centre formation aux métiers de la Commune</w:t>
      </w:r>
    </w:p>
    <w:p w:rsidR="0076134F" w:rsidRPr="00180FE6" w:rsidRDefault="0076134F" w:rsidP="0076134F">
      <w:pPr>
        <w:pStyle w:val="Paragraphedeliste"/>
        <w:numPr>
          <w:ilvl w:val="0"/>
          <w:numId w:val="31"/>
        </w:numPr>
        <w:jc w:val="both"/>
        <w:rPr>
          <w:rFonts w:ascii="Arial Narrow" w:hAnsi="Arial Narrow" w:cs="Calibri"/>
          <w:lang w:val="fr-FR"/>
        </w:rPr>
      </w:pPr>
      <w:r w:rsidRPr="00180FE6">
        <w:rPr>
          <w:rFonts w:ascii="Arial Narrow" w:hAnsi="Arial Narrow" w:cs="Calibri"/>
          <w:lang w:val="fr-FR"/>
        </w:rPr>
        <w:t>Les syndicats des travailleurs de la fonction publique ;</w:t>
      </w:r>
    </w:p>
    <w:p w:rsidR="0076134F" w:rsidRPr="00180FE6" w:rsidRDefault="0076134F" w:rsidP="0076134F">
      <w:pPr>
        <w:jc w:val="both"/>
        <w:rPr>
          <w:rFonts w:ascii="Arial Narrow" w:eastAsia="Calibri" w:hAnsi="Arial Narrow" w:cs="Calibri"/>
          <w:highlight w:val="yellow"/>
          <w:lang w:val="fr-FR"/>
        </w:rPr>
      </w:pPr>
    </w:p>
    <w:p w:rsidR="0076134F" w:rsidRPr="00180FE6" w:rsidRDefault="0076134F" w:rsidP="003332DB">
      <w:pPr>
        <w:pStyle w:val="Paragraphedeliste"/>
        <w:numPr>
          <w:ilvl w:val="1"/>
          <w:numId w:val="34"/>
        </w:numPr>
        <w:jc w:val="both"/>
        <w:rPr>
          <w:rFonts w:ascii="Arial Narrow" w:hAnsi="Arial Narrow" w:cs="Calibri"/>
          <w:b/>
          <w:lang w:val="fr-FR"/>
        </w:rPr>
      </w:pPr>
      <w:r w:rsidRPr="00180FE6">
        <w:rPr>
          <w:rFonts w:ascii="Arial Narrow" w:hAnsi="Arial Narrow" w:cs="Calibri"/>
          <w:b/>
          <w:lang w:val="fr-FR"/>
        </w:rPr>
        <w:t>Les différentes étapes de la mission</w:t>
      </w:r>
    </w:p>
    <w:p w:rsidR="0076134F" w:rsidRPr="00180FE6" w:rsidRDefault="0076134F" w:rsidP="0076134F">
      <w:pPr>
        <w:jc w:val="both"/>
        <w:rPr>
          <w:rFonts w:ascii="Arial Narrow" w:eastAsia="Calibri" w:hAnsi="Arial Narrow" w:cs="Calibri"/>
          <w:highlight w:val="yellow"/>
          <w:lang w:val="fr-FR"/>
        </w:rPr>
      </w:pPr>
    </w:p>
    <w:p w:rsidR="0076134F" w:rsidRPr="00180FE6" w:rsidRDefault="0076134F" w:rsidP="0076134F">
      <w:pPr>
        <w:jc w:val="both"/>
        <w:rPr>
          <w:rFonts w:ascii="Arial Narrow" w:eastAsia="Calibri" w:hAnsi="Arial Narrow" w:cs="Calibri"/>
          <w:lang w:val="fr-FR"/>
        </w:rPr>
      </w:pPr>
      <w:r w:rsidRPr="00180FE6">
        <w:rPr>
          <w:rFonts w:ascii="Arial Narrow" w:eastAsia="Calibri" w:hAnsi="Arial Narrow" w:cs="Calibri"/>
          <w:lang w:val="fr-FR"/>
        </w:rPr>
        <w:t>La mission se déroulera en plusieurs étapes :</w:t>
      </w:r>
    </w:p>
    <w:p w:rsidR="00C34EDE" w:rsidRPr="00180FE6" w:rsidRDefault="00C34EDE" w:rsidP="0076134F">
      <w:pPr>
        <w:jc w:val="both"/>
        <w:rPr>
          <w:rFonts w:ascii="Arial Narrow" w:eastAsia="Calibri" w:hAnsi="Arial Narrow" w:cs="Calibri"/>
          <w:lang w:val="fr-FR"/>
        </w:rPr>
      </w:pPr>
    </w:p>
    <w:p w:rsidR="0076134F" w:rsidRPr="00180FE6" w:rsidRDefault="0076134F" w:rsidP="0076134F">
      <w:pPr>
        <w:pStyle w:val="Paragraphedeliste"/>
        <w:numPr>
          <w:ilvl w:val="0"/>
          <w:numId w:val="30"/>
        </w:numPr>
        <w:jc w:val="both"/>
        <w:rPr>
          <w:rFonts w:ascii="Arial Narrow" w:hAnsi="Arial Narrow" w:cs="Calibri"/>
          <w:lang w:val="fr-FR"/>
        </w:rPr>
      </w:pPr>
      <w:r w:rsidRPr="00180FE6">
        <w:rPr>
          <w:rFonts w:ascii="Arial Narrow" w:hAnsi="Arial Narrow" w:cs="Calibri"/>
          <w:u w:val="single"/>
          <w:lang w:val="fr-FR"/>
        </w:rPr>
        <w:t>Etape 1</w:t>
      </w:r>
      <w:r w:rsidRPr="00180FE6">
        <w:rPr>
          <w:rFonts w:ascii="Arial Narrow" w:hAnsi="Arial Narrow" w:cs="Calibri"/>
          <w:lang w:val="fr-FR"/>
        </w:rPr>
        <w:t xml:space="preserve"> : </w:t>
      </w:r>
      <w:r w:rsidR="003332DB" w:rsidRPr="00180FE6">
        <w:rPr>
          <w:rFonts w:ascii="Arial Narrow" w:hAnsi="Arial Narrow" w:cs="Calibri"/>
          <w:lang w:val="fr-FR"/>
        </w:rPr>
        <w:t>Etat des lieux </w:t>
      </w:r>
    </w:p>
    <w:p w:rsidR="003332DB" w:rsidRPr="00180FE6" w:rsidRDefault="003332DB" w:rsidP="003332DB">
      <w:pPr>
        <w:jc w:val="both"/>
        <w:rPr>
          <w:rFonts w:ascii="Arial Narrow" w:hAnsi="Arial Narrow" w:cs="Calibri"/>
          <w:lang w:val="fr-FR"/>
        </w:rPr>
      </w:pPr>
    </w:p>
    <w:p w:rsidR="0076134F" w:rsidRPr="00180FE6" w:rsidRDefault="003332DB" w:rsidP="003332DB">
      <w:pPr>
        <w:jc w:val="both"/>
        <w:rPr>
          <w:rFonts w:ascii="Arial Narrow" w:hAnsi="Arial Narrow" w:cs="Calibri"/>
          <w:lang w:val="fr-FR"/>
        </w:rPr>
      </w:pPr>
      <w:r w:rsidRPr="00180FE6">
        <w:rPr>
          <w:rFonts w:ascii="Arial Narrow" w:hAnsi="Arial Narrow" w:cs="Calibri"/>
          <w:lang w:val="fr-FR"/>
        </w:rPr>
        <w:t xml:space="preserve">L’état des lieux portera sur </w:t>
      </w:r>
      <w:r w:rsidR="00A030F3" w:rsidRPr="00180FE6">
        <w:rPr>
          <w:rFonts w:ascii="Arial Narrow" w:hAnsi="Arial Narrow" w:cs="Calibri"/>
          <w:lang w:val="fr-FR"/>
        </w:rPr>
        <w:t>l’étude des</w:t>
      </w:r>
      <w:r w:rsidRPr="00180FE6">
        <w:rPr>
          <w:rFonts w:ascii="Arial Narrow" w:hAnsi="Arial Narrow" w:cs="Calibri"/>
          <w:lang w:val="fr-FR"/>
        </w:rPr>
        <w:t xml:space="preserve"> textes disponibles sur la fonction publique, notamment ceux qui sont</w:t>
      </w:r>
      <w:r w:rsidR="00180FE6" w:rsidRPr="00180FE6">
        <w:rPr>
          <w:rFonts w:ascii="Arial Narrow" w:hAnsi="Arial Narrow" w:cs="Calibri"/>
          <w:lang w:val="fr-FR"/>
        </w:rPr>
        <w:t xml:space="preserve"> </w:t>
      </w:r>
      <w:r w:rsidRPr="00180FE6">
        <w:rPr>
          <w:rFonts w:ascii="Arial Narrow" w:hAnsi="Arial Narrow" w:cs="Calibri"/>
          <w:lang w:val="fr-FR"/>
        </w:rPr>
        <w:t>visés dans les présents termes de références,</w:t>
      </w:r>
      <w:r w:rsidR="00C34EDE" w:rsidRPr="00180FE6">
        <w:rPr>
          <w:rFonts w:ascii="Arial Narrow" w:hAnsi="Arial Narrow" w:cs="Calibri"/>
          <w:lang w:val="fr-FR"/>
        </w:rPr>
        <w:t xml:space="preserve"> l’étude des proposons de réformes en cours sur la gestion des performances, la classification des emplois et la nouvelle politique salariale, les différentes rencontres avec les parties prenantes énumérées dans le point </w:t>
      </w:r>
      <w:r w:rsidR="00A030F3" w:rsidRPr="00180FE6">
        <w:rPr>
          <w:rFonts w:ascii="Arial Narrow" w:hAnsi="Arial Narrow" w:cs="Calibri"/>
          <w:lang w:val="fr-FR"/>
        </w:rPr>
        <w:t>4. 1.</w:t>
      </w:r>
      <w:r w:rsidR="00C34EDE" w:rsidRPr="00180FE6">
        <w:rPr>
          <w:rFonts w:ascii="Arial Narrow" w:hAnsi="Arial Narrow" w:cs="Calibri"/>
          <w:lang w:val="fr-FR"/>
        </w:rPr>
        <w:t xml:space="preserve"> Cette étape permettra de faire une analyse de l’existant, des forces et des faiblesses, de l’effet ou les conditions de succès de ces différentes réformes </w:t>
      </w:r>
      <w:r w:rsidR="00E93ED2" w:rsidRPr="00180FE6">
        <w:rPr>
          <w:rFonts w:ascii="Arial Narrow" w:hAnsi="Arial Narrow" w:cs="Calibri"/>
          <w:lang w:val="fr-FR"/>
        </w:rPr>
        <w:t>au niveau du</w:t>
      </w:r>
      <w:r w:rsidR="00C34EDE" w:rsidRPr="00180FE6">
        <w:rPr>
          <w:rFonts w:ascii="Arial Narrow" w:hAnsi="Arial Narrow" w:cs="Calibri"/>
          <w:lang w:val="fr-FR"/>
        </w:rPr>
        <w:t xml:space="preserve"> cadre institutionnel, législatif et réglementaire de la Fonction publique. Cette étape finira par la </w:t>
      </w:r>
      <w:r w:rsidR="00E93ED2" w:rsidRPr="00180FE6">
        <w:rPr>
          <w:rFonts w:ascii="Arial Narrow" w:hAnsi="Arial Narrow" w:cs="Calibri"/>
          <w:lang w:val="fr-FR"/>
        </w:rPr>
        <w:t>proposition de pistes de réforme</w:t>
      </w:r>
      <w:r w:rsidR="00A030F3" w:rsidRPr="00180FE6">
        <w:rPr>
          <w:rFonts w:ascii="Arial Narrow" w:hAnsi="Arial Narrow" w:cs="Calibri"/>
          <w:lang w:val="fr-FR"/>
        </w:rPr>
        <w:t>s</w:t>
      </w:r>
      <w:r w:rsidR="00C34EDE" w:rsidRPr="00180FE6">
        <w:rPr>
          <w:rFonts w:ascii="Arial Narrow" w:hAnsi="Arial Narrow" w:cs="Calibri"/>
          <w:lang w:val="fr-FR"/>
        </w:rPr>
        <w:t xml:space="preserve"> à valider dans </w:t>
      </w:r>
      <w:r w:rsidR="00D1029B" w:rsidRPr="00180FE6">
        <w:rPr>
          <w:rFonts w:ascii="Arial Narrow" w:hAnsi="Arial Narrow" w:cs="Calibri"/>
          <w:lang w:val="fr-FR"/>
        </w:rPr>
        <w:t xml:space="preserve">un </w:t>
      </w:r>
      <w:r w:rsidR="00C34EDE" w:rsidRPr="00180FE6">
        <w:rPr>
          <w:rFonts w:ascii="Arial Narrow" w:hAnsi="Arial Narrow" w:cs="Calibri"/>
          <w:lang w:val="fr-FR"/>
        </w:rPr>
        <w:t>ou plusieurs ateliers de travail dont un atelier national de synthèse.</w:t>
      </w:r>
      <w:r w:rsidR="004F2F02" w:rsidRPr="00180FE6">
        <w:rPr>
          <w:rFonts w:ascii="Arial Narrow" w:hAnsi="Arial Narrow" w:cs="Calibri"/>
          <w:lang w:val="fr-FR"/>
        </w:rPr>
        <w:t xml:space="preserve"> Cette phase </w:t>
      </w:r>
      <w:r w:rsidR="00E93ED2" w:rsidRPr="00180FE6">
        <w:rPr>
          <w:rFonts w:ascii="Arial Narrow" w:hAnsi="Arial Narrow" w:cs="Calibri"/>
          <w:lang w:val="fr-FR"/>
        </w:rPr>
        <w:t>prendra</w:t>
      </w:r>
      <w:r w:rsidR="004F2F02" w:rsidRPr="00180FE6">
        <w:rPr>
          <w:rFonts w:ascii="Arial Narrow" w:hAnsi="Arial Narrow" w:cs="Calibri"/>
          <w:lang w:val="fr-FR"/>
        </w:rPr>
        <w:t xml:space="preserve"> 20 jours ouvrables au Burundi.</w:t>
      </w:r>
    </w:p>
    <w:p w:rsidR="00C34EDE" w:rsidRPr="00180FE6" w:rsidRDefault="00C34EDE" w:rsidP="003332DB">
      <w:pPr>
        <w:jc w:val="both"/>
        <w:rPr>
          <w:rFonts w:ascii="Arial Narrow" w:hAnsi="Arial Narrow" w:cs="Calibri"/>
          <w:lang w:val="fr-FR"/>
        </w:rPr>
      </w:pPr>
    </w:p>
    <w:p w:rsidR="00C34EDE" w:rsidRPr="00180FE6" w:rsidRDefault="0076134F" w:rsidP="0076134F">
      <w:pPr>
        <w:pStyle w:val="Paragraphedeliste"/>
        <w:numPr>
          <w:ilvl w:val="0"/>
          <w:numId w:val="30"/>
        </w:numPr>
        <w:jc w:val="both"/>
        <w:rPr>
          <w:rFonts w:ascii="Arial Narrow" w:hAnsi="Arial Narrow" w:cs="Calibri"/>
          <w:b/>
          <w:lang w:val="fr-FR"/>
        </w:rPr>
      </w:pPr>
      <w:r w:rsidRPr="00180FE6">
        <w:rPr>
          <w:rFonts w:ascii="Arial Narrow" w:hAnsi="Arial Narrow" w:cs="Calibri"/>
          <w:u w:val="single"/>
          <w:lang w:val="fr-FR"/>
        </w:rPr>
        <w:t>Etape 2</w:t>
      </w:r>
      <w:r w:rsidRPr="00180FE6">
        <w:rPr>
          <w:rFonts w:ascii="Arial Narrow" w:hAnsi="Arial Narrow" w:cs="Calibri"/>
          <w:lang w:val="fr-FR"/>
        </w:rPr>
        <w:t xml:space="preserve"> : </w:t>
      </w:r>
      <w:r w:rsidR="00C34EDE" w:rsidRPr="00180FE6">
        <w:rPr>
          <w:rFonts w:ascii="Arial Narrow" w:hAnsi="Arial Narrow" w:cs="Calibri"/>
          <w:lang w:val="fr-FR"/>
        </w:rPr>
        <w:t>Formulation de propositions</w:t>
      </w:r>
      <w:r w:rsidR="00B81E6E" w:rsidRPr="00180FE6">
        <w:rPr>
          <w:rFonts w:ascii="Arial Narrow" w:hAnsi="Arial Narrow" w:cs="Calibri"/>
          <w:lang w:val="fr-FR"/>
        </w:rPr>
        <w:t xml:space="preserve"> de réforme</w:t>
      </w:r>
      <w:r w:rsidR="00C34EDE" w:rsidRPr="00180FE6">
        <w:rPr>
          <w:rFonts w:ascii="Arial Narrow" w:hAnsi="Arial Narrow" w:cs="Calibri"/>
          <w:lang w:val="fr-FR"/>
        </w:rPr>
        <w:t xml:space="preserve"> du cadre institutionnel, lég</w:t>
      </w:r>
      <w:r w:rsidR="00184E9D" w:rsidRPr="00180FE6">
        <w:rPr>
          <w:rFonts w:ascii="Arial Narrow" w:hAnsi="Arial Narrow" w:cs="Calibri"/>
          <w:lang w:val="fr-FR"/>
        </w:rPr>
        <w:t>islatif et réglementaire de la F</w:t>
      </w:r>
      <w:r w:rsidR="00C34EDE" w:rsidRPr="00180FE6">
        <w:rPr>
          <w:rFonts w:ascii="Arial Narrow" w:hAnsi="Arial Narrow" w:cs="Calibri"/>
          <w:lang w:val="fr-FR"/>
        </w:rPr>
        <w:t>onction publique</w:t>
      </w:r>
    </w:p>
    <w:p w:rsidR="0076134F" w:rsidRPr="00180FE6" w:rsidRDefault="0076134F" w:rsidP="00C34EDE">
      <w:pPr>
        <w:jc w:val="both"/>
        <w:rPr>
          <w:rFonts w:ascii="Arial Narrow" w:hAnsi="Arial Narrow" w:cs="Calibri"/>
          <w:highlight w:val="yellow"/>
          <w:lang w:val="fr-FR"/>
        </w:rPr>
      </w:pPr>
    </w:p>
    <w:p w:rsidR="00B81E6E" w:rsidRDefault="004F2F02" w:rsidP="00C34EDE">
      <w:pPr>
        <w:jc w:val="both"/>
        <w:rPr>
          <w:rFonts w:ascii="Arial Narrow" w:hAnsi="Arial Narrow" w:cs="Calibri"/>
          <w:color w:val="000000"/>
          <w:lang w:val="fr-FR"/>
        </w:rPr>
      </w:pPr>
      <w:r w:rsidRPr="00180FE6">
        <w:rPr>
          <w:rFonts w:ascii="Arial Narrow" w:hAnsi="Arial Narrow" w:cs="Calibri"/>
          <w:lang w:val="fr-FR"/>
        </w:rPr>
        <w:t>Sur la base des propositions faites et approuvées</w:t>
      </w:r>
      <w:r w:rsidR="00184E9D" w:rsidRPr="00180FE6">
        <w:rPr>
          <w:rFonts w:ascii="Arial Narrow" w:hAnsi="Arial Narrow" w:cs="Calibri"/>
          <w:lang w:val="fr-FR"/>
        </w:rPr>
        <w:t xml:space="preserve"> lors de la première étape, le C</w:t>
      </w:r>
      <w:r w:rsidRPr="00180FE6">
        <w:rPr>
          <w:rFonts w:ascii="Arial Narrow" w:hAnsi="Arial Narrow" w:cs="Calibri"/>
          <w:lang w:val="fr-FR"/>
        </w:rPr>
        <w:t xml:space="preserve">onsultant travaillera à </w:t>
      </w:r>
      <w:r>
        <w:rPr>
          <w:rFonts w:ascii="Arial Narrow" w:hAnsi="Arial Narrow" w:cs="Calibri"/>
          <w:color w:val="000000"/>
          <w:lang w:val="fr-FR"/>
        </w:rPr>
        <w:t xml:space="preserve">l’élaboration de textes en révision ou en création, à la rédaction de l’exposé des motifs en vue de leur présentation aux différentes parties prenantes. Cette phase se fera en partie à domicile (15 jours ouvrables) et sur le terrain (5 jours ouvrables) pendant lesquels un ou plusieurs ateliers techniques seront organisés. </w:t>
      </w:r>
    </w:p>
    <w:p w:rsidR="004F2F02" w:rsidRPr="004F2F02" w:rsidRDefault="004F2F02" w:rsidP="00C34EDE">
      <w:pPr>
        <w:jc w:val="both"/>
        <w:rPr>
          <w:rFonts w:ascii="Arial Narrow" w:hAnsi="Arial Narrow" w:cs="Calibri"/>
          <w:color w:val="000000"/>
          <w:lang w:val="fr-FR"/>
        </w:rPr>
      </w:pPr>
    </w:p>
    <w:p w:rsidR="00B81E6E" w:rsidRPr="00C34EDE" w:rsidRDefault="00B81E6E" w:rsidP="00C34EDE">
      <w:pPr>
        <w:jc w:val="both"/>
        <w:rPr>
          <w:rFonts w:ascii="Arial Narrow" w:hAnsi="Arial Narrow" w:cs="Calibri"/>
          <w:b/>
          <w:color w:val="000000"/>
          <w:highlight w:val="yellow"/>
          <w:lang w:val="fr-FR"/>
        </w:rPr>
      </w:pPr>
    </w:p>
    <w:p w:rsidR="0076134F" w:rsidRPr="004F2F02" w:rsidRDefault="0076134F" w:rsidP="003332DB">
      <w:pPr>
        <w:pStyle w:val="Commentaire"/>
        <w:numPr>
          <w:ilvl w:val="1"/>
          <w:numId w:val="34"/>
        </w:numPr>
        <w:spacing w:after="0" w:line="240" w:lineRule="auto"/>
        <w:ind w:left="720"/>
        <w:rPr>
          <w:rFonts w:ascii="Arial Narrow" w:eastAsia="Calibri" w:hAnsi="Arial Narrow" w:cs="Calibri"/>
          <w:b/>
          <w:color w:val="000000"/>
          <w:sz w:val="24"/>
          <w:szCs w:val="24"/>
          <w:lang w:val="fr-FR" w:bidi="ar-SA"/>
        </w:rPr>
      </w:pPr>
      <w:r w:rsidRPr="004F2F02">
        <w:rPr>
          <w:rFonts w:ascii="Arial Narrow" w:eastAsia="Calibri" w:hAnsi="Arial Narrow" w:cs="Calibri"/>
          <w:b/>
          <w:color w:val="000000"/>
          <w:sz w:val="24"/>
          <w:szCs w:val="24"/>
          <w:lang w:val="fr-FR" w:bidi="ar-SA"/>
        </w:rPr>
        <w:t>Plan de travail indicatif et ressources requises</w:t>
      </w:r>
    </w:p>
    <w:p w:rsidR="0076134F" w:rsidRPr="004F2F02" w:rsidRDefault="0076134F" w:rsidP="0076134F">
      <w:pPr>
        <w:pStyle w:val="Commentaire"/>
        <w:spacing w:after="0" w:line="240" w:lineRule="auto"/>
        <w:ind w:left="720"/>
        <w:rPr>
          <w:rFonts w:ascii="Arial Narrow" w:eastAsia="Calibri" w:hAnsi="Arial Narrow" w:cs="Calibri"/>
          <w:b/>
          <w:color w:val="000000"/>
          <w:sz w:val="24"/>
          <w:szCs w:val="24"/>
          <w:lang w:val="fr-FR" w:bidi="ar-SA"/>
        </w:rPr>
      </w:pPr>
    </w:p>
    <w:p w:rsidR="00590153" w:rsidRPr="004F2F02" w:rsidRDefault="00590153" w:rsidP="00590153">
      <w:pPr>
        <w:jc w:val="both"/>
        <w:rPr>
          <w:rStyle w:val="s17"/>
          <w:rFonts w:ascii="Arial Narrow" w:hAnsi="Arial Narrow" w:cs="Segoe UI"/>
          <w:lang w:val="fr-FR"/>
        </w:rPr>
      </w:pPr>
    </w:p>
    <w:tbl>
      <w:tblPr>
        <w:tblStyle w:val="Grilledutableau"/>
        <w:tblW w:w="0" w:type="auto"/>
        <w:tblLook w:val="04A0" w:firstRow="1" w:lastRow="0" w:firstColumn="1" w:lastColumn="0" w:noHBand="0" w:noVBand="1"/>
      </w:tblPr>
      <w:tblGrid>
        <w:gridCol w:w="1526"/>
        <w:gridCol w:w="2268"/>
        <w:gridCol w:w="4820"/>
      </w:tblGrid>
      <w:tr w:rsidR="001C4D59" w:rsidRPr="004F2F02" w:rsidTr="00F3671D">
        <w:tc>
          <w:tcPr>
            <w:tcW w:w="1526" w:type="dxa"/>
            <w:shd w:val="clear" w:color="auto" w:fill="DBE5F1" w:themeFill="accent1" w:themeFillTint="33"/>
          </w:tcPr>
          <w:p w:rsidR="001C4D59" w:rsidRPr="004F2F02" w:rsidRDefault="001C4D59" w:rsidP="00156560">
            <w:pPr>
              <w:jc w:val="center"/>
              <w:rPr>
                <w:rFonts w:ascii="Arial Narrow" w:eastAsia="Calibri" w:hAnsi="Arial Narrow" w:cs="Calibri"/>
                <w:b/>
                <w:color w:val="000000"/>
                <w:lang w:val="fr-FR"/>
              </w:rPr>
            </w:pPr>
            <w:r w:rsidRPr="004F2F02">
              <w:rPr>
                <w:rFonts w:ascii="Arial Narrow" w:eastAsia="Calibri" w:hAnsi="Arial Narrow" w:cs="Calibri"/>
                <w:b/>
                <w:color w:val="000000"/>
                <w:lang w:val="fr-FR"/>
              </w:rPr>
              <w:t>Etapes</w:t>
            </w:r>
          </w:p>
        </w:tc>
        <w:tc>
          <w:tcPr>
            <w:tcW w:w="2268" w:type="dxa"/>
            <w:shd w:val="clear" w:color="auto" w:fill="DBE5F1" w:themeFill="accent1" w:themeFillTint="33"/>
          </w:tcPr>
          <w:p w:rsidR="001C4D59" w:rsidRPr="004F2F02" w:rsidRDefault="001C4D59" w:rsidP="00156560">
            <w:pPr>
              <w:jc w:val="center"/>
              <w:rPr>
                <w:rFonts w:ascii="Arial Narrow" w:eastAsia="Calibri" w:hAnsi="Arial Narrow" w:cs="Calibri"/>
                <w:b/>
                <w:color w:val="000000"/>
                <w:lang w:val="fr-FR"/>
              </w:rPr>
            </w:pPr>
            <w:r w:rsidRPr="004F2F02">
              <w:rPr>
                <w:rFonts w:ascii="Arial Narrow" w:eastAsia="Calibri" w:hAnsi="Arial Narrow" w:cs="Calibri"/>
                <w:b/>
                <w:color w:val="000000"/>
                <w:lang w:val="fr-FR"/>
              </w:rPr>
              <w:t>Période</w:t>
            </w:r>
          </w:p>
        </w:tc>
        <w:tc>
          <w:tcPr>
            <w:tcW w:w="4820" w:type="dxa"/>
            <w:shd w:val="clear" w:color="auto" w:fill="DBE5F1" w:themeFill="accent1" w:themeFillTint="33"/>
          </w:tcPr>
          <w:p w:rsidR="001C4D59" w:rsidRPr="004F2F02" w:rsidRDefault="00F3671D" w:rsidP="00F3671D">
            <w:pPr>
              <w:jc w:val="center"/>
              <w:rPr>
                <w:rFonts w:ascii="Arial Narrow" w:eastAsia="Calibri" w:hAnsi="Arial Narrow" w:cs="Calibri"/>
                <w:b/>
                <w:color w:val="000000"/>
                <w:lang w:val="fr-FR"/>
              </w:rPr>
            </w:pPr>
            <w:r w:rsidRPr="004F2F02">
              <w:rPr>
                <w:rFonts w:ascii="Arial Narrow" w:eastAsia="Calibri" w:hAnsi="Arial Narrow" w:cs="Calibri"/>
                <w:b/>
                <w:color w:val="000000"/>
                <w:lang w:val="fr-FR"/>
              </w:rPr>
              <w:t>Nombre d’Hommes-Jours</w:t>
            </w:r>
          </w:p>
        </w:tc>
      </w:tr>
      <w:tr w:rsidR="0073280F" w:rsidRPr="004F2F02" w:rsidTr="00F3671D">
        <w:tc>
          <w:tcPr>
            <w:tcW w:w="1526" w:type="dxa"/>
          </w:tcPr>
          <w:p w:rsidR="0073280F" w:rsidRPr="004F2F02" w:rsidRDefault="0073280F" w:rsidP="00156560">
            <w:pPr>
              <w:jc w:val="both"/>
              <w:rPr>
                <w:rFonts w:ascii="Arial Narrow" w:eastAsia="Calibri" w:hAnsi="Arial Narrow" w:cs="Calibri"/>
                <w:color w:val="000000"/>
                <w:lang w:val="fr-FR"/>
              </w:rPr>
            </w:pPr>
          </w:p>
        </w:tc>
        <w:tc>
          <w:tcPr>
            <w:tcW w:w="2268" w:type="dxa"/>
          </w:tcPr>
          <w:p w:rsidR="0073280F" w:rsidRPr="004F2F02" w:rsidRDefault="0073280F" w:rsidP="00156560">
            <w:pPr>
              <w:jc w:val="both"/>
              <w:rPr>
                <w:rFonts w:ascii="Arial Narrow" w:eastAsia="Calibri" w:hAnsi="Arial Narrow" w:cs="Calibri"/>
                <w:color w:val="000000"/>
                <w:lang w:val="fr-FR"/>
              </w:rPr>
            </w:pPr>
            <w:r w:rsidRPr="004F2F02">
              <w:rPr>
                <w:rFonts w:ascii="Arial Narrow" w:eastAsia="Calibri" w:hAnsi="Arial Narrow" w:cs="Calibri"/>
                <w:color w:val="000000"/>
                <w:lang w:val="fr-FR"/>
              </w:rPr>
              <w:t>Voyage International</w:t>
            </w:r>
          </w:p>
        </w:tc>
        <w:tc>
          <w:tcPr>
            <w:tcW w:w="4820" w:type="dxa"/>
          </w:tcPr>
          <w:p w:rsidR="0073280F" w:rsidRPr="004F2F02" w:rsidRDefault="0073280F" w:rsidP="00F3671D">
            <w:pPr>
              <w:jc w:val="center"/>
              <w:rPr>
                <w:rFonts w:ascii="Arial Narrow" w:eastAsia="Calibri" w:hAnsi="Arial Narrow" w:cs="Calibri"/>
                <w:color w:val="000000"/>
                <w:lang w:val="fr-FR"/>
              </w:rPr>
            </w:pPr>
          </w:p>
        </w:tc>
      </w:tr>
      <w:tr w:rsidR="001C4D59" w:rsidRPr="004F2F02" w:rsidTr="00F3671D">
        <w:tc>
          <w:tcPr>
            <w:tcW w:w="1526" w:type="dxa"/>
          </w:tcPr>
          <w:p w:rsidR="001C4D59" w:rsidRPr="004F2F02" w:rsidRDefault="001C4D59" w:rsidP="00156560">
            <w:pPr>
              <w:jc w:val="both"/>
              <w:rPr>
                <w:rFonts w:ascii="Arial Narrow" w:eastAsia="Calibri" w:hAnsi="Arial Narrow" w:cs="Calibri"/>
                <w:color w:val="000000"/>
                <w:lang w:val="fr-FR"/>
              </w:rPr>
            </w:pPr>
            <w:r w:rsidRPr="004F2F02">
              <w:rPr>
                <w:rFonts w:ascii="Arial Narrow" w:eastAsia="Calibri" w:hAnsi="Arial Narrow" w:cs="Calibri"/>
                <w:color w:val="000000"/>
                <w:lang w:val="fr-FR"/>
              </w:rPr>
              <w:t>Etape 1</w:t>
            </w:r>
          </w:p>
        </w:tc>
        <w:tc>
          <w:tcPr>
            <w:tcW w:w="2268" w:type="dxa"/>
          </w:tcPr>
          <w:p w:rsidR="001C4D59" w:rsidRPr="004F2F02" w:rsidRDefault="004F2F02" w:rsidP="004F2F02">
            <w:pPr>
              <w:jc w:val="both"/>
              <w:rPr>
                <w:rFonts w:ascii="Arial Narrow" w:eastAsia="Calibri" w:hAnsi="Arial Narrow" w:cs="Calibri"/>
                <w:color w:val="000000"/>
                <w:lang w:val="fr-FR"/>
              </w:rPr>
            </w:pPr>
            <w:r w:rsidRPr="004F2F02">
              <w:rPr>
                <w:rFonts w:ascii="Arial Narrow" w:eastAsia="Calibri" w:hAnsi="Arial Narrow" w:cs="Calibri"/>
                <w:color w:val="000000"/>
                <w:lang w:val="fr-FR"/>
              </w:rPr>
              <w:t>Août</w:t>
            </w:r>
            <w:r w:rsidR="0073280F" w:rsidRPr="004F2F02">
              <w:rPr>
                <w:rFonts w:ascii="Arial Narrow" w:eastAsia="Calibri" w:hAnsi="Arial Narrow" w:cs="Calibri"/>
                <w:color w:val="000000"/>
                <w:lang w:val="fr-FR"/>
              </w:rPr>
              <w:t xml:space="preserve"> – </w:t>
            </w:r>
            <w:r w:rsidRPr="004F2F02">
              <w:rPr>
                <w:rFonts w:ascii="Arial Narrow" w:eastAsia="Calibri" w:hAnsi="Arial Narrow" w:cs="Calibri"/>
                <w:color w:val="000000"/>
                <w:lang w:val="fr-FR"/>
              </w:rPr>
              <w:t>Septembre</w:t>
            </w:r>
            <w:r w:rsidR="0073280F" w:rsidRPr="004F2F02">
              <w:rPr>
                <w:rFonts w:ascii="Arial Narrow" w:eastAsia="Calibri" w:hAnsi="Arial Narrow" w:cs="Calibri"/>
                <w:color w:val="000000"/>
                <w:lang w:val="fr-FR"/>
              </w:rPr>
              <w:t xml:space="preserve"> 2018</w:t>
            </w:r>
          </w:p>
        </w:tc>
        <w:tc>
          <w:tcPr>
            <w:tcW w:w="4820" w:type="dxa"/>
          </w:tcPr>
          <w:p w:rsidR="001C4D59" w:rsidRPr="004F2F02" w:rsidRDefault="0073280F" w:rsidP="00F3671D">
            <w:pPr>
              <w:jc w:val="center"/>
              <w:rPr>
                <w:rFonts w:ascii="Arial Narrow" w:eastAsia="Calibri" w:hAnsi="Arial Narrow" w:cs="Calibri"/>
                <w:color w:val="000000"/>
                <w:lang w:val="fr-FR"/>
              </w:rPr>
            </w:pPr>
            <w:r w:rsidRPr="004F2F02">
              <w:rPr>
                <w:rFonts w:ascii="Arial Narrow" w:eastAsia="Calibri" w:hAnsi="Arial Narrow" w:cs="Calibri"/>
                <w:color w:val="000000"/>
                <w:lang w:val="fr-FR"/>
              </w:rPr>
              <w:t>2</w:t>
            </w:r>
            <w:r w:rsidR="00D36BBD" w:rsidRPr="004F2F02">
              <w:rPr>
                <w:rFonts w:ascii="Arial Narrow" w:eastAsia="Calibri" w:hAnsi="Arial Narrow" w:cs="Calibri"/>
                <w:color w:val="000000"/>
                <w:lang w:val="fr-FR"/>
              </w:rPr>
              <w:t>0 H/J</w:t>
            </w:r>
          </w:p>
        </w:tc>
      </w:tr>
      <w:tr w:rsidR="00F3671D" w:rsidRPr="004F2F02" w:rsidTr="00F3671D">
        <w:tc>
          <w:tcPr>
            <w:tcW w:w="1526" w:type="dxa"/>
          </w:tcPr>
          <w:p w:rsidR="00F3671D" w:rsidRPr="004F2F02" w:rsidRDefault="00F3671D" w:rsidP="00156560">
            <w:pPr>
              <w:jc w:val="both"/>
              <w:rPr>
                <w:rFonts w:ascii="Arial Narrow" w:eastAsia="Calibri" w:hAnsi="Arial Narrow" w:cs="Calibri"/>
                <w:color w:val="000000"/>
                <w:lang w:val="fr-FR"/>
              </w:rPr>
            </w:pPr>
          </w:p>
        </w:tc>
        <w:tc>
          <w:tcPr>
            <w:tcW w:w="2268" w:type="dxa"/>
          </w:tcPr>
          <w:p w:rsidR="00F3671D" w:rsidRPr="004F2F02" w:rsidRDefault="0073280F" w:rsidP="00156560">
            <w:pPr>
              <w:jc w:val="both"/>
              <w:rPr>
                <w:rFonts w:ascii="Arial Narrow" w:eastAsia="Calibri" w:hAnsi="Arial Narrow" w:cs="Calibri"/>
                <w:color w:val="000000"/>
                <w:lang w:val="fr-FR"/>
              </w:rPr>
            </w:pPr>
            <w:r w:rsidRPr="004F2F02">
              <w:rPr>
                <w:rFonts w:ascii="Arial Narrow" w:eastAsia="Calibri" w:hAnsi="Arial Narrow" w:cs="Calibri"/>
                <w:color w:val="000000"/>
                <w:lang w:val="fr-FR"/>
              </w:rPr>
              <w:t>Voyage International</w:t>
            </w:r>
          </w:p>
        </w:tc>
        <w:tc>
          <w:tcPr>
            <w:tcW w:w="4820" w:type="dxa"/>
          </w:tcPr>
          <w:p w:rsidR="00F3671D" w:rsidRPr="004F2F02" w:rsidRDefault="00F3671D" w:rsidP="00F3671D">
            <w:pPr>
              <w:jc w:val="center"/>
              <w:rPr>
                <w:rFonts w:ascii="Arial Narrow" w:eastAsia="Calibri" w:hAnsi="Arial Narrow" w:cs="Calibri"/>
                <w:color w:val="000000"/>
                <w:lang w:val="fr-FR"/>
              </w:rPr>
            </w:pPr>
          </w:p>
        </w:tc>
      </w:tr>
      <w:tr w:rsidR="001C4D59" w:rsidRPr="004F2F02" w:rsidTr="00F3671D">
        <w:tc>
          <w:tcPr>
            <w:tcW w:w="1526" w:type="dxa"/>
          </w:tcPr>
          <w:p w:rsidR="001C4D59" w:rsidRPr="004F2F02" w:rsidRDefault="001C4D59" w:rsidP="00156560">
            <w:pPr>
              <w:jc w:val="both"/>
              <w:rPr>
                <w:rFonts w:ascii="Arial Narrow" w:eastAsia="Calibri" w:hAnsi="Arial Narrow" w:cs="Calibri"/>
                <w:color w:val="000000"/>
                <w:lang w:val="fr-FR"/>
              </w:rPr>
            </w:pPr>
            <w:r w:rsidRPr="004F2F02">
              <w:rPr>
                <w:rFonts w:ascii="Arial Narrow" w:eastAsia="Calibri" w:hAnsi="Arial Narrow" w:cs="Calibri"/>
                <w:color w:val="000000"/>
                <w:lang w:val="fr-FR"/>
              </w:rPr>
              <w:t>Etape 2</w:t>
            </w:r>
          </w:p>
        </w:tc>
        <w:tc>
          <w:tcPr>
            <w:tcW w:w="2268" w:type="dxa"/>
          </w:tcPr>
          <w:p w:rsidR="001C4D59" w:rsidRPr="004F2F02" w:rsidRDefault="004F2F02" w:rsidP="003045A8">
            <w:pPr>
              <w:jc w:val="both"/>
              <w:rPr>
                <w:rFonts w:ascii="Arial Narrow" w:eastAsia="Calibri" w:hAnsi="Arial Narrow" w:cs="Calibri"/>
                <w:color w:val="000000"/>
                <w:lang w:val="fr-FR"/>
              </w:rPr>
            </w:pPr>
            <w:r w:rsidRPr="004F2F02">
              <w:rPr>
                <w:rFonts w:ascii="Arial Narrow" w:eastAsia="Calibri" w:hAnsi="Arial Narrow" w:cs="Calibri"/>
                <w:color w:val="000000"/>
                <w:lang w:val="fr-FR"/>
              </w:rPr>
              <w:t>Octobre - Novembre</w:t>
            </w:r>
          </w:p>
        </w:tc>
        <w:tc>
          <w:tcPr>
            <w:tcW w:w="4820" w:type="dxa"/>
          </w:tcPr>
          <w:p w:rsidR="001C4D59" w:rsidRPr="004F2F02" w:rsidRDefault="004F2F02" w:rsidP="00F3671D">
            <w:pPr>
              <w:jc w:val="center"/>
              <w:rPr>
                <w:rFonts w:ascii="Arial Narrow" w:eastAsia="Calibri" w:hAnsi="Arial Narrow" w:cs="Calibri"/>
                <w:color w:val="000000"/>
                <w:lang w:val="fr-FR"/>
              </w:rPr>
            </w:pPr>
            <w:r w:rsidRPr="004F2F02">
              <w:rPr>
                <w:rFonts w:ascii="Arial Narrow" w:eastAsia="Calibri" w:hAnsi="Arial Narrow" w:cs="Calibri"/>
                <w:color w:val="000000"/>
                <w:lang w:val="fr-FR"/>
              </w:rPr>
              <w:t>20</w:t>
            </w:r>
            <w:r w:rsidR="00D36BBD" w:rsidRPr="004F2F02">
              <w:rPr>
                <w:rFonts w:ascii="Arial Narrow" w:eastAsia="Calibri" w:hAnsi="Arial Narrow" w:cs="Calibri"/>
                <w:color w:val="000000"/>
                <w:lang w:val="fr-FR"/>
              </w:rPr>
              <w:t>H/J</w:t>
            </w:r>
          </w:p>
        </w:tc>
      </w:tr>
      <w:tr w:rsidR="00D36BBD" w:rsidRPr="004F2F02" w:rsidTr="00F3671D">
        <w:tc>
          <w:tcPr>
            <w:tcW w:w="1526" w:type="dxa"/>
          </w:tcPr>
          <w:p w:rsidR="00D36BBD" w:rsidRPr="004F2F02" w:rsidRDefault="00D36BBD" w:rsidP="00156560">
            <w:pPr>
              <w:jc w:val="both"/>
              <w:rPr>
                <w:rFonts w:ascii="Arial Narrow" w:eastAsia="Calibri" w:hAnsi="Arial Narrow" w:cs="Calibri"/>
                <w:color w:val="000000"/>
                <w:lang w:val="fr-FR"/>
              </w:rPr>
            </w:pPr>
          </w:p>
        </w:tc>
        <w:tc>
          <w:tcPr>
            <w:tcW w:w="2268" w:type="dxa"/>
          </w:tcPr>
          <w:p w:rsidR="00D36BBD" w:rsidRPr="004F2F02" w:rsidRDefault="00D36BBD" w:rsidP="00156560">
            <w:pPr>
              <w:jc w:val="both"/>
              <w:rPr>
                <w:rFonts w:ascii="Arial Narrow" w:eastAsia="Calibri" w:hAnsi="Arial Narrow" w:cs="Calibri"/>
                <w:color w:val="000000"/>
                <w:lang w:val="fr-FR"/>
              </w:rPr>
            </w:pPr>
            <w:r w:rsidRPr="004F2F02">
              <w:rPr>
                <w:rFonts w:ascii="Arial Narrow" w:eastAsia="Calibri" w:hAnsi="Arial Narrow" w:cs="Calibri"/>
                <w:color w:val="000000"/>
                <w:lang w:val="fr-FR"/>
              </w:rPr>
              <w:t>Voyage International</w:t>
            </w:r>
          </w:p>
        </w:tc>
        <w:tc>
          <w:tcPr>
            <w:tcW w:w="4820" w:type="dxa"/>
          </w:tcPr>
          <w:p w:rsidR="00D36BBD" w:rsidRPr="004F2F02" w:rsidRDefault="00D36BBD" w:rsidP="00F3671D">
            <w:pPr>
              <w:jc w:val="center"/>
              <w:rPr>
                <w:rFonts w:ascii="Arial Narrow" w:eastAsia="Calibri" w:hAnsi="Arial Narrow" w:cs="Calibri"/>
                <w:color w:val="000000"/>
                <w:lang w:val="fr-FR"/>
              </w:rPr>
            </w:pPr>
          </w:p>
        </w:tc>
      </w:tr>
      <w:tr w:rsidR="0073280F" w:rsidRPr="004F2F02" w:rsidTr="00067959">
        <w:tc>
          <w:tcPr>
            <w:tcW w:w="3794" w:type="dxa"/>
            <w:gridSpan w:val="2"/>
          </w:tcPr>
          <w:p w:rsidR="0073280F" w:rsidRPr="004F2F02" w:rsidRDefault="0073280F" w:rsidP="0073280F">
            <w:pPr>
              <w:jc w:val="center"/>
              <w:rPr>
                <w:rFonts w:ascii="Arial Narrow" w:eastAsia="Calibri" w:hAnsi="Arial Narrow" w:cs="Calibri"/>
                <w:color w:val="000000"/>
                <w:lang w:val="fr-FR"/>
              </w:rPr>
            </w:pPr>
            <w:r w:rsidRPr="004F2F02">
              <w:rPr>
                <w:rFonts w:ascii="Arial Narrow" w:eastAsia="Calibri" w:hAnsi="Arial Narrow" w:cs="Calibri"/>
                <w:color w:val="000000"/>
                <w:lang w:val="fr-FR"/>
              </w:rPr>
              <w:t>Total</w:t>
            </w:r>
          </w:p>
        </w:tc>
        <w:tc>
          <w:tcPr>
            <w:tcW w:w="4820" w:type="dxa"/>
          </w:tcPr>
          <w:p w:rsidR="0073280F" w:rsidRPr="004F2F02" w:rsidRDefault="004F2F02" w:rsidP="00F3671D">
            <w:pPr>
              <w:jc w:val="center"/>
              <w:rPr>
                <w:rFonts w:ascii="Arial Narrow" w:eastAsia="Calibri" w:hAnsi="Arial Narrow" w:cs="Calibri"/>
                <w:color w:val="000000"/>
                <w:lang w:val="fr-FR"/>
              </w:rPr>
            </w:pPr>
            <w:r w:rsidRPr="004F2F02">
              <w:rPr>
                <w:rFonts w:ascii="Arial Narrow" w:eastAsia="Calibri" w:hAnsi="Arial Narrow" w:cs="Calibri"/>
                <w:color w:val="000000"/>
                <w:lang w:val="fr-FR"/>
              </w:rPr>
              <w:t>4</w:t>
            </w:r>
            <w:r w:rsidR="0073280F" w:rsidRPr="004F2F02">
              <w:rPr>
                <w:rFonts w:ascii="Arial Narrow" w:eastAsia="Calibri" w:hAnsi="Arial Narrow" w:cs="Calibri"/>
                <w:color w:val="000000"/>
                <w:lang w:val="fr-FR"/>
              </w:rPr>
              <w:t>0 H/J</w:t>
            </w:r>
          </w:p>
        </w:tc>
      </w:tr>
    </w:tbl>
    <w:p w:rsidR="00F74604" w:rsidRPr="0076134F" w:rsidRDefault="00F74604" w:rsidP="00590153">
      <w:pPr>
        <w:jc w:val="both"/>
        <w:rPr>
          <w:rFonts w:ascii="Arial Narrow" w:eastAsia="Calibri" w:hAnsi="Arial Narrow" w:cs="Calibri"/>
          <w:b/>
          <w:color w:val="000000"/>
          <w:highlight w:val="yellow"/>
          <w:lang w:val="fr-FR"/>
        </w:rPr>
      </w:pPr>
    </w:p>
    <w:p w:rsidR="00676112" w:rsidRPr="002639D8" w:rsidRDefault="00676112" w:rsidP="00676112">
      <w:pPr>
        <w:jc w:val="both"/>
        <w:rPr>
          <w:rFonts w:ascii="Arial Narrow" w:eastAsia="Calibri" w:hAnsi="Arial Narrow" w:cs="Calibri"/>
          <w:highlight w:val="yellow"/>
          <w:lang w:val="fr-FR"/>
        </w:rPr>
      </w:pPr>
      <w:r w:rsidRPr="00180FE6">
        <w:rPr>
          <w:rFonts w:ascii="Arial Narrow" w:eastAsia="Calibri" w:hAnsi="Arial Narrow" w:cs="Calibri"/>
          <w:lang w:val="fr-FR"/>
        </w:rPr>
        <w:t>La mission sera menée sous la supervision du Conseiller Technique Principal du Projet PNRA, de la Directrice Nationale du Projet, qui est la Secrétaire Permanente du Ministère de la Fonction Publique, du Travail et de l’Emploi</w:t>
      </w:r>
      <w:r>
        <w:rPr>
          <w:rFonts w:ascii="Arial Narrow" w:eastAsia="Calibri" w:hAnsi="Arial Narrow" w:cs="Calibri"/>
          <w:lang w:val="fr-FR"/>
        </w:rPr>
        <w:t xml:space="preserve">, </w:t>
      </w:r>
      <w:r w:rsidRPr="00180FE6">
        <w:rPr>
          <w:rFonts w:ascii="Arial Narrow" w:eastAsia="Calibri" w:hAnsi="Arial Narrow" w:cs="Calibri"/>
          <w:lang w:val="fr-FR"/>
        </w:rPr>
        <w:t>du Secrétaire Exécutif Permanent de la Réform</w:t>
      </w:r>
      <w:r>
        <w:rPr>
          <w:rFonts w:ascii="Arial Narrow" w:eastAsia="Calibri" w:hAnsi="Arial Narrow" w:cs="Calibri"/>
          <w:lang w:val="fr-FR"/>
        </w:rPr>
        <w:t>e de l’Administration Publique et de la Directrice Générale de la Fonction Publique.</w:t>
      </w:r>
      <w:r>
        <w:rPr>
          <w:rFonts w:ascii="Arial Narrow" w:eastAsia="Calibri" w:hAnsi="Arial Narrow" w:cs="Calibri"/>
          <w:highlight w:val="yellow"/>
          <w:lang w:val="fr-FR"/>
        </w:rPr>
        <w:br w:type="page"/>
      </w:r>
    </w:p>
    <w:p w:rsidR="00B7633B" w:rsidRPr="0076134F" w:rsidRDefault="00B7633B" w:rsidP="006F71E2">
      <w:pPr>
        <w:jc w:val="both"/>
        <w:rPr>
          <w:rFonts w:ascii="Arial Narrow" w:eastAsia="Calibri" w:hAnsi="Arial Narrow" w:cs="Calibri"/>
          <w:color w:val="000000"/>
          <w:highlight w:val="yellow"/>
          <w:lang w:val="fr-FR"/>
        </w:rPr>
      </w:pPr>
    </w:p>
    <w:p w:rsidR="0076134F" w:rsidRPr="00180FE6" w:rsidRDefault="0076134F" w:rsidP="00E85BBF">
      <w:pPr>
        <w:pStyle w:val="Paragraphedeliste"/>
        <w:numPr>
          <w:ilvl w:val="0"/>
          <w:numId w:val="33"/>
        </w:numPr>
        <w:autoSpaceDE w:val="0"/>
        <w:autoSpaceDN w:val="0"/>
        <w:adjustRightInd w:val="0"/>
        <w:jc w:val="both"/>
        <w:rPr>
          <w:rFonts w:ascii="Arial Narrow" w:hAnsi="Arial Narrow" w:cs="Calibri"/>
          <w:b/>
          <w:smallCaps/>
          <w:lang w:val="fr-FR"/>
        </w:rPr>
      </w:pPr>
      <w:r w:rsidRPr="00180FE6">
        <w:rPr>
          <w:rFonts w:ascii="Arial Narrow" w:hAnsi="Arial Narrow" w:cs="Calibri"/>
          <w:b/>
          <w:smallCaps/>
          <w:lang w:val="fr-FR"/>
        </w:rPr>
        <w:t>Qualifications requises</w:t>
      </w:r>
    </w:p>
    <w:p w:rsidR="0076134F" w:rsidRPr="00180FE6" w:rsidRDefault="0076134F" w:rsidP="0076134F">
      <w:pPr>
        <w:jc w:val="both"/>
        <w:rPr>
          <w:rFonts w:ascii="Arial Narrow" w:eastAsia="Calibri" w:hAnsi="Arial Narrow" w:cs="Calibri"/>
          <w:lang w:val="fr-FR"/>
        </w:rPr>
      </w:pPr>
    </w:p>
    <w:p w:rsidR="0076134F" w:rsidRPr="00180FE6" w:rsidRDefault="0076134F" w:rsidP="0076134F">
      <w:pPr>
        <w:jc w:val="both"/>
        <w:rPr>
          <w:rFonts w:ascii="Arial Narrow" w:eastAsia="Calibri" w:hAnsi="Arial Narrow" w:cs="Calibri"/>
          <w:lang w:val="fr-FR"/>
        </w:rPr>
      </w:pPr>
    </w:p>
    <w:p w:rsidR="0076134F" w:rsidRPr="00180FE6" w:rsidRDefault="0076134F" w:rsidP="0076134F">
      <w:pPr>
        <w:jc w:val="both"/>
        <w:rPr>
          <w:rFonts w:ascii="Arial Narrow" w:eastAsia="Calibri" w:hAnsi="Arial Narrow" w:cs="Calibri"/>
          <w:lang w:val="fr-FR"/>
        </w:rPr>
      </w:pPr>
      <w:r w:rsidRPr="00180FE6">
        <w:rPr>
          <w:rFonts w:ascii="Arial Narrow" w:eastAsia="Calibri" w:hAnsi="Arial Narrow" w:cs="Calibri"/>
          <w:lang w:val="fr-FR"/>
        </w:rPr>
        <w:t>Un Expert senior en Administration publique</w:t>
      </w:r>
      <w:r w:rsidR="00184E9D" w:rsidRPr="00180FE6">
        <w:rPr>
          <w:rFonts w:ascii="Arial Narrow" w:eastAsia="Calibri" w:hAnsi="Arial Narrow" w:cs="Calibri"/>
          <w:lang w:val="fr-FR"/>
        </w:rPr>
        <w:t xml:space="preserve">, en </w:t>
      </w:r>
      <w:r w:rsidR="002A7704" w:rsidRPr="00180FE6">
        <w:rPr>
          <w:rFonts w:ascii="Arial Narrow" w:eastAsia="Calibri" w:hAnsi="Arial Narrow" w:cs="Calibri"/>
          <w:lang w:val="fr-FR"/>
        </w:rPr>
        <w:t>D</w:t>
      </w:r>
      <w:r w:rsidRPr="00180FE6">
        <w:rPr>
          <w:rFonts w:ascii="Arial Narrow" w:eastAsia="Calibri" w:hAnsi="Arial Narrow" w:cs="Calibri"/>
          <w:lang w:val="fr-FR"/>
        </w:rPr>
        <w:t xml:space="preserve">roit </w:t>
      </w:r>
      <w:r w:rsidR="002A7704" w:rsidRPr="00180FE6">
        <w:rPr>
          <w:rFonts w:ascii="Arial Narrow" w:eastAsia="Calibri" w:hAnsi="Arial Narrow" w:cs="Calibri"/>
          <w:lang w:val="fr-FR"/>
        </w:rPr>
        <w:t>P</w:t>
      </w:r>
      <w:r w:rsidR="00184E9D" w:rsidRPr="00180FE6">
        <w:rPr>
          <w:rFonts w:ascii="Arial Narrow" w:eastAsia="Calibri" w:hAnsi="Arial Narrow" w:cs="Calibri"/>
          <w:lang w:val="fr-FR"/>
        </w:rPr>
        <w:t>ublic ou en réforme des administrations publiques.</w:t>
      </w:r>
    </w:p>
    <w:p w:rsidR="0076134F" w:rsidRPr="00180FE6" w:rsidRDefault="0076134F" w:rsidP="0076134F">
      <w:pPr>
        <w:jc w:val="both"/>
        <w:rPr>
          <w:rFonts w:ascii="Arial Narrow" w:eastAsia="Calibri" w:hAnsi="Arial Narrow" w:cs="Calibri"/>
          <w:lang w:val="fr-FR"/>
        </w:rPr>
      </w:pPr>
    </w:p>
    <w:p w:rsidR="0076134F" w:rsidRPr="00180FE6" w:rsidRDefault="0076134F" w:rsidP="0076134F">
      <w:pPr>
        <w:jc w:val="both"/>
        <w:rPr>
          <w:rFonts w:ascii="Arial Narrow" w:eastAsia="Calibri" w:hAnsi="Arial Narrow" w:cs="Calibri"/>
          <w:u w:val="single"/>
          <w:lang w:val="fr-FR"/>
        </w:rPr>
      </w:pPr>
      <w:r w:rsidRPr="00180FE6">
        <w:rPr>
          <w:rFonts w:ascii="Arial Narrow" w:eastAsia="Calibri" w:hAnsi="Arial Narrow" w:cs="Calibri"/>
          <w:i/>
          <w:lang w:val="fr-FR"/>
        </w:rPr>
        <w:t>-</w:t>
      </w:r>
      <w:r w:rsidRPr="00180FE6">
        <w:rPr>
          <w:rFonts w:ascii="Arial Narrow" w:eastAsia="Calibri" w:hAnsi="Arial Narrow" w:cs="Calibri"/>
          <w:i/>
          <w:lang w:val="fr-FR"/>
        </w:rPr>
        <w:tab/>
      </w:r>
      <w:r w:rsidRPr="00180FE6">
        <w:rPr>
          <w:rFonts w:ascii="Arial Narrow" w:eastAsia="Calibri" w:hAnsi="Arial Narrow" w:cs="Calibri"/>
          <w:u w:val="single"/>
          <w:lang w:val="fr-FR"/>
        </w:rPr>
        <w:t>Qualifications et compétences</w:t>
      </w:r>
    </w:p>
    <w:p w:rsidR="0076134F" w:rsidRPr="00180FE6" w:rsidRDefault="0076134F" w:rsidP="0076134F">
      <w:pPr>
        <w:jc w:val="both"/>
        <w:rPr>
          <w:rFonts w:ascii="Arial Narrow" w:eastAsia="Calibri" w:hAnsi="Arial Narrow" w:cs="Calibri"/>
          <w:lang w:val="fr-FR"/>
        </w:rPr>
      </w:pPr>
    </w:p>
    <w:p w:rsidR="0076134F" w:rsidRPr="00180FE6" w:rsidRDefault="0076134F" w:rsidP="0076134F">
      <w:pPr>
        <w:jc w:val="both"/>
        <w:rPr>
          <w:rFonts w:ascii="Arial Narrow" w:eastAsia="Calibri" w:hAnsi="Arial Narrow" w:cs="Calibri"/>
          <w:lang w:val="fr-FR"/>
        </w:rPr>
      </w:pPr>
      <w:r w:rsidRPr="00180FE6">
        <w:rPr>
          <w:rFonts w:ascii="Arial Narrow" w:eastAsia="Calibri" w:hAnsi="Arial Narrow" w:cs="Calibri"/>
          <w:lang w:val="fr-FR"/>
        </w:rPr>
        <w:t xml:space="preserve">Une formation de niveau BAC+5 au minimum, en </w:t>
      </w:r>
      <w:r w:rsidR="00184E9D" w:rsidRPr="00180FE6">
        <w:rPr>
          <w:rFonts w:ascii="Arial Narrow" w:eastAsia="Calibri" w:hAnsi="Arial Narrow" w:cs="Calibri"/>
          <w:lang w:val="fr-FR"/>
        </w:rPr>
        <w:t xml:space="preserve">administration publique, en </w:t>
      </w:r>
      <w:r w:rsidRPr="00180FE6">
        <w:rPr>
          <w:rFonts w:ascii="Arial Narrow" w:eastAsia="Calibri" w:hAnsi="Arial Narrow" w:cs="Calibri"/>
          <w:lang w:val="fr-FR"/>
        </w:rPr>
        <w:t>droit public</w:t>
      </w:r>
      <w:r w:rsidR="00184E9D" w:rsidRPr="00180FE6">
        <w:rPr>
          <w:rFonts w:ascii="Arial Narrow" w:eastAsia="Calibri" w:hAnsi="Arial Narrow" w:cs="Calibri"/>
          <w:lang w:val="fr-FR"/>
        </w:rPr>
        <w:t xml:space="preserve"> ou dans un domaine lié </w:t>
      </w:r>
    </w:p>
    <w:p w:rsidR="0076134F" w:rsidRPr="00180FE6" w:rsidRDefault="0076134F" w:rsidP="0076134F">
      <w:pPr>
        <w:jc w:val="both"/>
        <w:rPr>
          <w:rFonts w:ascii="Arial Narrow" w:eastAsia="Calibri" w:hAnsi="Arial Narrow" w:cs="Calibri"/>
          <w:lang w:val="fr-FR"/>
        </w:rPr>
      </w:pPr>
    </w:p>
    <w:p w:rsidR="0076134F" w:rsidRPr="00180FE6" w:rsidRDefault="0076134F" w:rsidP="0076134F">
      <w:pPr>
        <w:jc w:val="both"/>
        <w:rPr>
          <w:rFonts w:ascii="Arial Narrow" w:eastAsia="Calibri" w:hAnsi="Arial Narrow" w:cs="Calibri"/>
          <w:u w:val="single"/>
          <w:lang w:val="fr-FR"/>
        </w:rPr>
      </w:pPr>
      <w:r w:rsidRPr="00180FE6">
        <w:rPr>
          <w:rFonts w:ascii="Arial Narrow" w:eastAsia="Calibri" w:hAnsi="Arial Narrow" w:cs="Calibri"/>
          <w:lang w:val="fr-FR"/>
        </w:rPr>
        <w:t>-</w:t>
      </w:r>
      <w:r w:rsidRPr="00180FE6">
        <w:rPr>
          <w:rFonts w:ascii="Arial Narrow" w:eastAsia="Calibri" w:hAnsi="Arial Narrow" w:cs="Calibri"/>
          <w:lang w:val="fr-FR"/>
        </w:rPr>
        <w:tab/>
      </w:r>
      <w:r w:rsidRPr="00180FE6">
        <w:rPr>
          <w:rFonts w:ascii="Arial Narrow" w:eastAsia="Calibri" w:hAnsi="Arial Narrow" w:cs="Calibri"/>
          <w:u w:val="single"/>
          <w:lang w:val="fr-FR"/>
        </w:rPr>
        <w:t>Expérience professionnelle générale</w:t>
      </w:r>
    </w:p>
    <w:p w:rsidR="0076134F" w:rsidRPr="00180FE6" w:rsidRDefault="0076134F" w:rsidP="0076134F">
      <w:pPr>
        <w:jc w:val="both"/>
        <w:rPr>
          <w:rFonts w:ascii="Arial Narrow" w:eastAsia="Calibri" w:hAnsi="Arial Narrow" w:cs="Calibri"/>
          <w:lang w:val="fr-FR"/>
        </w:rPr>
      </w:pPr>
    </w:p>
    <w:p w:rsidR="0076134F" w:rsidRPr="00180FE6" w:rsidRDefault="0076134F" w:rsidP="00CE3EC9">
      <w:pPr>
        <w:pStyle w:val="Paragraphedeliste"/>
        <w:numPr>
          <w:ilvl w:val="0"/>
          <w:numId w:val="31"/>
        </w:numPr>
        <w:jc w:val="both"/>
        <w:rPr>
          <w:rFonts w:ascii="Arial Narrow" w:hAnsi="Arial Narrow" w:cs="Calibri"/>
          <w:lang w:val="fr-FR"/>
        </w:rPr>
      </w:pPr>
      <w:r w:rsidRPr="00180FE6">
        <w:rPr>
          <w:rFonts w:ascii="Arial Narrow" w:hAnsi="Arial Narrow" w:cs="Calibri"/>
          <w:lang w:val="fr-FR"/>
        </w:rPr>
        <w:t xml:space="preserve">Au moins 10 ans d’expérience dont 7 ans de participation </w:t>
      </w:r>
      <w:r w:rsidR="002A7704" w:rsidRPr="00180FE6">
        <w:rPr>
          <w:rFonts w:ascii="Arial Narrow" w:hAnsi="Arial Narrow" w:cs="Calibri"/>
          <w:lang w:val="fr-FR"/>
        </w:rPr>
        <w:t>dans les</w:t>
      </w:r>
      <w:r w:rsidR="00CE3EC9" w:rsidRPr="00180FE6">
        <w:rPr>
          <w:rFonts w:ascii="Arial Narrow" w:hAnsi="Arial Narrow" w:cs="Calibri"/>
          <w:lang w:val="fr-FR"/>
        </w:rPr>
        <w:t xml:space="preserve"> processus de réforme des administrations publiques</w:t>
      </w:r>
      <w:r w:rsidRPr="00180FE6">
        <w:rPr>
          <w:rFonts w:ascii="Arial Narrow" w:hAnsi="Arial Narrow" w:cs="Calibri"/>
          <w:lang w:val="fr-FR"/>
        </w:rPr>
        <w:t>.</w:t>
      </w:r>
    </w:p>
    <w:p w:rsidR="00CE3EC9" w:rsidRPr="00180FE6" w:rsidRDefault="00CE3EC9" w:rsidP="00CE3EC9">
      <w:pPr>
        <w:pStyle w:val="Paragraphedeliste"/>
        <w:jc w:val="both"/>
        <w:rPr>
          <w:rFonts w:ascii="Arial Narrow" w:hAnsi="Arial Narrow" w:cs="Calibri"/>
          <w:lang w:val="fr-FR"/>
        </w:rPr>
      </w:pPr>
    </w:p>
    <w:p w:rsidR="0076134F" w:rsidRPr="00180FE6" w:rsidRDefault="0076134F" w:rsidP="00CE3EC9">
      <w:pPr>
        <w:pStyle w:val="Paragraphedeliste"/>
        <w:numPr>
          <w:ilvl w:val="0"/>
          <w:numId w:val="31"/>
        </w:numPr>
        <w:jc w:val="both"/>
        <w:rPr>
          <w:rFonts w:ascii="Arial Narrow" w:hAnsi="Arial Narrow" w:cs="Calibri"/>
          <w:lang w:val="fr-FR"/>
        </w:rPr>
      </w:pPr>
      <w:r w:rsidRPr="00180FE6">
        <w:rPr>
          <w:rFonts w:ascii="Arial Narrow" w:hAnsi="Arial Narrow" w:cs="Calibri"/>
          <w:lang w:val="fr-FR"/>
        </w:rPr>
        <w:t>Une expérience dans la révision des textes fondamentaux dont le statut des fonctionnaires</w:t>
      </w:r>
    </w:p>
    <w:p w:rsidR="00CE3EC9" w:rsidRPr="00180FE6" w:rsidRDefault="00CE3EC9" w:rsidP="00CE3EC9">
      <w:pPr>
        <w:pStyle w:val="Paragraphedeliste"/>
        <w:rPr>
          <w:rFonts w:ascii="Arial Narrow" w:hAnsi="Arial Narrow" w:cs="Calibri"/>
          <w:lang w:val="fr-FR"/>
        </w:rPr>
      </w:pPr>
    </w:p>
    <w:p w:rsidR="0076134F" w:rsidRPr="00180FE6" w:rsidRDefault="0076134F" w:rsidP="0076134F">
      <w:pPr>
        <w:pStyle w:val="Paragraphedeliste"/>
        <w:numPr>
          <w:ilvl w:val="0"/>
          <w:numId w:val="31"/>
        </w:numPr>
        <w:jc w:val="both"/>
        <w:rPr>
          <w:rFonts w:ascii="Arial Narrow" w:hAnsi="Arial Narrow" w:cs="Calibri"/>
          <w:lang w:val="fr-FR"/>
        </w:rPr>
      </w:pPr>
      <w:r w:rsidRPr="00180FE6">
        <w:rPr>
          <w:rFonts w:ascii="Arial Narrow" w:hAnsi="Arial Narrow" w:cs="Calibri"/>
          <w:lang w:val="fr-FR"/>
        </w:rPr>
        <w:t>Une bonne connaissance des processus de réforme administ</w:t>
      </w:r>
      <w:r w:rsidR="00CE3EC9" w:rsidRPr="00180FE6">
        <w:rPr>
          <w:rFonts w:ascii="Arial Narrow" w:hAnsi="Arial Narrow" w:cs="Calibri"/>
          <w:lang w:val="fr-FR"/>
        </w:rPr>
        <w:t>rative en Afrique subsaharienne ;</w:t>
      </w:r>
    </w:p>
    <w:p w:rsidR="00CE3EC9" w:rsidRPr="00180FE6" w:rsidRDefault="00CE3EC9" w:rsidP="00CE3EC9">
      <w:pPr>
        <w:pStyle w:val="Paragraphedeliste"/>
        <w:rPr>
          <w:rFonts w:ascii="Arial Narrow" w:hAnsi="Arial Narrow" w:cs="Calibri"/>
          <w:lang w:val="fr-FR"/>
        </w:rPr>
      </w:pPr>
    </w:p>
    <w:p w:rsidR="0076134F" w:rsidRPr="00180FE6" w:rsidRDefault="0076134F" w:rsidP="0076134F">
      <w:pPr>
        <w:pStyle w:val="Paragraphedeliste"/>
        <w:numPr>
          <w:ilvl w:val="0"/>
          <w:numId w:val="31"/>
        </w:numPr>
        <w:jc w:val="both"/>
        <w:rPr>
          <w:rFonts w:ascii="Arial Narrow" w:hAnsi="Arial Narrow" w:cs="Calibri"/>
          <w:lang w:val="fr-FR"/>
        </w:rPr>
      </w:pPr>
      <w:r w:rsidRPr="00180FE6">
        <w:rPr>
          <w:rFonts w:ascii="Arial Narrow" w:hAnsi="Arial Narrow" w:cs="Calibri"/>
          <w:lang w:val="fr-FR"/>
        </w:rPr>
        <w:t>Une maîtrise de la rédaction administrative et de l’analyse des textes législatifs et réglementaires relatifs à la gestion des ressources humaines de l’Etat (statuts généraux et particuliers, grilles indiciaires, etc.)</w:t>
      </w:r>
    </w:p>
    <w:p w:rsidR="00CE3EC9" w:rsidRPr="00180FE6" w:rsidRDefault="00CE3EC9" w:rsidP="00CE3EC9">
      <w:pPr>
        <w:pStyle w:val="Paragraphedeliste"/>
        <w:rPr>
          <w:rFonts w:ascii="Arial Narrow" w:hAnsi="Arial Narrow" w:cs="Calibri"/>
          <w:lang w:val="fr-FR"/>
        </w:rPr>
      </w:pPr>
    </w:p>
    <w:p w:rsidR="0076134F" w:rsidRPr="00180FE6" w:rsidRDefault="00CE3EC9" w:rsidP="0076134F">
      <w:pPr>
        <w:pStyle w:val="Paragraphedeliste"/>
        <w:numPr>
          <w:ilvl w:val="0"/>
          <w:numId w:val="31"/>
        </w:numPr>
        <w:jc w:val="both"/>
        <w:rPr>
          <w:rFonts w:ascii="Arial Narrow" w:hAnsi="Arial Narrow" w:cs="Calibri"/>
          <w:lang w:val="fr-FR"/>
        </w:rPr>
      </w:pPr>
      <w:r w:rsidRPr="00180FE6">
        <w:rPr>
          <w:rFonts w:ascii="Arial Narrow" w:hAnsi="Arial Narrow" w:cs="Calibri"/>
          <w:lang w:val="fr-FR"/>
        </w:rPr>
        <w:t>Une m</w:t>
      </w:r>
      <w:r w:rsidR="0076134F" w:rsidRPr="00180FE6">
        <w:rPr>
          <w:rFonts w:ascii="Arial Narrow" w:hAnsi="Arial Narrow" w:cs="Calibri"/>
          <w:lang w:val="fr-FR"/>
        </w:rPr>
        <w:t>aîtrise des outils bureautique</w:t>
      </w:r>
      <w:r w:rsidR="002A7704" w:rsidRPr="00180FE6">
        <w:rPr>
          <w:rFonts w:ascii="Arial Narrow" w:hAnsi="Arial Narrow" w:cs="Calibri"/>
          <w:lang w:val="fr-FR"/>
        </w:rPr>
        <w:t>s</w:t>
      </w:r>
      <w:r w:rsidR="0076134F" w:rsidRPr="00180FE6">
        <w:rPr>
          <w:rFonts w:ascii="Arial Narrow" w:hAnsi="Arial Narrow" w:cs="Calibri"/>
          <w:lang w:val="fr-FR"/>
        </w:rPr>
        <w:t xml:space="preserve"> (Word, Excel et PowerPoint)  </w:t>
      </w:r>
    </w:p>
    <w:p w:rsidR="00CE3EC9" w:rsidRPr="00180FE6" w:rsidRDefault="00CE3EC9" w:rsidP="00CE3EC9">
      <w:pPr>
        <w:pStyle w:val="Paragraphedeliste"/>
        <w:rPr>
          <w:rFonts w:ascii="Arial Narrow" w:hAnsi="Arial Narrow" w:cs="Calibri"/>
          <w:lang w:val="fr-FR"/>
        </w:rPr>
      </w:pPr>
    </w:p>
    <w:p w:rsidR="0076134F" w:rsidRDefault="00CE3EC9" w:rsidP="0076134F">
      <w:pPr>
        <w:pStyle w:val="Paragraphedeliste"/>
        <w:numPr>
          <w:ilvl w:val="0"/>
          <w:numId w:val="31"/>
        </w:numPr>
        <w:jc w:val="both"/>
        <w:rPr>
          <w:rFonts w:ascii="Arial Narrow" w:hAnsi="Arial Narrow" w:cs="Calibri"/>
          <w:lang w:val="fr-FR"/>
        </w:rPr>
      </w:pPr>
      <w:r w:rsidRPr="00180FE6">
        <w:rPr>
          <w:rFonts w:ascii="Arial Narrow" w:hAnsi="Arial Narrow" w:cs="Calibri"/>
          <w:lang w:val="fr-FR"/>
        </w:rPr>
        <w:t>Une m</w:t>
      </w:r>
      <w:r w:rsidR="0076134F" w:rsidRPr="00180FE6">
        <w:rPr>
          <w:rFonts w:ascii="Arial Narrow" w:hAnsi="Arial Narrow" w:cs="Calibri"/>
          <w:lang w:val="fr-FR"/>
        </w:rPr>
        <w:t xml:space="preserve">aîtrise du </w:t>
      </w:r>
      <w:r w:rsidR="002A7704" w:rsidRPr="00180FE6">
        <w:rPr>
          <w:rFonts w:ascii="Arial Narrow" w:hAnsi="Arial Narrow" w:cs="Calibri"/>
          <w:lang w:val="fr-FR"/>
        </w:rPr>
        <w:t>F</w:t>
      </w:r>
      <w:r w:rsidR="0076134F" w:rsidRPr="00180FE6">
        <w:rPr>
          <w:rFonts w:ascii="Arial Narrow" w:hAnsi="Arial Narrow" w:cs="Calibri"/>
          <w:lang w:val="fr-FR"/>
        </w:rPr>
        <w:t>rançais parlé et écrit</w:t>
      </w:r>
    </w:p>
    <w:p w:rsidR="00CF15D9" w:rsidRPr="00CF15D9" w:rsidRDefault="00CF15D9" w:rsidP="00CF15D9">
      <w:pPr>
        <w:pStyle w:val="Paragraphedeliste"/>
        <w:rPr>
          <w:rFonts w:ascii="Arial Narrow" w:hAnsi="Arial Narrow" w:cs="Calibri"/>
          <w:lang w:val="fr-FR"/>
        </w:rPr>
      </w:pPr>
    </w:p>
    <w:p w:rsidR="00CF15D9" w:rsidRDefault="00CF15D9" w:rsidP="00CF15D9">
      <w:pPr>
        <w:jc w:val="both"/>
        <w:rPr>
          <w:rFonts w:ascii="Arial Narrow" w:hAnsi="Arial Narrow" w:cs="Calibri"/>
          <w:lang w:val="fr-FR"/>
        </w:rPr>
      </w:pPr>
    </w:p>
    <w:p w:rsidR="00CF15D9" w:rsidRPr="009E70F8" w:rsidRDefault="00CF15D9" w:rsidP="00CF15D9">
      <w:pPr>
        <w:jc w:val="both"/>
        <w:rPr>
          <w:rFonts w:ascii="Arial Narrow" w:eastAsia="Calibri" w:hAnsi="Arial Narrow" w:cs="Calibri"/>
          <w:color w:val="000000"/>
          <w:highlight w:val="yellow"/>
          <w:lang w:val="fr-FR"/>
        </w:rPr>
      </w:pPr>
    </w:p>
    <w:p w:rsidR="00CF15D9" w:rsidRPr="000201DA" w:rsidRDefault="00CF15D9" w:rsidP="00CF15D9">
      <w:pPr>
        <w:jc w:val="both"/>
        <w:rPr>
          <w:rFonts w:ascii="Arial Narrow" w:eastAsia="Calibri" w:hAnsi="Arial Narrow" w:cs="Calibri"/>
          <w:b/>
          <w:color w:val="000000"/>
          <w:lang w:val="fr-FR"/>
        </w:rPr>
      </w:pPr>
      <w:r w:rsidRPr="000201DA">
        <w:rPr>
          <w:rFonts w:ascii="Arial Narrow" w:eastAsia="Calibri" w:hAnsi="Arial Narrow" w:cs="Calibri"/>
          <w:b/>
          <w:color w:val="000000"/>
          <w:lang w:val="fr-FR"/>
        </w:rPr>
        <w:t>VI.        Documents à fournir dans le dossier de candidature</w:t>
      </w:r>
    </w:p>
    <w:p w:rsidR="00CF15D9" w:rsidRPr="000201DA" w:rsidRDefault="00CF15D9" w:rsidP="00CF15D9">
      <w:pPr>
        <w:jc w:val="both"/>
        <w:rPr>
          <w:rFonts w:ascii="Arial Narrow" w:eastAsia="Calibri" w:hAnsi="Arial Narrow" w:cs="Calibri"/>
          <w:b/>
          <w:color w:val="000000"/>
          <w:u w:val="single"/>
          <w:lang w:val="fr-FR"/>
        </w:rPr>
      </w:pPr>
    </w:p>
    <w:p w:rsidR="00CF15D9" w:rsidRPr="000201DA" w:rsidRDefault="00CF15D9" w:rsidP="00CF15D9">
      <w:pPr>
        <w:ind w:right="-284"/>
        <w:jc w:val="both"/>
        <w:rPr>
          <w:rFonts w:ascii="Arial Narrow" w:hAnsi="Arial Narrow" w:cs="Calibri"/>
          <w:lang w:val="fr-FR"/>
        </w:rPr>
      </w:pPr>
      <w:r w:rsidRPr="000201DA">
        <w:rPr>
          <w:rFonts w:ascii="Arial Narrow" w:hAnsi="Arial Narrow" w:cs="Calibri"/>
          <w:lang w:val="fr-FR"/>
        </w:rPr>
        <w:t xml:space="preserve">Les dossiers de soumission devront comprendre les éléments ci-après : </w:t>
      </w:r>
    </w:p>
    <w:p w:rsidR="00CF15D9" w:rsidRPr="000201DA" w:rsidRDefault="00CF15D9" w:rsidP="00CF15D9">
      <w:pPr>
        <w:jc w:val="both"/>
        <w:rPr>
          <w:rFonts w:ascii="Arial Narrow" w:hAnsi="Arial Narrow" w:cs="Calibri"/>
          <w:b/>
          <w:lang w:val="fr-FR"/>
        </w:rPr>
      </w:pPr>
    </w:p>
    <w:p w:rsidR="00CF15D9" w:rsidRPr="000201DA" w:rsidRDefault="00CF15D9" w:rsidP="00CF15D9">
      <w:pPr>
        <w:jc w:val="both"/>
        <w:rPr>
          <w:rFonts w:ascii="Arial Narrow" w:hAnsi="Arial Narrow" w:cs="Calibri"/>
          <w:b/>
        </w:rPr>
      </w:pPr>
      <w:r w:rsidRPr="000201DA">
        <w:rPr>
          <w:rFonts w:ascii="Arial Narrow" w:hAnsi="Arial Narrow" w:cs="Calibri"/>
          <w:b/>
          <w:lang w:val="fr-FR"/>
        </w:rPr>
        <w:t>Une</w:t>
      </w:r>
      <w:r w:rsidRPr="000201DA">
        <w:rPr>
          <w:rFonts w:ascii="Arial Narrow" w:hAnsi="Arial Narrow" w:cs="Calibri"/>
          <w:b/>
        </w:rPr>
        <w:t xml:space="preserve"> proposition technique</w:t>
      </w:r>
    </w:p>
    <w:p w:rsidR="00CF15D9" w:rsidRPr="000201DA" w:rsidRDefault="00CF15D9" w:rsidP="00CF15D9">
      <w:pPr>
        <w:jc w:val="both"/>
        <w:rPr>
          <w:rFonts w:ascii="Arial Narrow" w:hAnsi="Arial Narrow" w:cs="Calibri"/>
        </w:rPr>
      </w:pPr>
    </w:p>
    <w:p w:rsidR="00CF15D9" w:rsidRPr="000201DA" w:rsidRDefault="00CF15D9" w:rsidP="00CF15D9">
      <w:pPr>
        <w:numPr>
          <w:ilvl w:val="0"/>
          <w:numId w:val="9"/>
        </w:numPr>
        <w:jc w:val="both"/>
        <w:rPr>
          <w:rFonts w:ascii="Arial Narrow" w:hAnsi="Arial Narrow" w:cs="Calibri"/>
          <w:lang w:val="fr-FR"/>
        </w:rPr>
      </w:pPr>
      <w:r w:rsidRPr="000201DA">
        <w:rPr>
          <w:rFonts w:ascii="Arial Narrow" w:hAnsi="Arial Narrow" w:cs="Calibri"/>
          <w:lang w:val="fr-FR"/>
        </w:rPr>
        <w:t>Note explicative sur la compréhension des termes de référence et les raisons de la candidature.</w:t>
      </w:r>
    </w:p>
    <w:p w:rsidR="00CF15D9" w:rsidRPr="000201DA" w:rsidRDefault="00CF15D9" w:rsidP="00CF15D9">
      <w:pPr>
        <w:numPr>
          <w:ilvl w:val="0"/>
          <w:numId w:val="9"/>
        </w:numPr>
        <w:jc w:val="both"/>
        <w:rPr>
          <w:rFonts w:ascii="Arial Narrow" w:hAnsi="Arial Narrow" w:cs="Calibri"/>
          <w:lang w:val="fr-FR"/>
        </w:rPr>
      </w:pPr>
      <w:r w:rsidRPr="000201DA">
        <w:rPr>
          <w:rFonts w:ascii="Arial Narrow" w:hAnsi="Arial Narrow" w:cs="Calibri"/>
          <w:lang w:val="fr-FR"/>
        </w:rPr>
        <w:t xml:space="preserve">Offre technique développée - approche méthodologique et organisation de la mission envisagée. </w:t>
      </w:r>
    </w:p>
    <w:p w:rsidR="00CF15D9" w:rsidRPr="000201DA" w:rsidRDefault="00CF15D9" w:rsidP="00CF15D9">
      <w:pPr>
        <w:numPr>
          <w:ilvl w:val="0"/>
          <w:numId w:val="9"/>
        </w:numPr>
        <w:jc w:val="both"/>
        <w:rPr>
          <w:rFonts w:ascii="Arial Narrow" w:hAnsi="Arial Narrow" w:cs="Calibri"/>
          <w:lang w:val="fr-FR"/>
        </w:rPr>
      </w:pPr>
      <w:r w:rsidRPr="000201DA">
        <w:rPr>
          <w:rFonts w:ascii="Arial Narrow" w:hAnsi="Arial Narrow" w:cs="Calibri"/>
          <w:lang w:val="fr-FR"/>
        </w:rPr>
        <w:t xml:space="preserve">Curriculum Vitae incluant l'expérience acquise des missions similaires – Donner trois références avec leur contact email et téléphoniques. </w:t>
      </w:r>
    </w:p>
    <w:p w:rsidR="00CF15D9" w:rsidRPr="000201DA" w:rsidRDefault="00CF15D9" w:rsidP="00CF15D9">
      <w:pPr>
        <w:numPr>
          <w:ilvl w:val="0"/>
          <w:numId w:val="9"/>
        </w:numPr>
        <w:jc w:val="both"/>
        <w:rPr>
          <w:rFonts w:ascii="Arial Narrow" w:hAnsi="Arial Narrow" w:cs="Calibri"/>
          <w:lang w:val="fr-FR"/>
        </w:rPr>
      </w:pPr>
      <w:r w:rsidRPr="000201DA">
        <w:rPr>
          <w:rFonts w:ascii="Arial Narrow" w:hAnsi="Arial Narrow" w:cs="Calibri"/>
          <w:lang w:val="fr-FR"/>
        </w:rPr>
        <w:t>Formulaire P11 dûment rempli et signé.</w:t>
      </w:r>
    </w:p>
    <w:p w:rsidR="00CF15D9" w:rsidRPr="000201DA" w:rsidRDefault="00CF15D9" w:rsidP="00CF15D9">
      <w:pPr>
        <w:jc w:val="both"/>
        <w:rPr>
          <w:rFonts w:ascii="Arial Narrow" w:hAnsi="Arial Narrow" w:cs="Calibri"/>
          <w:lang w:val="fr-FR"/>
        </w:rPr>
      </w:pPr>
    </w:p>
    <w:p w:rsidR="00CF15D9" w:rsidRPr="000201DA" w:rsidRDefault="00CF15D9" w:rsidP="00CF15D9">
      <w:pPr>
        <w:jc w:val="both"/>
        <w:rPr>
          <w:rFonts w:ascii="Arial Narrow" w:hAnsi="Arial Narrow" w:cs="Calibri"/>
          <w:b/>
          <w:lang w:val="fr-FR"/>
        </w:rPr>
      </w:pPr>
      <w:r w:rsidRPr="000201DA">
        <w:rPr>
          <w:rFonts w:ascii="Arial Narrow" w:hAnsi="Arial Narrow" w:cs="Calibri"/>
          <w:b/>
          <w:lang w:val="fr-FR"/>
        </w:rPr>
        <w:t>Une proposition financière</w:t>
      </w:r>
    </w:p>
    <w:p w:rsidR="00CF15D9" w:rsidRPr="000201DA" w:rsidRDefault="00CF15D9" w:rsidP="00CF15D9">
      <w:pPr>
        <w:jc w:val="both"/>
        <w:rPr>
          <w:rFonts w:ascii="Arial Narrow" w:hAnsi="Arial Narrow" w:cs="Calibri"/>
          <w:lang w:val="fr-FR"/>
        </w:rPr>
      </w:pPr>
    </w:p>
    <w:p w:rsidR="00CF15D9" w:rsidRPr="000201DA" w:rsidRDefault="00CF15D9" w:rsidP="00CF15D9">
      <w:pPr>
        <w:jc w:val="both"/>
        <w:rPr>
          <w:rFonts w:ascii="Arial Narrow" w:hAnsi="Arial Narrow" w:cs="Calibri"/>
          <w:lang w:val="fr-FR"/>
        </w:rPr>
      </w:pPr>
      <w:r w:rsidRPr="000201DA">
        <w:rPr>
          <w:rFonts w:ascii="Arial Narrow" w:hAnsi="Arial Narrow" w:cs="Calibri"/>
          <w:lang w:val="fr-FR"/>
        </w:rPr>
        <w:t xml:space="preserve">La proposition financière doit être soumise sur la base de l’approche forfaitaire (lump </w:t>
      </w:r>
      <w:proofErr w:type="spellStart"/>
      <w:r w:rsidRPr="000201DA">
        <w:rPr>
          <w:rFonts w:ascii="Arial Narrow" w:hAnsi="Arial Narrow" w:cs="Calibri"/>
          <w:lang w:val="fr-FR"/>
        </w:rPr>
        <w:t>sum</w:t>
      </w:r>
      <w:proofErr w:type="spellEnd"/>
      <w:r w:rsidRPr="000201DA">
        <w:rPr>
          <w:rFonts w:ascii="Arial Narrow" w:hAnsi="Arial Narrow" w:cs="Calibri"/>
          <w:lang w:val="fr-FR"/>
        </w:rPr>
        <w:t>) et libellée en dollars américains.</w:t>
      </w:r>
    </w:p>
    <w:p w:rsidR="00CF15D9" w:rsidRPr="000201DA" w:rsidRDefault="00CF15D9" w:rsidP="00CF15D9">
      <w:pPr>
        <w:jc w:val="both"/>
        <w:rPr>
          <w:rFonts w:ascii="Arial Narrow" w:hAnsi="Arial Narrow" w:cs="Calibri"/>
          <w:color w:val="FF0000"/>
          <w:lang w:val="fr-FR"/>
        </w:rPr>
      </w:pPr>
    </w:p>
    <w:p w:rsidR="00CF15D9" w:rsidRPr="000201DA" w:rsidRDefault="00CF15D9" w:rsidP="00CF15D9">
      <w:pPr>
        <w:jc w:val="both"/>
        <w:rPr>
          <w:rFonts w:ascii="Arial Narrow" w:hAnsi="Arial Narrow" w:cs="Calibri"/>
          <w:lang w:val="fr-FR"/>
        </w:rPr>
      </w:pPr>
      <w:r w:rsidRPr="000201DA">
        <w:rPr>
          <w:rFonts w:ascii="Arial Narrow" w:hAnsi="Arial Narrow" w:cs="Calibri"/>
          <w:lang w:val="fr-FR"/>
        </w:rPr>
        <w:t>Afin de faciliter la comparaison des offres financières par le service demandeur, il est recommandé aux candidats de fournir une ventilation de ce montant forfaitaire précisant les honoraires, les frais de séjour et les frais, conformément à ce qui aura été décrit dans la proposition technique. Le PNUD ne prendra en charge aucun frais supplémentaire.</w:t>
      </w:r>
    </w:p>
    <w:p w:rsidR="00CF15D9" w:rsidRPr="000201DA" w:rsidRDefault="00CF15D9" w:rsidP="00CF15D9">
      <w:pPr>
        <w:jc w:val="both"/>
        <w:rPr>
          <w:rFonts w:ascii="Arial Narrow" w:hAnsi="Arial Narrow" w:cs="Calibri"/>
          <w:lang w:val="fr-FR"/>
        </w:rPr>
      </w:pPr>
      <w:r w:rsidRPr="000201DA">
        <w:rPr>
          <w:rFonts w:ascii="Arial Narrow" w:hAnsi="Arial Narrow" w:cs="Calibri"/>
          <w:color w:val="FF0000"/>
          <w:lang w:val="fr-FR"/>
        </w:rPr>
        <w:br/>
      </w:r>
      <w:r w:rsidRPr="000201DA">
        <w:rPr>
          <w:rFonts w:ascii="Arial Narrow" w:hAnsi="Arial Narrow" w:cs="Calibri"/>
          <w:lang w:val="fr-FR"/>
        </w:rPr>
        <w:t>Le réalisme des coûts indiqués pour les descentes sur terrain pourra être vérifié par le PNUD en effectuant une comparaison indépendante avec les prix du marché. Le PNUD n'accepte pas les frais de mission excédant les taux en vigueur au sein du SNU. Le PNUD se réserve le droit de négocier l’offre retenue dans les limites budgétaires et dans le cadre de référence.</w:t>
      </w:r>
    </w:p>
    <w:p w:rsidR="00CF15D9" w:rsidRPr="000201DA" w:rsidRDefault="00CF15D9" w:rsidP="00CF15D9">
      <w:pPr>
        <w:jc w:val="both"/>
        <w:rPr>
          <w:rFonts w:ascii="Arial Narrow" w:hAnsi="Arial Narrow" w:cs="Calibri"/>
          <w:lang w:val="fr-FR"/>
        </w:rPr>
      </w:pPr>
      <w:r w:rsidRPr="000201DA">
        <w:rPr>
          <w:rFonts w:ascii="Arial Narrow" w:hAnsi="Arial Narrow" w:cs="Calibri"/>
          <w:color w:val="FF0000"/>
          <w:lang w:val="fr-FR"/>
        </w:rPr>
        <w:br/>
      </w:r>
      <w:r w:rsidRPr="000201DA">
        <w:rPr>
          <w:rFonts w:ascii="Arial Narrow" w:hAnsi="Arial Narrow" w:cs="Calibri"/>
          <w:lang w:val="fr-FR"/>
        </w:rPr>
        <w:t>Toute dépense non prévue par les termes de référence ou explicitement inscrite à l’offre financière telle qu’acceptée par le PNUD, quelle qu’en soit la nature, doit être convenue par écrit entre le Bureau du PNUD et le consultant individuel à l’avance, sous peine de ne pas être remboursée.</w:t>
      </w:r>
    </w:p>
    <w:p w:rsidR="00CF15D9" w:rsidRPr="000201DA" w:rsidRDefault="00CF15D9" w:rsidP="00CF15D9">
      <w:pPr>
        <w:jc w:val="both"/>
        <w:rPr>
          <w:rFonts w:ascii="Arial Narrow" w:hAnsi="Arial Narrow" w:cs="Calibri"/>
          <w:lang w:val="fr-FR"/>
        </w:rPr>
      </w:pPr>
      <w:r w:rsidRPr="000201DA">
        <w:rPr>
          <w:rFonts w:ascii="Arial Narrow" w:hAnsi="Arial Narrow" w:cs="Calibri"/>
          <w:color w:val="FF0000"/>
          <w:lang w:val="fr-FR"/>
        </w:rPr>
        <w:br/>
      </w:r>
      <w:r w:rsidRPr="000201DA">
        <w:rPr>
          <w:rFonts w:ascii="Arial Narrow" w:hAnsi="Arial Narrow" w:cs="Calibri"/>
          <w:lang w:val="fr-FR"/>
        </w:rPr>
        <w:t xml:space="preserve">Par ailleurs, les candidats voudront bien noter que les paiements ne pourront être effectués que sur la base des produits livrés, c'est à dire sur présentation du résultat des services spécifiés dans les termes de référence et après validation de ces livrables par le responsable désigné par le PNUD. </w:t>
      </w:r>
    </w:p>
    <w:p w:rsidR="00CF15D9" w:rsidRPr="000201DA" w:rsidRDefault="00CF15D9" w:rsidP="00CF15D9">
      <w:pPr>
        <w:jc w:val="both"/>
        <w:rPr>
          <w:rFonts w:ascii="Arial Narrow" w:hAnsi="Arial Narrow" w:cs="Calibri"/>
          <w:lang w:val="fr-FR"/>
        </w:rPr>
      </w:pPr>
    </w:p>
    <w:p w:rsidR="00CF15D9" w:rsidRPr="000201DA" w:rsidRDefault="00CF15D9" w:rsidP="00CF15D9">
      <w:pPr>
        <w:jc w:val="both"/>
        <w:rPr>
          <w:rFonts w:ascii="Arial Narrow" w:hAnsi="Arial Narrow" w:cs="Calibri"/>
          <w:lang w:val="fr-FR"/>
        </w:rPr>
      </w:pPr>
      <w:r w:rsidRPr="000201DA">
        <w:rPr>
          <w:rFonts w:ascii="Arial Narrow" w:hAnsi="Arial Narrow" w:cs="Calibri"/>
          <w:lang w:val="fr-FR"/>
        </w:rPr>
        <w:t xml:space="preserve">Les consultants seront évalués sur base de la méthodologie suivante : </w:t>
      </w:r>
    </w:p>
    <w:p w:rsidR="00CF15D9" w:rsidRPr="000201DA" w:rsidRDefault="00CF15D9" w:rsidP="00CF15D9">
      <w:pPr>
        <w:jc w:val="both"/>
        <w:rPr>
          <w:rFonts w:ascii="Arial Narrow" w:hAnsi="Arial Narrow" w:cs="Calibri"/>
          <w:lang w:val="fr-FR"/>
        </w:rPr>
      </w:pPr>
    </w:p>
    <w:p w:rsidR="00CF15D9" w:rsidRPr="000201DA" w:rsidRDefault="00CF15D9" w:rsidP="00CF15D9">
      <w:pPr>
        <w:jc w:val="both"/>
        <w:rPr>
          <w:rFonts w:ascii="Arial Narrow" w:hAnsi="Arial Narrow" w:cs="Calibri"/>
          <w:lang w:val="fr-FR"/>
        </w:rPr>
      </w:pPr>
      <w:r w:rsidRPr="000201DA">
        <w:rPr>
          <w:rFonts w:ascii="Arial Narrow" w:hAnsi="Arial Narrow" w:cs="Calibri"/>
          <w:lang w:val="fr-FR"/>
        </w:rPr>
        <w:t>Analyse cumulative : Le contrat sera accordé au consultant dont l’offre aura été évaluée et confirmée comme :</w:t>
      </w:r>
    </w:p>
    <w:p w:rsidR="00CF15D9" w:rsidRPr="000201DA" w:rsidRDefault="00CF15D9" w:rsidP="00CF15D9">
      <w:pPr>
        <w:numPr>
          <w:ilvl w:val="1"/>
          <w:numId w:val="11"/>
        </w:numPr>
        <w:tabs>
          <w:tab w:val="clear" w:pos="1440"/>
        </w:tabs>
        <w:jc w:val="both"/>
        <w:rPr>
          <w:rFonts w:ascii="Arial Narrow" w:hAnsi="Arial Narrow" w:cs="Calibri"/>
          <w:lang w:val="fr-FR"/>
        </w:rPr>
      </w:pPr>
      <w:r w:rsidRPr="000201DA">
        <w:rPr>
          <w:rFonts w:ascii="Arial Narrow" w:hAnsi="Arial Narrow" w:cs="Calibri"/>
          <w:lang w:val="fr-FR"/>
        </w:rPr>
        <w:t xml:space="preserve">En adéquation avec les Termes de Référence de la mission </w:t>
      </w:r>
    </w:p>
    <w:p w:rsidR="00CF15D9" w:rsidRPr="000201DA" w:rsidRDefault="00CF15D9" w:rsidP="00CF15D9">
      <w:pPr>
        <w:numPr>
          <w:ilvl w:val="1"/>
          <w:numId w:val="11"/>
        </w:numPr>
        <w:tabs>
          <w:tab w:val="clear" w:pos="1440"/>
        </w:tabs>
        <w:jc w:val="both"/>
        <w:rPr>
          <w:rFonts w:ascii="Arial Narrow" w:hAnsi="Arial Narrow" w:cs="Calibri"/>
          <w:lang w:val="fr-FR"/>
        </w:rPr>
      </w:pPr>
      <w:r w:rsidRPr="000201DA">
        <w:rPr>
          <w:rFonts w:ascii="Arial Narrow" w:hAnsi="Arial Narrow" w:cs="Calibri"/>
          <w:lang w:val="fr-FR"/>
        </w:rPr>
        <w:t>Ayant obtenu le plus haut score à l’évaluation combinée de l’offre technique et financière.</w:t>
      </w:r>
    </w:p>
    <w:p w:rsidR="00CF15D9" w:rsidRPr="000201DA" w:rsidRDefault="00CF15D9" w:rsidP="00CF15D9">
      <w:pPr>
        <w:ind w:left="1440"/>
        <w:jc w:val="both"/>
        <w:rPr>
          <w:rFonts w:ascii="Arial Narrow" w:hAnsi="Arial Narrow" w:cs="Calibri"/>
          <w:lang w:val="fr-FR"/>
        </w:rPr>
      </w:pPr>
    </w:p>
    <w:p w:rsidR="00CF15D9" w:rsidRPr="000201DA" w:rsidRDefault="00CF15D9" w:rsidP="00CF15D9">
      <w:pPr>
        <w:jc w:val="both"/>
        <w:rPr>
          <w:rFonts w:ascii="Arial Narrow" w:hAnsi="Arial Narrow" w:cs="Calibri"/>
          <w:lang w:val="fr-FR"/>
        </w:rPr>
      </w:pPr>
      <w:r w:rsidRPr="000201DA">
        <w:rPr>
          <w:rFonts w:ascii="Arial Narrow" w:hAnsi="Arial Narrow" w:cs="Calibri"/>
          <w:lang w:val="fr-FR"/>
        </w:rPr>
        <w:t xml:space="preserve">* Evaluation Technique : 70 % </w:t>
      </w:r>
    </w:p>
    <w:p w:rsidR="00CF15D9" w:rsidRPr="000201DA" w:rsidRDefault="00CF15D9" w:rsidP="00CF15D9">
      <w:pPr>
        <w:jc w:val="both"/>
        <w:rPr>
          <w:rFonts w:ascii="Arial Narrow" w:hAnsi="Arial Narrow" w:cs="Calibri"/>
          <w:lang w:val="fr-FR"/>
        </w:rPr>
      </w:pPr>
      <w:r w:rsidRPr="000201DA">
        <w:rPr>
          <w:rFonts w:ascii="Arial Narrow" w:hAnsi="Arial Narrow" w:cs="Calibri"/>
          <w:lang w:val="fr-FR"/>
        </w:rPr>
        <w:t>* Evaluation financière : 30 %</w:t>
      </w:r>
    </w:p>
    <w:p w:rsidR="00CF15D9" w:rsidRPr="000201DA" w:rsidRDefault="00CF15D9" w:rsidP="00CF15D9">
      <w:pPr>
        <w:jc w:val="both"/>
        <w:rPr>
          <w:rFonts w:ascii="Arial Narrow" w:hAnsi="Arial Narrow" w:cs="Calibri"/>
          <w:lang w:val="fr-FR"/>
        </w:rPr>
      </w:pPr>
    </w:p>
    <w:p w:rsidR="00CF15D9" w:rsidRPr="000201DA" w:rsidRDefault="00CF15D9" w:rsidP="00CF15D9">
      <w:pPr>
        <w:jc w:val="both"/>
        <w:rPr>
          <w:rFonts w:ascii="Arial Narrow" w:hAnsi="Arial Narrow" w:cs="Calibri"/>
          <w:lang w:val="fr-FR"/>
        </w:rPr>
      </w:pPr>
      <w:r w:rsidRPr="000201DA">
        <w:rPr>
          <w:rFonts w:ascii="Arial Narrow" w:hAnsi="Arial Narrow" w:cs="Calibri"/>
          <w:lang w:val="fr-FR"/>
        </w:rPr>
        <w:t>Seuls les candidats obtenant un minimum de 70 points seront considérés pour l’évaluation financière.</w:t>
      </w:r>
    </w:p>
    <w:p w:rsidR="00CF15D9" w:rsidRPr="000201DA" w:rsidRDefault="00CF15D9" w:rsidP="00CF15D9">
      <w:pPr>
        <w:jc w:val="both"/>
        <w:rPr>
          <w:rFonts w:ascii="Arial Narrow" w:hAnsi="Arial Narrow" w:cs="Calibri"/>
          <w:lang w:val="fr-FR"/>
        </w:rPr>
      </w:pPr>
    </w:p>
    <w:p w:rsidR="00CF15D9" w:rsidRPr="000201DA" w:rsidRDefault="00CF15D9" w:rsidP="00CF15D9">
      <w:pPr>
        <w:jc w:val="both"/>
        <w:rPr>
          <w:rFonts w:ascii="Arial Narrow" w:hAnsi="Arial Narrow" w:cs="Calibri"/>
          <w:lang w:val="fr-FR"/>
        </w:rPr>
      </w:pPr>
      <w:r w:rsidRPr="000201DA">
        <w:rPr>
          <w:rFonts w:ascii="Arial Narrow" w:hAnsi="Arial Narrow" w:cs="Calibri"/>
          <w:lang w:val="fr-FR"/>
        </w:rPr>
        <w:t xml:space="preserve">Grille Evaluation : </w:t>
      </w:r>
    </w:p>
    <w:p w:rsidR="00CF15D9" w:rsidRPr="000201DA" w:rsidRDefault="00CF15D9" w:rsidP="00CF15D9">
      <w:pPr>
        <w:jc w:val="both"/>
        <w:rPr>
          <w:rFonts w:ascii="Arial Narrow" w:hAnsi="Arial Narrow" w:cs="Calibri"/>
          <w:lang w:val="fr-FR"/>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9"/>
        <w:gridCol w:w="1500"/>
      </w:tblGrid>
      <w:tr w:rsidR="00CF15D9" w:rsidRPr="000201DA" w:rsidTr="00243135">
        <w:tc>
          <w:tcPr>
            <w:tcW w:w="0" w:type="auto"/>
          </w:tcPr>
          <w:p w:rsidR="00CF15D9" w:rsidRPr="000201DA" w:rsidRDefault="00CF15D9" w:rsidP="00243135">
            <w:pPr>
              <w:jc w:val="both"/>
              <w:rPr>
                <w:rFonts w:ascii="Arial Narrow" w:hAnsi="Arial Narrow" w:cs="Calibri"/>
                <w:b/>
              </w:rPr>
            </w:pPr>
            <w:r w:rsidRPr="000201DA">
              <w:rPr>
                <w:rFonts w:ascii="Arial Narrow" w:hAnsi="Arial Narrow" w:cs="Calibri"/>
                <w:b/>
                <w:lang w:val="fr-FR"/>
              </w:rPr>
              <w:t>Critères</w:t>
            </w:r>
          </w:p>
        </w:tc>
        <w:tc>
          <w:tcPr>
            <w:tcW w:w="1500" w:type="dxa"/>
          </w:tcPr>
          <w:p w:rsidR="00CF15D9" w:rsidRPr="000201DA" w:rsidRDefault="00CF15D9" w:rsidP="00243135">
            <w:pPr>
              <w:jc w:val="both"/>
              <w:rPr>
                <w:rFonts w:ascii="Arial Narrow" w:hAnsi="Arial Narrow" w:cs="Calibri"/>
                <w:b/>
              </w:rPr>
            </w:pPr>
            <w:r w:rsidRPr="000201DA">
              <w:rPr>
                <w:rFonts w:ascii="Arial Narrow" w:hAnsi="Arial Narrow" w:cs="Calibri"/>
                <w:b/>
              </w:rPr>
              <w:t>Max. Point</w:t>
            </w:r>
          </w:p>
        </w:tc>
      </w:tr>
      <w:tr w:rsidR="00CF15D9" w:rsidRPr="000201DA" w:rsidTr="00243135">
        <w:tc>
          <w:tcPr>
            <w:tcW w:w="0" w:type="auto"/>
          </w:tcPr>
          <w:p w:rsidR="00CF15D9" w:rsidRPr="000201DA" w:rsidRDefault="00CF15D9" w:rsidP="00191237">
            <w:pPr>
              <w:rPr>
                <w:rFonts w:ascii="Arial Narrow" w:hAnsi="Arial Narrow" w:cs="Calibri"/>
                <w:lang w:val="fr-FR"/>
              </w:rPr>
            </w:pPr>
            <w:r w:rsidRPr="000201DA">
              <w:rPr>
                <w:rFonts w:ascii="Arial Narrow" w:hAnsi="Arial Narrow" w:cs="Calibri"/>
                <w:lang w:val="fr-FR"/>
              </w:rPr>
              <w:t>Au moins 10 ans d’expérience dont 7 ans de participation dans les processus de réforme des administrations publiques</w:t>
            </w:r>
            <w:r w:rsidR="00191237" w:rsidRPr="000201DA">
              <w:rPr>
                <w:rFonts w:ascii="Arial Narrow" w:hAnsi="Arial Narrow" w:cs="Calibri"/>
                <w:lang w:val="fr-FR"/>
              </w:rPr>
              <w:t xml:space="preserve"> notamment  en Afrique subsaharienne </w:t>
            </w:r>
          </w:p>
        </w:tc>
        <w:tc>
          <w:tcPr>
            <w:tcW w:w="1500" w:type="dxa"/>
          </w:tcPr>
          <w:p w:rsidR="00CF15D9" w:rsidRPr="000201DA" w:rsidRDefault="009E70F8" w:rsidP="00243135">
            <w:pPr>
              <w:jc w:val="center"/>
              <w:rPr>
                <w:rFonts w:ascii="Arial Narrow" w:hAnsi="Arial Narrow" w:cs="Calibri"/>
              </w:rPr>
            </w:pPr>
            <w:r w:rsidRPr="000201DA">
              <w:rPr>
                <w:rFonts w:ascii="Arial Narrow" w:hAnsi="Arial Narrow" w:cs="Calibri"/>
                <w:lang w:val="fr-FR"/>
              </w:rPr>
              <w:t>3</w:t>
            </w:r>
            <w:r w:rsidR="00191237" w:rsidRPr="000201DA">
              <w:rPr>
                <w:rFonts w:ascii="Arial Narrow" w:hAnsi="Arial Narrow" w:cs="Calibri"/>
                <w:lang w:val="fr-FR"/>
              </w:rPr>
              <w:t>0</w:t>
            </w:r>
          </w:p>
        </w:tc>
      </w:tr>
      <w:tr w:rsidR="00CF15D9" w:rsidRPr="000201DA" w:rsidTr="00243135">
        <w:tc>
          <w:tcPr>
            <w:tcW w:w="0" w:type="auto"/>
          </w:tcPr>
          <w:p w:rsidR="00CF15D9" w:rsidRPr="000201DA" w:rsidRDefault="00191237" w:rsidP="009E70F8">
            <w:pPr>
              <w:rPr>
                <w:rFonts w:ascii="Arial Narrow" w:hAnsi="Arial Narrow" w:cs="Calibri"/>
                <w:lang w:val="fr-FR"/>
              </w:rPr>
            </w:pPr>
            <w:r w:rsidRPr="000201DA">
              <w:rPr>
                <w:rFonts w:ascii="Arial Narrow" w:hAnsi="Arial Narrow" w:cs="Calibri"/>
                <w:lang w:val="fr-FR"/>
              </w:rPr>
              <w:t>Une expérience dans l’élaboration ou la révision des textes législatifs et réglementaires relatifs à la gestion des ressources humaines de l’Etat (statuts généraux et particuliers, grilles indiciaires, etc.)</w:t>
            </w:r>
            <w:r w:rsidR="009E70F8" w:rsidRPr="000201DA">
              <w:rPr>
                <w:rFonts w:ascii="Arial Narrow" w:hAnsi="Arial Narrow" w:cs="Calibri"/>
                <w:lang w:val="fr-FR"/>
              </w:rPr>
              <w:t xml:space="preserve"> </w:t>
            </w:r>
            <w:r w:rsidRPr="000201DA">
              <w:rPr>
                <w:rFonts w:ascii="Arial Narrow" w:hAnsi="Arial Narrow" w:cs="Calibri"/>
                <w:lang w:val="fr-FR"/>
              </w:rPr>
              <w:t xml:space="preserve">et une maîtrise de la rédaction administrative </w:t>
            </w:r>
            <w:r w:rsidR="009E70F8" w:rsidRPr="000201DA">
              <w:rPr>
                <w:rFonts w:ascii="Arial Narrow" w:hAnsi="Arial Narrow" w:cs="Calibri"/>
                <w:lang w:val="fr-FR"/>
              </w:rPr>
              <w:t>en général</w:t>
            </w:r>
          </w:p>
        </w:tc>
        <w:tc>
          <w:tcPr>
            <w:tcW w:w="1500" w:type="dxa"/>
          </w:tcPr>
          <w:p w:rsidR="00CF15D9" w:rsidRPr="000201DA" w:rsidRDefault="009E70F8" w:rsidP="00243135">
            <w:pPr>
              <w:jc w:val="center"/>
              <w:rPr>
                <w:rFonts w:ascii="Arial Narrow" w:hAnsi="Arial Narrow" w:cs="Calibri"/>
                <w:lang w:val="fr-FR"/>
              </w:rPr>
            </w:pPr>
            <w:r w:rsidRPr="000201DA">
              <w:rPr>
                <w:rFonts w:ascii="Arial Narrow" w:hAnsi="Arial Narrow" w:cs="Calibri"/>
                <w:lang w:val="fr-FR"/>
              </w:rPr>
              <w:t>60</w:t>
            </w:r>
          </w:p>
        </w:tc>
      </w:tr>
      <w:tr w:rsidR="00CF15D9" w:rsidRPr="000201DA" w:rsidTr="00243135">
        <w:tc>
          <w:tcPr>
            <w:tcW w:w="0" w:type="auto"/>
          </w:tcPr>
          <w:p w:rsidR="00CF15D9" w:rsidRPr="000201DA" w:rsidRDefault="00191237" w:rsidP="00191237">
            <w:pPr>
              <w:jc w:val="both"/>
              <w:rPr>
                <w:rFonts w:ascii="Arial Narrow" w:hAnsi="Arial Narrow" w:cs="Calibri"/>
                <w:lang w:val="fr-FR"/>
              </w:rPr>
            </w:pPr>
            <w:r w:rsidRPr="000201DA">
              <w:rPr>
                <w:rFonts w:ascii="Arial Narrow" w:hAnsi="Arial Narrow" w:cs="Calibri"/>
                <w:lang w:val="fr-FR"/>
              </w:rPr>
              <w:t xml:space="preserve">Une maîtrise des outils bureautiques (Word, Excel et PowerPoint)  </w:t>
            </w:r>
          </w:p>
        </w:tc>
        <w:tc>
          <w:tcPr>
            <w:tcW w:w="1500" w:type="dxa"/>
          </w:tcPr>
          <w:p w:rsidR="00CF15D9" w:rsidRPr="000201DA" w:rsidRDefault="009E70F8" w:rsidP="00243135">
            <w:pPr>
              <w:jc w:val="center"/>
              <w:rPr>
                <w:rFonts w:ascii="Arial Narrow" w:hAnsi="Arial Narrow" w:cs="Calibri"/>
                <w:lang w:val="fr-FR"/>
              </w:rPr>
            </w:pPr>
            <w:r w:rsidRPr="000201DA">
              <w:rPr>
                <w:rFonts w:ascii="Arial Narrow" w:hAnsi="Arial Narrow" w:cs="Calibri"/>
                <w:lang w:val="fr-FR"/>
              </w:rPr>
              <w:t>5</w:t>
            </w:r>
          </w:p>
        </w:tc>
      </w:tr>
      <w:tr w:rsidR="00CF15D9" w:rsidRPr="000201DA" w:rsidTr="00243135">
        <w:tc>
          <w:tcPr>
            <w:tcW w:w="0" w:type="auto"/>
          </w:tcPr>
          <w:p w:rsidR="00191237" w:rsidRPr="000201DA" w:rsidRDefault="00191237" w:rsidP="00191237">
            <w:pPr>
              <w:rPr>
                <w:rFonts w:ascii="Arial Narrow" w:hAnsi="Arial Narrow" w:cs="Calibri"/>
                <w:lang w:val="fr-FR"/>
              </w:rPr>
            </w:pPr>
            <w:r w:rsidRPr="000201DA">
              <w:rPr>
                <w:rFonts w:ascii="Arial Narrow" w:hAnsi="Arial Narrow" w:cs="Calibri"/>
                <w:lang w:val="fr-FR"/>
              </w:rPr>
              <w:t>Une maîtrise du Français parlé et écrit</w:t>
            </w:r>
          </w:p>
          <w:p w:rsidR="00CF15D9" w:rsidRPr="000201DA" w:rsidRDefault="00CF15D9" w:rsidP="00243135">
            <w:pPr>
              <w:rPr>
                <w:rFonts w:ascii="Arial Narrow" w:hAnsi="Arial Narrow" w:cs="Calibri"/>
                <w:lang w:val="fr-FR"/>
              </w:rPr>
            </w:pPr>
          </w:p>
        </w:tc>
        <w:tc>
          <w:tcPr>
            <w:tcW w:w="1500" w:type="dxa"/>
          </w:tcPr>
          <w:p w:rsidR="00CF15D9" w:rsidRPr="000201DA" w:rsidRDefault="00CF15D9" w:rsidP="00243135">
            <w:pPr>
              <w:jc w:val="center"/>
              <w:rPr>
                <w:rFonts w:ascii="Arial Narrow" w:hAnsi="Arial Narrow" w:cs="Calibri"/>
                <w:lang w:val="fr-FR"/>
              </w:rPr>
            </w:pPr>
            <w:r w:rsidRPr="000201DA">
              <w:rPr>
                <w:rFonts w:ascii="Arial Narrow" w:hAnsi="Arial Narrow" w:cs="Calibri"/>
                <w:lang w:val="fr-FR"/>
              </w:rPr>
              <w:t>5</w:t>
            </w:r>
          </w:p>
        </w:tc>
      </w:tr>
    </w:tbl>
    <w:p w:rsidR="00CF15D9" w:rsidRPr="000201DA" w:rsidRDefault="00CF15D9" w:rsidP="00CF15D9">
      <w:pPr>
        <w:jc w:val="both"/>
        <w:rPr>
          <w:rFonts w:ascii="Arial Narrow" w:eastAsia="Calibri" w:hAnsi="Arial Narrow" w:cs="Calibri"/>
          <w:b/>
          <w:color w:val="000000"/>
          <w:u w:val="single"/>
          <w:lang w:val="fr-FR"/>
        </w:rPr>
      </w:pPr>
    </w:p>
    <w:p w:rsidR="00184E9D" w:rsidRPr="000201DA" w:rsidRDefault="00184E9D">
      <w:pPr>
        <w:spacing w:after="200" w:line="276" w:lineRule="auto"/>
        <w:rPr>
          <w:rFonts w:ascii="Arial Narrow" w:eastAsia="Calibri" w:hAnsi="Arial Narrow" w:cs="Calibri"/>
          <w:b/>
          <w:color w:val="000000"/>
          <w:lang w:val="fr-FR"/>
        </w:rPr>
      </w:pPr>
      <w:r w:rsidRPr="000201DA">
        <w:rPr>
          <w:rFonts w:ascii="Arial Narrow" w:eastAsia="Calibri" w:hAnsi="Arial Narrow" w:cs="Calibri"/>
          <w:b/>
          <w:color w:val="000000"/>
          <w:lang w:val="fr-FR"/>
        </w:rPr>
        <w:br w:type="page"/>
      </w:r>
    </w:p>
    <w:p w:rsidR="0076134F" w:rsidRPr="000201DA" w:rsidRDefault="0076134F" w:rsidP="0076134F">
      <w:pPr>
        <w:jc w:val="both"/>
        <w:rPr>
          <w:rFonts w:ascii="Arial Narrow" w:eastAsia="Calibri" w:hAnsi="Arial Narrow" w:cs="Calibri"/>
          <w:b/>
          <w:smallCaps/>
          <w:color w:val="000000"/>
          <w:lang w:val="fr-FR"/>
        </w:rPr>
      </w:pPr>
      <w:r w:rsidRPr="000201DA">
        <w:rPr>
          <w:rFonts w:ascii="Arial Narrow" w:eastAsia="Calibri" w:hAnsi="Arial Narrow" w:cs="Calibri"/>
          <w:b/>
          <w:smallCaps/>
          <w:color w:val="000000"/>
          <w:lang w:val="fr-FR"/>
        </w:rPr>
        <w:t>Annexe 1 : Liste des documents à consultation requise</w:t>
      </w:r>
    </w:p>
    <w:p w:rsidR="0076134F" w:rsidRPr="000201DA" w:rsidRDefault="0076134F" w:rsidP="0076134F">
      <w:pPr>
        <w:jc w:val="both"/>
        <w:rPr>
          <w:rFonts w:ascii="Arial Narrow" w:eastAsia="Calibri" w:hAnsi="Arial Narrow" w:cs="Calibri"/>
          <w:color w:val="000000"/>
          <w:lang w:val="fr-FR"/>
        </w:rPr>
      </w:pPr>
    </w:p>
    <w:tbl>
      <w:tblPr>
        <w:tblStyle w:val="Grilledutableau"/>
        <w:tblW w:w="9322" w:type="dxa"/>
        <w:tblLook w:val="04A0" w:firstRow="1" w:lastRow="0" w:firstColumn="1" w:lastColumn="0" w:noHBand="0" w:noVBand="1"/>
      </w:tblPr>
      <w:tblGrid>
        <w:gridCol w:w="9322"/>
      </w:tblGrid>
      <w:tr w:rsidR="00CE3EC9" w:rsidRPr="000201DA" w:rsidTr="00CE3EC9">
        <w:tc>
          <w:tcPr>
            <w:tcW w:w="9322" w:type="dxa"/>
            <w:shd w:val="clear" w:color="auto" w:fill="C6D9F1" w:themeFill="text2" w:themeFillTint="33"/>
          </w:tcPr>
          <w:p w:rsidR="00CE3EC9" w:rsidRPr="000201DA" w:rsidRDefault="00CE3EC9" w:rsidP="00E750E1">
            <w:pPr>
              <w:jc w:val="both"/>
              <w:rPr>
                <w:rFonts w:ascii="Arial Narrow" w:eastAsia="Calibri" w:hAnsi="Arial Narrow" w:cs="Calibri"/>
                <w:b/>
                <w:lang w:val="fr-FR"/>
              </w:rPr>
            </w:pPr>
            <w:r w:rsidRPr="000201DA">
              <w:rPr>
                <w:rFonts w:ascii="Arial Narrow" w:eastAsia="Calibri" w:hAnsi="Arial Narrow" w:cs="Calibri"/>
                <w:b/>
                <w:lang w:val="fr-FR"/>
              </w:rPr>
              <w:t>Titre</w:t>
            </w:r>
          </w:p>
        </w:tc>
      </w:tr>
      <w:tr w:rsidR="00CE3EC9" w:rsidRPr="00956F96" w:rsidTr="00CE3EC9">
        <w:tc>
          <w:tcPr>
            <w:tcW w:w="9322" w:type="dxa"/>
          </w:tcPr>
          <w:p w:rsidR="00CE3EC9" w:rsidRPr="000201DA" w:rsidRDefault="00CE3EC9" w:rsidP="00E750E1">
            <w:pPr>
              <w:jc w:val="both"/>
              <w:rPr>
                <w:rFonts w:ascii="Arial Narrow" w:eastAsia="Calibri" w:hAnsi="Arial Narrow" w:cs="Calibri"/>
                <w:lang w:val="fr-FR"/>
              </w:rPr>
            </w:pPr>
            <w:r w:rsidRPr="000201DA">
              <w:rPr>
                <w:rFonts w:ascii="Arial Narrow" w:eastAsia="Calibri" w:hAnsi="Arial Narrow" w:cs="Calibri"/>
                <w:lang w:val="fr-FR"/>
              </w:rPr>
              <w:t>Loi N°1/28 du 23 Août 2006 portant Statut Général des Fonctionnaires</w:t>
            </w:r>
          </w:p>
        </w:tc>
      </w:tr>
      <w:tr w:rsidR="00CE3EC9" w:rsidRPr="00956F96" w:rsidTr="00CE3EC9">
        <w:tc>
          <w:tcPr>
            <w:tcW w:w="9322" w:type="dxa"/>
          </w:tcPr>
          <w:p w:rsidR="00CE3EC9" w:rsidRPr="000201DA" w:rsidRDefault="00CE3EC9" w:rsidP="00E750E1">
            <w:pPr>
              <w:jc w:val="both"/>
              <w:rPr>
                <w:rFonts w:ascii="Arial Narrow" w:eastAsia="Calibri" w:hAnsi="Arial Narrow" w:cs="Calibri"/>
                <w:lang w:val="fr-FR"/>
              </w:rPr>
            </w:pPr>
            <w:r w:rsidRPr="000201DA">
              <w:rPr>
                <w:rFonts w:ascii="Arial Narrow" w:eastAsia="Calibri" w:hAnsi="Arial Narrow" w:cs="Calibri"/>
                <w:lang w:val="fr-FR"/>
              </w:rPr>
              <w:t>Loi N°1/08 du 28 Avril 2011 portant Organisation Générale de l’Administration Publique</w:t>
            </w:r>
          </w:p>
        </w:tc>
      </w:tr>
      <w:tr w:rsidR="00CE3EC9" w:rsidRPr="00956F96" w:rsidTr="00CE3EC9">
        <w:tc>
          <w:tcPr>
            <w:tcW w:w="9322" w:type="dxa"/>
          </w:tcPr>
          <w:p w:rsidR="00CE3EC9" w:rsidRPr="000201DA" w:rsidRDefault="00CE3EC9" w:rsidP="00E750E1">
            <w:pPr>
              <w:jc w:val="both"/>
              <w:rPr>
                <w:rFonts w:ascii="Arial Narrow" w:eastAsia="Calibri" w:hAnsi="Arial Narrow" w:cs="Calibri"/>
                <w:lang w:val="fr-FR"/>
              </w:rPr>
            </w:pPr>
            <w:r w:rsidRPr="000201DA">
              <w:rPr>
                <w:rFonts w:ascii="Arial Narrow" w:eastAsia="Calibri" w:hAnsi="Arial Narrow" w:cs="Calibri"/>
                <w:lang w:val="fr-FR"/>
              </w:rPr>
              <w:t>Loi N°1/037 du 07 Juillet 1993 portant Code du Travail en République du Burundi</w:t>
            </w:r>
          </w:p>
        </w:tc>
      </w:tr>
      <w:tr w:rsidR="00CE3EC9" w:rsidRPr="00956F96" w:rsidTr="00CE3EC9">
        <w:tc>
          <w:tcPr>
            <w:tcW w:w="9322" w:type="dxa"/>
          </w:tcPr>
          <w:p w:rsidR="00CE3EC9" w:rsidRPr="000201DA" w:rsidRDefault="00CE3EC9" w:rsidP="00E750E1">
            <w:pPr>
              <w:jc w:val="both"/>
              <w:rPr>
                <w:rFonts w:ascii="Arial Narrow" w:eastAsia="Calibri" w:hAnsi="Arial Narrow" w:cs="Calibri"/>
                <w:lang w:val="fr-FR"/>
              </w:rPr>
            </w:pPr>
            <w:r w:rsidRPr="000201DA">
              <w:rPr>
                <w:rFonts w:ascii="Arial Narrow" w:eastAsia="Calibri" w:hAnsi="Arial Narrow" w:cs="Calibri"/>
                <w:lang w:val="fr-FR"/>
              </w:rPr>
              <w:t>Grille de classification des emplois dans l’Administration publique</w:t>
            </w:r>
          </w:p>
        </w:tc>
      </w:tr>
      <w:tr w:rsidR="00CE3EC9" w:rsidRPr="00956F96" w:rsidTr="00CE3EC9">
        <w:tc>
          <w:tcPr>
            <w:tcW w:w="9322" w:type="dxa"/>
          </w:tcPr>
          <w:p w:rsidR="00CE3EC9" w:rsidRPr="000201DA" w:rsidRDefault="00CE3EC9" w:rsidP="00E750E1">
            <w:pPr>
              <w:jc w:val="both"/>
              <w:rPr>
                <w:rFonts w:ascii="Arial Narrow" w:eastAsia="Calibri" w:hAnsi="Arial Narrow" w:cs="Calibri"/>
                <w:lang w:val="fr-FR"/>
              </w:rPr>
            </w:pPr>
            <w:r w:rsidRPr="000201DA">
              <w:rPr>
                <w:rFonts w:ascii="Arial Narrow" w:eastAsia="Calibri" w:hAnsi="Arial Narrow" w:cs="Calibri"/>
                <w:lang w:val="fr-FR"/>
              </w:rPr>
              <w:t>Répertoire des emplois et métiers</w:t>
            </w:r>
          </w:p>
        </w:tc>
      </w:tr>
      <w:tr w:rsidR="00180FE6" w:rsidRPr="00956F96" w:rsidTr="00CE3EC9">
        <w:tc>
          <w:tcPr>
            <w:tcW w:w="9322" w:type="dxa"/>
          </w:tcPr>
          <w:p w:rsidR="00CE3EC9" w:rsidRPr="000201DA" w:rsidRDefault="00CE3EC9" w:rsidP="00E750E1">
            <w:pPr>
              <w:jc w:val="both"/>
              <w:rPr>
                <w:rFonts w:ascii="Arial Narrow" w:eastAsia="Calibri" w:hAnsi="Arial Narrow" w:cs="Calibri"/>
                <w:lang w:val="fr-FR"/>
              </w:rPr>
            </w:pPr>
            <w:r w:rsidRPr="000201DA">
              <w:rPr>
                <w:rFonts w:ascii="Arial Narrow" w:eastAsia="Calibri" w:hAnsi="Arial Narrow" w:cs="Calibri"/>
                <w:lang w:val="fr-FR"/>
              </w:rPr>
              <w:t>Conclusions et recommandations de l’étude sur la classification des emplois et des métiers de l’Administration publique </w:t>
            </w:r>
          </w:p>
        </w:tc>
      </w:tr>
      <w:tr w:rsidR="00180FE6" w:rsidRPr="00956F96" w:rsidTr="00CE3EC9">
        <w:tc>
          <w:tcPr>
            <w:tcW w:w="9322" w:type="dxa"/>
          </w:tcPr>
          <w:p w:rsidR="00CE3EC9" w:rsidRPr="000201DA" w:rsidRDefault="00CE3EC9" w:rsidP="00E750E1">
            <w:pPr>
              <w:jc w:val="both"/>
              <w:rPr>
                <w:rFonts w:ascii="Arial Narrow" w:eastAsia="Calibri" w:hAnsi="Arial Narrow" w:cs="Calibri"/>
                <w:lang w:val="fr-FR"/>
              </w:rPr>
            </w:pPr>
            <w:r w:rsidRPr="000201DA">
              <w:rPr>
                <w:rFonts w:ascii="Arial Narrow" w:eastAsia="Calibri" w:hAnsi="Arial Narrow" w:cs="Calibri"/>
                <w:lang w:val="fr-FR"/>
              </w:rPr>
              <w:t>Etat des lieux du genre dans la fonction publique burundaise (rapport en perspective de préparation)</w:t>
            </w:r>
          </w:p>
        </w:tc>
      </w:tr>
      <w:tr w:rsidR="00180FE6" w:rsidRPr="00956F96" w:rsidTr="00CE3EC9">
        <w:tc>
          <w:tcPr>
            <w:tcW w:w="9322" w:type="dxa"/>
          </w:tcPr>
          <w:p w:rsidR="00CE3EC9" w:rsidRPr="000201DA" w:rsidRDefault="00CE3EC9" w:rsidP="00180FE6">
            <w:pPr>
              <w:jc w:val="both"/>
              <w:rPr>
                <w:rFonts w:ascii="Arial Narrow" w:eastAsia="Calibri" w:hAnsi="Arial Narrow" w:cs="Calibri"/>
                <w:lang w:val="fr-FR"/>
              </w:rPr>
            </w:pPr>
            <w:r w:rsidRPr="000201DA">
              <w:rPr>
                <w:rFonts w:ascii="Arial Narrow" w:eastAsia="Calibri" w:hAnsi="Arial Narrow" w:cs="Calibri"/>
                <w:lang w:val="fr-FR"/>
              </w:rPr>
              <w:t xml:space="preserve">Les différents statuts du personnel du secteur public : Statut </w:t>
            </w:r>
            <w:r w:rsidR="00F90C3C" w:rsidRPr="000201DA">
              <w:rPr>
                <w:rFonts w:ascii="Arial Narrow" w:eastAsia="Calibri" w:hAnsi="Arial Narrow" w:cs="Calibri"/>
                <w:lang w:val="fr-FR"/>
              </w:rPr>
              <w:t>G</w:t>
            </w:r>
            <w:r w:rsidRPr="000201DA">
              <w:rPr>
                <w:rFonts w:ascii="Arial Narrow" w:eastAsia="Calibri" w:hAnsi="Arial Narrow" w:cs="Calibri"/>
                <w:lang w:val="fr-FR"/>
              </w:rPr>
              <w:t>énéral</w:t>
            </w:r>
            <w:r w:rsidRPr="000201DA">
              <w:rPr>
                <w:rFonts w:ascii="Arial Narrow" w:eastAsia="Calibri" w:hAnsi="Arial Narrow" w:cs="Calibri"/>
                <w:strike/>
                <w:lang w:val="fr-FR"/>
              </w:rPr>
              <w:t>e</w:t>
            </w:r>
            <w:r w:rsidRPr="000201DA">
              <w:rPr>
                <w:rFonts w:ascii="Arial Narrow" w:eastAsia="Calibri" w:hAnsi="Arial Narrow" w:cs="Calibri"/>
                <w:lang w:val="fr-FR"/>
              </w:rPr>
              <w:t xml:space="preserve"> de</w:t>
            </w:r>
            <w:r w:rsidR="00F90C3C" w:rsidRPr="000201DA">
              <w:rPr>
                <w:rFonts w:ascii="Arial Narrow" w:eastAsia="Calibri" w:hAnsi="Arial Narrow" w:cs="Calibri"/>
                <w:lang w:val="fr-FR"/>
              </w:rPr>
              <w:t>s</w:t>
            </w:r>
            <w:r w:rsidRPr="000201DA">
              <w:rPr>
                <w:rFonts w:ascii="Arial Narrow" w:eastAsia="Calibri" w:hAnsi="Arial Narrow" w:cs="Calibri"/>
                <w:lang w:val="fr-FR"/>
              </w:rPr>
              <w:t xml:space="preserve">, statut de la </w:t>
            </w:r>
            <w:r w:rsidR="00F90C3C" w:rsidRPr="000201DA">
              <w:rPr>
                <w:rFonts w:ascii="Arial Narrow" w:eastAsia="Calibri" w:hAnsi="Arial Narrow" w:cs="Calibri"/>
                <w:lang w:val="fr-FR"/>
              </w:rPr>
              <w:t>M</w:t>
            </w:r>
            <w:r w:rsidRPr="000201DA">
              <w:rPr>
                <w:rFonts w:ascii="Arial Narrow" w:eastAsia="Calibri" w:hAnsi="Arial Narrow" w:cs="Calibri"/>
                <w:lang w:val="fr-FR"/>
              </w:rPr>
              <w:t xml:space="preserve">agistrature, statuts des personnels du Parlement, Statut des auxiliaires de </w:t>
            </w:r>
            <w:r w:rsidR="00F90C3C" w:rsidRPr="000201DA">
              <w:rPr>
                <w:rFonts w:ascii="Arial Narrow" w:eastAsia="Calibri" w:hAnsi="Arial Narrow" w:cs="Calibri"/>
                <w:lang w:val="fr-FR"/>
              </w:rPr>
              <w:t>J</w:t>
            </w:r>
            <w:r w:rsidRPr="000201DA">
              <w:rPr>
                <w:rFonts w:ascii="Arial Narrow" w:eastAsia="Calibri" w:hAnsi="Arial Narrow" w:cs="Calibri"/>
                <w:lang w:val="fr-FR"/>
              </w:rPr>
              <w:t xml:space="preserve">ustice, statut des offices ministériels, statuts des </w:t>
            </w:r>
            <w:r w:rsidR="00F90C3C" w:rsidRPr="000201DA">
              <w:rPr>
                <w:rFonts w:ascii="Arial Narrow" w:eastAsia="Calibri" w:hAnsi="Arial Narrow" w:cs="Calibri"/>
                <w:lang w:val="fr-FR"/>
              </w:rPr>
              <w:t>E</w:t>
            </w:r>
            <w:r w:rsidRPr="000201DA">
              <w:rPr>
                <w:rFonts w:ascii="Arial Narrow" w:eastAsia="Calibri" w:hAnsi="Arial Narrow" w:cs="Calibri"/>
                <w:lang w:val="fr-FR"/>
              </w:rPr>
              <w:t xml:space="preserve">tablissement </w:t>
            </w:r>
            <w:r w:rsidR="00F90C3C" w:rsidRPr="000201DA">
              <w:rPr>
                <w:rFonts w:ascii="Arial Narrow" w:eastAsia="Calibri" w:hAnsi="Arial Narrow" w:cs="Calibri"/>
                <w:lang w:val="fr-FR"/>
              </w:rPr>
              <w:t>P</w:t>
            </w:r>
            <w:r w:rsidRPr="000201DA">
              <w:rPr>
                <w:rFonts w:ascii="Arial Narrow" w:eastAsia="Calibri" w:hAnsi="Arial Narrow" w:cs="Calibri"/>
                <w:lang w:val="fr-FR"/>
              </w:rPr>
              <w:t>ublics et statuts des services publics autonomes</w:t>
            </w:r>
          </w:p>
        </w:tc>
      </w:tr>
      <w:tr w:rsidR="00180FE6" w:rsidRPr="00956F96" w:rsidTr="00CE3EC9">
        <w:tc>
          <w:tcPr>
            <w:tcW w:w="9322" w:type="dxa"/>
          </w:tcPr>
          <w:p w:rsidR="00CE3EC9" w:rsidRPr="000201DA" w:rsidRDefault="00CE3EC9" w:rsidP="00E750E1">
            <w:pPr>
              <w:jc w:val="both"/>
              <w:rPr>
                <w:rFonts w:ascii="Arial Narrow" w:eastAsia="Calibri" w:hAnsi="Arial Narrow" w:cs="Calibri"/>
                <w:lang w:val="fr-FR"/>
              </w:rPr>
            </w:pPr>
            <w:r w:rsidRPr="000201DA">
              <w:rPr>
                <w:rFonts w:ascii="Arial Narrow" w:eastAsia="Calibri" w:hAnsi="Arial Narrow" w:cs="Calibri"/>
                <w:lang w:val="fr-FR"/>
              </w:rPr>
              <w:t>Le Code Général des Impôts</w:t>
            </w:r>
          </w:p>
        </w:tc>
      </w:tr>
      <w:tr w:rsidR="00180FE6" w:rsidRPr="00956F96" w:rsidTr="00CE3EC9">
        <w:tc>
          <w:tcPr>
            <w:tcW w:w="9322" w:type="dxa"/>
          </w:tcPr>
          <w:p w:rsidR="00CE3EC9" w:rsidRPr="00180FE6" w:rsidRDefault="00CE3EC9" w:rsidP="00E750E1">
            <w:pPr>
              <w:jc w:val="both"/>
              <w:rPr>
                <w:rFonts w:ascii="Arial Narrow" w:eastAsia="Calibri" w:hAnsi="Arial Narrow" w:cs="Calibri"/>
                <w:lang w:val="fr-FR"/>
              </w:rPr>
            </w:pPr>
            <w:r w:rsidRPr="000201DA">
              <w:rPr>
                <w:lang w:val="fr-FR"/>
              </w:rPr>
              <w:t xml:space="preserve"> </w:t>
            </w:r>
            <w:r w:rsidRPr="000201DA">
              <w:rPr>
                <w:rFonts w:ascii="Arial Narrow" w:eastAsia="Calibri" w:hAnsi="Arial Narrow" w:cs="Calibri"/>
                <w:lang w:val="fr-FR"/>
              </w:rPr>
              <w:t>Les différents textes négociés par les syndicats du secteur de la santé et de l’éducation</w:t>
            </w:r>
          </w:p>
        </w:tc>
      </w:tr>
    </w:tbl>
    <w:p w:rsidR="0076134F" w:rsidRDefault="0076134F" w:rsidP="0076134F">
      <w:pPr>
        <w:spacing w:after="200" w:line="276" w:lineRule="auto"/>
        <w:rPr>
          <w:rFonts w:ascii="Arial Narrow" w:eastAsia="Calibri" w:hAnsi="Arial Narrow" w:cs="Calibri"/>
          <w:color w:val="000000"/>
          <w:lang w:val="fr-FR"/>
        </w:rPr>
      </w:pPr>
    </w:p>
    <w:p w:rsidR="000954AA" w:rsidRPr="006D4796" w:rsidRDefault="000954AA" w:rsidP="000954AA">
      <w:pPr>
        <w:spacing w:after="120"/>
        <w:jc w:val="both"/>
        <w:rPr>
          <w:rFonts w:ascii="Times New Roman" w:eastAsia="Times New Roman" w:hAnsi="Times New Roman"/>
          <w:b/>
          <w:i/>
          <w:u w:val="single"/>
          <w:lang w:val="fr-FR" w:eastAsia="rw-RW"/>
        </w:rPr>
      </w:pPr>
      <w:r w:rsidRPr="006D4796">
        <w:rPr>
          <w:rFonts w:ascii="Times New Roman" w:eastAsia="Times New Roman" w:hAnsi="Times New Roman"/>
          <w:b/>
          <w:i/>
          <w:u w:val="single"/>
          <w:lang w:val="fr-FR" w:eastAsia="rw-RW"/>
        </w:rPr>
        <w:t>N.B. </w:t>
      </w:r>
    </w:p>
    <w:p w:rsidR="000954AA" w:rsidRPr="005611F1" w:rsidRDefault="000954AA" w:rsidP="000954AA">
      <w:pPr>
        <w:spacing w:after="120"/>
        <w:ind w:left="851"/>
        <w:jc w:val="both"/>
        <w:rPr>
          <w:rFonts w:ascii="Times New Roman" w:eastAsia="Times New Roman" w:hAnsi="Times New Roman"/>
          <w:lang w:val="fr-FR" w:eastAsia="rw-RW"/>
        </w:rPr>
      </w:pPr>
      <w:r w:rsidRPr="005611F1">
        <w:rPr>
          <w:rFonts w:ascii="Times New Roman" w:eastAsia="Times New Roman" w:hAnsi="Times New Roman"/>
          <w:lang w:val="fr-FR" w:eastAsia="rw-RW"/>
        </w:rPr>
        <w:t xml:space="preserve">Les candidat (e)s sont tenus de se renseigner sur les </w:t>
      </w:r>
      <w:hyperlink r:id="rId8" w:history="1">
        <w:r w:rsidRPr="005611F1">
          <w:rPr>
            <w:rFonts w:ascii="Times New Roman" w:eastAsia="Times New Roman" w:hAnsi="Times New Roman"/>
            <w:b/>
            <w:color w:val="0000FF"/>
            <w:u w:val="single"/>
            <w:lang w:val="fr-FR" w:eastAsia="rw-RW"/>
          </w:rPr>
          <w:t>Conditions Générales des Contrats Individuels</w:t>
        </w:r>
      </w:hyperlink>
      <w:r w:rsidRPr="005611F1">
        <w:rPr>
          <w:rFonts w:ascii="Times New Roman" w:eastAsia="Times New Roman" w:hAnsi="Times New Roman"/>
          <w:b/>
          <w:color w:val="0000FF"/>
          <w:u w:val="single"/>
          <w:lang w:val="fr-FR" w:eastAsia="rw-RW"/>
        </w:rPr>
        <w:t xml:space="preserve"> (annexe 2)</w:t>
      </w:r>
      <w:r w:rsidRPr="005611F1">
        <w:rPr>
          <w:rFonts w:ascii="Times New Roman" w:eastAsia="Times New Roman" w:hAnsi="Times New Roman"/>
          <w:lang w:val="fr-FR" w:eastAsia="rw-RW"/>
        </w:rPr>
        <w:t xml:space="preserve">. </w:t>
      </w:r>
    </w:p>
    <w:p w:rsidR="000954AA" w:rsidRPr="005611F1" w:rsidRDefault="000954AA" w:rsidP="000954AA">
      <w:pPr>
        <w:spacing w:after="120"/>
        <w:jc w:val="both"/>
        <w:rPr>
          <w:rFonts w:ascii="Times New Roman" w:eastAsia="Times New Roman" w:hAnsi="Times New Roman"/>
          <w:b/>
          <w:u w:val="single"/>
          <w:lang w:val="fr-FR" w:eastAsia="rw-RW"/>
        </w:rPr>
      </w:pPr>
    </w:p>
    <w:p w:rsidR="000954AA" w:rsidRPr="005611F1" w:rsidRDefault="000954AA" w:rsidP="000954AA">
      <w:pPr>
        <w:spacing w:after="120"/>
        <w:jc w:val="both"/>
        <w:rPr>
          <w:rFonts w:ascii="Times New Roman" w:eastAsia="Times New Roman" w:hAnsi="Times New Roman"/>
          <w:b/>
          <w:lang w:val="fr-FR" w:eastAsia="rw-RW"/>
        </w:rPr>
      </w:pPr>
      <w:r>
        <w:rPr>
          <w:rFonts w:ascii="Times New Roman" w:eastAsia="Times New Roman" w:hAnsi="Times New Roman"/>
          <w:b/>
          <w:lang w:val="fr-FR" w:eastAsia="rw-RW"/>
        </w:rPr>
        <w:t>Annexe 1</w:t>
      </w:r>
      <w:r w:rsidRPr="005611F1">
        <w:rPr>
          <w:rFonts w:ascii="Times New Roman" w:eastAsia="Times New Roman" w:hAnsi="Times New Roman"/>
          <w:b/>
          <w:lang w:val="fr-FR" w:eastAsia="rw-RW"/>
        </w:rPr>
        <w:t xml:space="preserve"> - Conditions générales des Contrats Individuels </w:t>
      </w:r>
    </w:p>
    <w:bookmarkStart w:id="1" w:name="_MON_1592717605"/>
    <w:bookmarkEnd w:id="1"/>
    <w:p w:rsidR="000954AA" w:rsidRPr="005611F1" w:rsidRDefault="000954AA" w:rsidP="000954AA">
      <w:pPr>
        <w:spacing w:after="120"/>
        <w:jc w:val="both"/>
        <w:rPr>
          <w:rFonts w:ascii="Times New Roman" w:eastAsia="Times New Roman" w:hAnsi="Times New Roman"/>
          <w:b/>
          <w:lang w:val="fr-FR" w:eastAsia="rw-RW"/>
        </w:rPr>
      </w:pPr>
      <w:r w:rsidRPr="000B7CDC">
        <w:rPr>
          <w:rFonts w:ascii="Times New Roman" w:eastAsia="Times New Roman" w:hAnsi="Times New Roman"/>
          <w:b/>
          <w:lang w:eastAsia="rw-RW"/>
        </w:rPr>
        <w:object w:dxaOrig="1530" w:dyaOrig="990">
          <v:shape id="_x0000_i1026" type="#_x0000_t75" style="width:77.25pt;height:51.75pt" o:ole="">
            <v:imagedata r:id="rId9" o:title=""/>
          </v:shape>
          <o:OLEObject Type="Embed" ProgID="Word.Document.12" ShapeID="_x0000_i1026" DrawAspect="Icon" ObjectID="_1594790096" r:id="rId10">
            <o:FieldCodes>\s</o:FieldCodes>
          </o:OLEObject>
        </w:object>
      </w:r>
      <w:r w:rsidRPr="005611F1">
        <w:rPr>
          <w:rFonts w:ascii="Times New Roman" w:eastAsia="Times New Roman" w:hAnsi="Times New Roman"/>
          <w:b/>
          <w:lang w:val="fr-FR" w:eastAsia="rw-RW"/>
        </w:rPr>
        <w:t xml:space="preserve">                                                                                </w:t>
      </w:r>
    </w:p>
    <w:p w:rsidR="000954AA" w:rsidRPr="005611F1" w:rsidRDefault="000954AA" w:rsidP="000954AA">
      <w:pPr>
        <w:spacing w:after="120"/>
        <w:jc w:val="both"/>
        <w:rPr>
          <w:rFonts w:ascii="Times New Roman" w:eastAsia="Times New Roman" w:hAnsi="Times New Roman"/>
          <w:b/>
          <w:lang w:val="fr-FR" w:eastAsia="rw-RW"/>
        </w:rPr>
      </w:pPr>
      <w:r>
        <w:rPr>
          <w:rFonts w:ascii="Times New Roman" w:eastAsia="Times New Roman" w:hAnsi="Times New Roman"/>
          <w:b/>
          <w:lang w:val="fr-FR" w:eastAsia="rw-RW"/>
        </w:rPr>
        <w:t>Annexe 2</w:t>
      </w:r>
      <w:r w:rsidRPr="005611F1">
        <w:rPr>
          <w:rFonts w:ascii="Times New Roman" w:eastAsia="Times New Roman" w:hAnsi="Times New Roman"/>
          <w:b/>
          <w:lang w:val="fr-FR" w:eastAsia="rw-RW"/>
        </w:rPr>
        <w:t xml:space="preserve"> – P11 (SC &amp; IC) </w:t>
      </w:r>
    </w:p>
    <w:p w:rsidR="000954AA" w:rsidRPr="000B7CDC" w:rsidRDefault="000954AA" w:rsidP="000954AA">
      <w:pPr>
        <w:spacing w:after="120"/>
        <w:jc w:val="both"/>
        <w:rPr>
          <w:rFonts w:ascii="Times New Roman" w:eastAsia="Times New Roman" w:hAnsi="Times New Roman"/>
          <w:b/>
          <w:lang w:eastAsia="rw-RW"/>
        </w:rPr>
      </w:pPr>
      <w:r w:rsidRPr="000B7CDC">
        <w:rPr>
          <w:rFonts w:ascii="Times New Roman" w:eastAsia="Times New Roman" w:hAnsi="Times New Roman"/>
          <w:b/>
          <w:lang w:eastAsia="rw-RW"/>
        </w:rPr>
        <w:object w:dxaOrig="1530" w:dyaOrig="990">
          <v:shape id="_x0000_i1027" type="#_x0000_t75" style="width:77.25pt;height:51.75pt" o:ole="">
            <v:imagedata r:id="rId11" o:title=""/>
          </v:shape>
          <o:OLEObject Type="Embed" ProgID="Word.Document.8" ShapeID="_x0000_i1027" DrawAspect="Icon" ObjectID="_1594790097" r:id="rId12">
            <o:FieldCodes>\s</o:FieldCodes>
          </o:OLEObject>
        </w:object>
      </w:r>
    </w:p>
    <w:p w:rsidR="000954AA" w:rsidRDefault="000954AA" w:rsidP="0076134F">
      <w:pPr>
        <w:spacing w:after="200" w:line="276" w:lineRule="auto"/>
        <w:rPr>
          <w:rFonts w:ascii="Arial Narrow" w:eastAsia="Calibri" w:hAnsi="Arial Narrow" w:cs="Calibri"/>
          <w:color w:val="000000"/>
          <w:lang w:val="fr-FR"/>
        </w:rPr>
      </w:pPr>
    </w:p>
    <w:sectPr w:rsidR="000954AA" w:rsidSect="00A9131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910" w:rsidRDefault="00B10910" w:rsidP="00350F17">
      <w:r>
        <w:separator/>
      </w:r>
    </w:p>
  </w:endnote>
  <w:endnote w:type="continuationSeparator" w:id="0">
    <w:p w:rsidR="00B10910" w:rsidRDefault="00B10910" w:rsidP="0035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7060"/>
      <w:docPartObj>
        <w:docPartGallery w:val="Page Numbers (Bottom of Page)"/>
        <w:docPartUnique/>
      </w:docPartObj>
    </w:sdtPr>
    <w:sdtEndPr>
      <w:rPr>
        <w:color w:val="7F7F7F" w:themeColor="background1" w:themeShade="7F"/>
        <w:spacing w:val="60"/>
      </w:rPr>
    </w:sdtEndPr>
    <w:sdtContent>
      <w:p w:rsidR="00350F17" w:rsidRDefault="00503354">
        <w:pPr>
          <w:pStyle w:val="Pieddepage"/>
          <w:pBdr>
            <w:top w:val="single" w:sz="4" w:space="1" w:color="D9D9D9" w:themeColor="background1" w:themeShade="D9"/>
          </w:pBdr>
          <w:jc w:val="right"/>
        </w:pPr>
        <w:r>
          <w:fldChar w:fldCharType="begin"/>
        </w:r>
        <w:r w:rsidR="00DE4959">
          <w:instrText xml:space="preserve"> PAGE   \* MERGEFORMAT </w:instrText>
        </w:r>
        <w:r>
          <w:fldChar w:fldCharType="separate"/>
        </w:r>
        <w:r w:rsidR="003468C5">
          <w:rPr>
            <w:noProof/>
          </w:rPr>
          <w:t>8</w:t>
        </w:r>
        <w:r>
          <w:rPr>
            <w:noProof/>
          </w:rPr>
          <w:fldChar w:fldCharType="end"/>
        </w:r>
        <w:r w:rsidR="00350F17">
          <w:t xml:space="preserve"> | </w:t>
        </w:r>
        <w:r w:rsidR="00350F17">
          <w:rPr>
            <w:color w:val="7F7F7F" w:themeColor="background1" w:themeShade="7F"/>
            <w:spacing w:val="60"/>
          </w:rPr>
          <w:t>Page</w:t>
        </w:r>
      </w:p>
    </w:sdtContent>
  </w:sdt>
  <w:p w:rsidR="00350F17" w:rsidRDefault="00350F1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910" w:rsidRDefault="00B10910" w:rsidP="00350F17">
      <w:r>
        <w:separator/>
      </w:r>
    </w:p>
  </w:footnote>
  <w:footnote w:type="continuationSeparator" w:id="0">
    <w:p w:rsidR="00B10910" w:rsidRDefault="00B10910" w:rsidP="00350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70D3"/>
      </v:shape>
    </w:pict>
  </w:numPicBullet>
  <w:abstractNum w:abstractNumId="0" w15:restartNumberingAfterBreak="0">
    <w:nsid w:val="03157605"/>
    <w:multiLevelType w:val="hybridMultilevel"/>
    <w:tmpl w:val="F57A04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F448CB"/>
    <w:multiLevelType w:val="hybridMultilevel"/>
    <w:tmpl w:val="53B003A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4212460"/>
    <w:multiLevelType w:val="hybridMultilevel"/>
    <w:tmpl w:val="53D6996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A9F220A"/>
    <w:multiLevelType w:val="hybridMultilevel"/>
    <w:tmpl w:val="725A5A28"/>
    <w:lvl w:ilvl="0" w:tplc="9FFE3C44">
      <w:start w:val="1"/>
      <w:numFmt w:val="bullet"/>
      <w:lvlText w:val=""/>
      <w:lvlJc w:val="left"/>
      <w:pPr>
        <w:ind w:left="720" w:hanging="360"/>
      </w:pPr>
      <w:rPr>
        <w:rFonts w:ascii="Symbol" w:eastAsia="MS Mincho"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487CFC"/>
    <w:multiLevelType w:val="hybridMultilevel"/>
    <w:tmpl w:val="936AD8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C95774"/>
    <w:multiLevelType w:val="hybridMultilevel"/>
    <w:tmpl w:val="8D14DA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0CD7388E"/>
    <w:multiLevelType w:val="hybridMultilevel"/>
    <w:tmpl w:val="55921548"/>
    <w:lvl w:ilvl="0" w:tplc="8440F02C">
      <w:start w:val="4"/>
      <w:numFmt w:val="upperRoman"/>
      <w:lvlText w:val="%1."/>
      <w:lvlJc w:val="left"/>
      <w:pPr>
        <w:ind w:left="1080" w:hanging="720"/>
      </w:pPr>
      <w:rPr>
        <w:rFonts w:cs="Calibri" w:hint="default"/>
        <w:b/>
        <w:color w:val="0000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3453EA"/>
    <w:multiLevelType w:val="hybridMultilevel"/>
    <w:tmpl w:val="63C4E564"/>
    <w:lvl w:ilvl="0" w:tplc="38662EA8">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DE57F83"/>
    <w:multiLevelType w:val="hybridMultilevel"/>
    <w:tmpl w:val="3F68F81C"/>
    <w:lvl w:ilvl="0" w:tplc="0ACEC752">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1B132E9"/>
    <w:multiLevelType w:val="hybridMultilevel"/>
    <w:tmpl w:val="BAACD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6B0E43"/>
    <w:multiLevelType w:val="hybridMultilevel"/>
    <w:tmpl w:val="87FC5250"/>
    <w:lvl w:ilvl="0" w:tplc="040C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A33C26"/>
    <w:multiLevelType w:val="hybridMultilevel"/>
    <w:tmpl w:val="8D9AF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FD234B"/>
    <w:multiLevelType w:val="hybridMultilevel"/>
    <w:tmpl w:val="80B08128"/>
    <w:lvl w:ilvl="0" w:tplc="560C7672">
      <w:start w:val="2"/>
      <w:numFmt w:val="bullet"/>
      <w:lvlText w:val="-"/>
      <w:lvlJc w:val="left"/>
      <w:pPr>
        <w:tabs>
          <w:tab w:val="num" w:pos="360"/>
        </w:tabs>
        <w:ind w:left="357" w:hanging="357"/>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32E93F77"/>
    <w:multiLevelType w:val="hybridMultilevel"/>
    <w:tmpl w:val="D0085F90"/>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316EDB"/>
    <w:multiLevelType w:val="hybridMultilevel"/>
    <w:tmpl w:val="3834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621A9"/>
    <w:multiLevelType w:val="hybridMultilevel"/>
    <w:tmpl w:val="FF48F376"/>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CB0A85"/>
    <w:multiLevelType w:val="multilevel"/>
    <w:tmpl w:val="9AB47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87536F"/>
    <w:multiLevelType w:val="hybridMultilevel"/>
    <w:tmpl w:val="EB5CC2D0"/>
    <w:lvl w:ilvl="0" w:tplc="B25E58B8">
      <w:start w:val="3"/>
      <w:numFmt w:val="bullet"/>
      <w:lvlText w:val="-"/>
      <w:lvlJc w:val="left"/>
      <w:pPr>
        <w:ind w:left="720" w:hanging="360"/>
      </w:pPr>
      <w:rPr>
        <w:rFonts w:ascii="Arial Narrow" w:eastAsia="Calibri" w:hAnsi="Arial Narrow"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B75A84"/>
    <w:multiLevelType w:val="hybridMultilevel"/>
    <w:tmpl w:val="79BE0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FD2A5F"/>
    <w:multiLevelType w:val="hybridMultilevel"/>
    <w:tmpl w:val="81806C54"/>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1985AA9"/>
    <w:multiLevelType w:val="hybridMultilevel"/>
    <w:tmpl w:val="B0C2B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8374F27"/>
    <w:multiLevelType w:val="hybridMultilevel"/>
    <w:tmpl w:val="ACAA9260"/>
    <w:lvl w:ilvl="0" w:tplc="516C1FB8">
      <w:start w:val="1"/>
      <w:numFmt w:val="bullet"/>
      <w:lvlText w:val="-"/>
      <w:lvlJc w:val="left"/>
      <w:pPr>
        <w:ind w:left="720" w:hanging="360"/>
      </w:pPr>
      <w:rPr>
        <w:rFonts w:ascii="Arial Narrow" w:eastAsia="MS Mincho" w:hAnsi="Arial Narrow"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9941827"/>
    <w:multiLevelType w:val="hybridMultilevel"/>
    <w:tmpl w:val="A9DE5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C135364"/>
    <w:multiLevelType w:val="hybridMultilevel"/>
    <w:tmpl w:val="33B4CCE8"/>
    <w:lvl w:ilvl="0" w:tplc="516C1FB8">
      <w:start w:val="1"/>
      <w:numFmt w:val="bullet"/>
      <w:lvlText w:val="-"/>
      <w:lvlJc w:val="left"/>
      <w:pPr>
        <w:ind w:left="720" w:hanging="360"/>
      </w:pPr>
      <w:rPr>
        <w:rFonts w:ascii="Arial Narrow" w:eastAsia="MS Mincho" w:hAnsi="Arial Narrow"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EC5555B"/>
    <w:multiLevelType w:val="hybridMultilevel"/>
    <w:tmpl w:val="5030BD04"/>
    <w:lvl w:ilvl="0" w:tplc="BC48B7B0">
      <w:numFmt w:val="bullet"/>
      <w:lvlText w:val="•"/>
      <w:lvlJc w:val="left"/>
      <w:pPr>
        <w:ind w:left="1070" w:hanging="710"/>
      </w:pPr>
      <w:rPr>
        <w:rFonts w:ascii="Arial Narrow" w:eastAsia="MS Mincho"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C02DEF"/>
    <w:multiLevelType w:val="hybridMultilevel"/>
    <w:tmpl w:val="3F68F81C"/>
    <w:lvl w:ilvl="0" w:tplc="0ACEC752">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4A11D9B"/>
    <w:multiLevelType w:val="hybridMultilevel"/>
    <w:tmpl w:val="3F1ED5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5D83CAD"/>
    <w:multiLevelType w:val="hybridMultilevel"/>
    <w:tmpl w:val="44A0137C"/>
    <w:lvl w:ilvl="0" w:tplc="516C1FB8">
      <w:start w:val="1"/>
      <w:numFmt w:val="bullet"/>
      <w:lvlText w:val="-"/>
      <w:lvlJc w:val="left"/>
      <w:pPr>
        <w:ind w:left="720" w:hanging="360"/>
      </w:pPr>
      <w:rPr>
        <w:rFonts w:ascii="Arial Narrow" w:eastAsia="MS Mincho" w:hAnsi="Arial Narrow"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6543D78"/>
    <w:multiLevelType w:val="hybridMultilevel"/>
    <w:tmpl w:val="BE22D344"/>
    <w:lvl w:ilvl="0" w:tplc="516C1FB8">
      <w:start w:val="1"/>
      <w:numFmt w:val="bullet"/>
      <w:lvlText w:val="-"/>
      <w:lvlJc w:val="left"/>
      <w:pPr>
        <w:ind w:left="720" w:hanging="360"/>
      </w:pPr>
      <w:rPr>
        <w:rFonts w:ascii="Arial Narrow" w:eastAsia="MS Mincho" w:hAnsi="Arial Narrow"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34304F"/>
    <w:multiLevelType w:val="hybridMultilevel"/>
    <w:tmpl w:val="19B20014"/>
    <w:lvl w:ilvl="0" w:tplc="5B30D41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A1B27BB"/>
    <w:multiLevelType w:val="hybridMultilevel"/>
    <w:tmpl w:val="52EEE440"/>
    <w:lvl w:ilvl="0" w:tplc="65E2EF00">
      <w:numFmt w:val="bullet"/>
      <w:lvlText w:val=""/>
      <w:lvlJc w:val="left"/>
      <w:pPr>
        <w:ind w:left="720" w:hanging="360"/>
      </w:pPr>
      <w:rPr>
        <w:rFonts w:ascii="Symbol" w:eastAsia="MS Mincho"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ECC1FB9"/>
    <w:multiLevelType w:val="hybridMultilevel"/>
    <w:tmpl w:val="5BF07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ED63EF7"/>
    <w:multiLevelType w:val="hybridMultilevel"/>
    <w:tmpl w:val="97CA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035B76"/>
    <w:multiLevelType w:val="multilevel"/>
    <w:tmpl w:val="0A9E9D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32"/>
  </w:num>
  <w:num w:numId="3">
    <w:abstractNumId w:val="14"/>
  </w:num>
  <w:num w:numId="4">
    <w:abstractNumId w:val="31"/>
  </w:num>
  <w:num w:numId="5">
    <w:abstractNumId w:val="25"/>
  </w:num>
  <w:num w:numId="6">
    <w:abstractNumId w:val="18"/>
  </w:num>
  <w:num w:numId="7">
    <w:abstractNumId w:val="10"/>
  </w:num>
  <w:num w:numId="8">
    <w:abstractNumId w:val="13"/>
  </w:num>
  <w:num w:numId="9">
    <w:abstractNumId w:val="5"/>
  </w:num>
  <w:num w:numId="10">
    <w:abstractNumId w:val="1"/>
  </w:num>
  <w:num w:numId="11">
    <w:abstractNumId w:val="16"/>
  </w:num>
  <w:num w:numId="12">
    <w:abstractNumId w:val="15"/>
  </w:num>
  <w:num w:numId="13">
    <w:abstractNumId w:val="29"/>
  </w:num>
  <w:num w:numId="14">
    <w:abstractNumId w:val="22"/>
  </w:num>
  <w:num w:numId="15">
    <w:abstractNumId w:val="11"/>
  </w:num>
  <w:num w:numId="16">
    <w:abstractNumId w:val="26"/>
  </w:num>
  <w:num w:numId="17">
    <w:abstractNumId w:val="27"/>
  </w:num>
  <w:num w:numId="18">
    <w:abstractNumId w:val="0"/>
  </w:num>
  <w:num w:numId="19">
    <w:abstractNumId w:val="4"/>
  </w:num>
  <w:num w:numId="20">
    <w:abstractNumId w:val="19"/>
  </w:num>
  <w:num w:numId="21">
    <w:abstractNumId w:val="28"/>
  </w:num>
  <w:num w:numId="22">
    <w:abstractNumId w:val="23"/>
  </w:num>
  <w:num w:numId="23">
    <w:abstractNumId w:val="2"/>
  </w:num>
  <w:num w:numId="24">
    <w:abstractNumId w:val="21"/>
  </w:num>
  <w:num w:numId="25">
    <w:abstractNumId w:val="7"/>
  </w:num>
  <w:num w:numId="26">
    <w:abstractNumId w:val="30"/>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4"/>
  </w:num>
  <w:num w:numId="30">
    <w:abstractNumId w:val="3"/>
  </w:num>
  <w:num w:numId="31">
    <w:abstractNumId w:val="17"/>
  </w:num>
  <w:num w:numId="32">
    <w:abstractNumId w:val="8"/>
  </w:num>
  <w:num w:numId="33">
    <w:abstractNumId w:val="6"/>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B5B"/>
    <w:rsid w:val="00012CBF"/>
    <w:rsid w:val="0001373B"/>
    <w:rsid w:val="000201DA"/>
    <w:rsid w:val="0002403A"/>
    <w:rsid w:val="00043C0F"/>
    <w:rsid w:val="0004569E"/>
    <w:rsid w:val="00051FB9"/>
    <w:rsid w:val="00061E2A"/>
    <w:rsid w:val="00090E68"/>
    <w:rsid w:val="000913A2"/>
    <w:rsid w:val="00091CF8"/>
    <w:rsid w:val="000954AA"/>
    <w:rsid w:val="00097F70"/>
    <w:rsid w:val="000A5551"/>
    <w:rsid w:val="000B0C1C"/>
    <w:rsid w:val="000B52C0"/>
    <w:rsid w:val="000C0966"/>
    <w:rsid w:val="000C4B96"/>
    <w:rsid w:val="000E2F1A"/>
    <w:rsid w:val="000F1142"/>
    <w:rsid w:val="001032A6"/>
    <w:rsid w:val="001136F1"/>
    <w:rsid w:val="0011379E"/>
    <w:rsid w:val="00115F77"/>
    <w:rsid w:val="001253E7"/>
    <w:rsid w:val="00142588"/>
    <w:rsid w:val="0014637C"/>
    <w:rsid w:val="0016587C"/>
    <w:rsid w:val="00170D8A"/>
    <w:rsid w:val="00174268"/>
    <w:rsid w:val="00180FE6"/>
    <w:rsid w:val="00184207"/>
    <w:rsid w:val="00184E9D"/>
    <w:rsid w:val="00191237"/>
    <w:rsid w:val="001C3078"/>
    <w:rsid w:val="001C4D59"/>
    <w:rsid w:val="001D310C"/>
    <w:rsid w:val="001D409A"/>
    <w:rsid w:val="001E2EF8"/>
    <w:rsid w:val="001F0498"/>
    <w:rsid w:val="001F1D2B"/>
    <w:rsid w:val="001F3C5C"/>
    <w:rsid w:val="00203175"/>
    <w:rsid w:val="00205084"/>
    <w:rsid w:val="00207620"/>
    <w:rsid w:val="0021041C"/>
    <w:rsid w:val="00212A44"/>
    <w:rsid w:val="00213DDB"/>
    <w:rsid w:val="00215095"/>
    <w:rsid w:val="00217C49"/>
    <w:rsid w:val="0022007E"/>
    <w:rsid w:val="0023050B"/>
    <w:rsid w:val="00236FC2"/>
    <w:rsid w:val="00240501"/>
    <w:rsid w:val="00241CFA"/>
    <w:rsid w:val="0025342A"/>
    <w:rsid w:val="0025534F"/>
    <w:rsid w:val="002566F4"/>
    <w:rsid w:val="002579C5"/>
    <w:rsid w:val="00277B49"/>
    <w:rsid w:val="0028643D"/>
    <w:rsid w:val="00287A9E"/>
    <w:rsid w:val="00292858"/>
    <w:rsid w:val="002A7704"/>
    <w:rsid w:val="002B27C2"/>
    <w:rsid w:val="002B2BCF"/>
    <w:rsid w:val="002B3BA9"/>
    <w:rsid w:val="002B62C6"/>
    <w:rsid w:val="002C1A0F"/>
    <w:rsid w:val="002D0850"/>
    <w:rsid w:val="002D62E6"/>
    <w:rsid w:val="002E37B9"/>
    <w:rsid w:val="002E491E"/>
    <w:rsid w:val="002E4AF1"/>
    <w:rsid w:val="002F0BFB"/>
    <w:rsid w:val="002F335B"/>
    <w:rsid w:val="002F6B5B"/>
    <w:rsid w:val="00300583"/>
    <w:rsid w:val="003045A8"/>
    <w:rsid w:val="00313CBA"/>
    <w:rsid w:val="00324224"/>
    <w:rsid w:val="003332DB"/>
    <w:rsid w:val="00340DB2"/>
    <w:rsid w:val="003468C5"/>
    <w:rsid w:val="00347B3F"/>
    <w:rsid w:val="00350F17"/>
    <w:rsid w:val="003513E6"/>
    <w:rsid w:val="0035257B"/>
    <w:rsid w:val="00352909"/>
    <w:rsid w:val="00356101"/>
    <w:rsid w:val="00387FB0"/>
    <w:rsid w:val="003A07AA"/>
    <w:rsid w:val="003A0D28"/>
    <w:rsid w:val="003A71A2"/>
    <w:rsid w:val="003B1F00"/>
    <w:rsid w:val="003E2573"/>
    <w:rsid w:val="004059EC"/>
    <w:rsid w:val="00411DF3"/>
    <w:rsid w:val="00415FF0"/>
    <w:rsid w:val="00423A41"/>
    <w:rsid w:val="00424EDD"/>
    <w:rsid w:val="00426B4E"/>
    <w:rsid w:val="00430A92"/>
    <w:rsid w:val="00437577"/>
    <w:rsid w:val="00446170"/>
    <w:rsid w:val="00463687"/>
    <w:rsid w:val="00465406"/>
    <w:rsid w:val="004744AE"/>
    <w:rsid w:val="004756DA"/>
    <w:rsid w:val="004B5321"/>
    <w:rsid w:val="004C3C29"/>
    <w:rsid w:val="004C73A8"/>
    <w:rsid w:val="004E094C"/>
    <w:rsid w:val="004E4D9B"/>
    <w:rsid w:val="004F2F02"/>
    <w:rsid w:val="00500E80"/>
    <w:rsid w:val="00503354"/>
    <w:rsid w:val="0050437F"/>
    <w:rsid w:val="005117E6"/>
    <w:rsid w:val="00513A1C"/>
    <w:rsid w:val="00521A20"/>
    <w:rsid w:val="0052588C"/>
    <w:rsid w:val="00525C2D"/>
    <w:rsid w:val="005270B4"/>
    <w:rsid w:val="00527FC9"/>
    <w:rsid w:val="00533BD2"/>
    <w:rsid w:val="00534732"/>
    <w:rsid w:val="00545A20"/>
    <w:rsid w:val="00550399"/>
    <w:rsid w:val="00554E96"/>
    <w:rsid w:val="0057332E"/>
    <w:rsid w:val="00575315"/>
    <w:rsid w:val="00582B73"/>
    <w:rsid w:val="00590153"/>
    <w:rsid w:val="005A3D45"/>
    <w:rsid w:val="005B35B1"/>
    <w:rsid w:val="005B4CAB"/>
    <w:rsid w:val="005C08B4"/>
    <w:rsid w:val="005D5F34"/>
    <w:rsid w:val="005E7467"/>
    <w:rsid w:val="005F5C45"/>
    <w:rsid w:val="005F6E6E"/>
    <w:rsid w:val="005F7A45"/>
    <w:rsid w:val="006058EF"/>
    <w:rsid w:val="006547CF"/>
    <w:rsid w:val="006643B9"/>
    <w:rsid w:val="00666085"/>
    <w:rsid w:val="00666ACF"/>
    <w:rsid w:val="0066765E"/>
    <w:rsid w:val="006722D8"/>
    <w:rsid w:val="0067376E"/>
    <w:rsid w:val="00676112"/>
    <w:rsid w:val="006842BB"/>
    <w:rsid w:val="006933C8"/>
    <w:rsid w:val="006A24E6"/>
    <w:rsid w:val="006A43DB"/>
    <w:rsid w:val="006A7D57"/>
    <w:rsid w:val="006B064B"/>
    <w:rsid w:val="006B52CE"/>
    <w:rsid w:val="006C4EAF"/>
    <w:rsid w:val="006D2AC3"/>
    <w:rsid w:val="006D4434"/>
    <w:rsid w:val="006D6930"/>
    <w:rsid w:val="006D716D"/>
    <w:rsid w:val="006E4A48"/>
    <w:rsid w:val="006F0B04"/>
    <w:rsid w:val="006F4804"/>
    <w:rsid w:val="006F71E2"/>
    <w:rsid w:val="0070217B"/>
    <w:rsid w:val="007032D6"/>
    <w:rsid w:val="00705396"/>
    <w:rsid w:val="00711442"/>
    <w:rsid w:val="00714179"/>
    <w:rsid w:val="00715849"/>
    <w:rsid w:val="00724564"/>
    <w:rsid w:val="0073280F"/>
    <w:rsid w:val="007414D3"/>
    <w:rsid w:val="007443A5"/>
    <w:rsid w:val="0076134F"/>
    <w:rsid w:val="00762CC7"/>
    <w:rsid w:val="00766B21"/>
    <w:rsid w:val="0078067B"/>
    <w:rsid w:val="00797FDA"/>
    <w:rsid w:val="007B0211"/>
    <w:rsid w:val="007C3F8B"/>
    <w:rsid w:val="007D2489"/>
    <w:rsid w:val="007D378A"/>
    <w:rsid w:val="007D5FC4"/>
    <w:rsid w:val="007E0B05"/>
    <w:rsid w:val="007E20B8"/>
    <w:rsid w:val="007E387D"/>
    <w:rsid w:val="007E557C"/>
    <w:rsid w:val="00815408"/>
    <w:rsid w:val="008160DF"/>
    <w:rsid w:val="00817E94"/>
    <w:rsid w:val="00827BA7"/>
    <w:rsid w:val="00833D2E"/>
    <w:rsid w:val="00846B96"/>
    <w:rsid w:val="00851DD1"/>
    <w:rsid w:val="00853ED3"/>
    <w:rsid w:val="00861360"/>
    <w:rsid w:val="00870FB1"/>
    <w:rsid w:val="0087239A"/>
    <w:rsid w:val="00883AD0"/>
    <w:rsid w:val="00890134"/>
    <w:rsid w:val="00892B21"/>
    <w:rsid w:val="00895C3F"/>
    <w:rsid w:val="008A010E"/>
    <w:rsid w:val="008A2432"/>
    <w:rsid w:val="008C0078"/>
    <w:rsid w:val="008C70A0"/>
    <w:rsid w:val="008D685A"/>
    <w:rsid w:val="008E2083"/>
    <w:rsid w:val="0090255F"/>
    <w:rsid w:val="00920D3F"/>
    <w:rsid w:val="009210B3"/>
    <w:rsid w:val="00925FB4"/>
    <w:rsid w:val="0092663E"/>
    <w:rsid w:val="0093419C"/>
    <w:rsid w:val="00943618"/>
    <w:rsid w:val="009516C5"/>
    <w:rsid w:val="00956F96"/>
    <w:rsid w:val="009623AA"/>
    <w:rsid w:val="00966EEB"/>
    <w:rsid w:val="009712EE"/>
    <w:rsid w:val="009958AB"/>
    <w:rsid w:val="00995AA5"/>
    <w:rsid w:val="009A2A83"/>
    <w:rsid w:val="009A3AC5"/>
    <w:rsid w:val="009A762E"/>
    <w:rsid w:val="009B77DA"/>
    <w:rsid w:val="009C3911"/>
    <w:rsid w:val="009E70F8"/>
    <w:rsid w:val="009E75D3"/>
    <w:rsid w:val="00A030F3"/>
    <w:rsid w:val="00A20D60"/>
    <w:rsid w:val="00A21E81"/>
    <w:rsid w:val="00A228EA"/>
    <w:rsid w:val="00A319D7"/>
    <w:rsid w:val="00A40818"/>
    <w:rsid w:val="00A472EB"/>
    <w:rsid w:val="00A522D9"/>
    <w:rsid w:val="00A54C00"/>
    <w:rsid w:val="00A65215"/>
    <w:rsid w:val="00A743AE"/>
    <w:rsid w:val="00A7752F"/>
    <w:rsid w:val="00A87982"/>
    <w:rsid w:val="00A91313"/>
    <w:rsid w:val="00A96EE6"/>
    <w:rsid w:val="00AA18D5"/>
    <w:rsid w:val="00AA2E47"/>
    <w:rsid w:val="00AB03B2"/>
    <w:rsid w:val="00AC4F5F"/>
    <w:rsid w:val="00AD09EC"/>
    <w:rsid w:val="00AD3C24"/>
    <w:rsid w:val="00AE1988"/>
    <w:rsid w:val="00AE30BD"/>
    <w:rsid w:val="00AF29B6"/>
    <w:rsid w:val="00AF5C11"/>
    <w:rsid w:val="00B10910"/>
    <w:rsid w:val="00B17F39"/>
    <w:rsid w:val="00B22CAB"/>
    <w:rsid w:val="00B25E4D"/>
    <w:rsid w:val="00B46422"/>
    <w:rsid w:val="00B530CE"/>
    <w:rsid w:val="00B60883"/>
    <w:rsid w:val="00B656F5"/>
    <w:rsid w:val="00B7633B"/>
    <w:rsid w:val="00B81E6E"/>
    <w:rsid w:val="00B973F1"/>
    <w:rsid w:val="00BB708B"/>
    <w:rsid w:val="00BD55EF"/>
    <w:rsid w:val="00BE4701"/>
    <w:rsid w:val="00BF128B"/>
    <w:rsid w:val="00BF24A1"/>
    <w:rsid w:val="00C13F6A"/>
    <w:rsid w:val="00C148F4"/>
    <w:rsid w:val="00C21182"/>
    <w:rsid w:val="00C33A11"/>
    <w:rsid w:val="00C34EDE"/>
    <w:rsid w:val="00C40109"/>
    <w:rsid w:val="00C54518"/>
    <w:rsid w:val="00C60759"/>
    <w:rsid w:val="00C632C8"/>
    <w:rsid w:val="00C710D9"/>
    <w:rsid w:val="00C735AF"/>
    <w:rsid w:val="00C740F6"/>
    <w:rsid w:val="00C752EA"/>
    <w:rsid w:val="00C853FF"/>
    <w:rsid w:val="00C863DE"/>
    <w:rsid w:val="00C919BC"/>
    <w:rsid w:val="00C93922"/>
    <w:rsid w:val="00CA31D5"/>
    <w:rsid w:val="00CA3BB0"/>
    <w:rsid w:val="00CC7A93"/>
    <w:rsid w:val="00CE193F"/>
    <w:rsid w:val="00CE2E47"/>
    <w:rsid w:val="00CE37BB"/>
    <w:rsid w:val="00CE3EC9"/>
    <w:rsid w:val="00CF0979"/>
    <w:rsid w:val="00CF15D9"/>
    <w:rsid w:val="00CF1C48"/>
    <w:rsid w:val="00D06733"/>
    <w:rsid w:val="00D1029B"/>
    <w:rsid w:val="00D106EC"/>
    <w:rsid w:val="00D2528C"/>
    <w:rsid w:val="00D34CE2"/>
    <w:rsid w:val="00D36BBD"/>
    <w:rsid w:val="00D425C5"/>
    <w:rsid w:val="00D60D56"/>
    <w:rsid w:val="00D75012"/>
    <w:rsid w:val="00D828FE"/>
    <w:rsid w:val="00D95C3D"/>
    <w:rsid w:val="00D964AD"/>
    <w:rsid w:val="00D96D2B"/>
    <w:rsid w:val="00DA578D"/>
    <w:rsid w:val="00DB5954"/>
    <w:rsid w:val="00DC1274"/>
    <w:rsid w:val="00DC7226"/>
    <w:rsid w:val="00DD41CE"/>
    <w:rsid w:val="00DE2D4F"/>
    <w:rsid w:val="00DE4959"/>
    <w:rsid w:val="00DF0514"/>
    <w:rsid w:val="00DF2C47"/>
    <w:rsid w:val="00E05941"/>
    <w:rsid w:val="00E12CA8"/>
    <w:rsid w:val="00E23CC3"/>
    <w:rsid w:val="00E31295"/>
    <w:rsid w:val="00E31B60"/>
    <w:rsid w:val="00E51879"/>
    <w:rsid w:val="00E52018"/>
    <w:rsid w:val="00E52A65"/>
    <w:rsid w:val="00E54700"/>
    <w:rsid w:val="00E62146"/>
    <w:rsid w:val="00E667DC"/>
    <w:rsid w:val="00E74BA1"/>
    <w:rsid w:val="00E85BBF"/>
    <w:rsid w:val="00E93ED2"/>
    <w:rsid w:val="00E9588B"/>
    <w:rsid w:val="00EA133B"/>
    <w:rsid w:val="00EA1418"/>
    <w:rsid w:val="00EA2E6A"/>
    <w:rsid w:val="00EB1AFD"/>
    <w:rsid w:val="00EB642F"/>
    <w:rsid w:val="00ED1BF5"/>
    <w:rsid w:val="00EE1E6B"/>
    <w:rsid w:val="00EF3C3F"/>
    <w:rsid w:val="00F00716"/>
    <w:rsid w:val="00F30DFE"/>
    <w:rsid w:val="00F3671D"/>
    <w:rsid w:val="00F402E9"/>
    <w:rsid w:val="00F446EA"/>
    <w:rsid w:val="00F44915"/>
    <w:rsid w:val="00F45C95"/>
    <w:rsid w:val="00F461B7"/>
    <w:rsid w:val="00F479E7"/>
    <w:rsid w:val="00F74604"/>
    <w:rsid w:val="00F90C3C"/>
    <w:rsid w:val="00F93476"/>
    <w:rsid w:val="00FB0306"/>
    <w:rsid w:val="00FB682F"/>
    <w:rsid w:val="00FB738A"/>
    <w:rsid w:val="00FC06CC"/>
    <w:rsid w:val="00FD1E0F"/>
    <w:rsid w:val="00FD6AF5"/>
    <w:rsid w:val="00FE30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8F338C3-6540-4CFB-86D9-04A28CBE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B5B"/>
    <w:pPr>
      <w:spacing w:after="0" w:line="240" w:lineRule="auto"/>
    </w:pPr>
    <w:rPr>
      <w:rFonts w:ascii="Calibri" w:eastAsia="MS Mincho" w:hAnsi="Calibri"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rsid w:val="002F6B5B"/>
    <w:pPr>
      <w:spacing w:after="200" w:line="276" w:lineRule="auto"/>
      <w:jc w:val="both"/>
    </w:pPr>
    <w:rPr>
      <w:rFonts w:eastAsia="Times New Roman"/>
      <w:sz w:val="20"/>
      <w:szCs w:val="20"/>
      <w:lang w:bidi="en-US"/>
    </w:rPr>
  </w:style>
  <w:style w:type="character" w:customStyle="1" w:styleId="CommentaireCar">
    <w:name w:val="Commentaire Car"/>
    <w:basedOn w:val="Policepardfaut"/>
    <w:link w:val="Commentaire"/>
    <w:uiPriority w:val="99"/>
    <w:rsid w:val="002F6B5B"/>
    <w:rPr>
      <w:rFonts w:ascii="Calibri" w:eastAsia="Times New Roman" w:hAnsi="Calibri" w:cs="Times New Roman"/>
      <w:sz w:val="20"/>
      <w:szCs w:val="20"/>
      <w:lang w:val="en-US" w:bidi="en-US"/>
    </w:rPr>
  </w:style>
  <w:style w:type="paragraph" w:styleId="Retraitcorpsdetexte2">
    <w:name w:val="Body Text Indent 2"/>
    <w:basedOn w:val="Normal"/>
    <w:link w:val="Retraitcorpsdetexte2Car"/>
    <w:rsid w:val="002F6B5B"/>
    <w:pPr>
      <w:spacing w:after="120" w:line="480" w:lineRule="auto"/>
      <w:ind w:left="283"/>
    </w:pPr>
  </w:style>
  <w:style w:type="character" w:customStyle="1" w:styleId="Retraitcorpsdetexte2Car">
    <w:name w:val="Retrait corps de texte 2 Car"/>
    <w:basedOn w:val="Policepardfaut"/>
    <w:link w:val="Retraitcorpsdetexte2"/>
    <w:rsid w:val="002F6B5B"/>
    <w:rPr>
      <w:rFonts w:ascii="Calibri" w:eastAsia="MS Mincho" w:hAnsi="Calibri" w:cs="Times New Roman"/>
      <w:sz w:val="24"/>
      <w:szCs w:val="24"/>
      <w:lang w:val="en-US"/>
    </w:rPr>
  </w:style>
  <w:style w:type="paragraph" w:customStyle="1" w:styleId="ColorfulList-Accent11">
    <w:name w:val="Colorful List - Accent 11"/>
    <w:basedOn w:val="Normal"/>
    <w:uiPriority w:val="34"/>
    <w:qFormat/>
    <w:rsid w:val="002F6B5B"/>
    <w:pPr>
      <w:widowControl w:val="0"/>
      <w:suppressAutoHyphens/>
      <w:autoSpaceDN w:val="0"/>
      <w:spacing w:after="200" w:line="276" w:lineRule="auto"/>
      <w:ind w:left="720"/>
      <w:contextualSpacing/>
      <w:textAlignment w:val="baseline"/>
    </w:pPr>
    <w:rPr>
      <w:rFonts w:eastAsia="Arial Unicode MS" w:cs="F"/>
      <w:kern w:val="3"/>
      <w:sz w:val="22"/>
      <w:szCs w:val="22"/>
      <w:lang w:val="fr-FR" w:eastAsia="fr-FR"/>
    </w:rPr>
  </w:style>
  <w:style w:type="paragraph" w:styleId="Paragraphedeliste">
    <w:name w:val="List Paragraph"/>
    <w:aliases w:val="References"/>
    <w:basedOn w:val="Normal"/>
    <w:link w:val="ParagraphedelisteCar"/>
    <w:uiPriority w:val="34"/>
    <w:qFormat/>
    <w:rsid w:val="002F6B5B"/>
    <w:pPr>
      <w:ind w:left="720"/>
      <w:contextualSpacing/>
    </w:pPr>
    <w:rPr>
      <w:rFonts w:ascii="Times New Roman" w:eastAsia="Calibri" w:hAnsi="Times New Roman"/>
    </w:rPr>
  </w:style>
  <w:style w:type="character" w:styleId="Lienhypertexte">
    <w:name w:val="Hyperlink"/>
    <w:basedOn w:val="Policepardfaut"/>
    <w:uiPriority w:val="99"/>
    <w:unhideWhenUsed/>
    <w:rsid w:val="002F6B5B"/>
    <w:rPr>
      <w:color w:val="0000FF" w:themeColor="hyperlink"/>
      <w:u w:val="single"/>
    </w:rPr>
  </w:style>
  <w:style w:type="character" w:customStyle="1" w:styleId="s6">
    <w:name w:val="s6"/>
    <w:basedOn w:val="Policepardfaut"/>
    <w:rsid w:val="002F6B5B"/>
  </w:style>
  <w:style w:type="character" w:customStyle="1" w:styleId="s17">
    <w:name w:val="s17"/>
    <w:basedOn w:val="Policepardfaut"/>
    <w:rsid w:val="002F6B5B"/>
  </w:style>
  <w:style w:type="character" w:styleId="Marquedecommentaire">
    <w:name w:val="annotation reference"/>
    <w:basedOn w:val="Policepardfaut"/>
    <w:uiPriority w:val="99"/>
    <w:semiHidden/>
    <w:unhideWhenUsed/>
    <w:rsid w:val="002F6B5B"/>
    <w:rPr>
      <w:sz w:val="16"/>
      <w:szCs w:val="16"/>
    </w:rPr>
  </w:style>
  <w:style w:type="paragraph" w:styleId="Sansinterligne">
    <w:name w:val="No Spacing"/>
    <w:uiPriority w:val="1"/>
    <w:qFormat/>
    <w:rsid w:val="002F6B5B"/>
    <w:pPr>
      <w:spacing w:after="0" w:line="240" w:lineRule="auto"/>
    </w:pPr>
    <w:rPr>
      <w:rFonts w:ascii="Calibri" w:eastAsia="Times New Roman" w:hAnsi="Calibri" w:cs="Times New Roman"/>
      <w:lang w:val="en-US"/>
    </w:rPr>
  </w:style>
  <w:style w:type="paragraph" w:styleId="Textedebulles">
    <w:name w:val="Balloon Text"/>
    <w:basedOn w:val="Normal"/>
    <w:link w:val="TextedebullesCar"/>
    <w:uiPriority w:val="99"/>
    <w:semiHidden/>
    <w:unhideWhenUsed/>
    <w:rsid w:val="002F6B5B"/>
    <w:rPr>
      <w:rFonts w:ascii="Tahoma" w:hAnsi="Tahoma" w:cs="Tahoma"/>
      <w:sz w:val="16"/>
      <w:szCs w:val="16"/>
    </w:rPr>
  </w:style>
  <w:style w:type="character" w:customStyle="1" w:styleId="TextedebullesCar">
    <w:name w:val="Texte de bulles Car"/>
    <w:basedOn w:val="Policepardfaut"/>
    <w:link w:val="Textedebulles"/>
    <w:uiPriority w:val="99"/>
    <w:semiHidden/>
    <w:rsid w:val="002F6B5B"/>
    <w:rPr>
      <w:rFonts w:ascii="Tahoma" w:eastAsia="MS Mincho" w:hAnsi="Tahoma" w:cs="Tahoma"/>
      <w:sz w:val="16"/>
      <w:szCs w:val="16"/>
      <w:lang w:val="en-US"/>
    </w:rPr>
  </w:style>
  <w:style w:type="paragraph" w:styleId="En-tte">
    <w:name w:val="header"/>
    <w:basedOn w:val="Normal"/>
    <w:link w:val="En-tteCar"/>
    <w:unhideWhenUsed/>
    <w:rsid w:val="00350F17"/>
    <w:pPr>
      <w:tabs>
        <w:tab w:val="center" w:pos="4536"/>
        <w:tab w:val="right" w:pos="9072"/>
      </w:tabs>
    </w:pPr>
  </w:style>
  <w:style w:type="character" w:customStyle="1" w:styleId="En-tteCar">
    <w:name w:val="En-tête Car"/>
    <w:basedOn w:val="Policepardfaut"/>
    <w:link w:val="En-tte"/>
    <w:rsid w:val="00350F17"/>
    <w:rPr>
      <w:rFonts w:ascii="Calibri" w:eastAsia="MS Mincho" w:hAnsi="Calibri" w:cs="Times New Roman"/>
      <w:sz w:val="24"/>
      <w:szCs w:val="24"/>
      <w:lang w:val="en-US"/>
    </w:rPr>
  </w:style>
  <w:style w:type="paragraph" w:styleId="Pieddepage">
    <w:name w:val="footer"/>
    <w:basedOn w:val="Normal"/>
    <w:link w:val="PieddepageCar"/>
    <w:uiPriority w:val="99"/>
    <w:unhideWhenUsed/>
    <w:rsid w:val="00350F17"/>
    <w:pPr>
      <w:tabs>
        <w:tab w:val="center" w:pos="4536"/>
        <w:tab w:val="right" w:pos="9072"/>
      </w:tabs>
    </w:pPr>
  </w:style>
  <w:style w:type="character" w:customStyle="1" w:styleId="PieddepageCar">
    <w:name w:val="Pied de page Car"/>
    <w:basedOn w:val="Policepardfaut"/>
    <w:link w:val="Pieddepage"/>
    <w:uiPriority w:val="99"/>
    <w:rsid w:val="00350F17"/>
    <w:rPr>
      <w:rFonts w:ascii="Calibri" w:eastAsia="MS Mincho" w:hAnsi="Calibri" w:cs="Times New Roman"/>
      <w:sz w:val="24"/>
      <w:szCs w:val="24"/>
      <w:lang w:val="en-US"/>
    </w:rPr>
  </w:style>
  <w:style w:type="paragraph" w:styleId="Objetducommentaire">
    <w:name w:val="annotation subject"/>
    <w:basedOn w:val="Commentaire"/>
    <w:next w:val="Commentaire"/>
    <w:link w:val="ObjetducommentaireCar"/>
    <w:uiPriority w:val="99"/>
    <w:semiHidden/>
    <w:unhideWhenUsed/>
    <w:rsid w:val="00EF3C3F"/>
    <w:pPr>
      <w:spacing w:after="0" w:line="240" w:lineRule="auto"/>
      <w:jc w:val="left"/>
    </w:pPr>
    <w:rPr>
      <w:rFonts w:eastAsia="MS Mincho"/>
      <w:b/>
      <w:bCs/>
      <w:lang w:bidi="ar-SA"/>
    </w:rPr>
  </w:style>
  <w:style w:type="character" w:customStyle="1" w:styleId="ObjetducommentaireCar">
    <w:name w:val="Objet du commentaire Car"/>
    <w:basedOn w:val="CommentaireCar"/>
    <w:link w:val="Objetducommentaire"/>
    <w:uiPriority w:val="99"/>
    <w:semiHidden/>
    <w:rsid w:val="00EF3C3F"/>
    <w:rPr>
      <w:rFonts w:ascii="Calibri" w:eastAsia="MS Mincho" w:hAnsi="Calibri" w:cs="Times New Roman"/>
      <w:b/>
      <w:bCs/>
      <w:sz w:val="20"/>
      <w:szCs w:val="20"/>
      <w:lang w:val="en-US" w:bidi="en-US"/>
    </w:rPr>
  </w:style>
  <w:style w:type="table" w:styleId="Grilledutableau">
    <w:name w:val="Table Grid"/>
    <w:basedOn w:val="TableauNormal"/>
    <w:uiPriority w:val="59"/>
    <w:rsid w:val="00C60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References Car"/>
    <w:basedOn w:val="Policepardfaut"/>
    <w:link w:val="Paragraphedeliste"/>
    <w:uiPriority w:val="34"/>
    <w:rsid w:val="0076134F"/>
    <w:rPr>
      <w:rFonts w:ascii="Times New Roman" w:eastAsia="Calibri" w:hAnsi="Times New Roman" w:cs="Times New Roman"/>
      <w:sz w:val="24"/>
      <w:szCs w:val="24"/>
      <w:lang w:val="en-US"/>
    </w:rPr>
  </w:style>
  <w:style w:type="paragraph" w:styleId="NormalWeb">
    <w:name w:val="Normal (Web)"/>
    <w:basedOn w:val="Normal"/>
    <w:uiPriority w:val="99"/>
    <w:semiHidden/>
    <w:unhideWhenUsed/>
    <w:rsid w:val="003A71A2"/>
    <w:pPr>
      <w:spacing w:before="100" w:beforeAutospacing="1" w:after="100" w:afterAutospacing="1"/>
    </w:pPr>
    <w:rPr>
      <w:rFonts w:ascii="Times New Roman" w:eastAsia="Times New Roman" w:hAnsi="Times New Roman"/>
      <w:lang w:val="fr-FR" w:eastAsia="fr-FR"/>
    </w:rPr>
  </w:style>
  <w:style w:type="character" w:styleId="lev">
    <w:name w:val="Strong"/>
    <w:basedOn w:val="Policepardfaut"/>
    <w:uiPriority w:val="22"/>
    <w:qFormat/>
    <w:rsid w:val="003A71A2"/>
    <w:rPr>
      <w:b/>
      <w:bCs/>
    </w:rPr>
  </w:style>
  <w:style w:type="character" w:styleId="Accentuation">
    <w:name w:val="Emphasis"/>
    <w:basedOn w:val="Policepardfaut"/>
    <w:uiPriority w:val="20"/>
    <w:qFormat/>
    <w:rsid w:val="003A71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61161">
      <w:bodyDiv w:val="1"/>
      <w:marLeft w:val="0"/>
      <w:marRight w:val="0"/>
      <w:marTop w:val="0"/>
      <w:marBottom w:val="0"/>
      <w:divBdr>
        <w:top w:val="none" w:sz="0" w:space="0" w:color="auto"/>
        <w:left w:val="none" w:sz="0" w:space="0" w:color="auto"/>
        <w:bottom w:val="none" w:sz="0" w:space="0" w:color="auto"/>
        <w:right w:val="none" w:sz="0" w:space="0" w:color="auto"/>
      </w:divBdr>
    </w:div>
    <w:div w:id="37736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undp.org/hr/Conditions_G&#233;n&#233;rales_IC.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Document_Microsoft_Word_97_-_20031.doc"/><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Document_Microsoft_Word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4C6D-E58D-4145-8F85-C92B9BB7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3018</Words>
  <Characters>16600</Characters>
  <Application>Microsoft Office Word</Application>
  <DocSecurity>0</DocSecurity>
  <Lines>138</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PACEM</dc:creator>
  <cp:lastModifiedBy>Derrick</cp:lastModifiedBy>
  <cp:revision>4</cp:revision>
  <cp:lastPrinted>2015-10-01T15:04:00Z</cp:lastPrinted>
  <dcterms:created xsi:type="dcterms:W3CDTF">2018-08-03T06:28:00Z</dcterms:created>
  <dcterms:modified xsi:type="dcterms:W3CDTF">2018-08-03T06:28:00Z</dcterms:modified>
</cp:coreProperties>
</file>