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7B9" w:rsidRPr="009E47B9" w:rsidRDefault="009E47B9" w:rsidP="009E47B9">
      <w:pPr>
        <w:ind w:left="7200" w:firstLine="720"/>
        <w:outlineLvl w:val="0"/>
        <w:rPr>
          <w:rFonts w:ascii="Times New Roman" w:hAnsi="Times New Roman"/>
          <w:b w:val="0"/>
        </w:rPr>
      </w:pPr>
      <w:r w:rsidRPr="009E47B9">
        <w:rPr>
          <w:rFonts w:ascii="Times New Roman" w:hAnsi="Times New Roman"/>
          <w:noProof/>
        </w:rPr>
        <w:drawing>
          <wp:anchor distT="0" distB="0" distL="114300" distR="114300" simplePos="0" relativeHeight="251659264" behindDoc="0" locked="0" layoutInCell="1" allowOverlap="1" wp14:anchorId="00D4ED20" wp14:editId="0399A0A6">
            <wp:simplePos x="0" y="0"/>
            <wp:positionH relativeFrom="column">
              <wp:posOffset>123825</wp:posOffset>
            </wp:positionH>
            <wp:positionV relativeFrom="paragraph">
              <wp:posOffset>171450</wp:posOffset>
            </wp:positionV>
            <wp:extent cx="1133475" cy="1645285"/>
            <wp:effectExtent l="0" t="0" r="9525" b="0"/>
            <wp:wrapSquare wrapText="bothSides"/>
            <wp:docPr id="2" name="Picture 2" descr="UN-Rwanda-ta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Rwanda-tag-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64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C543FA">
        <w:rPr>
          <w:rFonts w:ascii="Times New Roman" w:hAnsi="Times New Roman"/>
          <w:b w:val="0"/>
        </w:rPr>
        <w:t xml:space="preserve"> </w:t>
      </w:r>
      <w:r w:rsidR="00E2129F">
        <w:rPr>
          <w:rFonts w:ascii="Times New Roman" w:hAnsi="Times New Roman"/>
          <w:b w:val="0"/>
        </w:rPr>
        <w:t xml:space="preserve"> </w:t>
      </w:r>
    </w:p>
    <w:p w:rsidR="009E47B9" w:rsidRPr="009E47B9" w:rsidRDefault="009E47B9" w:rsidP="009E47B9">
      <w:pPr>
        <w:ind w:left="390" w:hanging="390"/>
        <w:jc w:val="right"/>
        <w:outlineLvl w:val="0"/>
        <w:rPr>
          <w:rFonts w:ascii="Times New Roman" w:hAnsi="Times New Roman"/>
          <w:b w:val="0"/>
        </w:rPr>
      </w:pPr>
      <w:r w:rsidRPr="009E47B9">
        <w:rPr>
          <w:rFonts w:ascii="Times New Roman" w:eastAsia="Calibri" w:hAnsi="Times New Roman"/>
          <w:b w:val="0"/>
          <w:noProof/>
          <w:sz w:val="22"/>
          <w:szCs w:val="22"/>
        </w:rPr>
        <w:drawing>
          <wp:inline distT="0" distB="0" distL="0" distR="0" wp14:anchorId="37B4A060" wp14:editId="27795E52">
            <wp:extent cx="701675" cy="166941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675" cy="1669415"/>
                    </a:xfrm>
                    <a:prstGeom prst="rect">
                      <a:avLst/>
                    </a:prstGeom>
                    <a:noFill/>
                    <a:ln>
                      <a:noFill/>
                    </a:ln>
                  </pic:spPr>
                </pic:pic>
              </a:graphicData>
            </a:graphic>
          </wp:inline>
        </w:drawing>
      </w:r>
      <w:r w:rsidRPr="009E47B9">
        <w:rPr>
          <w:rFonts w:ascii="Times New Roman" w:hAnsi="Times New Roman"/>
        </w:rPr>
        <w:tab/>
      </w:r>
    </w:p>
    <w:p w:rsidR="009E47B9" w:rsidRPr="009E47B9" w:rsidRDefault="009E47B9" w:rsidP="009E47B9">
      <w:pPr>
        <w:ind w:left="390" w:hanging="390"/>
        <w:jc w:val="center"/>
        <w:outlineLvl w:val="0"/>
        <w:rPr>
          <w:rFonts w:ascii="Times New Roman" w:hAnsi="Times New Roman"/>
          <w:b w:val="0"/>
        </w:rPr>
      </w:pPr>
    </w:p>
    <w:p w:rsidR="009E47B9" w:rsidRPr="009E47B9" w:rsidRDefault="009E47B9" w:rsidP="009E47B9">
      <w:pPr>
        <w:ind w:left="390" w:hanging="390"/>
        <w:jc w:val="center"/>
        <w:outlineLvl w:val="0"/>
        <w:rPr>
          <w:rFonts w:ascii="Times New Roman" w:hAnsi="Times New Roman"/>
          <w:b w:val="0"/>
        </w:rPr>
      </w:pPr>
    </w:p>
    <w:p w:rsidR="009E47B9" w:rsidRPr="009E47B9" w:rsidRDefault="009E47B9" w:rsidP="009E47B9">
      <w:pPr>
        <w:jc w:val="center"/>
        <w:rPr>
          <w:rFonts w:ascii="Times New Roman" w:hAnsi="Times New Roman"/>
          <w:b w:val="0"/>
          <w:sz w:val="32"/>
          <w:szCs w:val="28"/>
        </w:rPr>
      </w:pPr>
      <w:r w:rsidRPr="009E47B9">
        <w:rPr>
          <w:rFonts w:ascii="Times New Roman" w:hAnsi="Times New Roman"/>
          <w:sz w:val="32"/>
          <w:szCs w:val="28"/>
        </w:rPr>
        <w:t>NATIONAL INDIVIDUAL CONSULTANCY</w:t>
      </w:r>
    </w:p>
    <w:p w:rsidR="009E47B9" w:rsidRPr="009E47B9" w:rsidRDefault="009E47B9" w:rsidP="009E47B9">
      <w:pPr>
        <w:ind w:left="10" w:hanging="10"/>
        <w:outlineLvl w:val="0"/>
        <w:rPr>
          <w:rFonts w:ascii="Times New Roman" w:hAnsi="Times New Roman"/>
          <w:b w:val="0"/>
        </w:rPr>
      </w:pPr>
    </w:p>
    <w:p w:rsidR="006055BE" w:rsidRPr="009F5030" w:rsidRDefault="00DC2C2F" w:rsidP="009F5030">
      <w:pPr>
        <w:jc w:val="center"/>
        <w:rPr>
          <w:rFonts w:ascii="Times New Roman" w:hAnsi="Times New Roman"/>
        </w:rPr>
      </w:pPr>
      <w:r>
        <w:rPr>
          <w:rFonts w:ascii="Times New Roman" w:hAnsi="Times New Roman"/>
        </w:rPr>
        <w:t xml:space="preserve">National </w:t>
      </w:r>
      <w:r w:rsidR="005A06EE">
        <w:rPr>
          <w:rFonts w:ascii="Times New Roman" w:hAnsi="Times New Roman"/>
        </w:rPr>
        <w:t>Consultant</w:t>
      </w:r>
      <w:r w:rsidR="009E47B9" w:rsidRPr="009F5030">
        <w:rPr>
          <w:rFonts w:ascii="Times New Roman" w:hAnsi="Times New Roman"/>
        </w:rPr>
        <w:t xml:space="preserve"> to develop </w:t>
      </w:r>
      <w:r w:rsidR="002F2745">
        <w:rPr>
          <w:rFonts w:ascii="Times New Roman" w:hAnsi="Times New Roman"/>
        </w:rPr>
        <w:t>a</w:t>
      </w:r>
      <w:r w:rsidR="009629B3">
        <w:rPr>
          <w:rFonts w:ascii="Times New Roman" w:hAnsi="Times New Roman"/>
        </w:rPr>
        <w:t xml:space="preserve"> Rwanda</w:t>
      </w:r>
      <w:r w:rsidR="002F2745">
        <w:rPr>
          <w:rFonts w:ascii="Times New Roman" w:hAnsi="Times New Roman"/>
        </w:rPr>
        <w:t xml:space="preserve"> </w:t>
      </w:r>
      <w:r w:rsidR="009629B3">
        <w:rPr>
          <w:rFonts w:ascii="Times New Roman" w:hAnsi="Times New Roman"/>
        </w:rPr>
        <w:t xml:space="preserve">National Youth </w:t>
      </w:r>
      <w:r w:rsidR="00F73BDB">
        <w:rPr>
          <w:rFonts w:ascii="Times New Roman" w:hAnsi="Times New Roman"/>
        </w:rPr>
        <w:t>Report</w:t>
      </w:r>
    </w:p>
    <w:p w:rsidR="009E47B9" w:rsidRPr="00FA12B5" w:rsidRDefault="009E47B9" w:rsidP="0065523D">
      <w:pPr>
        <w:spacing w:before="60" w:after="60" w:line="360" w:lineRule="auto"/>
        <w:outlineLvl w:val="0"/>
        <w:rPr>
          <w:rFonts w:ascii="Times New Roman" w:hAnsi="Times New Roman"/>
          <w:i w:val="0"/>
        </w:rPr>
      </w:pPr>
      <w:r w:rsidRPr="00FA12B5">
        <w:rPr>
          <w:rFonts w:ascii="Times New Roman" w:hAnsi="Times New Roman"/>
          <w:i w:val="0"/>
        </w:rPr>
        <w:t xml:space="preserve"> </w:t>
      </w:r>
    </w:p>
    <w:p w:rsidR="009E47B9" w:rsidRPr="00FA12B5" w:rsidRDefault="009E47B9" w:rsidP="009E47B9">
      <w:pPr>
        <w:outlineLvl w:val="0"/>
        <w:rPr>
          <w:rFonts w:ascii="Times New Roman" w:hAnsi="Times New Roman"/>
          <w:b w:val="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70"/>
      </w:tblGrid>
      <w:tr w:rsidR="009E47B9" w:rsidRPr="00FA12B5" w:rsidTr="00414610">
        <w:tc>
          <w:tcPr>
            <w:tcW w:w="3261" w:type="dxa"/>
            <w:shd w:val="clear" w:color="auto" w:fill="auto"/>
          </w:tcPr>
          <w:p w:rsidR="009E47B9" w:rsidRPr="00FA12B5" w:rsidRDefault="009E47B9" w:rsidP="00414610">
            <w:pPr>
              <w:outlineLvl w:val="0"/>
              <w:rPr>
                <w:rFonts w:ascii="Times New Roman" w:hAnsi="Times New Roman"/>
                <w:b w:val="0"/>
              </w:rPr>
            </w:pPr>
            <w:r w:rsidRPr="00FA12B5">
              <w:rPr>
                <w:rFonts w:ascii="Times New Roman" w:hAnsi="Times New Roman"/>
              </w:rPr>
              <w:t>Job Title:</w:t>
            </w:r>
          </w:p>
        </w:tc>
        <w:tc>
          <w:tcPr>
            <w:tcW w:w="5670" w:type="dxa"/>
            <w:shd w:val="clear" w:color="auto" w:fill="auto"/>
          </w:tcPr>
          <w:p w:rsidR="009E47B9" w:rsidRPr="00FA12B5" w:rsidRDefault="009E47B9" w:rsidP="00414610">
            <w:pPr>
              <w:outlineLvl w:val="0"/>
              <w:rPr>
                <w:rFonts w:ascii="Times New Roman" w:hAnsi="Times New Roman"/>
              </w:rPr>
            </w:pPr>
            <w:r w:rsidRPr="00FA12B5">
              <w:rPr>
                <w:rFonts w:ascii="Times New Roman" w:hAnsi="Times New Roman"/>
              </w:rPr>
              <w:t xml:space="preserve">National </w:t>
            </w:r>
            <w:r w:rsidR="005A06EE">
              <w:rPr>
                <w:rFonts w:ascii="Times New Roman" w:hAnsi="Times New Roman"/>
              </w:rPr>
              <w:t xml:space="preserve">consultant </w:t>
            </w:r>
          </w:p>
        </w:tc>
      </w:tr>
      <w:tr w:rsidR="009E47B9" w:rsidRPr="00FA12B5" w:rsidTr="00414610">
        <w:tc>
          <w:tcPr>
            <w:tcW w:w="3261" w:type="dxa"/>
            <w:shd w:val="clear" w:color="auto" w:fill="auto"/>
          </w:tcPr>
          <w:p w:rsidR="009E47B9" w:rsidRPr="00FA12B5" w:rsidRDefault="009E47B9" w:rsidP="00414610">
            <w:pPr>
              <w:outlineLvl w:val="0"/>
              <w:rPr>
                <w:rFonts w:ascii="Times New Roman" w:hAnsi="Times New Roman"/>
                <w:b w:val="0"/>
              </w:rPr>
            </w:pPr>
            <w:r w:rsidRPr="00FA12B5">
              <w:rPr>
                <w:rFonts w:ascii="Times New Roman" w:hAnsi="Times New Roman"/>
              </w:rPr>
              <w:t>Category:</w:t>
            </w:r>
          </w:p>
        </w:tc>
        <w:tc>
          <w:tcPr>
            <w:tcW w:w="5670" w:type="dxa"/>
            <w:shd w:val="clear" w:color="auto" w:fill="auto"/>
          </w:tcPr>
          <w:p w:rsidR="009E47B9" w:rsidRPr="00FA12B5" w:rsidRDefault="00414610" w:rsidP="00414610">
            <w:pPr>
              <w:outlineLvl w:val="0"/>
              <w:rPr>
                <w:rFonts w:ascii="Times New Roman" w:hAnsi="Times New Roman"/>
              </w:rPr>
            </w:pPr>
            <w:r w:rsidRPr="00FA12B5">
              <w:rPr>
                <w:rFonts w:ascii="Times New Roman" w:hAnsi="Times New Roman"/>
              </w:rPr>
              <w:t xml:space="preserve">Youth Employment &amp; Entrepreneurship </w:t>
            </w:r>
          </w:p>
        </w:tc>
      </w:tr>
      <w:tr w:rsidR="009E47B9" w:rsidRPr="00FA12B5" w:rsidTr="00414610">
        <w:tc>
          <w:tcPr>
            <w:tcW w:w="3261" w:type="dxa"/>
            <w:shd w:val="clear" w:color="auto" w:fill="auto"/>
          </w:tcPr>
          <w:p w:rsidR="009E47B9" w:rsidRPr="00FA12B5" w:rsidRDefault="009E47B9" w:rsidP="00414610">
            <w:pPr>
              <w:outlineLvl w:val="0"/>
              <w:rPr>
                <w:rFonts w:ascii="Times New Roman" w:hAnsi="Times New Roman"/>
                <w:b w:val="0"/>
              </w:rPr>
            </w:pPr>
            <w:r w:rsidRPr="00FA12B5">
              <w:rPr>
                <w:rFonts w:ascii="Times New Roman" w:hAnsi="Times New Roman"/>
              </w:rPr>
              <w:t>Duty Station:</w:t>
            </w:r>
          </w:p>
        </w:tc>
        <w:tc>
          <w:tcPr>
            <w:tcW w:w="5670" w:type="dxa"/>
            <w:shd w:val="clear" w:color="auto" w:fill="auto"/>
          </w:tcPr>
          <w:p w:rsidR="009E47B9" w:rsidRPr="00FA12B5" w:rsidRDefault="009E47B9" w:rsidP="00414610">
            <w:pPr>
              <w:outlineLvl w:val="0"/>
              <w:rPr>
                <w:rFonts w:ascii="Times New Roman" w:hAnsi="Times New Roman"/>
              </w:rPr>
            </w:pPr>
            <w:r w:rsidRPr="00FA12B5">
              <w:rPr>
                <w:rFonts w:ascii="Times New Roman" w:hAnsi="Times New Roman"/>
              </w:rPr>
              <w:t>Kigali, Rwanda</w:t>
            </w:r>
          </w:p>
        </w:tc>
      </w:tr>
      <w:tr w:rsidR="009E47B9" w:rsidRPr="00FA12B5" w:rsidTr="00414610">
        <w:tc>
          <w:tcPr>
            <w:tcW w:w="3261" w:type="dxa"/>
            <w:shd w:val="clear" w:color="auto" w:fill="auto"/>
          </w:tcPr>
          <w:p w:rsidR="009E47B9" w:rsidRPr="00FA12B5" w:rsidRDefault="009E47B9" w:rsidP="00414610">
            <w:pPr>
              <w:outlineLvl w:val="0"/>
              <w:rPr>
                <w:rFonts w:ascii="Times New Roman" w:hAnsi="Times New Roman"/>
                <w:b w:val="0"/>
              </w:rPr>
            </w:pPr>
            <w:r w:rsidRPr="00FA12B5">
              <w:rPr>
                <w:rFonts w:ascii="Times New Roman" w:hAnsi="Times New Roman"/>
              </w:rPr>
              <w:t>Type of contract:</w:t>
            </w:r>
          </w:p>
        </w:tc>
        <w:tc>
          <w:tcPr>
            <w:tcW w:w="5670" w:type="dxa"/>
            <w:shd w:val="clear" w:color="auto" w:fill="auto"/>
          </w:tcPr>
          <w:p w:rsidR="009E47B9" w:rsidRPr="00FA12B5" w:rsidRDefault="009E47B9" w:rsidP="00414610">
            <w:pPr>
              <w:outlineLvl w:val="0"/>
              <w:rPr>
                <w:rFonts w:ascii="Times New Roman" w:hAnsi="Times New Roman"/>
              </w:rPr>
            </w:pPr>
            <w:r w:rsidRPr="00FA12B5">
              <w:rPr>
                <w:rFonts w:ascii="Times New Roman" w:hAnsi="Times New Roman"/>
              </w:rPr>
              <w:t>Individual contract</w:t>
            </w:r>
          </w:p>
        </w:tc>
      </w:tr>
      <w:tr w:rsidR="009E47B9" w:rsidRPr="00FA12B5" w:rsidTr="00414610">
        <w:tc>
          <w:tcPr>
            <w:tcW w:w="3261" w:type="dxa"/>
            <w:shd w:val="clear" w:color="auto" w:fill="auto"/>
          </w:tcPr>
          <w:p w:rsidR="009E47B9" w:rsidRPr="00FA12B5" w:rsidRDefault="009E47B9" w:rsidP="00414610">
            <w:pPr>
              <w:outlineLvl w:val="0"/>
              <w:rPr>
                <w:rFonts w:ascii="Times New Roman" w:hAnsi="Times New Roman"/>
                <w:b w:val="0"/>
              </w:rPr>
            </w:pPr>
            <w:r w:rsidRPr="00FA12B5">
              <w:rPr>
                <w:rFonts w:ascii="Times New Roman" w:hAnsi="Times New Roman"/>
              </w:rPr>
              <w:t>Expected starting date:</w:t>
            </w:r>
          </w:p>
        </w:tc>
        <w:tc>
          <w:tcPr>
            <w:tcW w:w="5670" w:type="dxa"/>
            <w:shd w:val="clear" w:color="auto" w:fill="auto"/>
          </w:tcPr>
          <w:p w:rsidR="009E47B9" w:rsidRPr="00FA12B5" w:rsidRDefault="009E47B9" w:rsidP="00414610">
            <w:pPr>
              <w:outlineLvl w:val="0"/>
              <w:rPr>
                <w:rFonts w:ascii="Times New Roman" w:hAnsi="Times New Roman"/>
              </w:rPr>
            </w:pPr>
            <w:r w:rsidRPr="00FA12B5">
              <w:rPr>
                <w:rFonts w:ascii="Times New Roman" w:hAnsi="Times New Roman"/>
              </w:rPr>
              <w:t>Immediately</w:t>
            </w:r>
          </w:p>
        </w:tc>
      </w:tr>
      <w:tr w:rsidR="009E47B9" w:rsidRPr="00FA12B5" w:rsidTr="00414610">
        <w:tc>
          <w:tcPr>
            <w:tcW w:w="3261" w:type="dxa"/>
            <w:shd w:val="clear" w:color="auto" w:fill="auto"/>
          </w:tcPr>
          <w:p w:rsidR="009E47B9" w:rsidRPr="00FA12B5" w:rsidRDefault="009E47B9" w:rsidP="00414610">
            <w:pPr>
              <w:outlineLvl w:val="0"/>
              <w:rPr>
                <w:rFonts w:ascii="Times New Roman" w:hAnsi="Times New Roman"/>
                <w:b w:val="0"/>
              </w:rPr>
            </w:pPr>
            <w:r w:rsidRPr="00FA12B5">
              <w:rPr>
                <w:rFonts w:ascii="Times New Roman" w:hAnsi="Times New Roman"/>
              </w:rPr>
              <w:t>Duration of assignment:</w:t>
            </w:r>
          </w:p>
        </w:tc>
        <w:tc>
          <w:tcPr>
            <w:tcW w:w="5670" w:type="dxa"/>
            <w:shd w:val="clear" w:color="auto" w:fill="auto"/>
          </w:tcPr>
          <w:p w:rsidR="009E47B9" w:rsidRPr="00FA12B5" w:rsidRDefault="002F2745" w:rsidP="00414610">
            <w:pPr>
              <w:outlineLvl w:val="0"/>
              <w:rPr>
                <w:rFonts w:ascii="Times New Roman" w:hAnsi="Times New Roman"/>
              </w:rPr>
            </w:pPr>
            <w:r>
              <w:rPr>
                <w:rFonts w:ascii="Times New Roman" w:hAnsi="Times New Roman"/>
              </w:rPr>
              <w:t>2</w:t>
            </w:r>
            <w:r w:rsidR="005615E1">
              <w:rPr>
                <w:rFonts w:ascii="Times New Roman" w:hAnsi="Times New Roman"/>
              </w:rPr>
              <w:t xml:space="preserve">5 </w:t>
            </w:r>
            <w:r w:rsidR="005F1E85">
              <w:rPr>
                <w:rFonts w:ascii="Times New Roman" w:hAnsi="Times New Roman"/>
              </w:rPr>
              <w:t xml:space="preserve">working days </w:t>
            </w:r>
          </w:p>
        </w:tc>
      </w:tr>
    </w:tbl>
    <w:p w:rsidR="009E47B9" w:rsidRPr="00FA12B5" w:rsidRDefault="009E47B9" w:rsidP="009E47B9">
      <w:pPr>
        <w:spacing w:line="360" w:lineRule="auto"/>
        <w:jc w:val="both"/>
        <w:rPr>
          <w:rFonts w:ascii="Times New Roman" w:hAnsi="Times New Roman"/>
        </w:rPr>
      </w:pPr>
    </w:p>
    <w:p w:rsidR="009E47B9" w:rsidRPr="00D2066E" w:rsidRDefault="009E47B9" w:rsidP="009E47B9">
      <w:pPr>
        <w:numPr>
          <w:ilvl w:val="0"/>
          <w:numId w:val="1"/>
        </w:numPr>
        <w:spacing w:before="60" w:after="60" w:line="276" w:lineRule="auto"/>
        <w:rPr>
          <w:rFonts w:ascii="Times New Roman" w:hAnsi="Times New Roman"/>
          <w:i w:val="0"/>
        </w:rPr>
      </w:pPr>
      <w:r w:rsidRPr="00D2066E">
        <w:rPr>
          <w:rFonts w:ascii="Times New Roman" w:hAnsi="Times New Roman"/>
          <w:i w:val="0"/>
        </w:rPr>
        <w:t xml:space="preserve">Background </w:t>
      </w:r>
    </w:p>
    <w:p w:rsidR="009B309F" w:rsidRPr="00D2066E" w:rsidRDefault="009B309F" w:rsidP="009B309F">
      <w:pPr>
        <w:spacing w:after="120" w:line="360" w:lineRule="auto"/>
        <w:ind w:left="360"/>
        <w:jc w:val="both"/>
        <w:rPr>
          <w:rFonts w:ascii="Times New Roman" w:hAnsi="Times New Roman"/>
        </w:rPr>
      </w:pPr>
    </w:p>
    <w:p w:rsidR="009B309F" w:rsidRPr="00D2066E" w:rsidRDefault="009B309F" w:rsidP="00BA0022">
      <w:pPr>
        <w:autoSpaceDN w:val="0"/>
        <w:jc w:val="both"/>
        <w:rPr>
          <w:rFonts w:ascii="Times New Roman" w:hAnsi="Times New Roman"/>
          <w:b w:val="0"/>
          <w:i w:val="0"/>
        </w:rPr>
      </w:pPr>
      <w:r w:rsidRPr="00D2066E">
        <w:rPr>
          <w:rFonts w:ascii="Times New Roman" w:hAnsi="Times New Roman"/>
          <w:b w:val="0"/>
          <w:i w:val="0"/>
        </w:rPr>
        <w:t xml:space="preserve">According to the new Youth Policy 2015, Youth comprise people aged 16-30 years. Based on the projections of the 4th Rwanda Population and Housing Census (RPHC4) of 2012, youth were estimated to be 3,159,896 inhabitants in 2015, i.e. 28.1% of a total population of 11,262,565 inhabitants (Annex </w:t>
      </w:r>
      <w:r w:rsidR="008A70B0" w:rsidRPr="00D2066E">
        <w:rPr>
          <w:rFonts w:ascii="Times New Roman" w:hAnsi="Times New Roman"/>
          <w:b w:val="0"/>
          <w:i w:val="0"/>
        </w:rPr>
        <w:t xml:space="preserve">1). This is close to the EICV4 </w:t>
      </w:r>
      <w:r w:rsidRPr="00D2066E">
        <w:rPr>
          <w:rFonts w:ascii="Times New Roman" w:hAnsi="Times New Roman"/>
          <w:b w:val="0"/>
          <w:i w:val="0"/>
        </w:rPr>
        <w:t xml:space="preserve">estimate that reports a total youth population of 3,155,895 inhabitants (EICV4 Youth thematic report, p.3) of which 1,515,096 </w:t>
      </w:r>
      <w:proofErr w:type="gramStart"/>
      <w:r w:rsidRPr="00D2066E">
        <w:rPr>
          <w:rFonts w:ascii="Times New Roman" w:hAnsi="Times New Roman"/>
          <w:b w:val="0"/>
          <w:i w:val="0"/>
        </w:rPr>
        <w:t>male</w:t>
      </w:r>
      <w:proofErr w:type="gramEnd"/>
      <w:r w:rsidRPr="00D2066E">
        <w:rPr>
          <w:rFonts w:ascii="Times New Roman" w:hAnsi="Times New Roman"/>
          <w:b w:val="0"/>
          <w:i w:val="0"/>
        </w:rPr>
        <w:t xml:space="preserve"> (48%) and 1,640,799 female (52%).</w:t>
      </w:r>
    </w:p>
    <w:p w:rsidR="009B309F" w:rsidRPr="00D2066E" w:rsidRDefault="00A2006D" w:rsidP="00BA0022">
      <w:pPr>
        <w:autoSpaceDN w:val="0"/>
        <w:jc w:val="both"/>
        <w:rPr>
          <w:rFonts w:ascii="Times New Roman" w:hAnsi="Times New Roman"/>
          <w:b w:val="0"/>
          <w:i w:val="0"/>
        </w:rPr>
      </w:pPr>
      <w:r w:rsidRPr="00D2066E">
        <w:rPr>
          <w:rFonts w:ascii="Times New Roman" w:hAnsi="Times New Roman"/>
          <w:b w:val="0"/>
          <w:i w:val="0"/>
        </w:rPr>
        <w:t xml:space="preserve"> (EICV4)</w:t>
      </w:r>
      <w:r w:rsidRPr="00D2066E">
        <w:rPr>
          <w:rFonts w:ascii="Times New Roman" w:hAnsi="Times New Roman"/>
        </w:rPr>
        <w:footnoteReference w:id="1"/>
      </w:r>
      <w:r w:rsidR="00C52BD7" w:rsidRPr="00D2066E">
        <w:rPr>
          <w:rFonts w:ascii="Times New Roman" w:hAnsi="Times New Roman"/>
          <w:b w:val="0"/>
          <w:i w:val="0"/>
        </w:rPr>
        <w:t xml:space="preserve">. However, youth unemployment reaches 21 per cent and </w:t>
      </w:r>
      <w:r w:rsidR="00E07B42" w:rsidRPr="00D2066E">
        <w:rPr>
          <w:rFonts w:ascii="Times New Roman" w:hAnsi="Times New Roman"/>
          <w:b w:val="0"/>
          <w:i w:val="0"/>
        </w:rPr>
        <w:t>labor</w:t>
      </w:r>
      <w:r w:rsidR="00C52BD7" w:rsidRPr="00D2066E">
        <w:rPr>
          <w:rFonts w:ascii="Times New Roman" w:hAnsi="Times New Roman"/>
          <w:b w:val="0"/>
          <w:i w:val="0"/>
        </w:rPr>
        <w:t xml:space="preserve"> underutilization, 60.3 per cent.</w:t>
      </w:r>
      <w:r w:rsidR="00C52BD7" w:rsidRPr="00D2066E">
        <w:rPr>
          <w:rFonts w:ascii="Times New Roman" w:hAnsi="Times New Roman"/>
          <w:b w:val="0"/>
          <w:i w:val="0"/>
        </w:rPr>
        <w:footnoteReference w:id="2"/>
      </w:r>
      <w:r w:rsidR="009B309F" w:rsidRPr="00D2066E">
        <w:rPr>
          <w:rFonts w:ascii="Times New Roman" w:hAnsi="Times New Roman"/>
          <w:b w:val="0"/>
          <w:i w:val="0"/>
        </w:rPr>
        <w:t xml:space="preserve"> About 77.7% of the Youth </w:t>
      </w:r>
      <w:r w:rsidR="00BA0022" w:rsidRPr="00D2066E">
        <w:rPr>
          <w:rFonts w:ascii="Times New Roman" w:hAnsi="Times New Roman"/>
          <w:b w:val="0"/>
          <w:i w:val="0"/>
        </w:rPr>
        <w:t>populations live</w:t>
      </w:r>
      <w:r w:rsidR="009B309F" w:rsidRPr="00D2066E">
        <w:rPr>
          <w:rFonts w:ascii="Times New Roman" w:hAnsi="Times New Roman"/>
          <w:b w:val="0"/>
          <w:i w:val="0"/>
        </w:rPr>
        <w:t xml:space="preserve"> in rural areas, while only 22.3% </w:t>
      </w:r>
      <w:proofErr w:type="gramStart"/>
      <w:r w:rsidR="009B309F" w:rsidRPr="00D2066E">
        <w:rPr>
          <w:rFonts w:ascii="Times New Roman" w:hAnsi="Times New Roman"/>
          <w:b w:val="0"/>
          <w:i w:val="0"/>
        </w:rPr>
        <w:t>are located in</w:t>
      </w:r>
      <w:proofErr w:type="gramEnd"/>
      <w:r w:rsidR="009B309F" w:rsidRPr="00D2066E">
        <w:rPr>
          <w:rFonts w:ascii="Times New Roman" w:hAnsi="Times New Roman"/>
          <w:b w:val="0"/>
          <w:i w:val="0"/>
        </w:rPr>
        <w:t xml:space="preserve"> urban areas. It is however important to note that youth compose a high percentage of the urban population, where 35.7% inhabitants are youth. This means that for each 10 urban inhabitants around 4 persons are aged 16-30 years. According to the Population Census 2012, the youth population share was higher in the City of Kigali, where one in every two inhabitants was aged between 16 and 30 years (RHPC 2012 – Socio Economic Status of Youth, p.9). In rural areas, youth compose only 25.9% of the total population, i.e. 3 young persons aged 16-30 years for each 10 people.</w:t>
      </w:r>
    </w:p>
    <w:p w:rsidR="00C52BD7" w:rsidRPr="00D2066E" w:rsidRDefault="00C52BD7" w:rsidP="00BA0022">
      <w:pPr>
        <w:autoSpaceDN w:val="0"/>
        <w:jc w:val="both"/>
        <w:rPr>
          <w:rFonts w:ascii="Times New Roman" w:hAnsi="Times New Roman"/>
          <w:b w:val="0"/>
          <w:i w:val="0"/>
        </w:rPr>
      </w:pPr>
    </w:p>
    <w:p w:rsidR="001A26EC" w:rsidRPr="00D2066E" w:rsidRDefault="009B309F" w:rsidP="00BA0022">
      <w:pPr>
        <w:keepNext/>
        <w:spacing w:before="60"/>
        <w:jc w:val="both"/>
        <w:rPr>
          <w:rFonts w:ascii="Times New Roman" w:eastAsia="Calibri" w:hAnsi="Times New Roman"/>
          <w:b w:val="0"/>
          <w:i w:val="0"/>
        </w:rPr>
      </w:pPr>
      <w:r w:rsidRPr="00D2066E">
        <w:rPr>
          <w:rFonts w:ascii="Times New Roman" w:eastAsia="Calibri" w:hAnsi="Times New Roman"/>
          <w:b w:val="0"/>
          <w:i w:val="0"/>
        </w:rPr>
        <w:t>T</w:t>
      </w:r>
      <w:r w:rsidR="001A26EC" w:rsidRPr="00D2066E">
        <w:rPr>
          <w:rFonts w:ascii="Times New Roman" w:eastAsia="Calibri" w:hAnsi="Times New Roman"/>
          <w:b w:val="0"/>
          <w:i w:val="0"/>
        </w:rPr>
        <w:t>he share of the population in working age is surging</w:t>
      </w:r>
      <w:r w:rsidR="009629B3" w:rsidRPr="00D2066E">
        <w:rPr>
          <w:rFonts w:ascii="Times New Roman" w:eastAsia="Calibri" w:hAnsi="Times New Roman"/>
          <w:b w:val="0"/>
          <w:i w:val="0"/>
        </w:rPr>
        <w:t xml:space="preserve"> and </w:t>
      </w:r>
      <w:r w:rsidR="001A26EC" w:rsidRPr="00D2066E">
        <w:rPr>
          <w:rFonts w:ascii="Times New Roman" w:eastAsia="Calibri" w:hAnsi="Times New Roman"/>
          <w:b w:val="0"/>
          <w:i w:val="0"/>
        </w:rPr>
        <w:t xml:space="preserve">creating enough decent jobs for </w:t>
      </w:r>
      <w:proofErr w:type="gramStart"/>
      <w:r w:rsidR="001A26EC" w:rsidRPr="00D2066E">
        <w:rPr>
          <w:rFonts w:ascii="Times New Roman" w:eastAsia="Calibri" w:hAnsi="Times New Roman"/>
          <w:b w:val="0"/>
          <w:i w:val="0"/>
        </w:rPr>
        <w:t>all of</w:t>
      </w:r>
      <w:proofErr w:type="gramEnd"/>
      <w:r w:rsidR="001A26EC" w:rsidRPr="00D2066E">
        <w:rPr>
          <w:rFonts w:ascii="Times New Roman" w:eastAsia="Calibri" w:hAnsi="Times New Roman"/>
          <w:b w:val="0"/>
          <w:i w:val="0"/>
        </w:rPr>
        <w:t xml:space="preserve"> the newcomers in the </w:t>
      </w:r>
      <w:r w:rsidR="00DC2C2F" w:rsidRPr="00D2066E">
        <w:rPr>
          <w:rFonts w:ascii="Times New Roman" w:eastAsia="Calibri" w:hAnsi="Times New Roman"/>
          <w:b w:val="0"/>
          <w:i w:val="0"/>
        </w:rPr>
        <w:t>labor</w:t>
      </w:r>
      <w:r w:rsidR="001A26EC" w:rsidRPr="00D2066E">
        <w:rPr>
          <w:rFonts w:ascii="Times New Roman" w:eastAsia="Calibri" w:hAnsi="Times New Roman"/>
          <w:b w:val="0"/>
          <w:i w:val="0"/>
        </w:rPr>
        <w:t xml:space="preserve"> </w:t>
      </w:r>
      <w:r w:rsidR="00005C1C" w:rsidRPr="00D2066E">
        <w:rPr>
          <w:rFonts w:ascii="Times New Roman" w:eastAsia="Calibri" w:hAnsi="Times New Roman"/>
          <w:b w:val="0"/>
          <w:i w:val="0"/>
        </w:rPr>
        <w:t>market has</w:t>
      </w:r>
      <w:r w:rsidR="001A26EC" w:rsidRPr="00D2066E">
        <w:rPr>
          <w:rFonts w:ascii="Times New Roman" w:eastAsia="Calibri" w:hAnsi="Times New Roman"/>
          <w:b w:val="0"/>
          <w:i w:val="0"/>
        </w:rPr>
        <w:t xml:space="preserve"> become a key challenge for development. </w:t>
      </w:r>
    </w:p>
    <w:p w:rsidR="00005C1C" w:rsidRPr="00D2066E" w:rsidRDefault="00680F1F" w:rsidP="00BA0022">
      <w:pPr>
        <w:keepNext/>
        <w:jc w:val="both"/>
        <w:rPr>
          <w:rFonts w:ascii="Times New Roman" w:hAnsi="Times New Roman"/>
          <w:b w:val="0"/>
          <w:i w:val="0"/>
        </w:rPr>
      </w:pPr>
      <w:r w:rsidRPr="00D2066E">
        <w:rPr>
          <w:rFonts w:ascii="Times New Roman" w:hAnsi="Times New Roman"/>
          <w:b w:val="0"/>
          <w:i w:val="0"/>
        </w:rPr>
        <w:t xml:space="preserve">To realize the demographic dividend, Rwanda needs sound economic and social policies to facilitate the demographic transition and create productive off-farm jobs for the new generation of workers. This will </w:t>
      </w:r>
      <w:r w:rsidRPr="00D2066E">
        <w:rPr>
          <w:rFonts w:ascii="Times New Roman" w:hAnsi="Times New Roman"/>
          <w:b w:val="0"/>
          <w:i w:val="0"/>
        </w:rPr>
        <w:lastRenderedPageBreak/>
        <w:t>enable young people to pursue an education, enter the workforce, start new businesses, and contribute to the welfare of their nations.</w:t>
      </w:r>
      <w:r w:rsidR="00FB7E56" w:rsidRPr="00D2066E">
        <w:rPr>
          <w:rFonts w:ascii="Times New Roman" w:hAnsi="Times New Roman"/>
          <w:b w:val="0"/>
          <w:i w:val="0"/>
        </w:rPr>
        <w:t xml:space="preserve"> </w:t>
      </w:r>
      <w:r w:rsidR="00005C1C" w:rsidRPr="00D2066E">
        <w:rPr>
          <w:rFonts w:ascii="Times New Roman" w:hAnsi="Times New Roman"/>
          <w:b w:val="0"/>
          <w:i w:val="0"/>
          <w:iCs/>
          <w:shd w:val="clear" w:color="auto" w:fill="FFFFFF"/>
        </w:rPr>
        <w:t xml:space="preserve">Involving youth in the economic development of the country is indeed becoming essential. Young people form an important part of the poor in Rwanda and many </w:t>
      </w:r>
      <w:proofErr w:type="spellStart"/>
      <w:r w:rsidR="00005C1C" w:rsidRPr="00D2066E">
        <w:rPr>
          <w:rFonts w:ascii="Times New Roman" w:hAnsi="Times New Roman"/>
          <w:b w:val="0"/>
          <w:i w:val="0"/>
          <w:iCs/>
          <w:shd w:val="clear" w:color="auto" w:fill="FFFFFF"/>
        </w:rPr>
        <w:t>programme</w:t>
      </w:r>
      <w:r w:rsidR="00DC2C2F" w:rsidRPr="00D2066E">
        <w:rPr>
          <w:rFonts w:ascii="Times New Roman" w:hAnsi="Times New Roman"/>
          <w:b w:val="0"/>
          <w:i w:val="0"/>
          <w:iCs/>
          <w:shd w:val="clear" w:color="auto" w:fill="FFFFFF"/>
        </w:rPr>
        <w:t>s</w:t>
      </w:r>
      <w:proofErr w:type="spellEnd"/>
      <w:r w:rsidR="00005C1C" w:rsidRPr="00D2066E">
        <w:rPr>
          <w:rFonts w:ascii="Times New Roman" w:hAnsi="Times New Roman"/>
          <w:b w:val="0"/>
          <w:i w:val="0"/>
          <w:iCs/>
          <w:shd w:val="clear" w:color="auto" w:fill="FFFFFF"/>
        </w:rPr>
        <w:t xml:space="preserve"> have been launched with the target of involving youth in </w:t>
      </w:r>
      <w:r w:rsidR="00005C1C" w:rsidRPr="00D2066E">
        <w:rPr>
          <w:rFonts w:ascii="Times New Roman" w:hAnsi="Times New Roman"/>
          <w:b w:val="0"/>
          <w:i w:val="0"/>
        </w:rPr>
        <w:t>high growth sectors (services, ICT, green jobs, etc.), entrepreneurship (including sectors with high potential of employment</w:t>
      </w:r>
      <w:proofErr w:type="gramStart"/>
      <w:r w:rsidR="00005C1C" w:rsidRPr="00D2066E">
        <w:rPr>
          <w:rFonts w:ascii="Times New Roman" w:hAnsi="Times New Roman"/>
          <w:b w:val="0"/>
          <w:i w:val="0"/>
        </w:rPr>
        <w:t>), and</w:t>
      </w:r>
      <w:proofErr w:type="gramEnd"/>
      <w:r w:rsidR="00005C1C" w:rsidRPr="00D2066E">
        <w:rPr>
          <w:rFonts w:ascii="Times New Roman" w:hAnsi="Times New Roman"/>
          <w:b w:val="0"/>
          <w:i w:val="0"/>
        </w:rPr>
        <w:t xml:space="preserve"> giving them access to finance (including micro-credit). </w:t>
      </w:r>
    </w:p>
    <w:p w:rsidR="00865DA6" w:rsidRPr="00D2066E" w:rsidRDefault="00865DA6" w:rsidP="00BA0022">
      <w:pPr>
        <w:spacing w:before="100" w:beforeAutospacing="1" w:after="120"/>
        <w:jc w:val="both"/>
        <w:rPr>
          <w:rFonts w:ascii="Times New Roman" w:hAnsi="Times New Roman"/>
          <w:b w:val="0"/>
          <w:i w:val="0"/>
        </w:rPr>
      </w:pPr>
      <w:r w:rsidRPr="00D2066E">
        <w:rPr>
          <w:rFonts w:ascii="Times New Roman" w:hAnsi="Times New Roman"/>
          <w:b w:val="0"/>
          <w:i w:val="0"/>
        </w:rPr>
        <w:t xml:space="preserve">Through the draft Rwandan </w:t>
      </w:r>
      <w:r w:rsidR="009B309F" w:rsidRPr="00D2066E">
        <w:rPr>
          <w:rFonts w:ascii="Times New Roman" w:hAnsi="Times New Roman"/>
          <w:b w:val="0"/>
          <w:i w:val="0"/>
        </w:rPr>
        <w:t xml:space="preserve">Youth Development Index </w:t>
      </w:r>
      <w:r w:rsidRPr="00D2066E">
        <w:rPr>
          <w:rFonts w:ascii="Times New Roman" w:hAnsi="Times New Roman"/>
          <w:b w:val="0"/>
          <w:i w:val="0"/>
        </w:rPr>
        <w:t>that was developed in 2016 by the former Ministry of Youth and ICT</w:t>
      </w:r>
      <w:r w:rsidR="00947A0B" w:rsidRPr="00D2066E">
        <w:rPr>
          <w:rFonts w:ascii="Times New Roman" w:hAnsi="Times New Roman"/>
          <w:b w:val="0"/>
          <w:i w:val="0"/>
        </w:rPr>
        <w:t xml:space="preserve"> (now Ministry of Youth)</w:t>
      </w:r>
      <w:r w:rsidRPr="00D2066E">
        <w:rPr>
          <w:rFonts w:ascii="Times New Roman" w:hAnsi="Times New Roman"/>
          <w:b w:val="0"/>
          <w:i w:val="0"/>
        </w:rPr>
        <w:t xml:space="preserve">, more 62 key youth indicators </w:t>
      </w:r>
      <w:proofErr w:type="gramStart"/>
      <w:r w:rsidRPr="00D2066E">
        <w:rPr>
          <w:rFonts w:ascii="Times New Roman" w:hAnsi="Times New Roman"/>
          <w:b w:val="0"/>
          <w:i w:val="0"/>
        </w:rPr>
        <w:t>identified</w:t>
      </w:r>
      <w:proofErr w:type="gramEnd"/>
      <w:r w:rsidRPr="00D2066E">
        <w:rPr>
          <w:rFonts w:ascii="Times New Roman" w:hAnsi="Times New Roman"/>
          <w:b w:val="0"/>
          <w:i w:val="0"/>
        </w:rPr>
        <w:t xml:space="preserve"> and their respective statistics were tabulated and built around the following domains and subdomains:</w:t>
      </w:r>
    </w:p>
    <w:p w:rsidR="00865DA6" w:rsidRPr="00D2066E" w:rsidRDefault="00865DA6" w:rsidP="00BA0022">
      <w:pPr>
        <w:pStyle w:val="ListParagraph"/>
        <w:numPr>
          <w:ilvl w:val="0"/>
          <w:numId w:val="35"/>
        </w:numPr>
        <w:spacing w:before="100" w:beforeAutospacing="1" w:after="0" w:line="240" w:lineRule="auto"/>
        <w:ind w:left="850" w:hanging="493"/>
        <w:contextualSpacing w:val="0"/>
        <w:jc w:val="both"/>
        <w:rPr>
          <w:rFonts w:ascii="Times New Roman" w:eastAsia="Cambria" w:hAnsi="Times New Roman"/>
          <w:sz w:val="24"/>
          <w:szCs w:val="24"/>
          <w:lang w:val="en-GB"/>
        </w:rPr>
      </w:pPr>
      <w:r w:rsidRPr="00D2066E">
        <w:rPr>
          <w:rFonts w:ascii="Times New Roman" w:eastAsia="Cambria" w:hAnsi="Times New Roman"/>
          <w:sz w:val="24"/>
          <w:szCs w:val="24"/>
          <w:lang w:val="en-GB"/>
        </w:rPr>
        <w:t>Economic opportunity (with 5 sub domains, i.e. Employment, Poverty and Hunger, Globalization, Youth Business and entrepreneurship and Youth Access to Finance)</w:t>
      </w:r>
    </w:p>
    <w:p w:rsidR="00865DA6" w:rsidRPr="00D2066E" w:rsidRDefault="00865DA6" w:rsidP="00BA0022">
      <w:pPr>
        <w:pStyle w:val="ListParagraph"/>
        <w:numPr>
          <w:ilvl w:val="0"/>
          <w:numId w:val="35"/>
        </w:numPr>
        <w:spacing w:before="100" w:beforeAutospacing="1" w:after="0" w:line="240" w:lineRule="auto"/>
        <w:ind w:left="850" w:hanging="493"/>
        <w:contextualSpacing w:val="0"/>
        <w:jc w:val="both"/>
        <w:rPr>
          <w:rFonts w:ascii="Times New Roman" w:eastAsia="Cambria" w:hAnsi="Times New Roman"/>
          <w:sz w:val="24"/>
          <w:szCs w:val="24"/>
          <w:lang w:val="en-GB"/>
        </w:rPr>
      </w:pPr>
      <w:r w:rsidRPr="00D2066E">
        <w:rPr>
          <w:rFonts w:ascii="Times New Roman" w:eastAsia="Cambria" w:hAnsi="Times New Roman"/>
          <w:sz w:val="24"/>
          <w:szCs w:val="24"/>
          <w:lang w:val="en-GB"/>
        </w:rPr>
        <w:t>Education and skills development</w:t>
      </w:r>
    </w:p>
    <w:p w:rsidR="00865DA6" w:rsidRPr="00D2066E" w:rsidRDefault="00865DA6" w:rsidP="00BA0022">
      <w:pPr>
        <w:pStyle w:val="ListParagraph"/>
        <w:numPr>
          <w:ilvl w:val="0"/>
          <w:numId w:val="35"/>
        </w:numPr>
        <w:spacing w:before="100" w:beforeAutospacing="1" w:after="0" w:line="240" w:lineRule="auto"/>
        <w:ind w:left="850" w:hanging="493"/>
        <w:contextualSpacing w:val="0"/>
        <w:jc w:val="both"/>
        <w:rPr>
          <w:rFonts w:ascii="Times New Roman" w:eastAsia="Cambria" w:hAnsi="Times New Roman"/>
          <w:sz w:val="24"/>
          <w:szCs w:val="24"/>
          <w:lang w:val="en-GB"/>
        </w:rPr>
      </w:pPr>
      <w:r w:rsidRPr="00D2066E">
        <w:rPr>
          <w:rFonts w:ascii="Times New Roman" w:eastAsia="Cambria" w:hAnsi="Times New Roman"/>
          <w:sz w:val="24"/>
          <w:szCs w:val="24"/>
          <w:lang w:val="en-GB"/>
        </w:rPr>
        <w:t>Health &amp; wellbeing (with two subdomains, i.e. Health and Youth wellbeing)</w:t>
      </w:r>
    </w:p>
    <w:p w:rsidR="00865DA6" w:rsidRPr="00D2066E" w:rsidRDefault="00865DA6" w:rsidP="00BA0022">
      <w:pPr>
        <w:pStyle w:val="ListParagraph"/>
        <w:numPr>
          <w:ilvl w:val="0"/>
          <w:numId w:val="35"/>
        </w:numPr>
        <w:spacing w:before="100" w:beforeAutospacing="1" w:after="0" w:line="240" w:lineRule="auto"/>
        <w:ind w:left="850" w:hanging="493"/>
        <w:contextualSpacing w:val="0"/>
        <w:jc w:val="both"/>
        <w:rPr>
          <w:rFonts w:ascii="Times New Roman" w:eastAsia="Cambria" w:hAnsi="Times New Roman"/>
          <w:sz w:val="24"/>
          <w:szCs w:val="24"/>
          <w:lang w:val="en-GB"/>
        </w:rPr>
      </w:pPr>
      <w:r w:rsidRPr="00D2066E">
        <w:rPr>
          <w:rFonts w:ascii="Times New Roman" w:eastAsia="Cambria" w:hAnsi="Times New Roman"/>
          <w:sz w:val="24"/>
          <w:szCs w:val="24"/>
          <w:lang w:val="en-GB"/>
        </w:rPr>
        <w:t>Information &amp; communication technology (ICT)</w:t>
      </w:r>
    </w:p>
    <w:p w:rsidR="00865DA6" w:rsidRPr="00D2066E" w:rsidRDefault="00865DA6" w:rsidP="00BA0022">
      <w:pPr>
        <w:pStyle w:val="ListParagraph"/>
        <w:numPr>
          <w:ilvl w:val="0"/>
          <w:numId w:val="35"/>
        </w:numPr>
        <w:spacing w:before="100" w:beforeAutospacing="1" w:after="0" w:line="240" w:lineRule="auto"/>
        <w:ind w:left="850" w:hanging="493"/>
        <w:contextualSpacing w:val="0"/>
        <w:jc w:val="both"/>
        <w:rPr>
          <w:rFonts w:ascii="Times New Roman" w:eastAsia="Cambria" w:hAnsi="Times New Roman"/>
          <w:sz w:val="24"/>
          <w:szCs w:val="24"/>
          <w:lang w:val="en-GB"/>
        </w:rPr>
      </w:pPr>
      <w:r w:rsidRPr="00D2066E">
        <w:rPr>
          <w:rFonts w:ascii="Times New Roman" w:eastAsia="Cambria" w:hAnsi="Times New Roman"/>
          <w:sz w:val="24"/>
          <w:szCs w:val="24"/>
          <w:lang w:val="en-GB"/>
        </w:rPr>
        <w:t xml:space="preserve">Youth Risk Behaviour Incidence </w:t>
      </w:r>
    </w:p>
    <w:p w:rsidR="00865DA6" w:rsidRPr="00D2066E" w:rsidRDefault="00865DA6" w:rsidP="00BA0022">
      <w:pPr>
        <w:pStyle w:val="ListParagraph"/>
        <w:numPr>
          <w:ilvl w:val="0"/>
          <w:numId w:val="35"/>
        </w:numPr>
        <w:spacing w:before="100" w:beforeAutospacing="1" w:after="0" w:line="240" w:lineRule="auto"/>
        <w:ind w:left="850" w:hanging="493"/>
        <w:contextualSpacing w:val="0"/>
        <w:jc w:val="both"/>
        <w:rPr>
          <w:rFonts w:ascii="Times New Roman" w:eastAsia="Cambria" w:hAnsi="Times New Roman"/>
          <w:sz w:val="24"/>
          <w:szCs w:val="24"/>
          <w:lang w:val="en-GB"/>
        </w:rPr>
      </w:pPr>
      <w:r w:rsidRPr="00D2066E">
        <w:rPr>
          <w:rFonts w:ascii="Times New Roman" w:eastAsia="Cambria" w:hAnsi="Times New Roman"/>
          <w:sz w:val="24"/>
          <w:szCs w:val="24"/>
          <w:lang w:val="en-GB"/>
        </w:rPr>
        <w:t>Civic and political participation</w:t>
      </w:r>
    </w:p>
    <w:p w:rsidR="009B309F" w:rsidRPr="00D2066E" w:rsidRDefault="009B309F" w:rsidP="00BA0022">
      <w:pPr>
        <w:keepNext/>
        <w:spacing w:before="60"/>
        <w:jc w:val="both"/>
        <w:rPr>
          <w:rFonts w:ascii="Times New Roman" w:hAnsi="Times New Roman"/>
          <w:b w:val="0"/>
          <w:i w:val="0"/>
        </w:rPr>
      </w:pPr>
    </w:p>
    <w:p w:rsidR="004A2EA6" w:rsidRPr="00D2066E" w:rsidRDefault="00BA0022" w:rsidP="00BA0022">
      <w:pPr>
        <w:spacing w:before="100" w:beforeAutospacing="1" w:after="120"/>
        <w:jc w:val="both"/>
        <w:rPr>
          <w:rFonts w:ascii="Times New Roman" w:hAnsi="Times New Roman"/>
          <w:b w:val="0"/>
          <w:i w:val="0"/>
        </w:rPr>
      </w:pPr>
      <w:r w:rsidRPr="00D2066E">
        <w:rPr>
          <w:rFonts w:ascii="Times New Roman" w:hAnsi="Times New Roman"/>
          <w:b w:val="0"/>
          <w:i w:val="0"/>
        </w:rPr>
        <w:t xml:space="preserve">Taking into account the above domains, subdomains and indicators together with statistics, there is still need to ensure quality assurance, updating wherever possible but more specifically a disaggregated statistical data </w:t>
      </w:r>
      <w:r w:rsidR="004A2EA6" w:rsidRPr="00D2066E">
        <w:rPr>
          <w:rFonts w:ascii="Times New Roman" w:hAnsi="Times New Roman"/>
          <w:b w:val="0"/>
          <w:i w:val="0"/>
        </w:rPr>
        <w:t xml:space="preserve">presenting the situation of </w:t>
      </w:r>
      <w:r w:rsidR="008E3FB1" w:rsidRPr="00D2066E">
        <w:rPr>
          <w:rFonts w:ascii="Times New Roman" w:hAnsi="Times New Roman"/>
          <w:b w:val="0"/>
          <w:i w:val="0"/>
        </w:rPr>
        <w:t xml:space="preserve">the </w:t>
      </w:r>
      <w:r w:rsidRPr="00D2066E">
        <w:rPr>
          <w:rFonts w:ascii="Times New Roman" w:hAnsi="Times New Roman"/>
          <w:b w:val="0"/>
          <w:i w:val="0"/>
        </w:rPr>
        <w:t xml:space="preserve">youth at </w:t>
      </w:r>
      <w:r w:rsidR="00947A0B" w:rsidRPr="00D2066E">
        <w:rPr>
          <w:rFonts w:ascii="Times New Roman" w:hAnsi="Times New Roman"/>
          <w:b w:val="0"/>
          <w:i w:val="0"/>
        </w:rPr>
        <w:t>both national and d</w:t>
      </w:r>
      <w:r w:rsidRPr="00D2066E">
        <w:rPr>
          <w:rFonts w:ascii="Times New Roman" w:hAnsi="Times New Roman"/>
          <w:b w:val="0"/>
          <w:i w:val="0"/>
        </w:rPr>
        <w:t xml:space="preserve">istricts </w:t>
      </w:r>
      <w:r w:rsidR="008E3FB1" w:rsidRPr="00D2066E">
        <w:rPr>
          <w:rFonts w:ascii="Times New Roman" w:hAnsi="Times New Roman"/>
          <w:b w:val="0"/>
          <w:i w:val="0"/>
        </w:rPr>
        <w:t xml:space="preserve">would </w:t>
      </w:r>
      <w:r w:rsidR="001B10C3" w:rsidRPr="00D2066E">
        <w:rPr>
          <w:rFonts w:ascii="Times New Roman" w:hAnsi="Times New Roman"/>
          <w:b w:val="0"/>
          <w:i w:val="0"/>
        </w:rPr>
        <w:t xml:space="preserve">provide necessary information and recommendations to guide decision makers in the evaluation of the current </w:t>
      </w:r>
      <w:proofErr w:type="spellStart"/>
      <w:r w:rsidR="001B10C3" w:rsidRPr="00D2066E">
        <w:rPr>
          <w:rFonts w:ascii="Times New Roman" w:hAnsi="Times New Roman"/>
          <w:b w:val="0"/>
          <w:i w:val="0"/>
        </w:rPr>
        <w:t>programmes</w:t>
      </w:r>
      <w:proofErr w:type="spellEnd"/>
      <w:r w:rsidR="001B10C3" w:rsidRPr="00D2066E">
        <w:rPr>
          <w:rFonts w:ascii="Times New Roman" w:hAnsi="Times New Roman"/>
          <w:b w:val="0"/>
          <w:i w:val="0"/>
        </w:rPr>
        <w:t xml:space="preserve"> as well as in the design of youth development </w:t>
      </w:r>
      <w:proofErr w:type="spellStart"/>
      <w:r w:rsidR="001B10C3" w:rsidRPr="00D2066E">
        <w:rPr>
          <w:rFonts w:ascii="Times New Roman" w:hAnsi="Times New Roman"/>
          <w:b w:val="0"/>
          <w:i w:val="0"/>
        </w:rPr>
        <w:t>programmes</w:t>
      </w:r>
      <w:proofErr w:type="spellEnd"/>
      <w:r w:rsidR="001B10C3" w:rsidRPr="00D2066E">
        <w:rPr>
          <w:rFonts w:ascii="Times New Roman" w:hAnsi="Times New Roman"/>
          <w:b w:val="0"/>
          <w:i w:val="0"/>
        </w:rPr>
        <w:t xml:space="preserve">, policies and strategies to respond to the challenges faced by Rwandan youth. </w:t>
      </w:r>
    </w:p>
    <w:p w:rsidR="00BE2294" w:rsidRPr="00D2066E" w:rsidRDefault="00BE2294" w:rsidP="00BE2294">
      <w:pPr>
        <w:jc w:val="both"/>
        <w:rPr>
          <w:rFonts w:ascii="Times New Roman" w:hAnsi="Times New Roman"/>
          <w:b w:val="0"/>
          <w:i w:val="0"/>
        </w:rPr>
      </w:pPr>
    </w:p>
    <w:p w:rsidR="00BE2294" w:rsidRPr="00D2066E" w:rsidRDefault="00BE2294" w:rsidP="00BE2294">
      <w:pPr>
        <w:jc w:val="both"/>
        <w:rPr>
          <w:rFonts w:ascii="Times New Roman" w:hAnsi="Times New Roman"/>
          <w:b w:val="0"/>
          <w:i w:val="0"/>
          <w:lang w:val="en-GB"/>
        </w:rPr>
      </w:pPr>
    </w:p>
    <w:p w:rsidR="00BE2294" w:rsidRPr="00D2066E" w:rsidRDefault="005C46D1" w:rsidP="00BE2294">
      <w:pPr>
        <w:jc w:val="both"/>
        <w:rPr>
          <w:rFonts w:ascii="Times New Roman" w:hAnsi="Times New Roman"/>
          <w:i w:val="0"/>
        </w:rPr>
      </w:pPr>
      <w:r w:rsidRPr="00D2066E">
        <w:rPr>
          <w:rFonts w:ascii="Times New Roman" w:hAnsi="Times New Roman"/>
          <w:i w:val="0"/>
        </w:rPr>
        <w:t>2</w:t>
      </w:r>
      <w:r w:rsidR="00E63B8B" w:rsidRPr="00D2066E">
        <w:rPr>
          <w:rFonts w:ascii="Times New Roman" w:hAnsi="Times New Roman"/>
          <w:i w:val="0"/>
        </w:rPr>
        <w:t>.</w:t>
      </w:r>
      <w:r w:rsidR="00E63B8B" w:rsidRPr="00D2066E">
        <w:rPr>
          <w:rFonts w:ascii="Times New Roman" w:hAnsi="Times New Roman"/>
          <w:i w:val="0"/>
        </w:rPr>
        <w:tab/>
        <w:t xml:space="preserve">The </w:t>
      </w:r>
      <w:r w:rsidR="00BE2294" w:rsidRPr="00D2066E">
        <w:rPr>
          <w:rFonts w:ascii="Times New Roman" w:hAnsi="Times New Roman"/>
          <w:i w:val="0"/>
        </w:rPr>
        <w:t>Purpose</w:t>
      </w:r>
      <w:r w:rsidR="00E63B8B" w:rsidRPr="00D2066E">
        <w:rPr>
          <w:rFonts w:ascii="Times New Roman" w:hAnsi="Times New Roman"/>
          <w:i w:val="0"/>
        </w:rPr>
        <w:t xml:space="preserve"> of the Assignment </w:t>
      </w:r>
    </w:p>
    <w:p w:rsidR="00BE2294" w:rsidRPr="00D2066E" w:rsidRDefault="00BE2294" w:rsidP="00BE2294">
      <w:pPr>
        <w:jc w:val="both"/>
        <w:rPr>
          <w:rFonts w:ascii="Times New Roman" w:hAnsi="Times New Roman"/>
          <w:b w:val="0"/>
          <w:i w:val="0"/>
        </w:rPr>
      </w:pPr>
    </w:p>
    <w:p w:rsidR="001B10C3" w:rsidRPr="00D2066E" w:rsidRDefault="00BA0022" w:rsidP="001B10C3">
      <w:pPr>
        <w:keepNext/>
        <w:spacing w:before="60"/>
        <w:jc w:val="both"/>
        <w:rPr>
          <w:rFonts w:ascii="Times New Roman" w:hAnsi="Times New Roman"/>
          <w:b w:val="0"/>
          <w:i w:val="0"/>
          <w:iCs/>
          <w:shd w:val="clear" w:color="auto" w:fill="FFFFFF"/>
        </w:rPr>
      </w:pPr>
      <w:bookmarkStart w:id="0" w:name="_GoBack"/>
      <w:r w:rsidRPr="00D2066E">
        <w:rPr>
          <w:rFonts w:ascii="Times New Roman" w:hAnsi="Times New Roman"/>
          <w:b w:val="0"/>
          <w:i w:val="0"/>
        </w:rPr>
        <w:t>Within this</w:t>
      </w:r>
      <w:r w:rsidR="00615F32" w:rsidRPr="00D2066E">
        <w:rPr>
          <w:rFonts w:ascii="Times New Roman" w:hAnsi="Times New Roman"/>
          <w:b w:val="0"/>
          <w:i w:val="0"/>
        </w:rPr>
        <w:t xml:space="preserve"> </w:t>
      </w:r>
      <w:r w:rsidR="001B10C3" w:rsidRPr="00D2066E">
        <w:rPr>
          <w:rFonts w:ascii="Times New Roman" w:hAnsi="Times New Roman"/>
          <w:b w:val="0"/>
          <w:i w:val="0"/>
        </w:rPr>
        <w:t xml:space="preserve">framework, </w:t>
      </w:r>
      <w:r w:rsidR="001B10C3" w:rsidRPr="00D2066E">
        <w:rPr>
          <w:rFonts w:ascii="Times New Roman" w:hAnsi="Times New Roman"/>
          <w:b w:val="0"/>
          <w:i w:val="0"/>
          <w:iCs/>
          <w:shd w:val="clear" w:color="auto" w:fill="FFFFFF"/>
        </w:rPr>
        <w:t>t</w:t>
      </w:r>
      <w:r w:rsidR="00BE2294" w:rsidRPr="00D2066E">
        <w:rPr>
          <w:rFonts w:ascii="Times New Roman" w:hAnsi="Times New Roman"/>
          <w:b w:val="0"/>
          <w:i w:val="0"/>
        </w:rPr>
        <w:t>he purpose of the</w:t>
      </w:r>
      <w:r w:rsidR="00910286" w:rsidRPr="00D2066E">
        <w:rPr>
          <w:rFonts w:ascii="Times New Roman" w:hAnsi="Times New Roman"/>
          <w:b w:val="0"/>
          <w:i w:val="0"/>
        </w:rPr>
        <w:t xml:space="preserve"> assignment </w:t>
      </w:r>
      <w:r w:rsidRPr="00D2066E">
        <w:rPr>
          <w:rFonts w:ascii="Times New Roman" w:hAnsi="Times New Roman"/>
          <w:b w:val="0"/>
          <w:i w:val="0"/>
        </w:rPr>
        <w:t xml:space="preserve">is to review, update and formulate </w:t>
      </w:r>
      <w:r w:rsidR="001B10C3" w:rsidRPr="00D2066E">
        <w:rPr>
          <w:rFonts w:ascii="Times New Roman" w:hAnsi="Times New Roman"/>
          <w:b w:val="0"/>
          <w:i w:val="0"/>
        </w:rPr>
        <w:t xml:space="preserve">comprehensive report </w:t>
      </w:r>
      <w:proofErr w:type="gramStart"/>
      <w:r w:rsidR="001B10C3" w:rsidRPr="00D2066E">
        <w:rPr>
          <w:rFonts w:ascii="Times New Roman" w:hAnsi="Times New Roman"/>
          <w:b w:val="0"/>
          <w:i w:val="0"/>
        </w:rPr>
        <w:t>on</w:t>
      </w:r>
      <w:r w:rsidR="008F4B39" w:rsidRPr="00D2066E">
        <w:rPr>
          <w:rFonts w:ascii="Times New Roman" w:hAnsi="Times New Roman"/>
          <w:b w:val="0"/>
          <w:i w:val="0"/>
        </w:rPr>
        <w:t xml:space="preserve"> the situation of</w:t>
      </w:r>
      <w:proofErr w:type="gramEnd"/>
      <w:r w:rsidR="008F4B39" w:rsidRPr="00D2066E">
        <w:rPr>
          <w:rFonts w:ascii="Times New Roman" w:hAnsi="Times New Roman"/>
          <w:b w:val="0"/>
          <w:i w:val="0"/>
        </w:rPr>
        <w:t xml:space="preserve"> Youth in </w:t>
      </w:r>
      <w:r w:rsidR="00947A0B" w:rsidRPr="00D2066E">
        <w:rPr>
          <w:rFonts w:ascii="Times New Roman" w:hAnsi="Times New Roman"/>
          <w:b w:val="0"/>
          <w:i w:val="0"/>
        </w:rPr>
        <w:t>Rwanda with the focus on the consolidated data at national and district levels</w:t>
      </w:r>
      <w:r w:rsidR="00C47DF3" w:rsidRPr="00D2066E">
        <w:rPr>
          <w:rFonts w:ascii="Times New Roman" w:hAnsi="Times New Roman"/>
          <w:b w:val="0"/>
          <w:i w:val="0"/>
        </w:rPr>
        <w:t>.</w:t>
      </w:r>
    </w:p>
    <w:bookmarkEnd w:id="0"/>
    <w:p w:rsidR="00C47DF3" w:rsidRPr="00D2066E" w:rsidRDefault="00C47DF3" w:rsidP="00132F71">
      <w:pPr>
        <w:jc w:val="both"/>
        <w:rPr>
          <w:rFonts w:ascii="Times New Roman" w:hAnsi="Times New Roman"/>
          <w:b w:val="0"/>
          <w:i w:val="0"/>
        </w:rPr>
      </w:pPr>
    </w:p>
    <w:p w:rsidR="00751E82" w:rsidRPr="00D2066E" w:rsidRDefault="005C46D1" w:rsidP="00751E82">
      <w:pPr>
        <w:spacing w:before="60" w:after="60" w:line="276" w:lineRule="auto"/>
        <w:rPr>
          <w:rFonts w:ascii="Times New Roman" w:hAnsi="Times New Roman"/>
          <w:i w:val="0"/>
        </w:rPr>
      </w:pPr>
      <w:r w:rsidRPr="00D2066E">
        <w:rPr>
          <w:rFonts w:ascii="Times New Roman" w:hAnsi="Times New Roman"/>
          <w:i w:val="0"/>
        </w:rPr>
        <w:t>3</w:t>
      </w:r>
      <w:r w:rsidR="00CE4C74" w:rsidRPr="00D2066E">
        <w:rPr>
          <w:rFonts w:ascii="Times New Roman" w:hAnsi="Times New Roman"/>
          <w:i w:val="0"/>
        </w:rPr>
        <w:t>.</w:t>
      </w:r>
      <w:r w:rsidR="00CE4C74" w:rsidRPr="00D2066E">
        <w:rPr>
          <w:rFonts w:ascii="Times New Roman" w:hAnsi="Times New Roman"/>
          <w:i w:val="0"/>
        </w:rPr>
        <w:tab/>
        <w:t>Objective, Scope of Work and Responsibilities</w:t>
      </w:r>
    </w:p>
    <w:p w:rsidR="008F4B39" w:rsidRPr="00D2066E" w:rsidRDefault="00751E82" w:rsidP="005A06EE">
      <w:pPr>
        <w:spacing w:before="60" w:after="60" w:line="276" w:lineRule="auto"/>
        <w:jc w:val="both"/>
        <w:rPr>
          <w:rFonts w:ascii="Times New Roman" w:hAnsi="Times New Roman"/>
          <w:b w:val="0"/>
          <w:i w:val="0"/>
        </w:rPr>
      </w:pPr>
      <w:r w:rsidRPr="00D2066E">
        <w:rPr>
          <w:rFonts w:ascii="Times New Roman" w:hAnsi="Times New Roman"/>
          <w:b w:val="0"/>
          <w:i w:val="0"/>
        </w:rPr>
        <w:t>Based on a detailed review of the national context of youth</w:t>
      </w:r>
      <w:r w:rsidR="008F4B39" w:rsidRPr="00D2066E">
        <w:rPr>
          <w:rFonts w:ascii="Times New Roman" w:hAnsi="Times New Roman"/>
          <w:b w:val="0"/>
          <w:i w:val="0"/>
        </w:rPr>
        <w:t>, the Rwandan youth demographic dividend</w:t>
      </w:r>
      <w:r w:rsidR="007A3882" w:rsidRPr="00D2066E">
        <w:rPr>
          <w:rFonts w:ascii="Times New Roman" w:hAnsi="Times New Roman"/>
          <w:b w:val="0"/>
          <w:i w:val="0"/>
        </w:rPr>
        <w:t>,</w:t>
      </w:r>
      <w:r w:rsidR="008F4B39" w:rsidRPr="00D2066E">
        <w:rPr>
          <w:rFonts w:ascii="Times New Roman" w:hAnsi="Times New Roman"/>
          <w:b w:val="0"/>
          <w:i w:val="0"/>
        </w:rPr>
        <w:t xml:space="preserve"> and relevant</w:t>
      </w:r>
      <w:r w:rsidR="007A3882" w:rsidRPr="00D2066E">
        <w:rPr>
          <w:rFonts w:ascii="Times New Roman" w:hAnsi="Times New Roman"/>
          <w:b w:val="0"/>
          <w:i w:val="0"/>
        </w:rPr>
        <w:t xml:space="preserve"> </w:t>
      </w:r>
      <w:r w:rsidR="008F4B39" w:rsidRPr="00D2066E">
        <w:rPr>
          <w:rFonts w:ascii="Times New Roman" w:hAnsi="Times New Roman"/>
          <w:b w:val="0"/>
          <w:i w:val="0"/>
        </w:rPr>
        <w:t xml:space="preserve">literature, </w:t>
      </w:r>
      <w:r w:rsidRPr="00D2066E">
        <w:rPr>
          <w:rFonts w:ascii="Times New Roman" w:hAnsi="Times New Roman"/>
          <w:b w:val="0"/>
          <w:i w:val="0"/>
        </w:rPr>
        <w:t>the aim of the consultancy is to</w:t>
      </w:r>
      <w:r w:rsidR="007A3882" w:rsidRPr="00D2066E">
        <w:rPr>
          <w:rFonts w:ascii="Times New Roman" w:hAnsi="Times New Roman"/>
          <w:b w:val="0"/>
          <w:i w:val="0"/>
        </w:rPr>
        <w:t xml:space="preserve"> develop a</w:t>
      </w:r>
      <w:r w:rsidR="00AE6C0C" w:rsidRPr="00D2066E">
        <w:rPr>
          <w:rFonts w:ascii="Times New Roman" w:hAnsi="Times New Roman"/>
          <w:b w:val="0"/>
          <w:i w:val="0"/>
        </w:rPr>
        <w:t xml:space="preserve"> comprehensive Rwanda</w:t>
      </w:r>
      <w:r w:rsidR="002658D3" w:rsidRPr="00D2066E">
        <w:rPr>
          <w:rFonts w:ascii="Times New Roman" w:hAnsi="Times New Roman"/>
          <w:b w:val="0"/>
          <w:i w:val="0"/>
        </w:rPr>
        <w:t xml:space="preserve"> </w:t>
      </w:r>
      <w:r w:rsidR="008F4B39" w:rsidRPr="00D2066E">
        <w:rPr>
          <w:rFonts w:ascii="Times New Roman" w:hAnsi="Times New Roman"/>
          <w:b w:val="0"/>
          <w:i w:val="0"/>
        </w:rPr>
        <w:t>Youth Report</w:t>
      </w:r>
      <w:r w:rsidR="002658D3" w:rsidRPr="00D2066E">
        <w:rPr>
          <w:rFonts w:ascii="Times New Roman" w:hAnsi="Times New Roman"/>
          <w:b w:val="0"/>
          <w:i w:val="0"/>
        </w:rPr>
        <w:t xml:space="preserve"> reflecting the real situation </w:t>
      </w:r>
      <w:r w:rsidR="00C47DF3" w:rsidRPr="00D2066E">
        <w:rPr>
          <w:rFonts w:ascii="Times New Roman" w:hAnsi="Times New Roman"/>
          <w:b w:val="0"/>
          <w:i w:val="0"/>
        </w:rPr>
        <w:t>of youth at both national and</w:t>
      </w:r>
      <w:r w:rsidR="002658D3" w:rsidRPr="00D2066E">
        <w:rPr>
          <w:rFonts w:ascii="Times New Roman" w:hAnsi="Times New Roman"/>
          <w:b w:val="0"/>
          <w:i w:val="0"/>
        </w:rPr>
        <w:t xml:space="preserve"> District level</w:t>
      </w:r>
      <w:r w:rsidR="00C47DF3" w:rsidRPr="00D2066E">
        <w:rPr>
          <w:rFonts w:ascii="Times New Roman" w:hAnsi="Times New Roman"/>
          <w:b w:val="0"/>
          <w:i w:val="0"/>
        </w:rPr>
        <w:t>s with</w:t>
      </w:r>
      <w:r w:rsidR="002658D3" w:rsidRPr="00D2066E">
        <w:rPr>
          <w:rFonts w:ascii="Times New Roman" w:hAnsi="Times New Roman"/>
          <w:b w:val="0"/>
          <w:i w:val="0"/>
        </w:rPr>
        <w:t xml:space="preserve"> key possible indicators. </w:t>
      </w:r>
      <w:r w:rsidR="002658D3" w:rsidRPr="00D2066E">
        <w:rPr>
          <w:rFonts w:ascii="Times New Roman" w:hAnsi="Times New Roman"/>
        </w:rPr>
        <w:t xml:space="preserve">The overall objective is “to maximize the use of existing surveys and administrative data in the determination of youth status at </w:t>
      </w:r>
      <w:r w:rsidR="00C47DF3" w:rsidRPr="00D2066E">
        <w:rPr>
          <w:rFonts w:ascii="Times New Roman" w:hAnsi="Times New Roman"/>
        </w:rPr>
        <w:t xml:space="preserve">national and </w:t>
      </w:r>
      <w:r w:rsidR="002658D3" w:rsidRPr="00D2066E">
        <w:rPr>
          <w:rFonts w:ascii="Times New Roman" w:hAnsi="Times New Roman"/>
        </w:rPr>
        <w:t xml:space="preserve">District level”. </w:t>
      </w:r>
      <w:r w:rsidR="008F4B39" w:rsidRPr="00D2066E">
        <w:rPr>
          <w:rFonts w:ascii="Times New Roman" w:hAnsi="Times New Roman"/>
          <w:b w:val="0"/>
          <w:i w:val="0"/>
        </w:rPr>
        <w:t xml:space="preserve"> The report should </w:t>
      </w:r>
      <w:r w:rsidR="00AE6C0C" w:rsidRPr="00D2066E">
        <w:rPr>
          <w:rFonts w:ascii="Times New Roman" w:hAnsi="Times New Roman"/>
          <w:b w:val="0"/>
          <w:i w:val="0"/>
        </w:rPr>
        <w:t>include the following</w:t>
      </w:r>
      <w:r w:rsidR="008F4B39" w:rsidRPr="00D2066E">
        <w:rPr>
          <w:rFonts w:ascii="Times New Roman" w:hAnsi="Times New Roman"/>
          <w:b w:val="0"/>
          <w:i w:val="0"/>
        </w:rPr>
        <w:t>:</w:t>
      </w:r>
    </w:p>
    <w:p w:rsidR="008F4B39" w:rsidRPr="00D2066E" w:rsidRDefault="008F4B39" w:rsidP="008F4B39">
      <w:pPr>
        <w:pStyle w:val="ListParagraph"/>
        <w:numPr>
          <w:ilvl w:val="0"/>
          <w:numId w:val="32"/>
        </w:numPr>
        <w:spacing w:after="160" w:line="259" w:lineRule="auto"/>
        <w:rPr>
          <w:rFonts w:ascii="Times New Roman" w:hAnsi="Times New Roman"/>
          <w:sz w:val="24"/>
          <w:szCs w:val="24"/>
        </w:rPr>
      </w:pPr>
      <w:r w:rsidRPr="00D2066E">
        <w:rPr>
          <w:rFonts w:ascii="Times New Roman" w:hAnsi="Times New Roman"/>
          <w:sz w:val="24"/>
          <w:szCs w:val="24"/>
        </w:rPr>
        <w:t xml:space="preserve">Youth </w:t>
      </w:r>
      <w:r w:rsidR="00F15804" w:rsidRPr="00D2066E">
        <w:rPr>
          <w:rFonts w:ascii="Times New Roman" w:hAnsi="Times New Roman"/>
          <w:sz w:val="24"/>
          <w:szCs w:val="24"/>
        </w:rPr>
        <w:t>d</w:t>
      </w:r>
      <w:r w:rsidR="00C47DF3" w:rsidRPr="00D2066E">
        <w:rPr>
          <w:rFonts w:ascii="Times New Roman" w:hAnsi="Times New Roman"/>
          <w:sz w:val="24"/>
          <w:szCs w:val="24"/>
        </w:rPr>
        <w:t>emographic</w:t>
      </w:r>
      <w:r w:rsidR="002658D3" w:rsidRPr="00D2066E">
        <w:rPr>
          <w:rFonts w:ascii="Times New Roman" w:eastAsia="Cambria" w:hAnsi="Times New Roman"/>
          <w:sz w:val="24"/>
          <w:szCs w:val="24"/>
        </w:rPr>
        <w:t xml:space="preserve"> statistical profile of Rwanda depicting the situation of Youth in terms of Economic Opportunities, Education, Health and wellbeing, Information &amp; Communication Technology, </w:t>
      </w:r>
      <w:r w:rsidR="002658D3" w:rsidRPr="00D2066E">
        <w:rPr>
          <w:rFonts w:ascii="Times New Roman" w:eastAsia="Cambria" w:hAnsi="Times New Roman"/>
          <w:sz w:val="24"/>
          <w:szCs w:val="24"/>
          <w:lang w:val="en-GB"/>
        </w:rPr>
        <w:t xml:space="preserve">Youth Risk Behaviour </w:t>
      </w:r>
      <w:proofErr w:type="gramStart"/>
      <w:r w:rsidR="002658D3" w:rsidRPr="00D2066E">
        <w:rPr>
          <w:rFonts w:ascii="Times New Roman" w:eastAsia="Cambria" w:hAnsi="Times New Roman"/>
          <w:sz w:val="24"/>
          <w:szCs w:val="24"/>
          <w:lang w:val="en-GB"/>
        </w:rPr>
        <w:t xml:space="preserve">Incidence </w:t>
      </w:r>
      <w:r w:rsidR="002658D3" w:rsidRPr="00D2066E">
        <w:rPr>
          <w:rFonts w:ascii="Times New Roman" w:hAnsi="Times New Roman"/>
          <w:sz w:val="24"/>
          <w:szCs w:val="24"/>
        </w:rPr>
        <w:t xml:space="preserve"> </w:t>
      </w:r>
      <w:r w:rsidR="002658D3" w:rsidRPr="00D2066E">
        <w:rPr>
          <w:rFonts w:ascii="Times New Roman" w:eastAsia="Cambria" w:hAnsi="Times New Roman"/>
          <w:sz w:val="24"/>
          <w:szCs w:val="24"/>
        </w:rPr>
        <w:t>,</w:t>
      </w:r>
      <w:proofErr w:type="gramEnd"/>
      <w:r w:rsidR="002658D3" w:rsidRPr="00D2066E">
        <w:rPr>
          <w:rFonts w:ascii="Times New Roman" w:eastAsia="Cambria" w:hAnsi="Times New Roman"/>
          <w:sz w:val="24"/>
          <w:szCs w:val="24"/>
        </w:rPr>
        <w:t xml:space="preserve"> Civic and Political Participation;</w:t>
      </w:r>
    </w:p>
    <w:p w:rsidR="002658D3" w:rsidRPr="00D2066E" w:rsidRDefault="002658D3" w:rsidP="008F4B39">
      <w:pPr>
        <w:pStyle w:val="ListParagraph"/>
        <w:numPr>
          <w:ilvl w:val="0"/>
          <w:numId w:val="32"/>
        </w:numPr>
        <w:spacing w:after="160" w:line="259" w:lineRule="auto"/>
        <w:rPr>
          <w:rFonts w:ascii="Times New Roman" w:hAnsi="Times New Roman"/>
          <w:sz w:val="24"/>
          <w:szCs w:val="24"/>
        </w:rPr>
      </w:pPr>
      <w:r w:rsidRPr="00D2066E">
        <w:rPr>
          <w:rFonts w:ascii="Times New Roman" w:eastAsia="Cambria" w:hAnsi="Times New Roman"/>
          <w:sz w:val="24"/>
          <w:szCs w:val="24"/>
        </w:rPr>
        <w:t xml:space="preserve">Updated and gathered all information related to the youth development matching with the Youth Development Indicators and trends at </w:t>
      </w:r>
      <w:r w:rsidR="00C47DF3" w:rsidRPr="00D2066E">
        <w:rPr>
          <w:rFonts w:ascii="Times New Roman" w:eastAsia="Cambria" w:hAnsi="Times New Roman"/>
          <w:sz w:val="24"/>
          <w:szCs w:val="24"/>
        </w:rPr>
        <w:t xml:space="preserve">national and </w:t>
      </w:r>
      <w:r w:rsidR="0015726B" w:rsidRPr="00D2066E">
        <w:rPr>
          <w:rFonts w:ascii="Times New Roman" w:eastAsia="Cambria" w:hAnsi="Times New Roman"/>
          <w:sz w:val="24"/>
          <w:szCs w:val="24"/>
        </w:rPr>
        <w:t>District level</w:t>
      </w:r>
      <w:r w:rsidRPr="00D2066E">
        <w:rPr>
          <w:rFonts w:ascii="Times New Roman" w:eastAsia="Cambria" w:hAnsi="Times New Roman"/>
          <w:sz w:val="24"/>
          <w:szCs w:val="24"/>
        </w:rPr>
        <w:t xml:space="preserve">;  </w:t>
      </w:r>
    </w:p>
    <w:p w:rsidR="00C47DF3" w:rsidRPr="00D2066E" w:rsidRDefault="00C47DF3" w:rsidP="00C47DF3">
      <w:pPr>
        <w:pStyle w:val="Heading3"/>
        <w:numPr>
          <w:ilvl w:val="1"/>
          <w:numId w:val="40"/>
        </w:numPr>
        <w:spacing w:before="100" w:beforeAutospacing="1" w:after="120" w:line="360" w:lineRule="auto"/>
        <w:rPr>
          <w:rFonts w:ascii="Times New Roman" w:hAnsi="Times New Roman" w:cs="Times New Roman"/>
          <w:b/>
          <w:color w:val="auto"/>
        </w:rPr>
      </w:pPr>
      <w:bookmarkStart w:id="1" w:name="_Toc432594324"/>
      <w:bookmarkStart w:id="2" w:name="_Toc479245010"/>
      <w:r w:rsidRPr="00D2066E">
        <w:rPr>
          <w:rFonts w:ascii="Times New Roman" w:hAnsi="Times New Roman" w:cs="Times New Roman"/>
          <w:b/>
          <w:color w:val="auto"/>
        </w:rPr>
        <w:lastRenderedPageBreak/>
        <w:t>Specific Objectives</w:t>
      </w:r>
      <w:bookmarkEnd w:id="1"/>
      <w:bookmarkEnd w:id="2"/>
    </w:p>
    <w:p w:rsidR="00C47DF3" w:rsidRPr="00D2066E" w:rsidRDefault="00C47DF3" w:rsidP="00C47DF3">
      <w:pPr>
        <w:pStyle w:val="ListParagraph"/>
        <w:widowControl w:val="0"/>
        <w:numPr>
          <w:ilvl w:val="0"/>
          <w:numId w:val="37"/>
        </w:numPr>
        <w:spacing w:after="120" w:line="360" w:lineRule="auto"/>
        <w:ind w:left="567" w:hanging="425"/>
        <w:jc w:val="both"/>
        <w:rPr>
          <w:rFonts w:ascii="Times New Roman" w:hAnsi="Times New Roman"/>
          <w:sz w:val="24"/>
          <w:szCs w:val="24"/>
          <w:lang w:val="en-GB"/>
        </w:rPr>
      </w:pPr>
      <w:r w:rsidRPr="00D2066E">
        <w:rPr>
          <w:rFonts w:ascii="Times New Roman" w:eastAsia="Cambria" w:hAnsi="Times New Roman"/>
          <w:sz w:val="24"/>
          <w:szCs w:val="24"/>
          <w:lang w:val="en-GB"/>
        </w:rPr>
        <w:t xml:space="preserve">To gather all information related to the youth development indicators and trends;  </w:t>
      </w:r>
    </w:p>
    <w:p w:rsidR="00C47DF3" w:rsidRPr="00D2066E" w:rsidRDefault="00C47DF3" w:rsidP="00C47DF3">
      <w:pPr>
        <w:pStyle w:val="ListParagraph"/>
        <w:widowControl w:val="0"/>
        <w:numPr>
          <w:ilvl w:val="0"/>
          <w:numId w:val="37"/>
        </w:numPr>
        <w:spacing w:after="120" w:line="360" w:lineRule="auto"/>
        <w:ind w:left="567" w:hanging="425"/>
        <w:jc w:val="both"/>
        <w:rPr>
          <w:rFonts w:ascii="Times New Roman" w:eastAsia="Cambria" w:hAnsi="Times New Roman"/>
          <w:sz w:val="24"/>
          <w:szCs w:val="24"/>
          <w:lang w:val="en-GB"/>
        </w:rPr>
      </w:pPr>
      <w:r w:rsidRPr="00D2066E">
        <w:rPr>
          <w:rFonts w:ascii="Times New Roman" w:eastAsia="Cambria" w:hAnsi="Times New Roman"/>
          <w:sz w:val="24"/>
          <w:szCs w:val="24"/>
          <w:lang w:val="en-GB"/>
        </w:rPr>
        <w:t xml:space="preserve">To undertake a statistical analysis and tabulation using existing survey data and other administrative data; </w:t>
      </w:r>
    </w:p>
    <w:p w:rsidR="00C47DF3" w:rsidRPr="00D2066E" w:rsidRDefault="00C47DF3" w:rsidP="00C47DF3">
      <w:pPr>
        <w:pStyle w:val="ListParagraph"/>
        <w:widowControl w:val="0"/>
        <w:numPr>
          <w:ilvl w:val="0"/>
          <w:numId w:val="37"/>
        </w:numPr>
        <w:spacing w:after="120" w:line="360" w:lineRule="auto"/>
        <w:ind w:left="567" w:hanging="425"/>
        <w:jc w:val="both"/>
        <w:rPr>
          <w:rFonts w:ascii="Times New Roman" w:eastAsia="Cambria" w:hAnsi="Times New Roman"/>
          <w:sz w:val="24"/>
          <w:szCs w:val="24"/>
          <w:lang w:val="en-GB"/>
        </w:rPr>
      </w:pPr>
      <w:r w:rsidRPr="00D2066E">
        <w:rPr>
          <w:rFonts w:ascii="Times New Roman" w:eastAsia="Cambria" w:hAnsi="Times New Roman"/>
          <w:sz w:val="24"/>
          <w:szCs w:val="24"/>
          <w:lang w:val="en-GB"/>
        </w:rPr>
        <w:t xml:space="preserve">To develop a youth statistical profile in terms </w:t>
      </w:r>
      <w:proofErr w:type="gramStart"/>
      <w:r w:rsidRPr="00D2066E">
        <w:rPr>
          <w:rFonts w:ascii="Times New Roman" w:eastAsia="Cambria" w:hAnsi="Times New Roman"/>
          <w:sz w:val="24"/>
          <w:szCs w:val="24"/>
          <w:lang w:val="en-GB"/>
        </w:rPr>
        <w:t>of  Economic</w:t>
      </w:r>
      <w:proofErr w:type="gramEnd"/>
      <w:r w:rsidRPr="00D2066E">
        <w:rPr>
          <w:rFonts w:ascii="Times New Roman" w:eastAsia="Cambria" w:hAnsi="Times New Roman"/>
          <w:sz w:val="24"/>
          <w:szCs w:val="24"/>
          <w:lang w:val="en-GB"/>
        </w:rPr>
        <w:t xml:space="preserve"> Opportunities, Education, Health and wellbeing, Information &amp; Communication Technology, Youth Risk Behaviour Incidence , and Civic &amp; Political Participation;</w:t>
      </w:r>
    </w:p>
    <w:p w:rsidR="00C47DF3" w:rsidRPr="00D2066E" w:rsidRDefault="00C47DF3" w:rsidP="00C47DF3">
      <w:pPr>
        <w:pStyle w:val="ListParagraph"/>
        <w:widowControl w:val="0"/>
        <w:numPr>
          <w:ilvl w:val="0"/>
          <w:numId w:val="37"/>
        </w:numPr>
        <w:spacing w:after="120" w:line="360" w:lineRule="auto"/>
        <w:ind w:left="567" w:hanging="425"/>
        <w:jc w:val="both"/>
        <w:rPr>
          <w:rFonts w:ascii="Times New Roman" w:hAnsi="Times New Roman"/>
          <w:sz w:val="24"/>
          <w:szCs w:val="24"/>
          <w:lang w:val="en-GB"/>
        </w:rPr>
      </w:pPr>
      <w:r w:rsidRPr="00D2066E">
        <w:rPr>
          <w:rFonts w:ascii="Times New Roman" w:eastAsia="Cambria" w:hAnsi="Times New Roman"/>
          <w:sz w:val="24"/>
          <w:szCs w:val="24"/>
          <w:lang w:val="en-GB"/>
        </w:rPr>
        <w:t>Consolidate all collected information into the Rwanda Youth report;</w:t>
      </w:r>
    </w:p>
    <w:p w:rsidR="00751E82" w:rsidRPr="00D2066E" w:rsidRDefault="00751E82" w:rsidP="006D6E2D">
      <w:pPr>
        <w:pStyle w:val="ListParagraph"/>
        <w:spacing w:before="60" w:after="60"/>
        <w:rPr>
          <w:rFonts w:ascii="Times New Roman" w:hAnsi="Times New Roman"/>
          <w:sz w:val="24"/>
          <w:szCs w:val="24"/>
          <w:lang w:val="en-GB"/>
        </w:rPr>
      </w:pPr>
    </w:p>
    <w:p w:rsidR="00CE4C74" w:rsidRPr="00D2066E" w:rsidRDefault="005C46D1" w:rsidP="00BE2294">
      <w:pPr>
        <w:spacing w:before="60" w:after="60" w:line="276" w:lineRule="auto"/>
        <w:rPr>
          <w:rFonts w:ascii="Times New Roman" w:hAnsi="Times New Roman"/>
          <w:i w:val="0"/>
        </w:rPr>
      </w:pPr>
      <w:r w:rsidRPr="00D2066E">
        <w:rPr>
          <w:rFonts w:ascii="Times New Roman" w:hAnsi="Times New Roman"/>
          <w:i w:val="0"/>
        </w:rPr>
        <w:t xml:space="preserve">4. </w:t>
      </w:r>
      <w:r w:rsidR="00BE2294" w:rsidRPr="00D2066E">
        <w:rPr>
          <w:rFonts w:ascii="Times New Roman" w:hAnsi="Times New Roman"/>
          <w:i w:val="0"/>
        </w:rPr>
        <w:t>Deliverables</w:t>
      </w:r>
    </w:p>
    <w:p w:rsidR="00CE4C74" w:rsidRPr="00D2066E" w:rsidRDefault="00CE4C74" w:rsidP="00CE4C74">
      <w:pPr>
        <w:spacing w:line="276" w:lineRule="auto"/>
        <w:jc w:val="both"/>
        <w:rPr>
          <w:rFonts w:ascii="Times New Roman" w:hAnsi="Times New Roman"/>
          <w:b w:val="0"/>
          <w:i w:val="0"/>
        </w:rPr>
      </w:pPr>
      <w:r w:rsidRPr="00D2066E">
        <w:rPr>
          <w:rFonts w:ascii="Times New Roman" w:hAnsi="Times New Roman"/>
          <w:b w:val="0"/>
          <w:i w:val="0"/>
        </w:rPr>
        <w:t xml:space="preserve">More specifically, this consultant is expected to produce the </w:t>
      </w:r>
      <w:r w:rsidR="00AE6C0C" w:rsidRPr="00D2066E">
        <w:rPr>
          <w:rFonts w:ascii="Times New Roman" w:hAnsi="Times New Roman"/>
          <w:b w:val="0"/>
          <w:i w:val="0"/>
        </w:rPr>
        <w:t>following deliverable</w:t>
      </w:r>
      <w:r w:rsidRPr="00D2066E">
        <w:rPr>
          <w:rFonts w:ascii="Times New Roman" w:hAnsi="Times New Roman"/>
          <w:b w:val="0"/>
          <w:i w:val="0"/>
        </w:rPr>
        <w:t xml:space="preserve">: </w:t>
      </w:r>
    </w:p>
    <w:p w:rsidR="00F80231" w:rsidRPr="00D2066E" w:rsidRDefault="00F15804" w:rsidP="006D6E2D">
      <w:pPr>
        <w:pStyle w:val="ListParagraph"/>
        <w:numPr>
          <w:ilvl w:val="0"/>
          <w:numId w:val="31"/>
        </w:numPr>
        <w:jc w:val="both"/>
        <w:rPr>
          <w:rFonts w:ascii="Times New Roman" w:hAnsi="Times New Roman"/>
          <w:b/>
          <w:i/>
          <w:sz w:val="24"/>
          <w:szCs w:val="24"/>
        </w:rPr>
      </w:pPr>
      <w:r w:rsidRPr="00D2066E">
        <w:rPr>
          <w:rFonts w:ascii="Times New Roman" w:hAnsi="Times New Roman"/>
          <w:b/>
          <w:sz w:val="24"/>
          <w:szCs w:val="24"/>
        </w:rPr>
        <w:t>Rwanda National Youth Report</w:t>
      </w:r>
      <w:r w:rsidR="00AE6C0C" w:rsidRPr="00D2066E">
        <w:rPr>
          <w:rFonts w:ascii="Times New Roman" w:hAnsi="Times New Roman"/>
          <w:b/>
          <w:sz w:val="24"/>
          <w:szCs w:val="24"/>
        </w:rPr>
        <w:t xml:space="preserve"> including situation analysis and recommendations</w:t>
      </w:r>
    </w:p>
    <w:p w:rsidR="00990857" w:rsidRPr="00D2066E" w:rsidRDefault="00990857" w:rsidP="006D6E2D">
      <w:pPr>
        <w:jc w:val="both"/>
        <w:rPr>
          <w:rFonts w:ascii="Times New Roman" w:hAnsi="Times New Roman"/>
        </w:rPr>
      </w:pPr>
      <w:r w:rsidRPr="00D2066E">
        <w:rPr>
          <w:rFonts w:ascii="Times New Roman" w:hAnsi="Times New Roman"/>
        </w:rPr>
        <w:t>The consultant will deliver the following documents:</w:t>
      </w:r>
    </w:p>
    <w:p w:rsidR="00CE4C74" w:rsidRPr="00D2066E" w:rsidRDefault="00CE4C74" w:rsidP="00CE4C74">
      <w:pPr>
        <w:spacing w:line="276" w:lineRule="auto"/>
        <w:jc w:val="both"/>
        <w:rPr>
          <w:rFonts w:ascii="Times New Roman" w:hAnsi="Times New Roman"/>
          <w:b w:val="0"/>
          <w:i w:val="0"/>
        </w:rPr>
      </w:pPr>
    </w:p>
    <w:p w:rsidR="00CE4C74" w:rsidRPr="00D2066E" w:rsidRDefault="00CE4C74" w:rsidP="00CE4C74">
      <w:pPr>
        <w:numPr>
          <w:ilvl w:val="0"/>
          <w:numId w:val="6"/>
        </w:numPr>
        <w:spacing w:line="276" w:lineRule="auto"/>
        <w:jc w:val="both"/>
        <w:rPr>
          <w:rFonts w:ascii="Times New Roman" w:hAnsi="Times New Roman"/>
          <w:b w:val="0"/>
          <w:i w:val="0"/>
        </w:rPr>
      </w:pPr>
      <w:r w:rsidRPr="00D2066E">
        <w:rPr>
          <w:rFonts w:ascii="Times New Roman" w:hAnsi="Times New Roman"/>
          <w:i w:val="0"/>
        </w:rPr>
        <w:t>Inception report</w:t>
      </w:r>
      <w:r w:rsidRPr="00D2066E">
        <w:rPr>
          <w:rFonts w:ascii="Times New Roman" w:hAnsi="Times New Roman"/>
          <w:b w:val="0"/>
          <w:i w:val="0"/>
        </w:rPr>
        <w:t xml:space="preserve"> </w:t>
      </w:r>
      <w:r w:rsidRPr="00D2066E">
        <w:rPr>
          <w:rFonts w:ascii="Times New Roman" w:hAnsi="Times New Roman"/>
          <w:b w:val="0"/>
          <w:i w:val="0"/>
          <w:lang w:val="en-GB"/>
        </w:rPr>
        <w:t>including a detailed Work Plan, methodology, table of contents, strategy, description of activities, timeline, stakeholders to be consulted, etc.</w:t>
      </w:r>
    </w:p>
    <w:p w:rsidR="0015726B" w:rsidRPr="00D2066E" w:rsidRDefault="00AE6C0C" w:rsidP="0015726B">
      <w:pPr>
        <w:numPr>
          <w:ilvl w:val="0"/>
          <w:numId w:val="6"/>
        </w:numPr>
        <w:spacing w:line="276" w:lineRule="auto"/>
        <w:jc w:val="both"/>
        <w:rPr>
          <w:rFonts w:ascii="Times New Roman" w:hAnsi="Times New Roman"/>
          <w:b w:val="0"/>
          <w:i w:val="0"/>
        </w:rPr>
      </w:pPr>
      <w:r w:rsidRPr="00D2066E">
        <w:rPr>
          <w:rFonts w:ascii="Times New Roman" w:hAnsi="Times New Roman"/>
          <w:i w:val="0"/>
        </w:rPr>
        <w:t>Draft</w:t>
      </w:r>
      <w:r w:rsidR="005615E1" w:rsidRPr="00D2066E">
        <w:rPr>
          <w:rFonts w:ascii="Times New Roman" w:hAnsi="Times New Roman"/>
          <w:i w:val="0"/>
        </w:rPr>
        <w:t xml:space="preserve"> </w:t>
      </w:r>
      <w:r w:rsidR="005615E1" w:rsidRPr="00D2066E">
        <w:rPr>
          <w:rFonts w:ascii="Times New Roman" w:hAnsi="Times New Roman"/>
          <w:bCs/>
          <w:i w:val="0"/>
          <w:lang w:val="en-GB"/>
        </w:rPr>
        <w:t>Rwanda National Youth Report</w:t>
      </w:r>
      <w:r w:rsidR="005615E1" w:rsidRPr="00D2066E">
        <w:rPr>
          <w:rFonts w:ascii="Times New Roman" w:hAnsi="Times New Roman"/>
          <w:b w:val="0"/>
          <w:bCs/>
          <w:i w:val="0"/>
          <w:lang w:val="en-GB"/>
        </w:rPr>
        <w:t xml:space="preserve"> </w:t>
      </w:r>
      <w:r w:rsidR="001E3438" w:rsidRPr="00D2066E">
        <w:rPr>
          <w:rFonts w:ascii="Times New Roman" w:hAnsi="Times New Roman"/>
          <w:b w:val="0"/>
          <w:bCs/>
          <w:i w:val="0"/>
          <w:lang w:val="en-GB"/>
        </w:rPr>
        <w:t>analysing the situation of youth in Rwanda. The report shall also put emphasis on the evolution of the situation of Youth in Rwanda over time</w:t>
      </w:r>
      <w:r w:rsidR="00F1258A" w:rsidRPr="00D2066E">
        <w:rPr>
          <w:rFonts w:ascii="Times New Roman" w:hAnsi="Times New Roman"/>
          <w:b w:val="0"/>
          <w:bCs/>
          <w:i w:val="0"/>
          <w:lang w:val="en-GB"/>
        </w:rPr>
        <w:t xml:space="preserve"> and integrate all groups of youth and vulnerable youth</w:t>
      </w:r>
      <w:r w:rsidR="001E3438" w:rsidRPr="00D2066E">
        <w:rPr>
          <w:rFonts w:ascii="Times New Roman" w:hAnsi="Times New Roman"/>
          <w:b w:val="0"/>
          <w:bCs/>
          <w:i w:val="0"/>
          <w:lang w:val="en-GB"/>
        </w:rPr>
        <w:t>.</w:t>
      </w:r>
      <w:r w:rsidR="0015726B" w:rsidRPr="00D2066E">
        <w:rPr>
          <w:rFonts w:ascii="Times New Roman" w:hAnsi="Times New Roman"/>
          <w:b w:val="0"/>
          <w:bCs/>
          <w:i w:val="0"/>
          <w:lang w:val="en-GB"/>
        </w:rPr>
        <w:t xml:space="preserve"> </w:t>
      </w:r>
      <w:r w:rsidR="001E3438" w:rsidRPr="00D2066E">
        <w:rPr>
          <w:rFonts w:ascii="Times New Roman" w:hAnsi="Times New Roman"/>
          <w:b w:val="0"/>
          <w:bCs/>
          <w:i w:val="0"/>
          <w:lang w:val="en-GB"/>
        </w:rPr>
        <w:t xml:space="preserve"> Special emphasis should be put on</w:t>
      </w:r>
      <w:r w:rsidR="0015726B" w:rsidRPr="00D2066E">
        <w:rPr>
          <w:rFonts w:ascii="Times New Roman" w:hAnsi="Times New Roman"/>
          <w:b w:val="0"/>
          <w:bCs/>
          <w:i w:val="0"/>
          <w:lang w:val="en-GB"/>
        </w:rPr>
        <w:t xml:space="preserve"> District level, as most of the data and indicators at national level are already available with only few to be updated.</w:t>
      </w:r>
    </w:p>
    <w:p w:rsidR="0095503A" w:rsidRPr="00D2066E" w:rsidRDefault="0015726B" w:rsidP="00192F9A">
      <w:pPr>
        <w:numPr>
          <w:ilvl w:val="0"/>
          <w:numId w:val="5"/>
        </w:numPr>
        <w:spacing w:line="276" w:lineRule="auto"/>
        <w:jc w:val="both"/>
        <w:rPr>
          <w:rFonts w:ascii="Times New Roman" w:hAnsi="Times New Roman"/>
          <w:b w:val="0"/>
          <w:i w:val="0"/>
        </w:rPr>
      </w:pPr>
      <w:r w:rsidRPr="00D2066E">
        <w:rPr>
          <w:rFonts w:ascii="Times New Roman" w:hAnsi="Times New Roman"/>
          <w:bCs/>
          <w:i w:val="0"/>
          <w:lang w:val="en-GB"/>
        </w:rPr>
        <w:t xml:space="preserve">A well designed </w:t>
      </w:r>
      <w:r w:rsidR="00F575C6" w:rsidRPr="00D2066E">
        <w:rPr>
          <w:rFonts w:ascii="Times New Roman" w:hAnsi="Times New Roman"/>
          <w:bCs/>
          <w:i w:val="0"/>
          <w:lang w:val="en-GB"/>
        </w:rPr>
        <w:t xml:space="preserve">and summarized </w:t>
      </w:r>
      <w:r w:rsidR="001E3438" w:rsidRPr="00D2066E">
        <w:rPr>
          <w:rFonts w:ascii="Times New Roman" w:hAnsi="Times New Roman"/>
          <w:bCs/>
          <w:i w:val="0"/>
          <w:lang w:val="en-GB"/>
        </w:rPr>
        <w:t>Final</w:t>
      </w:r>
      <w:r w:rsidR="005615E1" w:rsidRPr="00D2066E">
        <w:rPr>
          <w:rFonts w:ascii="Times New Roman" w:hAnsi="Times New Roman"/>
          <w:bCs/>
          <w:i w:val="0"/>
          <w:lang w:val="en-GB"/>
        </w:rPr>
        <w:t xml:space="preserve"> Rwanda National Youth Report</w:t>
      </w:r>
      <w:r w:rsidR="00F575C6" w:rsidRPr="00D2066E">
        <w:rPr>
          <w:rFonts w:ascii="Times New Roman" w:hAnsi="Times New Roman"/>
          <w:bCs/>
          <w:i w:val="0"/>
          <w:lang w:val="en-GB"/>
        </w:rPr>
        <w:t xml:space="preserve">. </w:t>
      </w:r>
    </w:p>
    <w:p w:rsidR="00F575C6" w:rsidRPr="00D2066E" w:rsidRDefault="00F575C6" w:rsidP="00F575C6">
      <w:pPr>
        <w:spacing w:line="276" w:lineRule="auto"/>
        <w:jc w:val="both"/>
        <w:rPr>
          <w:rFonts w:ascii="Times New Roman" w:hAnsi="Times New Roman"/>
          <w:b w:val="0"/>
          <w:i w:val="0"/>
        </w:rPr>
      </w:pPr>
    </w:p>
    <w:p w:rsidR="00BE2294" w:rsidRPr="00D2066E" w:rsidRDefault="005C46D1" w:rsidP="00BE2294">
      <w:pPr>
        <w:spacing w:before="60" w:after="60" w:line="276" w:lineRule="auto"/>
        <w:rPr>
          <w:rFonts w:ascii="Times New Roman" w:hAnsi="Times New Roman"/>
          <w:i w:val="0"/>
        </w:rPr>
      </w:pPr>
      <w:r w:rsidRPr="00D2066E">
        <w:rPr>
          <w:rFonts w:ascii="Times New Roman" w:hAnsi="Times New Roman"/>
          <w:i w:val="0"/>
        </w:rPr>
        <w:t>5</w:t>
      </w:r>
      <w:r w:rsidR="00BE2294" w:rsidRPr="00D2066E">
        <w:rPr>
          <w:rFonts w:ascii="Times New Roman" w:hAnsi="Times New Roman"/>
          <w:i w:val="0"/>
        </w:rPr>
        <w:t xml:space="preserve">. Required Skills, Experience and Competencies </w:t>
      </w:r>
    </w:p>
    <w:p w:rsidR="003A2A97" w:rsidRPr="00D2066E" w:rsidRDefault="006028CE" w:rsidP="00350C67">
      <w:pPr>
        <w:spacing w:before="60" w:after="60" w:line="276" w:lineRule="auto"/>
        <w:rPr>
          <w:rFonts w:ascii="Times New Roman" w:hAnsi="Times New Roman"/>
          <w:i w:val="0"/>
        </w:rPr>
      </w:pPr>
      <w:r w:rsidRPr="00D2066E">
        <w:rPr>
          <w:rFonts w:ascii="Times New Roman" w:hAnsi="Times New Roman"/>
          <w:i w:val="0"/>
        </w:rPr>
        <w:t xml:space="preserve">    </w:t>
      </w:r>
    </w:p>
    <w:p w:rsidR="003A2A97" w:rsidRPr="00D2066E" w:rsidRDefault="003A2A97" w:rsidP="003A2A97">
      <w:pPr>
        <w:autoSpaceDE w:val="0"/>
        <w:autoSpaceDN w:val="0"/>
        <w:adjustRightInd w:val="0"/>
        <w:rPr>
          <w:rFonts w:ascii="Times New Roman" w:eastAsiaTheme="minorEastAsia" w:hAnsi="Times New Roman"/>
          <w:b w:val="0"/>
          <w:i w:val="0"/>
          <w:lang w:val="en-GB"/>
        </w:rPr>
      </w:pPr>
      <w:r w:rsidRPr="00D2066E">
        <w:rPr>
          <w:rFonts w:ascii="Times New Roman" w:eastAsiaTheme="minorEastAsia" w:hAnsi="Times New Roman"/>
          <w:b w:val="0"/>
          <w:i w:val="0"/>
          <w:lang w:val="en-GB"/>
        </w:rPr>
        <w:t>The Individual consultant should have the following skills/competencies and characteristics:</w:t>
      </w:r>
    </w:p>
    <w:p w:rsidR="003A2A97" w:rsidRPr="00D2066E" w:rsidRDefault="003A2A97" w:rsidP="003A2A97">
      <w:pPr>
        <w:autoSpaceDE w:val="0"/>
        <w:autoSpaceDN w:val="0"/>
        <w:adjustRightInd w:val="0"/>
        <w:jc w:val="both"/>
        <w:rPr>
          <w:rFonts w:ascii="Times New Roman" w:eastAsiaTheme="minorEastAsia" w:hAnsi="Times New Roman"/>
          <w:b w:val="0"/>
          <w:i w:val="0"/>
          <w:lang w:val="en-GB"/>
        </w:rPr>
      </w:pPr>
    </w:p>
    <w:p w:rsidR="003A2A97" w:rsidRPr="00D2066E" w:rsidRDefault="003A2A97" w:rsidP="003A2A97">
      <w:pPr>
        <w:numPr>
          <w:ilvl w:val="0"/>
          <w:numId w:val="22"/>
        </w:numPr>
        <w:autoSpaceDE w:val="0"/>
        <w:autoSpaceDN w:val="0"/>
        <w:adjustRightInd w:val="0"/>
        <w:spacing w:after="200" w:line="276" w:lineRule="auto"/>
        <w:contextualSpacing/>
        <w:jc w:val="both"/>
        <w:rPr>
          <w:rFonts w:ascii="Times New Roman" w:eastAsiaTheme="minorEastAsia" w:hAnsi="Times New Roman"/>
          <w:b w:val="0"/>
          <w:i w:val="0"/>
          <w:lang w:val="en-GB"/>
        </w:rPr>
      </w:pPr>
      <w:r w:rsidRPr="00D2066E">
        <w:rPr>
          <w:rFonts w:ascii="Times New Roman" w:eastAsiaTheme="minorEastAsia" w:hAnsi="Times New Roman"/>
          <w:b w:val="0"/>
          <w:i w:val="0"/>
          <w:lang w:val="en-GB"/>
        </w:rPr>
        <w:t xml:space="preserve">At least master’s degree in </w:t>
      </w:r>
      <w:r w:rsidR="000B450E" w:rsidRPr="00D2066E">
        <w:rPr>
          <w:rFonts w:ascii="Times New Roman" w:eastAsiaTheme="minorEastAsia" w:hAnsi="Times New Roman"/>
          <w:b w:val="0"/>
          <w:i w:val="0"/>
          <w:lang w:val="en-GB"/>
        </w:rPr>
        <w:t>Y</w:t>
      </w:r>
      <w:r w:rsidR="004359FB" w:rsidRPr="00D2066E">
        <w:rPr>
          <w:rFonts w:ascii="Times New Roman" w:eastAsiaTheme="minorEastAsia" w:hAnsi="Times New Roman"/>
          <w:b w:val="0"/>
          <w:i w:val="0"/>
          <w:lang w:val="en-GB"/>
        </w:rPr>
        <w:t xml:space="preserve">outh </w:t>
      </w:r>
      <w:r w:rsidR="000B450E" w:rsidRPr="00D2066E">
        <w:rPr>
          <w:rFonts w:ascii="Times New Roman" w:eastAsiaTheme="minorEastAsia" w:hAnsi="Times New Roman"/>
          <w:b w:val="0"/>
          <w:i w:val="0"/>
          <w:lang w:val="en-GB"/>
        </w:rPr>
        <w:t>Studies</w:t>
      </w:r>
      <w:r w:rsidRPr="00D2066E">
        <w:rPr>
          <w:rFonts w:ascii="Times New Roman" w:eastAsiaTheme="minorEastAsia" w:hAnsi="Times New Roman"/>
          <w:b w:val="0"/>
          <w:i w:val="0"/>
          <w:lang w:val="en-GB"/>
        </w:rPr>
        <w:t>,</w:t>
      </w:r>
      <w:r w:rsidR="004359FB" w:rsidRPr="00D2066E">
        <w:rPr>
          <w:rFonts w:ascii="Times New Roman" w:eastAsiaTheme="minorEastAsia" w:hAnsi="Times New Roman"/>
          <w:b w:val="0"/>
          <w:i w:val="0"/>
          <w:lang w:val="en-GB"/>
        </w:rPr>
        <w:t xml:space="preserve"> </w:t>
      </w:r>
      <w:r w:rsidR="000B450E" w:rsidRPr="00D2066E">
        <w:rPr>
          <w:rFonts w:ascii="Times New Roman" w:eastAsiaTheme="minorEastAsia" w:hAnsi="Times New Roman"/>
          <w:b w:val="0"/>
          <w:i w:val="0"/>
          <w:lang w:val="en-GB"/>
        </w:rPr>
        <w:t xml:space="preserve">Political Sciences, </w:t>
      </w:r>
      <w:r w:rsidR="004359FB" w:rsidRPr="00D2066E">
        <w:rPr>
          <w:rFonts w:ascii="Times New Roman" w:eastAsiaTheme="minorEastAsia" w:hAnsi="Times New Roman"/>
          <w:b w:val="0"/>
          <w:i w:val="0"/>
          <w:lang w:val="en-GB"/>
        </w:rPr>
        <w:t>Sociology</w:t>
      </w:r>
      <w:r w:rsidR="000B450E" w:rsidRPr="00D2066E">
        <w:rPr>
          <w:rFonts w:ascii="Times New Roman" w:eastAsiaTheme="minorEastAsia" w:hAnsi="Times New Roman"/>
          <w:b w:val="0"/>
          <w:i w:val="0"/>
          <w:lang w:val="en-GB"/>
        </w:rPr>
        <w:t>,</w:t>
      </w:r>
      <w:r w:rsidRPr="00D2066E">
        <w:rPr>
          <w:rFonts w:ascii="Times New Roman" w:eastAsiaTheme="minorEastAsia" w:hAnsi="Times New Roman"/>
          <w:b w:val="0"/>
          <w:i w:val="0"/>
          <w:lang w:val="en-GB"/>
        </w:rPr>
        <w:t xml:space="preserve"> Development studies, International Development</w:t>
      </w:r>
      <w:r w:rsidR="004359FB" w:rsidRPr="00D2066E">
        <w:rPr>
          <w:rFonts w:ascii="Times New Roman" w:eastAsiaTheme="minorEastAsia" w:hAnsi="Times New Roman"/>
          <w:b w:val="0"/>
          <w:i w:val="0"/>
          <w:lang w:val="en-GB"/>
        </w:rPr>
        <w:t xml:space="preserve"> or/and </w:t>
      </w:r>
      <w:r w:rsidRPr="00D2066E">
        <w:rPr>
          <w:rFonts w:ascii="Times New Roman" w:eastAsiaTheme="minorEastAsia" w:hAnsi="Times New Roman"/>
          <w:b w:val="0"/>
          <w:i w:val="0"/>
          <w:lang w:val="en-GB"/>
        </w:rPr>
        <w:t xml:space="preserve">Economics </w:t>
      </w:r>
    </w:p>
    <w:p w:rsidR="000B450E" w:rsidRPr="00D2066E" w:rsidRDefault="003A2A97" w:rsidP="000B450E">
      <w:pPr>
        <w:numPr>
          <w:ilvl w:val="0"/>
          <w:numId w:val="22"/>
        </w:numPr>
        <w:autoSpaceDE w:val="0"/>
        <w:autoSpaceDN w:val="0"/>
        <w:adjustRightInd w:val="0"/>
        <w:spacing w:after="200" w:line="276" w:lineRule="auto"/>
        <w:contextualSpacing/>
        <w:jc w:val="both"/>
        <w:rPr>
          <w:rFonts w:ascii="Times New Roman" w:eastAsiaTheme="minorEastAsia" w:hAnsi="Times New Roman"/>
          <w:b w:val="0"/>
          <w:i w:val="0"/>
          <w:lang w:val="en-GB"/>
        </w:rPr>
      </w:pPr>
      <w:r w:rsidRPr="00D2066E">
        <w:rPr>
          <w:rFonts w:ascii="Times New Roman" w:eastAsiaTheme="minorEastAsia" w:hAnsi="Times New Roman"/>
          <w:b w:val="0"/>
          <w:i w:val="0"/>
          <w:lang w:val="en-GB"/>
        </w:rPr>
        <w:t>At least 7 years accumulated experience in</w:t>
      </w:r>
      <w:r w:rsidR="005A06EE" w:rsidRPr="00D2066E">
        <w:rPr>
          <w:rFonts w:ascii="Times New Roman" w:eastAsiaTheme="minorEastAsia" w:hAnsi="Times New Roman"/>
          <w:b w:val="0"/>
          <w:i w:val="0"/>
          <w:lang w:val="en-GB"/>
        </w:rPr>
        <w:t xml:space="preserve"> producing analytical </w:t>
      </w:r>
      <w:r w:rsidR="009C093D" w:rsidRPr="00D2066E">
        <w:rPr>
          <w:rFonts w:ascii="Times New Roman" w:eastAsiaTheme="minorEastAsia" w:hAnsi="Times New Roman"/>
          <w:b w:val="0"/>
          <w:i w:val="0"/>
          <w:lang w:val="en-GB"/>
        </w:rPr>
        <w:t>studies,</w:t>
      </w:r>
      <w:r w:rsidRPr="00D2066E">
        <w:rPr>
          <w:rFonts w:ascii="Times New Roman" w:eastAsiaTheme="minorEastAsia" w:hAnsi="Times New Roman"/>
          <w:b w:val="0"/>
          <w:i w:val="0"/>
          <w:lang w:val="en-GB"/>
        </w:rPr>
        <w:t xml:space="preserve"> </w:t>
      </w:r>
      <w:r w:rsidR="000B450E" w:rsidRPr="00D2066E">
        <w:rPr>
          <w:rFonts w:ascii="Times New Roman" w:eastAsiaTheme="minorEastAsia" w:hAnsi="Times New Roman"/>
          <w:b w:val="0"/>
          <w:i w:val="0"/>
          <w:lang w:val="en-GB"/>
        </w:rPr>
        <w:t>research</w:t>
      </w:r>
      <w:r w:rsidR="00697773" w:rsidRPr="00D2066E">
        <w:rPr>
          <w:rFonts w:ascii="Times New Roman" w:eastAsiaTheme="minorEastAsia" w:hAnsi="Times New Roman"/>
          <w:b w:val="0"/>
          <w:i w:val="0"/>
          <w:lang w:val="en-GB"/>
        </w:rPr>
        <w:t>, reports</w:t>
      </w:r>
      <w:r w:rsidR="005A06EE" w:rsidRPr="00D2066E">
        <w:rPr>
          <w:rFonts w:ascii="Times New Roman" w:eastAsiaTheme="minorEastAsia" w:hAnsi="Times New Roman"/>
          <w:b w:val="0"/>
          <w:i w:val="0"/>
          <w:lang w:val="en-GB"/>
        </w:rPr>
        <w:t xml:space="preserve"> and policy recommendations </w:t>
      </w:r>
    </w:p>
    <w:p w:rsidR="003A2A97" w:rsidRPr="00D2066E" w:rsidRDefault="003A2A97" w:rsidP="003A2A97">
      <w:pPr>
        <w:numPr>
          <w:ilvl w:val="0"/>
          <w:numId w:val="22"/>
        </w:numPr>
        <w:autoSpaceDE w:val="0"/>
        <w:autoSpaceDN w:val="0"/>
        <w:adjustRightInd w:val="0"/>
        <w:spacing w:after="200" w:line="276" w:lineRule="auto"/>
        <w:contextualSpacing/>
        <w:jc w:val="both"/>
        <w:rPr>
          <w:rFonts w:ascii="Times New Roman" w:eastAsiaTheme="minorEastAsia" w:hAnsi="Times New Roman"/>
          <w:b w:val="0"/>
          <w:i w:val="0"/>
          <w:lang w:val="en-GB"/>
        </w:rPr>
      </w:pPr>
      <w:r w:rsidRPr="00D2066E">
        <w:rPr>
          <w:rFonts w:ascii="Times New Roman" w:eastAsiaTheme="minorEastAsia" w:hAnsi="Times New Roman"/>
          <w:b w:val="0"/>
          <w:i w:val="0"/>
          <w:lang w:val="en-GB"/>
        </w:rPr>
        <w:t>Proven expertise, knowledge and experience in the field of Youth</w:t>
      </w:r>
      <w:r w:rsidR="00697773" w:rsidRPr="00D2066E">
        <w:rPr>
          <w:rFonts w:ascii="Times New Roman" w:eastAsiaTheme="minorEastAsia" w:hAnsi="Times New Roman"/>
          <w:b w:val="0"/>
          <w:i w:val="0"/>
          <w:lang w:val="en-GB"/>
        </w:rPr>
        <w:t xml:space="preserve"> </w:t>
      </w:r>
      <w:r w:rsidR="005A06EE" w:rsidRPr="00D2066E">
        <w:rPr>
          <w:rFonts w:ascii="Times New Roman" w:eastAsiaTheme="minorEastAsia" w:hAnsi="Times New Roman"/>
          <w:b w:val="0"/>
          <w:i w:val="0"/>
          <w:lang w:val="en-GB"/>
        </w:rPr>
        <w:t>policies</w:t>
      </w:r>
    </w:p>
    <w:p w:rsidR="003A2A97" w:rsidRPr="00D2066E" w:rsidRDefault="003A2A97" w:rsidP="003A2A97">
      <w:pPr>
        <w:numPr>
          <w:ilvl w:val="0"/>
          <w:numId w:val="22"/>
        </w:numPr>
        <w:autoSpaceDE w:val="0"/>
        <w:autoSpaceDN w:val="0"/>
        <w:adjustRightInd w:val="0"/>
        <w:spacing w:after="200" w:line="276" w:lineRule="auto"/>
        <w:contextualSpacing/>
        <w:jc w:val="both"/>
        <w:rPr>
          <w:rFonts w:ascii="Times New Roman" w:eastAsiaTheme="minorEastAsia" w:hAnsi="Times New Roman"/>
          <w:b w:val="0"/>
          <w:i w:val="0"/>
          <w:lang w:val="en-GB"/>
        </w:rPr>
      </w:pPr>
      <w:r w:rsidRPr="00D2066E">
        <w:rPr>
          <w:rFonts w:ascii="Times New Roman" w:eastAsiaTheme="minorEastAsia" w:hAnsi="Times New Roman"/>
          <w:b w:val="0"/>
          <w:i w:val="0"/>
          <w:lang w:val="en-GB"/>
        </w:rPr>
        <w:t xml:space="preserve">Good understanding of gender equality, human-rights based approach and environmental sustainability concepts; </w:t>
      </w:r>
    </w:p>
    <w:p w:rsidR="003A2A97" w:rsidRPr="00D2066E" w:rsidRDefault="003A2A97" w:rsidP="003A2A97">
      <w:pPr>
        <w:numPr>
          <w:ilvl w:val="0"/>
          <w:numId w:val="22"/>
        </w:numPr>
        <w:autoSpaceDE w:val="0"/>
        <w:autoSpaceDN w:val="0"/>
        <w:adjustRightInd w:val="0"/>
        <w:spacing w:after="200" w:line="276" w:lineRule="auto"/>
        <w:contextualSpacing/>
        <w:jc w:val="both"/>
        <w:rPr>
          <w:rFonts w:ascii="Times New Roman" w:eastAsiaTheme="minorEastAsia" w:hAnsi="Times New Roman"/>
          <w:b w:val="0"/>
          <w:i w:val="0"/>
          <w:lang w:val="en-GB"/>
        </w:rPr>
      </w:pPr>
      <w:r w:rsidRPr="00D2066E">
        <w:rPr>
          <w:rFonts w:ascii="Times New Roman" w:eastAsiaTheme="minorEastAsia" w:hAnsi="Times New Roman"/>
          <w:b w:val="0"/>
          <w:i w:val="0"/>
          <w:lang w:val="en-GB"/>
        </w:rPr>
        <w:t xml:space="preserve">Strong interpersonal and managerial skills, ability to work with people from </w:t>
      </w:r>
      <w:proofErr w:type="gramStart"/>
      <w:r w:rsidRPr="00D2066E">
        <w:rPr>
          <w:rFonts w:ascii="Times New Roman" w:eastAsiaTheme="minorEastAsia" w:hAnsi="Times New Roman"/>
          <w:b w:val="0"/>
          <w:i w:val="0"/>
          <w:lang w:val="en-GB"/>
        </w:rPr>
        <w:t>different backgrounds</w:t>
      </w:r>
      <w:proofErr w:type="gramEnd"/>
      <w:r w:rsidRPr="00D2066E">
        <w:rPr>
          <w:rFonts w:ascii="Times New Roman" w:eastAsiaTheme="minorEastAsia" w:hAnsi="Times New Roman"/>
          <w:b w:val="0"/>
          <w:i w:val="0"/>
          <w:lang w:val="en-GB"/>
        </w:rPr>
        <w:t xml:space="preserve"> and evidence of delivering good quality evaluation and research products in a timely manner</w:t>
      </w:r>
    </w:p>
    <w:p w:rsidR="003A2A97" w:rsidRPr="00D2066E" w:rsidRDefault="003A2A97" w:rsidP="003A2A97">
      <w:pPr>
        <w:numPr>
          <w:ilvl w:val="0"/>
          <w:numId w:val="22"/>
        </w:numPr>
        <w:autoSpaceDE w:val="0"/>
        <w:autoSpaceDN w:val="0"/>
        <w:adjustRightInd w:val="0"/>
        <w:spacing w:after="200" w:line="276" w:lineRule="auto"/>
        <w:contextualSpacing/>
        <w:rPr>
          <w:rFonts w:ascii="Times New Roman" w:eastAsiaTheme="minorEastAsia" w:hAnsi="Times New Roman"/>
          <w:b w:val="0"/>
          <w:i w:val="0"/>
          <w:lang w:val="en-GB"/>
        </w:rPr>
      </w:pPr>
      <w:r w:rsidRPr="00D2066E">
        <w:rPr>
          <w:rFonts w:ascii="Times New Roman" w:eastAsiaTheme="minorEastAsia" w:hAnsi="Times New Roman"/>
          <w:b w:val="0"/>
          <w:i w:val="0"/>
          <w:lang w:val="en-GB"/>
        </w:rPr>
        <w:t xml:space="preserve">Fluent in </w:t>
      </w:r>
      <w:r w:rsidR="00697773" w:rsidRPr="00D2066E">
        <w:rPr>
          <w:rFonts w:ascii="Times New Roman" w:eastAsiaTheme="minorEastAsia" w:hAnsi="Times New Roman"/>
          <w:b w:val="0"/>
          <w:i w:val="0"/>
          <w:lang w:val="en-GB"/>
        </w:rPr>
        <w:t xml:space="preserve">Kinyarwanda and </w:t>
      </w:r>
      <w:r w:rsidRPr="00D2066E">
        <w:rPr>
          <w:rFonts w:ascii="Times New Roman" w:eastAsiaTheme="minorEastAsia" w:hAnsi="Times New Roman"/>
          <w:b w:val="0"/>
          <w:i w:val="0"/>
          <w:lang w:val="en-GB"/>
        </w:rPr>
        <w:t>English and working knowledge of French would be an added advantage</w:t>
      </w:r>
      <w:r w:rsidR="00967333" w:rsidRPr="00D2066E">
        <w:rPr>
          <w:rFonts w:ascii="Times New Roman" w:eastAsiaTheme="minorEastAsia" w:hAnsi="Times New Roman"/>
          <w:b w:val="0"/>
          <w:i w:val="0"/>
          <w:lang w:val="en-GB"/>
        </w:rPr>
        <w:t>;</w:t>
      </w:r>
    </w:p>
    <w:p w:rsidR="006D6E2D" w:rsidRPr="00D2066E" w:rsidRDefault="003A2A97" w:rsidP="005C46D1">
      <w:pPr>
        <w:numPr>
          <w:ilvl w:val="0"/>
          <w:numId w:val="22"/>
        </w:numPr>
        <w:autoSpaceDE w:val="0"/>
        <w:autoSpaceDN w:val="0"/>
        <w:adjustRightInd w:val="0"/>
        <w:spacing w:after="200" w:line="276" w:lineRule="auto"/>
        <w:contextualSpacing/>
        <w:rPr>
          <w:rFonts w:ascii="Times New Roman" w:eastAsiaTheme="minorEastAsia" w:hAnsi="Times New Roman"/>
          <w:b w:val="0"/>
          <w:i w:val="0"/>
          <w:lang w:val="en-GB"/>
        </w:rPr>
      </w:pPr>
      <w:r w:rsidRPr="00D2066E">
        <w:rPr>
          <w:rFonts w:ascii="Times New Roman" w:eastAsiaTheme="minorEastAsia" w:hAnsi="Times New Roman"/>
          <w:b w:val="0"/>
          <w:i w:val="0"/>
          <w:lang w:val="en-GB"/>
        </w:rPr>
        <w:t>Excellent written and verbal communication skills in English</w:t>
      </w:r>
    </w:p>
    <w:p w:rsidR="00751E82" w:rsidRPr="00D2066E" w:rsidRDefault="00751E82" w:rsidP="00751E82">
      <w:pPr>
        <w:autoSpaceDE w:val="0"/>
        <w:autoSpaceDN w:val="0"/>
        <w:adjustRightInd w:val="0"/>
        <w:spacing w:after="200" w:line="276" w:lineRule="auto"/>
        <w:ind w:left="720"/>
        <w:contextualSpacing/>
        <w:rPr>
          <w:rFonts w:ascii="Times New Roman" w:eastAsiaTheme="minorEastAsia" w:hAnsi="Times New Roman"/>
          <w:b w:val="0"/>
          <w:i w:val="0"/>
          <w:lang w:val="en-GB"/>
        </w:rPr>
      </w:pPr>
    </w:p>
    <w:p w:rsidR="00F575C6" w:rsidRPr="00D2066E" w:rsidRDefault="00F575C6" w:rsidP="00751E82">
      <w:pPr>
        <w:autoSpaceDE w:val="0"/>
        <w:autoSpaceDN w:val="0"/>
        <w:adjustRightInd w:val="0"/>
        <w:spacing w:after="200" w:line="276" w:lineRule="auto"/>
        <w:ind w:left="720"/>
        <w:contextualSpacing/>
        <w:rPr>
          <w:rFonts w:ascii="Times New Roman" w:eastAsiaTheme="minorEastAsia" w:hAnsi="Times New Roman"/>
          <w:b w:val="0"/>
          <w:i w:val="0"/>
          <w:lang w:val="en-GB"/>
        </w:rPr>
      </w:pPr>
    </w:p>
    <w:p w:rsidR="00F575C6" w:rsidRPr="00D2066E" w:rsidRDefault="00F575C6" w:rsidP="00751E82">
      <w:pPr>
        <w:autoSpaceDE w:val="0"/>
        <w:autoSpaceDN w:val="0"/>
        <w:adjustRightInd w:val="0"/>
        <w:spacing w:after="200" w:line="276" w:lineRule="auto"/>
        <w:ind w:left="720"/>
        <w:contextualSpacing/>
        <w:rPr>
          <w:rFonts w:ascii="Times New Roman" w:eastAsiaTheme="minorEastAsia" w:hAnsi="Times New Roman"/>
          <w:b w:val="0"/>
          <w:i w:val="0"/>
          <w:lang w:val="en-GB"/>
        </w:rPr>
      </w:pPr>
    </w:p>
    <w:p w:rsidR="009E47B9" w:rsidRPr="00D2066E" w:rsidRDefault="009E47B9" w:rsidP="005C46D1">
      <w:pPr>
        <w:pStyle w:val="ListParagraph"/>
        <w:numPr>
          <w:ilvl w:val="0"/>
          <w:numId w:val="25"/>
        </w:numPr>
        <w:spacing w:after="160" w:line="259" w:lineRule="auto"/>
        <w:rPr>
          <w:rFonts w:ascii="Times New Roman" w:hAnsi="Times New Roman"/>
          <w:b/>
          <w:sz w:val="24"/>
          <w:szCs w:val="24"/>
        </w:rPr>
      </w:pPr>
      <w:r w:rsidRPr="00D2066E">
        <w:rPr>
          <w:rFonts w:ascii="Times New Roman" w:hAnsi="Times New Roman"/>
          <w:b/>
          <w:sz w:val="24"/>
          <w:szCs w:val="24"/>
        </w:rPr>
        <w:t>Duration of the Contract</w:t>
      </w:r>
    </w:p>
    <w:p w:rsidR="009E47B9" w:rsidRPr="00D2066E" w:rsidRDefault="009E47B9" w:rsidP="009E47B9">
      <w:pPr>
        <w:autoSpaceDE w:val="0"/>
        <w:autoSpaceDN w:val="0"/>
        <w:adjustRightInd w:val="0"/>
        <w:jc w:val="both"/>
        <w:rPr>
          <w:rFonts w:ascii="Times New Roman" w:hAnsi="Times New Roman"/>
          <w:b w:val="0"/>
          <w:i w:val="0"/>
          <w:lang w:val="en-GB"/>
        </w:rPr>
      </w:pPr>
      <w:r w:rsidRPr="00D2066E">
        <w:rPr>
          <w:rFonts w:ascii="Times New Roman" w:hAnsi="Times New Roman"/>
          <w:b w:val="0"/>
          <w:bCs/>
          <w:i w:val="0"/>
        </w:rPr>
        <w:t>The planned duration of the assignment i</w:t>
      </w:r>
      <w:r w:rsidR="00017D99" w:rsidRPr="00D2066E">
        <w:rPr>
          <w:rFonts w:ascii="Times New Roman" w:hAnsi="Times New Roman"/>
          <w:b w:val="0"/>
          <w:bCs/>
          <w:i w:val="0"/>
        </w:rPr>
        <w:t>s</w:t>
      </w:r>
      <w:r w:rsidR="00E85055" w:rsidRPr="00D2066E">
        <w:rPr>
          <w:rFonts w:ascii="Times New Roman" w:hAnsi="Times New Roman"/>
          <w:b w:val="0"/>
          <w:bCs/>
          <w:i w:val="0"/>
        </w:rPr>
        <w:t xml:space="preserve"> </w:t>
      </w:r>
      <w:r w:rsidR="00697773" w:rsidRPr="00D2066E">
        <w:rPr>
          <w:rFonts w:ascii="Times New Roman" w:hAnsi="Times New Roman"/>
          <w:b w:val="0"/>
          <w:bCs/>
          <w:i w:val="0"/>
        </w:rPr>
        <w:t xml:space="preserve">25 </w:t>
      </w:r>
      <w:r w:rsidR="00751E82" w:rsidRPr="00D2066E">
        <w:rPr>
          <w:rFonts w:ascii="Times New Roman" w:hAnsi="Times New Roman"/>
          <w:b w:val="0"/>
          <w:bCs/>
          <w:i w:val="0"/>
        </w:rPr>
        <w:t>days</w:t>
      </w:r>
      <w:r w:rsidR="000A321F" w:rsidRPr="00D2066E">
        <w:rPr>
          <w:rFonts w:ascii="Times New Roman" w:hAnsi="Times New Roman"/>
          <w:b w:val="0"/>
          <w:bCs/>
          <w:i w:val="0"/>
        </w:rPr>
        <w:t xml:space="preserve">. </w:t>
      </w:r>
      <w:r w:rsidRPr="00D2066E">
        <w:rPr>
          <w:rFonts w:ascii="Times New Roman" w:hAnsi="Times New Roman"/>
          <w:b w:val="0"/>
          <w:bCs/>
          <w:i w:val="0"/>
        </w:rPr>
        <w:t>The cons</w:t>
      </w:r>
      <w:r w:rsidR="00017D99" w:rsidRPr="00D2066E">
        <w:rPr>
          <w:rFonts w:ascii="Times New Roman" w:hAnsi="Times New Roman"/>
          <w:b w:val="0"/>
          <w:bCs/>
          <w:i w:val="0"/>
        </w:rPr>
        <w:t>ultant</w:t>
      </w:r>
      <w:r w:rsidRPr="00D2066E">
        <w:rPr>
          <w:rFonts w:ascii="Times New Roman" w:hAnsi="Times New Roman"/>
          <w:b w:val="0"/>
          <w:bCs/>
          <w:i w:val="0"/>
        </w:rPr>
        <w:t xml:space="preserve"> is expected to spend time working on-site in Kigali, </w:t>
      </w:r>
      <w:r w:rsidR="00017D99" w:rsidRPr="00D2066E">
        <w:rPr>
          <w:rFonts w:ascii="Times New Roman" w:hAnsi="Times New Roman"/>
          <w:b w:val="0"/>
          <w:bCs/>
          <w:i w:val="0"/>
        </w:rPr>
        <w:t>in</w:t>
      </w:r>
      <w:r w:rsidR="005A06EE" w:rsidRPr="00D2066E">
        <w:rPr>
          <w:rFonts w:ascii="Times New Roman" w:hAnsi="Times New Roman"/>
          <w:b w:val="0"/>
          <w:bCs/>
          <w:i w:val="0"/>
        </w:rPr>
        <w:t xml:space="preserve"> Ministry of Youth</w:t>
      </w:r>
      <w:r w:rsidR="00017D99" w:rsidRPr="00D2066E">
        <w:rPr>
          <w:rFonts w:ascii="Times New Roman" w:hAnsi="Times New Roman"/>
          <w:b w:val="0"/>
          <w:bCs/>
          <w:i w:val="0"/>
        </w:rPr>
        <w:t xml:space="preserve"> </w:t>
      </w:r>
      <w:r w:rsidR="005A06EE" w:rsidRPr="00D2066E">
        <w:rPr>
          <w:rFonts w:ascii="Times New Roman" w:hAnsi="Times New Roman"/>
          <w:b w:val="0"/>
          <w:bCs/>
          <w:i w:val="0"/>
        </w:rPr>
        <w:t>(</w:t>
      </w:r>
      <w:r w:rsidR="003B141B" w:rsidRPr="00D2066E">
        <w:rPr>
          <w:rFonts w:ascii="Times New Roman" w:hAnsi="Times New Roman"/>
          <w:b w:val="0"/>
          <w:bCs/>
          <w:i w:val="0"/>
        </w:rPr>
        <w:t>MINIYOUTH</w:t>
      </w:r>
      <w:r w:rsidR="005A06EE" w:rsidRPr="00D2066E">
        <w:rPr>
          <w:rFonts w:ascii="Times New Roman" w:hAnsi="Times New Roman"/>
          <w:b w:val="0"/>
          <w:bCs/>
          <w:i w:val="0"/>
        </w:rPr>
        <w:t>)</w:t>
      </w:r>
      <w:r w:rsidR="00017D99" w:rsidRPr="00D2066E">
        <w:rPr>
          <w:rFonts w:ascii="Times New Roman" w:hAnsi="Times New Roman"/>
          <w:b w:val="0"/>
          <w:bCs/>
          <w:i w:val="0"/>
        </w:rPr>
        <w:t xml:space="preserve">. </w:t>
      </w:r>
      <w:r w:rsidR="00017D99" w:rsidRPr="00D2066E">
        <w:rPr>
          <w:rFonts w:ascii="Times New Roman" w:hAnsi="Times New Roman"/>
          <w:b w:val="0"/>
          <w:i w:val="0"/>
          <w:lang w:val="en-GB"/>
        </w:rPr>
        <w:t xml:space="preserve">The consultant </w:t>
      </w:r>
      <w:r w:rsidRPr="00D2066E">
        <w:rPr>
          <w:rFonts w:ascii="Times New Roman" w:hAnsi="Times New Roman"/>
          <w:b w:val="0"/>
          <w:i w:val="0"/>
          <w:lang w:val="en-GB"/>
        </w:rPr>
        <w:t>will include the following phases with their respective time frame.</w:t>
      </w:r>
    </w:p>
    <w:p w:rsidR="00870F2B" w:rsidRPr="00D2066E" w:rsidRDefault="00870F2B" w:rsidP="009E47B9">
      <w:pPr>
        <w:jc w:val="both"/>
        <w:rPr>
          <w:rFonts w:ascii="Times New Roman" w:hAnsi="Times New Roman"/>
          <w:bCs/>
          <w:lang w:val="en-GB"/>
        </w:rPr>
      </w:pPr>
    </w:p>
    <w:p w:rsidR="009E47B9" w:rsidRPr="00D2066E" w:rsidRDefault="009E47B9" w:rsidP="009E47B9">
      <w:pPr>
        <w:spacing w:line="276" w:lineRule="auto"/>
        <w:jc w:val="center"/>
        <w:rPr>
          <w:rFonts w:ascii="Times New Roman" w:hAnsi="Times New Roman"/>
          <w:u w:val="single"/>
        </w:rPr>
      </w:pPr>
      <w:r w:rsidRPr="00D2066E">
        <w:rPr>
          <w:rFonts w:ascii="Times New Roman" w:hAnsi="Times New Roman"/>
          <w:bCs/>
          <w:u w:val="single"/>
          <w:lang w:val="en-GB"/>
        </w:rPr>
        <w:t>Table 2: Consultancy Time frame</w:t>
      </w:r>
    </w:p>
    <w:p w:rsidR="009E47B9" w:rsidRPr="00D2066E" w:rsidRDefault="009E47B9" w:rsidP="009E47B9">
      <w:pPr>
        <w:jc w:val="both"/>
        <w:rPr>
          <w:rFonts w:ascii="Times New Roman" w:hAnsi="Times New Roman"/>
          <w:bCs/>
          <w:lang w:val="en-GB"/>
        </w:rPr>
      </w:pP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567"/>
        <w:gridCol w:w="1736"/>
        <w:gridCol w:w="5426"/>
      </w:tblGrid>
      <w:tr w:rsidR="009E47B9" w:rsidRPr="00D2066E" w:rsidTr="00414610">
        <w:trPr>
          <w:trHeight w:val="592"/>
          <w:jc w:val="center"/>
        </w:trPr>
        <w:tc>
          <w:tcPr>
            <w:tcW w:w="603" w:type="dxa"/>
            <w:shd w:val="clear" w:color="000000" w:fill="D9D9D9"/>
          </w:tcPr>
          <w:p w:rsidR="009E47B9" w:rsidRPr="00D2066E" w:rsidRDefault="009E47B9" w:rsidP="00414610">
            <w:pPr>
              <w:jc w:val="center"/>
              <w:rPr>
                <w:rFonts w:ascii="Times New Roman" w:hAnsi="Times New Roman"/>
              </w:rPr>
            </w:pPr>
            <w:r w:rsidRPr="00D2066E">
              <w:rPr>
                <w:rFonts w:ascii="Times New Roman" w:hAnsi="Times New Roman"/>
              </w:rPr>
              <w:t>No</w:t>
            </w:r>
          </w:p>
        </w:tc>
        <w:tc>
          <w:tcPr>
            <w:tcW w:w="2567" w:type="dxa"/>
            <w:shd w:val="clear" w:color="000000" w:fill="D9D9D9"/>
            <w:vAlign w:val="center"/>
            <w:hideMark/>
          </w:tcPr>
          <w:p w:rsidR="009E47B9" w:rsidRPr="00D2066E" w:rsidRDefault="009E47B9" w:rsidP="00414610">
            <w:pPr>
              <w:jc w:val="center"/>
              <w:rPr>
                <w:rFonts w:ascii="Times New Roman" w:hAnsi="Times New Roman"/>
              </w:rPr>
            </w:pPr>
          </w:p>
        </w:tc>
        <w:tc>
          <w:tcPr>
            <w:tcW w:w="1736" w:type="dxa"/>
            <w:shd w:val="clear" w:color="000000" w:fill="D9D9D9"/>
            <w:vAlign w:val="center"/>
            <w:hideMark/>
          </w:tcPr>
          <w:p w:rsidR="009E47B9" w:rsidRPr="00D2066E" w:rsidRDefault="009E47B9" w:rsidP="00414610">
            <w:pPr>
              <w:jc w:val="center"/>
              <w:rPr>
                <w:rFonts w:ascii="Times New Roman" w:hAnsi="Times New Roman"/>
                <w:bCs/>
              </w:rPr>
            </w:pPr>
            <w:r w:rsidRPr="00D2066E">
              <w:rPr>
                <w:rFonts w:ascii="Times New Roman" w:hAnsi="Times New Roman"/>
                <w:bCs/>
              </w:rPr>
              <w:t xml:space="preserve">Number of </w:t>
            </w:r>
            <w:r w:rsidR="00EA5A24" w:rsidRPr="00D2066E">
              <w:rPr>
                <w:rFonts w:ascii="Times New Roman" w:hAnsi="Times New Roman"/>
                <w:bCs/>
              </w:rPr>
              <w:t xml:space="preserve">working </w:t>
            </w:r>
            <w:r w:rsidRPr="00D2066E">
              <w:rPr>
                <w:rFonts w:ascii="Times New Roman" w:hAnsi="Times New Roman"/>
                <w:bCs/>
              </w:rPr>
              <w:t>days</w:t>
            </w:r>
          </w:p>
        </w:tc>
        <w:tc>
          <w:tcPr>
            <w:tcW w:w="5426" w:type="dxa"/>
            <w:shd w:val="clear" w:color="000000" w:fill="D9D9D9"/>
            <w:vAlign w:val="center"/>
          </w:tcPr>
          <w:p w:rsidR="009E47B9" w:rsidRPr="00D2066E" w:rsidRDefault="009E47B9" w:rsidP="00414610">
            <w:pPr>
              <w:jc w:val="center"/>
              <w:rPr>
                <w:rFonts w:ascii="Times New Roman" w:hAnsi="Times New Roman"/>
                <w:b w:val="0"/>
                <w:bCs/>
              </w:rPr>
            </w:pPr>
            <w:r w:rsidRPr="00D2066E">
              <w:rPr>
                <w:rFonts w:ascii="Times New Roman" w:hAnsi="Times New Roman"/>
                <w:bCs/>
              </w:rPr>
              <w:t>Deliverables</w:t>
            </w:r>
          </w:p>
        </w:tc>
      </w:tr>
      <w:tr w:rsidR="00751E82" w:rsidRPr="00D2066E" w:rsidTr="00414610">
        <w:trPr>
          <w:trHeight w:val="937"/>
          <w:jc w:val="center"/>
        </w:trPr>
        <w:tc>
          <w:tcPr>
            <w:tcW w:w="603" w:type="dxa"/>
            <w:shd w:val="clear" w:color="000000" w:fill="D9D9D9"/>
          </w:tcPr>
          <w:p w:rsidR="00751E82" w:rsidRPr="00D2066E" w:rsidRDefault="00751E82" w:rsidP="00414610">
            <w:pPr>
              <w:rPr>
                <w:rFonts w:ascii="Times New Roman" w:hAnsi="Times New Roman"/>
                <w:bCs/>
                <w:i w:val="0"/>
              </w:rPr>
            </w:pPr>
            <w:r w:rsidRPr="00D2066E">
              <w:rPr>
                <w:rFonts w:ascii="Times New Roman" w:hAnsi="Times New Roman"/>
                <w:bCs/>
                <w:i w:val="0"/>
              </w:rPr>
              <w:t>1</w:t>
            </w:r>
          </w:p>
        </w:tc>
        <w:tc>
          <w:tcPr>
            <w:tcW w:w="2567" w:type="dxa"/>
            <w:shd w:val="clear" w:color="000000" w:fill="D9D9D9"/>
            <w:vAlign w:val="center"/>
          </w:tcPr>
          <w:p w:rsidR="00751E82" w:rsidRPr="00D2066E" w:rsidRDefault="00751E82" w:rsidP="00414610">
            <w:pPr>
              <w:jc w:val="center"/>
              <w:rPr>
                <w:rFonts w:ascii="Times New Roman" w:hAnsi="Times New Roman"/>
                <w:bCs/>
                <w:i w:val="0"/>
              </w:rPr>
            </w:pPr>
            <w:r w:rsidRPr="00D2066E">
              <w:rPr>
                <w:rFonts w:ascii="Times New Roman" w:hAnsi="Times New Roman"/>
                <w:bCs/>
                <w:i w:val="0"/>
              </w:rPr>
              <w:t xml:space="preserve">Inception Report </w:t>
            </w:r>
          </w:p>
        </w:tc>
        <w:tc>
          <w:tcPr>
            <w:tcW w:w="1736" w:type="dxa"/>
            <w:shd w:val="clear" w:color="auto" w:fill="auto"/>
            <w:vAlign w:val="center"/>
          </w:tcPr>
          <w:p w:rsidR="00751E82" w:rsidRPr="00D2066E" w:rsidRDefault="00F1258A" w:rsidP="00990857">
            <w:pPr>
              <w:jc w:val="center"/>
              <w:rPr>
                <w:rFonts w:ascii="Times New Roman" w:hAnsi="Times New Roman"/>
              </w:rPr>
            </w:pPr>
            <w:r w:rsidRPr="00D2066E">
              <w:rPr>
                <w:rFonts w:ascii="Times New Roman" w:hAnsi="Times New Roman"/>
              </w:rPr>
              <w:t>5</w:t>
            </w:r>
            <w:r w:rsidR="00751E82" w:rsidRPr="00D2066E">
              <w:rPr>
                <w:rFonts w:ascii="Times New Roman" w:hAnsi="Times New Roman"/>
              </w:rPr>
              <w:t xml:space="preserve"> days</w:t>
            </w:r>
          </w:p>
        </w:tc>
        <w:tc>
          <w:tcPr>
            <w:tcW w:w="5426" w:type="dxa"/>
          </w:tcPr>
          <w:p w:rsidR="00751E82" w:rsidRPr="00D2066E" w:rsidRDefault="00751E82" w:rsidP="00414610">
            <w:pPr>
              <w:rPr>
                <w:rFonts w:ascii="Times New Roman" w:hAnsi="Times New Roman"/>
                <w:b w:val="0"/>
                <w:i w:val="0"/>
                <w:lang w:val="en-GB"/>
              </w:rPr>
            </w:pPr>
            <w:r w:rsidRPr="00D2066E">
              <w:rPr>
                <w:rFonts w:ascii="Times New Roman" w:hAnsi="Times New Roman"/>
                <w:b w:val="0"/>
                <w:i w:val="0"/>
                <w:lang w:val="en-GB"/>
              </w:rPr>
              <w:t>Inception report including Work Plan, methodology, table of contents, strategy, description of activities, timeline, stakeholders to be consulted, etc.</w:t>
            </w:r>
          </w:p>
        </w:tc>
      </w:tr>
      <w:tr w:rsidR="00D01D8B" w:rsidRPr="00D2066E" w:rsidTr="00454334">
        <w:trPr>
          <w:trHeight w:val="1693"/>
          <w:jc w:val="center"/>
        </w:trPr>
        <w:tc>
          <w:tcPr>
            <w:tcW w:w="603" w:type="dxa"/>
            <w:shd w:val="clear" w:color="000000" w:fill="D9D9D9"/>
          </w:tcPr>
          <w:p w:rsidR="00D01D8B" w:rsidRPr="00D2066E" w:rsidRDefault="00D01D8B" w:rsidP="00D01D8B">
            <w:pPr>
              <w:rPr>
                <w:rFonts w:ascii="Times New Roman" w:hAnsi="Times New Roman"/>
                <w:bCs/>
              </w:rPr>
            </w:pPr>
          </w:p>
          <w:p w:rsidR="00D01D8B" w:rsidRPr="00D2066E" w:rsidRDefault="00D01D8B" w:rsidP="00D01D8B">
            <w:pPr>
              <w:jc w:val="center"/>
              <w:rPr>
                <w:rFonts w:ascii="Times New Roman" w:hAnsi="Times New Roman"/>
                <w:bCs/>
              </w:rPr>
            </w:pPr>
            <w:r w:rsidRPr="00D2066E">
              <w:rPr>
                <w:rFonts w:ascii="Times New Roman" w:hAnsi="Times New Roman"/>
                <w:bCs/>
              </w:rPr>
              <w:t>2</w:t>
            </w:r>
          </w:p>
        </w:tc>
        <w:tc>
          <w:tcPr>
            <w:tcW w:w="2567" w:type="dxa"/>
            <w:shd w:val="clear" w:color="000000" w:fill="D9D9D9"/>
            <w:vAlign w:val="center"/>
          </w:tcPr>
          <w:p w:rsidR="00D01D8B" w:rsidRPr="00D2066E" w:rsidRDefault="00697773" w:rsidP="009F5030">
            <w:pPr>
              <w:pStyle w:val="ListParagraph"/>
              <w:ind w:left="0"/>
              <w:jc w:val="center"/>
              <w:rPr>
                <w:rFonts w:ascii="Times New Roman" w:hAnsi="Times New Roman"/>
                <w:sz w:val="24"/>
                <w:szCs w:val="24"/>
              </w:rPr>
            </w:pPr>
            <w:r w:rsidRPr="00D2066E">
              <w:rPr>
                <w:rFonts w:ascii="Times New Roman" w:hAnsi="Times New Roman"/>
                <w:b/>
                <w:sz w:val="24"/>
                <w:szCs w:val="24"/>
              </w:rPr>
              <w:t>Drafted Rwanda National Youth Report and presentation of recommendations for Youth Employment</w:t>
            </w:r>
          </w:p>
          <w:p w:rsidR="00D01D8B" w:rsidRPr="00D2066E" w:rsidRDefault="00D01D8B" w:rsidP="00D01D8B">
            <w:pPr>
              <w:jc w:val="center"/>
              <w:rPr>
                <w:rFonts w:ascii="Times New Roman" w:hAnsi="Times New Roman"/>
                <w:bCs/>
              </w:rPr>
            </w:pPr>
          </w:p>
        </w:tc>
        <w:tc>
          <w:tcPr>
            <w:tcW w:w="1736" w:type="dxa"/>
            <w:shd w:val="clear" w:color="auto" w:fill="auto"/>
            <w:vAlign w:val="center"/>
          </w:tcPr>
          <w:p w:rsidR="00D01D8B" w:rsidRPr="00D2066E" w:rsidRDefault="00697773" w:rsidP="00D01D8B">
            <w:pPr>
              <w:jc w:val="center"/>
              <w:rPr>
                <w:rFonts w:ascii="Times New Roman" w:hAnsi="Times New Roman"/>
              </w:rPr>
            </w:pPr>
            <w:r w:rsidRPr="00D2066E">
              <w:rPr>
                <w:rFonts w:ascii="Times New Roman" w:hAnsi="Times New Roman"/>
              </w:rPr>
              <w:t>15</w:t>
            </w:r>
            <w:r w:rsidR="00D01D8B" w:rsidRPr="00D2066E">
              <w:rPr>
                <w:rFonts w:ascii="Times New Roman" w:hAnsi="Times New Roman"/>
              </w:rPr>
              <w:t xml:space="preserve"> days</w:t>
            </w:r>
          </w:p>
        </w:tc>
        <w:tc>
          <w:tcPr>
            <w:tcW w:w="5426" w:type="dxa"/>
          </w:tcPr>
          <w:p w:rsidR="00D01D8B" w:rsidRPr="00D2066E" w:rsidRDefault="00D01D8B" w:rsidP="00D01D8B">
            <w:pPr>
              <w:rPr>
                <w:rFonts w:ascii="Times New Roman" w:hAnsi="Times New Roman"/>
                <w:b w:val="0"/>
                <w:i w:val="0"/>
                <w:lang w:val="en-GB"/>
              </w:rPr>
            </w:pPr>
            <w:r w:rsidRPr="00D2066E">
              <w:rPr>
                <w:rFonts w:ascii="Times New Roman" w:hAnsi="Times New Roman"/>
                <w:b w:val="0"/>
                <w:bCs/>
                <w:i w:val="0"/>
              </w:rPr>
              <w:t xml:space="preserve">Submission of draft </w:t>
            </w:r>
            <w:r w:rsidRPr="00D2066E">
              <w:rPr>
                <w:rFonts w:ascii="Times New Roman" w:hAnsi="Times New Roman"/>
                <w:b w:val="0"/>
                <w:i w:val="0"/>
                <w:lang w:val="en-GB"/>
              </w:rPr>
              <w:t>document;</w:t>
            </w:r>
          </w:p>
          <w:p w:rsidR="00D01D8B" w:rsidRPr="00D2066E" w:rsidRDefault="00D01D8B" w:rsidP="00D01D8B">
            <w:pPr>
              <w:rPr>
                <w:rFonts w:ascii="Times New Roman" w:hAnsi="Times New Roman"/>
                <w:b w:val="0"/>
                <w:i w:val="0"/>
                <w:lang w:val="en-GB"/>
              </w:rPr>
            </w:pPr>
            <w:r w:rsidRPr="00D2066E">
              <w:rPr>
                <w:rFonts w:ascii="Times New Roman" w:hAnsi="Times New Roman"/>
                <w:b w:val="0"/>
                <w:i w:val="0"/>
                <w:lang w:val="en-GB"/>
              </w:rPr>
              <w:t>Presentation of draft document to relevant stakeholders for inputs;</w:t>
            </w:r>
          </w:p>
          <w:p w:rsidR="00454334" w:rsidRPr="00D2066E" w:rsidRDefault="00D01D8B" w:rsidP="00D01D8B">
            <w:pPr>
              <w:rPr>
                <w:rFonts w:ascii="Times New Roman" w:hAnsi="Times New Roman"/>
                <w:b w:val="0"/>
                <w:bCs/>
                <w:i w:val="0"/>
              </w:rPr>
            </w:pPr>
            <w:r w:rsidRPr="00D2066E">
              <w:rPr>
                <w:rFonts w:ascii="Times New Roman" w:hAnsi="Times New Roman"/>
                <w:b w:val="0"/>
                <w:bCs/>
                <w:i w:val="0"/>
              </w:rPr>
              <w:t xml:space="preserve">Presentation of </w:t>
            </w:r>
            <w:r w:rsidR="00BB69DF" w:rsidRPr="00D2066E">
              <w:rPr>
                <w:rFonts w:ascii="Times New Roman" w:hAnsi="Times New Roman"/>
                <w:b w:val="0"/>
                <w:bCs/>
                <w:i w:val="0"/>
              </w:rPr>
              <w:t>proposed in</w:t>
            </w:r>
            <w:r w:rsidR="00454334" w:rsidRPr="00D2066E">
              <w:rPr>
                <w:rFonts w:ascii="Times New Roman" w:hAnsi="Times New Roman"/>
                <w:b w:val="0"/>
                <w:bCs/>
                <w:i w:val="0"/>
              </w:rPr>
              <w:t>terventions for Youth Empowerment</w:t>
            </w:r>
          </w:p>
          <w:p w:rsidR="00D01D8B" w:rsidRPr="00D2066E" w:rsidRDefault="00BB69DF" w:rsidP="00D01D8B">
            <w:pPr>
              <w:rPr>
                <w:rFonts w:ascii="Times New Roman" w:hAnsi="Times New Roman"/>
                <w:b w:val="0"/>
                <w:bCs/>
                <w:i w:val="0"/>
              </w:rPr>
            </w:pPr>
            <w:r w:rsidRPr="00D2066E">
              <w:rPr>
                <w:rFonts w:ascii="Times New Roman" w:hAnsi="Times New Roman"/>
                <w:b w:val="0"/>
                <w:bCs/>
                <w:i w:val="0"/>
              </w:rPr>
              <w:t xml:space="preserve">Validation of the deliverables by </w:t>
            </w:r>
            <w:r w:rsidR="003B141B" w:rsidRPr="00D2066E">
              <w:rPr>
                <w:rFonts w:ascii="Times New Roman" w:hAnsi="Times New Roman"/>
                <w:b w:val="0"/>
                <w:bCs/>
                <w:i w:val="0"/>
              </w:rPr>
              <w:t>stakeholders</w:t>
            </w:r>
          </w:p>
        </w:tc>
      </w:tr>
      <w:tr w:rsidR="00D01D8B" w:rsidRPr="00D2066E" w:rsidTr="00414610">
        <w:trPr>
          <w:trHeight w:val="937"/>
          <w:jc w:val="center"/>
        </w:trPr>
        <w:tc>
          <w:tcPr>
            <w:tcW w:w="603" w:type="dxa"/>
            <w:shd w:val="clear" w:color="000000" w:fill="D9D9D9"/>
          </w:tcPr>
          <w:p w:rsidR="00D01D8B" w:rsidRPr="00D2066E" w:rsidRDefault="00D01D8B" w:rsidP="00D01D8B">
            <w:pPr>
              <w:jc w:val="center"/>
              <w:rPr>
                <w:rFonts w:ascii="Times New Roman" w:hAnsi="Times New Roman"/>
                <w:bCs/>
                <w:i w:val="0"/>
              </w:rPr>
            </w:pPr>
            <w:r w:rsidRPr="00D2066E">
              <w:rPr>
                <w:rFonts w:ascii="Times New Roman" w:hAnsi="Times New Roman"/>
                <w:bCs/>
                <w:i w:val="0"/>
              </w:rPr>
              <w:t>3</w:t>
            </w:r>
          </w:p>
        </w:tc>
        <w:tc>
          <w:tcPr>
            <w:tcW w:w="2567" w:type="dxa"/>
            <w:shd w:val="clear" w:color="000000" w:fill="D9D9D9"/>
            <w:vAlign w:val="center"/>
          </w:tcPr>
          <w:p w:rsidR="00D01D8B" w:rsidRPr="00D2066E" w:rsidRDefault="00F063EB" w:rsidP="009F5030">
            <w:pPr>
              <w:jc w:val="center"/>
              <w:rPr>
                <w:rFonts w:ascii="Times New Roman" w:hAnsi="Times New Roman"/>
                <w:bCs/>
                <w:i w:val="0"/>
              </w:rPr>
            </w:pPr>
            <w:r w:rsidRPr="00D2066E">
              <w:rPr>
                <w:rFonts w:ascii="Times New Roman" w:hAnsi="Times New Roman"/>
                <w:bCs/>
                <w:i w:val="0"/>
              </w:rPr>
              <w:t>Finalized National Youth Report</w:t>
            </w:r>
          </w:p>
        </w:tc>
        <w:tc>
          <w:tcPr>
            <w:tcW w:w="1736" w:type="dxa"/>
            <w:shd w:val="clear" w:color="auto" w:fill="auto"/>
            <w:vAlign w:val="center"/>
          </w:tcPr>
          <w:p w:rsidR="00D01D8B" w:rsidRPr="00D2066E" w:rsidRDefault="00F1258A" w:rsidP="00D01D8B">
            <w:pPr>
              <w:jc w:val="center"/>
              <w:rPr>
                <w:rFonts w:ascii="Times New Roman" w:hAnsi="Times New Roman"/>
              </w:rPr>
            </w:pPr>
            <w:r w:rsidRPr="00D2066E">
              <w:rPr>
                <w:rFonts w:ascii="Times New Roman" w:hAnsi="Times New Roman"/>
              </w:rPr>
              <w:t>5</w:t>
            </w:r>
            <w:r w:rsidR="00D01D8B" w:rsidRPr="00D2066E">
              <w:rPr>
                <w:rFonts w:ascii="Times New Roman" w:hAnsi="Times New Roman"/>
              </w:rPr>
              <w:t xml:space="preserve"> days</w:t>
            </w:r>
          </w:p>
        </w:tc>
        <w:tc>
          <w:tcPr>
            <w:tcW w:w="5426" w:type="dxa"/>
          </w:tcPr>
          <w:p w:rsidR="00BB69DF" w:rsidRPr="00D2066E" w:rsidRDefault="00BB69DF" w:rsidP="00BB69DF">
            <w:pPr>
              <w:rPr>
                <w:rFonts w:ascii="Times New Roman" w:hAnsi="Times New Roman"/>
                <w:b w:val="0"/>
                <w:bCs/>
                <w:i w:val="0"/>
              </w:rPr>
            </w:pPr>
            <w:r w:rsidRPr="00D2066E">
              <w:rPr>
                <w:rFonts w:ascii="Times New Roman" w:hAnsi="Times New Roman"/>
                <w:b w:val="0"/>
                <w:bCs/>
                <w:i w:val="0"/>
              </w:rPr>
              <w:t xml:space="preserve">Presentation of the deliverable to stakeholders for final approval; </w:t>
            </w:r>
          </w:p>
          <w:p w:rsidR="00D01D8B" w:rsidRPr="00D2066E" w:rsidRDefault="00BB69DF" w:rsidP="00D01D8B">
            <w:pPr>
              <w:rPr>
                <w:rFonts w:ascii="Times New Roman" w:hAnsi="Times New Roman"/>
                <w:b w:val="0"/>
                <w:i w:val="0"/>
                <w:lang w:val="en-GB"/>
              </w:rPr>
            </w:pPr>
            <w:r w:rsidRPr="00D2066E">
              <w:rPr>
                <w:rFonts w:ascii="Times New Roman" w:hAnsi="Times New Roman"/>
                <w:b w:val="0"/>
                <w:bCs/>
                <w:i w:val="0"/>
              </w:rPr>
              <w:t>Submission of all final documents</w:t>
            </w:r>
          </w:p>
        </w:tc>
      </w:tr>
      <w:tr w:rsidR="00D01D8B" w:rsidRPr="00D2066E" w:rsidTr="00414610">
        <w:trPr>
          <w:trHeight w:val="685"/>
          <w:jc w:val="center"/>
        </w:trPr>
        <w:tc>
          <w:tcPr>
            <w:tcW w:w="3170" w:type="dxa"/>
            <w:gridSpan w:val="2"/>
            <w:shd w:val="clear" w:color="000000" w:fill="D9D9D9"/>
          </w:tcPr>
          <w:p w:rsidR="00D01D8B" w:rsidRPr="00D2066E" w:rsidRDefault="00D01D8B" w:rsidP="00D01D8B">
            <w:pPr>
              <w:jc w:val="center"/>
              <w:rPr>
                <w:rFonts w:ascii="Times New Roman" w:hAnsi="Times New Roman"/>
                <w:bCs/>
              </w:rPr>
            </w:pPr>
            <w:r w:rsidRPr="00D2066E">
              <w:rPr>
                <w:rFonts w:ascii="Times New Roman" w:hAnsi="Times New Roman"/>
                <w:bCs/>
              </w:rPr>
              <w:t>Total number of days</w:t>
            </w:r>
          </w:p>
        </w:tc>
        <w:tc>
          <w:tcPr>
            <w:tcW w:w="1736" w:type="dxa"/>
            <w:shd w:val="clear" w:color="auto" w:fill="auto"/>
            <w:vAlign w:val="center"/>
            <w:hideMark/>
          </w:tcPr>
          <w:p w:rsidR="00D01D8B" w:rsidRPr="00D2066E" w:rsidRDefault="00F063EB" w:rsidP="00D01D8B">
            <w:pPr>
              <w:ind w:left="360"/>
              <w:rPr>
                <w:rFonts w:ascii="Times New Roman" w:hAnsi="Times New Roman"/>
              </w:rPr>
            </w:pPr>
            <w:r w:rsidRPr="00D2066E">
              <w:rPr>
                <w:rFonts w:ascii="Times New Roman" w:hAnsi="Times New Roman"/>
              </w:rPr>
              <w:t>25</w:t>
            </w:r>
            <w:r w:rsidR="00EA5A24" w:rsidRPr="00D2066E">
              <w:rPr>
                <w:rFonts w:ascii="Times New Roman" w:hAnsi="Times New Roman"/>
              </w:rPr>
              <w:t xml:space="preserve"> </w:t>
            </w:r>
            <w:r w:rsidR="00D01D8B" w:rsidRPr="00D2066E">
              <w:rPr>
                <w:rFonts w:ascii="Times New Roman" w:hAnsi="Times New Roman"/>
              </w:rPr>
              <w:t>days</w:t>
            </w:r>
          </w:p>
        </w:tc>
        <w:tc>
          <w:tcPr>
            <w:tcW w:w="5426" w:type="dxa"/>
          </w:tcPr>
          <w:p w:rsidR="00D01D8B" w:rsidRPr="00D2066E" w:rsidRDefault="00D01D8B" w:rsidP="00D01D8B">
            <w:pPr>
              <w:jc w:val="center"/>
              <w:rPr>
                <w:rFonts w:ascii="Times New Roman" w:hAnsi="Times New Roman"/>
                <w:b w:val="0"/>
              </w:rPr>
            </w:pPr>
          </w:p>
        </w:tc>
      </w:tr>
    </w:tbl>
    <w:p w:rsidR="009E47B9" w:rsidRPr="00D2066E" w:rsidRDefault="009E47B9" w:rsidP="009E47B9">
      <w:pPr>
        <w:tabs>
          <w:tab w:val="left" w:pos="1206"/>
        </w:tabs>
        <w:spacing w:before="60" w:after="60" w:line="360" w:lineRule="auto"/>
        <w:rPr>
          <w:rFonts w:ascii="Times New Roman" w:hAnsi="Times New Roman"/>
          <w:bCs/>
          <w:i w:val="0"/>
          <w:iCs/>
        </w:rPr>
      </w:pPr>
    </w:p>
    <w:p w:rsidR="009E47B9" w:rsidRPr="00D2066E" w:rsidRDefault="009E47B9" w:rsidP="005C46D1">
      <w:pPr>
        <w:pStyle w:val="ListParagraph"/>
        <w:numPr>
          <w:ilvl w:val="0"/>
          <w:numId w:val="25"/>
        </w:numPr>
        <w:spacing w:after="0"/>
        <w:jc w:val="both"/>
        <w:rPr>
          <w:rFonts w:ascii="Times New Roman" w:hAnsi="Times New Roman"/>
          <w:b/>
          <w:sz w:val="24"/>
          <w:szCs w:val="24"/>
        </w:rPr>
      </w:pPr>
      <w:r w:rsidRPr="00D2066E">
        <w:rPr>
          <w:rFonts w:ascii="Times New Roman" w:hAnsi="Times New Roman"/>
          <w:b/>
          <w:sz w:val="24"/>
          <w:szCs w:val="24"/>
        </w:rPr>
        <w:t>Institutional Arrangement</w:t>
      </w:r>
    </w:p>
    <w:p w:rsidR="009E47B9" w:rsidRPr="00D2066E" w:rsidRDefault="009E47B9" w:rsidP="009E47B9">
      <w:pPr>
        <w:jc w:val="both"/>
        <w:rPr>
          <w:rFonts w:ascii="Times New Roman" w:hAnsi="Times New Roman"/>
          <w:b w:val="0"/>
          <w:i w:val="0"/>
          <w:lang w:val="en-GB"/>
        </w:rPr>
      </w:pPr>
      <w:r w:rsidRPr="00D2066E">
        <w:rPr>
          <w:rFonts w:ascii="Times New Roman" w:hAnsi="Times New Roman"/>
          <w:b w:val="0"/>
          <w:i w:val="0"/>
          <w:lang w:val="en-GB"/>
        </w:rPr>
        <w:t>This section describes the organization</w:t>
      </w:r>
      <w:r w:rsidR="00967333" w:rsidRPr="00D2066E">
        <w:rPr>
          <w:rFonts w:ascii="Times New Roman" w:hAnsi="Times New Roman"/>
          <w:b w:val="0"/>
          <w:i w:val="0"/>
          <w:lang w:val="en-GB"/>
        </w:rPr>
        <w:t>al</w:t>
      </w:r>
      <w:r w:rsidRPr="00D2066E">
        <w:rPr>
          <w:rFonts w:ascii="Times New Roman" w:hAnsi="Times New Roman"/>
          <w:b w:val="0"/>
          <w:i w:val="0"/>
          <w:lang w:val="en-GB"/>
        </w:rPr>
        <w:t xml:space="preserve"> and manageme</w:t>
      </w:r>
      <w:r w:rsidR="009D3506" w:rsidRPr="00D2066E">
        <w:rPr>
          <w:rFonts w:ascii="Times New Roman" w:hAnsi="Times New Roman"/>
          <w:b w:val="0"/>
          <w:i w:val="0"/>
          <w:lang w:val="en-GB"/>
        </w:rPr>
        <w:t>nt structure for the consultant</w:t>
      </w:r>
      <w:r w:rsidRPr="00D2066E">
        <w:rPr>
          <w:rFonts w:ascii="Times New Roman" w:hAnsi="Times New Roman"/>
          <w:b w:val="0"/>
          <w:i w:val="0"/>
          <w:lang w:val="en-GB"/>
        </w:rPr>
        <w:t xml:space="preserve"> and </w:t>
      </w:r>
      <w:r w:rsidR="00967333" w:rsidRPr="00D2066E">
        <w:rPr>
          <w:rFonts w:ascii="Times New Roman" w:hAnsi="Times New Roman"/>
          <w:b w:val="0"/>
          <w:i w:val="0"/>
          <w:lang w:val="en-GB"/>
        </w:rPr>
        <w:t xml:space="preserve">outlays </w:t>
      </w:r>
      <w:r w:rsidRPr="00D2066E">
        <w:rPr>
          <w:rFonts w:ascii="Times New Roman" w:hAnsi="Times New Roman"/>
          <w:b w:val="0"/>
          <w:i w:val="0"/>
          <w:lang w:val="en-GB"/>
        </w:rPr>
        <w:t>the roles, key responsibilities and lines of authority of all parties involved in the evaluation process. Implementation arrangements are intended to clarify expectations, eliminate ambiguities, and facilitate an efficient and effective evaluation process.</w:t>
      </w:r>
    </w:p>
    <w:p w:rsidR="009E47B9" w:rsidRPr="00D2066E" w:rsidRDefault="009E47B9" w:rsidP="009E47B9">
      <w:pPr>
        <w:jc w:val="both"/>
        <w:rPr>
          <w:rFonts w:ascii="Times New Roman" w:hAnsi="Times New Roman"/>
          <w:b w:val="0"/>
          <w:i w:val="0"/>
        </w:rPr>
      </w:pPr>
    </w:p>
    <w:p w:rsidR="009E47B9" w:rsidRPr="00D2066E" w:rsidRDefault="009E47B9" w:rsidP="009E47B9">
      <w:pPr>
        <w:autoSpaceDE w:val="0"/>
        <w:autoSpaceDN w:val="0"/>
        <w:adjustRightInd w:val="0"/>
        <w:jc w:val="both"/>
        <w:rPr>
          <w:rFonts w:ascii="Times New Roman" w:hAnsi="Times New Roman"/>
          <w:i w:val="0"/>
          <w:lang w:val="en-GB"/>
        </w:rPr>
      </w:pPr>
      <w:r w:rsidRPr="00D2066E">
        <w:rPr>
          <w:rFonts w:ascii="Times New Roman" w:hAnsi="Times New Roman"/>
          <w:i w:val="0"/>
          <w:lang w:val="en-GB"/>
        </w:rPr>
        <w:t xml:space="preserve">UNDP </w:t>
      </w:r>
    </w:p>
    <w:p w:rsidR="009E47B9" w:rsidRPr="00D2066E" w:rsidRDefault="009E47B9" w:rsidP="009E47B9">
      <w:pPr>
        <w:autoSpaceDE w:val="0"/>
        <w:autoSpaceDN w:val="0"/>
        <w:adjustRightInd w:val="0"/>
        <w:jc w:val="both"/>
        <w:rPr>
          <w:rFonts w:ascii="Times New Roman" w:hAnsi="Times New Roman"/>
          <w:b w:val="0"/>
          <w:i w:val="0"/>
          <w:lang w:val="en-GB"/>
        </w:rPr>
      </w:pPr>
    </w:p>
    <w:p w:rsidR="009D3506" w:rsidRPr="00D2066E" w:rsidRDefault="009E47B9" w:rsidP="009E47B9">
      <w:pPr>
        <w:autoSpaceDE w:val="0"/>
        <w:autoSpaceDN w:val="0"/>
        <w:adjustRightInd w:val="0"/>
        <w:jc w:val="both"/>
        <w:rPr>
          <w:rFonts w:ascii="Times New Roman" w:hAnsi="Times New Roman"/>
          <w:b w:val="0"/>
          <w:i w:val="0"/>
          <w:lang w:val="en-GB"/>
        </w:rPr>
      </w:pPr>
      <w:r w:rsidRPr="00D2066E">
        <w:rPr>
          <w:rFonts w:ascii="Times New Roman" w:hAnsi="Times New Roman"/>
          <w:b w:val="0"/>
          <w:i w:val="0"/>
          <w:lang w:val="en-GB"/>
        </w:rPr>
        <w:t>UNDP is responsible for the management of this consultancy and will contract independent consultan</w:t>
      </w:r>
      <w:r w:rsidR="009D3506" w:rsidRPr="00D2066E">
        <w:rPr>
          <w:rFonts w:ascii="Times New Roman" w:hAnsi="Times New Roman"/>
          <w:b w:val="0"/>
          <w:i w:val="0"/>
          <w:lang w:val="en-GB"/>
        </w:rPr>
        <w:t>t</w:t>
      </w:r>
      <w:r w:rsidRPr="00D2066E">
        <w:rPr>
          <w:rFonts w:ascii="Times New Roman" w:hAnsi="Times New Roman"/>
          <w:b w:val="0"/>
          <w:i w:val="0"/>
          <w:lang w:val="en-GB"/>
        </w:rPr>
        <w:t xml:space="preserve"> to undertake the consultancy work on behalf of</w:t>
      </w:r>
      <w:r w:rsidR="009D3506" w:rsidRPr="00D2066E">
        <w:rPr>
          <w:rFonts w:ascii="Times New Roman" w:hAnsi="Times New Roman"/>
          <w:b w:val="0"/>
          <w:i w:val="0"/>
          <w:lang w:val="en-GB"/>
        </w:rPr>
        <w:t xml:space="preserve"> the Government of Rwanda. UNDP will ensure that all issues pertaining to the contract with the consultant, including payments are completed on schedule and will be responsible for facilitating the work of the consultant.</w:t>
      </w:r>
    </w:p>
    <w:p w:rsidR="009D3506" w:rsidRPr="00D2066E" w:rsidRDefault="009D3506" w:rsidP="009E47B9">
      <w:pPr>
        <w:autoSpaceDE w:val="0"/>
        <w:autoSpaceDN w:val="0"/>
        <w:adjustRightInd w:val="0"/>
        <w:jc w:val="both"/>
        <w:rPr>
          <w:rFonts w:ascii="Times New Roman" w:hAnsi="Times New Roman"/>
          <w:b w:val="0"/>
          <w:i w:val="0"/>
          <w:lang w:val="en-GB"/>
        </w:rPr>
      </w:pPr>
    </w:p>
    <w:p w:rsidR="009D3506" w:rsidRPr="00D2066E" w:rsidRDefault="009D3506" w:rsidP="009E47B9">
      <w:pPr>
        <w:autoSpaceDE w:val="0"/>
        <w:autoSpaceDN w:val="0"/>
        <w:adjustRightInd w:val="0"/>
        <w:jc w:val="both"/>
        <w:rPr>
          <w:rFonts w:ascii="Times New Roman" w:hAnsi="Times New Roman"/>
          <w:i w:val="0"/>
          <w:lang w:val="en-GB"/>
        </w:rPr>
      </w:pPr>
      <w:r w:rsidRPr="00D2066E">
        <w:rPr>
          <w:rFonts w:ascii="Times New Roman" w:hAnsi="Times New Roman"/>
          <w:i w:val="0"/>
          <w:lang w:val="en-GB"/>
        </w:rPr>
        <w:t>Ministry of Youth</w:t>
      </w:r>
    </w:p>
    <w:p w:rsidR="009D3506" w:rsidRPr="00D2066E" w:rsidRDefault="009D3506" w:rsidP="009E47B9">
      <w:pPr>
        <w:autoSpaceDE w:val="0"/>
        <w:autoSpaceDN w:val="0"/>
        <w:adjustRightInd w:val="0"/>
        <w:jc w:val="both"/>
        <w:rPr>
          <w:rFonts w:ascii="Times New Roman" w:hAnsi="Times New Roman"/>
          <w:b w:val="0"/>
          <w:i w:val="0"/>
          <w:lang w:val="en-GB"/>
        </w:rPr>
      </w:pPr>
    </w:p>
    <w:p w:rsidR="009E47B9" w:rsidRPr="00D2066E" w:rsidRDefault="009D3506" w:rsidP="009E47B9">
      <w:pPr>
        <w:autoSpaceDE w:val="0"/>
        <w:autoSpaceDN w:val="0"/>
        <w:adjustRightInd w:val="0"/>
        <w:jc w:val="both"/>
        <w:rPr>
          <w:rFonts w:ascii="Times New Roman" w:hAnsi="Times New Roman"/>
          <w:b w:val="0"/>
          <w:i w:val="0"/>
          <w:lang w:val="en-GB"/>
        </w:rPr>
      </w:pPr>
      <w:r w:rsidRPr="00D2066E">
        <w:rPr>
          <w:rFonts w:ascii="Times New Roman" w:hAnsi="Times New Roman"/>
          <w:b w:val="0"/>
          <w:i w:val="0"/>
          <w:lang w:val="en-GB"/>
        </w:rPr>
        <w:t xml:space="preserve">Day-to-day management of the consultant will be provided by The Ministry of Youth with the support of UNDP Country Director or by his representative (Poverty and Environment Unit Team) overseeing the project. The Ministry of Youth </w:t>
      </w:r>
      <w:r w:rsidR="009E47B9" w:rsidRPr="00D2066E">
        <w:rPr>
          <w:rFonts w:ascii="Times New Roman" w:hAnsi="Times New Roman"/>
          <w:b w:val="0"/>
          <w:i w:val="0"/>
          <w:lang w:val="en-GB"/>
        </w:rPr>
        <w:t xml:space="preserve">will be the </w:t>
      </w:r>
      <w:r w:rsidR="00967333" w:rsidRPr="00D2066E">
        <w:rPr>
          <w:rFonts w:ascii="Times New Roman" w:hAnsi="Times New Roman"/>
          <w:b w:val="0"/>
          <w:i w:val="0"/>
          <w:lang w:val="en-GB"/>
        </w:rPr>
        <w:t xml:space="preserve">government </w:t>
      </w:r>
      <w:r w:rsidR="009E47B9" w:rsidRPr="00D2066E">
        <w:rPr>
          <w:rFonts w:ascii="Times New Roman" w:hAnsi="Times New Roman"/>
          <w:b w:val="0"/>
          <w:i w:val="0"/>
          <w:lang w:val="en-GB"/>
        </w:rPr>
        <w:t>focal point for the evaluation and will facilitate the logistical requirements and provide technical assistance dur</w:t>
      </w:r>
      <w:r w:rsidRPr="00D2066E">
        <w:rPr>
          <w:rFonts w:ascii="Times New Roman" w:hAnsi="Times New Roman"/>
          <w:b w:val="0"/>
          <w:i w:val="0"/>
          <w:lang w:val="en-GB"/>
        </w:rPr>
        <w:t xml:space="preserve">ing all phases of the process.  The Ministry of </w:t>
      </w:r>
      <w:r w:rsidRPr="00D2066E">
        <w:rPr>
          <w:rFonts w:ascii="Times New Roman" w:hAnsi="Times New Roman"/>
          <w:b w:val="0"/>
          <w:i w:val="0"/>
          <w:lang w:val="en-GB"/>
        </w:rPr>
        <w:lastRenderedPageBreak/>
        <w:t xml:space="preserve">Youth will provide all documentation to the team for the desk review, support the setting up of interview appointments and field visits and convene focus group meetings. </w:t>
      </w:r>
    </w:p>
    <w:p w:rsidR="009D3506" w:rsidRPr="00D2066E" w:rsidRDefault="009D3506" w:rsidP="009E47B9">
      <w:pPr>
        <w:autoSpaceDE w:val="0"/>
        <w:autoSpaceDN w:val="0"/>
        <w:adjustRightInd w:val="0"/>
        <w:jc w:val="both"/>
        <w:rPr>
          <w:rFonts w:ascii="Times New Roman" w:hAnsi="Times New Roman"/>
          <w:b w:val="0"/>
          <w:i w:val="0"/>
          <w:lang w:val="en-GB"/>
        </w:rPr>
      </w:pPr>
    </w:p>
    <w:p w:rsidR="009E47B9" w:rsidRPr="00D2066E" w:rsidRDefault="009E47B9" w:rsidP="009E47B9">
      <w:pPr>
        <w:autoSpaceDE w:val="0"/>
        <w:autoSpaceDN w:val="0"/>
        <w:adjustRightInd w:val="0"/>
        <w:jc w:val="both"/>
        <w:rPr>
          <w:rFonts w:ascii="Times New Roman" w:hAnsi="Times New Roman"/>
          <w:b w:val="0"/>
          <w:i w:val="0"/>
          <w:lang w:val="en-GB"/>
        </w:rPr>
      </w:pPr>
    </w:p>
    <w:p w:rsidR="009E47B9" w:rsidRPr="00D2066E" w:rsidRDefault="009E47B9" w:rsidP="009E47B9">
      <w:pPr>
        <w:autoSpaceDE w:val="0"/>
        <w:autoSpaceDN w:val="0"/>
        <w:adjustRightInd w:val="0"/>
        <w:jc w:val="both"/>
        <w:rPr>
          <w:rFonts w:ascii="Times New Roman" w:hAnsi="Times New Roman"/>
          <w:i w:val="0"/>
          <w:lang w:val="en-GB"/>
        </w:rPr>
      </w:pPr>
      <w:r w:rsidRPr="00D2066E">
        <w:rPr>
          <w:rFonts w:ascii="Times New Roman" w:hAnsi="Times New Roman"/>
          <w:i w:val="0"/>
          <w:lang w:val="en-GB"/>
        </w:rPr>
        <w:t>Technical Working group</w:t>
      </w:r>
    </w:p>
    <w:p w:rsidR="009E47B9" w:rsidRPr="00D2066E" w:rsidRDefault="009E47B9" w:rsidP="009E47B9">
      <w:pPr>
        <w:autoSpaceDE w:val="0"/>
        <w:autoSpaceDN w:val="0"/>
        <w:adjustRightInd w:val="0"/>
        <w:jc w:val="both"/>
        <w:rPr>
          <w:rFonts w:ascii="Times New Roman" w:hAnsi="Times New Roman"/>
          <w:b w:val="0"/>
          <w:i w:val="0"/>
          <w:lang w:val="en-GB"/>
        </w:rPr>
      </w:pPr>
    </w:p>
    <w:p w:rsidR="009E47B9" w:rsidRPr="00D2066E" w:rsidRDefault="009E47B9" w:rsidP="009E47B9">
      <w:pPr>
        <w:autoSpaceDE w:val="0"/>
        <w:autoSpaceDN w:val="0"/>
        <w:adjustRightInd w:val="0"/>
        <w:jc w:val="both"/>
        <w:rPr>
          <w:rFonts w:ascii="Times New Roman" w:hAnsi="Times New Roman"/>
          <w:b w:val="0"/>
          <w:i w:val="0"/>
          <w:lang w:val="en-GB"/>
        </w:rPr>
      </w:pPr>
      <w:r w:rsidRPr="00D2066E">
        <w:rPr>
          <w:rFonts w:ascii="Times New Roman" w:hAnsi="Times New Roman"/>
          <w:b w:val="0"/>
          <w:i w:val="0"/>
          <w:lang w:val="en-GB"/>
        </w:rPr>
        <w:t>A Technical working group led by UNDP c</w:t>
      </w:r>
      <w:r w:rsidR="009D3506" w:rsidRPr="00D2066E">
        <w:rPr>
          <w:rFonts w:ascii="Times New Roman" w:hAnsi="Times New Roman"/>
          <w:b w:val="0"/>
          <w:i w:val="0"/>
          <w:lang w:val="en-GB"/>
        </w:rPr>
        <w:t>omposed of representatives of Ministry of Youth and</w:t>
      </w:r>
      <w:r w:rsidRPr="00D2066E">
        <w:rPr>
          <w:rFonts w:ascii="Times New Roman" w:hAnsi="Times New Roman"/>
          <w:b w:val="0"/>
          <w:i w:val="0"/>
          <w:lang w:val="en-GB"/>
        </w:rPr>
        <w:t xml:space="preserve"> UNDP (Poverty and Environment Unit), will oversee the conduct of the evaluation at the technical level. The team will provide quality assurance and guidance to the </w:t>
      </w:r>
      <w:r w:rsidR="009D3506" w:rsidRPr="00D2066E">
        <w:rPr>
          <w:rFonts w:ascii="Times New Roman" w:hAnsi="Times New Roman"/>
          <w:b w:val="0"/>
          <w:i w:val="0"/>
          <w:lang w:val="en-GB"/>
        </w:rPr>
        <w:t>consultancy</w:t>
      </w:r>
      <w:r w:rsidRPr="00D2066E">
        <w:rPr>
          <w:rFonts w:ascii="Times New Roman" w:hAnsi="Times New Roman"/>
          <w:b w:val="0"/>
          <w:i w:val="0"/>
          <w:lang w:val="en-GB"/>
        </w:rPr>
        <w:t xml:space="preserve"> to ensure that it meets quality criteria. The technical committee will oversee the implementation of the agreed schedule of consultation activities, ensure wide stakeholder consultations, will </w:t>
      </w:r>
      <w:proofErr w:type="gramStart"/>
      <w:r w:rsidRPr="00D2066E">
        <w:rPr>
          <w:rFonts w:ascii="Times New Roman" w:hAnsi="Times New Roman"/>
          <w:b w:val="0"/>
          <w:i w:val="0"/>
          <w:lang w:val="en-GB"/>
        </w:rPr>
        <w:t>be in charge of</w:t>
      </w:r>
      <w:proofErr w:type="gramEnd"/>
      <w:r w:rsidRPr="00D2066E">
        <w:rPr>
          <w:rFonts w:ascii="Times New Roman" w:hAnsi="Times New Roman"/>
          <w:b w:val="0"/>
          <w:i w:val="0"/>
          <w:lang w:val="en-GB"/>
        </w:rPr>
        <w:t xml:space="preserve"> verifying all facts in the report and oversee the production of the final reports and the drafting and implementation of follow up actions.</w:t>
      </w:r>
    </w:p>
    <w:p w:rsidR="009E47B9" w:rsidRPr="00D2066E" w:rsidRDefault="009E47B9" w:rsidP="009E47B9">
      <w:pPr>
        <w:tabs>
          <w:tab w:val="left" w:pos="1206"/>
        </w:tabs>
        <w:spacing w:before="60" w:after="60" w:line="360" w:lineRule="auto"/>
        <w:jc w:val="both"/>
        <w:rPr>
          <w:rFonts w:ascii="Times New Roman" w:hAnsi="Times New Roman"/>
          <w:b w:val="0"/>
          <w:i w:val="0"/>
          <w:color w:val="002F8E"/>
        </w:rPr>
      </w:pPr>
    </w:p>
    <w:p w:rsidR="009E47B9" w:rsidRPr="00D2066E" w:rsidRDefault="009E47B9" w:rsidP="005C46D1">
      <w:pPr>
        <w:pStyle w:val="ListParagraph"/>
        <w:numPr>
          <w:ilvl w:val="0"/>
          <w:numId w:val="25"/>
        </w:numPr>
        <w:spacing w:after="0"/>
        <w:jc w:val="both"/>
        <w:rPr>
          <w:rFonts w:ascii="Times New Roman" w:hAnsi="Times New Roman"/>
          <w:b/>
          <w:sz w:val="24"/>
          <w:szCs w:val="24"/>
        </w:rPr>
      </w:pPr>
      <w:r w:rsidRPr="00D2066E">
        <w:rPr>
          <w:rFonts w:ascii="Times New Roman" w:hAnsi="Times New Roman"/>
          <w:b/>
          <w:sz w:val="24"/>
          <w:szCs w:val="24"/>
        </w:rPr>
        <w:t>Duty Station</w:t>
      </w:r>
    </w:p>
    <w:p w:rsidR="009E47B9" w:rsidRPr="00D2066E" w:rsidRDefault="009E47B9" w:rsidP="009E47B9">
      <w:pPr>
        <w:pStyle w:val="NormalWeb"/>
        <w:spacing w:before="0" w:beforeAutospacing="0" w:after="80" w:afterAutospacing="0"/>
        <w:jc w:val="both"/>
        <w:rPr>
          <w:rFonts w:eastAsia="Times New Roman"/>
          <w:lang w:val="en-GB" w:eastAsia="en-US"/>
        </w:rPr>
      </w:pPr>
      <w:r w:rsidRPr="00D2066E">
        <w:rPr>
          <w:rFonts w:eastAsia="Times New Roman"/>
          <w:lang w:val="en-GB" w:eastAsia="en-US"/>
        </w:rPr>
        <w:t>The duty station of the work is Kigali, Rwanda</w:t>
      </w:r>
      <w:r w:rsidR="00967333" w:rsidRPr="00D2066E">
        <w:rPr>
          <w:rFonts w:eastAsia="Times New Roman"/>
          <w:lang w:val="en-GB" w:eastAsia="en-US"/>
        </w:rPr>
        <w:t>.</w:t>
      </w:r>
      <w:r w:rsidRPr="00D2066E">
        <w:rPr>
          <w:rFonts w:eastAsia="Times New Roman"/>
          <w:lang w:val="en-GB" w:eastAsia="en-US"/>
        </w:rPr>
        <w:t xml:space="preserve"> </w:t>
      </w:r>
    </w:p>
    <w:p w:rsidR="009E47B9" w:rsidRPr="00D2066E" w:rsidRDefault="009E47B9" w:rsidP="00D16212">
      <w:pPr>
        <w:spacing w:after="160" w:line="259" w:lineRule="auto"/>
        <w:contextualSpacing/>
        <w:jc w:val="both"/>
        <w:rPr>
          <w:rFonts w:ascii="Times New Roman" w:eastAsia="Calibri" w:hAnsi="Times New Roman"/>
          <w:b w:val="0"/>
          <w:bCs/>
          <w:i w:val="0"/>
        </w:rPr>
      </w:pPr>
    </w:p>
    <w:p w:rsidR="009E47B9" w:rsidRPr="00D2066E" w:rsidRDefault="009E47B9" w:rsidP="005C46D1">
      <w:pPr>
        <w:pStyle w:val="ListParagraph"/>
        <w:numPr>
          <w:ilvl w:val="0"/>
          <w:numId w:val="25"/>
        </w:numPr>
        <w:spacing w:after="0"/>
        <w:jc w:val="both"/>
        <w:rPr>
          <w:rFonts w:ascii="Times New Roman" w:hAnsi="Times New Roman"/>
          <w:b/>
          <w:sz w:val="24"/>
          <w:szCs w:val="24"/>
        </w:rPr>
      </w:pPr>
      <w:r w:rsidRPr="00D2066E">
        <w:rPr>
          <w:rFonts w:ascii="Times New Roman" w:hAnsi="Times New Roman"/>
          <w:b/>
          <w:sz w:val="24"/>
          <w:szCs w:val="24"/>
        </w:rPr>
        <w:t xml:space="preserve">Payment Modality </w:t>
      </w:r>
    </w:p>
    <w:p w:rsidR="009E47B9" w:rsidRPr="00D2066E" w:rsidRDefault="009E47B9" w:rsidP="009E47B9">
      <w:pPr>
        <w:spacing w:before="80" w:after="80"/>
        <w:jc w:val="both"/>
        <w:rPr>
          <w:rFonts w:ascii="Times New Roman" w:hAnsi="Times New Roman"/>
          <w:b w:val="0"/>
          <w:i w:val="0"/>
          <w:lang w:val="en-GB"/>
        </w:rPr>
      </w:pPr>
      <w:r w:rsidRPr="00D2066E">
        <w:rPr>
          <w:rFonts w:ascii="Times New Roman" w:hAnsi="Times New Roman"/>
          <w:b w:val="0"/>
          <w:i w:val="0"/>
          <w:lang w:val="en-GB"/>
        </w:rPr>
        <w:t>The company shall be paid the consultancy fee upon completion of the following milestones:</w:t>
      </w:r>
    </w:p>
    <w:p w:rsidR="009E47B9" w:rsidRPr="00D2066E" w:rsidRDefault="009E47B9" w:rsidP="009E47B9">
      <w:pPr>
        <w:spacing w:before="80" w:after="80"/>
        <w:jc w:val="both"/>
        <w:rPr>
          <w:rFonts w:ascii="Times New Roman" w:hAnsi="Times New Roman"/>
          <w:b w:val="0"/>
          <w:i w:val="0"/>
          <w:lang w:val="en-GB"/>
        </w:rPr>
      </w:pPr>
    </w:p>
    <w:p w:rsidR="009E47B9" w:rsidRPr="00D2066E" w:rsidRDefault="00001AEC" w:rsidP="009E47B9">
      <w:pPr>
        <w:numPr>
          <w:ilvl w:val="0"/>
          <w:numId w:val="9"/>
        </w:numPr>
        <w:spacing w:after="160" w:line="259" w:lineRule="auto"/>
        <w:contextualSpacing/>
        <w:jc w:val="both"/>
        <w:rPr>
          <w:rFonts w:ascii="Times New Roman" w:eastAsia="Calibri" w:hAnsi="Times New Roman"/>
          <w:b w:val="0"/>
          <w:i w:val="0"/>
          <w:lang w:val="en-GB"/>
        </w:rPr>
      </w:pPr>
      <w:r w:rsidRPr="00D2066E">
        <w:rPr>
          <w:rFonts w:ascii="Times New Roman" w:eastAsia="Calibri" w:hAnsi="Times New Roman"/>
          <w:b w:val="0"/>
          <w:i w:val="0"/>
          <w:lang w:val="en-GB"/>
        </w:rPr>
        <w:t>2</w:t>
      </w:r>
      <w:r w:rsidR="009E47B9" w:rsidRPr="00D2066E">
        <w:rPr>
          <w:rFonts w:ascii="Times New Roman" w:eastAsia="Calibri" w:hAnsi="Times New Roman"/>
          <w:b w:val="0"/>
          <w:i w:val="0"/>
          <w:lang w:val="en-GB"/>
        </w:rPr>
        <w:t>0% after the submission and acceptance of the Inception Report.</w:t>
      </w:r>
    </w:p>
    <w:p w:rsidR="009E47B9" w:rsidRPr="00D2066E" w:rsidRDefault="005A06EE" w:rsidP="009E47B9">
      <w:pPr>
        <w:numPr>
          <w:ilvl w:val="0"/>
          <w:numId w:val="9"/>
        </w:numPr>
        <w:spacing w:after="160" w:line="259" w:lineRule="auto"/>
        <w:contextualSpacing/>
        <w:jc w:val="both"/>
        <w:rPr>
          <w:rFonts w:ascii="Times New Roman" w:eastAsia="Calibri" w:hAnsi="Times New Roman"/>
          <w:b w:val="0"/>
          <w:i w:val="0"/>
          <w:lang w:val="en-GB"/>
        </w:rPr>
      </w:pPr>
      <w:r w:rsidRPr="00D2066E">
        <w:rPr>
          <w:rFonts w:ascii="Times New Roman" w:eastAsia="Calibri" w:hAnsi="Times New Roman"/>
          <w:b w:val="0"/>
          <w:i w:val="0"/>
          <w:lang w:val="en-GB"/>
        </w:rPr>
        <w:t>5</w:t>
      </w:r>
      <w:r w:rsidR="003B141B" w:rsidRPr="00D2066E">
        <w:rPr>
          <w:rFonts w:ascii="Times New Roman" w:eastAsia="Calibri" w:hAnsi="Times New Roman"/>
          <w:b w:val="0"/>
          <w:i w:val="0"/>
          <w:lang w:val="en-GB"/>
        </w:rPr>
        <w:t>0</w:t>
      </w:r>
      <w:r w:rsidR="009E47B9" w:rsidRPr="00D2066E">
        <w:rPr>
          <w:rFonts w:ascii="Times New Roman" w:eastAsia="Calibri" w:hAnsi="Times New Roman"/>
          <w:b w:val="0"/>
          <w:i w:val="0"/>
          <w:lang w:val="en-GB"/>
        </w:rPr>
        <w:t xml:space="preserve">% after the submission and </w:t>
      </w:r>
      <w:r w:rsidR="00967333" w:rsidRPr="00D2066E">
        <w:rPr>
          <w:rFonts w:ascii="Times New Roman" w:eastAsia="Calibri" w:hAnsi="Times New Roman"/>
          <w:b w:val="0"/>
          <w:i w:val="0"/>
          <w:lang w:val="en-GB"/>
        </w:rPr>
        <w:t>validation</w:t>
      </w:r>
      <w:r w:rsidR="009E47B9" w:rsidRPr="00D2066E">
        <w:rPr>
          <w:rFonts w:ascii="Times New Roman" w:eastAsia="Calibri" w:hAnsi="Times New Roman"/>
          <w:b w:val="0"/>
          <w:i w:val="0"/>
          <w:lang w:val="en-GB"/>
        </w:rPr>
        <w:t xml:space="preserve"> of the draft </w:t>
      </w:r>
      <w:r w:rsidRPr="00D2066E">
        <w:rPr>
          <w:rFonts w:ascii="Times New Roman" w:eastAsia="Calibri" w:hAnsi="Times New Roman"/>
          <w:b w:val="0"/>
          <w:i w:val="0"/>
          <w:lang w:val="en-GB"/>
        </w:rPr>
        <w:t>report</w:t>
      </w:r>
      <w:r w:rsidR="009E47B9" w:rsidRPr="00D2066E">
        <w:rPr>
          <w:rFonts w:ascii="Times New Roman" w:eastAsia="Calibri" w:hAnsi="Times New Roman"/>
          <w:b w:val="0"/>
          <w:i w:val="0"/>
          <w:lang w:val="en-GB"/>
        </w:rPr>
        <w:t>.</w:t>
      </w:r>
    </w:p>
    <w:p w:rsidR="009E47B9" w:rsidRPr="00D2066E" w:rsidRDefault="003B141B" w:rsidP="009E47B9">
      <w:pPr>
        <w:numPr>
          <w:ilvl w:val="0"/>
          <w:numId w:val="9"/>
        </w:numPr>
        <w:spacing w:after="160" w:line="259" w:lineRule="auto"/>
        <w:contextualSpacing/>
        <w:jc w:val="both"/>
        <w:rPr>
          <w:rFonts w:ascii="Times New Roman" w:eastAsia="Calibri" w:hAnsi="Times New Roman"/>
          <w:b w:val="0"/>
          <w:i w:val="0"/>
          <w:lang w:val="en-GB"/>
        </w:rPr>
      </w:pPr>
      <w:r w:rsidRPr="00D2066E">
        <w:rPr>
          <w:rFonts w:ascii="Times New Roman" w:eastAsia="Calibri" w:hAnsi="Times New Roman"/>
          <w:b w:val="0"/>
          <w:i w:val="0"/>
          <w:lang w:val="en-GB"/>
        </w:rPr>
        <w:t>30</w:t>
      </w:r>
      <w:r w:rsidR="009E47B9" w:rsidRPr="00D2066E">
        <w:rPr>
          <w:rFonts w:ascii="Times New Roman" w:eastAsia="Calibri" w:hAnsi="Times New Roman"/>
          <w:b w:val="0"/>
          <w:i w:val="0"/>
          <w:lang w:val="en-GB"/>
        </w:rPr>
        <w:t xml:space="preserve">% after the submission and </w:t>
      </w:r>
      <w:r w:rsidR="00967333" w:rsidRPr="00D2066E">
        <w:rPr>
          <w:rFonts w:ascii="Times New Roman" w:eastAsia="Calibri" w:hAnsi="Times New Roman"/>
          <w:b w:val="0"/>
          <w:i w:val="0"/>
          <w:lang w:val="en-GB"/>
        </w:rPr>
        <w:t>validation</w:t>
      </w:r>
      <w:r w:rsidR="009E47B9" w:rsidRPr="00D2066E">
        <w:rPr>
          <w:rFonts w:ascii="Times New Roman" w:eastAsia="Calibri" w:hAnsi="Times New Roman"/>
          <w:b w:val="0"/>
          <w:i w:val="0"/>
          <w:lang w:val="en-GB"/>
        </w:rPr>
        <w:t xml:space="preserve"> of the Final report, including specific inputs under the different sections to be inserted in the final document. </w:t>
      </w:r>
    </w:p>
    <w:p w:rsidR="009E47B9" w:rsidRPr="00D2066E" w:rsidRDefault="009E47B9" w:rsidP="009E47B9">
      <w:pPr>
        <w:pStyle w:val="ListParagraph"/>
        <w:spacing w:after="0" w:line="240" w:lineRule="auto"/>
        <w:ind w:left="360"/>
        <w:jc w:val="both"/>
        <w:rPr>
          <w:rFonts w:ascii="Times New Roman" w:hAnsi="Times New Roman"/>
          <w:sz w:val="24"/>
          <w:szCs w:val="24"/>
          <w:lang w:val="en-GB"/>
        </w:rPr>
      </w:pPr>
    </w:p>
    <w:p w:rsidR="009E47B9" w:rsidRPr="00D2066E" w:rsidRDefault="009E47B9" w:rsidP="009E47B9">
      <w:pPr>
        <w:spacing w:before="80" w:after="80"/>
        <w:jc w:val="both"/>
        <w:rPr>
          <w:rFonts w:ascii="Times New Roman" w:hAnsi="Times New Roman"/>
          <w:b w:val="0"/>
          <w:i w:val="0"/>
          <w:lang w:val="en-GB"/>
        </w:rPr>
      </w:pPr>
      <w:r w:rsidRPr="00D2066E">
        <w:rPr>
          <w:rFonts w:ascii="Times New Roman" w:hAnsi="Times New Roman"/>
          <w:b w:val="0"/>
          <w:i w:val="0"/>
          <w:lang w:val="en-GB"/>
        </w:rPr>
        <w:t xml:space="preserve">The </w:t>
      </w:r>
      <w:r w:rsidR="00967333" w:rsidRPr="00D2066E">
        <w:rPr>
          <w:rFonts w:ascii="Times New Roman" w:hAnsi="Times New Roman"/>
          <w:b w:val="0"/>
          <w:i w:val="0"/>
          <w:lang w:val="en-GB"/>
        </w:rPr>
        <w:t>r</w:t>
      </w:r>
      <w:r w:rsidRPr="00D2066E">
        <w:rPr>
          <w:rFonts w:ascii="Times New Roman" w:hAnsi="Times New Roman"/>
          <w:b w:val="0"/>
          <w:i w:val="0"/>
          <w:lang w:val="en-GB"/>
        </w:rPr>
        <w:t xml:space="preserve">emuneration stated above is subject to applicable taxes in accordance to the laws of the Republic of Rwanda. </w:t>
      </w:r>
    </w:p>
    <w:p w:rsidR="00D16212" w:rsidRPr="00D2066E" w:rsidRDefault="00D16212" w:rsidP="009E47B9">
      <w:pPr>
        <w:spacing w:before="80" w:after="80"/>
        <w:jc w:val="both"/>
        <w:rPr>
          <w:rFonts w:ascii="Times New Roman" w:hAnsi="Times New Roman"/>
          <w:b w:val="0"/>
          <w:i w:val="0"/>
          <w:lang w:val="en-GB"/>
        </w:rPr>
      </w:pPr>
    </w:p>
    <w:p w:rsidR="009E47B9" w:rsidRPr="00D2066E" w:rsidRDefault="009E47B9" w:rsidP="005C46D1">
      <w:pPr>
        <w:pStyle w:val="ListParagraph"/>
        <w:numPr>
          <w:ilvl w:val="0"/>
          <w:numId w:val="25"/>
        </w:numPr>
        <w:spacing w:after="0"/>
        <w:jc w:val="both"/>
        <w:rPr>
          <w:rFonts w:ascii="Times New Roman" w:hAnsi="Times New Roman"/>
          <w:b/>
          <w:sz w:val="24"/>
          <w:szCs w:val="24"/>
        </w:rPr>
      </w:pPr>
      <w:r w:rsidRPr="00D2066E">
        <w:rPr>
          <w:rFonts w:ascii="Times New Roman" w:hAnsi="Times New Roman"/>
          <w:b/>
          <w:sz w:val="24"/>
          <w:szCs w:val="24"/>
        </w:rPr>
        <w:t>Application Procedure</w:t>
      </w:r>
    </w:p>
    <w:p w:rsidR="009E47B9" w:rsidRPr="00D2066E" w:rsidRDefault="009E47B9" w:rsidP="009E47B9">
      <w:pPr>
        <w:ind w:left="360"/>
        <w:contextualSpacing/>
        <w:jc w:val="both"/>
        <w:rPr>
          <w:rFonts w:ascii="Times New Roman" w:hAnsi="Times New Roman"/>
          <w:lang w:val="en-GB"/>
        </w:rPr>
      </w:pPr>
      <w:r w:rsidRPr="00D2066E">
        <w:rPr>
          <w:rFonts w:ascii="Times New Roman" w:hAnsi="Times New Roman"/>
          <w:lang w:val="en-GB"/>
        </w:rPr>
        <w:t xml:space="preserve">Interested companies should apply by presenting the following documents: </w:t>
      </w:r>
    </w:p>
    <w:p w:rsidR="009E47B9" w:rsidRPr="00D2066E" w:rsidRDefault="009E47B9" w:rsidP="009E47B9">
      <w:pPr>
        <w:pStyle w:val="ListParagraph"/>
        <w:numPr>
          <w:ilvl w:val="0"/>
          <w:numId w:val="2"/>
        </w:numPr>
        <w:spacing w:before="100" w:beforeAutospacing="1" w:after="100" w:afterAutospacing="1"/>
        <w:contextualSpacing w:val="0"/>
        <w:jc w:val="both"/>
        <w:rPr>
          <w:rFonts w:ascii="Times New Roman" w:hAnsi="Times New Roman"/>
          <w:sz w:val="24"/>
          <w:szCs w:val="24"/>
        </w:rPr>
      </w:pPr>
      <w:r w:rsidRPr="00D2066E">
        <w:rPr>
          <w:rFonts w:ascii="Times New Roman" w:hAnsi="Times New Roman"/>
          <w:sz w:val="24"/>
          <w:szCs w:val="24"/>
        </w:rPr>
        <w:t xml:space="preserve">Personal CV or P11, indicating education background/professional qualifications, all </w:t>
      </w:r>
      <w:proofErr w:type="gramStart"/>
      <w:r w:rsidRPr="00D2066E">
        <w:rPr>
          <w:rFonts w:ascii="Times New Roman" w:hAnsi="Times New Roman"/>
          <w:sz w:val="24"/>
          <w:szCs w:val="24"/>
        </w:rPr>
        <w:t>past experience</w:t>
      </w:r>
      <w:proofErr w:type="gramEnd"/>
      <w:r w:rsidRPr="00D2066E">
        <w:rPr>
          <w:rFonts w:ascii="Times New Roman" w:hAnsi="Times New Roman"/>
          <w:sz w:val="24"/>
          <w:szCs w:val="24"/>
        </w:rPr>
        <w:t xml:space="preserve"> from similar projects, as well as the contact details (email and telephone number) of the Candidates and at least three (3) professional references;</w:t>
      </w:r>
    </w:p>
    <w:p w:rsidR="009E47B9" w:rsidRPr="00D2066E" w:rsidRDefault="009E47B9" w:rsidP="009E47B9">
      <w:pPr>
        <w:pStyle w:val="ListParagraph"/>
        <w:numPr>
          <w:ilvl w:val="0"/>
          <w:numId w:val="2"/>
        </w:numPr>
        <w:spacing w:before="100" w:beforeAutospacing="1" w:after="100" w:afterAutospacing="1"/>
        <w:contextualSpacing w:val="0"/>
        <w:jc w:val="both"/>
        <w:rPr>
          <w:rFonts w:ascii="Times New Roman" w:hAnsi="Times New Roman"/>
          <w:sz w:val="24"/>
          <w:szCs w:val="24"/>
        </w:rPr>
      </w:pPr>
      <w:r w:rsidRPr="00D2066E">
        <w:rPr>
          <w:rFonts w:ascii="Times New Roman" w:hAnsi="Times New Roman"/>
          <w:sz w:val="24"/>
          <w:szCs w:val="24"/>
        </w:rPr>
        <w:t>3 portfolios in color indicating similar projects conducted from the past;</w:t>
      </w:r>
    </w:p>
    <w:p w:rsidR="00E85055" w:rsidRPr="00D2066E" w:rsidRDefault="009E47B9" w:rsidP="009F5030">
      <w:pPr>
        <w:pStyle w:val="ListParagraph"/>
        <w:numPr>
          <w:ilvl w:val="0"/>
          <w:numId w:val="2"/>
        </w:numPr>
        <w:spacing w:before="100" w:beforeAutospacing="1" w:after="100" w:afterAutospacing="1"/>
        <w:contextualSpacing w:val="0"/>
        <w:jc w:val="both"/>
        <w:rPr>
          <w:rFonts w:ascii="Times New Roman" w:hAnsi="Times New Roman"/>
          <w:sz w:val="24"/>
          <w:szCs w:val="24"/>
        </w:rPr>
      </w:pPr>
      <w:r w:rsidRPr="00D2066E">
        <w:rPr>
          <w:rFonts w:ascii="Times New Roman" w:hAnsi="Times New Roman"/>
          <w:sz w:val="24"/>
          <w:szCs w:val="24"/>
        </w:rPr>
        <w:t xml:space="preserve">Brief description of why the </w:t>
      </w:r>
      <w:r w:rsidR="00967333" w:rsidRPr="00D2066E">
        <w:rPr>
          <w:rFonts w:ascii="Times New Roman" w:hAnsi="Times New Roman"/>
          <w:sz w:val="24"/>
          <w:szCs w:val="24"/>
        </w:rPr>
        <w:t>consultant</w:t>
      </w:r>
      <w:r w:rsidRPr="00D2066E">
        <w:rPr>
          <w:rFonts w:ascii="Times New Roman" w:hAnsi="Times New Roman"/>
          <w:sz w:val="24"/>
          <w:szCs w:val="24"/>
        </w:rPr>
        <w:t xml:space="preserve"> considered </w:t>
      </w:r>
      <w:r w:rsidR="00967333" w:rsidRPr="00D2066E">
        <w:rPr>
          <w:rFonts w:ascii="Times New Roman" w:hAnsi="Times New Roman"/>
          <w:sz w:val="24"/>
          <w:szCs w:val="24"/>
        </w:rPr>
        <w:t>herself/himself</w:t>
      </w:r>
      <w:r w:rsidRPr="00D2066E">
        <w:rPr>
          <w:rFonts w:ascii="Times New Roman" w:hAnsi="Times New Roman"/>
          <w:sz w:val="24"/>
          <w:szCs w:val="24"/>
        </w:rPr>
        <w:t xml:space="preserve"> as the most suitable </w:t>
      </w:r>
      <w:r w:rsidR="00967333" w:rsidRPr="00D2066E">
        <w:rPr>
          <w:rFonts w:ascii="Times New Roman" w:hAnsi="Times New Roman"/>
          <w:sz w:val="24"/>
          <w:szCs w:val="24"/>
        </w:rPr>
        <w:t xml:space="preserve">candidate </w:t>
      </w:r>
      <w:r w:rsidRPr="00D2066E">
        <w:rPr>
          <w:rFonts w:ascii="Times New Roman" w:hAnsi="Times New Roman"/>
          <w:sz w:val="24"/>
          <w:szCs w:val="24"/>
        </w:rPr>
        <w:t xml:space="preserve">for the assignment </w:t>
      </w:r>
      <w:r w:rsidR="00967333" w:rsidRPr="00D2066E">
        <w:rPr>
          <w:rFonts w:ascii="Times New Roman" w:hAnsi="Times New Roman"/>
          <w:sz w:val="24"/>
          <w:szCs w:val="24"/>
        </w:rPr>
        <w:t>including</w:t>
      </w:r>
      <w:r w:rsidRPr="00D2066E">
        <w:rPr>
          <w:rFonts w:ascii="Times New Roman" w:hAnsi="Times New Roman"/>
          <w:sz w:val="24"/>
          <w:szCs w:val="24"/>
        </w:rPr>
        <w:t xml:space="preserve"> a methodology on how they will approach and complete the assignment</w:t>
      </w:r>
      <w:r w:rsidR="00967333" w:rsidRPr="00D2066E">
        <w:rPr>
          <w:rFonts w:ascii="Times New Roman" w:hAnsi="Times New Roman"/>
          <w:sz w:val="24"/>
          <w:szCs w:val="24"/>
        </w:rPr>
        <w:t xml:space="preserve"> as well as a financial proposal of all breakdown costs for the assignment</w:t>
      </w:r>
      <w:r w:rsidRPr="00D2066E">
        <w:rPr>
          <w:rFonts w:ascii="Times New Roman" w:hAnsi="Times New Roman"/>
          <w:sz w:val="24"/>
          <w:szCs w:val="24"/>
        </w:rPr>
        <w:t xml:space="preserve"> </w:t>
      </w:r>
    </w:p>
    <w:p w:rsidR="00E85055" w:rsidRPr="00D2066E" w:rsidRDefault="00E85055" w:rsidP="009D3506">
      <w:pPr>
        <w:spacing w:before="100" w:beforeAutospacing="1" w:after="100" w:afterAutospacing="1"/>
        <w:jc w:val="both"/>
        <w:rPr>
          <w:rFonts w:ascii="Times New Roman" w:hAnsi="Times New Roman"/>
        </w:rPr>
      </w:pPr>
    </w:p>
    <w:p w:rsidR="009E47B9" w:rsidRPr="00D2066E" w:rsidRDefault="009E47B9" w:rsidP="005C46D1">
      <w:pPr>
        <w:pStyle w:val="ListParagraph"/>
        <w:numPr>
          <w:ilvl w:val="0"/>
          <w:numId w:val="25"/>
        </w:numPr>
        <w:spacing w:before="80" w:beforeAutospacing="1" w:after="80" w:afterAutospacing="1"/>
        <w:contextualSpacing w:val="0"/>
        <w:jc w:val="both"/>
        <w:rPr>
          <w:rFonts w:ascii="Times New Roman" w:hAnsi="Times New Roman"/>
          <w:b/>
          <w:sz w:val="24"/>
          <w:szCs w:val="24"/>
        </w:rPr>
      </w:pPr>
      <w:r w:rsidRPr="00D2066E">
        <w:rPr>
          <w:rFonts w:ascii="Times New Roman" w:hAnsi="Times New Roman"/>
          <w:b/>
          <w:sz w:val="24"/>
          <w:szCs w:val="24"/>
        </w:rPr>
        <w:t>Evaluation Criteria</w:t>
      </w:r>
    </w:p>
    <w:p w:rsidR="009E47B9" w:rsidRPr="00D2066E" w:rsidRDefault="009D3506" w:rsidP="009E47B9">
      <w:pPr>
        <w:spacing w:before="80" w:after="100" w:afterAutospacing="1"/>
        <w:jc w:val="both"/>
        <w:rPr>
          <w:rFonts w:ascii="Times New Roman" w:hAnsi="Times New Roman"/>
          <w:b w:val="0"/>
          <w:i w:val="0"/>
          <w:lang w:val="en-GB"/>
        </w:rPr>
      </w:pPr>
      <w:r w:rsidRPr="00D2066E">
        <w:rPr>
          <w:rFonts w:ascii="Times New Roman" w:hAnsi="Times New Roman"/>
          <w:b w:val="0"/>
          <w:i w:val="0"/>
          <w:lang w:val="en-GB"/>
        </w:rPr>
        <w:t>The consultant</w:t>
      </w:r>
      <w:r w:rsidR="009E47B9" w:rsidRPr="00D2066E">
        <w:rPr>
          <w:rFonts w:ascii="Times New Roman" w:hAnsi="Times New Roman"/>
          <w:b w:val="0"/>
          <w:i w:val="0"/>
          <w:lang w:val="en-GB"/>
        </w:rPr>
        <w:t xml:space="preserve"> will be evaluated against a combination of technical and financial criteria, using the Combined Scoring Method. Maximum score is 100% out of which technical criteria equals 70% and </w:t>
      </w:r>
      <w:r w:rsidR="009E47B9" w:rsidRPr="00D2066E">
        <w:rPr>
          <w:rFonts w:ascii="Times New Roman" w:hAnsi="Times New Roman"/>
          <w:b w:val="0"/>
          <w:i w:val="0"/>
          <w:lang w:val="en-GB"/>
        </w:rPr>
        <w:lastRenderedPageBreak/>
        <w:t xml:space="preserve">financial criteria equals 30%.  For each of the 3 profile candidates of the consultancy firm, the technical evaluation will include the following: </w:t>
      </w:r>
    </w:p>
    <w:p w:rsidR="009E47B9" w:rsidRPr="00D2066E" w:rsidRDefault="009E47B9" w:rsidP="009E47B9">
      <w:pPr>
        <w:spacing w:line="276" w:lineRule="auto"/>
        <w:ind w:left="360"/>
        <w:jc w:val="center"/>
        <w:rPr>
          <w:rFonts w:ascii="Times New Roman" w:hAnsi="Times New Roman"/>
          <w:i w:val="0"/>
          <w:u w:val="single"/>
        </w:rPr>
      </w:pPr>
      <w:r w:rsidRPr="00D2066E">
        <w:rPr>
          <w:rFonts w:ascii="Times New Roman" w:hAnsi="Times New Roman"/>
          <w:i w:val="0"/>
          <w:u w:val="single"/>
        </w:rPr>
        <w:t>Table 3: Selection criteria technical evaluation</w:t>
      </w:r>
    </w:p>
    <w:p w:rsidR="009E47B9" w:rsidRPr="00D2066E" w:rsidRDefault="009E47B9" w:rsidP="009D3506">
      <w:pPr>
        <w:spacing w:line="276" w:lineRule="auto"/>
        <w:rPr>
          <w:rFonts w:ascii="Times New Roman" w:hAnsi="Times New Roman"/>
          <w:i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1"/>
        <w:gridCol w:w="993"/>
        <w:gridCol w:w="2064"/>
      </w:tblGrid>
      <w:tr w:rsidR="009E47B9" w:rsidRPr="00D2066E" w:rsidTr="00414610">
        <w:trPr>
          <w:jc w:val="center"/>
        </w:trPr>
        <w:tc>
          <w:tcPr>
            <w:tcW w:w="6441" w:type="dxa"/>
            <w:shd w:val="clear" w:color="auto" w:fill="auto"/>
          </w:tcPr>
          <w:p w:rsidR="009E47B9" w:rsidRPr="00D2066E" w:rsidRDefault="009E47B9" w:rsidP="00414610">
            <w:pPr>
              <w:autoSpaceDE w:val="0"/>
              <w:autoSpaceDN w:val="0"/>
              <w:adjustRightInd w:val="0"/>
              <w:jc w:val="center"/>
              <w:rPr>
                <w:rFonts w:ascii="Times New Roman" w:hAnsi="Times New Roman"/>
                <w:b w:val="0"/>
                <w:bCs/>
              </w:rPr>
            </w:pPr>
            <w:r w:rsidRPr="00D2066E">
              <w:rPr>
                <w:rFonts w:ascii="Times New Roman" w:hAnsi="Times New Roman"/>
                <w:b w:val="0"/>
                <w:bCs/>
              </w:rPr>
              <w:t xml:space="preserve">Criteria </w:t>
            </w:r>
          </w:p>
        </w:tc>
        <w:tc>
          <w:tcPr>
            <w:tcW w:w="993" w:type="dxa"/>
            <w:shd w:val="clear" w:color="auto" w:fill="auto"/>
          </w:tcPr>
          <w:p w:rsidR="009E47B9" w:rsidRPr="00D2066E" w:rsidRDefault="009E47B9" w:rsidP="00414610">
            <w:pPr>
              <w:autoSpaceDE w:val="0"/>
              <w:autoSpaceDN w:val="0"/>
              <w:adjustRightInd w:val="0"/>
              <w:jc w:val="center"/>
              <w:rPr>
                <w:rFonts w:ascii="Times New Roman" w:hAnsi="Times New Roman"/>
                <w:b w:val="0"/>
                <w:bCs/>
              </w:rPr>
            </w:pPr>
            <w:r w:rsidRPr="00D2066E">
              <w:rPr>
                <w:rFonts w:ascii="Times New Roman" w:hAnsi="Times New Roman"/>
                <w:b w:val="0"/>
                <w:bCs/>
              </w:rPr>
              <w:t>Weight</w:t>
            </w:r>
          </w:p>
        </w:tc>
        <w:tc>
          <w:tcPr>
            <w:tcW w:w="2064" w:type="dxa"/>
            <w:shd w:val="clear" w:color="auto" w:fill="auto"/>
          </w:tcPr>
          <w:p w:rsidR="009E47B9" w:rsidRPr="00D2066E" w:rsidRDefault="009E47B9" w:rsidP="00414610">
            <w:pPr>
              <w:autoSpaceDE w:val="0"/>
              <w:autoSpaceDN w:val="0"/>
              <w:adjustRightInd w:val="0"/>
              <w:jc w:val="center"/>
              <w:rPr>
                <w:rFonts w:ascii="Times New Roman" w:hAnsi="Times New Roman"/>
                <w:b w:val="0"/>
                <w:bCs/>
              </w:rPr>
            </w:pPr>
            <w:r w:rsidRPr="00D2066E">
              <w:rPr>
                <w:rFonts w:ascii="Times New Roman" w:hAnsi="Times New Roman"/>
                <w:b w:val="0"/>
                <w:bCs/>
              </w:rPr>
              <w:t>Max. Point</w:t>
            </w:r>
          </w:p>
        </w:tc>
      </w:tr>
      <w:tr w:rsidR="009E47B9" w:rsidRPr="00D2066E" w:rsidTr="00414610">
        <w:trPr>
          <w:jc w:val="center"/>
        </w:trPr>
        <w:tc>
          <w:tcPr>
            <w:tcW w:w="6441" w:type="dxa"/>
            <w:shd w:val="clear" w:color="auto" w:fill="auto"/>
          </w:tcPr>
          <w:p w:rsidR="009E47B9" w:rsidRPr="00D2066E" w:rsidRDefault="003B141B" w:rsidP="00414610">
            <w:pPr>
              <w:autoSpaceDE w:val="0"/>
              <w:autoSpaceDN w:val="0"/>
              <w:adjustRightInd w:val="0"/>
              <w:jc w:val="both"/>
              <w:rPr>
                <w:rFonts w:ascii="Times New Roman" w:hAnsi="Times New Roman"/>
                <w:b w:val="0"/>
                <w:bCs/>
              </w:rPr>
            </w:pPr>
            <w:r w:rsidRPr="00D2066E">
              <w:rPr>
                <w:rFonts w:ascii="Times New Roman" w:eastAsiaTheme="minorEastAsia" w:hAnsi="Times New Roman"/>
                <w:b w:val="0"/>
                <w:lang w:val="en-GB"/>
              </w:rPr>
              <w:t xml:space="preserve">At least master’s degree in Youth Studies, Political Sciences, Sociology, Development studies, International Development or/and Economics </w:t>
            </w:r>
          </w:p>
        </w:tc>
        <w:tc>
          <w:tcPr>
            <w:tcW w:w="993" w:type="dxa"/>
            <w:shd w:val="clear" w:color="auto" w:fill="auto"/>
          </w:tcPr>
          <w:p w:rsidR="009E47B9" w:rsidRPr="00D2066E" w:rsidRDefault="00FA7360" w:rsidP="00414610">
            <w:pPr>
              <w:autoSpaceDE w:val="0"/>
              <w:autoSpaceDN w:val="0"/>
              <w:adjustRightInd w:val="0"/>
              <w:jc w:val="both"/>
              <w:rPr>
                <w:rFonts w:ascii="Times New Roman" w:hAnsi="Times New Roman"/>
                <w:lang w:val="en-GB"/>
              </w:rPr>
            </w:pPr>
            <w:r w:rsidRPr="00D2066E">
              <w:rPr>
                <w:rFonts w:ascii="Times New Roman" w:hAnsi="Times New Roman"/>
                <w:lang w:val="en-GB"/>
              </w:rPr>
              <w:t>15</w:t>
            </w:r>
            <w:r w:rsidR="009E47B9" w:rsidRPr="00D2066E">
              <w:rPr>
                <w:rFonts w:ascii="Times New Roman" w:hAnsi="Times New Roman"/>
                <w:lang w:val="en-GB"/>
              </w:rPr>
              <w:t>%</w:t>
            </w:r>
          </w:p>
        </w:tc>
        <w:tc>
          <w:tcPr>
            <w:tcW w:w="2064" w:type="dxa"/>
            <w:shd w:val="clear" w:color="auto" w:fill="auto"/>
          </w:tcPr>
          <w:p w:rsidR="009E47B9" w:rsidRPr="00D2066E" w:rsidRDefault="009E47B9" w:rsidP="00414610">
            <w:pPr>
              <w:autoSpaceDE w:val="0"/>
              <w:autoSpaceDN w:val="0"/>
              <w:adjustRightInd w:val="0"/>
              <w:jc w:val="both"/>
              <w:rPr>
                <w:rFonts w:ascii="Times New Roman" w:hAnsi="Times New Roman"/>
              </w:rPr>
            </w:pPr>
            <w:r w:rsidRPr="00D2066E">
              <w:rPr>
                <w:rFonts w:ascii="Times New Roman" w:hAnsi="Times New Roman"/>
              </w:rPr>
              <w:t>1</w:t>
            </w:r>
            <w:r w:rsidR="003B141B" w:rsidRPr="00D2066E">
              <w:rPr>
                <w:rFonts w:ascii="Times New Roman" w:hAnsi="Times New Roman"/>
              </w:rPr>
              <w:t>5</w:t>
            </w:r>
          </w:p>
        </w:tc>
      </w:tr>
      <w:tr w:rsidR="009E47B9" w:rsidRPr="00D2066E" w:rsidTr="00414610">
        <w:trPr>
          <w:jc w:val="center"/>
        </w:trPr>
        <w:tc>
          <w:tcPr>
            <w:tcW w:w="6441" w:type="dxa"/>
            <w:shd w:val="clear" w:color="auto" w:fill="auto"/>
          </w:tcPr>
          <w:p w:rsidR="005A06EE" w:rsidRPr="00D2066E" w:rsidRDefault="005A06EE" w:rsidP="005A06EE">
            <w:pPr>
              <w:autoSpaceDE w:val="0"/>
              <w:autoSpaceDN w:val="0"/>
              <w:adjustRightInd w:val="0"/>
              <w:spacing w:after="200" w:line="276" w:lineRule="auto"/>
              <w:contextualSpacing/>
              <w:jc w:val="both"/>
              <w:rPr>
                <w:rFonts w:ascii="Times New Roman" w:eastAsiaTheme="minorEastAsia" w:hAnsi="Times New Roman"/>
                <w:b w:val="0"/>
                <w:lang w:val="en-GB"/>
              </w:rPr>
            </w:pPr>
            <w:r w:rsidRPr="00D2066E">
              <w:rPr>
                <w:rFonts w:ascii="Times New Roman" w:eastAsiaTheme="minorEastAsia" w:hAnsi="Times New Roman"/>
                <w:b w:val="0"/>
                <w:lang w:val="en-GB"/>
              </w:rPr>
              <w:t xml:space="preserve">At least 7 years accumulated experience in producing analytical studies, research, reports and policy recommendations </w:t>
            </w:r>
          </w:p>
          <w:p w:rsidR="009E47B9" w:rsidRPr="00D2066E" w:rsidRDefault="009E47B9" w:rsidP="009F5030">
            <w:pPr>
              <w:autoSpaceDE w:val="0"/>
              <w:autoSpaceDN w:val="0"/>
              <w:adjustRightInd w:val="0"/>
              <w:spacing w:after="200" w:line="276" w:lineRule="auto"/>
              <w:contextualSpacing/>
              <w:jc w:val="both"/>
              <w:rPr>
                <w:rFonts w:ascii="Times New Roman" w:eastAsiaTheme="minorEastAsia" w:hAnsi="Times New Roman"/>
                <w:b w:val="0"/>
                <w:lang w:val="en-GB"/>
              </w:rPr>
            </w:pPr>
          </w:p>
        </w:tc>
        <w:tc>
          <w:tcPr>
            <w:tcW w:w="993" w:type="dxa"/>
            <w:shd w:val="clear" w:color="auto" w:fill="auto"/>
          </w:tcPr>
          <w:p w:rsidR="009E47B9" w:rsidRPr="00D2066E" w:rsidRDefault="00FA7360" w:rsidP="00414610">
            <w:pPr>
              <w:autoSpaceDE w:val="0"/>
              <w:autoSpaceDN w:val="0"/>
              <w:adjustRightInd w:val="0"/>
              <w:jc w:val="both"/>
              <w:rPr>
                <w:rFonts w:ascii="Times New Roman" w:hAnsi="Times New Roman"/>
              </w:rPr>
            </w:pPr>
            <w:r w:rsidRPr="00D2066E">
              <w:rPr>
                <w:rFonts w:ascii="Times New Roman" w:hAnsi="Times New Roman"/>
              </w:rPr>
              <w:t>25</w:t>
            </w:r>
            <w:r w:rsidR="009E47B9" w:rsidRPr="00D2066E">
              <w:rPr>
                <w:rFonts w:ascii="Times New Roman" w:hAnsi="Times New Roman"/>
              </w:rPr>
              <w:t>%</w:t>
            </w:r>
          </w:p>
        </w:tc>
        <w:tc>
          <w:tcPr>
            <w:tcW w:w="2064" w:type="dxa"/>
            <w:shd w:val="clear" w:color="auto" w:fill="auto"/>
          </w:tcPr>
          <w:p w:rsidR="009E47B9" w:rsidRPr="00D2066E" w:rsidRDefault="009E47B9" w:rsidP="00414610">
            <w:pPr>
              <w:autoSpaceDE w:val="0"/>
              <w:autoSpaceDN w:val="0"/>
              <w:adjustRightInd w:val="0"/>
              <w:jc w:val="both"/>
              <w:rPr>
                <w:rFonts w:ascii="Times New Roman" w:hAnsi="Times New Roman"/>
              </w:rPr>
            </w:pPr>
            <w:r w:rsidRPr="00D2066E">
              <w:rPr>
                <w:rFonts w:ascii="Times New Roman" w:hAnsi="Times New Roman"/>
              </w:rPr>
              <w:t>25</w:t>
            </w:r>
          </w:p>
        </w:tc>
      </w:tr>
      <w:tr w:rsidR="009E47B9" w:rsidRPr="00D2066E" w:rsidTr="00414610">
        <w:trPr>
          <w:jc w:val="center"/>
        </w:trPr>
        <w:tc>
          <w:tcPr>
            <w:tcW w:w="6441" w:type="dxa"/>
            <w:shd w:val="clear" w:color="auto" w:fill="auto"/>
          </w:tcPr>
          <w:p w:rsidR="009E47B9" w:rsidRPr="00D2066E" w:rsidRDefault="003B141B" w:rsidP="009F5030">
            <w:pPr>
              <w:autoSpaceDE w:val="0"/>
              <w:autoSpaceDN w:val="0"/>
              <w:adjustRightInd w:val="0"/>
              <w:spacing w:after="200" w:line="276" w:lineRule="auto"/>
              <w:contextualSpacing/>
              <w:jc w:val="both"/>
              <w:rPr>
                <w:rFonts w:ascii="Times New Roman" w:eastAsiaTheme="minorEastAsia" w:hAnsi="Times New Roman"/>
                <w:b w:val="0"/>
                <w:lang w:val="en-GB"/>
              </w:rPr>
            </w:pPr>
            <w:r w:rsidRPr="00D2066E">
              <w:rPr>
                <w:rFonts w:ascii="Times New Roman" w:eastAsiaTheme="minorEastAsia" w:hAnsi="Times New Roman"/>
                <w:b w:val="0"/>
                <w:lang w:val="en-GB"/>
              </w:rPr>
              <w:t xml:space="preserve">Proven expertise, knowledge and experience </w:t>
            </w:r>
            <w:r w:rsidR="005A06EE" w:rsidRPr="00D2066E">
              <w:rPr>
                <w:rFonts w:ascii="Times New Roman" w:eastAsiaTheme="minorEastAsia" w:hAnsi="Times New Roman"/>
                <w:b w:val="0"/>
                <w:lang w:val="en-GB"/>
              </w:rPr>
              <w:t>in the field of Youth policies</w:t>
            </w:r>
          </w:p>
        </w:tc>
        <w:tc>
          <w:tcPr>
            <w:tcW w:w="993" w:type="dxa"/>
            <w:shd w:val="clear" w:color="auto" w:fill="auto"/>
          </w:tcPr>
          <w:p w:rsidR="009E47B9" w:rsidRPr="00D2066E" w:rsidRDefault="009E47B9" w:rsidP="00414610">
            <w:pPr>
              <w:autoSpaceDE w:val="0"/>
              <w:autoSpaceDN w:val="0"/>
              <w:adjustRightInd w:val="0"/>
              <w:jc w:val="both"/>
              <w:rPr>
                <w:rFonts w:ascii="Times New Roman" w:hAnsi="Times New Roman"/>
              </w:rPr>
            </w:pPr>
            <w:r w:rsidRPr="00D2066E">
              <w:rPr>
                <w:rFonts w:ascii="Times New Roman" w:hAnsi="Times New Roman"/>
              </w:rPr>
              <w:t>1</w:t>
            </w:r>
            <w:r w:rsidR="00FA7360" w:rsidRPr="00D2066E">
              <w:rPr>
                <w:rFonts w:ascii="Times New Roman" w:hAnsi="Times New Roman"/>
              </w:rPr>
              <w:t>5</w:t>
            </w:r>
            <w:r w:rsidRPr="00D2066E">
              <w:rPr>
                <w:rFonts w:ascii="Times New Roman" w:hAnsi="Times New Roman"/>
              </w:rPr>
              <w:t>%</w:t>
            </w:r>
          </w:p>
        </w:tc>
        <w:tc>
          <w:tcPr>
            <w:tcW w:w="2064" w:type="dxa"/>
            <w:shd w:val="clear" w:color="auto" w:fill="auto"/>
          </w:tcPr>
          <w:p w:rsidR="009E47B9" w:rsidRPr="00D2066E" w:rsidRDefault="009E47B9" w:rsidP="00414610">
            <w:pPr>
              <w:autoSpaceDE w:val="0"/>
              <w:autoSpaceDN w:val="0"/>
              <w:adjustRightInd w:val="0"/>
              <w:jc w:val="both"/>
              <w:rPr>
                <w:rFonts w:ascii="Times New Roman" w:hAnsi="Times New Roman"/>
              </w:rPr>
            </w:pPr>
            <w:r w:rsidRPr="00D2066E">
              <w:rPr>
                <w:rFonts w:ascii="Times New Roman" w:hAnsi="Times New Roman"/>
              </w:rPr>
              <w:t>1</w:t>
            </w:r>
            <w:r w:rsidR="00FA7360" w:rsidRPr="00D2066E">
              <w:rPr>
                <w:rFonts w:ascii="Times New Roman" w:hAnsi="Times New Roman"/>
              </w:rPr>
              <w:t>5</w:t>
            </w:r>
          </w:p>
        </w:tc>
      </w:tr>
      <w:tr w:rsidR="009E47B9" w:rsidRPr="00D2066E" w:rsidTr="00414610">
        <w:trPr>
          <w:jc w:val="center"/>
        </w:trPr>
        <w:tc>
          <w:tcPr>
            <w:tcW w:w="6441" w:type="dxa"/>
            <w:shd w:val="clear" w:color="auto" w:fill="auto"/>
          </w:tcPr>
          <w:p w:rsidR="009E47B9" w:rsidRPr="00D2066E" w:rsidRDefault="009E47B9" w:rsidP="00414610">
            <w:pPr>
              <w:autoSpaceDE w:val="0"/>
              <w:autoSpaceDN w:val="0"/>
              <w:adjustRightInd w:val="0"/>
              <w:jc w:val="both"/>
              <w:rPr>
                <w:rFonts w:ascii="Times New Roman" w:hAnsi="Times New Roman"/>
                <w:b w:val="0"/>
                <w:bCs/>
              </w:rPr>
            </w:pPr>
            <w:r w:rsidRPr="00D2066E">
              <w:rPr>
                <w:rFonts w:ascii="Times New Roman" w:hAnsi="Times New Roman"/>
                <w:b w:val="0"/>
                <w:bCs/>
              </w:rPr>
              <w:t xml:space="preserve">Overall Methodology (clear demonstration of evaluation methodology and understanding of the </w:t>
            </w:r>
            <w:proofErr w:type="spellStart"/>
            <w:r w:rsidRPr="00D2066E">
              <w:rPr>
                <w:rFonts w:ascii="Times New Roman" w:hAnsi="Times New Roman"/>
                <w:b w:val="0"/>
                <w:bCs/>
              </w:rPr>
              <w:t>ToR</w:t>
            </w:r>
            <w:proofErr w:type="spellEnd"/>
            <w:r w:rsidRPr="00D2066E">
              <w:rPr>
                <w:rFonts w:ascii="Times New Roman" w:hAnsi="Times New Roman"/>
                <w:b w:val="0"/>
                <w:bCs/>
              </w:rPr>
              <w:t>)</w:t>
            </w:r>
          </w:p>
        </w:tc>
        <w:tc>
          <w:tcPr>
            <w:tcW w:w="993" w:type="dxa"/>
            <w:shd w:val="clear" w:color="auto" w:fill="auto"/>
          </w:tcPr>
          <w:p w:rsidR="009E47B9" w:rsidRPr="00D2066E" w:rsidRDefault="00FA7360" w:rsidP="00414610">
            <w:pPr>
              <w:autoSpaceDE w:val="0"/>
              <w:autoSpaceDN w:val="0"/>
              <w:adjustRightInd w:val="0"/>
              <w:jc w:val="both"/>
              <w:rPr>
                <w:rFonts w:ascii="Times New Roman" w:hAnsi="Times New Roman"/>
              </w:rPr>
            </w:pPr>
            <w:r w:rsidRPr="00D2066E">
              <w:rPr>
                <w:rFonts w:ascii="Times New Roman" w:hAnsi="Times New Roman"/>
              </w:rPr>
              <w:t>30%</w:t>
            </w:r>
          </w:p>
        </w:tc>
        <w:tc>
          <w:tcPr>
            <w:tcW w:w="2064" w:type="dxa"/>
            <w:shd w:val="clear" w:color="auto" w:fill="auto"/>
          </w:tcPr>
          <w:p w:rsidR="009E47B9" w:rsidRPr="00D2066E" w:rsidRDefault="009E47B9" w:rsidP="00414610">
            <w:pPr>
              <w:autoSpaceDE w:val="0"/>
              <w:autoSpaceDN w:val="0"/>
              <w:adjustRightInd w:val="0"/>
              <w:jc w:val="both"/>
              <w:rPr>
                <w:rFonts w:ascii="Times New Roman" w:hAnsi="Times New Roman"/>
              </w:rPr>
            </w:pPr>
            <w:r w:rsidRPr="00D2066E">
              <w:rPr>
                <w:rFonts w:ascii="Times New Roman" w:hAnsi="Times New Roman"/>
              </w:rPr>
              <w:t>30</w:t>
            </w:r>
          </w:p>
        </w:tc>
      </w:tr>
      <w:tr w:rsidR="009E47B9" w:rsidRPr="00D2066E" w:rsidTr="00414610">
        <w:trPr>
          <w:jc w:val="center"/>
        </w:trPr>
        <w:tc>
          <w:tcPr>
            <w:tcW w:w="6441" w:type="dxa"/>
            <w:shd w:val="clear" w:color="auto" w:fill="auto"/>
          </w:tcPr>
          <w:p w:rsidR="009E47B9" w:rsidRPr="00D2066E" w:rsidRDefault="009E47B9" w:rsidP="00414610">
            <w:pPr>
              <w:autoSpaceDE w:val="0"/>
              <w:autoSpaceDN w:val="0"/>
              <w:adjustRightInd w:val="0"/>
              <w:rPr>
                <w:rFonts w:ascii="Times New Roman" w:hAnsi="Times New Roman"/>
                <w:b w:val="0"/>
                <w:bCs/>
                <w:lang w:val="en-GB"/>
              </w:rPr>
            </w:pPr>
            <w:r w:rsidRPr="00D2066E">
              <w:rPr>
                <w:rFonts w:ascii="Times New Roman" w:hAnsi="Times New Roman"/>
                <w:b w:val="0"/>
                <w:bCs/>
                <w:lang w:val="en-GB"/>
              </w:rPr>
              <w:t>Flue</w:t>
            </w:r>
            <w:r w:rsidR="009D3506" w:rsidRPr="00D2066E">
              <w:rPr>
                <w:rFonts w:ascii="Times New Roman" w:hAnsi="Times New Roman"/>
                <w:b w:val="0"/>
                <w:bCs/>
                <w:lang w:val="en-GB"/>
              </w:rPr>
              <w:t>nt in English and Kinyarwanda</w:t>
            </w:r>
            <w:r w:rsidRPr="00D2066E">
              <w:rPr>
                <w:rFonts w:ascii="Times New Roman" w:hAnsi="Times New Roman"/>
                <w:b w:val="0"/>
                <w:bCs/>
                <w:lang w:val="en-GB"/>
              </w:rPr>
              <w:t xml:space="preserve"> (written and verbal skills) </w:t>
            </w:r>
          </w:p>
        </w:tc>
        <w:tc>
          <w:tcPr>
            <w:tcW w:w="993" w:type="dxa"/>
            <w:shd w:val="clear" w:color="auto" w:fill="auto"/>
          </w:tcPr>
          <w:p w:rsidR="009E47B9" w:rsidRPr="00D2066E" w:rsidRDefault="009E47B9" w:rsidP="00414610">
            <w:pPr>
              <w:autoSpaceDE w:val="0"/>
              <w:autoSpaceDN w:val="0"/>
              <w:adjustRightInd w:val="0"/>
              <w:jc w:val="both"/>
              <w:rPr>
                <w:rFonts w:ascii="Times New Roman" w:hAnsi="Times New Roman"/>
              </w:rPr>
            </w:pPr>
            <w:r w:rsidRPr="00D2066E">
              <w:rPr>
                <w:rFonts w:ascii="Times New Roman" w:hAnsi="Times New Roman"/>
              </w:rPr>
              <w:t>1</w:t>
            </w:r>
            <w:r w:rsidR="00FA7360" w:rsidRPr="00D2066E">
              <w:rPr>
                <w:rFonts w:ascii="Times New Roman" w:hAnsi="Times New Roman"/>
              </w:rPr>
              <w:t>5</w:t>
            </w:r>
            <w:r w:rsidRPr="00D2066E">
              <w:rPr>
                <w:rFonts w:ascii="Times New Roman" w:hAnsi="Times New Roman"/>
              </w:rPr>
              <w:t>%</w:t>
            </w:r>
          </w:p>
        </w:tc>
        <w:tc>
          <w:tcPr>
            <w:tcW w:w="2064" w:type="dxa"/>
            <w:shd w:val="clear" w:color="auto" w:fill="auto"/>
          </w:tcPr>
          <w:p w:rsidR="009E47B9" w:rsidRPr="00D2066E" w:rsidRDefault="009E47B9" w:rsidP="00414610">
            <w:pPr>
              <w:autoSpaceDE w:val="0"/>
              <w:autoSpaceDN w:val="0"/>
              <w:adjustRightInd w:val="0"/>
              <w:jc w:val="both"/>
              <w:rPr>
                <w:rFonts w:ascii="Times New Roman" w:hAnsi="Times New Roman"/>
              </w:rPr>
            </w:pPr>
            <w:r w:rsidRPr="00D2066E">
              <w:rPr>
                <w:rFonts w:ascii="Times New Roman" w:hAnsi="Times New Roman"/>
              </w:rPr>
              <w:t>1</w:t>
            </w:r>
            <w:r w:rsidR="00FA7360" w:rsidRPr="00D2066E">
              <w:rPr>
                <w:rFonts w:ascii="Times New Roman" w:hAnsi="Times New Roman"/>
              </w:rPr>
              <w:t>5</w:t>
            </w:r>
          </w:p>
        </w:tc>
      </w:tr>
      <w:tr w:rsidR="003B141B" w:rsidRPr="00D2066E" w:rsidTr="00414610">
        <w:trPr>
          <w:jc w:val="center"/>
        </w:trPr>
        <w:tc>
          <w:tcPr>
            <w:tcW w:w="6441" w:type="dxa"/>
            <w:shd w:val="clear" w:color="auto" w:fill="auto"/>
          </w:tcPr>
          <w:p w:rsidR="003B141B" w:rsidRPr="00D2066E" w:rsidRDefault="003B141B" w:rsidP="00414610">
            <w:pPr>
              <w:autoSpaceDE w:val="0"/>
              <w:autoSpaceDN w:val="0"/>
              <w:adjustRightInd w:val="0"/>
              <w:rPr>
                <w:rFonts w:ascii="Times New Roman" w:hAnsi="Times New Roman"/>
                <w:bCs/>
                <w:lang w:val="en-GB"/>
              </w:rPr>
            </w:pPr>
            <w:r w:rsidRPr="00D2066E">
              <w:rPr>
                <w:rFonts w:ascii="Times New Roman" w:hAnsi="Times New Roman"/>
                <w:bCs/>
                <w:lang w:val="en-GB"/>
              </w:rPr>
              <w:t>TOTAL</w:t>
            </w:r>
          </w:p>
        </w:tc>
        <w:tc>
          <w:tcPr>
            <w:tcW w:w="993" w:type="dxa"/>
            <w:shd w:val="clear" w:color="auto" w:fill="auto"/>
          </w:tcPr>
          <w:p w:rsidR="003B141B" w:rsidRPr="00D2066E" w:rsidRDefault="003B141B" w:rsidP="00414610">
            <w:pPr>
              <w:autoSpaceDE w:val="0"/>
              <w:autoSpaceDN w:val="0"/>
              <w:adjustRightInd w:val="0"/>
              <w:jc w:val="both"/>
              <w:rPr>
                <w:rFonts w:ascii="Times New Roman" w:hAnsi="Times New Roman"/>
              </w:rPr>
            </w:pPr>
            <w:r w:rsidRPr="00D2066E">
              <w:rPr>
                <w:rFonts w:ascii="Times New Roman" w:hAnsi="Times New Roman"/>
              </w:rPr>
              <w:t>100%</w:t>
            </w:r>
          </w:p>
        </w:tc>
        <w:tc>
          <w:tcPr>
            <w:tcW w:w="2064" w:type="dxa"/>
            <w:shd w:val="clear" w:color="auto" w:fill="auto"/>
          </w:tcPr>
          <w:p w:rsidR="003B141B" w:rsidRPr="00D2066E" w:rsidRDefault="003B141B" w:rsidP="00414610">
            <w:pPr>
              <w:autoSpaceDE w:val="0"/>
              <w:autoSpaceDN w:val="0"/>
              <w:adjustRightInd w:val="0"/>
              <w:jc w:val="both"/>
              <w:rPr>
                <w:rFonts w:ascii="Times New Roman" w:hAnsi="Times New Roman"/>
              </w:rPr>
            </w:pPr>
            <w:r w:rsidRPr="00D2066E">
              <w:rPr>
                <w:rFonts w:ascii="Times New Roman" w:hAnsi="Times New Roman"/>
              </w:rPr>
              <w:t>100</w:t>
            </w:r>
          </w:p>
        </w:tc>
      </w:tr>
    </w:tbl>
    <w:p w:rsidR="005A06EE" w:rsidRPr="00D2066E" w:rsidRDefault="005A06EE" w:rsidP="009E47B9">
      <w:pPr>
        <w:tabs>
          <w:tab w:val="left" w:pos="2193"/>
        </w:tabs>
        <w:spacing w:before="60" w:after="60" w:line="360" w:lineRule="auto"/>
        <w:rPr>
          <w:rFonts w:ascii="Times New Roman" w:eastAsiaTheme="minorEastAsia" w:hAnsi="Times New Roman"/>
          <w:b w:val="0"/>
          <w:i w:val="0"/>
          <w:lang w:val="en-GB"/>
        </w:rPr>
      </w:pPr>
    </w:p>
    <w:p w:rsidR="009E47B9" w:rsidRPr="00D2066E" w:rsidRDefault="009E47B9" w:rsidP="009E47B9">
      <w:pPr>
        <w:tabs>
          <w:tab w:val="left" w:pos="2193"/>
        </w:tabs>
        <w:spacing w:before="60" w:after="60" w:line="360" w:lineRule="auto"/>
        <w:rPr>
          <w:rFonts w:ascii="Times New Roman" w:hAnsi="Times New Roman"/>
          <w:b w:val="0"/>
          <w:i w:val="0"/>
        </w:rPr>
      </w:pPr>
      <w:r w:rsidRPr="00D2066E">
        <w:rPr>
          <w:rFonts w:ascii="Times New Roman" w:hAnsi="Times New Roman"/>
          <w:lang w:val="en-GB"/>
        </w:rPr>
        <w:t xml:space="preserve">UNDP is committed to achieving workforce diversity in terms of gender, nationality and culture. Individuals from minority groups, indigenous groups and persons with disabilities are equally encouraged to apply. All applications will be treated. </w:t>
      </w:r>
    </w:p>
    <w:p w:rsidR="006D6E2D" w:rsidRPr="00D2066E" w:rsidRDefault="006D6E2D" w:rsidP="00A51046">
      <w:pPr>
        <w:tabs>
          <w:tab w:val="left" w:pos="2193"/>
        </w:tabs>
        <w:spacing w:before="60" w:after="60" w:line="360" w:lineRule="auto"/>
        <w:rPr>
          <w:rFonts w:ascii="Times New Roman" w:hAnsi="Times New Roman"/>
          <w:b w:val="0"/>
          <w:i w:val="0"/>
        </w:rPr>
      </w:pPr>
    </w:p>
    <w:p w:rsidR="006D6E2D" w:rsidRPr="00D2066E" w:rsidRDefault="006D6E2D" w:rsidP="00A51046">
      <w:pPr>
        <w:tabs>
          <w:tab w:val="left" w:pos="2193"/>
        </w:tabs>
        <w:spacing w:before="60" w:after="60" w:line="360" w:lineRule="auto"/>
        <w:rPr>
          <w:rFonts w:ascii="Times New Roman" w:hAnsi="Times New Roman"/>
          <w:b w:val="0"/>
          <w:i w:val="0"/>
        </w:rPr>
      </w:pPr>
    </w:p>
    <w:p w:rsidR="009F5030" w:rsidRPr="00D2066E" w:rsidRDefault="009F5030" w:rsidP="00A51046">
      <w:pPr>
        <w:tabs>
          <w:tab w:val="left" w:pos="2193"/>
        </w:tabs>
        <w:spacing w:before="60" w:after="60" w:line="360" w:lineRule="auto"/>
        <w:rPr>
          <w:rFonts w:ascii="Times New Roman" w:hAnsi="Times New Roman"/>
          <w:b w:val="0"/>
          <w:i w:val="0"/>
        </w:rPr>
      </w:pPr>
    </w:p>
    <w:p w:rsidR="009F5030" w:rsidRPr="00D2066E" w:rsidRDefault="009F5030" w:rsidP="00A51046">
      <w:pPr>
        <w:tabs>
          <w:tab w:val="left" w:pos="2193"/>
        </w:tabs>
        <w:spacing w:before="60" w:after="60" w:line="360" w:lineRule="auto"/>
        <w:rPr>
          <w:rFonts w:ascii="Times New Roman" w:hAnsi="Times New Roman"/>
          <w:b w:val="0"/>
          <w:i w:val="0"/>
        </w:rPr>
      </w:pPr>
    </w:p>
    <w:p w:rsidR="009F5030" w:rsidRPr="00D2066E" w:rsidRDefault="009F5030" w:rsidP="00A51046">
      <w:pPr>
        <w:tabs>
          <w:tab w:val="left" w:pos="2193"/>
        </w:tabs>
        <w:spacing w:before="60" w:after="60" w:line="360" w:lineRule="auto"/>
        <w:rPr>
          <w:rFonts w:ascii="Times New Roman" w:hAnsi="Times New Roman"/>
          <w:b w:val="0"/>
          <w:i w:val="0"/>
        </w:rPr>
      </w:pPr>
    </w:p>
    <w:p w:rsidR="009F5030" w:rsidRPr="00D2066E" w:rsidRDefault="009F5030" w:rsidP="00A51046">
      <w:pPr>
        <w:tabs>
          <w:tab w:val="left" w:pos="2193"/>
        </w:tabs>
        <w:spacing w:before="60" w:after="60" w:line="360" w:lineRule="auto"/>
        <w:rPr>
          <w:rFonts w:ascii="Times New Roman" w:hAnsi="Times New Roman"/>
          <w:b w:val="0"/>
          <w:i w:val="0"/>
        </w:rPr>
      </w:pPr>
    </w:p>
    <w:p w:rsidR="009F5030" w:rsidRPr="00D2066E" w:rsidRDefault="009F5030" w:rsidP="00A51046">
      <w:pPr>
        <w:tabs>
          <w:tab w:val="left" w:pos="2193"/>
        </w:tabs>
        <w:spacing w:before="60" w:after="60" w:line="360" w:lineRule="auto"/>
        <w:rPr>
          <w:rFonts w:ascii="Times New Roman" w:hAnsi="Times New Roman"/>
          <w:b w:val="0"/>
          <w:i w:val="0"/>
        </w:rPr>
      </w:pPr>
    </w:p>
    <w:p w:rsidR="009F5030" w:rsidRPr="00D2066E" w:rsidRDefault="009F5030" w:rsidP="00A51046">
      <w:pPr>
        <w:tabs>
          <w:tab w:val="left" w:pos="2193"/>
        </w:tabs>
        <w:spacing w:before="60" w:after="60" w:line="360" w:lineRule="auto"/>
        <w:rPr>
          <w:rFonts w:ascii="Times New Roman" w:hAnsi="Times New Roman"/>
          <w:b w:val="0"/>
          <w:i w:val="0"/>
        </w:rPr>
      </w:pPr>
    </w:p>
    <w:p w:rsidR="009F5030" w:rsidRPr="00D2066E" w:rsidRDefault="009F5030" w:rsidP="00A51046">
      <w:pPr>
        <w:tabs>
          <w:tab w:val="left" w:pos="2193"/>
        </w:tabs>
        <w:spacing w:before="60" w:after="60" w:line="360" w:lineRule="auto"/>
        <w:rPr>
          <w:rFonts w:ascii="Times New Roman" w:hAnsi="Times New Roman"/>
          <w:b w:val="0"/>
          <w:i w:val="0"/>
        </w:rPr>
      </w:pPr>
    </w:p>
    <w:p w:rsidR="0015726B" w:rsidRPr="00D2066E" w:rsidRDefault="0015726B" w:rsidP="00E85055">
      <w:pPr>
        <w:spacing w:before="80" w:beforeAutospacing="1" w:after="80" w:afterAutospacing="1"/>
        <w:jc w:val="both"/>
        <w:rPr>
          <w:rFonts w:ascii="Times New Roman" w:hAnsi="Times New Roman"/>
        </w:rPr>
      </w:pPr>
    </w:p>
    <w:p w:rsidR="0015726B" w:rsidRPr="00D2066E" w:rsidRDefault="0015726B" w:rsidP="00E85055">
      <w:pPr>
        <w:spacing w:before="80" w:beforeAutospacing="1" w:after="80" w:afterAutospacing="1"/>
        <w:jc w:val="both"/>
        <w:rPr>
          <w:rFonts w:ascii="Times New Roman" w:hAnsi="Times New Roman"/>
        </w:rPr>
      </w:pPr>
    </w:p>
    <w:p w:rsidR="0015726B" w:rsidRPr="00D2066E" w:rsidRDefault="0015726B" w:rsidP="00E85055">
      <w:pPr>
        <w:spacing w:before="80" w:beforeAutospacing="1" w:after="80" w:afterAutospacing="1"/>
        <w:jc w:val="both"/>
        <w:rPr>
          <w:rFonts w:ascii="Times New Roman" w:hAnsi="Times New Roman"/>
        </w:rPr>
      </w:pPr>
    </w:p>
    <w:p w:rsidR="0015726B" w:rsidRPr="00D2066E" w:rsidRDefault="0015726B" w:rsidP="00E85055">
      <w:pPr>
        <w:spacing w:before="80" w:beforeAutospacing="1" w:after="80" w:afterAutospacing="1"/>
        <w:jc w:val="both"/>
        <w:rPr>
          <w:rFonts w:ascii="Times New Roman" w:hAnsi="Times New Roman"/>
        </w:rPr>
      </w:pPr>
    </w:p>
    <w:p w:rsidR="0015726B" w:rsidRPr="00D2066E" w:rsidRDefault="0015726B" w:rsidP="00E85055">
      <w:pPr>
        <w:spacing w:before="80" w:beforeAutospacing="1" w:after="80" w:afterAutospacing="1"/>
        <w:jc w:val="both"/>
        <w:rPr>
          <w:rFonts w:ascii="Times New Roman" w:hAnsi="Times New Roman"/>
        </w:rPr>
      </w:pPr>
    </w:p>
    <w:p w:rsidR="006D6E2D" w:rsidRPr="00D2066E" w:rsidRDefault="006D6E2D" w:rsidP="00E85055">
      <w:pPr>
        <w:spacing w:before="80" w:beforeAutospacing="1" w:after="80" w:afterAutospacing="1"/>
        <w:jc w:val="both"/>
        <w:rPr>
          <w:rFonts w:ascii="Times New Roman" w:hAnsi="Times New Roman"/>
        </w:rPr>
      </w:pPr>
      <w:r w:rsidRPr="00D2066E">
        <w:rPr>
          <w:rFonts w:ascii="Times New Roman" w:hAnsi="Times New Roman"/>
        </w:rPr>
        <w:lastRenderedPageBreak/>
        <w:t xml:space="preserve">Annex: </w:t>
      </w:r>
      <w:r w:rsidR="0015726B" w:rsidRPr="00D2066E">
        <w:rPr>
          <w:rFonts w:ascii="Times New Roman" w:hAnsi="Times New Roman"/>
        </w:rPr>
        <w:t xml:space="preserve"> List of Youth Key indicators </w:t>
      </w:r>
    </w:p>
    <w:p w:rsidR="006D6E2D" w:rsidRPr="00D2066E" w:rsidRDefault="006D6E2D" w:rsidP="006D6E2D">
      <w:pPr>
        <w:spacing w:before="60" w:after="60"/>
        <w:rPr>
          <w:rFonts w:ascii="Times New Roman" w:hAnsi="Times New Roman"/>
          <w:b w:val="0"/>
          <w:i w:val="0"/>
        </w:rPr>
      </w:pPr>
    </w:p>
    <w:tbl>
      <w:tblPr>
        <w:tblW w:w="4733" w:type="pct"/>
        <w:tblLayout w:type="fixed"/>
        <w:tblLook w:val="04A0" w:firstRow="1" w:lastRow="0" w:firstColumn="1" w:lastColumn="0" w:noHBand="0" w:noVBand="1"/>
      </w:tblPr>
      <w:tblGrid>
        <w:gridCol w:w="516"/>
        <w:gridCol w:w="298"/>
        <w:gridCol w:w="2388"/>
        <w:gridCol w:w="1590"/>
        <w:gridCol w:w="4877"/>
      </w:tblGrid>
      <w:tr w:rsidR="009B309F" w:rsidRPr="00D2066E" w:rsidTr="009B309F">
        <w:trPr>
          <w:trHeight w:val="1147"/>
          <w:tblHeader/>
        </w:trPr>
        <w:tc>
          <w:tcPr>
            <w:tcW w:w="267" w:type="pct"/>
            <w:tcBorders>
              <w:top w:val="single" w:sz="4" w:space="0" w:color="auto"/>
              <w:left w:val="single" w:sz="4" w:space="0" w:color="auto"/>
              <w:bottom w:val="single" w:sz="4" w:space="0" w:color="auto"/>
              <w:right w:val="single" w:sz="4" w:space="0" w:color="auto"/>
            </w:tcBorders>
            <w:shd w:val="clear" w:color="000000" w:fill="FDE9D9"/>
            <w:noWrap/>
            <w:textDirection w:val="btLr"/>
            <w:vAlign w:val="center"/>
            <w:hideMark/>
          </w:tcPr>
          <w:p w:rsidR="009B309F" w:rsidRPr="00D2066E" w:rsidRDefault="009B309F" w:rsidP="0015726B">
            <w:pPr>
              <w:rPr>
                <w:rFonts w:ascii="Times New Roman" w:hAnsi="Times New Roman"/>
                <w:b w:val="0"/>
                <w:bCs/>
                <w:color w:val="000000"/>
              </w:rPr>
            </w:pPr>
            <w:r w:rsidRPr="00D2066E">
              <w:rPr>
                <w:rFonts w:ascii="Times New Roman" w:hAnsi="Times New Roman"/>
                <w:b w:val="0"/>
                <w:bCs/>
                <w:color w:val="000000"/>
              </w:rPr>
              <w:t>Domain</w:t>
            </w:r>
          </w:p>
        </w:tc>
        <w:tc>
          <w:tcPr>
            <w:tcW w:w="154" w:type="pct"/>
            <w:tcBorders>
              <w:top w:val="single" w:sz="4" w:space="0" w:color="auto"/>
              <w:left w:val="nil"/>
              <w:bottom w:val="single" w:sz="4" w:space="0" w:color="auto"/>
              <w:right w:val="nil"/>
            </w:tcBorders>
            <w:shd w:val="clear" w:color="000000" w:fill="FDE9D9"/>
            <w:textDirection w:val="btLr"/>
          </w:tcPr>
          <w:p w:rsidR="009B309F" w:rsidRPr="00D2066E" w:rsidRDefault="009B309F" w:rsidP="0015726B">
            <w:pPr>
              <w:rPr>
                <w:rFonts w:ascii="Times New Roman" w:hAnsi="Times New Roman"/>
                <w:b w:val="0"/>
                <w:bCs/>
                <w:color w:val="000000"/>
              </w:rPr>
            </w:pPr>
          </w:p>
        </w:tc>
        <w:tc>
          <w:tcPr>
            <w:tcW w:w="1235" w:type="pct"/>
            <w:tcBorders>
              <w:top w:val="single" w:sz="4" w:space="0" w:color="auto"/>
              <w:left w:val="nil"/>
              <w:bottom w:val="single" w:sz="4" w:space="0" w:color="auto"/>
              <w:right w:val="single" w:sz="4" w:space="0" w:color="auto"/>
            </w:tcBorders>
            <w:shd w:val="clear" w:color="000000" w:fill="FDE9D9"/>
            <w:noWrap/>
            <w:textDirection w:val="btLr"/>
            <w:vAlign w:val="center"/>
            <w:hideMark/>
          </w:tcPr>
          <w:p w:rsidR="009B309F" w:rsidRPr="00D2066E" w:rsidRDefault="009B309F" w:rsidP="0015726B">
            <w:pPr>
              <w:rPr>
                <w:rFonts w:ascii="Times New Roman" w:hAnsi="Times New Roman"/>
                <w:b w:val="0"/>
                <w:bCs/>
                <w:color w:val="000000"/>
              </w:rPr>
            </w:pPr>
            <w:r w:rsidRPr="00D2066E">
              <w:rPr>
                <w:rFonts w:ascii="Times New Roman" w:hAnsi="Times New Roman"/>
                <w:b w:val="0"/>
                <w:bCs/>
                <w:color w:val="000000"/>
              </w:rPr>
              <w:t>Subdomain</w:t>
            </w:r>
          </w:p>
        </w:tc>
        <w:tc>
          <w:tcPr>
            <w:tcW w:w="822" w:type="pct"/>
            <w:tcBorders>
              <w:top w:val="single" w:sz="4" w:space="0" w:color="auto"/>
              <w:left w:val="nil"/>
              <w:bottom w:val="single" w:sz="4" w:space="0" w:color="auto"/>
              <w:right w:val="single" w:sz="4" w:space="0" w:color="auto"/>
            </w:tcBorders>
            <w:shd w:val="clear" w:color="000000" w:fill="FDE9D9"/>
            <w:noWrap/>
            <w:textDirection w:val="btLr"/>
            <w:vAlign w:val="center"/>
            <w:hideMark/>
          </w:tcPr>
          <w:p w:rsidR="009B309F" w:rsidRPr="00D2066E" w:rsidRDefault="009B309F" w:rsidP="0015726B">
            <w:pPr>
              <w:rPr>
                <w:rFonts w:ascii="Times New Roman" w:hAnsi="Times New Roman"/>
                <w:b w:val="0"/>
                <w:bCs/>
              </w:rPr>
            </w:pPr>
            <w:r w:rsidRPr="00D2066E">
              <w:rPr>
                <w:rFonts w:ascii="Times New Roman" w:hAnsi="Times New Roman"/>
                <w:b w:val="0"/>
                <w:bCs/>
              </w:rPr>
              <w:t>Indicator code</w:t>
            </w:r>
          </w:p>
        </w:tc>
        <w:tc>
          <w:tcPr>
            <w:tcW w:w="2522" w:type="pct"/>
            <w:tcBorders>
              <w:top w:val="single" w:sz="4" w:space="0" w:color="auto"/>
              <w:left w:val="nil"/>
              <w:bottom w:val="single" w:sz="4" w:space="0" w:color="auto"/>
              <w:right w:val="single" w:sz="4" w:space="0" w:color="auto"/>
            </w:tcBorders>
            <w:shd w:val="clear" w:color="000000" w:fill="FDE9D9"/>
            <w:noWrap/>
            <w:vAlign w:val="center"/>
            <w:hideMark/>
          </w:tcPr>
          <w:p w:rsidR="009B309F" w:rsidRPr="00D2066E" w:rsidRDefault="009B309F" w:rsidP="0015726B">
            <w:pPr>
              <w:jc w:val="center"/>
              <w:rPr>
                <w:rFonts w:ascii="Times New Roman" w:hAnsi="Times New Roman"/>
                <w:b w:val="0"/>
                <w:bCs/>
                <w:color w:val="000000"/>
              </w:rPr>
            </w:pPr>
            <w:r w:rsidRPr="00D2066E">
              <w:rPr>
                <w:rFonts w:ascii="Times New Roman" w:hAnsi="Times New Roman"/>
                <w:b w:val="0"/>
                <w:bCs/>
                <w:color w:val="000000"/>
              </w:rPr>
              <w:t>Indicator</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000000" w:fill="DDEBF7"/>
          </w:tcPr>
          <w:p w:rsidR="009B309F" w:rsidRPr="00D2066E" w:rsidRDefault="009B309F" w:rsidP="0015726B">
            <w:pPr>
              <w:rPr>
                <w:rFonts w:ascii="Times New Roman" w:hAnsi="Times New Roman"/>
                <w:b w:val="0"/>
                <w:bCs/>
                <w:color w:val="000000"/>
              </w:rPr>
            </w:pPr>
          </w:p>
        </w:tc>
        <w:tc>
          <w:tcPr>
            <w:tcW w:w="4733" w:type="pct"/>
            <w:gridSpan w:val="4"/>
            <w:tcBorders>
              <w:top w:val="nil"/>
              <w:left w:val="single" w:sz="4" w:space="0" w:color="auto"/>
              <w:bottom w:val="single" w:sz="4" w:space="0" w:color="auto"/>
              <w:right w:val="single" w:sz="4" w:space="0" w:color="auto"/>
            </w:tcBorders>
            <w:shd w:val="clear" w:color="000000" w:fill="DDEBF7"/>
            <w:noWrap/>
            <w:vAlign w:val="center"/>
            <w:hideMark/>
          </w:tcPr>
          <w:p w:rsidR="009B309F" w:rsidRPr="00D2066E" w:rsidRDefault="009B309F" w:rsidP="0015726B">
            <w:pPr>
              <w:rPr>
                <w:rFonts w:ascii="Times New Roman" w:hAnsi="Times New Roman"/>
                <w:b w:val="0"/>
                <w:bCs/>
                <w:color w:val="000000"/>
              </w:rPr>
            </w:pPr>
            <w:r w:rsidRPr="00D2066E">
              <w:rPr>
                <w:rFonts w:ascii="Times New Roman" w:hAnsi="Times New Roman"/>
                <w:b w:val="0"/>
                <w:bCs/>
                <w:color w:val="000000"/>
              </w:rPr>
              <w:t>ECONOMIC OPPORTUNITY</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bCs/>
                <w:color w:val="000000"/>
              </w:rPr>
            </w:pPr>
          </w:p>
        </w:tc>
        <w:tc>
          <w:tcPr>
            <w:tcW w:w="4579" w:type="pct"/>
            <w:gridSpan w:val="3"/>
            <w:tcBorders>
              <w:top w:val="nil"/>
              <w:left w:val="nil"/>
              <w:bottom w:val="single" w:sz="4" w:space="0" w:color="auto"/>
              <w:right w:val="single" w:sz="4" w:space="0" w:color="auto"/>
            </w:tcBorders>
            <w:shd w:val="clear" w:color="000000" w:fill="FFC000"/>
            <w:noWrap/>
            <w:vAlign w:val="center"/>
            <w:hideMark/>
          </w:tcPr>
          <w:p w:rsidR="009B309F" w:rsidRPr="00D2066E" w:rsidRDefault="009B309F" w:rsidP="0015726B">
            <w:pPr>
              <w:rPr>
                <w:rFonts w:ascii="Times New Roman" w:hAnsi="Times New Roman"/>
                <w:b w:val="0"/>
                <w:bCs/>
                <w:color w:val="000000"/>
              </w:rPr>
            </w:pPr>
            <w:r w:rsidRPr="00D2066E">
              <w:rPr>
                <w:rFonts w:ascii="Times New Roman" w:hAnsi="Times New Roman"/>
                <w:b w:val="0"/>
                <w:bCs/>
                <w:color w:val="000000"/>
              </w:rPr>
              <w:t>A. Youth Employment</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a1.1</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Youth employment (%)</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a1.2</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Youth unemployment (%)</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a1.3</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Youth underemployment (%)</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a1.4</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 xml:space="preserve">Youth </w:t>
            </w:r>
            <w:proofErr w:type="spellStart"/>
            <w:r w:rsidRPr="00D2066E">
              <w:rPr>
                <w:rFonts w:ascii="Times New Roman" w:hAnsi="Times New Roman"/>
                <w:b w:val="0"/>
              </w:rPr>
              <w:t>labour</w:t>
            </w:r>
            <w:proofErr w:type="spellEnd"/>
            <w:r w:rsidRPr="00D2066E">
              <w:rPr>
                <w:rFonts w:ascii="Times New Roman" w:hAnsi="Times New Roman"/>
                <w:b w:val="0"/>
              </w:rPr>
              <w:t xml:space="preserve"> force participation (%)</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a1.5</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Youth neither in education nor employment (NEET) (%)</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tcPr>
          <w:p w:rsidR="009B309F" w:rsidRPr="00D2066E" w:rsidRDefault="009B309F" w:rsidP="0015726B">
            <w:pPr>
              <w:rPr>
                <w:rFonts w:ascii="Times New Roman" w:hAnsi="Times New Roman"/>
                <w:b w:val="0"/>
              </w:rPr>
            </w:pPr>
            <w:r w:rsidRPr="00D2066E">
              <w:rPr>
                <w:rFonts w:ascii="Times New Roman" w:hAnsi="Times New Roman"/>
                <w:b w:val="0"/>
              </w:rPr>
              <w:t>a.1.6</w:t>
            </w:r>
          </w:p>
        </w:tc>
        <w:tc>
          <w:tcPr>
            <w:tcW w:w="2522" w:type="pct"/>
            <w:tcBorders>
              <w:top w:val="nil"/>
              <w:left w:val="nil"/>
              <w:bottom w:val="single" w:sz="4" w:space="0" w:color="auto"/>
              <w:right w:val="single" w:sz="4" w:space="0" w:color="auto"/>
            </w:tcBorders>
            <w:shd w:val="clear" w:color="auto" w:fill="auto"/>
            <w:vAlign w:val="center"/>
          </w:tcPr>
          <w:p w:rsidR="009B309F" w:rsidRPr="00D2066E" w:rsidRDefault="009B309F" w:rsidP="0015726B">
            <w:pPr>
              <w:rPr>
                <w:rFonts w:ascii="Times New Roman" w:hAnsi="Times New Roman"/>
                <w:b w:val="0"/>
              </w:rPr>
            </w:pPr>
            <w:r w:rsidRPr="00D2066E">
              <w:rPr>
                <w:rFonts w:ascii="Times New Roman" w:hAnsi="Times New Roman"/>
                <w:b w:val="0"/>
              </w:rPr>
              <w:t>Job creation (%)</w:t>
            </w:r>
          </w:p>
        </w:tc>
      </w:tr>
      <w:tr w:rsidR="009B309F" w:rsidRPr="00D2066E" w:rsidTr="009B309F">
        <w:trPr>
          <w:trHeight w:val="161"/>
        </w:trPr>
        <w:tc>
          <w:tcPr>
            <w:tcW w:w="267" w:type="pct"/>
            <w:tcBorders>
              <w:top w:val="nil"/>
              <w:left w:val="single" w:sz="4" w:space="0" w:color="auto"/>
              <w:bottom w:val="single" w:sz="4" w:space="0" w:color="auto"/>
              <w:right w:val="single" w:sz="4" w:space="0" w:color="auto"/>
            </w:tcBorders>
            <w:shd w:val="clear" w:color="auto" w:fill="auto"/>
            <w:noWrap/>
            <w:vAlign w:val="center"/>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tcPr>
          <w:p w:rsidR="009B309F" w:rsidRPr="00D2066E" w:rsidRDefault="009B309F" w:rsidP="0015726B">
            <w:pPr>
              <w:rPr>
                <w:rFonts w:ascii="Times New Roman" w:hAnsi="Times New Roman"/>
                <w:b w:val="0"/>
              </w:rPr>
            </w:pPr>
            <w:r w:rsidRPr="00D2066E">
              <w:rPr>
                <w:rFonts w:ascii="Times New Roman" w:hAnsi="Times New Roman"/>
                <w:b w:val="0"/>
              </w:rPr>
              <w:t>a.1.7</w:t>
            </w:r>
          </w:p>
        </w:tc>
        <w:tc>
          <w:tcPr>
            <w:tcW w:w="2522" w:type="pct"/>
            <w:tcBorders>
              <w:top w:val="nil"/>
              <w:left w:val="nil"/>
              <w:bottom w:val="single" w:sz="4" w:space="0" w:color="auto"/>
              <w:right w:val="single" w:sz="4" w:space="0" w:color="auto"/>
            </w:tcBorders>
            <w:shd w:val="clear" w:color="auto" w:fill="auto"/>
            <w:vAlign w:val="center"/>
          </w:tcPr>
          <w:p w:rsidR="009B309F" w:rsidRPr="00D2066E" w:rsidRDefault="009B309F" w:rsidP="0015726B">
            <w:pPr>
              <w:tabs>
                <w:tab w:val="left" w:pos="1980"/>
              </w:tabs>
              <w:rPr>
                <w:rFonts w:ascii="Times New Roman" w:hAnsi="Times New Roman"/>
                <w:b w:val="0"/>
                <w:color w:val="800000"/>
              </w:rPr>
            </w:pPr>
            <w:r w:rsidRPr="00D2066E">
              <w:rPr>
                <w:rFonts w:ascii="Times New Roman" w:hAnsi="Times New Roman"/>
                <w:b w:val="0"/>
                <w:color w:val="800000"/>
                <w:lang w:val="en-GB"/>
              </w:rPr>
              <w:t>Youth in vulnerable employment</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tcPr>
          <w:p w:rsidR="009B309F" w:rsidRPr="00D2066E" w:rsidRDefault="009B309F" w:rsidP="0015726B">
            <w:pPr>
              <w:rPr>
                <w:rFonts w:ascii="Times New Roman" w:hAnsi="Times New Roman"/>
                <w:b w:val="0"/>
              </w:rPr>
            </w:pPr>
            <w:r w:rsidRPr="00D2066E">
              <w:rPr>
                <w:rFonts w:ascii="Times New Roman" w:hAnsi="Times New Roman"/>
                <w:b w:val="0"/>
              </w:rPr>
              <w:t>a.1.8</w:t>
            </w:r>
          </w:p>
        </w:tc>
        <w:tc>
          <w:tcPr>
            <w:tcW w:w="2522" w:type="pct"/>
            <w:tcBorders>
              <w:top w:val="nil"/>
              <w:left w:val="nil"/>
              <w:bottom w:val="single" w:sz="4" w:space="0" w:color="auto"/>
              <w:right w:val="single" w:sz="4" w:space="0" w:color="auto"/>
            </w:tcBorders>
            <w:shd w:val="clear" w:color="auto" w:fill="auto"/>
            <w:vAlign w:val="center"/>
          </w:tcPr>
          <w:p w:rsidR="009B309F" w:rsidRPr="00D2066E" w:rsidRDefault="009B309F" w:rsidP="0015726B">
            <w:pPr>
              <w:rPr>
                <w:rFonts w:ascii="Times New Roman" w:hAnsi="Times New Roman"/>
                <w:b w:val="0"/>
                <w:color w:val="800000"/>
              </w:rPr>
            </w:pPr>
            <w:r w:rsidRPr="00D2066E">
              <w:rPr>
                <w:rFonts w:ascii="Times New Roman" w:hAnsi="Times New Roman"/>
                <w:b w:val="0"/>
                <w:color w:val="800000"/>
                <w:lang w:val="en-GB"/>
              </w:rPr>
              <w:t>Youth Long-term unemployment</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bCs/>
                <w:color w:val="000000"/>
              </w:rPr>
            </w:pPr>
          </w:p>
        </w:tc>
        <w:tc>
          <w:tcPr>
            <w:tcW w:w="4579" w:type="pct"/>
            <w:gridSpan w:val="3"/>
            <w:tcBorders>
              <w:top w:val="nil"/>
              <w:left w:val="nil"/>
              <w:bottom w:val="single" w:sz="4" w:space="0" w:color="auto"/>
              <w:right w:val="single" w:sz="4" w:space="0" w:color="auto"/>
            </w:tcBorders>
            <w:shd w:val="clear" w:color="000000" w:fill="FFC000"/>
            <w:noWrap/>
            <w:vAlign w:val="center"/>
            <w:hideMark/>
          </w:tcPr>
          <w:p w:rsidR="009B309F" w:rsidRPr="00D2066E" w:rsidRDefault="009B309F" w:rsidP="0015726B">
            <w:pPr>
              <w:rPr>
                <w:rFonts w:ascii="Times New Roman" w:hAnsi="Times New Roman"/>
                <w:b w:val="0"/>
                <w:bCs/>
                <w:color w:val="000000"/>
              </w:rPr>
            </w:pPr>
            <w:r w:rsidRPr="00D2066E">
              <w:rPr>
                <w:rFonts w:ascii="Times New Roman" w:hAnsi="Times New Roman"/>
                <w:b w:val="0"/>
                <w:bCs/>
                <w:color w:val="000000"/>
              </w:rPr>
              <w:t>B. Youth Income and Poverty</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a2.1</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Youth income inequality (GINI)</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a2.3</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Youth under poverty line (%)</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a2.4</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Youth under extreme poverty line (%)</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tcPr>
          <w:p w:rsidR="009B309F" w:rsidRPr="00D2066E" w:rsidRDefault="009B309F" w:rsidP="0015726B">
            <w:pPr>
              <w:rPr>
                <w:rFonts w:ascii="Times New Roman" w:hAnsi="Times New Roman"/>
                <w:b w:val="0"/>
              </w:rPr>
            </w:pPr>
          </w:p>
        </w:tc>
        <w:tc>
          <w:tcPr>
            <w:tcW w:w="2522" w:type="pct"/>
            <w:tcBorders>
              <w:top w:val="nil"/>
              <w:left w:val="nil"/>
              <w:bottom w:val="single" w:sz="4" w:space="0" w:color="auto"/>
              <w:right w:val="single" w:sz="4" w:space="0" w:color="auto"/>
            </w:tcBorders>
            <w:shd w:val="clear" w:color="auto" w:fill="auto"/>
            <w:vAlign w:val="center"/>
          </w:tcPr>
          <w:p w:rsidR="009B309F" w:rsidRPr="00D2066E" w:rsidRDefault="009B309F" w:rsidP="0015726B">
            <w:pPr>
              <w:rPr>
                <w:rFonts w:ascii="Times New Roman" w:hAnsi="Times New Roman"/>
                <w:b w:val="0"/>
              </w:rPr>
            </w:pP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tcPr>
          <w:p w:rsidR="009B309F" w:rsidRPr="00D2066E" w:rsidRDefault="009B309F" w:rsidP="0015726B">
            <w:pPr>
              <w:rPr>
                <w:rFonts w:ascii="Times New Roman" w:hAnsi="Times New Roman"/>
                <w:b w:val="0"/>
              </w:rPr>
            </w:pPr>
          </w:p>
        </w:tc>
        <w:tc>
          <w:tcPr>
            <w:tcW w:w="2522" w:type="pct"/>
            <w:tcBorders>
              <w:top w:val="nil"/>
              <w:left w:val="nil"/>
              <w:bottom w:val="single" w:sz="4" w:space="0" w:color="auto"/>
              <w:right w:val="single" w:sz="4" w:space="0" w:color="auto"/>
            </w:tcBorders>
            <w:shd w:val="clear" w:color="auto" w:fill="auto"/>
            <w:vAlign w:val="center"/>
          </w:tcPr>
          <w:p w:rsidR="009B309F" w:rsidRPr="00D2066E" w:rsidRDefault="009B309F" w:rsidP="0015726B">
            <w:pPr>
              <w:rPr>
                <w:rFonts w:ascii="Times New Roman" w:hAnsi="Times New Roman"/>
                <w:b w:val="0"/>
              </w:rPr>
            </w:pP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bCs/>
                <w:color w:val="000000"/>
              </w:rPr>
            </w:pPr>
          </w:p>
        </w:tc>
        <w:tc>
          <w:tcPr>
            <w:tcW w:w="4579" w:type="pct"/>
            <w:gridSpan w:val="3"/>
            <w:tcBorders>
              <w:top w:val="nil"/>
              <w:left w:val="nil"/>
              <w:bottom w:val="single" w:sz="4" w:space="0" w:color="auto"/>
              <w:right w:val="single" w:sz="4" w:space="0" w:color="auto"/>
            </w:tcBorders>
            <w:shd w:val="clear" w:color="000000" w:fill="FFC000"/>
            <w:noWrap/>
            <w:vAlign w:val="center"/>
            <w:hideMark/>
          </w:tcPr>
          <w:p w:rsidR="009B309F" w:rsidRPr="00D2066E" w:rsidRDefault="009B309F" w:rsidP="0015726B">
            <w:pPr>
              <w:rPr>
                <w:rFonts w:ascii="Times New Roman" w:hAnsi="Times New Roman"/>
                <w:b w:val="0"/>
                <w:bCs/>
                <w:color w:val="000000"/>
              </w:rPr>
            </w:pPr>
            <w:r w:rsidRPr="00D2066E">
              <w:rPr>
                <w:rFonts w:ascii="Times New Roman" w:hAnsi="Times New Roman"/>
                <w:b w:val="0"/>
                <w:bCs/>
                <w:color w:val="000000"/>
              </w:rPr>
              <w:t>C. Youth mobility</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a3.1</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International Migration among youth (inbound) (%)</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a3.2</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Youth student inbound mobility (%)</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a3.3</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Internal migration among youth (inbound) (%)</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bCs/>
                <w:color w:val="000000"/>
              </w:rPr>
            </w:pPr>
          </w:p>
        </w:tc>
        <w:tc>
          <w:tcPr>
            <w:tcW w:w="4579" w:type="pct"/>
            <w:gridSpan w:val="3"/>
            <w:tcBorders>
              <w:top w:val="nil"/>
              <w:left w:val="nil"/>
              <w:bottom w:val="single" w:sz="4" w:space="0" w:color="auto"/>
              <w:right w:val="single" w:sz="4" w:space="0" w:color="auto"/>
            </w:tcBorders>
            <w:shd w:val="clear" w:color="000000" w:fill="FFC000"/>
            <w:noWrap/>
            <w:vAlign w:val="center"/>
            <w:hideMark/>
          </w:tcPr>
          <w:p w:rsidR="009B309F" w:rsidRPr="00D2066E" w:rsidRDefault="009B309F" w:rsidP="0015726B">
            <w:pPr>
              <w:rPr>
                <w:rFonts w:ascii="Times New Roman" w:hAnsi="Times New Roman"/>
                <w:b w:val="0"/>
                <w:bCs/>
                <w:color w:val="000000"/>
              </w:rPr>
            </w:pPr>
            <w:r w:rsidRPr="00D2066E">
              <w:rPr>
                <w:rFonts w:ascii="Times New Roman" w:hAnsi="Times New Roman"/>
                <w:b w:val="0"/>
                <w:bCs/>
                <w:color w:val="000000"/>
              </w:rPr>
              <w:t>D.       Youth Business and entrepreneurship</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a.4.1</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Youth annual Firm/MSMES creation rate (%)</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a.4.2</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Youth self-employment (%)</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a.4.3</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Youth business projects attrition (%)</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tcPr>
          <w:p w:rsidR="009B309F" w:rsidRPr="00D2066E" w:rsidRDefault="009B309F" w:rsidP="0015726B">
            <w:pPr>
              <w:rPr>
                <w:rFonts w:ascii="Times New Roman" w:hAnsi="Times New Roman"/>
                <w:b w:val="0"/>
              </w:rPr>
            </w:pPr>
            <w:r w:rsidRPr="00D2066E">
              <w:rPr>
                <w:rFonts w:ascii="Times New Roman" w:hAnsi="Times New Roman"/>
                <w:b w:val="0"/>
              </w:rPr>
              <w:t>a.4.4</w:t>
            </w:r>
          </w:p>
        </w:tc>
        <w:tc>
          <w:tcPr>
            <w:tcW w:w="2522" w:type="pct"/>
            <w:tcBorders>
              <w:top w:val="nil"/>
              <w:left w:val="nil"/>
              <w:bottom w:val="single" w:sz="4" w:space="0" w:color="auto"/>
              <w:right w:val="single" w:sz="4" w:space="0" w:color="auto"/>
            </w:tcBorders>
            <w:shd w:val="clear" w:color="auto" w:fill="auto"/>
            <w:vAlign w:val="center"/>
          </w:tcPr>
          <w:p w:rsidR="009B309F" w:rsidRPr="00D2066E" w:rsidRDefault="009B309F" w:rsidP="0015726B">
            <w:pPr>
              <w:rPr>
                <w:rFonts w:ascii="Times New Roman" w:hAnsi="Times New Roman"/>
                <w:b w:val="0"/>
              </w:rPr>
            </w:pPr>
            <w:r w:rsidRPr="00D2066E">
              <w:rPr>
                <w:rFonts w:ascii="Times New Roman" w:hAnsi="Times New Roman"/>
                <w:b w:val="0"/>
              </w:rPr>
              <w:t>Youth in cooperatives (%)</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a.4.5</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Youth business firm attrition (%)</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bCs/>
                <w:color w:val="000000"/>
              </w:rPr>
            </w:pPr>
          </w:p>
        </w:tc>
        <w:tc>
          <w:tcPr>
            <w:tcW w:w="4579" w:type="pct"/>
            <w:gridSpan w:val="3"/>
            <w:tcBorders>
              <w:top w:val="nil"/>
              <w:left w:val="nil"/>
              <w:bottom w:val="single" w:sz="4" w:space="0" w:color="auto"/>
              <w:right w:val="single" w:sz="4" w:space="0" w:color="auto"/>
            </w:tcBorders>
            <w:shd w:val="clear" w:color="000000" w:fill="FFC000"/>
            <w:noWrap/>
            <w:vAlign w:val="center"/>
            <w:hideMark/>
          </w:tcPr>
          <w:p w:rsidR="009B309F" w:rsidRPr="00D2066E" w:rsidRDefault="009B309F" w:rsidP="0015726B">
            <w:pPr>
              <w:rPr>
                <w:rFonts w:ascii="Times New Roman" w:hAnsi="Times New Roman"/>
                <w:b w:val="0"/>
                <w:bCs/>
                <w:color w:val="000000"/>
              </w:rPr>
            </w:pPr>
            <w:r w:rsidRPr="00D2066E">
              <w:rPr>
                <w:rFonts w:ascii="Times New Roman" w:hAnsi="Times New Roman"/>
                <w:b w:val="0"/>
                <w:bCs/>
                <w:color w:val="000000"/>
              </w:rPr>
              <w:t>E.       Youth access to finance</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a5.1</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Youth population with a bank account (%)</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a5.2</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Youth access to loans (%)</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a5.3</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Youth loan reimbursement (%)</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a5.4</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Youth savings (%)</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tcPr>
          <w:p w:rsidR="009B309F" w:rsidRPr="00D2066E" w:rsidRDefault="009B309F" w:rsidP="0015726B">
            <w:pPr>
              <w:rPr>
                <w:rFonts w:ascii="Times New Roman" w:hAnsi="Times New Roman"/>
                <w:b w:val="0"/>
              </w:rPr>
            </w:pPr>
            <w:r w:rsidRPr="00D2066E">
              <w:rPr>
                <w:rFonts w:ascii="Times New Roman" w:hAnsi="Times New Roman"/>
                <w:b w:val="0"/>
              </w:rPr>
              <w:t>a5.5</w:t>
            </w:r>
          </w:p>
        </w:tc>
        <w:tc>
          <w:tcPr>
            <w:tcW w:w="2522" w:type="pct"/>
            <w:tcBorders>
              <w:top w:val="nil"/>
              <w:left w:val="nil"/>
              <w:bottom w:val="single" w:sz="4" w:space="0" w:color="auto"/>
              <w:right w:val="single" w:sz="4" w:space="0" w:color="auto"/>
            </w:tcBorders>
            <w:shd w:val="clear" w:color="auto" w:fill="auto"/>
            <w:vAlign w:val="center"/>
          </w:tcPr>
          <w:p w:rsidR="009B309F" w:rsidRPr="00D2066E" w:rsidRDefault="009B309F" w:rsidP="0015726B">
            <w:pPr>
              <w:tabs>
                <w:tab w:val="left" w:pos="1980"/>
              </w:tabs>
              <w:rPr>
                <w:rFonts w:ascii="Times New Roman" w:hAnsi="Times New Roman"/>
                <w:b w:val="0"/>
                <w:color w:val="800000"/>
                <w:lang w:val="en-GB"/>
              </w:rPr>
            </w:pPr>
            <w:r w:rsidRPr="00D2066E">
              <w:rPr>
                <w:rFonts w:ascii="Times New Roman" w:hAnsi="Times New Roman"/>
                <w:b w:val="0"/>
                <w:color w:val="800000"/>
                <w:lang w:val="en-GB"/>
              </w:rPr>
              <w:t xml:space="preserve">Youth Access to electricity </w:t>
            </w:r>
          </w:p>
          <w:p w:rsidR="009B309F" w:rsidRPr="00D2066E" w:rsidRDefault="009B309F" w:rsidP="0015726B">
            <w:pPr>
              <w:rPr>
                <w:rFonts w:ascii="Times New Roman" w:hAnsi="Times New Roman"/>
                <w:b w:val="0"/>
                <w:color w:val="800000"/>
              </w:rPr>
            </w:pP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tcPr>
          <w:p w:rsidR="009B309F" w:rsidRPr="00D2066E" w:rsidRDefault="009B309F" w:rsidP="0015726B">
            <w:pPr>
              <w:rPr>
                <w:rFonts w:ascii="Times New Roman" w:hAnsi="Times New Roman"/>
                <w:b w:val="0"/>
              </w:rPr>
            </w:pPr>
            <w:r w:rsidRPr="00D2066E">
              <w:rPr>
                <w:rFonts w:ascii="Times New Roman" w:hAnsi="Times New Roman"/>
                <w:b w:val="0"/>
              </w:rPr>
              <w:t>a5.6</w:t>
            </w:r>
          </w:p>
        </w:tc>
        <w:tc>
          <w:tcPr>
            <w:tcW w:w="2522" w:type="pct"/>
            <w:tcBorders>
              <w:top w:val="nil"/>
              <w:left w:val="nil"/>
              <w:bottom w:val="single" w:sz="4" w:space="0" w:color="auto"/>
              <w:right w:val="single" w:sz="4" w:space="0" w:color="auto"/>
            </w:tcBorders>
            <w:shd w:val="clear" w:color="auto" w:fill="auto"/>
            <w:vAlign w:val="center"/>
          </w:tcPr>
          <w:p w:rsidR="009B309F" w:rsidRPr="00D2066E" w:rsidRDefault="009B309F" w:rsidP="0015726B">
            <w:pPr>
              <w:rPr>
                <w:rFonts w:ascii="Times New Roman" w:hAnsi="Times New Roman"/>
                <w:b w:val="0"/>
                <w:color w:val="800000"/>
              </w:rPr>
            </w:pPr>
            <w:r w:rsidRPr="00D2066E">
              <w:rPr>
                <w:rFonts w:ascii="Times New Roman" w:hAnsi="Times New Roman"/>
                <w:b w:val="0"/>
                <w:color w:val="800000"/>
                <w:lang w:val="en-GB"/>
              </w:rPr>
              <w:t>Youth income and wealth expectations</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000000" w:fill="DDEBF7"/>
          </w:tcPr>
          <w:p w:rsidR="009B309F" w:rsidRPr="00D2066E" w:rsidRDefault="009B309F" w:rsidP="0015726B">
            <w:pPr>
              <w:rPr>
                <w:rFonts w:ascii="Times New Roman" w:hAnsi="Times New Roman"/>
                <w:b w:val="0"/>
                <w:bCs/>
                <w:color w:val="000000"/>
              </w:rPr>
            </w:pPr>
          </w:p>
        </w:tc>
        <w:tc>
          <w:tcPr>
            <w:tcW w:w="4733" w:type="pct"/>
            <w:gridSpan w:val="4"/>
            <w:tcBorders>
              <w:top w:val="nil"/>
              <w:left w:val="single" w:sz="4" w:space="0" w:color="auto"/>
              <w:bottom w:val="single" w:sz="4" w:space="0" w:color="auto"/>
              <w:right w:val="single" w:sz="4" w:space="0" w:color="auto"/>
            </w:tcBorders>
            <w:shd w:val="clear" w:color="000000" w:fill="DDEBF7"/>
            <w:noWrap/>
            <w:vAlign w:val="center"/>
            <w:hideMark/>
          </w:tcPr>
          <w:p w:rsidR="009B309F" w:rsidRPr="00D2066E" w:rsidRDefault="009B309F" w:rsidP="0015726B">
            <w:pPr>
              <w:rPr>
                <w:rFonts w:ascii="Times New Roman" w:hAnsi="Times New Roman"/>
                <w:b w:val="0"/>
                <w:bCs/>
                <w:color w:val="000000"/>
              </w:rPr>
            </w:pPr>
            <w:r w:rsidRPr="00D2066E">
              <w:rPr>
                <w:rFonts w:ascii="Times New Roman" w:hAnsi="Times New Roman"/>
                <w:b w:val="0"/>
                <w:bCs/>
                <w:color w:val="000000"/>
              </w:rPr>
              <w:t>EDUCATION AND SKILLS DEVELOPMENT</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b1</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School Enrolment (%)</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b2</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Youth Literacy (%)</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b3</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Education attainment of youth population (secondary) (%)</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b4</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Education satisfaction (%)</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b5</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Education spending as % GDP</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b6</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 xml:space="preserve">Mean year of schooling </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b7</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School completion (%)</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000000" w:fill="DDEBF7"/>
          </w:tcPr>
          <w:p w:rsidR="009B309F" w:rsidRPr="00D2066E" w:rsidRDefault="009B309F" w:rsidP="0015726B">
            <w:pPr>
              <w:rPr>
                <w:rFonts w:ascii="Times New Roman" w:hAnsi="Times New Roman"/>
                <w:b w:val="0"/>
                <w:bCs/>
                <w:color w:val="000000"/>
              </w:rPr>
            </w:pPr>
          </w:p>
        </w:tc>
        <w:tc>
          <w:tcPr>
            <w:tcW w:w="4733" w:type="pct"/>
            <w:gridSpan w:val="4"/>
            <w:tcBorders>
              <w:top w:val="nil"/>
              <w:left w:val="single" w:sz="4" w:space="0" w:color="auto"/>
              <w:bottom w:val="single" w:sz="4" w:space="0" w:color="auto"/>
              <w:right w:val="single" w:sz="4" w:space="0" w:color="auto"/>
            </w:tcBorders>
            <w:shd w:val="clear" w:color="000000" w:fill="DDEBF7"/>
            <w:noWrap/>
            <w:vAlign w:val="center"/>
            <w:hideMark/>
          </w:tcPr>
          <w:p w:rsidR="009B309F" w:rsidRPr="00D2066E" w:rsidRDefault="009B309F" w:rsidP="0015726B">
            <w:pPr>
              <w:rPr>
                <w:rFonts w:ascii="Times New Roman" w:hAnsi="Times New Roman"/>
                <w:b w:val="0"/>
                <w:bCs/>
                <w:color w:val="000000"/>
              </w:rPr>
            </w:pPr>
            <w:r w:rsidRPr="00D2066E">
              <w:rPr>
                <w:rFonts w:ascii="Times New Roman" w:hAnsi="Times New Roman"/>
                <w:b w:val="0"/>
                <w:bCs/>
                <w:color w:val="000000"/>
              </w:rPr>
              <w:t>HEALTH AND WELLBEING</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bCs/>
                <w:color w:val="000000"/>
              </w:rPr>
            </w:pPr>
          </w:p>
        </w:tc>
        <w:tc>
          <w:tcPr>
            <w:tcW w:w="4579" w:type="pct"/>
            <w:gridSpan w:val="3"/>
            <w:tcBorders>
              <w:top w:val="nil"/>
              <w:left w:val="nil"/>
              <w:bottom w:val="single" w:sz="4" w:space="0" w:color="auto"/>
              <w:right w:val="single" w:sz="4" w:space="0" w:color="auto"/>
            </w:tcBorders>
            <w:shd w:val="clear" w:color="000000" w:fill="FFC000"/>
            <w:noWrap/>
            <w:vAlign w:val="center"/>
            <w:hideMark/>
          </w:tcPr>
          <w:p w:rsidR="009B309F" w:rsidRPr="00D2066E" w:rsidRDefault="009B309F" w:rsidP="0015726B">
            <w:pPr>
              <w:rPr>
                <w:rFonts w:ascii="Times New Roman" w:hAnsi="Times New Roman"/>
                <w:b w:val="0"/>
                <w:bCs/>
                <w:color w:val="000000"/>
              </w:rPr>
            </w:pPr>
            <w:r w:rsidRPr="00D2066E">
              <w:rPr>
                <w:rFonts w:ascii="Times New Roman" w:hAnsi="Times New Roman"/>
                <w:b w:val="0"/>
                <w:bCs/>
                <w:color w:val="000000"/>
              </w:rPr>
              <w:t>A. YOUTH HEALTH</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c1.1</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Youth Mortality rate (all causes) (‰)</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c1.2</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Life expectancy at birth years)</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c1.3</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Fertility Rate (‰)</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c1.4</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Diseases Prevalence (%)</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c1.5</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STI youth rate (%)</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c1.6</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HIV Prevalence (%)</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c1.7</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Youth accessing VCT and knowing the result (%)</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c1.8</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Modern method of contraceptive among youth (%)</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c1.9</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Teenage pregnancy and motherhood (%)</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bCs/>
                <w:color w:val="000000"/>
              </w:rPr>
            </w:pPr>
          </w:p>
        </w:tc>
        <w:tc>
          <w:tcPr>
            <w:tcW w:w="4579" w:type="pct"/>
            <w:gridSpan w:val="3"/>
            <w:tcBorders>
              <w:top w:val="nil"/>
              <w:left w:val="nil"/>
              <w:bottom w:val="single" w:sz="4" w:space="0" w:color="auto"/>
              <w:right w:val="single" w:sz="4" w:space="0" w:color="auto"/>
            </w:tcBorders>
            <w:shd w:val="clear" w:color="000000" w:fill="FFC000"/>
            <w:noWrap/>
            <w:vAlign w:val="center"/>
            <w:hideMark/>
          </w:tcPr>
          <w:p w:rsidR="009B309F" w:rsidRPr="00D2066E" w:rsidRDefault="009B309F" w:rsidP="0015726B">
            <w:pPr>
              <w:rPr>
                <w:rFonts w:ascii="Times New Roman" w:hAnsi="Times New Roman"/>
                <w:b w:val="0"/>
                <w:bCs/>
                <w:color w:val="000000"/>
              </w:rPr>
            </w:pPr>
            <w:r w:rsidRPr="00D2066E">
              <w:rPr>
                <w:rFonts w:ascii="Times New Roman" w:hAnsi="Times New Roman"/>
                <w:b w:val="0"/>
                <w:bCs/>
                <w:color w:val="000000"/>
              </w:rPr>
              <w:t>YOUTH WELLBEING</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c2.1</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Health insurance among youth (%)</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c2.2</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Disability prevalence among youth (%)</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c2.3</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Urban youth living in slums (%)</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c2.5</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Youth covered by social protection floors/systems (%)</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000000" w:fill="DDEBF7"/>
          </w:tcPr>
          <w:p w:rsidR="009B309F" w:rsidRPr="00D2066E" w:rsidRDefault="009B309F" w:rsidP="0015726B">
            <w:pPr>
              <w:rPr>
                <w:rFonts w:ascii="Times New Roman" w:hAnsi="Times New Roman"/>
                <w:b w:val="0"/>
                <w:bCs/>
                <w:color w:val="000000"/>
              </w:rPr>
            </w:pPr>
          </w:p>
        </w:tc>
        <w:tc>
          <w:tcPr>
            <w:tcW w:w="4733" w:type="pct"/>
            <w:gridSpan w:val="4"/>
            <w:tcBorders>
              <w:top w:val="nil"/>
              <w:left w:val="single" w:sz="4" w:space="0" w:color="auto"/>
              <w:bottom w:val="single" w:sz="4" w:space="0" w:color="auto"/>
              <w:right w:val="single" w:sz="4" w:space="0" w:color="auto"/>
            </w:tcBorders>
            <w:shd w:val="clear" w:color="000000" w:fill="DDEBF7"/>
            <w:noWrap/>
            <w:vAlign w:val="center"/>
            <w:hideMark/>
          </w:tcPr>
          <w:p w:rsidR="009B309F" w:rsidRPr="00D2066E" w:rsidRDefault="009B309F" w:rsidP="0015726B">
            <w:pPr>
              <w:rPr>
                <w:rFonts w:ascii="Times New Roman" w:hAnsi="Times New Roman"/>
                <w:b w:val="0"/>
                <w:bCs/>
                <w:color w:val="000000"/>
              </w:rPr>
            </w:pPr>
            <w:r w:rsidRPr="00D2066E">
              <w:rPr>
                <w:rFonts w:ascii="Times New Roman" w:hAnsi="Times New Roman"/>
                <w:b w:val="0"/>
                <w:bCs/>
                <w:color w:val="000000"/>
              </w:rPr>
              <w:t>YOUTH AND ICT</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bCs/>
                <w:color w:val="000000"/>
              </w:rPr>
            </w:pPr>
          </w:p>
        </w:tc>
        <w:tc>
          <w:tcPr>
            <w:tcW w:w="4579" w:type="pct"/>
            <w:gridSpan w:val="3"/>
            <w:tcBorders>
              <w:top w:val="nil"/>
              <w:left w:val="nil"/>
              <w:bottom w:val="single" w:sz="4" w:space="0" w:color="auto"/>
              <w:right w:val="single" w:sz="4" w:space="0" w:color="auto"/>
            </w:tcBorders>
            <w:shd w:val="clear" w:color="000000" w:fill="FFC000"/>
            <w:noWrap/>
            <w:vAlign w:val="center"/>
            <w:hideMark/>
          </w:tcPr>
          <w:p w:rsidR="009B309F" w:rsidRPr="00D2066E" w:rsidRDefault="009B309F" w:rsidP="0015726B">
            <w:pPr>
              <w:rPr>
                <w:rFonts w:ascii="Times New Roman" w:hAnsi="Times New Roman"/>
                <w:b w:val="0"/>
                <w:bCs/>
                <w:color w:val="000000"/>
              </w:rPr>
            </w:pPr>
            <w:r w:rsidRPr="00D2066E">
              <w:rPr>
                <w:rFonts w:ascii="Times New Roman" w:hAnsi="Times New Roman"/>
                <w:b w:val="0"/>
                <w:bCs/>
                <w:color w:val="000000"/>
              </w:rPr>
              <w:t>YOUTH ACCESS TO ICT</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d1.1</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Young people owning a computer (HH Proxy) (%)</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d1.2</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Mobile cellular telephone subscription among youth per 100 people</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d1.3</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HH with internet access hosting young people (%)</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d1.4</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Secondary schools with computer labs (%)</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bCs/>
                <w:color w:val="000000"/>
              </w:rPr>
            </w:pPr>
          </w:p>
        </w:tc>
        <w:tc>
          <w:tcPr>
            <w:tcW w:w="4579" w:type="pct"/>
            <w:gridSpan w:val="3"/>
            <w:tcBorders>
              <w:top w:val="nil"/>
              <w:left w:val="nil"/>
              <w:bottom w:val="single" w:sz="4" w:space="0" w:color="auto"/>
              <w:right w:val="single" w:sz="4" w:space="0" w:color="auto"/>
            </w:tcBorders>
            <w:shd w:val="clear" w:color="000000" w:fill="FFC000"/>
            <w:noWrap/>
            <w:vAlign w:val="center"/>
            <w:hideMark/>
          </w:tcPr>
          <w:p w:rsidR="009B309F" w:rsidRPr="00D2066E" w:rsidRDefault="009B309F" w:rsidP="0015726B">
            <w:pPr>
              <w:rPr>
                <w:rFonts w:ascii="Times New Roman" w:hAnsi="Times New Roman"/>
                <w:b w:val="0"/>
                <w:bCs/>
                <w:color w:val="000000"/>
              </w:rPr>
            </w:pPr>
            <w:r w:rsidRPr="00D2066E">
              <w:rPr>
                <w:rFonts w:ascii="Times New Roman" w:hAnsi="Times New Roman"/>
                <w:b w:val="0"/>
                <w:bCs/>
                <w:color w:val="000000"/>
              </w:rPr>
              <w:t>YOUTH ICT USE</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d2.1</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color w:val="000000"/>
              </w:rPr>
            </w:pPr>
            <w:r w:rsidRPr="00D2066E">
              <w:rPr>
                <w:rFonts w:ascii="Times New Roman" w:hAnsi="Times New Roman"/>
                <w:b w:val="0"/>
                <w:color w:val="000000"/>
              </w:rPr>
              <w:t>Percentage of young people using internet per 100 people</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d2.2</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color w:val="000000"/>
              </w:rPr>
            </w:pPr>
            <w:r w:rsidRPr="00D2066E">
              <w:rPr>
                <w:rFonts w:ascii="Times New Roman" w:hAnsi="Times New Roman"/>
                <w:b w:val="0"/>
                <w:color w:val="000000"/>
              </w:rPr>
              <w:t xml:space="preserve">Mobile broadband subscription among youth </w:t>
            </w:r>
            <w:r w:rsidRPr="00D2066E">
              <w:rPr>
                <w:rFonts w:ascii="Times New Roman" w:hAnsi="Times New Roman"/>
                <w:b w:val="0"/>
              </w:rPr>
              <w:t>(%)</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bCs/>
                <w:color w:val="000000"/>
              </w:rPr>
            </w:pPr>
          </w:p>
        </w:tc>
        <w:tc>
          <w:tcPr>
            <w:tcW w:w="4579" w:type="pct"/>
            <w:gridSpan w:val="3"/>
            <w:tcBorders>
              <w:top w:val="nil"/>
              <w:left w:val="nil"/>
              <w:bottom w:val="single" w:sz="4" w:space="0" w:color="auto"/>
              <w:right w:val="single" w:sz="4" w:space="0" w:color="auto"/>
            </w:tcBorders>
            <w:shd w:val="clear" w:color="000000" w:fill="FFC000"/>
            <w:noWrap/>
            <w:vAlign w:val="center"/>
            <w:hideMark/>
          </w:tcPr>
          <w:p w:rsidR="009B309F" w:rsidRPr="00D2066E" w:rsidRDefault="009B309F" w:rsidP="0015726B">
            <w:pPr>
              <w:rPr>
                <w:rFonts w:ascii="Times New Roman" w:hAnsi="Times New Roman"/>
                <w:b w:val="0"/>
                <w:bCs/>
                <w:color w:val="000000"/>
              </w:rPr>
            </w:pPr>
            <w:r w:rsidRPr="00D2066E">
              <w:rPr>
                <w:rFonts w:ascii="Times New Roman" w:hAnsi="Times New Roman"/>
                <w:b w:val="0"/>
                <w:bCs/>
                <w:color w:val="000000"/>
              </w:rPr>
              <w:t>YOUTH ICT SKILLS</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d3.1</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Computer literacy (%)</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d3.2</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Secondary enrolment in ICT related programs (NER) (%)</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d3.3</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Tertiary enrolment in ICT related programs (NER) (%)</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000000" w:fill="DDEBF7"/>
          </w:tcPr>
          <w:p w:rsidR="009B309F" w:rsidRPr="00D2066E" w:rsidRDefault="009B309F" w:rsidP="0015726B">
            <w:pPr>
              <w:rPr>
                <w:rFonts w:ascii="Times New Roman" w:hAnsi="Times New Roman"/>
                <w:b w:val="0"/>
                <w:bCs/>
                <w:color w:val="000000"/>
              </w:rPr>
            </w:pPr>
          </w:p>
        </w:tc>
        <w:tc>
          <w:tcPr>
            <w:tcW w:w="4733" w:type="pct"/>
            <w:gridSpan w:val="4"/>
            <w:tcBorders>
              <w:top w:val="nil"/>
              <w:left w:val="single" w:sz="4" w:space="0" w:color="auto"/>
              <w:bottom w:val="single" w:sz="4" w:space="0" w:color="auto"/>
              <w:right w:val="single" w:sz="4" w:space="0" w:color="auto"/>
            </w:tcBorders>
            <w:shd w:val="clear" w:color="000000" w:fill="DDEBF7"/>
            <w:noWrap/>
            <w:vAlign w:val="center"/>
            <w:hideMark/>
          </w:tcPr>
          <w:p w:rsidR="009B309F" w:rsidRPr="00D2066E" w:rsidRDefault="009B309F" w:rsidP="0015726B">
            <w:pPr>
              <w:rPr>
                <w:rFonts w:ascii="Times New Roman" w:hAnsi="Times New Roman"/>
                <w:b w:val="0"/>
                <w:bCs/>
                <w:color w:val="000000"/>
              </w:rPr>
            </w:pPr>
            <w:r w:rsidRPr="00D2066E">
              <w:rPr>
                <w:rFonts w:ascii="Times New Roman" w:hAnsi="Times New Roman"/>
                <w:b w:val="0"/>
                <w:bCs/>
                <w:color w:val="000000"/>
              </w:rPr>
              <w:t>YOUTH RISK BEHAVIOUR INCIDENCE</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e.1</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Drug abuse rate (%)</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e.2</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GBV prevalence among youth (%)</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e.3</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Road injuries among youth (%)</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tcPr>
          <w:p w:rsidR="009B309F" w:rsidRPr="00D2066E" w:rsidRDefault="009B309F" w:rsidP="0015726B">
            <w:pPr>
              <w:rPr>
                <w:rFonts w:ascii="Times New Roman" w:hAnsi="Times New Roman"/>
                <w:b w:val="0"/>
                <w:bCs/>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rPr>
            </w:pPr>
          </w:p>
        </w:tc>
        <w:tc>
          <w:tcPr>
            <w:tcW w:w="1235" w:type="pct"/>
            <w:tcBorders>
              <w:top w:val="nil"/>
              <w:left w:val="nil"/>
              <w:bottom w:val="single" w:sz="4" w:space="0" w:color="auto"/>
              <w:right w:val="single" w:sz="4" w:space="0" w:color="auto"/>
            </w:tcBorders>
            <w:shd w:val="clear" w:color="auto" w:fill="auto"/>
            <w:noWrap/>
            <w:vAlign w:val="center"/>
          </w:tcPr>
          <w:p w:rsidR="009B309F" w:rsidRPr="00D2066E" w:rsidRDefault="009B309F" w:rsidP="0015726B">
            <w:pPr>
              <w:rPr>
                <w:rFonts w:ascii="Times New Roman" w:hAnsi="Times New Roman"/>
                <w:b w:val="0"/>
              </w:rPr>
            </w:pPr>
          </w:p>
        </w:tc>
        <w:tc>
          <w:tcPr>
            <w:tcW w:w="822" w:type="pct"/>
            <w:tcBorders>
              <w:top w:val="nil"/>
              <w:left w:val="nil"/>
              <w:bottom w:val="single" w:sz="4" w:space="0" w:color="auto"/>
              <w:right w:val="single" w:sz="4" w:space="0" w:color="auto"/>
            </w:tcBorders>
            <w:shd w:val="clear" w:color="auto" w:fill="auto"/>
            <w:noWrap/>
            <w:vAlign w:val="center"/>
          </w:tcPr>
          <w:p w:rsidR="009B309F" w:rsidRPr="00D2066E" w:rsidRDefault="009B309F" w:rsidP="0015726B">
            <w:pPr>
              <w:rPr>
                <w:rFonts w:ascii="Times New Roman" w:hAnsi="Times New Roman"/>
                <w:b w:val="0"/>
              </w:rPr>
            </w:pPr>
            <w:r w:rsidRPr="00D2066E">
              <w:rPr>
                <w:rFonts w:ascii="Times New Roman" w:hAnsi="Times New Roman"/>
                <w:b w:val="0"/>
              </w:rPr>
              <w:t>e.4</w:t>
            </w:r>
          </w:p>
        </w:tc>
        <w:tc>
          <w:tcPr>
            <w:tcW w:w="2522" w:type="pct"/>
            <w:tcBorders>
              <w:top w:val="nil"/>
              <w:left w:val="nil"/>
              <w:bottom w:val="single" w:sz="4" w:space="0" w:color="auto"/>
              <w:right w:val="single" w:sz="4" w:space="0" w:color="auto"/>
            </w:tcBorders>
            <w:shd w:val="clear" w:color="auto" w:fill="auto"/>
            <w:vAlign w:val="center"/>
          </w:tcPr>
          <w:p w:rsidR="009B309F" w:rsidRPr="00D2066E" w:rsidRDefault="009B309F" w:rsidP="0015726B">
            <w:pPr>
              <w:tabs>
                <w:tab w:val="left" w:pos="1980"/>
              </w:tabs>
              <w:rPr>
                <w:rFonts w:ascii="Times New Roman" w:hAnsi="Times New Roman"/>
                <w:b w:val="0"/>
                <w:lang w:val="en-GB"/>
              </w:rPr>
            </w:pPr>
            <w:r w:rsidRPr="00D2066E">
              <w:rPr>
                <w:rFonts w:ascii="Times New Roman" w:hAnsi="Times New Roman"/>
                <w:b w:val="0"/>
                <w:lang w:val="en-GB"/>
              </w:rPr>
              <w:t xml:space="preserve">Youth victim of human trafficking </w:t>
            </w:r>
          </w:p>
          <w:p w:rsidR="009B309F" w:rsidRPr="00D2066E" w:rsidRDefault="009B309F" w:rsidP="0015726B">
            <w:pPr>
              <w:rPr>
                <w:rFonts w:ascii="Times New Roman" w:hAnsi="Times New Roman"/>
                <w:b w:val="0"/>
              </w:rPr>
            </w:pP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tcPr>
          <w:p w:rsidR="009B309F" w:rsidRPr="00D2066E" w:rsidRDefault="009B309F" w:rsidP="0015726B">
            <w:pPr>
              <w:rPr>
                <w:rFonts w:ascii="Times New Roman" w:hAnsi="Times New Roman"/>
                <w:b w:val="0"/>
                <w:bCs/>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rPr>
            </w:pPr>
          </w:p>
        </w:tc>
        <w:tc>
          <w:tcPr>
            <w:tcW w:w="1235" w:type="pct"/>
            <w:tcBorders>
              <w:top w:val="nil"/>
              <w:left w:val="nil"/>
              <w:bottom w:val="single" w:sz="4" w:space="0" w:color="auto"/>
              <w:right w:val="single" w:sz="4" w:space="0" w:color="auto"/>
            </w:tcBorders>
            <w:shd w:val="clear" w:color="auto" w:fill="auto"/>
            <w:noWrap/>
            <w:vAlign w:val="center"/>
          </w:tcPr>
          <w:p w:rsidR="009B309F" w:rsidRPr="00D2066E" w:rsidRDefault="009B309F" w:rsidP="0015726B">
            <w:pPr>
              <w:rPr>
                <w:rFonts w:ascii="Times New Roman" w:hAnsi="Times New Roman"/>
                <w:b w:val="0"/>
              </w:rPr>
            </w:pPr>
          </w:p>
        </w:tc>
        <w:tc>
          <w:tcPr>
            <w:tcW w:w="822" w:type="pct"/>
            <w:tcBorders>
              <w:top w:val="nil"/>
              <w:left w:val="nil"/>
              <w:bottom w:val="single" w:sz="4" w:space="0" w:color="auto"/>
              <w:right w:val="single" w:sz="4" w:space="0" w:color="auto"/>
            </w:tcBorders>
            <w:shd w:val="clear" w:color="auto" w:fill="auto"/>
            <w:noWrap/>
            <w:vAlign w:val="center"/>
          </w:tcPr>
          <w:p w:rsidR="009B309F" w:rsidRPr="00D2066E" w:rsidRDefault="009B309F" w:rsidP="0015726B">
            <w:pPr>
              <w:rPr>
                <w:rFonts w:ascii="Times New Roman" w:hAnsi="Times New Roman"/>
                <w:b w:val="0"/>
              </w:rPr>
            </w:pPr>
            <w:r w:rsidRPr="00D2066E">
              <w:rPr>
                <w:rFonts w:ascii="Times New Roman" w:hAnsi="Times New Roman"/>
                <w:b w:val="0"/>
              </w:rPr>
              <w:t>e.5</w:t>
            </w:r>
          </w:p>
        </w:tc>
        <w:tc>
          <w:tcPr>
            <w:tcW w:w="2522" w:type="pct"/>
            <w:tcBorders>
              <w:top w:val="nil"/>
              <w:left w:val="nil"/>
              <w:bottom w:val="single" w:sz="4" w:space="0" w:color="auto"/>
              <w:right w:val="single" w:sz="4" w:space="0" w:color="auto"/>
            </w:tcBorders>
            <w:shd w:val="clear" w:color="auto" w:fill="auto"/>
            <w:vAlign w:val="center"/>
          </w:tcPr>
          <w:p w:rsidR="009B309F" w:rsidRPr="00D2066E" w:rsidRDefault="009B309F" w:rsidP="0015726B">
            <w:pPr>
              <w:tabs>
                <w:tab w:val="left" w:pos="1980"/>
              </w:tabs>
              <w:rPr>
                <w:rFonts w:ascii="Times New Roman" w:hAnsi="Times New Roman"/>
                <w:b w:val="0"/>
                <w:color w:val="800000"/>
                <w:lang w:val="en-GB"/>
              </w:rPr>
            </w:pPr>
            <w:r w:rsidRPr="00D2066E">
              <w:rPr>
                <w:rFonts w:ascii="Times New Roman" w:hAnsi="Times New Roman"/>
                <w:b w:val="0"/>
                <w:color w:val="800000"/>
                <w:lang w:val="en-GB"/>
              </w:rPr>
              <w:t xml:space="preserve">Violence prevalence among youth </w:t>
            </w:r>
          </w:p>
          <w:p w:rsidR="009B309F" w:rsidRPr="00D2066E" w:rsidRDefault="009B309F" w:rsidP="0015726B">
            <w:pPr>
              <w:rPr>
                <w:rFonts w:ascii="Times New Roman" w:hAnsi="Times New Roman"/>
                <w:b w:val="0"/>
              </w:rPr>
            </w:pPr>
            <w:r w:rsidRPr="00D2066E">
              <w:rPr>
                <w:rFonts w:ascii="Times New Roman" w:hAnsi="Times New Roman"/>
                <w:b w:val="0"/>
                <w:color w:val="800000"/>
                <w:lang w:val="en-GB"/>
              </w:rPr>
              <w:t>Criminal detention among youth</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000000" w:fill="DDEBF7"/>
          </w:tcPr>
          <w:p w:rsidR="009B309F" w:rsidRPr="00D2066E" w:rsidRDefault="009B309F" w:rsidP="0015726B">
            <w:pPr>
              <w:rPr>
                <w:rFonts w:ascii="Times New Roman" w:hAnsi="Times New Roman"/>
                <w:b w:val="0"/>
                <w:bCs/>
                <w:color w:val="000000"/>
              </w:rPr>
            </w:pPr>
          </w:p>
        </w:tc>
        <w:tc>
          <w:tcPr>
            <w:tcW w:w="4733" w:type="pct"/>
            <w:gridSpan w:val="4"/>
            <w:tcBorders>
              <w:top w:val="nil"/>
              <w:left w:val="single" w:sz="4" w:space="0" w:color="auto"/>
              <w:bottom w:val="single" w:sz="4" w:space="0" w:color="auto"/>
              <w:right w:val="single" w:sz="4" w:space="0" w:color="auto"/>
            </w:tcBorders>
            <w:shd w:val="clear" w:color="000000" w:fill="DDEBF7"/>
            <w:noWrap/>
            <w:vAlign w:val="center"/>
            <w:hideMark/>
          </w:tcPr>
          <w:p w:rsidR="009B309F" w:rsidRPr="00D2066E" w:rsidRDefault="009B309F" w:rsidP="0015726B">
            <w:pPr>
              <w:rPr>
                <w:rFonts w:ascii="Times New Roman" w:hAnsi="Times New Roman"/>
                <w:b w:val="0"/>
                <w:bCs/>
                <w:color w:val="000000"/>
              </w:rPr>
            </w:pPr>
            <w:r w:rsidRPr="00D2066E">
              <w:rPr>
                <w:rFonts w:ascii="Times New Roman" w:hAnsi="Times New Roman"/>
                <w:b w:val="0"/>
                <w:bCs/>
                <w:color w:val="000000"/>
              </w:rPr>
              <w:t>CIVIC &amp; POLITICAL PARTICIPATION</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f1</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color w:val="000000"/>
              </w:rPr>
            </w:pPr>
            <w:r w:rsidRPr="00D2066E">
              <w:rPr>
                <w:rFonts w:ascii="Times New Roman" w:hAnsi="Times New Roman"/>
                <w:b w:val="0"/>
                <w:color w:val="000000"/>
              </w:rPr>
              <w:t>Corruption rate among youth</w:t>
            </w:r>
            <w:r w:rsidRPr="00D2066E">
              <w:rPr>
                <w:rFonts w:ascii="Times New Roman" w:hAnsi="Times New Roman"/>
                <w:b w:val="0"/>
              </w:rPr>
              <w:t xml:space="preserve"> (%)</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f2</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color w:val="000000"/>
              </w:rPr>
            </w:pPr>
            <w:r w:rsidRPr="00D2066E">
              <w:rPr>
                <w:rFonts w:ascii="Times New Roman" w:hAnsi="Times New Roman"/>
                <w:b w:val="0"/>
                <w:color w:val="000000"/>
              </w:rPr>
              <w:t>Youth population satisfied with the quality of public services</w:t>
            </w:r>
            <w:r w:rsidRPr="00D2066E">
              <w:rPr>
                <w:rFonts w:ascii="Times New Roman" w:hAnsi="Times New Roman"/>
                <w:b w:val="0"/>
              </w:rPr>
              <w:t xml:space="preserve"> (%)</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f3</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color w:val="000000"/>
              </w:rPr>
            </w:pPr>
            <w:r w:rsidRPr="00D2066E">
              <w:rPr>
                <w:rFonts w:ascii="Times New Roman" w:hAnsi="Times New Roman"/>
                <w:b w:val="0"/>
                <w:color w:val="000000"/>
              </w:rPr>
              <w:t>Youth representation in key decision-making bodies</w:t>
            </w:r>
            <w:r w:rsidRPr="00D2066E">
              <w:rPr>
                <w:rFonts w:ascii="Times New Roman" w:hAnsi="Times New Roman"/>
                <w:b w:val="0"/>
              </w:rPr>
              <w:t xml:space="preserve"> (%)</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f4</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color w:val="000000"/>
              </w:rPr>
            </w:pPr>
            <w:r w:rsidRPr="00D2066E">
              <w:rPr>
                <w:rFonts w:ascii="Times New Roman" w:hAnsi="Times New Roman"/>
                <w:b w:val="0"/>
                <w:color w:val="000000"/>
              </w:rPr>
              <w:t>Youth participation in elections</w:t>
            </w:r>
            <w:r w:rsidRPr="00D2066E">
              <w:rPr>
                <w:rFonts w:ascii="Times New Roman" w:hAnsi="Times New Roman"/>
                <w:b w:val="0"/>
              </w:rPr>
              <w:t xml:space="preserve"> (%)</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f5</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color w:val="000000"/>
              </w:rPr>
            </w:pPr>
            <w:r w:rsidRPr="00D2066E">
              <w:rPr>
                <w:rFonts w:ascii="Times New Roman" w:hAnsi="Times New Roman"/>
                <w:b w:val="0"/>
                <w:color w:val="000000"/>
              </w:rPr>
              <w:t>Youth volunteering rate</w:t>
            </w:r>
            <w:r w:rsidRPr="00D2066E">
              <w:rPr>
                <w:rFonts w:ascii="Times New Roman" w:hAnsi="Times New Roman"/>
                <w:b w:val="0"/>
              </w:rPr>
              <w:t xml:space="preserve"> (%)</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f6</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color w:val="000000"/>
              </w:rPr>
            </w:pPr>
            <w:r w:rsidRPr="00D2066E">
              <w:rPr>
                <w:rFonts w:ascii="Times New Roman" w:hAnsi="Times New Roman"/>
                <w:b w:val="0"/>
                <w:color w:val="000000"/>
              </w:rPr>
              <w:t>Youth participation in decision making positions in local government</w:t>
            </w:r>
            <w:r w:rsidRPr="00D2066E">
              <w:rPr>
                <w:rFonts w:ascii="Times New Roman" w:hAnsi="Times New Roman"/>
                <w:b w:val="0"/>
              </w:rPr>
              <w:t xml:space="preserve"> (%)</w:t>
            </w:r>
          </w:p>
        </w:tc>
      </w:tr>
      <w:tr w:rsidR="009B309F" w:rsidRPr="00D2066E" w:rsidTr="009B309F">
        <w:trPr>
          <w:trHeight w:val="5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single" w:sz="4" w:space="0" w:color="auto"/>
              <w:right w:val="nil"/>
            </w:tcBorders>
          </w:tcPr>
          <w:p w:rsidR="009B309F" w:rsidRPr="00D2066E" w:rsidRDefault="009B309F" w:rsidP="0015726B">
            <w:pPr>
              <w:rPr>
                <w:rFonts w:ascii="Times New Roman" w:hAnsi="Times New Roman"/>
                <w:b w:val="0"/>
                <w:color w:val="000000"/>
              </w:rPr>
            </w:pPr>
          </w:p>
        </w:tc>
        <w:tc>
          <w:tcPr>
            <w:tcW w:w="1235"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color w:val="000000"/>
              </w:rPr>
            </w:pPr>
          </w:p>
        </w:tc>
        <w:tc>
          <w:tcPr>
            <w:tcW w:w="822" w:type="pct"/>
            <w:tcBorders>
              <w:top w:val="nil"/>
              <w:left w:val="nil"/>
              <w:bottom w:val="single" w:sz="4" w:space="0" w:color="auto"/>
              <w:right w:val="single" w:sz="4" w:space="0" w:color="auto"/>
            </w:tcBorders>
            <w:shd w:val="clear" w:color="auto" w:fill="auto"/>
            <w:noWrap/>
            <w:vAlign w:val="center"/>
            <w:hideMark/>
          </w:tcPr>
          <w:p w:rsidR="009B309F" w:rsidRPr="00D2066E" w:rsidRDefault="009B309F" w:rsidP="0015726B">
            <w:pPr>
              <w:rPr>
                <w:rFonts w:ascii="Times New Roman" w:hAnsi="Times New Roman"/>
                <w:b w:val="0"/>
              </w:rPr>
            </w:pPr>
            <w:r w:rsidRPr="00D2066E">
              <w:rPr>
                <w:rFonts w:ascii="Times New Roman" w:hAnsi="Times New Roman"/>
                <w:b w:val="0"/>
              </w:rPr>
              <w:t>f7</w:t>
            </w:r>
          </w:p>
        </w:tc>
        <w:tc>
          <w:tcPr>
            <w:tcW w:w="2522" w:type="pct"/>
            <w:tcBorders>
              <w:top w:val="nil"/>
              <w:left w:val="nil"/>
              <w:bottom w:val="single" w:sz="4" w:space="0" w:color="auto"/>
              <w:right w:val="single" w:sz="4" w:space="0" w:color="auto"/>
            </w:tcBorders>
            <w:shd w:val="clear" w:color="auto" w:fill="auto"/>
            <w:vAlign w:val="center"/>
            <w:hideMark/>
          </w:tcPr>
          <w:p w:rsidR="009B309F" w:rsidRPr="00D2066E" w:rsidRDefault="009B309F" w:rsidP="0015726B">
            <w:pPr>
              <w:rPr>
                <w:rFonts w:ascii="Times New Roman" w:hAnsi="Times New Roman"/>
                <w:b w:val="0"/>
                <w:color w:val="000000"/>
              </w:rPr>
            </w:pPr>
            <w:r w:rsidRPr="00D2066E">
              <w:rPr>
                <w:rFonts w:ascii="Times New Roman" w:hAnsi="Times New Roman"/>
                <w:b w:val="0"/>
                <w:color w:val="000000"/>
              </w:rPr>
              <w:t>Youth participation in Home Grown Solutions (</w:t>
            </w:r>
            <w:proofErr w:type="spellStart"/>
            <w:r w:rsidRPr="00D2066E">
              <w:rPr>
                <w:rFonts w:ascii="Times New Roman" w:hAnsi="Times New Roman"/>
                <w:b w:val="0"/>
                <w:color w:val="000000"/>
              </w:rPr>
              <w:t>Umuganda</w:t>
            </w:r>
            <w:proofErr w:type="spellEnd"/>
            <w:r w:rsidRPr="00D2066E">
              <w:rPr>
                <w:rFonts w:ascii="Times New Roman" w:hAnsi="Times New Roman"/>
                <w:b w:val="0"/>
                <w:color w:val="000000"/>
              </w:rPr>
              <w:t>)]</w:t>
            </w:r>
            <w:r w:rsidRPr="00D2066E">
              <w:rPr>
                <w:rFonts w:ascii="Times New Roman" w:hAnsi="Times New Roman"/>
                <w:b w:val="0"/>
              </w:rPr>
              <w:t xml:space="preserve"> (%)</w:t>
            </w:r>
          </w:p>
        </w:tc>
      </w:tr>
      <w:tr w:rsidR="009B309F" w:rsidRPr="00D2066E" w:rsidTr="009B309F">
        <w:trPr>
          <w:trHeight w:val="57"/>
        </w:trPr>
        <w:tc>
          <w:tcPr>
            <w:tcW w:w="267" w:type="pct"/>
            <w:tcBorders>
              <w:top w:val="nil"/>
              <w:left w:val="nil"/>
              <w:bottom w:val="nil"/>
              <w:right w:val="nil"/>
            </w:tcBorders>
            <w:shd w:val="clear" w:color="auto" w:fill="auto"/>
            <w:noWrap/>
            <w:vAlign w:val="center"/>
            <w:hideMark/>
          </w:tcPr>
          <w:p w:rsidR="009B309F" w:rsidRPr="00D2066E" w:rsidRDefault="009B309F" w:rsidP="0015726B">
            <w:pPr>
              <w:rPr>
                <w:rFonts w:ascii="Times New Roman" w:hAnsi="Times New Roman"/>
                <w:b w:val="0"/>
              </w:rPr>
            </w:pPr>
          </w:p>
        </w:tc>
        <w:tc>
          <w:tcPr>
            <w:tcW w:w="154" w:type="pct"/>
            <w:tcBorders>
              <w:top w:val="nil"/>
              <w:left w:val="nil"/>
              <w:bottom w:val="nil"/>
              <w:right w:val="nil"/>
            </w:tcBorders>
          </w:tcPr>
          <w:p w:rsidR="009B309F" w:rsidRPr="00D2066E" w:rsidRDefault="009B309F" w:rsidP="0015726B">
            <w:pPr>
              <w:rPr>
                <w:rFonts w:ascii="Times New Roman" w:hAnsi="Times New Roman"/>
                <w:b w:val="0"/>
              </w:rPr>
            </w:pPr>
          </w:p>
        </w:tc>
        <w:tc>
          <w:tcPr>
            <w:tcW w:w="1235" w:type="pct"/>
            <w:tcBorders>
              <w:top w:val="nil"/>
              <w:left w:val="nil"/>
              <w:bottom w:val="nil"/>
              <w:right w:val="nil"/>
            </w:tcBorders>
            <w:shd w:val="clear" w:color="auto" w:fill="auto"/>
            <w:noWrap/>
            <w:vAlign w:val="center"/>
            <w:hideMark/>
          </w:tcPr>
          <w:p w:rsidR="009B309F" w:rsidRPr="00D2066E" w:rsidRDefault="009B309F" w:rsidP="0015726B">
            <w:pPr>
              <w:rPr>
                <w:rFonts w:ascii="Times New Roman" w:hAnsi="Times New Roman"/>
                <w:b w:val="0"/>
              </w:rPr>
            </w:pPr>
          </w:p>
        </w:tc>
        <w:tc>
          <w:tcPr>
            <w:tcW w:w="822" w:type="pct"/>
            <w:tcBorders>
              <w:top w:val="nil"/>
              <w:left w:val="nil"/>
              <w:bottom w:val="nil"/>
              <w:right w:val="nil"/>
            </w:tcBorders>
            <w:shd w:val="clear" w:color="auto" w:fill="auto"/>
            <w:noWrap/>
            <w:vAlign w:val="center"/>
            <w:hideMark/>
          </w:tcPr>
          <w:p w:rsidR="009B309F" w:rsidRPr="00D2066E" w:rsidRDefault="009B309F" w:rsidP="0015726B">
            <w:pPr>
              <w:rPr>
                <w:rFonts w:ascii="Times New Roman" w:hAnsi="Times New Roman"/>
                <w:b w:val="0"/>
              </w:rPr>
            </w:pPr>
          </w:p>
        </w:tc>
        <w:tc>
          <w:tcPr>
            <w:tcW w:w="2522" w:type="pct"/>
            <w:tcBorders>
              <w:top w:val="nil"/>
              <w:left w:val="nil"/>
              <w:bottom w:val="nil"/>
              <w:right w:val="nil"/>
            </w:tcBorders>
            <w:shd w:val="clear" w:color="auto" w:fill="auto"/>
            <w:vAlign w:val="center"/>
            <w:hideMark/>
          </w:tcPr>
          <w:p w:rsidR="009B309F" w:rsidRPr="00D2066E" w:rsidRDefault="009B309F" w:rsidP="0015726B">
            <w:pPr>
              <w:rPr>
                <w:rFonts w:ascii="Times New Roman" w:hAnsi="Times New Roman"/>
                <w:b w:val="0"/>
              </w:rPr>
            </w:pPr>
          </w:p>
        </w:tc>
      </w:tr>
      <w:tr w:rsidR="009B309F" w:rsidRPr="00D2066E" w:rsidTr="009B309F">
        <w:trPr>
          <w:trHeight w:val="57"/>
        </w:trPr>
        <w:tc>
          <w:tcPr>
            <w:tcW w:w="267" w:type="pct"/>
            <w:tcBorders>
              <w:top w:val="nil"/>
              <w:left w:val="nil"/>
              <w:bottom w:val="nil"/>
              <w:right w:val="nil"/>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nil"/>
              <w:right w:val="nil"/>
            </w:tcBorders>
          </w:tcPr>
          <w:p w:rsidR="009B309F" w:rsidRPr="00D2066E" w:rsidRDefault="009B309F" w:rsidP="0015726B">
            <w:pPr>
              <w:rPr>
                <w:rFonts w:ascii="Times New Roman" w:hAnsi="Times New Roman"/>
                <w:b w:val="0"/>
              </w:rPr>
            </w:pPr>
          </w:p>
        </w:tc>
        <w:tc>
          <w:tcPr>
            <w:tcW w:w="1235" w:type="pct"/>
            <w:tcBorders>
              <w:top w:val="nil"/>
              <w:left w:val="nil"/>
              <w:bottom w:val="nil"/>
              <w:right w:val="nil"/>
            </w:tcBorders>
            <w:shd w:val="clear" w:color="auto" w:fill="auto"/>
            <w:noWrap/>
            <w:vAlign w:val="center"/>
            <w:hideMark/>
          </w:tcPr>
          <w:p w:rsidR="009B309F" w:rsidRPr="00D2066E" w:rsidRDefault="009B309F" w:rsidP="0015726B">
            <w:pPr>
              <w:rPr>
                <w:rFonts w:ascii="Times New Roman" w:hAnsi="Times New Roman"/>
                <w:b w:val="0"/>
              </w:rPr>
            </w:pPr>
          </w:p>
        </w:tc>
        <w:tc>
          <w:tcPr>
            <w:tcW w:w="822" w:type="pct"/>
            <w:tcBorders>
              <w:top w:val="nil"/>
              <w:left w:val="nil"/>
              <w:bottom w:val="nil"/>
              <w:right w:val="nil"/>
            </w:tcBorders>
            <w:shd w:val="clear" w:color="auto" w:fill="auto"/>
            <w:noWrap/>
            <w:vAlign w:val="center"/>
            <w:hideMark/>
          </w:tcPr>
          <w:p w:rsidR="009B309F" w:rsidRPr="00D2066E" w:rsidRDefault="009B309F" w:rsidP="0015726B">
            <w:pPr>
              <w:rPr>
                <w:rFonts w:ascii="Times New Roman" w:hAnsi="Times New Roman"/>
                <w:b w:val="0"/>
              </w:rPr>
            </w:pPr>
          </w:p>
        </w:tc>
        <w:tc>
          <w:tcPr>
            <w:tcW w:w="2522" w:type="pct"/>
            <w:tcBorders>
              <w:top w:val="nil"/>
              <w:left w:val="nil"/>
              <w:bottom w:val="nil"/>
              <w:right w:val="nil"/>
            </w:tcBorders>
            <w:shd w:val="clear" w:color="auto" w:fill="auto"/>
            <w:vAlign w:val="center"/>
            <w:hideMark/>
          </w:tcPr>
          <w:p w:rsidR="009B309F" w:rsidRPr="00D2066E" w:rsidRDefault="009B309F" w:rsidP="0015726B">
            <w:pPr>
              <w:rPr>
                <w:rFonts w:ascii="Times New Roman" w:hAnsi="Times New Roman"/>
                <w:b w:val="0"/>
              </w:rPr>
            </w:pPr>
          </w:p>
        </w:tc>
      </w:tr>
      <w:tr w:rsidR="009B309F" w:rsidRPr="00D2066E" w:rsidTr="009B309F">
        <w:trPr>
          <w:trHeight w:val="57"/>
        </w:trPr>
        <w:tc>
          <w:tcPr>
            <w:tcW w:w="267" w:type="pct"/>
            <w:tcBorders>
              <w:top w:val="nil"/>
              <w:left w:val="nil"/>
              <w:bottom w:val="nil"/>
              <w:right w:val="nil"/>
            </w:tcBorders>
            <w:shd w:val="clear" w:color="auto" w:fill="auto"/>
            <w:noWrap/>
            <w:vAlign w:val="center"/>
            <w:hideMark/>
          </w:tcPr>
          <w:p w:rsidR="009B309F" w:rsidRPr="00D2066E" w:rsidRDefault="009B309F" w:rsidP="0015726B">
            <w:pPr>
              <w:rPr>
                <w:rFonts w:ascii="Times New Roman" w:hAnsi="Times New Roman"/>
                <w:b w:val="0"/>
                <w:bCs/>
                <w:color w:val="000000"/>
              </w:rPr>
            </w:pPr>
          </w:p>
        </w:tc>
        <w:tc>
          <w:tcPr>
            <w:tcW w:w="154" w:type="pct"/>
            <w:tcBorders>
              <w:top w:val="nil"/>
              <w:left w:val="nil"/>
              <w:bottom w:val="nil"/>
              <w:right w:val="nil"/>
            </w:tcBorders>
          </w:tcPr>
          <w:p w:rsidR="009B309F" w:rsidRPr="00D2066E" w:rsidRDefault="009B309F" w:rsidP="0015726B">
            <w:pPr>
              <w:rPr>
                <w:rFonts w:ascii="Times New Roman" w:hAnsi="Times New Roman"/>
                <w:b w:val="0"/>
              </w:rPr>
            </w:pPr>
          </w:p>
        </w:tc>
        <w:tc>
          <w:tcPr>
            <w:tcW w:w="1235" w:type="pct"/>
            <w:tcBorders>
              <w:top w:val="nil"/>
              <w:left w:val="nil"/>
              <w:bottom w:val="nil"/>
              <w:right w:val="nil"/>
            </w:tcBorders>
            <w:shd w:val="clear" w:color="auto" w:fill="auto"/>
            <w:noWrap/>
            <w:vAlign w:val="center"/>
            <w:hideMark/>
          </w:tcPr>
          <w:p w:rsidR="009B309F" w:rsidRPr="00D2066E" w:rsidRDefault="009B309F" w:rsidP="0015726B">
            <w:pPr>
              <w:rPr>
                <w:rFonts w:ascii="Times New Roman" w:hAnsi="Times New Roman"/>
                <w:b w:val="0"/>
              </w:rPr>
            </w:pPr>
          </w:p>
        </w:tc>
        <w:tc>
          <w:tcPr>
            <w:tcW w:w="822" w:type="pct"/>
            <w:tcBorders>
              <w:top w:val="nil"/>
              <w:left w:val="nil"/>
              <w:bottom w:val="nil"/>
              <w:right w:val="nil"/>
            </w:tcBorders>
            <w:shd w:val="clear" w:color="auto" w:fill="auto"/>
            <w:noWrap/>
            <w:vAlign w:val="center"/>
            <w:hideMark/>
          </w:tcPr>
          <w:p w:rsidR="009B309F" w:rsidRPr="00D2066E" w:rsidRDefault="009B309F" w:rsidP="0015726B">
            <w:pPr>
              <w:rPr>
                <w:rFonts w:ascii="Times New Roman" w:hAnsi="Times New Roman"/>
                <w:b w:val="0"/>
              </w:rPr>
            </w:pPr>
          </w:p>
        </w:tc>
        <w:tc>
          <w:tcPr>
            <w:tcW w:w="2522" w:type="pct"/>
            <w:tcBorders>
              <w:top w:val="nil"/>
              <w:left w:val="nil"/>
              <w:bottom w:val="nil"/>
              <w:right w:val="nil"/>
            </w:tcBorders>
            <w:shd w:val="clear" w:color="auto" w:fill="auto"/>
            <w:vAlign w:val="center"/>
            <w:hideMark/>
          </w:tcPr>
          <w:p w:rsidR="009B309F" w:rsidRPr="00D2066E" w:rsidRDefault="009B309F" w:rsidP="0015726B">
            <w:pPr>
              <w:rPr>
                <w:rFonts w:ascii="Times New Roman" w:hAnsi="Times New Roman"/>
                <w:b w:val="0"/>
              </w:rPr>
            </w:pPr>
          </w:p>
        </w:tc>
      </w:tr>
    </w:tbl>
    <w:p w:rsidR="009B309F" w:rsidRPr="00D2066E" w:rsidRDefault="009B309F" w:rsidP="009B309F">
      <w:pPr>
        <w:rPr>
          <w:rFonts w:ascii="Times New Roman" w:hAnsi="Times New Roman"/>
        </w:rPr>
      </w:pPr>
    </w:p>
    <w:p w:rsidR="0039329E" w:rsidRPr="00D2066E" w:rsidRDefault="009E47B9" w:rsidP="00A51046">
      <w:pPr>
        <w:tabs>
          <w:tab w:val="left" w:pos="2193"/>
        </w:tabs>
        <w:spacing w:before="60" w:after="60" w:line="360" w:lineRule="auto"/>
        <w:rPr>
          <w:rFonts w:ascii="Times New Roman" w:hAnsi="Times New Roman"/>
          <w:b w:val="0"/>
          <w:i w:val="0"/>
        </w:rPr>
      </w:pPr>
      <w:r w:rsidRPr="00D2066E">
        <w:rPr>
          <w:rFonts w:ascii="Times New Roman" w:hAnsi="Times New Roman"/>
          <w:b w:val="0"/>
          <w:i w:val="0"/>
        </w:rPr>
        <w:t xml:space="preserve"> </w:t>
      </w:r>
    </w:p>
    <w:sectPr w:rsidR="0039329E" w:rsidRPr="00D2066E" w:rsidSect="00414610">
      <w:footerReference w:type="even" r:id="rId10"/>
      <w:footerReference w:type="default" r:id="rId11"/>
      <w:pgSz w:w="12240" w:h="15840"/>
      <w:pgMar w:top="907" w:right="864" w:bottom="720" w:left="1152"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2D0" w:rsidRDefault="000952D0" w:rsidP="009E47B9">
      <w:r>
        <w:separator/>
      </w:r>
    </w:p>
  </w:endnote>
  <w:endnote w:type="continuationSeparator" w:id="0">
    <w:p w:rsidR="000952D0" w:rsidRDefault="000952D0" w:rsidP="009E4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60409020205020404"/>
    <w:charset w:val="00"/>
    <w:family w:val="modern"/>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8D3" w:rsidRDefault="002658D3" w:rsidP="004146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58D3" w:rsidRDefault="002658D3" w:rsidP="004146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8D3" w:rsidRDefault="002658D3" w:rsidP="004146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3614">
      <w:rPr>
        <w:rStyle w:val="PageNumber"/>
        <w:noProof/>
      </w:rPr>
      <w:t>1</w:t>
    </w:r>
    <w:r>
      <w:rPr>
        <w:rStyle w:val="PageNumber"/>
      </w:rPr>
      <w:fldChar w:fldCharType="end"/>
    </w:r>
  </w:p>
  <w:p w:rsidR="002658D3" w:rsidRDefault="002658D3" w:rsidP="004146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2D0" w:rsidRDefault="000952D0" w:rsidP="009E47B9">
      <w:r>
        <w:separator/>
      </w:r>
    </w:p>
  </w:footnote>
  <w:footnote w:type="continuationSeparator" w:id="0">
    <w:p w:rsidR="000952D0" w:rsidRDefault="000952D0" w:rsidP="009E47B9">
      <w:r>
        <w:continuationSeparator/>
      </w:r>
    </w:p>
  </w:footnote>
  <w:footnote w:id="1">
    <w:p w:rsidR="002658D3" w:rsidRDefault="002658D3">
      <w:pPr>
        <w:pStyle w:val="FootnoteText"/>
      </w:pPr>
      <w:r>
        <w:rPr>
          <w:rStyle w:val="FootnoteReference"/>
        </w:rPr>
        <w:footnoteRef/>
      </w:r>
      <w:r>
        <w:t xml:space="preserve"> </w:t>
      </w:r>
      <w:r w:rsidRPr="00A2006D">
        <w:rPr>
          <w:rStyle w:val="FootnoteReference"/>
          <w:rFonts w:ascii="Times New Roman" w:hAnsi="Times New Roman"/>
        </w:rPr>
        <w:t>EICV4</w:t>
      </w:r>
    </w:p>
  </w:footnote>
  <w:footnote w:id="2">
    <w:p w:rsidR="002658D3" w:rsidRPr="001E1265" w:rsidRDefault="002658D3" w:rsidP="00C52BD7">
      <w:pPr>
        <w:pStyle w:val="FootnoteText"/>
        <w:rPr>
          <w:rStyle w:val="FootnoteReference"/>
          <w:rFonts w:ascii="Times New Roman" w:hAnsi="Times New Roman"/>
        </w:rPr>
      </w:pPr>
      <w:r w:rsidRPr="007830FB">
        <w:rPr>
          <w:rStyle w:val="FootnoteReference"/>
          <w:rFonts w:ascii="Times New Roman" w:hAnsi="Times New Roman"/>
        </w:rPr>
        <w:footnoteRef/>
      </w:r>
      <w:r w:rsidRPr="001E1265">
        <w:rPr>
          <w:rStyle w:val="FootnoteReference"/>
          <w:rFonts w:ascii="Times New Roman" w:hAnsi="Times New Roman"/>
        </w:rPr>
        <w:t xml:space="preserve"> NISR Labour Force Survey,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24FA"/>
    <w:multiLevelType w:val="hybridMultilevel"/>
    <w:tmpl w:val="F412E428"/>
    <w:lvl w:ilvl="0" w:tplc="B9C6614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F1530"/>
    <w:multiLevelType w:val="hybridMultilevel"/>
    <w:tmpl w:val="C0589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F4F23"/>
    <w:multiLevelType w:val="hybridMultilevel"/>
    <w:tmpl w:val="682CC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D02FF"/>
    <w:multiLevelType w:val="hybridMultilevel"/>
    <w:tmpl w:val="6486F7E8"/>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15:restartNumberingAfterBreak="0">
    <w:nsid w:val="12F72FCC"/>
    <w:multiLevelType w:val="hybridMultilevel"/>
    <w:tmpl w:val="34608F8C"/>
    <w:lvl w:ilvl="0" w:tplc="C19270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494DC4"/>
    <w:multiLevelType w:val="hybridMultilevel"/>
    <w:tmpl w:val="35D4905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4201E"/>
    <w:multiLevelType w:val="hybridMultilevel"/>
    <w:tmpl w:val="22AECA06"/>
    <w:lvl w:ilvl="0" w:tplc="5DB68D6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AE2157"/>
    <w:multiLevelType w:val="multilevel"/>
    <w:tmpl w:val="9850C6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2C17E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4A5384"/>
    <w:multiLevelType w:val="hybridMultilevel"/>
    <w:tmpl w:val="EF74F088"/>
    <w:lvl w:ilvl="0" w:tplc="0409000F">
      <w:start w:val="6"/>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86F3A"/>
    <w:multiLevelType w:val="hybridMultilevel"/>
    <w:tmpl w:val="913089A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917B3"/>
    <w:multiLevelType w:val="hybridMultilevel"/>
    <w:tmpl w:val="A4F4AFC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909D9"/>
    <w:multiLevelType w:val="multilevel"/>
    <w:tmpl w:val="F0907A82"/>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2B4231C0"/>
    <w:multiLevelType w:val="multilevel"/>
    <w:tmpl w:val="7BF83C0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7B29DC"/>
    <w:multiLevelType w:val="hybridMultilevel"/>
    <w:tmpl w:val="16FC1E44"/>
    <w:lvl w:ilvl="0" w:tplc="2E00448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D60F5A"/>
    <w:multiLevelType w:val="hybridMultilevel"/>
    <w:tmpl w:val="2630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492B5A"/>
    <w:multiLevelType w:val="hybridMultilevel"/>
    <w:tmpl w:val="C2DE6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0B6547"/>
    <w:multiLevelType w:val="hybridMultilevel"/>
    <w:tmpl w:val="36FA90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5786ED4"/>
    <w:multiLevelType w:val="hybridMultilevel"/>
    <w:tmpl w:val="315C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BC788F"/>
    <w:multiLevelType w:val="hybridMultilevel"/>
    <w:tmpl w:val="925EB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825F2D"/>
    <w:multiLevelType w:val="multilevel"/>
    <w:tmpl w:val="81E6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0D4070"/>
    <w:multiLevelType w:val="hybridMultilevel"/>
    <w:tmpl w:val="16FC1E44"/>
    <w:lvl w:ilvl="0" w:tplc="2E00448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CD75C5"/>
    <w:multiLevelType w:val="hybridMultilevel"/>
    <w:tmpl w:val="3704F21E"/>
    <w:lvl w:ilvl="0" w:tplc="066CB778">
      <w:start w:val="1"/>
      <w:numFmt w:val="decimal"/>
      <w:lvlText w:val="%1."/>
      <w:lvlJc w:val="left"/>
      <w:pPr>
        <w:ind w:left="720" w:hanging="360"/>
      </w:pPr>
      <w:rPr>
        <w:rFonts w:ascii="Century" w:eastAsia="Times New Roman" w:hAnsi="Century"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F8320D"/>
    <w:multiLevelType w:val="hybridMultilevel"/>
    <w:tmpl w:val="DCD4734C"/>
    <w:lvl w:ilvl="0" w:tplc="C99047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440A3C"/>
    <w:multiLevelType w:val="hybridMultilevel"/>
    <w:tmpl w:val="C240C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F72FDF"/>
    <w:multiLevelType w:val="hybridMultilevel"/>
    <w:tmpl w:val="A5E27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A24CA7"/>
    <w:multiLevelType w:val="multilevel"/>
    <w:tmpl w:val="E7B0FD5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FE2532B"/>
    <w:multiLevelType w:val="hybridMultilevel"/>
    <w:tmpl w:val="A1942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F65286"/>
    <w:multiLevelType w:val="hybridMultilevel"/>
    <w:tmpl w:val="5B72875A"/>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9" w15:restartNumberingAfterBreak="0">
    <w:nsid w:val="52332593"/>
    <w:multiLevelType w:val="hybridMultilevel"/>
    <w:tmpl w:val="44EEF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5B395D"/>
    <w:multiLevelType w:val="hybridMultilevel"/>
    <w:tmpl w:val="CAB88A9A"/>
    <w:lvl w:ilvl="0" w:tplc="0DC69FA8">
      <w:start w:val="1"/>
      <w:numFmt w:val="lowerRoman"/>
      <w:lvlText w:val="(%1)"/>
      <w:lvlJc w:val="left"/>
      <w:pPr>
        <w:ind w:left="360" w:hanging="360"/>
      </w:pPr>
      <w:rPr>
        <w:rFonts w:hint="default"/>
      </w:rPr>
    </w:lvl>
    <w:lvl w:ilvl="1" w:tplc="BBFE9014">
      <w:start w:val="1"/>
      <w:numFmt w:val="decimal"/>
      <w:lvlText w:val="%2."/>
      <w:lvlJc w:val="left"/>
      <w:pPr>
        <w:ind w:left="1440" w:hanging="720"/>
      </w:pPr>
      <w:rPr>
        <w:rFonts w:hint="default"/>
      </w:rPr>
    </w:lvl>
    <w:lvl w:ilvl="2" w:tplc="DAE2BBCA">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8074A3B"/>
    <w:multiLevelType w:val="hybridMultilevel"/>
    <w:tmpl w:val="7A44F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FC0D80"/>
    <w:multiLevelType w:val="hybridMultilevel"/>
    <w:tmpl w:val="0E10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D93744"/>
    <w:multiLevelType w:val="multilevel"/>
    <w:tmpl w:val="DEAE37D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64415526"/>
    <w:multiLevelType w:val="hybridMultilevel"/>
    <w:tmpl w:val="993AD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CF4974"/>
    <w:multiLevelType w:val="hybridMultilevel"/>
    <w:tmpl w:val="30908FD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6C89067C"/>
    <w:multiLevelType w:val="hybridMultilevel"/>
    <w:tmpl w:val="BAB40462"/>
    <w:lvl w:ilvl="0" w:tplc="B046EFC4">
      <w:start w:val="6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464DD1"/>
    <w:multiLevelType w:val="hybridMultilevel"/>
    <w:tmpl w:val="1562A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DD7116"/>
    <w:multiLevelType w:val="hybridMultilevel"/>
    <w:tmpl w:val="614E7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A265AB"/>
    <w:multiLevelType w:val="hybridMultilevel"/>
    <w:tmpl w:val="18D03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7"/>
  </w:num>
  <w:num w:numId="3">
    <w:abstractNumId w:val="3"/>
  </w:num>
  <w:num w:numId="4">
    <w:abstractNumId w:val="7"/>
  </w:num>
  <w:num w:numId="5">
    <w:abstractNumId w:val="5"/>
  </w:num>
  <w:num w:numId="6">
    <w:abstractNumId w:val="35"/>
  </w:num>
  <w:num w:numId="7">
    <w:abstractNumId w:val="11"/>
  </w:num>
  <w:num w:numId="8">
    <w:abstractNumId w:val="36"/>
  </w:num>
  <w:num w:numId="9">
    <w:abstractNumId w:val="39"/>
  </w:num>
  <w:num w:numId="10">
    <w:abstractNumId w:val="24"/>
  </w:num>
  <w:num w:numId="11">
    <w:abstractNumId w:val="15"/>
  </w:num>
  <w:num w:numId="12">
    <w:abstractNumId w:val="16"/>
  </w:num>
  <w:num w:numId="13">
    <w:abstractNumId w:val="27"/>
  </w:num>
  <w:num w:numId="14">
    <w:abstractNumId w:val="13"/>
  </w:num>
  <w:num w:numId="15">
    <w:abstractNumId w:val="22"/>
  </w:num>
  <w:num w:numId="16">
    <w:abstractNumId w:val="20"/>
  </w:num>
  <w:num w:numId="17">
    <w:abstractNumId w:val="17"/>
  </w:num>
  <w:num w:numId="18">
    <w:abstractNumId w:val="18"/>
  </w:num>
  <w:num w:numId="19">
    <w:abstractNumId w:val="6"/>
  </w:num>
  <w:num w:numId="20">
    <w:abstractNumId w:val="23"/>
  </w:num>
  <w:num w:numId="21">
    <w:abstractNumId w:val="25"/>
  </w:num>
  <w:num w:numId="22">
    <w:abstractNumId w:val="19"/>
  </w:num>
  <w:num w:numId="23">
    <w:abstractNumId w:val="2"/>
  </w:num>
  <w:num w:numId="24">
    <w:abstractNumId w:val="0"/>
  </w:num>
  <w:num w:numId="25">
    <w:abstractNumId w:val="9"/>
  </w:num>
  <w:num w:numId="26">
    <w:abstractNumId w:val="29"/>
  </w:num>
  <w:num w:numId="27">
    <w:abstractNumId w:val="38"/>
  </w:num>
  <w:num w:numId="28">
    <w:abstractNumId w:val="1"/>
  </w:num>
  <w:num w:numId="29">
    <w:abstractNumId w:val="32"/>
  </w:num>
  <w:num w:numId="30">
    <w:abstractNumId w:val="31"/>
  </w:num>
  <w:num w:numId="31">
    <w:abstractNumId w:val="10"/>
  </w:num>
  <w:num w:numId="32">
    <w:abstractNumId w:val="34"/>
  </w:num>
  <w:num w:numId="33">
    <w:abstractNumId w:val="28"/>
  </w:num>
  <w:num w:numId="34">
    <w:abstractNumId w:val="4"/>
  </w:num>
  <w:num w:numId="35">
    <w:abstractNumId w:val="21"/>
  </w:num>
  <w:num w:numId="36">
    <w:abstractNumId w:val="8"/>
  </w:num>
  <w:num w:numId="37">
    <w:abstractNumId w:val="30"/>
  </w:num>
  <w:num w:numId="38">
    <w:abstractNumId w:val="14"/>
  </w:num>
  <w:num w:numId="39">
    <w:abstractNumId w:val="12"/>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7B9"/>
    <w:rsid w:val="00001AEC"/>
    <w:rsid w:val="00005C1C"/>
    <w:rsid w:val="00017D99"/>
    <w:rsid w:val="00050466"/>
    <w:rsid w:val="000952D0"/>
    <w:rsid w:val="000A321F"/>
    <w:rsid w:val="000B450E"/>
    <w:rsid w:val="000C30C8"/>
    <w:rsid w:val="00120183"/>
    <w:rsid w:val="00122D04"/>
    <w:rsid w:val="00125DDE"/>
    <w:rsid w:val="00132F71"/>
    <w:rsid w:val="0013752D"/>
    <w:rsid w:val="00147C4C"/>
    <w:rsid w:val="0015726B"/>
    <w:rsid w:val="001A26EC"/>
    <w:rsid w:val="001B10C3"/>
    <w:rsid w:val="001E3438"/>
    <w:rsid w:val="001F48D6"/>
    <w:rsid w:val="00205F84"/>
    <w:rsid w:val="002447B9"/>
    <w:rsid w:val="00261A73"/>
    <w:rsid w:val="002658D3"/>
    <w:rsid w:val="002A1035"/>
    <w:rsid w:val="002A6739"/>
    <w:rsid w:val="002B7CEE"/>
    <w:rsid w:val="002D0180"/>
    <w:rsid w:val="002F2745"/>
    <w:rsid w:val="00303451"/>
    <w:rsid w:val="00345CBD"/>
    <w:rsid w:val="00350C67"/>
    <w:rsid w:val="003739F1"/>
    <w:rsid w:val="00380290"/>
    <w:rsid w:val="00380A4E"/>
    <w:rsid w:val="0039329E"/>
    <w:rsid w:val="003962AC"/>
    <w:rsid w:val="003A26F4"/>
    <w:rsid w:val="003A2A97"/>
    <w:rsid w:val="003B141B"/>
    <w:rsid w:val="00403614"/>
    <w:rsid w:val="00414610"/>
    <w:rsid w:val="004157B1"/>
    <w:rsid w:val="004359FB"/>
    <w:rsid w:val="004363D9"/>
    <w:rsid w:val="0043663A"/>
    <w:rsid w:val="00454334"/>
    <w:rsid w:val="00463D27"/>
    <w:rsid w:val="004731E3"/>
    <w:rsid w:val="00476525"/>
    <w:rsid w:val="00484D2F"/>
    <w:rsid w:val="004A2EA6"/>
    <w:rsid w:val="004B0C51"/>
    <w:rsid w:val="004F7543"/>
    <w:rsid w:val="005615E1"/>
    <w:rsid w:val="005A06EE"/>
    <w:rsid w:val="005A338C"/>
    <w:rsid w:val="005C46D1"/>
    <w:rsid w:val="005D3EF7"/>
    <w:rsid w:val="005D4570"/>
    <w:rsid w:val="005E0C77"/>
    <w:rsid w:val="005F1E85"/>
    <w:rsid w:val="006028CE"/>
    <w:rsid w:val="006055BE"/>
    <w:rsid w:val="006057B7"/>
    <w:rsid w:val="00615F32"/>
    <w:rsid w:val="00643F96"/>
    <w:rsid w:val="0065523D"/>
    <w:rsid w:val="006553E8"/>
    <w:rsid w:val="00680F1F"/>
    <w:rsid w:val="00697773"/>
    <w:rsid w:val="006B2C7D"/>
    <w:rsid w:val="006C19DB"/>
    <w:rsid w:val="006C44F9"/>
    <w:rsid w:val="006D4198"/>
    <w:rsid w:val="006D6E2D"/>
    <w:rsid w:val="007140E1"/>
    <w:rsid w:val="0073286A"/>
    <w:rsid w:val="007407BF"/>
    <w:rsid w:val="00743115"/>
    <w:rsid w:val="00751E82"/>
    <w:rsid w:val="00757233"/>
    <w:rsid w:val="00765F9B"/>
    <w:rsid w:val="00773C09"/>
    <w:rsid w:val="00784FFA"/>
    <w:rsid w:val="007901F8"/>
    <w:rsid w:val="007A3882"/>
    <w:rsid w:val="007A655B"/>
    <w:rsid w:val="007B1849"/>
    <w:rsid w:val="007E12A5"/>
    <w:rsid w:val="00831513"/>
    <w:rsid w:val="0083529C"/>
    <w:rsid w:val="00865DA6"/>
    <w:rsid w:val="00870F2B"/>
    <w:rsid w:val="00871C04"/>
    <w:rsid w:val="00882B2B"/>
    <w:rsid w:val="00883046"/>
    <w:rsid w:val="008A70B0"/>
    <w:rsid w:val="008A77AB"/>
    <w:rsid w:val="008B3C13"/>
    <w:rsid w:val="008E3FB1"/>
    <w:rsid w:val="008F4B39"/>
    <w:rsid w:val="00907487"/>
    <w:rsid w:val="00910286"/>
    <w:rsid w:val="009170E2"/>
    <w:rsid w:val="00947A0B"/>
    <w:rsid w:val="0095503A"/>
    <w:rsid w:val="009629B3"/>
    <w:rsid w:val="00967333"/>
    <w:rsid w:val="00970A3C"/>
    <w:rsid w:val="009715F9"/>
    <w:rsid w:val="00990857"/>
    <w:rsid w:val="009A00A9"/>
    <w:rsid w:val="009B309F"/>
    <w:rsid w:val="009C093D"/>
    <w:rsid w:val="009D21BB"/>
    <w:rsid w:val="009D3506"/>
    <w:rsid w:val="009D5C4D"/>
    <w:rsid w:val="009E47B9"/>
    <w:rsid w:val="009F5030"/>
    <w:rsid w:val="009F63F8"/>
    <w:rsid w:val="00A2006D"/>
    <w:rsid w:val="00A51046"/>
    <w:rsid w:val="00A56B70"/>
    <w:rsid w:val="00A67FDD"/>
    <w:rsid w:val="00A843CB"/>
    <w:rsid w:val="00AA1FE4"/>
    <w:rsid w:val="00AB14C5"/>
    <w:rsid w:val="00AB7219"/>
    <w:rsid w:val="00AC1C19"/>
    <w:rsid w:val="00AC3195"/>
    <w:rsid w:val="00AE4A15"/>
    <w:rsid w:val="00AE6C0C"/>
    <w:rsid w:val="00B26EB2"/>
    <w:rsid w:val="00B3268D"/>
    <w:rsid w:val="00B51DAF"/>
    <w:rsid w:val="00B60423"/>
    <w:rsid w:val="00BA0022"/>
    <w:rsid w:val="00BB69DF"/>
    <w:rsid w:val="00BD5976"/>
    <w:rsid w:val="00BD70A0"/>
    <w:rsid w:val="00BE2294"/>
    <w:rsid w:val="00BE50B7"/>
    <w:rsid w:val="00C05DB1"/>
    <w:rsid w:val="00C13A5C"/>
    <w:rsid w:val="00C31991"/>
    <w:rsid w:val="00C47DF3"/>
    <w:rsid w:val="00C52BD7"/>
    <w:rsid w:val="00C543FA"/>
    <w:rsid w:val="00C558F9"/>
    <w:rsid w:val="00C62835"/>
    <w:rsid w:val="00CA1C94"/>
    <w:rsid w:val="00CA7754"/>
    <w:rsid w:val="00CE4C74"/>
    <w:rsid w:val="00CF457B"/>
    <w:rsid w:val="00D01D8B"/>
    <w:rsid w:val="00D16212"/>
    <w:rsid w:val="00D166CC"/>
    <w:rsid w:val="00D2066E"/>
    <w:rsid w:val="00D64C8E"/>
    <w:rsid w:val="00D83A46"/>
    <w:rsid w:val="00DC2C2F"/>
    <w:rsid w:val="00E07B42"/>
    <w:rsid w:val="00E14249"/>
    <w:rsid w:val="00E160F7"/>
    <w:rsid w:val="00E2129F"/>
    <w:rsid w:val="00E271FA"/>
    <w:rsid w:val="00E376B1"/>
    <w:rsid w:val="00E44C98"/>
    <w:rsid w:val="00E56A83"/>
    <w:rsid w:val="00E63B8B"/>
    <w:rsid w:val="00E85055"/>
    <w:rsid w:val="00EA4E5A"/>
    <w:rsid w:val="00EA5A24"/>
    <w:rsid w:val="00EA7F5C"/>
    <w:rsid w:val="00EB7294"/>
    <w:rsid w:val="00F063EB"/>
    <w:rsid w:val="00F1258A"/>
    <w:rsid w:val="00F15804"/>
    <w:rsid w:val="00F20AF7"/>
    <w:rsid w:val="00F575C6"/>
    <w:rsid w:val="00F57A09"/>
    <w:rsid w:val="00F73BDB"/>
    <w:rsid w:val="00F80231"/>
    <w:rsid w:val="00F80698"/>
    <w:rsid w:val="00FA12B5"/>
    <w:rsid w:val="00FA7360"/>
    <w:rsid w:val="00FB7E56"/>
    <w:rsid w:val="00FD7CBB"/>
    <w:rsid w:val="00FE52AC"/>
    <w:rsid w:val="00FE6D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2A084DE-67BE-4DFB-98A9-C2470557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F2B"/>
    <w:pPr>
      <w:spacing w:after="0" w:line="240" w:lineRule="auto"/>
    </w:pPr>
    <w:rPr>
      <w:rFonts w:ascii="Trebuchet MS" w:eastAsia="Times New Roman" w:hAnsi="Trebuchet MS" w:cs="Times New Roman"/>
      <w:b/>
      <w:i/>
      <w:sz w:val="24"/>
      <w:szCs w:val="24"/>
      <w:lang w:val="en-US"/>
    </w:rPr>
  </w:style>
  <w:style w:type="paragraph" w:styleId="Heading1">
    <w:name w:val="heading 1"/>
    <w:basedOn w:val="Normal"/>
    <w:next w:val="Normal"/>
    <w:link w:val="Heading1Char"/>
    <w:uiPriority w:val="99"/>
    <w:qFormat/>
    <w:rsid w:val="009E47B9"/>
    <w:pPr>
      <w:keepNext/>
      <w:outlineLvl w:val="0"/>
    </w:pPr>
    <w:rPr>
      <w:u w:val="single"/>
    </w:rPr>
  </w:style>
  <w:style w:type="paragraph" w:styleId="Heading3">
    <w:name w:val="heading 3"/>
    <w:basedOn w:val="Normal"/>
    <w:next w:val="Normal"/>
    <w:link w:val="Heading3Char"/>
    <w:uiPriority w:val="9"/>
    <w:semiHidden/>
    <w:unhideWhenUsed/>
    <w:qFormat/>
    <w:rsid w:val="00BA0022"/>
    <w:pPr>
      <w:keepNext/>
      <w:keepLines/>
      <w:spacing w:before="200"/>
      <w:outlineLvl w:val="2"/>
    </w:pPr>
    <w:rPr>
      <w:rFonts w:asciiTheme="majorHAnsi" w:eastAsiaTheme="majorEastAsia" w:hAnsiTheme="majorHAnsi" w:cstheme="majorBidi"/>
      <w:b w:val="0"/>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47B9"/>
    <w:rPr>
      <w:rFonts w:ascii="Trebuchet MS" w:eastAsia="Times New Roman" w:hAnsi="Trebuchet MS" w:cs="Times New Roman"/>
      <w:b/>
      <w:i/>
      <w:sz w:val="24"/>
      <w:szCs w:val="24"/>
      <w:u w:val="single"/>
      <w:lang w:val="en-US"/>
    </w:rPr>
  </w:style>
  <w:style w:type="character" w:styleId="Hyperlink">
    <w:name w:val="Hyperlink"/>
    <w:uiPriority w:val="99"/>
    <w:semiHidden/>
    <w:rsid w:val="009E47B9"/>
    <w:rPr>
      <w:rFonts w:cs="Times New Roman"/>
      <w:color w:val="0000FF"/>
      <w:u w:val="single"/>
    </w:rPr>
  </w:style>
  <w:style w:type="paragraph" w:styleId="Footer">
    <w:name w:val="footer"/>
    <w:basedOn w:val="Normal"/>
    <w:link w:val="FooterChar"/>
    <w:rsid w:val="009E47B9"/>
    <w:pPr>
      <w:tabs>
        <w:tab w:val="center" w:pos="4320"/>
        <w:tab w:val="right" w:pos="8640"/>
      </w:tabs>
    </w:pPr>
  </w:style>
  <w:style w:type="character" w:customStyle="1" w:styleId="FooterChar">
    <w:name w:val="Footer Char"/>
    <w:basedOn w:val="DefaultParagraphFont"/>
    <w:link w:val="Footer"/>
    <w:rsid w:val="009E47B9"/>
    <w:rPr>
      <w:rFonts w:ascii="Trebuchet MS" w:eastAsia="Times New Roman" w:hAnsi="Trebuchet MS" w:cs="Times New Roman"/>
      <w:b/>
      <w:i/>
      <w:sz w:val="24"/>
      <w:szCs w:val="24"/>
      <w:lang w:val="en-US"/>
    </w:rPr>
  </w:style>
  <w:style w:type="character" w:styleId="PageNumber">
    <w:name w:val="page number"/>
    <w:basedOn w:val="DefaultParagraphFont"/>
    <w:rsid w:val="009E47B9"/>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L"/>
    <w:basedOn w:val="Normal"/>
    <w:link w:val="ListParagraphChar"/>
    <w:uiPriority w:val="34"/>
    <w:qFormat/>
    <w:rsid w:val="009E47B9"/>
    <w:pPr>
      <w:spacing w:after="200" w:line="276" w:lineRule="auto"/>
      <w:ind w:left="720"/>
      <w:contextualSpacing/>
    </w:pPr>
    <w:rPr>
      <w:rFonts w:ascii="Calibri" w:eastAsia="Calibri" w:hAnsi="Calibri"/>
      <w:b w:val="0"/>
      <w:i w:val="0"/>
      <w:sz w:val="22"/>
      <w:szCs w:val="22"/>
    </w:rPr>
  </w:style>
  <w:style w:type="paragraph" w:styleId="NormalWeb">
    <w:name w:val="Normal (Web)"/>
    <w:basedOn w:val="Normal"/>
    <w:uiPriority w:val="99"/>
    <w:rsid w:val="009E47B9"/>
    <w:pPr>
      <w:spacing w:before="100" w:beforeAutospacing="1" w:after="100" w:afterAutospacing="1"/>
    </w:pPr>
    <w:rPr>
      <w:rFonts w:ascii="Times New Roman" w:eastAsia="MS Mincho" w:hAnsi="Times New Roman"/>
      <w:b w:val="0"/>
      <w:i w:val="0"/>
      <w:lang w:eastAsia="ja-JP"/>
    </w:rPr>
  </w:style>
  <w:style w:type="character" w:styleId="FootnoteReference">
    <w:name w:val="footnote reference"/>
    <w:aliases w:val="Ref,de nota al pie,16 Point,Superscript 6 Point,ftref,BVI fnr,fr,Used by Word for Help footnote symbols,Знак сноски 1,Normal + Font:9 Point,Superscript 3 Point Times, BVI fnr,Error-Fußnotenzeichen5,Error-Fußnotenzeichen6"/>
    <w:uiPriority w:val="99"/>
    <w:rsid w:val="009E47B9"/>
    <w:rPr>
      <w:vertAlign w:val="superscript"/>
    </w:rPr>
  </w:style>
  <w:style w:type="paragraph" w:styleId="FootnoteText">
    <w:name w:val="footnote text"/>
    <w:aliases w:val="Footnote,Text,single space,fn,Footnote Text Char2 Char,Footnote Text Char1 Char Char,Footnote Text Char2 Char Char Char,Footnote Text Char1 Char Char Char Char,Footnote Text Char2 Char Char Char Char Char,Footnote Text Char1,Geneva 9,f"/>
    <w:basedOn w:val="Normal"/>
    <w:link w:val="FootnoteTextChar"/>
    <w:uiPriority w:val="99"/>
    <w:rsid w:val="009E47B9"/>
    <w:rPr>
      <w:rFonts w:ascii="Courier" w:eastAsia="Calibri" w:hAnsi="Courier"/>
      <w:b w:val="0"/>
      <w:i w:val="0"/>
      <w:sz w:val="20"/>
      <w:szCs w:val="20"/>
      <w:lang w:val="en-GB"/>
    </w:rPr>
  </w:style>
  <w:style w:type="character" w:customStyle="1" w:styleId="FootnoteTextChar">
    <w:name w:val="Footnote Text Char"/>
    <w:aliases w:val="Footnote Char,Text Char,single space Char,fn Char,Footnote Text Char2 Char Char,Footnote Text Char1 Char Char Char,Footnote Text Char2 Char Char Char Char,Footnote Text Char1 Char Char Char Char Char,Footnote Text Char1 Char,f Char"/>
    <w:basedOn w:val="DefaultParagraphFont"/>
    <w:link w:val="FootnoteText"/>
    <w:uiPriority w:val="99"/>
    <w:rsid w:val="009E47B9"/>
    <w:rPr>
      <w:rFonts w:ascii="Courier" w:eastAsia="Calibri" w:hAnsi="Courier" w:cs="Times New Roman"/>
      <w:sz w:val="20"/>
      <w:szCs w:val="20"/>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 Char"/>
    <w:link w:val="ListParagraph"/>
    <w:uiPriority w:val="34"/>
    <w:qFormat/>
    <w:locked/>
    <w:rsid w:val="009E47B9"/>
    <w:rPr>
      <w:rFonts w:ascii="Calibri" w:eastAsia="Calibri" w:hAnsi="Calibri" w:cs="Times New Roman"/>
      <w:lang w:val="en-US"/>
    </w:rPr>
  </w:style>
  <w:style w:type="paragraph" w:styleId="Header">
    <w:name w:val="header"/>
    <w:basedOn w:val="Normal"/>
    <w:link w:val="HeaderChar"/>
    <w:uiPriority w:val="99"/>
    <w:unhideWhenUsed/>
    <w:rsid w:val="009E47B9"/>
    <w:pPr>
      <w:tabs>
        <w:tab w:val="center" w:pos="4513"/>
        <w:tab w:val="right" w:pos="9026"/>
      </w:tabs>
    </w:pPr>
  </w:style>
  <w:style w:type="character" w:customStyle="1" w:styleId="HeaderChar">
    <w:name w:val="Header Char"/>
    <w:basedOn w:val="DefaultParagraphFont"/>
    <w:link w:val="Header"/>
    <w:uiPriority w:val="99"/>
    <w:rsid w:val="009E47B9"/>
    <w:rPr>
      <w:rFonts w:ascii="Trebuchet MS" w:eastAsia="Times New Roman" w:hAnsi="Trebuchet MS" w:cs="Times New Roman"/>
      <w:b/>
      <w:i/>
      <w:sz w:val="24"/>
      <w:szCs w:val="24"/>
      <w:lang w:val="en-US"/>
    </w:rPr>
  </w:style>
  <w:style w:type="paragraph" w:styleId="BalloonText">
    <w:name w:val="Balloon Text"/>
    <w:basedOn w:val="Normal"/>
    <w:link w:val="BalloonTextChar"/>
    <w:uiPriority w:val="99"/>
    <w:semiHidden/>
    <w:unhideWhenUsed/>
    <w:rsid w:val="004146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4610"/>
    <w:rPr>
      <w:rFonts w:ascii="Lucida Grande" w:eastAsia="Times New Roman" w:hAnsi="Lucida Grande" w:cs="Lucida Grande"/>
      <w:b/>
      <w:i/>
      <w:sz w:val="18"/>
      <w:szCs w:val="18"/>
      <w:lang w:val="en-US"/>
    </w:rPr>
  </w:style>
  <w:style w:type="character" w:styleId="CommentReference">
    <w:name w:val="annotation reference"/>
    <w:basedOn w:val="DefaultParagraphFont"/>
    <w:uiPriority w:val="99"/>
    <w:semiHidden/>
    <w:unhideWhenUsed/>
    <w:rsid w:val="004B0C51"/>
    <w:rPr>
      <w:sz w:val="18"/>
      <w:szCs w:val="18"/>
    </w:rPr>
  </w:style>
  <w:style w:type="paragraph" w:styleId="CommentText">
    <w:name w:val="annotation text"/>
    <w:basedOn w:val="Normal"/>
    <w:link w:val="CommentTextChar"/>
    <w:uiPriority w:val="99"/>
    <w:semiHidden/>
    <w:unhideWhenUsed/>
    <w:rsid w:val="004B0C51"/>
  </w:style>
  <w:style w:type="character" w:customStyle="1" w:styleId="CommentTextChar">
    <w:name w:val="Comment Text Char"/>
    <w:basedOn w:val="DefaultParagraphFont"/>
    <w:link w:val="CommentText"/>
    <w:uiPriority w:val="99"/>
    <w:semiHidden/>
    <w:rsid w:val="004B0C51"/>
    <w:rPr>
      <w:rFonts w:ascii="Trebuchet MS" w:eastAsia="Times New Roman" w:hAnsi="Trebuchet MS" w:cs="Times New Roman"/>
      <w:b/>
      <w:i/>
      <w:sz w:val="24"/>
      <w:szCs w:val="24"/>
      <w:lang w:val="en-US"/>
    </w:rPr>
  </w:style>
  <w:style w:type="paragraph" w:styleId="CommentSubject">
    <w:name w:val="annotation subject"/>
    <w:basedOn w:val="CommentText"/>
    <w:next w:val="CommentText"/>
    <w:link w:val="CommentSubjectChar"/>
    <w:uiPriority w:val="99"/>
    <w:semiHidden/>
    <w:unhideWhenUsed/>
    <w:rsid w:val="004B0C51"/>
    <w:rPr>
      <w:bCs/>
      <w:sz w:val="20"/>
      <w:szCs w:val="20"/>
    </w:rPr>
  </w:style>
  <w:style w:type="character" w:customStyle="1" w:styleId="CommentSubjectChar">
    <w:name w:val="Comment Subject Char"/>
    <w:basedOn w:val="CommentTextChar"/>
    <w:link w:val="CommentSubject"/>
    <w:uiPriority w:val="99"/>
    <w:semiHidden/>
    <w:rsid w:val="004B0C51"/>
    <w:rPr>
      <w:rFonts w:ascii="Trebuchet MS" w:eastAsia="Times New Roman" w:hAnsi="Trebuchet MS" w:cs="Times New Roman"/>
      <w:b/>
      <w:bCs/>
      <w:i/>
      <w:sz w:val="20"/>
      <w:szCs w:val="20"/>
      <w:lang w:val="en-US"/>
    </w:rPr>
  </w:style>
  <w:style w:type="paragraph" w:customStyle="1" w:styleId="p1">
    <w:name w:val="p1"/>
    <w:basedOn w:val="Normal"/>
    <w:rsid w:val="008B3C13"/>
    <w:rPr>
      <w:rFonts w:ascii="Helvetica" w:eastAsiaTheme="minorHAnsi" w:hAnsi="Helvetica"/>
      <w:b w:val="0"/>
      <w:i w:val="0"/>
      <w:color w:val="5D5D5D"/>
      <w:sz w:val="17"/>
      <w:szCs w:val="17"/>
    </w:rPr>
  </w:style>
  <w:style w:type="character" w:customStyle="1" w:styleId="Heading3Char">
    <w:name w:val="Heading 3 Char"/>
    <w:basedOn w:val="DefaultParagraphFont"/>
    <w:link w:val="Heading3"/>
    <w:uiPriority w:val="9"/>
    <w:semiHidden/>
    <w:rsid w:val="00BA0022"/>
    <w:rPr>
      <w:rFonts w:asciiTheme="majorHAnsi" w:eastAsiaTheme="majorEastAsia" w:hAnsiTheme="majorHAnsi" w:cstheme="majorBidi"/>
      <w:bCs/>
      <w:i/>
      <w:color w:val="4472C4" w:themeColor="accent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4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76CCA-26B6-448B-B811-8BB086E74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2438</Words>
  <Characters>13898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Schmids</dc:creator>
  <cp:keywords/>
  <dc:description/>
  <cp:lastModifiedBy>Mbasa Rugigana</cp:lastModifiedBy>
  <cp:revision>2</cp:revision>
  <cp:lastPrinted>2018-06-19T17:21:00Z</cp:lastPrinted>
  <dcterms:created xsi:type="dcterms:W3CDTF">2018-08-06T13:54:00Z</dcterms:created>
  <dcterms:modified xsi:type="dcterms:W3CDTF">2018-08-06T13:54:00Z</dcterms:modified>
</cp:coreProperties>
</file>