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5E3F" w14:textId="77777777" w:rsidR="00C27A44" w:rsidRPr="001C5151" w:rsidRDefault="006A3554" w:rsidP="00C27A44">
      <w:pPr>
        <w:rPr>
          <w:rFonts w:cstheme="minorHAnsi"/>
        </w:rPr>
        <w:sectPr w:rsidR="00C27A44" w:rsidRPr="001C5151">
          <w:headerReference w:type="default" r:id="rId12"/>
          <w:footerReference w:type="default" r:id="rId13"/>
          <w:footerReference w:type="first" r:id="rId14"/>
          <w:pgSz w:w="11899" w:h="16840"/>
          <w:pgMar w:top="1080" w:right="1080" w:bottom="1080" w:left="1080" w:header="720" w:footer="720" w:gutter="0"/>
          <w:cols w:space="720"/>
        </w:sectPr>
      </w:pPr>
      <w:r w:rsidRPr="001C5151">
        <w:rPr>
          <w:rFonts w:cstheme="minorHAnsi"/>
          <w:noProof/>
        </w:rPr>
        <w:drawing>
          <wp:anchor distT="0" distB="0" distL="118745" distR="118745" simplePos="0" relativeHeight="251657216" behindDoc="0" locked="0" layoutInCell="1" allowOverlap="1" wp14:anchorId="3F17E1F4" wp14:editId="124415CD">
            <wp:simplePos x="0" y="0"/>
            <wp:positionH relativeFrom="page">
              <wp:posOffset>0</wp:posOffset>
            </wp:positionH>
            <wp:positionV relativeFrom="page">
              <wp:posOffset>3581400</wp:posOffset>
            </wp:positionV>
            <wp:extent cx="7550785" cy="2125980"/>
            <wp:effectExtent l="0" t="0" r="0" b="7620"/>
            <wp:wrapTight wrapText="bothSides">
              <wp:wrapPolygon edited="0">
                <wp:start x="0" y="0"/>
                <wp:lineTo x="0" y="21484"/>
                <wp:lineTo x="21526" y="21484"/>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2125980"/>
                    </a:xfrm>
                    <a:prstGeom prst="rect">
                      <a:avLst/>
                    </a:prstGeom>
                  </pic:spPr>
                </pic:pic>
              </a:graphicData>
            </a:graphic>
            <wp14:sizeRelH relativeFrom="margin">
              <wp14:pctWidth>0</wp14:pctWidth>
            </wp14:sizeRelH>
            <wp14:sizeRelV relativeFrom="margin">
              <wp14:pctHeight>0</wp14:pctHeight>
            </wp14:sizeRelV>
          </wp:anchor>
        </w:drawing>
      </w:r>
      <w:r w:rsidR="0055143B" w:rsidRPr="001C5151">
        <w:rPr>
          <w:rFonts w:cstheme="minorHAnsi"/>
          <w:noProof/>
        </w:rPr>
        <mc:AlternateContent>
          <mc:Choice Requires="wps">
            <w:drawing>
              <wp:anchor distT="0" distB="0" distL="114300" distR="114300" simplePos="0" relativeHeight="251659264" behindDoc="0" locked="0" layoutInCell="1" allowOverlap="1" wp14:anchorId="4BC9E40B" wp14:editId="1B3E4633">
                <wp:simplePos x="0" y="0"/>
                <wp:positionH relativeFrom="page">
                  <wp:posOffset>638175</wp:posOffset>
                </wp:positionH>
                <wp:positionV relativeFrom="page">
                  <wp:posOffset>3495675</wp:posOffset>
                </wp:positionV>
                <wp:extent cx="6267450" cy="2971800"/>
                <wp:effectExtent l="0" t="0" r="0" b="0"/>
                <wp:wrapTight wrapText="bothSides">
                  <wp:wrapPolygon edited="0">
                    <wp:start x="0" y="0"/>
                    <wp:lineTo x="0" y="21462"/>
                    <wp:lineTo x="21534" y="21462"/>
                    <wp:lineTo x="2153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8EB1" w14:textId="77777777" w:rsidR="004422F4" w:rsidRPr="006A3554" w:rsidRDefault="004422F4" w:rsidP="00C27A44">
                            <w:pPr>
                              <w:spacing w:after="240"/>
                              <w:jc w:val="center"/>
                              <w:rPr>
                                <w:rFonts w:cs="Arial"/>
                                <w:b/>
                                <w:color w:val="FFFFFF"/>
                                <w:sz w:val="52"/>
                                <w:szCs w:val="52"/>
                              </w:rPr>
                            </w:pPr>
                            <w:r w:rsidRPr="006A3554">
                              <w:rPr>
                                <w:rFonts w:cs="Arial"/>
                                <w:b/>
                                <w:color w:val="FFFFFF"/>
                                <w:sz w:val="52"/>
                                <w:szCs w:val="52"/>
                              </w:rPr>
                              <w:t>Request for Proposal</w:t>
                            </w:r>
                          </w:p>
                          <w:p w14:paraId="3B24F5EA" w14:textId="383CCF61" w:rsidR="004422F4" w:rsidRPr="005413D9" w:rsidRDefault="004422F4" w:rsidP="00C27A44">
                            <w:pPr>
                              <w:jc w:val="center"/>
                              <w:rPr>
                                <w:rFonts w:cs="Arial"/>
                                <w:b/>
                                <w:i/>
                                <w:color w:val="FFFFFF"/>
                                <w:sz w:val="52"/>
                                <w:szCs w:val="52"/>
                              </w:rPr>
                            </w:pPr>
                            <w:r w:rsidRPr="005413D9">
                              <w:rPr>
                                <w:rFonts w:cs="Arial"/>
                                <w:b/>
                                <w:color w:val="FFFFFF"/>
                                <w:sz w:val="52"/>
                                <w:szCs w:val="52"/>
                              </w:rPr>
                              <w:t xml:space="preserve">Reference No.: </w:t>
                            </w:r>
                            <w:r w:rsidRPr="005413D9">
                              <w:rPr>
                                <w:rFonts w:ascii="Calibri" w:hAnsi="Calibri" w:cs="Arial"/>
                                <w:b/>
                                <w:i/>
                                <w:color w:val="FFFFFF" w:themeColor="background1"/>
                                <w:sz w:val="52"/>
                                <w:szCs w:val="52"/>
                              </w:rPr>
                              <w:t>UKR/</w:t>
                            </w:r>
                            <w:r w:rsidRPr="00860FDD">
                              <w:rPr>
                                <w:rFonts w:ascii="Calibri" w:hAnsi="Calibri" w:cs="Arial"/>
                                <w:b/>
                                <w:i/>
                                <w:color w:val="FFFFFF" w:themeColor="background1"/>
                                <w:sz w:val="52"/>
                                <w:szCs w:val="52"/>
                              </w:rPr>
                              <w:t>2018-011</w:t>
                            </w:r>
                            <w:r w:rsidR="004B411B">
                              <w:rPr>
                                <w:rFonts w:ascii="Calibri" w:hAnsi="Calibri" w:cs="Arial"/>
                                <w:b/>
                                <w:i/>
                                <w:color w:val="FFFFFF" w:themeColor="background1"/>
                                <w:sz w:val="52"/>
                                <w:szCs w:val="52"/>
                              </w:rPr>
                              <w:t>, re-advertisement</w:t>
                            </w:r>
                          </w:p>
                          <w:p w14:paraId="1D9B2578" w14:textId="39AF5552" w:rsidR="004422F4" w:rsidRPr="00A316C4" w:rsidRDefault="004422F4" w:rsidP="00CA1876">
                            <w:pPr>
                              <w:pStyle w:val="00COVERTITLE"/>
                              <w:jc w:val="center"/>
                              <w:rPr>
                                <w:rFonts w:eastAsiaTheme="minorHAnsi" w:cstheme="minorBidi"/>
                                <w:b/>
                                <w:caps w:val="0"/>
                                <w:color w:val="FFFFFF" w:themeColor="background1"/>
                                <w:spacing w:val="0"/>
                                <w:sz w:val="28"/>
                                <w:szCs w:val="28"/>
                                <w:u w:val="none"/>
                                <w:lang w:eastAsia="en-US"/>
                              </w:rPr>
                            </w:pPr>
                            <w:r w:rsidRPr="005413D9">
                              <w:rPr>
                                <w:rFonts w:asciiTheme="minorHAnsi" w:hAnsiTheme="minorHAnsi" w:cstheme="minorHAnsi"/>
                                <w:b/>
                                <w:bCs/>
                                <w:caps w:val="0"/>
                                <w:sz w:val="28"/>
                                <w:szCs w:val="28"/>
                                <w:u w:val="none"/>
                                <w:lang w:val="en-GB"/>
                              </w:rPr>
                              <w:t>to raise awareness on gender-based violence among women and men in conflict-affected areas of Donetsk,</w:t>
                            </w:r>
                            <w:r>
                              <w:rPr>
                                <w:rFonts w:asciiTheme="minorHAnsi" w:hAnsiTheme="minorHAnsi" w:cstheme="minorHAnsi"/>
                                <w:b/>
                                <w:bCs/>
                                <w:caps w:val="0"/>
                                <w:sz w:val="28"/>
                                <w:szCs w:val="28"/>
                                <w:u w:val="none"/>
                                <w:lang w:val="en-GB"/>
                              </w:rPr>
                              <w:t xml:space="preserve"> </w:t>
                            </w:r>
                            <w:r w:rsidRPr="005413D9">
                              <w:rPr>
                                <w:rFonts w:asciiTheme="minorHAnsi" w:hAnsiTheme="minorHAnsi" w:cstheme="minorHAnsi"/>
                                <w:b/>
                                <w:bCs/>
                                <w:caps w:val="0"/>
                                <w:sz w:val="28"/>
                                <w:szCs w:val="28"/>
                                <w:u w:val="none"/>
                                <w:lang w:val="en-GB"/>
                              </w:rPr>
                              <w:t>Luhansk and Zaporizhzhia regions</w:t>
                            </w:r>
                          </w:p>
                          <w:p w14:paraId="63F939B1" w14:textId="77777777" w:rsidR="004422F4" w:rsidRDefault="004422F4"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E40B" id="_x0000_t202" coordsize="21600,21600" o:spt="202" path="m,l,21600r21600,l21600,xe">
                <v:stroke joinstyle="miter"/>
                <v:path gradientshapeok="t" o:connecttype="rect"/>
              </v:shapetype>
              <v:shape id="Text Box 1" o:spid="_x0000_s1026" type="#_x0000_t202" style="position:absolute;margin-left:50.25pt;margin-top:275.25pt;width:493.5pt;height: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" filled="f" stroked="f">
                <v:textbox inset="0,0,0,0">
                  <w:txbxContent>
                    <w:p w14:paraId="5E2E8EB1" w14:textId="77777777" w:rsidR="004422F4" w:rsidRPr="006A3554" w:rsidRDefault="004422F4" w:rsidP="00C27A44">
                      <w:pPr>
                        <w:spacing w:after="240"/>
                        <w:jc w:val="center"/>
                        <w:rPr>
                          <w:rFonts w:cs="Arial"/>
                          <w:b/>
                          <w:color w:val="FFFFFF"/>
                          <w:sz w:val="52"/>
                          <w:szCs w:val="52"/>
                        </w:rPr>
                      </w:pPr>
                      <w:r w:rsidRPr="006A3554">
                        <w:rPr>
                          <w:rFonts w:cs="Arial"/>
                          <w:b/>
                          <w:color w:val="FFFFFF"/>
                          <w:sz w:val="52"/>
                          <w:szCs w:val="52"/>
                        </w:rPr>
                        <w:t>Request for Proposal</w:t>
                      </w:r>
                    </w:p>
                    <w:p w14:paraId="3B24F5EA" w14:textId="383CCF61" w:rsidR="004422F4" w:rsidRPr="005413D9" w:rsidRDefault="004422F4" w:rsidP="00C27A44">
                      <w:pPr>
                        <w:jc w:val="center"/>
                        <w:rPr>
                          <w:rFonts w:cs="Arial"/>
                          <w:b/>
                          <w:i/>
                          <w:color w:val="FFFFFF"/>
                          <w:sz w:val="52"/>
                          <w:szCs w:val="52"/>
                        </w:rPr>
                      </w:pPr>
                      <w:r w:rsidRPr="005413D9">
                        <w:rPr>
                          <w:rFonts w:cs="Arial"/>
                          <w:b/>
                          <w:color w:val="FFFFFF"/>
                          <w:sz w:val="52"/>
                          <w:szCs w:val="52"/>
                        </w:rPr>
                        <w:t xml:space="preserve">Reference No.: </w:t>
                      </w:r>
                      <w:r w:rsidRPr="005413D9">
                        <w:rPr>
                          <w:rFonts w:ascii="Calibri" w:hAnsi="Calibri" w:cs="Arial"/>
                          <w:b/>
                          <w:i/>
                          <w:color w:val="FFFFFF" w:themeColor="background1"/>
                          <w:sz w:val="52"/>
                          <w:szCs w:val="52"/>
                        </w:rPr>
                        <w:t>UKR/</w:t>
                      </w:r>
                      <w:r w:rsidRPr="00860FDD">
                        <w:rPr>
                          <w:rFonts w:ascii="Calibri" w:hAnsi="Calibri" w:cs="Arial"/>
                          <w:b/>
                          <w:i/>
                          <w:color w:val="FFFFFF" w:themeColor="background1"/>
                          <w:sz w:val="52"/>
                          <w:szCs w:val="52"/>
                        </w:rPr>
                        <w:t>2018-011</w:t>
                      </w:r>
                      <w:r w:rsidR="004B411B">
                        <w:rPr>
                          <w:rFonts w:ascii="Calibri" w:hAnsi="Calibri" w:cs="Arial"/>
                          <w:b/>
                          <w:i/>
                          <w:color w:val="FFFFFF" w:themeColor="background1"/>
                          <w:sz w:val="52"/>
                          <w:szCs w:val="52"/>
                        </w:rPr>
                        <w:t>, re-advertisement</w:t>
                      </w:r>
                    </w:p>
                    <w:p w14:paraId="1D9B2578" w14:textId="39AF5552" w:rsidR="004422F4" w:rsidRPr="00A316C4" w:rsidRDefault="004422F4" w:rsidP="00CA1876">
                      <w:pPr>
                        <w:pStyle w:val="00COVERTITLE"/>
                        <w:jc w:val="center"/>
                        <w:rPr>
                          <w:rFonts w:eastAsiaTheme="minorHAnsi" w:cstheme="minorBidi"/>
                          <w:b/>
                          <w:caps w:val="0"/>
                          <w:color w:val="FFFFFF" w:themeColor="background1"/>
                          <w:spacing w:val="0"/>
                          <w:sz w:val="28"/>
                          <w:szCs w:val="28"/>
                          <w:u w:val="none"/>
                          <w:lang w:eastAsia="en-US"/>
                        </w:rPr>
                      </w:pPr>
                      <w:r w:rsidRPr="005413D9">
                        <w:rPr>
                          <w:rFonts w:asciiTheme="minorHAnsi" w:hAnsiTheme="minorHAnsi" w:cstheme="minorHAnsi"/>
                          <w:b/>
                          <w:bCs/>
                          <w:caps w:val="0"/>
                          <w:sz w:val="28"/>
                          <w:szCs w:val="28"/>
                          <w:u w:val="none"/>
                          <w:lang w:val="en-GB"/>
                        </w:rPr>
                        <w:t>to raise awareness on gender-based violence among women and men in conflict-affected areas of Donetsk,</w:t>
                      </w:r>
                      <w:r>
                        <w:rPr>
                          <w:rFonts w:asciiTheme="minorHAnsi" w:hAnsiTheme="minorHAnsi" w:cstheme="minorHAnsi"/>
                          <w:b/>
                          <w:bCs/>
                          <w:caps w:val="0"/>
                          <w:sz w:val="28"/>
                          <w:szCs w:val="28"/>
                          <w:u w:val="none"/>
                          <w:lang w:val="en-GB"/>
                        </w:rPr>
                        <w:t xml:space="preserve"> </w:t>
                      </w:r>
                      <w:r w:rsidRPr="005413D9">
                        <w:rPr>
                          <w:rFonts w:asciiTheme="minorHAnsi" w:hAnsiTheme="minorHAnsi" w:cstheme="minorHAnsi"/>
                          <w:b/>
                          <w:bCs/>
                          <w:caps w:val="0"/>
                          <w:sz w:val="28"/>
                          <w:szCs w:val="28"/>
                          <w:u w:val="none"/>
                          <w:lang w:val="en-GB"/>
                        </w:rPr>
                        <w:t>Luhansk and Zaporizhzhia regions</w:t>
                      </w:r>
                    </w:p>
                    <w:p w14:paraId="63F939B1" w14:textId="77777777" w:rsidR="004422F4" w:rsidRDefault="004422F4" w:rsidP="00C27A44"/>
                  </w:txbxContent>
                </v:textbox>
                <w10:wrap type="tight" anchorx="page" anchory="page"/>
              </v:shape>
            </w:pict>
          </mc:Fallback>
        </mc:AlternateContent>
      </w:r>
    </w:p>
    <w:p w14:paraId="640B80D5" w14:textId="77777777" w:rsidR="003444F0" w:rsidRPr="001C5151" w:rsidRDefault="003444F0" w:rsidP="003444F0">
      <w:pPr>
        <w:pStyle w:val="BodyText1"/>
        <w:spacing w:before="0" w:after="0"/>
        <w:jc w:val="both"/>
        <w:rPr>
          <w:rFonts w:asciiTheme="minorHAnsi" w:hAnsiTheme="minorHAnsi" w:cstheme="minorHAnsi"/>
          <w:color w:val="FF0000"/>
        </w:rPr>
      </w:pPr>
    </w:p>
    <w:p w14:paraId="285A6570" w14:textId="51CD38D0" w:rsidR="003444F0" w:rsidRPr="001C5151" w:rsidRDefault="003444F0" w:rsidP="00BD716A">
      <w:pPr>
        <w:jc w:val="right"/>
        <w:rPr>
          <w:rFonts w:cstheme="minorHAnsi"/>
          <w:sz w:val="24"/>
          <w:szCs w:val="24"/>
        </w:rPr>
      </w:pPr>
      <w:r w:rsidRPr="001C5151">
        <w:rPr>
          <w:rFonts w:cstheme="minorHAnsi"/>
          <w:color w:val="7F7F7F" w:themeColor="text1" w:themeTint="80"/>
        </w:rPr>
        <w:t xml:space="preserve"> </w:t>
      </w:r>
      <w:r w:rsidRPr="001C5151">
        <w:rPr>
          <w:rFonts w:cstheme="minorHAnsi"/>
          <w:color w:val="FF0000"/>
          <w:sz w:val="24"/>
          <w:szCs w:val="24"/>
        </w:rPr>
        <w:t xml:space="preserve"> </w:t>
      </w:r>
      <w:r w:rsidR="00C23B0A" w:rsidRPr="001C5151">
        <w:rPr>
          <w:rFonts w:cstheme="minorHAnsi"/>
          <w:color w:val="FF0000"/>
          <w:sz w:val="24"/>
          <w:szCs w:val="24"/>
        </w:rPr>
        <w:fldChar w:fldCharType="begin"/>
      </w:r>
      <w:r w:rsidR="00C23B0A" w:rsidRPr="001C5151">
        <w:rPr>
          <w:rFonts w:cstheme="minorHAnsi"/>
          <w:color w:val="FF0000"/>
          <w:sz w:val="24"/>
          <w:szCs w:val="24"/>
        </w:rPr>
        <w:instrText xml:space="preserve"> DATE \@ "MMMM d, yyyy" </w:instrText>
      </w:r>
      <w:r w:rsidR="00C23B0A" w:rsidRPr="001C5151">
        <w:rPr>
          <w:rFonts w:cstheme="minorHAnsi"/>
          <w:color w:val="FF0000"/>
          <w:sz w:val="24"/>
          <w:szCs w:val="24"/>
        </w:rPr>
        <w:fldChar w:fldCharType="separate"/>
      </w:r>
      <w:r w:rsidR="004B411B">
        <w:rPr>
          <w:rFonts w:cstheme="minorHAnsi"/>
          <w:noProof/>
          <w:color w:val="FF0000"/>
          <w:sz w:val="24"/>
          <w:szCs w:val="24"/>
        </w:rPr>
        <w:t>September 3, 2018</w:t>
      </w:r>
      <w:r w:rsidR="00C23B0A" w:rsidRPr="001C5151">
        <w:rPr>
          <w:rFonts w:cstheme="minorHAnsi"/>
          <w:color w:val="FF0000"/>
          <w:sz w:val="24"/>
          <w:szCs w:val="24"/>
        </w:rPr>
        <w:fldChar w:fldCharType="end"/>
      </w:r>
    </w:p>
    <w:p w14:paraId="2EF24F68" w14:textId="77777777" w:rsidR="003444F0" w:rsidRPr="00442187" w:rsidRDefault="003444F0" w:rsidP="003444F0">
      <w:pPr>
        <w:rPr>
          <w:rFonts w:cstheme="minorHAnsi"/>
          <w:sz w:val="24"/>
          <w:szCs w:val="24"/>
        </w:rPr>
      </w:pPr>
      <w:r w:rsidRPr="001C5151">
        <w:rPr>
          <w:rFonts w:cstheme="minorHAnsi"/>
          <w:sz w:val="24"/>
          <w:szCs w:val="24"/>
        </w:rPr>
        <w:t xml:space="preserve">Dear </w:t>
      </w:r>
      <w:r w:rsidRPr="00442187">
        <w:rPr>
          <w:rFonts w:cstheme="minorHAnsi"/>
          <w:sz w:val="24"/>
          <w:szCs w:val="24"/>
        </w:rPr>
        <w:t>Sir/Madam,</w:t>
      </w:r>
    </w:p>
    <w:p w14:paraId="20DD1AD4" w14:textId="23260403" w:rsidR="00161441" w:rsidRPr="00442187" w:rsidRDefault="003444F0" w:rsidP="00161441">
      <w:pPr>
        <w:ind w:left="270"/>
        <w:jc w:val="center"/>
        <w:rPr>
          <w:rFonts w:cstheme="minorHAnsi"/>
          <w:b/>
          <w:bCs/>
          <w:sz w:val="24"/>
          <w:szCs w:val="24"/>
        </w:rPr>
      </w:pPr>
      <w:r w:rsidRPr="00442187">
        <w:rPr>
          <w:rFonts w:cstheme="minorHAnsi"/>
          <w:b/>
          <w:sz w:val="24"/>
          <w:szCs w:val="24"/>
        </w:rPr>
        <w:tab/>
        <w:t>Subject</w:t>
      </w:r>
      <w:r w:rsidR="00043C58" w:rsidRPr="00442187">
        <w:rPr>
          <w:rFonts w:cstheme="minorHAnsi"/>
          <w:b/>
          <w:sz w:val="24"/>
          <w:szCs w:val="24"/>
        </w:rPr>
        <w:t xml:space="preserve">: </w:t>
      </w:r>
      <w:bookmarkStart w:id="0" w:name="_Hlk517539310"/>
      <w:r w:rsidR="0076796E" w:rsidRPr="00442187">
        <w:rPr>
          <w:rFonts w:cstheme="minorHAnsi"/>
          <w:b/>
          <w:sz w:val="24"/>
          <w:szCs w:val="24"/>
        </w:rPr>
        <w:t xml:space="preserve">Request for Proposal (RFP) </w:t>
      </w:r>
      <w:r w:rsidR="00A316C4" w:rsidRPr="00442187">
        <w:rPr>
          <w:rFonts w:cstheme="minorHAnsi"/>
          <w:b/>
          <w:bCs/>
          <w:sz w:val="24"/>
          <w:szCs w:val="24"/>
          <w:lang w:val="en-GB"/>
        </w:rPr>
        <w:t>to raise awareness on gender-based violence among women and men in conflict-affected areas of Donetsk, Luhansk and Zaporizhzhia regions</w:t>
      </w:r>
    </w:p>
    <w:bookmarkEnd w:id="0"/>
    <w:p w14:paraId="1ED3682F" w14:textId="063DD5DE" w:rsidR="0076796E" w:rsidRPr="00442187" w:rsidRDefault="0076796E" w:rsidP="00B04650">
      <w:pPr>
        <w:pStyle w:val="ListParagraph"/>
        <w:numPr>
          <w:ilvl w:val="0"/>
          <w:numId w:val="1"/>
        </w:numPr>
        <w:tabs>
          <w:tab w:val="clear" w:pos="360"/>
        </w:tabs>
        <w:ind w:left="0" w:hanging="284"/>
        <w:jc w:val="both"/>
        <w:rPr>
          <w:rFonts w:asciiTheme="minorHAnsi" w:hAnsiTheme="minorHAnsi" w:cstheme="minorHAnsi"/>
          <w:sz w:val="24"/>
          <w:szCs w:val="24"/>
        </w:rPr>
      </w:pPr>
      <w:r w:rsidRPr="00442187">
        <w:rPr>
          <w:rFonts w:asciiTheme="minorHAnsi" w:hAnsiTheme="minorHAnsi" w:cstheme="minorHAnsi"/>
          <w:sz w:val="24"/>
          <w:szCs w:val="24"/>
        </w:rPr>
        <w:t>The United Nations Entity for Gender Equality and the Empowerment of Women (UN Women) p</w:t>
      </w:r>
      <w:r w:rsidR="00CA4515" w:rsidRPr="00442187">
        <w:rPr>
          <w:rFonts w:asciiTheme="minorHAnsi" w:hAnsiTheme="minorHAnsi" w:cstheme="minorHAnsi"/>
          <w:sz w:val="24"/>
          <w:szCs w:val="24"/>
        </w:rPr>
        <w:t>lans to procure services of the n</w:t>
      </w:r>
      <w:r w:rsidR="003A3A6F">
        <w:rPr>
          <w:rFonts w:asciiTheme="minorHAnsi" w:hAnsiTheme="minorHAnsi" w:cstheme="minorHAnsi"/>
          <w:sz w:val="24"/>
          <w:szCs w:val="24"/>
        </w:rPr>
        <w:t xml:space="preserve">ational </w:t>
      </w:r>
      <w:r w:rsidRPr="00442187">
        <w:rPr>
          <w:rFonts w:asciiTheme="minorHAnsi" w:hAnsiTheme="minorHAnsi" w:cstheme="minorHAnsi"/>
          <w:sz w:val="24"/>
          <w:szCs w:val="24"/>
        </w:rPr>
        <w:t>organization/think-thank</w:t>
      </w:r>
      <w:r w:rsidR="005F6B8E" w:rsidRPr="00442187">
        <w:rPr>
          <w:rFonts w:asciiTheme="minorHAnsi" w:hAnsiTheme="minorHAnsi" w:cstheme="minorHAnsi"/>
          <w:sz w:val="24"/>
          <w:szCs w:val="24"/>
        </w:rPr>
        <w:t>/survey research organization</w:t>
      </w:r>
      <w:r w:rsidRPr="00442187">
        <w:rPr>
          <w:rFonts w:asciiTheme="minorHAnsi" w:hAnsiTheme="minorHAnsi" w:cstheme="minorHAnsi"/>
          <w:sz w:val="24"/>
          <w:szCs w:val="24"/>
        </w:rPr>
        <w:t xml:space="preserve"> </w:t>
      </w:r>
      <w:r w:rsidRPr="00442187">
        <w:rPr>
          <w:rFonts w:asciiTheme="minorHAnsi" w:hAnsiTheme="minorHAnsi" w:cstheme="minorHAnsi"/>
          <w:b/>
          <w:sz w:val="24"/>
          <w:szCs w:val="24"/>
        </w:rPr>
        <w:t xml:space="preserve">to </w:t>
      </w:r>
      <w:r w:rsidR="00184E09" w:rsidRPr="00442187">
        <w:rPr>
          <w:rFonts w:asciiTheme="minorHAnsi" w:hAnsiTheme="minorHAnsi" w:cstheme="minorHAnsi"/>
          <w:b/>
          <w:bCs/>
          <w:sz w:val="24"/>
          <w:szCs w:val="24"/>
          <w:lang w:val="en-GB"/>
        </w:rPr>
        <w:t xml:space="preserve">raise awareness </w:t>
      </w:r>
      <w:r w:rsidR="00C558F1" w:rsidRPr="00442187">
        <w:rPr>
          <w:rFonts w:asciiTheme="minorHAnsi" w:hAnsiTheme="minorHAnsi" w:cstheme="minorHAnsi"/>
          <w:b/>
          <w:bCs/>
          <w:sz w:val="24"/>
          <w:szCs w:val="24"/>
          <w:lang w:val="en-GB"/>
        </w:rPr>
        <w:t>on gender-based violence among women and men in conflict-affected areas of Donetsk, Luhansk and Zaporizhzhia regions</w:t>
      </w:r>
      <w:r w:rsidR="00C558F1" w:rsidRPr="00442187">
        <w:rPr>
          <w:rFonts w:asciiTheme="minorHAnsi" w:hAnsiTheme="minorHAnsi" w:cstheme="minorHAnsi"/>
          <w:sz w:val="24"/>
          <w:szCs w:val="24"/>
        </w:rPr>
        <w:t xml:space="preserve"> </w:t>
      </w:r>
      <w:r w:rsidRPr="00442187">
        <w:rPr>
          <w:rFonts w:asciiTheme="minorHAnsi" w:hAnsiTheme="minorHAnsi" w:cstheme="minorHAnsi"/>
          <w:sz w:val="24"/>
          <w:szCs w:val="24"/>
        </w:rPr>
        <w:t xml:space="preserve">as described in this Request for Proposal and its related annexes. UN Women now invites sealed proposals from qualified proposers for providing the requirements as defined in these documents. </w:t>
      </w:r>
    </w:p>
    <w:p w14:paraId="63978B9E" w14:textId="77777777" w:rsidR="003D6282" w:rsidRPr="00442187" w:rsidRDefault="003D6282" w:rsidP="00B04650">
      <w:pPr>
        <w:pStyle w:val="ListParagraph"/>
        <w:spacing w:line="247" w:lineRule="auto"/>
        <w:ind w:left="-5"/>
        <w:contextualSpacing/>
        <w:jc w:val="both"/>
        <w:rPr>
          <w:rFonts w:asciiTheme="minorHAnsi" w:hAnsiTheme="minorHAnsi" w:cstheme="minorHAnsi"/>
          <w:sz w:val="24"/>
          <w:szCs w:val="24"/>
        </w:rPr>
      </w:pPr>
    </w:p>
    <w:p w14:paraId="47D40D21" w14:textId="77777777" w:rsidR="003444F0" w:rsidRPr="00442187"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442187">
        <w:rPr>
          <w:rFonts w:asciiTheme="minorHAnsi" w:hAnsiTheme="minorHAnsi" w:cstheme="minorHAnsi"/>
          <w:sz w:val="24"/>
          <w:szCs w:val="24"/>
        </w:rPr>
        <w:t>In order to prepare a responsive proposal, you must carefully review, and understand the contents of the following documents:</w:t>
      </w:r>
    </w:p>
    <w:p w14:paraId="2D0897EF" w14:textId="77777777" w:rsidR="003444F0" w:rsidRPr="00442187" w:rsidRDefault="003444F0" w:rsidP="006D0BC9">
      <w:pPr>
        <w:pStyle w:val="ListParagraph"/>
        <w:spacing w:line="247" w:lineRule="auto"/>
        <w:ind w:left="-5"/>
        <w:contextualSpacing/>
        <w:rPr>
          <w:rFonts w:asciiTheme="minorHAnsi" w:hAnsiTheme="minorHAnsi" w:cstheme="minorHAnsi"/>
          <w:sz w:val="24"/>
          <w:szCs w:val="24"/>
        </w:rPr>
      </w:pPr>
    </w:p>
    <w:p w14:paraId="3DB989B6" w14:textId="20A2308E" w:rsidR="003444F0" w:rsidRPr="00442187" w:rsidRDefault="003444F0" w:rsidP="00B04650">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 xml:space="preserve">This letter </w:t>
      </w:r>
      <w:r w:rsidR="00002136" w:rsidRPr="00442187">
        <w:rPr>
          <w:rFonts w:asciiTheme="minorHAnsi" w:hAnsiTheme="minorHAnsi" w:cstheme="minorHAnsi"/>
          <w:sz w:val="24"/>
          <w:szCs w:val="24"/>
        </w:rPr>
        <w:t>(</w:t>
      </w:r>
      <w:r w:rsidR="00B04650" w:rsidRPr="00442187">
        <w:rPr>
          <w:rFonts w:asciiTheme="minorHAnsi" w:hAnsiTheme="minorHAnsi" w:cstheme="minorHAnsi"/>
          <w:sz w:val="24"/>
          <w:szCs w:val="24"/>
        </w:rPr>
        <w:t>and the included Proposal Instruction Sheet (PIS)</w:t>
      </w:r>
    </w:p>
    <w:p w14:paraId="11E4D573" w14:textId="3F7A37C3" w:rsidR="003444F0" w:rsidRPr="00442187" w:rsidRDefault="003444F0" w:rsidP="00393C19">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 xml:space="preserve">Instructions to Proposers </w:t>
      </w:r>
      <w:hyperlink r:id="rId16" w:history="1">
        <w:r w:rsidRPr="00442187">
          <w:rPr>
            <w:rStyle w:val="Hyperlink"/>
            <w:rFonts w:asciiTheme="minorHAnsi" w:hAnsiTheme="minorHAnsi" w:cstheme="minorHAnsi"/>
            <w:sz w:val="24"/>
            <w:szCs w:val="24"/>
          </w:rPr>
          <w:t xml:space="preserve">(Annex </w:t>
        </w:r>
        <w:r w:rsidR="006D0BC9" w:rsidRPr="00442187">
          <w:rPr>
            <w:rStyle w:val="Hyperlink"/>
            <w:rFonts w:asciiTheme="minorHAnsi" w:hAnsiTheme="minorHAnsi" w:cstheme="minorHAnsi"/>
            <w:sz w:val="24"/>
            <w:szCs w:val="24"/>
          </w:rPr>
          <w:t>1</w:t>
        </w:r>
        <w:r w:rsidRPr="00442187">
          <w:rPr>
            <w:rStyle w:val="Hyperlink"/>
            <w:rFonts w:asciiTheme="minorHAnsi" w:hAnsiTheme="minorHAnsi" w:cstheme="minorHAnsi"/>
            <w:sz w:val="24"/>
            <w:szCs w:val="24"/>
          </w:rPr>
          <w:t>)</w:t>
        </w:r>
      </w:hyperlink>
      <w:r w:rsidRPr="00442187">
        <w:rPr>
          <w:rFonts w:asciiTheme="minorHAnsi" w:hAnsiTheme="minorHAnsi" w:cstheme="minorHAnsi"/>
          <w:sz w:val="24"/>
          <w:szCs w:val="24"/>
        </w:rPr>
        <w:t xml:space="preserve"> available from this </w:t>
      </w:r>
      <w:r w:rsidR="004A7CA4" w:rsidRPr="00442187">
        <w:rPr>
          <w:rFonts w:asciiTheme="minorHAnsi" w:hAnsiTheme="minorHAnsi" w:cstheme="minorHAnsi"/>
          <w:sz w:val="24"/>
          <w:szCs w:val="24"/>
        </w:rPr>
        <w:t>link</w:t>
      </w:r>
      <w:r w:rsidR="006D0BC9" w:rsidRPr="00442187">
        <w:rPr>
          <w:rFonts w:asciiTheme="minorHAnsi" w:hAnsiTheme="minorHAnsi" w:cstheme="minorHAnsi"/>
          <w:sz w:val="24"/>
          <w:szCs w:val="24"/>
        </w:rPr>
        <w:t>:</w:t>
      </w:r>
      <w:r w:rsidR="004A7CA4" w:rsidRPr="00442187">
        <w:rPr>
          <w:rFonts w:asciiTheme="minorHAnsi" w:hAnsiTheme="minorHAnsi" w:cstheme="minorHAnsi"/>
          <w:sz w:val="24"/>
          <w:szCs w:val="24"/>
        </w:rPr>
        <w:t xml:space="preserve"> </w:t>
      </w:r>
      <w:hyperlink r:id="rId17" w:history="1">
        <w:r w:rsidR="00B04650" w:rsidRPr="00442187">
          <w:rPr>
            <w:rStyle w:val="Hyperlink"/>
            <w:rFonts w:asciiTheme="minorHAnsi" w:hAnsiTheme="minorHAnsi" w:cstheme="minorHAnsi"/>
            <w:sz w:val="24"/>
            <w:szCs w:val="24"/>
          </w:rPr>
          <w:t>http://www.unwomen.org/-/media/headquarters/attachments/sections/about%20us/procurement/un-women-procurement-rfp-instructions-en.pdf?la=en&amp;vs=3939</w:t>
        </w:r>
      </w:hyperlink>
    </w:p>
    <w:p w14:paraId="12DD5773" w14:textId="77777777" w:rsidR="003109D9" w:rsidRPr="00442187" w:rsidRDefault="003444F0" w:rsidP="00393C19">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Terms of Reference (TOR)</w:t>
      </w:r>
      <w:r w:rsidR="003109D9" w:rsidRPr="00442187">
        <w:rPr>
          <w:rFonts w:asciiTheme="minorHAnsi" w:hAnsiTheme="minorHAnsi" w:cstheme="minorHAnsi"/>
          <w:sz w:val="24"/>
          <w:szCs w:val="24"/>
        </w:rPr>
        <w:t xml:space="preserve"> (Annex 2) </w:t>
      </w:r>
    </w:p>
    <w:p w14:paraId="507092DF" w14:textId="77777777" w:rsidR="003444F0" w:rsidRPr="00442187" w:rsidRDefault="003444F0" w:rsidP="00393C19">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Evaluation Methodology and Criteria</w:t>
      </w:r>
      <w:r w:rsidR="003109D9" w:rsidRPr="00442187">
        <w:rPr>
          <w:rFonts w:asciiTheme="minorHAnsi" w:hAnsiTheme="minorHAnsi" w:cstheme="minorHAnsi"/>
          <w:sz w:val="24"/>
          <w:szCs w:val="24"/>
        </w:rPr>
        <w:t xml:space="preserve"> (Annex 3) </w:t>
      </w:r>
    </w:p>
    <w:p w14:paraId="09BF426B" w14:textId="77777777" w:rsidR="003444F0" w:rsidRPr="00442187" w:rsidRDefault="003444F0" w:rsidP="00393C19">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Format of Technical Proposal</w:t>
      </w:r>
      <w:r w:rsidR="003109D9" w:rsidRPr="00442187">
        <w:rPr>
          <w:rFonts w:asciiTheme="minorHAnsi" w:hAnsiTheme="minorHAnsi" w:cstheme="minorHAnsi"/>
          <w:sz w:val="24"/>
          <w:szCs w:val="24"/>
        </w:rPr>
        <w:t xml:space="preserve"> (Annex 4) </w:t>
      </w:r>
    </w:p>
    <w:p w14:paraId="0963A857" w14:textId="77777777" w:rsidR="003444F0" w:rsidRPr="00442187" w:rsidRDefault="003444F0" w:rsidP="00393C19">
      <w:pPr>
        <w:pStyle w:val="ListParagraph"/>
        <w:numPr>
          <w:ilvl w:val="0"/>
          <w:numId w:val="8"/>
        </w:numPr>
        <w:rPr>
          <w:rFonts w:asciiTheme="minorHAnsi" w:hAnsiTheme="minorHAnsi" w:cstheme="minorHAnsi"/>
          <w:sz w:val="24"/>
          <w:szCs w:val="24"/>
        </w:rPr>
      </w:pPr>
      <w:r w:rsidRPr="00442187">
        <w:rPr>
          <w:rFonts w:asciiTheme="minorHAnsi" w:hAnsiTheme="minorHAnsi" w:cstheme="minorHAnsi"/>
          <w:sz w:val="24"/>
          <w:szCs w:val="24"/>
        </w:rPr>
        <w:t>Forma</w:t>
      </w:r>
      <w:r w:rsidR="00EE6006" w:rsidRPr="00442187">
        <w:rPr>
          <w:rFonts w:asciiTheme="minorHAnsi" w:hAnsiTheme="minorHAnsi" w:cstheme="minorHAnsi"/>
          <w:sz w:val="24"/>
          <w:szCs w:val="24"/>
        </w:rPr>
        <w:t>t of Financial Proposal</w:t>
      </w:r>
      <w:r w:rsidR="003109D9" w:rsidRPr="00442187">
        <w:rPr>
          <w:rFonts w:asciiTheme="minorHAnsi" w:hAnsiTheme="minorHAnsi" w:cstheme="minorHAnsi"/>
          <w:sz w:val="24"/>
          <w:szCs w:val="24"/>
        </w:rPr>
        <w:t xml:space="preserve"> (Annex 5) </w:t>
      </w:r>
    </w:p>
    <w:p w14:paraId="4F3DBE30" w14:textId="77777777" w:rsidR="003444F0" w:rsidRPr="00442187" w:rsidRDefault="003444F0" w:rsidP="00393C19">
      <w:pPr>
        <w:pStyle w:val="ListParagraph"/>
        <w:numPr>
          <w:ilvl w:val="0"/>
          <w:numId w:val="8"/>
        </w:numPr>
        <w:contextualSpacing/>
        <w:rPr>
          <w:rStyle w:val="Hyperlink"/>
          <w:rFonts w:asciiTheme="minorHAnsi" w:hAnsiTheme="minorHAnsi" w:cstheme="minorHAnsi"/>
          <w:sz w:val="24"/>
          <w:szCs w:val="24"/>
        </w:rPr>
      </w:pPr>
      <w:r w:rsidRPr="00442187">
        <w:rPr>
          <w:rFonts w:asciiTheme="minorHAnsi" w:hAnsiTheme="minorHAnsi" w:cstheme="minorHAnsi"/>
          <w:sz w:val="24"/>
          <w:szCs w:val="24"/>
        </w:rPr>
        <w:t>Proposal Submission Form</w:t>
      </w:r>
      <w:r w:rsidR="003109D9" w:rsidRPr="00442187">
        <w:rPr>
          <w:rFonts w:asciiTheme="minorHAnsi" w:hAnsiTheme="minorHAnsi" w:cstheme="minorHAnsi"/>
          <w:sz w:val="24"/>
          <w:szCs w:val="24"/>
        </w:rPr>
        <w:t xml:space="preserve"> (Annex 6)</w:t>
      </w:r>
      <w:r w:rsidR="003109D9" w:rsidRPr="00442187">
        <w:rPr>
          <w:rStyle w:val="Hyperlink"/>
          <w:rFonts w:asciiTheme="minorHAnsi" w:hAnsiTheme="minorHAnsi" w:cstheme="minorHAnsi"/>
          <w:sz w:val="24"/>
          <w:szCs w:val="24"/>
        </w:rPr>
        <w:t xml:space="preserve"> </w:t>
      </w:r>
    </w:p>
    <w:p w14:paraId="0EB61434" w14:textId="77777777" w:rsidR="003444F0" w:rsidRPr="00442187" w:rsidRDefault="003444F0" w:rsidP="00393C19">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 xml:space="preserve">Voluntary Agreement for </w:t>
      </w:r>
      <w:r w:rsidR="00CD7A91" w:rsidRPr="00442187">
        <w:rPr>
          <w:rFonts w:asciiTheme="minorHAnsi" w:hAnsiTheme="minorHAnsi" w:cstheme="minorHAnsi"/>
          <w:sz w:val="24"/>
          <w:szCs w:val="24"/>
        </w:rPr>
        <w:t xml:space="preserve">to </w:t>
      </w:r>
      <w:r w:rsidRPr="00442187">
        <w:rPr>
          <w:rFonts w:asciiTheme="minorHAnsi" w:hAnsiTheme="minorHAnsi" w:cstheme="minorHAnsi"/>
          <w:sz w:val="24"/>
          <w:szCs w:val="24"/>
        </w:rPr>
        <w:t>Promot</w:t>
      </w:r>
      <w:r w:rsidR="00CD7A91" w:rsidRPr="00442187">
        <w:rPr>
          <w:rFonts w:asciiTheme="minorHAnsi" w:hAnsiTheme="minorHAnsi" w:cstheme="minorHAnsi"/>
          <w:sz w:val="24"/>
          <w:szCs w:val="24"/>
        </w:rPr>
        <w:t>e</w:t>
      </w:r>
      <w:r w:rsidRPr="00442187">
        <w:rPr>
          <w:rFonts w:asciiTheme="minorHAnsi" w:hAnsiTheme="minorHAnsi" w:cstheme="minorHAnsi"/>
          <w:sz w:val="24"/>
          <w:szCs w:val="24"/>
        </w:rPr>
        <w:t xml:space="preserve"> Gender Equality </w:t>
      </w:r>
      <w:r w:rsidR="00CD7A91" w:rsidRPr="00442187">
        <w:rPr>
          <w:rFonts w:asciiTheme="minorHAnsi" w:hAnsiTheme="minorHAnsi" w:cstheme="minorHAnsi"/>
          <w:sz w:val="24"/>
          <w:szCs w:val="24"/>
        </w:rPr>
        <w:t>and Women’s Empowerment</w:t>
      </w:r>
      <w:r w:rsidR="003109D9" w:rsidRPr="00442187">
        <w:rPr>
          <w:rFonts w:asciiTheme="minorHAnsi" w:hAnsiTheme="minorHAnsi" w:cstheme="minorHAnsi"/>
          <w:sz w:val="24"/>
          <w:szCs w:val="24"/>
        </w:rPr>
        <w:t xml:space="preserve"> (Annex 7) </w:t>
      </w:r>
    </w:p>
    <w:p w14:paraId="613CAA5B" w14:textId="0583C454" w:rsidR="003444F0" w:rsidRPr="00442187" w:rsidRDefault="00B04650" w:rsidP="009B1B2E">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 xml:space="preserve">UN Women Model Forms of Contract </w:t>
      </w:r>
      <w:r w:rsidR="009B1B2E" w:rsidRPr="00442187">
        <w:rPr>
          <w:rFonts w:asciiTheme="minorHAnsi" w:hAnsiTheme="minorHAnsi" w:cstheme="minorHAnsi"/>
          <w:sz w:val="24"/>
          <w:szCs w:val="24"/>
        </w:rPr>
        <w:t xml:space="preserve">and </w:t>
      </w:r>
      <w:r w:rsidR="003444F0" w:rsidRPr="00442187">
        <w:rPr>
          <w:rFonts w:asciiTheme="minorHAnsi" w:hAnsiTheme="minorHAnsi" w:cstheme="minorHAnsi"/>
          <w:sz w:val="24"/>
          <w:szCs w:val="24"/>
        </w:rPr>
        <w:t>General Conditions of Contract</w:t>
      </w:r>
      <w:r w:rsidR="00260748" w:rsidRPr="00442187">
        <w:rPr>
          <w:rFonts w:asciiTheme="minorHAnsi" w:hAnsiTheme="minorHAnsi" w:cstheme="minorHAnsi"/>
          <w:sz w:val="24"/>
          <w:szCs w:val="24"/>
        </w:rPr>
        <w:t xml:space="preserve"> (Annex 8</w:t>
      </w:r>
      <w:r w:rsidR="003109D9" w:rsidRPr="00442187">
        <w:rPr>
          <w:rFonts w:asciiTheme="minorHAnsi" w:hAnsiTheme="minorHAnsi" w:cstheme="minorHAnsi"/>
          <w:sz w:val="24"/>
          <w:szCs w:val="24"/>
        </w:rPr>
        <w:t xml:space="preserve">) </w:t>
      </w:r>
    </w:p>
    <w:p w14:paraId="66AB53A1" w14:textId="3778C09B" w:rsidR="00260748" w:rsidRPr="00442187" w:rsidRDefault="00260748" w:rsidP="00260748">
      <w:pPr>
        <w:pStyle w:val="ListParagraph"/>
        <w:numPr>
          <w:ilvl w:val="0"/>
          <w:numId w:val="8"/>
        </w:numPr>
        <w:contextualSpacing/>
        <w:rPr>
          <w:rFonts w:asciiTheme="minorHAnsi" w:hAnsiTheme="minorHAnsi" w:cstheme="minorHAnsi"/>
          <w:sz w:val="24"/>
          <w:szCs w:val="24"/>
        </w:rPr>
      </w:pPr>
      <w:r w:rsidRPr="00442187">
        <w:rPr>
          <w:rFonts w:asciiTheme="minorHAnsi" w:hAnsiTheme="minorHAnsi" w:cstheme="minorHAnsi"/>
          <w:sz w:val="24"/>
          <w:szCs w:val="24"/>
        </w:rPr>
        <w:t xml:space="preserve">Joint Venture/Consortium/Association Information Form (Annex 9) </w:t>
      </w:r>
    </w:p>
    <w:p w14:paraId="6F6041E4" w14:textId="77777777" w:rsidR="003444F0" w:rsidRPr="00442187" w:rsidRDefault="003444F0" w:rsidP="00393C19">
      <w:pPr>
        <w:pStyle w:val="ListParagraph"/>
        <w:numPr>
          <w:ilvl w:val="0"/>
          <w:numId w:val="8"/>
        </w:numPr>
        <w:contextualSpacing/>
        <w:rPr>
          <w:rFonts w:asciiTheme="minorHAnsi" w:hAnsiTheme="minorHAnsi" w:cstheme="minorHAnsi"/>
          <w:sz w:val="24"/>
          <w:szCs w:val="24"/>
        </w:rPr>
      </w:pPr>
      <w:r w:rsidRPr="00442187" w:rsidDel="003F5D62">
        <w:rPr>
          <w:rFonts w:asciiTheme="minorHAnsi" w:hAnsiTheme="minorHAnsi" w:cstheme="minorHAnsi"/>
          <w:sz w:val="24"/>
          <w:szCs w:val="24"/>
        </w:rPr>
        <w:t>Submission Checklist</w:t>
      </w:r>
      <w:r w:rsidR="00D81C63" w:rsidRPr="00442187">
        <w:rPr>
          <w:rFonts w:asciiTheme="minorHAnsi" w:hAnsiTheme="minorHAnsi" w:cstheme="minorHAnsi"/>
          <w:sz w:val="24"/>
          <w:szCs w:val="24"/>
        </w:rPr>
        <w:t xml:space="preserve"> (Annex 10</w:t>
      </w:r>
      <w:r w:rsidR="008D7C20" w:rsidRPr="00442187">
        <w:rPr>
          <w:rFonts w:asciiTheme="minorHAnsi" w:hAnsiTheme="minorHAnsi" w:cstheme="minorHAnsi"/>
          <w:sz w:val="24"/>
          <w:szCs w:val="24"/>
        </w:rPr>
        <w:t xml:space="preserve">) </w:t>
      </w:r>
    </w:p>
    <w:p w14:paraId="5ACCCA0D" w14:textId="77777777" w:rsidR="003D6282" w:rsidRPr="00442187" w:rsidRDefault="003D6282" w:rsidP="003D6282">
      <w:pPr>
        <w:pStyle w:val="ListParagraph"/>
        <w:spacing w:line="247" w:lineRule="auto"/>
        <w:ind w:left="-5"/>
        <w:contextualSpacing/>
        <w:jc w:val="both"/>
        <w:rPr>
          <w:rFonts w:asciiTheme="minorHAnsi" w:hAnsiTheme="minorHAnsi" w:cstheme="minorHAnsi"/>
          <w:sz w:val="24"/>
          <w:szCs w:val="24"/>
        </w:rPr>
      </w:pPr>
    </w:p>
    <w:p w14:paraId="7D70493C" w14:textId="36F4719B" w:rsidR="003444F0" w:rsidRPr="00442187"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442187">
        <w:rPr>
          <w:rFonts w:asciiTheme="minorHAnsi" w:hAnsiTheme="minorHAnsi" w:cstheme="minorHAnsi"/>
          <w:sz w:val="24"/>
          <w:szCs w:val="24"/>
        </w:rPr>
        <w:t xml:space="preserve">The Proposal Instruction Sheet (PIS) </w:t>
      </w:r>
      <w:r w:rsidR="007958E6" w:rsidRPr="00442187">
        <w:rPr>
          <w:rFonts w:asciiTheme="minorHAnsi" w:hAnsiTheme="minorHAnsi" w:cstheme="minorHAnsi"/>
          <w:sz w:val="24"/>
          <w:szCs w:val="24"/>
        </w:rPr>
        <w:t>-</w:t>
      </w:r>
      <w:r w:rsidRPr="00442187">
        <w:rPr>
          <w:rFonts w:asciiTheme="minorHAnsi" w:hAnsiTheme="minorHAnsi" w:cstheme="minorHAnsi"/>
          <w:sz w:val="24"/>
          <w:szCs w:val="24"/>
        </w:rPr>
        <w:t>below</w:t>
      </w:r>
      <w:r w:rsidR="007958E6" w:rsidRPr="00442187">
        <w:rPr>
          <w:rFonts w:asciiTheme="minorHAnsi" w:hAnsiTheme="minorHAnsi" w:cstheme="minorHAnsi"/>
          <w:sz w:val="24"/>
          <w:szCs w:val="24"/>
        </w:rPr>
        <w:t>-</w:t>
      </w:r>
      <w:r w:rsidRPr="00442187">
        <w:rPr>
          <w:rFonts w:asciiTheme="minorHAnsi" w:hAnsiTheme="minorHAnsi" w:cstheme="minorHAnsi"/>
          <w:sz w:val="24"/>
          <w:szCs w:val="24"/>
        </w:rPr>
        <w:t xml:space="preserve"> provides the requisite information</w:t>
      </w:r>
      <w:r w:rsidR="007958E6" w:rsidRPr="00442187">
        <w:rPr>
          <w:rFonts w:asciiTheme="minorHAnsi" w:hAnsiTheme="minorHAnsi" w:cstheme="minorHAnsi"/>
          <w:sz w:val="24"/>
          <w:szCs w:val="24"/>
        </w:rPr>
        <w:t xml:space="preserve"> (with cross reference numbers) which is further detailed in the</w:t>
      </w:r>
      <w:r w:rsidRPr="00442187">
        <w:rPr>
          <w:rFonts w:asciiTheme="minorHAnsi" w:hAnsiTheme="minorHAnsi" w:cstheme="minorHAnsi"/>
          <w:sz w:val="24"/>
          <w:szCs w:val="24"/>
        </w:rPr>
        <w:t xml:space="preserve"> </w:t>
      </w:r>
      <w:hyperlink r:id="rId18" w:history="1">
        <w:r w:rsidRPr="00442187">
          <w:rPr>
            <w:rStyle w:val="Hyperlink"/>
            <w:rFonts w:asciiTheme="minorHAnsi" w:hAnsiTheme="minorHAnsi" w:cstheme="minorHAnsi"/>
            <w:sz w:val="24"/>
            <w:szCs w:val="24"/>
          </w:rPr>
          <w:t>Instructions to Proposers</w:t>
        </w:r>
      </w:hyperlink>
      <w:r w:rsidR="007958E6" w:rsidRPr="00442187">
        <w:rPr>
          <w:rStyle w:val="Hyperlink"/>
          <w:rFonts w:asciiTheme="minorHAnsi" w:hAnsiTheme="minorHAnsi" w:cstheme="minorHAnsi"/>
          <w:sz w:val="24"/>
          <w:szCs w:val="24"/>
        </w:rPr>
        <w:t xml:space="preserve"> (Annex-I –see above link)</w:t>
      </w:r>
      <w:r w:rsidRPr="00442187">
        <w:rPr>
          <w:rFonts w:asciiTheme="minorHAnsi" w:hAnsiTheme="minorHAnsi" w:cstheme="minorHAnsi"/>
          <w:sz w:val="24"/>
          <w:szCs w:val="24"/>
        </w:rPr>
        <w:t xml:space="preserve">. </w:t>
      </w:r>
    </w:p>
    <w:p w14:paraId="57B66DF1" w14:textId="77777777" w:rsidR="003623D9" w:rsidRPr="00442187" w:rsidRDefault="003623D9" w:rsidP="00113919">
      <w:pPr>
        <w:pStyle w:val="ListParagraph"/>
        <w:spacing w:line="247" w:lineRule="auto"/>
        <w:ind w:left="-5"/>
        <w:contextualSpacing/>
        <w:jc w:val="both"/>
        <w:rPr>
          <w:rFonts w:asciiTheme="minorHAnsi" w:hAnsiTheme="minorHAnsi" w:cstheme="minorHAnsi"/>
          <w:sz w:val="24"/>
          <w:szCs w:val="24"/>
        </w:rPr>
      </w:pPr>
    </w:p>
    <w:p w14:paraId="0CA4AD2A" w14:textId="77777777" w:rsidR="00E21C72" w:rsidRPr="00442187" w:rsidRDefault="00E21C72" w:rsidP="003444F0">
      <w:pPr>
        <w:jc w:val="center"/>
        <w:rPr>
          <w:rFonts w:cstheme="minorHAnsi"/>
          <w:b/>
          <w:sz w:val="24"/>
        </w:rPr>
      </w:pPr>
    </w:p>
    <w:p w14:paraId="2493EC57" w14:textId="77777777" w:rsidR="00E21C72" w:rsidRPr="00442187" w:rsidRDefault="00E21C72" w:rsidP="003444F0">
      <w:pPr>
        <w:jc w:val="center"/>
        <w:rPr>
          <w:rFonts w:cstheme="minorHAnsi"/>
          <w:b/>
          <w:sz w:val="24"/>
        </w:rPr>
      </w:pPr>
    </w:p>
    <w:p w14:paraId="59DE9567" w14:textId="77777777" w:rsidR="00E21C72" w:rsidRPr="00442187" w:rsidRDefault="00E21C72" w:rsidP="003444F0">
      <w:pPr>
        <w:jc w:val="center"/>
        <w:rPr>
          <w:rFonts w:cstheme="minorHAnsi"/>
          <w:b/>
          <w:sz w:val="24"/>
        </w:rPr>
      </w:pPr>
    </w:p>
    <w:p w14:paraId="4B167B6A" w14:textId="77777777" w:rsidR="00E21C72" w:rsidRPr="001C5151" w:rsidRDefault="00E21C72" w:rsidP="003444F0">
      <w:pPr>
        <w:jc w:val="center"/>
        <w:rPr>
          <w:rFonts w:cstheme="minorHAnsi"/>
          <w:b/>
          <w:sz w:val="24"/>
        </w:rPr>
      </w:pPr>
    </w:p>
    <w:p w14:paraId="6AB339FA" w14:textId="0B269A23" w:rsidR="00BE28D9" w:rsidRDefault="00BE28D9" w:rsidP="003444F0">
      <w:pPr>
        <w:jc w:val="center"/>
        <w:rPr>
          <w:rFonts w:cstheme="minorHAnsi"/>
          <w:b/>
          <w:sz w:val="24"/>
        </w:rPr>
      </w:pPr>
    </w:p>
    <w:p w14:paraId="62F3EC5B" w14:textId="77777777" w:rsidR="00DE32D4" w:rsidRPr="001C5151" w:rsidRDefault="00DE32D4" w:rsidP="003444F0">
      <w:pPr>
        <w:jc w:val="center"/>
        <w:rPr>
          <w:rFonts w:cstheme="minorHAnsi"/>
          <w:b/>
          <w:sz w:val="24"/>
        </w:rPr>
      </w:pPr>
    </w:p>
    <w:p w14:paraId="14EE80FD" w14:textId="77777777" w:rsidR="00BE28D9" w:rsidRPr="001C5151" w:rsidRDefault="00BE28D9" w:rsidP="003444F0">
      <w:pPr>
        <w:jc w:val="center"/>
        <w:rPr>
          <w:rFonts w:cstheme="minorHAnsi"/>
          <w:b/>
          <w:sz w:val="24"/>
        </w:rPr>
      </w:pPr>
    </w:p>
    <w:p w14:paraId="065250D4" w14:textId="77777777" w:rsidR="00BE28D9" w:rsidRPr="001C5151" w:rsidRDefault="00BE28D9" w:rsidP="003444F0">
      <w:pPr>
        <w:jc w:val="center"/>
        <w:rPr>
          <w:rFonts w:cstheme="minorHAnsi"/>
          <w:b/>
          <w:sz w:val="24"/>
        </w:rPr>
      </w:pPr>
    </w:p>
    <w:p w14:paraId="38897A09" w14:textId="1CD72FD2" w:rsidR="003444F0" w:rsidRPr="001C5151" w:rsidRDefault="003444F0" w:rsidP="003444F0">
      <w:pPr>
        <w:jc w:val="center"/>
        <w:rPr>
          <w:rFonts w:cstheme="minorHAnsi"/>
          <w:b/>
          <w:sz w:val="24"/>
        </w:rPr>
      </w:pPr>
      <w:r w:rsidRPr="001C5151">
        <w:rPr>
          <w:rFonts w:cstheme="minorHAnsi"/>
          <w:b/>
          <w:sz w:val="24"/>
        </w:rPr>
        <w:lastRenderedPageBreak/>
        <w:t>PROPOSAL INSTRUCTION SHEET (PIS)</w:t>
      </w:r>
    </w:p>
    <w:p w14:paraId="0D1B6DA9" w14:textId="3A1D2687" w:rsidR="003444F0" w:rsidRPr="001C5151" w:rsidRDefault="003444F0" w:rsidP="00113919">
      <w:pPr>
        <w:spacing w:after="0"/>
        <w:rPr>
          <w:rFonts w:cstheme="minorHAnsi"/>
          <w:b/>
          <w:sz w:val="24"/>
        </w:rPr>
      </w:pPr>
      <w:r w:rsidRPr="001C5151">
        <w:rPr>
          <w:rFonts w:cstheme="minorHAnsi"/>
        </w:rPr>
        <w:t xml:space="preserve">Detailed Instruction governing below listed summary of the “instructions to proposers” are available in the </w:t>
      </w:r>
      <w:r w:rsidR="00E53AF3" w:rsidRPr="001C5151">
        <w:rPr>
          <w:rFonts w:cstheme="minorHAnsi"/>
        </w:rPr>
        <w:t>Annex I (</w:t>
      </w:r>
      <w:r w:rsidRPr="001C5151">
        <w:rPr>
          <w:rFonts w:cstheme="minorHAnsi"/>
        </w:rPr>
        <w:t>“Instruction to Proposers”</w:t>
      </w:r>
      <w:r w:rsidR="00E53AF3" w:rsidRPr="001C5151">
        <w:rPr>
          <w:rFonts w:cstheme="minorHAnsi"/>
        </w:rPr>
        <w:t>)</w:t>
      </w:r>
      <w:r w:rsidRPr="001C5151">
        <w:rPr>
          <w:rFonts w:cstheme="minorHAnsi"/>
        </w:rPr>
        <w:t xml:space="preserve"> accessible from this</w:t>
      </w:r>
      <w:r w:rsidR="003C5185" w:rsidRPr="001C5151">
        <w:rPr>
          <w:rFonts w:cstheme="minorHAnsi"/>
        </w:rPr>
        <w:t xml:space="preserve"> link:</w:t>
      </w:r>
      <w:r w:rsidRPr="001C5151">
        <w:rPr>
          <w:rFonts w:cstheme="minorHAnsi"/>
        </w:rPr>
        <w:t xml:space="preserve"> </w:t>
      </w:r>
      <w:hyperlink r:id="rId19" w:history="1">
        <w:r w:rsidR="00260748" w:rsidRPr="001C5151">
          <w:rPr>
            <w:rStyle w:val="Hyperlink"/>
          </w:rPr>
          <w:t>http://www.unwomen.org/-/media/headquarters/attachments/sections/about%20us/procurement/un-women-procurement-rfp-instructions-en.pdf?la=en&amp;vs=3939</w:t>
        </w:r>
      </w:hyperlink>
      <w:r w:rsidR="00260748" w:rsidRPr="001C5151">
        <w:t xml:space="preserve"> </w:t>
      </w: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1C5151" w14:paraId="1D32EC24" w14:textId="77777777" w:rsidTr="005249A4">
        <w:trPr>
          <w:trHeight w:val="521"/>
        </w:trPr>
        <w:tc>
          <w:tcPr>
            <w:tcW w:w="1242" w:type="dxa"/>
            <w:tcBorders>
              <w:top w:val="single" w:sz="6" w:space="0" w:color="auto"/>
            </w:tcBorders>
            <w:shd w:val="clear" w:color="auto" w:fill="93E3FF"/>
          </w:tcPr>
          <w:p w14:paraId="704A9D52" w14:textId="77777777" w:rsidR="003444F0" w:rsidRPr="001C5151" w:rsidRDefault="003444F0" w:rsidP="005249A4">
            <w:pPr>
              <w:jc w:val="center"/>
              <w:rPr>
                <w:rFonts w:cstheme="minorHAnsi"/>
                <w:b/>
              </w:rPr>
            </w:pPr>
            <w:r w:rsidRPr="001C5151">
              <w:rPr>
                <w:rFonts w:cstheme="minorHAnsi"/>
                <w:b/>
              </w:rPr>
              <w:t>Cross Ref. to Annex I</w:t>
            </w:r>
            <w:r w:rsidR="005249A4" w:rsidRPr="001C5151">
              <w:rPr>
                <w:rFonts w:cstheme="minorHAnsi"/>
                <w:b/>
              </w:rPr>
              <w:t xml:space="preserve"> </w:t>
            </w:r>
          </w:p>
        </w:tc>
        <w:tc>
          <w:tcPr>
            <w:tcW w:w="2628" w:type="dxa"/>
            <w:tcBorders>
              <w:top w:val="single" w:sz="6" w:space="0" w:color="auto"/>
            </w:tcBorders>
            <w:shd w:val="clear" w:color="auto" w:fill="93E3FF"/>
            <w:tcMar>
              <w:top w:w="57" w:type="dxa"/>
              <w:bottom w:w="57" w:type="dxa"/>
            </w:tcMar>
            <w:vAlign w:val="center"/>
          </w:tcPr>
          <w:p w14:paraId="79824414" w14:textId="77777777" w:rsidR="003444F0" w:rsidRPr="001C5151" w:rsidRDefault="003444F0" w:rsidP="00043C58">
            <w:pPr>
              <w:jc w:val="center"/>
              <w:rPr>
                <w:rFonts w:cstheme="minorHAnsi"/>
                <w:b/>
              </w:rPr>
            </w:pPr>
            <w:r w:rsidRPr="001C5151">
              <w:rPr>
                <w:rFonts w:cstheme="minorHAnsi"/>
                <w:b/>
              </w:rPr>
              <w:t>Instruction to Proposers</w:t>
            </w:r>
            <w:r w:rsidR="005249A4" w:rsidRPr="001C5151">
              <w:rPr>
                <w:rFonts w:cstheme="minorHAnsi"/>
                <w:b/>
              </w:rPr>
              <w:t xml:space="preserve"> </w:t>
            </w:r>
          </w:p>
        </w:tc>
        <w:tc>
          <w:tcPr>
            <w:tcW w:w="5580" w:type="dxa"/>
            <w:tcBorders>
              <w:top w:val="single" w:sz="6" w:space="0" w:color="auto"/>
            </w:tcBorders>
            <w:shd w:val="clear" w:color="auto" w:fill="93E3FF"/>
            <w:tcMar>
              <w:top w:w="85" w:type="dxa"/>
              <w:bottom w:w="142" w:type="dxa"/>
            </w:tcMar>
          </w:tcPr>
          <w:p w14:paraId="157AA5AF" w14:textId="77777777" w:rsidR="003444F0" w:rsidRPr="001C5151" w:rsidRDefault="003444F0" w:rsidP="00043C58">
            <w:pPr>
              <w:jc w:val="center"/>
              <w:rPr>
                <w:rFonts w:cstheme="minorHAnsi"/>
                <w:b/>
              </w:rPr>
            </w:pPr>
            <w:r w:rsidRPr="001C5151">
              <w:rPr>
                <w:rFonts w:cstheme="minorHAnsi"/>
                <w:b/>
              </w:rPr>
              <w:t>Specific Requirements as referenced in Annex I</w:t>
            </w:r>
            <w:r w:rsidR="005249A4" w:rsidRPr="001C5151">
              <w:rPr>
                <w:rFonts w:cstheme="minorHAnsi"/>
                <w:b/>
              </w:rPr>
              <w:t xml:space="preserve"> </w:t>
            </w:r>
          </w:p>
        </w:tc>
      </w:tr>
      <w:tr w:rsidR="003444F0" w:rsidRPr="001C5151" w14:paraId="2CA56504" w14:textId="77777777" w:rsidTr="00D0666E">
        <w:trPr>
          <w:trHeight w:val="1862"/>
        </w:trPr>
        <w:tc>
          <w:tcPr>
            <w:tcW w:w="1242" w:type="dxa"/>
            <w:tcBorders>
              <w:top w:val="single" w:sz="6" w:space="0" w:color="auto"/>
            </w:tcBorders>
          </w:tcPr>
          <w:p w14:paraId="4599D215" w14:textId="77777777" w:rsidR="003444F0" w:rsidRPr="001C5151" w:rsidRDefault="003444F0" w:rsidP="00D0666E">
            <w:pPr>
              <w:spacing w:after="0" w:line="240" w:lineRule="auto"/>
              <w:rPr>
                <w:rFonts w:cstheme="minorHAnsi"/>
                <w:bCs/>
              </w:rPr>
            </w:pPr>
            <w:r w:rsidRPr="001C5151">
              <w:rPr>
                <w:rFonts w:cstheme="minorHAnsi"/>
                <w:bCs/>
              </w:rPr>
              <w:t>4.2</w:t>
            </w:r>
          </w:p>
        </w:tc>
        <w:tc>
          <w:tcPr>
            <w:tcW w:w="2628" w:type="dxa"/>
            <w:tcBorders>
              <w:top w:val="single" w:sz="6" w:space="0" w:color="auto"/>
            </w:tcBorders>
            <w:tcMar>
              <w:top w:w="57" w:type="dxa"/>
              <w:bottom w:w="57" w:type="dxa"/>
            </w:tcMar>
          </w:tcPr>
          <w:p w14:paraId="391D4187" w14:textId="41D82FB9" w:rsidR="003444F0" w:rsidRPr="001C5151" w:rsidRDefault="003444F0" w:rsidP="00D0666E">
            <w:pPr>
              <w:spacing w:after="0" w:line="240" w:lineRule="auto"/>
              <w:rPr>
                <w:rFonts w:cstheme="minorHAnsi"/>
                <w:b/>
                <w:bCs/>
              </w:rPr>
            </w:pPr>
            <w:r w:rsidRPr="001C5151">
              <w:rPr>
                <w:rFonts w:cstheme="minorHAnsi"/>
                <w:b/>
                <w:bCs/>
              </w:rPr>
              <w:t xml:space="preserve">Deadline </w:t>
            </w:r>
            <w:r w:rsidR="00260748" w:rsidRPr="001C5151">
              <w:rPr>
                <w:rFonts w:cstheme="minorHAnsi"/>
                <w:b/>
                <w:bCs/>
              </w:rPr>
              <w:t>for Submission</w:t>
            </w:r>
            <w:r w:rsidRPr="001C5151">
              <w:rPr>
                <w:rFonts w:cstheme="minorHAnsi"/>
                <w:b/>
                <w:bCs/>
              </w:rPr>
              <w:t xml:space="preserve"> of Proposals </w:t>
            </w:r>
          </w:p>
        </w:tc>
        <w:tc>
          <w:tcPr>
            <w:tcW w:w="5580" w:type="dxa"/>
            <w:tcBorders>
              <w:top w:val="single" w:sz="6" w:space="0" w:color="auto"/>
            </w:tcBorders>
            <w:tcMar>
              <w:top w:w="85" w:type="dxa"/>
              <w:bottom w:w="142" w:type="dxa"/>
            </w:tcMar>
          </w:tcPr>
          <w:p w14:paraId="32679FFA" w14:textId="44031CB1" w:rsidR="0036423C" w:rsidRPr="005413D9" w:rsidRDefault="0076796E" w:rsidP="00D0666E">
            <w:pPr>
              <w:spacing w:after="0" w:line="240" w:lineRule="auto"/>
              <w:rPr>
                <w:rFonts w:cstheme="minorHAnsi"/>
              </w:rPr>
            </w:pPr>
            <w:r w:rsidRPr="005413D9">
              <w:rPr>
                <w:rFonts w:cstheme="minorHAnsi"/>
              </w:rPr>
              <w:t>Date and Time</w:t>
            </w:r>
            <w:r w:rsidR="003444F0" w:rsidRPr="005413D9">
              <w:rPr>
                <w:rFonts w:cstheme="minorHAnsi"/>
              </w:rPr>
              <w:t>:</w:t>
            </w:r>
            <w:r w:rsidR="0036423C" w:rsidRPr="005413D9">
              <w:rPr>
                <w:rFonts w:cstheme="minorHAnsi"/>
              </w:rPr>
              <w:t xml:space="preserve"> </w:t>
            </w:r>
            <w:sdt>
              <w:sdtPr>
                <w:rPr>
                  <w:rFonts w:cstheme="minorHAnsi"/>
                </w:rPr>
                <w:id w:val="1301111126"/>
                <w:placeholder>
                  <w:docPart w:val="DefaultPlaceholder_1081868576"/>
                </w:placeholder>
                <w:date w:fullDate="2018-09-14T18:00:00Z">
                  <w:dateFormat w:val="dddd dd MMMM yyyy h:mm am/pm"/>
                  <w:lid w:val="en-US"/>
                  <w:storeMappedDataAs w:val="dateTime"/>
                  <w:calendar w:val="gregorian"/>
                </w:date>
              </w:sdtPr>
              <w:sdtEndPr/>
              <w:sdtContent>
                <w:r w:rsidR="004B411B">
                  <w:rPr>
                    <w:rFonts w:cstheme="minorHAnsi"/>
                  </w:rPr>
                  <w:t>Friday 14 September 2018 6:00 PM</w:t>
                </w:r>
              </w:sdtContent>
            </w:sdt>
            <w:r w:rsidR="003444F0" w:rsidRPr="005413D9">
              <w:rPr>
                <w:rFonts w:cstheme="minorHAnsi"/>
              </w:rPr>
              <w:t xml:space="preserve"> </w:t>
            </w:r>
            <w:r w:rsidR="0036423C" w:rsidRPr="005413D9">
              <w:rPr>
                <w:rFonts w:cstheme="minorHAnsi"/>
              </w:rPr>
              <w:t xml:space="preserve"> (</w:t>
            </w:r>
            <w:r w:rsidR="00752B58" w:rsidRPr="005413D9">
              <w:rPr>
                <w:rFonts w:cstheme="minorHAnsi"/>
              </w:rPr>
              <w:t>EE</w:t>
            </w:r>
            <w:r w:rsidR="0036680B" w:rsidRPr="005413D9">
              <w:rPr>
                <w:rFonts w:cstheme="minorHAnsi"/>
              </w:rPr>
              <w:t>S</w:t>
            </w:r>
            <w:r w:rsidR="0036423C" w:rsidRPr="005413D9">
              <w:rPr>
                <w:rFonts w:cstheme="minorHAnsi"/>
              </w:rPr>
              <w:t>T)</w:t>
            </w:r>
          </w:p>
          <w:p w14:paraId="4C70FBAF" w14:textId="77777777" w:rsidR="003444F0" w:rsidRPr="005413D9" w:rsidRDefault="0036423C" w:rsidP="00D0666E">
            <w:pPr>
              <w:spacing w:after="0" w:line="240" w:lineRule="auto"/>
              <w:rPr>
                <w:rFonts w:cstheme="minorHAnsi"/>
              </w:rPr>
            </w:pPr>
            <w:r w:rsidRPr="005413D9">
              <w:rPr>
                <w:rFonts w:cstheme="minorHAnsi"/>
              </w:rPr>
              <w:t>[</w:t>
            </w:r>
            <w:r w:rsidR="003C5185" w:rsidRPr="005413D9">
              <w:rPr>
                <w:rFonts w:cstheme="minorHAnsi"/>
              </w:rPr>
              <w:t xml:space="preserve">for local time reference, see </w:t>
            </w:r>
            <w:hyperlink r:id="rId20" w:history="1">
              <w:r w:rsidR="009C34F9" w:rsidRPr="005413D9">
                <w:rPr>
                  <w:rStyle w:val="Hyperlink"/>
                  <w:rFonts w:cstheme="minorHAnsi"/>
                  <w:b/>
                </w:rPr>
                <w:t>www.greenwichmeantime.com</w:t>
              </w:r>
            </w:hyperlink>
            <w:r w:rsidR="003C5185" w:rsidRPr="005413D9">
              <w:rPr>
                <w:rFonts w:cstheme="minorHAnsi"/>
              </w:rPr>
              <w:t xml:space="preserve">] </w:t>
            </w:r>
          </w:p>
          <w:p w14:paraId="25743574" w14:textId="7C77F950" w:rsidR="003444F0" w:rsidRPr="001C5151" w:rsidRDefault="003444F0" w:rsidP="00D0666E">
            <w:pPr>
              <w:spacing w:after="0" w:line="240" w:lineRule="auto"/>
              <w:rPr>
                <w:rFonts w:cstheme="minorHAnsi"/>
              </w:rPr>
            </w:pPr>
            <w:r w:rsidRPr="005413D9">
              <w:rPr>
                <w:rFonts w:cstheme="minorHAnsi"/>
                <w:bCs/>
              </w:rPr>
              <w:t xml:space="preserve">City and Country: </w:t>
            </w:r>
            <w:r w:rsidR="0076796E" w:rsidRPr="005413D9">
              <w:rPr>
                <w:rFonts w:cstheme="minorHAnsi"/>
                <w:bCs/>
              </w:rPr>
              <w:t>Kyi</w:t>
            </w:r>
            <w:r w:rsidR="00161441" w:rsidRPr="005413D9">
              <w:rPr>
                <w:rFonts w:cstheme="minorHAnsi"/>
                <w:bCs/>
              </w:rPr>
              <w:t>v, Ukraine</w:t>
            </w:r>
            <w:r w:rsidR="00161441" w:rsidRPr="001C5151">
              <w:rPr>
                <w:rFonts w:cstheme="minorHAnsi"/>
                <w:bCs/>
              </w:rPr>
              <w:t xml:space="preserve"> </w:t>
            </w:r>
          </w:p>
          <w:p w14:paraId="7633648D" w14:textId="77777777" w:rsidR="003444F0" w:rsidRPr="001C5151" w:rsidRDefault="003444F0" w:rsidP="00D0666E">
            <w:pPr>
              <w:spacing w:after="0" w:line="240" w:lineRule="auto"/>
              <w:rPr>
                <w:rFonts w:cstheme="minorHAnsi"/>
              </w:rPr>
            </w:pPr>
            <w:r w:rsidRPr="001C5151">
              <w:rPr>
                <w:rFonts w:cstheme="minorHAnsi"/>
                <w:bCs/>
              </w:rPr>
              <w:t>This is an absolute deadline</w:t>
            </w:r>
            <w:r w:rsidR="003C5185" w:rsidRPr="001C5151">
              <w:rPr>
                <w:rFonts w:cstheme="minorHAnsi"/>
                <w:bCs/>
              </w:rPr>
              <w:t>. Any</w:t>
            </w:r>
            <w:r w:rsidRPr="001C5151">
              <w:rPr>
                <w:rFonts w:cstheme="minorHAnsi"/>
                <w:bCs/>
              </w:rPr>
              <w:t xml:space="preserve"> proposal received after this date and time will be disqualified. </w:t>
            </w:r>
            <w:r w:rsidR="00043C58" w:rsidRPr="001C5151">
              <w:rPr>
                <w:rFonts w:cstheme="minorHAnsi"/>
                <w:bCs/>
              </w:rPr>
              <w:t xml:space="preserve"> </w:t>
            </w:r>
          </w:p>
        </w:tc>
      </w:tr>
      <w:tr w:rsidR="003444F0" w:rsidRPr="001C5151" w14:paraId="42635A46" w14:textId="77777777" w:rsidTr="00D0666E">
        <w:trPr>
          <w:trHeight w:val="448"/>
        </w:trPr>
        <w:tc>
          <w:tcPr>
            <w:tcW w:w="1242" w:type="dxa"/>
            <w:tcBorders>
              <w:top w:val="single" w:sz="6" w:space="0" w:color="auto"/>
            </w:tcBorders>
          </w:tcPr>
          <w:p w14:paraId="60212497" w14:textId="77777777" w:rsidR="003444F0" w:rsidRPr="001C5151" w:rsidRDefault="003444F0" w:rsidP="00D0666E">
            <w:pPr>
              <w:spacing w:after="0" w:line="240" w:lineRule="auto"/>
              <w:rPr>
                <w:rFonts w:cstheme="minorHAnsi"/>
              </w:rPr>
            </w:pPr>
            <w:r w:rsidRPr="001C5151">
              <w:rPr>
                <w:rFonts w:cstheme="minorHAnsi"/>
              </w:rPr>
              <w:t>4.1</w:t>
            </w:r>
            <w:r w:rsidR="005249A4" w:rsidRPr="001C5151">
              <w:rPr>
                <w:rFonts w:cstheme="minorHAnsi"/>
              </w:rPr>
              <w:t xml:space="preserve"> </w:t>
            </w:r>
          </w:p>
        </w:tc>
        <w:tc>
          <w:tcPr>
            <w:tcW w:w="2628" w:type="dxa"/>
            <w:tcBorders>
              <w:top w:val="single" w:sz="6" w:space="0" w:color="auto"/>
            </w:tcBorders>
            <w:tcMar>
              <w:top w:w="57" w:type="dxa"/>
              <w:bottom w:w="57" w:type="dxa"/>
            </w:tcMar>
          </w:tcPr>
          <w:p w14:paraId="7285A266" w14:textId="77777777" w:rsidR="003444F0" w:rsidRPr="001C5151" w:rsidRDefault="003444F0" w:rsidP="00D0666E">
            <w:pPr>
              <w:spacing w:after="0" w:line="240" w:lineRule="auto"/>
              <w:rPr>
                <w:rFonts w:cstheme="minorHAnsi"/>
                <w:b/>
              </w:rPr>
            </w:pPr>
            <w:r w:rsidRPr="001C5151">
              <w:rPr>
                <w:rFonts w:cstheme="minorHAnsi"/>
                <w:b/>
              </w:rPr>
              <w:t xml:space="preserve">Manner of Submission </w:t>
            </w:r>
          </w:p>
        </w:tc>
        <w:tc>
          <w:tcPr>
            <w:tcW w:w="5580" w:type="dxa"/>
            <w:tcBorders>
              <w:top w:val="single" w:sz="6" w:space="0" w:color="auto"/>
            </w:tcBorders>
            <w:tcMar>
              <w:top w:w="85" w:type="dxa"/>
              <w:bottom w:w="142" w:type="dxa"/>
            </w:tcMar>
          </w:tcPr>
          <w:p w14:paraId="162FC9F4" w14:textId="77777777" w:rsidR="003444F0" w:rsidRPr="001C5151" w:rsidRDefault="004B411B" w:rsidP="00D0666E">
            <w:pPr>
              <w:spacing w:after="0" w:line="240" w:lineRule="auto"/>
              <w:jc w:val="both"/>
              <w:rPr>
                <w:rFonts w:cstheme="minorHAnsi"/>
              </w:rPr>
            </w:pPr>
            <w:sdt>
              <w:sdtPr>
                <w:rPr>
                  <w:rFonts w:cstheme="minorHAnsi"/>
                </w:rPr>
                <w:id w:val="1502856100"/>
                <w14:checkbox>
                  <w14:checked w14:val="1"/>
                  <w14:checkedState w14:val="2612" w14:font="MS Gothic"/>
                  <w14:uncheckedState w14:val="2610" w14:font="MS Gothic"/>
                </w14:checkbox>
              </w:sdtPr>
              <w:sdtEndPr/>
              <w:sdtContent>
                <w:r w:rsidR="00161441" w:rsidRPr="001C5151">
                  <w:rPr>
                    <w:rFonts w:ascii="Segoe UI Symbol" w:eastAsia="MS Gothic" w:hAnsi="Segoe UI Symbol" w:cs="Segoe UI Symbol"/>
                  </w:rPr>
                  <w:t>☒</w:t>
                </w:r>
              </w:sdtContent>
            </w:sdt>
            <w:r w:rsidR="006A06F5" w:rsidRPr="001C5151">
              <w:rPr>
                <w:rFonts w:cstheme="minorHAnsi"/>
              </w:rPr>
              <w:t xml:space="preserve">  </w:t>
            </w:r>
            <w:r w:rsidR="003444F0" w:rsidRPr="001C5151">
              <w:rPr>
                <w:rFonts w:cstheme="minorHAnsi"/>
              </w:rPr>
              <w:t>El</w:t>
            </w:r>
            <w:r w:rsidR="000560CA" w:rsidRPr="001C5151">
              <w:rPr>
                <w:rFonts w:cstheme="minorHAnsi"/>
              </w:rPr>
              <w:t>ectronic submission of Proposal</w:t>
            </w:r>
          </w:p>
        </w:tc>
      </w:tr>
      <w:tr w:rsidR="003444F0" w:rsidRPr="001C5151" w14:paraId="3E9441A7" w14:textId="77777777" w:rsidTr="00D0666E">
        <w:trPr>
          <w:trHeight w:val="89"/>
        </w:trPr>
        <w:tc>
          <w:tcPr>
            <w:tcW w:w="1242" w:type="dxa"/>
            <w:tcBorders>
              <w:top w:val="single" w:sz="6" w:space="0" w:color="auto"/>
            </w:tcBorders>
          </w:tcPr>
          <w:p w14:paraId="788B17F4" w14:textId="77777777" w:rsidR="003444F0" w:rsidRPr="001C5151" w:rsidRDefault="003444F0" w:rsidP="00D0666E">
            <w:pPr>
              <w:spacing w:after="0" w:line="240" w:lineRule="auto"/>
              <w:rPr>
                <w:rFonts w:cstheme="minorHAnsi"/>
              </w:rPr>
            </w:pPr>
            <w:r w:rsidRPr="001C5151">
              <w:rPr>
                <w:rFonts w:cstheme="minorHAnsi"/>
              </w:rPr>
              <w:t>4.1</w:t>
            </w:r>
          </w:p>
        </w:tc>
        <w:tc>
          <w:tcPr>
            <w:tcW w:w="2628" w:type="dxa"/>
            <w:tcBorders>
              <w:top w:val="single" w:sz="6" w:space="0" w:color="auto"/>
            </w:tcBorders>
            <w:tcMar>
              <w:top w:w="57" w:type="dxa"/>
              <w:bottom w:w="57" w:type="dxa"/>
            </w:tcMar>
          </w:tcPr>
          <w:p w14:paraId="0B22D465" w14:textId="77777777" w:rsidR="003444F0" w:rsidRPr="001C5151" w:rsidRDefault="003444F0" w:rsidP="00D0666E">
            <w:pPr>
              <w:spacing w:after="0" w:line="240" w:lineRule="auto"/>
              <w:rPr>
                <w:rFonts w:cstheme="minorHAnsi"/>
                <w:b/>
              </w:rPr>
            </w:pPr>
            <w:r w:rsidRPr="001C5151">
              <w:rPr>
                <w:rFonts w:cstheme="minorHAnsi"/>
                <w:b/>
              </w:rPr>
              <w:t>Address for Proposal Submission</w:t>
            </w:r>
          </w:p>
        </w:tc>
        <w:tc>
          <w:tcPr>
            <w:tcW w:w="5580" w:type="dxa"/>
            <w:tcBorders>
              <w:top w:val="single" w:sz="6" w:space="0" w:color="auto"/>
            </w:tcBorders>
            <w:tcMar>
              <w:top w:w="85" w:type="dxa"/>
              <w:bottom w:w="142" w:type="dxa"/>
            </w:tcMar>
          </w:tcPr>
          <w:p w14:paraId="3674796F" w14:textId="77777777" w:rsidR="003444F0" w:rsidRPr="001C5151" w:rsidRDefault="004B411B" w:rsidP="00D0666E">
            <w:pPr>
              <w:spacing w:after="0" w:line="240" w:lineRule="auto"/>
              <w:rPr>
                <w:rFonts w:cstheme="minorHAnsi"/>
              </w:rPr>
            </w:pPr>
            <w:sdt>
              <w:sdtPr>
                <w:rPr>
                  <w:rFonts w:cstheme="minorHAnsi"/>
                  <w:sz w:val="24"/>
                  <w:szCs w:val="24"/>
                </w:rPr>
                <w:id w:val="294568262"/>
                <w14:checkbox>
                  <w14:checked w14:val="1"/>
                  <w14:checkedState w14:val="2612" w14:font="MS Gothic"/>
                  <w14:uncheckedState w14:val="2610" w14:font="MS Gothic"/>
                </w14:checkbox>
              </w:sdtPr>
              <w:sdtEndPr/>
              <w:sdtContent>
                <w:r w:rsidR="00161441" w:rsidRPr="001C5151">
                  <w:rPr>
                    <w:rFonts w:ascii="Segoe UI Symbol" w:eastAsia="MS Gothic" w:hAnsi="Segoe UI Symbol" w:cs="Segoe UI Symbol"/>
                    <w:sz w:val="24"/>
                    <w:szCs w:val="24"/>
                  </w:rPr>
                  <w:t>☒</w:t>
                </w:r>
              </w:sdtContent>
            </w:sdt>
            <w:r w:rsidR="00E21C72" w:rsidRPr="001C5151">
              <w:rPr>
                <w:rFonts w:cstheme="minorHAnsi"/>
                <w:sz w:val="24"/>
                <w:szCs w:val="24"/>
              </w:rPr>
              <w:t xml:space="preserve"> </w:t>
            </w:r>
            <w:r w:rsidR="00E21C72" w:rsidRPr="001C5151">
              <w:rPr>
                <w:rFonts w:cstheme="minorHAnsi"/>
              </w:rPr>
              <w:t xml:space="preserve">Electronic submission of </w:t>
            </w:r>
            <w:r w:rsidR="003444F0" w:rsidRPr="001C5151">
              <w:rPr>
                <w:rFonts w:cstheme="minorHAnsi"/>
              </w:rPr>
              <w:t>Proposal:</w:t>
            </w:r>
          </w:p>
          <w:p w14:paraId="2AC84F86" w14:textId="50539D71" w:rsidR="00BD0D64" w:rsidRPr="001C5151" w:rsidRDefault="004B411B" w:rsidP="00D0666E">
            <w:pPr>
              <w:spacing w:after="0" w:line="240" w:lineRule="auto"/>
              <w:rPr>
                <w:rFonts w:cstheme="minorHAnsi"/>
              </w:rPr>
            </w:pPr>
            <w:hyperlink w:anchor="_Format_of_Technical" w:history="1">
              <w:r w:rsidR="003444F0" w:rsidRPr="001C5151">
                <w:rPr>
                  <w:rStyle w:val="Hyperlink"/>
                  <w:rFonts w:cstheme="minorHAnsi"/>
                  <w:b/>
                </w:rPr>
                <w:t>Technical Proposal</w:t>
              </w:r>
            </w:hyperlink>
            <w:r w:rsidR="001E407B" w:rsidRPr="001C5151">
              <w:rPr>
                <w:rFonts w:cstheme="minorHAnsi"/>
              </w:rPr>
              <w:t xml:space="preserve">: </w:t>
            </w:r>
            <w:hyperlink r:id="rId21" w:history="1">
              <w:r w:rsidR="00BD0D64" w:rsidRPr="001C5151">
                <w:rPr>
                  <w:rStyle w:val="Hyperlink"/>
                  <w:rFonts w:cstheme="minorHAnsi"/>
                </w:rPr>
                <w:t>procurement.ukraine@unwomen.org</w:t>
              </w:r>
            </w:hyperlink>
          </w:p>
          <w:p w14:paraId="57AC0FF3" w14:textId="7708E1B8" w:rsidR="00E21C72" w:rsidRPr="001C5151" w:rsidRDefault="004B411B" w:rsidP="00D0666E">
            <w:pPr>
              <w:spacing w:after="0" w:line="240" w:lineRule="auto"/>
              <w:rPr>
                <w:rFonts w:cstheme="minorHAnsi"/>
                <w:i/>
                <w:color w:val="00B0F0"/>
                <w:sz w:val="20"/>
                <w:szCs w:val="20"/>
              </w:rPr>
            </w:pPr>
            <w:hyperlink w:anchor="_Evaluation_Methodology_and_1" w:history="1">
              <w:r w:rsidR="003444F0" w:rsidRPr="001C5151">
                <w:rPr>
                  <w:rStyle w:val="Hyperlink"/>
                  <w:rFonts w:cstheme="minorHAnsi"/>
                  <w:b/>
                </w:rPr>
                <w:t>Financial Proposal</w:t>
              </w:r>
            </w:hyperlink>
            <w:r w:rsidR="003444F0" w:rsidRPr="001C5151">
              <w:rPr>
                <w:rFonts w:cstheme="minorHAnsi"/>
              </w:rPr>
              <w:t>:</w:t>
            </w:r>
            <w:r w:rsidR="003444F0" w:rsidRPr="001C5151">
              <w:rPr>
                <w:rFonts w:cstheme="minorHAnsi"/>
                <w:i/>
                <w:color w:val="FF0000"/>
              </w:rPr>
              <w:t xml:space="preserve">  </w:t>
            </w:r>
            <w:hyperlink r:id="rId22" w:history="1">
              <w:r w:rsidR="00BD0D64" w:rsidRPr="001C5151">
                <w:rPr>
                  <w:rStyle w:val="Hyperlink"/>
                  <w:rFonts w:cstheme="minorHAnsi"/>
                </w:rPr>
                <w:t>fin.bids@unwomen.org</w:t>
              </w:r>
            </w:hyperlink>
            <w:r w:rsidR="00BD0D64" w:rsidRPr="001C5151">
              <w:rPr>
                <w:rFonts w:cstheme="minorHAnsi"/>
              </w:rPr>
              <w:t xml:space="preserve"> </w:t>
            </w:r>
          </w:p>
          <w:p w14:paraId="7EECCCFE" w14:textId="77777777" w:rsidR="00EE3DDE" w:rsidRPr="001C5151" w:rsidRDefault="00EE3DDE" w:rsidP="00D0666E">
            <w:pPr>
              <w:spacing w:after="0" w:line="240" w:lineRule="auto"/>
              <w:rPr>
                <w:rFonts w:cstheme="minorHAnsi"/>
              </w:rPr>
            </w:pPr>
          </w:p>
          <w:p w14:paraId="4263E6C2" w14:textId="77777777" w:rsidR="00E21C72" w:rsidRDefault="00E21C72" w:rsidP="00D0666E">
            <w:pPr>
              <w:spacing w:after="0" w:line="240" w:lineRule="auto"/>
              <w:rPr>
                <w:rFonts w:cstheme="minorHAnsi"/>
              </w:rPr>
            </w:pPr>
            <w:r w:rsidRPr="001C5151">
              <w:rPr>
                <w:rFonts w:cstheme="minorHAnsi"/>
              </w:rPr>
              <w:t>Proposals should be submitted to the designated address by the date and time of the deadline given.</w:t>
            </w:r>
          </w:p>
          <w:p w14:paraId="5D8125CE" w14:textId="188BB322" w:rsidR="00D0666E" w:rsidRPr="001C5151" w:rsidRDefault="00D0666E" w:rsidP="00D0666E">
            <w:pPr>
              <w:spacing w:after="0" w:line="240" w:lineRule="auto"/>
              <w:rPr>
                <w:rFonts w:cstheme="minorHAnsi"/>
              </w:rPr>
            </w:pPr>
          </w:p>
        </w:tc>
      </w:tr>
      <w:tr w:rsidR="003444F0" w:rsidRPr="001C5151" w14:paraId="5B8B3839" w14:textId="77777777" w:rsidTr="00D0666E">
        <w:trPr>
          <w:trHeight w:val="282"/>
        </w:trPr>
        <w:tc>
          <w:tcPr>
            <w:tcW w:w="1242" w:type="dxa"/>
            <w:tcBorders>
              <w:top w:val="single" w:sz="6" w:space="0" w:color="auto"/>
            </w:tcBorders>
          </w:tcPr>
          <w:p w14:paraId="58A77A22" w14:textId="77777777" w:rsidR="003444F0" w:rsidRPr="001C5151" w:rsidRDefault="003444F0" w:rsidP="00D0666E">
            <w:pPr>
              <w:spacing w:after="0" w:line="240" w:lineRule="auto"/>
              <w:rPr>
                <w:rFonts w:cstheme="minorHAnsi"/>
              </w:rPr>
            </w:pPr>
            <w:r w:rsidRPr="001C5151">
              <w:rPr>
                <w:rFonts w:cstheme="minorHAnsi"/>
              </w:rPr>
              <w:t>3.1</w:t>
            </w:r>
          </w:p>
        </w:tc>
        <w:tc>
          <w:tcPr>
            <w:tcW w:w="2628" w:type="dxa"/>
            <w:tcBorders>
              <w:top w:val="single" w:sz="6" w:space="0" w:color="auto"/>
            </w:tcBorders>
            <w:tcMar>
              <w:top w:w="57" w:type="dxa"/>
              <w:bottom w:w="57" w:type="dxa"/>
            </w:tcMar>
          </w:tcPr>
          <w:p w14:paraId="2C055BB8" w14:textId="77777777" w:rsidR="003444F0" w:rsidRPr="001C5151" w:rsidRDefault="003444F0" w:rsidP="00D0666E">
            <w:pPr>
              <w:spacing w:after="0" w:line="240" w:lineRule="auto"/>
              <w:rPr>
                <w:rFonts w:cstheme="minorHAnsi"/>
                <w:b/>
              </w:rPr>
            </w:pPr>
            <w:r w:rsidRPr="001C5151">
              <w:rPr>
                <w:rFonts w:cstheme="minorHAnsi"/>
                <w:b/>
              </w:rPr>
              <w:t xml:space="preserve">Language of the Proposal: </w:t>
            </w:r>
          </w:p>
        </w:tc>
        <w:tc>
          <w:tcPr>
            <w:tcW w:w="5580" w:type="dxa"/>
            <w:tcBorders>
              <w:top w:val="single" w:sz="6" w:space="0" w:color="auto"/>
            </w:tcBorders>
            <w:tcMar>
              <w:top w:w="85" w:type="dxa"/>
              <w:bottom w:w="142" w:type="dxa"/>
            </w:tcMar>
          </w:tcPr>
          <w:p w14:paraId="6C138D8E" w14:textId="77777777" w:rsidR="003444F0" w:rsidRDefault="004B411B" w:rsidP="00D0666E">
            <w:pPr>
              <w:spacing w:after="0" w:line="240" w:lineRule="auto"/>
              <w:rPr>
                <w:rFonts w:cstheme="minorHAnsi"/>
              </w:rPr>
            </w:pPr>
            <w:sdt>
              <w:sdtPr>
                <w:rPr>
                  <w:rFonts w:cstheme="minorHAnsi"/>
                </w:rPr>
                <w:id w:val="1991978976"/>
                <w14:checkbox>
                  <w14:checked w14:val="1"/>
                  <w14:checkedState w14:val="2612" w14:font="MS Gothic"/>
                  <w14:uncheckedState w14:val="2610" w14:font="MS Gothic"/>
                </w14:checkbox>
              </w:sdtPr>
              <w:sdtEndPr/>
              <w:sdtContent>
                <w:r w:rsidR="00ED7A14" w:rsidRPr="001C5151">
                  <w:rPr>
                    <w:rFonts w:ascii="Segoe UI Symbol" w:eastAsia="MS Gothic" w:hAnsi="Segoe UI Symbol" w:cs="Segoe UI Symbol"/>
                  </w:rPr>
                  <w:t>☒</w:t>
                </w:r>
              </w:sdtContent>
            </w:sdt>
            <w:r w:rsidR="006A06F5" w:rsidRPr="001C5151">
              <w:rPr>
                <w:rFonts w:cstheme="minorHAnsi"/>
              </w:rPr>
              <w:t xml:space="preserve">  </w:t>
            </w:r>
            <w:r w:rsidR="003444F0" w:rsidRPr="001C5151">
              <w:rPr>
                <w:rFonts w:cstheme="minorHAnsi"/>
              </w:rPr>
              <w:t xml:space="preserve">English                  </w:t>
            </w:r>
          </w:p>
          <w:p w14:paraId="613C2603" w14:textId="3BF2C8F1" w:rsidR="00D0666E" w:rsidRPr="001C5151" w:rsidRDefault="00D0666E" w:rsidP="00D0666E">
            <w:pPr>
              <w:spacing w:after="0" w:line="240" w:lineRule="auto"/>
              <w:rPr>
                <w:rFonts w:cstheme="minorHAnsi"/>
              </w:rPr>
            </w:pPr>
          </w:p>
        </w:tc>
      </w:tr>
      <w:tr w:rsidR="003444F0" w:rsidRPr="001C5151" w14:paraId="44A185E1" w14:textId="77777777" w:rsidTr="00D0666E">
        <w:trPr>
          <w:trHeight w:val="419"/>
        </w:trPr>
        <w:tc>
          <w:tcPr>
            <w:tcW w:w="1242" w:type="dxa"/>
            <w:tcBorders>
              <w:top w:val="single" w:sz="6" w:space="0" w:color="auto"/>
            </w:tcBorders>
          </w:tcPr>
          <w:p w14:paraId="06F8DB92" w14:textId="77777777" w:rsidR="003444F0" w:rsidRPr="001C5151" w:rsidRDefault="003444F0" w:rsidP="00D0666E">
            <w:pPr>
              <w:spacing w:after="0" w:line="240" w:lineRule="auto"/>
              <w:rPr>
                <w:rFonts w:cstheme="minorHAnsi"/>
              </w:rPr>
            </w:pPr>
            <w:r w:rsidRPr="001C5151">
              <w:rPr>
                <w:rFonts w:cstheme="minorHAnsi"/>
              </w:rPr>
              <w:t>3.4.2</w:t>
            </w:r>
          </w:p>
        </w:tc>
        <w:tc>
          <w:tcPr>
            <w:tcW w:w="2628" w:type="dxa"/>
            <w:tcBorders>
              <w:top w:val="single" w:sz="6" w:space="0" w:color="auto"/>
            </w:tcBorders>
            <w:tcMar>
              <w:top w:w="57" w:type="dxa"/>
              <w:bottom w:w="57" w:type="dxa"/>
            </w:tcMar>
          </w:tcPr>
          <w:p w14:paraId="140C22FE" w14:textId="77777777" w:rsidR="003444F0" w:rsidRPr="001C5151" w:rsidRDefault="003444F0" w:rsidP="00D0666E">
            <w:pPr>
              <w:spacing w:after="0" w:line="240" w:lineRule="auto"/>
              <w:rPr>
                <w:rFonts w:cstheme="minorHAnsi"/>
                <w:b/>
              </w:rPr>
            </w:pPr>
            <w:r w:rsidRPr="001C5151">
              <w:rPr>
                <w:rFonts w:cstheme="minorHAnsi"/>
                <w:b/>
                <w:bCs/>
              </w:rPr>
              <w:t>Proposal Currencies</w:t>
            </w:r>
            <w:r w:rsidR="005249A4" w:rsidRPr="001C5151">
              <w:rPr>
                <w:rFonts w:cstheme="minorHAnsi"/>
                <w:b/>
                <w:bCs/>
              </w:rPr>
              <w:t xml:space="preserve"> </w:t>
            </w:r>
          </w:p>
        </w:tc>
        <w:tc>
          <w:tcPr>
            <w:tcW w:w="5580" w:type="dxa"/>
            <w:tcBorders>
              <w:top w:val="single" w:sz="6" w:space="0" w:color="auto"/>
            </w:tcBorders>
            <w:tcMar>
              <w:top w:w="85" w:type="dxa"/>
              <w:bottom w:w="142" w:type="dxa"/>
            </w:tcMar>
          </w:tcPr>
          <w:p w14:paraId="14DEDBC3" w14:textId="3C57EE0A" w:rsidR="003444F0" w:rsidRPr="001C5151" w:rsidRDefault="003444F0" w:rsidP="00C43B8C">
            <w:pPr>
              <w:pStyle w:val="BankNormal"/>
              <w:tabs>
                <w:tab w:val="right" w:pos="7218"/>
              </w:tabs>
              <w:spacing w:after="0"/>
              <w:rPr>
                <w:rFonts w:asciiTheme="minorHAnsi" w:hAnsiTheme="minorHAnsi" w:cstheme="minorHAnsi"/>
                <w:i/>
                <w:sz w:val="22"/>
                <w:szCs w:val="22"/>
                <w:highlight w:val="yellow"/>
              </w:rPr>
            </w:pPr>
            <w:r w:rsidRPr="001C5151">
              <w:rPr>
                <w:rFonts w:asciiTheme="minorHAnsi" w:hAnsiTheme="minorHAnsi" w:cstheme="minorHAnsi"/>
                <w:color w:val="000000"/>
                <w:sz w:val="22"/>
                <w:szCs w:val="22"/>
              </w:rPr>
              <w:t>Preferred Currency</w:t>
            </w:r>
            <w:r w:rsidRPr="001C5151">
              <w:rPr>
                <w:rFonts w:asciiTheme="minorHAnsi" w:hAnsiTheme="minorHAnsi" w:cstheme="minorHAnsi"/>
                <w:sz w:val="22"/>
                <w:szCs w:val="22"/>
              </w:rPr>
              <w:t xml:space="preserve">: </w:t>
            </w:r>
            <w:sdt>
              <w:sdtPr>
                <w:rPr>
                  <w:rFonts w:asciiTheme="minorHAnsi" w:hAnsiTheme="minorHAnsi" w:cstheme="minorHAnsi"/>
                  <w:sz w:val="22"/>
                  <w:szCs w:val="22"/>
                </w:rPr>
                <w:id w:val="-1789572680"/>
                <w14:checkbox>
                  <w14:checked w14:val="1"/>
                  <w14:checkedState w14:val="2612" w14:font="MS Gothic"/>
                  <w14:uncheckedState w14:val="2610" w14:font="MS Gothic"/>
                </w14:checkbox>
              </w:sdtPr>
              <w:sdtEndPr/>
              <w:sdtContent>
                <w:r w:rsidR="00910054" w:rsidRPr="001C5151">
                  <w:rPr>
                    <w:rFonts w:ascii="Segoe UI Symbol" w:eastAsia="MS Gothic" w:hAnsi="Segoe UI Symbol" w:cs="Segoe UI Symbol"/>
                    <w:sz w:val="22"/>
                    <w:szCs w:val="22"/>
                  </w:rPr>
                  <w:t>☒</w:t>
                </w:r>
              </w:sdtContent>
            </w:sdt>
            <w:r w:rsidRPr="001C5151">
              <w:rPr>
                <w:rFonts w:asciiTheme="minorHAnsi" w:hAnsiTheme="minorHAnsi" w:cstheme="minorHAnsi"/>
                <w:sz w:val="22"/>
                <w:szCs w:val="22"/>
              </w:rPr>
              <w:t>U</w:t>
            </w:r>
            <w:r w:rsidR="0076796E" w:rsidRPr="001C5151">
              <w:rPr>
                <w:rFonts w:asciiTheme="minorHAnsi" w:hAnsiTheme="minorHAnsi" w:cstheme="minorHAnsi"/>
                <w:sz w:val="22"/>
                <w:szCs w:val="22"/>
              </w:rPr>
              <w:t>AH</w:t>
            </w:r>
            <w:r w:rsidR="00C43B8C">
              <w:rPr>
                <w:rFonts w:asciiTheme="minorHAnsi" w:hAnsiTheme="minorHAnsi" w:cstheme="minorHAnsi"/>
                <w:sz w:val="22"/>
                <w:szCs w:val="22"/>
              </w:rPr>
              <w:t xml:space="preserve">  </w:t>
            </w:r>
          </w:p>
        </w:tc>
      </w:tr>
      <w:tr w:rsidR="003444F0" w:rsidRPr="001C5151" w14:paraId="71FE31DA" w14:textId="77777777" w:rsidTr="00D0666E">
        <w:tblPrEx>
          <w:tblBorders>
            <w:top w:val="single" w:sz="6" w:space="0" w:color="auto"/>
          </w:tblBorders>
        </w:tblPrEx>
        <w:trPr>
          <w:trHeight w:val="1277"/>
        </w:trPr>
        <w:tc>
          <w:tcPr>
            <w:tcW w:w="1242" w:type="dxa"/>
          </w:tcPr>
          <w:p w14:paraId="0399F1DE" w14:textId="77777777" w:rsidR="003444F0" w:rsidRPr="001C5151" w:rsidRDefault="003444F0" w:rsidP="00D0666E">
            <w:pPr>
              <w:spacing w:after="0" w:line="240" w:lineRule="auto"/>
              <w:rPr>
                <w:rFonts w:cstheme="minorHAnsi"/>
              </w:rPr>
            </w:pPr>
            <w:r w:rsidRPr="001C5151">
              <w:rPr>
                <w:rFonts w:cstheme="minorHAnsi"/>
              </w:rPr>
              <w:t>3.5</w:t>
            </w:r>
            <w:r w:rsidR="005249A4" w:rsidRPr="001C5151">
              <w:rPr>
                <w:rFonts w:cstheme="minorHAnsi"/>
              </w:rPr>
              <w:t xml:space="preserve"> </w:t>
            </w:r>
          </w:p>
        </w:tc>
        <w:tc>
          <w:tcPr>
            <w:tcW w:w="2628" w:type="dxa"/>
          </w:tcPr>
          <w:p w14:paraId="43E07F0E" w14:textId="77777777" w:rsidR="003444F0" w:rsidRPr="001C5151" w:rsidRDefault="003444F0" w:rsidP="00D0666E">
            <w:pPr>
              <w:spacing w:after="0" w:line="240" w:lineRule="auto"/>
              <w:rPr>
                <w:rFonts w:cstheme="minorHAnsi"/>
              </w:rPr>
            </w:pPr>
            <w:r w:rsidRPr="001C5151">
              <w:rPr>
                <w:rFonts w:cstheme="minorHAnsi"/>
                <w:b/>
              </w:rPr>
              <w:t>Proposal Validity Period</w:t>
            </w:r>
            <w:r w:rsidRPr="001C5151">
              <w:rPr>
                <w:rFonts w:cstheme="minorHAnsi"/>
              </w:rPr>
              <w:t xml:space="preserve"> commencing after the deadline for submission of</w:t>
            </w:r>
            <w:r w:rsidR="003D6282" w:rsidRPr="001C5151">
              <w:rPr>
                <w:rFonts w:cstheme="minorHAnsi"/>
              </w:rPr>
              <w:t xml:space="preserve"> </w:t>
            </w:r>
            <w:r w:rsidRPr="001C5151">
              <w:rPr>
                <w:rFonts w:cstheme="minorHAnsi"/>
              </w:rPr>
              <w:t xml:space="preserve">proposals </w:t>
            </w:r>
          </w:p>
        </w:tc>
        <w:tc>
          <w:tcPr>
            <w:tcW w:w="5580" w:type="dxa"/>
            <w:tcMar>
              <w:top w:w="85" w:type="dxa"/>
              <w:bottom w:w="142" w:type="dxa"/>
            </w:tcMar>
          </w:tcPr>
          <w:p w14:paraId="167718C6" w14:textId="64C403C5" w:rsidR="00E81E67" w:rsidRPr="001C5151" w:rsidRDefault="00E81E67" w:rsidP="00D0666E">
            <w:pPr>
              <w:spacing w:after="0" w:line="240" w:lineRule="auto"/>
              <w:rPr>
                <w:rFonts w:cstheme="minorHAnsi"/>
              </w:rPr>
            </w:pPr>
            <w:r w:rsidRPr="001C5151">
              <w:rPr>
                <w:rFonts w:cstheme="minorHAnsi"/>
              </w:rPr>
              <w:object w:dxaOrig="225" w:dyaOrig="225" w14:anchorId="01DA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05pt;height:18pt" o:ole="">
                  <v:imagedata r:id="rId23" o:title=""/>
                </v:shape>
                <w:control r:id="rId24" w:name="TextBox22" w:shapeid="_x0000_i1031"/>
              </w:object>
            </w:r>
            <w:r w:rsidR="0076796E" w:rsidRPr="001C5151">
              <w:rPr>
                <w:rFonts w:cstheme="minorHAnsi"/>
              </w:rPr>
              <w:t xml:space="preserve"> </w:t>
            </w:r>
            <w:r w:rsidRPr="001C5151">
              <w:rPr>
                <w:rFonts w:cstheme="minorHAnsi"/>
              </w:rPr>
              <w:t>days.</w:t>
            </w:r>
          </w:p>
        </w:tc>
      </w:tr>
      <w:tr w:rsidR="003444F0" w:rsidRPr="001C5151" w14:paraId="5F3FA5E6" w14:textId="77777777" w:rsidTr="00D0666E">
        <w:tblPrEx>
          <w:tblBorders>
            <w:top w:val="single" w:sz="6" w:space="0" w:color="auto"/>
          </w:tblBorders>
        </w:tblPrEx>
        <w:trPr>
          <w:trHeight w:val="656"/>
        </w:trPr>
        <w:tc>
          <w:tcPr>
            <w:tcW w:w="1242" w:type="dxa"/>
            <w:vMerge w:val="restart"/>
          </w:tcPr>
          <w:p w14:paraId="3FCB74CD" w14:textId="77777777" w:rsidR="003444F0" w:rsidRPr="001C5151" w:rsidRDefault="003444F0" w:rsidP="00D0666E">
            <w:pPr>
              <w:spacing w:after="0" w:line="240" w:lineRule="auto"/>
              <w:rPr>
                <w:rFonts w:cstheme="minorHAnsi"/>
                <w:bCs/>
              </w:rPr>
            </w:pPr>
            <w:r w:rsidRPr="001C5151">
              <w:rPr>
                <w:rFonts w:cstheme="minorHAnsi"/>
                <w:bCs/>
              </w:rPr>
              <w:t>2.4</w:t>
            </w:r>
          </w:p>
        </w:tc>
        <w:tc>
          <w:tcPr>
            <w:tcW w:w="2628" w:type="dxa"/>
          </w:tcPr>
          <w:p w14:paraId="7B4CB901" w14:textId="77777777" w:rsidR="003444F0" w:rsidRPr="001C5151" w:rsidRDefault="003444F0" w:rsidP="00D0666E">
            <w:pPr>
              <w:spacing w:after="0" w:line="240" w:lineRule="auto"/>
              <w:rPr>
                <w:rFonts w:cstheme="minorHAnsi"/>
                <w:b/>
                <w:bCs/>
              </w:rPr>
            </w:pPr>
            <w:r w:rsidRPr="001C5151">
              <w:rPr>
                <w:rFonts w:cstheme="minorHAnsi"/>
                <w:b/>
                <w:bCs/>
              </w:rPr>
              <w:t xml:space="preserve">Clarifications of solicitation documents </w:t>
            </w:r>
          </w:p>
        </w:tc>
        <w:tc>
          <w:tcPr>
            <w:tcW w:w="5580" w:type="dxa"/>
            <w:tcMar>
              <w:top w:w="85" w:type="dxa"/>
              <w:bottom w:w="142" w:type="dxa"/>
            </w:tcMar>
          </w:tcPr>
          <w:p w14:paraId="1674C3E4" w14:textId="45EA90A7" w:rsidR="00EF3031" w:rsidRDefault="003444F0" w:rsidP="00D0666E">
            <w:pPr>
              <w:spacing w:after="0" w:line="240" w:lineRule="auto"/>
              <w:jc w:val="both"/>
              <w:rPr>
                <w:rFonts w:cstheme="minorHAnsi"/>
              </w:rPr>
            </w:pPr>
            <w:r w:rsidRPr="001C5151">
              <w:rPr>
                <w:rFonts w:cstheme="minorHAnsi"/>
              </w:rPr>
              <w:t xml:space="preserve">Requests for clarification shall be submitted </w:t>
            </w:r>
            <w:r w:rsidR="00E81E67" w:rsidRPr="001C5151">
              <w:rPr>
                <w:rFonts w:cstheme="minorHAnsi"/>
                <w:color w:val="FF0000"/>
              </w:rPr>
              <w:object w:dxaOrig="225" w:dyaOrig="225" w14:anchorId="2B5993F4">
                <v:shape id="_x0000_i1034" type="#_x0000_t75" style="width:32.5pt;height:18pt" o:ole="">
                  <v:imagedata r:id="rId25" o:title=""/>
                </v:shape>
                <w:control r:id="rId26" w:name="TextBox23" w:shapeid="_x0000_i1034"/>
              </w:object>
            </w:r>
            <w:r w:rsidR="0036680B">
              <w:rPr>
                <w:rFonts w:cstheme="minorHAnsi"/>
                <w:color w:val="FF0000"/>
              </w:rPr>
              <w:t xml:space="preserve"> business </w:t>
            </w:r>
            <w:r w:rsidRPr="001C5151">
              <w:rPr>
                <w:rFonts w:cstheme="minorHAnsi"/>
              </w:rPr>
              <w:t>days before the deadl</w:t>
            </w:r>
            <w:r w:rsidR="00BE4C01" w:rsidRPr="001C5151">
              <w:rPr>
                <w:rFonts w:cstheme="minorHAnsi"/>
              </w:rPr>
              <w:t>ine for submission of proposal.</w:t>
            </w:r>
          </w:p>
          <w:p w14:paraId="49626814" w14:textId="6526A42A" w:rsidR="00D0666E" w:rsidRPr="001C5151" w:rsidRDefault="00D0666E" w:rsidP="00D0666E">
            <w:pPr>
              <w:spacing w:after="0" w:line="240" w:lineRule="auto"/>
              <w:jc w:val="both"/>
              <w:rPr>
                <w:rFonts w:cstheme="minorHAnsi"/>
              </w:rPr>
            </w:pPr>
          </w:p>
        </w:tc>
      </w:tr>
      <w:tr w:rsidR="003444F0" w:rsidRPr="001C5151" w14:paraId="3234255D" w14:textId="77777777" w:rsidTr="00D0666E">
        <w:tblPrEx>
          <w:tblBorders>
            <w:top w:val="single" w:sz="6" w:space="0" w:color="auto"/>
          </w:tblBorders>
        </w:tblPrEx>
        <w:trPr>
          <w:trHeight w:val="2006"/>
        </w:trPr>
        <w:tc>
          <w:tcPr>
            <w:tcW w:w="1242" w:type="dxa"/>
            <w:vMerge/>
          </w:tcPr>
          <w:p w14:paraId="27CC5235" w14:textId="77777777" w:rsidR="003444F0" w:rsidRPr="001C5151" w:rsidRDefault="003444F0" w:rsidP="00D0666E">
            <w:pPr>
              <w:spacing w:after="0" w:line="240" w:lineRule="auto"/>
              <w:rPr>
                <w:rFonts w:cstheme="minorHAnsi"/>
                <w:bCs/>
              </w:rPr>
            </w:pPr>
          </w:p>
        </w:tc>
        <w:tc>
          <w:tcPr>
            <w:tcW w:w="2628" w:type="dxa"/>
          </w:tcPr>
          <w:p w14:paraId="647A7313" w14:textId="77777777" w:rsidR="003444F0" w:rsidRPr="001C5151" w:rsidRDefault="003444F0" w:rsidP="00D0666E">
            <w:pPr>
              <w:spacing w:after="0" w:line="240" w:lineRule="auto"/>
              <w:rPr>
                <w:rFonts w:cstheme="minorHAnsi"/>
                <w:b/>
                <w:bCs/>
              </w:rPr>
            </w:pPr>
            <w:r w:rsidRPr="001C5151">
              <w:rPr>
                <w:rFonts w:cstheme="minorHAnsi"/>
                <w:b/>
                <w:bCs/>
              </w:rPr>
              <w:t>Contact address for requesting clarifications on the solicitation documents</w:t>
            </w:r>
            <w:r w:rsidR="005249A4" w:rsidRPr="001C5151">
              <w:rPr>
                <w:rFonts w:cstheme="minorHAnsi"/>
                <w:b/>
                <w:bCs/>
              </w:rPr>
              <w:t xml:space="preserve"> </w:t>
            </w:r>
          </w:p>
        </w:tc>
        <w:tc>
          <w:tcPr>
            <w:tcW w:w="5580" w:type="dxa"/>
            <w:tcMar>
              <w:top w:w="85" w:type="dxa"/>
              <w:bottom w:w="142" w:type="dxa"/>
            </w:tcMar>
          </w:tcPr>
          <w:p w14:paraId="489D861B" w14:textId="72064EEF" w:rsidR="005903CC" w:rsidRPr="001C5151" w:rsidRDefault="003444F0" w:rsidP="00D0666E">
            <w:pPr>
              <w:spacing w:after="0" w:line="240" w:lineRule="auto"/>
              <w:jc w:val="both"/>
              <w:rPr>
                <w:rFonts w:cstheme="minorHAnsi"/>
                <w:b/>
                <w:i/>
                <w:color w:val="C00000"/>
              </w:rPr>
            </w:pPr>
            <w:r w:rsidRPr="001C5151">
              <w:rPr>
                <w:rFonts w:cstheme="minorHAnsi"/>
                <w:color w:val="000000"/>
              </w:rPr>
              <w:t xml:space="preserve">Requests for clarification should be addressed to the e-mail address: </w:t>
            </w:r>
            <w:r w:rsidRPr="001C5151">
              <w:rPr>
                <w:rFonts w:cstheme="minorHAnsi"/>
              </w:rPr>
              <w:t xml:space="preserve"> </w:t>
            </w:r>
            <w:hyperlink r:id="rId27" w:history="1">
              <w:r w:rsidR="0076796E" w:rsidRPr="001C5151">
                <w:rPr>
                  <w:rStyle w:val="Hyperlink"/>
                  <w:rFonts w:cstheme="minorHAnsi"/>
                </w:rPr>
                <w:t>uliana.bila@unwomen.org</w:t>
              </w:r>
            </w:hyperlink>
            <w:r w:rsidR="0076796E" w:rsidRPr="001C5151">
              <w:rPr>
                <w:rFonts w:cstheme="minorHAnsi"/>
              </w:rPr>
              <w:t xml:space="preserve"> </w:t>
            </w:r>
            <w:r w:rsidR="0009241D" w:rsidRPr="001C5151" w:rsidDel="0009241D">
              <w:rPr>
                <w:rFonts w:cstheme="minorHAnsi"/>
              </w:rPr>
              <w:t xml:space="preserve"> </w:t>
            </w:r>
          </w:p>
          <w:p w14:paraId="5E2E8A5B" w14:textId="77777777" w:rsidR="0037555D" w:rsidRPr="001C5151" w:rsidRDefault="0037555D" w:rsidP="00D0666E">
            <w:pPr>
              <w:spacing w:after="0" w:line="240" w:lineRule="auto"/>
              <w:jc w:val="both"/>
              <w:rPr>
                <w:rFonts w:cstheme="minorHAnsi"/>
              </w:rPr>
            </w:pPr>
            <w:r w:rsidRPr="001C5151">
              <w:rPr>
                <w:rFonts w:cstheme="minorHAnsi"/>
              </w:rPr>
              <w:t>Clarification emails should include a subject header in the following format:</w:t>
            </w:r>
          </w:p>
          <w:p w14:paraId="3A7EA903" w14:textId="0CBD271C" w:rsidR="0037555D" w:rsidRPr="001C5151" w:rsidRDefault="0037555D" w:rsidP="00D0666E">
            <w:pPr>
              <w:spacing w:after="0" w:line="240" w:lineRule="auto"/>
              <w:jc w:val="both"/>
              <w:rPr>
                <w:rFonts w:cstheme="minorHAnsi"/>
                <w:b/>
                <w:i/>
              </w:rPr>
            </w:pPr>
            <w:r w:rsidRPr="001C5151">
              <w:rPr>
                <w:rFonts w:cstheme="minorHAnsi"/>
                <w:b/>
                <w:i/>
              </w:rPr>
              <w:t>“UNW RFP Reference #</w:t>
            </w:r>
            <w:r w:rsidR="00793BD9" w:rsidRPr="001C5151">
              <w:rPr>
                <w:rFonts w:cstheme="minorHAnsi"/>
                <w:b/>
                <w:i/>
              </w:rPr>
              <w:t xml:space="preserve"> </w:t>
            </w:r>
            <w:r w:rsidR="00860FDD" w:rsidRPr="00860FDD">
              <w:rPr>
                <w:rFonts w:cstheme="minorHAnsi"/>
                <w:b/>
                <w:i/>
              </w:rPr>
              <w:t>UKR/2018-011</w:t>
            </w:r>
            <w:bookmarkStart w:id="1" w:name="_GoBack"/>
            <w:bookmarkEnd w:id="1"/>
            <w:r w:rsidRPr="001C5151">
              <w:rPr>
                <w:rFonts w:cstheme="minorHAnsi"/>
                <w:b/>
                <w:i/>
              </w:rPr>
              <w:t>, Request for Clarification, Company/Contractor Name”</w:t>
            </w:r>
          </w:p>
          <w:p w14:paraId="2826BDC5" w14:textId="77777777" w:rsidR="003444F0" w:rsidRPr="001C5151" w:rsidRDefault="005903CC" w:rsidP="00D0666E">
            <w:pPr>
              <w:spacing w:after="0" w:line="240" w:lineRule="auto"/>
              <w:jc w:val="both"/>
              <w:rPr>
                <w:rFonts w:cstheme="minorHAnsi"/>
                <w:color w:val="FF0000"/>
              </w:rPr>
            </w:pPr>
            <w:r w:rsidRPr="001C5151">
              <w:rPr>
                <w:rFonts w:cstheme="minorHAnsi"/>
                <w:sz w:val="24"/>
                <w:szCs w:val="24"/>
              </w:rPr>
              <w:t>Proposers must not communicate with any other personnel of UN Women regarding this RFP.</w:t>
            </w:r>
          </w:p>
          <w:p w14:paraId="714AF4B2" w14:textId="77777777" w:rsidR="0037555D" w:rsidRPr="001C5151" w:rsidRDefault="003B7A79" w:rsidP="00D0666E">
            <w:pPr>
              <w:spacing w:after="0" w:line="240" w:lineRule="auto"/>
              <w:jc w:val="both"/>
              <w:rPr>
                <w:rFonts w:cstheme="minorHAnsi"/>
                <w:b/>
                <w:u w:val="single"/>
              </w:rPr>
            </w:pPr>
            <w:r w:rsidRPr="001C5151">
              <w:rPr>
                <w:rFonts w:cstheme="minorHAnsi"/>
                <w:b/>
                <w:u w:val="single"/>
              </w:rPr>
              <w:t>Th</w:t>
            </w:r>
            <w:r w:rsidR="0037555D" w:rsidRPr="001C5151">
              <w:rPr>
                <w:rFonts w:cstheme="minorHAnsi"/>
                <w:b/>
                <w:u w:val="single"/>
              </w:rPr>
              <w:t>e</w:t>
            </w:r>
            <w:r w:rsidRPr="001C5151">
              <w:rPr>
                <w:rFonts w:cstheme="minorHAnsi"/>
                <w:b/>
                <w:u w:val="single"/>
              </w:rPr>
              <w:t xml:space="preserve"> </w:t>
            </w:r>
            <w:r w:rsidR="0037555D" w:rsidRPr="001C5151">
              <w:rPr>
                <w:rFonts w:cstheme="minorHAnsi"/>
                <w:b/>
                <w:u w:val="single"/>
              </w:rPr>
              <w:t>e-</w:t>
            </w:r>
            <w:r w:rsidRPr="001C5151">
              <w:rPr>
                <w:rFonts w:cstheme="minorHAnsi"/>
                <w:b/>
                <w:u w:val="single"/>
              </w:rPr>
              <w:t xml:space="preserve">mail </w:t>
            </w:r>
            <w:r w:rsidR="0037555D" w:rsidRPr="001C5151">
              <w:rPr>
                <w:rFonts w:cstheme="minorHAnsi"/>
                <w:b/>
                <w:u w:val="single"/>
              </w:rPr>
              <w:t>a</w:t>
            </w:r>
            <w:r w:rsidRPr="001C5151">
              <w:rPr>
                <w:rFonts w:cstheme="minorHAnsi"/>
                <w:b/>
                <w:u w:val="single"/>
              </w:rPr>
              <w:t>ddress</w:t>
            </w:r>
            <w:r w:rsidR="0037555D" w:rsidRPr="001C5151">
              <w:rPr>
                <w:rFonts w:cstheme="minorHAnsi"/>
                <w:b/>
                <w:u w:val="single"/>
              </w:rPr>
              <w:t xml:space="preserve"> above</w:t>
            </w:r>
            <w:r w:rsidRPr="001C5151">
              <w:rPr>
                <w:rFonts w:cstheme="minorHAnsi"/>
                <w:b/>
                <w:u w:val="single"/>
              </w:rPr>
              <w:t xml:space="preserve"> is for clarifications ONLY.</w:t>
            </w:r>
            <w:r w:rsidR="0037555D" w:rsidRPr="001C5151">
              <w:rPr>
                <w:rFonts w:cstheme="minorHAnsi"/>
                <w:b/>
                <w:u w:val="single"/>
              </w:rPr>
              <w:t xml:space="preserve"> </w:t>
            </w:r>
          </w:p>
          <w:p w14:paraId="639A5177" w14:textId="77777777" w:rsidR="003444F0" w:rsidRPr="001C5151" w:rsidRDefault="0037555D" w:rsidP="00D0666E">
            <w:pPr>
              <w:spacing w:after="0" w:line="240" w:lineRule="auto"/>
              <w:jc w:val="both"/>
              <w:rPr>
                <w:rFonts w:cstheme="minorHAnsi"/>
                <w:b/>
                <w:u w:val="single"/>
              </w:rPr>
            </w:pPr>
            <w:r w:rsidRPr="001C5151">
              <w:rPr>
                <w:rFonts w:cstheme="minorHAnsi"/>
                <w:b/>
                <w:u w:val="single"/>
              </w:rPr>
              <w:t xml:space="preserve">IMPORTANT: </w:t>
            </w:r>
            <w:r w:rsidRPr="001C5151">
              <w:rPr>
                <w:rFonts w:cstheme="minorHAnsi"/>
                <w:b/>
              </w:rPr>
              <w:t>Do not</w:t>
            </w:r>
            <w:r w:rsidRPr="001C5151">
              <w:rPr>
                <w:rFonts w:cstheme="minorHAnsi"/>
                <w:b/>
                <w:u w:val="single"/>
              </w:rPr>
              <w:t xml:space="preserve"> send or copy the e-mail address above while submitting a proposal. Doing so will disqualify your proposal.</w:t>
            </w:r>
            <w:r w:rsidR="003444F0" w:rsidRPr="001C5151">
              <w:rPr>
                <w:rFonts w:cstheme="minorHAnsi"/>
                <w:b/>
                <w:u w:val="single"/>
              </w:rPr>
              <w:t xml:space="preserve"> </w:t>
            </w:r>
          </w:p>
        </w:tc>
      </w:tr>
      <w:tr w:rsidR="003444F0" w:rsidRPr="001C5151" w14:paraId="53FB9211" w14:textId="77777777" w:rsidTr="00D0666E">
        <w:tblPrEx>
          <w:tblBorders>
            <w:top w:val="single" w:sz="6" w:space="0" w:color="auto"/>
          </w:tblBorders>
        </w:tblPrEx>
        <w:trPr>
          <w:trHeight w:val="294"/>
        </w:trPr>
        <w:tc>
          <w:tcPr>
            <w:tcW w:w="1242" w:type="dxa"/>
          </w:tcPr>
          <w:p w14:paraId="158A202D" w14:textId="77777777" w:rsidR="003444F0" w:rsidRPr="001C5151" w:rsidRDefault="003444F0" w:rsidP="00D0666E">
            <w:pPr>
              <w:spacing w:after="0" w:line="240" w:lineRule="auto"/>
              <w:rPr>
                <w:rFonts w:cstheme="minorHAnsi"/>
                <w:bCs/>
              </w:rPr>
            </w:pPr>
            <w:r w:rsidRPr="001C5151">
              <w:rPr>
                <w:rFonts w:cstheme="minorHAnsi"/>
                <w:bCs/>
              </w:rPr>
              <w:t>2.5</w:t>
            </w:r>
          </w:p>
        </w:tc>
        <w:tc>
          <w:tcPr>
            <w:tcW w:w="2628" w:type="dxa"/>
          </w:tcPr>
          <w:p w14:paraId="6F012B72" w14:textId="77777777" w:rsidR="003444F0" w:rsidRPr="001C5151" w:rsidRDefault="003444F0" w:rsidP="00D0666E">
            <w:pPr>
              <w:spacing w:after="0" w:line="240" w:lineRule="auto"/>
              <w:rPr>
                <w:rFonts w:cstheme="minorHAnsi"/>
                <w:b/>
                <w:bCs/>
              </w:rPr>
            </w:pPr>
            <w:r w:rsidRPr="001C5151">
              <w:rPr>
                <w:rFonts w:cstheme="minorHAnsi"/>
                <w:b/>
                <w:bCs/>
              </w:rPr>
              <w:t xml:space="preserve">Pre-Proposal/Bid Meeting </w:t>
            </w:r>
          </w:p>
        </w:tc>
        <w:tc>
          <w:tcPr>
            <w:tcW w:w="5580" w:type="dxa"/>
            <w:tcMar>
              <w:top w:w="85" w:type="dxa"/>
              <w:bottom w:w="142" w:type="dxa"/>
            </w:tcMar>
          </w:tcPr>
          <w:p w14:paraId="0552C927" w14:textId="054681EF" w:rsidR="00D0666E" w:rsidRPr="001C5151" w:rsidRDefault="004B411B" w:rsidP="00D0666E">
            <w:pPr>
              <w:spacing w:after="0" w:line="240" w:lineRule="auto"/>
              <w:rPr>
                <w:rFonts w:cstheme="minorHAnsi"/>
              </w:rPr>
            </w:pPr>
            <w:sdt>
              <w:sdtPr>
                <w:rPr>
                  <w:rFonts w:cstheme="minorHAnsi"/>
                </w:rPr>
                <w:id w:val="769973538"/>
                <w14:checkbox>
                  <w14:checked w14:val="1"/>
                  <w14:checkedState w14:val="2612" w14:font="MS Gothic"/>
                  <w14:uncheckedState w14:val="2610" w14:font="MS Gothic"/>
                </w14:checkbox>
              </w:sdtPr>
              <w:sdtEndPr/>
              <w:sdtContent>
                <w:r w:rsidR="00D0666E">
                  <w:rPr>
                    <w:rFonts w:ascii="MS Gothic" w:eastAsia="MS Gothic" w:hAnsi="MS Gothic" w:cstheme="minorHAnsi" w:hint="eastAsia"/>
                  </w:rPr>
                  <w:t>☒</w:t>
                </w:r>
              </w:sdtContent>
            </w:sdt>
            <w:r w:rsidR="00BE4C01" w:rsidRPr="001C5151">
              <w:rPr>
                <w:rFonts w:cstheme="minorHAnsi"/>
              </w:rPr>
              <w:t xml:space="preserve">  Not applicable</w:t>
            </w:r>
          </w:p>
        </w:tc>
      </w:tr>
      <w:tr w:rsidR="003444F0" w:rsidRPr="001C5151" w14:paraId="30DFCB7B" w14:textId="77777777" w:rsidTr="00D0666E">
        <w:tblPrEx>
          <w:tblBorders>
            <w:top w:val="single" w:sz="6" w:space="0" w:color="auto"/>
          </w:tblBorders>
        </w:tblPrEx>
        <w:trPr>
          <w:trHeight w:val="1424"/>
        </w:trPr>
        <w:tc>
          <w:tcPr>
            <w:tcW w:w="1242" w:type="dxa"/>
          </w:tcPr>
          <w:p w14:paraId="751F7927" w14:textId="77777777" w:rsidR="003444F0" w:rsidRPr="001C5151" w:rsidRDefault="003444F0" w:rsidP="00D0666E">
            <w:pPr>
              <w:spacing w:after="0" w:line="240" w:lineRule="auto"/>
              <w:rPr>
                <w:rFonts w:cstheme="minorHAnsi"/>
                <w:bCs/>
              </w:rPr>
            </w:pPr>
            <w:r w:rsidRPr="001C5151">
              <w:rPr>
                <w:rFonts w:cstheme="minorHAnsi"/>
                <w:bCs/>
              </w:rPr>
              <w:t>3.9</w:t>
            </w:r>
          </w:p>
        </w:tc>
        <w:tc>
          <w:tcPr>
            <w:tcW w:w="2628" w:type="dxa"/>
          </w:tcPr>
          <w:p w14:paraId="5377CB59" w14:textId="77777777" w:rsidR="003444F0" w:rsidRPr="001C5151" w:rsidRDefault="003444F0" w:rsidP="00D0666E">
            <w:pPr>
              <w:spacing w:after="0" w:line="240" w:lineRule="auto"/>
              <w:rPr>
                <w:rFonts w:cstheme="minorHAnsi"/>
                <w:b/>
                <w:bCs/>
              </w:rPr>
            </w:pPr>
            <w:r w:rsidRPr="001C5151">
              <w:rPr>
                <w:rFonts w:cstheme="minorHAnsi"/>
                <w:b/>
                <w:bCs/>
              </w:rPr>
              <w:t xml:space="preserve">Proposal Security </w:t>
            </w:r>
          </w:p>
          <w:p w14:paraId="35C0EAAD" w14:textId="77777777" w:rsidR="003444F0" w:rsidRPr="001C5151" w:rsidRDefault="003444F0" w:rsidP="00D0666E">
            <w:pPr>
              <w:spacing w:after="0" w:line="240" w:lineRule="auto"/>
              <w:rPr>
                <w:rFonts w:cstheme="minorHAnsi"/>
                <w:bCs/>
              </w:rPr>
            </w:pPr>
          </w:p>
          <w:p w14:paraId="44F7C46A" w14:textId="77777777" w:rsidR="003444F0" w:rsidRPr="001C5151" w:rsidRDefault="003444F0" w:rsidP="00D0666E">
            <w:pPr>
              <w:spacing w:after="0" w:line="240" w:lineRule="auto"/>
              <w:rPr>
                <w:rFonts w:cstheme="minorHAnsi"/>
                <w:bCs/>
              </w:rPr>
            </w:pPr>
          </w:p>
        </w:tc>
        <w:tc>
          <w:tcPr>
            <w:tcW w:w="5580" w:type="dxa"/>
            <w:tcMar>
              <w:top w:w="85" w:type="dxa"/>
              <w:bottom w:w="142" w:type="dxa"/>
            </w:tcMar>
          </w:tcPr>
          <w:p w14:paraId="703700FA" w14:textId="77777777" w:rsidR="003444F0" w:rsidRPr="001C5151" w:rsidRDefault="004B411B" w:rsidP="00D0666E">
            <w:pPr>
              <w:spacing w:after="0" w:line="240" w:lineRule="auto"/>
              <w:rPr>
                <w:rFonts w:cstheme="minorHAnsi"/>
              </w:rPr>
            </w:pPr>
            <w:sdt>
              <w:sdtPr>
                <w:rPr>
                  <w:rFonts w:cstheme="minorHAnsi"/>
                </w:rPr>
                <w:id w:val="-460269095"/>
                <w14:checkbox>
                  <w14:checked w14:val="1"/>
                  <w14:checkedState w14:val="2612" w14:font="MS Gothic"/>
                  <w14:uncheckedState w14:val="2610" w14:font="MS Gothic"/>
                </w14:checkbox>
              </w:sdtPr>
              <w:sdtEndPr/>
              <w:sdtContent>
                <w:r w:rsidR="00ED7A14" w:rsidRPr="001C5151">
                  <w:rPr>
                    <w:rFonts w:ascii="Segoe UI Symbol" w:eastAsia="MS Gothic" w:hAnsi="Segoe UI Symbol" w:cs="Segoe UI Symbol"/>
                  </w:rPr>
                  <w:t>☒</w:t>
                </w:r>
              </w:sdtContent>
            </w:sdt>
            <w:r w:rsidR="006A06F5" w:rsidRPr="001C5151">
              <w:rPr>
                <w:rFonts w:cstheme="minorHAnsi"/>
              </w:rPr>
              <w:t xml:space="preserve">  </w:t>
            </w:r>
            <w:r w:rsidR="003444F0" w:rsidRPr="001C5151">
              <w:rPr>
                <w:rFonts w:cstheme="minorHAnsi"/>
              </w:rPr>
              <w:t>Not Required</w:t>
            </w:r>
          </w:p>
          <w:p w14:paraId="092D7B4C" w14:textId="5E51248D" w:rsidR="003444F0" w:rsidRPr="001C5151" w:rsidRDefault="00763F7E" w:rsidP="00D0666E">
            <w:pPr>
              <w:spacing w:after="0" w:line="240" w:lineRule="auto"/>
              <w:jc w:val="both"/>
              <w:rPr>
                <w:rFonts w:cstheme="minorHAnsi"/>
                <w:i/>
                <w:snapToGrid w:val="0"/>
                <w:color w:val="0070C0"/>
                <w:sz w:val="24"/>
                <w:szCs w:val="24"/>
              </w:rPr>
            </w:pPr>
            <w:r w:rsidRPr="001C5151">
              <w:rPr>
                <w:rFonts w:cstheme="minorHAnsi"/>
              </w:rPr>
              <w:t xml:space="preserve">Proposal Security is not foreseen to be required by UN Women at this stage; </w:t>
            </w:r>
            <w:r w:rsidR="009B1B2E" w:rsidRPr="001C5151">
              <w:rPr>
                <w:rFonts w:cstheme="minorHAnsi"/>
              </w:rPr>
              <w:t>however,</w:t>
            </w:r>
            <w:r w:rsidRPr="001C5151">
              <w:rPr>
                <w:rFonts w:cstheme="minorHAnsi"/>
              </w:rPr>
              <w:t xml:space="preserve"> UN Women reserve the rights to request a Performance Security from the successful bidder at any stage.</w:t>
            </w:r>
          </w:p>
        </w:tc>
      </w:tr>
      <w:tr w:rsidR="003444F0" w:rsidRPr="001C5151" w14:paraId="07B550A4" w14:textId="77777777" w:rsidTr="00D0666E">
        <w:tblPrEx>
          <w:tblBorders>
            <w:top w:val="single" w:sz="6" w:space="0" w:color="auto"/>
          </w:tblBorders>
        </w:tblPrEx>
        <w:trPr>
          <w:trHeight w:val="1421"/>
        </w:trPr>
        <w:tc>
          <w:tcPr>
            <w:tcW w:w="1242" w:type="dxa"/>
          </w:tcPr>
          <w:p w14:paraId="148E025B" w14:textId="77777777" w:rsidR="003444F0" w:rsidRPr="001C5151" w:rsidRDefault="003444F0" w:rsidP="00D0666E">
            <w:pPr>
              <w:spacing w:after="0" w:line="240" w:lineRule="auto"/>
              <w:rPr>
                <w:rFonts w:cstheme="minorHAnsi"/>
              </w:rPr>
            </w:pPr>
            <w:r w:rsidRPr="001C5151">
              <w:rPr>
                <w:rFonts w:cstheme="minorHAnsi"/>
                <w:bCs/>
              </w:rPr>
              <w:t>7.4</w:t>
            </w:r>
          </w:p>
        </w:tc>
        <w:tc>
          <w:tcPr>
            <w:tcW w:w="2628" w:type="dxa"/>
          </w:tcPr>
          <w:p w14:paraId="26FD1A47" w14:textId="77777777" w:rsidR="003444F0" w:rsidRPr="001C5151" w:rsidRDefault="003444F0" w:rsidP="00D0666E">
            <w:pPr>
              <w:spacing w:after="0" w:line="240" w:lineRule="auto"/>
              <w:rPr>
                <w:rFonts w:cstheme="minorHAnsi"/>
                <w:b/>
              </w:rPr>
            </w:pPr>
            <w:r w:rsidRPr="001C5151">
              <w:rPr>
                <w:rFonts w:cstheme="minorHAnsi"/>
                <w:b/>
                <w:bCs/>
              </w:rPr>
              <w:t>Performance Security</w:t>
            </w:r>
          </w:p>
        </w:tc>
        <w:tc>
          <w:tcPr>
            <w:tcW w:w="5580" w:type="dxa"/>
            <w:tcMar>
              <w:top w:w="85" w:type="dxa"/>
              <w:bottom w:w="142" w:type="dxa"/>
            </w:tcMar>
          </w:tcPr>
          <w:p w14:paraId="56E5D8A1" w14:textId="77777777" w:rsidR="003444F0" w:rsidRPr="001C5151" w:rsidRDefault="004B411B" w:rsidP="00D0666E">
            <w:pPr>
              <w:spacing w:after="0" w:line="240" w:lineRule="auto"/>
              <w:rPr>
                <w:rFonts w:cstheme="minorHAnsi"/>
              </w:rPr>
            </w:pPr>
            <w:sdt>
              <w:sdtPr>
                <w:rPr>
                  <w:rFonts w:cstheme="minorHAnsi"/>
                </w:rPr>
                <w:id w:val="1598209849"/>
                <w14:checkbox>
                  <w14:checked w14:val="1"/>
                  <w14:checkedState w14:val="2612" w14:font="MS Gothic"/>
                  <w14:uncheckedState w14:val="2610" w14:font="MS Gothic"/>
                </w14:checkbox>
              </w:sdtPr>
              <w:sdtEndPr/>
              <w:sdtContent>
                <w:r w:rsidR="00ED7A14" w:rsidRPr="001C5151">
                  <w:rPr>
                    <w:rFonts w:ascii="Segoe UI Symbol" w:eastAsia="MS Gothic" w:hAnsi="Segoe UI Symbol" w:cs="Segoe UI Symbol"/>
                  </w:rPr>
                  <w:t>☒</w:t>
                </w:r>
              </w:sdtContent>
            </w:sdt>
            <w:r w:rsidR="006A06F5" w:rsidRPr="001C5151">
              <w:rPr>
                <w:rFonts w:cstheme="minorHAnsi"/>
              </w:rPr>
              <w:t xml:space="preserve">  </w:t>
            </w:r>
            <w:r w:rsidR="003444F0" w:rsidRPr="001C5151">
              <w:rPr>
                <w:rFonts w:cstheme="minorHAnsi"/>
              </w:rPr>
              <w:t>Not Required</w:t>
            </w:r>
          </w:p>
          <w:p w14:paraId="4AB4733A" w14:textId="77777777" w:rsidR="003444F0" w:rsidRPr="001C5151" w:rsidRDefault="00763F7E" w:rsidP="00D0666E">
            <w:pPr>
              <w:spacing w:after="0" w:line="240" w:lineRule="auto"/>
              <w:jc w:val="both"/>
              <w:rPr>
                <w:rFonts w:cstheme="minorHAnsi"/>
              </w:rPr>
            </w:pPr>
            <w:r w:rsidRPr="001C5151">
              <w:rPr>
                <w:rFonts w:cstheme="minorHAnsi"/>
              </w:rPr>
              <w:t xml:space="preserve">Performance Security is not foreseen to be required by UN Women at this stage; </w:t>
            </w:r>
            <w:r w:rsidR="007F2ACF" w:rsidRPr="001C5151">
              <w:rPr>
                <w:rFonts w:cstheme="minorHAnsi"/>
              </w:rPr>
              <w:t>however,</w:t>
            </w:r>
            <w:r w:rsidRPr="001C5151">
              <w:rPr>
                <w:rFonts w:cstheme="minorHAnsi"/>
              </w:rPr>
              <w:t xml:space="preserve"> UN Women reserve the rights to request a Performance Security from the successful proposer at any stage. </w:t>
            </w:r>
          </w:p>
        </w:tc>
      </w:tr>
      <w:tr w:rsidR="00445705" w:rsidRPr="001C5151" w14:paraId="2EF3744E" w14:textId="77777777" w:rsidTr="00D0666E">
        <w:tblPrEx>
          <w:tblBorders>
            <w:top w:val="single" w:sz="6" w:space="0" w:color="auto"/>
          </w:tblBorders>
        </w:tblPrEx>
        <w:trPr>
          <w:trHeight w:val="935"/>
        </w:trPr>
        <w:tc>
          <w:tcPr>
            <w:tcW w:w="1242" w:type="dxa"/>
          </w:tcPr>
          <w:p w14:paraId="51E34B84" w14:textId="77777777" w:rsidR="00445705" w:rsidRPr="001C5151" w:rsidRDefault="005125DB" w:rsidP="00D0666E">
            <w:pPr>
              <w:spacing w:after="0" w:line="240" w:lineRule="auto"/>
              <w:rPr>
                <w:rFonts w:cstheme="minorHAnsi"/>
                <w:bCs/>
              </w:rPr>
            </w:pPr>
            <w:r w:rsidRPr="001C5151">
              <w:rPr>
                <w:rFonts w:cstheme="minorHAnsi"/>
                <w:bCs/>
              </w:rPr>
              <w:t>3.2</w:t>
            </w:r>
          </w:p>
        </w:tc>
        <w:tc>
          <w:tcPr>
            <w:tcW w:w="2628" w:type="dxa"/>
          </w:tcPr>
          <w:p w14:paraId="17D4D9AD" w14:textId="77777777" w:rsidR="00445705" w:rsidRPr="001C5151" w:rsidRDefault="00445705" w:rsidP="00D0666E">
            <w:pPr>
              <w:spacing w:after="0" w:line="240" w:lineRule="auto"/>
              <w:rPr>
                <w:rFonts w:cstheme="minorHAnsi"/>
                <w:b/>
                <w:bCs/>
              </w:rPr>
            </w:pPr>
            <w:r w:rsidRPr="001C5151">
              <w:rPr>
                <w:rFonts w:cstheme="minorHAnsi"/>
                <w:b/>
                <w:bCs/>
              </w:rPr>
              <w:t>Waiver &amp; Release of Indemnity (If there is a site visit/inspection)</w:t>
            </w:r>
          </w:p>
        </w:tc>
        <w:tc>
          <w:tcPr>
            <w:tcW w:w="5580" w:type="dxa"/>
            <w:tcMar>
              <w:top w:w="85" w:type="dxa"/>
              <w:bottom w:w="142" w:type="dxa"/>
            </w:tcMar>
          </w:tcPr>
          <w:p w14:paraId="5BAF89B4" w14:textId="77777777" w:rsidR="00CD7A91" w:rsidRPr="001C5151" w:rsidRDefault="004B411B" w:rsidP="00D0666E">
            <w:pPr>
              <w:spacing w:after="0" w:line="240" w:lineRule="auto"/>
              <w:rPr>
                <w:rFonts w:cstheme="minorHAnsi"/>
              </w:rPr>
            </w:pPr>
            <w:sdt>
              <w:sdtPr>
                <w:rPr>
                  <w:rFonts w:cstheme="minorHAnsi"/>
                </w:rPr>
                <w:id w:val="-903599277"/>
                <w14:checkbox>
                  <w14:checked w14:val="1"/>
                  <w14:checkedState w14:val="2612" w14:font="MS Gothic"/>
                  <w14:uncheckedState w14:val="2610" w14:font="MS Gothic"/>
                </w14:checkbox>
              </w:sdtPr>
              <w:sdtEndPr/>
              <w:sdtContent>
                <w:r w:rsidR="00ED7A14" w:rsidRPr="001C5151">
                  <w:rPr>
                    <w:rFonts w:ascii="Segoe UI Symbol" w:eastAsia="MS Gothic" w:hAnsi="Segoe UI Symbol" w:cs="Segoe UI Symbol"/>
                  </w:rPr>
                  <w:t>☒</w:t>
                </w:r>
              </w:sdtContent>
            </w:sdt>
            <w:r w:rsidR="00CD7A91" w:rsidRPr="001C5151">
              <w:rPr>
                <w:rFonts w:cstheme="minorHAnsi"/>
              </w:rPr>
              <w:t xml:space="preserve">  Not Required</w:t>
            </w:r>
          </w:p>
          <w:p w14:paraId="78429FA5" w14:textId="77777777" w:rsidR="00445705" w:rsidRPr="001C5151" w:rsidRDefault="00CD7A91" w:rsidP="00D0666E">
            <w:pPr>
              <w:spacing w:after="0" w:line="240" w:lineRule="auto"/>
              <w:rPr>
                <w:rFonts w:cstheme="minorHAnsi"/>
              </w:rPr>
            </w:pPr>
            <w:r w:rsidRPr="001C5151">
              <w:rPr>
                <w:rFonts w:cstheme="minorHAnsi"/>
              </w:rPr>
              <w:t>No site inspections/visits are necessary and therefore a waiver/releas</w:t>
            </w:r>
            <w:r w:rsidR="00763F7E" w:rsidRPr="001C5151">
              <w:rPr>
                <w:rFonts w:cstheme="minorHAnsi"/>
              </w:rPr>
              <w:t>e of indemnity is not required.</w:t>
            </w:r>
            <w:r w:rsidR="00445705" w:rsidRPr="001C5151">
              <w:rPr>
                <w:rFonts w:cstheme="minorHAnsi"/>
              </w:rPr>
              <w:t xml:space="preserve"> </w:t>
            </w:r>
          </w:p>
        </w:tc>
      </w:tr>
    </w:tbl>
    <w:p w14:paraId="4CC19573" w14:textId="77777777" w:rsidR="003444F0" w:rsidRPr="001C5151" w:rsidRDefault="003444F0" w:rsidP="003444F0">
      <w:pPr>
        <w:rPr>
          <w:rFonts w:cstheme="minorHAnsi"/>
        </w:rPr>
      </w:pPr>
    </w:p>
    <w:p w14:paraId="398F30B3" w14:textId="77777777" w:rsidR="003444F0" w:rsidRPr="001C5151" w:rsidRDefault="00EE79E2"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1C5151">
        <w:rPr>
          <w:rFonts w:asciiTheme="minorHAnsi" w:hAnsiTheme="minorHAnsi" w:cstheme="minorHAnsi"/>
          <w:sz w:val="24"/>
          <w:szCs w:val="24"/>
        </w:rPr>
        <w:t>The p</w:t>
      </w:r>
      <w:r w:rsidR="003444F0" w:rsidRPr="001C5151">
        <w:rPr>
          <w:rFonts w:asciiTheme="minorHAnsi" w:hAnsiTheme="minorHAnsi" w:cstheme="minorHAnsi"/>
          <w:sz w:val="24"/>
          <w:szCs w:val="24"/>
        </w:rPr>
        <w:t xml:space="preserve">roposer will be selected based on the Evaluation Methodology and Criteria indicated in Annex </w:t>
      </w:r>
      <w:r w:rsidR="00A619FF" w:rsidRPr="001C5151">
        <w:rPr>
          <w:rFonts w:asciiTheme="minorHAnsi" w:hAnsiTheme="minorHAnsi" w:cstheme="minorHAnsi"/>
          <w:sz w:val="24"/>
          <w:szCs w:val="24"/>
        </w:rPr>
        <w:t>III</w:t>
      </w:r>
      <w:r w:rsidR="003444F0" w:rsidRPr="001C5151">
        <w:rPr>
          <w:rFonts w:asciiTheme="minorHAnsi" w:hAnsiTheme="minorHAnsi" w:cstheme="minorHAnsi"/>
          <w:sz w:val="24"/>
          <w:szCs w:val="24"/>
        </w:rPr>
        <w:t xml:space="preserve">. </w:t>
      </w:r>
    </w:p>
    <w:p w14:paraId="454C0749" w14:textId="77777777" w:rsidR="00674F23" w:rsidRPr="001C5151" w:rsidRDefault="00674F23" w:rsidP="00674F23">
      <w:pPr>
        <w:pStyle w:val="ListParagraph"/>
        <w:spacing w:line="247" w:lineRule="auto"/>
        <w:ind w:left="-5"/>
        <w:contextualSpacing/>
        <w:jc w:val="both"/>
        <w:rPr>
          <w:rFonts w:asciiTheme="minorHAnsi" w:hAnsiTheme="minorHAnsi" w:cstheme="minorHAnsi"/>
          <w:sz w:val="24"/>
          <w:szCs w:val="24"/>
        </w:rPr>
      </w:pPr>
    </w:p>
    <w:p w14:paraId="10C06792" w14:textId="77777777" w:rsidR="003444F0" w:rsidRPr="001C5151"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1C5151">
        <w:rPr>
          <w:rFonts w:asciiTheme="minorHAnsi" w:hAnsiTheme="minorHAnsi" w:cstheme="minorHAnsi"/>
          <w:sz w:val="24"/>
          <w:szCs w:val="24"/>
        </w:rPr>
        <w:t>This letter is not to be construed in any way as an offer to contract with your organization.</w:t>
      </w:r>
    </w:p>
    <w:p w14:paraId="4051FCAB" w14:textId="77777777" w:rsidR="003444F0" w:rsidRPr="001C5151" w:rsidRDefault="003444F0" w:rsidP="003444F0">
      <w:pPr>
        <w:rPr>
          <w:rFonts w:cstheme="minorHAnsi"/>
        </w:rPr>
      </w:pPr>
    </w:p>
    <w:p w14:paraId="2457018B" w14:textId="77777777" w:rsidR="003444F0" w:rsidRPr="001C5151" w:rsidRDefault="003444F0" w:rsidP="003444F0">
      <w:pPr>
        <w:rPr>
          <w:rFonts w:cstheme="minorHAnsi"/>
          <w:sz w:val="24"/>
          <w:szCs w:val="24"/>
        </w:rPr>
      </w:pPr>
      <w:r w:rsidRPr="001C5151">
        <w:rPr>
          <w:rFonts w:cstheme="minorHAnsi"/>
          <w:sz w:val="24"/>
          <w:szCs w:val="24"/>
        </w:rPr>
        <w:t>Yours sincerely,</w:t>
      </w:r>
    </w:p>
    <w:p w14:paraId="10A7B8A4" w14:textId="77777777" w:rsidR="004E2A06" w:rsidRDefault="004E2A06" w:rsidP="003444F0">
      <w:pPr>
        <w:rPr>
          <w:rFonts w:cstheme="minorHAnsi"/>
          <w:sz w:val="24"/>
          <w:szCs w:val="24"/>
        </w:rPr>
      </w:pPr>
    </w:p>
    <w:p w14:paraId="0768FD60" w14:textId="59AD08D4" w:rsidR="00BF13AC" w:rsidRDefault="00D22F49" w:rsidP="003444F0">
      <w:pPr>
        <w:rPr>
          <w:rFonts w:cstheme="minorHAnsi"/>
          <w:sz w:val="24"/>
          <w:szCs w:val="24"/>
        </w:rPr>
      </w:pPr>
      <w:r>
        <w:rPr>
          <w:rFonts w:cstheme="minorHAnsi"/>
          <w:sz w:val="24"/>
          <w:szCs w:val="24"/>
        </w:rPr>
        <w:t>Anastasia Divinskaya</w:t>
      </w:r>
      <w:r w:rsidR="00BF13AC">
        <w:rPr>
          <w:rFonts w:cstheme="minorHAnsi"/>
          <w:sz w:val="24"/>
          <w:szCs w:val="24"/>
        </w:rPr>
        <w:t xml:space="preserve">, </w:t>
      </w:r>
    </w:p>
    <w:p w14:paraId="53AB03AD" w14:textId="401BAD13" w:rsidR="000560CA" w:rsidRDefault="00BF13AC" w:rsidP="00D0666E">
      <w:pPr>
        <w:rPr>
          <w:rFonts w:cstheme="minorHAnsi"/>
          <w:sz w:val="24"/>
          <w:szCs w:val="24"/>
        </w:rPr>
      </w:pPr>
      <w:r>
        <w:rPr>
          <w:rFonts w:cstheme="minorHAnsi"/>
          <w:sz w:val="24"/>
          <w:szCs w:val="24"/>
        </w:rPr>
        <w:t xml:space="preserve">Representative of UN Women in Ukraine </w:t>
      </w:r>
    </w:p>
    <w:p w14:paraId="00CB994F" w14:textId="1DC5124A" w:rsidR="00D0666E" w:rsidRDefault="00D0666E">
      <w:pPr>
        <w:rPr>
          <w:rFonts w:cstheme="minorHAnsi"/>
          <w:sz w:val="24"/>
          <w:szCs w:val="24"/>
        </w:rPr>
      </w:pPr>
      <w:r>
        <w:rPr>
          <w:rFonts w:cstheme="minorHAnsi"/>
          <w:sz w:val="24"/>
          <w:szCs w:val="24"/>
        </w:rPr>
        <w:br w:type="page"/>
      </w:r>
    </w:p>
    <w:p w14:paraId="4488ECA4" w14:textId="77777777" w:rsidR="00927BBB" w:rsidRPr="001C5151" w:rsidRDefault="00927BBB" w:rsidP="00927BBB">
      <w:pPr>
        <w:jc w:val="right"/>
        <w:rPr>
          <w:rFonts w:eastAsia="Times New Roman" w:cstheme="minorHAnsi"/>
          <w:b/>
          <w:sz w:val="24"/>
          <w:szCs w:val="28"/>
        </w:rPr>
      </w:pPr>
      <w:r w:rsidRPr="001C5151">
        <w:rPr>
          <w:rFonts w:eastAsia="Times New Roman" w:cstheme="minorHAnsi"/>
          <w:b/>
          <w:sz w:val="24"/>
          <w:szCs w:val="28"/>
        </w:rPr>
        <w:lastRenderedPageBreak/>
        <w:t>ANNEX 2</w:t>
      </w:r>
    </w:p>
    <w:p w14:paraId="53EB22AC" w14:textId="77777777" w:rsidR="00927BBB" w:rsidRPr="001C5151" w:rsidRDefault="00927BBB" w:rsidP="000D1051">
      <w:pPr>
        <w:pStyle w:val="HEADING"/>
        <w:rPr>
          <w:rFonts w:asciiTheme="minorHAnsi" w:hAnsiTheme="minorHAnsi" w:cstheme="minorHAnsi"/>
        </w:rPr>
      </w:pPr>
      <w:r w:rsidRPr="001C5151">
        <w:rPr>
          <w:rFonts w:asciiTheme="minorHAnsi" w:hAnsiTheme="minorHAnsi" w:cstheme="minorHAnsi"/>
        </w:rPr>
        <w:t xml:space="preserve"> TERMS OF REFERENCE (TOR) </w:t>
      </w:r>
    </w:p>
    <w:p w14:paraId="7E9E0B2E" w14:textId="77777777" w:rsidR="00FA729E" w:rsidRPr="001C5151" w:rsidRDefault="00FA729E" w:rsidP="00C2588D">
      <w:pPr>
        <w:tabs>
          <w:tab w:val="left" w:pos="540"/>
        </w:tabs>
        <w:spacing w:after="0" w:line="240" w:lineRule="auto"/>
        <w:ind w:left="1170" w:hanging="1620"/>
        <w:jc w:val="center"/>
        <w:rPr>
          <w:rFonts w:cstheme="minorHAnsi"/>
          <w:i/>
          <w:color w:val="FF0000"/>
        </w:rPr>
      </w:pPr>
    </w:p>
    <w:p w14:paraId="7412915F" w14:textId="77777777" w:rsidR="00A316C4" w:rsidRPr="002013F3" w:rsidRDefault="00A316C4" w:rsidP="00317B8C">
      <w:pPr>
        <w:pStyle w:val="ListParagraph"/>
        <w:numPr>
          <w:ilvl w:val="0"/>
          <w:numId w:val="18"/>
        </w:numPr>
        <w:tabs>
          <w:tab w:val="left" w:pos="270"/>
        </w:tabs>
        <w:ind w:left="510" w:firstLine="0"/>
        <w:contextualSpacing/>
        <w:rPr>
          <w:rFonts w:asciiTheme="minorHAnsi" w:hAnsiTheme="minorHAnsi" w:cstheme="minorHAnsi"/>
          <w:sz w:val="22"/>
          <w:szCs w:val="22"/>
          <w:lang w:val="en-GB"/>
        </w:rPr>
      </w:pPr>
      <w:bookmarkStart w:id="2" w:name="_Hlk517540455"/>
      <w:r w:rsidRPr="002013F3">
        <w:rPr>
          <w:rFonts w:asciiTheme="minorHAnsi" w:hAnsiTheme="minorHAnsi" w:cstheme="minorHAnsi"/>
          <w:b/>
          <w:bCs/>
          <w:sz w:val="22"/>
          <w:szCs w:val="22"/>
          <w:lang w:val="en-GB"/>
        </w:rPr>
        <w:t>Background</w:t>
      </w:r>
    </w:p>
    <w:p w14:paraId="075FDF14" w14:textId="77777777" w:rsidR="00A316C4" w:rsidRPr="002013F3" w:rsidRDefault="00A316C4" w:rsidP="00A316C4">
      <w:pPr>
        <w:tabs>
          <w:tab w:val="left" w:pos="270"/>
        </w:tabs>
        <w:jc w:val="both"/>
        <w:rPr>
          <w:rFonts w:cstheme="minorHAnsi"/>
          <w:lang w:val="en-GB"/>
        </w:rPr>
      </w:pPr>
    </w:p>
    <w:p w14:paraId="03FDB598" w14:textId="77777777" w:rsidR="00A316C4" w:rsidRPr="00475C1F" w:rsidRDefault="00A316C4" w:rsidP="00A316C4">
      <w:pPr>
        <w:pStyle w:val="TableParagraph"/>
        <w:spacing w:before="120" w:after="120"/>
        <w:ind w:left="187"/>
        <w:jc w:val="both"/>
        <w:rPr>
          <w:rFonts w:asciiTheme="minorHAnsi" w:eastAsia="Times New Roman" w:hAnsiTheme="minorHAnsi" w:cstheme="minorHAnsi"/>
          <w:color w:val="000000"/>
          <w:lang w:val="en-GB"/>
        </w:rPr>
      </w:pPr>
      <w:r w:rsidRPr="000F60DF">
        <w:rPr>
          <w:rFonts w:asciiTheme="minorHAnsi" w:eastAsia="Times New Roman" w:hAnsiTheme="minorHAnsi" w:cstheme="minorHAnsi"/>
          <w:color w:val="000000"/>
          <w:lang w:val="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372C4BF4" w14:textId="77777777" w:rsidR="00A316C4" w:rsidRPr="00475C1F" w:rsidRDefault="00A316C4" w:rsidP="00A316C4">
      <w:pPr>
        <w:pStyle w:val="TableParagraph"/>
        <w:tabs>
          <w:tab w:val="left" w:pos="270"/>
          <w:tab w:val="left" w:pos="1546"/>
        </w:tabs>
        <w:spacing w:before="120" w:after="120"/>
        <w:ind w:left="187"/>
        <w:jc w:val="both"/>
        <w:rPr>
          <w:rFonts w:asciiTheme="minorHAnsi" w:eastAsia="Times New Roman" w:hAnsiTheme="minorHAnsi" w:cstheme="minorHAnsi"/>
          <w:color w:val="000000"/>
          <w:lang w:val="en-GB"/>
        </w:rPr>
      </w:pPr>
      <w:r w:rsidRPr="00475C1F">
        <w:rPr>
          <w:rFonts w:asciiTheme="minorHAnsi" w:eastAsia="Times New Roman" w:hAnsiTheme="minorHAnsi" w:cstheme="minorHAnsi"/>
          <w:color w:val="000000"/>
          <w:lang w:val="en-GB"/>
        </w:rPr>
        <w:t xml:space="preserve">Within its Country Strategy for 2018-2022 and as part of </w:t>
      </w:r>
      <w:r w:rsidRPr="000F60DF">
        <w:rPr>
          <w:rFonts w:asciiTheme="minorHAnsi" w:eastAsia="Times New Roman" w:hAnsiTheme="minorHAnsi" w:cstheme="minorHAnsi"/>
          <w:color w:val="000000"/>
          <w:lang w:val="en-GB"/>
        </w:rPr>
        <w:t>international commitments on gender equality and the empowerment of women</w:t>
      </w:r>
      <w:r w:rsidRPr="00475C1F">
        <w:rPr>
          <w:rFonts w:asciiTheme="minorHAnsi" w:eastAsia="Times New Roman" w:hAnsiTheme="minorHAnsi" w:cstheme="minorHAnsi"/>
          <w:color w:val="000000"/>
          <w:lang w:val="en-GB"/>
        </w:rPr>
        <w:t xml:space="preserve">, UN Women work in Ukraine is focused on the following thematic areas: Making gender equality priorities central to national reforms, governance, planning and budgeting; Ending violence against women and girls; and Strengthening implementation of the Women, Peace and Security agenda. </w:t>
      </w:r>
    </w:p>
    <w:p w14:paraId="396AB146" w14:textId="77777777" w:rsidR="00A316C4" w:rsidRPr="00475C1F" w:rsidRDefault="00A316C4" w:rsidP="00A316C4">
      <w:pPr>
        <w:pStyle w:val="TableParagraph"/>
        <w:tabs>
          <w:tab w:val="left" w:pos="270"/>
          <w:tab w:val="left" w:pos="1545"/>
          <w:tab w:val="left" w:pos="1546"/>
        </w:tabs>
        <w:spacing w:before="120" w:after="120"/>
        <w:ind w:left="187"/>
        <w:jc w:val="both"/>
        <w:rPr>
          <w:rFonts w:asciiTheme="minorHAnsi" w:eastAsia="Times New Roman" w:hAnsiTheme="minorHAnsi" w:cstheme="minorHAnsi"/>
          <w:color w:val="000000"/>
          <w:lang w:val="en-GB"/>
        </w:rPr>
      </w:pPr>
      <w:r w:rsidRPr="00475C1F">
        <w:rPr>
          <w:rFonts w:asciiTheme="minorHAnsi" w:eastAsia="Times New Roman" w:hAnsiTheme="minorHAnsi" w:cstheme="minorHAnsi"/>
          <w:color w:val="000000"/>
          <w:lang w:val="en-GB"/>
        </w:rPr>
        <w:t xml:space="preserve">The Ukrainian legislation guarantees equality for men and women in Ukraine in all sectors. However, despite the political commitments, structural barriers to gender equality have not been addressed and gender-based discrimination remains widespread in Ukraine. Moreover, the ongoing armed conflict in Ukraine, which started back in 2014, has created new challenges in advancing gender equality and enjoyment of women’s human rights. </w:t>
      </w:r>
    </w:p>
    <w:p w14:paraId="4D1F97E8" w14:textId="77777777" w:rsidR="00A316C4" w:rsidRPr="00475C1F" w:rsidRDefault="00A316C4" w:rsidP="00A316C4">
      <w:pPr>
        <w:spacing w:before="120" w:after="120"/>
        <w:ind w:left="187"/>
        <w:jc w:val="both"/>
        <w:rPr>
          <w:rFonts w:eastAsia="Times New Roman" w:cstheme="minorHAnsi"/>
          <w:color w:val="000000"/>
          <w:lang w:val="en-GB"/>
        </w:rPr>
      </w:pPr>
      <w:r w:rsidRPr="00475C1F">
        <w:rPr>
          <w:rFonts w:eastAsia="Times New Roman" w:cstheme="minorHAnsi"/>
          <w:color w:val="000000"/>
          <w:lang w:val="en-GB"/>
        </w:rPr>
        <w:t>Gender-based violence remains one of the most pervasive and persistent forms of discrimination and violation of human rights in Ukraine. According to the most recent surveys, 1.1 million women aged 15-49 in Ukraine suffer from physical and sexual violence annually</w:t>
      </w:r>
      <w:r w:rsidRPr="00475C1F">
        <w:rPr>
          <w:rFonts w:eastAsia="Times New Roman" w:cstheme="minorHAnsi"/>
          <w:color w:val="000000"/>
          <w:vertAlign w:val="superscript"/>
          <w:lang w:val="en-GB"/>
        </w:rPr>
        <w:footnoteReference w:id="2"/>
      </w:r>
      <w:r w:rsidRPr="00475C1F">
        <w:rPr>
          <w:rFonts w:eastAsia="Times New Roman" w:cstheme="minorHAnsi"/>
          <w:color w:val="000000"/>
          <w:lang w:val="en-GB"/>
        </w:rPr>
        <w:t>. High concentration of military and armed groups – coupled with a proliferation of weapons, weak law enforcement and impunity – has increased the risk of gender-based violence (GBV) for people living along the “contact line”, particularly women, adolescent girls and young men. The 2015 UNFPA Survey</w:t>
      </w:r>
      <w:r w:rsidRPr="00475C1F">
        <w:rPr>
          <w:rFonts w:eastAsia="Times New Roman" w:cstheme="minorHAnsi"/>
          <w:color w:val="000000"/>
          <w:vertAlign w:val="superscript"/>
          <w:lang w:val="en-GB"/>
        </w:rPr>
        <w:footnoteReference w:id="3"/>
      </w:r>
      <w:r w:rsidRPr="00475C1F">
        <w:rPr>
          <w:rFonts w:eastAsia="Times New Roman" w:cstheme="minorHAnsi"/>
          <w:color w:val="000000"/>
          <w:lang w:val="en-GB"/>
        </w:rPr>
        <w:t xml:space="preserve"> on GBV in the Conflict Setting confirmed the increased vulnerability of women to various forms of violence during the conflict; 90.6% of rape survivors and 73.5% of domestic violence survivors are women. According to the UNDP’s Assessment of Security and Justice in Ukraine (2017)</w:t>
      </w:r>
      <w:r w:rsidRPr="00475C1F">
        <w:rPr>
          <w:rStyle w:val="FootnoteReference"/>
          <w:rFonts w:eastAsia="Times New Roman" w:cstheme="minorHAnsi"/>
          <w:color w:val="000000"/>
          <w:lang w:val="en-GB"/>
        </w:rPr>
        <w:footnoteReference w:id="4"/>
      </w:r>
      <w:r w:rsidRPr="00475C1F">
        <w:rPr>
          <w:rFonts w:eastAsia="Times New Roman" w:cstheme="minorHAnsi"/>
          <w:color w:val="000000"/>
          <w:lang w:val="en-GB"/>
        </w:rPr>
        <w:t xml:space="preserve">, which was conducted in Luhansk, Donetsk and Zhytomyr regions, one third of women do not feel safe in their own homes at night, and two thirds do not feel safe in their community at night. </w:t>
      </w:r>
    </w:p>
    <w:p w14:paraId="50137214" w14:textId="77777777" w:rsidR="00A316C4" w:rsidRPr="00CE1536" w:rsidRDefault="00A316C4" w:rsidP="00A316C4">
      <w:pPr>
        <w:spacing w:before="120" w:after="120"/>
        <w:ind w:left="187"/>
        <w:jc w:val="both"/>
        <w:rPr>
          <w:rFonts w:eastAsia="Times New Roman" w:cstheme="minorHAnsi"/>
          <w:color w:val="000000"/>
          <w:lang w:val="en-GB"/>
        </w:rPr>
      </w:pPr>
      <w:r w:rsidRPr="00475C1F">
        <w:rPr>
          <w:rFonts w:eastAsia="Times New Roman" w:cstheme="minorHAnsi"/>
          <w:color w:val="000000"/>
          <w:lang w:val="en-GB"/>
        </w:rPr>
        <w:t>The Law Enforcement Reform implemented by the Government of Ukraine aims to make systems more transparent and improve the protection of human rights and community security. Based on the Training Needs</w:t>
      </w:r>
      <w:r w:rsidRPr="00CE1536">
        <w:rPr>
          <w:rFonts w:eastAsia="Times New Roman" w:cstheme="minorHAnsi"/>
          <w:color w:val="000000"/>
          <w:lang w:val="en-GB"/>
        </w:rPr>
        <w:t xml:space="preserve"> Assessment conducted by UN Women in 2017</w:t>
      </w:r>
      <w:r w:rsidRPr="003A3A6F">
        <w:rPr>
          <w:rFonts w:eastAsia="Times New Roman" w:cstheme="minorHAnsi"/>
          <w:color w:val="000000"/>
          <w:vertAlign w:val="superscript"/>
          <w:lang w:val="en-GB"/>
        </w:rPr>
        <w:footnoteReference w:id="5"/>
      </w:r>
      <w:r w:rsidRPr="00CE1536">
        <w:rPr>
          <w:rFonts w:eastAsia="Times New Roman" w:cstheme="minorHAnsi"/>
          <w:color w:val="000000"/>
          <w:lang w:val="en-GB"/>
        </w:rPr>
        <w:t xml:space="preserve">, 60% of police officers from Donetsk and 84% from Luhansk </w:t>
      </w:r>
      <w:r w:rsidRPr="00CE1536">
        <w:rPr>
          <w:rFonts w:eastAsia="Times New Roman" w:cstheme="minorHAnsi"/>
          <w:color w:val="000000"/>
          <w:lang w:val="en-GB"/>
        </w:rPr>
        <w:lastRenderedPageBreak/>
        <w:t>have never completed training on GBV and sexual violence. Survivors of violence do not always seek protection from the law enforcement authorities or turn to specialized medical and psychological assistance due to low awareness of the services availability, inaccessibility of se</w:t>
      </w:r>
      <w:r w:rsidRPr="00475C1F">
        <w:rPr>
          <w:rFonts w:eastAsia="Times New Roman" w:cstheme="minorHAnsi"/>
          <w:color w:val="000000"/>
          <w:lang w:val="en-GB"/>
        </w:rPr>
        <w:t xml:space="preserve">rvice providers at the local level, or low credibility of specialists in these institutions, fears of possible retaliation from perpetrators and anticipation of stigmatizing </w:t>
      </w:r>
      <w:r w:rsidRPr="000F60DF">
        <w:rPr>
          <w:rFonts w:eastAsia="Times New Roman" w:cstheme="minorHAnsi"/>
          <w:color w:val="000000"/>
          <w:lang w:val="en-GB"/>
        </w:rPr>
        <w:t>by the community</w:t>
      </w:r>
      <w:r w:rsidRPr="003A3A6F">
        <w:rPr>
          <w:rFonts w:eastAsia="Times New Roman" w:cstheme="minorHAnsi"/>
          <w:color w:val="000000"/>
          <w:vertAlign w:val="superscript"/>
          <w:lang w:val="en-GB"/>
        </w:rPr>
        <w:footnoteReference w:id="6"/>
      </w:r>
      <w:r w:rsidRPr="000F60DF">
        <w:rPr>
          <w:rFonts w:eastAsia="Times New Roman" w:cstheme="minorHAnsi"/>
          <w:color w:val="000000"/>
          <w:lang w:val="en-GB"/>
        </w:rPr>
        <w:t>. The UN Women Survey on attitudes towards GBV in Donetsk and Luhansk regions (2017)</w:t>
      </w:r>
      <w:r w:rsidRPr="00475C1F">
        <w:rPr>
          <w:rFonts w:eastAsia="Times New Roman" w:cstheme="minorHAnsi"/>
          <w:color w:val="000000"/>
          <w:lang w:val="en-GB"/>
        </w:rPr>
        <w:t xml:space="preserve"> revealed that 45% of respondents did not trust the police.</w:t>
      </w:r>
      <w:r w:rsidRPr="00CE1536">
        <w:rPr>
          <w:rFonts w:eastAsia="Times New Roman" w:cstheme="minorHAnsi"/>
          <w:color w:val="000000"/>
          <w:lang w:val="en-GB"/>
        </w:rPr>
        <w:t xml:space="preserve"> </w:t>
      </w:r>
    </w:p>
    <w:p w14:paraId="150C3818" w14:textId="77777777" w:rsidR="00A316C4" w:rsidRPr="00CE1536" w:rsidRDefault="00A316C4" w:rsidP="00A316C4">
      <w:pPr>
        <w:spacing w:before="120" w:after="120"/>
        <w:ind w:left="187"/>
        <w:jc w:val="both"/>
        <w:rPr>
          <w:rFonts w:eastAsia="Times New Roman" w:cstheme="minorHAnsi"/>
          <w:color w:val="000000"/>
          <w:lang w:val="en-GB"/>
        </w:rPr>
      </w:pPr>
      <w:r w:rsidRPr="00CE1536">
        <w:rPr>
          <w:rFonts w:eastAsia="Times New Roman" w:cstheme="minorHAnsi"/>
          <w:color w:val="000000"/>
          <w:lang w:val="en-GB"/>
        </w:rPr>
        <w:t>Patriarchal attitudes, gender norms and stereotypes are deeply rooted in general in country as well, as are widely spread in the conflict-affected regions of Donetsk, Luhansk and Zaporizhzhia. Media often reproduce the gender stereotypes, that contributes to discriminatory and victim blaming attitudes in the society. The UN Women survey</w:t>
      </w:r>
      <w:r w:rsidRPr="003A3A6F">
        <w:rPr>
          <w:rFonts w:eastAsia="Times New Roman" w:cstheme="minorHAnsi"/>
          <w:color w:val="000000"/>
          <w:vertAlign w:val="superscript"/>
          <w:lang w:val="en-GB"/>
        </w:rPr>
        <w:footnoteReference w:id="7"/>
      </w:r>
      <w:r w:rsidRPr="003A3A6F">
        <w:rPr>
          <w:rFonts w:eastAsia="Times New Roman" w:cstheme="minorHAnsi"/>
          <w:color w:val="000000"/>
          <w:vertAlign w:val="superscript"/>
          <w:lang w:val="en-GB"/>
        </w:rPr>
        <w:t xml:space="preserve"> </w:t>
      </w:r>
      <w:r w:rsidRPr="00CE1536">
        <w:rPr>
          <w:rFonts w:eastAsia="Times New Roman" w:cstheme="minorHAnsi"/>
          <w:color w:val="000000"/>
          <w:lang w:val="en-GB"/>
        </w:rPr>
        <w:t xml:space="preserve">on attitudes towards violence revealed that 25% of women and 39% of men in Donetsk and Luhansk oblasts believe that rape never occurs between the spouses. 60% of respondents think that women’s behaviour and clothing can provoke violence; and 44.5% think that women are sometimes beaten because of their own fault. </w:t>
      </w:r>
    </w:p>
    <w:p w14:paraId="10D0A77F" w14:textId="48F166EB" w:rsidR="00A316C4" w:rsidRPr="00CE1536" w:rsidRDefault="00A316C4" w:rsidP="00A316C4">
      <w:pPr>
        <w:spacing w:before="120" w:after="120"/>
        <w:ind w:left="187"/>
        <w:jc w:val="both"/>
        <w:rPr>
          <w:rFonts w:eastAsia="Times New Roman" w:cstheme="minorHAnsi"/>
          <w:color w:val="000000"/>
          <w:lang w:val="en-GB"/>
        </w:rPr>
      </w:pPr>
      <w:r w:rsidRPr="00CE1536">
        <w:rPr>
          <w:rFonts w:eastAsia="Times New Roman" w:cstheme="minorHAnsi"/>
          <w:color w:val="000000"/>
          <w:lang w:val="en-GB"/>
        </w:rPr>
        <w:t>As a part of its Country Strategy and in order to contribute to prevention and response to gender-based violence and violence against women in Donetsk, Luhan</w:t>
      </w:r>
      <w:r w:rsidR="003A3A6F">
        <w:rPr>
          <w:rFonts w:eastAsia="Times New Roman" w:cstheme="minorHAnsi"/>
          <w:color w:val="000000"/>
          <w:lang w:val="en-GB"/>
        </w:rPr>
        <w:t>sk and Zaporizhzhia regions of E</w:t>
      </w:r>
      <w:r w:rsidRPr="00CE1536">
        <w:rPr>
          <w:rFonts w:eastAsia="Times New Roman" w:cstheme="minorHAnsi"/>
          <w:color w:val="000000"/>
          <w:lang w:val="en-GB"/>
        </w:rPr>
        <w:t xml:space="preserve">astern Ukraine, UN Women has recently launched two projects “Decentralization and Law Enforcement Reforms: Transformative approaches to Gender Equality and Women’s Empowerment in Ukraine” and “Building democratic, peaceful and gender-equal society in Ukraine”, funded by the Governments of Denmark and Norway respectively. In partnership </w:t>
      </w:r>
      <w:r w:rsidR="003A3A6F">
        <w:rPr>
          <w:rFonts w:eastAsia="Times New Roman" w:cstheme="minorHAnsi"/>
          <w:color w:val="000000"/>
          <w:lang w:val="en-GB"/>
        </w:rPr>
        <w:t>with</w:t>
      </w:r>
      <w:r w:rsidRPr="00CE1536">
        <w:rPr>
          <w:rFonts w:eastAsia="Times New Roman" w:cstheme="minorHAnsi"/>
          <w:color w:val="000000"/>
          <w:lang w:val="en-GB"/>
        </w:rPr>
        <w:t xml:space="preserve"> UNDP, FAO and UNFPA, UN Women prepares to launch the joint programme on “EU Support to the East of Ukraine – Recovery, Peacebuilding and Governance”, funded by the European Union.  All projects have a strong focus on raising awareness and building solidarity for elimination of gender-based violence. The projects will also promote gender-responsive community security in conflict-affected areas </w:t>
      </w:r>
      <w:r w:rsidR="003A3A6F">
        <w:rPr>
          <w:rFonts w:eastAsia="Times New Roman" w:cstheme="minorHAnsi"/>
          <w:color w:val="000000"/>
          <w:lang w:val="en-GB"/>
        </w:rPr>
        <w:t>of E</w:t>
      </w:r>
      <w:r w:rsidRPr="00CE1536">
        <w:rPr>
          <w:rFonts w:eastAsia="Times New Roman" w:cstheme="minorHAnsi"/>
          <w:color w:val="000000"/>
          <w:lang w:val="en-GB"/>
        </w:rPr>
        <w:t xml:space="preserve">astern Ukraine through strengthening the capacities of law enforcement officials and women’s community groups to develop and implement GBV prevention and response, as well as to mobilize women and girls, men and boys in favour of respectful relationships and gender equality and safety in public spaces. </w:t>
      </w:r>
    </w:p>
    <w:p w14:paraId="2FB65E26" w14:textId="72F4DE05" w:rsidR="00A316C4" w:rsidRPr="00CE1536" w:rsidRDefault="00A316C4" w:rsidP="00A316C4">
      <w:pPr>
        <w:spacing w:before="120" w:after="120"/>
        <w:ind w:left="187"/>
        <w:jc w:val="both"/>
        <w:rPr>
          <w:rFonts w:eastAsia="Times New Roman" w:cstheme="minorHAnsi"/>
          <w:color w:val="000000"/>
          <w:lang w:val="en-GB"/>
        </w:rPr>
      </w:pPr>
      <w:r w:rsidRPr="00CE1536">
        <w:rPr>
          <w:rFonts w:eastAsia="Times New Roman" w:cstheme="minorHAnsi"/>
          <w:color w:val="000000"/>
          <w:lang w:val="en-GB"/>
        </w:rPr>
        <w:t xml:space="preserve">To contribute to the change of attitudes towards gender-based violence and violence against women in </w:t>
      </w:r>
      <w:r w:rsidR="003A3A6F">
        <w:rPr>
          <w:rFonts w:eastAsia="Times New Roman" w:cstheme="minorHAnsi"/>
          <w:color w:val="000000"/>
          <w:lang w:val="en-GB"/>
        </w:rPr>
        <w:t>Donetsk and Luhansk oblasts of E</w:t>
      </w:r>
      <w:r w:rsidRPr="00CE1536">
        <w:rPr>
          <w:rFonts w:eastAsia="Times New Roman" w:cstheme="minorHAnsi"/>
          <w:color w:val="000000"/>
          <w:lang w:val="en-GB"/>
        </w:rPr>
        <w:t xml:space="preserve">astern Ukraine, during 2016-2018 UN Women in partnership with UNDP and with financial support from the European Union conducted </w:t>
      </w:r>
      <w:r w:rsidR="003A3A6F" w:rsidRPr="003A3A6F">
        <w:rPr>
          <w:rFonts w:eastAsia="Times New Roman" w:cstheme="minorHAnsi"/>
          <w:i/>
          <w:color w:val="000000"/>
          <w:lang w:val="en-GB"/>
        </w:rPr>
        <w:t>Violence H</w:t>
      </w:r>
      <w:r w:rsidRPr="003A3A6F">
        <w:rPr>
          <w:rFonts w:eastAsia="Times New Roman" w:cstheme="minorHAnsi"/>
          <w:i/>
          <w:color w:val="000000"/>
          <w:lang w:val="en-GB"/>
        </w:rPr>
        <w:t>as no Excuse</w:t>
      </w:r>
      <w:r w:rsidRPr="00CE1536">
        <w:rPr>
          <w:rFonts w:eastAsia="Times New Roman" w:cstheme="minorHAnsi"/>
          <w:color w:val="000000"/>
          <w:lang w:val="en-GB"/>
        </w:rPr>
        <w:t xml:space="preserve"> campaign. The objective of the campaign was to increase awareness on  Gender-Based Violence in target 20 conflict-affected communities through </w:t>
      </w:r>
      <w:r w:rsidRPr="000F60DF">
        <w:rPr>
          <w:rFonts w:eastAsia="Times New Roman" w:cstheme="minorHAnsi"/>
          <w:color w:val="000000"/>
          <w:lang w:val="en-GB"/>
        </w:rPr>
        <w:t xml:space="preserve">sensitizing women, men, boys and girls about GBV prevention and response; promoting trust in the police; and addressing victim-blaming attitudes to violence survivors and </w:t>
      </w:r>
      <w:r w:rsidRPr="00CE1536">
        <w:rPr>
          <w:rFonts w:eastAsia="Times New Roman" w:cstheme="minorHAnsi"/>
          <w:color w:val="000000"/>
          <w:lang w:val="en-GB"/>
        </w:rPr>
        <w:t xml:space="preserve">contributing to promote gender-sensitive reporting.  </w:t>
      </w:r>
    </w:p>
    <w:p w14:paraId="02469553" w14:textId="77777777" w:rsidR="00A316C4" w:rsidRPr="00CE1536" w:rsidRDefault="00A316C4" w:rsidP="00A316C4">
      <w:pPr>
        <w:spacing w:before="120" w:after="120"/>
        <w:ind w:left="187"/>
        <w:jc w:val="both"/>
        <w:rPr>
          <w:rFonts w:eastAsia="Times New Roman" w:cstheme="minorHAnsi"/>
          <w:color w:val="000000"/>
          <w:lang w:val="en-GB"/>
        </w:rPr>
      </w:pPr>
      <w:r w:rsidRPr="00CE1536">
        <w:rPr>
          <w:rFonts w:eastAsia="Times New Roman" w:cstheme="minorHAnsi"/>
          <w:color w:val="000000"/>
          <w:lang w:val="en-GB"/>
        </w:rPr>
        <w:t xml:space="preserve">UN Women intends to continue implementation of </w:t>
      </w:r>
      <w:r w:rsidRPr="003A3A6F">
        <w:rPr>
          <w:rFonts w:eastAsia="Times New Roman" w:cstheme="minorHAnsi"/>
          <w:i/>
          <w:color w:val="000000"/>
          <w:lang w:val="en-GB"/>
        </w:rPr>
        <w:t>Violence Has no Excuse</w:t>
      </w:r>
      <w:r w:rsidRPr="00CE1536">
        <w:rPr>
          <w:rFonts w:eastAsia="Times New Roman" w:cstheme="minorHAnsi"/>
          <w:color w:val="000000"/>
          <w:lang w:val="en-GB"/>
        </w:rPr>
        <w:t xml:space="preserve"> campaign with the aim to reach and sensitize men and women, including the most vulnerable, in conflict-affected communities on the forms of GBV, available services for survivors, promote unacceptance of violence and encourage survivors to seek assistance. The awareness-raising campaign will contribute to: raising knowledge of women and men in the communities of different forms of violence and their ability to identify violence, reducing the level of </w:t>
      </w:r>
      <w:r w:rsidRPr="00CE1536">
        <w:rPr>
          <w:rFonts w:eastAsia="Times New Roman" w:cstheme="minorHAnsi"/>
          <w:color w:val="000000"/>
          <w:lang w:val="en-GB"/>
        </w:rPr>
        <w:lastRenderedPageBreak/>
        <w:t xml:space="preserve">acceptance of violence, increasing knowledge on available services for survivors of violence, increasing trust to police.  </w:t>
      </w:r>
    </w:p>
    <w:p w14:paraId="68DB497F" w14:textId="3990E245" w:rsidR="00A316C4" w:rsidRPr="00CE1536" w:rsidRDefault="00A316C4" w:rsidP="00A316C4">
      <w:pPr>
        <w:spacing w:before="120" w:after="120"/>
        <w:ind w:left="187"/>
        <w:jc w:val="both"/>
        <w:rPr>
          <w:rFonts w:eastAsia="Times New Roman" w:cstheme="minorHAnsi"/>
          <w:color w:val="000000"/>
          <w:lang w:val="en-GB"/>
        </w:rPr>
      </w:pPr>
      <w:bookmarkStart w:id="3" w:name="_Hlk520380920"/>
      <w:r w:rsidRPr="00CE1536">
        <w:rPr>
          <w:rFonts w:eastAsia="Times New Roman" w:cstheme="minorHAnsi"/>
          <w:color w:val="000000"/>
          <w:lang w:val="en-GB"/>
        </w:rPr>
        <w:t>With this purpose, UN Women seeks to hire a national Media/PR Organization/Company experienced in</w:t>
      </w:r>
      <w:r w:rsidR="00875BC5">
        <w:rPr>
          <w:rFonts w:eastAsia="Times New Roman" w:cstheme="minorHAnsi"/>
          <w:color w:val="000000"/>
          <w:lang w:val="en-GB"/>
        </w:rPr>
        <w:t>,</w:t>
      </w:r>
      <w:r w:rsidRPr="00CE1536">
        <w:rPr>
          <w:rFonts w:eastAsia="Times New Roman" w:cstheme="minorHAnsi"/>
          <w:color w:val="000000"/>
          <w:lang w:val="en-GB"/>
        </w:rPr>
        <w:t xml:space="preserve"> but not limited to</w:t>
      </w:r>
      <w:r w:rsidR="00875BC5">
        <w:rPr>
          <w:rFonts w:eastAsia="Times New Roman" w:cstheme="minorHAnsi"/>
          <w:color w:val="000000"/>
          <w:lang w:val="en-GB"/>
        </w:rPr>
        <w:t>,</w:t>
      </w:r>
      <w:r w:rsidRPr="00CE1536">
        <w:rPr>
          <w:rFonts w:eastAsia="Times New Roman" w:cstheme="minorHAnsi"/>
          <w:color w:val="000000"/>
          <w:lang w:val="en-GB"/>
        </w:rPr>
        <w:t xml:space="preserve"> socially oriented production and advertisement to develop and implement awareness-raising campaign. </w:t>
      </w:r>
    </w:p>
    <w:bookmarkEnd w:id="3"/>
    <w:p w14:paraId="3F9F7DC2" w14:textId="77777777" w:rsidR="00A316C4" w:rsidRPr="00CE1536" w:rsidRDefault="00A316C4" w:rsidP="00A316C4">
      <w:pPr>
        <w:spacing w:before="120"/>
        <w:ind w:left="180"/>
        <w:jc w:val="both"/>
        <w:rPr>
          <w:rFonts w:eastAsia="Times New Roman" w:cstheme="minorHAnsi"/>
          <w:color w:val="000000"/>
          <w:lang w:val="en-GB"/>
        </w:rPr>
      </w:pPr>
    </w:p>
    <w:bookmarkEnd w:id="2"/>
    <w:p w14:paraId="33E40E92" w14:textId="242BF8DA" w:rsidR="00CE1536" w:rsidRPr="008911CC" w:rsidRDefault="00CE1536" w:rsidP="00C27CDB">
      <w:pPr>
        <w:pStyle w:val="ListParagraph"/>
        <w:numPr>
          <w:ilvl w:val="0"/>
          <w:numId w:val="18"/>
        </w:numPr>
        <w:spacing w:before="120"/>
        <w:contextualSpacing/>
        <w:jc w:val="both"/>
        <w:rPr>
          <w:rFonts w:asciiTheme="minorHAnsi" w:hAnsiTheme="minorHAnsi" w:cstheme="minorHAnsi"/>
          <w:b/>
          <w:color w:val="000000"/>
          <w:sz w:val="22"/>
          <w:szCs w:val="22"/>
          <w:lang w:val="en-GB"/>
        </w:rPr>
      </w:pPr>
      <w:r w:rsidRPr="00CE1536">
        <w:rPr>
          <w:rFonts w:asciiTheme="minorHAnsi" w:hAnsiTheme="minorHAnsi" w:cstheme="minorHAnsi"/>
          <w:b/>
          <w:color w:val="000000"/>
          <w:sz w:val="22"/>
          <w:szCs w:val="22"/>
          <w:lang w:val="en-GB"/>
        </w:rPr>
        <w:t xml:space="preserve">Scope of Work / Duties and Responsibilities </w:t>
      </w:r>
    </w:p>
    <w:p w14:paraId="4F0FD021" w14:textId="3E6401DB" w:rsid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Main objective:</w:t>
      </w:r>
      <w:r w:rsidRPr="00CE1536">
        <w:rPr>
          <w:rFonts w:eastAsia="Times New Roman" w:cstheme="minorHAnsi"/>
          <w:color w:val="000000"/>
          <w:lang w:val="en-GB"/>
        </w:rPr>
        <w:t xml:space="preserve"> to reach and sensitize men and women, including the most vulnerable, in conflict-affected communities on the forms of GBV, available services for survivors, promote unacceptance of violence and encourage survivors to seek assistance.</w:t>
      </w:r>
    </w:p>
    <w:p w14:paraId="2CB05AB4" w14:textId="77777777" w:rsidR="00CE1536" w:rsidRPr="00CE1536" w:rsidRDefault="00CE1536" w:rsidP="00CE1536">
      <w:pPr>
        <w:spacing w:before="120"/>
        <w:jc w:val="both"/>
        <w:rPr>
          <w:rFonts w:eastAsia="Times New Roman" w:cstheme="minorHAnsi"/>
          <w:b/>
          <w:color w:val="000000"/>
          <w:u w:val="single"/>
          <w:lang w:val="en-GB"/>
        </w:rPr>
      </w:pPr>
      <w:r w:rsidRPr="00CE1536">
        <w:rPr>
          <w:rFonts w:eastAsia="Times New Roman" w:cstheme="minorHAnsi"/>
          <w:b/>
          <w:color w:val="000000"/>
          <w:u w:val="single"/>
          <w:lang w:val="en-GB"/>
        </w:rPr>
        <w:t xml:space="preserve">Target groups: </w:t>
      </w:r>
    </w:p>
    <w:p w14:paraId="049487A2"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Women and men, residents of the three regions, internally displaced who are socially active;</w:t>
      </w:r>
    </w:p>
    <w:p w14:paraId="5123F5F7"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Women and men who are survivors of violence; </w:t>
      </w:r>
    </w:p>
    <w:p w14:paraId="6B9FF3B2"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Women and men from vulnerable groups such as older, single-headed households, conflict-affected, persons with disabilities etc; </w:t>
      </w:r>
    </w:p>
    <w:p w14:paraId="7254F43D"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Demobilized combatants and their families;</w:t>
      </w:r>
    </w:p>
    <w:p w14:paraId="402ABCAD"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Young boys and girls in target communities; </w:t>
      </w:r>
    </w:p>
    <w:p w14:paraId="4294FDB5"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Law-enforcement and security officials, representatives of organizations / institutions, state services, leaders of local civic unions;</w:t>
      </w:r>
    </w:p>
    <w:p w14:paraId="68D5DFD2"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Regional service providers (social services);</w:t>
      </w:r>
    </w:p>
    <w:p w14:paraId="6FF857AC" w14:textId="77777777" w:rsidR="00CE1536" w:rsidRP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Regional and local self-government in the regions and target communities;</w:t>
      </w:r>
    </w:p>
    <w:p w14:paraId="25486044" w14:textId="6EDF2A15" w:rsidR="00CE1536" w:rsidRDefault="00CE1536" w:rsidP="00317B8C">
      <w:pPr>
        <w:pStyle w:val="ListParagraph"/>
        <w:numPr>
          <w:ilvl w:val="0"/>
          <w:numId w:val="19"/>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Silent majority / bystanders within the communities who witness violence but do not act. </w:t>
      </w:r>
    </w:p>
    <w:p w14:paraId="025E5A20" w14:textId="77777777" w:rsidR="008911CC" w:rsidRPr="00CE1536" w:rsidRDefault="008911CC" w:rsidP="008911CC">
      <w:pPr>
        <w:pStyle w:val="ListParagraph"/>
        <w:spacing w:before="120"/>
        <w:contextualSpacing/>
        <w:jc w:val="both"/>
        <w:rPr>
          <w:rFonts w:asciiTheme="minorHAnsi" w:hAnsiTheme="minorHAnsi" w:cstheme="minorHAnsi"/>
          <w:color w:val="000000"/>
          <w:sz w:val="22"/>
          <w:szCs w:val="22"/>
          <w:lang w:val="en-GB"/>
        </w:rPr>
      </w:pPr>
    </w:p>
    <w:p w14:paraId="09AF1C92" w14:textId="13F64A51" w:rsidR="008911CC" w:rsidRDefault="00CE1536" w:rsidP="00CE1536">
      <w:pPr>
        <w:spacing w:before="120"/>
        <w:jc w:val="both"/>
        <w:rPr>
          <w:rFonts w:eastAsia="Times New Roman" w:cstheme="minorHAnsi"/>
          <w:b/>
          <w:color w:val="000000"/>
          <w:lang w:val="en-GB"/>
        </w:rPr>
      </w:pPr>
      <w:r w:rsidRPr="00CE1536">
        <w:rPr>
          <w:rFonts w:eastAsia="Times New Roman" w:cstheme="minorHAnsi"/>
          <w:b/>
          <w:color w:val="000000"/>
          <w:lang w:val="en-GB"/>
        </w:rPr>
        <w:t>Under overall guidance of a UN Women Programme Specialist and under direct supervision of UN Women Communications Specialist, the selected Company will</w:t>
      </w:r>
      <w:r w:rsidR="008911CC">
        <w:rPr>
          <w:rFonts w:eastAsia="Times New Roman" w:cstheme="minorHAnsi"/>
          <w:b/>
          <w:color w:val="000000"/>
          <w:lang w:val="en-GB"/>
        </w:rPr>
        <w:t xml:space="preserve"> implement the following tasks:</w:t>
      </w:r>
    </w:p>
    <w:p w14:paraId="2EDE5424" w14:textId="1AA010BF" w:rsidR="00CE1536" w:rsidRPr="00CE1536" w:rsidRDefault="00CE1536" w:rsidP="00CE1536">
      <w:pPr>
        <w:spacing w:before="120"/>
        <w:jc w:val="both"/>
        <w:rPr>
          <w:rFonts w:eastAsia="Times New Roman" w:cstheme="minorHAnsi"/>
          <w:b/>
          <w:color w:val="000000"/>
          <w:lang w:val="en-GB"/>
        </w:rPr>
      </w:pPr>
      <w:r w:rsidRPr="00CE1536">
        <w:rPr>
          <w:rFonts w:eastAsia="Times New Roman" w:cstheme="minorHAnsi"/>
          <w:b/>
          <w:color w:val="000000"/>
          <w:lang w:val="en-GB"/>
        </w:rPr>
        <w:t xml:space="preserve">TASK 1. Develop the Strategy of the communication and awareness raising campaign. </w:t>
      </w:r>
    </w:p>
    <w:p w14:paraId="224EB030"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Strategy shall be informed by:</w:t>
      </w:r>
    </w:p>
    <w:p w14:paraId="3FC9E360" w14:textId="77777777" w:rsidR="00CE1536" w:rsidRPr="00CE1536" w:rsidRDefault="00CE1536" w:rsidP="00317B8C">
      <w:pPr>
        <w:pStyle w:val="ListParagraph"/>
        <w:numPr>
          <w:ilvl w:val="0"/>
          <w:numId w:val="22"/>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existing surveys and researches on GBV, including UNFPA Survey on Masculinity</w:t>
      </w:r>
      <w:r w:rsidRPr="00CE1536">
        <w:rPr>
          <w:rStyle w:val="FootnoteReference"/>
          <w:rFonts w:asciiTheme="minorHAnsi" w:hAnsiTheme="minorHAnsi" w:cstheme="minorHAnsi"/>
          <w:color w:val="000000"/>
          <w:sz w:val="22"/>
          <w:szCs w:val="22"/>
          <w:lang w:val="en-GB"/>
        </w:rPr>
        <w:footnoteReference w:id="8"/>
      </w:r>
      <w:r w:rsidRPr="00CE1536">
        <w:rPr>
          <w:rFonts w:asciiTheme="minorHAnsi" w:hAnsiTheme="minorHAnsi" w:cstheme="minorHAnsi"/>
          <w:color w:val="000000"/>
          <w:sz w:val="22"/>
          <w:szCs w:val="22"/>
          <w:lang w:val="en-GB"/>
        </w:rPr>
        <w:t>, UN Women Baseline survey on attitudes to GBV</w:t>
      </w:r>
      <w:r w:rsidRPr="00CE1536">
        <w:rPr>
          <w:rStyle w:val="FootnoteReference"/>
          <w:rFonts w:asciiTheme="minorHAnsi" w:hAnsiTheme="minorHAnsi" w:cstheme="minorHAnsi"/>
          <w:color w:val="000000"/>
          <w:sz w:val="22"/>
          <w:szCs w:val="22"/>
          <w:lang w:val="en-GB"/>
        </w:rPr>
        <w:footnoteReference w:id="9"/>
      </w:r>
      <w:r w:rsidRPr="00CE1536">
        <w:rPr>
          <w:rFonts w:asciiTheme="minorHAnsi" w:hAnsiTheme="minorHAnsi" w:cstheme="minorHAnsi"/>
          <w:color w:val="000000"/>
          <w:sz w:val="22"/>
          <w:szCs w:val="22"/>
          <w:lang w:val="en-GB"/>
        </w:rPr>
        <w:t>, UNFPA Study on Gender-based violence in the conflict-affected regions of Ukraine</w:t>
      </w:r>
      <w:r w:rsidRPr="00CE1536">
        <w:rPr>
          <w:rStyle w:val="FootnoteReference"/>
          <w:rFonts w:asciiTheme="minorHAnsi" w:hAnsiTheme="minorHAnsi" w:cstheme="minorHAnsi"/>
          <w:color w:val="000000"/>
          <w:sz w:val="22"/>
          <w:szCs w:val="22"/>
          <w:lang w:val="en-GB"/>
        </w:rPr>
        <w:footnoteReference w:id="10"/>
      </w:r>
      <w:r w:rsidRPr="00CE1536">
        <w:rPr>
          <w:rFonts w:asciiTheme="minorHAnsi" w:hAnsiTheme="minorHAnsi" w:cstheme="minorHAnsi"/>
          <w:color w:val="000000"/>
          <w:sz w:val="22"/>
          <w:szCs w:val="22"/>
          <w:lang w:val="en-GB"/>
        </w:rPr>
        <w:t xml:space="preserve">. </w:t>
      </w:r>
    </w:p>
    <w:p w14:paraId="3F24ADB8" w14:textId="77777777" w:rsidR="00CE1536" w:rsidRPr="00CE1536" w:rsidRDefault="00CE1536" w:rsidP="00317B8C">
      <w:pPr>
        <w:pStyle w:val="ListParagraph"/>
        <w:numPr>
          <w:ilvl w:val="0"/>
          <w:numId w:val="22"/>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At least 3 regional and a number of community based (the exact number to be defined by the  company) focus group discussions, which have to be conducted by the Company, with target groups, including local authorities, women’s grassroots organizations, gender equality advocates, community groups to develop messages, tools and channels to deliver them.</w:t>
      </w:r>
    </w:p>
    <w:p w14:paraId="3131A220" w14:textId="683B7A2A" w:rsidR="008911CC"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lastRenderedPageBreak/>
        <w:t>Deliverable 1.</w:t>
      </w:r>
      <w:r w:rsidRPr="00CE1536">
        <w:rPr>
          <w:rFonts w:eastAsia="Times New Roman" w:cstheme="minorHAnsi"/>
          <w:color w:val="000000"/>
          <w:lang w:val="en-GB"/>
        </w:rPr>
        <w:t xml:space="preserve"> Submit awareness raising campaign strategy, including concept note, implementation plan, media mix, creative messages, target groups, communication channels, techniques and tools to deliver the messages, risks and mitigation measures, team roles and responsibilities, monitoring and evaluation plan of strategy implementation.</w:t>
      </w:r>
    </w:p>
    <w:p w14:paraId="34DBAB4E" w14:textId="77777777" w:rsidR="00CE1536" w:rsidRPr="00CE1536" w:rsidRDefault="00CE1536" w:rsidP="00CE1536">
      <w:pPr>
        <w:spacing w:before="120"/>
        <w:jc w:val="both"/>
        <w:rPr>
          <w:rFonts w:eastAsia="Times New Roman" w:cstheme="minorHAnsi"/>
          <w:b/>
          <w:color w:val="000000"/>
          <w:lang w:val="en-GB"/>
        </w:rPr>
      </w:pPr>
      <w:r w:rsidRPr="00CE1536">
        <w:rPr>
          <w:rFonts w:eastAsia="Times New Roman" w:cstheme="minorHAnsi"/>
          <w:b/>
          <w:color w:val="000000"/>
          <w:lang w:val="en-GB"/>
        </w:rPr>
        <w:t>TASK 2. Develop awareness-raising products, including audio-visual, printed materials, and other creative content for awareness raising campaign, conduct community-level activities, art and sports-based events.</w:t>
      </w:r>
    </w:p>
    <w:p w14:paraId="6A47A607" w14:textId="302688B1"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Deliverable 2.1.</w:t>
      </w:r>
      <w:r w:rsidRPr="00CE1536">
        <w:rPr>
          <w:rFonts w:eastAsia="Times New Roman" w:cstheme="minorHAnsi"/>
          <w:color w:val="000000"/>
          <w:lang w:val="en-GB"/>
        </w:rPr>
        <w:t xml:space="preserve"> Submit</w:t>
      </w:r>
      <w:r w:rsidR="003A3A6F">
        <w:rPr>
          <w:rFonts w:eastAsia="Times New Roman" w:cstheme="minorHAnsi"/>
          <w:color w:val="000000"/>
          <w:lang w:val="en-GB"/>
        </w:rPr>
        <w:t xml:space="preserve"> 1)</w:t>
      </w:r>
      <w:r w:rsidRPr="00CE1536">
        <w:rPr>
          <w:rFonts w:eastAsia="Times New Roman" w:cstheme="minorHAnsi"/>
          <w:color w:val="000000"/>
          <w:lang w:val="en-GB"/>
        </w:rPr>
        <w:t>at least 5 creative ideas for one video and one radio</w:t>
      </w:r>
      <w:r w:rsidR="00A3134E">
        <w:rPr>
          <w:rFonts w:eastAsia="Times New Roman" w:cstheme="minorHAnsi"/>
          <w:color w:val="000000"/>
          <w:lang w:val="en-GB"/>
        </w:rPr>
        <w:t xml:space="preserve"> </w:t>
      </w:r>
      <w:r w:rsidRPr="00CE1536">
        <w:rPr>
          <w:rFonts w:eastAsia="Times New Roman" w:cstheme="minorHAnsi"/>
          <w:color w:val="000000"/>
          <w:lang w:val="en-GB"/>
        </w:rPr>
        <w:t>public service announcement (PSA) of max.30-60 seconds, 2) final script, story board and implementation plan to produce one video/PSA and one radio/PSA, 3) develop the media-plan including estimation on reach and frequency of PSAs for airing the videos/radio/ PSAs on local TV/radio channels.</w:t>
      </w:r>
    </w:p>
    <w:p w14:paraId="59B93A73" w14:textId="3691987C" w:rsidR="00CE1536" w:rsidRPr="00CE1536" w:rsidRDefault="00CE1536" w:rsidP="00CE1536">
      <w:pPr>
        <w:spacing w:before="120"/>
        <w:jc w:val="both"/>
        <w:rPr>
          <w:rFonts w:eastAsia="Times New Roman" w:cstheme="minorHAnsi"/>
          <w:i/>
          <w:color w:val="000000"/>
          <w:lang w:val="en-GB"/>
        </w:rPr>
      </w:pPr>
      <w:r w:rsidRPr="00CE1536">
        <w:rPr>
          <w:rFonts w:eastAsia="Times New Roman" w:cstheme="minorHAnsi"/>
          <w:i/>
          <w:color w:val="000000"/>
          <w:lang w:val="en-GB"/>
        </w:rPr>
        <w:t>At least five creative ideas must be developed, one will be selected for the final video and radio</w:t>
      </w:r>
      <w:r w:rsidR="00A3134E">
        <w:rPr>
          <w:rFonts w:eastAsia="Times New Roman" w:cstheme="minorHAnsi"/>
          <w:i/>
          <w:color w:val="000000"/>
          <w:lang w:val="en-GB"/>
        </w:rPr>
        <w:t xml:space="preserve"> </w:t>
      </w:r>
      <w:r w:rsidRPr="00CE1536">
        <w:rPr>
          <w:rFonts w:eastAsia="Times New Roman" w:cstheme="minorHAnsi"/>
          <w:i/>
          <w:color w:val="000000"/>
          <w:lang w:val="en-GB"/>
        </w:rPr>
        <w:t>PSA</w:t>
      </w:r>
      <w:r w:rsidR="00A3134E">
        <w:rPr>
          <w:rFonts w:eastAsia="Times New Roman" w:cstheme="minorHAnsi"/>
          <w:i/>
          <w:color w:val="000000"/>
          <w:lang w:val="en-GB"/>
        </w:rPr>
        <w:t>s</w:t>
      </w:r>
      <w:r w:rsidRPr="00CE1536">
        <w:rPr>
          <w:rFonts w:eastAsia="Times New Roman" w:cstheme="minorHAnsi"/>
          <w:i/>
          <w:color w:val="000000"/>
          <w:lang w:val="en-GB"/>
        </w:rPr>
        <w:t>. The content of the final script should be discussed and reviewed with the gender equality experts during Focus Group discussion and the recommendations on the content/messages for improving the product (experts’ participation will be supported by UN Women) shall be addressed.  Also, the Company shall advise on which broadcast period is relevant for the target audience e.g. morning broadcast, evening news broadcast etc.</w:t>
      </w:r>
    </w:p>
    <w:p w14:paraId="1AA02761" w14:textId="5156BDE0" w:rsidR="00B55A42" w:rsidRPr="00CE1536" w:rsidRDefault="00B55A42" w:rsidP="00B55A42">
      <w:pPr>
        <w:spacing w:before="120"/>
        <w:jc w:val="both"/>
        <w:rPr>
          <w:rFonts w:eastAsia="Times New Roman" w:cstheme="minorHAnsi"/>
          <w:b/>
          <w:color w:val="000000"/>
          <w:lang w:val="en-GB"/>
        </w:rPr>
      </w:pPr>
      <w:r w:rsidRPr="00CE1536">
        <w:rPr>
          <w:rFonts w:eastAsia="Times New Roman" w:cstheme="minorHAnsi"/>
          <w:b/>
          <w:color w:val="000000"/>
          <w:lang w:val="en-GB"/>
        </w:rPr>
        <w:t>Deliverable 2.</w:t>
      </w:r>
      <w:r>
        <w:rPr>
          <w:rFonts w:eastAsia="Times New Roman" w:cstheme="minorHAnsi"/>
          <w:b/>
          <w:color w:val="000000"/>
          <w:lang w:val="uk-UA"/>
        </w:rPr>
        <w:t>2</w:t>
      </w:r>
      <w:r w:rsidR="00070E48">
        <w:rPr>
          <w:rFonts w:eastAsia="Times New Roman" w:cstheme="minorHAnsi"/>
          <w:b/>
          <w:color w:val="000000"/>
          <w:lang w:val="uk-UA"/>
        </w:rPr>
        <w:t>.</w:t>
      </w:r>
      <w:r w:rsidRPr="00CE1536">
        <w:rPr>
          <w:rFonts w:eastAsia="Times New Roman" w:cstheme="minorHAnsi"/>
          <w:b/>
          <w:color w:val="000000"/>
          <w:lang w:val="en-GB"/>
        </w:rPr>
        <w:t xml:space="preserve"> </w:t>
      </w:r>
      <w:r w:rsidRPr="00CE1536">
        <w:rPr>
          <w:rFonts w:eastAsia="Times New Roman" w:cstheme="minorHAnsi"/>
          <w:color w:val="000000"/>
          <w:lang w:val="en-GB"/>
        </w:rPr>
        <w:t>Develop and submit social media campaign with the view of the UN Women values, goals and objective; develop social media campaign plan and design content and provide the tracking of the useful data and metrics.</w:t>
      </w:r>
      <w:r w:rsidRPr="00CE1536">
        <w:rPr>
          <w:rFonts w:eastAsia="Times New Roman" w:cstheme="minorHAnsi"/>
          <w:b/>
          <w:color w:val="000000"/>
          <w:lang w:val="en-GB"/>
        </w:rPr>
        <w:t xml:space="preserve"> </w:t>
      </w:r>
      <w:r w:rsidRPr="00CE1536">
        <w:rPr>
          <w:rFonts w:eastAsia="Times New Roman" w:cstheme="minorHAnsi"/>
          <w:color w:val="000000"/>
          <w:lang w:val="en-GB"/>
        </w:rPr>
        <w:t>The campaign will be implemented by UN Women Ukraine using the existing social media platforms (</w:t>
      </w:r>
      <w:r>
        <w:rPr>
          <w:rFonts w:eastAsia="Times New Roman" w:cstheme="minorHAnsi"/>
          <w:color w:val="000000"/>
          <w:lang w:val="en-GB"/>
        </w:rPr>
        <w:t>F</w:t>
      </w:r>
      <w:r w:rsidRPr="00CE1536">
        <w:rPr>
          <w:rFonts w:eastAsia="Times New Roman" w:cstheme="minorHAnsi"/>
          <w:color w:val="000000"/>
          <w:lang w:val="en-GB"/>
        </w:rPr>
        <w:t>acebook/Twitter/</w:t>
      </w:r>
      <w:r>
        <w:rPr>
          <w:rFonts w:eastAsia="Times New Roman" w:cstheme="minorHAnsi"/>
          <w:color w:val="000000"/>
          <w:lang w:val="en-GB"/>
        </w:rPr>
        <w:t>Y</w:t>
      </w:r>
      <w:r w:rsidRPr="00CE1536">
        <w:rPr>
          <w:rFonts w:eastAsia="Times New Roman" w:cstheme="minorHAnsi"/>
          <w:color w:val="000000"/>
          <w:lang w:val="en-GB"/>
        </w:rPr>
        <w:t>outube).</w:t>
      </w:r>
      <w:r w:rsidRPr="00CE1536">
        <w:rPr>
          <w:rFonts w:eastAsia="Times New Roman" w:cstheme="minorHAnsi"/>
          <w:b/>
          <w:color w:val="000000"/>
          <w:lang w:val="en-GB"/>
        </w:rPr>
        <w:t xml:space="preserve"> </w:t>
      </w:r>
    </w:p>
    <w:p w14:paraId="32043ACD" w14:textId="152A73FF"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Deliverable 2.</w:t>
      </w:r>
      <w:r w:rsidR="00070E48">
        <w:rPr>
          <w:rFonts w:eastAsia="Times New Roman" w:cstheme="minorHAnsi"/>
          <w:b/>
          <w:color w:val="000000"/>
          <w:lang w:val="uk-UA"/>
        </w:rPr>
        <w:t>3</w:t>
      </w:r>
      <w:r w:rsidRPr="00CE1536">
        <w:rPr>
          <w:rFonts w:eastAsia="Times New Roman" w:cstheme="minorHAnsi"/>
          <w:b/>
          <w:color w:val="000000"/>
          <w:lang w:val="en-GB"/>
        </w:rPr>
        <w:t>.</w:t>
      </w:r>
      <w:r w:rsidRPr="00CE1536">
        <w:rPr>
          <w:rFonts w:eastAsia="Times New Roman" w:cstheme="minorHAnsi"/>
          <w:color w:val="000000"/>
          <w:lang w:val="en-GB"/>
        </w:rPr>
        <w:t xml:space="preserve"> Produce one video public service announcement on gender-based violence of a duration of maximum 30-60 seconds for local TV channels. </w:t>
      </w:r>
    </w:p>
    <w:p w14:paraId="675088F6"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video shall meet the following criteria:</w:t>
      </w:r>
    </w:p>
    <w:p w14:paraId="17A331F1" w14:textId="5D734444"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video is expected to be 30-60 seconds long. </w:t>
      </w:r>
    </w:p>
    <w:p w14:paraId="6ABFA598"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script will be written by the Company in English and Ukrainian and approved by UN Women. </w:t>
      </w:r>
    </w:p>
    <w:p w14:paraId="55409727"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High image quality, a meticulous editing, a coherent text, graphic and mixing will be used in the video. </w:t>
      </w:r>
    </w:p>
    <w:p w14:paraId="29F39254"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Meticulous editing will be performed to incorporate all corrections made by UN Women. </w:t>
      </w:r>
    </w:p>
    <w:p w14:paraId="00416E38" w14:textId="06F94891"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video will be narrated </w:t>
      </w:r>
      <w:bookmarkStart w:id="4" w:name="_Hlk522015726"/>
      <w:r w:rsidRPr="00CE1536">
        <w:rPr>
          <w:rFonts w:asciiTheme="minorHAnsi" w:hAnsiTheme="minorHAnsi" w:cstheme="minorHAnsi"/>
          <w:color w:val="000000"/>
          <w:sz w:val="22"/>
          <w:szCs w:val="22"/>
          <w:lang w:val="en-GB"/>
        </w:rPr>
        <w:t xml:space="preserve">(in Ukrainian) </w:t>
      </w:r>
      <w:bookmarkEnd w:id="4"/>
      <w:r w:rsidRPr="00CE1536">
        <w:rPr>
          <w:rFonts w:asciiTheme="minorHAnsi" w:hAnsiTheme="minorHAnsi" w:cstheme="minorHAnsi"/>
          <w:color w:val="000000"/>
          <w:sz w:val="22"/>
          <w:szCs w:val="22"/>
          <w:lang w:val="en-GB"/>
        </w:rPr>
        <w:t xml:space="preserve">and </w:t>
      </w:r>
      <w:r w:rsidR="00711823">
        <w:rPr>
          <w:rFonts w:asciiTheme="minorHAnsi" w:hAnsiTheme="minorHAnsi" w:cstheme="minorHAnsi"/>
          <w:color w:val="000000"/>
          <w:sz w:val="22"/>
          <w:szCs w:val="22"/>
          <w:lang w:val="en-GB"/>
        </w:rPr>
        <w:t xml:space="preserve">shall </w:t>
      </w:r>
      <w:r w:rsidRPr="00CE1536">
        <w:rPr>
          <w:rFonts w:asciiTheme="minorHAnsi" w:hAnsiTheme="minorHAnsi" w:cstheme="minorHAnsi"/>
          <w:color w:val="000000"/>
          <w:sz w:val="22"/>
          <w:szCs w:val="22"/>
          <w:lang w:val="en-GB"/>
        </w:rPr>
        <w:t xml:space="preserve">include music. </w:t>
      </w:r>
    </w:p>
    <w:p w14:paraId="692E1BAE"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video must be accompanied with subtitles – one version with English subtitles, and one version – with Ukrainian subtitles, adapted to be appropriate for people with hearing disabilities. </w:t>
      </w:r>
    </w:p>
    <w:p w14:paraId="28E8CB0A" w14:textId="50B2876F"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Support</w:t>
      </w:r>
      <w:r w:rsidR="00151AAB">
        <w:rPr>
          <w:rFonts w:asciiTheme="minorHAnsi" w:hAnsiTheme="minorHAnsi" w:cstheme="minorHAnsi"/>
          <w:color w:val="000000"/>
          <w:sz w:val="22"/>
          <w:szCs w:val="22"/>
        </w:rPr>
        <w:t>ing</w:t>
      </w:r>
      <w:r w:rsidRPr="00CE1536">
        <w:rPr>
          <w:rFonts w:asciiTheme="minorHAnsi" w:hAnsiTheme="minorHAnsi" w:cstheme="minorHAnsi"/>
          <w:color w:val="000000"/>
          <w:sz w:val="22"/>
          <w:szCs w:val="22"/>
          <w:lang w:val="en-GB"/>
        </w:rPr>
        <w:t xml:space="preserve"> operational documents will be provided and should include operational program implementation plan with established deadlines and schedule of trips to the regions for shooting the videos; information on partners involved. </w:t>
      </w:r>
    </w:p>
    <w:p w14:paraId="05C204EB" w14:textId="3A440BA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All logistical aspects, including travel, photo coverage etc. are </w:t>
      </w:r>
      <w:r w:rsidR="00A3134E">
        <w:rPr>
          <w:rFonts w:asciiTheme="minorHAnsi" w:hAnsiTheme="minorHAnsi" w:cstheme="minorHAnsi"/>
          <w:color w:val="000000"/>
          <w:sz w:val="22"/>
          <w:szCs w:val="22"/>
          <w:lang w:val="en-GB"/>
        </w:rPr>
        <w:t>responsibility of the</w:t>
      </w:r>
      <w:r w:rsidRPr="00CE1536">
        <w:rPr>
          <w:rFonts w:asciiTheme="minorHAnsi" w:hAnsiTheme="minorHAnsi" w:cstheme="minorHAnsi"/>
          <w:color w:val="000000"/>
          <w:sz w:val="22"/>
          <w:szCs w:val="22"/>
          <w:lang w:val="en-GB"/>
        </w:rPr>
        <w:t xml:space="preserve"> Contractor. UN Women team will facilitate the contact with respective communities. </w:t>
      </w:r>
    </w:p>
    <w:p w14:paraId="7F436D61"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standard used for the video shall be in High Definition (HD) or High Definition Video (HDV) format. </w:t>
      </w:r>
    </w:p>
    <w:p w14:paraId="58C8236A" w14:textId="77777777" w:rsidR="00CE1536" w:rsidRPr="0031071E"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31071E">
        <w:rPr>
          <w:rFonts w:asciiTheme="minorHAnsi" w:hAnsiTheme="minorHAnsi" w:cstheme="minorHAnsi"/>
          <w:color w:val="000000"/>
          <w:sz w:val="22"/>
          <w:szCs w:val="22"/>
          <w:lang w:val="en-GB"/>
        </w:rPr>
        <w:t xml:space="preserve">The master copies of video should be submitted in WMV 9 format. </w:t>
      </w:r>
    </w:p>
    <w:p w14:paraId="1103790B" w14:textId="398DA299" w:rsidR="00CE1536" w:rsidRPr="0031071E"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31071E">
        <w:rPr>
          <w:rFonts w:asciiTheme="minorHAnsi" w:hAnsiTheme="minorHAnsi" w:cstheme="minorHAnsi"/>
          <w:color w:val="000000"/>
          <w:sz w:val="22"/>
          <w:szCs w:val="22"/>
          <w:lang w:val="en-GB"/>
        </w:rPr>
        <w:t xml:space="preserve">3 </w:t>
      </w:r>
      <w:r w:rsidR="0031071E" w:rsidRPr="0031071E">
        <w:rPr>
          <w:rFonts w:asciiTheme="minorHAnsi" w:hAnsiTheme="minorHAnsi" w:cstheme="minorHAnsi"/>
          <w:sz w:val="22"/>
          <w:szCs w:val="22"/>
        </w:rPr>
        <w:t>master copies of the video camera disc with the content in DVD format</w:t>
      </w:r>
      <w:r w:rsidR="00FE6D79">
        <w:rPr>
          <w:rFonts w:asciiTheme="minorHAnsi" w:hAnsiTheme="minorHAnsi" w:cstheme="minorHAnsi"/>
          <w:sz w:val="22"/>
          <w:szCs w:val="22"/>
        </w:rPr>
        <w:t xml:space="preserve"> (DVD CAMs)</w:t>
      </w:r>
      <w:r w:rsidR="0031071E" w:rsidRPr="0031071E">
        <w:rPr>
          <w:rFonts w:asciiTheme="minorHAnsi" w:hAnsiTheme="minorHAnsi" w:cstheme="minorHAnsi"/>
          <w:color w:val="000000"/>
          <w:sz w:val="22"/>
          <w:szCs w:val="22"/>
          <w:lang w:val="en-GB"/>
        </w:rPr>
        <w:t xml:space="preserve"> </w:t>
      </w:r>
      <w:r w:rsidRPr="0031071E">
        <w:rPr>
          <w:rFonts w:asciiTheme="minorHAnsi" w:hAnsiTheme="minorHAnsi" w:cstheme="minorHAnsi"/>
          <w:color w:val="000000"/>
          <w:sz w:val="22"/>
          <w:szCs w:val="22"/>
          <w:lang w:val="en-GB"/>
        </w:rPr>
        <w:t xml:space="preserve">and 10 DVDs will be delivered to UN Women. </w:t>
      </w:r>
    </w:p>
    <w:p w14:paraId="4D47652D" w14:textId="77777777" w:rsidR="00CE1536" w:rsidRPr="00CE1536" w:rsidRDefault="00CE1536" w:rsidP="00317B8C">
      <w:pPr>
        <w:pStyle w:val="ListParagraph"/>
        <w:numPr>
          <w:ilvl w:val="0"/>
          <w:numId w:val="20"/>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video will be produced in Ukrainian for voice acting. Two versions with English and Ukrainian subtitles will be included. One master copy of video should be in Ukrainian, and two others – with English/Ukrainian subtitles as described in point 6 above. </w:t>
      </w:r>
    </w:p>
    <w:p w14:paraId="47014271"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final version of the video will be approved by UN Women.</w:t>
      </w:r>
    </w:p>
    <w:p w14:paraId="165ED3C0" w14:textId="4D849756"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lastRenderedPageBreak/>
        <w:t>Deliverable 2.</w:t>
      </w:r>
      <w:r w:rsidR="00070E48">
        <w:rPr>
          <w:rFonts w:eastAsia="Times New Roman" w:cstheme="minorHAnsi"/>
          <w:b/>
          <w:color w:val="000000"/>
          <w:lang w:val="uk-UA"/>
        </w:rPr>
        <w:t>4</w:t>
      </w:r>
      <w:r w:rsidRPr="00CE1536">
        <w:rPr>
          <w:rFonts w:eastAsia="Times New Roman" w:cstheme="minorHAnsi"/>
          <w:color w:val="000000"/>
          <w:lang w:val="en-GB"/>
        </w:rPr>
        <w:t xml:space="preserve"> Produce one radio public service announcement on gender-based violence of a duration of maximum 30-60 seconds each for local radio channels. </w:t>
      </w:r>
    </w:p>
    <w:p w14:paraId="4EEE3967" w14:textId="49FD3E1B"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radio</w:t>
      </w:r>
      <w:r w:rsidR="00AC680C">
        <w:rPr>
          <w:rFonts w:eastAsia="Times New Roman" w:cstheme="minorHAnsi"/>
          <w:color w:val="000000"/>
          <w:lang w:val="en-GB"/>
        </w:rPr>
        <w:t xml:space="preserve"> </w:t>
      </w:r>
      <w:r w:rsidRPr="00CE1536">
        <w:rPr>
          <w:rFonts w:eastAsia="Times New Roman" w:cstheme="minorHAnsi"/>
          <w:color w:val="000000"/>
          <w:lang w:val="en-GB"/>
        </w:rPr>
        <w:t>PSA shall meet the following criteria:</w:t>
      </w:r>
    </w:p>
    <w:p w14:paraId="241CF74A" w14:textId="13445B64"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PSA is expected </w:t>
      </w:r>
      <w:r w:rsidR="00AC680C">
        <w:rPr>
          <w:rFonts w:asciiTheme="minorHAnsi" w:hAnsiTheme="minorHAnsi" w:cstheme="minorHAnsi"/>
          <w:color w:val="000000"/>
          <w:sz w:val="22"/>
          <w:szCs w:val="22"/>
          <w:lang w:val="en-GB"/>
        </w:rPr>
        <w:t xml:space="preserve">to be </w:t>
      </w:r>
      <w:r w:rsidRPr="00CE1536">
        <w:rPr>
          <w:rFonts w:asciiTheme="minorHAnsi" w:hAnsiTheme="minorHAnsi" w:cstheme="minorHAnsi"/>
          <w:color w:val="000000"/>
          <w:sz w:val="22"/>
          <w:szCs w:val="22"/>
          <w:lang w:val="en-GB"/>
        </w:rPr>
        <w:t xml:space="preserve">30-60 seconds long. </w:t>
      </w:r>
    </w:p>
    <w:p w14:paraId="0647A7AE"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script will be written by the Company in English and Ukrainian and approved by UN Women. </w:t>
      </w:r>
    </w:p>
    <w:p w14:paraId="05F870DE"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A meticulous editing, a coherent text and mixing will be used in the PSA. </w:t>
      </w:r>
    </w:p>
    <w:p w14:paraId="270EA009"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Meticulous editing will be performed to incorporate all corrections made by UN Women. </w:t>
      </w:r>
    </w:p>
    <w:p w14:paraId="771E3343" w14:textId="42985D1D"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PSA will be narrated </w:t>
      </w:r>
      <w:r w:rsidR="00711823" w:rsidRPr="00CE1536">
        <w:rPr>
          <w:rFonts w:asciiTheme="minorHAnsi" w:hAnsiTheme="minorHAnsi" w:cstheme="minorHAnsi"/>
          <w:color w:val="000000"/>
          <w:sz w:val="22"/>
          <w:szCs w:val="22"/>
          <w:lang w:val="en-GB"/>
        </w:rPr>
        <w:t xml:space="preserve">(in Ukrainian) </w:t>
      </w:r>
      <w:r w:rsidRPr="00CE1536">
        <w:rPr>
          <w:rFonts w:asciiTheme="minorHAnsi" w:hAnsiTheme="minorHAnsi" w:cstheme="minorHAnsi"/>
          <w:color w:val="000000"/>
          <w:sz w:val="22"/>
          <w:szCs w:val="22"/>
          <w:lang w:val="en-GB"/>
        </w:rPr>
        <w:t xml:space="preserve">and </w:t>
      </w:r>
      <w:r w:rsidR="00711823">
        <w:rPr>
          <w:rFonts w:asciiTheme="minorHAnsi" w:hAnsiTheme="minorHAnsi" w:cstheme="minorHAnsi"/>
          <w:color w:val="000000"/>
          <w:sz w:val="22"/>
          <w:szCs w:val="22"/>
          <w:lang w:val="en-GB"/>
        </w:rPr>
        <w:t xml:space="preserve">shall </w:t>
      </w:r>
      <w:r w:rsidRPr="00CE1536">
        <w:rPr>
          <w:rFonts w:asciiTheme="minorHAnsi" w:hAnsiTheme="minorHAnsi" w:cstheme="minorHAnsi"/>
          <w:color w:val="000000"/>
          <w:sz w:val="22"/>
          <w:szCs w:val="22"/>
          <w:lang w:val="en-GB"/>
        </w:rPr>
        <w:t xml:space="preserve">include music. </w:t>
      </w:r>
    </w:p>
    <w:p w14:paraId="5CA181CE" w14:textId="74CEC672"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Support</w:t>
      </w:r>
      <w:r w:rsidR="00B976C9">
        <w:rPr>
          <w:rFonts w:asciiTheme="minorHAnsi" w:hAnsiTheme="minorHAnsi" w:cstheme="minorHAnsi"/>
          <w:color w:val="000000"/>
          <w:sz w:val="22"/>
          <w:szCs w:val="22"/>
          <w:lang w:val="en-GB"/>
        </w:rPr>
        <w:t>ing</w:t>
      </w:r>
      <w:r w:rsidRPr="00CE1536">
        <w:rPr>
          <w:rFonts w:asciiTheme="minorHAnsi" w:hAnsiTheme="minorHAnsi" w:cstheme="minorHAnsi"/>
          <w:color w:val="000000"/>
          <w:sz w:val="22"/>
          <w:szCs w:val="22"/>
          <w:lang w:val="en-GB"/>
        </w:rPr>
        <w:t xml:space="preserve"> operational documents will be provided and should include operational program implementation plan with established deadlines; information on partners involved. </w:t>
      </w:r>
    </w:p>
    <w:p w14:paraId="3AFDAE67" w14:textId="0F30DDF0"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All logistical aspects, including travel</w:t>
      </w:r>
      <w:r w:rsidR="00B976C9">
        <w:rPr>
          <w:rFonts w:asciiTheme="minorHAnsi" w:hAnsiTheme="minorHAnsi" w:cstheme="minorHAnsi"/>
          <w:color w:val="000000"/>
          <w:sz w:val="22"/>
          <w:szCs w:val="22"/>
          <w:lang w:val="en-GB"/>
        </w:rPr>
        <w:t>,</w:t>
      </w:r>
      <w:r w:rsidRPr="00CE1536">
        <w:rPr>
          <w:rFonts w:asciiTheme="minorHAnsi" w:hAnsiTheme="minorHAnsi" w:cstheme="minorHAnsi"/>
          <w:color w:val="000000"/>
          <w:sz w:val="22"/>
          <w:szCs w:val="22"/>
          <w:lang w:val="en-GB"/>
        </w:rPr>
        <w:t xml:space="preserve"> are </w:t>
      </w:r>
      <w:r w:rsidR="00711823">
        <w:rPr>
          <w:rFonts w:asciiTheme="minorHAnsi" w:hAnsiTheme="minorHAnsi" w:cstheme="minorHAnsi"/>
          <w:color w:val="000000"/>
          <w:sz w:val="22"/>
          <w:szCs w:val="22"/>
          <w:lang w:val="en-GB"/>
        </w:rPr>
        <w:t>responsibility of</w:t>
      </w:r>
      <w:r w:rsidRPr="00CE1536">
        <w:rPr>
          <w:rFonts w:asciiTheme="minorHAnsi" w:hAnsiTheme="minorHAnsi" w:cstheme="minorHAnsi"/>
          <w:color w:val="000000"/>
          <w:sz w:val="22"/>
          <w:szCs w:val="22"/>
          <w:lang w:val="en-GB"/>
        </w:rPr>
        <w:t xml:space="preserve"> the Contractor. UN Women team will facilitate the contact with respective communities. </w:t>
      </w:r>
    </w:p>
    <w:p w14:paraId="311874D8"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sz w:val="22"/>
          <w:szCs w:val="22"/>
          <w:lang w:eastAsia="ja-JP"/>
        </w:rPr>
        <w:t xml:space="preserve">The final product must be presented under the formats used by radio stations. </w:t>
      </w:r>
    </w:p>
    <w:p w14:paraId="12474AA1"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Master copies of the designated format and number will be delivered to UN Women. </w:t>
      </w:r>
    </w:p>
    <w:p w14:paraId="5406B2E4"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sz w:val="22"/>
          <w:szCs w:val="22"/>
        </w:rPr>
        <w:t xml:space="preserve">An editable copy of the radio PSA must be provided for further usage by UN Women. </w:t>
      </w:r>
    </w:p>
    <w:p w14:paraId="2009BBB5" w14:textId="77777777"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The PSA will be produced in Ukrainian for voice acting. </w:t>
      </w:r>
    </w:p>
    <w:p w14:paraId="3072D14B" w14:textId="07BF1079" w:rsidR="00CE1536" w:rsidRPr="00CE1536" w:rsidRDefault="00CE1536" w:rsidP="00317B8C">
      <w:pPr>
        <w:pStyle w:val="ListParagraph"/>
        <w:numPr>
          <w:ilvl w:val="0"/>
          <w:numId w:val="21"/>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sz w:val="22"/>
          <w:szCs w:val="22"/>
        </w:rPr>
        <w:t xml:space="preserve">The PSA should be editable and changeable by timing (the one-minute PSA should be broken into two pieces of 30 seconds. Once the </w:t>
      </w:r>
      <w:r w:rsidR="00711698">
        <w:rPr>
          <w:rFonts w:asciiTheme="minorHAnsi" w:hAnsiTheme="minorHAnsi" w:cstheme="minorHAnsi"/>
          <w:sz w:val="22"/>
          <w:szCs w:val="22"/>
        </w:rPr>
        <w:t>60 second PSA</w:t>
      </w:r>
      <w:r w:rsidR="00711698" w:rsidRPr="00CE1536">
        <w:rPr>
          <w:rFonts w:asciiTheme="minorHAnsi" w:hAnsiTheme="minorHAnsi" w:cstheme="minorHAnsi"/>
          <w:sz w:val="22"/>
          <w:szCs w:val="22"/>
        </w:rPr>
        <w:t xml:space="preserve"> </w:t>
      </w:r>
      <w:r w:rsidRPr="00CE1536">
        <w:rPr>
          <w:rFonts w:asciiTheme="minorHAnsi" w:hAnsiTheme="minorHAnsi" w:cstheme="minorHAnsi"/>
          <w:sz w:val="22"/>
          <w:szCs w:val="22"/>
        </w:rPr>
        <w:t xml:space="preserve">is broadcasted, </w:t>
      </w:r>
      <w:r w:rsidR="00711698">
        <w:rPr>
          <w:rFonts w:asciiTheme="minorHAnsi" w:hAnsiTheme="minorHAnsi" w:cstheme="minorHAnsi"/>
          <w:sz w:val="22"/>
          <w:szCs w:val="22"/>
        </w:rPr>
        <w:t>a short</w:t>
      </w:r>
      <w:r w:rsidRPr="00CE1536">
        <w:rPr>
          <w:rFonts w:asciiTheme="minorHAnsi" w:hAnsiTheme="minorHAnsi" w:cstheme="minorHAnsi"/>
          <w:sz w:val="22"/>
          <w:szCs w:val="22"/>
        </w:rPr>
        <w:t xml:space="preserve"> 30 second</w:t>
      </w:r>
      <w:r w:rsidR="00711698">
        <w:rPr>
          <w:rFonts w:asciiTheme="minorHAnsi" w:hAnsiTheme="minorHAnsi" w:cstheme="minorHAnsi"/>
          <w:sz w:val="22"/>
          <w:szCs w:val="22"/>
        </w:rPr>
        <w:t xml:space="preserve"> version</w:t>
      </w:r>
      <w:r w:rsidRPr="00CE1536">
        <w:rPr>
          <w:rFonts w:asciiTheme="minorHAnsi" w:hAnsiTheme="minorHAnsi" w:cstheme="minorHAnsi"/>
          <w:sz w:val="22"/>
          <w:szCs w:val="22"/>
        </w:rPr>
        <w:t xml:space="preserve"> of the PSA</w:t>
      </w:r>
      <w:r w:rsidR="00711698">
        <w:rPr>
          <w:rFonts w:asciiTheme="minorHAnsi" w:hAnsiTheme="minorHAnsi" w:cstheme="minorHAnsi"/>
          <w:sz w:val="22"/>
          <w:szCs w:val="22"/>
        </w:rPr>
        <w:t xml:space="preserve"> may be used</w:t>
      </w:r>
      <w:r w:rsidR="003A3A6F">
        <w:rPr>
          <w:rFonts w:asciiTheme="minorHAnsi" w:hAnsiTheme="minorHAnsi" w:cstheme="minorHAnsi"/>
          <w:sz w:val="22"/>
          <w:szCs w:val="22"/>
        </w:rPr>
        <w:t xml:space="preserve"> </w:t>
      </w:r>
      <w:r w:rsidR="00711698">
        <w:rPr>
          <w:rFonts w:asciiTheme="minorHAnsi" w:hAnsiTheme="minorHAnsi" w:cstheme="minorHAnsi"/>
          <w:sz w:val="22"/>
          <w:szCs w:val="22"/>
        </w:rPr>
        <w:t>to</w:t>
      </w:r>
      <w:r w:rsidRPr="00CE1536">
        <w:rPr>
          <w:rFonts w:asciiTheme="minorHAnsi" w:hAnsiTheme="minorHAnsi" w:cstheme="minorHAnsi"/>
          <w:sz w:val="22"/>
          <w:szCs w:val="22"/>
        </w:rPr>
        <w:t xml:space="preserve"> deliver the same message once people are familiar with the </w:t>
      </w:r>
      <w:r w:rsidR="00711698">
        <w:rPr>
          <w:rFonts w:asciiTheme="minorHAnsi" w:hAnsiTheme="minorHAnsi" w:cstheme="minorHAnsi"/>
          <w:sz w:val="22"/>
          <w:szCs w:val="22"/>
        </w:rPr>
        <w:t>announcement</w:t>
      </w:r>
      <w:r w:rsidR="00711823">
        <w:rPr>
          <w:rFonts w:asciiTheme="minorHAnsi" w:hAnsiTheme="minorHAnsi" w:cstheme="minorHAnsi"/>
          <w:sz w:val="22"/>
          <w:szCs w:val="22"/>
        </w:rPr>
        <w:t>)</w:t>
      </w:r>
      <w:r w:rsidRPr="00CE1536">
        <w:rPr>
          <w:rFonts w:asciiTheme="minorHAnsi" w:hAnsiTheme="minorHAnsi" w:cstheme="minorHAnsi"/>
          <w:sz w:val="22"/>
          <w:szCs w:val="22"/>
        </w:rPr>
        <w:t>.</w:t>
      </w:r>
    </w:p>
    <w:p w14:paraId="3FD3E91C"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final version of the radio PSA will be approved by UN Women.</w:t>
      </w:r>
    </w:p>
    <w:p w14:paraId="3FA2C039" w14:textId="2F9A08F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Deliverable 2.</w:t>
      </w:r>
      <w:r w:rsidR="00070E48">
        <w:rPr>
          <w:rFonts w:eastAsia="Times New Roman" w:cstheme="minorHAnsi"/>
          <w:b/>
          <w:color w:val="000000"/>
          <w:lang w:val="uk-UA"/>
        </w:rPr>
        <w:t>5</w:t>
      </w:r>
      <w:r w:rsidRPr="00CE1536">
        <w:rPr>
          <w:rFonts w:eastAsia="Times New Roman" w:cstheme="minorHAnsi"/>
          <w:b/>
          <w:color w:val="000000"/>
          <w:lang w:val="en-GB"/>
        </w:rPr>
        <w:t>.</w:t>
      </w:r>
      <w:r w:rsidRPr="00CE1536">
        <w:rPr>
          <w:rFonts w:eastAsia="Times New Roman" w:cstheme="minorHAnsi"/>
          <w:color w:val="000000"/>
          <w:lang w:val="en-GB"/>
        </w:rPr>
        <w:t xml:space="preserve"> Submit 1) design of </w:t>
      </w:r>
      <w:r w:rsidR="00711698">
        <w:rPr>
          <w:rFonts w:eastAsia="Times New Roman" w:cstheme="minorHAnsi"/>
          <w:color w:val="000000"/>
          <w:lang w:val="en-GB"/>
        </w:rPr>
        <w:t xml:space="preserve">a </w:t>
      </w:r>
      <w:r w:rsidRPr="00CE1536">
        <w:rPr>
          <w:rFonts w:eastAsia="Times New Roman" w:cstheme="minorHAnsi"/>
          <w:color w:val="000000"/>
          <w:lang w:val="en-GB"/>
        </w:rPr>
        <w:t xml:space="preserve">minimum </w:t>
      </w:r>
      <w:r w:rsidR="00711698">
        <w:rPr>
          <w:rFonts w:eastAsia="Times New Roman" w:cstheme="minorHAnsi"/>
          <w:color w:val="000000"/>
          <w:lang w:val="en-GB"/>
        </w:rPr>
        <w:t xml:space="preserve">of </w:t>
      </w:r>
      <w:r w:rsidRPr="00CE1536">
        <w:rPr>
          <w:rFonts w:eastAsia="Times New Roman" w:cstheme="minorHAnsi"/>
          <w:color w:val="000000"/>
          <w:lang w:val="en-GB"/>
        </w:rPr>
        <w:t>2 types of posters, 1 type of infographics, other hand out materials and creative content, in the format ready for printing.</w:t>
      </w:r>
    </w:p>
    <w:p w14:paraId="61B51782"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 xml:space="preserve">The Company shall advise on the most efficient for the targeted audience content, based on conducted focus groups. The concept of the materials and other creative content is subject to discussion and approval with the UN Women programme and communications teams. </w:t>
      </w:r>
    </w:p>
    <w:p w14:paraId="55A1A1D2" w14:textId="4D6CDF1D" w:rsidR="00CE1536" w:rsidRPr="00CE1536" w:rsidRDefault="00CE1536" w:rsidP="00CE1536">
      <w:pPr>
        <w:spacing w:before="120"/>
        <w:jc w:val="both"/>
        <w:rPr>
          <w:rFonts w:cstheme="minorHAnsi"/>
        </w:rPr>
      </w:pPr>
      <w:r w:rsidRPr="00CE1536">
        <w:rPr>
          <w:rFonts w:eastAsia="Times New Roman" w:cstheme="minorHAnsi"/>
          <w:b/>
          <w:color w:val="000000"/>
          <w:lang w:val="en-GB"/>
        </w:rPr>
        <w:t>Deliverable 2.6</w:t>
      </w:r>
      <w:r w:rsidRPr="00CE1536">
        <w:rPr>
          <w:rFonts w:eastAsia="Times New Roman" w:cstheme="minorHAnsi"/>
          <w:color w:val="000000"/>
          <w:lang w:val="en-GB"/>
        </w:rPr>
        <w:t xml:space="preserve"> </w:t>
      </w:r>
      <w:r w:rsidRPr="00CE1536">
        <w:rPr>
          <w:rFonts w:cstheme="minorHAnsi"/>
        </w:rPr>
        <w:t xml:space="preserve">Conduct at least 15 community-level activities in the selected target communities in 3 regions to convey campaign messages to women and men, who are not easily reached by the media, e.g. those living in rural areas, communities close to the contact line. </w:t>
      </w:r>
    </w:p>
    <w:p w14:paraId="34C9CF21" w14:textId="64B83E4A" w:rsidR="00CE1536" w:rsidRPr="00CE1536" w:rsidRDefault="00CE1536" w:rsidP="00CE1536">
      <w:pPr>
        <w:spacing w:before="120"/>
        <w:jc w:val="both"/>
        <w:rPr>
          <w:rFonts w:cstheme="minorHAnsi"/>
          <w:i/>
        </w:rPr>
      </w:pPr>
      <w:r w:rsidRPr="00CE1536">
        <w:rPr>
          <w:rFonts w:cstheme="minorHAnsi"/>
          <w:i/>
        </w:rPr>
        <w:t>These activities should engage opinion leaders, men and boys, local media, CSOs, women’s and youth groups, vulnerable women and men. The community-level activities may include</w:t>
      </w:r>
      <w:r w:rsidR="003B54CA">
        <w:rPr>
          <w:rFonts w:cstheme="minorHAnsi"/>
          <w:i/>
        </w:rPr>
        <w:t>,</w:t>
      </w:r>
      <w:r w:rsidRPr="00CE1536">
        <w:rPr>
          <w:rFonts w:cstheme="minorHAnsi"/>
          <w:i/>
        </w:rPr>
        <w:t xml:space="preserve"> but are not limited to</w:t>
      </w:r>
      <w:r w:rsidR="003B54CA">
        <w:rPr>
          <w:rFonts w:cstheme="minorHAnsi"/>
          <w:i/>
        </w:rPr>
        <w:t>,</w:t>
      </w:r>
      <w:r w:rsidRPr="00CE1536">
        <w:rPr>
          <w:rFonts w:cstheme="minorHAnsi"/>
          <w:i/>
        </w:rPr>
        <w:t xml:space="preserve"> community meetings, locally-organized community events and initiatives.</w:t>
      </w:r>
    </w:p>
    <w:p w14:paraId="3D1BF6A9" w14:textId="77777777" w:rsidR="00CE1536" w:rsidRPr="00CE1536" w:rsidRDefault="00CE1536" w:rsidP="00CE1536">
      <w:pPr>
        <w:spacing w:before="120"/>
        <w:jc w:val="both"/>
        <w:rPr>
          <w:rFonts w:cstheme="minorHAnsi"/>
          <w:i/>
        </w:rPr>
      </w:pPr>
      <w:r w:rsidRPr="00CE1536">
        <w:rPr>
          <w:rFonts w:cstheme="minorHAnsi"/>
          <w:i/>
        </w:rPr>
        <w:t>Campaigning at the community level can be an effective way to influence individuals and their institutions because it can help frame the problem as a community-wide one that is the community’s responsibility, rather than individual women’s problems. It directly engages members of the community, impacts their day-to-day lives within the community, and personalizes the issue by encouraging people to become “agents of change”, or part of the solution. Furthermore, involving a large cross-section of the community in the campaign can make it attractive and safe for individuals to give up “old” behavior patterns and adopt new ideas.</w:t>
      </w:r>
    </w:p>
    <w:p w14:paraId="2EC92A3C" w14:textId="54B00521" w:rsidR="008911CC" w:rsidRPr="008911CC" w:rsidRDefault="00CE1536" w:rsidP="00CE1536">
      <w:pPr>
        <w:spacing w:before="120"/>
        <w:jc w:val="both"/>
        <w:rPr>
          <w:rFonts w:cstheme="minorHAnsi"/>
        </w:rPr>
      </w:pPr>
      <w:r w:rsidRPr="00CE1536">
        <w:rPr>
          <w:rFonts w:cstheme="minorHAnsi"/>
          <w:b/>
        </w:rPr>
        <w:lastRenderedPageBreak/>
        <w:t>Deliverable 2.7</w:t>
      </w:r>
      <w:r w:rsidRPr="00CE1536">
        <w:rPr>
          <w:rFonts w:cstheme="minorHAnsi"/>
        </w:rPr>
        <w:t xml:space="preserve"> Conduct at least 6 art- and sport-based events in selected settlements in 3 regions, including but not limited to: races against violence, murals, theater performances on the topics of feminism, gender equality and women’s rights.</w:t>
      </w:r>
      <w:r w:rsidRPr="00CE1536">
        <w:rPr>
          <w:rStyle w:val="FootnoteReference"/>
          <w:rFonts w:cstheme="minorHAnsi"/>
        </w:rPr>
        <w:footnoteReference w:id="11"/>
      </w:r>
      <w:r w:rsidRPr="00CE1536">
        <w:rPr>
          <w:rFonts w:cstheme="minorHAnsi"/>
        </w:rPr>
        <w:t xml:space="preserve"> </w:t>
      </w:r>
    </w:p>
    <w:p w14:paraId="4C230F3F" w14:textId="5D20EE89" w:rsidR="00CE1536" w:rsidRPr="00CE1536" w:rsidRDefault="00CE1536" w:rsidP="00CE1536">
      <w:pPr>
        <w:spacing w:before="120"/>
        <w:jc w:val="both"/>
        <w:rPr>
          <w:rFonts w:eastAsia="Times New Roman" w:cstheme="minorHAnsi"/>
          <w:b/>
          <w:color w:val="000000"/>
          <w:lang w:val="en-GB"/>
        </w:rPr>
      </w:pPr>
      <w:r w:rsidRPr="00CE1536">
        <w:rPr>
          <w:rFonts w:eastAsia="Times New Roman" w:cstheme="minorHAnsi"/>
          <w:b/>
          <w:color w:val="000000"/>
          <w:lang w:val="en-GB"/>
        </w:rPr>
        <w:t>TASK 3. Air produced video and radio PSA and 3 already developed PSAs</w:t>
      </w:r>
      <w:r w:rsidRPr="00CE1536">
        <w:rPr>
          <w:rStyle w:val="FootnoteReference"/>
          <w:rFonts w:eastAsia="Times New Roman" w:cstheme="minorHAnsi"/>
          <w:b/>
          <w:color w:val="000000"/>
          <w:lang w:val="en-GB"/>
        </w:rPr>
        <w:footnoteReference w:id="12"/>
      </w:r>
      <w:r w:rsidRPr="00CE1536">
        <w:rPr>
          <w:rFonts w:eastAsia="Times New Roman" w:cstheme="minorHAnsi"/>
          <w:b/>
          <w:color w:val="000000"/>
          <w:lang w:val="en-GB"/>
        </w:rPr>
        <w:t xml:space="preserve"> in frame of </w:t>
      </w:r>
      <w:r w:rsidR="003A3A6F">
        <w:rPr>
          <w:rFonts w:eastAsia="Times New Roman" w:cstheme="minorHAnsi"/>
          <w:b/>
          <w:i/>
          <w:color w:val="000000"/>
          <w:lang w:val="en-GB"/>
        </w:rPr>
        <w:t>Violence H</w:t>
      </w:r>
      <w:r w:rsidRPr="00CE1536">
        <w:rPr>
          <w:rFonts w:eastAsia="Times New Roman" w:cstheme="minorHAnsi"/>
          <w:b/>
          <w:i/>
          <w:color w:val="000000"/>
          <w:lang w:val="en-GB"/>
        </w:rPr>
        <w:t>as no Excuse</w:t>
      </w:r>
      <w:r w:rsidRPr="00CE1536">
        <w:rPr>
          <w:rFonts w:eastAsia="Times New Roman" w:cstheme="minorHAnsi"/>
          <w:b/>
          <w:color w:val="000000"/>
          <w:lang w:val="en-GB"/>
        </w:rPr>
        <w:t xml:space="preserve"> campaign  on local TV and radio channels (in Donetsk, Luhansk and Zaporizhzhia regions). </w:t>
      </w:r>
    </w:p>
    <w:p w14:paraId="450C5E3C" w14:textId="61DC5693" w:rsidR="008911CC"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 xml:space="preserve">Deliverable 3. </w:t>
      </w:r>
      <w:r w:rsidRPr="00CE1536">
        <w:rPr>
          <w:rFonts w:eastAsia="Times New Roman" w:cstheme="minorHAnsi"/>
          <w:color w:val="000000"/>
          <w:lang w:val="en-GB"/>
        </w:rPr>
        <w:t>Air the produced video</w:t>
      </w:r>
      <w:r w:rsidR="00764A55">
        <w:rPr>
          <w:rFonts w:eastAsia="Times New Roman" w:cstheme="minorHAnsi"/>
          <w:color w:val="000000"/>
          <w:lang w:val="en-GB"/>
        </w:rPr>
        <w:t xml:space="preserve"> </w:t>
      </w:r>
      <w:r w:rsidR="00764A55" w:rsidRPr="00764A55">
        <w:rPr>
          <w:rFonts w:eastAsia="Times New Roman" w:cstheme="minorHAnsi"/>
          <w:color w:val="000000"/>
          <w:lang w:val="en-GB"/>
        </w:rPr>
        <w:t>and radio</w:t>
      </w:r>
      <w:r w:rsidRPr="00CE1536">
        <w:rPr>
          <w:rFonts w:eastAsia="Times New Roman" w:cstheme="minorHAnsi"/>
          <w:color w:val="000000"/>
          <w:lang w:val="en-GB"/>
        </w:rPr>
        <w:t xml:space="preserve"> PSA</w:t>
      </w:r>
      <w:r w:rsidR="00764A55">
        <w:rPr>
          <w:rFonts w:eastAsia="Times New Roman" w:cstheme="minorHAnsi"/>
          <w:color w:val="000000"/>
          <w:lang w:val="en-GB"/>
        </w:rPr>
        <w:t>s</w:t>
      </w:r>
      <w:r w:rsidRPr="00CE1536">
        <w:rPr>
          <w:rFonts w:eastAsia="Times New Roman" w:cstheme="minorHAnsi"/>
          <w:color w:val="000000"/>
          <w:lang w:val="en-GB"/>
        </w:rPr>
        <w:t xml:space="preserve"> and 3 already developed on local (Donetsk, Luhansk and Zaporizhzhia regions) TV </w:t>
      </w:r>
      <w:r w:rsidR="002B7E6F">
        <w:rPr>
          <w:rFonts w:eastAsia="Times New Roman" w:cstheme="minorHAnsi"/>
          <w:color w:val="000000"/>
          <w:lang w:val="en-GB"/>
        </w:rPr>
        <w:t xml:space="preserve">and radio </w:t>
      </w:r>
      <w:r w:rsidRPr="00CE1536">
        <w:rPr>
          <w:rFonts w:eastAsia="Times New Roman" w:cstheme="minorHAnsi"/>
          <w:color w:val="000000"/>
          <w:lang w:val="en-GB"/>
        </w:rPr>
        <w:t xml:space="preserve">channels at least once a day </w:t>
      </w:r>
      <w:r w:rsidRPr="00CE1536">
        <w:rPr>
          <w:rFonts w:eastAsia="Times New Roman" w:cstheme="minorHAnsi"/>
          <w:lang w:val="en-GB"/>
        </w:rPr>
        <w:t>for at least eight months, during January-November 2019</w:t>
      </w:r>
      <w:r w:rsidRPr="00CE1536">
        <w:rPr>
          <w:rFonts w:eastAsia="Times New Roman" w:cstheme="minorHAnsi"/>
          <w:color w:val="000000"/>
          <w:lang w:val="en-GB"/>
        </w:rPr>
        <w:t xml:space="preserve">. </w:t>
      </w:r>
    </w:p>
    <w:p w14:paraId="19BAF28F" w14:textId="68F59EFB"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b/>
          <w:color w:val="000000"/>
          <w:lang w:val="en-GB"/>
        </w:rPr>
        <w:t>TASK 4.</w:t>
      </w:r>
      <w:r w:rsidRPr="00CE1536">
        <w:rPr>
          <w:rFonts w:eastAsia="Times New Roman" w:cstheme="minorHAnsi"/>
          <w:color w:val="000000"/>
          <w:lang w:val="en-GB"/>
        </w:rPr>
        <w:t xml:space="preserve"> </w:t>
      </w:r>
      <w:r w:rsidRPr="00CE1536">
        <w:rPr>
          <w:rFonts w:eastAsia="Times New Roman" w:cstheme="minorHAnsi"/>
          <w:b/>
          <w:color w:val="000000"/>
          <w:lang w:val="en-GB"/>
        </w:rPr>
        <w:t>Submit the final report of the awareness-raising campaign implementation.</w:t>
      </w:r>
      <w:r w:rsidRPr="00CE1536">
        <w:rPr>
          <w:rFonts w:eastAsia="Times New Roman" w:cstheme="minorHAnsi"/>
          <w:color w:val="000000"/>
          <w:lang w:val="en-GB"/>
        </w:rPr>
        <w:t xml:space="preserve"> </w:t>
      </w:r>
    </w:p>
    <w:p w14:paraId="33F8129E" w14:textId="77777777" w:rsidR="00CE1536" w:rsidRP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final report shall be submitted in English and shall include:</w:t>
      </w:r>
    </w:p>
    <w:p w14:paraId="4EEF19DB" w14:textId="77777777" w:rsidR="00CE1536" w:rsidRPr="00CE1536" w:rsidRDefault="00CE1536" w:rsidP="00317B8C">
      <w:pPr>
        <w:pStyle w:val="ListParagraph"/>
        <w:numPr>
          <w:ilvl w:val="0"/>
          <w:numId w:val="22"/>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The frequency, reach and duration period of video and radio PSAs airing;</w:t>
      </w:r>
    </w:p>
    <w:p w14:paraId="45BFB3F6" w14:textId="77777777" w:rsidR="00CE1536" w:rsidRPr="00CE1536" w:rsidRDefault="00CE1536" w:rsidP="00317B8C">
      <w:pPr>
        <w:pStyle w:val="ListParagraph"/>
        <w:numPr>
          <w:ilvl w:val="0"/>
          <w:numId w:val="22"/>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Detailed results and analytics of the media monitoring that must be systematically collected and conducted during the whole period of service, including printed, online (blogs, forums, social networks etc.) and broadcast media with the reference to the project activities (including tracking the number of times the project and its activities were mentioned on various platforms) to inform the project of the number of beneficiaries by target group that were reached by the projects’ messages, general coverage, how the activities were perceived by the beneficiaries (if possible – by target group, men and women etc. and by content type, region) and provide other relevant data and insights that are normally included as part of the media monitoring analytics to evaluate the efforts and progress made by the projects’ activities; </w:t>
      </w:r>
    </w:p>
    <w:p w14:paraId="6667B031" w14:textId="77777777" w:rsidR="00CE1536" w:rsidRPr="00CE1536" w:rsidRDefault="00CE1536" w:rsidP="00317B8C">
      <w:pPr>
        <w:pStyle w:val="ListParagraph"/>
        <w:numPr>
          <w:ilvl w:val="0"/>
          <w:numId w:val="22"/>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Visualization of the analytical data presented in the report (graphics) to demonstrate the patterns in the reach, perception, engagement etc.</w:t>
      </w:r>
      <w:r w:rsidRPr="00CE1536">
        <w:rPr>
          <w:rFonts w:asciiTheme="minorHAnsi" w:hAnsiTheme="minorHAnsi" w:cstheme="minorHAnsi"/>
          <w:color w:val="000000"/>
          <w:sz w:val="22"/>
          <w:szCs w:val="22"/>
          <w:lang w:val="en-GB"/>
        </w:rPr>
        <w:tab/>
      </w:r>
    </w:p>
    <w:p w14:paraId="5661B7F0" w14:textId="636B7F11" w:rsidR="00CE1536" w:rsidRDefault="00CE1536" w:rsidP="00CE1536">
      <w:pPr>
        <w:spacing w:before="120"/>
        <w:jc w:val="both"/>
        <w:rPr>
          <w:rFonts w:eastAsia="Times New Roman" w:cstheme="minorHAnsi"/>
          <w:color w:val="000000"/>
          <w:lang w:val="en-GB"/>
        </w:rPr>
      </w:pPr>
      <w:r w:rsidRPr="00CE1536">
        <w:rPr>
          <w:rFonts w:eastAsia="Times New Roman" w:cstheme="minorHAnsi"/>
          <w:color w:val="000000"/>
          <w:lang w:val="en-GB"/>
        </w:rPr>
        <w:t>The selected Company is expected to strictly comply with the UN Women and donors’ (Norway, Denmark, EU) branding guidelines (use of logo, disclaimer, copyright etc</w:t>
      </w:r>
      <w:r w:rsidR="008911CC">
        <w:rPr>
          <w:rFonts w:eastAsia="Times New Roman" w:cstheme="minorHAnsi"/>
          <w:color w:val="000000"/>
          <w:lang w:val="en-GB"/>
        </w:rPr>
        <w:t xml:space="preserve">). </w:t>
      </w:r>
    </w:p>
    <w:p w14:paraId="2DF6A244" w14:textId="77777777" w:rsidR="008911CC" w:rsidRPr="00CE1536" w:rsidRDefault="008911CC" w:rsidP="00CE1536">
      <w:pPr>
        <w:spacing w:before="120"/>
        <w:jc w:val="both"/>
        <w:rPr>
          <w:rFonts w:eastAsia="Times New Roman" w:cstheme="minorHAnsi"/>
          <w:color w:val="000000"/>
          <w:lang w:val="en-GB"/>
        </w:rPr>
      </w:pPr>
    </w:p>
    <w:p w14:paraId="14FA92A7" w14:textId="0687EDC1" w:rsidR="00CE1536" w:rsidRDefault="00CE1536" w:rsidP="00CE1536">
      <w:pPr>
        <w:pStyle w:val="ListParagraph"/>
        <w:numPr>
          <w:ilvl w:val="0"/>
          <w:numId w:val="18"/>
        </w:numPr>
        <w:spacing w:before="120"/>
        <w:contextualSpacing/>
        <w:jc w:val="both"/>
        <w:rPr>
          <w:rFonts w:asciiTheme="minorHAnsi" w:hAnsiTheme="minorHAnsi" w:cstheme="minorHAnsi"/>
          <w:b/>
          <w:color w:val="000000"/>
          <w:sz w:val="22"/>
          <w:szCs w:val="22"/>
          <w:lang w:val="en-GB"/>
        </w:rPr>
      </w:pPr>
      <w:r w:rsidRPr="00CE1536">
        <w:rPr>
          <w:rFonts w:asciiTheme="minorHAnsi" w:hAnsiTheme="minorHAnsi" w:cstheme="minorHAnsi"/>
          <w:b/>
          <w:color w:val="000000"/>
          <w:sz w:val="22"/>
          <w:szCs w:val="22"/>
          <w:lang w:val="en-GB"/>
        </w:rPr>
        <w:t xml:space="preserve">Tasks, deliverables and deadlines: </w:t>
      </w:r>
    </w:p>
    <w:p w14:paraId="27B8C34E" w14:textId="77777777" w:rsidR="008911CC" w:rsidRPr="00806296" w:rsidRDefault="008911CC" w:rsidP="008911CC">
      <w:pPr>
        <w:pStyle w:val="ListParagraph"/>
        <w:spacing w:before="120"/>
        <w:ind w:left="1080"/>
        <w:contextualSpacing/>
        <w:jc w:val="both"/>
        <w:rPr>
          <w:rFonts w:asciiTheme="minorHAnsi" w:hAnsiTheme="minorHAnsi" w:cstheme="minorHAnsi"/>
          <w:b/>
          <w:color w:val="000000"/>
          <w:sz w:val="22"/>
          <w:szCs w:val="22"/>
          <w:lang w:val="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275"/>
        <w:gridCol w:w="1418"/>
      </w:tblGrid>
      <w:tr w:rsidR="00301322" w:rsidRPr="00CE1536" w14:paraId="6F037BAD" w14:textId="77777777" w:rsidTr="008911CC">
        <w:tc>
          <w:tcPr>
            <w:tcW w:w="2127" w:type="dxa"/>
          </w:tcPr>
          <w:p w14:paraId="6BD8D12E" w14:textId="77777777" w:rsidR="00301322" w:rsidRPr="00CE1536" w:rsidRDefault="00301322" w:rsidP="0035689D">
            <w:pPr>
              <w:outlineLvl w:val="2"/>
              <w:rPr>
                <w:rFonts w:eastAsia="Times New Roman" w:cstheme="minorHAnsi"/>
                <w:b/>
                <w:color w:val="000000"/>
                <w:lang w:val="en-GB"/>
              </w:rPr>
            </w:pPr>
            <w:r w:rsidRPr="00CE1536">
              <w:rPr>
                <w:rFonts w:eastAsia="Times New Roman" w:cstheme="minorHAnsi"/>
                <w:b/>
                <w:color w:val="000000"/>
                <w:lang w:val="en-GB"/>
              </w:rPr>
              <w:t>Tasks</w:t>
            </w:r>
          </w:p>
        </w:tc>
        <w:tc>
          <w:tcPr>
            <w:tcW w:w="5670" w:type="dxa"/>
          </w:tcPr>
          <w:p w14:paraId="77DDBA9C" w14:textId="77777777" w:rsidR="00301322" w:rsidRPr="00CE1536" w:rsidRDefault="00301322" w:rsidP="0035689D">
            <w:pPr>
              <w:jc w:val="center"/>
              <w:outlineLvl w:val="2"/>
              <w:rPr>
                <w:rFonts w:eastAsia="Times New Roman" w:cstheme="minorHAnsi"/>
                <w:b/>
                <w:color w:val="000000"/>
                <w:lang w:val="en-GB"/>
              </w:rPr>
            </w:pPr>
            <w:r w:rsidRPr="00CE1536">
              <w:rPr>
                <w:rFonts w:eastAsia="Times New Roman" w:cstheme="minorHAnsi"/>
                <w:b/>
                <w:color w:val="000000"/>
                <w:lang w:val="en-GB"/>
              </w:rPr>
              <w:t>Deliverables</w:t>
            </w:r>
          </w:p>
        </w:tc>
        <w:tc>
          <w:tcPr>
            <w:tcW w:w="1275" w:type="dxa"/>
          </w:tcPr>
          <w:p w14:paraId="2371556C" w14:textId="43085737" w:rsidR="00301322" w:rsidRPr="00CE1536" w:rsidRDefault="00806296" w:rsidP="0035689D">
            <w:pPr>
              <w:jc w:val="center"/>
              <w:outlineLvl w:val="2"/>
              <w:rPr>
                <w:rFonts w:eastAsia="Times New Roman" w:cstheme="minorHAnsi"/>
                <w:b/>
                <w:color w:val="000000"/>
                <w:lang w:val="en-GB"/>
              </w:rPr>
            </w:pPr>
            <w:r>
              <w:rPr>
                <w:rFonts w:eastAsia="Times New Roman" w:cstheme="minorHAnsi"/>
                <w:b/>
                <w:color w:val="000000"/>
                <w:lang w:val="en-GB"/>
              </w:rPr>
              <w:t>Payment amount</w:t>
            </w:r>
          </w:p>
        </w:tc>
        <w:tc>
          <w:tcPr>
            <w:tcW w:w="1418" w:type="dxa"/>
          </w:tcPr>
          <w:p w14:paraId="104CD7E7" w14:textId="4A9724F3" w:rsidR="00301322" w:rsidRPr="00CE1536" w:rsidRDefault="00301322" w:rsidP="0035689D">
            <w:pPr>
              <w:jc w:val="center"/>
              <w:outlineLvl w:val="2"/>
              <w:rPr>
                <w:rFonts w:eastAsia="Times New Roman" w:cstheme="minorHAnsi"/>
                <w:b/>
                <w:color w:val="000000"/>
                <w:lang w:val="en-GB"/>
              </w:rPr>
            </w:pPr>
            <w:r w:rsidRPr="00CE1536">
              <w:rPr>
                <w:rFonts w:eastAsia="Times New Roman" w:cstheme="minorHAnsi"/>
                <w:b/>
                <w:color w:val="000000"/>
                <w:lang w:val="en-GB"/>
              </w:rPr>
              <w:t>Deadline</w:t>
            </w:r>
          </w:p>
        </w:tc>
      </w:tr>
      <w:tr w:rsidR="00301322" w:rsidRPr="00CE1536" w14:paraId="1F23D5B9" w14:textId="77777777" w:rsidTr="008911CC">
        <w:trPr>
          <w:trHeight w:val="570"/>
        </w:trPr>
        <w:tc>
          <w:tcPr>
            <w:tcW w:w="2127" w:type="dxa"/>
          </w:tcPr>
          <w:p w14:paraId="73AC95FA" w14:textId="77777777" w:rsidR="00301322" w:rsidRPr="00CE1536" w:rsidRDefault="00301322" w:rsidP="008911CC">
            <w:pPr>
              <w:spacing w:after="0" w:line="240" w:lineRule="auto"/>
              <w:rPr>
                <w:lang w:val="en-GB"/>
              </w:rPr>
            </w:pPr>
            <w:r w:rsidRPr="00CE1536">
              <w:rPr>
                <w:rFonts w:eastAsia="Times New Roman" w:cstheme="minorHAnsi"/>
                <w:b/>
                <w:color w:val="000000"/>
                <w:lang w:val="en-GB"/>
              </w:rPr>
              <w:t>TASK 1. Develop the Strategy of the awareness raising campaign.</w:t>
            </w:r>
          </w:p>
        </w:tc>
        <w:tc>
          <w:tcPr>
            <w:tcW w:w="5670" w:type="dxa"/>
          </w:tcPr>
          <w:p w14:paraId="6201EAC0" w14:textId="1716C752" w:rsidR="00301322" w:rsidRPr="0031071E" w:rsidRDefault="00301322" w:rsidP="008911CC">
            <w:pPr>
              <w:spacing w:after="0" w:line="240" w:lineRule="auto"/>
              <w:jc w:val="both"/>
              <w:rPr>
                <w:rFonts w:eastAsia="Times New Roman" w:cstheme="minorHAnsi"/>
                <w:color w:val="000000"/>
                <w:lang w:val="en-GB"/>
              </w:rPr>
            </w:pPr>
            <w:r w:rsidRPr="00CE1536">
              <w:rPr>
                <w:rFonts w:eastAsia="Times New Roman" w:cstheme="minorHAnsi"/>
                <w:b/>
                <w:color w:val="000000"/>
                <w:lang w:val="en-GB"/>
              </w:rPr>
              <w:t xml:space="preserve">Deliverable 1. </w:t>
            </w:r>
            <w:r w:rsidRPr="00CE1536">
              <w:rPr>
                <w:rFonts w:eastAsia="Times New Roman" w:cstheme="minorHAnsi"/>
                <w:color w:val="000000"/>
                <w:lang w:val="en-GB"/>
              </w:rPr>
              <w:t>Submit strategy of the communication and awareness raising campaign, including concept note, implementation plan, media mix, creative messages, target groups, communication channels, techniques and tools to deliver the messages, risks and mitigation measures, team roles and responsibilities, monitoring and evaluation p</w:t>
            </w:r>
            <w:r>
              <w:rPr>
                <w:rFonts w:eastAsia="Times New Roman" w:cstheme="minorHAnsi"/>
                <w:color w:val="000000"/>
                <w:lang w:val="en-GB"/>
              </w:rPr>
              <w:t>lan of strategy implementation.</w:t>
            </w:r>
          </w:p>
        </w:tc>
        <w:tc>
          <w:tcPr>
            <w:tcW w:w="1275" w:type="dxa"/>
          </w:tcPr>
          <w:p w14:paraId="2C13CA94" w14:textId="628A20A9" w:rsidR="00301322" w:rsidRPr="00CE1536" w:rsidRDefault="00301322" w:rsidP="008911CC">
            <w:pPr>
              <w:spacing w:after="0" w:line="240" w:lineRule="auto"/>
              <w:jc w:val="center"/>
              <w:rPr>
                <w:rFonts w:eastAsia="Times New Roman" w:cstheme="minorHAnsi"/>
                <w:color w:val="000000"/>
                <w:lang w:val="en-GB"/>
              </w:rPr>
            </w:pPr>
            <w:r>
              <w:rPr>
                <w:rFonts w:eastAsia="Times New Roman" w:cstheme="minorHAnsi"/>
                <w:color w:val="000000"/>
                <w:lang w:val="en-GB"/>
              </w:rPr>
              <w:t xml:space="preserve">10% of the </w:t>
            </w:r>
            <w:r w:rsidR="00806296">
              <w:rPr>
                <w:rFonts w:eastAsia="Times New Roman" w:cstheme="minorHAnsi"/>
                <w:color w:val="000000"/>
                <w:lang w:val="en-GB"/>
              </w:rPr>
              <w:t>c</w:t>
            </w:r>
            <w:r>
              <w:rPr>
                <w:rFonts w:eastAsia="Times New Roman" w:cstheme="minorHAnsi"/>
                <w:color w:val="000000"/>
                <w:lang w:val="en-GB"/>
              </w:rPr>
              <w:t>ontract amount</w:t>
            </w:r>
          </w:p>
        </w:tc>
        <w:tc>
          <w:tcPr>
            <w:tcW w:w="1418" w:type="dxa"/>
          </w:tcPr>
          <w:p w14:paraId="7E97C314" w14:textId="4DE6D8B1" w:rsidR="00301322" w:rsidRPr="00CE1536" w:rsidRDefault="00301322" w:rsidP="008911CC">
            <w:pPr>
              <w:spacing w:after="0" w:line="240" w:lineRule="auto"/>
              <w:jc w:val="center"/>
              <w:rPr>
                <w:rFonts w:eastAsia="Times New Roman" w:cstheme="minorHAnsi"/>
                <w:color w:val="000000"/>
                <w:lang w:val="en-GB"/>
              </w:rPr>
            </w:pPr>
            <w:r w:rsidRPr="00CE1536">
              <w:rPr>
                <w:rFonts w:eastAsia="Times New Roman" w:cstheme="minorHAnsi"/>
                <w:color w:val="000000"/>
                <w:lang w:val="en-GB"/>
              </w:rPr>
              <w:t>15 October 2018</w:t>
            </w:r>
          </w:p>
        </w:tc>
      </w:tr>
      <w:tr w:rsidR="00301322" w:rsidRPr="00CE1536" w14:paraId="733BDC66" w14:textId="77777777" w:rsidTr="008911CC">
        <w:trPr>
          <w:trHeight w:val="1704"/>
        </w:trPr>
        <w:tc>
          <w:tcPr>
            <w:tcW w:w="2127" w:type="dxa"/>
            <w:vMerge w:val="restart"/>
          </w:tcPr>
          <w:p w14:paraId="3CCACCA2" w14:textId="77777777" w:rsidR="00301322" w:rsidRPr="00CE1536" w:rsidRDefault="00301322" w:rsidP="008911CC">
            <w:pPr>
              <w:spacing w:after="0" w:line="240" w:lineRule="auto"/>
              <w:rPr>
                <w:rFonts w:eastAsia="Times New Roman" w:cstheme="minorHAnsi"/>
                <w:b/>
                <w:color w:val="000000"/>
                <w:lang w:val="en-GB"/>
              </w:rPr>
            </w:pPr>
            <w:r w:rsidRPr="00CE1536">
              <w:rPr>
                <w:rFonts w:eastAsia="Times New Roman" w:cstheme="minorHAnsi"/>
                <w:b/>
                <w:color w:val="000000"/>
                <w:lang w:val="en-GB"/>
              </w:rPr>
              <w:lastRenderedPageBreak/>
              <w:t>TASK 2. Develop awareness-raising products, including audio-visual, printed materials, and other creative content for awareness raising campaign, conduct community-level activities, art and sports-based events.</w:t>
            </w:r>
          </w:p>
          <w:p w14:paraId="4B19460E" w14:textId="77777777" w:rsidR="00301322" w:rsidRPr="00CE1536" w:rsidRDefault="00301322" w:rsidP="008911CC">
            <w:pPr>
              <w:spacing w:after="0" w:line="240" w:lineRule="auto"/>
              <w:rPr>
                <w:lang w:val="en-GB"/>
              </w:rPr>
            </w:pPr>
          </w:p>
        </w:tc>
        <w:tc>
          <w:tcPr>
            <w:tcW w:w="5670" w:type="dxa"/>
          </w:tcPr>
          <w:p w14:paraId="23A173CF" w14:textId="1EB39101" w:rsidR="00301322" w:rsidRPr="00CE1536" w:rsidRDefault="00301322" w:rsidP="008911CC">
            <w:pPr>
              <w:spacing w:after="0" w:line="240" w:lineRule="auto"/>
              <w:jc w:val="both"/>
              <w:rPr>
                <w:rFonts w:eastAsia="Times New Roman" w:cstheme="minorHAnsi"/>
                <w:color w:val="000000"/>
                <w:lang w:val="en-GB"/>
              </w:rPr>
            </w:pPr>
            <w:r w:rsidRPr="00CE1536">
              <w:rPr>
                <w:rFonts w:eastAsia="Times New Roman" w:cstheme="minorHAnsi"/>
                <w:b/>
                <w:color w:val="000000"/>
                <w:lang w:val="en-GB"/>
              </w:rPr>
              <w:t>Deliverable 2.1.</w:t>
            </w:r>
            <w:r w:rsidRPr="00CE1536">
              <w:rPr>
                <w:rFonts w:eastAsia="Times New Roman" w:cstheme="minorHAnsi"/>
                <w:color w:val="000000"/>
                <w:lang w:val="en-GB"/>
              </w:rPr>
              <w:t xml:space="preserve"> Submit 1) at least 5 creative ideas for the one video and one radio/PSA of max.30-60 seconds, 2) final script, story board and implementation plan to produce one video/PSA and one radio/PSA, 3) developed the media-plan including estimation on reach and frequency of PSAs for airing the videos/radio/ PSAs on local TV/radio channels.</w:t>
            </w:r>
          </w:p>
        </w:tc>
        <w:tc>
          <w:tcPr>
            <w:tcW w:w="1275" w:type="dxa"/>
            <w:vMerge w:val="restart"/>
          </w:tcPr>
          <w:p w14:paraId="170EF6EF" w14:textId="499C567C" w:rsidR="00301322" w:rsidRPr="00CE1536" w:rsidRDefault="00301322" w:rsidP="008911CC">
            <w:pPr>
              <w:spacing w:after="0" w:line="240" w:lineRule="auto"/>
              <w:jc w:val="center"/>
              <w:rPr>
                <w:rFonts w:eastAsia="Times New Roman" w:cstheme="minorHAnsi"/>
                <w:color w:val="000000"/>
                <w:lang w:val="en-GB"/>
              </w:rPr>
            </w:pPr>
            <w:r>
              <w:rPr>
                <w:rFonts w:eastAsia="Times New Roman" w:cstheme="minorHAnsi"/>
                <w:color w:val="000000"/>
                <w:lang w:val="en-GB"/>
              </w:rPr>
              <w:t xml:space="preserve">15% of the </w:t>
            </w:r>
            <w:r w:rsidR="00806296">
              <w:rPr>
                <w:rFonts w:eastAsia="Times New Roman" w:cstheme="minorHAnsi"/>
                <w:color w:val="000000"/>
                <w:lang w:val="en-GB"/>
              </w:rPr>
              <w:t>c</w:t>
            </w:r>
            <w:r>
              <w:rPr>
                <w:rFonts w:eastAsia="Times New Roman" w:cstheme="minorHAnsi"/>
                <w:color w:val="000000"/>
                <w:lang w:val="en-GB"/>
              </w:rPr>
              <w:t>ontract amount</w:t>
            </w:r>
          </w:p>
        </w:tc>
        <w:tc>
          <w:tcPr>
            <w:tcW w:w="1418" w:type="dxa"/>
            <w:vMerge w:val="restart"/>
          </w:tcPr>
          <w:p w14:paraId="0C0A9763" w14:textId="77777777" w:rsidR="00301322" w:rsidRPr="00CE1536" w:rsidRDefault="00301322" w:rsidP="008911CC">
            <w:pPr>
              <w:spacing w:after="0" w:line="240" w:lineRule="auto"/>
              <w:jc w:val="center"/>
              <w:rPr>
                <w:iCs/>
                <w:lang w:val="en-GB"/>
              </w:rPr>
            </w:pPr>
            <w:r w:rsidRPr="00CE1536">
              <w:rPr>
                <w:rFonts w:eastAsia="Times New Roman" w:cstheme="minorHAnsi"/>
                <w:color w:val="000000"/>
                <w:lang w:val="en-GB"/>
              </w:rPr>
              <w:t>15 November 2018</w:t>
            </w:r>
          </w:p>
          <w:p w14:paraId="03E4952F" w14:textId="0B162C87" w:rsidR="00301322" w:rsidRPr="00CE1536" w:rsidRDefault="00301322" w:rsidP="008911CC">
            <w:pPr>
              <w:spacing w:after="0" w:line="240" w:lineRule="auto"/>
              <w:jc w:val="center"/>
              <w:rPr>
                <w:iCs/>
                <w:lang w:val="en-GB"/>
              </w:rPr>
            </w:pPr>
          </w:p>
        </w:tc>
      </w:tr>
      <w:tr w:rsidR="00301322" w:rsidRPr="00CE1536" w14:paraId="259E9FAC" w14:textId="77777777" w:rsidTr="008911CC">
        <w:trPr>
          <w:trHeight w:val="20"/>
        </w:trPr>
        <w:tc>
          <w:tcPr>
            <w:tcW w:w="2127" w:type="dxa"/>
            <w:vMerge/>
            <w:shd w:val="clear" w:color="auto" w:fill="auto"/>
          </w:tcPr>
          <w:p w14:paraId="032F0AEF" w14:textId="77777777" w:rsidR="00301322" w:rsidRPr="00CE1536" w:rsidRDefault="00301322" w:rsidP="008911CC">
            <w:pPr>
              <w:spacing w:after="0" w:line="240" w:lineRule="auto"/>
              <w:rPr>
                <w:rFonts w:eastAsia="Times New Roman" w:cstheme="minorHAnsi"/>
                <w:b/>
                <w:color w:val="000000"/>
                <w:lang w:val="en-GB"/>
              </w:rPr>
            </w:pPr>
          </w:p>
        </w:tc>
        <w:tc>
          <w:tcPr>
            <w:tcW w:w="5670" w:type="dxa"/>
            <w:shd w:val="clear" w:color="auto" w:fill="auto"/>
          </w:tcPr>
          <w:p w14:paraId="3EC3185D" w14:textId="70FB8D26" w:rsidR="00301322" w:rsidRPr="00CE1536" w:rsidRDefault="00301322" w:rsidP="008911CC">
            <w:pPr>
              <w:spacing w:after="0" w:line="240" w:lineRule="auto"/>
              <w:rPr>
                <w:rFonts w:eastAsia="Times New Roman" w:cstheme="minorHAnsi"/>
                <w:b/>
                <w:color w:val="000000"/>
                <w:lang w:val="en-GB"/>
              </w:rPr>
            </w:pPr>
            <w:r w:rsidRPr="00CE1536">
              <w:rPr>
                <w:rFonts w:eastAsia="Times New Roman" w:cstheme="minorHAnsi"/>
                <w:b/>
                <w:color w:val="000000"/>
                <w:lang w:val="en-GB"/>
              </w:rPr>
              <w:t>Deliverable 2.</w:t>
            </w:r>
            <w:r>
              <w:rPr>
                <w:rFonts w:eastAsia="Times New Roman" w:cstheme="minorHAnsi"/>
                <w:b/>
                <w:color w:val="000000"/>
                <w:lang w:val="en-GB"/>
              </w:rPr>
              <w:t>2</w:t>
            </w:r>
            <w:r>
              <w:rPr>
                <w:rFonts w:eastAsia="Times New Roman" w:cstheme="minorHAnsi"/>
                <w:b/>
                <w:color w:val="000000"/>
                <w:lang w:val="uk-UA"/>
              </w:rPr>
              <w:t xml:space="preserve">. </w:t>
            </w:r>
            <w:r w:rsidRPr="00CE1536">
              <w:rPr>
                <w:rFonts w:eastAsia="Times New Roman" w:cstheme="minorHAnsi"/>
                <w:color w:val="000000"/>
                <w:lang w:val="en-GB"/>
              </w:rPr>
              <w:t>Develop social media campaign with the view of the UN Women values, goals and objective; develop social media campaign plan and design content and providing the tracking of the useful data and metrics.</w:t>
            </w:r>
          </w:p>
        </w:tc>
        <w:tc>
          <w:tcPr>
            <w:tcW w:w="1275" w:type="dxa"/>
            <w:vMerge/>
          </w:tcPr>
          <w:p w14:paraId="5F45FA4C" w14:textId="77777777" w:rsidR="00301322" w:rsidRPr="00CE1536" w:rsidRDefault="00301322" w:rsidP="008911CC">
            <w:pPr>
              <w:spacing w:after="0" w:line="240" w:lineRule="auto"/>
              <w:jc w:val="center"/>
              <w:rPr>
                <w:rFonts w:eastAsia="Times New Roman" w:cstheme="minorHAnsi"/>
                <w:color w:val="000000"/>
                <w:lang w:val="en-GB"/>
              </w:rPr>
            </w:pPr>
          </w:p>
        </w:tc>
        <w:tc>
          <w:tcPr>
            <w:tcW w:w="1418" w:type="dxa"/>
            <w:vMerge/>
            <w:shd w:val="clear" w:color="auto" w:fill="auto"/>
          </w:tcPr>
          <w:p w14:paraId="5D8A81B3" w14:textId="6F50DBBB" w:rsidR="00301322" w:rsidRPr="00CE1536" w:rsidRDefault="00301322" w:rsidP="008911CC">
            <w:pPr>
              <w:spacing w:after="0" w:line="240" w:lineRule="auto"/>
              <w:jc w:val="center"/>
              <w:rPr>
                <w:rFonts w:eastAsia="Times New Roman" w:cstheme="minorHAnsi"/>
                <w:color w:val="000000"/>
                <w:lang w:val="en-GB"/>
              </w:rPr>
            </w:pPr>
          </w:p>
        </w:tc>
      </w:tr>
      <w:tr w:rsidR="00301322" w:rsidRPr="00CE1536" w14:paraId="595C489B" w14:textId="77777777" w:rsidTr="008911CC">
        <w:trPr>
          <w:trHeight w:val="20"/>
        </w:trPr>
        <w:tc>
          <w:tcPr>
            <w:tcW w:w="2127" w:type="dxa"/>
            <w:vMerge/>
            <w:shd w:val="clear" w:color="auto" w:fill="auto"/>
          </w:tcPr>
          <w:p w14:paraId="5A833B53" w14:textId="77777777" w:rsidR="00301322" w:rsidRPr="00CE1536" w:rsidRDefault="00301322" w:rsidP="008911CC">
            <w:pPr>
              <w:spacing w:after="0" w:line="240" w:lineRule="auto"/>
              <w:rPr>
                <w:rFonts w:eastAsia="Times New Roman" w:cstheme="minorHAnsi"/>
                <w:b/>
                <w:color w:val="000000"/>
                <w:lang w:val="en-GB"/>
              </w:rPr>
            </w:pPr>
          </w:p>
        </w:tc>
        <w:tc>
          <w:tcPr>
            <w:tcW w:w="5670" w:type="dxa"/>
            <w:shd w:val="clear" w:color="auto" w:fill="auto"/>
          </w:tcPr>
          <w:p w14:paraId="2FB098D7" w14:textId="121B06D3" w:rsidR="00301322" w:rsidRPr="00CE1536" w:rsidRDefault="00301322" w:rsidP="008911CC">
            <w:pPr>
              <w:spacing w:after="0" w:line="240" w:lineRule="auto"/>
              <w:rPr>
                <w:rFonts w:eastAsia="Times New Roman" w:cstheme="minorHAnsi"/>
                <w:b/>
                <w:color w:val="000000"/>
                <w:lang w:val="en-GB"/>
              </w:rPr>
            </w:pPr>
            <w:r w:rsidRPr="00CE1536">
              <w:rPr>
                <w:rFonts w:eastAsia="Times New Roman" w:cstheme="minorHAnsi"/>
                <w:b/>
                <w:color w:val="000000"/>
                <w:lang w:val="en-GB"/>
              </w:rPr>
              <w:t>Deliverable 2.</w:t>
            </w:r>
            <w:r>
              <w:rPr>
                <w:rFonts w:eastAsia="Times New Roman" w:cstheme="minorHAnsi"/>
                <w:b/>
                <w:color w:val="000000"/>
                <w:lang w:val="en-GB"/>
              </w:rPr>
              <w:t>3</w:t>
            </w:r>
            <w:r w:rsidRPr="00CE1536">
              <w:rPr>
                <w:rFonts w:eastAsia="Times New Roman" w:cstheme="minorHAnsi"/>
                <w:b/>
                <w:color w:val="000000"/>
                <w:lang w:val="en-GB"/>
              </w:rPr>
              <w:t xml:space="preserve">. </w:t>
            </w:r>
            <w:r w:rsidRPr="00CE1536">
              <w:rPr>
                <w:rFonts w:eastAsia="Times New Roman" w:cstheme="minorHAnsi"/>
                <w:color w:val="000000"/>
                <w:lang w:val="en-GB"/>
              </w:rPr>
              <w:t>Produce one video PSA on gender-based violence of a duration of maximum 30-60 seconds for local TV channels according to the specified requirements.</w:t>
            </w:r>
          </w:p>
        </w:tc>
        <w:tc>
          <w:tcPr>
            <w:tcW w:w="1275" w:type="dxa"/>
            <w:vMerge w:val="restart"/>
          </w:tcPr>
          <w:p w14:paraId="0E6887CF" w14:textId="0DAEA04D" w:rsidR="00301322" w:rsidRPr="00CE1536" w:rsidRDefault="00301322" w:rsidP="008911CC">
            <w:pPr>
              <w:spacing w:after="0" w:line="240" w:lineRule="auto"/>
              <w:jc w:val="center"/>
              <w:rPr>
                <w:rFonts w:eastAsia="Times New Roman" w:cstheme="minorHAnsi"/>
                <w:color w:val="000000"/>
                <w:lang w:val="en-GB"/>
              </w:rPr>
            </w:pPr>
            <w:r>
              <w:rPr>
                <w:rFonts w:eastAsia="Times New Roman" w:cstheme="minorHAnsi"/>
                <w:color w:val="000000"/>
                <w:lang w:val="en-GB"/>
              </w:rPr>
              <w:t>25% of the contract amount</w:t>
            </w:r>
          </w:p>
        </w:tc>
        <w:tc>
          <w:tcPr>
            <w:tcW w:w="1418" w:type="dxa"/>
            <w:vMerge w:val="restart"/>
            <w:shd w:val="clear" w:color="auto" w:fill="auto"/>
          </w:tcPr>
          <w:p w14:paraId="24E43677" w14:textId="1AA03045" w:rsidR="00301322" w:rsidRPr="00CE1536" w:rsidRDefault="00301322" w:rsidP="008911CC">
            <w:pPr>
              <w:spacing w:after="0" w:line="240" w:lineRule="auto"/>
              <w:jc w:val="center"/>
              <w:rPr>
                <w:rFonts w:eastAsia="Times New Roman" w:cstheme="minorHAnsi"/>
                <w:color w:val="000000"/>
                <w:lang w:val="en-GB"/>
              </w:rPr>
            </w:pPr>
          </w:p>
          <w:p w14:paraId="620A3C35" w14:textId="77777777" w:rsidR="00301322" w:rsidRPr="00CE1536" w:rsidRDefault="00301322" w:rsidP="008911CC">
            <w:pPr>
              <w:spacing w:after="0" w:line="240" w:lineRule="auto"/>
              <w:jc w:val="center"/>
              <w:rPr>
                <w:rFonts w:eastAsia="Times New Roman" w:cstheme="minorHAnsi"/>
                <w:color w:val="000000"/>
                <w:lang w:val="en-GB"/>
              </w:rPr>
            </w:pPr>
          </w:p>
          <w:p w14:paraId="5EC027B4" w14:textId="7182FA83" w:rsidR="00301322" w:rsidRPr="00CE1536" w:rsidRDefault="00301322" w:rsidP="008911CC">
            <w:pPr>
              <w:spacing w:after="0" w:line="240" w:lineRule="auto"/>
              <w:jc w:val="center"/>
              <w:rPr>
                <w:iCs/>
                <w:lang w:val="en-GB"/>
              </w:rPr>
            </w:pPr>
            <w:r>
              <w:rPr>
                <w:rFonts w:eastAsia="Times New Roman" w:cstheme="minorHAnsi"/>
                <w:color w:val="000000"/>
                <w:lang w:val="en-GB"/>
              </w:rPr>
              <w:t>5</w:t>
            </w:r>
            <w:r w:rsidRPr="00CE1536">
              <w:rPr>
                <w:rFonts w:eastAsia="Times New Roman" w:cstheme="minorHAnsi"/>
                <w:color w:val="000000"/>
                <w:lang w:val="en-GB"/>
              </w:rPr>
              <w:t xml:space="preserve"> December 2018</w:t>
            </w:r>
          </w:p>
          <w:p w14:paraId="3DB4BA4F" w14:textId="7DEA2AEF" w:rsidR="00301322" w:rsidRPr="00CE1536" w:rsidRDefault="00301322" w:rsidP="008911CC">
            <w:pPr>
              <w:spacing w:after="0" w:line="240" w:lineRule="auto"/>
              <w:jc w:val="center"/>
              <w:rPr>
                <w:iCs/>
                <w:lang w:val="en-GB"/>
              </w:rPr>
            </w:pPr>
          </w:p>
        </w:tc>
      </w:tr>
      <w:tr w:rsidR="00301322" w:rsidRPr="00CE1536" w14:paraId="52904C40" w14:textId="77777777" w:rsidTr="008911CC">
        <w:trPr>
          <w:trHeight w:val="20"/>
        </w:trPr>
        <w:tc>
          <w:tcPr>
            <w:tcW w:w="2127" w:type="dxa"/>
            <w:vMerge/>
          </w:tcPr>
          <w:p w14:paraId="445A4F54" w14:textId="77777777" w:rsidR="00301322" w:rsidRPr="00CE1536" w:rsidRDefault="00301322" w:rsidP="008911CC">
            <w:pPr>
              <w:spacing w:after="0" w:line="240" w:lineRule="auto"/>
              <w:rPr>
                <w:rFonts w:eastAsia="Times New Roman" w:cstheme="minorHAnsi"/>
                <w:b/>
                <w:color w:val="000000"/>
                <w:lang w:val="en-GB"/>
              </w:rPr>
            </w:pPr>
          </w:p>
        </w:tc>
        <w:tc>
          <w:tcPr>
            <w:tcW w:w="5670" w:type="dxa"/>
          </w:tcPr>
          <w:p w14:paraId="57A22E5E" w14:textId="7153D5D0" w:rsidR="00301322" w:rsidRPr="00CE1536" w:rsidRDefault="00301322" w:rsidP="008911CC">
            <w:pPr>
              <w:spacing w:after="0" w:line="240" w:lineRule="auto"/>
              <w:jc w:val="both"/>
              <w:rPr>
                <w:rFonts w:eastAsia="Times New Roman" w:cstheme="minorHAnsi"/>
                <w:color w:val="000000"/>
                <w:lang w:val="en-GB"/>
              </w:rPr>
            </w:pPr>
            <w:r w:rsidRPr="00CE1536">
              <w:rPr>
                <w:rFonts w:eastAsia="Times New Roman" w:cstheme="minorHAnsi"/>
                <w:b/>
                <w:color w:val="000000"/>
                <w:lang w:val="en-GB"/>
              </w:rPr>
              <w:t>Deliverable 2.</w:t>
            </w:r>
            <w:r>
              <w:rPr>
                <w:rFonts w:eastAsia="Times New Roman" w:cstheme="minorHAnsi"/>
                <w:b/>
                <w:color w:val="000000"/>
                <w:lang w:val="en-GB"/>
              </w:rPr>
              <w:t>4</w:t>
            </w:r>
            <w:r w:rsidRPr="00CE1536">
              <w:rPr>
                <w:rFonts w:eastAsia="Times New Roman" w:cstheme="minorHAnsi"/>
                <w:b/>
                <w:color w:val="000000"/>
                <w:lang w:val="en-GB"/>
              </w:rPr>
              <w:t>.</w:t>
            </w:r>
            <w:r>
              <w:rPr>
                <w:rFonts w:eastAsia="Times New Roman" w:cstheme="minorHAnsi"/>
                <w:b/>
                <w:color w:val="000000"/>
                <w:lang w:val="uk-UA"/>
              </w:rPr>
              <w:t xml:space="preserve"> </w:t>
            </w:r>
            <w:r w:rsidRPr="00CE1536">
              <w:rPr>
                <w:rFonts w:eastAsia="Times New Roman" w:cstheme="minorHAnsi"/>
                <w:color w:val="000000"/>
                <w:lang w:val="en-GB"/>
              </w:rPr>
              <w:t>Produce one radio public PSA on gender-based violence of a duration of maximum 30-60 seconds each for local radio channels according to the specified requirements.</w:t>
            </w:r>
          </w:p>
        </w:tc>
        <w:tc>
          <w:tcPr>
            <w:tcW w:w="1275" w:type="dxa"/>
            <w:vMerge/>
          </w:tcPr>
          <w:p w14:paraId="2BB999A9" w14:textId="77777777" w:rsidR="00301322" w:rsidRPr="00CE1536" w:rsidRDefault="00301322" w:rsidP="008911CC">
            <w:pPr>
              <w:spacing w:after="0" w:line="240" w:lineRule="auto"/>
              <w:jc w:val="center"/>
              <w:rPr>
                <w:iCs/>
                <w:lang w:val="en-GB"/>
              </w:rPr>
            </w:pPr>
          </w:p>
        </w:tc>
        <w:tc>
          <w:tcPr>
            <w:tcW w:w="1418" w:type="dxa"/>
            <w:vMerge/>
          </w:tcPr>
          <w:p w14:paraId="03D9B8B9" w14:textId="752D1D0B" w:rsidR="00301322" w:rsidRPr="00CE1536" w:rsidRDefault="00301322" w:rsidP="008911CC">
            <w:pPr>
              <w:spacing w:after="0" w:line="240" w:lineRule="auto"/>
              <w:jc w:val="center"/>
              <w:rPr>
                <w:iCs/>
                <w:lang w:val="en-GB"/>
              </w:rPr>
            </w:pPr>
          </w:p>
        </w:tc>
      </w:tr>
      <w:tr w:rsidR="00301322" w:rsidRPr="00CE1536" w14:paraId="0693C2D7" w14:textId="77777777" w:rsidTr="008911CC">
        <w:trPr>
          <w:trHeight w:val="20"/>
        </w:trPr>
        <w:tc>
          <w:tcPr>
            <w:tcW w:w="2127" w:type="dxa"/>
            <w:vMerge/>
          </w:tcPr>
          <w:p w14:paraId="04CA1230" w14:textId="77777777" w:rsidR="00301322" w:rsidRPr="00CE1536" w:rsidRDefault="00301322" w:rsidP="008911CC">
            <w:pPr>
              <w:spacing w:after="0" w:line="240" w:lineRule="auto"/>
              <w:rPr>
                <w:rFonts w:eastAsia="Times New Roman" w:cstheme="minorHAnsi"/>
                <w:b/>
                <w:color w:val="000000"/>
                <w:lang w:val="en-GB"/>
              </w:rPr>
            </w:pPr>
          </w:p>
        </w:tc>
        <w:tc>
          <w:tcPr>
            <w:tcW w:w="5670" w:type="dxa"/>
          </w:tcPr>
          <w:p w14:paraId="5728743B" w14:textId="408E48A2" w:rsidR="00301322" w:rsidRPr="00CE1536" w:rsidRDefault="00301322" w:rsidP="008911CC">
            <w:pPr>
              <w:spacing w:after="0" w:line="240" w:lineRule="auto"/>
              <w:jc w:val="both"/>
              <w:rPr>
                <w:rFonts w:eastAsia="Times New Roman" w:cstheme="minorHAnsi"/>
                <w:b/>
                <w:color w:val="000000"/>
                <w:lang w:val="en-GB"/>
              </w:rPr>
            </w:pPr>
            <w:r>
              <w:rPr>
                <w:rFonts w:eastAsia="Times New Roman" w:cstheme="minorHAnsi"/>
                <w:b/>
                <w:color w:val="000000"/>
                <w:lang w:val="en-GB"/>
              </w:rPr>
              <w:t>Deliverable 2.5</w:t>
            </w:r>
            <w:r w:rsidRPr="00CE1536">
              <w:rPr>
                <w:rFonts w:eastAsia="Times New Roman" w:cstheme="minorHAnsi"/>
                <w:b/>
                <w:color w:val="000000"/>
                <w:lang w:val="en-GB"/>
              </w:rPr>
              <w:t>.</w:t>
            </w:r>
            <w:r w:rsidRPr="00CE1536">
              <w:rPr>
                <w:rFonts w:eastAsia="Times New Roman" w:cstheme="minorHAnsi"/>
                <w:color w:val="000000"/>
                <w:lang w:val="en-GB"/>
              </w:rPr>
              <w:t xml:space="preserve"> Submit 1) design of minimum 2 types of posters, 1 type of infographics, other hand out materials and creative content, in the format ready for printing.</w:t>
            </w:r>
          </w:p>
        </w:tc>
        <w:tc>
          <w:tcPr>
            <w:tcW w:w="1275" w:type="dxa"/>
            <w:vMerge/>
          </w:tcPr>
          <w:p w14:paraId="21032F7E" w14:textId="77777777" w:rsidR="00301322" w:rsidRPr="00CE1536" w:rsidRDefault="00301322" w:rsidP="008911CC">
            <w:pPr>
              <w:spacing w:after="0" w:line="240" w:lineRule="auto"/>
              <w:jc w:val="center"/>
              <w:rPr>
                <w:rFonts w:eastAsia="Times New Roman" w:cstheme="minorHAnsi"/>
                <w:color w:val="000000"/>
                <w:lang w:val="en-GB"/>
              </w:rPr>
            </w:pPr>
          </w:p>
        </w:tc>
        <w:tc>
          <w:tcPr>
            <w:tcW w:w="1418" w:type="dxa"/>
            <w:vMerge/>
          </w:tcPr>
          <w:p w14:paraId="45FFEF7F" w14:textId="34FF335B" w:rsidR="00301322" w:rsidRPr="00CE1536" w:rsidRDefault="00301322" w:rsidP="008911CC">
            <w:pPr>
              <w:spacing w:after="0" w:line="240" w:lineRule="auto"/>
              <w:jc w:val="center"/>
              <w:rPr>
                <w:iCs/>
                <w:lang w:val="en-GB"/>
              </w:rPr>
            </w:pPr>
          </w:p>
        </w:tc>
      </w:tr>
      <w:tr w:rsidR="00301322" w:rsidRPr="00CE1536" w14:paraId="433D07CE" w14:textId="77777777" w:rsidTr="008911CC">
        <w:trPr>
          <w:trHeight w:val="20"/>
        </w:trPr>
        <w:tc>
          <w:tcPr>
            <w:tcW w:w="2127" w:type="dxa"/>
            <w:vMerge/>
          </w:tcPr>
          <w:p w14:paraId="6DA67490" w14:textId="77777777" w:rsidR="00301322" w:rsidRPr="00CE1536" w:rsidRDefault="00301322" w:rsidP="008911CC">
            <w:pPr>
              <w:spacing w:after="0" w:line="240" w:lineRule="auto"/>
              <w:rPr>
                <w:rFonts w:eastAsia="Times New Roman" w:cstheme="minorHAnsi"/>
                <w:b/>
                <w:color w:val="000000"/>
                <w:lang w:val="en-GB"/>
              </w:rPr>
            </w:pPr>
          </w:p>
        </w:tc>
        <w:tc>
          <w:tcPr>
            <w:tcW w:w="5670" w:type="dxa"/>
          </w:tcPr>
          <w:p w14:paraId="25D2BCF0" w14:textId="0EF6711C" w:rsidR="00301322" w:rsidRPr="00CE1536" w:rsidRDefault="00301322" w:rsidP="008911CC">
            <w:pPr>
              <w:spacing w:after="0" w:line="240" w:lineRule="auto"/>
              <w:jc w:val="both"/>
              <w:rPr>
                <w:rFonts w:eastAsia="Times New Roman" w:cstheme="minorHAnsi"/>
                <w:b/>
                <w:color w:val="000000"/>
                <w:lang w:val="en-GB"/>
              </w:rPr>
            </w:pPr>
            <w:r w:rsidRPr="00CE1536">
              <w:rPr>
                <w:rFonts w:eastAsia="Times New Roman" w:cstheme="minorHAnsi"/>
                <w:b/>
                <w:color w:val="000000"/>
                <w:lang w:val="en-GB"/>
              </w:rPr>
              <w:t>Deliverable 2.6</w:t>
            </w:r>
            <w:r>
              <w:rPr>
                <w:rFonts w:eastAsia="Times New Roman" w:cstheme="minorHAnsi"/>
                <w:b/>
                <w:color w:val="000000"/>
                <w:lang w:val="uk-UA"/>
              </w:rPr>
              <w:t xml:space="preserve">. </w:t>
            </w:r>
            <w:r w:rsidRPr="00CE1536">
              <w:rPr>
                <w:rFonts w:cstheme="minorHAnsi"/>
              </w:rPr>
              <w:t xml:space="preserve">Conduct at least 15 community-level activities in the selected target communities in 3 regions to convey campaign messages to women and men, who are not easily reached by the media, e.g. those living in rural areas, communities close to the contact line. </w:t>
            </w:r>
          </w:p>
        </w:tc>
        <w:tc>
          <w:tcPr>
            <w:tcW w:w="1275" w:type="dxa"/>
          </w:tcPr>
          <w:p w14:paraId="7F27CB28" w14:textId="54355178" w:rsidR="00301322" w:rsidRPr="00CE1536" w:rsidRDefault="00301322" w:rsidP="008911CC">
            <w:pPr>
              <w:spacing w:after="0" w:line="240" w:lineRule="auto"/>
              <w:jc w:val="center"/>
              <w:rPr>
                <w:rFonts w:eastAsia="Times New Roman" w:cstheme="minorHAnsi"/>
                <w:color w:val="000000"/>
                <w:lang w:val="en-GB"/>
              </w:rPr>
            </w:pPr>
            <w:r>
              <w:rPr>
                <w:rFonts w:eastAsia="Times New Roman" w:cstheme="minorHAnsi"/>
                <w:color w:val="000000"/>
                <w:lang w:val="en-GB"/>
              </w:rPr>
              <w:t>30% of the contract amount</w:t>
            </w:r>
          </w:p>
        </w:tc>
        <w:tc>
          <w:tcPr>
            <w:tcW w:w="1418" w:type="dxa"/>
          </w:tcPr>
          <w:p w14:paraId="20A70A26" w14:textId="0E1D6644" w:rsidR="00301322" w:rsidRPr="001A3517" w:rsidRDefault="00301322" w:rsidP="008911CC">
            <w:pPr>
              <w:spacing w:after="0" w:line="240" w:lineRule="auto"/>
              <w:jc w:val="center"/>
              <w:rPr>
                <w:rFonts w:eastAsia="Times New Roman" w:cstheme="minorHAnsi"/>
                <w:color w:val="000000"/>
                <w:lang w:val="en-GB"/>
              </w:rPr>
            </w:pPr>
            <w:r w:rsidRPr="00CE1536">
              <w:rPr>
                <w:rFonts w:eastAsia="Times New Roman" w:cstheme="minorHAnsi"/>
                <w:color w:val="000000"/>
                <w:lang w:val="en-GB"/>
              </w:rPr>
              <w:t xml:space="preserve">30 </w:t>
            </w:r>
            <w:r>
              <w:rPr>
                <w:rFonts w:eastAsia="Times New Roman" w:cstheme="minorHAnsi"/>
                <w:color w:val="000000"/>
                <w:lang w:val="en-GB"/>
              </w:rPr>
              <w:t>April</w:t>
            </w:r>
            <w:r w:rsidR="001A3517">
              <w:rPr>
                <w:rFonts w:eastAsia="Times New Roman" w:cstheme="minorHAnsi"/>
                <w:color w:val="000000"/>
                <w:lang w:val="en-GB"/>
              </w:rPr>
              <w:t xml:space="preserve"> 2019</w:t>
            </w:r>
          </w:p>
        </w:tc>
      </w:tr>
      <w:tr w:rsidR="001A3517" w:rsidRPr="00CE1536" w14:paraId="23F06702" w14:textId="77777777" w:rsidTr="008911CC">
        <w:trPr>
          <w:trHeight w:val="1340"/>
        </w:trPr>
        <w:tc>
          <w:tcPr>
            <w:tcW w:w="2127" w:type="dxa"/>
            <w:vMerge/>
          </w:tcPr>
          <w:p w14:paraId="176145ED" w14:textId="77777777" w:rsidR="001A3517" w:rsidRPr="00CE1536" w:rsidRDefault="001A3517" w:rsidP="008911CC">
            <w:pPr>
              <w:spacing w:after="0" w:line="240" w:lineRule="auto"/>
              <w:rPr>
                <w:rFonts w:eastAsia="Times New Roman" w:cstheme="minorHAnsi"/>
                <w:b/>
                <w:color w:val="000000"/>
                <w:lang w:val="en-GB"/>
              </w:rPr>
            </w:pPr>
          </w:p>
        </w:tc>
        <w:tc>
          <w:tcPr>
            <w:tcW w:w="5670" w:type="dxa"/>
          </w:tcPr>
          <w:p w14:paraId="09C451A5" w14:textId="1F5DE829" w:rsidR="001A3517" w:rsidRPr="00CE1536" w:rsidRDefault="001A3517" w:rsidP="008911CC">
            <w:pPr>
              <w:spacing w:after="0" w:line="240" w:lineRule="auto"/>
              <w:jc w:val="both"/>
              <w:rPr>
                <w:rFonts w:cstheme="minorHAnsi"/>
              </w:rPr>
            </w:pPr>
            <w:r w:rsidRPr="00CE1536">
              <w:rPr>
                <w:rFonts w:cstheme="minorHAnsi"/>
                <w:b/>
              </w:rPr>
              <w:t>Deliverable 2.7</w:t>
            </w:r>
            <w:r>
              <w:rPr>
                <w:rFonts w:cstheme="minorHAnsi"/>
                <w:b/>
                <w:lang w:val="uk-UA"/>
              </w:rPr>
              <w:t>.</w:t>
            </w:r>
            <w:r w:rsidRPr="00CE1536">
              <w:rPr>
                <w:rFonts w:cstheme="minorHAnsi"/>
              </w:rPr>
              <w:t xml:space="preserve"> Conduct at least 6 art- and sport-based events in selected settlements in 3 regions, including but not limited to: races against violence, murals, theater performances on the topics of feminism, gender equality and women’s rights.</w:t>
            </w:r>
          </w:p>
        </w:tc>
        <w:tc>
          <w:tcPr>
            <w:tcW w:w="1275" w:type="dxa"/>
            <w:vMerge w:val="restart"/>
          </w:tcPr>
          <w:p w14:paraId="6CB30021" w14:textId="0A5DABF9" w:rsidR="001A3517" w:rsidRPr="00CE1536" w:rsidRDefault="001A3517" w:rsidP="008911CC">
            <w:pPr>
              <w:spacing w:after="0" w:line="240" w:lineRule="auto"/>
              <w:jc w:val="center"/>
              <w:rPr>
                <w:rFonts w:eastAsia="Times New Roman" w:cstheme="minorHAnsi"/>
                <w:color w:val="000000"/>
                <w:lang w:val="en-GB"/>
              </w:rPr>
            </w:pPr>
            <w:r>
              <w:rPr>
                <w:rFonts w:eastAsia="Times New Roman" w:cstheme="minorHAnsi"/>
                <w:color w:val="000000"/>
                <w:lang w:val="en-GB"/>
              </w:rPr>
              <w:t>20% of the contract amount</w:t>
            </w:r>
          </w:p>
        </w:tc>
        <w:tc>
          <w:tcPr>
            <w:tcW w:w="1418" w:type="dxa"/>
            <w:vMerge w:val="restart"/>
          </w:tcPr>
          <w:p w14:paraId="3317ACA2" w14:textId="34A9AF33" w:rsidR="001A3517" w:rsidRPr="00CE1536" w:rsidRDefault="001A3517" w:rsidP="008911CC">
            <w:pPr>
              <w:spacing w:after="0" w:line="240" w:lineRule="auto"/>
              <w:jc w:val="center"/>
              <w:rPr>
                <w:rFonts w:eastAsia="Times New Roman" w:cstheme="minorHAnsi"/>
                <w:color w:val="000000"/>
                <w:lang w:val="en-GB"/>
              </w:rPr>
            </w:pPr>
            <w:r w:rsidRPr="00CE1536">
              <w:rPr>
                <w:rFonts w:eastAsia="Times New Roman" w:cstheme="minorHAnsi"/>
                <w:color w:val="000000"/>
                <w:lang w:val="en-GB"/>
              </w:rPr>
              <w:t>30 November 2019</w:t>
            </w:r>
          </w:p>
          <w:p w14:paraId="0E7B1C11" w14:textId="33FCA06C" w:rsidR="001A3517" w:rsidRPr="00CE1536" w:rsidRDefault="001A3517" w:rsidP="008911CC">
            <w:pPr>
              <w:spacing w:after="0" w:line="240" w:lineRule="auto"/>
              <w:jc w:val="center"/>
              <w:rPr>
                <w:iCs/>
                <w:lang w:val="en-GB"/>
              </w:rPr>
            </w:pPr>
          </w:p>
        </w:tc>
      </w:tr>
      <w:tr w:rsidR="001A3517" w:rsidRPr="00CE1536" w14:paraId="1AC1EF9F" w14:textId="77777777" w:rsidTr="008911CC">
        <w:trPr>
          <w:trHeight w:val="2271"/>
        </w:trPr>
        <w:tc>
          <w:tcPr>
            <w:tcW w:w="2127" w:type="dxa"/>
          </w:tcPr>
          <w:p w14:paraId="692E4A47" w14:textId="352CE31A" w:rsidR="001A3517" w:rsidRPr="00CE1536" w:rsidRDefault="001A3517" w:rsidP="0031071E">
            <w:pPr>
              <w:spacing w:before="120"/>
              <w:jc w:val="both"/>
              <w:rPr>
                <w:rFonts w:eastAsia="Times New Roman" w:cstheme="minorHAnsi"/>
                <w:b/>
                <w:color w:val="000000"/>
                <w:lang w:val="en-GB"/>
              </w:rPr>
            </w:pPr>
            <w:r w:rsidRPr="00CE1536">
              <w:rPr>
                <w:rFonts w:eastAsia="Times New Roman" w:cstheme="minorHAnsi"/>
                <w:b/>
                <w:color w:val="000000"/>
                <w:lang w:val="en-GB"/>
              </w:rPr>
              <w:t>TASK 3. Air produced video and radio PSA and 3 already available video PSAs on local TV and radio channels (in Donetsk, Luha</w:t>
            </w:r>
            <w:r>
              <w:rPr>
                <w:rFonts w:eastAsia="Times New Roman" w:cstheme="minorHAnsi"/>
                <w:b/>
                <w:color w:val="000000"/>
                <w:lang w:val="en-GB"/>
              </w:rPr>
              <w:t xml:space="preserve">nsk and Zaporizhzhia regions). </w:t>
            </w:r>
          </w:p>
        </w:tc>
        <w:tc>
          <w:tcPr>
            <w:tcW w:w="5670" w:type="dxa"/>
          </w:tcPr>
          <w:p w14:paraId="2CAF8013" w14:textId="77777777" w:rsidR="001A3517" w:rsidRPr="00CE1536" w:rsidRDefault="001A3517" w:rsidP="008911CC">
            <w:pPr>
              <w:spacing w:after="0" w:line="240" w:lineRule="auto"/>
              <w:jc w:val="both"/>
              <w:rPr>
                <w:rFonts w:eastAsia="Times New Roman" w:cstheme="minorHAnsi"/>
                <w:color w:val="000000"/>
                <w:lang w:val="en-GB"/>
              </w:rPr>
            </w:pPr>
            <w:r w:rsidRPr="00CE1536">
              <w:rPr>
                <w:rFonts w:eastAsia="Times New Roman" w:cstheme="minorHAnsi"/>
                <w:b/>
                <w:color w:val="000000"/>
                <w:lang w:val="en-GB"/>
              </w:rPr>
              <w:t xml:space="preserve">Deliverable 3. </w:t>
            </w:r>
            <w:r w:rsidRPr="00CE1536">
              <w:rPr>
                <w:rFonts w:eastAsia="Times New Roman" w:cstheme="minorHAnsi"/>
                <w:color w:val="000000"/>
                <w:lang w:val="en-GB"/>
              </w:rPr>
              <w:t>Air the produced video</w:t>
            </w:r>
            <w:r>
              <w:rPr>
                <w:rFonts w:eastAsia="Times New Roman" w:cstheme="minorHAnsi"/>
                <w:color w:val="000000"/>
                <w:lang w:val="en-GB"/>
              </w:rPr>
              <w:t xml:space="preserve"> </w:t>
            </w:r>
            <w:r w:rsidRPr="00764A55">
              <w:rPr>
                <w:rFonts w:eastAsia="Times New Roman" w:cstheme="minorHAnsi"/>
                <w:color w:val="000000"/>
                <w:lang w:val="en-GB"/>
              </w:rPr>
              <w:t>and radio</w:t>
            </w:r>
            <w:r w:rsidRPr="00CE1536">
              <w:rPr>
                <w:rFonts w:eastAsia="Times New Roman" w:cstheme="minorHAnsi"/>
                <w:color w:val="000000"/>
                <w:lang w:val="en-GB"/>
              </w:rPr>
              <w:t xml:space="preserve"> PSA</w:t>
            </w:r>
            <w:r>
              <w:rPr>
                <w:rFonts w:eastAsia="Times New Roman" w:cstheme="minorHAnsi"/>
                <w:color w:val="000000"/>
                <w:lang w:val="en-GB"/>
              </w:rPr>
              <w:t>s</w:t>
            </w:r>
            <w:r w:rsidRPr="00CE1536">
              <w:rPr>
                <w:rFonts w:eastAsia="Times New Roman" w:cstheme="minorHAnsi"/>
                <w:color w:val="000000"/>
                <w:lang w:val="en-GB"/>
              </w:rPr>
              <w:t xml:space="preserve"> and 3 already developed on local (Donetsk, Luhansk and Zaporizhzhia regions) TV </w:t>
            </w:r>
            <w:r>
              <w:rPr>
                <w:rFonts w:eastAsia="Times New Roman" w:cstheme="minorHAnsi"/>
                <w:color w:val="000000"/>
                <w:lang w:val="en-GB"/>
              </w:rPr>
              <w:t xml:space="preserve">and radio </w:t>
            </w:r>
            <w:r w:rsidRPr="00CE1536">
              <w:rPr>
                <w:rFonts w:eastAsia="Times New Roman" w:cstheme="minorHAnsi"/>
                <w:color w:val="000000"/>
                <w:lang w:val="en-GB"/>
              </w:rPr>
              <w:t xml:space="preserve">channels at least once a day </w:t>
            </w:r>
            <w:r w:rsidRPr="00CE1536">
              <w:rPr>
                <w:rFonts w:eastAsia="Times New Roman" w:cstheme="minorHAnsi"/>
                <w:lang w:val="en-GB"/>
              </w:rPr>
              <w:t>for at least eight months, during January-November 2019</w:t>
            </w:r>
            <w:r w:rsidRPr="00CE1536">
              <w:rPr>
                <w:rFonts w:eastAsia="Times New Roman" w:cstheme="minorHAnsi"/>
                <w:color w:val="000000"/>
                <w:lang w:val="en-GB"/>
              </w:rPr>
              <w:t xml:space="preserve">. </w:t>
            </w:r>
          </w:p>
          <w:p w14:paraId="7F117FA9" w14:textId="69DE11E0" w:rsidR="001A3517" w:rsidRPr="00CE1536" w:rsidRDefault="001A3517" w:rsidP="008911CC">
            <w:pPr>
              <w:spacing w:after="0" w:line="240" w:lineRule="auto"/>
              <w:jc w:val="both"/>
              <w:rPr>
                <w:rFonts w:eastAsia="Times New Roman" w:cstheme="minorHAnsi"/>
                <w:color w:val="000000"/>
                <w:lang w:val="en-GB"/>
              </w:rPr>
            </w:pPr>
          </w:p>
        </w:tc>
        <w:tc>
          <w:tcPr>
            <w:tcW w:w="1275" w:type="dxa"/>
            <w:vMerge/>
          </w:tcPr>
          <w:p w14:paraId="1A1E72D4" w14:textId="77777777" w:rsidR="001A3517" w:rsidRPr="00CE1536" w:rsidRDefault="001A3517" w:rsidP="0031071E">
            <w:pPr>
              <w:spacing w:before="120"/>
              <w:rPr>
                <w:rFonts w:eastAsia="Times New Roman" w:cstheme="minorHAnsi"/>
                <w:color w:val="000000"/>
                <w:lang w:val="en-GB"/>
              </w:rPr>
            </w:pPr>
          </w:p>
        </w:tc>
        <w:tc>
          <w:tcPr>
            <w:tcW w:w="1418" w:type="dxa"/>
            <w:vMerge/>
          </w:tcPr>
          <w:p w14:paraId="1743AFF4" w14:textId="013CB56D" w:rsidR="001A3517" w:rsidRPr="00CE1536" w:rsidRDefault="001A3517" w:rsidP="0035689D">
            <w:pPr>
              <w:spacing w:before="120"/>
              <w:rPr>
                <w:iCs/>
                <w:lang w:val="en-GB"/>
              </w:rPr>
            </w:pPr>
          </w:p>
        </w:tc>
      </w:tr>
      <w:tr w:rsidR="001A3517" w:rsidRPr="00CE1536" w14:paraId="29A0DCAF" w14:textId="77777777" w:rsidTr="008911CC">
        <w:trPr>
          <w:trHeight w:val="20"/>
        </w:trPr>
        <w:tc>
          <w:tcPr>
            <w:tcW w:w="2127" w:type="dxa"/>
          </w:tcPr>
          <w:p w14:paraId="652ADBAC" w14:textId="2AE9BC63" w:rsidR="001A3517" w:rsidRPr="0031071E" w:rsidRDefault="001A3517" w:rsidP="0035689D">
            <w:pPr>
              <w:spacing w:before="120"/>
              <w:jc w:val="both"/>
              <w:rPr>
                <w:rFonts w:eastAsia="Times New Roman" w:cstheme="minorHAnsi"/>
                <w:color w:val="000000"/>
                <w:lang w:val="en-GB"/>
              </w:rPr>
            </w:pPr>
            <w:r w:rsidRPr="00CE1536">
              <w:rPr>
                <w:rFonts w:eastAsia="Times New Roman" w:cstheme="minorHAnsi"/>
                <w:b/>
                <w:color w:val="000000"/>
                <w:lang w:val="en-GB"/>
              </w:rPr>
              <w:t>TASK 4. Submit the final report of the awareness-raising campaign implementation.</w:t>
            </w:r>
            <w:r>
              <w:rPr>
                <w:rFonts w:eastAsia="Times New Roman" w:cstheme="minorHAnsi"/>
                <w:color w:val="000000"/>
                <w:lang w:val="en-GB"/>
              </w:rPr>
              <w:t xml:space="preserve"> </w:t>
            </w:r>
          </w:p>
        </w:tc>
        <w:tc>
          <w:tcPr>
            <w:tcW w:w="5670" w:type="dxa"/>
          </w:tcPr>
          <w:p w14:paraId="305519DA" w14:textId="33E2F270" w:rsidR="001A3517" w:rsidRPr="00CE1536" w:rsidRDefault="001A3517" w:rsidP="008911CC">
            <w:pPr>
              <w:spacing w:before="120"/>
              <w:jc w:val="both"/>
              <w:rPr>
                <w:rFonts w:eastAsia="Times New Roman" w:cstheme="minorHAnsi"/>
                <w:lang w:val="en-GB"/>
              </w:rPr>
            </w:pPr>
            <w:r w:rsidRPr="00CE1536">
              <w:rPr>
                <w:rFonts w:eastAsia="Times New Roman" w:cstheme="minorHAnsi"/>
                <w:b/>
                <w:color w:val="000000"/>
                <w:lang w:val="en-GB"/>
              </w:rPr>
              <w:t>Deliverable 4.</w:t>
            </w:r>
            <w:r w:rsidRPr="00CE1536">
              <w:rPr>
                <w:rFonts w:eastAsia="Times New Roman" w:cstheme="minorHAnsi"/>
                <w:color w:val="000000"/>
                <w:lang w:val="en-GB"/>
              </w:rPr>
              <w:t xml:space="preserve"> Submit the final report of the awareness-raising campaign implementation. </w:t>
            </w:r>
          </w:p>
        </w:tc>
        <w:tc>
          <w:tcPr>
            <w:tcW w:w="1275" w:type="dxa"/>
            <w:vMerge/>
          </w:tcPr>
          <w:p w14:paraId="20C0CF93" w14:textId="77777777" w:rsidR="001A3517" w:rsidRPr="00CE1536" w:rsidRDefault="001A3517" w:rsidP="0035689D">
            <w:pPr>
              <w:spacing w:before="120"/>
              <w:rPr>
                <w:rFonts w:eastAsia="Times New Roman" w:cstheme="minorHAnsi"/>
                <w:color w:val="000000"/>
                <w:lang w:val="en-GB"/>
              </w:rPr>
            </w:pPr>
          </w:p>
        </w:tc>
        <w:tc>
          <w:tcPr>
            <w:tcW w:w="1418" w:type="dxa"/>
            <w:vMerge/>
          </w:tcPr>
          <w:p w14:paraId="4BCD9A2F" w14:textId="6AE6A0A8" w:rsidR="001A3517" w:rsidRPr="00CE1536" w:rsidRDefault="001A3517" w:rsidP="0035689D">
            <w:pPr>
              <w:spacing w:before="120"/>
              <w:rPr>
                <w:rFonts w:eastAsia="Times New Roman" w:cstheme="minorHAnsi"/>
                <w:color w:val="000000"/>
                <w:lang w:val="en-GB"/>
              </w:rPr>
            </w:pPr>
          </w:p>
        </w:tc>
      </w:tr>
    </w:tbl>
    <w:p w14:paraId="598BE62E" w14:textId="247B7347" w:rsidR="00CE1536" w:rsidRDefault="00CE1536" w:rsidP="00317B8C">
      <w:pPr>
        <w:pStyle w:val="ListParagraph"/>
        <w:numPr>
          <w:ilvl w:val="0"/>
          <w:numId w:val="18"/>
        </w:numPr>
        <w:tabs>
          <w:tab w:val="left" w:pos="1560"/>
        </w:tabs>
        <w:spacing w:before="120"/>
        <w:contextualSpacing/>
        <w:jc w:val="both"/>
        <w:outlineLvl w:val="2"/>
        <w:rPr>
          <w:rFonts w:cs="Arial"/>
          <w:b/>
          <w:bCs/>
          <w:sz w:val="22"/>
          <w:szCs w:val="22"/>
          <w:lang w:val="en-GB" w:eastAsia="ru-RU"/>
        </w:rPr>
      </w:pPr>
      <w:r w:rsidRPr="00CE1536">
        <w:rPr>
          <w:rFonts w:ascii="Calibri" w:hAnsi="Calibri" w:cs="Arial"/>
          <w:b/>
          <w:bCs/>
          <w:sz w:val="22"/>
          <w:szCs w:val="22"/>
          <w:lang w:val="en-GB" w:eastAsia="ru-RU"/>
        </w:rPr>
        <w:lastRenderedPageBreak/>
        <w:t>Inputs</w:t>
      </w:r>
      <w:r w:rsidRPr="00CE1536">
        <w:rPr>
          <w:rFonts w:cs="Arial"/>
          <w:b/>
          <w:bCs/>
          <w:sz w:val="22"/>
          <w:szCs w:val="22"/>
          <w:lang w:val="en-GB" w:eastAsia="ru-RU"/>
        </w:rPr>
        <w:tab/>
      </w:r>
    </w:p>
    <w:p w14:paraId="2F0242AF" w14:textId="77777777" w:rsidR="008911CC" w:rsidRPr="00CE1536" w:rsidRDefault="008911CC" w:rsidP="008911CC">
      <w:pPr>
        <w:pStyle w:val="ListParagraph"/>
        <w:tabs>
          <w:tab w:val="left" w:pos="1560"/>
        </w:tabs>
        <w:spacing w:before="120"/>
        <w:ind w:left="1080"/>
        <w:contextualSpacing/>
        <w:jc w:val="both"/>
        <w:outlineLvl w:val="2"/>
        <w:rPr>
          <w:rFonts w:cs="Arial"/>
          <w:b/>
          <w:bCs/>
          <w:sz w:val="22"/>
          <w:szCs w:val="22"/>
          <w:lang w:val="en-GB" w:eastAsia="ru-RU"/>
        </w:rPr>
      </w:pPr>
    </w:p>
    <w:p w14:paraId="13BCB127" w14:textId="77777777" w:rsidR="00CE1536" w:rsidRPr="00CE1536" w:rsidRDefault="00CE1536" w:rsidP="00317B8C">
      <w:pPr>
        <w:pStyle w:val="ListParagraph"/>
        <w:numPr>
          <w:ilvl w:val="0"/>
          <w:numId w:val="23"/>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UN Women will provide the Contractor with key messages for the content and video/ PSA and background materials, including the GBV guidelines for media; project related materials; GBV perception survey report, Joint project communication and visibility plan, UN women and donors’ branding guidelines.</w:t>
      </w:r>
    </w:p>
    <w:p w14:paraId="48E4E36F" w14:textId="7441E111" w:rsidR="00CE1536" w:rsidRPr="00CE1536" w:rsidRDefault="00CE1536" w:rsidP="00317B8C">
      <w:pPr>
        <w:pStyle w:val="ListParagraph"/>
        <w:numPr>
          <w:ilvl w:val="0"/>
          <w:numId w:val="23"/>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UN Women will provide the Contractor</w:t>
      </w:r>
      <w:r w:rsidR="003A3A6F">
        <w:rPr>
          <w:rFonts w:asciiTheme="minorHAnsi" w:hAnsiTheme="minorHAnsi" w:cstheme="minorHAnsi"/>
          <w:color w:val="000000"/>
          <w:sz w:val="22"/>
          <w:szCs w:val="22"/>
          <w:lang w:val="en-GB"/>
        </w:rPr>
        <w:t xml:space="preserve"> with</w:t>
      </w:r>
      <w:r w:rsidRPr="00CE1536">
        <w:rPr>
          <w:rFonts w:asciiTheme="minorHAnsi" w:hAnsiTheme="minorHAnsi" w:cstheme="minorHAnsi"/>
          <w:color w:val="000000"/>
          <w:sz w:val="22"/>
          <w:szCs w:val="22"/>
          <w:lang w:val="en-GB"/>
        </w:rPr>
        <w:t xml:space="preserve"> relevant technical support and advice during the development of the products.</w:t>
      </w:r>
    </w:p>
    <w:p w14:paraId="0FF5F0FE" w14:textId="77777777" w:rsidR="00CE1536" w:rsidRPr="00CE1536" w:rsidRDefault="00CE1536" w:rsidP="00317B8C">
      <w:pPr>
        <w:pStyle w:val="ListParagraph"/>
        <w:numPr>
          <w:ilvl w:val="0"/>
          <w:numId w:val="23"/>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UN Women will support the Contractor and share the contacts of partners to organize the gender experts’ focus group discussion to discuss and review the content of the final script for PSA. </w:t>
      </w:r>
    </w:p>
    <w:p w14:paraId="692B07AE" w14:textId="77777777" w:rsidR="00CE1536" w:rsidRPr="00CE1536" w:rsidRDefault="00CE1536" w:rsidP="00317B8C">
      <w:pPr>
        <w:pStyle w:val="ListParagraph"/>
        <w:numPr>
          <w:ilvl w:val="0"/>
          <w:numId w:val="23"/>
        </w:numPr>
        <w:spacing w:before="120"/>
        <w:contextualSpacing/>
        <w:jc w:val="both"/>
        <w:rPr>
          <w:rFonts w:asciiTheme="minorHAnsi" w:hAnsiTheme="minorHAnsi" w:cstheme="minorHAnsi"/>
          <w:color w:val="000000"/>
          <w:sz w:val="22"/>
          <w:szCs w:val="22"/>
          <w:lang w:val="en-GB"/>
        </w:rPr>
      </w:pPr>
      <w:r w:rsidRPr="00CE1536">
        <w:rPr>
          <w:rFonts w:asciiTheme="minorHAnsi" w:hAnsiTheme="minorHAnsi" w:cstheme="minorHAnsi"/>
          <w:color w:val="000000"/>
          <w:sz w:val="22"/>
          <w:szCs w:val="22"/>
          <w:lang w:val="en-GB"/>
        </w:rPr>
        <w:t xml:space="preserve">UN Women will guide the Contractor on visibility of the projects and of the donors. </w:t>
      </w:r>
    </w:p>
    <w:p w14:paraId="32D27C06" w14:textId="77777777" w:rsidR="00CE1536" w:rsidRPr="00CE1536" w:rsidRDefault="00CE1536" w:rsidP="00CE1536">
      <w:pPr>
        <w:spacing w:before="120"/>
        <w:jc w:val="both"/>
        <w:rPr>
          <w:rFonts w:eastAsia="Times New Roman" w:cstheme="minorHAnsi"/>
          <w:color w:val="000000"/>
          <w:lang w:val="en-GB"/>
        </w:rPr>
      </w:pPr>
    </w:p>
    <w:p w14:paraId="4FECB58A" w14:textId="77777777" w:rsidR="00CE1536" w:rsidRPr="00CE1536" w:rsidRDefault="00CE1536" w:rsidP="00317B8C">
      <w:pPr>
        <w:pStyle w:val="ListParagraph"/>
        <w:numPr>
          <w:ilvl w:val="0"/>
          <w:numId w:val="18"/>
        </w:numPr>
        <w:contextualSpacing/>
        <w:jc w:val="both"/>
        <w:rPr>
          <w:rFonts w:asciiTheme="minorHAnsi" w:hAnsiTheme="minorHAnsi"/>
          <w:b/>
          <w:sz w:val="22"/>
          <w:szCs w:val="22"/>
          <w:lang w:val="en-GB"/>
        </w:rPr>
      </w:pPr>
      <w:r w:rsidRPr="00CE1536">
        <w:rPr>
          <w:rFonts w:asciiTheme="minorHAnsi" w:hAnsiTheme="minorHAnsi"/>
          <w:b/>
          <w:sz w:val="22"/>
          <w:szCs w:val="22"/>
          <w:lang w:val="en-GB"/>
        </w:rPr>
        <w:t>Warranties, Consent and Intellectual Property</w:t>
      </w:r>
    </w:p>
    <w:p w14:paraId="46FD5449" w14:textId="77777777" w:rsidR="00CE1536" w:rsidRPr="00CE1536" w:rsidRDefault="00CE1536" w:rsidP="00CE1536">
      <w:pPr>
        <w:pStyle w:val="ListParagraph"/>
        <w:ind w:left="0"/>
        <w:jc w:val="both"/>
        <w:rPr>
          <w:rFonts w:asciiTheme="minorHAnsi" w:hAnsiTheme="minorHAnsi"/>
          <w:b/>
          <w:sz w:val="22"/>
          <w:szCs w:val="22"/>
          <w:lang w:val="en-GB"/>
        </w:rPr>
      </w:pPr>
    </w:p>
    <w:p w14:paraId="7F975699" w14:textId="0549D635" w:rsidR="00CE1536" w:rsidRPr="00CE1536" w:rsidRDefault="00CE1536" w:rsidP="00317B8C">
      <w:pPr>
        <w:pStyle w:val="Default"/>
        <w:numPr>
          <w:ilvl w:val="0"/>
          <w:numId w:val="11"/>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The Contractor represents and warrants that it has not, and undertakes that it shall not, infringe any third party intellectual property rights in performing any activities pursuant to the Contract. The Contractor represents and warrants that that he/she shall perform the activities pursuant to the UN Women Video Policy and Guidelines including obtaining written consent when required, including from survivors of violence and from the legal guardian/s of children under 18 years of age.</w:t>
      </w:r>
      <w:r w:rsidRPr="00680743">
        <w:rPr>
          <w:rFonts w:asciiTheme="minorHAnsi" w:eastAsia="Calibri" w:hAnsiTheme="minorHAnsi" w:cs="Calibri"/>
          <w:sz w:val="22"/>
          <w:szCs w:val="22"/>
          <w:vertAlign w:val="superscript"/>
          <w:lang w:val="en-GB"/>
        </w:rPr>
        <w:footnoteReference w:id="13"/>
      </w:r>
    </w:p>
    <w:p w14:paraId="6BE222DE" w14:textId="77777777" w:rsidR="00CE1536" w:rsidRPr="00CE1536" w:rsidRDefault="00CE1536" w:rsidP="00CE1536">
      <w:pPr>
        <w:pStyle w:val="Default"/>
        <w:jc w:val="both"/>
        <w:rPr>
          <w:rFonts w:asciiTheme="minorHAnsi" w:eastAsia="Calibri" w:hAnsiTheme="minorHAnsi" w:cs="Calibri"/>
          <w:sz w:val="22"/>
          <w:szCs w:val="22"/>
          <w:lang w:val="en-GB"/>
        </w:rPr>
      </w:pPr>
    </w:p>
    <w:p w14:paraId="5D607F14" w14:textId="77777777" w:rsidR="00CE1536" w:rsidRPr="00CE1536" w:rsidRDefault="00CE1536" w:rsidP="00317B8C">
      <w:pPr>
        <w:pStyle w:val="Default"/>
        <w:numPr>
          <w:ilvl w:val="0"/>
          <w:numId w:val="11"/>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The Contractor shall indemnify, hold and save harmless, and defend, at its own expense, UN Women, its officials, employees, Contractors, agents or other representatives from and against all suits, claims, demands, and liability of any nature or kind, including their costs and expenses arising out the Contractor’s violations of the representations and warranties above.</w:t>
      </w:r>
    </w:p>
    <w:p w14:paraId="59F819C6" w14:textId="77777777" w:rsidR="00CE1536" w:rsidRPr="00CE1536" w:rsidRDefault="00CE1536" w:rsidP="00CE1536">
      <w:pPr>
        <w:pStyle w:val="Default"/>
        <w:jc w:val="both"/>
        <w:rPr>
          <w:rFonts w:asciiTheme="minorHAnsi" w:eastAsia="Calibri" w:hAnsiTheme="minorHAnsi" w:cs="Calibri"/>
          <w:sz w:val="22"/>
          <w:szCs w:val="22"/>
          <w:lang w:val="en-GB"/>
        </w:rPr>
      </w:pPr>
    </w:p>
    <w:p w14:paraId="1E01B645" w14:textId="77777777" w:rsidR="00CE1536" w:rsidRPr="00CE1536" w:rsidRDefault="00CE1536" w:rsidP="00317B8C">
      <w:pPr>
        <w:pStyle w:val="Default"/>
        <w:numPr>
          <w:ilvl w:val="0"/>
          <w:numId w:val="11"/>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The indemnity set forth, above, shall not apply to: </w:t>
      </w:r>
    </w:p>
    <w:p w14:paraId="42BA39C7" w14:textId="77777777" w:rsidR="00CE1536" w:rsidRPr="00CE1536" w:rsidRDefault="00CE1536" w:rsidP="00317B8C">
      <w:pPr>
        <w:pStyle w:val="Default"/>
        <w:numPr>
          <w:ilvl w:val="0"/>
          <w:numId w:val="12"/>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A claim of infringement resulting from the Contractor’s compliance with specific written instructions by UN Women directing a change in the specifications for the Deliverables or directing a manner of performance of the Contract not normally used by the Contractor; or </w:t>
      </w:r>
    </w:p>
    <w:p w14:paraId="7D47506B" w14:textId="77777777" w:rsidR="00CE1536" w:rsidRPr="00CE1536" w:rsidRDefault="00CE1536" w:rsidP="00317B8C">
      <w:pPr>
        <w:pStyle w:val="Default"/>
        <w:numPr>
          <w:ilvl w:val="0"/>
          <w:numId w:val="12"/>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A claim of infringement resulting from additions to or changes in any Deliverables furnished under the Contract if UN Women or another party acting under the direction of UN Women made the changes. </w:t>
      </w:r>
    </w:p>
    <w:p w14:paraId="33E523DD" w14:textId="77777777" w:rsidR="00CE1536" w:rsidRPr="00CE1536" w:rsidRDefault="00CE1536" w:rsidP="00CE1536">
      <w:pPr>
        <w:pStyle w:val="Default"/>
        <w:jc w:val="both"/>
        <w:rPr>
          <w:rFonts w:asciiTheme="minorHAnsi" w:eastAsia="Calibri" w:hAnsiTheme="minorHAnsi" w:cs="Calibri"/>
          <w:sz w:val="22"/>
          <w:szCs w:val="22"/>
          <w:lang w:val="en-GB"/>
        </w:rPr>
      </w:pPr>
    </w:p>
    <w:p w14:paraId="789DAD06" w14:textId="77777777" w:rsidR="00CE1536" w:rsidRPr="00CE1536" w:rsidRDefault="00CE1536" w:rsidP="00317B8C">
      <w:pPr>
        <w:pStyle w:val="Default"/>
        <w:numPr>
          <w:ilvl w:val="0"/>
          <w:numId w:val="11"/>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UN Women shall advise the Contractor about any such suits, proceedings, claims, demands, losses or liability within a reasonable period of time after having received actual notice thereof. The Contractor shall have sole control of the defence of any such suit, proceeding, claim or demand and of all negotiations in connection with the settlement or compromise thereof, except with respect to the assertion or defence of the privileges and immunities of UN Women or any matter relating thereto, for which only UN Women itself is authorized to assert and maintain. UN Women shall have the right, at its own expense, to be represented in any such suit, proceeding, claim or demand by independent counsel of its own choosing. </w:t>
      </w:r>
    </w:p>
    <w:p w14:paraId="5403B3EB" w14:textId="77777777" w:rsidR="00CE1536" w:rsidRPr="00CE1536" w:rsidRDefault="00CE1536" w:rsidP="00CE1536">
      <w:pPr>
        <w:pStyle w:val="Default"/>
        <w:jc w:val="both"/>
        <w:rPr>
          <w:rFonts w:asciiTheme="minorHAnsi" w:eastAsia="Calibri" w:hAnsiTheme="minorHAnsi" w:cs="Calibri"/>
          <w:sz w:val="22"/>
          <w:szCs w:val="22"/>
          <w:lang w:val="en-GB"/>
        </w:rPr>
      </w:pPr>
    </w:p>
    <w:p w14:paraId="2D1A1836" w14:textId="77777777" w:rsidR="00CE1536" w:rsidRPr="00CE1536" w:rsidRDefault="00CE1536" w:rsidP="00317B8C">
      <w:pPr>
        <w:pStyle w:val="Default"/>
        <w:numPr>
          <w:ilvl w:val="0"/>
          <w:numId w:val="11"/>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In the event the use by UN Women of any Deliverables provided to UN Women by the Contractor, in whole or in part, in any suit or proceeding, is for any reason enjoined, temporarily or permanently, or is found to infringe any patent, copyright, trademark or other intellectual property right, or in the event of </w:t>
      </w:r>
      <w:r w:rsidRPr="00CE1536">
        <w:rPr>
          <w:rFonts w:asciiTheme="minorHAnsi" w:eastAsia="Calibri" w:hAnsiTheme="minorHAnsi" w:cs="Calibri"/>
          <w:sz w:val="22"/>
          <w:szCs w:val="22"/>
          <w:lang w:val="en-GB"/>
        </w:rPr>
        <w:lastRenderedPageBreak/>
        <w:t xml:space="preserve">a settlement, is enjoined, limited or otherwise interfered with, then the Contractor, at its sole cost and expense, shall, promptly, either: </w:t>
      </w:r>
    </w:p>
    <w:p w14:paraId="5D1FA14A" w14:textId="77777777" w:rsidR="00CE1536" w:rsidRPr="00CE1536" w:rsidRDefault="00CE1536" w:rsidP="00317B8C">
      <w:pPr>
        <w:pStyle w:val="Default"/>
        <w:numPr>
          <w:ilvl w:val="0"/>
          <w:numId w:val="13"/>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procure for UN Women the unrestricted right to continue using such Deliverables provided to UN Women; </w:t>
      </w:r>
    </w:p>
    <w:p w14:paraId="217B6D46" w14:textId="77777777" w:rsidR="00CE1536" w:rsidRPr="00CE1536" w:rsidRDefault="00CE1536" w:rsidP="00317B8C">
      <w:pPr>
        <w:pStyle w:val="Default"/>
        <w:numPr>
          <w:ilvl w:val="0"/>
          <w:numId w:val="13"/>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replace or modify the Deliverables provided to UN Women, or part thereof, with the equivalent or better product, or part thereof, that is non-infringing; or, </w:t>
      </w:r>
    </w:p>
    <w:p w14:paraId="171BE4A8" w14:textId="77777777" w:rsidR="00CE1536" w:rsidRPr="00CE1536" w:rsidRDefault="00CE1536" w:rsidP="00317B8C">
      <w:pPr>
        <w:pStyle w:val="Default"/>
        <w:numPr>
          <w:ilvl w:val="0"/>
          <w:numId w:val="13"/>
        </w:numPr>
        <w:jc w:val="both"/>
        <w:rPr>
          <w:rFonts w:asciiTheme="minorHAnsi" w:eastAsia="Calibri" w:hAnsiTheme="minorHAnsi" w:cs="Calibri"/>
          <w:sz w:val="22"/>
          <w:szCs w:val="22"/>
          <w:lang w:val="en-GB"/>
        </w:rPr>
      </w:pPr>
      <w:r w:rsidRPr="00CE1536">
        <w:rPr>
          <w:rFonts w:asciiTheme="minorHAnsi" w:eastAsia="Calibri" w:hAnsiTheme="minorHAnsi" w:cs="Calibri"/>
          <w:sz w:val="22"/>
          <w:szCs w:val="22"/>
          <w:lang w:val="en-GB"/>
        </w:rPr>
        <w:t xml:space="preserve">refund to UN Women the full price paid by UN Women for the right to have or use such Deliverables, or part thereof. </w:t>
      </w:r>
    </w:p>
    <w:p w14:paraId="241FCCC9" w14:textId="77777777" w:rsidR="00CE1536" w:rsidRPr="00CE1536" w:rsidRDefault="00CE1536" w:rsidP="00CE1536">
      <w:pPr>
        <w:pStyle w:val="Default"/>
        <w:jc w:val="both"/>
        <w:rPr>
          <w:rFonts w:asciiTheme="minorHAnsi" w:eastAsia="Calibri" w:hAnsiTheme="minorHAnsi" w:cs="Calibri"/>
          <w:sz w:val="22"/>
          <w:szCs w:val="22"/>
          <w:lang w:val="en-GB"/>
        </w:rPr>
      </w:pPr>
    </w:p>
    <w:p w14:paraId="730006FE" w14:textId="77777777" w:rsidR="00CE1536" w:rsidRPr="002013F3" w:rsidRDefault="00CE1536" w:rsidP="00CE1536">
      <w:pPr>
        <w:spacing w:before="120"/>
        <w:jc w:val="both"/>
        <w:rPr>
          <w:rFonts w:eastAsia="Calibri" w:cs="Calibri"/>
          <w:lang w:val="en-GB"/>
        </w:rPr>
      </w:pPr>
      <w:r w:rsidRPr="00CE1536">
        <w:rPr>
          <w:rFonts w:eastAsia="Calibri" w:cs="Calibri"/>
          <w:lang w:val="en-GB"/>
        </w:rPr>
        <w:t>UN Women confirms that the whole of the copyright present, future or contingent whatsoever and all other right, title and interest in and to the Deliverables shall be vested in the Contractor throughout the world in accordance with all applicable copyright laws. The Contractor further acknowledges and agrees that UN Women shall have the unconditional non-exclusive and perpetual right to make use of the Deliverables including but not limited to the entire take of all video footage from the Assignment in such manner as UN Women shall in its sole discretion think fit including without limitation the right to include the Deliverables on its own website and/or in any other public relations materials used to promote UN Women. UN Women may re-edit the Deliverables or any part thereof as convenient for its own exploitation of the Deliverables in any medium. UN Women may provide the Deliverables to other UN agencies and the media at no cost and may apply a Creative Commons Attribution-NonCommercial-NoDeriv 2.0 Generic license to the Deliverables.</w:t>
      </w:r>
    </w:p>
    <w:p w14:paraId="63194584" w14:textId="77777777" w:rsidR="00CE1536" w:rsidRPr="002013F3" w:rsidRDefault="00CE1536" w:rsidP="00CE1536">
      <w:pPr>
        <w:spacing w:before="120"/>
        <w:jc w:val="both"/>
        <w:rPr>
          <w:rFonts w:eastAsia="Calibri" w:cs="Calibri"/>
          <w:lang w:val="en-GB"/>
        </w:rPr>
      </w:pPr>
    </w:p>
    <w:p w14:paraId="050C7682" w14:textId="7A48145A" w:rsidR="00CE1536" w:rsidRPr="00806296" w:rsidRDefault="00CE1536" w:rsidP="00806296">
      <w:pPr>
        <w:pStyle w:val="ListParagraph"/>
        <w:numPr>
          <w:ilvl w:val="0"/>
          <w:numId w:val="18"/>
        </w:numPr>
        <w:spacing w:before="120"/>
        <w:contextualSpacing/>
        <w:jc w:val="both"/>
        <w:rPr>
          <w:rFonts w:asciiTheme="minorHAnsi" w:hAnsiTheme="minorHAnsi" w:cstheme="minorHAnsi"/>
          <w:b/>
          <w:color w:val="000000"/>
          <w:sz w:val="22"/>
          <w:szCs w:val="22"/>
          <w:lang w:val="en-GB"/>
        </w:rPr>
      </w:pPr>
      <w:r w:rsidRPr="002013F3">
        <w:rPr>
          <w:rFonts w:asciiTheme="minorHAnsi" w:hAnsiTheme="minorHAnsi" w:cstheme="minorHAnsi"/>
          <w:b/>
          <w:color w:val="000000"/>
          <w:sz w:val="22"/>
          <w:szCs w:val="22"/>
          <w:lang w:val="en-GB"/>
        </w:rPr>
        <w:t xml:space="preserve">REQUIREMENTS </w:t>
      </w:r>
    </w:p>
    <w:p w14:paraId="4A2B195D" w14:textId="77777777" w:rsidR="00CE1536" w:rsidRPr="002013F3" w:rsidRDefault="00CE1536" w:rsidP="00CE1536">
      <w:pPr>
        <w:spacing w:before="120"/>
        <w:ind w:left="360"/>
        <w:jc w:val="both"/>
        <w:rPr>
          <w:rFonts w:eastAsia="Times New Roman" w:cstheme="minorHAnsi"/>
          <w:b/>
          <w:i/>
          <w:color w:val="000000"/>
          <w:lang w:val="en-GB"/>
        </w:rPr>
      </w:pPr>
      <w:r w:rsidRPr="002013F3">
        <w:rPr>
          <w:rFonts w:eastAsia="Times New Roman" w:cstheme="minorHAnsi"/>
          <w:b/>
          <w:i/>
          <w:color w:val="000000"/>
          <w:lang w:val="en-GB"/>
        </w:rPr>
        <w:t xml:space="preserve">Key competencies, technical background and experience required: </w:t>
      </w:r>
    </w:p>
    <w:p w14:paraId="7278F134"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Officially registered legal entity as per Ukraine’s regulations;</w:t>
      </w:r>
    </w:p>
    <w:p w14:paraId="24CA51BA"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At least 5 years of experience in communications and advertising sector, including producing public service announcements</w:t>
      </w:r>
      <w:r>
        <w:rPr>
          <w:rFonts w:asciiTheme="minorHAnsi" w:hAnsiTheme="minorHAnsi" w:cstheme="minorHAnsi"/>
          <w:color w:val="000000"/>
          <w:sz w:val="22"/>
          <w:szCs w:val="22"/>
          <w:lang w:val="en-GB"/>
        </w:rPr>
        <w:t>, advocacy/</w:t>
      </w:r>
      <w:r w:rsidRPr="002013F3">
        <w:rPr>
          <w:rFonts w:asciiTheme="minorHAnsi" w:hAnsiTheme="minorHAnsi" w:cstheme="minorHAnsi"/>
          <w:color w:val="000000"/>
          <w:sz w:val="22"/>
          <w:szCs w:val="22"/>
          <w:lang w:val="en-GB"/>
        </w:rPr>
        <w:t>awareness</w:t>
      </w:r>
      <w:r>
        <w:rPr>
          <w:rFonts w:asciiTheme="minorHAnsi" w:hAnsiTheme="minorHAnsi" w:cstheme="minorHAnsi"/>
          <w:color w:val="000000"/>
          <w:sz w:val="22"/>
          <w:szCs w:val="22"/>
          <w:lang w:val="en-GB"/>
        </w:rPr>
        <w:t xml:space="preserve"> </w:t>
      </w:r>
      <w:r w:rsidRPr="002013F3">
        <w:rPr>
          <w:rFonts w:asciiTheme="minorHAnsi" w:hAnsiTheme="minorHAnsi" w:cstheme="minorHAnsi"/>
          <w:color w:val="000000"/>
          <w:sz w:val="22"/>
          <w:szCs w:val="22"/>
          <w:lang w:val="en-GB"/>
        </w:rPr>
        <w:t>raising or media campaigns, or commercial advertisement, preferably beyond regional level;</w:t>
      </w:r>
      <w:r>
        <w:rPr>
          <w:rFonts w:asciiTheme="minorHAnsi" w:hAnsiTheme="minorHAnsi" w:cstheme="minorHAnsi"/>
          <w:color w:val="000000"/>
          <w:sz w:val="22"/>
          <w:szCs w:val="22"/>
          <w:lang w:val="en-GB"/>
        </w:rPr>
        <w:t xml:space="preserve"> </w:t>
      </w:r>
      <w:r w:rsidRPr="008F60FE">
        <w:rPr>
          <w:rFonts w:asciiTheme="minorHAnsi" w:hAnsiTheme="minorHAnsi" w:cstheme="minorHAnsi"/>
          <w:color w:val="000000"/>
          <w:sz w:val="22"/>
          <w:szCs w:val="22"/>
          <w:lang w:val="en-GB"/>
        </w:rPr>
        <w:t xml:space="preserve">experience </w:t>
      </w:r>
      <w:r>
        <w:rPr>
          <w:rFonts w:asciiTheme="minorHAnsi" w:hAnsiTheme="minorHAnsi" w:cstheme="minorHAnsi"/>
          <w:color w:val="000000"/>
          <w:sz w:val="22"/>
          <w:szCs w:val="22"/>
          <w:lang w:val="en-GB"/>
        </w:rPr>
        <w:t xml:space="preserve">in </w:t>
      </w:r>
      <w:r w:rsidRPr="008F60FE">
        <w:rPr>
          <w:rFonts w:asciiTheme="minorHAnsi" w:hAnsiTheme="minorHAnsi" w:cstheme="minorHAnsi"/>
          <w:color w:val="000000"/>
          <w:sz w:val="22"/>
          <w:szCs w:val="22"/>
          <w:lang w:val="en-GB"/>
        </w:rPr>
        <w:t>developing campaigns on gender, social justice issues and GBV is an advantage</w:t>
      </w:r>
      <w:r>
        <w:rPr>
          <w:rFonts w:asciiTheme="minorHAnsi" w:hAnsiTheme="minorHAnsi" w:cstheme="minorHAnsi"/>
          <w:color w:val="000000"/>
          <w:sz w:val="22"/>
          <w:szCs w:val="22"/>
          <w:lang w:val="en-GB"/>
        </w:rPr>
        <w:t>;</w:t>
      </w:r>
      <w:r w:rsidRPr="002013F3">
        <w:rPr>
          <w:rFonts w:asciiTheme="minorHAnsi" w:hAnsiTheme="minorHAnsi" w:cstheme="minorHAnsi"/>
          <w:color w:val="000000"/>
          <w:sz w:val="22"/>
          <w:szCs w:val="22"/>
          <w:lang w:val="en-GB"/>
        </w:rPr>
        <w:t xml:space="preserve"> </w:t>
      </w:r>
    </w:p>
    <w:p w14:paraId="00AE0D8A"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Demonstrable capacity to produce high quality multimedia products (provide at least 3 links to similar videos, produced by the bidder);</w:t>
      </w:r>
    </w:p>
    <w:p w14:paraId="304A06C1"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Proven record of previous PSAs broadcast</w:t>
      </w:r>
      <w:r>
        <w:rPr>
          <w:rFonts w:asciiTheme="minorHAnsi" w:hAnsiTheme="minorHAnsi" w:cstheme="minorHAnsi"/>
          <w:color w:val="000000"/>
          <w:sz w:val="22"/>
          <w:szCs w:val="22"/>
          <w:lang w:val="en-GB"/>
        </w:rPr>
        <w:t>ed</w:t>
      </w:r>
      <w:r w:rsidRPr="002013F3">
        <w:rPr>
          <w:rFonts w:asciiTheme="minorHAnsi" w:hAnsiTheme="minorHAnsi" w:cstheme="minorHAnsi"/>
          <w:color w:val="000000"/>
          <w:sz w:val="22"/>
          <w:szCs w:val="22"/>
          <w:lang w:val="en-GB"/>
        </w:rPr>
        <w:t xml:space="preserve"> on national and local TV channels;</w:t>
      </w:r>
    </w:p>
    <w:p w14:paraId="22F1E69E"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Previous experience </w:t>
      </w:r>
      <w:r>
        <w:rPr>
          <w:rFonts w:asciiTheme="minorHAnsi" w:hAnsiTheme="minorHAnsi" w:cstheme="minorHAnsi"/>
          <w:color w:val="000000"/>
          <w:sz w:val="22"/>
          <w:szCs w:val="22"/>
          <w:lang w:val="en-GB"/>
        </w:rPr>
        <w:t xml:space="preserve">in </w:t>
      </w:r>
      <w:r w:rsidRPr="002013F3">
        <w:rPr>
          <w:rFonts w:asciiTheme="minorHAnsi" w:hAnsiTheme="minorHAnsi" w:cstheme="minorHAnsi"/>
          <w:color w:val="000000"/>
          <w:sz w:val="22"/>
          <w:szCs w:val="22"/>
          <w:lang w:val="en-GB"/>
        </w:rPr>
        <w:t xml:space="preserve">working with international organizations in communications and advertising; </w:t>
      </w:r>
    </w:p>
    <w:p w14:paraId="35290BD6" w14:textId="77777777" w:rsidR="00CE1536" w:rsidRPr="002013F3" w:rsidRDefault="00CE1536" w:rsidP="00317B8C">
      <w:pPr>
        <w:pStyle w:val="ListParagraph"/>
        <w:numPr>
          <w:ilvl w:val="0"/>
          <w:numId w:val="24"/>
        </w:numPr>
        <w:spacing w:before="120" w:after="12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Possesses technical and human resources for successful implementation of the assignment:</w:t>
      </w:r>
    </w:p>
    <w:p w14:paraId="02B7D711" w14:textId="77777777" w:rsidR="00CE1536" w:rsidRDefault="00CE1536" w:rsidP="00317B8C">
      <w:pPr>
        <w:pStyle w:val="ListParagraph"/>
        <w:numPr>
          <w:ilvl w:val="0"/>
          <w:numId w:val="25"/>
        </w:numPr>
        <w:spacing w:before="120" w:after="120"/>
        <w:ind w:left="1440"/>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The Company is expected to assign a special team dedicated for the assignments; </w:t>
      </w:r>
    </w:p>
    <w:p w14:paraId="77EFFC58" w14:textId="18916A7E" w:rsidR="00CE1536" w:rsidRPr="00806296" w:rsidRDefault="00CE1536" w:rsidP="00CE1536">
      <w:pPr>
        <w:pStyle w:val="ListParagraph"/>
        <w:numPr>
          <w:ilvl w:val="0"/>
          <w:numId w:val="25"/>
        </w:numPr>
        <w:spacing w:before="120" w:after="120"/>
        <w:ind w:left="1440"/>
        <w:jc w:val="both"/>
        <w:rPr>
          <w:rFonts w:asciiTheme="minorHAnsi" w:hAnsiTheme="minorHAnsi" w:cstheme="minorHAnsi"/>
          <w:color w:val="000000"/>
          <w:sz w:val="22"/>
          <w:szCs w:val="22"/>
          <w:lang w:val="en-GB"/>
        </w:rPr>
      </w:pPr>
      <w:r w:rsidRPr="00167C89">
        <w:rPr>
          <w:rFonts w:asciiTheme="minorHAnsi" w:hAnsiTheme="minorHAnsi" w:cstheme="minorHAnsi"/>
          <w:color w:val="000000"/>
          <w:sz w:val="22"/>
          <w:szCs w:val="22"/>
          <w:lang w:val="en-GB"/>
        </w:rPr>
        <w:t xml:space="preserve">The team shall compose of a task manager / producer, senior expert </w:t>
      </w:r>
      <w:r w:rsidR="008404A9">
        <w:rPr>
          <w:rFonts w:asciiTheme="minorHAnsi" w:hAnsiTheme="minorHAnsi" w:cstheme="minorHAnsi"/>
          <w:color w:val="000000"/>
          <w:sz w:val="22"/>
          <w:szCs w:val="22"/>
          <w:lang w:val="en-GB"/>
        </w:rPr>
        <w:t xml:space="preserve">/ director </w:t>
      </w:r>
      <w:r w:rsidR="00806296">
        <w:rPr>
          <w:rFonts w:asciiTheme="minorHAnsi" w:hAnsiTheme="minorHAnsi" w:cstheme="minorHAnsi"/>
          <w:color w:val="000000"/>
          <w:sz w:val="22"/>
          <w:szCs w:val="22"/>
          <w:lang w:val="en-GB"/>
        </w:rPr>
        <w:t>/</w:t>
      </w:r>
      <w:r w:rsidR="008404A9">
        <w:rPr>
          <w:rFonts w:asciiTheme="minorHAnsi" w:hAnsiTheme="minorHAnsi" w:cstheme="minorHAnsi"/>
          <w:color w:val="000000"/>
          <w:sz w:val="22"/>
          <w:szCs w:val="22"/>
          <w:lang w:val="en-GB"/>
        </w:rPr>
        <w:t xml:space="preserve"> gender equality &amp;</w:t>
      </w:r>
      <w:r w:rsidRPr="00167C89">
        <w:rPr>
          <w:rFonts w:asciiTheme="minorHAnsi" w:hAnsiTheme="minorHAnsi" w:cstheme="minorHAnsi"/>
          <w:color w:val="000000"/>
          <w:sz w:val="22"/>
          <w:szCs w:val="22"/>
          <w:lang w:val="en-GB"/>
        </w:rPr>
        <w:t xml:space="preserve"> media expert</w:t>
      </w:r>
      <w:r w:rsidR="00806296">
        <w:rPr>
          <w:rFonts w:asciiTheme="minorHAnsi" w:hAnsiTheme="minorHAnsi" w:cstheme="minorHAnsi"/>
          <w:color w:val="000000"/>
          <w:sz w:val="22"/>
          <w:szCs w:val="22"/>
          <w:lang w:val="en-GB"/>
        </w:rPr>
        <w:t xml:space="preserve"> / other technical and support staff</w:t>
      </w:r>
      <w:r w:rsidRPr="00167C89">
        <w:rPr>
          <w:rFonts w:asciiTheme="minorHAnsi" w:hAnsiTheme="minorHAnsi" w:cstheme="minorHAnsi"/>
          <w:color w:val="000000"/>
          <w:sz w:val="22"/>
          <w:szCs w:val="22"/>
          <w:lang w:val="en-GB"/>
        </w:rPr>
        <w:t>.</w:t>
      </w:r>
    </w:p>
    <w:p w14:paraId="4CB0B2A8" w14:textId="77777777" w:rsidR="00CE1536" w:rsidRPr="002013F3" w:rsidRDefault="00CE1536" w:rsidP="00CE1536">
      <w:pPr>
        <w:spacing w:before="120"/>
        <w:jc w:val="both"/>
        <w:rPr>
          <w:rFonts w:eastAsia="Times New Roman" w:cstheme="minorHAnsi"/>
          <w:b/>
          <w:i/>
          <w:color w:val="000000"/>
          <w:lang w:val="en-GB"/>
        </w:rPr>
      </w:pPr>
      <w:r w:rsidRPr="002013F3">
        <w:rPr>
          <w:rFonts w:eastAsia="Times New Roman" w:cstheme="minorHAnsi"/>
          <w:b/>
          <w:i/>
          <w:color w:val="000000"/>
          <w:lang w:val="en-GB"/>
        </w:rPr>
        <w:t>Requirements to task manager / producer:</w:t>
      </w:r>
    </w:p>
    <w:p w14:paraId="31C2A615" w14:textId="3D412D1F"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Education: degree in PR, media management, marketing or related field;</w:t>
      </w:r>
    </w:p>
    <w:p w14:paraId="136A3F4F"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Knowledge of the context: understanding of the political, economic and social situation in Ukraine</w:t>
      </w:r>
      <w:r>
        <w:rPr>
          <w:rFonts w:asciiTheme="minorHAnsi" w:hAnsiTheme="minorHAnsi" w:cstheme="minorHAnsi"/>
          <w:color w:val="000000"/>
          <w:sz w:val="22"/>
          <w:szCs w:val="22"/>
          <w:lang w:val="en-GB"/>
        </w:rPr>
        <w:t>; knowledge and/or previous experience in working with</w:t>
      </w:r>
      <w:r w:rsidRPr="002013F3">
        <w:rPr>
          <w:rFonts w:asciiTheme="minorHAnsi" w:hAnsiTheme="minorHAnsi" w:cstheme="minorHAnsi"/>
          <w:color w:val="000000"/>
          <w:sz w:val="22"/>
          <w:szCs w:val="22"/>
          <w:lang w:val="en-GB"/>
        </w:rPr>
        <w:t xml:space="preserve"> gender issues</w:t>
      </w:r>
      <w:r>
        <w:rPr>
          <w:rFonts w:asciiTheme="minorHAnsi" w:hAnsiTheme="minorHAnsi" w:cstheme="minorHAnsi"/>
          <w:color w:val="000000"/>
          <w:sz w:val="22"/>
          <w:szCs w:val="22"/>
          <w:lang w:val="en-GB"/>
        </w:rPr>
        <w:t xml:space="preserve"> will be an asset</w:t>
      </w:r>
      <w:r w:rsidRPr="002013F3">
        <w:rPr>
          <w:rFonts w:asciiTheme="minorHAnsi" w:hAnsiTheme="minorHAnsi" w:cstheme="minorHAnsi"/>
          <w:color w:val="000000"/>
          <w:sz w:val="22"/>
          <w:szCs w:val="22"/>
          <w:lang w:val="en-GB"/>
        </w:rPr>
        <w:t>;</w:t>
      </w:r>
    </w:p>
    <w:p w14:paraId="6E0B7EB5"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lastRenderedPageBreak/>
        <w:t>Work experience: at least 3 years of experience in the oversight of the production of public service announcements or commercial advertisement;</w:t>
      </w:r>
    </w:p>
    <w:p w14:paraId="4A08CAC2"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Language qualifications: Ukrainian. Knowledge of English will be considered as an asset. </w:t>
      </w:r>
    </w:p>
    <w:p w14:paraId="4E57489F" w14:textId="77777777" w:rsidR="00CE1536" w:rsidRPr="002013F3" w:rsidRDefault="00CE1536" w:rsidP="00CE1536">
      <w:pPr>
        <w:spacing w:before="120"/>
        <w:jc w:val="both"/>
        <w:rPr>
          <w:rFonts w:eastAsia="Times New Roman" w:cstheme="minorHAnsi"/>
          <w:b/>
          <w:i/>
          <w:color w:val="000000"/>
          <w:lang w:val="en-GB"/>
        </w:rPr>
      </w:pPr>
      <w:r w:rsidRPr="002013F3">
        <w:rPr>
          <w:rFonts w:eastAsia="Times New Roman" w:cstheme="minorHAnsi"/>
          <w:b/>
          <w:i/>
          <w:color w:val="000000"/>
          <w:lang w:val="en-GB"/>
        </w:rPr>
        <w:t>Requirements to senior expert / director:</w:t>
      </w:r>
    </w:p>
    <w:p w14:paraId="0589D4EE"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Education: degree in performing arts or related field;</w:t>
      </w:r>
    </w:p>
    <w:p w14:paraId="13BA67C9" w14:textId="0FB4882D"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Knowledge of the context</w:t>
      </w:r>
      <w:r>
        <w:rPr>
          <w:rFonts w:asciiTheme="minorHAnsi" w:hAnsiTheme="minorHAnsi" w:cstheme="minorHAnsi"/>
          <w:color w:val="000000"/>
          <w:sz w:val="22"/>
          <w:szCs w:val="22"/>
          <w:lang w:val="en-GB"/>
        </w:rPr>
        <w:t xml:space="preserve">; knowledge and/or previous experience in working with </w:t>
      </w:r>
      <w:r w:rsidRPr="002013F3">
        <w:rPr>
          <w:rFonts w:asciiTheme="minorHAnsi" w:hAnsiTheme="minorHAnsi" w:cstheme="minorHAnsi"/>
          <w:color w:val="000000"/>
          <w:sz w:val="22"/>
          <w:szCs w:val="22"/>
          <w:lang w:val="en-GB"/>
        </w:rPr>
        <w:t>gender issues</w:t>
      </w:r>
      <w:r>
        <w:rPr>
          <w:rFonts w:asciiTheme="minorHAnsi" w:hAnsiTheme="minorHAnsi" w:cstheme="minorHAnsi"/>
          <w:color w:val="000000"/>
          <w:sz w:val="22"/>
          <w:szCs w:val="22"/>
        </w:rPr>
        <w:t xml:space="preserve"> will be an asset</w:t>
      </w:r>
      <w:r w:rsidRPr="002013F3">
        <w:rPr>
          <w:rFonts w:asciiTheme="minorHAnsi" w:hAnsiTheme="minorHAnsi" w:cstheme="minorHAnsi"/>
          <w:color w:val="000000"/>
          <w:sz w:val="22"/>
          <w:szCs w:val="22"/>
          <w:lang w:val="en-GB"/>
        </w:rPr>
        <w:t>;</w:t>
      </w:r>
    </w:p>
    <w:p w14:paraId="712C3BC5"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Work experience: at least 3 years of experience in the oversight of the production of public service announcements or commercial advertisement; </w:t>
      </w:r>
    </w:p>
    <w:p w14:paraId="48FDE5C8" w14:textId="77777777" w:rsidR="00CE1536" w:rsidRPr="002013F3"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At least 3 years of experience in working with multi-stakeholders – governments, civil society, CSOs and UN/multilateral/bilateral organizations;</w:t>
      </w:r>
    </w:p>
    <w:p w14:paraId="4F65152D" w14:textId="77777777" w:rsidR="00CE1536" w:rsidRPr="00167C89"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Language qualifications: Ukrainian. Knowledge of English will be considered as an asset. </w:t>
      </w:r>
    </w:p>
    <w:p w14:paraId="73EA5249" w14:textId="77777777" w:rsidR="00CE1536" w:rsidRPr="001E2352" w:rsidRDefault="00CE1536" w:rsidP="00CE1536">
      <w:pPr>
        <w:spacing w:before="120"/>
        <w:jc w:val="both"/>
        <w:rPr>
          <w:rFonts w:eastAsia="Times New Roman" w:cstheme="minorHAnsi"/>
          <w:b/>
          <w:i/>
          <w:color w:val="000000"/>
          <w:lang w:val="en-GB"/>
        </w:rPr>
      </w:pPr>
      <w:r w:rsidRPr="001E2352">
        <w:rPr>
          <w:rFonts w:eastAsia="Times New Roman" w:cstheme="minorHAnsi"/>
          <w:b/>
          <w:i/>
          <w:color w:val="000000"/>
          <w:lang w:val="en-GB"/>
        </w:rPr>
        <w:t>Requirements to gender equality and media expert:</w:t>
      </w:r>
    </w:p>
    <w:p w14:paraId="7F63ACC8" w14:textId="77777777" w:rsidR="00CE1536"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Education: degree in public relations, </w:t>
      </w:r>
      <w:r w:rsidRPr="001E2352">
        <w:rPr>
          <w:rFonts w:asciiTheme="minorHAnsi" w:hAnsiTheme="minorHAnsi" w:cstheme="minorHAnsi"/>
          <w:color w:val="000000"/>
          <w:sz w:val="22"/>
          <w:szCs w:val="22"/>
          <w:lang w:val="en-GB"/>
        </w:rPr>
        <w:t>gender studies, social and economic studies, development studies or related</w:t>
      </w:r>
      <w:r>
        <w:rPr>
          <w:rFonts w:asciiTheme="minorHAnsi" w:hAnsiTheme="minorHAnsi" w:cstheme="minorHAnsi"/>
          <w:color w:val="000000"/>
          <w:sz w:val="22"/>
          <w:szCs w:val="22"/>
          <w:lang w:val="en-GB"/>
        </w:rPr>
        <w:t>;</w:t>
      </w:r>
    </w:p>
    <w:p w14:paraId="2DE87503" w14:textId="42BE0AE3" w:rsidR="00CE1536" w:rsidRDefault="005C054F"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S</w:t>
      </w:r>
      <w:r w:rsidR="00CE1536">
        <w:rPr>
          <w:rFonts w:asciiTheme="minorHAnsi" w:hAnsiTheme="minorHAnsi" w:cstheme="minorHAnsi"/>
          <w:color w:val="000000"/>
          <w:sz w:val="22"/>
          <w:szCs w:val="22"/>
          <w:lang w:val="en-GB"/>
        </w:rPr>
        <w:t>ound understanding of gender equality concerns and women’s rights situation in Ukraine with the special focus on conflict-affected regions;</w:t>
      </w:r>
    </w:p>
    <w:p w14:paraId="49DDAD69" w14:textId="77777777" w:rsidR="00CE1536"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Work experience: at least 3 years of experience</w:t>
      </w:r>
      <w:r w:rsidRPr="001E2352">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of working on gender sensitive reporting and production, raising awareness on gender equality and women’s rights among media representatives;</w:t>
      </w:r>
    </w:p>
    <w:p w14:paraId="58526D42" w14:textId="77777777" w:rsidR="00CE1536" w:rsidRDefault="00CE1536" w:rsidP="00317B8C">
      <w:pPr>
        <w:pStyle w:val="ListParagraph"/>
        <w:numPr>
          <w:ilvl w:val="0"/>
          <w:numId w:val="24"/>
        </w:numPr>
        <w:spacing w:before="120"/>
        <w:contextualSpacing/>
        <w:jc w:val="both"/>
        <w:rPr>
          <w:rFonts w:asciiTheme="minorHAnsi" w:hAnsiTheme="minorHAnsi" w:cstheme="minorHAnsi"/>
          <w:color w:val="000000"/>
          <w:sz w:val="22"/>
          <w:szCs w:val="22"/>
          <w:lang w:val="en-GB"/>
        </w:rPr>
      </w:pPr>
      <w:r w:rsidRPr="002013F3">
        <w:rPr>
          <w:rFonts w:asciiTheme="minorHAnsi" w:hAnsiTheme="minorHAnsi" w:cstheme="minorHAnsi"/>
          <w:color w:val="000000"/>
          <w:sz w:val="22"/>
          <w:szCs w:val="22"/>
          <w:lang w:val="en-GB"/>
        </w:rPr>
        <w:t xml:space="preserve">Language qualifications: Ukrainian. Knowledge of English will be considered as an asset. </w:t>
      </w:r>
    </w:p>
    <w:p w14:paraId="6D366E31" w14:textId="0DC061BE" w:rsidR="00CE1536" w:rsidRDefault="00CE1536" w:rsidP="00CE1536">
      <w:pPr>
        <w:pStyle w:val="ListParagraph"/>
        <w:spacing w:before="120"/>
        <w:jc w:val="both"/>
        <w:rPr>
          <w:rFonts w:asciiTheme="minorHAnsi" w:hAnsiTheme="minorHAnsi" w:cstheme="minorHAnsi"/>
          <w:color w:val="000000"/>
          <w:sz w:val="22"/>
          <w:szCs w:val="22"/>
          <w:lang w:val="en-GB"/>
        </w:rPr>
      </w:pPr>
    </w:p>
    <w:p w14:paraId="28727424" w14:textId="60FB38D0" w:rsidR="00241CF8" w:rsidRDefault="00241CF8">
      <w:pPr>
        <w:rPr>
          <w:rFonts w:eastAsia="Times New Roman" w:cstheme="minorHAnsi"/>
          <w:color w:val="000000"/>
          <w:lang w:val="en-GB"/>
        </w:rPr>
      </w:pPr>
      <w:r>
        <w:rPr>
          <w:rFonts w:cstheme="minorHAnsi"/>
          <w:color w:val="000000"/>
          <w:lang w:val="en-GB"/>
        </w:rPr>
        <w:br w:type="page"/>
      </w:r>
    </w:p>
    <w:p w14:paraId="7BB737A3" w14:textId="414C3E8C" w:rsidR="00927BBB" w:rsidRPr="001C5151" w:rsidRDefault="00E91140" w:rsidP="00927BBB">
      <w:pPr>
        <w:jc w:val="right"/>
        <w:rPr>
          <w:rFonts w:eastAsia="Times New Roman" w:cstheme="minorHAnsi"/>
          <w:b/>
          <w:sz w:val="24"/>
          <w:szCs w:val="28"/>
        </w:rPr>
      </w:pPr>
      <w:r>
        <w:rPr>
          <w:rFonts w:eastAsia="Times New Roman" w:cstheme="minorHAnsi"/>
          <w:b/>
          <w:sz w:val="24"/>
          <w:szCs w:val="28"/>
        </w:rPr>
        <w:lastRenderedPageBreak/>
        <w:t>A</w:t>
      </w:r>
      <w:r w:rsidR="00927BBB" w:rsidRPr="001C5151">
        <w:rPr>
          <w:rFonts w:eastAsia="Times New Roman" w:cstheme="minorHAnsi"/>
          <w:b/>
          <w:sz w:val="24"/>
          <w:szCs w:val="28"/>
        </w:rPr>
        <w:t>NNEX 3</w:t>
      </w:r>
    </w:p>
    <w:p w14:paraId="3EDE54F0" w14:textId="77777777" w:rsidR="00927BBB" w:rsidRPr="001C5151"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2"/>
          <w:szCs w:val="32"/>
        </w:rPr>
      </w:pPr>
      <w:r w:rsidRPr="001C5151">
        <w:rPr>
          <w:rFonts w:eastAsia="Times New Roman" w:cstheme="minorHAnsi"/>
          <w:b/>
          <w:color w:val="262626"/>
          <w:sz w:val="32"/>
          <w:szCs w:val="32"/>
        </w:rPr>
        <w:t xml:space="preserve"> EVALUATION METHODOLOGY AND CRITERIA </w:t>
      </w:r>
    </w:p>
    <w:p w14:paraId="726D443D" w14:textId="77777777" w:rsidR="003623D9" w:rsidRPr="001C5151" w:rsidRDefault="00FA729E" w:rsidP="001A4BA3">
      <w:pPr>
        <w:jc w:val="both"/>
        <w:rPr>
          <w:rFonts w:eastAsia="Times New Roman" w:cstheme="minorHAnsi"/>
          <w:b/>
          <w:snapToGrid w:val="0"/>
        </w:rPr>
      </w:pPr>
      <w:r w:rsidRPr="001C5151">
        <w:rPr>
          <w:rFonts w:eastAsia="Times New Roman" w:cstheme="minorHAnsi"/>
          <w:b/>
          <w:snapToGrid w:val="0"/>
        </w:rPr>
        <w:t xml:space="preserve">1. </w:t>
      </w:r>
      <w:r w:rsidR="003623D9" w:rsidRPr="001C5151">
        <w:rPr>
          <w:rFonts w:eastAsia="Times New Roman" w:cstheme="minorHAnsi"/>
          <w:b/>
          <w:snapToGrid w:val="0"/>
        </w:rPr>
        <w:t>Preliminary Evaluation</w:t>
      </w:r>
    </w:p>
    <w:p w14:paraId="64DFDC2F" w14:textId="2EB56E5D" w:rsidR="00FA729E" w:rsidRPr="001C5151" w:rsidRDefault="00FA729E" w:rsidP="001A4BA3">
      <w:pPr>
        <w:jc w:val="both"/>
        <w:rPr>
          <w:rFonts w:cstheme="minorHAnsi"/>
          <w:i/>
        </w:rPr>
      </w:pPr>
      <w:r w:rsidRPr="001C5151">
        <w:rPr>
          <w:rFonts w:cstheme="minorHAnsi"/>
        </w:rPr>
        <w:t>The preliminary evaluation is done to determine whether the offers meet the administrative requirements of the RFP. The proposals are checked for compliance of the following requirements</w:t>
      </w:r>
      <w:r w:rsidR="0038657E" w:rsidRPr="001C5151">
        <w:rPr>
          <w:rFonts w:cstheme="minorHAnsi"/>
        </w:rPr>
        <w:t>.</w:t>
      </w:r>
    </w:p>
    <w:p w14:paraId="0B0A7910" w14:textId="77777777" w:rsidR="00A973F4" w:rsidRPr="001C5151" w:rsidRDefault="00A973F4" w:rsidP="00317B8C">
      <w:pPr>
        <w:numPr>
          <w:ilvl w:val="0"/>
          <w:numId w:val="15"/>
        </w:numPr>
        <w:autoSpaceDE w:val="0"/>
        <w:autoSpaceDN w:val="0"/>
        <w:adjustRightInd w:val="0"/>
        <w:spacing w:after="15" w:line="240" w:lineRule="auto"/>
        <w:rPr>
          <w:rFonts w:ascii="Times New Roman" w:eastAsia="Times New Roman" w:hAnsi="Times New Roman" w:cstheme="minorHAnsi"/>
          <w:color w:val="000000"/>
          <w:sz w:val="20"/>
          <w:szCs w:val="20"/>
        </w:rPr>
      </w:pPr>
      <w:r w:rsidRPr="001C5151">
        <w:rPr>
          <w:rFonts w:eastAsia="Times New Roman" w:cstheme="minorHAnsi"/>
          <w:color w:val="000000"/>
        </w:rPr>
        <w:t xml:space="preserve">Submitting companies are not included among United Nations suspended companies; </w:t>
      </w:r>
    </w:p>
    <w:p w14:paraId="2BD31509" w14:textId="20A30B1F" w:rsidR="00A973F4" w:rsidRPr="001C5151" w:rsidRDefault="00A973F4" w:rsidP="00317B8C">
      <w:pPr>
        <w:numPr>
          <w:ilvl w:val="0"/>
          <w:numId w:val="15"/>
        </w:numPr>
        <w:autoSpaceDE w:val="0"/>
        <w:autoSpaceDN w:val="0"/>
        <w:adjustRightInd w:val="0"/>
        <w:spacing w:after="15" w:line="240" w:lineRule="auto"/>
        <w:rPr>
          <w:rFonts w:eastAsia="Times New Roman" w:cstheme="minorHAnsi"/>
          <w:sz w:val="20"/>
          <w:szCs w:val="20"/>
        </w:rPr>
      </w:pPr>
      <w:r w:rsidRPr="001C5151">
        <w:rPr>
          <w:rFonts w:eastAsia="Times New Roman" w:cstheme="minorHAnsi"/>
        </w:rPr>
        <w:t>Offers are signed by an authorized party, including Power of Attorney if stipulated</w:t>
      </w:r>
      <w:r w:rsidR="00E558A1" w:rsidRPr="001C5151">
        <w:rPr>
          <w:rFonts w:eastAsia="Times New Roman" w:cstheme="minorHAnsi"/>
        </w:rPr>
        <w:t>;</w:t>
      </w:r>
    </w:p>
    <w:p w14:paraId="6246ACB1" w14:textId="4457ED01" w:rsidR="00A973F4" w:rsidRPr="001C5151" w:rsidRDefault="00A973F4" w:rsidP="00317B8C">
      <w:pPr>
        <w:numPr>
          <w:ilvl w:val="0"/>
          <w:numId w:val="15"/>
        </w:numPr>
        <w:autoSpaceDE w:val="0"/>
        <w:autoSpaceDN w:val="0"/>
        <w:adjustRightInd w:val="0"/>
        <w:spacing w:after="15" w:line="240" w:lineRule="auto"/>
        <w:rPr>
          <w:rFonts w:eastAsia="Times New Roman" w:cstheme="minorHAnsi"/>
        </w:rPr>
      </w:pPr>
      <w:r w:rsidRPr="001C5151">
        <w:rPr>
          <w:rFonts w:eastAsia="Times New Roman" w:cstheme="minorHAnsi"/>
          <w:snapToGrid w:val="0"/>
        </w:rPr>
        <w:t>Officially registered legal entity eligible of the assignment (Organization Charter, license and other supporting documents need to be attached to the proposal)</w:t>
      </w:r>
      <w:r w:rsidR="00E558A1" w:rsidRPr="001C5151">
        <w:rPr>
          <w:rFonts w:eastAsia="Times New Roman" w:cstheme="minorHAnsi"/>
          <w:snapToGrid w:val="0"/>
        </w:rPr>
        <w:t>;</w:t>
      </w:r>
    </w:p>
    <w:p w14:paraId="55EAA597" w14:textId="4C5BF7F0" w:rsidR="00EE6006" w:rsidRPr="001C5151" w:rsidRDefault="00A973F4" w:rsidP="00317B8C">
      <w:pPr>
        <w:numPr>
          <w:ilvl w:val="0"/>
          <w:numId w:val="15"/>
        </w:numPr>
        <w:autoSpaceDE w:val="0"/>
        <w:autoSpaceDN w:val="0"/>
        <w:adjustRightInd w:val="0"/>
        <w:spacing w:after="15" w:line="240" w:lineRule="auto"/>
        <w:rPr>
          <w:rFonts w:eastAsia="Times New Roman" w:cstheme="minorHAnsi"/>
        </w:rPr>
      </w:pPr>
      <w:r w:rsidRPr="001C5151">
        <w:rPr>
          <w:rFonts w:cstheme="minorHAnsi"/>
        </w:rPr>
        <w:t>The offer is complete and eligible.</w:t>
      </w:r>
    </w:p>
    <w:p w14:paraId="7F4392C4" w14:textId="77777777" w:rsidR="00A973F4" w:rsidRPr="001C5151" w:rsidRDefault="00A973F4" w:rsidP="00A973F4">
      <w:pPr>
        <w:autoSpaceDE w:val="0"/>
        <w:autoSpaceDN w:val="0"/>
        <w:adjustRightInd w:val="0"/>
        <w:spacing w:after="15" w:line="240" w:lineRule="auto"/>
        <w:ind w:left="720"/>
        <w:rPr>
          <w:rFonts w:eastAsia="Times New Roman" w:cstheme="minorHAnsi"/>
        </w:rPr>
      </w:pPr>
    </w:p>
    <w:p w14:paraId="25DF7CDB" w14:textId="77777777" w:rsidR="00EE6006" w:rsidRPr="001C5151" w:rsidRDefault="00FA729E" w:rsidP="003C3F14">
      <w:pPr>
        <w:pStyle w:val="ListParagraph"/>
        <w:ind w:left="0"/>
        <w:contextualSpacing/>
        <w:jc w:val="both"/>
        <w:rPr>
          <w:rFonts w:asciiTheme="minorHAnsi" w:hAnsiTheme="minorHAnsi" w:cstheme="minorHAnsi"/>
          <w:snapToGrid w:val="0"/>
          <w:sz w:val="22"/>
          <w:szCs w:val="22"/>
        </w:rPr>
      </w:pPr>
      <w:r w:rsidRPr="001C5151">
        <w:rPr>
          <w:rFonts w:asciiTheme="minorHAnsi" w:hAnsiTheme="minorHAnsi" w:cstheme="minorHAnsi"/>
          <w:b/>
          <w:snapToGrid w:val="0"/>
          <w:sz w:val="22"/>
          <w:szCs w:val="22"/>
        </w:rPr>
        <w:t xml:space="preserve">2. </w:t>
      </w:r>
      <w:r w:rsidR="00B46C3A" w:rsidRPr="001C5151">
        <w:rPr>
          <w:rFonts w:asciiTheme="minorHAnsi" w:hAnsiTheme="minorHAnsi" w:cstheme="minorHAnsi"/>
          <w:b/>
          <w:snapToGrid w:val="0"/>
          <w:sz w:val="22"/>
          <w:szCs w:val="22"/>
        </w:rPr>
        <w:t>Cumulative Analys</w:t>
      </w:r>
      <w:r w:rsidR="00596CF3" w:rsidRPr="001C5151">
        <w:rPr>
          <w:rFonts w:asciiTheme="minorHAnsi" w:hAnsiTheme="minorHAnsi" w:cstheme="minorHAnsi"/>
          <w:b/>
          <w:snapToGrid w:val="0"/>
          <w:sz w:val="22"/>
          <w:szCs w:val="22"/>
        </w:rPr>
        <w:t>i</w:t>
      </w:r>
      <w:r w:rsidR="00B46C3A" w:rsidRPr="001C5151">
        <w:rPr>
          <w:rFonts w:asciiTheme="minorHAnsi" w:hAnsiTheme="minorHAnsi" w:cstheme="minorHAnsi"/>
          <w:b/>
          <w:snapToGrid w:val="0"/>
          <w:sz w:val="22"/>
          <w:szCs w:val="22"/>
        </w:rPr>
        <w:t>s Methodology:</w:t>
      </w:r>
      <w:r w:rsidR="00B46C3A" w:rsidRPr="001C5151">
        <w:rPr>
          <w:rFonts w:asciiTheme="minorHAnsi" w:hAnsiTheme="minorHAnsi" w:cstheme="minorHAnsi"/>
          <w:snapToGrid w:val="0"/>
          <w:sz w:val="22"/>
          <w:szCs w:val="22"/>
        </w:rPr>
        <w:t xml:space="preserve"> </w:t>
      </w:r>
      <w:r w:rsidR="00EE6006" w:rsidRPr="001C5151">
        <w:rPr>
          <w:rFonts w:asciiTheme="minorHAnsi" w:hAnsiTheme="minorHAnsi" w:cstheme="minorHAnsi"/>
          <w:snapToGrid w:val="0"/>
          <w:sz w:val="22"/>
          <w:szCs w:val="22"/>
        </w:rPr>
        <w:t xml:space="preserve">A proposal </w:t>
      </w:r>
      <w:r w:rsidR="002C476A" w:rsidRPr="001C5151">
        <w:rPr>
          <w:rFonts w:asciiTheme="minorHAnsi" w:hAnsiTheme="minorHAnsi" w:cstheme="minorHAnsi"/>
          <w:snapToGrid w:val="0"/>
          <w:sz w:val="22"/>
          <w:szCs w:val="22"/>
        </w:rPr>
        <w:t xml:space="preserve">is </w:t>
      </w:r>
      <w:r w:rsidR="00EE6006" w:rsidRPr="001C5151">
        <w:rPr>
          <w:rFonts w:asciiTheme="minorHAnsi" w:hAnsiTheme="minorHAnsi" w:cstheme="minorHAnsi"/>
          <w:snapToGrid w:val="0"/>
          <w:sz w:val="22"/>
          <w:szCs w:val="22"/>
        </w:rPr>
        <w:t xml:space="preserve">selected on the basis of </w:t>
      </w:r>
      <w:r w:rsidR="00EE6006" w:rsidRPr="001C5151">
        <w:rPr>
          <w:rFonts w:asciiTheme="minorHAnsi" w:hAnsiTheme="minorHAnsi" w:cstheme="minorHAnsi"/>
          <w:i/>
          <w:snapToGrid w:val="0"/>
          <w:sz w:val="22"/>
          <w:szCs w:val="22"/>
        </w:rPr>
        <w:t>cumulative analysis</w:t>
      </w:r>
      <w:r w:rsidR="00A215BF" w:rsidRPr="001C5151">
        <w:rPr>
          <w:rFonts w:asciiTheme="minorHAnsi" w:hAnsiTheme="minorHAnsi" w:cstheme="minorHAnsi"/>
          <w:snapToGrid w:val="0"/>
          <w:sz w:val="22"/>
          <w:szCs w:val="22"/>
        </w:rPr>
        <w:t>; the</w:t>
      </w:r>
      <w:r w:rsidR="002C476A" w:rsidRPr="001C5151">
        <w:rPr>
          <w:rFonts w:asciiTheme="minorHAnsi" w:hAnsiTheme="minorHAnsi" w:cstheme="minorHAnsi"/>
          <w:snapToGrid w:val="0"/>
          <w:sz w:val="22"/>
          <w:szCs w:val="22"/>
        </w:rPr>
        <w:t xml:space="preserve"> </w:t>
      </w:r>
      <w:r w:rsidR="00EE6006" w:rsidRPr="001C5151">
        <w:rPr>
          <w:rFonts w:asciiTheme="minorHAnsi" w:hAnsiTheme="minorHAnsi" w:cstheme="minorHAnsi"/>
          <w:snapToGrid w:val="0"/>
          <w:sz w:val="22"/>
          <w:szCs w:val="22"/>
        </w:rPr>
        <w:t xml:space="preserve">total score is obtained </w:t>
      </w:r>
      <w:r w:rsidR="002C476A" w:rsidRPr="001C5151">
        <w:rPr>
          <w:rFonts w:asciiTheme="minorHAnsi" w:hAnsiTheme="minorHAnsi" w:cstheme="minorHAnsi"/>
          <w:snapToGrid w:val="0"/>
          <w:sz w:val="22"/>
          <w:szCs w:val="22"/>
        </w:rPr>
        <w:t>by combining</w:t>
      </w:r>
      <w:r w:rsidR="00EE6006" w:rsidRPr="001C5151">
        <w:rPr>
          <w:rFonts w:asciiTheme="minorHAnsi" w:hAnsiTheme="minorHAnsi" w:cstheme="minorHAnsi"/>
          <w:snapToGrid w:val="0"/>
          <w:sz w:val="22"/>
          <w:szCs w:val="22"/>
        </w:rPr>
        <w:t xml:space="preserve"> weighted technical and financial attributes. </w:t>
      </w:r>
    </w:p>
    <w:p w14:paraId="09C59FB9" w14:textId="77777777" w:rsidR="00EE6006" w:rsidRPr="001C5151" w:rsidRDefault="00EE6006" w:rsidP="00596CF3">
      <w:pPr>
        <w:spacing w:after="0"/>
        <w:jc w:val="both"/>
        <w:rPr>
          <w:rFonts w:cstheme="minorHAnsi"/>
          <w:snapToGrid w:val="0"/>
        </w:rPr>
      </w:pPr>
    </w:p>
    <w:p w14:paraId="7D8D3E97" w14:textId="37C71FA3" w:rsidR="00EE6006" w:rsidRPr="001C5151" w:rsidRDefault="00EE6006" w:rsidP="00EE6006">
      <w:pPr>
        <w:jc w:val="both"/>
        <w:rPr>
          <w:rFonts w:cstheme="minorHAnsi"/>
          <w:snapToGrid w:val="0"/>
        </w:rPr>
      </w:pPr>
      <w:r w:rsidRPr="001C5151">
        <w:rPr>
          <w:rFonts w:cstheme="minorHAnsi"/>
          <w:color w:val="000000"/>
        </w:rPr>
        <w:t xml:space="preserve">A two-stage procedure will be utilized in evaluating the proposals; the technical proposal will be evaluated with a minimum pass requirement of </w:t>
      </w:r>
      <w:r w:rsidR="0068369E" w:rsidRPr="001C5151">
        <w:rPr>
          <w:rFonts w:cstheme="minorHAnsi"/>
          <w:color w:val="FF0000"/>
        </w:rPr>
        <w:t>70%</w:t>
      </w:r>
      <w:r w:rsidRPr="001C5151">
        <w:rPr>
          <w:rFonts w:cstheme="minorHAnsi"/>
          <w:color w:val="FF0000"/>
        </w:rPr>
        <w:t xml:space="preserve"> </w:t>
      </w:r>
      <w:r w:rsidRPr="001C5151">
        <w:rPr>
          <w:rFonts w:cstheme="minorHAnsi"/>
          <w:color w:val="000000"/>
        </w:rPr>
        <w:t xml:space="preserve">of the obtainable </w:t>
      </w:r>
      <w:r w:rsidR="00E91140">
        <w:rPr>
          <w:rFonts w:cstheme="minorHAnsi"/>
          <w:color w:val="FF0000"/>
        </w:rPr>
        <w:t>7</w:t>
      </w:r>
      <w:r w:rsidR="0068369E" w:rsidRPr="001C5151">
        <w:rPr>
          <w:rFonts w:cstheme="minorHAnsi"/>
          <w:color w:val="FF0000"/>
        </w:rPr>
        <w:t>0</w:t>
      </w:r>
      <w:r w:rsidR="00AD64FA" w:rsidRPr="001C5151">
        <w:rPr>
          <w:rFonts w:cstheme="minorHAnsi"/>
          <w:color w:val="FF0000"/>
        </w:rPr>
        <w:t>0</w:t>
      </w:r>
      <w:r w:rsidRPr="001C5151">
        <w:rPr>
          <w:rFonts w:cstheme="minorHAnsi"/>
          <w:color w:val="000000"/>
        </w:rPr>
        <w:t xml:space="preserve"> points assigned for technical proposal. A proposal shall be rejected at this stage if it fails to achieve the minimum technical threshold of </w:t>
      </w:r>
      <w:r w:rsidR="0068369E" w:rsidRPr="001C5151">
        <w:rPr>
          <w:rFonts w:cstheme="minorHAnsi"/>
          <w:color w:val="FF0000"/>
        </w:rPr>
        <w:t>70%</w:t>
      </w:r>
      <w:r w:rsidRPr="001C5151">
        <w:rPr>
          <w:rFonts w:cstheme="minorHAnsi"/>
          <w:color w:val="FF0000"/>
        </w:rPr>
        <w:t xml:space="preserve"> </w:t>
      </w:r>
      <w:r w:rsidRPr="001C5151">
        <w:rPr>
          <w:rFonts w:cstheme="minorHAnsi"/>
          <w:color w:val="000000"/>
        </w:rPr>
        <w:t xml:space="preserve">of the obtainable score of </w:t>
      </w:r>
      <w:r w:rsidR="00E91140">
        <w:rPr>
          <w:rFonts w:cstheme="minorHAnsi"/>
          <w:color w:val="FF0000"/>
        </w:rPr>
        <w:t>7</w:t>
      </w:r>
      <w:r w:rsidR="0068369E" w:rsidRPr="001C5151">
        <w:rPr>
          <w:rFonts w:cstheme="minorHAnsi"/>
          <w:color w:val="FF0000"/>
        </w:rPr>
        <w:t>0</w:t>
      </w:r>
      <w:r w:rsidR="00AD64FA" w:rsidRPr="001C5151">
        <w:rPr>
          <w:rFonts w:cstheme="minorHAnsi"/>
          <w:color w:val="FF0000"/>
        </w:rPr>
        <w:t>0</w:t>
      </w:r>
      <w:r w:rsidRPr="001C5151">
        <w:rPr>
          <w:rFonts w:cstheme="minorHAnsi"/>
          <w:color w:val="000000"/>
        </w:rPr>
        <w:t xml:space="preserve"> points prior to any price proposal being opened and compared. </w:t>
      </w:r>
      <w:r w:rsidRPr="001C5151">
        <w:rPr>
          <w:rFonts w:cstheme="minorHAnsi"/>
        </w:rPr>
        <w:t xml:space="preserve">The financial proposal will be opened only for those entities whose technical proposal achieved the minimum technical threshold of </w:t>
      </w:r>
      <w:r w:rsidR="0068369E" w:rsidRPr="001C5151">
        <w:rPr>
          <w:rFonts w:cstheme="minorHAnsi"/>
          <w:color w:val="FF0000"/>
        </w:rPr>
        <w:t xml:space="preserve">70% </w:t>
      </w:r>
      <w:r w:rsidRPr="001C5151">
        <w:rPr>
          <w:rFonts w:cstheme="minorHAnsi"/>
          <w:color w:val="000000"/>
        </w:rPr>
        <w:t>of</w:t>
      </w:r>
      <w:r w:rsidRPr="001C5151">
        <w:rPr>
          <w:rFonts w:cstheme="minorHAnsi"/>
        </w:rPr>
        <w:t xml:space="preserve"> the obtainable score of </w:t>
      </w:r>
      <w:r w:rsidR="00E91140">
        <w:rPr>
          <w:rFonts w:cstheme="minorHAnsi"/>
          <w:color w:val="FF0000"/>
        </w:rPr>
        <w:t>7</w:t>
      </w:r>
      <w:r w:rsidR="0068369E" w:rsidRPr="001C5151">
        <w:rPr>
          <w:rFonts w:cstheme="minorHAnsi"/>
          <w:color w:val="FF0000"/>
        </w:rPr>
        <w:t>00</w:t>
      </w:r>
      <w:r w:rsidRPr="001C5151">
        <w:rPr>
          <w:rFonts w:cstheme="minorHAnsi"/>
          <w:color w:val="000000"/>
        </w:rPr>
        <w:t xml:space="preserve"> </w:t>
      </w:r>
      <w:r w:rsidRPr="001C5151">
        <w:rPr>
          <w:rFonts w:cstheme="minorHAnsi"/>
        </w:rPr>
        <w:t xml:space="preserve">points and are determined to be compliant. Non-compliant proposals </w:t>
      </w:r>
      <w:r w:rsidRPr="001C5151">
        <w:rPr>
          <w:rFonts w:cstheme="minorHAnsi"/>
          <w:snapToGrid w:val="0"/>
        </w:rPr>
        <w:t xml:space="preserve">will not be eligible for further consideration. </w:t>
      </w:r>
    </w:p>
    <w:p w14:paraId="2EA72483" w14:textId="77777777" w:rsidR="00EE6006" w:rsidRPr="001C5151" w:rsidRDefault="00EE6006" w:rsidP="00EE6006">
      <w:pPr>
        <w:jc w:val="both"/>
        <w:rPr>
          <w:rFonts w:cstheme="minorHAnsi"/>
          <w:color w:val="000000"/>
        </w:rPr>
      </w:pPr>
      <w:r w:rsidRPr="001C5151">
        <w:rPr>
          <w:rFonts w:cstheme="minorHAnsi"/>
          <w:color w:val="000000"/>
        </w:rPr>
        <w:t>The total number of points</w:t>
      </w:r>
      <w:r w:rsidR="002C476A" w:rsidRPr="001C5151">
        <w:rPr>
          <w:rFonts w:cstheme="minorHAnsi"/>
          <w:color w:val="000000"/>
        </w:rPr>
        <w:t xml:space="preserve"> (“maximum number of points”)</w:t>
      </w:r>
      <w:r w:rsidRPr="001C5151">
        <w:rPr>
          <w:rFonts w:cstheme="minorHAnsi"/>
          <w:color w:val="000000"/>
        </w:rPr>
        <w:t xml:space="preserve"> which a firm/institution may obtain for its proposal is as follows:</w:t>
      </w:r>
    </w:p>
    <w:p w14:paraId="5D308097" w14:textId="6BCD5890" w:rsidR="00EE6006" w:rsidRPr="001C5151" w:rsidRDefault="00EE6006" w:rsidP="00EE6006">
      <w:pPr>
        <w:jc w:val="both"/>
        <w:rPr>
          <w:rFonts w:cstheme="minorHAnsi"/>
          <w:color w:val="FF0000"/>
        </w:rPr>
      </w:pPr>
      <w:r w:rsidRPr="001C5151">
        <w:rPr>
          <w:rFonts w:cstheme="minorHAnsi"/>
          <w:color w:val="000000"/>
        </w:rPr>
        <w:t xml:space="preserve">Technical proposal: </w:t>
      </w:r>
      <w:r w:rsidR="00E91140">
        <w:rPr>
          <w:rFonts w:cstheme="minorHAnsi"/>
          <w:color w:val="FF0000"/>
        </w:rPr>
        <w:t>7</w:t>
      </w:r>
      <w:r w:rsidR="0068369E" w:rsidRPr="001C5151">
        <w:rPr>
          <w:rFonts w:cstheme="minorHAnsi"/>
          <w:color w:val="FF0000"/>
        </w:rPr>
        <w:t>0</w:t>
      </w:r>
      <w:r w:rsidR="00AD64FA" w:rsidRPr="001C5151">
        <w:rPr>
          <w:rFonts w:cstheme="minorHAnsi"/>
          <w:color w:val="FF0000"/>
        </w:rPr>
        <w:t>0</w:t>
      </w:r>
    </w:p>
    <w:p w14:paraId="28C21A3E" w14:textId="2FB556DE" w:rsidR="00EE6006" w:rsidRPr="001C5151" w:rsidRDefault="00EE6006" w:rsidP="00EE6006">
      <w:pPr>
        <w:jc w:val="both"/>
        <w:rPr>
          <w:rFonts w:cstheme="minorHAnsi"/>
          <w:color w:val="FF0000"/>
        </w:rPr>
      </w:pPr>
      <w:r w:rsidRPr="001C5151">
        <w:rPr>
          <w:rFonts w:cstheme="minorHAnsi"/>
          <w:color w:val="000000"/>
        </w:rPr>
        <w:t xml:space="preserve">Financial proposal: </w:t>
      </w:r>
      <w:r w:rsidR="004F17FB" w:rsidRPr="001C5151">
        <w:rPr>
          <w:rFonts w:cstheme="minorHAnsi"/>
          <w:color w:val="FF0000"/>
        </w:rPr>
        <w:t>3</w:t>
      </w:r>
      <w:r w:rsidR="0068369E" w:rsidRPr="001C5151">
        <w:rPr>
          <w:rFonts w:cstheme="minorHAnsi"/>
          <w:color w:val="FF0000"/>
        </w:rPr>
        <w:t>00</w:t>
      </w:r>
    </w:p>
    <w:p w14:paraId="397579E4" w14:textId="27E11D22" w:rsidR="00EE6006" w:rsidRPr="001C5151" w:rsidRDefault="00EE6006" w:rsidP="00EE6006">
      <w:pPr>
        <w:jc w:val="both"/>
        <w:rPr>
          <w:rFonts w:cstheme="minorHAnsi"/>
          <w:color w:val="FF0000"/>
        </w:rPr>
      </w:pPr>
      <w:r w:rsidRPr="001C5151">
        <w:rPr>
          <w:rFonts w:cstheme="minorHAnsi"/>
          <w:color w:val="000000"/>
        </w:rPr>
        <w:t xml:space="preserve">Total number of points: </w:t>
      </w:r>
      <w:r w:rsidR="00E91140">
        <w:rPr>
          <w:rFonts w:cstheme="minorHAnsi"/>
          <w:color w:val="FF0000"/>
        </w:rPr>
        <w:t>10</w:t>
      </w:r>
      <w:r w:rsidR="0068369E" w:rsidRPr="001C5151">
        <w:rPr>
          <w:rFonts w:cstheme="minorHAnsi"/>
          <w:color w:val="FF0000"/>
        </w:rPr>
        <w:t>00</w:t>
      </w:r>
    </w:p>
    <w:p w14:paraId="6AD1F099" w14:textId="77777777" w:rsidR="005F68E4" w:rsidRPr="001C5151" w:rsidRDefault="005F68E4" w:rsidP="00EE6006">
      <w:pPr>
        <w:jc w:val="both"/>
        <w:rPr>
          <w:rFonts w:cstheme="minorHAnsi"/>
          <w:snapToGrid w:val="0"/>
        </w:rPr>
      </w:pPr>
      <w:r w:rsidRPr="001C5151">
        <w:rPr>
          <w:rFonts w:cstheme="minorHAnsi"/>
          <w:b/>
          <w:color w:val="000000"/>
        </w:rPr>
        <w:t>Evaluation of financial proposal:</w:t>
      </w:r>
    </w:p>
    <w:p w14:paraId="13081672" w14:textId="77777777" w:rsidR="00EE6006" w:rsidRPr="001C5151" w:rsidRDefault="00EE6006" w:rsidP="00EE6006">
      <w:pPr>
        <w:jc w:val="both"/>
        <w:rPr>
          <w:rFonts w:cstheme="minorHAnsi"/>
        </w:rPr>
      </w:pPr>
      <w:r w:rsidRPr="001C5151">
        <w:rPr>
          <w:rFonts w:cstheme="minorHAnsi"/>
        </w:rPr>
        <w:t xml:space="preserve">In this methodology, the maximum number of points assigned to the financial proposal is allocated to the lowest price proposal. All other price proposals receive points in inverse proportion. </w:t>
      </w:r>
    </w:p>
    <w:p w14:paraId="3851C671" w14:textId="77777777" w:rsidR="00EE6006" w:rsidRPr="001C5151" w:rsidRDefault="00EE6006" w:rsidP="00EE6006">
      <w:pPr>
        <w:jc w:val="both"/>
        <w:rPr>
          <w:rFonts w:cstheme="minorHAnsi"/>
        </w:rPr>
      </w:pPr>
      <w:r w:rsidRPr="001C5151">
        <w:rPr>
          <w:rFonts w:cstheme="minorHAnsi"/>
        </w:rPr>
        <w:t xml:space="preserve">A formula is as follows: </w:t>
      </w:r>
    </w:p>
    <w:p w14:paraId="3436AB47" w14:textId="77777777" w:rsidR="00EE6006" w:rsidRPr="001C5151" w:rsidRDefault="00EE6006" w:rsidP="00EE6006">
      <w:pPr>
        <w:jc w:val="both"/>
        <w:rPr>
          <w:rFonts w:cstheme="minorHAnsi"/>
        </w:rPr>
      </w:pPr>
      <w:r w:rsidRPr="001C5151">
        <w:rPr>
          <w:rFonts w:cstheme="minorHAnsi"/>
        </w:rPr>
        <w:t xml:space="preserve">p = y (μ/z) </w:t>
      </w:r>
    </w:p>
    <w:p w14:paraId="30558E8C" w14:textId="77777777" w:rsidR="00EE6006" w:rsidRPr="001C5151" w:rsidRDefault="00EE6006" w:rsidP="00EE6006">
      <w:pPr>
        <w:jc w:val="both"/>
        <w:rPr>
          <w:rFonts w:cstheme="minorHAnsi"/>
        </w:rPr>
      </w:pPr>
      <w:r w:rsidRPr="001C5151">
        <w:rPr>
          <w:rFonts w:cstheme="minorHAnsi"/>
        </w:rPr>
        <w:t xml:space="preserve">Where: </w:t>
      </w:r>
    </w:p>
    <w:p w14:paraId="5D4A5CD6" w14:textId="77777777" w:rsidR="00EE6006" w:rsidRPr="001C5151" w:rsidRDefault="00EE6006" w:rsidP="00EE6006">
      <w:pPr>
        <w:jc w:val="both"/>
        <w:rPr>
          <w:rFonts w:cstheme="minorHAnsi"/>
        </w:rPr>
      </w:pPr>
      <w:r w:rsidRPr="001C5151">
        <w:rPr>
          <w:rFonts w:cstheme="minorHAnsi"/>
        </w:rPr>
        <w:t>p = points for the financial proposal being evaluated</w:t>
      </w:r>
    </w:p>
    <w:p w14:paraId="08D85EA1" w14:textId="77777777" w:rsidR="00EE6006" w:rsidRPr="001C5151" w:rsidRDefault="00EE6006" w:rsidP="00EE6006">
      <w:pPr>
        <w:jc w:val="both"/>
        <w:rPr>
          <w:rFonts w:cstheme="minorHAnsi"/>
        </w:rPr>
      </w:pPr>
      <w:r w:rsidRPr="001C5151">
        <w:rPr>
          <w:rFonts w:cstheme="minorHAnsi"/>
        </w:rPr>
        <w:t xml:space="preserve">y = maximum number of points for the financial proposal </w:t>
      </w:r>
    </w:p>
    <w:p w14:paraId="6FB2F4A4" w14:textId="77777777" w:rsidR="00EE6006" w:rsidRPr="001C5151" w:rsidRDefault="00EE6006" w:rsidP="00EE6006">
      <w:pPr>
        <w:jc w:val="both"/>
        <w:rPr>
          <w:rFonts w:cstheme="minorHAnsi"/>
        </w:rPr>
      </w:pPr>
      <w:r w:rsidRPr="001C5151">
        <w:rPr>
          <w:rFonts w:cstheme="minorHAnsi"/>
        </w:rPr>
        <w:t xml:space="preserve">μ = price of the lowest priced proposal </w:t>
      </w:r>
    </w:p>
    <w:p w14:paraId="3F603396" w14:textId="77777777" w:rsidR="009A7362" w:rsidRPr="001C5151" w:rsidRDefault="00EE6006" w:rsidP="00EE6006">
      <w:pPr>
        <w:jc w:val="both"/>
        <w:rPr>
          <w:rFonts w:cstheme="minorHAnsi"/>
        </w:rPr>
      </w:pPr>
      <w:r w:rsidRPr="001C5151">
        <w:rPr>
          <w:rFonts w:cstheme="minorHAnsi"/>
        </w:rPr>
        <w:lastRenderedPageBreak/>
        <w:t xml:space="preserve">z = price of the proposal being evaluated </w:t>
      </w:r>
    </w:p>
    <w:p w14:paraId="68A7CCA5" w14:textId="77777777" w:rsidR="0068369E" w:rsidRPr="001C5151" w:rsidRDefault="00EE6006" w:rsidP="00EE6006">
      <w:pPr>
        <w:jc w:val="both"/>
        <w:rPr>
          <w:rFonts w:cstheme="minorHAnsi"/>
        </w:rPr>
      </w:pPr>
      <w:r w:rsidRPr="001C5151">
        <w:rPr>
          <w:rFonts w:cstheme="minorHAnsi"/>
        </w:rPr>
        <w:t>The contract shall be awarded to the proposal obtaining the overall highest score after adding the score of the technical proposal and the financial proposal.</w:t>
      </w:r>
    </w:p>
    <w:p w14:paraId="0862B6E7" w14:textId="77777777" w:rsidR="00D355E4" w:rsidRPr="001C5151" w:rsidRDefault="00D355E4" w:rsidP="00D355E4">
      <w:pPr>
        <w:jc w:val="both"/>
        <w:rPr>
          <w:rFonts w:cstheme="minorHAnsi"/>
          <w:snapToGrid w:val="0"/>
        </w:rPr>
      </w:pPr>
      <w:r w:rsidRPr="001C5151">
        <w:rPr>
          <w:rFonts w:cstheme="minorHAnsi"/>
          <w:b/>
        </w:rPr>
        <w:t xml:space="preserve">Evaluation </w:t>
      </w:r>
      <w:r w:rsidRPr="001C5151">
        <w:rPr>
          <w:rFonts w:cstheme="minorHAnsi"/>
          <w:b/>
          <w:color w:val="000000"/>
        </w:rPr>
        <w:t>of technical proposal:</w:t>
      </w:r>
    </w:p>
    <w:p w14:paraId="34BC28A0" w14:textId="33ABDB59" w:rsidR="00D355E4" w:rsidRDefault="00D355E4" w:rsidP="00A973F4">
      <w:pPr>
        <w:jc w:val="both"/>
        <w:rPr>
          <w:rFonts w:cstheme="minorHAnsi"/>
        </w:rPr>
      </w:pPr>
      <w:r w:rsidRPr="001C5151">
        <w:rPr>
          <w:rFonts w:cstheme="minorHAnsi"/>
          <w:snapToGrid w:val="0"/>
        </w:rPr>
        <w:t>The technical proposal is evaluated and examined to determine its responsiveness and compliancy with the requirements specified in this solicitation documents. T</w:t>
      </w:r>
      <w:r w:rsidRPr="001C5151">
        <w:rPr>
          <w:rFonts w:cstheme="minorHAnsi"/>
        </w:rPr>
        <w:t xml:space="preserve">he </w:t>
      </w:r>
      <w:r w:rsidRPr="001C5151">
        <w:rPr>
          <w:rFonts w:cstheme="minorHAnsi"/>
          <w:snapToGrid w:val="0"/>
        </w:rPr>
        <w:t>quality</w:t>
      </w:r>
      <w:r w:rsidRPr="001C5151">
        <w:rPr>
          <w:rFonts w:cstheme="minorHAnsi"/>
        </w:rPr>
        <w:t xml:space="preserve"> of each technical proposal will be evaluated in accordance with the following technical evaluation criteria and the associated weighting (</w:t>
      </w:r>
      <w:r w:rsidR="007F2ACF" w:rsidRPr="001C5151">
        <w:rPr>
          <w:rFonts w:cstheme="minorHAnsi"/>
          <w:color w:val="000000"/>
        </w:rPr>
        <w:t xml:space="preserve">total possible value of </w:t>
      </w:r>
      <w:r w:rsidR="00FF6A1E">
        <w:rPr>
          <w:rFonts w:cstheme="minorHAnsi"/>
          <w:color w:val="000000"/>
        </w:rPr>
        <w:t>700</w:t>
      </w:r>
      <w:r w:rsidR="00FF6A1E" w:rsidRPr="001C5151">
        <w:rPr>
          <w:rFonts w:cstheme="minorHAnsi"/>
          <w:color w:val="FF0000"/>
        </w:rPr>
        <w:t xml:space="preserve"> </w:t>
      </w:r>
      <w:r w:rsidRPr="001C5151">
        <w:rPr>
          <w:rFonts w:cstheme="minorHAnsi"/>
          <w:color w:val="000000"/>
        </w:rPr>
        <w:t>points)</w:t>
      </w:r>
      <w:r w:rsidRPr="001C5151">
        <w:rPr>
          <w:rFonts w:cstheme="minorHAnsi"/>
        </w:rPr>
        <w:t xml:space="preserve">: </w:t>
      </w:r>
    </w:p>
    <w:tbl>
      <w:tblPr>
        <w:tblW w:w="9880" w:type="dxa"/>
        <w:tblInd w:w="93" w:type="dxa"/>
        <w:tblLook w:val="04A0" w:firstRow="1" w:lastRow="0" w:firstColumn="1" w:lastColumn="0" w:noHBand="0" w:noVBand="1"/>
      </w:tblPr>
      <w:tblGrid>
        <w:gridCol w:w="960"/>
        <w:gridCol w:w="7442"/>
        <w:gridCol w:w="1478"/>
      </w:tblGrid>
      <w:tr w:rsidR="005C4D85" w:rsidRPr="00D031EE" w14:paraId="123EACB7" w14:textId="77777777" w:rsidTr="00AD3711">
        <w:trPr>
          <w:cantSplit/>
          <w:trHeight w:val="300"/>
        </w:trPr>
        <w:tc>
          <w:tcPr>
            <w:tcW w:w="8402" w:type="dxa"/>
            <w:gridSpan w:val="2"/>
            <w:tcBorders>
              <w:top w:val="single" w:sz="8" w:space="0" w:color="auto"/>
              <w:left w:val="single" w:sz="8" w:space="0" w:color="auto"/>
              <w:bottom w:val="nil"/>
              <w:right w:val="single" w:sz="8" w:space="0" w:color="000000"/>
            </w:tcBorders>
            <w:shd w:val="clear" w:color="000000" w:fill="ABE9FF"/>
            <w:vAlign w:val="center"/>
            <w:hideMark/>
          </w:tcPr>
          <w:p w14:paraId="6C12FF5D" w14:textId="77777777" w:rsidR="005C4D85" w:rsidRPr="00D031EE" w:rsidRDefault="005C4D85" w:rsidP="00026F75">
            <w:pPr>
              <w:spacing w:after="0" w:line="240" w:lineRule="auto"/>
              <w:rPr>
                <w:rFonts w:ascii="Calibri" w:eastAsia="Times New Roman" w:hAnsi="Calibri" w:cs="Times New Roman"/>
                <w:b/>
                <w:bCs/>
              </w:rPr>
            </w:pPr>
            <w:r w:rsidRPr="00D031EE">
              <w:rPr>
                <w:rFonts w:ascii="Calibri" w:eastAsia="Times New Roman" w:hAnsi="Calibri" w:cs="Times New Roman"/>
                <w:b/>
                <w:bCs/>
              </w:rPr>
              <w:t xml:space="preserve">1.0 Expertise and Capability of Proposer </w:t>
            </w:r>
          </w:p>
        </w:tc>
        <w:tc>
          <w:tcPr>
            <w:tcW w:w="1478" w:type="dxa"/>
            <w:vMerge w:val="restart"/>
            <w:tcBorders>
              <w:top w:val="single" w:sz="8" w:space="0" w:color="auto"/>
              <w:left w:val="nil"/>
              <w:bottom w:val="single" w:sz="8" w:space="0" w:color="000000"/>
              <w:right w:val="single" w:sz="8" w:space="0" w:color="auto"/>
            </w:tcBorders>
            <w:shd w:val="clear" w:color="000000" w:fill="ABE9FF"/>
            <w:vAlign w:val="center"/>
            <w:hideMark/>
          </w:tcPr>
          <w:p w14:paraId="2FDB7C5C" w14:textId="77777777" w:rsidR="005C4D85" w:rsidRPr="00D031EE" w:rsidRDefault="005C4D85" w:rsidP="00026F75">
            <w:pPr>
              <w:spacing w:after="0" w:line="240" w:lineRule="auto"/>
              <w:jc w:val="center"/>
              <w:rPr>
                <w:rFonts w:ascii="Calibri" w:eastAsia="Times New Roman" w:hAnsi="Calibri" w:cs="Times New Roman"/>
                <w:b/>
                <w:bCs/>
              </w:rPr>
            </w:pPr>
            <w:r w:rsidRPr="00D031EE">
              <w:rPr>
                <w:rFonts w:ascii="Calibri" w:eastAsia="Times New Roman" w:hAnsi="Calibri" w:cs="Times New Roman"/>
                <w:b/>
                <w:bCs/>
              </w:rPr>
              <w:t>Points obtainable</w:t>
            </w:r>
          </w:p>
        </w:tc>
      </w:tr>
      <w:tr w:rsidR="005C4D85" w:rsidRPr="00D031EE" w14:paraId="52695904" w14:textId="77777777" w:rsidTr="00AD3711">
        <w:trPr>
          <w:trHeight w:val="315"/>
        </w:trPr>
        <w:tc>
          <w:tcPr>
            <w:tcW w:w="8402" w:type="dxa"/>
            <w:gridSpan w:val="2"/>
            <w:tcBorders>
              <w:top w:val="nil"/>
              <w:left w:val="single" w:sz="8" w:space="0" w:color="auto"/>
              <w:bottom w:val="single" w:sz="8" w:space="0" w:color="auto"/>
              <w:right w:val="single" w:sz="8" w:space="0" w:color="000000"/>
            </w:tcBorders>
            <w:shd w:val="clear" w:color="000000" w:fill="ABE9FF"/>
            <w:vAlign w:val="center"/>
            <w:hideMark/>
          </w:tcPr>
          <w:p w14:paraId="0974B36A" w14:textId="77777777" w:rsidR="005C4D85" w:rsidRPr="00D031EE" w:rsidRDefault="005C4D85" w:rsidP="00026F75">
            <w:pPr>
              <w:spacing w:after="0" w:line="240" w:lineRule="auto"/>
              <w:rPr>
                <w:rFonts w:ascii="Calibri" w:eastAsia="Times New Roman" w:hAnsi="Calibri" w:cs="Times New Roman"/>
                <w:color w:val="00B0F0"/>
              </w:rPr>
            </w:pPr>
            <w:r w:rsidRPr="00D031EE">
              <w:rPr>
                <w:rFonts w:ascii="Calibri" w:eastAsia="Times New Roman" w:hAnsi="Calibri" w:cs="Times New Roman"/>
              </w:rPr>
              <w:t>Expertise of organization submitting proposal</w:t>
            </w:r>
          </w:p>
        </w:tc>
        <w:tc>
          <w:tcPr>
            <w:tcW w:w="1478" w:type="dxa"/>
            <w:vMerge/>
            <w:tcBorders>
              <w:top w:val="single" w:sz="8" w:space="0" w:color="auto"/>
              <w:left w:val="nil"/>
              <w:bottom w:val="single" w:sz="8" w:space="0" w:color="000000"/>
              <w:right w:val="single" w:sz="8" w:space="0" w:color="auto"/>
            </w:tcBorders>
            <w:vAlign w:val="center"/>
            <w:hideMark/>
          </w:tcPr>
          <w:p w14:paraId="5D138F32" w14:textId="77777777" w:rsidR="005C4D85" w:rsidRPr="00D031EE" w:rsidRDefault="005C4D85" w:rsidP="00026F75">
            <w:pPr>
              <w:spacing w:after="0" w:line="240" w:lineRule="auto"/>
              <w:rPr>
                <w:rFonts w:ascii="Calibri" w:eastAsia="Times New Roman" w:hAnsi="Calibri" w:cs="Times New Roman"/>
                <w:b/>
                <w:bCs/>
                <w:color w:val="00B0F0"/>
              </w:rPr>
            </w:pPr>
          </w:p>
        </w:tc>
      </w:tr>
      <w:tr w:rsidR="005C4D85" w:rsidRPr="00D031EE" w14:paraId="7538C7E3" w14:textId="77777777" w:rsidTr="00AD37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88BEDA"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1.1</w:t>
            </w:r>
          </w:p>
        </w:tc>
        <w:tc>
          <w:tcPr>
            <w:tcW w:w="7442" w:type="dxa"/>
            <w:tcBorders>
              <w:top w:val="nil"/>
              <w:left w:val="nil"/>
              <w:bottom w:val="single" w:sz="8" w:space="0" w:color="auto"/>
              <w:right w:val="single" w:sz="8" w:space="0" w:color="auto"/>
            </w:tcBorders>
            <w:shd w:val="clear" w:color="auto" w:fill="auto"/>
            <w:vAlign w:val="center"/>
            <w:hideMark/>
          </w:tcPr>
          <w:p w14:paraId="4F0E8736" w14:textId="77777777" w:rsidR="005C4D85" w:rsidRPr="00D031EE" w:rsidRDefault="005C4D85" w:rsidP="00026F75">
            <w:pPr>
              <w:spacing w:after="0" w:line="240" w:lineRule="auto"/>
              <w:jc w:val="both"/>
              <w:rPr>
                <w:rFonts w:cs="Arial"/>
                <w:snapToGrid w:val="0"/>
              </w:rPr>
            </w:pPr>
            <w:r w:rsidRPr="00D031EE">
              <w:rPr>
                <w:rFonts w:ascii="Calibri" w:eastAsia="Times New Roman" w:hAnsi="Calibri" w:cs="Times New Roman"/>
                <w:u w:val="single"/>
              </w:rPr>
              <w:t>Organizational Architecture</w:t>
            </w:r>
          </w:p>
          <w:p w14:paraId="7B661089" w14:textId="77777777" w:rsidR="005C4D85" w:rsidRPr="00D031EE" w:rsidRDefault="005C4D85" w:rsidP="005C4D85">
            <w:pPr>
              <w:numPr>
                <w:ilvl w:val="0"/>
                <w:numId w:val="16"/>
              </w:numPr>
              <w:spacing w:after="0" w:line="240" w:lineRule="auto"/>
              <w:jc w:val="both"/>
              <w:rPr>
                <w:rFonts w:eastAsia="Times New Roman" w:cs="Arial"/>
                <w:snapToGrid w:val="0"/>
              </w:rPr>
            </w:pPr>
            <w:r w:rsidRPr="00D031EE">
              <w:rPr>
                <w:rFonts w:eastAsia="Times New Roman" w:cs="Arial"/>
                <w:snapToGrid w:val="0"/>
              </w:rPr>
              <w:t>Officially registered legal entity in Ukraine eligible of the assignment (Organization Charter, license and other supporting documents need to be attached to the proposal)</w:t>
            </w:r>
          </w:p>
          <w:p w14:paraId="15954385" w14:textId="77777777" w:rsidR="005C4D85" w:rsidRPr="00D031EE" w:rsidRDefault="005C4D85" w:rsidP="005C4D85">
            <w:pPr>
              <w:numPr>
                <w:ilvl w:val="0"/>
                <w:numId w:val="16"/>
              </w:numPr>
              <w:spacing w:after="0" w:line="240" w:lineRule="auto"/>
              <w:jc w:val="both"/>
              <w:rPr>
                <w:rFonts w:eastAsia="Times New Roman" w:cs="Arial"/>
                <w:snapToGrid w:val="0"/>
              </w:rPr>
            </w:pPr>
            <w:r w:rsidRPr="00D031EE">
              <w:rPr>
                <w:rFonts w:eastAsia="Times New Roman" w:cs="Arial"/>
                <w:snapToGrid w:val="0"/>
              </w:rPr>
              <w:t>The organization has a well-developed framework through which to deliver its vision and strategy and ensure effective business processes</w:t>
            </w:r>
          </w:p>
          <w:p w14:paraId="1A4C0096" w14:textId="77777777" w:rsidR="005C4D85" w:rsidRPr="00D031EE" w:rsidRDefault="005C4D85" w:rsidP="00026F75">
            <w:pPr>
              <w:spacing w:after="0" w:line="240" w:lineRule="auto"/>
              <w:jc w:val="both"/>
              <w:rPr>
                <w:rFonts w:ascii="Calibri" w:eastAsia="Times New Roman" w:hAnsi="Calibri" w:cs="Times New Roman"/>
              </w:rPr>
            </w:pPr>
          </w:p>
        </w:tc>
        <w:tc>
          <w:tcPr>
            <w:tcW w:w="1478" w:type="dxa"/>
            <w:tcBorders>
              <w:top w:val="nil"/>
              <w:left w:val="nil"/>
              <w:bottom w:val="single" w:sz="8" w:space="0" w:color="auto"/>
              <w:right w:val="single" w:sz="8" w:space="0" w:color="auto"/>
            </w:tcBorders>
            <w:shd w:val="clear" w:color="auto" w:fill="auto"/>
            <w:vAlign w:val="center"/>
            <w:hideMark/>
          </w:tcPr>
          <w:p w14:paraId="70BF47F7" w14:textId="2A0C23B4"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2</w:t>
            </w:r>
            <w:r w:rsidR="005C4D85" w:rsidRPr="00D031EE">
              <w:rPr>
                <w:rFonts w:ascii="Calibri" w:eastAsia="Times New Roman" w:hAnsi="Calibri" w:cs="Times New Roman"/>
              </w:rPr>
              <w:t>5</w:t>
            </w:r>
          </w:p>
        </w:tc>
      </w:tr>
      <w:tr w:rsidR="005C4D85" w:rsidRPr="00D031EE" w14:paraId="5A17D949" w14:textId="77777777" w:rsidTr="00AD3711">
        <w:trPr>
          <w:trHeight w:val="315"/>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1E5944BB"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1.2</w:t>
            </w:r>
          </w:p>
        </w:tc>
        <w:tc>
          <w:tcPr>
            <w:tcW w:w="7442" w:type="dxa"/>
            <w:tcBorders>
              <w:top w:val="nil"/>
              <w:left w:val="nil"/>
              <w:bottom w:val="single" w:sz="4" w:space="0" w:color="auto"/>
              <w:right w:val="single" w:sz="8" w:space="0" w:color="auto"/>
            </w:tcBorders>
            <w:shd w:val="clear" w:color="auto" w:fill="auto"/>
            <w:vAlign w:val="center"/>
            <w:hideMark/>
          </w:tcPr>
          <w:p w14:paraId="61AE77BF" w14:textId="77777777" w:rsidR="005C4D85" w:rsidRPr="00D031EE" w:rsidRDefault="005C4D85" w:rsidP="00026F75">
            <w:pPr>
              <w:spacing w:after="0" w:line="240" w:lineRule="auto"/>
              <w:jc w:val="both"/>
              <w:rPr>
                <w:rFonts w:eastAsia="Times New Roman" w:cstheme="minorHAnsi"/>
                <w:u w:val="single"/>
              </w:rPr>
            </w:pPr>
            <w:r w:rsidRPr="00D031EE">
              <w:rPr>
                <w:rFonts w:eastAsia="Times New Roman" w:cstheme="minorHAnsi"/>
                <w:u w:val="single"/>
              </w:rPr>
              <w:t>Financial capacity and adverse judgments or awards:</w:t>
            </w:r>
          </w:p>
          <w:p w14:paraId="7D34D4F7" w14:textId="77777777" w:rsidR="005C4D85" w:rsidRPr="00D031EE" w:rsidRDefault="005C4D85" w:rsidP="005C4D85">
            <w:pPr>
              <w:pStyle w:val="ListParagraph"/>
              <w:numPr>
                <w:ilvl w:val="0"/>
                <w:numId w:val="16"/>
              </w:numPr>
              <w:jc w:val="both"/>
              <w:rPr>
                <w:rFonts w:asciiTheme="minorHAnsi" w:hAnsiTheme="minorHAnsi" w:cstheme="minorHAnsi"/>
                <w:sz w:val="22"/>
                <w:szCs w:val="22"/>
              </w:rPr>
            </w:pPr>
            <w:r w:rsidRPr="00D031EE">
              <w:rPr>
                <w:rFonts w:asciiTheme="minorHAnsi" w:hAnsiTheme="minorHAnsi" w:cstheme="minorHAnsi"/>
                <w:snapToGrid w:val="0"/>
                <w:sz w:val="22"/>
                <w:szCs w:val="22"/>
              </w:rPr>
              <w:t>The organization demonstrates</w:t>
            </w:r>
            <w:r w:rsidRPr="00D031EE">
              <w:rPr>
                <w:rFonts w:asciiTheme="minorHAnsi" w:eastAsia="ヒラギノ角ゴ Pro W3" w:hAnsiTheme="minorHAnsi" w:cstheme="minorHAnsi"/>
                <w:sz w:val="22"/>
                <w:szCs w:val="22"/>
              </w:rPr>
              <w:t xml:space="preserve"> strong financial capacity and reliability to deliver the activities described in the TOR</w:t>
            </w:r>
          </w:p>
          <w:p w14:paraId="6EDB0E39" w14:textId="77777777" w:rsidR="005C4D85" w:rsidRPr="00D031EE" w:rsidRDefault="005C4D85" w:rsidP="005C4D85">
            <w:pPr>
              <w:pStyle w:val="ListParagraph"/>
              <w:numPr>
                <w:ilvl w:val="0"/>
                <w:numId w:val="16"/>
              </w:numPr>
              <w:jc w:val="both"/>
              <w:rPr>
                <w:rFonts w:ascii="Calibri" w:hAnsi="Calibri"/>
              </w:rPr>
            </w:pPr>
            <w:r w:rsidRPr="00D031EE">
              <w:rPr>
                <w:rFonts w:asciiTheme="minorHAnsi" w:hAnsiTheme="minorHAnsi" w:cstheme="minorHAnsi"/>
                <w:sz w:val="22"/>
                <w:szCs w:val="22"/>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r w:rsidRPr="00D031EE">
              <w:rPr>
                <w:rFonts w:ascii="Calibri" w:hAnsi="Calibri"/>
              </w:rPr>
              <w:t>.</w:t>
            </w:r>
          </w:p>
        </w:tc>
        <w:tc>
          <w:tcPr>
            <w:tcW w:w="1478" w:type="dxa"/>
            <w:tcBorders>
              <w:top w:val="nil"/>
              <w:left w:val="nil"/>
              <w:bottom w:val="single" w:sz="4" w:space="0" w:color="auto"/>
              <w:right w:val="single" w:sz="8" w:space="0" w:color="auto"/>
            </w:tcBorders>
            <w:shd w:val="clear" w:color="auto" w:fill="auto"/>
            <w:vAlign w:val="center"/>
            <w:hideMark/>
          </w:tcPr>
          <w:p w14:paraId="64BDA2B5" w14:textId="731C3D35"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3</w:t>
            </w:r>
            <w:r w:rsidR="005C4D85" w:rsidRPr="00D031EE">
              <w:rPr>
                <w:rFonts w:ascii="Calibri" w:eastAsia="Times New Roman" w:hAnsi="Calibri" w:cs="Times New Roman"/>
              </w:rPr>
              <w:t>5</w:t>
            </w:r>
          </w:p>
        </w:tc>
      </w:tr>
      <w:tr w:rsidR="005C4D85" w:rsidRPr="00D031EE" w14:paraId="2C7A559D" w14:textId="77777777" w:rsidTr="00AD37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F7B60F"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1.3</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3D1056E9" w14:textId="77777777" w:rsidR="005C4D85" w:rsidRPr="00D031EE" w:rsidRDefault="005C4D85" w:rsidP="00026F75">
            <w:pPr>
              <w:tabs>
                <w:tab w:val="left" w:pos="90"/>
              </w:tabs>
              <w:spacing w:after="0" w:line="240" w:lineRule="auto"/>
              <w:contextualSpacing/>
              <w:rPr>
                <w:rFonts w:eastAsia="ヒラギノ角ゴ Pro W3"/>
                <w:u w:val="single"/>
              </w:rPr>
            </w:pPr>
            <w:r w:rsidRPr="00D031EE">
              <w:rPr>
                <w:rFonts w:eastAsia="ヒラギノ角ゴ Pro W3"/>
                <w:u w:val="single"/>
              </w:rPr>
              <w:t xml:space="preserve">General Organizational Capability </w:t>
            </w:r>
          </w:p>
          <w:p w14:paraId="36E2ECFB" w14:textId="77777777" w:rsidR="005C4D85" w:rsidRPr="00D031EE" w:rsidRDefault="005C4D85" w:rsidP="00026F75">
            <w:pPr>
              <w:jc w:val="both"/>
              <w:rPr>
                <w:rFonts w:cstheme="minorHAnsi"/>
                <w:snapToGrid w:val="0"/>
                <w:u w:val="single"/>
              </w:rPr>
            </w:pPr>
            <w:r w:rsidRPr="00D031EE">
              <w:rPr>
                <w:rFonts w:cs="Arial"/>
                <w:snapToGrid w:val="0"/>
              </w:rPr>
              <w:t xml:space="preserve">General Organizational Capability which is likely to affect performance (i.e. size of the </w:t>
            </w:r>
            <w:r w:rsidRPr="00D031EE">
              <w:rPr>
                <w:rFonts w:ascii="Calibri" w:hAnsi="Calibri"/>
              </w:rPr>
              <w:t>organization</w:t>
            </w:r>
            <w:r w:rsidRPr="00D031EE">
              <w:rPr>
                <w:rFonts w:cs="Arial"/>
                <w:snapToGrid w:val="0"/>
              </w:rPr>
              <w:t>, strength of management support)</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AAA25D6" w14:textId="49CED699"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2</w:t>
            </w:r>
            <w:r w:rsidR="005C4D85" w:rsidRPr="00D031EE">
              <w:rPr>
                <w:rFonts w:ascii="Calibri" w:eastAsia="Times New Roman" w:hAnsi="Calibri" w:cs="Times New Roman"/>
              </w:rPr>
              <w:t>5</w:t>
            </w:r>
          </w:p>
        </w:tc>
      </w:tr>
      <w:tr w:rsidR="005C4D85" w:rsidRPr="00D031EE" w14:paraId="182B9A07" w14:textId="77777777" w:rsidTr="00AD3711">
        <w:trPr>
          <w:trHeight w:val="300"/>
        </w:trPr>
        <w:tc>
          <w:tcPr>
            <w:tcW w:w="960" w:type="dxa"/>
            <w:tcBorders>
              <w:top w:val="single" w:sz="4" w:space="0" w:color="auto"/>
              <w:left w:val="single" w:sz="8" w:space="0" w:color="auto"/>
              <w:bottom w:val="single" w:sz="8" w:space="0" w:color="000000"/>
              <w:right w:val="single" w:sz="8" w:space="0" w:color="auto"/>
            </w:tcBorders>
            <w:shd w:val="clear" w:color="auto" w:fill="auto"/>
            <w:vAlign w:val="center"/>
          </w:tcPr>
          <w:p w14:paraId="6C333DD3"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1.4</w:t>
            </w:r>
          </w:p>
        </w:tc>
        <w:tc>
          <w:tcPr>
            <w:tcW w:w="7442" w:type="dxa"/>
            <w:tcBorders>
              <w:top w:val="single" w:sz="4" w:space="0" w:color="auto"/>
              <w:left w:val="single" w:sz="8" w:space="0" w:color="auto"/>
              <w:bottom w:val="single" w:sz="8" w:space="0" w:color="000000"/>
              <w:right w:val="single" w:sz="8" w:space="0" w:color="auto"/>
            </w:tcBorders>
            <w:shd w:val="clear" w:color="auto" w:fill="auto"/>
            <w:vAlign w:val="center"/>
          </w:tcPr>
          <w:p w14:paraId="04D7C709" w14:textId="77777777" w:rsidR="005C4D85" w:rsidRPr="00D031EE" w:rsidRDefault="005C4D85" w:rsidP="00026F75">
            <w:pPr>
              <w:jc w:val="both"/>
              <w:rPr>
                <w:rFonts w:cstheme="minorHAnsi"/>
                <w:snapToGrid w:val="0"/>
                <w:u w:val="single"/>
              </w:rPr>
            </w:pPr>
            <w:r w:rsidRPr="00D031EE">
              <w:rPr>
                <w:rFonts w:cstheme="minorHAnsi"/>
                <w:snapToGrid w:val="0"/>
                <w:u w:val="single"/>
              </w:rPr>
              <w:t xml:space="preserve">Quality assurance procedures </w:t>
            </w:r>
            <w:r w:rsidRPr="00D031EE">
              <w:rPr>
                <w:rFonts w:eastAsia="ヒラギノ角ゴ Pro W3"/>
                <w:u w:val="single"/>
              </w:rPr>
              <w:t>and mitigation measures</w:t>
            </w:r>
          </w:p>
        </w:tc>
        <w:tc>
          <w:tcPr>
            <w:tcW w:w="1478" w:type="dxa"/>
            <w:tcBorders>
              <w:top w:val="single" w:sz="4" w:space="0" w:color="auto"/>
              <w:left w:val="nil"/>
              <w:bottom w:val="nil"/>
              <w:right w:val="single" w:sz="8" w:space="0" w:color="auto"/>
            </w:tcBorders>
            <w:shd w:val="clear" w:color="auto" w:fill="auto"/>
            <w:vAlign w:val="center"/>
          </w:tcPr>
          <w:p w14:paraId="64FB4FA7" w14:textId="16AE818F"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2</w:t>
            </w:r>
            <w:r w:rsidR="005C4D85" w:rsidRPr="00D031EE">
              <w:rPr>
                <w:rFonts w:ascii="Calibri" w:eastAsia="Times New Roman" w:hAnsi="Calibri" w:cs="Times New Roman"/>
              </w:rPr>
              <w:t>5</w:t>
            </w:r>
          </w:p>
        </w:tc>
      </w:tr>
      <w:tr w:rsidR="005C4D85" w:rsidRPr="00D031EE" w14:paraId="5D5C2961" w14:textId="77777777" w:rsidTr="00AD3711">
        <w:trPr>
          <w:trHeight w:val="300"/>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BC0C8A5"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1.5</w:t>
            </w:r>
          </w:p>
        </w:tc>
        <w:tc>
          <w:tcPr>
            <w:tcW w:w="74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DE546F" w14:textId="77777777" w:rsidR="005C4D85" w:rsidRPr="00D031EE" w:rsidRDefault="005C4D85" w:rsidP="00026F75">
            <w:pPr>
              <w:jc w:val="both"/>
              <w:rPr>
                <w:rFonts w:cstheme="minorHAnsi"/>
                <w:snapToGrid w:val="0"/>
              </w:rPr>
            </w:pPr>
            <w:r w:rsidRPr="00D031EE">
              <w:rPr>
                <w:rFonts w:cstheme="minorHAnsi"/>
                <w:snapToGrid w:val="0"/>
                <w:u w:val="single"/>
              </w:rPr>
              <w:t>Relevance of Specialized Knowledge</w:t>
            </w:r>
            <w:r w:rsidRPr="00D031EE">
              <w:rPr>
                <w:rFonts w:cstheme="minorHAnsi"/>
                <w:snapToGrid w:val="0"/>
              </w:rPr>
              <w:t>:</w:t>
            </w:r>
          </w:p>
          <w:p w14:paraId="2559EEC8" w14:textId="400BC525" w:rsidR="005C4D85" w:rsidRDefault="005C4D85" w:rsidP="005C4D85">
            <w:pPr>
              <w:pStyle w:val="ListParagraph"/>
              <w:numPr>
                <w:ilvl w:val="0"/>
                <w:numId w:val="17"/>
              </w:numPr>
              <w:spacing w:before="120" w:after="120"/>
              <w:ind w:left="391" w:hanging="391"/>
              <w:jc w:val="both"/>
              <w:rPr>
                <w:rFonts w:asciiTheme="minorHAnsi" w:hAnsiTheme="minorHAnsi" w:cstheme="minorHAnsi"/>
                <w:snapToGrid w:val="0"/>
                <w:sz w:val="22"/>
                <w:szCs w:val="22"/>
              </w:rPr>
            </w:pPr>
            <w:r w:rsidRPr="00D031EE">
              <w:rPr>
                <w:rFonts w:asciiTheme="minorHAnsi" w:hAnsiTheme="minorHAnsi" w:cstheme="minorHAnsi"/>
                <w:color w:val="000000"/>
                <w:sz w:val="22"/>
                <w:szCs w:val="22"/>
                <w:lang w:val="en-GB"/>
              </w:rPr>
              <w:t>At least 5 years of experience in communications and advertising sector, including producing public service announcements, advocacy/awareness raising or media campaigns, or commercial advertisement, preferably beyond regional level. Demonstrable capacity to produce high quality multimedia products (provide at least 3 links to similar videos, produced by the bidder). Proven record of previous PSAs broadcasted on national and local TV channels. Experience in developing campaigns on gender, social justice issues and GBV is an advantage</w:t>
            </w:r>
            <w:r w:rsidRPr="00D031EE">
              <w:rPr>
                <w:rFonts w:asciiTheme="minorHAnsi" w:hAnsiTheme="minorHAnsi" w:cstheme="minorHAnsi"/>
                <w:snapToGrid w:val="0"/>
                <w:sz w:val="22"/>
                <w:szCs w:val="22"/>
              </w:rPr>
              <w:t>.</w:t>
            </w:r>
          </w:p>
          <w:p w14:paraId="1E96E353" w14:textId="520D2A4D" w:rsidR="005C054F" w:rsidRPr="00D031EE" w:rsidRDefault="005C054F" w:rsidP="005C4D85">
            <w:pPr>
              <w:pStyle w:val="ListParagraph"/>
              <w:numPr>
                <w:ilvl w:val="0"/>
                <w:numId w:val="17"/>
              </w:numPr>
              <w:spacing w:before="120" w:after="120"/>
              <w:ind w:left="391" w:hanging="391"/>
              <w:jc w:val="both"/>
              <w:rPr>
                <w:rFonts w:asciiTheme="minorHAnsi" w:hAnsiTheme="minorHAnsi" w:cstheme="minorHAnsi"/>
                <w:snapToGrid w:val="0"/>
                <w:sz w:val="22"/>
                <w:szCs w:val="22"/>
              </w:rPr>
            </w:pPr>
            <w:r w:rsidRPr="002013F3">
              <w:rPr>
                <w:rFonts w:asciiTheme="minorHAnsi" w:hAnsiTheme="minorHAnsi" w:cstheme="minorHAnsi"/>
                <w:color w:val="000000"/>
                <w:sz w:val="22"/>
                <w:szCs w:val="22"/>
                <w:lang w:val="en-GB"/>
              </w:rPr>
              <w:t>Knowledge of the context: understanding of the political, economic and social situation in Ukraine</w:t>
            </w:r>
            <w:r>
              <w:rPr>
                <w:rFonts w:asciiTheme="minorHAnsi" w:hAnsiTheme="minorHAnsi" w:cstheme="minorHAnsi"/>
                <w:color w:val="000000"/>
                <w:sz w:val="22"/>
                <w:szCs w:val="22"/>
                <w:lang w:val="en-GB"/>
              </w:rPr>
              <w:t>.</w:t>
            </w:r>
          </w:p>
          <w:p w14:paraId="062A3AF0" w14:textId="77777777" w:rsidR="005C4D85" w:rsidRPr="00D031EE" w:rsidRDefault="005C4D85" w:rsidP="005C4D85">
            <w:pPr>
              <w:pStyle w:val="ListParagraph"/>
              <w:numPr>
                <w:ilvl w:val="0"/>
                <w:numId w:val="24"/>
              </w:numPr>
              <w:spacing w:before="120" w:after="120"/>
              <w:ind w:left="391"/>
              <w:jc w:val="both"/>
              <w:rPr>
                <w:rFonts w:asciiTheme="minorHAnsi" w:hAnsiTheme="minorHAnsi" w:cstheme="minorHAnsi"/>
                <w:color w:val="000000"/>
                <w:sz w:val="22"/>
                <w:szCs w:val="22"/>
                <w:lang w:val="en-GB"/>
              </w:rPr>
            </w:pPr>
            <w:r w:rsidRPr="00D031EE">
              <w:rPr>
                <w:rFonts w:asciiTheme="minorHAnsi" w:hAnsiTheme="minorHAnsi" w:cstheme="minorHAnsi"/>
                <w:color w:val="000000"/>
                <w:sz w:val="22"/>
                <w:szCs w:val="22"/>
                <w:lang w:val="en-GB"/>
              </w:rPr>
              <w:lastRenderedPageBreak/>
              <w:t>Possesses technical and human resources for successful implementation of the assignment: The Company has assigned a special team dedicated for the assignments; The team is composed of a task manager / producer, senior expert / director and gender equality &amp; media expert.</w:t>
            </w:r>
          </w:p>
          <w:p w14:paraId="1D23B938" w14:textId="77777777" w:rsidR="005C4D85" w:rsidRPr="00D031EE" w:rsidRDefault="005C4D85" w:rsidP="005C4D85">
            <w:pPr>
              <w:pStyle w:val="ListParagraph"/>
              <w:numPr>
                <w:ilvl w:val="0"/>
                <w:numId w:val="17"/>
              </w:numPr>
              <w:ind w:left="391" w:hanging="391"/>
              <w:jc w:val="both"/>
              <w:rPr>
                <w:rFonts w:asciiTheme="minorHAnsi" w:hAnsiTheme="minorHAnsi" w:cstheme="minorHAnsi"/>
                <w:snapToGrid w:val="0"/>
                <w:sz w:val="22"/>
                <w:szCs w:val="22"/>
              </w:rPr>
            </w:pPr>
            <w:r w:rsidRPr="00D031EE">
              <w:rPr>
                <w:rFonts w:asciiTheme="minorHAnsi" w:hAnsiTheme="minorHAnsi" w:cstheme="minorHAnsi"/>
                <w:snapToGrid w:val="0"/>
                <w:sz w:val="22"/>
                <w:szCs w:val="22"/>
              </w:rPr>
              <w:t>Reference letters on at least two relevant projects implemented in the past three years.</w:t>
            </w:r>
          </w:p>
        </w:tc>
        <w:tc>
          <w:tcPr>
            <w:tcW w:w="1478" w:type="dxa"/>
            <w:tcBorders>
              <w:top w:val="single" w:sz="4" w:space="0" w:color="auto"/>
              <w:left w:val="nil"/>
              <w:bottom w:val="nil"/>
              <w:right w:val="single" w:sz="8" w:space="0" w:color="auto"/>
            </w:tcBorders>
            <w:shd w:val="clear" w:color="auto" w:fill="auto"/>
            <w:vAlign w:val="center"/>
            <w:hideMark/>
          </w:tcPr>
          <w:p w14:paraId="7E855D60"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lastRenderedPageBreak/>
              <w:t> </w:t>
            </w:r>
          </w:p>
        </w:tc>
      </w:tr>
      <w:tr w:rsidR="005C4D85" w:rsidRPr="00D031EE" w14:paraId="6F7E5E04" w14:textId="77777777" w:rsidTr="00AD3711">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3AC51AB" w14:textId="77777777" w:rsidR="005C4D85" w:rsidRPr="00D031EE" w:rsidRDefault="005C4D85" w:rsidP="00026F75">
            <w:pPr>
              <w:spacing w:after="0" w:line="240" w:lineRule="auto"/>
              <w:rPr>
                <w:rFonts w:ascii="Calibri" w:eastAsia="Times New Roman" w:hAnsi="Calibri" w:cs="Times New Roman"/>
              </w:rPr>
            </w:pPr>
          </w:p>
        </w:tc>
        <w:tc>
          <w:tcPr>
            <w:tcW w:w="7442" w:type="dxa"/>
            <w:vMerge/>
            <w:tcBorders>
              <w:top w:val="nil"/>
              <w:left w:val="single" w:sz="8" w:space="0" w:color="auto"/>
              <w:bottom w:val="single" w:sz="8" w:space="0" w:color="000000"/>
              <w:right w:val="single" w:sz="8" w:space="0" w:color="auto"/>
            </w:tcBorders>
            <w:vAlign w:val="center"/>
            <w:hideMark/>
          </w:tcPr>
          <w:p w14:paraId="74C5E861" w14:textId="77777777" w:rsidR="005C4D85" w:rsidRPr="00D031EE" w:rsidRDefault="005C4D85" w:rsidP="00026F75">
            <w:pPr>
              <w:spacing w:after="0" w:line="240" w:lineRule="auto"/>
              <w:jc w:val="both"/>
              <w:rPr>
                <w:rFonts w:ascii="Calibri" w:eastAsia="Times New Roman" w:hAnsi="Calibri" w:cs="Times New Roman"/>
              </w:rPr>
            </w:pPr>
          </w:p>
        </w:tc>
        <w:tc>
          <w:tcPr>
            <w:tcW w:w="1478" w:type="dxa"/>
            <w:tcBorders>
              <w:top w:val="nil"/>
              <w:left w:val="nil"/>
              <w:bottom w:val="single" w:sz="8" w:space="0" w:color="auto"/>
              <w:right w:val="single" w:sz="8" w:space="0" w:color="auto"/>
            </w:tcBorders>
            <w:shd w:val="clear" w:color="auto" w:fill="auto"/>
            <w:vAlign w:val="center"/>
            <w:hideMark/>
          </w:tcPr>
          <w:p w14:paraId="6770DA94" w14:textId="6A954E2C"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7</w:t>
            </w:r>
            <w:r w:rsidR="005C4D85" w:rsidRPr="00D031EE">
              <w:rPr>
                <w:rFonts w:ascii="Calibri" w:eastAsia="Times New Roman" w:hAnsi="Calibri" w:cs="Times New Roman"/>
              </w:rPr>
              <w:t>0</w:t>
            </w:r>
          </w:p>
        </w:tc>
      </w:tr>
      <w:tr w:rsidR="005C4D85" w:rsidRPr="00D031EE" w14:paraId="0DC790BA" w14:textId="77777777" w:rsidTr="00AD3711">
        <w:trPr>
          <w:trHeight w:val="300"/>
        </w:trPr>
        <w:tc>
          <w:tcPr>
            <w:tcW w:w="960" w:type="dxa"/>
            <w:tcBorders>
              <w:top w:val="nil"/>
              <w:left w:val="single" w:sz="8" w:space="0" w:color="auto"/>
              <w:bottom w:val="single" w:sz="8" w:space="0" w:color="000000"/>
              <w:right w:val="single" w:sz="8" w:space="0" w:color="auto"/>
            </w:tcBorders>
            <w:shd w:val="clear" w:color="auto" w:fill="auto"/>
            <w:vAlign w:val="center"/>
            <w:hideMark/>
          </w:tcPr>
          <w:p w14:paraId="5DE9C220"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1.6</w:t>
            </w:r>
          </w:p>
        </w:tc>
        <w:tc>
          <w:tcPr>
            <w:tcW w:w="7442" w:type="dxa"/>
            <w:tcBorders>
              <w:top w:val="nil"/>
              <w:left w:val="nil"/>
              <w:bottom w:val="nil"/>
              <w:right w:val="single" w:sz="8" w:space="0" w:color="auto"/>
            </w:tcBorders>
            <w:shd w:val="clear" w:color="auto" w:fill="auto"/>
            <w:vAlign w:val="center"/>
          </w:tcPr>
          <w:p w14:paraId="6BC93D6F" w14:textId="77777777" w:rsidR="005C4D85" w:rsidRPr="00D031EE" w:rsidRDefault="005C4D85" w:rsidP="00026F75">
            <w:pPr>
              <w:spacing w:after="0" w:line="240" w:lineRule="auto"/>
              <w:jc w:val="both"/>
              <w:rPr>
                <w:rFonts w:ascii="Calibri" w:eastAsia="Times New Roman" w:hAnsi="Calibri" w:cs="Times New Roman"/>
                <w:u w:val="single"/>
              </w:rPr>
            </w:pPr>
            <w:r w:rsidRPr="00D031EE">
              <w:rPr>
                <w:rFonts w:cstheme="minorHAnsi"/>
                <w:color w:val="000000"/>
                <w:lang w:val="en-GB"/>
              </w:rPr>
              <w:t>Previous experience in working with international organizations in communications and advertising</w:t>
            </w:r>
          </w:p>
        </w:tc>
        <w:tc>
          <w:tcPr>
            <w:tcW w:w="1478" w:type="dxa"/>
            <w:tcBorders>
              <w:top w:val="nil"/>
              <w:left w:val="single" w:sz="8" w:space="0" w:color="auto"/>
              <w:bottom w:val="single" w:sz="8" w:space="0" w:color="000000"/>
              <w:right w:val="single" w:sz="8" w:space="0" w:color="auto"/>
            </w:tcBorders>
            <w:shd w:val="clear" w:color="auto" w:fill="auto"/>
            <w:vAlign w:val="center"/>
            <w:hideMark/>
          </w:tcPr>
          <w:p w14:paraId="2246B62D" w14:textId="74142A4F"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3</w:t>
            </w:r>
            <w:r w:rsidR="005C4D85" w:rsidRPr="00D031EE">
              <w:rPr>
                <w:rFonts w:ascii="Calibri" w:eastAsia="Times New Roman" w:hAnsi="Calibri" w:cs="Times New Roman"/>
              </w:rPr>
              <w:t xml:space="preserve">0 </w:t>
            </w:r>
          </w:p>
        </w:tc>
      </w:tr>
      <w:tr w:rsidR="005C4D85" w:rsidRPr="00D031EE" w14:paraId="19ECA528" w14:textId="77777777" w:rsidTr="00AD3711">
        <w:trPr>
          <w:cantSplit/>
          <w:trHeight w:val="315"/>
        </w:trPr>
        <w:tc>
          <w:tcPr>
            <w:tcW w:w="84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C07E1C6" w14:textId="77777777" w:rsidR="005C4D85" w:rsidRPr="00D031EE" w:rsidRDefault="005C4D85" w:rsidP="00026F75">
            <w:pPr>
              <w:spacing w:after="0" w:line="240" w:lineRule="auto"/>
              <w:jc w:val="center"/>
              <w:rPr>
                <w:rFonts w:ascii="Calibri" w:eastAsia="Times New Roman" w:hAnsi="Calibri" w:cs="Times New Roman"/>
                <w:b/>
              </w:rPr>
            </w:pPr>
            <w:r w:rsidRPr="00D031EE">
              <w:rPr>
                <w:rFonts w:ascii="Calibri" w:eastAsia="Times New Roman" w:hAnsi="Calibri" w:cs="Times New Roman"/>
                <w:b/>
              </w:rPr>
              <w:t>Total</w:t>
            </w:r>
          </w:p>
        </w:tc>
        <w:tc>
          <w:tcPr>
            <w:tcW w:w="1478" w:type="dxa"/>
            <w:tcBorders>
              <w:top w:val="single" w:sz="4" w:space="0" w:color="auto"/>
              <w:left w:val="nil"/>
              <w:bottom w:val="single" w:sz="8" w:space="0" w:color="auto"/>
              <w:right w:val="single" w:sz="8" w:space="0" w:color="auto"/>
            </w:tcBorders>
            <w:shd w:val="clear" w:color="000000" w:fill="ABE9FF"/>
            <w:vAlign w:val="center"/>
            <w:hideMark/>
          </w:tcPr>
          <w:p w14:paraId="156D373C" w14:textId="0549AEFC" w:rsidR="005C4D85" w:rsidRPr="00D031EE" w:rsidRDefault="00506E6C" w:rsidP="00026F75">
            <w:pPr>
              <w:spacing w:after="0" w:line="240" w:lineRule="auto"/>
              <w:jc w:val="center"/>
              <w:rPr>
                <w:rFonts w:ascii="Calibri" w:eastAsia="Times New Roman" w:hAnsi="Calibri" w:cs="Times New Roman"/>
                <w:b/>
              </w:rPr>
            </w:pPr>
            <w:r>
              <w:rPr>
                <w:rFonts w:ascii="Calibri" w:eastAsia="Times New Roman" w:hAnsi="Calibri" w:cs="Times New Roman"/>
                <w:b/>
              </w:rPr>
              <w:t>210</w:t>
            </w:r>
          </w:p>
        </w:tc>
      </w:tr>
      <w:tr w:rsidR="005C4D85" w:rsidRPr="00D031EE" w14:paraId="4AC385B4" w14:textId="77777777" w:rsidTr="00AD3711">
        <w:trPr>
          <w:cantSplit/>
          <w:trHeight w:val="304"/>
        </w:trPr>
        <w:tc>
          <w:tcPr>
            <w:tcW w:w="8402" w:type="dxa"/>
            <w:gridSpan w:val="2"/>
            <w:tcBorders>
              <w:top w:val="single" w:sz="8" w:space="0" w:color="auto"/>
              <w:left w:val="single" w:sz="8" w:space="0" w:color="auto"/>
              <w:bottom w:val="nil"/>
              <w:right w:val="single" w:sz="8" w:space="0" w:color="000000"/>
            </w:tcBorders>
            <w:shd w:val="clear" w:color="000000" w:fill="ABE9FF"/>
            <w:vAlign w:val="center"/>
            <w:hideMark/>
          </w:tcPr>
          <w:p w14:paraId="2688B764" w14:textId="77777777" w:rsidR="005C4D85" w:rsidRPr="00D031EE" w:rsidRDefault="005C4D85" w:rsidP="00026F75">
            <w:pPr>
              <w:spacing w:after="0" w:line="240" w:lineRule="auto"/>
              <w:rPr>
                <w:rFonts w:ascii="Calibri" w:eastAsia="Times New Roman" w:hAnsi="Calibri" w:cs="Times New Roman"/>
                <w:b/>
                <w:bCs/>
              </w:rPr>
            </w:pPr>
            <w:r w:rsidRPr="00D031EE">
              <w:rPr>
                <w:rFonts w:ascii="Calibri" w:eastAsia="Times New Roman" w:hAnsi="Calibri" w:cs="Times New Roman"/>
                <w:b/>
                <w:bCs/>
              </w:rPr>
              <w:t xml:space="preserve">2.0 Proposed Work Plan and Approach </w:t>
            </w:r>
          </w:p>
        </w:tc>
        <w:tc>
          <w:tcPr>
            <w:tcW w:w="1478" w:type="dxa"/>
            <w:vMerge w:val="restart"/>
            <w:tcBorders>
              <w:top w:val="nil"/>
              <w:left w:val="nil"/>
              <w:bottom w:val="single" w:sz="8" w:space="0" w:color="000000"/>
              <w:right w:val="single" w:sz="8" w:space="0" w:color="auto"/>
            </w:tcBorders>
            <w:shd w:val="clear" w:color="000000" w:fill="ABE9FF"/>
            <w:vAlign w:val="center"/>
            <w:hideMark/>
          </w:tcPr>
          <w:p w14:paraId="65F03238" w14:textId="77777777" w:rsidR="005C4D85" w:rsidRPr="00D031EE" w:rsidRDefault="005C4D85" w:rsidP="00026F75">
            <w:pPr>
              <w:spacing w:after="0" w:line="240" w:lineRule="auto"/>
              <w:jc w:val="center"/>
              <w:rPr>
                <w:rFonts w:ascii="Calibri" w:eastAsia="Times New Roman" w:hAnsi="Calibri" w:cs="Times New Roman"/>
                <w:b/>
                <w:bCs/>
              </w:rPr>
            </w:pPr>
            <w:r w:rsidRPr="00D031EE">
              <w:rPr>
                <w:rFonts w:ascii="Calibri" w:eastAsia="Times New Roman" w:hAnsi="Calibri" w:cs="Times New Roman"/>
                <w:b/>
                <w:bCs/>
              </w:rPr>
              <w:t>Points obtainable</w:t>
            </w:r>
          </w:p>
        </w:tc>
      </w:tr>
      <w:tr w:rsidR="005C4D85" w:rsidRPr="00D031EE" w14:paraId="1B936C69" w14:textId="77777777" w:rsidTr="00AD3711">
        <w:trPr>
          <w:trHeight w:val="315"/>
        </w:trPr>
        <w:tc>
          <w:tcPr>
            <w:tcW w:w="8402" w:type="dxa"/>
            <w:gridSpan w:val="2"/>
            <w:tcBorders>
              <w:top w:val="nil"/>
              <w:left w:val="single" w:sz="8" w:space="0" w:color="auto"/>
              <w:bottom w:val="single" w:sz="8" w:space="0" w:color="auto"/>
              <w:right w:val="single" w:sz="8" w:space="0" w:color="000000"/>
            </w:tcBorders>
            <w:shd w:val="clear" w:color="000000" w:fill="ABE9FF"/>
            <w:vAlign w:val="center"/>
            <w:hideMark/>
          </w:tcPr>
          <w:p w14:paraId="49ED31CB" w14:textId="77777777" w:rsidR="005C4D85" w:rsidRPr="00D031EE" w:rsidRDefault="005C4D85" w:rsidP="00026F75">
            <w:pPr>
              <w:spacing w:after="0" w:line="240" w:lineRule="auto"/>
              <w:rPr>
                <w:rFonts w:ascii="Calibri" w:eastAsia="Times New Roman" w:hAnsi="Calibri" w:cs="Times New Roman"/>
              </w:rPr>
            </w:pPr>
            <w:r w:rsidRPr="00D031EE">
              <w:rPr>
                <w:rFonts w:ascii="Calibri" w:eastAsia="Times New Roman" w:hAnsi="Calibri" w:cs="Times New Roman"/>
              </w:rPr>
              <w:t>Proposed methodology</w:t>
            </w:r>
          </w:p>
        </w:tc>
        <w:tc>
          <w:tcPr>
            <w:tcW w:w="1478" w:type="dxa"/>
            <w:vMerge/>
            <w:tcBorders>
              <w:top w:val="nil"/>
              <w:left w:val="nil"/>
              <w:bottom w:val="single" w:sz="8" w:space="0" w:color="000000"/>
              <w:right w:val="single" w:sz="8" w:space="0" w:color="auto"/>
            </w:tcBorders>
            <w:vAlign w:val="center"/>
            <w:hideMark/>
          </w:tcPr>
          <w:p w14:paraId="2B9C05B3" w14:textId="77777777" w:rsidR="005C4D85" w:rsidRPr="00D031EE" w:rsidRDefault="005C4D85" w:rsidP="00026F75">
            <w:pPr>
              <w:spacing w:after="0" w:line="240" w:lineRule="auto"/>
              <w:rPr>
                <w:rFonts w:ascii="Calibri" w:eastAsia="Times New Roman" w:hAnsi="Calibri" w:cs="Times New Roman"/>
                <w:b/>
                <w:bCs/>
              </w:rPr>
            </w:pPr>
          </w:p>
        </w:tc>
      </w:tr>
      <w:tr w:rsidR="005C4D85" w:rsidRPr="00D031EE" w14:paraId="6DBE74F7" w14:textId="77777777" w:rsidTr="00AD3711">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1B2BD75"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2.1</w:t>
            </w:r>
          </w:p>
        </w:tc>
        <w:tc>
          <w:tcPr>
            <w:tcW w:w="7442" w:type="dxa"/>
            <w:tcBorders>
              <w:top w:val="nil"/>
              <w:left w:val="nil"/>
              <w:bottom w:val="single" w:sz="8" w:space="0" w:color="auto"/>
              <w:right w:val="single" w:sz="8" w:space="0" w:color="auto"/>
            </w:tcBorders>
            <w:shd w:val="clear" w:color="auto" w:fill="auto"/>
            <w:vAlign w:val="center"/>
            <w:hideMark/>
          </w:tcPr>
          <w:p w14:paraId="411AE5A7" w14:textId="05662256" w:rsidR="005C4D85" w:rsidRPr="00D031EE" w:rsidRDefault="003A3A6F" w:rsidP="00026F75">
            <w:pPr>
              <w:spacing w:after="0" w:line="240" w:lineRule="auto"/>
              <w:jc w:val="both"/>
              <w:rPr>
                <w:rFonts w:ascii="Calibri" w:eastAsia="Times New Roman" w:hAnsi="Calibri" w:cs="Times New Roman"/>
              </w:rPr>
            </w:pPr>
            <w:r>
              <w:rPr>
                <w:rFonts w:eastAsia="Times New Roman" w:cstheme="minorHAnsi"/>
              </w:rPr>
              <w:t>Analysis approach, methodology</w:t>
            </w:r>
            <w:r w:rsidR="005C4D85" w:rsidRPr="00D031EE">
              <w:rPr>
                <w:rFonts w:eastAsia="Times New Roman" w:cstheme="minorHAnsi"/>
              </w:rPr>
              <w:t xml:space="preserve"> including Proposer’s understanding of UN Women’s work, adherence to procurement principles and TOR. </w:t>
            </w:r>
            <w:r w:rsidR="005C4D85" w:rsidRPr="00D031EE">
              <w:rPr>
                <w:rFonts w:cstheme="minorHAnsi"/>
                <w:snapToGrid w:val="0"/>
              </w:rPr>
              <w:t xml:space="preserve">The task is well understood, properly addressed and correspond to this RFP requirements, aspects of the task in question are addressed in sufficient details  </w:t>
            </w:r>
          </w:p>
        </w:tc>
        <w:tc>
          <w:tcPr>
            <w:tcW w:w="1478" w:type="dxa"/>
            <w:tcBorders>
              <w:top w:val="nil"/>
              <w:left w:val="nil"/>
              <w:bottom w:val="single" w:sz="8" w:space="0" w:color="auto"/>
              <w:right w:val="single" w:sz="8" w:space="0" w:color="auto"/>
            </w:tcBorders>
            <w:shd w:val="clear" w:color="auto" w:fill="auto"/>
            <w:vAlign w:val="center"/>
            <w:hideMark/>
          </w:tcPr>
          <w:p w14:paraId="3FE921B2" w14:textId="15264B52"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15</w:t>
            </w:r>
            <w:r w:rsidR="005C4D85" w:rsidRPr="00D031EE">
              <w:rPr>
                <w:rFonts w:ascii="Calibri" w:eastAsia="Times New Roman" w:hAnsi="Calibri" w:cs="Times New Roman"/>
              </w:rPr>
              <w:t>0</w:t>
            </w:r>
          </w:p>
        </w:tc>
      </w:tr>
      <w:tr w:rsidR="005C4D85" w:rsidRPr="00D031EE" w14:paraId="22835C6E" w14:textId="77777777" w:rsidTr="00AD37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9A16A0"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2.2</w:t>
            </w:r>
          </w:p>
        </w:tc>
        <w:tc>
          <w:tcPr>
            <w:tcW w:w="7442" w:type="dxa"/>
            <w:tcBorders>
              <w:top w:val="nil"/>
              <w:left w:val="nil"/>
              <w:bottom w:val="single" w:sz="8" w:space="0" w:color="auto"/>
              <w:right w:val="single" w:sz="8" w:space="0" w:color="auto"/>
            </w:tcBorders>
            <w:shd w:val="clear" w:color="auto" w:fill="auto"/>
            <w:vAlign w:val="center"/>
            <w:hideMark/>
          </w:tcPr>
          <w:p w14:paraId="3862CB5F" w14:textId="77777777" w:rsidR="005C4D85" w:rsidRPr="00D031EE" w:rsidRDefault="005C4D85" w:rsidP="00026F75">
            <w:pPr>
              <w:spacing w:after="0" w:line="240" w:lineRule="auto"/>
              <w:jc w:val="both"/>
              <w:rPr>
                <w:rFonts w:ascii="Calibri" w:eastAsia="Times New Roman" w:hAnsi="Calibri" w:cs="Times New Roman"/>
              </w:rPr>
            </w:pPr>
            <w:r w:rsidRPr="00D031EE">
              <w:rPr>
                <w:rFonts w:cstheme="minorHAnsi"/>
              </w:rPr>
              <w:t>Efficient and realistic work plan corresponding to the needs/specifics and actions stipulated in the ToR (sequence of activities is realistic and will ensure effective implementation of the work plan in compliance with the ToR time frame)</w:t>
            </w:r>
          </w:p>
        </w:tc>
        <w:tc>
          <w:tcPr>
            <w:tcW w:w="1478" w:type="dxa"/>
            <w:tcBorders>
              <w:top w:val="nil"/>
              <w:left w:val="nil"/>
              <w:bottom w:val="single" w:sz="8" w:space="0" w:color="auto"/>
              <w:right w:val="single" w:sz="8" w:space="0" w:color="auto"/>
            </w:tcBorders>
            <w:shd w:val="clear" w:color="auto" w:fill="auto"/>
            <w:vAlign w:val="center"/>
            <w:hideMark/>
          </w:tcPr>
          <w:p w14:paraId="4120CDC9" w14:textId="760CB655" w:rsidR="005C4D85" w:rsidRPr="00D031EE" w:rsidRDefault="00506E6C" w:rsidP="00026F75">
            <w:pPr>
              <w:spacing w:after="0" w:line="240" w:lineRule="auto"/>
              <w:jc w:val="center"/>
              <w:rPr>
                <w:rFonts w:ascii="Calibri" w:eastAsia="Times New Roman" w:hAnsi="Calibri" w:cs="Times New Roman"/>
              </w:rPr>
            </w:pPr>
            <w:r>
              <w:rPr>
                <w:rFonts w:ascii="Calibri" w:eastAsia="Times New Roman" w:hAnsi="Calibri" w:cs="Times New Roman"/>
              </w:rPr>
              <w:t>15</w:t>
            </w:r>
            <w:r w:rsidR="005C4D85" w:rsidRPr="00D031EE">
              <w:rPr>
                <w:rFonts w:ascii="Calibri" w:eastAsia="Times New Roman" w:hAnsi="Calibri" w:cs="Times New Roman"/>
              </w:rPr>
              <w:t>0</w:t>
            </w:r>
          </w:p>
        </w:tc>
      </w:tr>
      <w:tr w:rsidR="005C4D85" w:rsidRPr="00D031EE" w14:paraId="12432BC7" w14:textId="77777777" w:rsidTr="00AD37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7DBB95" w14:textId="77777777" w:rsidR="005C4D85" w:rsidRPr="00D031EE" w:rsidRDefault="005C4D85" w:rsidP="00026F75">
            <w:pPr>
              <w:spacing w:after="0" w:line="240" w:lineRule="auto"/>
              <w:rPr>
                <w:rFonts w:ascii="Calibri" w:eastAsia="Times New Roman" w:hAnsi="Calibri" w:cs="Times New Roman"/>
              </w:rPr>
            </w:pPr>
            <w:r w:rsidRPr="00D031EE">
              <w:rPr>
                <w:rFonts w:ascii="Calibri" w:eastAsia="Times New Roman" w:hAnsi="Calibri" w:cs="Times New Roman"/>
              </w:rPr>
              <w:t> </w:t>
            </w:r>
          </w:p>
        </w:tc>
        <w:tc>
          <w:tcPr>
            <w:tcW w:w="7442" w:type="dxa"/>
            <w:tcBorders>
              <w:top w:val="nil"/>
              <w:left w:val="nil"/>
              <w:bottom w:val="single" w:sz="8" w:space="0" w:color="auto"/>
              <w:right w:val="single" w:sz="8" w:space="0" w:color="auto"/>
            </w:tcBorders>
            <w:shd w:val="clear" w:color="auto" w:fill="auto"/>
            <w:vAlign w:val="center"/>
            <w:hideMark/>
          </w:tcPr>
          <w:p w14:paraId="069211E2" w14:textId="77777777" w:rsidR="005C4D85" w:rsidRPr="00D031EE" w:rsidRDefault="005C4D85" w:rsidP="00026F75">
            <w:pPr>
              <w:spacing w:after="0" w:line="240" w:lineRule="auto"/>
              <w:jc w:val="center"/>
              <w:rPr>
                <w:rFonts w:ascii="Calibri" w:eastAsia="Times New Roman" w:hAnsi="Calibri" w:cs="Times New Roman"/>
                <w:b/>
              </w:rPr>
            </w:pPr>
            <w:r w:rsidRPr="00D031EE">
              <w:rPr>
                <w:rFonts w:ascii="Calibri" w:eastAsia="Times New Roman" w:hAnsi="Calibri" w:cs="Times New Roman"/>
                <w:b/>
              </w:rPr>
              <w:t>Total</w:t>
            </w:r>
          </w:p>
        </w:tc>
        <w:tc>
          <w:tcPr>
            <w:tcW w:w="1478" w:type="dxa"/>
            <w:tcBorders>
              <w:top w:val="nil"/>
              <w:left w:val="nil"/>
              <w:bottom w:val="single" w:sz="8" w:space="0" w:color="auto"/>
              <w:right w:val="single" w:sz="8" w:space="0" w:color="auto"/>
            </w:tcBorders>
            <w:shd w:val="clear" w:color="000000" w:fill="ABE9FF"/>
            <w:vAlign w:val="center"/>
            <w:hideMark/>
          </w:tcPr>
          <w:p w14:paraId="2CC4BAE8" w14:textId="53A3F426" w:rsidR="005C4D85" w:rsidRPr="00D031EE" w:rsidRDefault="00506E6C" w:rsidP="00026F75">
            <w:pPr>
              <w:spacing w:after="0" w:line="240" w:lineRule="auto"/>
              <w:jc w:val="center"/>
              <w:rPr>
                <w:rFonts w:ascii="Calibri" w:eastAsia="Times New Roman" w:hAnsi="Calibri" w:cs="Times New Roman"/>
                <w:b/>
              </w:rPr>
            </w:pPr>
            <w:r>
              <w:rPr>
                <w:rFonts w:ascii="Calibri" w:eastAsia="Times New Roman" w:hAnsi="Calibri" w:cs="Times New Roman"/>
                <w:b/>
              </w:rPr>
              <w:t>3</w:t>
            </w:r>
            <w:r w:rsidR="005C4D85" w:rsidRPr="00D031EE">
              <w:rPr>
                <w:rFonts w:ascii="Calibri" w:eastAsia="Times New Roman" w:hAnsi="Calibri" w:cs="Times New Roman"/>
                <w:b/>
              </w:rPr>
              <w:t>00</w:t>
            </w:r>
          </w:p>
        </w:tc>
      </w:tr>
      <w:tr w:rsidR="005C4D85" w:rsidRPr="00D031EE" w14:paraId="0D583873" w14:textId="77777777" w:rsidTr="00AD3711">
        <w:trPr>
          <w:cantSplit/>
          <w:trHeight w:val="300"/>
        </w:trPr>
        <w:tc>
          <w:tcPr>
            <w:tcW w:w="8402" w:type="dxa"/>
            <w:gridSpan w:val="2"/>
            <w:tcBorders>
              <w:top w:val="single" w:sz="8" w:space="0" w:color="auto"/>
              <w:left w:val="single" w:sz="8" w:space="0" w:color="auto"/>
              <w:bottom w:val="nil"/>
              <w:right w:val="single" w:sz="8" w:space="0" w:color="000000"/>
            </w:tcBorders>
            <w:shd w:val="clear" w:color="000000" w:fill="ABE9FF"/>
            <w:vAlign w:val="center"/>
            <w:hideMark/>
          </w:tcPr>
          <w:p w14:paraId="35F32E6F" w14:textId="77777777" w:rsidR="005C4D85" w:rsidRPr="00D031EE" w:rsidRDefault="005C4D85" w:rsidP="00026F75">
            <w:pPr>
              <w:spacing w:after="0" w:line="240" w:lineRule="auto"/>
              <w:rPr>
                <w:rFonts w:ascii="Calibri" w:eastAsia="Times New Roman" w:hAnsi="Calibri" w:cs="Times New Roman"/>
                <w:b/>
                <w:bCs/>
              </w:rPr>
            </w:pPr>
            <w:r w:rsidRPr="00D031EE">
              <w:rPr>
                <w:rFonts w:ascii="Calibri" w:eastAsia="Times New Roman" w:hAnsi="Calibri" w:cs="Times New Roman"/>
                <w:b/>
                <w:bCs/>
              </w:rPr>
              <w:t>3.0 Resource Plan, Key Personnel</w:t>
            </w:r>
            <w:r w:rsidRPr="00D031EE">
              <w:rPr>
                <w:rFonts w:ascii="Calibri" w:eastAsia="Times New Roman" w:hAnsi="Calibri" w:cs="Times New Roman"/>
              </w:rPr>
              <w:t xml:space="preserve"> </w:t>
            </w:r>
          </w:p>
        </w:tc>
        <w:tc>
          <w:tcPr>
            <w:tcW w:w="1478" w:type="dxa"/>
            <w:vMerge w:val="restart"/>
            <w:tcBorders>
              <w:top w:val="nil"/>
              <w:left w:val="nil"/>
              <w:bottom w:val="single" w:sz="8" w:space="0" w:color="000000"/>
              <w:right w:val="single" w:sz="8" w:space="0" w:color="auto"/>
            </w:tcBorders>
            <w:shd w:val="clear" w:color="000000" w:fill="ABE9FF"/>
            <w:vAlign w:val="center"/>
            <w:hideMark/>
          </w:tcPr>
          <w:p w14:paraId="4D493A8E" w14:textId="77777777" w:rsidR="005C4D85" w:rsidRPr="00D031EE" w:rsidRDefault="005C4D85" w:rsidP="00026F75">
            <w:pPr>
              <w:spacing w:after="0" w:line="240" w:lineRule="auto"/>
              <w:jc w:val="center"/>
              <w:rPr>
                <w:rFonts w:ascii="Calibri" w:eastAsia="Times New Roman" w:hAnsi="Calibri" w:cs="Times New Roman"/>
                <w:b/>
                <w:bCs/>
              </w:rPr>
            </w:pPr>
            <w:r w:rsidRPr="00D031EE">
              <w:rPr>
                <w:rFonts w:ascii="Calibri" w:eastAsia="Times New Roman" w:hAnsi="Calibri" w:cs="Times New Roman"/>
                <w:b/>
                <w:bCs/>
              </w:rPr>
              <w:t>Points obtainable</w:t>
            </w:r>
          </w:p>
        </w:tc>
      </w:tr>
      <w:tr w:rsidR="005C4D85" w:rsidRPr="00D031EE" w14:paraId="5CE36250" w14:textId="77777777" w:rsidTr="00AD3711">
        <w:trPr>
          <w:trHeight w:val="315"/>
        </w:trPr>
        <w:tc>
          <w:tcPr>
            <w:tcW w:w="8402" w:type="dxa"/>
            <w:gridSpan w:val="2"/>
            <w:tcBorders>
              <w:top w:val="nil"/>
              <w:left w:val="single" w:sz="8" w:space="0" w:color="auto"/>
              <w:bottom w:val="single" w:sz="4" w:space="0" w:color="auto"/>
              <w:right w:val="single" w:sz="8" w:space="0" w:color="000000"/>
            </w:tcBorders>
            <w:shd w:val="clear" w:color="000000" w:fill="ABE9FF"/>
            <w:vAlign w:val="center"/>
            <w:hideMark/>
          </w:tcPr>
          <w:p w14:paraId="0C7A459C" w14:textId="77777777" w:rsidR="005C4D85" w:rsidRPr="00D031EE" w:rsidRDefault="005C4D85" w:rsidP="00026F75">
            <w:pPr>
              <w:spacing w:after="0" w:line="240" w:lineRule="auto"/>
              <w:rPr>
                <w:rFonts w:ascii="Calibri" w:eastAsia="Times New Roman" w:hAnsi="Calibri" w:cs="Times New Roman"/>
              </w:rPr>
            </w:pPr>
            <w:r w:rsidRPr="00D031EE">
              <w:rPr>
                <w:rFonts w:ascii="Calibri" w:eastAsia="Times New Roman" w:hAnsi="Calibri" w:cs="Times New Roman"/>
              </w:rPr>
              <w:t xml:space="preserve">Qualification and competencies of proposed personnel </w:t>
            </w:r>
          </w:p>
        </w:tc>
        <w:tc>
          <w:tcPr>
            <w:tcW w:w="1478" w:type="dxa"/>
            <w:vMerge/>
            <w:tcBorders>
              <w:top w:val="nil"/>
              <w:left w:val="nil"/>
              <w:bottom w:val="single" w:sz="8" w:space="0" w:color="000000"/>
              <w:right w:val="single" w:sz="8" w:space="0" w:color="auto"/>
            </w:tcBorders>
            <w:vAlign w:val="center"/>
            <w:hideMark/>
          </w:tcPr>
          <w:p w14:paraId="49CD1D21" w14:textId="77777777" w:rsidR="005C4D85" w:rsidRPr="00D031EE" w:rsidRDefault="005C4D85" w:rsidP="00026F75">
            <w:pPr>
              <w:spacing w:after="0" w:line="240" w:lineRule="auto"/>
              <w:rPr>
                <w:rFonts w:ascii="Calibri" w:eastAsia="Times New Roman" w:hAnsi="Calibri" w:cs="Times New Roman"/>
                <w:b/>
                <w:bCs/>
              </w:rPr>
            </w:pPr>
          </w:p>
        </w:tc>
      </w:tr>
      <w:tr w:rsidR="005C4D85" w:rsidRPr="00D031EE" w14:paraId="7AA54A31"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8369" w14:textId="77777777" w:rsidR="005C4D85" w:rsidRPr="00D031EE" w:rsidRDefault="005C4D85" w:rsidP="00026F75">
            <w:pPr>
              <w:spacing w:after="0" w:line="240" w:lineRule="auto"/>
              <w:jc w:val="right"/>
              <w:rPr>
                <w:rFonts w:ascii="Calibri" w:eastAsia="Times New Roman" w:hAnsi="Calibri" w:cs="Times New Roman"/>
                <w:b/>
              </w:rPr>
            </w:pPr>
            <w:r w:rsidRPr="00D031EE">
              <w:rPr>
                <w:rFonts w:ascii="Calibri" w:eastAsia="Times New Roman" w:hAnsi="Calibri" w:cs="Times New Roman"/>
                <w:b/>
              </w:rPr>
              <w:t>3.1</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11FA6" w14:textId="77777777" w:rsidR="005C4D85" w:rsidRPr="005C4D85" w:rsidRDefault="005C4D85" w:rsidP="00026F75">
            <w:pPr>
              <w:spacing w:after="0" w:line="240" w:lineRule="auto"/>
              <w:jc w:val="both"/>
              <w:rPr>
                <w:rFonts w:ascii="Calibri" w:eastAsia="Times New Roman" w:hAnsi="Calibri" w:cs="Times New Roman"/>
                <w:b/>
              </w:rPr>
            </w:pPr>
            <w:r w:rsidRPr="005C4D85">
              <w:rPr>
                <w:rFonts w:eastAsia="Times New Roman" w:cstheme="minorHAnsi"/>
                <w:b/>
                <w:lang w:val="en-GB"/>
              </w:rPr>
              <w:t>Task manager / producer</w:t>
            </w:r>
          </w:p>
        </w:tc>
        <w:tc>
          <w:tcPr>
            <w:tcW w:w="1478" w:type="dxa"/>
            <w:tcBorders>
              <w:top w:val="nil"/>
              <w:left w:val="single" w:sz="4" w:space="0" w:color="auto"/>
              <w:bottom w:val="single" w:sz="8" w:space="0" w:color="000000"/>
              <w:right w:val="single" w:sz="8" w:space="0" w:color="auto"/>
            </w:tcBorders>
            <w:shd w:val="clear" w:color="auto" w:fill="auto"/>
            <w:vAlign w:val="center"/>
            <w:hideMark/>
          </w:tcPr>
          <w:p w14:paraId="6D47E83C" w14:textId="77777777" w:rsidR="005C4D85" w:rsidRPr="00D031EE" w:rsidRDefault="005C4D85" w:rsidP="00026F75">
            <w:pPr>
              <w:spacing w:after="0" w:line="240" w:lineRule="auto"/>
              <w:jc w:val="center"/>
              <w:rPr>
                <w:rFonts w:ascii="Calibri" w:eastAsia="Times New Roman" w:hAnsi="Calibri" w:cs="Times New Roman"/>
                <w:color w:val="00B0F0"/>
              </w:rPr>
            </w:pPr>
          </w:p>
        </w:tc>
      </w:tr>
      <w:tr w:rsidR="005C4D85" w:rsidRPr="00D031EE" w14:paraId="652E4B9A"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21C3881"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3.1.1</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FB08CB1" w14:textId="4E002071" w:rsidR="005C4D85" w:rsidRPr="00D031EE" w:rsidRDefault="00243910" w:rsidP="00026F75">
            <w:pPr>
              <w:spacing w:after="0" w:line="240" w:lineRule="auto"/>
              <w:jc w:val="both"/>
              <w:rPr>
                <w:rFonts w:ascii="Calibri" w:eastAsia="Times New Roman" w:hAnsi="Calibri" w:cs="Times New Roman"/>
              </w:rPr>
            </w:pPr>
            <w:r>
              <w:rPr>
                <w:rFonts w:cstheme="minorHAnsi"/>
              </w:rPr>
              <w:t xml:space="preserve">At least a </w:t>
            </w:r>
            <w:r w:rsidR="003A3A6F">
              <w:rPr>
                <w:rFonts w:cstheme="minorHAnsi"/>
              </w:rPr>
              <w:t>Bachelor</w:t>
            </w:r>
            <w:r w:rsidR="00294971">
              <w:rPr>
                <w:rFonts w:cstheme="minorHAnsi"/>
              </w:rPr>
              <w:t>’</w:t>
            </w:r>
            <w:r w:rsidR="003A3A6F">
              <w:rPr>
                <w:rFonts w:cstheme="minorHAnsi"/>
              </w:rPr>
              <w:t xml:space="preserve">s </w:t>
            </w:r>
            <w:r w:rsidR="005C4D85" w:rsidRPr="00D031EE">
              <w:rPr>
                <w:rFonts w:cstheme="minorHAnsi"/>
              </w:rPr>
              <w:t xml:space="preserve">degree </w:t>
            </w:r>
            <w:r w:rsidR="005C4D85" w:rsidRPr="00D031EE">
              <w:rPr>
                <w:rFonts w:cstheme="minorHAnsi"/>
                <w:color w:val="000000"/>
                <w:lang w:val="en-GB"/>
              </w:rPr>
              <w:t>in PR, media management, marketing or related field</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33126EB8"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00C42AEC"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174D14"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3.1.2</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4F4D4F3" w14:textId="77777777" w:rsidR="005C4D85" w:rsidRPr="00D031EE" w:rsidRDefault="005C4D85" w:rsidP="00026F75">
            <w:pPr>
              <w:pStyle w:val="DefaultText"/>
              <w:widowControl/>
              <w:spacing w:line="256" w:lineRule="auto"/>
              <w:jc w:val="both"/>
              <w:rPr>
                <w:rFonts w:asciiTheme="minorHAnsi" w:hAnsiTheme="minorHAnsi" w:cstheme="minorHAnsi"/>
                <w:snapToGrid w:val="0"/>
                <w:sz w:val="22"/>
                <w:szCs w:val="22"/>
                <w:lang w:val="en-US"/>
              </w:rPr>
            </w:pPr>
            <w:r w:rsidRPr="00D031EE">
              <w:rPr>
                <w:rFonts w:asciiTheme="minorHAnsi" w:eastAsia="Times New Roman" w:hAnsiTheme="minorHAnsi" w:cstheme="minorHAnsi"/>
                <w:sz w:val="22"/>
                <w:szCs w:val="22"/>
                <w:lang w:val="en-US"/>
              </w:rPr>
              <w:t xml:space="preserve">Minimum </w:t>
            </w:r>
            <w:r w:rsidRPr="00D031EE">
              <w:rPr>
                <w:rFonts w:asciiTheme="minorHAnsi" w:hAnsiTheme="minorHAnsi" w:cstheme="minorHAnsi"/>
                <w:color w:val="000000"/>
                <w:sz w:val="22"/>
                <w:szCs w:val="22"/>
                <w:lang w:val="en-GB"/>
              </w:rPr>
              <w:t>3 years of experience in the oversight of the production of public service announcements or commercial advertisement</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1F9A6291"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30</w:t>
            </w:r>
          </w:p>
        </w:tc>
      </w:tr>
      <w:tr w:rsidR="005C4D85" w:rsidRPr="00D031EE" w14:paraId="654627EF"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AF55D6"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3.1.3</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17CABC3" w14:textId="6C3CBD51" w:rsidR="005C4D85" w:rsidRPr="00D031EE" w:rsidRDefault="0031071E" w:rsidP="00026F75">
            <w:pPr>
              <w:pStyle w:val="DefaultText"/>
              <w:widowControl/>
              <w:spacing w:line="256" w:lineRule="auto"/>
              <w:jc w:val="both"/>
              <w:rPr>
                <w:rFonts w:asciiTheme="minorHAnsi" w:eastAsia="Times New Roman" w:hAnsiTheme="minorHAnsi" w:cstheme="minorHAnsi"/>
                <w:sz w:val="22"/>
                <w:szCs w:val="22"/>
                <w:lang w:val="en-US"/>
              </w:rPr>
            </w:pPr>
            <w:r>
              <w:rPr>
                <w:rFonts w:asciiTheme="minorHAnsi" w:hAnsiTheme="minorHAnsi" w:cstheme="minorHAnsi"/>
                <w:color w:val="000000"/>
                <w:sz w:val="22"/>
                <w:szCs w:val="22"/>
                <w:lang w:val="en-GB"/>
              </w:rPr>
              <w:t>K</w:t>
            </w:r>
            <w:r w:rsidR="005C4D85" w:rsidRPr="00D031EE">
              <w:rPr>
                <w:rFonts w:asciiTheme="minorHAnsi" w:hAnsiTheme="minorHAnsi" w:cstheme="minorHAnsi"/>
                <w:color w:val="000000"/>
                <w:sz w:val="22"/>
                <w:szCs w:val="22"/>
                <w:lang w:val="en-GB"/>
              </w:rPr>
              <w:t>nowledge and/or previous experience in working with gender issues will be an asset</w:t>
            </w:r>
            <w:r w:rsidR="005C4D85" w:rsidRPr="00D031EE">
              <w:rPr>
                <w:rFonts w:asciiTheme="minorHAnsi" w:eastAsia="Times New Roman" w:hAnsiTheme="minorHAnsi" w:cstheme="minorHAnsi"/>
                <w:sz w:val="22"/>
                <w:szCs w:val="22"/>
                <w:lang w:val="en-US"/>
              </w:rPr>
              <w:t xml:space="preserve"> </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06D645F3"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20</w:t>
            </w:r>
          </w:p>
        </w:tc>
      </w:tr>
      <w:tr w:rsidR="005C4D85" w:rsidRPr="00D031EE" w14:paraId="00E392B1"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76DF8E"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3.1.4</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E6B1B5C" w14:textId="77777777" w:rsidR="005C4D85" w:rsidRPr="00D031EE" w:rsidRDefault="005C4D85" w:rsidP="00026F75">
            <w:pPr>
              <w:spacing w:after="0" w:line="256" w:lineRule="auto"/>
              <w:jc w:val="both"/>
              <w:rPr>
                <w:rFonts w:eastAsia="Calibri" w:cstheme="minorHAnsi"/>
                <w:snapToGrid w:val="0"/>
              </w:rPr>
            </w:pPr>
            <w:r w:rsidRPr="00D031EE">
              <w:rPr>
                <w:rFonts w:eastAsia="Times New Roman" w:cstheme="minorHAnsi"/>
              </w:rPr>
              <w:t xml:space="preserve">Fluency in </w:t>
            </w:r>
            <w:r w:rsidRPr="00D031EE">
              <w:rPr>
                <w:rFonts w:eastAsia="Calibri" w:cstheme="minorHAnsi"/>
              </w:rPr>
              <w:t>Ukrainian language</w:t>
            </w:r>
            <w:r w:rsidRPr="00D031EE">
              <w:rPr>
                <w:rFonts w:eastAsia="Times New Roman" w:cstheme="minorHAnsi"/>
              </w:rPr>
              <w:t xml:space="preserve">. </w:t>
            </w:r>
            <w:r w:rsidRPr="00D031EE">
              <w:rPr>
                <w:rFonts w:cstheme="minorHAnsi"/>
                <w:color w:val="000000"/>
                <w:lang w:val="en-GB"/>
              </w:rPr>
              <w:t>Knowledge of English will be considered as an asset</w:t>
            </w:r>
            <w:r w:rsidRPr="00D031EE">
              <w:rPr>
                <w:rFonts w:eastAsia="Calibri" w:cstheme="minorHAnsi"/>
                <w:snapToGrid w:val="0"/>
              </w:rPr>
              <w:t xml:space="preserve"> </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0E056AEC"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4F6C2090" w14:textId="77777777" w:rsidTr="00AD3711">
        <w:trPr>
          <w:cantSplit/>
          <w:trHeight w:val="5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57F3132" w14:textId="77777777" w:rsidR="005C4D85" w:rsidRPr="00D031EE" w:rsidRDefault="005C4D85" w:rsidP="00026F75">
            <w:pPr>
              <w:spacing w:after="0" w:line="240" w:lineRule="auto"/>
              <w:jc w:val="right"/>
              <w:rPr>
                <w:rFonts w:ascii="Calibri" w:eastAsia="Times New Roman" w:hAnsi="Calibri" w:cs="Times New Roman"/>
              </w:rPr>
            </w:pP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B8F1B09" w14:textId="77777777" w:rsidR="005C4D85" w:rsidRPr="00D031EE" w:rsidRDefault="005C4D85" w:rsidP="00026F75">
            <w:pPr>
              <w:spacing w:after="0" w:line="256" w:lineRule="auto"/>
              <w:jc w:val="both"/>
              <w:rPr>
                <w:rFonts w:eastAsia="Times New Roman" w:cstheme="minorHAnsi"/>
                <w:b/>
              </w:rPr>
            </w:pPr>
            <w:r w:rsidRPr="00D031EE">
              <w:rPr>
                <w:rFonts w:eastAsia="Times New Roman" w:cstheme="minorHAnsi"/>
                <w:b/>
              </w:rPr>
              <w:t>Total</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6C0D25B2" w14:textId="77777777" w:rsidR="005C4D85" w:rsidRPr="00D031EE" w:rsidRDefault="005C4D85" w:rsidP="00026F75">
            <w:pPr>
              <w:spacing w:after="0" w:line="240" w:lineRule="auto"/>
              <w:jc w:val="center"/>
              <w:rPr>
                <w:rFonts w:ascii="Calibri" w:eastAsia="Times New Roman" w:hAnsi="Calibri" w:cs="Times New Roman"/>
                <w:b/>
              </w:rPr>
            </w:pPr>
            <w:r w:rsidRPr="00D031EE">
              <w:rPr>
                <w:rFonts w:ascii="Calibri" w:eastAsia="Times New Roman" w:hAnsi="Calibri" w:cs="Times New Roman"/>
                <w:b/>
              </w:rPr>
              <w:t>70</w:t>
            </w:r>
          </w:p>
        </w:tc>
      </w:tr>
      <w:tr w:rsidR="005C4D85" w:rsidRPr="00D031EE" w14:paraId="6447B36D"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22A1ABE" w14:textId="77777777" w:rsidR="005C4D85" w:rsidRPr="00D031EE" w:rsidRDefault="005C4D85" w:rsidP="00026F75">
            <w:pPr>
              <w:spacing w:after="0" w:line="240" w:lineRule="auto"/>
              <w:jc w:val="right"/>
              <w:rPr>
                <w:rFonts w:ascii="Calibri" w:eastAsia="Times New Roman" w:hAnsi="Calibri" w:cs="Times New Roman"/>
                <w:b/>
              </w:rPr>
            </w:pPr>
            <w:r w:rsidRPr="00D031EE">
              <w:rPr>
                <w:rFonts w:ascii="Calibri" w:eastAsia="Times New Roman" w:hAnsi="Calibri" w:cs="Times New Roman"/>
                <w:b/>
              </w:rPr>
              <w:t>3.2</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2450AA1D" w14:textId="77777777" w:rsidR="005C4D85" w:rsidRPr="005C4D85" w:rsidRDefault="005C4D85" w:rsidP="00026F75">
            <w:pPr>
              <w:spacing w:after="0" w:line="256" w:lineRule="auto"/>
              <w:jc w:val="both"/>
              <w:rPr>
                <w:rFonts w:eastAsia="Times New Roman" w:cstheme="minorHAnsi"/>
                <w:b/>
              </w:rPr>
            </w:pPr>
            <w:r w:rsidRPr="005C4D85">
              <w:rPr>
                <w:rFonts w:eastAsia="Times New Roman" w:cstheme="minorHAnsi"/>
                <w:b/>
                <w:lang w:val="en-GB"/>
              </w:rPr>
              <w:t>Senior expert / director</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459AF221" w14:textId="77777777" w:rsidR="005C4D85" w:rsidRPr="00D031EE" w:rsidRDefault="005C4D85" w:rsidP="00026F75">
            <w:pPr>
              <w:spacing w:after="0" w:line="240" w:lineRule="auto"/>
              <w:jc w:val="center"/>
              <w:rPr>
                <w:rFonts w:ascii="Calibri" w:eastAsia="Times New Roman" w:hAnsi="Calibri" w:cs="Times New Roman"/>
              </w:rPr>
            </w:pPr>
          </w:p>
        </w:tc>
      </w:tr>
      <w:tr w:rsidR="005C4D85" w:rsidRPr="00D031EE" w14:paraId="096D20F9"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DBB5BD4" w14:textId="77777777" w:rsidR="005C4D85" w:rsidRPr="00D031EE" w:rsidRDefault="005C4D85" w:rsidP="00026F75">
            <w:pPr>
              <w:spacing w:after="0" w:line="240" w:lineRule="auto"/>
              <w:jc w:val="right"/>
              <w:rPr>
                <w:rFonts w:ascii="Calibri" w:eastAsia="Times New Roman" w:hAnsi="Calibri" w:cs="Times New Roman"/>
              </w:rPr>
            </w:pPr>
            <w:r w:rsidRPr="00D031EE">
              <w:rPr>
                <w:rFonts w:eastAsia="Times New Roman" w:cstheme="minorHAnsi"/>
              </w:rPr>
              <w:t>3.2.1.</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07BE97D4" w14:textId="78B9B7BF" w:rsidR="005C4D85" w:rsidRPr="00D031EE" w:rsidRDefault="005C4D85" w:rsidP="00026F75">
            <w:pPr>
              <w:spacing w:after="0" w:line="256" w:lineRule="auto"/>
              <w:jc w:val="both"/>
              <w:rPr>
                <w:rFonts w:eastAsia="Times New Roman" w:cstheme="minorHAnsi"/>
              </w:rPr>
            </w:pPr>
            <w:r w:rsidRPr="00D031EE">
              <w:rPr>
                <w:rFonts w:cstheme="minorHAnsi"/>
              </w:rPr>
              <w:t xml:space="preserve">At least a </w:t>
            </w:r>
            <w:r w:rsidR="003A3A6F">
              <w:rPr>
                <w:rFonts w:cstheme="minorHAnsi"/>
              </w:rPr>
              <w:t>Bachelor</w:t>
            </w:r>
            <w:r w:rsidR="004422F4">
              <w:rPr>
                <w:rFonts w:cstheme="minorHAnsi"/>
              </w:rPr>
              <w:t>’</w:t>
            </w:r>
            <w:r w:rsidR="003A3A6F">
              <w:rPr>
                <w:rFonts w:cstheme="minorHAnsi"/>
              </w:rPr>
              <w:t xml:space="preserve">s </w:t>
            </w:r>
            <w:r w:rsidRPr="00D031EE">
              <w:rPr>
                <w:rFonts w:cstheme="minorHAnsi"/>
              </w:rPr>
              <w:t xml:space="preserve">degree in </w:t>
            </w:r>
            <w:r w:rsidRPr="00D031EE">
              <w:rPr>
                <w:rFonts w:cstheme="minorHAnsi"/>
                <w:color w:val="000000"/>
                <w:lang w:val="en-GB"/>
              </w:rPr>
              <w:t>performing arts or related field</w:t>
            </w:r>
          </w:p>
        </w:tc>
        <w:tc>
          <w:tcPr>
            <w:tcW w:w="1478" w:type="dxa"/>
            <w:tcBorders>
              <w:top w:val="nil"/>
              <w:left w:val="single" w:sz="4" w:space="0" w:color="auto"/>
              <w:bottom w:val="single" w:sz="8" w:space="0" w:color="000000"/>
              <w:right w:val="single" w:sz="8" w:space="0" w:color="auto"/>
            </w:tcBorders>
            <w:shd w:val="clear" w:color="auto" w:fill="auto"/>
          </w:tcPr>
          <w:p w14:paraId="35D36241" w14:textId="77777777" w:rsidR="005C4D85" w:rsidRPr="00D031EE" w:rsidRDefault="005C4D85" w:rsidP="00026F75">
            <w:pPr>
              <w:spacing w:after="0" w:line="240" w:lineRule="auto"/>
              <w:jc w:val="center"/>
              <w:rPr>
                <w:rFonts w:ascii="Calibri" w:eastAsia="Times New Roman" w:hAnsi="Calibri" w:cs="Times New Roman"/>
              </w:rPr>
            </w:pPr>
            <w:r w:rsidRPr="00D031EE">
              <w:rPr>
                <w:rFonts w:cstheme="minorHAnsi"/>
                <w:snapToGrid w:val="0"/>
              </w:rPr>
              <w:t>5</w:t>
            </w:r>
          </w:p>
        </w:tc>
      </w:tr>
      <w:tr w:rsidR="005C4D85" w:rsidRPr="00D031EE" w14:paraId="57A64539"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A969D44" w14:textId="77777777" w:rsidR="005C4D85" w:rsidRPr="00D031EE" w:rsidRDefault="005C4D85" w:rsidP="00026F75">
            <w:pPr>
              <w:spacing w:after="0" w:line="240" w:lineRule="auto"/>
              <w:jc w:val="right"/>
              <w:rPr>
                <w:rFonts w:ascii="Calibri" w:eastAsia="Times New Roman" w:hAnsi="Calibri" w:cs="Times New Roman"/>
              </w:rPr>
            </w:pPr>
            <w:r w:rsidRPr="00D031EE">
              <w:rPr>
                <w:rFonts w:eastAsia="Times New Roman" w:cstheme="minorHAnsi"/>
              </w:rPr>
              <w:t>3.2.2.</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3F1C0502" w14:textId="77777777" w:rsidR="005C4D85" w:rsidRPr="00D031EE" w:rsidRDefault="005C4D85" w:rsidP="00026F75">
            <w:pPr>
              <w:autoSpaceDE w:val="0"/>
              <w:autoSpaceDN w:val="0"/>
              <w:adjustRightInd w:val="0"/>
              <w:spacing w:after="0" w:line="240" w:lineRule="auto"/>
              <w:rPr>
                <w:rFonts w:eastAsia="Times New Roman" w:cstheme="minorHAnsi"/>
              </w:rPr>
            </w:pPr>
            <w:r w:rsidRPr="00D031EE">
              <w:rPr>
                <w:rFonts w:cstheme="minorHAnsi"/>
                <w:snapToGrid w:val="0"/>
              </w:rPr>
              <w:t>A</w:t>
            </w:r>
            <w:r w:rsidRPr="00D031EE">
              <w:rPr>
                <w:rFonts w:cstheme="minorHAnsi"/>
                <w:color w:val="000000"/>
                <w:lang w:val="en-GB"/>
              </w:rPr>
              <w:t>t least 3 years of experience in the oversight of the production of public service announcements or commercial advertisement</w:t>
            </w:r>
            <w:r w:rsidRPr="00D031EE">
              <w:rPr>
                <w:rFonts w:cstheme="minorHAnsi"/>
                <w:snapToGrid w:val="0"/>
              </w:rPr>
              <w:t xml:space="preserve"> </w:t>
            </w:r>
          </w:p>
        </w:tc>
        <w:tc>
          <w:tcPr>
            <w:tcW w:w="1478" w:type="dxa"/>
            <w:tcBorders>
              <w:top w:val="nil"/>
              <w:left w:val="single" w:sz="4" w:space="0" w:color="auto"/>
              <w:bottom w:val="single" w:sz="8" w:space="0" w:color="000000"/>
              <w:right w:val="single" w:sz="8" w:space="0" w:color="auto"/>
            </w:tcBorders>
            <w:shd w:val="clear" w:color="auto" w:fill="auto"/>
          </w:tcPr>
          <w:p w14:paraId="30F8E642"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4AEF42DB"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0BA6DFB" w14:textId="77777777" w:rsidR="005C4D85" w:rsidRPr="00D031EE" w:rsidRDefault="005C4D85" w:rsidP="00026F75">
            <w:pPr>
              <w:spacing w:after="0" w:line="240" w:lineRule="auto"/>
              <w:jc w:val="right"/>
              <w:rPr>
                <w:rFonts w:eastAsia="Times New Roman" w:cstheme="minorHAnsi"/>
              </w:rPr>
            </w:pPr>
            <w:r w:rsidRPr="00D031EE">
              <w:rPr>
                <w:rFonts w:eastAsia="Times New Roman" w:cstheme="minorHAnsi"/>
              </w:rPr>
              <w:t>3.2.3.</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2B19FA98" w14:textId="77777777" w:rsidR="005C4D85" w:rsidRPr="00D031EE" w:rsidRDefault="005C4D85" w:rsidP="00026F75">
            <w:pPr>
              <w:spacing w:after="0" w:line="256" w:lineRule="auto"/>
              <w:jc w:val="both"/>
              <w:rPr>
                <w:rFonts w:cstheme="minorHAnsi"/>
                <w:bCs/>
              </w:rPr>
            </w:pPr>
            <w:r w:rsidRPr="00D031EE">
              <w:rPr>
                <w:rFonts w:cstheme="minorHAnsi"/>
                <w:color w:val="000000"/>
                <w:lang w:val="en-GB"/>
              </w:rPr>
              <w:t>At least 3 years of experience in working with multi-stakeholders – governments, civil society, CSOs and UN/multilateral/bilateral organizations</w:t>
            </w:r>
          </w:p>
        </w:tc>
        <w:tc>
          <w:tcPr>
            <w:tcW w:w="1478" w:type="dxa"/>
            <w:tcBorders>
              <w:top w:val="nil"/>
              <w:left w:val="single" w:sz="4" w:space="0" w:color="auto"/>
              <w:bottom w:val="single" w:sz="8" w:space="0" w:color="000000"/>
              <w:right w:val="single" w:sz="8" w:space="0" w:color="auto"/>
            </w:tcBorders>
            <w:shd w:val="clear" w:color="auto" w:fill="auto"/>
          </w:tcPr>
          <w:p w14:paraId="1EAF6CD7" w14:textId="77777777" w:rsidR="005C4D85" w:rsidRPr="00D031EE" w:rsidRDefault="005C4D85" w:rsidP="00026F75">
            <w:pPr>
              <w:spacing w:after="0" w:line="240" w:lineRule="auto"/>
              <w:jc w:val="center"/>
              <w:rPr>
                <w:rFonts w:cstheme="minorHAnsi"/>
                <w:snapToGrid w:val="0"/>
              </w:rPr>
            </w:pPr>
            <w:r w:rsidRPr="00D031EE">
              <w:rPr>
                <w:rFonts w:cstheme="minorHAnsi"/>
                <w:snapToGrid w:val="0"/>
              </w:rPr>
              <w:t>10</w:t>
            </w:r>
          </w:p>
        </w:tc>
      </w:tr>
      <w:tr w:rsidR="005C4D85" w:rsidRPr="00D031EE" w14:paraId="2852CCA9"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7E4A1BA" w14:textId="77777777" w:rsidR="005C4D85" w:rsidRPr="00D031EE" w:rsidRDefault="005C4D85" w:rsidP="00026F75">
            <w:pPr>
              <w:spacing w:after="0" w:line="240" w:lineRule="auto"/>
              <w:jc w:val="right"/>
              <w:rPr>
                <w:rFonts w:eastAsia="Times New Roman" w:cstheme="minorHAnsi"/>
              </w:rPr>
            </w:pPr>
            <w:r w:rsidRPr="00D031EE">
              <w:rPr>
                <w:rFonts w:eastAsia="Times New Roman" w:cstheme="minorHAnsi"/>
              </w:rPr>
              <w:t>3.1.4.</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791D320F" w14:textId="5A806FEA" w:rsidR="005C4D85" w:rsidRPr="00D031EE" w:rsidRDefault="005C4D85" w:rsidP="00026F75">
            <w:pPr>
              <w:spacing w:after="0" w:line="256" w:lineRule="auto"/>
              <w:jc w:val="both"/>
              <w:rPr>
                <w:rFonts w:cstheme="minorHAnsi"/>
                <w:bCs/>
              </w:rPr>
            </w:pPr>
            <w:r w:rsidRPr="00D031EE">
              <w:rPr>
                <w:rFonts w:cstheme="minorHAnsi"/>
                <w:color w:val="000000"/>
                <w:lang w:val="en-GB"/>
              </w:rPr>
              <w:t>knowledge and/or previous experience in working with gender issues</w:t>
            </w:r>
            <w:r w:rsidRPr="00D031EE">
              <w:rPr>
                <w:rFonts w:cstheme="minorHAnsi"/>
                <w:color w:val="000000"/>
              </w:rPr>
              <w:t xml:space="preserve"> will be an asset</w:t>
            </w:r>
          </w:p>
        </w:tc>
        <w:tc>
          <w:tcPr>
            <w:tcW w:w="1478" w:type="dxa"/>
            <w:tcBorders>
              <w:top w:val="nil"/>
              <w:left w:val="single" w:sz="4" w:space="0" w:color="auto"/>
              <w:bottom w:val="single" w:sz="8" w:space="0" w:color="000000"/>
              <w:right w:val="single" w:sz="8" w:space="0" w:color="auto"/>
            </w:tcBorders>
            <w:shd w:val="clear" w:color="auto" w:fill="auto"/>
          </w:tcPr>
          <w:p w14:paraId="70167351" w14:textId="77777777" w:rsidR="005C4D85" w:rsidRPr="00D031EE" w:rsidRDefault="005C4D85" w:rsidP="00026F75">
            <w:pPr>
              <w:spacing w:after="0" w:line="240" w:lineRule="auto"/>
              <w:jc w:val="center"/>
              <w:rPr>
                <w:rFonts w:cstheme="minorHAnsi"/>
                <w:snapToGrid w:val="0"/>
              </w:rPr>
            </w:pPr>
            <w:r w:rsidRPr="00D031EE">
              <w:rPr>
                <w:rFonts w:cstheme="minorHAnsi"/>
                <w:snapToGrid w:val="0"/>
              </w:rPr>
              <w:t>10</w:t>
            </w:r>
          </w:p>
        </w:tc>
      </w:tr>
      <w:tr w:rsidR="005C4D85" w:rsidRPr="00D031EE" w14:paraId="4D086FBE"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B8227F8"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lastRenderedPageBreak/>
              <w:t>3.1.5.</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1B440DE4" w14:textId="77777777" w:rsidR="005C4D85" w:rsidRPr="00D031EE" w:rsidRDefault="005C4D85" w:rsidP="00026F75">
            <w:pPr>
              <w:spacing w:after="0" w:line="256" w:lineRule="auto"/>
              <w:jc w:val="both"/>
              <w:rPr>
                <w:rFonts w:eastAsia="Times New Roman" w:cstheme="minorHAnsi"/>
              </w:rPr>
            </w:pPr>
            <w:r w:rsidRPr="00D031EE">
              <w:rPr>
                <w:rFonts w:cstheme="minorHAnsi"/>
                <w:bCs/>
              </w:rPr>
              <w:t>Fluency in Ukrainian language</w:t>
            </w:r>
            <w:r w:rsidRPr="00D031EE">
              <w:rPr>
                <w:rFonts w:cstheme="minorHAnsi"/>
              </w:rPr>
              <w:t>. Knowledge of English would be an asset.</w:t>
            </w:r>
          </w:p>
        </w:tc>
        <w:tc>
          <w:tcPr>
            <w:tcW w:w="1478" w:type="dxa"/>
            <w:tcBorders>
              <w:top w:val="nil"/>
              <w:left w:val="single" w:sz="4" w:space="0" w:color="auto"/>
              <w:bottom w:val="single" w:sz="8" w:space="0" w:color="000000"/>
              <w:right w:val="single" w:sz="8" w:space="0" w:color="auto"/>
            </w:tcBorders>
            <w:shd w:val="clear" w:color="auto" w:fill="auto"/>
          </w:tcPr>
          <w:p w14:paraId="1CD5B188" w14:textId="77777777" w:rsidR="005C4D85" w:rsidRPr="00D031EE" w:rsidRDefault="005C4D85" w:rsidP="00026F75">
            <w:pPr>
              <w:spacing w:after="0" w:line="240" w:lineRule="auto"/>
              <w:jc w:val="center"/>
              <w:rPr>
                <w:rFonts w:ascii="Calibri" w:eastAsia="Times New Roman" w:hAnsi="Calibri" w:cs="Times New Roman"/>
              </w:rPr>
            </w:pPr>
            <w:r w:rsidRPr="00D031EE">
              <w:rPr>
                <w:rFonts w:cstheme="minorHAnsi"/>
                <w:snapToGrid w:val="0"/>
              </w:rPr>
              <w:t>5</w:t>
            </w:r>
          </w:p>
        </w:tc>
      </w:tr>
      <w:tr w:rsidR="005C4D85" w:rsidRPr="00D031EE" w14:paraId="0B09C979" w14:textId="77777777" w:rsidTr="00AD3711">
        <w:trPr>
          <w:cantSplit/>
          <w:trHeight w:val="53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7B3B4D9" w14:textId="77777777" w:rsidR="005C4D85" w:rsidRPr="00D031EE" w:rsidRDefault="005C4D85" w:rsidP="00026F75">
            <w:pPr>
              <w:spacing w:after="0" w:line="240" w:lineRule="auto"/>
              <w:jc w:val="right"/>
              <w:rPr>
                <w:rFonts w:ascii="Calibri" w:eastAsia="Times New Roman" w:hAnsi="Calibri" w:cs="Times New Roman"/>
              </w:rPr>
            </w:pP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242DC718" w14:textId="77777777" w:rsidR="005C4D85" w:rsidRPr="00D031EE" w:rsidRDefault="005C4D85" w:rsidP="00026F75">
            <w:pPr>
              <w:spacing w:after="0" w:line="256" w:lineRule="auto"/>
              <w:jc w:val="both"/>
              <w:rPr>
                <w:rFonts w:eastAsia="Times New Roman" w:cstheme="minorHAnsi"/>
                <w:b/>
              </w:rPr>
            </w:pPr>
            <w:r w:rsidRPr="00D031EE">
              <w:rPr>
                <w:rFonts w:eastAsia="Times New Roman" w:cstheme="minorHAnsi"/>
                <w:b/>
              </w:rPr>
              <w:t>Total</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0B3BAA88" w14:textId="77777777" w:rsidR="005C4D85" w:rsidRPr="00D031EE" w:rsidRDefault="005C4D85" w:rsidP="00026F75">
            <w:pPr>
              <w:spacing w:after="0" w:line="240" w:lineRule="auto"/>
              <w:jc w:val="center"/>
              <w:rPr>
                <w:rFonts w:ascii="Calibri" w:eastAsia="Times New Roman" w:hAnsi="Calibri" w:cs="Times New Roman"/>
                <w:b/>
              </w:rPr>
            </w:pPr>
            <w:r w:rsidRPr="00D031EE">
              <w:rPr>
                <w:rFonts w:ascii="Calibri" w:eastAsia="Times New Roman" w:hAnsi="Calibri" w:cs="Times New Roman"/>
                <w:b/>
              </w:rPr>
              <w:t>40</w:t>
            </w:r>
          </w:p>
        </w:tc>
      </w:tr>
      <w:tr w:rsidR="005C4D85" w:rsidRPr="00D031EE" w14:paraId="739B1427"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182E4ED" w14:textId="77777777" w:rsidR="005C4D85" w:rsidRPr="00D031EE" w:rsidRDefault="005C4D85" w:rsidP="00026F75">
            <w:pPr>
              <w:spacing w:after="0" w:line="240" w:lineRule="auto"/>
              <w:jc w:val="right"/>
              <w:rPr>
                <w:rFonts w:ascii="Calibri" w:eastAsia="Times New Roman" w:hAnsi="Calibri" w:cs="Times New Roman"/>
                <w:b/>
              </w:rPr>
            </w:pPr>
            <w:r w:rsidRPr="00D031EE">
              <w:rPr>
                <w:rFonts w:ascii="Calibri" w:eastAsia="Times New Roman" w:hAnsi="Calibri" w:cs="Times New Roman"/>
                <w:b/>
              </w:rPr>
              <w:t>3.3</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59513E3" w14:textId="77777777" w:rsidR="005C4D85" w:rsidRPr="005C4D85" w:rsidRDefault="005C4D85" w:rsidP="00026F75">
            <w:pPr>
              <w:spacing w:after="0" w:line="256" w:lineRule="auto"/>
              <w:jc w:val="both"/>
              <w:rPr>
                <w:rFonts w:eastAsia="Times New Roman" w:cstheme="minorHAnsi"/>
                <w:b/>
              </w:rPr>
            </w:pPr>
            <w:r w:rsidRPr="005C4D85">
              <w:rPr>
                <w:rFonts w:eastAsia="Times New Roman" w:cstheme="minorHAnsi"/>
                <w:b/>
                <w:lang w:val="en-GB"/>
              </w:rPr>
              <w:t>Gender equality and media expert</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2328E9B9" w14:textId="77777777" w:rsidR="005C4D85" w:rsidRPr="00D031EE" w:rsidRDefault="005C4D85" w:rsidP="00026F75">
            <w:pPr>
              <w:spacing w:after="0" w:line="240" w:lineRule="auto"/>
              <w:jc w:val="center"/>
              <w:rPr>
                <w:rFonts w:ascii="Calibri" w:eastAsia="Times New Roman" w:hAnsi="Calibri" w:cs="Times New Roman"/>
              </w:rPr>
            </w:pPr>
          </w:p>
        </w:tc>
      </w:tr>
      <w:tr w:rsidR="005C4D85" w:rsidRPr="00D031EE" w14:paraId="246D54A3"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F6113FB"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3.3.1</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A4848BE" w14:textId="7C07932C" w:rsidR="005C4D85" w:rsidRPr="00D031EE" w:rsidRDefault="005C4D85" w:rsidP="00026F75">
            <w:pPr>
              <w:spacing w:after="0" w:line="256" w:lineRule="auto"/>
              <w:jc w:val="both"/>
              <w:rPr>
                <w:rFonts w:eastAsia="Times New Roman" w:cstheme="minorHAnsi"/>
              </w:rPr>
            </w:pPr>
            <w:r w:rsidRPr="00D031EE">
              <w:rPr>
                <w:rFonts w:eastAsia="Times New Roman" w:cstheme="minorHAnsi"/>
              </w:rPr>
              <w:t xml:space="preserve">At least </w:t>
            </w:r>
            <w:r w:rsidR="00243910">
              <w:rPr>
                <w:rFonts w:eastAsia="Times New Roman" w:cstheme="minorHAnsi"/>
              </w:rPr>
              <w:t xml:space="preserve">a </w:t>
            </w:r>
            <w:r w:rsidR="003A3A6F">
              <w:rPr>
                <w:rFonts w:eastAsia="Times New Roman" w:cstheme="minorHAnsi"/>
              </w:rPr>
              <w:t>Bachelor</w:t>
            </w:r>
            <w:r w:rsidR="00294971">
              <w:rPr>
                <w:rFonts w:eastAsia="Times New Roman" w:cstheme="minorHAnsi"/>
              </w:rPr>
              <w:t>’</w:t>
            </w:r>
            <w:r w:rsidR="003A3A6F">
              <w:rPr>
                <w:rFonts w:eastAsia="Times New Roman" w:cstheme="minorHAnsi"/>
              </w:rPr>
              <w:t xml:space="preserve">s </w:t>
            </w:r>
            <w:r w:rsidR="00243910">
              <w:rPr>
                <w:rFonts w:eastAsia="Times New Roman" w:cstheme="minorHAnsi"/>
              </w:rPr>
              <w:t>degree</w:t>
            </w:r>
            <w:r w:rsidRPr="00D031EE">
              <w:rPr>
                <w:rFonts w:eastAsia="Times New Roman" w:cstheme="minorHAnsi"/>
              </w:rPr>
              <w:t xml:space="preserve"> in </w:t>
            </w:r>
            <w:r w:rsidRPr="00D031EE">
              <w:rPr>
                <w:rFonts w:cstheme="minorHAnsi"/>
                <w:color w:val="000000"/>
                <w:lang w:val="en-GB"/>
              </w:rPr>
              <w:t>public relations, gender studies, social and economic studies, development studies or in the related fields</w:t>
            </w:r>
          </w:p>
        </w:tc>
        <w:tc>
          <w:tcPr>
            <w:tcW w:w="1478" w:type="dxa"/>
            <w:tcBorders>
              <w:top w:val="nil"/>
              <w:left w:val="single" w:sz="4" w:space="0" w:color="auto"/>
              <w:bottom w:val="single" w:sz="4" w:space="0" w:color="auto"/>
              <w:right w:val="single" w:sz="8" w:space="0" w:color="auto"/>
            </w:tcBorders>
            <w:shd w:val="clear" w:color="auto" w:fill="auto"/>
            <w:vAlign w:val="center"/>
          </w:tcPr>
          <w:p w14:paraId="721B8294"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72AE3B3E"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154C836"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 xml:space="preserve">3.3.2. </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C916EAB" w14:textId="77777777" w:rsidR="005C4D85" w:rsidRPr="00D031EE" w:rsidRDefault="005C4D85" w:rsidP="00026F75">
            <w:pPr>
              <w:autoSpaceDE w:val="0"/>
              <w:autoSpaceDN w:val="0"/>
              <w:adjustRightInd w:val="0"/>
              <w:spacing w:after="0" w:line="240" w:lineRule="auto"/>
              <w:jc w:val="both"/>
              <w:rPr>
                <w:rFonts w:eastAsia="Times New Roman" w:cstheme="minorHAnsi"/>
              </w:rPr>
            </w:pPr>
            <w:r w:rsidRPr="00D031EE">
              <w:rPr>
                <w:rFonts w:cstheme="minorHAnsi"/>
              </w:rPr>
              <w:t xml:space="preserve">At least 3 years of experience </w:t>
            </w:r>
            <w:r w:rsidRPr="00D031EE">
              <w:rPr>
                <w:rFonts w:cstheme="minorHAnsi"/>
                <w:color w:val="000000"/>
                <w:lang w:val="en-GB"/>
              </w:rPr>
              <w:t>of working on gender sensitive reporting and production, raising awareness on gender equality and women’s rights among media representatives</w:t>
            </w:r>
            <w:r w:rsidRPr="00D031EE">
              <w:rPr>
                <w:rFonts w:cstheme="minorHAnsi"/>
              </w:rPr>
              <w:t xml:space="preserve">. </w:t>
            </w:r>
          </w:p>
        </w:tc>
        <w:tc>
          <w:tcPr>
            <w:tcW w:w="1478" w:type="dxa"/>
            <w:tcBorders>
              <w:top w:val="single" w:sz="4" w:space="0" w:color="auto"/>
              <w:left w:val="single" w:sz="4" w:space="0" w:color="auto"/>
              <w:bottom w:val="single" w:sz="8" w:space="0" w:color="000000"/>
              <w:right w:val="single" w:sz="8" w:space="0" w:color="auto"/>
            </w:tcBorders>
            <w:shd w:val="clear" w:color="auto" w:fill="auto"/>
            <w:vAlign w:val="center"/>
          </w:tcPr>
          <w:p w14:paraId="724F9905"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096E0E18" w14:textId="77777777" w:rsidTr="00AD3711">
        <w:trPr>
          <w:cantSplit/>
          <w:trHeight w:val="54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1239F0E"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3.3.3</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6E99945B" w14:textId="7137C7AE" w:rsidR="005C4D85" w:rsidRPr="00D031EE" w:rsidRDefault="005C054F" w:rsidP="00026F75">
            <w:pPr>
              <w:spacing w:after="0" w:line="256" w:lineRule="auto"/>
              <w:jc w:val="both"/>
              <w:rPr>
                <w:rFonts w:eastAsia="Times New Roman" w:cstheme="minorHAnsi"/>
              </w:rPr>
            </w:pPr>
            <w:r>
              <w:rPr>
                <w:rFonts w:cstheme="minorHAnsi"/>
                <w:color w:val="000000"/>
              </w:rPr>
              <w:t>S</w:t>
            </w:r>
            <w:r w:rsidR="005C4D85" w:rsidRPr="00D031EE">
              <w:rPr>
                <w:rFonts w:cstheme="minorHAnsi"/>
                <w:color w:val="000000"/>
                <w:lang w:val="en-GB"/>
              </w:rPr>
              <w:t>ound understanding of gender equality and women’s rights situation in Ukraine with the special focus on conflict-affected regions</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14DD50B6"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C4D85" w:rsidRPr="00D031EE" w14:paraId="65B8C5EE" w14:textId="77777777" w:rsidTr="00AD3711">
        <w:trPr>
          <w:cantSplit/>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E1F5621" w14:textId="77777777" w:rsidR="005C4D85" w:rsidRPr="00D031EE" w:rsidRDefault="005C4D85" w:rsidP="00026F75">
            <w:pPr>
              <w:spacing w:after="0" w:line="240" w:lineRule="auto"/>
              <w:jc w:val="right"/>
              <w:rPr>
                <w:rFonts w:ascii="Calibri" w:eastAsia="Times New Roman" w:hAnsi="Calibri" w:cs="Times New Roman"/>
              </w:rPr>
            </w:pPr>
            <w:r w:rsidRPr="00D031EE">
              <w:rPr>
                <w:rFonts w:ascii="Calibri" w:eastAsia="Times New Roman" w:hAnsi="Calibri" w:cs="Times New Roman"/>
              </w:rPr>
              <w:t>3.3.4</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3381EA8" w14:textId="77777777" w:rsidR="005C4D85" w:rsidRPr="00D031EE" w:rsidRDefault="005C4D85" w:rsidP="00026F75">
            <w:pPr>
              <w:spacing w:after="0" w:line="256" w:lineRule="auto"/>
              <w:jc w:val="both"/>
              <w:rPr>
                <w:rFonts w:eastAsia="Times New Roman" w:cstheme="minorHAnsi"/>
              </w:rPr>
            </w:pPr>
            <w:r w:rsidRPr="00D031EE">
              <w:rPr>
                <w:rFonts w:eastAsia="Times New Roman" w:cstheme="minorHAnsi"/>
              </w:rPr>
              <w:t xml:space="preserve">Fluency in Ukrainian language. </w:t>
            </w:r>
            <w:r w:rsidRPr="00D031EE">
              <w:rPr>
                <w:rFonts w:cstheme="minorHAnsi"/>
              </w:rPr>
              <w:t>Knowledge of English would be an asset.</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4AFCF7BC" w14:textId="77777777" w:rsidR="005C4D85" w:rsidRPr="00D031EE" w:rsidRDefault="005C4D85" w:rsidP="00026F75">
            <w:pPr>
              <w:spacing w:after="0" w:line="240" w:lineRule="auto"/>
              <w:jc w:val="center"/>
              <w:rPr>
                <w:rFonts w:ascii="Calibri" w:eastAsia="Times New Roman" w:hAnsi="Calibri" w:cs="Times New Roman"/>
              </w:rPr>
            </w:pPr>
            <w:r w:rsidRPr="00D031EE">
              <w:rPr>
                <w:rFonts w:ascii="Calibri" w:eastAsia="Times New Roman" w:hAnsi="Calibri" w:cs="Times New Roman"/>
              </w:rPr>
              <w:t>10</w:t>
            </w:r>
          </w:p>
        </w:tc>
      </w:tr>
      <w:tr w:rsidR="00506E6C" w:rsidRPr="00D031EE" w14:paraId="40A0EA13" w14:textId="77777777" w:rsidTr="00AD3711">
        <w:trPr>
          <w:cantSplit/>
          <w:trHeight w:val="4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77E5FDF" w14:textId="77777777" w:rsidR="00506E6C" w:rsidRPr="00D031EE" w:rsidRDefault="00506E6C" w:rsidP="00070E48">
            <w:pPr>
              <w:spacing w:after="0" w:line="240" w:lineRule="auto"/>
              <w:jc w:val="right"/>
              <w:rPr>
                <w:rFonts w:ascii="Calibri" w:eastAsia="Times New Roman" w:hAnsi="Calibri" w:cs="Times New Roman"/>
              </w:rPr>
            </w:pPr>
            <w:bookmarkStart w:id="5" w:name="_Hlk519844183"/>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4630EEE3" w14:textId="77777777" w:rsidR="00506E6C" w:rsidRPr="00D031EE" w:rsidRDefault="00506E6C" w:rsidP="00070E48">
            <w:pPr>
              <w:spacing w:after="0" w:line="256" w:lineRule="auto"/>
              <w:rPr>
                <w:rFonts w:eastAsia="Times New Roman" w:cstheme="minorHAnsi"/>
                <w:b/>
              </w:rPr>
            </w:pPr>
            <w:r w:rsidRPr="00D031EE">
              <w:rPr>
                <w:rFonts w:eastAsia="Times New Roman" w:cstheme="minorHAnsi"/>
                <w:b/>
              </w:rPr>
              <w:t>Total</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5E49647D" w14:textId="77777777" w:rsidR="00506E6C" w:rsidRPr="00D031EE" w:rsidRDefault="00506E6C" w:rsidP="00070E48">
            <w:pPr>
              <w:spacing w:after="0" w:line="240" w:lineRule="auto"/>
              <w:jc w:val="center"/>
              <w:rPr>
                <w:rFonts w:ascii="Calibri" w:eastAsia="Times New Roman" w:hAnsi="Calibri" w:cs="Times New Roman"/>
                <w:b/>
              </w:rPr>
            </w:pPr>
            <w:r w:rsidRPr="00D031EE">
              <w:rPr>
                <w:rFonts w:ascii="Calibri" w:eastAsia="Times New Roman" w:hAnsi="Calibri" w:cs="Times New Roman"/>
                <w:b/>
              </w:rPr>
              <w:t>40</w:t>
            </w:r>
          </w:p>
        </w:tc>
      </w:tr>
      <w:bookmarkEnd w:id="5"/>
      <w:tr w:rsidR="00506E6C" w:rsidRPr="00D031EE" w14:paraId="6E1D6472" w14:textId="77777777" w:rsidTr="00AD3711">
        <w:trPr>
          <w:cantSplit/>
          <w:trHeight w:val="4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F1D7653" w14:textId="50023B46" w:rsidR="00506E6C" w:rsidRPr="00D031EE" w:rsidRDefault="00506E6C" w:rsidP="00506E6C">
            <w:pPr>
              <w:spacing w:after="0" w:line="240" w:lineRule="auto"/>
              <w:jc w:val="right"/>
              <w:rPr>
                <w:rFonts w:ascii="Calibri" w:eastAsia="Times New Roman" w:hAnsi="Calibri" w:cs="Times New Roman"/>
              </w:rPr>
            </w:pPr>
            <w:r>
              <w:rPr>
                <w:rFonts w:ascii="Calibri" w:eastAsia="Times New Roman" w:hAnsi="Calibri" w:cs="Times New Roman"/>
                <w:b/>
              </w:rPr>
              <w:t>3.4</w:t>
            </w:r>
          </w:p>
        </w:tc>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8510D2B" w14:textId="093F8928" w:rsidR="00506E6C" w:rsidRPr="00D031EE" w:rsidRDefault="00506E6C" w:rsidP="00506E6C">
            <w:pPr>
              <w:spacing w:after="0" w:line="256" w:lineRule="auto"/>
              <w:rPr>
                <w:rFonts w:eastAsia="Times New Roman" w:cstheme="minorHAnsi"/>
                <w:b/>
              </w:rPr>
            </w:pPr>
            <w:r>
              <w:rPr>
                <w:rFonts w:eastAsia="Times New Roman" w:cstheme="minorHAnsi"/>
                <w:b/>
                <w:lang w:val="en-GB"/>
              </w:rPr>
              <w:t>Other staff (sound technician, video technician, others), total</w:t>
            </w:r>
          </w:p>
        </w:tc>
        <w:tc>
          <w:tcPr>
            <w:tcW w:w="1478" w:type="dxa"/>
            <w:tcBorders>
              <w:top w:val="nil"/>
              <w:left w:val="single" w:sz="4" w:space="0" w:color="auto"/>
              <w:bottom w:val="single" w:sz="8" w:space="0" w:color="000000"/>
              <w:right w:val="single" w:sz="8" w:space="0" w:color="auto"/>
            </w:tcBorders>
            <w:shd w:val="clear" w:color="auto" w:fill="auto"/>
            <w:vAlign w:val="center"/>
          </w:tcPr>
          <w:p w14:paraId="7872FB3E" w14:textId="38127242" w:rsidR="00506E6C" w:rsidRPr="00D031EE" w:rsidRDefault="00506E6C" w:rsidP="00506E6C">
            <w:pPr>
              <w:spacing w:after="0" w:line="240" w:lineRule="auto"/>
              <w:jc w:val="center"/>
              <w:rPr>
                <w:rFonts w:ascii="Calibri" w:eastAsia="Times New Roman" w:hAnsi="Calibri" w:cs="Times New Roman"/>
                <w:b/>
              </w:rPr>
            </w:pPr>
            <w:r>
              <w:rPr>
                <w:rFonts w:ascii="Calibri" w:eastAsia="Times New Roman" w:hAnsi="Calibri" w:cs="Times New Roman"/>
                <w:b/>
              </w:rPr>
              <w:t>40</w:t>
            </w:r>
          </w:p>
        </w:tc>
      </w:tr>
      <w:tr w:rsidR="005C4D85" w:rsidRPr="00D031EE" w14:paraId="129D50C7" w14:textId="77777777" w:rsidTr="00AD3711">
        <w:trPr>
          <w:cantSplit/>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E07A2E" w14:textId="77777777" w:rsidR="005C4D85" w:rsidRPr="00D031EE" w:rsidRDefault="005C4D85" w:rsidP="00026F75">
            <w:pPr>
              <w:spacing w:after="0" w:line="240" w:lineRule="auto"/>
              <w:rPr>
                <w:rFonts w:ascii="Calibri" w:eastAsia="Times New Roman" w:hAnsi="Calibri" w:cs="Times New Roman"/>
                <w:color w:val="00B0F0"/>
              </w:rPr>
            </w:pPr>
            <w:r w:rsidRPr="00D031EE">
              <w:rPr>
                <w:rFonts w:ascii="Calibri" w:eastAsia="Times New Roman" w:hAnsi="Calibri" w:cs="Times New Roman"/>
                <w:color w:val="00B0F0"/>
              </w:rPr>
              <w:t> </w:t>
            </w:r>
          </w:p>
        </w:tc>
        <w:tc>
          <w:tcPr>
            <w:tcW w:w="7442" w:type="dxa"/>
            <w:tcBorders>
              <w:top w:val="single" w:sz="4" w:space="0" w:color="auto"/>
              <w:left w:val="nil"/>
              <w:bottom w:val="single" w:sz="8" w:space="0" w:color="auto"/>
              <w:right w:val="single" w:sz="8" w:space="0" w:color="auto"/>
            </w:tcBorders>
            <w:shd w:val="clear" w:color="auto" w:fill="auto"/>
            <w:vAlign w:val="center"/>
            <w:hideMark/>
          </w:tcPr>
          <w:p w14:paraId="29BC18A5" w14:textId="77777777" w:rsidR="005C4D85" w:rsidRPr="00062252" w:rsidRDefault="005C4D85" w:rsidP="00026F75">
            <w:pPr>
              <w:spacing w:after="0" w:line="240" w:lineRule="auto"/>
              <w:rPr>
                <w:rFonts w:ascii="Calibri" w:eastAsia="Times New Roman" w:hAnsi="Calibri" w:cs="Times New Roman"/>
                <w:b/>
                <w:bCs/>
              </w:rPr>
            </w:pPr>
            <w:r w:rsidRPr="00062252">
              <w:rPr>
                <w:rFonts w:ascii="Calibri" w:eastAsia="Times New Roman" w:hAnsi="Calibri" w:cs="Times New Roman"/>
                <w:b/>
                <w:bCs/>
              </w:rPr>
              <w:t>Total for key personnel</w:t>
            </w:r>
          </w:p>
        </w:tc>
        <w:tc>
          <w:tcPr>
            <w:tcW w:w="1478" w:type="dxa"/>
            <w:tcBorders>
              <w:top w:val="nil"/>
              <w:left w:val="nil"/>
              <w:bottom w:val="single" w:sz="8" w:space="0" w:color="auto"/>
              <w:right w:val="single" w:sz="8" w:space="0" w:color="auto"/>
            </w:tcBorders>
            <w:shd w:val="clear" w:color="000000" w:fill="ABE9FF"/>
            <w:vAlign w:val="center"/>
            <w:hideMark/>
          </w:tcPr>
          <w:p w14:paraId="300A34EE" w14:textId="33933C15" w:rsidR="005C4D85" w:rsidRPr="00D031EE" w:rsidRDefault="00506E6C" w:rsidP="00026F75">
            <w:pPr>
              <w:spacing w:after="0" w:line="240" w:lineRule="auto"/>
              <w:jc w:val="center"/>
              <w:rPr>
                <w:rFonts w:ascii="Calibri" w:eastAsia="Times New Roman" w:hAnsi="Calibri" w:cs="Times New Roman"/>
                <w:b/>
              </w:rPr>
            </w:pPr>
            <w:r>
              <w:rPr>
                <w:rFonts w:ascii="Calibri" w:eastAsia="Times New Roman" w:hAnsi="Calibri" w:cs="Times New Roman"/>
                <w:b/>
              </w:rPr>
              <w:t>19</w:t>
            </w:r>
            <w:r w:rsidR="005C4D85" w:rsidRPr="00D031EE">
              <w:rPr>
                <w:rFonts w:ascii="Calibri" w:eastAsia="Times New Roman" w:hAnsi="Calibri" w:cs="Times New Roman"/>
                <w:b/>
              </w:rPr>
              <w:t>0</w:t>
            </w:r>
          </w:p>
        </w:tc>
      </w:tr>
      <w:tr w:rsidR="005C4D85" w:rsidRPr="00D031EE" w14:paraId="6EA546B2" w14:textId="77777777" w:rsidTr="00AD3711">
        <w:trPr>
          <w:cantSplit/>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14:paraId="38308C41" w14:textId="77777777" w:rsidR="005C4D85" w:rsidRPr="00D031EE" w:rsidRDefault="005C4D85" w:rsidP="00026F75">
            <w:pPr>
              <w:spacing w:after="0" w:line="240" w:lineRule="auto"/>
              <w:rPr>
                <w:rFonts w:ascii="Calibri" w:eastAsia="Times New Roman" w:hAnsi="Calibri" w:cs="Times New Roman"/>
                <w:color w:val="00B0F0"/>
              </w:rPr>
            </w:pPr>
          </w:p>
        </w:tc>
        <w:tc>
          <w:tcPr>
            <w:tcW w:w="7442" w:type="dxa"/>
            <w:tcBorders>
              <w:top w:val="single" w:sz="4" w:space="0" w:color="auto"/>
              <w:left w:val="nil"/>
              <w:bottom w:val="single" w:sz="8" w:space="0" w:color="auto"/>
              <w:right w:val="single" w:sz="8" w:space="0" w:color="auto"/>
            </w:tcBorders>
            <w:shd w:val="clear" w:color="auto" w:fill="auto"/>
            <w:vAlign w:val="center"/>
          </w:tcPr>
          <w:p w14:paraId="398168AA" w14:textId="77777777" w:rsidR="005C4D85" w:rsidRPr="00062252" w:rsidRDefault="005C4D85" w:rsidP="00026F75">
            <w:pPr>
              <w:spacing w:after="0" w:line="240" w:lineRule="auto"/>
              <w:rPr>
                <w:rFonts w:ascii="Calibri" w:eastAsia="Times New Roman" w:hAnsi="Calibri" w:cs="Times New Roman"/>
                <w:b/>
                <w:bCs/>
              </w:rPr>
            </w:pPr>
            <w:r w:rsidRPr="00062252">
              <w:rPr>
                <w:rFonts w:ascii="Calibri" w:eastAsia="Times New Roman" w:hAnsi="Calibri" w:cs="Times New Roman"/>
                <w:b/>
                <w:bCs/>
              </w:rPr>
              <w:t>TOTAL FOR TECHNICAL PROPOSAL</w:t>
            </w:r>
          </w:p>
        </w:tc>
        <w:tc>
          <w:tcPr>
            <w:tcW w:w="1478" w:type="dxa"/>
            <w:tcBorders>
              <w:top w:val="nil"/>
              <w:left w:val="nil"/>
              <w:bottom w:val="single" w:sz="8" w:space="0" w:color="auto"/>
              <w:right w:val="single" w:sz="8" w:space="0" w:color="auto"/>
            </w:tcBorders>
            <w:shd w:val="clear" w:color="000000" w:fill="ABE9FF"/>
            <w:vAlign w:val="center"/>
          </w:tcPr>
          <w:p w14:paraId="34990D70" w14:textId="77777777" w:rsidR="005C4D85" w:rsidRPr="00D031EE" w:rsidRDefault="005C4D85" w:rsidP="00026F75">
            <w:pPr>
              <w:spacing w:after="0" w:line="240" w:lineRule="auto"/>
              <w:jc w:val="center"/>
              <w:rPr>
                <w:rFonts w:ascii="Calibri" w:eastAsia="Times New Roman" w:hAnsi="Calibri" w:cs="Times New Roman"/>
                <w:b/>
              </w:rPr>
            </w:pPr>
            <w:r w:rsidRPr="00D031EE">
              <w:rPr>
                <w:rFonts w:ascii="Calibri" w:eastAsia="Times New Roman" w:hAnsi="Calibri" w:cs="Times New Roman"/>
                <w:b/>
              </w:rPr>
              <w:t>700</w:t>
            </w:r>
          </w:p>
        </w:tc>
      </w:tr>
      <w:tr w:rsidR="005C4D85" w:rsidRPr="00AB2790" w14:paraId="26DD787C" w14:textId="77777777" w:rsidTr="00AD37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95FFAB" w14:textId="77777777" w:rsidR="005C4D85" w:rsidRPr="00D031EE" w:rsidRDefault="005C4D85" w:rsidP="00026F75">
            <w:pPr>
              <w:spacing w:after="0" w:line="240" w:lineRule="auto"/>
              <w:rPr>
                <w:rFonts w:ascii="Calibri" w:eastAsia="Times New Roman" w:hAnsi="Calibri" w:cs="Times New Roman"/>
              </w:rPr>
            </w:pPr>
            <w:r w:rsidRPr="00D031EE">
              <w:rPr>
                <w:rFonts w:ascii="Calibri" w:eastAsia="Times New Roman" w:hAnsi="Calibri" w:cs="Times New Roman"/>
              </w:rPr>
              <w:t> </w:t>
            </w:r>
          </w:p>
        </w:tc>
        <w:tc>
          <w:tcPr>
            <w:tcW w:w="7442" w:type="dxa"/>
            <w:tcBorders>
              <w:top w:val="nil"/>
              <w:left w:val="nil"/>
              <w:bottom w:val="single" w:sz="8" w:space="0" w:color="auto"/>
              <w:right w:val="single" w:sz="8" w:space="0" w:color="auto"/>
            </w:tcBorders>
            <w:shd w:val="clear" w:color="auto" w:fill="auto"/>
            <w:vAlign w:val="center"/>
            <w:hideMark/>
          </w:tcPr>
          <w:p w14:paraId="767E1743" w14:textId="77777777" w:rsidR="005C4D85" w:rsidRPr="00A316C4" w:rsidRDefault="005C4D85" w:rsidP="00026F75">
            <w:pPr>
              <w:spacing w:after="0" w:line="240" w:lineRule="auto"/>
              <w:rPr>
                <w:rFonts w:ascii="Calibri" w:eastAsia="Times New Roman" w:hAnsi="Calibri" w:cs="Times New Roman"/>
              </w:rPr>
            </w:pPr>
            <w:r w:rsidRPr="00D031EE">
              <w:rPr>
                <w:rFonts w:ascii="Calibri" w:eastAsia="Times New Roman" w:hAnsi="Calibri" w:cs="Times New Roman"/>
              </w:rPr>
              <w:t xml:space="preserve">[70%] </w:t>
            </w:r>
            <w:r w:rsidRPr="00D031EE">
              <w:rPr>
                <w:rFonts w:ascii="Calibri" w:eastAsia="Times New Roman" w:hAnsi="Calibri" w:cs="Times New Roman"/>
                <w:b/>
                <w:bCs/>
              </w:rPr>
              <w:t xml:space="preserve">of </w:t>
            </w:r>
            <w:r w:rsidRPr="00D031EE">
              <w:rPr>
                <w:rFonts w:ascii="Calibri" w:eastAsia="Times New Roman" w:hAnsi="Calibri" w:cs="Times New Roman"/>
              </w:rPr>
              <w:t xml:space="preserve">[700] </w:t>
            </w:r>
            <w:r w:rsidRPr="00D031EE">
              <w:rPr>
                <w:rFonts w:ascii="Calibri" w:eastAsia="Times New Roman" w:hAnsi="Calibri" w:cs="Times New Roman"/>
                <w:b/>
                <w:bCs/>
              </w:rPr>
              <w:t xml:space="preserve">pts = </w:t>
            </w:r>
            <w:r w:rsidRPr="00D031EE">
              <w:rPr>
                <w:rFonts w:ascii="Calibri" w:eastAsia="Times New Roman" w:hAnsi="Calibri" w:cs="Times New Roman"/>
              </w:rPr>
              <w:t xml:space="preserve">[490] </w:t>
            </w:r>
            <w:r w:rsidRPr="00D031EE">
              <w:rPr>
                <w:rFonts w:ascii="Calibri" w:eastAsia="Times New Roman" w:hAnsi="Calibri" w:cs="Times New Roman"/>
                <w:b/>
                <w:bCs/>
              </w:rPr>
              <w:t>pts needed to pass technical</w:t>
            </w:r>
          </w:p>
        </w:tc>
        <w:tc>
          <w:tcPr>
            <w:tcW w:w="1478" w:type="dxa"/>
            <w:tcBorders>
              <w:top w:val="nil"/>
              <w:left w:val="nil"/>
              <w:bottom w:val="single" w:sz="8" w:space="0" w:color="auto"/>
              <w:right w:val="single" w:sz="8" w:space="0" w:color="auto"/>
            </w:tcBorders>
            <w:shd w:val="clear" w:color="000000" w:fill="ABE9FF"/>
            <w:vAlign w:val="center"/>
            <w:hideMark/>
          </w:tcPr>
          <w:p w14:paraId="5E4F64DE" w14:textId="77777777" w:rsidR="005C4D85" w:rsidRPr="00AB2790" w:rsidRDefault="005C4D85" w:rsidP="00026F75">
            <w:pPr>
              <w:spacing w:after="0" w:line="240" w:lineRule="auto"/>
              <w:jc w:val="center"/>
              <w:rPr>
                <w:rFonts w:ascii="Calibri" w:eastAsia="Times New Roman" w:hAnsi="Calibri" w:cs="Times New Roman"/>
                <w:color w:val="00B0F0"/>
              </w:rPr>
            </w:pPr>
            <w:r w:rsidRPr="00AB2790">
              <w:rPr>
                <w:rFonts w:ascii="Calibri" w:eastAsia="Times New Roman" w:hAnsi="Calibri" w:cs="Times New Roman"/>
                <w:color w:val="00B0F0"/>
              </w:rPr>
              <w:t> </w:t>
            </w:r>
          </w:p>
        </w:tc>
      </w:tr>
    </w:tbl>
    <w:p w14:paraId="4432DBB4" w14:textId="424337D5" w:rsidR="00D46BA2" w:rsidRPr="001C5151" w:rsidRDefault="00D46BA2" w:rsidP="004E2A06">
      <w:pPr>
        <w:tabs>
          <w:tab w:val="left" w:pos="432"/>
        </w:tabs>
        <w:spacing w:after="0" w:line="240" w:lineRule="auto"/>
        <w:rPr>
          <w:rFonts w:cstheme="minorHAnsi"/>
        </w:rPr>
      </w:pPr>
      <w:r w:rsidRPr="001C5151">
        <w:rPr>
          <w:rFonts w:cstheme="minorHAnsi"/>
        </w:rPr>
        <w:t xml:space="preserve">A proposal shall be rejected at this stage if it fails to achieve the minimum technical threshold of </w:t>
      </w:r>
      <w:r w:rsidRPr="001C5151">
        <w:rPr>
          <w:rFonts w:cstheme="minorHAnsi"/>
          <w:color w:val="FF0000"/>
        </w:rPr>
        <w:t>70%</w:t>
      </w:r>
      <w:r w:rsidRPr="001C5151">
        <w:rPr>
          <w:rFonts w:cstheme="minorHAnsi"/>
        </w:rPr>
        <w:t xml:space="preserve"> of the </w:t>
      </w:r>
    </w:p>
    <w:p w14:paraId="6E236287" w14:textId="4F86A077" w:rsidR="00D46BA2" w:rsidRDefault="00D46BA2" w:rsidP="004E2A06">
      <w:pPr>
        <w:tabs>
          <w:tab w:val="left" w:pos="432"/>
        </w:tabs>
        <w:spacing w:after="0" w:line="240" w:lineRule="auto"/>
        <w:rPr>
          <w:rFonts w:cstheme="minorHAnsi"/>
        </w:rPr>
      </w:pPr>
      <w:r w:rsidRPr="001C5151">
        <w:rPr>
          <w:rFonts w:cstheme="minorHAnsi"/>
        </w:rPr>
        <w:t xml:space="preserve">obtainable score of </w:t>
      </w:r>
      <w:r w:rsidR="00346CF7">
        <w:rPr>
          <w:rFonts w:cstheme="minorHAnsi"/>
          <w:color w:val="FF0000"/>
        </w:rPr>
        <w:t>70</w:t>
      </w:r>
      <w:r w:rsidRPr="001C5151">
        <w:rPr>
          <w:rFonts w:cstheme="minorHAnsi"/>
          <w:color w:val="FF0000"/>
        </w:rPr>
        <w:t xml:space="preserve">0 </w:t>
      </w:r>
      <w:r w:rsidRPr="001C5151">
        <w:rPr>
          <w:rFonts w:cstheme="minorHAnsi"/>
        </w:rPr>
        <w:t xml:space="preserve">points for the technical proposal.  </w:t>
      </w:r>
    </w:p>
    <w:p w14:paraId="7AC6DB0E" w14:textId="39CEA285" w:rsidR="00062252" w:rsidRDefault="00062252">
      <w:pPr>
        <w:rPr>
          <w:rFonts w:cstheme="minorHAnsi"/>
        </w:rPr>
      </w:pPr>
      <w:r>
        <w:rPr>
          <w:rFonts w:cstheme="minorHAnsi"/>
        </w:rPr>
        <w:br w:type="page"/>
      </w:r>
    </w:p>
    <w:p w14:paraId="57526979" w14:textId="77777777" w:rsidR="00927BBB" w:rsidRPr="001C5151" w:rsidRDefault="00927BBB" w:rsidP="00927BBB">
      <w:pPr>
        <w:jc w:val="right"/>
        <w:rPr>
          <w:rFonts w:eastAsia="Times New Roman" w:cstheme="minorHAnsi"/>
          <w:b/>
          <w:sz w:val="24"/>
          <w:szCs w:val="28"/>
        </w:rPr>
      </w:pPr>
      <w:r w:rsidRPr="001C5151">
        <w:rPr>
          <w:rFonts w:eastAsia="Times New Roman" w:cstheme="minorHAnsi"/>
          <w:b/>
          <w:sz w:val="24"/>
          <w:szCs w:val="28"/>
        </w:rPr>
        <w:lastRenderedPageBreak/>
        <w:t>ANNEX 4</w:t>
      </w:r>
    </w:p>
    <w:p w14:paraId="0FA53C39" w14:textId="77777777" w:rsidR="00927BBB" w:rsidRPr="001C5151"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1C5151">
        <w:rPr>
          <w:rFonts w:eastAsia="Times New Roman" w:cstheme="minorHAnsi"/>
          <w:b/>
          <w:color w:val="262626"/>
          <w:sz w:val="36"/>
          <w:szCs w:val="40"/>
        </w:rPr>
        <w:t xml:space="preserve"> FORMAT OF TECHNICAL PROPOSAL </w:t>
      </w:r>
    </w:p>
    <w:p w14:paraId="24914D08" w14:textId="77777777" w:rsidR="00EE6006" w:rsidRPr="001C5151" w:rsidRDefault="00EE6006" w:rsidP="00EE6006">
      <w:pPr>
        <w:rPr>
          <w:rFonts w:cstheme="minorHAnsi"/>
          <w:b/>
          <w:sz w:val="24"/>
        </w:rPr>
      </w:pPr>
      <w:r w:rsidRPr="001C5151">
        <w:rPr>
          <w:rFonts w:cstheme="minorHAnsi"/>
          <w:b/>
          <w:sz w:val="24"/>
        </w:rPr>
        <w:t xml:space="preserve">Technical Proposals not submitted in this format may be rejected. </w:t>
      </w:r>
    </w:p>
    <w:p w14:paraId="7544E9CB" w14:textId="77777777" w:rsidR="00EE6006" w:rsidRPr="001C5151" w:rsidRDefault="00EE6006" w:rsidP="00EE6006">
      <w:pPr>
        <w:rPr>
          <w:rFonts w:cstheme="minorHAnsi"/>
          <w:b/>
          <w:sz w:val="24"/>
        </w:rPr>
      </w:pPr>
      <w:r w:rsidRPr="001C5151">
        <w:rPr>
          <w:rFonts w:cstheme="minorHAnsi"/>
          <w:b/>
          <w:sz w:val="24"/>
        </w:rPr>
        <w:t>Financial Proposal</w:t>
      </w:r>
      <w:r w:rsidR="00E71193" w:rsidRPr="001C5151">
        <w:rPr>
          <w:rFonts w:cstheme="minorHAnsi"/>
          <w:b/>
          <w:sz w:val="24"/>
        </w:rPr>
        <w:t>s</w:t>
      </w:r>
      <w:r w:rsidRPr="001C5151">
        <w:rPr>
          <w:rFonts w:cstheme="minorHAnsi"/>
          <w:b/>
          <w:sz w:val="24"/>
        </w:rPr>
        <w:t xml:space="preserve"> must be submitted in </w:t>
      </w:r>
      <w:r w:rsidR="00E71193" w:rsidRPr="001C5151">
        <w:rPr>
          <w:rFonts w:cstheme="minorHAnsi"/>
          <w:b/>
          <w:sz w:val="24"/>
        </w:rPr>
        <w:t xml:space="preserve">a </w:t>
      </w:r>
      <w:r w:rsidRPr="001C5151">
        <w:rPr>
          <w:rFonts w:cstheme="minorHAnsi"/>
          <w:b/>
          <w:sz w:val="24"/>
        </w:rPr>
        <w:t>separate envelope</w:t>
      </w:r>
      <w:r w:rsidR="001A4BA3" w:rsidRPr="001C5151">
        <w:rPr>
          <w:rFonts w:cstheme="minorHAnsi"/>
          <w:b/>
          <w:sz w:val="24"/>
        </w:rPr>
        <w:t xml:space="preserve"> or </w:t>
      </w:r>
      <w:r w:rsidR="00E71193" w:rsidRPr="001C5151">
        <w:rPr>
          <w:rFonts w:cstheme="minorHAnsi"/>
          <w:b/>
          <w:sz w:val="24"/>
        </w:rPr>
        <w:t xml:space="preserve">attached in a separate </w:t>
      </w:r>
      <w:r w:rsidR="001A4BA3" w:rsidRPr="001C5151">
        <w:rPr>
          <w:rFonts w:cstheme="minorHAnsi"/>
          <w:b/>
          <w:sz w:val="24"/>
        </w:rPr>
        <w:t>e</w:t>
      </w:r>
      <w:r w:rsidR="00E71193" w:rsidRPr="001C5151">
        <w:rPr>
          <w:rFonts w:cstheme="minorHAnsi"/>
          <w:b/>
          <w:sz w:val="24"/>
        </w:rPr>
        <w:t>-</w:t>
      </w:r>
      <w:r w:rsidR="001A4BA3" w:rsidRPr="001C5151">
        <w:rPr>
          <w:rFonts w:cstheme="minorHAnsi"/>
          <w:b/>
          <w:sz w:val="24"/>
        </w:rPr>
        <w:t>mail</w:t>
      </w:r>
      <w:r w:rsidR="00E71193" w:rsidRPr="001C5151">
        <w:rPr>
          <w:rFonts w:cstheme="minorHAnsi"/>
          <w:b/>
          <w:sz w:val="24"/>
        </w:rPr>
        <w:t xml:space="preserve"> to a different e-mail</w:t>
      </w:r>
      <w:r w:rsidR="001A4BA3" w:rsidRPr="001C5151">
        <w:rPr>
          <w:rFonts w:cstheme="minorHAnsi"/>
          <w:b/>
          <w:sz w:val="24"/>
        </w:rPr>
        <w:t xml:space="preserve"> address where electronic submission is </w:t>
      </w:r>
      <w:r w:rsidR="00E71193" w:rsidRPr="001C5151">
        <w:rPr>
          <w:rFonts w:cstheme="minorHAnsi"/>
          <w:b/>
          <w:sz w:val="24"/>
        </w:rPr>
        <w:t>required</w:t>
      </w:r>
      <w:r w:rsidRPr="001C5151">
        <w:rPr>
          <w:rFonts w:cstheme="minorHAnsi"/>
          <w:b/>
          <w:sz w:val="24"/>
        </w:rPr>
        <w:t>.</w:t>
      </w:r>
    </w:p>
    <w:p w14:paraId="6FCA124B" w14:textId="77777777" w:rsidR="00EE6006" w:rsidRPr="001C5151" w:rsidRDefault="00EE6006" w:rsidP="00EE6006">
      <w:pPr>
        <w:rPr>
          <w:rFonts w:cstheme="minorHAnsi"/>
        </w:rPr>
      </w:pPr>
      <w:r w:rsidRPr="001C5151">
        <w:rPr>
          <w:rFonts w:cstheme="minorHAnsi"/>
        </w:rPr>
        <w:t xml:space="preserve">Proposer is requested to include a </w:t>
      </w:r>
      <w:r w:rsidR="00345917" w:rsidRPr="001C5151">
        <w:rPr>
          <w:rFonts w:cstheme="minorHAnsi"/>
        </w:rPr>
        <w:t>one-page</w:t>
      </w:r>
      <w:r w:rsidRPr="001C5151">
        <w:rPr>
          <w:rFonts w:cstheme="minorHAnsi"/>
        </w:rPr>
        <w:t xml:space="preserve"> value statement indicating why they are most suitable to carry out the assignment.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6130"/>
      </w:tblGrid>
      <w:tr w:rsidR="00EE6006" w:rsidRPr="001C5151" w14:paraId="684D55C1" w14:textId="77777777" w:rsidTr="000F60DF">
        <w:tc>
          <w:tcPr>
            <w:tcW w:w="4213" w:type="dxa"/>
            <w:shd w:val="clear" w:color="auto" w:fill="auto"/>
          </w:tcPr>
          <w:p w14:paraId="362CC9B2" w14:textId="77777777" w:rsidR="00EE6006" w:rsidRPr="001C5151" w:rsidRDefault="00EE6006" w:rsidP="00EE6006">
            <w:pPr>
              <w:rPr>
                <w:rFonts w:cstheme="minorHAnsi"/>
              </w:rPr>
            </w:pPr>
            <w:r w:rsidRPr="001C5151">
              <w:rPr>
                <w:rFonts w:cstheme="minorHAnsi"/>
              </w:rPr>
              <w:t>Name of Proposing Organization:</w:t>
            </w:r>
          </w:p>
        </w:tc>
        <w:tc>
          <w:tcPr>
            <w:tcW w:w="6130" w:type="dxa"/>
            <w:shd w:val="clear" w:color="auto" w:fill="auto"/>
          </w:tcPr>
          <w:p w14:paraId="6F4294A4" w14:textId="77777777" w:rsidR="00EE6006" w:rsidRPr="001C5151" w:rsidRDefault="00EE6006" w:rsidP="00EE6006">
            <w:pPr>
              <w:rPr>
                <w:rFonts w:cstheme="minorHAnsi"/>
              </w:rPr>
            </w:pPr>
          </w:p>
        </w:tc>
      </w:tr>
      <w:tr w:rsidR="00EE6006" w:rsidRPr="001C5151" w14:paraId="2D0FBD2F" w14:textId="77777777" w:rsidTr="000F60DF">
        <w:tc>
          <w:tcPr>
            <w:tcW w:w="4213" w:type="dxa"/>
            <w:shd w:val="clear" w:color="auto" w:fill="auto"/>
          </w:tcPr>
          <w:p w14:paraId="79DFC8D1" w14:textId="77777777" w:rsidR="00EE6006" w:rsidRPr="001C5151" w:rsidRDefault="00EE6006" w:rsidP="00EE6006">
            <w:pPr>
              <w:rPr>
                <w:rFonts w:cstheme="minorHAnsi"/>
              </w:rPr>
            </w:pPr>
            <w:r w:rsidRPr="001C5151">
              <w:rPr>
                <w:rFonts w:cstheme="minorHAnsi"/>
              </w:rPr>
              <w:t>Country of Registration:</w:t>
            </w:r>
          </w:p>
        </w:tc>
        <w:tc>
          <w:tcPr>
            <w:tcW w:w="6130" w:type="dxa"/>
            <w:shd w:val="clear" w:color="auto" w:fill="auto"/>
          </w:tcPr>
          <w:p w14:paraId="1927F5DC" w14:textId="77777777" w:rsidR="00EE6006" w:rsidRPr="001C5151" w:rsidRDefault="00EE6006" w:rsidP="00EE6006">
            <w:pPr>
              <w:rPr>
                <w:rFonts w:cstheme="minorHAnsi"/>
              </w:rPr>
            </w:pPr>
          </w:p>
        </w:tc>
      </w:tr>
      <w:tr w:rsidR="00EE6006" w:rsidRPr="001C5151" w14:paraId="39037703" w14:textId="77777777" w:rsidTr="000F60DF">
        <w:tc>
          <w:tcPr>
            <w:tcW w:w="4213" w:type="dxa"/>
            <w:shd w:val="clear" w:color="auto" w:fill="auto"/>
          </w:tcPr>
          <w:p w14:paraId="4FD979C2" w14:textId="77777777" w:rsidR="00EE6006" w:rsidRPr="001C5151" w:rsidRDefault="00EE6006" w:rsidP="00EE6006">
            <w:pPr>
              <w:rPr>
                <w:rFonts w:cstheme="minorHAnsi"/>
              </w:rPr>
            </w:pPr>
            <w:r w:rsidRPr="001C5151">
              <w:rPr>
                <w:rFonts w:cstheme="minorHAnsi"/>
              </w:rPr>
              <w:t xml:space="preserve">Type of Legal entity: </w:t>
            </w:r>
          </w:p>
        </w:tc>
        <w:tc>
          <w:tcPr>
            <w:tcW w:w="6130" w:type="dxa"/>
            <w:shd w:val="clear" w:color="auto" w:fill="auto"/>
          </w:tcPr>
          <w:p w14:paraId="6520DE77" w14:textId="77777777" w:rsidR="00EE6006" w:rsidRPr="001C5151" w:rsidRDefault="00EE6006" w:rsidP="00EE6006">
            <w:pPr>
              <w:rPr>
                <w:rFonts w:cstheme="minorHAnsi"/>
              </w:rPr>
            </w:pPr>
          </w:p>
        </w:tc>
      </w:tr>
      <w:tr w:rsidR="00EE6006" w:rsidRPr="001C5151" w14:paraId="5993E0CE" w14:textId="77777777" w:rsidTr="000F60DF">
        <w:tc>
          <w:tcPr>
            <w:tcW w:w="4213" w:type="dxa"/>
            <w:shd w:val="clear" w:color="auto" w:fill="auto"/>
          </w:tcPr>
          <w:p w14:paraId="54F98AA0" w14:textId="77777777" w:rsidR="00EE6006" w:rsidRPr="001C5151" w:rsidRDefault="00EE6006" w:rsidP="00EE6006">
            <w:pPr>
              <w:rPr>
                <w:rFonts w:cstheme="minorHAnsi"/>
              </w:rPr>
            </w:pPr>
            <w:r w:rsidRPr="001C5151">
              <w:rPr>
                <w:rFonts w:cstheme="minorHAnsi"/>
              </w:rPr>
              <w:t>Name of Contact Person for this Proposal:</w:t>
            </w:r>
          </w:p>
        </w:tc>
        <w:tc>
          <w:tcPr>
            <w:tcW w:w="6130" w:type="dxa"/>
            <w:shd w:val="clear" w:color="auto" w:fill="auto"/>
          </w:tcPr>
          <w:p w14:paraId="0448027B" w14:textId="77777777" w:rsidR="00EE6006" w:rsidRPr="001C5151" w:rsidRDefault="00EE6006" w:rsidP="00EE6006">
            <w:pPr>
              <w:rPr>
                <w:rFonts w:cstheme="minorHAnsi"/>
              </w:rPr>
            </w:pPr>
          </w:p>
        </w:tc>
      </w:tr>
      <w:tr w:rsidR="00EE6006" w:rsidRPr="001C5151" w14:paraId="4856FCF9" w14:textId="77777777" w:rsidTr="000F60DF">
        <w:tc>
          <w:tcPr>
            <w:tcW w:w="4213" w:type="dxa"/>
            <w:shd w:val="clear" w:color="auto" w:fill="auto"/>
          </w:tcPr>
          <w:p w14:paraId="19241A8D" w14:textId="77777777" w:rsidR="00EE6006" w:rsidRPr="001C5151" w:rsidRDefault="00EE6006" w:rsidP="00EE6006">
            <w:pPr>
              <w:rPr>
                <w:rFonts w:cstheme="minorHAnsi"/>
              </w:rPr>
            </w:pPr>
            <w:r w:rsidRPr="001C5151">
              <w:rPr>
                <w:rFonts w:cstheme="minorHAnsi"/>
              </w:rPr>
              <w:t>Address:</w:t>
            </w:r>
          </w:p>
        </w:tc>
        <w:tc>
          <w:tcPr>
            <w:tcW w:w="6130" w:type="dxa"/>
            <w:shd w:val="clear" w:color="auto" w:fill="auto"/>
          </w:tcPr>
          <w:p w14:paraId="191B534A" w14:textId="77777777" w:rsidR="00EE6006" w:rsidRPr="001C5151" w:rsidRDefault="00EE6006" w:rsidP="00EE6006">
            <w:pPr>
              <w:rPr>
                <w:rFonts w:cstheme="minorHAnsi"/>
              </w:rPr>
            </w:pPr>
          </w:p>
        </w:tc>
      </w:tr>
      <w:tr w:rsidR="00EE6006" w:rsidRPr="001C5151" w14:paraId="6A7861D3" w14:textId="77777777" w:rsidTr="000F60DF">
        <w:tc>
          <w:tcPr>
            <w:tcW w:w="4213" w:type="dxa"/>
            <w:shd w:val="clear" w:color="auto" w:fill="auto"/>
          </w:tcPr>
          <w:p w14:paraId="4C33B40C" w14:textId="77777777" w:rsidR="00EE6006" w:rsidRPr="001C5151" w:rsidRDefault="00EE6006" w:rsidP="00EE6006">
            <w:pPr>
              <w:rPr>
                <w:rFonts w:cstheme="minorHAnsi"/>
              </w:rPr>
            </w:pPr>
            <w:r w:rsidRPr="001C5151">
              <w:rPr>
                <w:rFonts w:cstheme="minorHAnsi"/>
              </w:rPr>
              <w:t>Phone:</w:t>
            </w:r>
          </w:p>
        </w:tc>
        <w:tc>
          <w:tcPr>
            <w:tcW w:w="6130" w:type="dxa"/>
            <w:shd w:val="clear" w:color="auto" w:fill="auto"/>
          </w:tcPr>
          <w:p w14:paraId="768F1728" w14:textId="77777777" w:rsidR="00EE6006" w:rsidRPr="001C5151" w:rsidRDefault="00EE6006" w:rsidP="00EE6006">
            <w:pPr>
              <w:rPr>
                <w:rFonts w:cstheme="minorHAnsi"/>
              </w:rPr>
            </w:pPr>
          </w:p>
        </w:tc>
      </w:tr>
      <w:tr w:rsidR="00EE6006" w:rsidRPr="001C5151" w14:paraId="090E1C11" w14:textId="77777777" w:rsidTr="000F60DF">
        <w:tc>
          <w:tcPr>
            <w:tcW w:w="4213" w:type="dxa"/>
            <w:shd w:val="clear" w:color="auto" w:fill="auto"/>
          </w:tcPr>
          <w:p w14:paraId="274DC514" w14:textId="77777777" w:rsidR="00EE6006" w:rsidRPr="001C5151" w:rsidRDefault="00EE6006" w:rsidP="00EE6006">
            <w:pPr>
              <w:rPr>
                <w:rFonts w:cstheme="minorHAnsi"/>
              </w:rPr>
            </w:pPr>
            <w:r w:rsidRPr="001C5151">
              <w:rPr>
                <w:rFonts w:cstheme="minorHAnsi"/>
              </w:rPr>
              <w:t>E-mail:</w:t>
            </w:r>
          </w:p>
        </w:tc>
        <w:tc>
          <w:tcPr>
            <w:tcW w:w="6130" w:type="dxa"/>
            <w:shd w:val="clear" w:color="auto" w:fill="auto"/>
          </w:tcPr>
          <w:p w14:paraId="6D8E598B" w14:textId="77777777" w:rsidR="00EE6006" w:rsidRPr="001C5151" w:rsidRDefault="00EE6006" w:rsidP="00EE6006">
            <w:pPr>
              <w:rPr>
                <w:rFonts w:cstheme="minorHAnsi"/>
              </w:rPr>
            </w:pPr>
          </w:p>
        </w:tc>
      </w:tr>
    </w:tbl>
    <w:p w14:paraId="7D57614F" w14:textId="77777777" w:rsidR="00EE6006" w:rsidRPr="001C5151" w:rsidRDefault="00EE6006" w:rsidP="00EE6006">
      <w:pPr>
        <w:rPr>
          <w:rFonts w:cstheme="minorHAnsi"/>
          <w:i/>
          <w:color w:val="FF0000"/>
        </w:rPr>
      </w:pPr>
    </w:p>
    <w:tbl>
      <w:tblPr>
        <w:tblW w:w="517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309"/>
      </w:tblGrid>
      <w:tr w:rsidR="00E71193" w:rsidRPr="001C5151" w14:paraId="6C964915" w14:textId="77777777" w:rsidTr="00EA4220">
        <w:trPr>
          <w:trHeight w:val="287"/>
        </w:trPr>
        <w:tc>
          <w:tcPr>
            <w:tcW w:w="5000" w:type="pct"/>
            <w:shd w:val="clear" w:color="auto" w:fill="9FE6FF"/>
            <w:tcMar>
              <w:top w:w="0" w:type="dxa"/>
              <w:left w:w="108" w:type="dxa"/>
              <w:bottom w:w="0" w:type="dxa"/>
              <w:right w:w="108" w:type="dxa"/>
            </w:tcMar>
            <w:hideMark/>
          </w:tcPr>
          <w:p w14:paraId="1C3D0930" w14:textId="77777777" w:rsidR="00EE6006" w:rsidRPr="001C5151" w:rsidRDefault="00EE6006" w:rsidP="00E71193">
            <w:pPr>
              <w:rPr>
                <w:rFonts w:eastAsia="Calibri" w:cstheme="minorHAnsi"/>
                <w:color w:val="00B0F0"/>
              </w:rPr>
            </w:pPr>
            <w:r w:rsidRPr="001C5151">
              <w:rPr>
                <w:rFonts w:eastAsia="ヒラギノ角ゴ Pro W3" w:cstheme="minorHAnsi"/>
                <w:b/>
                <w:bCs/>
                <w:sz w:val="24"/>
              </w:rPr>
              <w:t xml:space="preserve">Section </w:t>
            </w:r>
            <w:r w:rsidR="00E71193" w:rsidRPr="001C5151">
              <w:rPr>
                <w:rFonts w:eastAsia="ヒラギノ角ゴ Pro W3" w:cstheme="minorHAnsi"/>
                <w:b/>
                <w:bCs/>
                <w:sz w:val="24"/>
              </w:rPr>
              <w:t>1.0</w:t>
            </w:r>
            <w:r w:rsidRPr="001C5151">
              <w:rPr>
                <w:rFonts w:eastAsia="ヒラギノ角ゴ Pro W3" w:cstheme="minorHAnsi"/>
                <w:b/>
                <w:bCs/>
                <w:sz w:val="24"/>
              </w:rPr>
              <w:t xml:space="preserve">: Expertise and Capability of Proposer </w:t>
            </w:r>
          </w:p>
        </w:tc>
      </w:tr>
      <w:tr w:rsidR="00EE6006" w:rsidRPr="001C5151" w14:paraId="75F47A2B" w14:textId="77777777" w:rsidTr="00EA4220">
        <w:trPr>
          <w:trHeight w:val="275"/>
        </w:trPr>
        <w:tc>
          <w:tcPr>
            <w:tcW w:w="5000" w:type="pct"/>
            <w:tcMar>
              <w:top w:w="0" w:type="dxa"/>
              <w:left w:w="108" w:type="dxa"/>
              <w:bottom w:w="0" w:type="dxa"/>
              <w:right w:w="108" w:type="dxa"/>
            </w:tcMar>
            <w:hideMark/>
          </w:tcPr>
          <w:p w14:paraId="5C7E91E1" w14:textId="77777777" w:rsidR="00EE6006" w:rsidRPr="001C5151" w:rsidRDefault="00EE6006" w:rsidP="00E22C05">
            <w:pPr>
              <w:spacing w:after="0" w:line="240" w:lineRule="auto"/>
              <w:rPr>
                <w:rFonts w:eastAsia="ヒラギノ角ゴ Pro W3" w:cstheme="minorHAnsi"/>
                <w:u w:val="single"/>
              </w:rPr>
            </w:pPr>
            <w:r w:rsidRPr="001C5151">
              <w:rPr>
                <w:rFonts w:eastAsia="ヒラギノ角ゴ Pro W3" w:cstheme="minorHAnsi"/>
                <w:u w:val="single"/>
              </w:rPr>
              <w:t xml:space="preserve">1.1  Organizational Architecture </w:t>
            </w:r>
          </w:p>
          <w:p w14:paraId="7EAF4A43" w14:textId="4B882A9B" w:rsidR="004236D3" w:rsidRPr="001C5151" w:rsidRDefault="004236D3" w:rsidP="00E22C05">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1C5151">
              <w:rPr>
                <w:rFonts w:asciiTheme="minorHAnsi" w:hAnsiTheme="minorHAnsi" w:cstheme="minorHAnsi"/>
                <w:snapToGrid w:val="0"/>
                <w:sz w:val="22"/>
                <w:szCs w:val="22"/>
              </w:rPr>
              <w:t xml:space="preserve">Provide supporting documents on official registration of the organization eligible of the assignment (Organization Charter, license </w:t>
            </w:r>
            <w:r w:rsidR="006A0206" w:rsidRPr="001C5151">
              <w:rPr>
                <w:rFonts w:asciiTheme="minorHAnsi" w:hAnsiTheme="minorHAnsi" w:cstheme="minorHAnsi"/>
                <w:snapToGrid w:val="0"/>
                <w:sz w:val="22"/>
                <w:szCs w:val="22"/>
              </w:rPr>
              <w:t>etc.</w:t>
            </w:r>
            <w:r w:rsidRPr="001C5151">
              <w:rPr>
                <w:rFonts w:asciiTheme="minorHAnsi" w:hAnsiTheme="minorHAnsi" w:cstheme="minorHAnsi"/>
                <w:snapToGrid w:val="0"/>
                <w:sz w:val="22"/>
                <w:szCs w:val="22"/>
              </w:rPr>
              <w:t xml:space="preserve">) </w:t>
            </w:r>
          </w:p>
          <w:p w14:paraId="25C0F144" w14:textId="77777777" w:rsidR="00EE6006" w:rsidRPr="001C5151" w:rsidRDefault="00EE6006" w:rsidP="00E22C05">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 xml:space="preserve">Background: Provide a brief description of the organization submitting the proposal, including if relevant the year and country of incorporation, types of activities undertaken, and approximate annual revenue. </w:t>
            </w:r>
          </w:p>
        </w:tc>
      </w:tr>
      <w:tr w:rsidR="009D696E" w:rsidRPr="001C5151" w14:paraId="5659F3FB" w14:textId="77777777" w:rsidTr="00EA4220">
        <w:trPr>
          <w:trHeight w:val="275"/>
        </w:trPr>
        <w:tc>
          <w:tcPr>
            <w:tcW w:w="5000" w:type="pct"/>
            <w:tcMar>
              <w:top w:w="0" w:type="dxa"/>
              <w:left w:w="108" w:type="dxa"/>
              <w:bottom w:w="0" w:type="dxa"/>
              <w:right w:w="108" w:type="dxa"/>
            </w:tcMar>
          </w:tcPr>
          <w:p w14:paraId="5D5FF733" w14:textId="2DAB5115" w:rsidR="009D696E" w:rsidRDefault="009D696E" w:rsidP="00E22C05">
            <w:pPr>
              <w:spacing w:after="0" w:line="240" w:lineRule="auto"/>
              <w:jc w:val="both"/>
              <w:rPr>
                <w:rFonts w:eastAsia="Times New Roman" w:cstheme="minorHAnsi"/>
                <w:u w:val="single"/>
              </w:rPr>
            </w:pPr>
            <w:r>
              <w:rPr>
                <w:rFonts w:eastAsia="ヒラギノ角ゴ Pro W3" w:cstheme="minorHAnsi"/>
                <w:u w:val="single"/>
              </w:rPr>
              <w:t xml:space="preserve">1.2 </w:t>
            </w:r>
            <w:r w:rsidRPr="00C33BD9">
              <w:rPr>
                <w:rFonts w:eastAsia="Times New Roman" w:cstheme="minorHAnsi"/>
                <w:u w:val="single"/>
              </w:rPr>
              <w:t xml:space="preserve">Financial capacity </w:t>
            </w:r>
            <w:r>
              <w:rPr>
                <w:rFonts w:eastAsia="Times New Roman" w:cstheme="minorHAnsi"/>
                <w:u w:val="single"/>
              </w:rPr>
              <w:t>and adverse judgments or awards</w:t>
            </w:r>
          </w:p>
          <w:p w14:paraId="0F562BA8" w14:textId="77777777" w:rsidR="00C80A82" w:rsidRPr="00624513" w:rsidRDefault="00C80A82" w:rsidP="00E22C05">
            <w:pPr>
              <w:pStyle w:val="ListParagraph"/>
              <w:numPr>
                <w:ilvl w:val="0"/>
                <w:numId w:val="2"/>
              </w:numPr>
              <w:tabs>
                <w:tab w:val="left" w:pos="90"/>
              </w:tabs>
              <w:ind w:left="306" w:hanging="306"/>
              <w:contextualSpacing/>
              <w:jc w:val="both"/>
              <w:rPr>
                <w:rFonts w:ascii="Calibri" w:eastAsia="ヒラギノ角ゴ Pro W3" w:hAnsi="Calibri"/>
                <w:sz w:val="22"/>
                <w:szCs w:val="22"/>
                <w:lang w:val="en-GB"/>
              </w:rPr>
            </w:pPr>
            <w:r w:rsidRPr="00624513">
              <w:rPr>
                <w:rFonts w:ascii="Calibri" w:eastAsia="ヒラギノ角ゴ Pro W3" w:hAnsi="Calibri"/>
                <w:sz w:val="22"/>
                <w:szCs w:val="22"/>
                <w:lang w:val="en-GB"/>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p w14:paraId="3EE99F71" w14:textId="77777777" w:rsidR="009D696E" w:rsidRDefault="00C80A82" w:rsidP="00E22C05">
            <w:pPr>
              <w:pStyle w:val="ListParagraph"/>
              <w:numPr>
                <w:ilvl w:val="0"/>
                <w:numId w:val="2"/>
              </w:numPr>
              <w:ind w:left="306" w:hanging="306"/>
              <w:contextualSpacing/>
              <w:jc w:val="both"/>
              <w:rPr>
                <w:rFonts w:ascii="Calibri" w:eastAsia="ヒラギノ角ゴ Pro W3" w:hAnsi="Calibri"/>
                <w:lang w:val="en-GB"/>
              </w:rPr>
            </w:pPr>
            <w:r w:rsidRPr="00624513">
              <w:rPr>
                <w:rFonts w:ascii="Calibri" w:eastAsia="ヒラギノ角ゴ Pro W3" w:hAnsi="Calibri"/>
                <w:sz w:val="22"/>
                <w:szCs w:val="22"/>
                <w:lang w:val="en-GB"/>
              </w:rPr>
              <w:t>Include reference to any adverse judgment or award.</w:t>
            </w:r>
          </w:p>
          <w:p w14:paraId="7E4FCC34" w14:textId="2252007E" w:rsidR="009D4911" w:rsidRPr="008E2F08" w:rsidRDefault="009D4911" w:rsidP="00E22C05">
            <w:pPr>
              <w:pStyle w:val="ListParagraph"/>
              <w:ind w:left="306"/>
              <w:contextualSpacing/>
              <w:jc w:val="both"/>
              <w:rPr>
                <w:rFonts w:ascii="Calibri" w:eastAsia="ヒラギノ角ゴ Pro W3" w:hAnsi="Calibri"/>
              </w:rPr>
            </w:pPr>
          </w:p>
        </w:tc>
      </w:tr>
      <w:tr w:rsidR="00EE6006" w:rsidRPr="001C5151" w14:paraId="25984183" w14:textId="77777777" w:rsidTr="00EA4220">
        <w:trPr>
          <w:trHeight w:val="911"/>
        </w:trPr>
        <w:tc>
          <w:tcPr>
            <w:tcW w:w="5000" w:type="pct"/>
            <w:tcMar>
              <w:top w:w="0" w:type="dxa"/>
              <w:left w:w="108" w:type="dxa"/>
              <w:bottom w:w="0" w:type="dxa"/>
              <w:right w:w="108" w:type="dxa"/>
            </w:tcMar>
            <w:hideMark/>
          </w:tcPr>
          <w:p w14:paraId="3EFFB3DD" w14:textId="77777777" w:rsidR="00EE6006" w:rsidRPr="001C5151" w:rsidRDefault="00EE6006" w:rsidP="00E22C05">
            <w:pPr>
              <w:spacing w:after="0" w:line="240" w:lineRule="auto"/>
              <w:rPr>
                <w:rFonts w:eastAsia="ヒラギノ角ゴ Pro W3" w:cstheme="minorHAnsi"/>
                <w:u w:val="single"/>
              </w:rPr>
            </w:pPr>
            <w:r w:rsidRPr="001C5151">
              <w:rPr>
                <w:rFonts w:eastAsia="ヒラギノ角ゴ Pro W3" w:cstheme="minorHAnsi"/>
                <w:u w:val="single"/>
              </w:rPr>
              <w:t>1.3  General Organizational Capability</w:t>
            </w:r>
          </w:p>
          <w:p w14:paraId="72A40305" w14:textId="77777777" w:rsidR="00EE6006" w:rsidRPr="001C5151" w:rsidRDefault="00EE6006"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Outline</w:t>
            </w:r>
            <w:r w:rsidRPr="001C5151">
              <w:rPr>
                <w:rFonts w:asciiTheme="minorHAnsi" w:hAnsiTheme="minorHAnsi" w:cstheme="minorHAnsi"/>
              </w:rPr>
              <w:t xml:space="preserve"> </w:t>
            </w:r>
            <w:r w:rsidRPr="001C5151">
              <w:rPr>
                <w:rFonts w:asciiTheme="minorHAnsi" w:eastAsia="ヒラギノ角ゴ Pro W3" w:hAnsiTheme="minorHAnsi" w:cstheme="minorHAnsi"/>
                <w:sz w:val="22"/>
                <w:szCs w:val="22"/>
              </w:rPr>
              <w:t>General Organizational Capability which is likely to affect performance (i.e. size of the organization, strength of project management support e.g. project management controls, global networking, financial stability).</w:t>
            </w:r>
          </w:p>
          <w:p w14:paraId="1914B993" w14:textId="77777777" w:rsidR="00EE6006" w:rsidRPr="001C5151" w:rsidRDefault="00EE6006"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Include a description of past and present experience and relationships that have a direct relationship to the performance of the TOR. Include relevant collaborative efforts the organization may have participated in.</w:t>
            </w:r>
          </w:p>
          <w:p w14:paraId="4B1FFF76" w14:textId="77777777" w:rsidR="00EE6006" w:rsidRPr="001C5151" w:rsidRDefault="00EE6006"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 xml:space="preserve">Explain any partnerships with local or other organizations relevant to the performance of the TOR. Special attention should be given to providing a clear picture of roles, responsibilities, reporting lines and </w:t>
            </w:r>
            <w:r w:rsidRPr="001C5151">
              <w:rPr>
                <w:rFonts w:asciiTheme="minorHAnsi" w:eastAsia="ヒラギノ角ゴ Pro W3" w:hAnsiTheme="minorHAnsi" w:cstheme="minorHAnsi"/>
                <w:sz w:val="22"/>
                <w:szCs w:val="22"/>
              </w:rPr>
              <w:lastRenderedPageBreak/>
              <w:t>accountability. Letters of commitment from partners and an indication of whether some or all have worked together previously.</w:t>
            </w:r>
          </w:p>
        </w:tc>
      </w:tr>
      <w:tr w:rsidR="00EE6006" w:rsidRPr="001C5151" w14:paraId="3639A924" w14:textId="77777777" w:rsidTr="00EA4220">
        <w:trPr>
          <w:trHeight w:val="235"/>
        </w:trPr>
        <w:tc>
          <w:tcPr>
            <w:tcW w:w="5000" w:type="pct"/>
            <w:tcMar>
              <w:top w:w="0" w:type="dxa"/>
              <w:left w:w="108" w:type="dxa"/>
              <w:bottom w:w="0" w:type="dxa"/>
              <w:right w:w="108" w:type="dxa"/>
            </w:tcMar>
            <w:hideMark/>
          </w:tcPr>
          <w:p w14:paraId="5D160ACA" w14:textId="77777777" w:rsidR="00EE6006" w:rsidRPr="001C5151" w:rsidRDefault="00B829D4" w:rsidP="00E22C05">
            <w:pPr>
              <w:spacing w:after="0" w:line="240" w:lineRule="auto"/>
              <w:rPr>
                <w:rFonts w:eastAsia="ヒラギノ角ゴ Pro W3" w:cstheme="minorHAnsi"/>
                <w:u w:val="single"/>
              </w:rPr>
            </w:pPr>
            <w:r w:rsidRPr="001C5151">
              <w:rPr>
                <w:rFonts w:eastAsia="ヒラギノ角ゴ Pro W3" w:cstheme="minorHAnsi"/>
                <w:u w:val="single"/>
              </w:rPr>
              <w:lastRenderedPageBreak/>
              <w:t>1.4</w:t>
            </w:r>
            <w:r w:rsidR="00EE6006" w:rsidRPr="001C5151">
              <w:rPr>
                <w:rFonts w:eastAsia="ヒラギノ角ゴ Pro W3" w:cstheme="minorHAnsi"/>
                <w:u w:val="single"/>
              </w:rPr>
              <w:t xml:space="preserve">  Quality assurance procedures, risk and mitigation measures</w:t>
            </w:r>
          </w:p>
          <w:p w14:paraId="31A8DD2C" w14:textId="77777777" w:rsidR="00EE6006" w:rsidRPr="001C5151" w:rsidRDefault="00EE6006"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1C5151">
              <w:rPr>
                <w:rFonts w:asciiTheme="minorHAnsi" w:hAnsiTheme="minorHAnsi" w:cstheme="minorHAns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p>
        </w:tc>
      </w:tr>
      <w:tr w:rsidR="00E71193" w:rsidRPr="001C5151" w14:paraId="340B2F0E" w14:textId="77777777" w:rsidTr="00EA4220">
        <w:trPr>
          <w:trHeight w:val="994"/>
        </w:trPr>
        <w:tc>
          <w:tcPr>
            <w:tcW w:w="5000" w:type="pct"/>
            <w:tcMar>
              <w:top w:w="0" w:type="dxa"/>
              <w:left w:w="108" w:type="dxa"/>
              <w:bottom w:w="0" w:type="dxa"/>
              <w:right w:w="108" w:type="dxa"/>
            </w:tcMar>
            <w:hideMark/>
          </w:tcPr>
          <w:p w14:paraId="0C31A691" w14:textId="4A14B0DF" w:rsidR="008E2F08" w:rsidRPr="00667361" w:rsidRDefault="00667361" w:rsidP="00E22C05">
            <w:pPr>
              <w:spacing w:after="0" w:line="240" w:lineRule="auto"/>
              <w:rPr>
                <w:rFonts w:eastAsia="ヒラギノ角ゴ Pro W3" w:cstheme="minorHAnsi"/>
                <w:u w:val="single"/>
              </w:rPr>
            </w:pPr>
            <w:r>
              <w:rPr>
                <w:rFonts w:eastAsia="ヒラギノ角ゴ Pro W3" w:cstheme="minorHAnsi"/>
                <w:u w:val="single"/>
              </w:rPr>
              <w:t>1.5</w:t>
            </w:r>
            <w:r w:rsidR="00EE6006" w:rsidRPr="00667361">
              <w:rPr>
                <w:rFonts w:eastAsia="ヒラギノ角ゴ Pro W3" w:cstheme="minorHAnsi"/>
                <w:u w:val="single"/>
              </w:rPr>
              <w:t xml:space="preserve"> </w:t>
            </w:r>
            <w:r>
              <w:rPr>
                <w:rFonts w:eastAsia="ヒラギノ角ゴ Pro W3" w:cstheme="minorHAnsi"/>
                <w:u w:val="single"/>
              </w:rPr>
              <w:t xml:space="preserve"> </w:t>
            </w:r>
            <w:r w:rsidR="00EE6006" w:rsidRPr="00667361">
              <w:rPr>
                <w:rFonts w:eastAsia="ヒラギノ角ゴ Pro W3" w:cstheme="minorHAnsi"/>
                <w:u w:val="single"/>
              </w:rPr>
              <w:t>Relevance of Specialized Knowledge</w:t>
            </w:r>
          </w:p>
          <w:p w14:paraId="0AD919C0" w14:textId="191A0D00" w:rsidR="00667361" w:rsidRPr="00667361" w:rsidRDefault="00667361" w:rsidP="00E22C05">
            <w:pPr>
              <w:pStyle w:val="ListParagraph"/>
              <w:numPr>
                <w:ilvl w:val="0"/>
                <w:numId w:val="2"/>
              </w:numPr>
              <w:ind w:left="303" w:hanging="284"/>
              <w:rPr>
                <w:rFonts w:asciiTheme="minorHAnsi" w:eastAsia="ヒラギノ角ゴ Pro W3" w:hAnsiTheme="minorHAnsi" w:cstheme="minorHAnsi"/>
                <w:sz w:val="22"/>
                <w:szCs w:val="22"/>
              </w:rPr>
            </w:pPr>
            <w:r>
              <w:rPr>
                <w:rFonts w:asciiTheme="minorHAnsi" w:eastAsia="ヒラギノ角ゴ Pro W3" w:hAnsiTheme="minorHAnsi" w:cstheme="minorHAnsi"/>
                <w:sz w:val="22"/>
                <w:szCs w:val="22"/>
              </w:rPr>
              <w:t>Describe e</w:t>
            </w:r>
            <w:r w:rsidRPr="00667361">
              <w:rPr>
                <w:rFonts w:asciiTheme="minorHAnsi" w:eastAsia="ヒラギノ角ゴ Pro W3" w:hAnsiTheme="minorHAnsi" w:cstheme="minorHAnsi"/>
                <w:sz w:val="22"/>
                <w:szCs w:val="22"/>
              </w:rPr>
              <w:t>xperience on similar Programmes/Projects on conducting quantitative household surveys in Ukraine. Previous experience on conducting household surveys on public perceptions and attitudes of people in communities; Previous experience in conducting field researches related to gender equality, gender based discriminaton, gender-based violence. Previous experience in conducting quantitative field research in Eastern Ukraine is an asset.</w:t>
            </w:r>
          </w:p>
          <w:p w14:paraId="43DB2E6D" w14:textId="243D5F5A" w:rsidR="008E2F08" w:rsidRPr="00667361" w:rsidRDefault="008E2F08"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667361">
              <w:rPr>
                <w:rFonts w:asciiTheme="minorHAnsi" w:eastAsia="ヒラギノ角ゴ Pro W3" w:hAnsiTheme="minorHAnsi" w:cstheme="minorHAnsi"/>
                <w:sz w:val="22"/>
                <w:szCs w:val="22"/>
              </w:rPr>
              <w:t>Detail any specialized knowledge that may be applied to performance of the TOR.</w:t>
            </w:r>
          </w:p>
          <w:p w14:paraId="0458B9D4" w14:textId="77777777" w:rsidR="00667361" w:rsidRPr="001C5151" w:rsidRDefault="00667361" w:rsidP="00E22C05">
            <w:pPr>
              <w:pStyle w:val="ListParagraph"/>
              <w:numPr>
                <w:ilvl w:val="0"/>
                <w:numId w:val="2"/>
              </w:numPr>
              <w:ind w:left="270" w:hanging="270"/>
              <w:contextualSpacing/>
              <w:jc w:val="both"/>
              <w:rPr>
                <w:rFonts w:asciiTheme="minorHAnsi" w:hAnsiTheme="minorHAnsi" w:cstheme="minorHAnsi"/>
                <w:sz w:val="22"/>
                <w:szCs w:val="22"/>
              </w:rPr>
            </w:pPr>
            <w:r w:rsidRPr="001C5151">
              <w:rPr>
                <w:rFonts w:asciiTheme="minorHAnsi" w:hAnsiTheme="minorHAnsi" w:cstheme="minorHAnsi"/>
                <w:sz w:val="22"/>
                <w:szCs w:val="22"/>
              </w:rPr>
              <w:t xml:space="preserve">Provide </w:t>
            </w:r>
            <w:r w:rsidRPr="001C5151">
              <w:rPr>
                <w:rFonts w:asciiTheme="minorHAnsi" w:hAnsiTheme="minorHAnsi" w:cstheme="minorHAnsi"/>
                <w:snapToGrid w:val="0"/>
                <w:sz w:val="22"/>
                <w:szCs w:val="22"/>
              </w:rPr>
              <w:t xml:space="preserve">references of at least two relevant projects implemented in the past three years.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667361" w:rsidRPr="001C5151" w14:paraId="01B4DB1A" w14:textId="77777777" w:rsidTr="001167C1">
              <w:trPr>
                <w:trHeight w:val="963"/>
              </w:trPr>
              <w:tc>
                <w:tcPr>
                  <w:tcW w:w="1165" w:type="dxa"/>
                  <w:shd w:val="clear" w:color="auto" w:fill="auto"/>
                </w:tcPr>
                <w:p w14:paraId="5ADDAE3D" w14:textId="77777777" w:rsidR="00667361" w:rsidRPr="001C5151" w:rsidRDefault="00667361" w:rsidP="00E22C05">
                  <w:pPr>
                    <w:spacing w:after="0" w:line="240" w:lineRule="auto"/>
                    <w:rPr>
                      <w:rFonts w:cstheme="minorHAnsi"/>
                    </w:rPr>
                  </w:pPr>
                  <w:r w:rsidRPr="001C5151">
                    <w:rPr>
                      <w:rFonts w:cstheme="minorHAnsi"/>
                    </w:rPr>
                    <w:t>Project</w:t>
                  </w:r>
                </w:p>
              </w:tc>
              <w:tc>
                <w:tcPr>
                  <w:tcW w:w="1260" w:type="dxa"/>
                  <w:shd w:val="clear" w:color="auto" w:fill="auto"/>
                </w:tcPr>
                <w:p w14:paraId="05724B28" w14:textId="77777777" w:rsidR="00667361" w:rsidRPr="001C5151" w:rsidRDefault="00667361" w:rsidP="00E22C05">
                  <w:pPr>
                    <w:spacing w:after="0" w:line="240" w:lineRule="auto"/>
                    <w:rPr>
                      <w:rFonts w:cstheme="minorHAnsi"/>
                    </w:rPr>
                  </w:pPr>
                  <w:r w:rsidRPr="001C5151">
                    <w:rPr>
                      <w:rFonts w:cstheme="minorHAnsi"/>
                    </w:rPr>
                    <w:t>Client</w:t>
                  </w:r>
                </w:p>
              </w:tc>
              <w:tc>
                <w:tcPr>
                  <w:tcW w:w="1620" w:type="dxa"/>
                  <w:shd w:val="clear" w:color="auto" w:fill="auto"/>
                </w:tcPr>
                <w:p w14:paraId="0CB9EDB7" w14:textId="77777777" w:rsidR="00667361" w:rsidRPr="001C5151" w:rsidRDefault="00667361" w:rsidP="00E22C05">
                  <w:pPr>
                    <w:spacing w:after="0" w:line="240" w:lineRule="auto"/>
                    <w:rPr>
                      <w:rFonts w:cstheme="minorHAnsi"/>
                    </w:rPr>
                  </w:pPr>
                  <w:r w:rsidRPr="001C5151">
                    <w:rPr>
                      <w:rFonts w:cstheme="minorHAnsi"/>
                    </w:rPr>
                    <w:t>Contract Value</w:t>
                  </w:r>
                </w:p>
              </w:tc>
              <w:tc>
                <w:tcPr>
                  <w:tcW w:w="1080" w:type="dxa"/>
                  <w:shd w:val="clear" w:color="auto" w:fill="auto"/>
                </w:tcPr>
                <w:p w14:paraId="53E13116" w14:textId="77777777" w:rsidR="00667361" w:rsidRPr="001C5151" w:rsidRDefault="00667361" w:rsidP="00E22C05">
                  <w:pPr>
                    <w:spacing w:after="0" w:line="240" w:lineRule="auto"/>
                    <w:rPr>
                      <w:rFonts w:cstheme="minorHAnsi"/>
                    </w:rPr>
                  </w:pPr>
                  <w:r w:rsidRPr="001C5151">
                    <w:rPr>
                      <w:rFonts w:cstheme="minorHAnsi"/>
                    </w:rPr>
                    <w:t>Period of performance (from/to)</w:t>
                  </w:r>
                </w:p>
              </w:tc>
              <w:tc>
                <w:tcPr>
                  <w:tcW w:w="2700" w:type="dxa"/>
                  <w:shd w:val="clear" w:color="auto" w:fill="auto"/>
                </w:tcPr>
                <w:p w14:paraId="01250E42" w14:textId="77777777" w:rsidR="00667361" w:rsidRPr="001C5151" w:rsidRDefault="00667361" w:rsidP="00E22C05">
                  <w:pPr>
                    <w:spacing w:after="0" w:line="240" w:lineRule="auto"/>
                    <w:rPr>
                      <w:rFonts w:cstheme="minorHAnsi"/>
                    </w:rPr>
                  </w:pPr>
                  <w:r w:rsidRPr="001C5151">
                    <w:rPr>
                      <w:rFonts w:cstheme="minorHAnsi"/>
                    </w:rPr>
                    <w:t>Role in relation to the  undertaken to goods/services/works</w:t>
                  </w:r>
                </w:p>
              </w:tc>
              <w:tc>
                <w:tcPr>
                  <w:tcW w:w="1605" w:type="dxa"/>
                </w:tcPr>
                <w:p w14:paraId="05A0B7B9" w14:textId="77777777" w:rsidR="00667361" w:rsidRPr="001C5151" w:rsidRDefault="00667361" w:rsidP="00E22C05">
                  <w:pPr>
                    <w:spacing w:after="0" w:line="240" w:lineRule="auto"/>
                    <w:rPr>
                      <w:rFonts w:cstheme="minorHAnsi"/>
                    </w:rPr>
                  </w:pPr>
                  <w:r w:rsidRPr="001C5151">
                    <w:rPr>
                      <w:rFonts w:cstheme="minorHAnsi"/>
                    </w:rPr>
                    <w:t>Reference Contact Details (Name, Phone, Email)</w:t>
                  </w:r>
                </w:p>
              </w:tc>
            </w:tr>
            <w:tr w:rsidR="00667361" w:rsidRPr="001C5151" w14:paraId="1536B234" w14:textId="77777777" w:rsidTr="001167C1">
              <w:trPr>
                <w:trHeight w:val="244"/>
              </w:trPr>
              <w:tc>
                <w:tcPr>
                  <w:tcW w:w="1165" w:type="dxa"/>
                  <w:shd w:val="clear" w:color="auto" w:fill="auto"/>
                </w:tcPr>
                <w:p w14:paraId="12461779" w14:textId="77777777" w:rsidR="00667361" w:rsidRPr="001C5151" w:rsidRDefault="00667361" w:rsidP="00E22C05">
                  <w:pPr>
                    <w:spacing w:after="0" w:line="240" w:lineRule="auto"/>
                    <w:rPr>
                      <w:rFonts w:cstheme="minorHAnsi"/>
                    </w:rPr>
                  </w:pPr>
                  <w:r w:rsidRPr="001C5151">
                    <w:rPr>
                      <w:rFonts w:cstheme="minorHAnsi"/>
                    </w:rPr>
                    <w:t>1</w:t>
                  </w:r>
                </w:p>
              </w:tc>
              <w:tc>
                <w:tcPr>
                  <w:tcW w:w="1260" w:type="dxa"/>
                  <w:shd w:val="clear" w:color="auto" w:fill="auto"/>
                </w:tcPr>
                <w:p w14:paraId="25FF38CE" w14:textId="77777777" w:rsidR="00667361" w:rsidRPr="001C5151" w:rsidRDefault="00667361" w:rsidP="00E22C05">
                  <w:pPr>
                    <w:spacing w:after="0" w:line="240" w:lineRule="auto"/>
                    <w:rPr>
                      <w:rFonts w:cstheme="minorHAnsi"/>
                    </w:rPr>
                  </w:pPr>
                </w:p>
              </w:tc>
              <w:tc>
                <w:tcPr>
                  <w:tcW w:w="1620" w:type="dxa"/>
                  <w:shd w:val="clear" w:color="auto" w:fill="auto"/>
                </w:tcPr>
                <w:p w14:paraId="4B33068A" w14:textId="77777777" w:rsidR="00667361" w:rsidRPr="001C5151" w:rsidRDefault="00667361" w:rsidP="00E22C05">
                  <w:pPr>
                    <w:spacing w:after="0" w:line="240" w:lineRule="auto"/>
                    <w:rPr>
                      <w:rFonts w:cstheme="minorHAnsi"/>
                    </w:rPr>
                  </w:pPr>
                </w:p>
              </w:tc>
              <w:tc>
                <w:tcPr>
                  <w:tcW w:w="1080" w:type="dxa"/>
                  <w:shd w:val="clear" w:color="auto" w:fill="auto"/>
                </w:tcPr>
                <w:p w14:paraId="7F8EC807" w14:textId="77777777" w:rsidR="00667361" w:rsidRPr="001C5151" w:rsidRDefault="00667361" w:rsidP="00E22C05">
                  <w:pPr>
                    <w:spacing w:after="0" w:line="240" w:lineRule="auto"/>
                    <w:rPr>
                      <w:rFonts w:cstheme="minorHAnsi"/>
                    </w:rPr>
                  </w:pPr>
                </w:p>
              </w:tc>
              <w:tc>
                <w:tcPr>
                  <w:tcW w:w="2700" w:type="dxa"/>
                  <w:shd w:val="clear" w:color="auto" w:fill="auto"/>
                </w:tcPr>
                <w:p w14:paraId="239CA3F7" w14:textId="77777777" w:rsidR="00667361" w:rsidRPr="001C5151" w:rsidRDefault="00667361" w:rsidP="00E22C05">
                  <w:pPr>
                    <w:spacing w:after="0" w:line="240" w:lineRule="auto"/>
                    <w:rPr>
                      <w:rFonts w:cstheme="minorHAnsi"/>
                    </w:rPr>
                  </w:pPr>
                </w:p>
              </w:tc>
              <w:tc>
                <w:tcPr>
                  <w:tcW w:w="1605" w:type="dxa"/>
                </w:tcPr>
                <w:p w14:paraId="4B4AF21A" w14:textId="77777777" w:rsidR="00667361" w:rsidRPr="001C5151" w:rsidRDefault="00667361" w:rsidP="00E22C05">
                  <w:pPr>
                    <w:spacing w:after="0" w:line="240" w:lineRule="auto"/>
                    <w:rPr>
                      <w:rFonts w:cstheme="minorHAnsi"/>
                    </w:rPr>
                  </w:pPr>
                </w:p>
              </w:tc>
            </w:tr>
            <w:tr w:rsidR="00667361" w:rsidRPr="001C5151" w14:paraId="0BFFCD07" w14:textId="77777777" w:rsidTr="001167C1">
              <w:trPr>
                <w:trHeight w:val="244"/>
              </w:trPr>
              <w:tc>
                <w:tcPr>
                  <w:tcW w:w="1165" w:type="dxa"/>
                  <w:shd w:val="clear" w:color="auto" w:fill="auto"/>
                </w:tcPr>
                <w:p w14:paraId="6E5F37CD" w14:textId="77777777" w:rsidR="00667361" w:rsidRPr="001C5151" w:rsidRDefault="00667361" w:rsidP="00E22C05">
                  <w:pPr>
                    <w:spacing w:after="0" w:line="240" w:lineRule="auto"/>
                    <w:rPr>
                      <w:rFonts w:cstheme="minorHAnsi"/>
                    </w:rPr>
                  </w:pPr>
                  <w:r w:rsidRPr="001C5151">
                    <w:rPr>
                      <w:rFonts w:cstheme="minorHAnsi"/>
                    </w:rPr>
                    <w:t>2</w:t>
                  </w:r>
                </w:p>
              </w:tc>
              <w:tc>
                <w:tcPr>
                  <w:tcW w:w="1260" w:type="dxa"/>
                  <w:shd w:val="clear" w:color="auto" w:fill="auto"/>
                </w:tcPr>
                <w:p w14:paraId="55EC952E" w14:textId="77777777" w:rsidR="00667361" w:rsidRPr="001C5151" w:rsidRDefault="00667361" w:rsidP="00E22C05">
                  <w:pPr>
                    <w:spacing w:after="0" w:line="240" w:lineRule="auto"/>
                    <w:rPr>
                      <w:rFonts w:cstheme="minorHAnsi"/>
                    </w:rPr>
                  </w:pPr>
                </w:p>
              </w:tc>
              <w:tc>
                <w:tcPr>
                  <w:tcW w:w="1620" w:type="dxa"/>
                  <w:shd w:val="clear" w:color="auto" w:fill="auto"/>
                </w:tcPr>
                <w:p w14:paraId="7023DA27" w14:textId="77777777" w:rsidR="00667361" w:rsidRPr="001C5151" w:rsidRDefault="00667361" w:rsidP="00E22C05">
                  <w:pPr>
                    <w:spacing w:after="0" w:line="240" w:lineRule="auto"/>
                    <w:rPr>
                      <w:rFonts w:cstheme="minorHAnsi"/>
                    </w:rPr>
                  </w:pPr>
                </w:p>
              </w:tc>
              <w:tc>
                <w:tcPr>
                  <w:tcW w:w="1080" w:type="dxa"/>
                  <w:shd w:val="clear" w:color="auto" w:fill="auto"/>
                </w:tcPr>
                <w:p w14:paraId="2A74FF35" w14:textId="77777777" w:rsidR="00667361" w:rsidRPr="001C5151" w:rsidRDefault="00667361" w:rsidP="00E22C05">
                  <w:pPr>
                    <w:spacing w:after="0" w:line="240" w:lineRule="auto"/>
                    <w:rPr>
                      <w:rFonts w:cstheme="minorHAnsi"/>
                    </w:rPr>
                  </w:pPr>
                </w:p>
              </w:tc>
              <w:tc>
                <w:tcPr>
                  <w:tcW w:w="2700" w:type="dxa"/>
                  <w:shd w:val="clear" w:color="auto" w:fill="auto"/>
                </w:tcPr>
                <w:p w14:paraId="656F639A" w14:textId="77777777" w:rsidR="00667361" w:rsidRPr="001C5151" w:rsidRDefault="00667361" w:rsidP="00E22C05">
                  <w:pPr>
                    <w:spacing w:after="0" w:line="240" w:lineRule="auto"/>
                    <w:rPr>
                      <w:rFonts w:cstheme="minorHAnsi"/>
                    </w:rPr>
                  </w:pPr>
                </w:p>
              </w:tc>
              <w:tc>
                <w:tcPr>
                  <w:tcW w:w="1605" w:type="dxa"/>
                </w:tcPr>
                <w:p w14:paraId="7D4CF27E" w14:textId="77777777" w:rsidR="00667361" w:rsidRPr="001C5151" w:rsidRDefault="00667361" w:rsidP="00E22C05">
                  <w:pPr>
                    <w:spacing w:after="0" w:line="240" w:lineRule="auto"/>
                    <w:rPr>
                      <w:rFonts w:cstheme="minorHAnsi"/>
                    </w:rPr>
                  </w:pPr>
                </w:p>
              </w:tc>
            </w:tr>
          </w:tbl>
          <w:p w14:paraId="3252F845" w14:textId="77777777" w:rsidR="00EE6006" w:rsidRPr="001C5151" w:rsidRDefault="00EE6006" w:rsidP="00E22C05">
            <w:pPr>
              <w:spacing w:after="0" w:line="240" w:lineRule="auto"/>
              <w:rPr>
                <w:rFonts w:eastAsia="ヒラギノ角ゴ Pro W3" w:cstheme="minorHAnsi"/>
              </w:rPr>
            </w:pPr>
          </w:p>
        </w:tc>
      </w:tr>
      <w:tr w:rsidR="008E2F08" w:rsidRPr="001C5151" w14:paraId="7237258B" w14:textId="77777777" w:rsidTr="00667361">
        <w:tblPrEx>
          <w:tblBorders>
            <w:top w:val="single" w:sz="4" w:space="0" w:color="auto"/>
            <w:left w:val="single" w:sz="4" w:space="0" w:color="auto"/>
          </w:tblBorders>
        </w:tblPrEx>
        <w:trPr>
          <w:trHeight w:val="314"/>
        </w:trPr>
        <w:tc>
          <w:tcPr>
            <w:tcW w:w="5000" w:type="pct"/>
            <w:shd w:val="clear" w:color="auto" w:fill="auto"/>
            <w:tcMar>
              <w:top w:w="0" w:type="dxa"/>
              <w:left w:w="108" w:type="dxa"/>
              <w:bottom w:w="0" w:type="dxa"/>
              <w:right w:w="108" w:type="dxa"/>
            </w:tcMar>
          </w:tcPr>
          <w:p w14:paraId="21050C87" w14:textId="29EB454F" w:rsidR="00667361" w:rsidRPr="00667361" w:rsidRDefault="008E2F08" w:rsidP="00E22C05">
            <w:pPr>
              <w:spacing w:after="0" w:line="240" w:lineRule="auto"/>
              <w:rPr>
                <w:rFonts w:eastAsia="ヒラギノ角ゴ Pro W3" w:cstheme="minorHAnsi"/>
                <w:u w:val="single"/>
              </w:rPr>
            </w:pPr>
            <w:r w:rsidRPr="00667361">
              <w:rPr>
                <w:rFonts w:eastAsia="ヒラギノ角ゴ Pro W3" w:cstheme="minorHAnsi"/>
                <w:u w:val="single"/>
              </w:rPr>
              <w:t xml:space="preserve">1.6 </w:t>
            </w:r>
            <w:r w:rsidR="00667361">
              <w:rPr>
                <w:rFonts w:eastAsia="ヒラギノ角ゴ Pro W3" w:cstheme="minorHAnsi"/>
                <w:u w:val="single"/>
              </w:rPr>
              <w:t xml:space="preserve"> </w:t>
            </w:r>
            <w:r w:rsidR="00667361" w:rsidRPr="00667361">
              <w:rPr>
                <w:rFonts w:eastAsia="ヒラギノ角ゴ Pro W3" w:cstheme="minorHAnsi"/>
                <w:u w:val="single"/>
              </w:rPr>
              <w:t>Experience of working with international and donor organizations</w:t>
            </w:r>
          </w:p>
          <w:p w14:paraId="19C0DB2E" w14:textId="78B56D90" w:rsidR="00667361" w:rsidRDefault="00667361"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Pr>
                <w:rFonts w:asciiTheme="minorHAnsi" w:eastAsia="ヒラギノ角ゴ Pro W3" w:hAnsiTheme="minorHAnsi" w:cstheme="minorHAnsi"/>
                <w:sz w:val="22"/>
                <w:szCs w:val="22"/>
              </w:rPr>
              <w:t>Describe experience with international and donor organizations;</w:t>
            </w:r>
          </w:p>
          <w:p w14:paraId="23AB004C" w14:textId="16D23827" w:rsidR="008E2F08" w:rsidRPr="00667361" w:rsidRDefault="008E2F08" w:rsidP="00E22C05">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Experience with other UN organizations/ major multilateral / bilateral programmes</w:t>
            </w:r>
            <w:r w:rsidR="00667361">
              <w:rPr>
                <w:rFonts w:asciiTheme="minorHAnsi" w:eastAsia="ヒラギノ角ゴ Pro W3" w:hAnsiTheme="minorHAnsi" w:cstheme="minorHAnsi"/>
                <w:sz w:val="22"/>
                <w:szCs w:val="22"/>
              </w:rPr>
              <w:t xml:space="preserve"> is highly desirable</w:t>
            </w:r>
            <w:r w:rsidRPr="001C5151">
              <w:rPr>
                <w:rFonts w:asciiTheme="minorHAnsi" w:eastAsia="ヒラギノ角ゴ Pro W3" w:hAnsiTheme="minorHAnsi" w:cstheme="minorHAnsi"/>
                <w:sz w:val="22"/>
                <w:szCs w:val="22"/>
              </w:rPr>
              <w:t xml:space="preserve">. </w:t>
            </w:r>
          </w:p>
        </w:tc>
      </w:tr>
      <w:tr w:rsidR="00E71193" w:rsidRPr="001C5151" w14:paraId="57B75EC0" w14:textId="77777777" w:rsidTr="00EA4220">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2C190A92" w14:textId="77777777" w:rsidR="00EE6006" w:rsidRPr="001C5151" w:rsidRDefault="00EE6006" w:rsidP="00E22C05">
            <w:pPr>
              <w:spacing w:after="0" w:line="240" w:lineRule="auto"/>
              <w:rPr>
                <w:rFonts w:eastAsia="Calibri" w:cstheme="minorHAnsi"/>
              </w:rPr>
            </w:pPr>
            <w:r w:rsidRPr="001C5151">
              <w:rPr>
                <w:rFonts w:eastAsia="ヒラギノ角ゴ Pro W3" w:cstheme="minorHAnsi"/>
                <w:b/>
                <w:bCs/>
                <w:sz w:val="24"/>
              </w:rPr>
              <w:t xml:space="preserve">Section </w:t>
            </w:r>
            <w:r w:rsidR="00E71193" w:rsidRPr="001C5151">
              <w:rPr>
                <w:rFonts w:eastAsia="ヒラギノ角ゴ Pro W3" w:cstheme="minorHAnsi"/>
                <w:b/>
                <w:bCs/>
                <w:sz w:val="24"/>
              </w:rPr>
              <w:t>2.0</w:t>
            </w:r>
            <w:r w:rsidRPr="001C5151">
              <w:rPr>
                <w:rFonts w:eastAsia="ヒラギノ角ゴ Pro W3" w:cstheme="minorHAnsi"/>
                <w:b/>
                <w:bCs/>
                <w:sz w:val="24"/>
              </w:rPr>
              <w:t xml:space="preserve">: Proposed Work Plan and Approach </w:t>
            </w:r>
          </w:p>
        </w:tc>
      </w:tr>
      <w:tr w:rsidR="00EE6006" w:rsidRPr="001C5151" w14:paraId="21AE3E6D" w14:textId="77777777" w:rsidTr="00EA4220">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30BAD22E" w14:textId="77777777" w:rsidR="00EE6006" w:rsidRPr="001C5151" w:rsidRDefault="00EE6006" w:rsidP="00E22C05">
            <w:pPr>
              <w:spacing w:after="0" w:line="240" w:lineRule="auto"/>
              <w:rPr>
                <w:rFonts w:eastAsia="ヒラギノ角ゴ Pro W3" w:cstheme="minorHAnsi"/>
                <w:u w:val="single"/>
              </w:rPr>
            </w:pPr>
            <w:r w:rsidRPr="001C5151">
              <w:rPr>
                <w:rFonts w:eastAsia="ヒラギノ角ゴ Pro W3" w:cstheme="minorHAnsi"/>
                <w:u w:val="single"/>
              </w:rPr>
              <w:t>2.1 Analysis approach, methodology</w:t>
            </w:r>
          </w:p>
          <w:p w14:paraId="0A1DEDCE" w14:textId="77777777" w:rsidR="00EE6006" w:rsidRPr="001C5151" w:rsidRDefault="00EE6006" w:rsidP="00E22C05">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 xml:space="preserve">Provide a description of the </w:t>
            </w:r>
            <w:r w:rsidRPr="001C5151">
              <w:rPr>
                <w:rFonts w:asciiTheme="minorHAnsi" w:hAnsiTheme="minorHAnsi" w:cstheme="minorHAnsi"/>
                <w:sz w:val="22"/>
                <w:szCs w:val="22"/>
              </w:rPr>
              <w:t>organization’s</w:t>
            </w:r>
            <w:r w:rsidRPr="001C5151">
              <w:rPr>
                <w:rFonts w:asciiTheme="minorHAnsi" w:eastAsia="ヒラギノ角ゴ Pro W3" w:hAnsiTheme="minorHAnsi" w:cstheme="minorHAnsi"/>
                <w:sz w:val="22"/>
                <w:szCs w:val="22"/>
              </w:rPr>
              <w:t xml:space="preserve"> approach, methodology, and timeline for how the organization will achieve the TOR.</w:t>
            </w:r>
          </w:p>
          <w:p w14:paraId="3938A911" w14:textId="77777777" w:rsidR="00EE6006" w:rsidRPr="001C5151" w:rsidRDefault="00EE6006" w:rsidP="00E22C05">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 xml:space="preserve">Explain the organization’s understanding of UN Women’s needs for the goods/services/works. </w:t>
            </w:r>
          </w:p>
          <w:p w14:paraId="4DBAB19D" w14:textId="77777777" w:rsidR="00EE6006" w:rsidRPr="001C5151" w:rsidRDefault="00EE6006" w:rsidP="00E22C05">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Describe how your organization will adhere to UN Women’s procurement principles in acquiring services on behalf of UN Women.</w:t>
            </w:r>
            <w:r w:rsidR="00AB2790" w:rsidRPr="001C5151">
              <w:rPr>
                <w:rFonts w:asciiTheme="minorHAnsi" w:eastAsia="ヒラギノ角ゴ Pro W3" w:hAnsiTheme="minorHAnsi" w:cstheme="minorHAnsi"/>
                <w:sz w:val="22"/>
                <w:szCs w:val="22"/>
              </w:rPr>
              <w:t xml:space="preserve"> </w:t>
            </w:r>
            <w:r w:rsidRPr="001C5151">
              <w:rPr>
                <w:rFonts w:asciiTheme="minorHAnsi" w:eastAsia="ヒラギノ角ゴ Pro W3" w:hAnsiTheme="minorHAnsi" w:cstheme="minorHAnsi"/>
                <w:sz w:val="22"/>
                <w:szCs w:val="22"/>
              </w:rPr>
              <w:t>UN Women’s general procurement principles:</w:t>
            </w:r>
          </w:p>
          <w:p w14:paraId="0E3CB5F8" w14:textId="77777777" w:rsidR="00EE6006" w:rsidRPr="001C5151" w:rsidRDefault="00EE6006" w:rsidP="00E22C05">
            <w:pPr>
              <w:spacing w:after="0" w:line="240" w:lineRule="auto"/>
              <w:ind w:left="270"/>
              <w:jc w:val="both"/>
              <w:rPr>
                <w:rFonts w:eastAsia="ヒラギノ角ゴ Pro W3" w:cstheme="minorHAnsi"/>
              </w:rPr>
            </w:pPr>
            <w:r w:rsidRPr="001C5151">
              <w:rPr>
                <w:rFonts w:eastAsia="ヒラギノ角ゴ Pro W3" w:cstheme="minorHAnsi"/>
              </w:rPr>
              <w:t>a) Best Value for money</w:t>
            </w:r>
          </w:p>
          <w:p w14:paraId="4A1DAE14" w14:textId="77777777" w:rsidR="00EE6006" w:rsidRPr="001C5151" w:rsidRDefault="00EE6006" w:rsidP="00E22C05">
            <w:pPr>
              <w:spacing w:after="0" w:line="240" w:lineRule="auto"/>
              <w:ind w:left="270"/>
              <w:jc w:val="both"/>
              <w:rPr>
                <w:rFonts w:eastAsia="ヒラギノ角ゴ Pro W3" w:cstheme="minorHAnsi"/>
              </w:rPr>
            </w:pPr>
            <w:r w:rsidRPr="001C5151">
              <w:rPr>
                <w:rFonts w:eastAsia="ヒラギノ角ゴ Pro W3" w:cstheme="minorHAnsi"/>
              </w:rPr>
              <w:t>b) Fairness, integrity and transparency</w:t>
            </w:r>
          </w:p>
          <w:p w14:paraId="6FAC1DF0" w14:textId="77777777" w:rsidR="00EE6006" w:rsidRPr="001C5151" w:rsidRDefault="00EE6006" w:rsidP="00E22C05">
            <w:pPr>
              <w:spacing w:after="0" w:line="240" w:lineRule="auto"/>
              <w:ind w:left="270"/>
              <w:jc w:val="both"/>
              <w:rPr>
                <w:rFonts w:eastAsia="ヒラギノ角ゴ Pro W3" w:cstheme="minorHAnsi"/>
              </w:rPr>
            </w:pPr>
            <w:r w:rsidRPr="001C5151">
              <w:rPr>
                <w:rFonts w:eastAsia="ヒラギノ角ゴ Pro W3" w:cstheme="minorHAnsi"/>
              </w:rPr>
              <w:t>c) Effective competition</w:t>
            </w:r>
          </w:p>
          <w:p w14:paraId="390576E0" w14:textId="77777777" w:rsidR="00EE6006" w:rsidRPr="001C5151" w:rsidRDefault="00EE6006" w:rsidP="00E22C05">
            <w:pPr>
              <w:spacing w:after="0" w:line="240" w:lineRule="auto"/>
              <w:ind w:left="270"/>
              <w:jc w:val="both"/>
              <w:rPr>
                <w:rFonts w:eastAsia="ヒラギノ角ゴ Pro W3" w:cstheme="minorHAnsi"/>
                <w:highlight w:val="yellow"/>
              </w:rPr>
            </w:pPr>
            <w:r w:rsidRPr="001C5151">
              <w:rPr>
                <w:rFonts w:eastAsia="ヒラギノ角ゴ Pro W3" w:cstheme="minorHAnsi"/>
              </w:rPr>
              <w:t>d) The best interests of UN Women</w:t>
            </w:r>
          </w:p>
        </w:tc>
      </w:tr>
      <w:tr w:rsidR="00EE6006" w:rsidRPr="001C5151" w14:paraId="392F847A" w14:textId="77777777" w:rsidTr="00EA4220">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349DA747" w14:textId="77777777" w:rsidR="00EE6006" w:rsidRPr="001C5151" w:rsidRDefault="00EE6006" w:rsidP="00E22C05">
            <w:pPr>
              <w:spacing w:after="0" w:line="240" w:lineRule="auto"/>
              <w:rPr>
                <w:rFonts w:eastAsia="ヒラギノ角ゴ Pro W3" w:cstheme="minorHAnsi"/>
                <w:u w:val="single"/>
              </w:rPr>
            </w:pPr>
            <w:r w:rsidRPr="001C5151">
              <w:rPr>
                <w:rFonts w:eastAsia="ヒラギノ角ゴ Pro W3" w:cstheme="minorHAnsi"/>
                <w:u w:val="single"/>
              </w:rPr>
              <w:t>2.2 Management - timeline,</w:t>
            </w:r>
            <w:r w:rsidRPr="001C5151">
              <w:rPr>
                <w:rFonts w:cstheme="minorHAnsi"/>
                <w:u w:val="single"/>
              </w:rPr>
              <w:t xml:space="preserve"> </w:t>
            </w:r>
            <w:r w:rsidRPr="001C5151">
              <w:rPr>
                <w:rFonts w:eastAsia="ヒラギノ角ゴ Pro W3" w:cstheme="minorHAnsi"/>
                <w:u w:val="single"/>
              </w:rPr>
              <w:t>deliverables and reporting</w:t>
            </w:r>
          </w:p>
          <w:p w14:paraId="1F2713CE" w14:textId="77777777" w:rsidR="00EE6006" w:rsidRPr="001C5151" w:rsidRDefault="00EE6006" w:rsidP="00E22C05">
            <w:pPr>
              <w:pStyle w:val="ListParagraph"/>
              <w:numPr>
                <w:ilvl w:val="0"/>
                <w:numId w:val="5"/>
              </w:numPr>
              <w:ind w:left="270" w:hanging="270"/>
              <w:contextualSpacing/>
              <w:jc w:val="both"/>
              <w:rPr>
                <w:rFonts w:asciiTheme="minorHAnsi" w:eastAsia="ヒラギノ角ゴ Pro W3" w:hAnsiTheme="minorHAnsi" w:cstheme="minorHAnsi"/>
                <w:sz w:val="22"/>
                <w:szCs w:val="22"/>
              </w:rPr>
            </w:pPr>
            <w:r w:rsidRPr="001C5151">
              <w:rPr>
                <w:rFonts w:asciiTheme="minorHAnsi" w:eastAsia="ヒラギノ角ゴ Pro W3" w:hAnsiTheme="minorHAnsi" w:cstheme="minorHAnsi"/>
                <w:sz w:val="22"/>
                <w:szCs w:val="22"/>
              </w:rPr>
              <w:t xml:space="preserve">Provide a detailed description of how the management for the requested goods/services/works will be implemented in regard to the TOR  </w:t>
            </w:r>
          </w:p>
        </w:tc>
      </w:tr>
      <w:tr w:rsidR="00EE6006" w:rsidRPr="001C5151" w14:paraId="0A567E66"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6EFA1076" w14:textId="77777777" w:rsidR="00EE6006" w:rsidRPr="001C5151" w:rsidRDefault="00EE6006" w:rsidP="00E22C05">
            <w:pPr>
              <w:tabs>
                <w:tab w:val="right" w:pos="9360"/>
              </w:tabs>
              <w:spacing w:after="0" w:line="240" w:lineRule="auto"/>
              <w:rPr>
                <w:rFonts w:eastAsia="Calibri" w:cstheme="minorHAnsi"/>
              </w:rPr>
            </w:pPr>
            <w:r w:rsidRPr="001C5151">
              <w:rPr>
                <w:rFonts w:eastAsia="ヒラギノ角ゴ Pro W3" w:cstheme="minorHAnsi"/>
                <w:b/>
                <w:bCs/>
                <w:sz w:val="24"/>
              </w:rPr>
              <w:t xml:space="preserve">Section </w:t>
            </w:r>
            <w:r w:rsidR="00E71193" w:rsidRPr="001C5151">
              <w:rPr>
                <w:rFonts w:eastAsia="ヒラギノ角ゴ Pro W3" w:cstheme="minorHAnsi"/>
                <w:b/>
                <w:bCs/>
                <w:sz w:val="24"/>
              </w:rPr>
              <w:t>3.0</w:t>
            </w:r>
            <w:r w:rsidRPr="001C5151">
              <w:rPr>
                <w:rFonts w:eastAsia="ヒラギノ角ゴ Pro W3" w:cstheme="minorHAnsi"/>
                <w:b/>
                <w:bCs/>
                <w:sz w:val="24"/>
              </w:rPr>
              <w:t>: Resource Plan, Key Personnel</w:t>
            </w:r>
            <w:r w:rsidRPr="001C5151">
              <w:rPr>
                <w:rFonts w:eastAsia="ヒラギノ角ゴ Pro W3" w:cstheme="minorHAnsi"/>
                <w:b/>
                <w:bCs/>
              </w:rPr>
              <w:tab/>
            </w:r>
          </w:p>
        </w:tc>
      </w:tr>
      <w:tr w:rsidR="00EE6006" w:rsidRPr="001C5151" w14:paraId="6FD7C8E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33BC887" w14:textId="77777777" w:rsidR="00EE6006" w:rsidRPr="001C5151" w:rsidRDefault="00EE6006" w:rsidP="00E22C05">
            <w:pPr>
              <w:spacing w:after="0" w:line="240" w:lineRule="auto"/>
              <w:rPr>
                <w:rFonts w:eastAsia="ヒラギノ角ゴ Pro W3" w:cstheme="minorHAnsi"/>
                <w:bCs/>
                <w:u w:val="single"/>
              </w:rPr>
            </w:pPr>
            <w:r w:rsidRPr="001C5151">
              <w:rPr>
                <w:rFonts w:eastAsia="ヒラギノ角ゴ Pro W3" w:cstheme="minorHAnsi"/>
                <w:bCs/>
                <w:u w:val="single"/>
              </w:rPr>
              <w:t>3.1 Composition of the team proposed to perform TOR, and the work tasks (including supervisory)</w:t>
            </w:r>
          </w:p>
          <w:p w14:paraId="1788A2BC" w14:textId="77777777" w:rsidR="00EE6006" w:rsidRPr="001C5151" w:rsidRDefault="00EE6006" w:rsidP="00E22C05">
            <w:pPr>
              <w:spacing w:after="0" w:line="240" w:lineRule="auto"/>
              <w:jc w:val="both"/>
              <w:rPr>
                <w:rFonts w:eastAsia="ヒラギノ角ゴ Pro W3" w:cstheme="minorHAnsi"/>
                <w:bCs/>
              </w:rPr>
            </w:pPr>
            <w:r w:rsidRPr="001C5151">
              <w:rPr>
                <w:rFonts w:eastAsia="ヒラギノ角ゴ Pro W3" w:cstheme="minorHAns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1C5151" w14:paraId="7FC5246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443587A" w14:textId="77777777" w:rsidR="00BD24E3" w:rsidRPr="001C5151" w:rsidRDefault="00BD24E3" w:rsidP="00E22C05">
            <w:pPr>
              <w:spacing w:after="0" w:line="240" w:lineRule="auto"/>
              <w:rPr>
                <w:rFonts w:cstheme="minorHAnsi"/>
                <w:u w:val="single"/>
              </w:rPr>
            </w:pPr>
            <w:r w:rsidRPr="001C5151">
              <w:rPr>
                <w:rFonts w:cstheme="minorHAnsi"/>
                <w:u w:val="single"/>
              </w:rPr>
              <w:lastRenderedPageBreak/>
              <w:t>3.2 Profile on Gender Equality</w:t>
            </w:r>
          </w:p>
          <w:p w14:paraId="66A6253F" w14:textId="77777777" w:rsidR="00BD24E3" w:rsidRPr="001C5151" w:rsidRDefault="00BD24E3" w:rsidP="00E22C05">
            <w:pPr>
              <w:pStyle w:val="ListParagraph"/>
              <w:numPr>
                <w:ilvl w:val="0"/>
                <w:numId w:val="3"/>
              </w:numPr>
              <w:contextualSpacing/>
              <w:jc w:val="both"/>
              <w:rPr>
                <w:rFonts w:asciiTheme="minorHAnsi" w:hAnsiTheme="minorHAnsi" w:cstheme="minorHAnsi"/>
                <w:sz w:val="22"/>
                <w:szCs w:val="22"/>
              </w:rPr>
            </w:pPr>
            <w:r w:rsidRPr="001C5151">
              <w:rPr>
                <w:rFonts w:asciiTheme="minorHAnsi" w:hAnsiTheme="minorHAnsi" w:cs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1C5151">
              <w:rPr>
                <w:rFonts w:asciiTheme="minorHAnsi" w:hAnsiTheme="minorHAnsi" w:cstheme="minorHAnsi"/>
                <w:i/>
                <w:iCs/>
                <w:sz w:val="22"/>
                <w:szCs w:val="22"/>
              </w:rPr>
              <w:t>not</w:t>
            </w:r>
            <w:r w:rsidRPr="001C5151">
              <w:rPr>
                <w:rFonts w:asciiTheme="minorHAnsi" w:hAnsiTheme="minorHAnsi" w:cstheme="minorHAnsi"/>
                <w:sz w:val="22"/>
                <w:szCs w:val="22"/>
              </w:rPr>
              <w:t xml:space="preserve"> be a factor of evaluation, UN Women is collecting this data for statistical purposes in support of its mandate to promote gender equality and women’s empowerment.</w:t>
            </w:r>
          </w:p>
          <w:p w14:paraId="0EEFD56E" w14:textId="77777777" w:rsidR="00BD24E3" w:rsidRPr="001C5151" w:rsidRDefault="00BD24E3" w:rsidP="00E22C05">
            <w:pPr>
              <w:pStyle w:val="ListParagraph"/>
              <w:numPr>
                <w:ilvl w:val="0"/>
                <w:numId w:val="3"/>
              </w:numPr>
              <w:contextualSpacing/>
              <w:jc w:val="both"/>
              <w:rPr>
                <w:rFonts w:asciiTheme="minorHAnsi" w:hAnsiTheme="minorHAnsi" w:cstheme="minorHAnsi"/>
                <w:sz w:val="22"/>
                <w:szCs w:val="22"/>
              </w:rPr>
            </w:pPr>
            <w:r w:rsidRPr="001C5151">
              <w:rPr>
                <w:rFonts w:asciiTheme="minorHAnsi" w:hAnsiTheme="minorHAnsi" w:cstheme="minorHAnsi"/>
                <w:sz w:val="22"/>
                <w:szCs w:val="22"/>
              </w:rPr>
              <w:t xml:space="preserve">Proposers are also invited to: (1) become a signatory to the </w:t>
            </w:r>
            <w:hyperlink r:id="rId28" w:history="1">
              <w:r w:rsidRPr="001C5151">
                <w:rPr>
                  <w:rStyle w:val="Hyperlink"/>
                  <w:rFonts w:asciiTheme="minorHAnsi" w:hAnsiTheme="minorHAnsi" w:cstheme="minorHAnsi"/>
                  <w:color w:val="auto"/>
                  <w:sz w:val="22"/>
                  <w:szCs w:val="22"/>
                </w:rPr>
                <w:t>Women Empowerment Principles</w:t>
              </w:r>
            </w:hyperlink>
            <w:r w:rsidRPr="001C5151">
              <w:rPr>
                <w:rFonts w:asciiTheme="minorHAnsi" w:hAnsiTheme="minorHAnsi" w:cstheme="minorHAnsi"/>
                <w:sz w:val="22"/>
                <w:szCs w:val="22"/>
              </w:rPr>
              <w:t xml:space="preserve"> (if more than 10 employees</w:t>
            </w:r>
            <w:r w:rsidR="003623D9" w:rsidRPr="001C5151">
              <w:rPr>
                <w:rFonts w:asciiTheme="minorHAnsi" w:hAnsiTheme="minorHAnsi" w:cstheme="minorHAnsi"/>
                <w:sz w:val="22"/>
                <w:szCs w:val="22"/>
              </w:rPr>
              <w:t xml:space="preserve">) </w:t>
            </w:r>
            <w:hyperlink r:id="rId29" w:history="1">
              <w:r w:rsidR="00A215BF" w:rsidRPr="001C5151">
                <w:rPr>
                  <w:rStyle w:val="Hyperlink"/>
                  <w:rFonts w:asciiTheme="minorHAnsi" w:hAnsiTheme="minorHAnsi" w:cstheme="minorHAnsi"/>
                  <w:sz w:val="22"/>
                  <w:szCs w:val="22"/>
                </w:rPr>
                <w:t>http://weprinciples.org/Site/PrincipleOverview</w:t>
              </w:r>
            </w:hyperlink>
            <w:r w:rsidR="00A215BF" w:rsidRPr="001C5151">
              <w:rPr>
                <w:rFonts w:asciiTheme="minorHAnsi" w:hAnsiTheme="minorHAnsi" w:cstheme="minorHAnsi"/>
                <w:sz w:val="22"/>
                <w:szCs w:val="22"/>
              </w:rPr>
              <w:t xml:space="preserve"> </w:t>
            </w:r>
            <w:r w:rsidRPr="001C5151">
              <w:rPr>
                <w:rFonts w:asciiTheme="minorHAnsi" w:hAnsiTheme="minorHAnsi" w:cstheme="minorHAnsi"/>
                <w:sz w:val="22"/>
                <w:szCs w:val="22"/>
              </w:rPr>
              <w:t>; or (2)</w:t>
            </w:r>
            <w:r w:rsidR="00CD7A91" w:rsidRPr="001C5151">
              <w:rPr>
                <w:rFonts w:asciiTheme="minorHAnsi" w:hAnsiTheme="minorHAnsi" w:cstheme="minorHAnsi"/>
                <w:sz w:val="22"/>
                <w:szCs w:val="22"/>
              </w:rPr>
              <w:t xml:space="preserve"> sign the Voluntary Agreement to Promote</w:t>
            </w:r>
            <w:r w:rsidRPr="001C5151">
              <w:rPr>
                <w:rFonts w:asciiTheme="minorHAnsi" w:hAnsiTheme="minorHAnsi" w:cstheme="minorHAnsi"/>
                <w:sz w:val="22"/>
                <w:szCs w:val="22"/>
              </w:rPr>
              <w:t xml:space="preserve"> Gender Equality</w:t>
            </w:r>
            <w:r w:rsidR="00CD7A91" w:rsidRPr="001C5151">
              <w:rPr>
                <w:rFonts w:asciiTheme="minorHAnsi" w:hAnsiTheme="minorHAnsi" w:cstheme="minorHAnsi"/>
                <w:sz w:val="22"/>
                <w:szCs w:val="22"/>
              </w:rPr>
              <w:t xml:space="preserve"> and Women’s Empowerment</w:t>
            </w:r>
            <w:r w:rsidRPr="001C5151">
              <w:rPr>
                <w:rFonts w:asciiTheme="minorHAnsi" w:hAnsiTheme="minorHAnsi" w:cstheme="minorHAnsi"/>
                <w:sz w:val="22"/>
                <w:szCs w:val="22"/>
              </w:rPr>
              <w:t xml:space="preserve"> (if less than 10 employees). Good practices of gender-responsive companies can be found </w:t>
            </w:r>
            <w:hyperlink r:id="rId30" w:history="1">
              <w:r w:rsidRPr="001C5151">
                <w:rPr>
                  <w:rStyle w:val="Hyperlink"/>
                  <w:rFonts w:asciiTheme="minorHAnsi" w:hAnsiTheme="minorHAnsi" w:cstheme="minorHAnsi"/>
                  <w:color w:val="auto"/>
                  <w:sz w:val="22"/>
                  <w:szCs w:val="22"/>
                </w:rPr>
                <w:t>here</w:t>
              </w:r>
            </w:hyperlink>
            <w:r w:rsidR="003623D9" w:rsidRPr="001C5151">
              <w:rPr>
                <w:rFonts w:asciiTheme="minorHAnsi" w:hAnsiTheme="minorHAnsi" w:cstheme="minorHAnsi"/>
                <w:sz w:val="22"/>
                <w:szCs w:val="22"/>
              </w:rPr>
              <w:t xml:space="preserve">: </w:t>
            </w:r>
            <w:hyperlink r:id="rId31" w:history="1">
              <w:r w:rsidR="00A215BF" w:rsidRPr="001C5151">
                <w:rPr>
                  <w:rStyle w:val="Hyperlink"/>
                  <w:rFonts w:asciiTheme="minorHAnsi" w:hAnsiTheme="minorHAnsi" w:cstheme="minorHAnsi"/>
                  <w:sz w:val="22"/>
                  <w:szCs w:val="22"/>
                </w:rPr>
                <w:t>http://weprinciples.org/Site/CompaniesLeadingTheWay/</w:t>
              </w:r>
            </w:hyperlink>
            <w:r w:rsidR="00A215BF" w:rsidRPr="001C5151">
              <w:rPr>
                <w:rFonts w:asciiTheme="minorHAnsi" w:hAnsiTheme="minorHAnsi" w:cstheme="minorHAnsi"/>
                <w:sz w:val="22"/>
                <w:szCs w:val="22"/>
              </w:rPr>
              <w:t xml:space="preserve"> </w:t>
            </w:r>
          </w:p>
          <w:p w14:paraId="21DB93E3" w14:textId="77777777" w:rsidR="00EE6006" w:rsidRPr="001C5151" w:rsidRDefault="00EE6006" w:rsidP="00E22C05">
            <w:pPr>
              <w:spacing w:after="0" w:line="240" w:lineRule="auto"/>
              <w:ind w:left="-90"/>
              <w:contextualSpacing/>
              <w:jc w:val="both"/>
              <w:rPr>
                <w:rFonts w:eastAsia="ヒラギノ角ゴ Pro W3" w:cstheme="minorHAnsi"/>
                <w:color w:val="00B0F0"/>
              </w:rPr>
            </w:pPr>
          </w:p>
        </w:tc>
      </w:tr>
      <w:tr w:rsidR="00345917" w:rsidRPr="001C5151" w14:paraId="00795C6F"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912ABC8" w14:textId="77777777" w:rsidR="00EE6006" w:rsidRPr="001C5151" w:rsidRDefault="00EE6006" w:rsidP="00E22C05">
            <w:pPr>
              <w:spacing w:after="0" w:line="240" w:lineRule="auto"/>
              <w:jc w:val="both"/>
              <w:rPr>
                <w:rFonts w:eastAsia="Calibri" w:cstheme="minorHAnsi"/>
              </w:rPr>
            </w:pPr>
            <w:r w:rsidRPr="001C5151">
              <w:rPr>
                <w:rFonts w:eastAsia="Calibri" w:cstheme="minorHAnsi"/>
              </w:rPr>
              <w:t>Provide Curriculum vitae of the proposed personnel that will be involved either full time or part time</w:t>
            </w:r>
            <w:r w:rsidR="001A4BA3" w:rsidRPr="001C5151">
              <w:rPr>
                <w:rFonts w:eastAsia="Calibri" w:cstheme="minorHAnsi"/>
              </w:rPr>
              <w:t>.</w:t>
            </w:r>
          </w:p>
          <w:p w14:paraId="6C54F730" w14:textId="77777777" w:rsidR="00EE6006" w:rsidRPr="001C5151" w:rsidRDefault="00EE6006" w:rsidP="00E22C05">
            <w:pPr>
              <w:spacing w:after="0" w:line="240" w:lineRule="auto"/>
              <w:jc w:val="both"/>
              <w:rPr>
                <w:rFonts w:eastAsia="Calibri" w:cstheme="minorHAnsi"/>
              </w:rPr>
            </w:pPr>
            <w:r w:rsidRPr="001C5151">
              <w:rPr>
                <w:rFonts w:eastAsia="Calibri" w:cstheme="minorHAnsi"/>
              </w:rPr>
              <w:t>Highlight the relevant academic qualifications, specialized trainings and pertinent work experience.</w:t>
            </w:r>
          </w:p>
          <w:p w14:paraId="129BDCFC" w14:textId="77777777" w:rsidR="00EE6006" w:rsidRPr="001C5151" w:rsidRDefault="00EE6006" w:rsidP="00E22C05">
            <w:pPr>
              <w:spacing w:after="0" w:line="240" w:lineRule="auto"/>
              <w:jc w:val="both"/>
              <w:rPr>
                <w:rFonts w:eastAsia="Calibri" w:cstheme="minorHAnsi"/>
              </w:rPr>
            </w:pPr>
            <w:r w:rsidRPr="001C5151">
              <w:rPr>
                <w:rFonts w:eastAsia="Calibri" w:cstheme="minorHAnsi"/>
                <w:b/>
                <w:i/>
              </w:rPr>
              <w:t xml:space="preserve">Substitution </w:t>
            </w:r>
            <w:r w:rsidRPr="001C5151">
              <w:rPr>
                <w:rFonts w:eastAsia="Calibri" w:cstheme="minorHAnsi"/>
              </w:rPr>
              <w:t>of key personnel shall only be permitted in accordance with section 2.4 of the General Conditions of Contract.</w:t>
            </w:r>
          </w:p>
        </w:tc>
      </w:tr>
      <w:tr w:rsidR="00345917" w:rsidRPr="001C5151" w14:paraId="6A845435"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4ADBBA3B" w14:textId="77777777" w:rsidR="00EE6006" w:rsidRPr="001C5151" w:rsidRDefault="00EE6006" w:rsidP="00E22C05">
            <w:pPr>
              <w:spacing w:after="0" w:line="240" w:lineRule="auto"/>
              <w:jc w:val="both"/>
              <w:rPr>
                <w:rFonts w:eastAsia="ヒラギノ角ゴ Pro W3" w:cstheme="minorHAnsi"/>
                <w:bCs/>
              </w:rPr>
            </w:pPr>
            <w:r w:rsidRPr="001C5151">
              <w:rPr>
                <w:rFonts w:eastAsia="ヒラギノ角ゴ Pro W3" w:cstheme="minorHAnsi"/>
                <w:bCs/>
              </w:rPr>
              <w:t>Please use the format below, with each CV no more than THREE pages in length.</w:t>
            </w:r>
          </w:p>
        </w:tc>
      </w:tr>
    </w:tbl>
    <w:p w14:paraId="719F5456" w14:textId="77777777" w:rsidR="0038657E" w:rsidRPr="001C5151" w:rsidRDefault="0038657E" w:rsidP="0038657E">
      <w:pPr>
        <w:spacing w:after="0" w:line="240" w:lineRule="auto"/>
        <w:rPr>
          <w:rFonts w:cstheme="minorHAnsi"/>
          <w:b/>
          <w:bCs/>
        </w:rPr>
      </w:pPr>
    </w:p>
    <w:p w14:paraId="08735457" w14:textId="77777777" w:rsidR="00EE6006" w:rsidRPr="001C5151" w:rsidRDefault="00EE6006" w:rsidP="0038657E">
      <w:pPr>
        <w:spacing w:after="0" w:line="240" w:lineRule="auto"/>
        <w:rPr>
          <w:rFonts w:cstheme="minorHAnsi"/>
          <w:bCs/>
          <w:i/>
        </w:rPr>
      </w:pPr>
      <w:r w:rsidRPr="001C5151">
        <w:rPr>
          <w:rFonts w:cstheme="minorHAnsi"/>
          <w:b/>
          <w:bCs/>
        </w:rPr>
        <w:t xml:space="preserve">Sample CV template: </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67"/>
        <w:gridCol w:w="2546"/>
        <w:gridCol w:w="4346"/>
      </w:tblGrid>
      <w:tr w:rsidR="00345917" w:rsidRPr="001C5151" w14:paraId="7B316D1E" w14:textId="77777777" w:rsidTr="008D2AC2">
        <w:trPr>
          <w:trHeight w:val="304"/>
        </w:trPr>
        <w:tc>
          <w:tcPr>
            <w:tcW w:w="1654" w:type="pct"/>
            <w:gridSpan w:val="2"/>
            <w:shd w:val="clear" w:color="auto" w:fill="auto"/>
          </w:tcPr>
          <w:p w14:paraId="4B775310" w14:textId="77777777" w:rsidR="00EE6006" w:rsidRPr="001C5151" w:rsidRDefault="00EE6006" w:rsidP="008D2AC2">
            <w:pPr>
              <w:spacing w:after="0" w:line="240" w:lineRule="auto"/>
              <w:rPr>
                <w:rFonts w:cstheme="minorHAnsi"/>
              </w:rPr>
            </w:pPr>
            <w:r w:rsidRPr="001C5151">
              <w:rPr>
                <w:rFonts w:cstheme="minorHAnsi"/>
              </w:rPr>
              <w:t>Name:</w:t>
            </w:r>
          </w:p>
        </w:tc>
        <w:tc>
          <w:tcPr>
            <w:tcW w:w="3346" w:type="pct"/>
            <w:gridSpan w:val="2"/>
            <w:shd w:val="clear" w:color="auto" w:fill="auto"/>
          </w:tcPr>
          <w:p w14:paraId="3BBA7543" w14:textId="77777777" w:rsidR="00EE6006" w:rsidRPr="001C5151" w:rsidRDefault="00EE6006" w:rsidP="008D2AC2">
            <w:pPr>
              <w:spacing w:after="0" w:line="240" w:lineRule="auto"/>
              <w:rPr>
                <w:rFonts w:cstheme="minorHAnsi"/>
              </w:rPr>
            </w:pPr>
          </w:p>
        </w:tc>
      </w:tr>
      <w:tr w:rsidR="00345917" w:rsidRPr="001C5151" w14:paraId="3FB35AFE" w14:textId="77777777" w:rsidTr="0038657E">
        <w:trPr>
          <w:trHeight w:val="350"/>
        </w:trPr>
        <w:tc>
          <w:tcPr>
            <w:tcW w:w="1654" w:type="pct"/>
            <w:gridSpan w:val="2"/>
            <w:shd w:val="clear" w:color="auto" w:fill="auto"/>
          </w:tcPr>
          <w:p w14:paraId="323419AD" w14:textId="77777777" w:rsidR="00EE6006" w:rsidRPr="001C5151" w:rsidRDefault="00EE6006" w:rsidP="008D2AC2">
            <w:pPr>
              <w:spacing w:after="0" w:line="240" w:lineRule="auto"/>
              <w:rPr>
                <w:rFonts w:cstheme="minorHAnsi"/>
              </w:rPr>
            </w:pPr>
            <w:r w:rsidRPr="001C5151">
              <w:rPr>
                <w:rFonts w:cstheme="minorHAnsi"/>
              </w:rPr>
              <w:t>Position for this Assignment:</w:t>
            </w:r>
          </w:p>
        </w:tc>
        <w:tc>
          <w:tcPr>
            <w:tcW w:w="3346" w:type="pct"/>
            <w:gridSpan w:val="2"/>
            <w:shd w:val="clear" w:color="auto" w:fill="auto"/>
          </w:tcPr>
          <w:p w14:paraId="13C9CC68" w14:textId="77777777" w:rsidR="00EE6006" w:rsidRPr="001C5151" w:rsidRDefault="00EE6006" w:rsidP="008D2AC2">
            <w:pPr>
              <w:spacing w:after="0" w:line="240" w:lineRule="auto"/>
              <w:rPr>
                <w:rFonts w:cstheme="minorHAnsi"/>
              </w:rPr>
            </w:pPr>
          </w:p>
        </w:tc>
      </w:tr>
      <w:tr w:rsidR="00345917" w:rsidRPr="001C5151" w14:paraId="0558DA1D" w14:textId="77777777" w:rsidTr="0038657E">
        <w:trPr>
          <w:trHeight w:val="363"/>
        </w:trPr>
        <w:tc>
          <w:tcPr>
            <w:tcW w:w="1654" w:type="pct"/>
            <w:gridSpan w:val="2"/>
            <w:shd w:val="clear" w:color="auto" w:fill="auto"/>
          </w:tcPr>
          <w:p w14:paraId="5EB6985D" w14:textId="77777777" w:rsidR="00EE6006" w:rsidRPr="001C5151" w:rsidRDefault="00EE6006" w:rsidP="008D2AC2">
            <w:pPr>
              <w:spacing w:after="0" w:line="240" w:lineRule="auto"/>
              <w:rPr>
                <w:rFonts w:cstheme="minorHAnsi"/>
              </w:rPr>
            </w:pPr>
            <w:r w:rsidRPr="001C5151">
              <w:rPr>
                <w:rFonts w:cstheme="minorHAnsi"/>
              </w:rPr>
              <w:t>Language Skills:</w:t>
            </w:r>
          </w:p>
        </w:tc>
        <w:tc>
          <w:tcPr>
            <w:tcW w:w="3346" w:type="pct"/>
            <w:gridSpan w:val="2"/>
            <w:shd w:val="clear" w:color="auto" w:fill="auto"/>
          </w:tcPr>
          <w:p w14:paraId="1E001CAD" w14:textId="77777777" w:rsidR="00EE6006" w:rsidRPr="001C5151" w:rsidRDefault="00EE6006" w:rsidP="008D2AC2">
            <w:pPr>
              <w:spacing w:after="0" w:line="240" w:lineRule="auto"/>
              <w:rPr>
                <w:rFonts w:cstheme="minorHAnsi"/>
              </w:rPr>
            </w:pPr>
          </w:p>
        </w:tc>
      </w:tr>
      <w:tr w:rsidR="00345917" w:rsidRPr="001C5151" w14:paraId="7BCCB687" w14:textId="77777777" w:rsidTr="0038657E">
        <w:trPr>
          <w:trHeight w:val="593"/>
        </w:trPr>
        <w:tc>
          <w:tcPr>
            <w:tcW w:w="1654" w:type="pct"/>
            <w:gridSpan w:val="2"/>
            <w:shd w:val="clear" w:color="auto" w:fill="auto"/>
          </w:tcPr>
          <w:p w14:paraId="3CB44607" w14:textId="77777777" w:rsidR="00EE6006" w:rsidRPr="001C5151" w:rsidRDefault="00EE6006" w:rsidP="008D2AC2">
            <w:pPr>
              <w:spacing w:after="0" w:line="240" w:lineRule="auto"/>
              <w:rPr>
                <w:rFonts w:cstheme="minorHAnsi"/>
              </w:rPr>
            </w:pPr>
            <w:r w:rsidRPr="001C5151">
              <w:rPr>
                <w:rFonts w:cstheme="minorHAnsi"/>
              </w:rPr>
              <w:t>Educational and other Qualifications</w:t>
            </w:r>
          </w:p>
        </w:tc>
        <w:tc>
          <w:tcPr>
            <w:tcW w:w="3346" w:type="pct"/>
            <w:gridSpan w:val="2"/>
            <w:shd w:val="clear" w:color="auto" w:fill="auto"/>
          </w:tcPr>
          <w:p w14:paraId="6AEF5CEC" w14:textId="77777777" w:rsidR="00EE6006" w:rsidRPr="001C5151" w:rsidRDefault="00EE6006" w:rsidP="008D2AC2">
            <w:pPr>
              <w:spacing w:after="0" w:line="240" w:lineRule="auto"/>
              <w:rPr>
                <w:rFonts w:cstheme="minorHAnsi"/>
              </w:rPr>
            </w:pPr>
          </w:p>
        </w:tc>
      </w:tr>
      <w:tr w:rsidR="00345917" w:rsidRPr="001C5151" w14:paraId="038828B5" w14:textId="77777777" w:rsidTr="0038657E">
        <w:trPr>
          <w:trHeight w:val="195"/>
        </w:trPr>
        <w:tc>
          <w:tcPr>
            <w:tcW w:w="5000" w:type="pct"/>
            <w:gridSpan w:val="4"/>
            <w:shd w:val="clear" w:color="auto" w:fill="00B0F0"/>
          </w:tcPr>
          <w:p w14:paraId="77834F5A" w14:textId="77777777" w:rsidR="00EE6006" w:rsidRPr="001C5151" w:rsidRDefault="00EE6006" w:rsidP="00EE6006">
            <w:pPr>
              <w:rPr>
                <w:rFonts w:cstheme="minorHAnsi"/>
              </w:rPr>
            </w:pPr>
          </w:p>
        </w:tc>
      </w:tr>
      <w:tr w:rsidR="00345917" w:rsidRPr="001C5151" w14:paraId="7A38F548" w14:textId="77777777" w:rsidTr="0038657E">
        <w:trPr>
          <w:trHeight w:val="1295"/>
        </w:trPr>
        <w:tc>
          <w:tcPr>
            <w:tcW w:w="5000" w:type="pct"/>
            <w:gridSpan w:val="4"/>
            <w:shd w:val="clear" w:color="auto" w:fill="auto"/>
          </w:tcPr>
          <w:p w14:paraId="198E68B8" w14:textId="77777777" w:rsidR="00EE6006" w:rsidRPr="001C5151"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r w:rsidRPr="001C5151">
              <w:rPr>
                <w:rFonts w:asciiTheme="minorHAnsi" w:hAnsiTheme="minorHAnsi" w:cstheme="minorHAnsi"/>
                <w:color w:val="auto"/>
                <w:sz w:val="22"/>
                <w:szCs w:val="22"/>
              </w:rPr>
              <w:t>Employment Record: [Insert details of as many other appropriate records as necessary]</w:t>
            </w:r>
          </w:p>
          <w:p w14:paraId="075420D5" w14:textId="77777777" w:rsidR="00EE6006" w:rsidRPr="001C5151" w:rsidRDefault="00EE6006" w:rsidP="008D2AC2">
            <w:pPr>
              <w:pStyle w:val="BodyText21"/>
              <w:tabs>
                <w:tab w:val="right" w:pos="3060"/>
                <w:tab w:val="right" w:pos="4320"/>
              </w:tabs>
              <w:spacing w:after="0" w:line="240" w:lineRule="auto"/>
              <w:ind w:left="357" w:hanging="448"/>
              <w:rPr>
                <w:rFonts w:asciiTheme="minorHAnsi" w:hAnsiTheme="minorHAnsi" w:cstheme="minorHAnsi"/>
                <w:color w:val="auto"/>
                <w:sz w:val="22"/>
                <w:szCs w:val="22"/>
              </w:rPr>
            </w:pPr>
            <w:r w:rsidRPr="001C5151">
              <w:rPr>
                <w:rFonts w:asciiTheme="minorHAnsi" w:hAnsiTheme="minorHAnsi" w:cstheme="minorHAnsi"/>
                <w:color w:val="auto"/>
                <w:sz w:val="22"/>
                <w:szCs w:val="22"/>
              </w:rPr>
              <w:t xml:space="preserve">From [Year]: </w:t>
            </w:r>
            <w:r w:rsidRPr="001C5151">
              <w:rPr>
                <w:rFonts w:asciiTheme="minorHAnsi" w:hAnsiTheme="minorHAnsi" w:cstheme="minorHAnsi"/>
                <w:color w:val="auto"/>
                <w:sz w:val="22"/>
                <w:szCs w:val="22"/>
                <w:u w:val="single"/>
              </w:rPr>
              <w:tab/>
            </w:r>
            <w:r w:rsidRPr="001C5151">
              <w:rPr>
                <w:rFonts w:asciiTheme="minorHAnsi" w:hAnsiTheme="minorHAnsi" w:cstheme="minorHAnsi"/>
                <w:color w:val="auto"/>
                <w:sz w:val="22"/>
                <w:szCs w:val="22"/>
              </w:rPr>
              <w:t xml:space="preserve"> To [Year]: </w:t>
            </w:r>
            <w:r w:rsidRPr="001C5151">
              <w:rPr>
                <w:rFonts w:asciiTheme="minorHAnsi" w:hAnsiTheme="minorHAnsi" w:cstheme="minorHAnsi"/>
                <w:color w:val="auto"/>
                <w:sz w:val="22"/>
                <w:szCs w:val="22"/>
                <w:u w:val="single"/>
              </w:rPr>
              <w:tab/>
            </w:r>
          </w:p>
          <w:p w14:paraId="417C3185" w14:textId="77777777" w:rsidR="00EE6006" w:rsidRPr="001C5151" w:rsidRDefault="00EE6006" w:rsidP="008D2AC2">
            <w:pPr>
              <w:tabs>
                <w:tab w:val="right" w:pos="4320"/>
              </w:tabs>
              <w:spacing w:after="0" w:line="240" w:lineRule="auto"/>
              <w:ind w:left="357" w:hanging="448"/>
              <w:jc w:val="both"/>
              <w:rPr>
                <w:rFonts w:cstheme="minorHAnsi"/>
              </w:rPr>
            </w:pPr>
            <w:r w:rsidRPr="001C5151">
              <w:rPr>
                <w:rFonts w:cstheme="minorHAnsi"/>
              </w:rPr>
              <w:t xml:space="preserve">Employer: </w:t>
            </w:r>
            <w:r w:rsidRPr="001C5151">
              <w:rPr>
                <w:rFonts w:cstheme="minorHAnsi"/>
                <w:u w:val="single"/>
              </w:rPr>
              <w:tab/>
            </w:r>
          </w:p>
          <w:p w14:paraId="54848040" w14:textId="77777777" w:rsidR="00EE6006" w:rsidRPr="001C5151" w:rsidRDefault="00EE6006" w:rsidP="008D2AC2">
            <w:pPr>
              <w:pStyle w:val="BodyText21"/>
              <w:tabs>
                <w:tab w:val="right" w:pos="4320"/>
              </w:tabs>
              <w:spacing w:after="0" w:line="240" w:lineRule="auto"/>
              <w:ind w:left="357" w:hanging="448"/>
              <w:rPr>
                <w:rFonts w:asciiTheme="minorHAnsi" w:hAnsiTheme="minorHAnsi" w:cstheme="minorHAnsi"/>
                <w:color w:val="auto"/>
                <w:sz w:val="22"/>
                <w:szCs w:val="22"/>
                <w:u w:val="single"/>
              </w:rPr>
            </w:pPr>
            <w:r w:rsidRPr="001C5151">
              <w:rPr>
                <w:rFonts w:asciiTheme="minorHAnsi" w:hAnsiTheme="minorHAnsi" w:cstheme="minorHAnsi"/>
                <w:color w:val="auto"/>
                <w:sz w:val="22"/>
                <w:szCs w:val="22"/>
              </w:rPr>
              <w:t xml:space="preserve">Positions held: </w:t>
            </w:r>
            <w:r w:rsidRPr="001C5151">
              <w:rPr>
                <w:rFonts w:asciiTheme="minorHAnsi" w:hAnsiTheme="minorHAnsi" w:cstheme="minorHAnsi"/>
                <w:color w:val="auto"/>
                <w:sz w:val="22"/>
                <w:szCs w:val="22"/>
                <w:u w:val="single"/>
              </w:rPr>
              <w:tab/>
            </w:r>
          </w:p>
        </w:tc>
      </w:tr>
      <w:tr w:rsidR="00345917" w:rsidRPr="001C5151" w14:paraId="4917FCF6" w14:textId="77777777" w:rsidTr="0038657E">
        <w:trPr>
          <w:trHeight w:val="56"/>
        </w:trPr>
        <w:tc>
          <w:tcPr>
            <w:tcW w:w="5000" w:type="pct"/>
            <w:gridSpan w:val="4"/>
            <w:shd w:val="clear" w:color="auto" w:fill="00B0F0"/>
          </w:tcPr>
          <w:p w14:paraId="7626C9C8" w14:textId="77777777" w:rsidR="00EE6006" w:rsidRPr="001C5151"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p>
        </w:tc>
      </w:tr>
      <w:tr w:rsidR="00345917" w:rsidRPr="001C5151" w14:paraId="77F033CA" w14:textId="77777777" w:rsidTr="0038657E">
        <w:trPr>
          <w:trHeight w:val="823"/>
        </w:trPr>
        <w:tc>
          <w:tcPr>
            <w:tcW w:w="5000" w:type="pct"/>
            <w:gridSpan w:val="4"/>
            <w:shd w:val="clear" w:color="auto" w:fill="auto"/>
          </w:tcPr>
          <w:p w14:paraId="38503439" w14:textId="77777777" w:rsidR="00EE6006" w:rsidRPr="001C5151" w:rsidRDefault="00EE6006" w:rsidP="001A4BA3">
            <w:pPr>
              <w:jc w:val="both"/>
              <w:rPr>
                <w:rFonts w:cstheme="minorHAnsi"/>
              </w:rPr>
            </w:pPr>
            <w:r w:rsidRPr="001C5151">
              <w:rPr>
                <w:rFonts w:eastAsia="ヒラギノ角ゴ Pro W3" w:cstheme="minorHAnsi"/>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345917" w:rsidRPr="001C5151" w14:paraId="726D3DAC" w14:textId="77777777" w:rsidTr="0038657E">
        <w:trPr>
          <w:trHeight w:val="593"/>
        </w:trPr>
        <w:tc>
          <w:tcPr>
            <w:tcW w:w="1330" w:type="pct"/>
            <w:shd w:val="clear" w:color="auto" w:fill="auto"/>
          </w:tcPr>
          <w:p w14:paraId="54FFB85B" w14:textId="77777777" w:rsidR="00EE6006" w:rsidRPr="001C5151" w:rsidRDefault="00EE6006" w:rsidP="00EA4220">
            <w:pPr>
              <w:spacing w:after="0" w:line="240" w:lineRule="auto"/>
              <w:rPr>
                <w:rFonts w:cstheme="minorHAnsi"/>
              </w:rPr>
            </w:pPr>
            <w:r w:rsidRPr="001C5151">
              <w:rPr>
                <w:rFonts w:cstheme="minorHAnsi"/>
              </w:rPr>
              <w:t>Period: From  - To</w:t>
            </w:r>
          </w:p>
        </w:tc>
        <w:tc>
          <w:tcPr>
            <w:tcW w:w="1560" w:type="pct"/>
            <w:gridSpan w:val="2"/>
            <w:shd w:val="clear" w:color="auto" w:fill="auto"/>
          </w:tcPr>
          <w:p w14:paraId="71504B27" w14:textId="77777777" w:rsidR="00EE6006" w:rsidRPr="001C5151" w:rsidRDefault="00EE6006" w:rsidP="00EA4220">
            <w:pPr>
              <w:spacing w:after="0" w:line="240" w:lineRule="auto"/>
              <w:rPr>
                <w:rFonts w:cstheme="minorHAnsi"/>
              </w:rPr>
            </w:pPr>
            <w:r w:rsidRPr="001C5151">
              <w:rPr>
                <w:rFonts w:cstheme="minorHAnsi"/>
              </w:rPr>
              <w:t>Name of project/organization:</w:t>
            </w:r>
          </w:p>
        </w:tc>
        <w:tc>
          <w:tcPr>
            <w:tcW w:w="2110" w:type="pct"/>
            <w:shd w:val="clear" w:color="auto" w:fill="auto"/>
          </w:tcPr>
          <w:p w14:paraId="30601E0A" w14:textId="77777777" w:rsidR="00EE6006" w:rsidRPr="001C5151" w:rsidRDefault="00EE6006" w:rsidP="00EA4220">
            <w:pPr>
              <w:spacing w:after="0" w:line="240" w:lineRule="auto"/>
              <w:rPr>
                <w:rFonts w:cstheme="minorHAnsi"/>
              </w:rPr>
            </w:pPr>
            <w:r w:rsidRPr="001C5151">
              <w:rPr>
                <w:rFonts w:cstheme="minorHAnsi"/>
              </w:rPr>
              <w:t>Job Title,  main project features, and Activities undertaken</w:t>
            </w:r>
          </w:p>
        </w:tc>
      </w:tr>
      <w:tr w:rsidR="00345917" w:rsidRPr="001C5151" w14:paraId="41277269" w14:textId="77777777" w:rsidTr="0038657E">
        <w:trPr>
          <w:trHeight w:val="56"/>
        </w:trPr>
        <w:tc>
          <w:tcPr>
            <w:tcW w:w="1330" w:type="pct"/>
            <w:shd w:val="clear" w:color="auto" w:fill="auto"/>
          </w:tcPr>
          <w:p w14:paraId="63E3D9BB" w14:textId="77777777" w:rsidR="00EE6006" w:rsidRPr="001C5151" w:rsidRDefault="00EE6006" w:rsidP="00EA4220">
            <w:pPr>
              <w:spacing w:after="0" w:line="240" w:lineRule="auto"/>
              <w:rPr>
                <w:rFonts w:cstheme="minorHAnsi"/>
                <w:sz w:val="24"/>
                <w:szCs w:val="24"/>
              </w:rPr>
            </w:pPr>
          </w:p>
        </w:tc>
        <w:tc>
          <w:tcPr>
            <w:tcW w:w="1560" w:type="pct"/>
            <w:gridSpan w:val="2"/>
            <w:shd w:val="clear" w:color="auto" w:fill="auto"/>
          </w:tcPr>
          <w:p w14:paraId="3724CAA7" w14:textId="77777777" w:rsidR="00EE6006" w:rsidRPr="001C5151" w:rsidRDefault="00EE6006" w:rsidP="00EA4220">
            <w:pPr>
              <w:spacing w:after="0" w:line="240" w:lineRule="auto"/>
              <w:rPr>
                <w:rFonts w:cstheme="minorHAnsi"/>
                <w:sz w:val="24"/>
                <w:szCs w:val="24"/>
              </w:rPr>
            </w:pPr>
          </w:p>
        </w:tc>
        <w:tc>
          <w:tcPr>
            <w:tcW w:w="2110" w:type="pct"/>
            <w:shd w:val="clear" w:color="auto" w:fill="auto"/>
          </w:tcPr>
          <w:p w14:paraId="197F3BD7" w14:textId="77777777" w:rsidR="00EE6006" w:rsidRPr="001C5151" w:rsidRDefault="00EE6006" w:rsidP="00EA4220">
            <w:pPr>
              <w:spacing w:after="0" w:line="240" w:lineRule="auto"/>
              <w:rPr>
                <w:rFonts w:cstheme="minorHAnsi"/>
                <w:sz w:val="24"/>
                <w:szCs w:val="24"/>
              </w:rPr>
            </w:pPr>
          </w:p>
        </w:tc>
      </w:tr>
    </w:tbl>
    <w:p w14:paraId="24434997" w14:textId="23DF72C2" w:rsidR="00E22C05" w:rsidRDefault="00E22C05" w:rsidP="00927BBB">
      <w:pPr>
        <w:jc w:val="right"/>
        <w:rPr>
          <w:rFonts w:eastAsia="Times New Roman" w:cstheme="minorHAnsi"/>
          <w:b/>
          <w:sz w:val="24"/>
          <w:szCs w:val="28"/>
        </w:rPr>
      </w:pPr>
    </w:p>
    <w:p w14:paraId="4E4242AF" w14:textId="77777777" w:rsidR="00E22C05" w:rsidRDefault="00E22C05">
      <w:pPr>
        <w:rPr>
          <w:rFonts w:eastAsia="Times New Roman" w:cstheme="minorHAnsi"/>
          <w:b/>
          <w:sz w:val="24"/>
          <w:szCs w:val="28"/>
        </w:rPr>
      </w:pPr>
      <w:r>
        <w:rPr>
          <w:rFonts w:eastAsia="Times New Roman" w:cstheme="minorHAnsi"/>
          <w:b/>
          <w:sz w:val="24"/>
          <w:szCs w:val="28"/>
        </w:rPr>
        <w:br w:type="page"/>
      </w:r>
    </w:p>
    <w:p w14:paraId="053D3619" w14:textId="0C90A62A" w:rsidR="00927BBB" w:rsidRPr="001C5151" w:rsidRDefault="00927BBB" w:rsidP="00927BBB">
      <w:pPr>
        <w:jc w:val="right"/>
        <w:rPr>
          <w:rFonts w:eastAsia="Times New Roman" w:cstheme="minorHAnsi"/>
          <w:b/>
          <w:sz w:val="24"/>
          <w:szCs w:val="28"/>
        </w:rPr>
      </w:pPr>
      <w:r w:rsidRPr="001C5151">
        <w:rPr>
          <w:rFonts w:eastAsia="Times New Roman" w:cstheme="minorHAnsi"/>
          <w:b/>
          <w:sz w:val="24"/>
          <w:szCs w:val="28"/>
        </w:rPr>
        <w:lastRenderedPageBreak/>
        <w:t>ANNEX 5</w:t>
      </w:r>
    </w:p>
    <w:p w14:paraId="185108FE" w14:textId="77777777" w:rsidR="00927BBB" w:rsidRPr="001C5151"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1C5151">
        <w:rPr>
          <w:rFonts w:eastAsia="Times New Roman" w:cstheme="minorHAnsi"/>
          <w:b/>
          <w:color w:val="262626"/>
          <w:sz w:val="36"/>
          <w:szCs w:val="40"/>
        </w:rPr>
        <w:t xml:space="preserve"> FORMAT OF FINANCIAL PROPOSAL </w:t>
      </w:r>
    </w:p>
    <w:p w14:paraId="77D2BCAE" w14:textId="77777777" w:rsidR="00927BBB" w:rsidRPr="001C5151" w:rsidRDefault="00927BBB" w:rsidP="00EE6006">
      <w:pPr>
        <w:jc w:val="both"/>
        <w:rPr>
          <w:rFonts w:cstheme="minorHAnsi"/>
          <w:snapToGrid w:val="0"/>
          <w:sz w:val="24"/>
          <w:szCs w:val="24"/>
        </w:rPr>
      </w:pPr>
    </w:p>
    <w:p w14:paraId="6A9D5931" w14:textId="77777777" w:rsidR="00EE6006" w:rsidRPr="001C5151" w:rsidRDefault="00EE6006" w:rsidP="00EE6006">
      <w:pPr>
        <w:jc w:val="both"/>
        <w:rPr>
          <w:rFonts w:cstheme="minorHAnsi"/>
          <w:snapToGrid w:val="0"/>
          <w:sz w:val="24"/>
          <w:szCs w:val="24"/>
        </w:rPr>
      </w:pPr>
      <w:r w:rsidRPr="001C5151">
        <w:rPr>
          <w:rFonts w:cstheme="minorHAnsi"/>
          <w:snapToGrid w:val="0"/>
          <w:sz w:val="24"/>
          <w:szCs w:val="24"/>
        </w:rPr>
        <w:t xml:space="preserve">The </w:t>
      </w:r>
      <w:r w:rsidR="00AB2790" w:rsidRPr="001C5151">
        <w:rPr>
          <w:rFonts w:cstheme="minorHAnsi"/>
          <w:snapToGrid w:val="0"/>
          <w:sz w:val="24"/>
          <w:szCs w:val="24"/>
        </w:rPr>
        <w:t>f</w:t>
      </w:r>
      <w:r w:rsidRPr="001C5151">
        <w:rPr>
          <w:rFonts w:cstheme="minorHAnsi"/>
          <w:snapToGrid w:val="0"/>
          <w:sz w:val="24"/>
          <w:szCs w:val="24"/>
        </w:rPr>
        <w:t xml:space="preserve">inancial </w:t>
      </w:r>
      <w:r w:rsidR="00AB2790" w:rsidRPr="001C5151">
        <w:rPr>
          <w:rFonts w:cstheme="minorHAnsi"/>
          <w:snapToGrid w:val="0"/>
          <w:sz w:val="24"/>
          <w:szCs w:val="24"/>
        </w:rPr>
        <w:t>p</w:t>
      </w:r>
      <w:r w:rsidRPr="001C5151">
        <w:rPr>
          <w:rFonts w:cstheme="minorHAnsi"/>
          <w:snapToGrid w:val="0"/>
          <w:sz w:val="24"/>
          <w:szCs w:val="24"/>
        </w:rPr>
        <w:t>roposal must be prepared as a separate PDF file from the rest of the RFP response as indicated in Clause 3.4.1</w:t>
      </w:r>
      <w:r w:rsidRPr="001C5151">
        <w:rPr>
          <w:rFonts w:cstheme="minorHAnsi"/>
          <w:b/>
          <w:snapToGrid w:val="0"/>
          <w:sz w:val="24"/>
          <w:szCs w:val="24"/>
        </w:rPr>
        <w:t xml:space="preserve"> </w:t>
      </w:r>
      <w:r w:rsidRPr="001C5151">
        <w:rPr>
          <w:rFonts w:cstheme="minorHAnsi"/>
          <w:snapToGrid w:val="0"/>
          <w:sz w:val="24"/>
          <w:szCs w:val="24"/>
        </w:rPr>
        <w:t xml:space="preserve">of the Instruction to Proposers. The components comprising the total price must provide sufficient detail to allow UN Women to determine compliance of proposal with requirements as per TOR of this RFP. The </w:t>
      </w:r>
      <w:r w:rsidR="00AB2790" w:rsidRPr="001C5151">
        <w:rPr>
          <w:rFonts w:cstheme="minorHAnsi"/>
          <w:snapToGrid w:val="0"/>
          <w:sz w:val="24"/>
          <w:szCs w:val="24"/>
        </w:rPr>
        <w:t>p</w:t>
      </w:r>
      <w:r w:rsidRPr="001C5151">
        <w:rPr>
          <w:rFonts w:cstheme="minorHAnsi"/>
          <w:snapToGrid w:val="0"/>
          <w:sz w:val="24"/>
          <w:szCs w:val="24"/>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3173A1EA" w14:textId="77777777" w:rsidR="00EE6006" w:rsidRPr="001C5151" w:rsidRDefault="00EE6006" w:rsidP="00EE6006">
      <w:pPr>
        <w:jc w:val="both"/>
        <w:rPr>
          <w:rFonts w:cstheme="minorHAnsi"/>
          <w:snapToGrid w:val="0"/>
          <w:sz w:val="24"/>
          <w:szCs w:val="24"/>
        </w:rPr>
      </w:pPr>
      <w:r w:rsidRPr="001C5151">
        <w:rPr>
          <w:rFonts w:cstheme="minorHAnsi"/>
          <w:snapToGrid w:val="0"/>
          <w:sz w:val="24"/>
          <w:szCs w:val="24"/>
        </w:rPr>
        <w:t>Estimates for cost-reimbursable items, if any, such as travel, and out</w:t>
      </w:r>
      <w:r w:rsidR="00E71193" w:rsidRPr="001C5151">
        <w:rPr>
          <w:rFonts w:cstheme="minorHAnsi"/>
          <w:snapToGrid w:val="0"/>
          <w:sz w:val="24"/>
          <w:szCs w:val="24"/>
        </w:rPr>
        <w:t>-</w:t>
      </w:r>
      <w:r w:rsidRPr="001C5151">
        <w:rPr>
          <w:rFonts w:cstheme="minorHAnsi"/>
          <w:snapToGrid w:val="0"/>
          <w:sz w:val="24"/>
          <w:szCs w:val="24"/>
        </w:rPr>
        <w:t>of</w:t>
      </w:r>
      <w:r w:rsidR="00E71193" w:rsidRPr="001C5151">
        <w:rPr>
          <w:rFonts w:cstheme="minorHAnsi"/>
          <w:snapToGrid w:val="0"/>
          <w:sz w:val="24"/>
          <w:szCs w:val="24"/>
        </w:rPr>
        <w:t>-</w:t>
      </w:r>
      <w:r w:rsidRPr="001C5151">
        <w:rPr>
          <w:rFonts w:cstheme="minorHAnsi"/>
          <w:snapToGrid w:val="0"/>
          <w:sz w:val="24"/>
          <w:szCs w:val="24"/>
        </w:rPr>
        <w:t>pocket expenses should be listed separately.</w:t>
      </w:r>
    </w:p>
    <w:p w14:paraId="3C17642D" w14:textId="77777777" w:rsidR="00EE6006" w:rsidRPr="001C5151" w:rsidRDefault="00EE6006" w:rsidP="00EE6006">
      <w:pPr>
        <w:jc w:val="both"/>
        <w:rPr>
          <w:rFonts w:cstheme="minorHAnsi"/>
          <w:snapToGrid w:val="0"/>
          <w:sz w:val="24"/>
          <w:szCs w:val="24"/>
        </w:rPr>
      </w:pPr>
      <w:r w:rsidRPr="001C5151">
        <w:rPr>
          <w:rFonts w:cstheme="minorHAnsi"/>
          <w:snapToGrid w:val="0"/>
          <w:sz w:val="24"/>
          <w:szCs w:val="24"/>
        </w:rPr>
        <w:t xml:space="preserve">In case of an equipment component to the service provided, the </w:t>
      </w:r>
      <w:r w:rsidR="00AB2790" w:rsidRPr="001C5151">
        <w:rPr>
          <w:rFonts w:cstheme="minorHAnsi"/>
          <w:snapToGrid w:val="0"/>
          <w:sz w:val="24"/>
          <w:szCs w:val="24"/>
        </w:rPr>
        <w:t>f</w:t>
      </w:r>
      <w:r w:rsidRPr="001C5151">
        <w:rPr>
          <w:rFonts w:cstheme="minorHAnsi"/>
          <w:snapToGrid w:val="0"/>
          <w:sz w:val="24"/>
          <w:szCs w:val="24"/>
        </w:rPr>
        <w:t xml:space="preserve">inancial </w:t>
      </w:r>
      <w:r w:rsidR="00AB2790" w:rsidRPr="001C5151">
        <w:rPr>
          <w:rFonts w:cstheme="minorHAnsi"/>
          <w:snapToGrid w:val="0"/>
          <w:sz w:val="24"/>
          <w:szCs w:val="24"/>
        </w:rPr>
        <w:t>p</w:t>
      </w:r>
      <w:r w:rsidRPr="001C5151">
        <w:rPr>
          <w:rFonts w:cstheme="minorHAnsi"/>
          <w:snapToGrid w:val="0"/>
          <w:sz w:val="24"/>
          <w:szCs w:val="24"/>
        </w:rPr>
        <w:t xml:space="preserve">roposal should include figures for both purchase and lease/rent options. UN Women reserves the option to either lease/rent or purchase outright the equipment through the </w:t>
      </w:r>
      <w:r w:rsidR="00AB2790" w:rsidRPr="001C5151">
        <w:rPr>
          <w:rFonts w:cstheme="minorHAnsi"/>
          <w:snapToGrid w:val="0"/>
          <w:sz w:val="24"/>
          <w:szCs w:val="24"/>
        </w:rPr>
        <w:t>c</w:t>
      </w:r>
      <w:r w:rsidRPr="001C5151">
        <w:rPr>
          <w:rFonts w:cstheme="minorHAnsi"/>
          <w:snapToGrid w:val="0"/>
          <w:sz w:val="24"/>
          <w:szCs w:val="24"/>
        </w:rPr>
        <w:t>ontractor.</w:t>
      </w:r>
    </w:p>
    <w:p w14:paraId="686AE7D7" w14:textId="77777777" w:rsidR="00EE6006" w:rsidRPr="001C5151"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1C5151">
        <w:rPr>
          <w:rFonts w:cstheme="minorHAnsi"/>
          <w:sz w:val="24"/>
          <w:szCs w:val="24"/>
        </w:rPr>
        <w:t>In addition, the financial proposal must include, but not necessarily be limited to, the following documents:</w:t>
      </w:r>
    </w:p>
    <w:p w14:paraId="684D069C" w14:textId="77777777" w:rsidR="00EE6006" w:rsidRPr="001C5151"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1C5151">
        <w:rPr>
          <w:rFonts w:cstheme="minorHAnsi"/>
          <w:sz w:val="24"/>
          <w:szCs w:val="24"/>
        </w:rPr>
        <w:t>1</w:t>
      </w:r>
      <w:r w:rsidR="00EE6006" w:rsidRPr="001C5151">
        <w:rPr>
          <w:rFonts w:cstheme="minorHAnsi"/>
          <w:sz w:val="24"/>
          <w:szCs w:val="24"/>
        </w:rPr>
        <w:t>. A summary of the price in words and figures</w:t>
      </w:r>
    </w:p>
    <w:p w14:paraId="6E0370E6" w14:textId="77777777" w:rsidR="00EE6006" w:rsidRPr="001C5151" w:rsidRDefault="00EE6006" w:rsidP="00393C19">
      <w:pPr>
        <w:pStyle w:val="ListParagraph"/>
        <w:keepNext/>
        <w:numPr>
          <w:ilvl w:val="0"/>
          <w:numId w:val="6"/>
        </w:numPr>
        <w:contextualSpacing/>
        <w:jc w:val="both"/>
        <w:outlineLvl w:val="5"/>
        <w:rPr>
          <w:rFonts w:asciiTheme="minorHAnsi" w:hAnsiTheme="minorHAnsi" w:cstheme="minorHAnsi"/>
          <w:sz w:val="24"/>
          <w:szCs w:val="24"/>
          <w:u w:val="single"/>
        </w:rPr>
      </w:pPr>
      <w:r w:rsidRPr="001C5151">
        <w:rPr>
          <w:rFonts w:asciiTheme="minorHAnsi" w:hAnsiTheme="minorHAnsi" w:cstheme="minorHAnsi"/>
          <w:b/>
          <w:sz w:val="24"/>
          <w:szCs w:val="24"/>
        </w:rPr>
        <w:t xml:space="preserve">Price breakdown: </w:t>
      </w:r>
      <w:r w:rsidRPr="001C5151">
        <w:rPr>
          <w:rFonts w:asciiTheme="minorHAnsi" w:hAnsiTheme="minorHAnsi" w:cstheme="minorHAnsi"/>
          <w:sz w:val="24"/>
          <w:szCs w:val="24"/>
        </w:rPr>
        <w:t>The price must cover all the services to be provided and must itemize the following:</w:t>
      </w:r>
    </w:p>
    <w:p w14:paraId="150F2CC8" w14:textId="77777777" w:rsidR="00112451" w:rsidRPr="001C5151" w:rsidRDefault="00112451" w:rsidP="00112451">
      <w:pPr>
        <w:pStyle w:val="ListParagraph"/>
        <w:keepNext/>
        <w:contextualSpacing/>
        <w:jc w:val="both"/>
        <w:outlineLvl w:val="5"/>
        <w:rPr>
          <w:rFonts w:asciiTheme="minorHAnsi" w:hAnsiTheme="minorHAnsi" w:cstheme="minorHAnsi"/>
          <w:sz w:val="24"/>
          <w:szCs w:val="24"/>
          <w:u w:val="single"/>
        </w:rPr>
      </w:pPr>
    </w:p>
    <w:p w14:paraId="0235A6A3"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t>a. An all-inclusive fee rate per working day for each expert to be assigned to the team. The fee rate must include remuneration of each expert, all administrative costs of employing the expert and the margin</w:t>
      </w:r>
      <w:r w:rsidR="00112451" w:rsidRPr="001C5151">
        <w:rPr>
          <w:rFonts w:cstheme="minorHAnsi"/>
          <w:sz w:val="24"/>
          <w:szCs w:val="24"/>
        </w:rPr>
        <w:t xml:space="preserve"> covering the p</w:t>
      </w:r>
      <w:r w:rsidRPr="001C5151">
        <w:rPr>
          <w:rFonts w:cstheme="minorHAnsi"/>
          <w:sz w:val="24"/>
          <w:szCs w:val="24"/>
        </w:rPr>
        <w:t>roposer</w:t>
      </w:r>
      <w:r w:rsidR="00112451" w:rsidRPr="001C5151">
        <w:rPr>
          <w:rFonts w:cstheme="minorHAnsi"/>
          <w:sz w:val="24"/>
          <w:szCs w:val="24"/>
        </w:rPr>
        <w:t>’s</w:t>
      </w:r>
      <w:r w:rsidRPr="001C5151">
        <w:rPr>
          <w:rFonts w:cstheme="minorHAnsi"/>
          <w:sz w:val="24"/>
          <w:szCs w:val="24"/>
        </w:rPr>
        <w:t xml:space="preserve"> overhead and backstopping facilities</w:t>
      </w:r>
      <w:r w:rsidR="00112451" w:rsidRPr="001C5151">
        <w:rPr>
          <w:rFonts w:cstheme="minorHAnsi"/>
          <w:sz w:val="24"/>
          <w:szCs w:val="24"/>
        </w:rPr>
        <w:t>.</w:t>
      </w:r>
      <w:r w:rsidRPr="001C5151">
        <w:rPr>
          <w:rFonts w:cstheme="minorHAnsi"/>
          <w:sz w:val="24"/>
          <w:szCs w:val="24"/>
        </w:rPr>
        <w:t xml:space="preserve"> </w:t>
      </w:r>
    </w:p>
    <w:p w14:paraId="5F46749C"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t>b. An all-inclusive daily subsistence allowance (DSA) rate</w:t>
      </w:r>
      <w:r w:rsidR="00112451" w:rsidRPr="001C5151">
        <w:rPr>
          <w:rFonts w:cstheme="minorHAnsi"/>
          <w:sz w:val="24"/>
          <w:szCs w:val="24"/>
        </w:rPr>
        <w:t xml:space="preserve"> (otherwise known as a “per diem rate”)</w:t>
      </w:r>
      <w:r w:rsidRPr="001C5151">
        <w:rPr>
          <w:rFonts w:cstheme="minorHAnsi"/>
          <w:sz w:val="24"/>
          <w:szCs w:val="24"/>
        </w:rPr>
        <w:t xml:space="preserve"> for every day in which the experts shall be in the field for purposes of the assignment. </w:t>
      </w:r>
    </w:p>
    <w:p w14:paraId="2CF463C2"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14:paraId="36A3E736"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t>d. An all-inclusive amount for local travel, if applicable.</w:t>
      </w:r>
    </w:p>
    <w:p w14:paraId="48E9E55F"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sidRPr="001C5151">
        <w:rPr>
          <w:rFonts w:cstheme="minorHAnsi"/>
          <w:sz w:val="24"/>
          <w:szCs w:val="24"/>
        </w:rPr>
        <w:t>p</w:t>
      </w:r>
      <w:r w:rsidRPr="001C5151">
        <w:rPr>
          <w:rFonts w:cstheme="minorHAnsi"/>
          <w:sz w:val="24"/>
          <w:szCs w:val="24"/>
        </w:rPr>
        <w:t xml:space="preserve">roposer for the purposes of the services, office accommodation, investigations, surveys, etc. </w:t>
      </w:r>
    </w:p>
    <w:p w14:paraId="501156C9" w14:textId="77777777" w:rsidR="00EE6006" w:rsidRPr="001C5151"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1C5151">
        <w:rPr>
          <w:rFonts w:cstheme="minorHAnsi"/>
          <w:sz w:val="24"/>
          <w:szCs w:val="24"/>
        </w:rPr>
        <w:lastRenderedPageBreak/>
        <w:t xml:space="preserve">f. Summary of total cost for the services proposed.  </w:t>
      </w:r>
    </w:p>
    <w:p w14:paraId="443B3EBA" w14:textId="77777777" w:rsidR="000328AE" w:rsidRPr="001C5151" w:rsidRDefault="00EE6006" w:rsidP="000328AE">
      <w:pPr>
        <w:pStyle w:val="ListParagraph"/>
        <w:keepNext/>
        <w:numPr>
          <w:ilvl w:val="0"/>
          <w:numId w:val="6"/>
        </w:numPr>
        <w:contextualSpacing/>
        <w:jc w:val="both"/>
        <w:outlineLvl w:val="5"/>
        <w:rPr>
          <w:rFonts w:asciiTheme="minorHAnsi" w:hAnsiTheme="minorHAnsi" w:cstheme="minorHAnsi"/>
          <w:sz w:val="24"/>
          <w:szCs w:val="24"/>
          <w:u w:val="single"/>
        </w:rPr>
      </w:pPr>
      <w:r w:rsidRPr="001C5151">
        <w:rPr>
          <w:rFonts w:asciiTheme="minorHAnsi" w:hAnsiTheme="minorHAnsi" w:cstheme="minorHAnsi"/>
          <w:b/>
          <w:sz w:val="24"/>
          <w:szCs w:val="24"/>
        </w:rPr>
        <w:t>Schedule of payments:</w:t>
      </w:r>
      <w:r w:rsidRPr="001C5151">
        <w:rPr>
          <w:rFonts w:asciiTheme="minorHAnsi" w:hAnsiTheme="minorHAnsi" w:cstheme="minorHAnsi"/>
          <w:sz w:val="24"/>
          <w:szCs w:val="24"/>
        </w:rPr>
        <w:t xml:space="preserve"> </w:t>
      </w:r>
      <w:r w:rsidR="003711A2" w:rsidRPr="001C5151">
        <w:rPr>
          <w:rFonts w:asciiTheme="minorHAnsi" w:hAnsiTheme="minorHAnsi" w:cstheme="minorHAnsi"/>
          <w:sz w:val="24"/>
          <w:szCs w:val="24"/>
        </w:rPr>
        <w:t xml:space="preserve">The payment schedule will be linked to the delivery of the outputs specified in the TOR. </w:t>
      </w:r>
      <w:r w:rsidR="000328AE" w:rsidRPr="001C5151">
        <w:rPr>
          <w:rFonts w:asciiTheme="minorHAnsi" w:hAnsiTheme="minorHAnsi" w:cstheme="minorHAnsi"/>
          <w:sz w:val="24"/>
          <w:szCs w:val="24"/>
        </w:rPr>
        <w:t>UN</w:t>
      </w:r>
      <w:r w:rsidR="00B17380" w:rsidRPr="001C5151">
        <w:rPr>
          <w:rFonts w:asciiTheme="minorHAnsi" w:hAnsiTheme="minorHAnsi" w:cstheme="minorHAnsi"/>
          <w:sz w:val="24"/>
          <w:szCs w:val="24"/>
        </w:rPr>
        <w:t xml:space="preserve"> Women will make payments in national</w:t>
      </w:r>
      <w:r w:rsidR="000328AE" w:rsidRPr="001C5151">
        <w:rPr>
          <w:rFonts w:asciiTheme="minorHAnsi" w:hAnsiTheme="minorHAnsi" w:cstheme="minorHAnsi"/>
          <w:sz w:val="24"/>
          <w:szCs w:val="24"/>
        </w:rPr>
        <w:t xml:space="preserve"> currency </w:t>
      </w:r>
      <w:r w:rsidR="00B17380" w:rsidRPr="001C5151">
        <w:rPr>
          <w:rFonts w:asciiTheme="minorHAnsi" w:hAnsiTheme="minorHAnsi" w:cstheme="minorHAnsi"/>
          <w:sz w:val="24"/>
          <w:szCs w:val="24"/>
        </w:rPr>
        <w:t>(Ukra</w:t>
      </w:r>
      <w:r w:rsidR="009C34F9" w:rsidRPr="001C5151">
        <w:rPr>
          <w:rFonts w:asciiTheme="minorHAnsi" w:hAnsiTheme="minorHAnsi" w:cstheme="minorHAnsi"/>
          <w:sz w:val="24"/>
          <w:szCs w:val="24"/>
        </w:rPr>
        <w:t>i</w:t>
      </w:r>
      <w:r w:rsidR="00B17380" w:rsidRPr="001C5151">
        <w:rPr>
          <w:rFonts w:asciiTheme="minorHAnsi" w:hAnsiTheme="minorHAnsi" w:cstheme="minorHAnsi"/>
          <w:sz w:val="24"/>
          <w:szCs w:val="24"/>
        </w:rPr>
        <w:t xml:space="preserve">nian Hrivnas) according to UN </w:t>
      </w:r>
      <w:r w:rsidR="00BC2B52" w:rsidRPr="001C5151">
        <w:rPr>
          <w:rFonts w:asciiTheme="minorHAnsi" w:hAnsiTheme="minorHAnsi" w:cstheme="minorHAnsi"/>
          <w:sz w:val="24"/>
          <w:szCs w:val="24"/>
        </w:rPr>
        <w:t>official</w:t>
      </w:r>
      <w:r w:rsidR="00B17380" w:rsidRPr="001C5151">
        <w:rPr>
          <w:rFonts w:asciiTheme="minorHAnsi" w:hAnsiTheme="minorHAnsi" w:cstheme="minorHAnsi"/>
          <w:sz w:val="24"/>
          <w:szCs w:val="24"/>
        </w:rPr>
        <w:t xml:space="preserve"> rate </w:t>
      </w:r>
      <w:r w:rsidR="00BC2B52" w:rsidRPr="001C5151">
        <w:rPr>
          <w:rFonts w:asciiTheme="minorHAnsi" w:hAnsiTheme="minorHAnsi" w:cstheme="minorHAnsi"/>
          <w:sz w:val="24"/>
          <w:szCs w:val="24"/>
        </w:rPr>
        <w:t>on</w:t>
      </w:r>
      <w:r w:rsidR="00B17380" w:rsidRPr="001C5151">
        <w:rPr>
          <w:rFonts w:asciiTheme="minorHAnsi" w:hAnsiTheme="minorHAnsi" w:cstheme="minorHAnsi"/>
          <w:sz w:val="24"/>
          <w:szCs w:val="24"/>
        </w:rPr>
        <w:t xml:space="preserve"> the date of payment</w:t>
      </w:r>
      <w:r w:rsidR="000328AE" w:rsidRPr="001C5151">
        <w:rPr>
          <w:rFonts w:asciiTheme="minorHAnsi" w:hAnsiTheme="minorHAnsi" w:cstheme="minorHAnsi"/>
          <w:sz w:val="24"/>
          <w:szCs w:val="24"/>
        </w:rPr>
        <w:t xml:space="preserve">. </w:t>
      </w:r>
    </w:p>
    <w:p w14:paraId="2FE23A04" w14:textId="77777777" w:rsidR="003711A2" w:rsidRPr="001C5151" w:rsidRDefault="003711A2" w:rsidP="000328AE">
      <w:pPr>
        <w:pStyle w:val="ListParagraph"/>
        <w:keepNext/>
        <w:contextualSpacing/>
        <w:jc w:val="both"/>
        <w:outlineLvl w:val="5"/>
        <w:rPr>
          <w:rFonts w:asciiTheme="minorHAnsi" w:hAnsiTheme="minorHAnsi" w:cstheme="minorHAnsi"/>
          <w:sz w:val="24"/>
          <w:szCs w:val="24"/>
          <w:u w:val="single"/>
        </w:rPr>
      </w:pPr>
    </w:p>
    <w:p w14:paraId="14D87A21" w14:textId="77777777" w:rsidR="00EE6006" w:rsidRPr="001C5151" w:rsidRDefault="00EE6006" w:rsidP="00112451">
      <w:pPr>
        <w:spacing w:after="0" w:line="240" w:lineRule="auto"/>
        <w:jc w:val="both"/>
        <w:rPr>
          <w:rFonts w:cstheme="minorHAnsi"/>
          <w:snapToGrid w:val="0"/>
          <w:sz w:val="24"/>
          <w:szCs w:val="24"/>
        </w:rPr>
      </w:pPr>
      <w:r w:rsidRPr="001C5151">
        <w:rPr>
          <w:rFonts w:cstheme="minorHAnsi"/>
          <w:snapToGrid w:val="0"/>
          <w:sz w:val="24"/>
          <w:szCs w:val="24"/>
        </w:rPr>
        <w:t>All prices/rates quoted must be exclusive of all taxes, since the United Nations, including its subsidiary organs, is exempt from taxes.</w:t>
      </w:r>
    </w:p>
    <w:p w14:paraId="4FD21330" w14:textId="77777777" w:rsidR="00374C84" w:rsidRPr="001C5151" w:rsidRDefault="00374C84" w:rsidP="00112451">
      <w:pPr>
        <w:spacing w:after="0" w:line="240" w:lineRule="auto"/>
        <w:jc w:val="both"/>
        <w:rPr>
          <w:rFonts w:cstheme="minorHAnsi"/>
          <w:snapToGrid w:val="0"/>
          <w:sz w:val="24"/>
          <w:szCs w:val="24"/>
        </w:rPr>
      </w:pPr>
    </w:p>
    <w:p w14:paraId="4936F20D" w14:textId="77777777" w:rsidR="006309E3" w:rsidRPr="001C5151" w:rsidRDefault="006309E3" w:rsidP="00EE6006">
      <w:pPr>
        <w:jc w:val="both"/>
        <w:rPr>
          <w:rFonts w:cstheme="minorHAnsi"/>
          <w:snapToGrid w:val="0"/>
          <w:sz w:val="24"/>
          <w:szCs w:val="24"/>
        </w:rPr>
      </w:pPr>
      <w:r w:rsidRPr="001C5151">
        <w:rPr>
          <w:rFonts w:cstheme="minorHAnsi"/>
          <w:snapToGrid w:val="0"/>
          <w:sz w:val="24"/>
          <w:szCs w:val="24"/>
        </w:rPr>
        <w:t xml:space="preserve">In case two (2) </w:t>
      </w:r>
      <w:r w:rsidR="00114743" w:rsidRPr="001C5151">
        <w:rPr>
          <w:rFonts w:cstheme="minorHAnsi"/>
          <w:snapToGrid w:val="0"/>
          <w:sz w:val="24"/>
          <w:szCs w:val="24"/>
        </w:rPr>
        <w:t xml:space="preserve">proposals </w:t>
      </w:r>
      <w:r w:rsidRPr="001C5151">
        <w:rPr>
          <w:rFonts w:cstheme="minorHAnsi"/>
          <w:snapToGrid w:val="0"/>
          <w:sz w:val="24"/>
          <w:szCs w:val="24"/>
        </w:rPr>
        <w:t xml:space="preserve">are evaluated and found to be </w:t>
      </w:r>
      <w:r w:rsidR="003623D9" w:rsidRPr="001C5151">
        <w:rPr>
          <w:rFonts w:cstheme="minorHAnsi"/>
          <w:snapToGrid w:val="0"/>
          <w:sz w:val="24"/>
          <w:szCs w:val="24"/>
        </w:rPr>
        <w:t>equal</w:t>
      </w:r>
      <w:r w:rsidRPr="001C5151">
        <w:rPr>
          <w:rFonts w:cstheme="minorHAnsi"/>
          <w:snapToGrid w:val="0"/>
          <w:sz w:val="24"/>
          <w:szCs w:val="24"/>
        </w:rPr>
        <w:t xml:space="preserve"> in terms of technical competency and price, UN Women will award </w:t>
      </w:r>
      <w:r w:rsidR="003623D9" w:rsidRPr="001C5151">
        <w:rPr>
          <w:rFonts w:cstheme="minorHAnsi"/>
          <w:snapToGrid w:val="0"/>
          <w:sz w:val="24"/>
          <w:szCs w:val="24"/>
        </w:rPr>
        <w:t xml:space="preserve">contract </w:t>
      </w:r>
      <w:r w:rsidRPr="001C5151">
        <w:rPr>
          <w:rFonts w:cstheme="minorHAnsi"/>
          <w:snapToGrid w:val="0"/>
          <w:sz w:val="24"/>
          <w:szCs w:val="24"/>
        </w:rPr>
        <w:t xml:space="preserve">to the company that is either </w:t>
      </w:r>
      <w:r w:rsidR="00DC50D8" w:rsidRPr="001C5151">
        <w:rPr>
          <w:rFonts w:cstheme="minorHAnsi"/>
          <w:snapToGrid w:val="0"/>
          <w:sz w:val="24"/>
          <w:szCs w:val="24"/>
        </w:rPr>
        <w:t>women-</w:t>
      </w:r>
      <w:r w:rsidRPr="001C5151">
        <w:rPr>
          <w:rFonts w:cstheme="minorHAnsi"/>
          <w:snapToGrid w:val="0"/>
          <w:sz w:val="24"/>
          <w:szCs w:val="24"/>
        </w:rPr>
        <w:t xml:space="preserve">owned or has women in </w:t>
      </w:r>
      <w:r w:rsidR="003623D9" w:rsidRPr="001C5151">
        <w:rPr>
          <w:rFonts w:cstheme="minorHAnsi"/>
          <w:snapToGrid w:val="0"/>
          <w:sz w:val="24"/>
          <w:szCs w:val="24"/>
        </w:rPr>
        <w:t xml:space="preserve">the </w:t>
      </w:r>
      <w:r w:rsidRPr="001C5151">
        <w:rPr>
          <w:rFonts w:cstheme="minorHAnsi"/>
          <w:snapToGrid w:val="0"/>
          <w:sz w:val="24"/>
          <w:szCs w:val="24"/>
        </w:rPr>
        <w:t xml:space="preserve">majority </w:t>
      </w:r>
      <w:r w:rsidRPr="001C5151">
        <w:rPr>
          <w:rFonts w:eastAsia="ヒラギノ角ゴ Pro W3" w:cstheme="minorHAnsi"/>
          <w:sz w:val="24"/>
          <w:szCs w:val="24"/>
        </w:rPr>
        <w:t>in support of UN Women’s core mandate</w:t>
      </w:r>
      <w:r w:rsidRPr="001C5151">
        <w:rPr>
          <w:rFonts w:cstheme="minorHAnsi"/>
          <w:snapToGrid w:val="0"/>
          <w:sz w:val="24"/>
          <w:szCs w:val="24"/>
        </w:rPr>
        <w:t xml:space="preserve">. In the case that both companies are </w:t>
      </w:r>
      <w:r w:rsidR="00DC50D8" w:rsidRPr="001C5151">
        <w:rPr>
          <w:rFonts w:cstheme="minorHAnsi"/>
          <w:snapToGrid w:val="0"/>
          <w:sz w:val="24"/>
          <w:szCs w:val="24"/>
        </w:rPr>
        <w:t>women-</w:t>
      </w:r>
      <w:r w:rsidRPr="001C5151">
        <w:rPr>
          <w:rFonts w:cstheme="minorHAnsi"/>
          <w:snapToGrid w:val="0"/>
          <w:sz w:val="24"/>
          <w:szCs w:val="24"/>
        </w:rPr>
        <w:t xml:space="preserve">owned or have women in </w:t>
      </w:r>
      <w:r w:rsidR="003623D9" w:rsidRPr="001C5151">
        <w:rPr>
          <w:rFonts w:cstheme="minorHAnsi"/>
          <w:snapToGrid w:val="0"/>
          <w:sz w:val="24"/>
          <w:szCs w:val="24"/>
        </w:rPr>
        <w:t xml:space="preserve">the </w:t>
      </w:r>
      <w:r w:rsidRPr="001C5151">
        <w:rPr>
          <w:rFonts w:cstheme="minorHAnsi"/>
          <w:snapToGrid w:val="0"/>
          <w:sz w:val="24"/>
          <w:szCs w:val="24"/>
        </w:rPr>
        <w:t>majority, UN Women will request best and final offer</w:t>
      </w:r>
      <w:r w:rsidR="00114743" w:rsidRPr="001C5151">
        <w:rPr>
          <w:rFonts w:cstheme="minorHAnsi"/>
          <w:snapToGrid w:val="0"/>
          <w:sz w:val="24"/>
          <w:szCs w:val="24"/>
        </w:rPr>
        <w:t xml:space="preserve"> from both proposers and </w:t>
      </w:r>
      <w:r w:rsidR="00114743" w:rsidRPr="001C5151">
        <w:rPr>
          <w:rFonts w:cstheme="minorHAnsi"/>
          <w:sz w:val="24"/>
          <w:szCs w:val="24"/>
        </w:rPr>
        <w:t>shall make a final comparison of the competing proposers</w:t>
      </w:r>
      <w:r w:rsidR="00114743" w:rsidRPr="001C5151">
        <w:rPr>
          <w:rFonts w:cstheme="minorHAnsi"/>
          <w:snapToGrid w:val="0"/>
          <w:sz w:val="24"/>
          <w:szCs w:val="24"/>
        </w:rPr>
        <w:t>.</w:t>
      </w:r>
    </w:p>
    <w:p w14:paraId="5BF0BFDA" w14:textId="77777777" w:rsidR="00EE6006" w:rsidRPr="001C5151" w:rsidRDefault="00EE6006" w:rsidP="00FE2AAE">
      <w:pPr>
        <w:widowControl w:val="0"/>
        <w:overflowPunct w:val="0"/>
        <w:adjustRightInd w:val="0"/>
        <w:spacing w:after="0" w:line="240" w:lineRule="auto"/>
        <w:contextualSpacing/>
        <w:rPr>
          <w:rFonts w:cstheme="minorHAnsi"/>
          <w:b/>
          <w:snapToGrid w:val="0"/>
        </w:rPr>
      </w:pPr>
      <w:r w:rsidRPr="001C5151">
        <w:rPr>
          <w:rFonts w:cstheme="minorHAnsi"/>
          <w:b/>
          <w:snapToGrid w:val="0"/>
          <w:sz w:val="24"/>
        </w:rPr>
        <w:t>Cost Breakdown by Resources</w:t>
      </w:r>
      <w:r w:rsidR="00B05511" w:rsidRPr="001C5151">
        <w:rPr>
          <w:rFonts w:cstheme="minorHAnsi"/>
          <w:b/>
          <w:snapToGrid w:val="0"/>
          <w:sz w:val="24"/>
        </w:rPr>
        <w:t xml:space="preserve"> </w:t>
      </w:r>
    </w:p>
    <w:p w14:paraId="3DFCF3F3" w14:textId="77777777" w:rsidR="00EE6006" w:rsidRPr="001C5151" w:rsidRDefault="0068798C" w:rsidP="00EE6006">
      <w:pPr>
        <w:jc w:val="both"/>
        <w:rPr>
          <w:rFonts w:cstheme="minorHAnsi"/>
          <w:snapToGrid w:val="0"/>
          <w:sz w:val="24"/>
        </w:rPr>
      </w:pPr>
      <w:r w:rsidRPr="001C5151">
        <w:rPr>
          <w:rFonts w:cstheme="minorHAnsi"/>
          <w:snapToGrid w:val="0"/>
          <w:sz w:val="24"/>
        </w:rPr>
        <w:t>The p</w:t>
      </w:r>
      <w:r w:rsidR="00EE6006" w:rsidRPr="001C5151">
        <w:rPr>
          <w:rFonts w:cstheme="minorHAnsi"/>
          <w:snapToGrid w:val="0"/>
          <w:sz w:val="24"/>
        </w:rPr>
        <w:t xml:space="preserve">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w:t>
      </w:r>
      <w:r w:rsidRPr="001C5151">
        <w:rPr>
          <w:rFonts w:cstheme="minorHAnsi"/>
          <w:snapToGrid w:val="0"/>
          <w:sz w:val="24"/>
        </w:rPr>
        <w:t>s</w:t>
      </w:r>
      <w:r w:rsidR="00EE6006" w:rsidRPr="001C5151">
        <w:rPr>
          <w:rFonts w:cstheme="minorHAnsi"/>
          <w:snapToGrid w:val="0"/>
          <w:sz w:val="24"/>
        </w:rPr>
        <w:t>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1C5151" w14:paraId="640FD1FA" w14:textId="77777777" w:rsidTr="00380C68">
        <w:trPr>
          <w:cantSplit/>
          <w:trHeight w:val="431"/>
        </w:trPr>
        <w:tc>
          <w:tcPr>
            <w:tcW w:w="3978" w:type="dxa"/>
          </w:tcPr>
          <w:p w14:paraId="2C277E61" w14:textId="77777777" w:rsidR="00EE6006" w:rsidRPr="001C5151" w:rsidRDefault="00EE6006" w:rsidP="00EE6006">
            <w:pPr>
              <w:rPr>
                <w:rFonts w:cstheme="minorHAnsi"/>
                <w:b/>
              </w:rPr>
            </w:pPr>
            <w:r w:rsidRPr="001C5151">
              <w:rPr>
                <w:rFonts w:cstheme="minorHAnsi"/>
                <w:b/>
              </w:rPr>
              <w:t xml:space="preserve">Description </w:t>
            </w:r>
          </w:p>
        </w:tc>
        <w:tc>
          <w:tcPr>
            <w:tcW w:w="1530" w:type="dxa"/>
          </w:tcPr>
          <w:p w14:paraId="0228258F" w14:textId="77777777" w:rsidR="00EE6006" w:rsidRPr="001C5151" w:rsidRDefault="00EE6006" w:rsidP="00EE6006">
            <w:pPr>
              <w:rPr>
                <w:rFonts w:cstheme="minorHAnsi"/>
                <w:b/>
              </w:rPr>
            </w:pPr>
            <w:r w:rsidRPr="001C5151">
              <w:rPr>
                <w:rFonts w:cstheme="minorHAnsi"/>
                <w:b/>
              </w:rPr>
              <w:t xml:space="preserve">Quantity </w:t>
            </w:r>
          </w:p>
        </w:tc>
        <w:tc>
          <w:tcPr>
            <w:tcW w:w="2070" w:type="dxa"/>
          </w:tcPr>
          <w:p w14:paraId="59359C04" w14:textId="1EA8C590" w:rsidR="00EE6006" w:rsidRPr="001C5151" w:rsidRDefault="00EE6006" w:rsidP="00667361">
            <w:pPr>
              <w:keepNext/>
              <w:outlineLvl w:val="2"/>
              <w:rPr>
                <w:rFonts w:cstheme="minorHAnsi"/>
                <w:b/>
                <w:snapToGrid w:val="0"/>
              </w:rPr>
            </w:pPr>
            <w:r w:rsidRPr="001C5151">
              <w:rPr>
                <w:rFonts w:cstheme="minorHAnsi"/>
                <w:b/>
                <w:snapToGrid w:val="0"/>
              </w:rPr>
              <w:t>Number of Unit</w:t>
            </w:r>
          </w:p>
        </w:tc>
        <w:tc>
          <w:tcPr>
            <w:tcW w:w="1170" w:type="dxa"/>
          </w:tcPr>
          <w:p w14:paraId="78AF20B7" w14:textId="34824671" w:rsidR="00EE6006" w:rsidRPr="001C5151" w:rsidRDefault="00EE6006" w:rsidP="00EE6006">
            <w:pPr>
              <w:rPr>
                <w:rFonts w:cstheme="minorHAnsi"/>
                <w:b/>
              </w:rPr>
            </w:pPr>
            <w:r w:rsidRPr="001C5151">
              <w:rPr>
                <w:rFonts w:cstheme="minorHAnsi"/>
                <w:b/>
              </w:rPr>
              <w:t xml:space="preserve">Unit Cost </w:t>
            </w:r>
            <w:r w:rsidR="008E2F08" w:rsidRPr="001C5151">
              <w:rPr>
                <w:rFonts w:cstheme="minorHAnsi"/>
                <w:b/>
              </w:rPr>
              <w:t>UAH</w:t>
            </w:r>
          </w:p>
        </w:tc>
        <w:tc>
          <w:tcPr>
            <w:tcW w:w="1260" w:type="dxa"/>
          </w:tcPr>
          <w:p w14:paraId="71870676" w14:textId="17596C14" w:rsidR="00EE6006" w:rsidRPr="001C5151" w:rsidRDefault="00EE6006" w:rsidP="00EE6006">
            <w:pPr>
              <w:rPr>
                <w:rFonts w:cstheme="minorHAnsi"/>
                <w:b/>
              </w:rPr>
            </w:pPr>
            <w:r w:rsidRPr="001C5151">
              <w:rPr>
                <w:rFonts w:cstheme="minorHAnsi"/>
                <w:b/>
              </w:rPr>
              <w:t xml:space="preserve">Total Cost </w:t>
            </w:r>
            <w:r w:rsidR="00670FA8" w:rsidRPr="001C5151">
              <w:rPr>
                <w:rFonts w:cstheme="minorHAnsi"/>
                <w:b/>
              </w:rPr>
              <w:t xml:space="preserve">UAH </w:t>
            </w:r>
          </w:p>
        </w:tc>
      </w:tr>
      <w:tr w:rsidR="001B7D3F" w:rsidRPr="001C5151" w14:paraId="27BF6B0D" w14:textId="77777777" w:rsidTr="00380C68">
        <w:trPr>
          <w:cantSplit/>
          <w:trHeight w:val="431"/>
        </w:trPr>
        <w:tc>
          <w:tcPr>
            <w:tcW w:w="3978" w:type="dxa"/>
          </w:tcPr>
          <w:p w14:paraId="4DF7606D" w14:textId="77777777" w:rsidR="001B7D3F" w:rsidRPr="001C5151" w:rsidRDefault="001B7D3F" w:rsidP="00EE6006">
            <w:pPr>
              <w:rPr>
                <w:rFonts w:cstheme="minorHAnsi"/>
                <w:b/>
              </w:rPr>
            </w:pPr>
            <w:r w:rsidRPr="001C5151">
              <w:rPr>
                <w:rFonts w:cstheme="minorHAnsi"/>
                <w:b/>
              </w:rPr>
              <w:t xml:space="preserve">Personnel </w:t>
            </w:r>
          </w:p>
        </w:tc>
        <w:tc>
          <w:tcPr>
            <w:tcW w:w="1530" w:type="dxa"/>
          </w:tcPr>
          <w:p w14:paraId="263B1210" w14:textId="77777777" w:rsidR="001B7D3F" w:rsidRPr="001C5151" w:rsidRDefault="001B7D3F" w:rsidP="00EE6006">
            <w:pPr>
              <w:rPr>
                <w:rFonts w:cstheme="minorHAnsi"/>
                <w:b/>
              </w:rPr>
            </w:pPr>
            <w:r w:rsidRPr="001C5151">
              <w:rPr>
                <w:rFonts w:cstheme="minorHAnsi"/>
                <w:b/>
              </w:rPr>
              <w:t xml:space="preserve">Per person </w:t>
            </w:r>
          </w:p>
        </w:tc>
        <w:tc>
          <w:tcPr>
            <w:tcW w:w="2070" w:type="dxa"/>
          </w:tcPr>
          <w:p w14:paraId="4330A8D5" w14:textId="77777777" w:rsidR="001B7D3F" w:rsidRPr="001C5151" w:rsidRDefault="001B7D3F" w:rsidP="00EE6006">
            <w:pPr>
              <w:keepNext/>
              <w:ind w:left="360"/>
              <w:outlineLvl w:val="2"/>
              <w:rPr>
                <w:rFonts w:cstheme="minorHAnsi"/>
                <w:b/>
                <w:snapToGrid w:val="0"/>
              </w:rPr>
            </w:pPr>
          </w:p>
        </w:tc>
        <w:tc>
          <w:tcPr>
            <w:tcW w:w="1170" w:type="dxa"/>
          </w:tcPr>
          <w:p w14:paraId="3CC9D5FC" w14:textId="77777777" w:rsidR="001B7D3F" w:rsidRPr="001C5151" w:rsidRDefault="001B7D3F" w:rsidP="00EE6006">
            <w:pPr>
              <w:rPr>
                <w:rFonts w:cstheme="minorHAnsi"/>
                <w:b/>
              </w:rPr>
            </w:pPr>
          </w:p>
        </w:tc>
        <w:tc>
          <w:tcPr>
            <w:tcW w:w="1260" w:type="dxa"/>
          </w:tcPr>
          <w:p w14:paraId="2622FFE3" w14:textId="77777777" w:rsidR="001B7D3F" w:rsidRPr="001C5151" w:rsidRDefault="001B7D3F" w:rsidP="00EE6006">
            <w:pPr>
              <w:rPr>
                <w:rFonts w:cstheme="minorHAnsi"/>
                <w:b/>
              </w:rPr>
            </w:pPr>
          </w:p>
        </w:tc>
      </w:tr>
      <w:tr w:rsidR="00EE6006" w:rsidRPr="001C5151" w14:paraId="1F4F84E2" w14:textId="77777777" w:rsidTr="00EE6006">
        <w:tc>
          <w:tcPr>
            <w:tcW w:w="3978" w:type="dxa"/>
          </w:tcPr>
          <w:p w14:paraId="757AA56A" w14:textId="7F89E4C6" w:rsidR="00EE6006" w:rsidRPr="008404A9" w:rsidRDefault="008404A9" w:rsidP="00BC4AC8">
            <w:pPr>
              <w:rPr>
                <w:rFonts w:cstheme="minorHAnsi"/>
                <w:color w:val="FF0000"/>
              </w:rPr>
            </w:pPr>
            <w:r w:rsidRPr="008404A9">
              <w:rPr>
                <w:rFonts w:eastAsia="Times New Roman" w:cstheme="minorHAnsi"/>
                <w:color w:val="FF0000"/>
                <w:lang w:val="en-GB"/>
              </w:rPr>
              <w:t>Task manager / producer</w:t>
            </w:r>
          </w:p>
        </w:tc>
        <w:tc>
          <w:tcPr>
            <w:tcW w:w="1530" w:type="dxa"/>
          </w:tcPr>
          <w:p w14:paraId="7D28CF96" w14:textId="77777777" w:rsidR="00EE6006" w:rsidRPr="001C5151" w:rsidRDefault="00EE6006" w:rsidP="00EE6006">
            <w:pPr>
              <w:rPr>
                <w:rFonts w:cstheme="minorHAnsi"/>
              </w:rPr>
            </w:pPr>
            <w:r w:rsidRPr="001C5151">
              <w:rPr>
                <w:rFonts w:cstheme="minorHAnsi"/>
              </w:rPr>
              <w:t xml:space="preserve">1 person </w:t>
            </w:r>
          </w:p>
        </w:tc>
        <w:tc>
          <w:tcPr>
            <w:tcW w:w="2070" w:type="dxa"/>
          </w:tcPr>
          <w:p w14:paraId="21B0A5E7" w14:textId="77777777" w:rsidR="00EE6006" w:rsidRPr="001C5151" w:rsidRDefault="00EE6006" w:rsidP="00EE6006">
            <w:pPr>
              <w:rPr>
                <w:rFonts w:cstheme="minorHAnsi"/>
              </w:rPr>
            </w:pPr>
            <w:r w:rsidRPr="001C5151">
              <w:rPr>
                <w:rFonts w:cstheme="minorHAnsi"/>
              </w:rPr>
              <w:t>Day/week/month</w:t>
            </w:r>
          </w:p>
        </w:tc>
        <w:tc>
          <w:tcPr>
            <w:tcW w:w="1170" w:type="dxa"/>
          </w:tcPr>
          <w:p w14:paraId="10D964DD" w14:textId="77777777" w:rsidR="00EE6006" w:rsidRPr="001C5151" w:rsidRDefault="00EE6006" w:rsidP="00EE6006">
            <w:pPr>
              <w:rPr>
                <w:rFonts w:cstheme="minorHAnsi"/>
                <w:b/>
              </w:rPr>
            </w:pPr>
          </w:p>
        </w:tc>
        <w:tc>
          <w:tcPr>
            <w:tcW w:w="1260" w:type="dxa"/>
          </w:tcPr>
          <w:p w14:paraId="7EFF32DF" w14:textId="77777777" w:rsidR="00EE6006" w:rsidRPr="001C5151" w:rsidRDefault="00EE6006" w:rsidP="00EE6006">
            <w:pPr>
              <w:rPr>
                <w:rFonts w:cstheme="minorHAnsi"/>
                <w:b/>
              </w:rPr>
            </w:pPr>
          </w:p>
        </w:tc>
      </w:tr>
      <w:tr w:rsidR="00EE6006" w:rsidRPr="001C5151" w14:paraId="3622EBED" w14:textId="77777777" w:rsidTr="00EE6006">
        <w:tc>
          <w:tcPr>
            <w:tcW w:w="3978" w:type="dxa"/>
          </w:tcPr>
          <w:p w14:paraId="48A98CEC" w14:textId="6F96EC56" w:rsidR="00EE6006" w:rsidRPr="008404A9" w:rsidRDefault="008404A9" w:rsidP="00451B57">
            <w:pPr>
              <w:rPr>
                <w:rFonts w:cstheme="minorHAnsi"/>
                <w:color w:val="FF0000"/>
              </w:rPr>
            </w:pPr>
            <w:r>
              <w:rPr>
                <w:rFonts w:eastAsia="Times New Roman" w:cstheme="minorHAnsi"/>
                <w:color w:val="FF0000"/>
                <w:lang w:val="en-GB"/>
              </w:rPr>
              <w:t>S</w:t>
            </w:r>
            <w:r w:rsidRPr="008404A9">
              <w:rPr>
                <w:rFonts w:eastAsia="Times New Roman" w:cstheme="minorHAnsi"/>
                <w:color w:val="FF0000"/>
                <w:lang w:val="en-GB"/>
              </w:rPr>
              <w:t>enior expert / director</w:t>
            </w:r>
          </w:p>
        </w:tc>
        <w:tc>
          <w:tcPr>
            <w:tcW w:w="1530" w:type="dxa"/>
          </w:tcPr>
          <w:p w14:paraId="2B9003C4" w14:textId="77777777" w:rsidR="00EE6006" w:rsidRPr="001C5151" w:rsidRDefault="00EE6006" w:rsidP="00EE6006">
            <w:pPr>
              <w:rPr>
                <w:rFonts w:cstheme="minorHAnsi"/>
              </w:rPr>
            </w:pPr>
            <w:r w:rsidRPr="001C5151">
              <w:rPr>
                <w:rFonts w:cstheme="minorHAnsi"/>
              </w:rPr>
              <w:t>XX person</w:t>
            </w:r>
          </w:p>
        </w:tc>
        <w:tc>
          <w:tcPr>
            <w:tcW w:w="2070" w:type="dxa"/>
          </w:tcPr>
          <w:p w14:paraId="4EED3B5D" w14:textId="77777777" w:rsidR="00EE6006" w:rsidRPr="001C5151" w:rsidRDefault="00EE6006" w:rsidP="00EE6006">
            <w:pPr>
              <w:rPr>
                <w:rFonts w:cstheme="minorHAnsi"/>
              </w:rPr>
            </w:pPr>
            <w:r w:rsidRPr="001C5151">
              <w:rPr>
                <w:rFonts w:cstheme="minorHAnsi"/>
              </w:rPr>
              <w:t>Day/week/month</w:t>
            </w:r>
          </w:p>
        </w:tc>
        <w:tc>
          <w:tcPr>
            <w:tcW w:w="1170" w:type="dxa"/>
          </w:tcPr>
          <w:p w14:paraId="7E0B2B5C" w14:textId="77777777" w:rsidR="00EE6006" w:rsidRPr="001C5151" w:rsidRDefault="00EE6006" w:rsidP="00EE6006">
            <w:pPr>
              <w:rPr>
                <w:rFonts w:cstheme="minorHAnsi"/>
              </w:rPr>
            </w:pPr>
          </w:p>
        </w:tc>
        <w:tc>
          <w:tcPr>
            <w:tcW w:w="1260" w:type="dxa"/>
          </w:tcPr>
          <w:p w14:paraId="0D8B5AB1" w14:textId="77777777" w:rsidR="00EE6006" w:rsidRPr="001C5151" w:rsidRDefault="00EE6006" w:rsidP="00EE6006">
            <w:pPr>
              <w:rPr>
                <w:rFonts w:cstheme="minorHAnsi"/>
              </w:rPr>
            </w:pPr>
          </w:p>
        </w:tc>
      </w:tr>
      <w:tr w:rsidR="00535163" w:rsidRPr="001C5151" w14:paraId="60A68F44" w14:textId="77777777" w:rsidTr="00EE6006">
        <w:tc>
          <w:tcPr>
            <w:tcW w:w="3978" w:type="dxa"/>
          </w:tcPr>
          <w:p w14:paraId="74C1C2B4" w14:textId="60471BAE" w:rsidR="00535163" w:rsidRPr="008404A9" w:rsidRDefault="008404A9" w:rsidP="00EE6006">
            <w:pPr>
              <w:rPr>
                <w:rFonts w:cstheme="minorHAnsi"/>
                <w:color w:val="FF0000"/>
              </w:rPr>
            </w:pPr>
            <w:r w:rsidRPr="008404A9">
              <w:rPr>
                <w:rFonts w:eastAsia="Times New Roman" w:cstheme="minorHAnsi"/>
                <w:color w:val="FF0000"/>
                <w:lang w:val="en-GB"/>
              </w:rPr>
              <w:t>Gender equality and media expert</w:t>
            </w:r>
          </w:p>
        </w:tc>
        <w:tc>
          <w:tcPr>
            <w:tcW w:w="1530" w:type="dxa"/>
          </w:tcPr>
          <w:p w14:paraId="48576AE7" w14:textId="521F0223" w:rsidR="00535163" w:rsidRPr="001C5151" w:rsidRDefault="004A28EA" w:rsidP="00EE6006">
            <w:pPr>
              <w:rPr>
                <w:rFonts w:cstheme="minorHAnsi"/>
              </w:rPr>
            </w:pPr>
            <w:r>
              <w:rPr>
                <w:rFonts w:cstheme="minorHAnsi"/>
              </w:rPr>
              <w:t>XX</w:t>
            </w:r>
            <w:r w:rsidR="00535163" w:rsidRPr="001C5151">
              <w:rPr>
                <w:rFonts w:cstheme="minorHAnsi"/>
              </w:rPr>
              <w:t xml:space="preserve"> person </w:t>
            </w:r>
          </w:p>
        </w:tc>
        <w:tc>
          <w:tcPr>
            <w:tcW w:w="2070" w:type="dxa"/>
          </w:tcPr>
          <w:p w14:paraId="5CACEEF7" w14:textId="77777777" w:rsidR="00535163" w:rsidRPr="001C5151" w:rsidRDefault="00535163" w:rsidP="00EE6006">
            <w:pPr>
              <w:rPr>
                <w:rFonts w:cstheme="minorHAnsi"/>
              </w:rPr>
            </w:pPr>
            <w:r w:rsidRPr="001C5151">
              <w:rPr>
                <w:rFonts w:cstheme="minorHAnsi"/>
              </w:rPr>
              <w:t xml:space="preserve">Day/week/month </w:t>
            </w:r>
          </w:p>
        </w:tc>
        <w:tc>
          <w:tcPr>
            <w:tcW w:w="1170" w:type="dxa"/>
          </w:tcPr>
          <w:p w14:paraId="71586BC5" w14:textId="77777777" w:rsidR="00535163" w:rsidRPr="001C5151" w:rsidRDefault="00535163" w:rsidP="00EE6006">
            <w:pPr>
              <w:rPr>
                <w:rFonts w:cstheme="minorHAnsi"/>
              </w:rPr>
            </w:pPr>
          </w:p>
        </w:tc>
        <w:tc>
          <w:tcPr>
            <w:tcW w:w="1260" w:type="dxa"/>
          </w:tcPr>
          <w:p w14:paraId="682B4FF0" w14:textId="77777777" w:rsidR="00535163" w:rsidRPr="001C5151" w:rsidRDefault="00535163" w:rsidP="00EE6006">
            <w:pPr>
              <w:rPr>
                <w:rFonts w:cstheme="minorHAnsi"/>
              </w:rPr>
            </w:pPr>
          </w:p>
        </w:tc>
      </w:tr>
      <w:tr w:rsidR="00667361" w:rsidRPr="001C5151" w14:paraId="295B70B0" w14:textId="77777777" w:rsidTr="00EE6006">
        <w:tc>
          <w:tcPr>
            <w:tcW w:w="3978" w:type="dxa"/>
          </w:tcPr>
          <w:p w14:paraId="33F1596D" w14:textId="7B6B8F20" w:rsidR="00667361" w:rsidRPr="008404A9" w:rsidRDefault="00667361" w:rsidP="004A28EA">
            <w:pPr>
              <w:rPr>
                <w:rFonts w:cstheme="minorHAnsi"/>
                <w:color w:val="FF0000"/>
                <w:highlight w:val="yellow"/>
              </w:rPr>
            </w:pPr>
            <w:r w:rsidRPr="00860FDD">
              <w:rPr>
                <w:rFonts w:cstheme="minorHAnsi"/>
                <w:color w:val="FF0000"/>
              </w:rPr>
              <w:t>Other personnel</w:t>
            </w:r>
            <w:r w:rsidR="008404A9" w:rsidRPr="00860FDD">
              <w:rPr>
                <w:rFonts w:cstheme="minorHAnsi"/>
                <w:color w:val="FF0000"/>
              </w:rPr>
              <w:t xml:space="preserve"> </w:t>
            </w:r>
          </w:p>
        </w:tc>
        <w:tc>
          <w:tcPr>
            <w:tcW w:w="1530" w:type="dxa"/>
          </w:tcPr>
          <w:p w14:paraId="4D006C62" w14:textId="34FCC4F8" w:rsidR="00667361" w:rsidRPr="00860FDD" w:rsidRDefault="00667361" w:rsidP="004A28EA">
            <w:pPr>
              <w:rPr>
                <w:rFonts w:cstheme="minorHAnsi"/>
              </w:rPr>
            </w:pPr>
            <w:r w:rsidRPr="00860FDD">
              <w:rPr>
                <w:rFonts w:cstheme="minorHAnsi"/>
              </w:rPr>
              <w:t>XX person</w:t>
            </w:r>
          </w:p>
        </w:tc>
        <w:tc>
          <w:tcPr>
            <w:tcW w:w="2070" w:type="dxa"/>
          </w:tcPr>
          <w:p w14:paraId="244AD7E0" w14:textId="1E5F3065" w:rsidR="00667361" w:rsidRPr="00860FDD" w:rsidRDefault="00667361" w:rsidP="004A28EA">
            <w:pPr>
              <w:rPr>
                <w:rFonts w:cstheme="minorHAnsi"/>
              </w:rPr>
            </w:pPr>
            <w:r w:rsidRPr="00860FDD">
              <w:rPr>
                <w:rFonts w:cstheme="minorHAnsi"/>
              </w:rPr>
              <w:t>Day/week/month</w:t>
            </w:r>
          </w:p>
        </w:tc>
        <w:tc>
          <w:tcPr>
            <w:tcW w:w="1170" w:type="dxa"/>
          </w:tcPr>
          <w:p w14:paraId="664871E8" w14:textId="77777777" w:rsidR="00667361" w:rsidRPr="001C5151" w:rsidRDefault="00667361" w:rsidP="004A28EA">
            <w:pPr>
              <w:rPr>
                <w:rFonts w:cstheme="minorHAnsi"/>
              </w:rPr>
            </w:pPr>
          </w:p>
        </w:tc>
        <w:tc>
          <w:tcPr>
            <w:tcW w:w="1260" w:type="dxa"/>
          </w:tcPr>
          <w:p w14:paraId="0446C0B4" w14:textId="77777777" w:rsidR="00667361" w:rsidRPr="001C5151" w:rsidRDefault="00667361" w:rsidP="004A28EA">
            <w:pPr>
              <w:rPr>
                <w:rFonts w:cstheme="minorHAnsi"/>
              </w:rPr>
            </w:pPr>
          </w:p>
        </w:tc>
      </w:tr>
      <w:tr w:rsidR="001B7D3F" w:rsidRPr="001C5151" w14:paraId="4EA754D0" w14:textId="77777777" w:rsidTr="008D2AC2">
        <w:trPr>
          <w:trHeight w:val="453"/>
        </w:trPr>
        <w:tc>
          <w:tcPr>
            <w:tcW w:w="3978" w:type="dxa"/>
          </w:tcPr>
          <w:p w14:paraId="69866CF8" w14:textId="220653E3" w:rsidR="001B7D3F" w:rsidRPr="001C5151" w:rsidRDefault="001B7D3F" w:rsidP="008D2AC2">
            <w:pPr>
              <w:rPr>
                <w:rFonts w:cstheme="minorHAnsi"/>
                <w:color w:val="FF0000"/>
              </w:rPr>
            </w:pPr>
            <w:r w:rsidRPr="001C5151">
              <w:rPr>
                <w:rFonts w:cstheme="minorHAnsi"/>
                <w:b/>
              </w:rPr>
              <w:t>Operational cost</w:t>
            </w:r>
          </w:p>
        </w:tc>
        <w:tc>
          <w:tcPr>
            <w:tcW w:w="1530" w:type="dxa"/>
          </w:tcPr>
          <w:p w14:paraId="650F463A" w14:textId="77777777" w:rsidR="001B7D3F" w:rsidRPr="001C5151" w:rsidRDefault="001B7D3F" w:rsidP="00EE6006">
            <w:pPr>
              <w:rPr>
                <w:rFonts w:cstheme="minorHAnsi"/>
                <w:b/>
              </w:rPr>
            </w:pPr>
            <w:r w:rsidRPr="001C5151">
              <w:rPr>
                <w:rFonts w:cstheme="minorHAnsi"/>
                <w:b/>
              </w:rPr>
              <w:t>1 lump sum</w:t>
            </w:r>
          </w:p>
        </w:tc>
        <w:tc>
          <w:tcPr>
            <w:tcW w:w="2070" w:type="dxa"/>
          </w:tcPr>
          <w:p w14:paraId="1605FAA3" w14:textId="77777777" w:rsidR="001B7D3F" w:rsidRPr="001C5151" w:rsidRDefault="001B7D3F" w:rsidP="00EE6006">
            <w:pPr>
              <w:rPr>
                <w:rFonts w:cstheme="minorHAnsi"/>
              </w:rPr>
            </w:pPr>
          </w:p>
        </w:tc>
        <w:tc>
          <w:tcPr>
            <w:tcW w:w="1170" w:type="dxa"/>
          </w:tcPr>
          <w:p w14:paraId="7E6CF157" w14:textId="77777777" w:rsidR="001B7D3F" w:rsidRPr="001C5151" w:rsidRDefault="001B7D3F" w:rsidP="00EE6006">
            <w:pPr>
              <w:rPr>
                <w:rFonts w:cstheme="minorHAnsi"/>
              </w:rPr>
            </w:pPr>
          </w:p>
        </w:tc>
        <w:tc>
          <w:tcPr>
            <w:tcW w:w="1260" w:type="dxa"/>
          </w:tcPr>
          <w:p w14:paraId="3473844D" w14:textId="77777777" w:rsidR="001B7D3F" w:rsidRPr="001C5151" w:rsidRDefault="001B7D3F" w:rsidP="00EE6006">
            <w:pPr>
              <w:rPr>
                <w:rFonts w:cstheme="minorHAnsi"/>
              </w:rPr>
            </w:pPr>
          </w:p>
        </w:tc>
      </w:tr>
      <w:tr w:rsidR="00EE6006" w:rsidRPr="001C5151" w14:paraId="002C9654" w14:textId="77777777" w:rsidTr="008D2AC2">
        <w:trPr>
          <w:trHeight w:val="559"/>
        </w:trPr>
        <w:tc>
          <w:tcPr>
            <w:tcW w:w="3978" w:type="dxa"/>
          </w:tcPr>
          <w:p w14:paraId="046D9D69" w14:textId="51C22AE2" w:rsidR="00EE6006" w:rsidRPr="001C5151" w:rsidRDefault="008D2AC2" w:rsidP="000F5470">
            <w:pPr>
              <w:contextualSpacing/>
              <w:rPr>
                <w:rFonts w:cstheme="minorHAnsi"/>
                <w:color w:val="FF0000"/>
              </w:rPr>
            </w:pPr>
            <w:r>
              <w:rPr>
                <w:rFonts w:cstheme="minorHAnsi"/>
                <w:color w:val="FF0000"/>
              </w:rPr>
              <w:t>Printing, stationary, translation and communication costs</w:t>
            </w:r>
          </w:p>
        </w:tc>
        <w:tc>
          <w:tcPr>
            <w:tcW w:w="1530" w:type="dxa"/>
          </w:tcPr>
          <w:p w14:paraId="042608C1" w14:textId="77777777" w:rsidR="00EE6006" w:rsidRPr="001C5151" w:rsidRDefault="00EE6006" w:rsidP="004340FC">
            <w:pPr>
              <w:rPr>
                <w:rFonts w:cstheme="minorHAnsi"/>
              </w:rPr>
            </w:pPr>
          </w:p>
        </w:tc>
        <w:tc>
          <w:tcPr>
            <w:tcW w:w="2070" w:type="dxa"/>
          </w:tcPr>
          <w:p w14:paraId="422A8C4F" w14:textId="77777777" w:rsidR="00EE6006" w:rsidRPr="001C5151" w:rsidRDefault="00EE6006" w:rsidP="00EE6006">
            <w:pPr>
              <w:rPr>
                <w:rFonts w:cstheme="minorHAnsi"/>
              </w:rPr>
            </w:pPr>
          </w:p>
        </w:tc>
        <w:tc>
          <w:tcPr>
            <w:tcW w:w="1170" w:type="dxa"/>
          </w:tcPr>
          <w:p w14:paraId="75559560" w14:textId="77777777" w:rsidR="00EE6006" w:rsidRPr="001C5151" w:rsidRDefault="00EE6006" w:rsidP="00EE6006">
            <w:pPr>
              <w:rPr>
                <w:rFonts w:cstheme="minorHAnsi"/>
              </w:rPr>
            </w:pPr>
          </w:p>
        </w:tc>
        <w:tc>
          <w:tcPr>
            <w:tcW w:w="1260" w:type="dxa"/>
          </w:tcPr>
          <w:p w14:paraId="6F508C8B" w14:textId="77777777" w:rsidR="00EE6006" w:rsidRPr="001C5151" w:rsidRDefault="00EE6006" w:rsidP="00EE6006">
            <w:pPr>
              <w:rPr>
                <w:rFonts w:cstheme="minorHAnsi"/>
              </w:rPr>
            </w:pPr>
          </w:p>
        </w:tc>
      </w:tr>
      <w:tr w:rsidR="004E2A06" w:rsidRPr="001C5151" w14:paraId="3E831B36" w14:textId="77777777" w:rsidTr="00EE6006">
        <w:tc>
          <w:tcPr>
            <w:tcW w:w="3978" w:type="dxa"/>
          </w:tcPr>
          <w:p w14:paraId="66919009" w14:textId="0E74B792" w:rsidR="004E2A06" w:rsidRPr="001C5151" w:rsidRDefault="008404A9" w:rsidP="000F5470">
            <w:pPr>
              <w:contextualSpacing/>
              <w:rPr>
                <w:rFonts w:cstheme="minorHAnsi"/>
                <w:color w:val="FF0000"/>
              </w:rPr>
            </w:pPr>
            <w:r>
              <w:rPr>
                <w:rFonts w:cstheme="minorHAnsi"/>
                <w:color w:val="FF0000"/>
              </w:rPr>
              <w:t>Travel of personnel</w:t>
            </w:r>
            <w:r w:rsidR="004E2A06">
              <w:rPr>
                <w:rFonts w:cstheme="minorHAnsi"/>
                <w:color w:val="FF0000"/>
              </w:rPr>
              <w:t>, including tickets/per diem, if any</w:t>
            </w:r>
          </w:p>
        </w:tc>
        <w:tc>
          <w:tcPr>
            <w:tcW w:w="1530" w:type="dxa"/>
          </w:tcPr>
          <w:p w14:paraId="794F88F3" w14:textId="77777777" w:rsidR="004E2A06" w:rsidRPr="001C5151" w:rsidRDefault="004E2A06" w:rsidP="00EE6006">
            <w:pPr>
              <w:rPr>
                <w:rFonts w:cstheme="minorHAnsi"/>
              </w:rPr>
            </w:pPr>
          </w:p>
        </w:tc>
        <w:tc>
          <w:tcPr>
            <w:tcW w:w="2070" w:type="dxa"/>
          </w:tcPr>
          <w:p w14:paraId="7B45D0C1" w14:textId="77777777" w:rsidR="004E2A06" w:rsidRPr="001C5151" w:rsidRDefault="004E2A06" w:rsidP="00EE6006">
            <w:pPr>
              <w:rPr>
                <w:rFonts w:cstheme="minorHAnsi"/>
              </w:rPr>
            </w:pPr>
          </w:p>
        </w:tc>
        <w:tc>
          <w:tcPr>
            <w:tcW w:w="1170" w:type="dxa"/>
          </w:tcPr>
          <w:p w14:paraId="40666D55" w14:textId="77777777" w:rsidR="004E2A06" w:rsidRPr="001C5151" w:rsidRDefault="004E2A06" w:rsidP="00EE6006">
            <w:pPr>
              <w:rPr>
                <w:rFonts w:cstheme="minorHAnsi"/>
              </w:rPr>
            </w:pPr>
          </w:p>
        </w:tc>
        <w:tc>
          <w:tcPr>
            <w:tcW w:w="1260" w:type="dxa"/>
          </w:tcPr>
          <w:p w14:paraId="347D1B0A" w14:textId="77777777" w:rsidR="004E2A06" w:rsidRPr="001C5151" w:rsidRDefault="004E2A06" w:rsidP="00EE6006">
            <w:pPr>
              <w:rPr>
                <w:rFonts w:cstheme="minorHAnsi"/>
              </w:rPr>
            </w:pPr>
          </w:p>
        </w:tc>
      </w:tr>
      <w:tr w:rsidR="001B7D3F" w:rsidRPr="001C5151" w14:paraId="6ACA6B28" w14:textId="77777777" w:rsidTr="008D2AC2">
        <w:trPr>
          <w:trHeight w:val="226"/>
        </w:trPr>
        <w:tc>
          <w:tcPr>
            <w:tcW w:w="3978" w:type="dxa"/>
          </w:tcPr>
          <w:p w14:paraId="2B1DB6C7" w14:textId="4F7B46CB" w:rsidR="001B7D3F" w:rsidRPr="001C5151" w:rsidRDefault="001B7D3F" w:rsidP="008D2AC2">
            <w:pPr>
              <w:autoSpaceDE w:val="0"/>
              <w:autoSpaceDN w:val="0"/>
              <w:adjustRightInd w:val="0"/>
              <w:spacing w:after="0" w:line="240" w:lineRule="auto"/>
              <w:rPr>
                <w:rFonts w:cstheme="minorHAnsi"/>
                <w:b/>
              </w:rPr>
            </w:pPr>
            <w:r w:rsidRPr="001C5151">
              <w:rPr>
                <w:rFonts w:cstheme="minorHAnsi"/>
                <w:b/>
              </w:rPr>
              <w:t>Activities costs</w:t>
            </w:r>
          </w:p>
        </w:tc>
        <w:tc>
          <w:tcPr>
            <w:tcW w:w="1530" w:type="dxa"/>
          </w:tcPr>
          <w:p w14:paraId="2DF9B800" w14:textId="77777777" w:rsidR="001B7D3F" w:rsidRPr="001C5151" w:rsidRDefault="001B7D3F" w:rsidP="001B7D3F">
            <w:pPr>
              <w:rPr>
                <w:rFonts w:cstheme="minorHAnsi"/>
                <w:b/>
              </w:rPr>
            </w:pPr>
            <w:r w:rsidRPr="001C5151">
              <w:rPr>
                <w:rFonts w:cstheme="minorHAnsi"/>
                <w:b/>
              </w:rPr>
              <w:t xml:space="preserve">Per item </w:t>
            </w:r>
          </w:p>
        </w:tc>
        <w:tc>
          <w:tcPr>
            <w:tcW w:w="2070" w:type="dxa"/>
          </w:tcPr>
          <w:p w14:paraId="6014AB52" w14:textId="77777777" w:rsidR="001B7D3F" w:rsidRPr="001C5151" w:rsidRDefault="001B7D3F" w:rsidP="00EE6006">
            <w:pPr>
              <w:rPr>
                <w:rFonts w:cstheme="minorHAnsi"/>
              </w:rPr>
            </w:pPr>
          </w:p>
        </w:tc>
        <w:tc>
          <w:tcPr>
            <w:tcW w:w="1170" w:type="dxa"/>
          </w:tcPr>
          <w:p w14:paraId="13FD4208" w14:textId="77777777" w:rsidR="001B7D3F" w:rsidRPr="001C5151" w:rsidRDefault="001B7D3F" w:rsidP="00EE6006">
            <w:pPr>
              <w:rPr>
                <w:rFonts w:cstheme="minorHAnsi"/>
              </w:rPr>
            </w:pPr>
          </w:p>
        </w:tc>
        <w:tc>
          <w:tcPr>
            <w:tcW w:w="1260" w:type="dxa"/>
          </w:tcPr>
          <w:p w14:paraId="75DAED31" w14:textId="77777777" w:rsidR="001B7D3F" w:rsidRPr="001C5151" w:rsidRDefault="001B7D3F" w:rsidP="00EE6006">
            <w:pPr>
              <w:rPr>
                <w:rFonts w:cstheme="minorHAnsi"/>
              </w:rPr>
            </w:pPr>
          </w:p>
        </w:tc>
      </w:tr>
      <w:tr w:rsidR="008D2AC2" w:rsidRPr="008404A9" w14:paraId="3EB1CC9A" w14:textId="77777777" w:rsidTr="00EE6006">
        <w:tc>
          <w:tcPr>
            <w:tcW w:w="3978" w:type="dxa"/>
          </w:tcPr>
          <w:p w14:paraId="1B96DBDD" w14:textId="255CF36A" w:rsidR="008D2AC2" w:rsidRPr="008404A9" w:rsidRDefault="008D2AC2" w:rsidP="004340FC">
            <w:pPr>
              <w:autoSpaceDE w:val="0"/>
              <w:autoSpaceDN w:val="0"/>
              <w:adjustRightInd w:val="0"/>
              <w:spacing w:after="0" w:line="240" w:lineRule="auto"/>
              <w:rPr>
                <w:rFonts w:cstheme="minorHAnsi"/>
                <w:color w:val="FF0000"/>
                <w:highlight w:val="green"/>
              </w:rPr>
            </w:pPr>
          </w:p>
        </w:tc>
        <w:tc>
          <w:tcPr>
            <w:tcW w:w="1530" w:type="dxa"/>
          </w:tcPr>
          <w:p w14:paraId="057D7EF6" w14:textId="77777777" w:rsidR="008D2AC2" w:rsidRPr="008404A9" w:rsidRDefault="008D2AC2" w:rsidP="00EE6006">
            <w:pPr>
              <w:rPr>
                <w:rFonts w:cstheme="minorHAnsi"/>
                <w:highlight w:val="green"/>
              </w:rPr>
            </w:pPr>
          </w:p>
        </w:tc>
        <w:tc>
          <w:tcPr>
            <w:tcW w:w="2070" w:type="dxa"/>
          </w:tcPr>
          <w:p w14:paraId="3A7C5665" w14:textId="77777777" w:rsidR="008D2AC2" w:rsidRPr="008404A9" w:rsidRDefault="008D2AC2" w:rsidP="00EE6006">
            <w:pPr>
              <w:rPr>
                <w:rFonts w:cstheme="minorHAnsi"/>
                <w:highlight w:val="green"/>
              </w:rPr>
            </w:pPr>
          </w:p>
        </w:tc>
        <w:tc>
          <w:tcPr>
            <w:tcW w:w="1170" w:type="dxa"/>
          </w:tcPr>
          <w:p w14:paraId="4F0B2EEA" w14:textId="77777777" w:rsidR="008D2AC2" w:rsidRPr="008404A9" w:rsidRDefault="008D2AC2" w:rsidP="00EE6006">
            <w:pPr>
              <w:rPr>
                <w:rFonts w:cstheme="minorHAnsi"/>
                <w:highlight w:val="green"/>
              </w:rPr>
            </w:pPr>
          </w:p>
        </w:tc>
        <w:tc>
          <w:tcPr>
            <w:tcW w:w="1260" w:type="dxa"/>
          </w:tcPr>
          <w:p w14:paraId="7B13B91F" w14:textId="77777777" w:rsidR="008D2AC2" w:rsidRPr="008404A9" w:rsidRDefault="008D2AC2" w:rsidP="00EE6006">
            <w:pPr>
              <w:rPr>
                <w:rFonts w:cstheme="minorHAnsi"/>
                <w:highlight w:val="green"/>
              </w:rPr>
            </w:pPr>
          </w:p>
        </w:tc>
      </w:tr>
      <w:tr w:rsidR="008D2AC2" w:rsidRPr="008404A9" w14:paraId="5696C301" w14:textId="77777777" w:rsidTr="00EE6006">
        <w:tc>
          <w:tcPr>
            <w:tcW w:w="3978" w:type="dxa"/>
          </w:tcPr>
          <w:p w14:paraId="74C96DEC" w14:textId="7DCFBB9A" w:rsidR="008D2AC2" w:rsidRPr="008404A9" w:rsidRDefault="008D2AC2" w:rsidP="004340FC">
            <w:pPr>
              <w:autoSpaceDE w:val="0"/>
              <w:autoSpaceDN w:val="0"/>
              <w:adjustRightInd w:val="0"/>
              <w:spacing w:after="0" w:line="240" w:lineRule="auto"/>
              <w:rPr>
                <w:rFonts w:cstheme="minorHAnsi"/>
                <w:color w:val="FF0000"/>
                <w:highlight w:val="green"/>
              </w:rPr>
            </w:pPr>
          </w:p>
        </w:tc>
        <w:tc>
          <w:tcPr>
            <w:tcW w:w="1530" w:type="dxa"/>
          </w:tcPr>
          <w:p w14:paraId="6E8AE4E0" w14:textId="77777777" w:rsidR="008D2AC2" w:rsidRPr="008404A9" w:rsidRDefault="008D2AC2" w:rsidP="00EE6006">
            <w:pPr>
              <w:rPr>
                <w:rFonts w:cstheme="minorHAnsi"/>
                <w:highlight w:val="green"/>
              </w:rPr>
            </w:pPr>
          </w:p>
        </w:tc>
        <w:tc>
          <w:tcPr>
            <w:tcW w:w="2070" w:type="dxa"/>
          </w:tcPr>
          <w:p w14:paraId="617B662D" w14:textId="77777777" w:rsidR="008D2AC2" w:rsidRPr="008404A9" w:rsidRDefault="008D2AC2" w:rsidP="00EE6006">
            <w:pPr>
              <w:rPr>
                <w:rFonts w:cstheme="minorHAnsi"/>
                <w:highlight w:val="green"/>
              </w:rPr>
            </w:pPr>
          </w:p>
        </w:tc>
        <w:tc>
          <w:tcPr>
            <w:tcW w:w="1170" w:type="dxa"/>
          </w:tcPr>
          <w:p w14:paraId="560BAF7A" w14:textId="77777777" w:rsidR="008D2AC2" w:rsidRPr="008404A9" w:rsidRDefault="008D2AC2" w:rsidP="00EE6006">
            <w:pPr>
              <w:rPr>
                <w:rFonts w:cstheme="minorHAnsi"/>
                <w:highlight w:val="green"/>
              </w:rPr>
            </w:pPr>
          </w:p>
        </w:tc>
        <w:tc>
          <w:tcPr>
            <w:tcW w:w="1260" w:type="dxa"/>
          </w:tcPr>
          <w:p w14:paraId="1957C113" w14:textId="77777777" w:rsidR="008D2AC2" w:rsidRPr="008404A9" w:rsidRDefault="008D2AC2" w:rsidP="00EE6006">
            <w:pPr>
              <w:rPr>
                <w:rFonts w:cstheme="minorHAnsi"/>
                <w:highlight w:val="green"/>
              </w:rPr>
            </w:pPr>
          </w:p>
        </w:tc>
      </w:tr>
      <w:tr w:rsidR="008D2AC2" w:rsidRPr="001C5151" w14:paraId="03839B77" w14:textId="77777777" w:rsidTr="00EE6006">
        <w:tc>
          <w:tcPr>
            <w:tcW w:w="3978" w:type="dxa"/>
          </w:tcPr>
          <w:p w14:paraId="7AD3CB45" w14:textId="5B20364B" w:rsidR="008D2AC2" w:rsidRDefault="008D2AC2" w:rsidP="004340FC">
            <w:pPr>
              <w:autoSpaceDE w:val="0"/>
              <w:autoSpaceDN w:val="0"/>
              <w:adjustRightInd w:val="0"/>
              <w:spacing w:after="0" w:line="240" w:lineRule="auto"/>
              <w:rPr>
                <w:rFonts w:cstheme="minorHAnsi"/>
                <w:color w:val="FF0000"/>
              </w:rPr>
            </w:pPr>
          </w:p>
        </w:tc>
        <w:tc>
          <w:tcPr>
            <w:tcW w:w="1530" w:type="dxa"/>
          </w:tcPr>
          <w:p w14:paraId="2A2A03D7" w14:textId="77777777" w:rsidR="008D2AC2" w:rsidRPr="001C5151" w:rsidRDefault="008D2AC2" w:rsidP="00EE6006">
            <w:pPr>
              <w:rPr>
                <w:rFonts w:cstheme="minorHAnsi"/>
              </w:rPr>
            </w:pPr>
          </w:p>
        </w:tc>
        <w:tc>
          <w:tcPr>
            <w:tcW w:w="2070" w:type="dxa"/>
          </w:tcPr>
          <w:p w14:paraId="28E206A1" w14:textId="77777777" w:rsidR="008D2AC2" w:rsidRPr="001C5151" w:rsidRDefault="008D2AC2" w:rsidP="00EE6006">
            <w:pPr>
              <w:rPr>
                <w:rFonts w:cstheme="minorHAnsi"/>
              </w:rPr>
            </w:pPr>
          </w:p>
        </w:tc>
        <w:tc>
          <w:tcPr>
            <w:tcW w:w="1170" w:type="dxa"/>
          </w:tcPr>
          <w:p w14:paraId="022518D2" w14:textId="77777777" w:rsidR="008D2AC2" w:rsidRPr="001C5151" w:rsidRDefault="008D2AC2" w:rsidP="00EE6006">
            <w:pPr>
              <w:rPr>
                <w:rFonts w:cstheme="minorHAnsi"/>
              </w:rPr>
            </w:pPr>
          </w:p>
        </w:tc>
        <w:tc>
          <w:tcPr>
            <w:tcW w:w="1260" w:type="dxa"/>
          </w:tcPr>
          <w:p w14:paraId="6435EAF5" w14:textId="77777777" w:rsidR="008D2AC2" w:rsidRPr="001C5151" w:rsidRDefault="008D2AC2" w:rsidP="00EE6006">
            <w:pPr>
              <w:rPr>
                <w:rFonts w:cstheme="minorHAnsi"/>
              </w:rPr>
            </w:pPr>
          </w:p>
        </w:tc>
      </w:tr>
      <w:tr w:rsidR="00EE6006" w:rsidRPr="001C5151" w14:paraId="50B646B4" w14:textId="77777777" w:rsidTr="00EE6006">
        <w:tc>
          <w:tcPr>
            <w:tcW w:w="3978" w:type="dxa"/>
          </w:tcPr>
          <w:p w14:paraId="4C641FF5" w14:textId="7C86878B" w:rsidR="00EE6006" w:rsidRPr="001C5151" w:rsidRDefault="00EE6006" w:rsidP="00EE6006">
            <w:pPr>
              <w:rPr>
                <w:rFonts w:cstheme="minorHAnsi"/>
              </w:rPr>
            </w:pPr>
            <w:r w:rsidRPr="001C5151">
              <w:rPr>
                <w:rFonts w:cstheme="minorHAnsi"/>
              </w:rPr>
              <w:t>TOTAL</w:t>
            </w:r>
            <w:r w:rsidR="004E2A06">
              <w:rPr>
                <w:rFonts w:cstheme="minorHAnsi"/>
              </w:rPr>
              <w:t xml:space="preserve"> CONTRACT AMOUNT</w:t>
            </w:r>
          </w:p>
        </w:tc>
        <w:tc>
          <w:tcPr>
            <w:tcW w:w="1530" w:type="dxa"/>
          </w:tcPr>
          <w:p w14:paraId="382AD80A" w14:textId="77777777" w:rsidR="00EE6006" w:rsidRPr="001C5151" w:rsidRDefault="00EE6006" w:rsidP="00EE6006">
            <w:pPr>
              <w:rPr>
                <w:rFonts w:cstheme="minorHAnsi"/>
              </w:rPr>
            </w:pPr>
          </w:p>
        </w:tc>
        <w:tc>
          <w:tcPr>
            <w:tcW w:w="2070" w:type="dxa"/>
          </w:tcPr>
          <w:p w14:paraId="5EAECFE6" w14:textId="77777777" w:rsidR="00EE6006" w:rsidRPr="001C5151" w:rsidRDefault="00EE6006" w:rsidP="00EE6006">
            <w:pPr>
              <w:rPr>
                <w:rFonts w:cstheme="minorHAnsi"/>
              </w:rPr>
            </w:pPr>
          </w:p>
        </w:tc>
        <w:tc>
          <w:tcPr>
            <w:tcW w:w="1170" w:type="dxa"/>
          </w:tcPr>
          <w:p w14:paraId="736A8358" w14:textId="77777777" w:rsidR="00EE6006" w:rsidRPr="001C5151" w:rsidRDefault="00EE6006" w:rsidP="00EE6006">
            <w:pPr>
              <w:rPr>
                <w:rFonts w:cstheme="minorHAnsi"/>
              </w:rPr>
            </w:pPr>
          </w:p>
        </w:tc>
        <w:tc>
          <w:tcPr>
            <w:tcW w:w="1260" w:type="dxa"/>
          </w:tcPr>
          <w:p w14:paraId="583DAA2C" w14:textId="77777777" w:rsidR="00EE6006" w:rsidRPr="001C5151" w:rsidRDefault="00EE6006" w:rsidP="00EE6006">
            <w:pPr>
              <w:rPr>
                <w:rFonts w:cstheme="minorHAnsi"/>
              </w:rPr>
            </w:pPr>
          </w:p>
        </w:tc>
      </w:tr>
    </w:tbl>
    <w:p w14:paraId="7BC356BB" w14:textId="77777777" w:rsidR="00112451" w:rsidRPr="001C5151" w:rsidRDefault="00112451" w:rsidP="00EE6006">
      <w:pPr>
        <w:rPr>
          <w:rFonts w:cstheme="minorHAnsi"/>
          <w:i/>
          <w:color w:val="FF0000"/>
        </w:rPr>
      </w:pPr>
    </w:p>
    <w:p w14:paraId="0FE340FE" w14:textId="77777777" w:rsidR="00EE6006" w:rsidRPr="001C5151" w:rsidRDefault="00EE6006" w:rsidP="00EE6006">
      <w:pPr>
        <w:rPr>
          <w:rFonts w:cstheme="minorHAnsi"/>
          <w:i/>
          <w:color w:val="FF0000"/>
        </w:rPr>
      </w:pPr>
      <w:r w:rsidRPr="001C5151">
        <w:rPr>
          <w:rFonts w:cstheme="minorHAnsi"/>
          <w:i/>
          <w:color w:val="FF0000"/>
        </w:rPr>
        <w:t xml:space="preserve">[Note: This spreadsheet should be accompanied by a short narrative summary that explains the figures supplied and that adds any relevant information that has been used to make the calculations.] </w:t>
      </w:r>
    </w:p>
    <w:p w14:paraId="1C4109E5" w14:textId="77777777" w:rsidR="00EE6006" w:rsidRPr="001C5151" w:rsidRDefault="00EE6006" w:rsidP="00EE6006">
      <w:pPr>
        <w:rPr>
          <w:rFonts w:cstheme="minorHAnsi"/>
          <w:b/>
          <w:sz w:val="24"/>
          <w:szCs w:val="24"/>
        </w:rPr>
      </w:pPr>
      <w:r w:rsidRPr="001C5151">
        <w:rPr>
          <w:rFonts w:cstheme="minorHAnsi"/>
          <w:sz w:val="24"/>
          <w:szCs w:val="24"/>
        </w:rPr>
        <w:t xml:space="preserve"> </w:t>
      </w:r>
      <w:r w:rsidRPr="001C5151">
        <w:rPr>
          <w:rFonts w:cstheme="minorHAnsi"/>
          <w:b/>
          <w:sz w:val="24"/>
          <w:szCs w:val="24"/>
        </w:rPr>
        <w:t xml:space="preserve">Signature of Financial Proposal </w:t>
      </w:r>
    </w:p>
    <w:p w14:paraId="062563D2" w14:textId="77777777" w:rsidR="00EE6006" w:rsidRPr="001C5151" w:rsidRDefault="00EE6006" w:rsidP="00EE6006">
      <w:pPr>
        <w:rPr>
          <w:rFonts w:cstheme="minorHAnsi"/>
          <w:sz w:val="24"/>
          <w:szCs w:val="24"/>
        </w:rPr>
      </w:pPr>
      <w:r w:rsidRPr="001C5151">
        <w:rPr>
          <w:rFonts w:cstheme="minorHAnsi"/>
          <w:sz w:val="24"/>
          <w:szCs w:val="24"/>
        </w:rPr>
        <w:t xml:space="preserve"> The Financial Proposal should be authorized and signed as follows: </w:t>
      </w:r>
    </w:p>
    <w:p w14:paraId="637329A8" w14:textId="77777777" w:rsidR="00EE6006" w:rsidRPr="001C5151" w:rsidRDefault="00EE6006" w:rsidP="00EE6006">
      <w:pPr>
        <w:rPr>
          <w:rFonts w:cstheme="minorHAnsi"/>
          <w:sz w:val="24"/>
          <w:szCs w:val="24"/>
        </w:rPr>
      </w:pPr>
      <w:r w:rsidRPr="001C5151">
        <w:rPr>
          <w:rFonts w:cstheme="minorHAnsi"/>
          <w:sz w:val="24"/>
          <w:szCs w:val="24"/>
        </w:rPr>
        <w:t xml:space="preserve"> "Duly authorized to sign the Proposal for and on behalf of </w:t>
      </w:r>
    </w:p>
    <w:p w14:paraId="5411FEFA" w14:textId="77777777" w:rsidR="00EE6006" w:rsidRPr="001C5151" w:rsidRDefault="00EE6006" w:rsidP="00112451">
      <w:pPr>
        <w:spacing w:after="0" w:line="240" w:lineRule="auto"/>
        <w:rPr>
          <w:rFonts w:cstheme="minorHAnsi"/>
          <w:sz w:val="24"/>
          <w:szCs w:val="24"/>
          <w:u w:val="single"/>
        </w:rPr>
      </w:pPr>
      <w:r w:rsidRPr="001C5151">
        <w:rPr>
          <w:rFonts w:cstheme="minorHAnsi"/>
          <w:sz w:val="24"/>
          <w:szCs w:val="24"/>
          <w:u w:val="single"/>
        </w:rPr>
        <w:t xml:space="preserve">____________________________ </w:t>
      </w:r>
    </w:p>
    <w:p w14:paraId="516F9AB4" w14:textId="77777777" w:rsidR="00EE6006" w:rsidRPr="001C5151" w:rsidRDefault="00EE6006" w:rsidP="00112451">
      <w:pPr>
        <w:spacing w:after="0" w:line="240" w:lineRule="auto"/>
        <w:rPr>
          <w:rFonts w:cstheme="minorHAnsi"/>
          <w:sz w:val="24"/>
          <w:szCs w:val="24"/>
        </w:rPr>
      </w:pPr>
      <w:r w:rsidRPr="001C5151">
        <w:rPr>
          <w:rFonts w:cstheme="minorHAnsi"/>
          <w:sz w:val="24"/>
          <w:szCs w:val="24"/>
        </w:rPr>
        <w:t xml:space="preserve">(Name of Organization) </w:t>
      </w:r>
    </w:p>
    <w:p w14:paraId="418EDC15" w14:textId="77777777" w:rsidR="00EE6006" w:rsidRPr="001C5151" w:rsidRDefault="00EE6006" w:rsidP="00112451">
      <w:pPr>
        <w:spacing w:after="0" w:line="240" w:lineRule="auto"/>
        <w:rPr>
          <w:rFonts w:cstheme="minorHAnsi"/>
          <w:sz w:val="24"/>
          <w:szCs w:val="24"/>
          <w:u w:val="single"/>
        </w:rPr>
      </w:pPr>
      <w:r w:rsidRPr="001C5151">
        <w:rPr>
          <w:rFonts w:cstheme="minorHAnsi"/>
          <w:sz w:val="24"/>
          <w:szCs w:val="24"/>
          <w:u w:val="single"/>
        </w:rPr>
        <w:t xml:space="preserve">____________________________ </w:t>
      </w:r>
    </w:p>
    <w:p w14:paraId="209DF2AA" w14:textId="77777777" w:rsidR="00EE6006" w:rsidRPr="001C5151" w:rsidRDefault="00EE6006" w:rsidP="00112451">
      <w:pPr>
        <w:spacing w:after="0" w:line="240" w:lineRule="auto"/>
        <w:rPr>
          <w:rFonts w:cstheme="minorHAnsi"/>
          <w:sz w:val="24"/>
          <w:szCs w:val="24"/>
        </w:rPr>
      </w:pPr>
      <w:r w:rsidRPr="001C5151">
        <w:rPr>
          <w:rFonts w:cstheme="minorHAnsi"/>
          <w:sz w:val="24"/>
          <w:szCs w:val="24"/>
        </w:rPr>
        <w:t xml:space="preserve">Signature/Stamp of Entity/Date </w:t>
      </w:r>
    </w:p>
    <w:p w14:paraId="66731FD9" w14:textId="77777777" w:rsidR="00EE6006" w:rsidRPr="001C5151" w:rsidRDefault="00EE6006" w:rsidP="00EE6006">
      <w:pPr>
        <w:rPr>
          <w:rFonts w:cstheme="minorHAnsi"/>
          <w:sz w:val="24"/>
          <w:szCs w:val="24"/>
        </w:rPr>
      </w:pPr>
      <w:r w:rsidRPr="001C5151">
        <w:rPr>
          <w:rFonts w:cstheme="minorHAnsi"/>
          <w:sz w:val="24"/>
          <w:szCs w:val="24"/>
        </w:rPr>
        <w:t xml:space="preserve"> </w:t>
      </w:r>
    </w:p>
    <w:p w14:paraId="6999BB98" w14:textId="5B2650FB" w:rsidR="00EE6006" w:rsidRPr="001C5151" w:rsidRDefault="00EE6006" w:rsidP="00214D7B">
      <w:pPr>
        <w:spacing w:after="0" w:line="360" w:lineRule="auto"/>
        <w:rPr>
          <w:rFonts w:cstheme="minorHAnsi"/>
          <w:sz w:val="24"/>
          <w:szCs w:val="24"/>
        </w:rPr>
      </w:pPr>
      <w:r w:rsidRPr="001C5151">
        <w:rPr>
          <w:rFonts w:cstheme="minorHAnsi"/>
          <w:sz w:val="24"/>
          <w:szCs w:val="24"/>
        </w:rPr>
        <w:t xml:space="preserve">Name of representative: </w:t>
      </w:r>
      <w:r w:rsidR="00AD3711">
        <w:rPr>
          <w:rFonts w:cstheme="minorHAnsi"/>
          <w:sz w:val="24"/>
          <w:szCs w:val="24"/>
        </w:rPr>
        <w:tab/>
      </w:r>
      <w:r w:rsidR="00112451" w:rsidRPr="001C5151">
        <w:rPr>
          <w:rFonts w:cstheme="minorHAnsi"/>
          <w:sz w:val="24"/>
          <w:szCs w:val="24"/>
          <w:u w:val="single"/>
        </w:rPr>
        <w:t>____________________________</w:t>
      </w:r>
    </w:p>
    <w:p w14:paraId="49BEA869" w14:textId="409716F4" w:rsidR="00EE6006" w:rsidRPr="001C5151" w:rsidRDefault="00EE6006" w:rsidP="00214D7B">
      <w:pPr>
        <w:spacing w:after="0" w:line="360" w:lineRule="auto"/>
        <w:rPr>
          <w:rFonts w:cstheme="minorHAnsi"/>
          <w:sz w:val="24"/>
          <w:szCs w:val="24"/>
          <w:u w:val="single"/>
        </w:rPr>
      </w:pPr>
      <w:r w:rsidRPr="001C5151">
        <w:rPr>
          <w:rFonts w:cstheme="minorHAnsi"/>
          <w:sz w:val="24"/>
          <w:szCs w:val="24"/>
        </w:rPr>
        <w:t xml:space="preserve"> Address: </w:t>
      </w:r>
      <w:r w:rsidR="00AD3711">
        <w:rPr>
          <w:rFonts w:cstheme="minorHAnsi"/>
          <w:sz w:val="24"/>
          <w:szCs w:val="24"/>
        </w:rPr>
        <w:tab/>
      </w:r>
      <w:r w:rsidR="00AD3711">
        <w:rPr>
          <w:rFonts w:cstheme="minorHAnsi"/>
          <w:sz w:val="24"/>
          <w:szCs w:val="24"/>
        </w:rPr>
        <w:tab/>
      </w:r>
      <w:r w:rsidR="00AD3711">
        <w:rPr>
          <w:rFonts w:cstheme="minorHAnsi"/>
          <w:sz w:val="24"/>
          <w:szCs w:val="24"/>
        </w:rPr>
        <w:tab/>
      </w:r>
      <w:r w:rsidR="00112451" w:rsidRPr="001C5151">
        <w:rPr>
          <w:rFonts w:cstheme="minorHAnsi"/>
          <w:sz w:val="24"/>
          <w:szCs w:val="24"/>
          <w:u w:val="single"/>
        </w:rPr>
        <w:t>____________________________</w:t>
      </w:r>
    </w:p>
    <w:p w14:paraId="324F9717" w14:textId="77777777" w:rsidR="00112451" w:rsidRPr="001C5151" w:rsidRDefault="00112451" w:rsidP="00214D7B">
      <w:pPr>
        <w:spacing w:after="0" w:line="360" w:lineRule="auto"/>
        <w:ind w:left="2160" w:firstLine="720"/>
        <w:rPr>
          <w:rFonts w:cstheme="minorHAnsi"/>
          <w:sz w:val="24"/>
          <w:szCs w:val="24"/>
        </w:rPr>
      </w:pPr>
      <w:r w:rsidRPr="001C5151">
        <w:rPr>
          <w:rFonts w:cstheme="minorHAnsi"/>
          <w:sz w:val="24"/>
          <w:szCs w:val="24"/>
          <w:u w:val="single"/>
        </w:rPr>
        <w:t>____________________________</w:t>
      </w:r>
    </w:p>
    <w:p w14:paraId="32642A1E" w14:textId="0A654182" w:rsidR="00EE6006" w:rsidRPr="001C5151" w:rsidRDefault="00EE6006" w:rsidP="00214D7B">
      <w:pPr>
        <w:spacing w:after="0" w:line="360" w:lineRule="auto"/>
        <w:rPr>
          <w:rFonts w:cstheme="minorHAnsi"/>
          <w:sz w:val="24"/>
          <w:szCs w:val="24"/>
          <w:u w:val="single"/>
        </w:rPr>
      </w:pPr>
      <w:r w:rsidRPr="001C5151">
        <w:rPr>
          <w:rFonts w:cstheme="minorHAnsi"/>
          <w:sz w:val="24"/>
          <w:szCs w:val="24"/>
        </w:rPr>
        <w:t xml:space="preserve"> </w:t>
      </w:r>
      <w:r w:rsidR="00AD3711">
        <w:rPr>
          <w:rFonts w:cstheme="minorHAnsi"/>
          <w:sz w:val="24"/>
          <w:szCs w:val="24"/>
        </w:rPr>
        <w:tab/>
      </w:r>
      <w:r w:rsidR="00AD3711">
        <w:rPr>
          <w:rFonts w:cstheme="minorHAnsi"/>
          <w:sz w:val="24"/>
          <w:szCs w:val="24"/>
        </w:rPr>
        <w:tab/>
      </w:r>
      <w:r w:rsidR="00AD3711">
        <w:rPr>
          <w:rFonts w:cstheme="minorHAnsi"/>
          <w:sz w:val="24"/>
          <w:szCs w:val="24"/>
        </w:rPr>
        <w:tab/>
      </w:r>
      <w:r w:rsidR="00AD3711">
        <w:rPr>
          <w:rFonts w:cstheme="minorHAnsi"/>
          <w:sz w:val="24"/>
          <w:szCs w:val="24"/>
        </w:rPr>
        <w:tab/>
      </w:r>
      <w:r w:rsidR="00112451" w:rsidRPr="001C5151">
        <w:rPr>
          <w:rFonts w:cstheme="minorHAnsi"/>
          <w:sz w:val="24"/>
          <w:szCs w:val="24"/>
          <w:u w:val="single"/>
        </w:rPr>
        <w:t>____________________________</w:t>
      </w:r>
    </w:p>
    <w:p w14:paraId="47B095CB" w14:textId="77777777" w:rsidR="00112451" w:rsidRPr="001C5151" w:rsidRDefault="00112451" w:rsidP="00214D7B">
      <w:pPr>
        <w:spacing w:after="0" w:line="360" w:lineRule="auto"/>
        <w:rPr>
          <w:rFonts w:cstheme="minorHAnsi"/>
          <w:sz w:val="24"/>
          <w:szCs w:val="24"/>
        </w:rPr>
      </w:pPr>
    </w:p>
    <w:p w14:paraId="5C6F5EDE" w14:textId="6B124661" w:rsidR="003539F3" w:rsidRPr="001C5151" w:rsidRDefault="00EE6006" w:rsidP="00214D7B">
      <w:pPr>
        <w:spacing w:after="0" w:line="360" w:lineRule="auto"/>
        <w:rPr>
          <w:rFonts w:cstheme="minorHAnsi"/>
          <w:sz w:val="24"/>
          <w:szCs w:val="24"/>
        </w:rPr>
      </w:pPr>
      <w:r w:rsidRPr="001C5151">
        <w:rPr>
          <w:rFonts w:cstheme="minorHAnsi"/>
          <w:sz w:val="24"/>
          <w:szCs w:val="24"/>
        </w:rPr>
        <w:t>Telephone</w:t>
      </w:r>
      <w:r w:rsidR="003539F3" w:rsidRPr="001C5151">
        <w:rPr>
          <w:rFonts w:cstheme="minorHAnsi"/>
          <w:sz w:val="24"/>
          <w:szCs w:val="24"/>
        </w:rPr>
        <w:t xml:space="preserve">: </w:t>
      </w:r>
      <w:r w:rsidR="00AD3711">
        <w:rPr>
          <w:rFonts w:cstheme="minorHAnsi"/>
          <w:sz w:val="24"/>
          <w:szCs w:val="24"/>
        </w:rPr>
        <w:tab/>
      </w:r>
      <w:r w:rsidR="00AD3711">
        <w:rPr>
          <w:rFonts w:cstheme="minorHAnsi"/>
          <w:sz w:val="24"/>
          <w:szCs w:val="24"/>
        </w:rPr>
        <w:tab/>
      </w:r>
      <w:r w:rsidR="00AD3711">
        <w:rPr>
          <w:rFonts w:cstheme="minorHAnsi"/>
          <w:sz w:val="24"/>
          <w:szCs w:val="24"/>
        </w:rPr>
        <w:tab/>
      </w:r>
      <w:r w:rsidR="003539F3" w:rsidRPr="001C5151">
        <w:rPr>
          <w:rFonts w:cstheme="minorHAnsi"/>
          <w:sz w:val="24"/>
          <w:szCs w:val="24"/>
          <w:u w:val="single"/>
        </w:rPr>
        <w:t>____________________________</w:t>
      </w:r>
    </w:p>
    <w:p w14:paraId="3797477C" w14:textId="4F2EEE47" w:rsidR="00112451" w:rsidRPr="001C5151" w:rsidRDefault="00EE6006" w:rsidP="00214D7B">
      <w:pPr>
        <w:spacing w:after="0" w:line="360" w:lineRule="auto"/>
        <w:rPr>
          <w:rFonts w:cstheme="minorHAnsi"/>
          <w:sz w:val="24"/>
          <w:szCs w:val="24"/>
        </w:rPr>
      </w:pPr>
      <w:r w:rsidRPr="001C5151">
        <w:rPr>
          <w:rFonts w:cstheme="minorHAnsi"/>
          <w:sz w:val="24"/>
          <w:szCs w:val="24"/>
        </w:rPr>
        <w:t>Email:</w:t>
      </w:r>
      <w:r w:rsidRPr="001C5151">
        <w:rPr>
          <w:rFonts w:cstheme="minorHAnsi"/>
          <w:sz w:val="24"/>
          <w:szCs w:val="24"/>
        </w:rPr>
        <w:tab/>
      </w:r>
      <w:r w:rsidR="00112451" w:rsidRPr="001C5151">
        <w:rPr>
          <w:rFonts w:cstheme="minorHAnsi"/>
          <w:sz w:val="24"/>
          <w:szCs w:val="24"/>
        </w:rPr>
        <w:t xml:space="preserve"> </w:t>
      </w:r>
      <w:r w:rsidR="00AD3711">
        <w:rPr>
          <w:rFonts w:cstheme="minorHAnsi"/>
          <w:sz w:val="24"/>
          <w:szCs w:val="24"/>
        </w:rPr>
        <w:tab/>
      </w:r>
      <w:r w:rsidR="00AD3711">
        <w:rPr>
          <w:rFonts w:cstheme="minorHAnsi"/>
          <w:sz w:val="24"/>
          <w:szCs w:val="24"/>
        </w:rPr>
        <w:tab/>
      </w:r>
      <w:r w:rsidR="00AD3711">
        <w:rPr>
          <w:rFonts w:cstheme="minorHAnsi"/>
          <w:sz w:val="24"/>
          <w:szCs w:val="24"/>
        </w:rPr>
        <w:tab/>
      </w:r>
      <w:r w:rsidR="00112451" w:rsidRPr="001C5151">
        <w:rPr>
          <w:rFonts w:cstheme="minorHAnsi"/>
          <w:sz w:val="24"/>
          <w:szCs w:val="24"/>
          <w:u w:val="single"/>
        </w:rPr>
        <w:t>____________________________</w:t>
      </w:r>
      <w:r w:rsidRPr="001C5151">
        <w:rPr>
          <w:rFonts w:cstheme="minorHAnsi"/>
          <w:sz w:val="24"/>
          <w:szCs w:val="24"/>
        </w:rPr>
        <w:tab/>
      </w:r>
      <w:r w:rsidRPr="001C5151">
        <w:rPr>
          <w:rFonts w:cstheme="minorHAnsi"/>
          <w:sz w:val="24"/>
          <w:szCs w:val="24"/>
        </w:rPr>
        <w:tab/>
      </w:r>
      <w:r w:rsidRPr="001C5151">
        <w:rPr>
          <w:rFonts w:cstheme="minorHAnsi"/>
          <w:sz w:val="24"/>
          <w:szCs w:val="24"/>
        </w:rPr>
        <w:tab/>
      </w:r>
    </w:p>
    <w:p w14:paraId="419E3BE9" w14:textId="77777777" w:rsidR="000560CA" w:rsidRPr="001C5151" w:rsidRDefault="000560CA" w:rsidP="00927BBB">
      <w:pPr>
        <w:jc w:val="right"/>
        <w:rPr>
          <w:rFonts w:eastAsia="Times New Roman" w:cstheme="minorHAnsi"/>
          <w:b/>
          <w:sz w:val="24"/>
          <w:szCs w:val="28"/>
        </w:rPr>
      </w:pPr>
    </w:p>
    <w:p w14:paraId="6E6D27A4" w14:textId="341A8AD1" w:rsidR="00462C6B" w:rsidRDefault="00462C6B">
      <w:pPr>
        <w:rPr>
          <w:rFonts w:eastAsia="Times New Roman" w:cstheme="minorHAnsi"/>
          <w:b/>
          <w:sz w:val="24"/>
          <w:szCs w:val="28"/>
        </w:rPr>
      </w:pPr>
      <w:r>
        <w:rPr>
          <w:rFonts w:eastAsia="Times New Roman" w:cstheme="minorHAnsi"/>
          <w:b/>
          <w:sz w:val="24"/>
          <w:szCs w:val="28"/>
        </w:rPr>
        <w:br w:type="page"/>
      </w:r>
    </w:p>
    <w:p w14:paraId="3881F132" w14:textId="77777777" w:rsidR="00927BBB" w:rsidRPr="001C5151" w:rsidRDefault="00927BBB" w:rsidP="00927BBB">
      <w:pPr>
        <w:jc w:val="right"/>
        <w:rPr>
          <w:rFonts w:eastAsia="Times New Roman" w:cstheme="minorHAnsi"/>
          <w:b/>
          <w:sz w:val="24"/>
          <w:szCs w:val="28"/>
        </w:rPr>
      </w:pPr>
      <w:r w:rsidRPr="001C5151">
        <w:rPr>
          <w:rFonts w:eastAsia="Times New Roman" w:cstheme="minorHAnsi"/>
          <w:b/>
          <w:sz w:val="24"/>
          <w:szCs w:val="28"/>
        </w:rPr>
        <w:lastRenderedPageBreak/>
        <w:t>ANNEX 6</w:t>
      </w:r>
    </w:p>
    <w:p w14:paraId="6C0ED80A" w14:textId="77777777" w:rsidR="00927BBB" w:rsidRPr="001C5151"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1C5151">
        <w:rPr>
          <w:rFonts w:eastAsia="Times New Roman" w:cstheme="minorHAnsi"/>
          <w:b/>
          <w:color w:val="262626"/>
          <w:sz w:val="36"/>
          <w:szCs w:val="40"/>
        </w:rPr>
        <w:t xml:space="preserve"> PROPOSAL SUBMISSION FORM </w:t>
      </w:r>
    </w:p>
    <w:p w14:paraId="1082DF69" w14:textId="77777777" w:rsidR="00102BE5" w:rsidRPr="001C5151" w:rsidRDefault="00102BE5" w:rsidP="00102BE5">
      <w:pPr>
        <w:pStyle w:val="BankNormal"/>
        <w:spacing w:after="0"/>
        <w:jc w:val="both"/>
        <w:rPr>
          <w:rFonts w:asciiTheme="minorHAnsi" w:hAnsiTheme="minorHAnsi" w:cstheme="minorHAnsi"/>
          <w:iCs/>
          <w:sz w:val="20"/>
        </w:rPr>
      </w:pPr>
      <w:r w:rsidRPr="001C5151">
        <w:rPr>
          <w:rFonts w:asciiTheme="minorHAnsi" w:hAnsiTheme="minorHAnsi" w:cstheme="minorHAnsi"/>
          <w:iCs/>
          <w:sz w:val="20"/>
        </w:rPr>
        <w:t xml:space="preserve">[The </w:t>
      </w:r>
      <w:r w:rsidR="0068798C" w:rsidRPr="001C5151">
        <w:rPr>
          <w:rFonts w:asciiTheme="minorHAnsi" w:hAnsiTheme="minorHAnsi" w:cstheme="minorHAnsi"/>
          <w:iCs/>
          <w:sz w:val="20"/>
        </w:rPr>
        <w:t>p</w:t>
      </w:r>
      <w:r w:rsidR="00210A14" w:rsidRPr="001C5151">
        <w:rPr>
          <w:rFonts w:asciiTheme="minorHAnsi" w:hAnsiTheme="minorHAnsi" w:cstheme="minorHAnsi"/>
          <w:iCs/>
          <w:sz w:val="20"/>
        </w:rPr>
        <w:t xml:space="preserve">roposer </w:t>
      </w:r>
      <w:r w:rsidRPr="001C5151">
        <w:rPr>
          <w:rFonts w:asciiTheme="minorHAnsi" w:hAnsiTheme="minorHAnsi" w:cstheme="minorHAnsi"/>
          <w:iCs/>
          <w:sz w:val="20"/>
        </w:rPr>
        <w:t xml:space="preserve">shall fill in this </w:t>
      </w:r>
      <w:r w:rsidR="00D25954" w:rsidRPr="001C5151">
        <w:rPr>
          <w:rFonts w:asciiTheme="minorHAnsi" w:hAnsiTheme="minorHAnsi" w:cstheme="minorHAnsi"/>
          <w:iCs/>
          <w:sz w:val="20"/>
        </w:rPr>
        <w:t>f</w:t>
      </w:r>
      <w:r w:rsidRPr="001C5151">
        <w:rPr>
          <w:rFonts w:asciiTheme="minorHAnsi" w:hAnsiTheme="minorHAnsi" w:cstheme="minorHAnsi"/>
          <w:iCs/>
          <w:sz w:val="20"/>
        </w:rPr>
        <w:t>orm in accordance with the instructions indicated. No alterations to its format shall be permitted and no substitutions shall be accepted.]</w:t>
      </w:r>
    </w:p>
    <w:p w14:paraId="07C188A7" w14:textId="77777777" w:rsidR="0068798C" w:rsidRPr="001C5151" w:rsidRDefault="0068798C" w:rsidP="00102BE5">
      <w:pPr>
        <w:pStyle w:val="BankNormal"/>
        <w:spacing w:after="0"/>
        <w:jc w:val="both"/>
        <w:rPr>
          <w:rFonts w:asciiTheme="minorHAnsi" w:hAnsiTheme="minorHAnsi" w:cstheme="minorHAnsi"/>
          <w:i/>
          <w:iCs/>
          <w:color w:val="FF0000"/>
          <w:sz w:val="20"/>
        </w:rPr>
      </w:pPr>
    </w:p>
    <w:p w14:paraId="26A4296A" w14:textId="77777777" w:rsidR="00535163" w:rsidRPr="001C5151" w:rsidRDefault="00102BE5" w:rsidP="002A0921">
      <w:pPr>
        <w:tabs>
          <w:tab w:val="right" w:pos="9360"/>
        </w:tabs>
        <w:spacing w:after="0"/>
        <w:rPr>
          <w:rFonts w:cstheme="minorHAnsi"/>
          <w:i/>
          <w:iCs/>
          <w:color w:val="FF0000"/>
          <w:sz w:val="24"/>
          <w:szCs w:val="24"/>
        </w:rPr>
      </w:pPr>
      <w:r w:rsidRPr="001C5151">
        <w:rPr>
          <w:rFonts w:cstheme="minorHAnsi"/>
          <w:snapToGrid w:val="0"/>
          <w:sz w:val="24"/>
          <w:szCs w:val="24"/>
        </w:rPr>
        <w:t xml:space="preserve">To: </w:t>
      </w:r>
      <w:r w:rsidR="00FD191D" w:rsidRPr="001C5151">
        <w:rPr>
          <w:rFonts w:cstheme="minorHAnsi"/>
          <w:i/>
          <w:iCs/>
          <w:color w:val="FF0000"/>
          <w:sz w:val="24"/>
          <w:szCs w:val="24"/>
        </w:rPr>
        <w:t>UN Women</w:t>
      </w:r>
      <w:r w:rsidR="00535163" w:rsidRPr="001C5151">
        <w:rPr>
          <w:rFonts w:cstheme="minorHAnsi"/>
          <w:i/>
          <w:iCs/>
          <w:color w:val="FF0000"/>
          <w:sz w:val="24"/>
          <w:szCs w:val="24"/>
        </w:rPr>
        <w:t xml:space="preserve"> office in </w:t>
      </w:r>
      <w:r w:rsidR="007F2ACF" w:rsidRPr="001C5151">
        <w:rPr>
          <w:rFonts w:cstheme="minorHAnsi"/>
          <w:i/>
          <w:iCs/>
          <w:color w:val="FF0000"/>
          <w:sz w:val="24"/>
          <w:szCs w:val="24"/>
        </w:rPr>
        <w:t>Ukraine</w:t>
      </w:r>
      <w:r w:rsidR="00535163" w:rsidRPr="001C5151">
        <w:rPr>
          <w:rFonts w:cstheme="minorHAnsi"/>
          <w:i/>
          <w:iCs/>
          <w:color w:val="FF0000"/>
          <w:sz w:val="24"/>
          <w:szCs w:val="24"/>
        </w:rPr>
        <w:t xml:space="preserve">, 20 Esplanadna st. Kiev, </w:t>
      </w:r>
      <w:r w:rsidR="007F2ACF" w:rsidRPr="001C5151">
        <w:rPr>
          <w:rFonts w:cstheme="minorHAnsi"/>
          <w:i/>
          <w:iCs/>
          <w:color w:val="FF0000"/>
          <w:sz w:val="24"/>
          <w:szCs w:val="24"/>
        </w:rPr>
        <w:t>Ukraine</w:t>
      </w:r>
      <w:r w:rsidR="00535163" w:rsidRPr="001C5151">
        <w:rPr>
          <w:rFonts w:cstheme="minorHAnsi"/>
          <w:i/>
          <w:iCs/>
          <w:color w:val="FF0000"/>
          <w:sz w:val="24"/>
          <w:szCs w:val="24"/>
        </w:rPr>
        <w:t xml:space="preserve"> </w:t>
      </w:r>
      <w:r w:rsidR="002A0921" w:rsidRPr="001C5151">
        <w:rPr>
          <w:rFonts w:cstheme="minorHAnsi"/>
          <w:i/>
          <w:iCs/>
          <w:color w:val="FF0000"/>
          <w:sz w:val="24"/>
          <w:szCs w:val="24"/>
        </w:rPr>
        <w:tab/>
      </w:r>
    </w:p>
    <w:p w14:paraId="02D58A93" w14:textId="77777777" w:rsidR="00FD191D" w:rsidRPr="001C5151" w:rsidRDefault="002A0921" w:rsidP="002A0921">
      <w:pPr>
        <w:tabs>
          <w:tab w:val="right" w:pos="9360"/>
        </w:tabs>
        <w:spacing w:after="0"/>
        <w:rPr>
          <w:rFonts w:cstheme="minorHAnsi"/>
          <w:i/>
          <w:iCs/>
          <w:color w:val="FF0000"/>
          <w:sz w:val="24"/>
          <w:szCs w:val="24"/>
        </w:rPr>
      </w:pPr>
      <w:r w:rsidRPr="001C5151">
        <w:rPr>
          <w:rFonts w:cstheme="minorHAnsi"/>
          <w:sz w:val="24"/>
          <w:szCs w:val="24"/>
        </w:rPr>
        <w:t xml:space="preserve">Date: </w:t>
      </w:r>
      <w:r w:rsidRPr="001C5151">
        <w:rPr>
          <w:rFonts w:cstheme="minorHAnsi"/>
          <w:i/>
          <w:iCs/>
          <w:color w:val="FF0000"/>
          <w:sz w:val="24"/>
          <w:szCs w:val="24"/>
        </w:rPr>
        <w:t>[insert date of Proposal Submission]</w:t>
      </w:r>
    </w:p>
    <w:p w14:paraId="5531CC51" w14:textId="77777777" w:rsidR="00B00176" w:rsidRPr="001C5151" w:rsidRDefault="00B00176" w:rsidP="00B00176">
      <w:pPr>
        <w:spacing w:after="0"/>
        <w:rPr>
          <w:rFonts w:cstheme="minorHAnsi"/>
          <w:sz w:val="24"/>
          <w:szCs w:val="24"/>
        </w:rPr>
      </w:pPr>
    </w:p>
    <w:p w14:paraId="727831FE" w14:textId="77777777" w:rsidR="00FD191D" w:rsidRPr="001C5151" w:rsidRDefault="00FD191D" w:rsidP="005F71ED">
      <w:pPr>
        <w:jc w:val="both"/>
        <w:rPr>
          <w:rFonts w:cstheme="minorHAnsi"/>
        </w:rPr>
      </w:pPr>
      <w:r w:rsidRPr="001C5151">
        <w:rPr>
          <w:rFonts w:cstheme="minorHAnsi"/>
        </w:rPr>
        <w:t xml:space="preserve">We, the undersigned, declare that: </w:t>
      </w:r>
    </w:p>
    <w:p w14:paraId="0822C3B4" w14:textId="77777777" w:rsidR="00FD191D" w:rsidRPr="001C5151" w:rsidRDefault="00FD191D"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 xml:space="preserve">We have examined and have no reservations to the </w:t>
      </w:r>
      <w:r w:rsidR="0068798C" w:rsidRPr="001C5151">
        <w:rPr>
          <w:rFonts w:asciiTheme="minorHAnsi" w:hAnsiTheme="minorHAnsi" w:cstheme="minorHAnsi"/>
          <w:sz w:val="22"/>
          <w:szCs w:val="22"/>
        </w:rPr>
        <w:t xml:space="preserve">Proposal </w:t>
      </w:r>
      <w:r w:rsidRPr="001C5151">
        <w:rPr>
          <w:rFonts w:asciiTheme="minorHAnsi" w:hAnsiTheme="minorHAnsi" w:cstheme="minorHAnsi"/>
          <w:sz w:val="22"/>
          <w:szCs w:val="22"/>
        </w:rPr>
        <w:t>Solicitation Documents</w:t>
      </w:r>
      <w:r w:rsidRPr="001C5151">
        <w:rPr>
          <w:rFonts w:asciiTheme="minorHAnsi" w:hAnsiTheme="minorHAnsi" w:cstheme="minorHAnsi"/>
          <w:i/>
          <w:sz w:val="22"/>
          <w:szCs w:val="22"/>
        </w:rPr>
        <w:t>;</w:t>
      </w:r>
      <w:r w:rsidRPr="001C5151">
        <w:rPr>
          <w:rFonts w:asciiTheme="minorHAnsi" w:hAnsiTheme="minorHAnsi" w:cstheme="minorHAnsi"/>
          <w:sz w:val="22"/>
          <w:szCs w:val="22"/>
        </w:rPr>
        <w:t xml:space="preserve"> </w:t>
      </w:r>
    </w:p>
    <w:p w14:paraId="38BA8F8E" w14:textId="6EE4FE90" w:rsidR="00FD191D" w:rsidRPr="001C5151" w:rsidRDefault="00FD191D" w:rsidP="00FE2AAE">
      <w:pPr>
        <w:ind w:left="270"/>
        <w:rPr>
          <w:rFonts w:cstheme="minorHAnsi"/>
          <w:snapToGrid w:val="0"/>
        </w:rPr>
      </w:pPr>
      <w:r w:rsidRPr="001C5151">
        <w:rPr>
          <w:rFonts w:cstheme="minorHAnsi"/>
        </w:rPr>
        <w:t xml:space="preserve">We offer to supply in conformity with the </w:t>
      </w:r>
      <w:r w:rsidR="0068798C" w:rsidRPr="001C5151">
        <w:rPr>
          <w:rFonts w:cstheme="minorHAnsi"/>
        </w:rPr>
        <w:t>Proposal</w:t>
      </w:r>
      <w:r w:rsidRPr="001C5151">
        <w:rPr>
          <w:rFonts w:cstheme="minorHAnsi"/>
        </w:rPr>
        <w:t xml:space="preserve"> Solicitation</w:t>
      </w:r>
      <w:r w:rsidR="00B00176" w:rsidRPr="001C5151">
        <w:rPr>
          <w:rFonts w:cstheme="minorHAnsi"/>
        </w:rPr>
        <w:t xml:space="preserve"> Documents</w:t>
      </w:r>
      <w:r w:rsidRPr="001C5151">
        <w:rPr>
          <w:rFonts w:cstheme="minorHAnsi"/>
        </w:rPr>
        <w:t xml:space="preserve"> the following </w:t>
      </w:r>
      <w:r w:rsidR="00FE2AAE" w:rsidRPr="001C5151">
        <w:rPr>
          <w:rFonts w:cstheme="minorHAnsi"/>
        </w:rPr>
        <w:t xml:space="preserve">services on </w:t>
      </w:r>
      <w:r w:rsidR="0000777B" w:rsidRPr="0000777B">
        <w:rPr>
          <w:rFonts w:cstheme="minorHAnsi"/>
          <w:b/>
          <w:i/>
        </w:rPr>
        <w:t>rais</w:t>
      </w:r>
      <w:r w:rsidR="0000777B">
        <w:rPr>
          <w:rFonts w:cstheme="minorHAnsi"/>
          <w:b/>
          <w:i/>
        </w:rPr>
        <w:t>ing</w:t>
      </w:r>
      <w:r w:rsidR="0000777B" w:rsidRPr="0000777B">
        <w:rPr>
          <w:rFonts w:cstheme="minorHAnsi"/>
          <w:b/>
          <w:i/>
        </w:rPr>
        <w:t xml:space="preserve"> awareness on gender-based violence among women and men in conflict-affected areas of Donetsk, Luhansk and Zaporizhzhia regions</w:t>
      </w:r>
      <w:r w:rsidR="000F5470" w:rsidRPr="001C5151">
        <w:rPr>
          <w:rFonts w:cstheme="minorHAnsi"/>
        </w:rPr>
        <w:t xml:space="preserve"> </w:t>
      </w:r>
      <w:r w:rsidRPr="001C5151">
        <w:rPr>
          <w:rFonts w:cstheme="minorHAnsi"/>
        </w:rPr>
        <w:t>and</w:t>
      </w:r>
      <w:r w:rsidRPr="001C5151">
        <w:rPr>
          <w:rFonts w:cstheme="minorHAnsi"/>
          <w:snapToGrid w:val="0"/>
        </w:rPr>
        <w:t xml:space="preserve"> undertake, if our </w:t>
      </w:r>
      <w:r w:rsidR="0068798C" w:rsidRPr="001C5151">
        <w:rPr>
          <w:rFonts w:cstheme="minorHAnsi"/>
          <w:snapToGrid w:val="0"/>
        </w:rPr>
        <w:t>p</w:t>
      </w:r>
      <w:r w:rsidRPr="001C5151">
        <w:rPr>
          <w:rFonts w:cstheme="minorHAnsi"/>
          <w:snapToGrid w:val="0"/>
        </w:rPr>
        <w:t>roposal is accepted, to commence and complete delivery of all services specified in the contract within the time frame stipulated.</w:t>
      </w:r>
    </w:p>
    <w:p w14:paraId="68221925" w14:textId="77777777" w:rsidR="004A069E" w:rsidRPr="001C5151" w:rsidRDefault="0096673E" w:rsidP="00393C19">
      <w:pPr>
        <w:pStyle w:val="Sub-ClauseText"/>
        <w:numPr>
          <w:ilvl w:val="0"/>
          <w:numId w:val="7"/>
        </w:numPr>
        <w:spacing w:before="0" w:after="0"/>
        <w:rPr>
          <w:rFonts w:cstheme="minorHAnsi"/>
          <w:iCs/>
        </w:rPr>
      </w:pPr>
      <w:r w:rsidRPr="001C5151">
        <w:rPr>
          <w:rFonts w:cstheme="minorHAnsi"/>
          <w:iCs/>
        </w:rPr>
        <w:t>We</w:t>
      </w:r>
      <w:r w:rsidR="004A069E" w:rsidRPr="001C5151">
        <w:rPr>
          <w:rFonts w:cstheme="minorHAnsi"/>
          <w:iCs/>
        </w:rPr>
        <w:t xml:space="preserve"> ensure any due diligence regarding the legal review and ability to be compliant to all contract terms a</w:t>
      </w:r>
      <w:r w:rsidRPr="001C5151">
        <w:rPr>
          <w:rFonts w:cstheme="minorHAnsi"/>
          <w:iCs/>
        </w:rPr>
        <w:t>nd conditions has been</w:t>
      </w:r>
      <w:r w:rsidR="004A069E" w:rsidRPr="001C5151">
        <w:rPr>
          <w:rFonts w:cstheme="minorHAnsi"/>
          <w:iCs/>
        </w:rPr>
        <w:t xml:space="preserve"> underta</w:t>
      </w:r>
      <w:r w:rsidRPr="001C5151">
        <w:rPr>
          <w:rFonts w:cstheme="minorHAnsi"/>
          <w:iCs/>
        </w:rPr>
        <w:t xml:space="preserve">ken prior to the submission of </w:t>
      </w:r>
      <w:r w:rsidR="004A069E" w:rsidRPr="001C5151">
        <w:rPr>
          <w:rFonts w:cstheme="minorHAnsi"/>
          <w:iCs/>
        </w:rPr>
        <w:t xml:space="preserve">our offer. Submission of </w:t>
      </w:r>
      <w:r w:rsidRPr="001C5151">
        <w:rPr>
          <w:rFonts w:cstheme="minorHAnsi"/>
          <w:iCs/>
        </w:rPr>
        <w:t>this offer is</w:t>
      </w:r>
      <w:r w:rsidR="004A069E" w:rsidRPr="001C5151">
        <w:rPr>
          <w:rFonts w:cstheme="minorHAnsi"/>
          <w:iCs/>
        </w:rPr>
        <w:t xml:space="preserve"> confirmation of accepting</w:t>
      </w:r>
      <w:r w:rsidRPr="001C5151">
        <w:rPr>
          <w:rFonts w:cstheme="minorHAnsi"/>
          <w:iCs/>
        </w:rPr>
        <w:t xml:space="preserve"> a</w:t>
      </w:r>
      <w:r w:rsidR="004A069E" w:rsidRPr="001C5151">
        <w:rPr>
          <w:rFonts w:cstheme="minorHAnsi"/>
          <w:iCs/>
        </w:rPr>
        <w:t xml:space="preserve"> UN WOMEN contract included herein. </w:t>
      </w:r>
    </w:p>
    <w:p w14:paraId="7F2B831E" w14:textId="77777777" w:rsidR="00FD191D" w:rsidRPr="001C5151" w:rsidRDefault="00FD191D" w:rsidP="00393C19">
      <w:pPr>
        <w:pStyle w:val="ListParagraph"/>
        <w:numPr>
          <w:ilvl w:val="0"/>
          <w:numId w:val="7"/>
        </w:numPr>
        <w:jc w:val="both"/>
        <w:rPr>
          <w:rFonts w:asciiTheme="minorHAnsi" w:hAnsiTheme="minorHAnsi" w:cstheme="minorHAnsi"/>
          <w:snapToGrid w:val="0"/>
          <w:sz w:val="22"/>
          <w:szCs w:val="22"/>
        </w:rPr>
      </w:pPr>
      <w:r w:rsidRPr="001C5151">
        <w:rPr>
          <w:rFonts w:asciiTheme="minorHAnsi" w:hAnsiTheme="minorHAnsi" w:cstheme="minorHAnsi"/>
          <w:sz w:val="22"/>
          <w:szCs w:val="22"/>
        </w:rPr>
        <w:t xml:space="preserve">We offer to supply for </w:t>
      </w:r>
      <w:r w:rsidRPr="001C5151">
        <w:rPr>
          <w:rFonts w:asciiTheme="minorHAnsi" w:hAnsiTheme="minorHAnsi" w:cstheme="minorHAnsi"/>
          <w:snapToGrid w:val="0"/>
          <w:sz w:val="22"/>
          <w:szCs w:val="22"/>
        </w:rPr>
        <w:t>the sum as may be ascertained in accordance with the Financial Proposal submitted in accordance with the instructions under the Proposal Instruction Sheet;</w:t>
      </w:r>
    </w:p>
    <w:p w14:paraId="43521E91" w14:textId="21DE90EA" w:rsidR="00FD191D" w:rsidRPr="001C5151" w:rsidRDefault="00FD191D"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 xml:space="preserve">Our </w:t>
      </w:r>
      <w:r w:rsidR="00210A14" w:rsidRPr="001C5151">
        <w:rPr>
          <w:rFonts w:asciiTheme="minorHAnsi" w:hAnsiTheme="minorHAnsi" w:cstheme="minorHAnsi"/>
          <w:sz w:val="22"/>
          <w:szCs w:val="22"/>
        </w:rPr>
        <w:t xml:space="preserve">proposal </w:t>
      </w:r>
      <w:r w:rsidRPr="001C5151">
        <w:rPr>
          <w:rFonts w:asciiTheme="minorHAnsi" w:hAnsiTheme="minorHAnsi" w:cstheme="minorHAnsi"/>
          <w:sz w:val="22"/>
          <w:szCs w:val="22"/>
        </w:rPr>
        <w:t xml:space="preserve">shall be valid </w:t>
      </w:r>
      <w:r w:rsidRPr="001C5151">
        <w:rPr>
          <w:rFonts w:asciiTheme="minorHAnsi" w:hAnsiTheme="minorHAnsi" w:cstheme="minorHAnsi"/>
          <w:snapToGrid w:val="0"/>
          <w:sz w:val="22"/>
          <w:szCs w:val="22"/>
        </w:rPr>
        <w:t xml:space="preserve">for a period of </w:t>
      </w:r>
      <w:r w:rsidR="005C6ABB" w:rsidRPr="001C5151">
        <w:rPr>
          <w:rFonts w:asciiTheme="minorHAnsi" w:hAnsiTheme="minorHAnsi" w:cstheme="minorHAnsi"/>
          <w:b/>
          <w:color w:val="FF0000"/>
          <w:sz w:val="22"/>
          <w:szCs w:val="22"/>
        </w:rPr>
        <w:t>[</w:t>
      </w:r>
      <w:r w:rsidR="005C6ABB">
        <w:rPr>
          <w:rFonts w:asciiTheme="minorHAnsi" w:hAnsiTheme="minorHAnsi" w:cstheme="minorHAnsi"/>
          <w:b/>
          <w:color w:val="FF0000"/>
          <w:sz w:val="22"/>
          <w:szCs w:val="22"/>
        </w:rPr>
        <w:t>90</w:t>
      </w:r>
      <w:r w:rsidR="005C6ABB" w:rsidRPr="001C5151">
        <w:rPr>
          <w:rFonts w:asciiTheme="minorHAnsi" w:hAnsiTheme="minorHAnsi" w:cstheme="minorHAnsi"/>
          <w:b/>
          <w:color w:val="FF0000"/>
          <w:sz w:val="22"/>
          <w:szCs w:val="22"/>
        </w:rPr>
        <w:t>]</w:t>
      </w:r>
      <w:r w:rsidR="005C6ABB" w:rsidRPr="001C5151">
        <w:rPr>
          <w:rFonts w:asciiTheme="minorHAnsi" w:hAnsiTheme="minorHAnsi" w:cstheme="minorHAnsi"/>
          <w:sz w:val="22"/>
          <w:szCs w:val="22"/>
        </w:rPr>
        <w:t xml:space="preserve"> </w:t>
      </w:r>
      <w:r w:rsidRPr="001C5151">
        <w:rPr>
          <w:rFonts w:asciiTheme="minorHAnsi" w:hAnsiTheme="minorHAnsi" w:cstheme="minorHAnsi"/>
          <w:snapToGrid w:val="0"/>
          <w:sz w:val="22"/>
          <w:szCs w:val="22"/>
        </w:rPr>
        <w:t>days from the date fixed for opening of</w:t>
      </w:r>
      <w:r w:rsidRPr="001C5151">
        <w:rPr>
          <w:rFonts w:asciiTheme="minorHAnsi" w:hAnsiTheme="minorHAnsi" w:cstheme="minorHAnsi"/>
          <w:sz w:val="22"/>
          <w:szCs w:val="22"/>
        </w:rPr>
        <w:t xml:space="preserve"> </w:t>
      </w:r>
      <w:r w:rsidR="0068798C" w:rsidRPr="001C5151">
        <w:rPr>
          <w:rFonts w:asciiTheme="minorHAnsi" w:hAnsiTheme="minorHAnsi" w:cstheme="minorHAnsi"/>
          <w:snapToGrid w:val="0"/>
          <w:sz w:val="22"/>
          <w:szCs w:val="22"/>
        </w:rPr>
        <w:t>p</w:t>
      </w:r>
      <w:r w:rsidRPr="001C5151">
        <w:rPr>
          <w:rFonts w:asciiTheme="minorHAnsi" w:hAnsiTheme="minorHAnsi" w:cstheme="minorHAnsi"/>
          <w:snapToGrid w:val="0"/>
          <w:sz w:val="22"/>
          <w:szCs w:val="22"/>
        </w:rPr>
        <w:t>roposals in the Request for Proposal, and it shall remain binding upon us and may be accepted at any time before the expiration of that period;</w:t>
      </w:r>
    </w:p>
    <w:p w14:paraId="406B8681" w14:textId="77777777" w:rsidR="002A0921" w:rsidRPr="001C5151" w:rsidRDefault="00FD191D" w:rsidP="00393C19">
      <w:pPr>
        <w:pStyle w:val="ListParagraph"/>
        <w:numPr>
          <w:ilvl w:val="0"/>
          <w:numId w:val="7"/>
        </w:numPr>
        <w:jc w:val="both"/>
        <w:rPr>
          <w:rFonts w:asciiTheme="minorHAnsi" w:hAnsiTheme="minorHAnsi" w:cstheme="minorHAnsi"/>
          <w:snapToGrid w:val="0"/>
          <w:sz w:val="22"/>
          <w:szCs w:val="22"/>
        </w:rPr>
      </w:pPr>
      <w:r w:rsidRPr="001C5151">
        <w:rPr>
          <w:rFonts w:asciiTheme="minorHAnsi" w:hAnsiTheme="minorHAnsi" w:cstheme="minorHAnsi"/>
          <w:sz w:val="22"/>
          <w:szCs w:val="22"/>
        </w:rPr>
        <w:t xml:space="preserve">If our </w:t>
      </w:r>
      <w:r w:rsidR="00210A14" w:rsidRPr="001C5151">
        <w:rPr>
          <w:rFonts w:asciiTheme="minorHAnsi" w:hAnsiTheme="minorHAnsi" w:cstheme="minorHAnsi"/>
          <w:sz w:val="22"/>
          <w:szCs w:val="22"/>
        </w:rPr>
        <w:t>proposal is</w:t>
      </w:r>
      <w:r w:rsidRPr="001C5151">
        <w:rPr>
          <w:rFonts w:asciiTheme="minorHAnsi" w:hAnsiTheme="minorHAnsi" w:cstheme="minorHAnsi"/>
          <w:sz w:val="22"/>
          <w:szCs w:val="22"/>
        </w:rPr>
        <w:t xml:space="preserve"> accepted, we commit to obtain a performance security </w:t>
      </w:r>
      <w:r w:rsidR="002A0921" w:rsidRPr="001C5151">
        <w:rPr>
          <w:rFonts w:asciiTheme="minorHAnsi" w:hAnsiTheme="minorHAnsi" w:cstheme="minorHAnsi"/>
          <w:snapToGrid w:val="0"/>
          <w:sz w:val="22"/>
          <w:szCs w:val="22"/>
        </w:rPr>
        <w:t>with the instructions under the Proposal Instruction Sheet;</w:t>
      </w:r>
    </w:p>
    <w:p w14:paraId="7813D6EE" w14:textId="77777777" w:rsidR="00FD191D" w:rsidRPr="001C5151" w:rsidRDefault="00FD191D"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We, including any subcontractors or suppliers for any part of the contract, have nationality from countries</w:t>
      </w:r>
      <w:r w:rsidRPr="001C5151">
        <w:rPr>
          <w:rFonts w:asciiTheme="minorHAnsi" w:hAnsiTheme="minorHAnsi" w:cstheme="minorHAnsi"/>
          <w:color w:val="FF0000"/>
          <w:sz w:val="22"/>
          <w:szCs w:val="22"/>
        </w:rPr>
        <w:t>________</w:t>
      </w:r>
      <w:r w:rsidRPr="001C5151">
        <w:rPr>
          <w:rFonts w:asciiTheme="minorHAnsi" w:hAnsiTheme="minorHAnsi" w:cstheme="minorHAnsi"/>
          <w:sz w:val="22"/>
          <w:szCs w:val="22"/>
        </w:rPr>
        <w:t xml:space="preserve"> </w:t>
      </w:r>
      <w:r w:rsidRPr="001C5151">
        <w:rPr>
          <w:rFonts w:asciiTheme="minorHAnsi" w:hAnsiTheme="minorHAnsi" w:cstheme="minorHAnsi"/>
          <w:i/>
          <w:color w:val="FF0000"/>
          <w:sz w:val="22"/>
          <w:szCs w:val="22"/>
        </w:rPr>
        <w:t xml:space="preserve">[insert the nationality of the </w:t>
      </w:r>
      <w:r w:rsidR="0068798C" w:rsidRPr="001C5151">
        <w:rPr>
          <w:rFonts w:asciiTheme="minorHAnsi" w:hAnsiTheme="minorHAnsi" w:cstheme="minorHAnsi"/>
          <w:i/>
          <w:color w:val="FF0000"/>
          <w:sz w:val="22"/>
          <w:szCs w:val="22"/>
        </w:rPr>
        <w:t>p</w:t>
      </w:r>
      <w:r w:rsidR="002A0921" w:rsidRPr="001C5151">
        <w:rPr>
          <w:rFonts w:asciiTheme="minorHAnsi" w:hAnsiTheme="minorHAnsi" w:cstheme="minorHAnsi"/>
          <w:i/>
          <w:color w:val="FF0000"/>
          <w:sz w:val="22"/>
          <w:szCs w:val="22"/>
        </w:rPr>
        <w:t>roposer</w:t>
      </w:r>
      <w:r w:rsidRPr="001C5151">
        <w:rPr>
          <w:rFonts w:asciiTheme="minorHAnsi" w:hAnsiTheme="minorHAnsi" w:cstheme="minorHAnsi"/>
          <w:i/>
          <w:color w:val="FF0000"/>
          <w:sz w:val="22"/>
          <w:szCs w:val="22"/>
        </w:rPr>
        <w:t xml:space="preserve">, including that of all parties that comprise the </w:t>
      </w:r>
      <w:r w:rsidR="0068798C" w:rsidRPr="001C5151">
        <w:rPr>
          <w:rFonts w:asciiTheme="minorHAnsi" w:hAnsiTheme="minorHAnsi" w:cstheme="minorHAnsi"/>
          <w:i/>
          <w:color w:val="FF0000"/>
          <w:sz w:val="22"/>
          <w:szCs w:val="22"/>
        </w:rPr>
        <w:t>p</w:t>
      </w:r>
      <w:r w:rsidR="002A0921" w:rsidRPr="001C5151">
        <w:rPr>
          <w:rFonts w:asciiTheme="minorHAnsi" w:hAnsiTheme="minorHAnsi" w:cstheme="minorHAnsi"/>
          <w:i/>
          <w:color w:val="FF0000"/>
          <w:sz w:val="22"/>
          <w:szCs w:val="22"/>
        </w:rPr>
        <w:t>roposer</w:t>
      </w:r>
      <w:r w:rsidRPr="001C5151">
        <w:rPr>
          <w:rFonts w:asciiTheme="minorHAnsi" w:hAnsiTheme="minorHAnsi" w:cstheme="minorHAnsi"/>
          <w:i/>
          <w:color w:val="FF0000"/>
          <w:sz w:val="22"/>
          <w:szCs w:val="22"/>
        </w:rPr>
        <w:t>]</w:t>
      </w:r>
      <w:r w:rsidRPr="001C5151">
        <w:rPr>
          <w:rFonts w:asciiTheme="minorHAnsi" w:hAnsiTheme="minorHAnsi" w:cstheme="minorHAnsi"/>
          <w:color w:val="FF0000"/>
          <w:sz w:val="22"/>
          <w:szCs w:val="22"/>
        </w:rPr>
        <w:t xml:space="preserve"> </w:t>
      </w:r>
    </w:p>
    <w:p w14:paraId="2C296106" w14:textId="77777777" w:rsidR="002A0921" w:rsidRPr="001C5151" w:rsidRDefault="00FD191D"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 xml:space="preserve">We have no conflict of interest in accordance with Clause </w:t>
      </w:r>
      <w:r w:rsidR="002A0921" w:rsidRPr="001C5151">
        <w:rPr>
          <w:rFonts w:asciiTheme="minorHAnsi" w:hAnsiTheme="minorHAnsi" w:cstheme="minorHAnsi"/>
          <w:sz w:val="22"/>
          <w:szCs w:val="22"/>
        </w:rPr>
        <w:t>1.2</w:t>
      </w:r>
      <w:r w:rsidRPr="001C5151">
        <w:rPr>
          <w:rFonts w:asciiTheme="minorHAnsi" w:hAnsiTheme="minorHAnsi" w:cstheme="minorHAnsi"/>
          <w:sz w:val="22"/>
          <w:szCs w:val="22"/>
        </w:rPr>
        <w:t xml:space="preserve"> </w:t>
      </w:r>
      <w:r w:rsidRPr="001C5151">
        <w:rPr>
          <w:rFonts w:asciiTheme="minorHAnsi" w:hAnsiTheme="minorHAnsi" w:cstheme="minorHAnsi"/>
          <w:i/>
          <w:sz w:val="22"/>
          <w:szCs w:val="22"/>
        </w:rPr>
        <w:t xml:space="preserve">(Eligible </w:t>
      </w:r>
      <w:r w:rsidR="002A0921" w:rsidRPr="001C5151">
        <w:rPr>
          <w:rFonts w:asciiTheme="minorHAnsi" w:hAnsiTheme="minorHAnsi" w:cstheme="minorHAnsi"/>
          <w:i/>
          <w:sz w:val="22"/>
          <w:szCs w:val="22"/>
        </w:rPr>
        <w:t>Proposers</w:t>
      </w:r>
      <w:r w:rsidRPr="001C5151">
        <w:rPr>
          <w:rFonts w:asciiTheme="minorHAnsi" w:hAnsiTheme="minorHAnsi" w:cstheme="minorHAnsi"/>
          <w:i/>
          <w:sz w:val="22"/>
          <w:szCs w:val="22"/>
        </w:rPr>
        <w:t>)</w:t>
      </w:r>
      <w:r w:rsidRPr="001C5151">
        <w:rPr>
          <w:rFonts w:asciiTheme="minorHAnsi" w:hAnsiTheme="minorHAnsi" w:cstheme="minorHAnsi"/>
          <w:sz w:val="22"/>
          <w:szCs w:val="22"/>
        </w:rPr>
        <w:t xml:space="preserve"> </w:t>
      </w:r>
      <w:r w:rsidRPr="001C5151">
        <w:rPr>
          <w:rFonts w:asciiTheme="minorHAnsi" w:hAnsiTheme="minorHAnsi" w:cstheme="minorHAnsi"/>
          <w:snapToGrid w:val="0"/>
          <w:sz w:val="22"/>
          <w:szCs w:val="22"/>
        </w:rPr>
        <w:t xml:space="preserve">of </w:t>
      </w:r>
      <w:r w:rsidR="002A0921" w:rsidRPr="001C5151">
        <w:rPr>
          <w:rFonts w:asciiTheme="minorHAnsi" w:hAnsiTheme="minorHAnsi" w:cstheme="minorHAnsi"/>
          <w:snapToGrid w:val="0"/>
          <w:sz w:val="22"/>
          <w:szCs w:val="22"/>
        </w:rPr>
        <w:t xml:space="preserve">the </w:t>
      </w:r>
      <w:r w:rsidR="002A0921" w:rsidRPr="001C5151">
        <w:rPr>
          <w:rFonts w:asciiTheme="minorHAnsi" w:hAnsiTheme="minorHAnsi" w:cstheme="minorHAnsi"/>
          <w:sz w:val="22"/>
          <w:szCs w:val="22"/>
        </w:rPr>
        <w:t xml:space="preserve">RFP Instructions to Proposers; </w:t>
      </w:r>
    </w:p>
    <w:p w14:paraId="4A7BE0B2" w14:textId="77777777" w:rsidR="002A0921" w:rsidRPr="001C5151" w:rsidRDefault="00FD191D"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 xml:space="preserve">Our firm, its affiliates or subsidiaries—including any subcontractors or suppliers for any part of the contract—has not been declared ineligible by UN Women, in accordance with </w:t>
      </w:r>
      <w:r w:rsidR="002A0921" w:rsidRPr="001C5151">
        <w:rPr>
          <w:rFonts w:asciiTheme="minorHAnsi" w:hAnsiTheme="minorHAnsi" w:cstheme="minorHAnsi"/>
          <w:sz w:val="22"/>
          <w:szCs w:val="22"/>
        </w:rPr>
        <w:t xml:space="preserve">Clause 1.2 </w:t>
      </w:r>
      <w:r w:rsidR="002A0921" w:rsidRPr="001C5151">
        <w:rPr>
          <w:rFonts w:asciiTheme="minorHAnsi" w:hAnsiTheme="minorHAnsi" w:cstheme="minorHAnsi"/>
          <w:i/>
          <w:sz w:val="22"/>
          <w:szCs w:val="22"/>
        </w:rPr>
        <w:t>(Eligible Proposers)</w:t>
      </w:r>
      <w:r w:rsidR="002A0921" w:rsidRPr="001C5151">
        <w:rPr>
          <w:rFonts w:asciiTheme="minorHAnsi" w:hAnsiTheme="minorHAnsi" w:cstheme="minorHAnsi"/>
          <w:sz w:val="22"/>
          <w:szCs w:val="22"/>
        </w:rPr>
        <w:t xml:space="preserve"> </w:t>
      </w:r>
      <w:r w:rsidR="002A0921" w:rsidRPr="001C5151">
        <w:rPr>
          <w:rFonts w:asciiTheme="minorHAnsi" w:hAnsiTheme="minorHAnsi" w:cstheme="minorHAnsi"/>
          <w:snapToGrid w:val="0"/>
          <w:sz w:val="22"/>
          <w:szCs w:val="22"/>
        </w:rPr>
        <w:t xml:space="preserve">of the </w:t>
      </w:r>
      <w:r w:rsidR="002A0921" w:rsidRPr="001C5151">
        <w:rPr>
          <w:rFonts w:asciiTheme="minorHAnsi" w:hAnsiTheme="minorHAnsi" w:cstheme="minorHAnsi"/>
          <w:sz w:val="22"/>
          <w:szCs w:val="22"/>
        </w:rPr>
        <w:t>RFP Instructions to Proposers;</w:t>
      </w:r>
    </w:p>
    <w:p w14:paraId="0D67EB60" w14:textId="77777777" w:rsidR="00FD191D" w:rsidRPr="001C5151" w:rsidRDefault="002A0921" w:rsidP="00393C19">
      <w:pPr>
        <w:pStyle w:val="ListParagraph"/>
        <w:numPr>
          <w:ilvl w:val="0"/>
          <w:numId w:val="7"/>
        </w:numPr>
        <w:jc w:val="both"/>
        <w:rPr>
          <w:rFonts w:asciiTheme="minorHAnsi" w:hAnsiTheme="minorHAnsi" w:cstheme="minorHAnsi"/>
          <w:sz w:val="22"/>
          <w:szCs w:val="22"/>
        </w:rPr>
      </w:pPr>
      <w:r w:rsidRPr="001C5151">
        <w:rPr>
          <w:rFonts w:asciiTheme="minorHAnsi" w:hAnsiTheme="minorHAnsi" w:cstheme="minorHAnsi"/>
          <w:sz w:val="22"/>
          <w:szCs w:val="22"/>
        </w:rPr>
        <w:t>We understand</w:t>
      </w:r>
      <w:r w:rsidR="00FD191D" w:rsidRPr="001C5151">
        <w:rPr>
          <w:rFonts w:asciiTheme="minorHAnsi" w:hAnsiTheme="minorHAnsi" w:cstheme="minorHAnsi"/>
          <w:sz w:val="22"/>
          <w:szCs w:val="22"/>
        </w:rPr>
        <w:t xml:space="preserve"> that you are not bound to accept the lowest evaluated </w:t>
      </w:r>
      <w:r w:rsidRPr="001C5151">
        <w:rPr>
          <w:rFonts w:asciiTheme="minorHAnsi" w:hAnsiTheme="minorHAnsi" w:cstheme="minorHAnsi"/>
          <w:sz w:val="22"/>
          <w:szCs w:val="22"/>
        </w:rPr>
        <w:t>proposal</w:t>
      </w:r>
      <w:r w:rsidR="00FD191D" w:rsidRPr="001C5151">
        <w:rPr>
          <w:rFonts w:asciiTheme="minorHAnsi" w:hAnsiTheme="minorHAnsi" w:cstheme="minorHAnsi"/>
          <w:sz w:val="22"/>
          <w:szCs w:val="22"/>
        </w:rPr>
        <w:t xml:space="preserve"> or any other </w:t>
      </w:r>
      <w:r w:rsidRPr="001C5151">
        <w:rPr>
          <w:rFonts w:asciiTheme="minorHAnsi" w:hAnsiTheme="minorHAnsi" w:cstheme="minorHAnsi"/>
          <w:sz w:val="22"/>
          <w:szCs w:val="22"/>
        </w:rPr>
        <w:t>proposal</w:t>
      </w:r>
      <w:r w:rsidR="00FD191D" w:rsidRPr="001C5151">
        <w:rPr>
          <w:rFonts w:asciiTheme="minorHAnsi" w:hAnsiTheme="minorHAnsi" w:cstheme="minorHAnsi"/>
          <w:sz w:val="22"/>
          <w:szCs w:val="22"/>
        </w:rPr>
        <w:t xml:space="preserve"> that you may receive.</w:t>
      </w:r>
    </w:p>
    <w:p w14:paraId="66BD8C20" w14:textId="77777777" w:rsidR="003633FE" w:rsidRPr="001C5151" w:rsidRDefault="003633FE" w:rsidP="005F71ED">
      <w:pPr>
        <w:tabs>
          <w:tab w:val="left" w:pos="6120"/>
        </w:tabs>
        <w:spacing w:after="0"/>
        <w:jc w:val="both"/>
        <w:rPr>
          <w:rFonts w:cstheme="minorHAnsi"/>
          <w:sz w:val="24"/>
          <w:szCs w:val="24"/>
        </w:rPr>
      </w:pPr>
    </w:p>
    <w:p w14:paraId="10B5A80E" w14:textId="77777777" w:rsidR="00FD191D" w:rsidRPr="001C5151" w:rsidRDefault="00FD191D" w:rsidP="005F71ED">
      <w:pPr>
        <w:tabs>
          <w:tab w:val="left" w:pos="6120"/>
        </w:tabs>
        <w:spacing w:after="0"/>
        <w:jc w:val="both"/>
        <w:rPr>
          <w:rFonts w:cstheme="minorHAnsi"/>
          <w:sz w:val="24"/>
          <w:szCs w:val="24"/>
        </w:rPr>
      </w:pPr>
      <w:r w:rsidRPr="001C5151">
        <w:rPr>
          <w:rFonts w:cstheme="minorHAnsi"/>
          <w:sz w:val="24"/>
          <w:szCs w:val="24"/>
        </w:rPr>
        <w:t>Signed</w:t>
      </w:r>
      <w:r w:rsidR="00114743" w:rsidRPr="001C5151">
        <w:rPr>
          <w:rFonts w:cstheme="minorHAnsi"/>
          <w:sz w:val="24"/>
          <w:szCs w:val="24"/>
        </w:rPr>
        <w:t>: _</w:t>
      </w:r>
      <w:r w:rsidRPr="001C5151">
        <w:rPr>
          <w:rFonts w:cstheme="minorHAnsi"/>
          <w:sz w:val="24"/>
          <w:szCs w:val="24"/>
        </w:rPr>
        <w:t xml:space="preserve">______________ </w:t>
      </w:r>
      <w:r w:rsidRPr="001C5151">
        <w:rPr>
          <w:rFonts w:cstheme="minorHAnsi"/>
          <w:i/>
          <w:sz w:val="24"/>
          <w:szCs w:val="24"/>
        </w:rPr>
        <w:t>[insert signature of person whose name and capacity are shown]</w:t>
      </w:r>
      <w:r w:rsidRPr="001C5151">
        <w:rPr>
          <w:rFonts w:cstheme="minorHAnsi"/>
          <w:sz w:val="24"/>
          <w:szCs w:val="24"/>
        </w:rPr>
        <w:t xml:space="preserve"> </w:t>
      </w:r>
    </w:p>
    <w:p w14:paraId="23FCE14D" w14:textId="77777777" w:rsidR="00FD191D" w:rsidRPr="001C5151" w:rsidRDefault="00FD191D" w:rsidP="005F71ED">
      <w:pPr>
        <w:tabs>
          <w:tab w:val="left" w:pos="6120"/>
        </w:tabs>
        <w:spacing w:after="0"/>
        <w:jc w:val="both"/>
        <w:rPr>
          <w:rFonts w:cstheme="minorHAnsi"/>
          <w:sz w:val="24"/>
          <w:szCs w:val="24"/>
        </w:rPr>
      </w:pPr>
      <w:r w:rsidRPr="001C5151">
        <w:rPr>
          <w:rFonts w:cstheme="minorHAnsi"/>
          <w:sz w:val="24"/>
          <w:szCs w:val="24"/>
        </w:rPr>
        <w:t>In the capacity of ______</w:t>
      </w:r>
      <w:r w:rsidR="00114743" w:rsidRPr="001C5151">
        <w:rPr>
          <w:rFonts w:cstheme="minorHAnsi"/>
          <w:sz w:val="24"/>
          <w:szCs w:val="24"/>
        </w:rPr>
        <w:t>_</w:t>
      </w:r>
      <w:r w:rsidR="00114743" w:rsidRPr="001C5151">
        <w:rPr>
          <w:rFonts w:cstheme="minorHAnsi"/>
          <w:i/>
          <w:sz w:val="24"/>
          <w:szCs w:val="24"/>
        </w:rPr>
        <w:t xml:space="preserve"> [</w:t>
      </w:r>
      <w:r w:rsidRPr="001C5151">
        <w:rPr>
          <w:rFonts w:cstheme="minorHAnsi"/>
          <w:i/>
          <w:sz w:val="24"/>
          <w:szCs w:val="24"/>
        </w:rPr>
        <w:t xml:space="preserve">insert legal capacity of person signing </w:t>
      </w:r>
      <w:r w:rsidR="0068798C" w:rsidRPr="001C5151">
        <w:rPr>
          <w:rFonts w:cstheme="minorHAnsi"/>
          <w:i/>
          <w:sz w:val="24"/>
          <w:szCs w:val="24"/>
        </w:rPr>
        <w:t>this</w:t>
      </w:r>
      <w:r w:rsidRPr="001C5151">
        <w:rPr>
          <w:rFonts w:cstheme="minorHAnsi"/>
          <w:i/>
          <w:sz w:val="24"/>
          <w:szCs w:val="24"/>
        </w:rPr>
        <w:t xml:space="preserve"> </w:t>
      </w:r>
      <w:r w:rsidR="0068798C" w:rsidRPr="001C5151">
        <w:rPr>
          <w:rFonts w:cstheme="minorHAnsi"/>
          <w:i/>
          <w:sz w:val="24"/>
          <w:szCs w:val="24"/>
        </w:rPr>
        <w:t>f</w:t>
      </w:r>
      <w:r w:rsidRPr="001C5151">
        <w:rPr>
          <w:rFonts w:cstheme="minorHAnsi"/>
          <w:i/>
          <w:sz w:val="24"/>
          <w:szCs w:val="24"/>
        </w:rPr>
        <w:t>orm]</w:t>
      </w:r>
      <w:r w:rsidRPr="001C5151">
        <w:rPr>
          <w:rFonts w:cstheme="minorHAnsi"/>
          <w:sz w:val="24"/>
          <w:szCs w:val="24"/>
        </w:rPr>
        <w:t xml:space="preserve"> </w:t>
      </w:r>
    </w:p>
    <w:p w14:paraId="375C1400" w14:textId="77777777" w:rsidR="00FD191D" w:rsidRPr="001C5151" w:rsidRDefault="00FD191D" w:rsidP="005F71ED">
      <w:pPr>
        <w:tabs>
          <w:tab w:val="left" w:pos="6120"/>
        </w:tabs>
        <w:jc w:val="both"/>
        <w:rPr>
          <w:rFonts w:cstheme="minorHAnsi"/>
          <w:sz w:val="24"/>
          <w:szCs w:val="24"/>
        </w:rPr>
      </w:pPr>
      <w:r w:rsidRPr="001C5151">
        <w:rPr>
          <w:rFonts w:cstheme="minorHAnsi"/>
          <w:sz w:val="24"/>
          <w:szCs w:val="24"/>
        </w:rPr>
        <w:t>Name</w:t>
      </w:r>
      <w:r w:rsidR="00114743" w:rsidRPr="001C5151">
        <w:rPr>
          <w:rFonts w:cstheme="minorHAnsi"/>
          <w:sz w:val="24"/>
          <w:szCs w:val="24"/>
        </w:rPr>
        <w:t>: _</w:t>
      </w:r>
      <w:r w:rsidRPr="001C5151">
        <w:rPr>
          <w:rFonts w:cstheme="minorHAnsi"/>
          <w:sz w:val="24"/>
          <w:szCs w:val="24"/>
        </w:rPr>
        <w:t xml:space="preserve">___________ </w:t>
      </w:r>
      <w:r w:rsidRPr="001C5151">
        <w:rPr>
          <w:rFonts w:cstheme="minorHAnsi"/>
          <w:i/>
          <w:sz w:val="24"/>
          <w:szCs w:val="24"/>
        </w:rPr>
        <w:t xml:space="preserve">[insert complete name of person signing the </w:t>
      </w:r>
      <w:r w:rsidR="00114743" w:rsidRPr="001C5151">
        <w:rPr>
          <w:rFonts w:cstheme="minorHAnsi"/>
          <w:i/>
          <w:sz w:val="24"/>
          <w:szCs w:val="24"/>
        </w:rPr>
        <w:t>Proposal</w:t>
      </w:r>
      <w:r w:rsidR="002A0921" w:rsidRPr="001C5151">
        <w:rPr>
          <w:rFonts w:cstheme="minorHAnsi"/>
          <w:i/>
          <w:sz w:val="24"/>
          <w:szCs w:val="24"/>
        </w:rPr>
        <w:t xml:space="preserve"> </w:t>
      </w:r>
      <w:r w:rsidRPr="001C5151">
        <w:rPr>
          <w:rFonts w:cstheme="minorHAnsi"/>
          <w:i/>
          <w:sz w:val="24"/>
          <w:szCs w:val="24"/>
        </w:rPr>
        <w:t>Submission Form]</w:t>
      </w:r>
      <w:r w:rsidRPr="001C5151">
        <w:rPr>
          <w:rFonts w:cstheme="minorHAnsi"/>
          <w:sz w:val="24"/>
          <w:szCs w:val="24"/>
        </w:rPr>
        <w:tab/>
        <w:t xml:space="preserve"> </w:t>
      </w:r>
    </w:p>
    <w:p w14:paraId="62781359" w14:textId="77777777" w:rsidR="00FD191D" w:rsidRPr="001C5151" w:rsidRDefault="00FD191D" w:rsidP="005F71ED">
      <w:pPr>
        <w:tabs>
          <w:tab w:val="left" w:pos="5238"/>
          <w:tab w:val="left" w:pos="5474"/>
          <w:tab w:val="left" w:pos="9468"/>
        </w:tabs>
        <w:spacing w:after="0"/>
        <w:jc w:val="both"/>
        <w:rPr>
          <w:rFonts w:cstheme="minorHAnsi"/>
          <w:sz w:val="24"/>
          <w:szCs w:val="24"/>
        </w:rPr>
      </w:pPr>
      <w:r w:rsidRPr="001C5151">
        <w:rPr>
          <w:rFonts w:cstheme="minorHAnsi"/>
          <w:sz w:val="24"/>
          <w:szCs w:val="24"/>
        </w:rPr>
        <w:t xml:space="preserve">Duly authorized to sign the </w:t>
      </w:r>
      <w:r w:rsidR="002A0921" w:rsidRPr="001C5151">
        <w:rPr>
          <w:rFonts w:cstheme="minorHAnsi"/>
          <w:sz w:val="24"/>
          <w:szCs w:val="24"/>
        </w:rPr>
        <w:t>proposal</w:t>
      </w:r>
      <w:r w:rsidRPr="001C5151">
        <w:rPr>
          <w:rFonts w:cstheme="minorHAnsi"/>
          <w:sz w:val="24"/>
          <w:szCs w:val="24"/>
        </w:rPr>
        <w:t xml:space="preserve"> for and on behalf of</w:t>
      </w:r>
      <w:r w:rsidR="00114743" w:rsidRPr="001C5151">
        <w:rPr>
          <w:rFonts w:cstheme="minorHAnsi"/>
          <w:sz w:val="24"/>
          <w:szCs w:val="24"/>
        </w:rPr>
        <w:t>: _</w:t>
      </w:r>
      <w:r w:rsidRPr="001C5151">
        <w:rPr>
          <w:rFonts w:cstheme="minorHAnsi"/>
          <w:sz w:val="24"/>
          <w:szCs w:val="24"/>
        </w:rPr>
        <w:t xml:space="preserve">____ </w:t>
      </w:r>
      <w:r w:rsidRPr="001C5151">
        <w:rPr>
          <w:rFonts w:cstheme="minorHAnsi"/>
          <w:i/>
          <w:sz w:val="24"/>
          <w:szCs w:val="24"/>
        </w:rPr>
        <w:t xml:space="preserve">[insert complete name of </w:t>
      </w:r>
      <w:r w:rsidR="004A069E" w:rsidRPr="001C5151">
        <w:rPr>
          <w:rFonts w:cstheme="minorHAnsi"/>
          <w:i/>
          <w:sz w:val="24"/>
          <w:szCs w:val="24"/>
        </w:rPr>
        <w:t>p</w:t>
      </w:r>
      <w:r w:rsidR="002A0921" w:rsidRPr="001C5151">
        <w:rPr>
          <w:rFonts w:cstheme="minorHAnsi"/>
          <w:i/>
          <w:sz w:val="24"/>
          <w:szCs w:val="24"/>
        </w:rPr>
        <w:t>roposer</w:t>
      </w:r>
      <w:r w:rsidRPr="001C5151">
        <w:rPr>
          <w:rFonts w:cstheme="minorHAnsi"/>
          <w:i/>
          <w:sz w:val="24"/>
          <w:szCs w:val="24"/>
        </w:rPr>
        <w:t>]</w:t>
      </w:r>
    </w:p>
    <w:p w14:paraId="338B24E2" w14:textId="77777777" w:rsidR="00FD191D" w:rsidRPr="001C5151" w:rsidRDefault="00FD191D" w:rsidP="005F71ED">
      <w:pPr>
        <w:pStyle w:val="BankNormal"/>
        <w:spacing w:after="0"/>
        <w:jc w:val="both"/>
        <w:rPr>
          <w:rFonts w:asciiTheme="minorHAnsi" w:hAnsiTheme="minorHAnsi" w:cstheme="minorHAnsi"/>
          <w:i/>
          <w:szCs w:val="24"/>
        </w:rPr>
      </w:pPr>
      <w:r w:rsidRPr="001C5151">
        <w:rPr>
          <w:rFonts w:asciiTheme="minorHAnsi" w:hAnsiTheme="minorHAnsi" w:cstheme="minorHAnsi"/>
          <w:szCs w:val="24"/>
        </w:rPr>
        <w:t xml:space="preserve">Dated on ____________ day of __________________, _______ </w:t>
      </w:r>
      <w:r w:rsidRPr="001C5151">
        <w:rPr>
          <w:rFonts w:asciiTheme="minorHAnsi" w:hAnsiTheme="minorHAnsi" w:cstheme="minorHAnsi"/>
          <w:i/>
          <w:szCs w:val="24"/>
        </w:rPr>
        <w:t>[insert date of signing]</w:t>
      </w:r>
    </w:p>
    <w:p w14:paraId="7C12CCFC" w14:textId="77777777" w:rsidR="004A069E" w:rsidRPr="001C5151" w:rsidRDefault="004A069E" w:rsidP="005F71ED">
      <w:pPr>
        <w:pStyle w:val="BankNormal"/>
        <w:spacing w:after="0"/>
        <w:jc w:val="both"/>
        <w:rPr>
          <w:rFonts w:asciiTheme="minorHAnsi" w:hAnsiTheme="minorHAnsi" w:cstheme="minorHAnsi"/>
          <w:szCs w:val="24"/>
        </w:rPr>
      </w:pPr>
    </w:p>
    <w:p w14:paraId="0C851946" w14:textId="77777777" w:rsidR="00BE28D9" w:rsidRPr="001C5151" w:rsidRDefault="00BE28D9" w:rsidP="005F71ED">
      <w:pPr>
        <w:pStyle w:val="BankNormal"/>
        <w:spacing w:after="0"/>
        <w:jc w:val="both"/>
        <w:rPr>
          <w:rFonts w:asciiTheme="minorHAnsi" w:hAnsiTheme="minorHAnsi" w:cstheme="minorHAnsi"/>
          <w:szCs w:val="24"/>
        </w:rPr>
      </w:pPr>
    </w:p>
    <w:p w14:paraId="06D06492" w14:textId="77777777" w:rsidR="00927BBB" w:rsidRPr="001C5151" w:rsidRDefault="00927BBB" w:rsidP="00927BBB">
      <w:pPr>
        <w:jc w:val="right"/>
        <w:rPr>
          <w:rFonts w:eastAsia="Times New Roman" w:cstheme="minorHAnsi"/>
          <w:b/>
          <w:sz w:val="24"/>
          <w:szCs w:val="28"/>
        </w:rPr>
      </w:pPr>
      <w:r w:rsidRPr="001C5151">
        <w:rPr>
          <w:rFonts w:eastAsia="Times New Roman" w:cstheme="minorHAnsi"/>
          <w:b/>
          <w:sz w:val="24"/>
          <w:szCs w:val="28"/>
        </w:rPr>
        <w:lastRenderedPageBreak/>
        <w:t>ANNEX 7</w:t>
      </w:r>
    </w:p>
    <w:p w14:paraId="03AEE23A" w14:textId="77777777" w:rsidR="00927BBB" w:rsidRPr="001C5151"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28"/>
          <w:szCs w:val="28"/>
        </w:rPr>
      </w:pPr>
      <w:r w:rsidRPr="001C5151">
        <w:rPr>
          <w:rFonts w:eastAsia="Times New Roman" w:cstheme="minorHAnsi"/>
          <w:b/>
          <w:color w:val="262626"/>
          <w:sz w:val="36"/>
          <w:szCs w:val="40"/>
        </w:rPr>
        <w:t xml:space="preserve"> </w:t>
      </w:r>
      <w:r w:rsidRPr="001C5151">
        <w:rPr>
          <w:rFonts w:eastAsia="Times New Roman" w:cstheme="minorHAnsi"/>
          <w:b/>
          <w:color w:val="262626"/>
          <w:sz w:val="28"/>
          <w:szCs w:val="28"/>
        </w:rPr>
        <w:t xml:space="preserve">VOLUNTARY AGREEMENT </w:t>
      </w:r>
    </w:p>
    <w:p w14:paraId="67296C7C" w14:textId="77777777" w:rsidR="003444F0" w:rsidRPr="001C5151" w:rsidRDefault="003444F0" w:rsidP="00F55D58">
      <w:pPr>
        <w:spacing w:after="120"/>
        <w:jc w:val="center"/>
        <w:rPr>
          <w:rFonts w:cstheme="minorHAnsi"/>
          <w:b/>
          <w:sz w:val="24"/>
          <w:szCs w:val="24"/>
        </w:rPr>
      </w:pPr>
      <w:r w:rsidRPr="001C5151">
        <w:rPr>
          <w:rFonts w:cstheme="minorHAnsi"/>
          <w:b/>
          <w:sz w:val="24"/>
          <w:szCs w:val="24"/>
        </w:rPr>
        <w:t xml:space="preserve">Voluntary Agreement </w:t>
      </w:r>
      <w:r w:rsidR="008270BC" w:rsidRPr="001C5151">
        <w:rPr>
          <w:rFonts w:cstheme="minorHAnsi"/>
          <w:b/>
          <w:sz w:val="24"/>
          <w:szCs w:val="24"/>
        </w:rPr>
        <w:t>to</w:t>
      </w:r>
      <w:r w:rsidRPr="001C5151">
        <w:rPr>
          <w:rFonts w:cstheme="minorHAnsi"/>
          <w:b/>
          <w:sz w:val="24"/>
          <w:szCs w:val="24"/>
        </w:rPr>
        <w:t xml:space="preserve"> Promot</w:t>
      </w:r>
      <w:r w:rsidR="008270BC" w:rsidRPr="001C5151">
        <w:rPr>
          <w:rFonts w:cstheme="minorHAnsi"/>
          <w:b/>
          <w:sz w:val="24"/>
          <w:szCs w:val="24"/>
        </w:rPr>
        <w:t>e</w:t>
      </w:r>
      <w:r w:rsidRPr="001C5151">
        <w:rPr>
          <w:rFonts w:cstheme="minorHAnsi"/>
          <w:b/>
          <w:sz w:val="24"/>
          <w:szCs w:val="24"/>
        </w:rPr>
        <w:t xml:space="preserve"> Gender Equality</w:t>
      </w:r>
      <w:r w:rsidR="008270BC" w:rsidRPr="001C5151">
        <w:rPr>
          <w:rFonts w:cstheme="minorHAnsi"/>
          <w:b/>
          <w:sz w:val="24"/>
          <w:szCs w:val="24"/>
        </w:rPr>
        <w:t xml:space="preserve"> and Women’s Empowerment</w:t>
      </w:r>
      <w:r w:rsidRPr="001C5151">
        <w:rPr>
          <w:rFonts w:cstheme="minorHAnsi"/>
          <w:b/>
          <w:sz w:val="24"/>
          <w:szCs w:val="24"/>
        </w:rPr>
        <w:t xml:space="preserve"> </w:t>
      </w:r>
    </w:p>
    <w:p w14:paraId="3B33D1B3" w14:textId="77777777" w:rsidR="003444F0" w:rsidRPr="001C5151" w:rsidRDefault="003444F0" w:rsidP="00F55D58">
      <w:pPr>
        <w:spacing w:after="120"/>
        <w:jc w:val="center"/>
        <w:rPr>
          <w:rFonts w:cstheme="minorHAnsi"/>
          <w:b/>
          <w:sz w:val="24"/>
          <w:szCs w:val="24"/>
        </w:rPr>
      </w:pPr>
      <w:r w:rsidRPr="001C5151">
        <w:rPr>
          <w:rFonts w:cstheme="minorHAnsi"/>
          <w:b/>
          <w:sz w:val="24"/>
          <w:szCs w:val="24"/>
        </w:rPr>
        <w:t>Between</w:t>
      </w:r>
    </w:p>
    <w:p w14:paraId="4E009525" w14:textId="77777777" w:rsidR="003444F0" w:rsidRPr="001C5151" w:rsidRDefault="003444F0" w:rsidP="00F55D58">
      <w:pPr>
        <w:spacing w:after="120"/>
        <w:jc w:val="center"/>
        <w:rPr>
          <w:rFonts w:cstheme="minorHAnsi"/>
          <w:b/>
          <w:color w:val="C00000"/>
          <w:sz w:val="24"/>
          <w:szCs w:val="24"/>
        </w:rPr>
      </w:pPr>
      <w:r w:rsidRPr="001C5151">
        <w:rPr>
          <w:rFonts w:cstheme="minorHAnsi"/>
          <w:b/>
          <w:color w:val="C00000"/>
          <w:sz w:val="24"/>
          <w:szCs w:val="24"/>
        </w:rPr>
        <w:t>(Name of the Contractor)</w:t>
      </w:r>
    </w:p>
    <w:p w14:paraId="07669379" w14:textId="77777777" w:rsidR="003444F0" w:rsidRPr="001C5151" w:rsidRDefault="003444F0" w:rsidP="00F55D58">
      <w:pPr>
        <w:spacing w:after="120"/>
        <w:jc w:val="center"/>
        <w:rPr>
          <w:rFonts w:cstheme="minorHAnsi"/>
          <w:b/>
          <w:sz w:val="24"/>
          <w:szCs w:val="24"/>
        </w:rPr>
      </w:pPr>
      <w:r w:rsidRPr="001C5151">
        <w:rPr>
          <w:rFonts w:cstheme="minorHAnsi"/>
          <w:b/>
          <w:sz w:val="24"/>
          <w:szCs w:val="24"/>
        </w:rPr>
        <w:t>And</w:t>
      </w:r>
    </w:p>
    <w:p w14:paraId="05343312" w14:textId="77777777" w:rsidR="003444F0" w:rsidRPr="001C5151" w:rsidRDefault="003444F0" w:rsidP="00F55D58">
      <w:pPr>
        <w:spacing w:after="120"/>
        <w:jc w:val="center"/>
        <w:rPr>
          <w:rFonts w:cstheme="minorHAnsi"/>
          <w:b/>
          <w:sz w:val="24"/>
          <w:szCs w:val="24"/>
        </w:rPr>
      </w:pPr>
      <w:r w:rsidRPr="001C5151">
        <w:rPr>
          <w:rFonts w:cstheme="minorHAnsi"/>
          <w:b/>
          <w:sz w:val="24"/>
          <w:szCs w:val="24"/>
        </w:rPr>
        <w:t xml:space="preserve">The United Nations Entity for Gender Equality and the Empowerment of Women </w:t>
      </w:r>
    </w:p>
    <w:p w14:paraId="3E97F02A" w14:textId="77777777" w:rsidR="003444F0" w:rsidRPr="001C5151" w:rsidRDefault="003444F0" w:rsidP="00F55D58">
      <w:pPr>
        <w:jc w:val="both"/>
        <w:rPr>
          <w:rFonts w:cstheme="minorHAnsi"/>
          <w:sz w:val="24"/>
          <w:szCs w:val="24"/>
        </w:rPr>
      </w:pPr>
      <w:r w:rsidRPr="001C5151">
        <w:rPr>
          <w:rFonts w:cstheme="minorHAns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1C5151">
        <w:rPr>
          <w:rFonts w:cstheme="minorHAnsi"/>
          <w:bCs/>
          <w:sz w:val="24"/>
          <w:szCs w:val="24"/>
        </w:rPr>
        <w:t>(</w:t>
      </w:r>
      <w:r w:rsidRPr="001C5151">
        <w:rPr>
          <w:rFonts w:cstheme="minorHAnsi"/>
          <w:bCs/>
          <w:color w:val="FF0000"/>
          <w:sz w:val="24"/>
          <w:szCs w:val="24"/>
        </w:rPr>
        <w:t>Name of the Contractor</w:t>
      </w:r>
      <w:r w:rsidRPr="001C5151">
        <w:rPr>
          <w:rFonts w:cstheme="minorHAnsi"/>
          <w:bCs/>
          <w:sz w:val="24"/>
          <w:szCs w:val="24"/>
        </w:rPr>
        <w:t xml:space="preserve">) (hereinafter referred to as the “Contractor”) to partake in achieving the following objectives:  </w:t>
      </w:r>
    </w:p>
    <w:p w14:paraId="65E53EB1" w14:textId="77777777" w:rsidR="003444F0"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1760641741"/>
          <w14:checkbox>
            <w14:checked w14:val="0"/>
            <w14:checkedState w14:val="2612" w14:font="MS Gothic"/>
            <w14:uncheckedState w14:val="2610" w14:font="MS Gothic"/>
          </w14:checkbox>
        </w:sdtPr>
        <w:sdtEndPr/>
        <w:sdtContent>
          <w:r w:rsidR="004636F4" w:rsidRPr="001C5151">
            <w:rPr>
              <w:rFonts w:ascii="Segoe UI Symbol" w:eastAsia="MS Gothic" w:hAnsi="Segoe UI Symbol" w:cs="Segoe UI Symbol"/>
              <w:sz w:val="20"/>
              <w:szCs w:val="20"/>
            </w:rPr>
            <w:t>☐</w:t>
          </w:r>
        </w:sdtContent>
      </w:sdt>
      <w:r w:rsidR="004636F4" w:rsidRPr="001C5151">
        <w:rPr>
          <w:rFonts w:cstheme="minorHAnsi"/>
          <w:sz w:val="20"/>
          <w:szCs w:val="20"/>
        </w:rPr>
        <w:t xml:space="preserve">  </w:t>
      </w:r>
      <w:r w:rsidR="003444F0" w:rsidRPr="001C5151">
        <w:rPr>
          <w:rFonts w:cstheme="minorHAnsi"/>
          <w:sz w:val="24"/>
          <w:szCs w:val="24"/>
        </w:rPr>
        <w:t>Acknowledge values</w:t>
      </w:r>
      <w:r w:rsidR="006B1692" w:rsidRPr="001C5151">
        <w:rPr>
          <w:rFonts w:cstheme="minorHAnsi"/>
          <w:sz w:val="24"/>
          <w:szCs w:val="24"/>
        </w:rPr>
        <w:t xml:space="preserve"> &amp; principles</w:t>
      </w:r>
      <w:r w:rsidR="003444F0" w:rsidRPr="001C5151">
        <w:rPr>
          <w:rFonts w:cstheme="minorHAnsi"/>
          <w:sz w:val="24"/>
          <w:szCs w:val="24"/>
        </w:rPr>
        <w:t xml:space="preserve"> </w:t>
      </w:r>
      <w:r w:rsidR="006B1692" w:rsidRPr="001C5151">
        <w:rPr>
          <w:rFonts w:cstheme="minorHAnsi"/>
          <w:sz w:val="24"/>
          <w:szCs w:val="24"/>
        </w:rPr>
        <w:t xml:space="preserve">of </w:t>
      </w:r>
      <w:hyperlink r:id="rId32" w:history="1">
        <w:r w:rsidR="006B1692" w:rsidRPr="001C5151">
          <w:rPr>
            <w:rStyle w:val="Hyperlink"/>
            <w:rFonts w:cstheme="minorHAnsi"/>
            <w:sz w:val="24"/>
            <w:szCs w:val="24"/>
          </w:rPr>
          <w:t>gender equality</w:t>
        </w:r>
      </w:hyperlink>
      <w:r w:rsidR="006B1692" w:rsidRPr="001C5151">
        <w:rPr>
          <w:rFonts w:cstheme="minorHAnsi"/>
          <w:sz w:val="24"/>
          <w:szCs w:val="24"/>
        </w:rPr>
        <w:t xml:space="preserve"> and </w:t>
      </w:r>
      <w:hyperlink r:id="rId33" w:history="1">
        <w:r w:rsidR="006B1692" w:rsidRPr="001C5151">
          <w:rPr>
            <w:rStyle w:val="Hyperlink"/>
            <w:rFonts w:cstheme="minorHAnsi"/>
            <w:sz w:val="24"/>
            <w:szCs w:val="24"/>
          </w:rPr>
          <w:t>women’s empowerment</w:t>
        </w:r>
      </w:hyperlink>
      <w:r w:rsidR="006B1692" w:rsidRPr="001C5151">
        <w:rPr>
          <w:rFonts w:cstheme="minorHAnsi"/>
          <w:sz w:val="24"/>
          <w:szCs w:val="24"/>
        </w:rPr>
        <w:t>;</w:t>
      </w:r>
      <w:r w:rsidR="003444F0" w:rsidRPr="001C5151">
        <w:rPr>
          <w:rFonts w:cstheme="minorHAnsi"/>
          <w:sz w:val="24"/>
          <w:szCs w:val="24"/>
        </w:rPr>
        <w:t xml:space="preserve"> </w:t>
      </w:r>
    </w:p>
    <w:p w14:paraId="26A2F86D" w14:textId="77777777" w:rsidR="003444F0" w:rsidRPr="001C5151" w:rsidRDefault="004B411B" w:rsidP="006B1692">
      <w:pPr>
        <w:tabs>
          <w:tab w:val="left" w:pos="720"/>
        </w:tabs>
        <w:spacing w:after="200" w:line="276" w:lineRule="auto"/>
        <w:ind w:left="90"/>
        <w:contextualSpacing/>
        <w:jc w:val="both"/>
        <w:rPr>
          <w:rFonts w:cstheme="minorHAnsi"/>
          <w:sz w:val="24"/>
          <w:szCs w:val="24"/>
        </w:rPr>
      </w:pPr>
      <w:sdt>
        <w:sdtPr>
          <w:rPr>
            <w:rFonts w:cstheme="minorHAnsi"/>
            <w:sz w:val="20"/>
            <w:szCs w:val="20"/>
          </w:rPr>
          <w:id w:val="2128424617"/>
          <w14:checkbox>
            <w14:checked w14:val="0"/>
            <w14:checkedState w14:val="2612" w14:font="MS Gothic"/>
            <w14:uncheckedState w14:val="2610" w14:font="MS Gothic"/>
          </w14:checkbox>
        </w:sdtPr>
        <w:sdtEndPr/>
        <w:sdtContent>
          <w:r w:rsidR="004636F4" w:rsidRPr="001C5151">
            <w:rPr>
              <w:rFonts w:ascii="Segoe UI Symbol" w:eastAsia="MS Gothic" w:hAnsi="Segoe UI Symbol" w:cs="Segoe UI Symbol"/>
              <w:sz w:val="20"/>
              <w:szCs w:val="20"/>
            </w:rPr>
            <w:t>☐</w:t>
          </w:r>
        </w:sdtContent>
      </w:sdt>
      <w:r w:rsidR="004636F4" w:rsidRPr="001C5151">
        <w:rPr>
          <w:rFonts w:cstheme="minorHAnsi"/>
          <w:sz w:val="20"/>
          <w:szCs w:val="20"/>
        </w:rPr>
        <w:t xml:space="preserve"> </w:t>
      </w:r>
      <w:r w:rsidR="003444F0" w:rsidRPr="001C5151">
        <w:rPr>
          <w:rFonts w:cstheme="minorHAnsi"/>
          <w:sz w:val="24"/>
          <w:szCs w:val="24"/>
        </w:rPr>
        <w:t xml:space="preserve">Provide </w:t>
      </w:r>
      <w:r w:rsidR="006B1692" w:rsidRPr="001C5151">
        <w:rPr>
          <w:rFonts w:cstheme="minorHAnsi"/>
          <w:sz w:val="24"/>
          <w:szCs w:val="24"/>
        </w:rPr>
        <w:t xml:space="preserve">information and statistical data </w:t>
      </w:r>
      <w:r w:rsidR="003444F0" w:rsidRPr="001C5151">
        <w:rPr>
          <w:rFonts w:cstheme="minorHAnsi"/>
          <w:sz w:val="24"/>
          <w:szCs w:val="24"/>
        </w:rPr>
        <w:t>(</w:t>
      </w:r>
      <w:r w:rsidR="006B1692" w:rsidRPr="001C5151">
        <w:rPr>
          <w:rFonts w:cstheme="minorHAnsi"/>
          <w:sz w:val="24"/>
          <w:szCs w:val="24"/>
        </w:rPr>
        <w:t xml:space="preserve">that relates to </w:t>
      </w:r>
      <w:r w:rsidR="003444F0" w:rsidRPr="001C5151">
        <w:rPr>
          <w:rFonts w:cstheme="minorHAnsi"/>
          <w:sz w:val="24"/>
          <w:szCs w:val="24"/>
        </w:rPr>
        <w:t>policies and initiatives t</w:t>
      </w:r>
      <w:r w:rsidR="006B1692" w:rsidRPr="001C5151">
        <w:rPr>
          <w:rFonts w:cstheme="minorHAnsi"/>
          <w:sz w:val="24"/>
          <w:szCs w:val="24"/>
        </w:rPr>
        <w:t>hat</w:t>
      </w:r>
      <w:r w:rsidR="003444F0" w:rsidRPr="001C5151">
        <w:rPr>
          <w:rFonts w:cstheme="minorHAnsi"/>
          <w:sz w:val="24"/>
          <w:szCs w:val="24"/>
        </w:rPr>
        <w:t xml:space="preserve"> promote gender equality and women empowerment</w:t>
      </w:r>
      <w:r w:rsidR="006B1692" w:rsidRPr="001C5151">
        <w:rPr>
          <w:rFonts w:cstheme="minorHAnsi"/>
          <w:sz w:val="24"/>
          <w:szCs w:val="24"/>
        </w:rPr>
        <w:t>),</w:t>
      </w:r>
      <w:r w:rsidR="003444F0" w:rsidRPr="001C5151">
        <w:rPr>
          <w:rFonts w:cstheme="minorHAnsi"/>
          <w:sz w:val="24"/>
          <w:szCs w:val="24"/>
        </w:rPr>
        <w:t xml:space="preserve"> upon request</w:t>
      </w:r>
      <w:r w:rsidR="006B1692" w:rsidRPr="001C5151">
        <w:rPr>
          <w:rFonts w:cstheme="minorHAnsi"/>
          <w:sz w:val="24"/>
          <w:szCs w:val="24"/>
        </w:rPr>
        <w:t xml:space="preserve">; </w:t>
      </w:r>
    </w:p>
    <w:p w14:paraId="55212532" w14:textId="77777777" w:rsidR="003444F0"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655686088"/>
          <w14:checkbox>
            <w14:checked w14:val="0"/>
            <w14:checkedState w14:val="2612" w14:font="MS Gothic"/>
            <w14:uncheckedState w14:val="2610" w14:font="MS Gothic"/>
          </w14:checkbox>
        </w:sdtPr>
        <w:sdtEndPr/>
        <w:sdtContent>
          <w:r w:rsidR="004636F4" w:rsidRPr="001C5151">
            <w:rPr>
              <w:rFonts w:ascii="Segoe UI Symbol" w:eastAsia="MS Gothic" w:hAnsi="Segoe UI Symbol" w:cs="Segoe UI Symbol"/>
              <w:sz w:val="20"/>
              <w:szCs w:val="20"/>
            </w:rPr>
            <w:t>☐</w:t>
          </w:r>
        </w:sdtContent>
      </w:sdt>
      <w:r w:rsidR="004636F4" w:rsidRPr="001C5151">
        <w:rPr>
          <w:rFonts w:cstheme="minorHAnsi"/>
          <w:sz w:val="20"/>
          <w:szCs w:val="20"/>
        </w:rPr>
        <w:t xml:space="preserve"> </w:t>
      </w:r>
      <w:r w:rsidR="003444F0" w:rsidRPr="001C5151">
        <w:rPr>
          <w:rFonts w:cstheme="minorHAnsi"/>
          <w:sz w:val="24"/>
          <w:szCs w:val="24"/>
        </w:rPr>
        <w:t>Participate in dialogue with UN Women to promote gender equality and women</w:t>
      </w:r>
      <w:r w:rsidR="006B1692" w:rsidRPr="001C5151">
        <w:rPr>
          <w:rFonts w:cstheme="minorHAnsi"/>
          <w:sz w:val="24"/>
          <w:szCs w:val="24"/>
        </w:rPr>
        <w:t>’s</w:t>
      </w:r>
      <w:r w:rsidR="003444F0" w:rsidRPr="001C5151">
        <w:rPr>
          <w:rFonts w:cstheme="minorHAnsi"/>
          <w:sz w:val="24"/>
          <w:szCs w:val="24"/>
        </w:rPr>
        <w:t xml:space="preserve"> empowerment in their location, industry and organization; </w:t>
      </w:r>
    </w:p>
    <w:p w14:paraId="739CC075"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433900160"/>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Establish high-level corporate leadership for gender equality;</w:t>
      </w:r>
    </w:p>
    <w:p w14:paraId="5F904BC7"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1979099851"/>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Treat women and men fairly at work and respect and support human rights and nondiscrimination;</w:t>
      </w:r>
    </w:p>
    <w:p w14:paraId="3DB7F420"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1873762780"/>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Ensure health, safety and wellbeing of all women and men workers;</w:t>
      </w:r>
    </w:p>
    <w:p w14:paraId="551D3981"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677313874"/>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Promote education, training and professional development for women;</w:t>
      </w:r>
    </w:p>
    <w:p w14:paraId="5D33E772"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968084723"/>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Implement enterprise development, supply chain and marketing practices that empower women;</w:t>
      </w:r>
    </w:p>
    <w:p w14:paraId="2B42FB99"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1149427243"/>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Promote equality through community initiatives and advocacy;</w:t>
      </w:r>
    </w:p>
    <w:p w14:paraId="43BAE7BC" w14:textId="77777777" w:rsidR="008270BC" w:rsidRPr="001C5151" w:rsidRDefault="004B411B" w:rsidP="006B1692">
      <w:pPr>
        <w:spacing w:after="200" w:line="276" w:lineRule="auto"/>
        <w:ind w:left="90"/>
        <w:contextualSpacing/>
        <w:jc w:val="both"/>
        <w:rPr>
          <w:rFonts w:cstheme="minorHAnsi"/>
          <w:sz w:val="24"/>
          <w:szCs w:val="24"/>
        </w:rPr>
      </w:pPr>
      <w:sdt>
        <w:sdtPr>
          <w:rPr>
            <w:rFonts w:cstheme="minorHAnsi"/>
            <w:sz w:val="20"/>
            <w:szCs w:val="20"/>
          </w:rPr>
          <w:id w:val="855776106"/>
          <w14:checkbox>
            <w14:checked w14:val="0"/>
            <w14:checkedState w14:val="2612" w14:font="MS Gothic"/>
            <w14:uncheckedState w14:val="2610" w14:font="MS Gothic"/>
          </w14:checkbox>
        </w:sdtPr>
        <w:sdtEndPr/>
        <w:sdtContent>
          <w:r w:rsidR="008270BC" w:rsidRPr="001C5151">
            <w:rPr>
              <w:rFonts w:ascii="Segoe UI Symbol" w:eastAsia="MS Gothic" w:hAnsi="Segoe UI Symbol" w:cs="Segoe UI Symbol"/>
              <w:sz w:val="20"/>
              <w:szCs w:val="20"/>
            </w:rPr>
            <w:t>☐</w:t>
          </w:r>
        </w:sdtContent>
      </w:sdt>
      <w:r w:rsidR="008270BC" w:rsidRPr="001C5151">
        <w:rPr>
          <w:rFonts w:cstheme="minorHAnsi"/>
          <w:sz w:val="20"/>
          <w:szCs w:val="20"/>
        </w:rPr>
        <w:t xml:space="preserve"> </w:t>
      </w:r>
      <w:r w:rsidR="008270BC" w:rsidRPr="001C5151">
        <w:rPr>
          <w:rFonts w:cstheme="minorHAnsi"/>
          <w:sz w:val="24"/>
          <w:szCs w:val="24"/>
        </w:rPr>
        <w:t xml:space="preserve">Measure and publicly report on progress to achieve gender equality. </w:t>
      </w:r>
    </w:p>
    <w:p w14:paraId="7458F840" w14:textId="77777777" w:rsidR="00F55D58" w:rsidRPr="001C5151" w:rsidRDefault="00F55D58" w:rsidP="00F55D58">
      <w:pPr>
        <w:spacing w:after="120"/>
        <w:jc w:val="both"/>
        <w:rPr>
          <w:rFonts w:cstheme="minorHAnsi"/>
          <w:sz w:val="24"/>
          <w:szCs w:val="24"/>
        </w:rPr>
      </w:pPr>
      <w:r w:rsidRPr="001C5151">
        <w:rPr>
          <w:rFonts w:cstheme="minorHAnsi"/>
          <w:sz w:val="24"/>
          <w:szCs w:val="24"/>
        </w:rPr>
        <w:t>On behalf of the contractor:</w:t>
      </w:r>
      <w:r w:rsidRPr="001C5151">
        <w:rPr>
          <w:rFonts w:cstheme="minorHAnsi"/>
          <w:sz w:val="24"/>
          <w:szCs w:val="24"/>
        </w:rPr>
        <w:tab/>
      </w:r>
      <w:r w:rsidRPr="001C5151">
        <w:rPr>
          <w:rFonts w:cstheme="minorHAnsi"/>
          <w:sz w:val="24"/>
          <w:szCs w:val="24"/>
        </w:rPr>
        <w:tab/>
      </w:r>
      <w:r w:rsidRPr="001C5151">
        <w:rPr>
          <w:rFonts w:cstheme="minorHAnsi"/>
          <w:sz w:val="24"/>
          <w:szCs w:val="24"/>
        </w:rPr>
        <w:tab/>
      </w:r>
      <w:r w:rsidRPr="001C5151">
        <w:rPr>
          <w:rFonts w:cstheme="minorHAnsi"/>
          <w:sz w:val="24"/>
          <w:szCs w:val="24"/>
        </w:rPr>
        <w:tab/>
      </w:r>
    </w:p>
    <w:p w14:paraId="1438B11B" w14:textId="77777777" w:rsidR="00F55D58" w:rsidRPr="001C5151" w:rsidRDefault="00F55D58" w:rsidP="00F55D58">
      <w:pPr>
        <w:spacing w:after="120"/>
        <w:rPr>
          <w:rFonts w:cstheme="minorHAnsi"/>
          <w:b/>
          <w:sz w:val="24"/>
          <w:szCs w:val="24"/>
        </w:rPr>
      </w:pPr>
      <w:r w:rsidRPr="001C5151">
        <w:rPr>
          <w:rFonts w:cstheme="minorHAnsi"/>
          <w:b/>
          <w:sz w:val="24"/>
          <w:szCs w:val="24"/>
        </w:rPr>
        <w:t>Name : ________________________________, Title : __________________________</w:t>
      </w:r>
    </w:p>
    <w:p w14:paraId="5DEF040A" w14:textId="77777777" w:rsidR="00F55D58" w:rsidRPr="001C5151" w:rsidRDefault="00F55D58" w:rsidP="00F55D58">
      <w:pPr>
        <w:spacing w:after="120"/>
        <w:rPr>
          <w:rFonts w:cstheme="minorHAnsi"/>
          <w:b/>
          <w:sz w:val="24"/>
          <w:szCs w:val="24"/>
        </w:rPr>
      </w:pPr>
      <w:r w:rsidRPr="001C5151">
        <w:rPr>
          <w:rFonts w:cstheme="minorHAnsi"/>
          <w:b/>
          <w:sz w:val="24"/>
          <w:szCs w:val="24"/>
        </w:rPr>
        <w:t>Address : ______________________________________________________________</w:t>
      </w:r>
    </w:p>
    <w:p w14:paraId="357AEC6B" w14:textId="77777777" w:rsidR="00F55D58" w:rsidRPr="001C5151" w:rsidRDefault="00F55D58" w:rsidP="00F55D58">
      <w:pPr>
        <w:spacing w:after="120"/>
        <w:rPr>
          <w:rFonts w:cstheme="minorHAnsi"/>
          <w:b/>
          <w:sz w:val="24"/>
          <w:szCs w:val="24"/>
        </w:rPr>
      </w:pPr>
      <w:r w:rsidRPr="001C5151">
        <w:rPr>
          <w:rFonts w:cstheme="minorHAnsi"/>
          <w:b/>
          <w:sz w:val="24"/>
          <w:szCs w:val="24"/>
        </w:rPr>
        <w:t>Signature : _______________________</w:t>
      </w:r>
      <w:r w:rsidRPr="001C5151">
        <w:rPr>
          <w:rFonts w:cstheme="minorHAnsi"/>
          <w:b/>
          <w:sz w:val="24"/>
          <w:szCs w:val="24"/>
        </w:rPr>
        <w:tab/>
      </w:r>
    </w:p>
    <w:p w14:paraId="47CC9738" w14:textId="692754D0" w:rsidR="00F55D58" w:rsidRPr="001C5151" w:rsidRDefault="00F55D58" w:rsidP="00F55D58">
      <w:pPr>
        <w:spacing w:after="120"/>
        <w:jc w:val="both"/>
        <w:rPr>
          <w:rFonts w:cstheme="minorHAnsi"/>
          <w:sz w:val="24"/>
          <w:szCs w:val="24"/>
        </w:rPr>
      </w:pPr>
      <w:r w:rsidRPr="001C5151">
        <w:rPr>
          <w:rFonts w:cstheme="minorHAnsi"/>
          <w:b/>
          <w:sz w:val="24"/>
          <w:szCs w:val="24"/>
        </w:rPr>
        <w:t>Date:</w:t>
      </w:r>
      <w:r w:rsidRPr="001C5151">
        <w:rPr>
          <w:rFonts w:cstheme="minorHAnsi"/>
          <w:b/>
          <w:sz w:val="24"/>
          <w:szCs w:val="24"/>
        </w:rPr>
        <w:tab/>
      </w:r>
      <w:r w:rsidRPr="001C5151">
        <w:rPr>
          <w:rFonts w:cstheme="minorHAnsi"/>
          <w:sz w:val="24"/>
          <w:szCs w:val="24"/>
        </w:rPr>
        <w:t xml:space="preserve">  ________________________</w:t>
      </w:r>
    </w:p>
    <w:p w14:paraId="24EDAD38" w14:textId="4D1B0846" w:rsidR="00BE28D9" w:rsidRPr="001C5151" w:rsidRDefault="00BE28D9" w:rsidP="00F55D58">
      <w:pPr>
        <w:spacing w:after="120"/>
        <w:jc w:val="both"/>
        <w:rPr>
          <w:rFonts w:cstheme="minorHAnsi"/>
          <w:sz w:val="24"/>
          <w:szCs w:val="24"/>
        </w:rPr>
      </w:pPr>
    </w:p>
    <w:p w14:paraId="2119317C" w14:textId="5E8C2388" w:rsidR="00BE28D9" w:rsidRPr="001C5151" w:rsidRDefault="00BE28D9" w:rsidP="00F55D58">
      <w:pPr>
        <w:spacing w:after="120"/>
        <w:jc w:val="both"/>
        <w:rPr>
          <w:rFonts w:cstheme="minorHAnsi"/>
          <w:sz w:val="24"/>
          <w:szCs w:val="24"/>
        </w:rPr>
      </w:pPr>
    </w:p>
    <w:p w14:paraId="413C0F2B" w14:textId="381EBAA4" w:rsidR="00BE28D9" w:rsidRPr="001C5151" w:rsidRDefault="00BE28D9" w:rsidP="00F55D58">
      <w:pPr>
        <w:spacing w:after="120"/>
        <w:jc w:val="both"/>
        <w:rPr>
          <w:rFonts w:cstheme="minorHAnsi"/>
          <w:sz w:val="24"/>
          <w:szCs w:val="24"/>
        </w:rPr>
      </w:pPr>
    </w:p>
    <w:p w14:paraId="0DEAED23" w14:textId="77777777" w:rsidR="00BE28D9" w:rsidRPr="001C5151" w:rsidRDefault="00BE28D9" w:rsidP="00F55D58">
      <w:pPr>
        <w:spacing w:after="120"/>
        <w:jc w:val="both"/>
        <w:rPr>
          <w:rFonts w:cstheme="minorHAnsi"/>
          <w:b/>
          <w:sz w:val="24"/>
          <w:szCs w:val="24"/>
        </w:rPr>
      </w:pPr>
    </w:p>
    <w:p w14:paraId="6B4DA08F" w14:textId="77777777" w:rsidR="003548CA" w:rsidRPr="001C5151" w:rsidRDefault="003548CA" w:rsidP="003548CA">
      <w:pPr>
        <w:jc w:val="right"/>
        <w:rPr>
          <w:rFonts w:ascii="Calibri" w:eastAsia="Times New Roman" w:hAnsi="Calibri" w:cs="Times New Roman"/>
          <w:b/>
          <w:sz w:val="24"/>
          <w:szCs w:val="28"/>
        </w:rPr>
      </w:pPr>
      <w:r w:rsidRPr="001C5151">
        <w:rPr>
          <w:rFonts w:ascii="Calibri" w:eastAsia="Times New Roman" w:hAnsi="Calibri" w:cs="Times New Roman"/>
          <w:b/>
          <w:sz w:val="24"/>
          <w:szCs w:val="28"/>
        </w:rPr>
        <w:lastRenderedPageBreak/>
        <w:t>ANNEX 8</w:t>
      </w:r>
    </w:p>
    <w:p w14:paraId="1C158F5A" w14:textId="77777777" w:rsidR="003548CA" w:rsidRPr="001C5151"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1C5151">
        <w:rPr>
          <w:rFonts w:ascii="Calibri" w:eastAsia="Times New Roman" w:hAnsi="Calibri" w:cs="Times New Roman"/>
          <w:b/>
          <w:color w:val="262626"/>
          <w:sz w:val="36"/>
          <w:szCs w:val="40"/>
        </w:rPr>
        <w:t xml:space="preserve"> UN WOMEN MODEL FORM OF CONTRACTS AND GENERAL CONDITIONS OF CONTRACTS </w:t>
      </w:r>
    </w:p>
    <w:p w14:paraId="02293DDA" w14:textId="77777777" w:rsidR="003548CA" w:rsidRPr="001C5151" w:rsidRDefault="003548CA" w:rsidP="003548CA">
      <w:pPr>
        <w:rPr>
          <w:rFonts w:ascii="Calibri" w:hAnsi="Calibri"/>
          <w:i/>
          <w:color w:val="FF0000"/>
        </w:rPr>
      </w:pPr>
    </w:p>
    <w:p w14:paraId="5AD7E77F" w14:textId="77777777" w:rsidR="003548CA" w:rsidRPr="001C5151" w:rsidRDefault="003548CA" w:rsidP="003548CA">
      <w:pPr>
        <w:rPr>
          <w:rFonts w:ascii="Calibri" w:hAnsi="Calibri"/>
        </w:rPr>
      </w:pPr>
    </w:p>
    <w:p w14:paraId="27D8EAA5" w14:textId="77777777" w:rsidR="003548CA" w:rsidRPr="001C5151" w:rsidRDefault="003548CA" w:rsidP="003548CA">
      <w:pPr>
        <w:rPr>
          <w:rFonts w:ascii="Calibri" w:hAnsi="Calibri"/>
          <w:sz w:val="24"/>
          <w:szCs w:val="24"/>
        </w:rPr>
      </w:pPr>
      <w:r w:rsidRPr="001C5151">
        <w:rPr>
          <w:rFonts w:ascii="Calibri" w:hAnsi="Calibri"/>
          <w:sz w:val="24"/>
          <w:szCs w:val="24"/>
        </w:rPr>
        <w:t>UN Women forms of contracts and General Conditions can be accessed at:</w:t>
      </w:r>
    </w:p>
    <w:p w14:paraId="47AE8346" w14:textId="77777777" w:rsidR="003548CA" w:rsidRPr="001C5151" w:rsidRDefault="004B411B" w:rsidP="003548CA">
      <w:pPr>
        <w:rPr>
          <w:rFonts w:ascii="Calibri" w:hAnsi="Calibri"/>
          <w:color w:val="FF0000"/>
          <w:sz w:val="24"/>
          <w:szCs w:val="24"/>
        </w:rPr>
      </w:pPr>
      <w:hyperlink r:id="rId34" w:history="1">
        <w:r w:rsidR="003548CA" w:rsidRPr="001C5151">
          <w:rPr>
            <w:rStyle w:val="Hyperlink"/>
            <w:rFonts w:ascii="Calibri" w:hAnsi="Calibri"/>
            <w:sz w:val="24"/>
            <w:szCs w:val="24"/>
          </w:rPr>
          <w:t>http://www.unwomen.org/en/about-us/procurement/contract-templates-and-general-conditions-of-contract</w:t>
        </w:r>
      </w:hyperlink>
    </w:p>
    <w:p w14:paraId="7E6692D8" w14:textId="77777777" w:rsidR="003548CA" w:rsidRPr="001C5151" w:rsidRDefault="003548CA" w:rsidP="00462167">
      <w:pPr>
        <w:jc w:val="right"/>
        <w:rPr>
          <w:rFonts w:ascii="Calibri" w:eastAsia="Times New Roman" w:hAnsi="Calibri" w:cs="Times New Roman"/>
          <w:b/>
          <w:sz w:val="24"/>
          <w:szCs w:val="28"/>
        </w:rPr>
      </w:pPr>
    </w:p>
    <w:p w14:paraId="1C756568" w14:textId="3B0CC9B2" w:rsidR="003548CA" w:rsidRPr="001C5151" w:rsidRDefault="003548CA" w:rsidP="00462167">
      <w:pPr>
        <w:jc w:val="right"/>
        <w:rPr>
          <w:rFonts w:ascii="Calibri" w:eastAsia="Times New Roman" w:hAnsi="Calibri" w:cs="Times New Roman"/>
          <w:b/>
          <w:sz w:val="24"/>
          <w:szCs w:val="28"/>
        </w:rPr>
      </w:pPr>
    </w:p>
    <w:p w14:paraId="74A2819C" w14:textId="1953369C" w:rsidR="003548CA" w:rsidRPr="001C5151" w:rsidRDefault="003548CA" w:rsidP="00462167">
      <w:pPr>
        <w:jc w:val="right"/>
        <w:rPr>
          <w:rFonts w:ascii="Calibri" w:eastAsia="Times New Roman" w:hAnsi="Calibri" w:cs="Times New Roman"/>
          <w:b/>
          <w:sz w:val="24"/>
          <w:szCs w:val="28"/>
        </w:rPr>
      </w:pPr>
    </w:p>
    <w:p w14:paraId="2862B8BE" w14:textId="6E562218" w:rsidR="003548CA" w:rsidRPr="001C5151" w:rsidRDefault="003548CA" w:rsidP="00462167">
      <w:pPr>
        <w:jc w:val="right"/>
        <w:rPr>
          <w:rFonts w:ascii="Calibri" w:eastAsia="Times New Roman" w:hAnsi="Calibri" w:cs="Times New Roman"/>
          <w:b/>
          <w:sz w:val="24"/>
          <w:szCs w:val="28"/>
        </w:rPr>
      </w:pPr>
    </w:p>
    <w:p w14:paraId="7966E116" w14:textId="7AD5F842" w:rsidR="003548CA" w:rsidRPr="001C5151" w:rsidRDefault="003548CA" w:rsidP="00462167">
      <w:pPr>
        <w:jc w:val="right"/>
        <w:rPr>
          <w:rFonts w:ascii="Calibri" w:eastAsia="Times New Roman" w:hAnsi="Calibri" w:cs="Times New Roman"/>
          <w:b/>
          <w:sz w:val="24"/>
          <w:szCs w:val="28"/>
        </w:rPr>
      </w:pPr>
    </w:p>
    <w:p w14:paraId="7DA1F223" w14:textId="48D313CA" w:rsidR="003548CA" w:rsidRPr="001C5151" w:rsidRDefault="003548CA" w:rsidP="00462167">
      <w:pPr>
        <w:jc w:val="right"/>
        <w:rPr>
          <w:rFonts w:ascii="Calibri" w:eastAsia="Times New Roman" w:hAnsi="Calibri" w:cs="Times New Roman"/>
          <w:b/>
          <w:sz w:val="24"/>
          <w:szCs w:val="28"/>
        </w:rPr>
      </w:pPr>
    </w:p>
    <w:p w14:paraId="64AAF596" w14:textId="0D9C6718" w:rsidR="003548CA" w:rsidRPr="001C5151" w:rsidRDefault="003548CA" w:rsidP="00462167">
      <w:pPr>
        <w:jc w:val="right"/>
        <w:rPr>
          <w:rFonts w:ascii="Calibri" w:eastAsia="Times New Roman" w:hAnsi="Calibri" w:cs="Times New Roman"/>
          <w:b/>
          <w:sz w:val="24"/>
          <w:szCs w:val="28"/>
        </w:rPr>
      </w:pPr>
    </w:p>
    <w:p w14:paraId="442BB0E7" w14:textId="5B2E55B3" w:rsidR="003548CA" w:rsidRPr="001C5151" w:rsidRDefault="003548CA" w:rsidP="00462167">
      <w:pPr>
        <w:jc w:val="right"/>
        <w:rPr>
          <w:rFonts w:ascii="Calibri" w:eastAsia="Times New Roman" w:hAnsi="Calibri" w:cs="Times New Roman"/>
          <w:b/>
          <w:sz w:val="24"/>
          <w:szCs w:val="28"/>
        </w:rPr>
      </w:pPr>
    </w:p>
    <w:p w14:paraId="1B9A8E52" w14:textId="13528E8C" w:rsidR="003548CA" w:rsidRPr="001C5151" w:rsidRDefault="003548CA" w:rsidP="00462167">
      <w:pPr>
        <w:jc w:val="right"/>
        <w:rPr>
          <w:rFonts w:ascii="Calibri" w:eastAsia="Times New Roman" w:hAnsi="Calibri" w:cs="Times New Roman"/>
          <w:b/>
          <w:sz w:val="24"/>
          <w:szCs w:val="28"/>
        </w:rPr>
      </w:pPr>
    </w:p>
    <w:p w14:paraId="61335185" w14:textId="08CB5228" w:rsidR="003548CA" w:rsidRPr="001C5151" w:rsidRDefault="003548CA" w:rsidP="00462167">
      <w:pPr>
        <w:jc w:val="right"/>
        <w:rPr>
          <w:rFonts w:ascii="Calibri" w:eastAsia="Times New Roman" w:hAnsi="Calibri" w:cs="Times New Roman"/>
          <w:b/>
          <w:sz w:val="24"/>
          <w:szCs w:val="28"/>
        </w:rPr>
      </w:pPr>
    </w:p>
    <w:p w14:paraId="7B1B7F27" w14:textId="68E9E4F7" w:rsidR="003548CA" w:rsidRPr="001C5151" w:rsidRDefault="003548CA" w:rsidP="00462167">
      <w:pPr>
        <w:jc w:val="right"/>
        <w:rPr>
          <w:rFonts w:ascii="Calibri" w:eastAsia="Times New Roman" w:hAnsi="Calibri" w:cs="Times New Roman"/>
          <w:b/>
          <w:sz w:val="24"/>
          <w:szCs w:val="28"/>
        </w:rPr>
      </w:pPr>
    </w:p>
    <w:p w14:paraId="7001C3D9" w14:textId="0EC36029" w:rsidR="003548CA" w:rsidRPr="001C5151" w:rsidRDefault="003548CA" w:rsidP="00462167">
      <w:pPr>
        <w:jc w:val="right"/>
        <w:rPr>
          <w:rFonts w:ascii="Calibri" w:eastAsia="Times New Roman" w:hAnsi="Calibri" w:cs="Times New Roman"/>
          <w:b/>
          <w:sz w:val="24"/>
          <w:szCs w:val="28"/>
        </w:rPr>
      </w:pPr>
    </w:p>
    <w:p w14:paraId="784CAFFA" w14:textId="3107F4AB" w:rsidR="003548CA" w:rsidRPr="001C5151" w:rsidRDefault="003548CA" w:rsidP="00462167">
      <w:pPr>
        <w:jc w:val="right"/>
        <w:rPr>
          <w:rFonts w:ascii="Calibri" w:eastAsia="Times New Roman" w:hAnsi="Calibri" w:cs="Times New Roman"/>
          <w:b/>
          <w:sz w:val="24"/>
          <w:szCs w:val="28"/>
        </w:rPr>
      </w:pPr>
    </w:p>
    <w:p w14:paraId="19421EDD" w14:textId="18A6B67D" w:rsidR="003548CA" w:rsidRPr="001C5151" w:rsidRDefault="003548CA" w:rsidP="00462167">
      <w:pPr>
        <w:jc w:val="right"/>
        <w:rPr>
          <w:rFonts w:ascii="Calibri" w:eastAsia="Times New Roman" w:hAnsi="Calibri" w:cs="Times New Roman"/>
          <w:b/>
          <w:sz w:val="24"/>
          <w:szCs w:val="28"/>
        </w:rPr>
      </w:pPr>
    </w:p>
    <w:p w14:paraId="4EB3A7B6" w14:textId="5D35C3D6" w:rsidR="003548CA" w:rsidRPr="001C5151" w:rsidRDefault="003548CA" w:rsidP="00462167">
      <w:pPr>
        <w:jc w:val="right"/>
        <w:rPr>
          <w:rFonts w:ascii="Calibri" w:eastAsia="Times New Roman" w:hAnsi="Calibri" w:cs="Times New Roman"/>
          <w:b/>
          <w:sz w:val="24"/>
          <w:szCs w:val="28"/>
        </w:rPr>
      </w:pPr>
    </w:p>
    <w:p w14:paraId="72A6D6F5" w14:textId="05917CA1" w:rsidR="003548CA" w:rsidRPr="001C5151" w:rsidRDefault="003548CA" w:rsidP="00462167">
      <w:pPr>
        <w:jc w:val="right"/>
        <w:rPr>
          <w:rFonts w:ascii="Calibri" w:eastAsia="Times New Roman" w:hAnsi="Calibri" w:cs="Times New Roman"/>
          <w:b/>
          <w:sz w:val="24"/>
          <w:szCs w:val="28"/>
        </w:rPr>
      </w:pPr>
    </w:p>
    <w:p w14:paraId="3966D746" w14:textId="395D6768" w:rsidR="003548CA" w:rsidRPr="001C5151" w:rsidRDefault="003548CA" w:rsidP="00462167">
      <w:pPr>
        <w:jc w:val="right"/>
        <w:rPr>
          <w:rFonts w:ascii="Calibri" w:eastAsia="Times New Roman" w:hAnsi="Calibri" w:cs="Times New Roman"/>
          <w:b/>
          <w:sz w:val="24"/>
          <w:szCs w:val="28"/>
        </w:rPr>
      </w:pPr>
    </w:p>
    <w:p w14:paraId="4F54C57D" w14:textId="77777777" w:rsidR="003548CA" w:rsidRPr="001C5151" w:rsidRDefault="003548CA" w:rsidP="00462167">
      <w:pPr>
        <w:jc w:val="right"/>
        <w:rPr>
          <w:rFonts w:ascii="Calibri" w:eastAsia="Times New Roman" w:hAnsi="Calibri" w:cs="Times New Roman"/>
          <w:b/>
          <w:sz w:val="24"/>
          <w:szCs w:val="28"/>
        </w:rPr>
      </w:pPr>
    </w:p>
    <w:p w14:paraId="7405E77D" w14:textId="16448436" w:rsidR="004B17FC" w:rsidRPr="001C5151" w:rsidRDefault="004B17FC" w:rsidP="00A205B1">
      <w:pPr>
        <w:rPr>
          <w:rFonts w:cstheme="minorHAnsi"/>
          <w:b/>
          <w:bCs/>
          <w:color w:val="000080"/>
          <w:sz w:val="16"/>
          <w:szCs w:val="16"/>
        </w:rPr>
      </w:pPr>
    </w:p>
    <w:p w14:paraId="6D5C68AE" w14:textId="77777777" w:rsidR="003548CA" w:rsidRPr="001C5151" w:rsidRDefault="003548CA" w:rsidP="003548CA">
      <w:pPr>
        <w:jc w:val="right"/>
        <w:rPr>
          <w:rFonts w:ascii="Calibri" w:eastAsia="Times New Roman" w:hAnsi="Calibri" w:cs="Times New Roman"/>
          <w:b/>
          <w:sz w:val="24"/>
          <w:szCs w:val="28"/>
        </w:rPr>
      </w:pPr>
      <w:r w:rsidRPr="001C5151">
        <w:rPr>
          <w:rFonts w:ascii="Calibri" w:eastAsia="Times New Roman" w:hAnsi="Calibri" w:cs="Times New Roman"/>
          <w:b/>
          <w:sz w:val="24"/>
          <w:szCs w:val="28"/>
        </w:rPr>
        <w:lastRenderedPageBreak/>
        <w:t>ANNEX 9</w:t>
      </w:r>
    </w:p>
    <w:p w14:paraId="0D28D98B" w14:textId="77777777" w:rsidR="003548CA" w:rsidRPr="001C5151"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sidRPr="001C5151">
        <w:rPr>
          <w:rFonts w:ascii="Calibri" w:eastAsia="Times New Roman" w:hAnsi="Calibri" w:cs="Times New Roman"/>
          <w:b/>
          <w:color w:val="262626"/>
          <w:sz w:val="36"/>
          <w:szCs w:val="40"/>
        </w:rPr>
        <w:t xml:space="preserve"> JOINT VENTURE/CONSORTIUM/ASSOCIATION INFORMATION FORM </w:t>
      </w:r>
    </w:p>
    <w:p w14:paraId="732E668F" w14:textId="77777777" w:rsidR="003548CA" w:rsidRPr="001C5151" w:rsidRDefault="003548CA" w:rsidP="003548CA">
      <w:pPr>
        <w:ind w:left="187"/>
        <w:jc w:val="center"/>
        <w:rPr>
          <w:rFonts w:ascii="Calibri" w:hAnsi="Calibri"/>
          <w:b/>
          <w:spacing w:val="-2"/>
          <w:sz w:val="24"/>
        </w:rPr>
      </w:pPr>
      <w:r w:rsidRPr="001C5151">
        <w:rPr>
          <w:rFonts w:ascii="Calibri" w:hAnsi="Calibri"/>
          <w:b/>
          <w:spacing w:val="-2"/>
          <w:szCs w:val="24"/>
        </w:rPr>
        <w:t xml:space="preserve"> (to be completed and returned with your technical proposal)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3548CA" w:rsidRPr="001C5151" w14:paraId="5DDB5388" w14:textId="77777777" w:rsidTr="00BE28D9">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6217D93" w14:textId="77777777" w:rsidR="003548CA" w:rsidRPr="001C5151" w:rsidRDefault="003548CA" w:rsidP="00BE28D9">
            <w:pPr>
              <w:suppressAutoHyphens/>
              <w:jc w:val="both"/>
              <w:outlineLvl w:val="4"/>
              <w:rPr>
                <w:rFonts w:ascii="Calibri" w:hAnsi="Calibri"/>
                <w:b/>
                <w:bCs/>
                <w:color w:val="FFFFFF"/>
                <w:spacing w:val="-2"/>
              </w:rPr>
            </w:pPr>
            <w:r w:rsidRPr="001C5151">
              <w:rPr>
                <w:rFonts w:ascii="Calibri" w:hAnsi="Calibri"/>
                <w:b/>
                <w:bCs/>
                <w:color w:val="FFFFFF"/>
                <w:spacing w:val="-2"/>
              </w:rPr>
              <w:t>JV / Consortium/ Association Information</w:t>
            </w:r>
          </w:p>
        </w:tc>
      </w:tr>
      <w:tr w:rsidR="003548CA" w:rsidRPr="001C5151" w14:paraId="67E32F11"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42206E29" w14:textId="77777777" w:rsidR="003548CA" w:rsidRPr="001C5151" w:rsidRDefault="003548CA" w:rsidP="00BE28D9">
            <w:pPr>
              <w:suppressAutoHyphens/>
              <w:jc w:val="both"/>
              <w:rPr>
                <w:rFonts w:ascii="Calibri" w:hAnsi="Calibri"/>
                <w:bCs/>
                <w:spacing w:val="-2"/>
              </w:rPr>
            </w:pPr>
            <w:r w:rsidRPr="001C5151">
              <w:rPr>
                <w:rFonts w:ascii="Calibri" w:hAnsi="Calibri"/>
                <w:b/>
                <w:bCs/>
                <w:snapToGrid w:val="0"/>
                <w:lang w:eastAsia="x-none"/>
              </w:rPr>
              <w:t xml:space="preserve">Name of leading </w:t>
            </w:r>
            <w:r w:rsidRPr="001C5151">
              <w:rPr>
                <w:rFonts w:ascii="Calibri" w:hAnsi="Calibri"/>
                <w:bCs/>
                <w:snapToGrid w:val="0"/>
                <w:lang w:eastAsia="x-none"/>
              </w:rPr>
              <w:t xml:space="preserve">partner (with authority to bind the JV, Consortium/Association during </w:t>
            </w:r>
            <w:r w:rsidRPr="001C5151">
              <w:rPr>
                <w:rFonts w:ascii="Calibri" w:hAnsi="Calibri"/>
                <w:snapToGrid w:val="0"/>
                <w:lang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712EE7FE" w14:textId="77777777" w:rsidR="003548CA" w:rsidRPr="001C5151" w:rsidRDefault="003548CA" w:rsidP="00BE28D9">
            <w:pPr>
              <w:jc w:val="both"/>
              <w:rPr>
                <w:rFonts w:ascii="Calibri" w:hAnsi="Calibri"/>
                <w:i/>
              </w:rPr>
            </w:pPr>
            <w:r w:rsidRPr="001C5151">
              <w:rPr>
                <w:rFonts w:ascii="Calibri" w:hAnsi="Calibri"/>
                <w:i/>
              </w:rPr>
              <w:t>[insert name, address, telephone/fax or cell number, and the e-mail address]</w:t>
            </w:r>
          </w:p>
          <w:p w14:paraId="2F86F7F5" w14:textId="77777777" w:rsidR="003548CA" w:rsidRPr="001C5151" w:rsidRDefault="003548CA" w:rsidP="00BE28D9">
            <w:pPr>
              <w:jc w:val="both"/>
              <w:rPr>
                <w:rFonts w:ascii="Calibri" w:hAnsi="Calibri"/>
                <w:i/>
              </w:rPr>
            </w:pPr>
          </w:p>
        </w:tc>
      </w:tr>
      <w:tr w:rsidR="003548CA" w:rsidRPr="001C5151" w14:paraId="216E28F5"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191A0CE" w14:textId="77777777" w:rsidR="003548CA" w:rsidRPr="001C5151" w:rsidRDefault="003548CA" w:rsidP="00BE28D9">
            <w:pPr>
              <w:suppressAutoHyphens/>
              <w:jc w:val="both"/>
            </w:pPr>
            <w:r w:rsidRPr="001C5151">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1AD2BB75" w14:textId="77777777" w:rsidR="003548CA" w:rsidRPr="001C5151" w:rsidRDefault="003548CA" w:rsidP="00BE28D9">
            <w:pPr>
              <w:jc w:val="both"/>
              <w:rPr>
                <w:i/>
              </w:rPr>
            </w:pPr>
            <w:r w:rsidRPr="001C5151">
              <w:rPr>
                <w:i/>
              </w:rPr>
              <w:t>[insert JV’s Party legal name] {Attach original copy of document of incorporation/registration of the JV, in accordance with Clause 3 (Eligible Bidders)</w:t>
            </w:r>
          </w:p>
        </w:tc>
      </w:tr>
      <w:tr w:rsidR="003548CA" w:rsidRPr="001C5151" w14:paraId="66BCB507"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A26145A" w14:textId="77777777" w:rsidR="003548CA" w:rsidRPr="001C5151" w:rsidRDefault="003548CA" w:rsidP="00BE28D9">
            <w:pPr>
              <w:suppressAutoHyphens/>
              <w:jc w:val="both"/>
            </w:pPr>
            <w:r w:rsidRPr="001C5151">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41E76FE6" w14:textId="77777777" w:rsidR="003548CA" w:rsidRPr="001C5151" w:rsidRDefault="003548CA" w:rsidP="00BE28D9">
            <w:pPr>
              <w:jc w:val="both"/>
              <w:rPr>
                <w:i/>
              </w:rPr>
            </w:pPr>
            <w:r w:rsidRPr="001C5151">
              <w:rPr>
                <w:i/>
              </w:rPr>
              <w:t xml:space="preserve"> [insert JV’s Party country of registration]</w:t>
            </w:r>
          </w:p>
        </w:tc>
      </w:tr>
      <w:tr w:rsidR="003548CA" w:rsidRPr="001C5151" w14:paraId="4FB7E6A9"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7079ABA6" w14:textId="77777777" w:rsidR="003548CA" w:rsidRPr="001C5151" w:rsidRDefault="003548CA" w:rsidP="00BE28D9">
            <w:pPr>
              <w:suppressAutoHyphens/>
              <w:jc w:val="both"/>
            </w:pPr>
            <w:r w:rsidRPr="001C5151">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06BB04E8" w14:textId="77777777" w:rsidR="003548CA" w:rsidRPr="001C5151" w:rsidRDefault="003548CA" w:rsidP="00BE28D9">
            <w:pPr>
              <w:jc w:val="both"/>
              <w:rPr>
                <w:i/>
              </w:rPr>
            </w:pPr>
            <w:r w:rsidRPr="001C5151">
              <w:rPr>
                <w:i/>
              </w:rPr>
              <w:t>[insert JV’s Part year of registration]</w:t>
            </w:r>
          </w:p>
        </w:tc>
      </w:tr>
      <w:tr w:rsidR="003548CA" w:rsidRPr="001C5151" w14:paraId="1D95189A"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5D18CBF1" w14:textId="77777777" w:rsidR="003548CA" w:rsidRPr="001C5151" w:rsidRDefault="003548CA" w:rsidP="00BE28D9">
            <w:pPr>
              <w:suppressAutoHyphens/>
              <w:jc w:val="both"/>
            </w:pPr>
            <w:r w:rsidRPr="001C5151">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1B54C1A2" w14:textId="77777777" w:rsidR="003548CA" w:rsidRPr="001C5151" w:rsidRDefault="003548CA" w:rsidP="00BE28D9">
            <w:pPr>
              <w:jc w:val="both"/>
              <w:rPr>
                <w:i/>
              </w:rPr>
            </w:pPr>
            <w:r w:rsidRPr="001C5151">
              <w:rPr>
                <w:i/>
              </w:rPr>
              <w:t>[insert JV’s Party legal address in country of registration]</w:t>
            </w:r>
          </w:p>
        </w:tc>
      </w:tr>
      <w:tr w:rsidR="003548CA" w:rsidRPr="001C5151" w14:paraId="28A3334B" w14:textId="77777777" w:rsidTr="00BE28D9">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7BDDA0FC" w14:textId="77777777" w:rsidR="003548CA" w:rsidRPr="001C5151" w:rsidRDefault="003548CA" w:rsidP="00BE28D9">
            <w:pPr>
              <w:spacing w:line="240" w:lineRule="exact"/>
              <w:jc w:val="both"/>
              <w:rPr>
                <w:rFonts w:ascii="Calibri" w:hAnsi="Calibri"/>
              </w:rPr>
            </w:pPr>
          </w:p>
          <w:p w14:paraId="0075E9F9" w14:textId="77777777" w:rsidR="003548CA" w:rsidRPr="001C5151" w:rsidRDefault="003548CA" w:rsidP="00BE28D9">
            <w:pPr>
              <w:spacing w:line="240" w:lineRule="exact"/>
              <w:jc w:val="both"/>
              <w:rPr>
                <w:rFonts w:ascii="Calibri" w:hAnsi="Calibri"/>
              </w:rPr>
            </w:pPr>
            <w:r w:rsidRPr="001C5151">
              <w:rPr>
                <w:rFonts w:ascii="Calibri" w:hAnsi="Calibri"/>
                <w:b/>
                <w:bCs/>
                <w:snapToGrid w:val="0"/>
                <w:lang w:eastAsia="x-none"/>
              </w:rPr>
              <w:t>Consortium/Association’s names of each partner/authorized representative and contact information</w:t>
            </w:r>
            <w:r w:rsidRPr="001C5151">
              <w:rPr>
                <w:rFonts w:ascii="Calibri" w:hAnsi="Calibri"/>
              </w:rPr>
              <w:t xml:space="preserve"> </w:t>
            </w:r>
          </w:p>
          <w:p w14:paraId="469DA3D6" w14:textId="77777777" w:rsidR="003548CA" w:rsidRPr="001C5151" w:rsidRDefault="003548CA" w:rsidP="00BE28D9">
            <w:pPr>
              <w:spacing w:line="240" w:lineRule="exact"/>
              <w:jc w:val="both"/>
              <w:rPr>
                <w:rFonts w:ascii="Calibri" w:hAnsi="Calibri"/>
                <w:i/>
              </w:rPr>
            </w:pPr>
          </w:p>
        </w:tc>
      </w:tr>
      <w:tr w:rsidR="003548CA" w:rsidRPr="001C5151" w14:paraId="04C25995" w14:textId="77777777" w:rsidTr="00BE28D9">
        <w:trPr>
          <w:cantSplit/>
          <w:trHeight w:val="557"/>
          <w:jc w:val="center"/>
        </w:trPr>
        <w:tc>
          <w:tcPr>
            <w:tcW w:w="4680" w:type="dxa"/>
            <w:tcBorders>
              <w:top w:val="single" w:sz="4" w:space="0" w:color="auto"/>
              <w:left w:val="single" w:sz="4" w:space="0" w:color="auto"/>
              <w:right w:val="single" w:sz="4" w:space="0" w:color="auto"/>
            </w:tcBorders>
            <w:vAlign w:val="center"/>
          </w:tcPr>
          <w:p w14:paraId="17F38E6E" w14:textId="77777777" w:rsidR="003548CA" w:rsidRPr="001C5151" w:rsidRDefault="003548CA" w:rsidP="00BE28D9">
            <w:pPr>
              <w:spacing w:line="240" w:lineRule="exact"/>
              <w:jc w:val="both"/>
              <w:rPr>
                <w:rFonts w:ascii="Calibri" w:hAnsi="Calibri"/>
                <w:snapToGrid w:val="0"/>
                <w:sz w:val="24"/>
              </w:rPr>
            </w:pPr>
          </w:p>
          <w:p w14:paraId="75ABBEB1"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58BF76FF"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Address : _____________________</w:t>
            </w:r>
            <w:r w:rsidRPr="001C5151">
              <w:rPr>
                <w:rFonts w:ascii="Calibri" w:hAnsi="Calibri"/>
                <w:snapToGrid w:val="0"/>
                <w:sz w:val="24"/>
              </w:rPr>
              <w:tab/>
            </w:r>
          </w:p>
          <w:p w14:paraId="444507A7"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Phone Number(s) : _____________________</w:t>
            </w:r>
          </w:p>
          <w:p w14:paraId="2743648A" w14:textId="77777777" w:rsidR="003548CA" w:rsidRPr="001C5151" w:rsidRDefault="003548CA" w:rsidP="00BE28D9">
            <w:pPr>
              <w:spacing w:line="240" w:lineRule="exact"/>
              <w:jc w:val="both"/>
              <w:rPr>
                <w:rFonts w:ascii="Calibri" w:hAnsi="Calibri"/>
              </w:rPr>
            </w:pPr>
            <w:r w:rsidRPr="001C5151">
              <w:rPr>
                <w:rFonts w:ascii="Calibri" w:hAnsi="Calibri"/>
                <w:snapToGrid w:val="0"/>
                <w:sz w:val="24"/>
              </w:rPr>
              <w:t>Email Address(es) : _____________________</w:t>
            </w:r>
          </w:p>
        </w:tc>
        <w:tc>
          <w:tcPr>
            <w:tcW w:w="4680" w:type="dxa"/>
            <w:tcBorders>
              <w:top w:val="single" w:sz="4" w:space="0" w:color="auto"/>
              <w:left w:val="single" w:sz="4" w:space="0" w:color="auto"/>
              <w:right w:val="single" w:sz="4" w:space="0" w:color="auto"/>
            </w:tcBorders>
            <w:vAlign w:val="center"/>
          </w:tcPr>
          <w:p w14:paraId="5F74D7ED" w14:textId="77777777" w:rsidR="003548CA" w:rsidRPr="001C5151" w:rsidRDefault="003548CA" w:rsidP="00BE28D9">
            <w:pPr>
              <w:spacing w:line="240" w:lineRule="exact"/>
              <w:jc w:val="both"/>
              <w:rPr>
                <w:rFonts w:ascii="Calibri" w:hAnsi="Calibri"/>
                <w:snapToGrid w:val="0"/>
                <w:sz w:val="24"/>
              </w:rPr>
            </w:pPr>
          </w:p>
          <w:p w14:paraId="208C781D"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47E8C248"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Address : _____________________</w:t>
            </w:r>
            <w:r w:rsidRPr="001C5151">
              <w:rPr>
                <w:rFonts w:ascii="Calibri" w:hAnsi="Calibri"/>
                <w:snapToGrid w:val="0"/>
                <w:sz w:val="24"/>
              </w:rPr>
              <w:tab/>
            </w:r>
          </w:p>
          <w:p w14:paraId="47722484"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Phone Number(s) : _____________________</w:t>
            </w:r>
          </w:p>
          <w:p w14:paraId="00EFA610" w14:textId="77777777" w:rsidR="003548CA" w:rsidRPr="001C5151" w:rsidRDefault="003548CA" w:rsidP="00BE28D9">
            <w:pPr>
              <w:spacing w:line="240" w:lineRule="exact"/>
              <w:jc w:val="both"/>
              <w:rPr>
                <w:rFonts w:ascii="Calibri" w:hAnsi="Calibri"/>
              </w:rPr>
            </w:pPr>
            <w:r w:rsidRPr="001C5151">
              <w:rPr>
                <w:rFonts w:ascii="Calibri" w:hAnsi="Calibri"/>
                <w:snapToGrid w:val="0"/>
                <w:sz w:val="24"/>
              </w:rPr>
              <w:t>Email Address(es) : _____________________</w:t>
            </w:r>
          </w:p>
        </w:tc>
      </w:tr>
      <w:tr w:rsidR="003548CA" w:rsidRPr="001C5151" w14:paraId="18DE878F" w14:textId="77777777" w:rsidTr="00BE28D9">
        <w:trPr>
          <w:cantSplit/>
          <w:trHeight w:val="556"/>
          <w:jc w:val="center"/>
        </w:trPr>
        <w:tc>
          <w:tcPr>
            <w:tcW w:w="4680" w:type="dxa"/>
            <w:tcBorders>
              <w:top w:val="single" w:sz="4" w:space="0" w:color="auto"/>
              <w:left w:val="single" w:sz="4" w:space="0" w:color="auto"/>
              <w:right w:val="single" w:sz="4" w:space="0" w:color="auto"/>
            </w:tcBorders>
            <w:vAlign w:val="center"/>
          </w:tcPr>
          <w:p w14:paraId="2EF34B39" w14:textId="77777777" w:rsidR="003548CA" w:rsidRPr="001C5151" w:rsidRDefault="003548CA" w:rsidP="00BE28D9">
            <w:pPr>
              <w:spacing w:line="240" w:lineRule="exact"/>
              <w:jc w:val="both"/>
              <w:rPr>
                <w:rFonts w:ascii="Calibri" w:hAnsi="Calibri"/>
                <w:snapToGrid w:val="0"/>
                <w:sz w:val="24"/>
              </w:rPr>
            </w:pPr>
          </w:p>
          <w:p w14:paraId="4699A17B"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0ED4C916"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Address : _____________________</w:t>
            </w:r>
            <w:r w:rsidRPr="001C5151">
              <w:rPr>
                <w:rFonts w:ascii="Calibri" w:hAnsi="Calibri"/>
                <w:snapToGrid w:val="0"/>
                <w:sz w:val="24"/>
              </w:rPr>
              <w:tab/>
            </w:r>
          </w:p>
          <w:p w14:paraId="14330140"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Phone Number(s) : _____________________</w:t>
            </w:r>
          </w:p>
          <w:p w14:paraId="03C3A6D5" w14:textId="77777777" w:rsidR="003548CA" w:rsidRPr="001C5151" w:rsidRDefault="003548CA" w:rsidP="00BE28D9">
            <w:pPr>
              <w:spacing w:line="240" w:lineRule="exact"/>
              <w:jc w:val="both"/>
              <w:rPr>
                <w:rFonts w:ascii="Calibri" w:hAnsi="Calibri"/>
              </w:rPr>
            </w:pPr>
            <w:r w:rsidRPr="001C5151">
              <w:rPr>
                <w:rFonts w:ascii="Calibri" w:hAnsi="Calibri"/>
                <w:snapToGrid w:val="0"/>
                <w:sz w:val="24"/>
              </w:rPr>
              <w:t>Email Address(es) : _____________________</w:t>
            </w:r>
          </w:p>
        </w:tc>
        <w:tc>
          <w:tcPr>
            <w:tcW w:w="4680" w:type="dxa"/>
            <w:tcBorders>
              <w:top w:val="single" w:sz="4" w:space="0" w:color="auto"/>
              <w:left w:val="single" w:sz="4" w:space="0" w:color="auto"/>
              <w:right w:val="single" w:sz="4" w:space="0" w:color="auto"/>
            </w:tcBorders>
            <w:vAlign w:val="center"/>
          </w:tcPr>
          <w:p w14:paraId="03E3DDCC" w14:textId="77777777" w:rsidR="003548CA" w:rsidRPr="001C5151" w:rsidRDefault="003548CA" w:rsidP="00BE28D9">
            <w:pPr>
              <w:spacing w:line="240" w:lineRule="exact"/>
              <w:jc w:val="both"/>
              <w:rPr>
                <w:rFonts w:ascii="Calibri" w:hAnsi="Calibri"/>
                <w:snapToGrid w:val="0"/>
                <w:sz w:val="24"/>
              </w:rPr>
            </w:pPr>
          </w:p>
          <w:p w14:paraId="57C09939"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12C30FCE"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Address : _____________________</w:t>
            </w:r>
            <w:r w:rsidRPr="001C5151">
              <w:rPr>
                <w:rFonts w:ascii="Calibri" w:hAnsi="Calibri"/>
                <w:snapToGrid w:val="0"/>
                <w:sz w:val="24"/>
              </w:rPr>
              <w:tab/>
            </w:r>
          </w:p>
          <w:p w14:paraId="6041FB1F"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Phone Number(s) : _____________________</w:t>
            </w:r>
          </w:p>
          <w:p w14:paraId="5E4BB152" w14:textId="77777777" w:rsidR="003548CA" w:rsidRPr="001C5151" w:rsidRDefault="003548CA" w:rsidP="00BE28D9">
            <w:pPr>
              <w:spacing w:line="240" w:lineRule="exact"/>
              <w:jc w:val="both"/>
              <w:rPr>
                <w:rFonts w:ascii="Calibri" w:hAnsi="Calibri"/>
              </w:rPr>
            </w:pPr>
            <w:r w:rsidRPr="001C5151">
              <w:rPr>
                <w:rFonts w:ascii="Calibri" w:hAnsi="Calibri"/>
                <w:snapToGrid w:val="0"/>
                <w:sz w:val="24"/>
              </w:rPr>
              <w:t>Email Address(es) : _____________________</w:t>
            </w:r>
          </w:p>
        </w:tc>
      </w:tr>
      <w:tr w:rsidR="003548CA" w:rsidRPr="001C5151" w14:paraId="36AA6F81" w14:textId="77777777" w:rsidTr="00BE28D9">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2C033A97"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b/>
                <w:bCs/>
                <w:snapToGrid w:val="0"/>
                <w:lang w:eastAsia="x-none"/>
              </w:rPr>
              <w:lastRenderedPageBreak/>
              <w:t>Consortium/Association</w:t>
            </w:r>
            <w:r w:rsidRPr="001C5151">
              <w:rPr>
                <w:spacing w:val="-2"/>
              </w:rPr>
              <w:t xml:space="preserve"> </w:t>
            </w:r>
            <w:r w:rsidRPr="001C5151">
              <w:rPr>
                <w:rFonts w:ascii="Calibri" w:hAnsi="Calibri"/>
                <w:b/>
                <w:bCs/>
                <w:snapToGrid w:val="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12EB6AD4" w14:textId="77777777" w:rsidR="003548CA" w:rsidRPr="001C5151" w:rsidRDefault="003548CA" w:rsidP="00BE28D9">
            <w:pPr>
              <w:ind w:left="342" w:hanging="342"/>
              <w:rPr>
                <w:i/>
              </w:rPr>
            </w:pPr>
            <w:r w:rsidRPr="001C5151">
              <w:rPr>
                <w:spacing w:val="-2"/>
              </w:rPr>
              <w:t>Attached are copies of original documents of:</w:t>
            </w:r>
            <w:r w:rsidRPr="001C5151">
              <w:rPr>
                <w:b/>
              </w:rPr>
              <w:t xml:space="preserve"> </w:t>
            </w:r>
            <w:r w:rsidRPr="001C5151">
              <w:rPr>
                <w:i/>
              </w:rPr>
              <w:t>[check the box(es) of the attached original documents]</w:t>
            </w:r>
          </w:p>
          <w:p w14:paraId="6C6E14CA" w14:textId="77777777" w:rsidR="003548CA" w:rsidRPr="001C5151" w:rsidRDefault="003548CA" w:rsidP="00BE28D9">
            <w:pPr>
              <w:suppressAutoHyphens/>
              <w:ind w:left="240"/>
              <w:rPr>
                <w:spacing w:val="-2"/>
              </w:rPr>
            </w:pPr>
            <w:r w:rsidRPr="001C5151">
              <w:rPr>
                <w:spacing w:val="-2"/>
              </w:rPr>
              <w:sym w:font="Symbol" w:char="F0F0"/>
            </w:r>
            <w:r w:rsidRPr="001C5151">
              <w:rPr>
                <w:spacing w:val="-2"/>
              </w:rPr>
              <w:t xml:space="preserve">  Articles of Incorporation or Registration of firm named in 2, above, in accordance with Clause 3 </w:t>
            </w:r>
            <w:r w:rsidRPr="001C5151">
              <w:rPr>
                <w:i/>
                <w:spacing w:val="-2"/>
              </w:rPr>
              <w:t>(Eligible Bidders)</w:t>
            </w:r>
            <w:r w:rsidRPr="001C5151">
              <w:rPr>
                <w:spacing w:val="-2"/>
              </w:rPr>
              <w:t>.</w:t>
            </w:r>
          </w:p>
          <w:p w14:paraId="5620780D" w14:textId="77777777" w:rsidR="003548CA" w:rsidRPr="001C5151" w:rsidRDefault="003548CA" w:rsidP="00BE28D9">
            <w:pPr>
              <w:spacing w:line="240" w:lineRule="exact"/>
              <w:jc w:val="both"/>
              <w:rPr>
                <w:rFonts w:ascii="Calibri" w:hAnsi="Calibri"/>
                <w:snapToGrid w:val="0"/>
                <w:sz w:val="24"/>
              </w:rPr>
            </w:pPr>
            <w:r w:rsidRPr="001C5151">
              <w:rPr>
                <w:spacing w:val="-2"/>
              </w:rPr>
              <w:sym w:font="Symbol" w:char="F0F0"/>
            </w:r>
            <w:r w:rsidRPr="001C5151">
              <w:rPr>
                <w:spacing w:val="-2"/>
              </w:rPr>
              <w:t xml:space="preserve">  JV Agreement, or letter of intent to enter into such an Agreement, signed by the legally authorized signatories of all the parties</w:t>
            </w:r>
          </w:p>
        </w:tc>
      </w:tr>
      <w:tr w:rsidR="003548CA" w:rsidRPr="001C5151" w14:paraId="71A12C22" w14:textId="77777777" w:rsidTr="00BE28D9">
        <w:trPr>
          <w:cantSplit/>
          <w:trHeight w:val="917"/>
          <w:jc w:val="center"/>
        </w:trPr>
        <w:tc>
          <w:tcPr>
            <w:tcW w:w="9360" w:type="dxa"/>
            <w:gridSpan w:val="2"/>
            <w:tcBorders>
              <w:top w:val="single" w:sz="4" w:space="0" w:color="auto"/>
              <w:left w:val="nil"/>
              <w:bottom w:val="nil"/>
              <w:right w:val="nil"/>
            </w:tcBorders>
            <w:vAlign w:val="center"/>
          </w:tcPr>
          <w:p w14:paraId="4384671A" w14:textId="77777777" w:rsidR="003548CA" w:rsidRPr="001C5151" w:rsidRDefault="003548CA" w:rsidP="00BE28D9">
            <w:pPr>
              <w:spacing w:line="240" w:lineRule="exact"/>
              <w:jc w:val="both"/>
              <w:rPr>
                <w:rFonts w:ascii="Calibri" w:hAnsi="Calibri"/>
              </w:rPr>
            </w:pPr>
          </w:p>
          <w:p w14:paraId="497435F9" w14:textId="77777777" w:rsidR="003548CA" w:rsidRPr="001C5151" w:rsidRDefault="003548CA" w:rsidP="00BE28D9">
            <w:pPr>
              <w:spacing w:line="240" w:lineRule="exact"/>
              <w:jc w:val="both"/>
              <w:rPr>
                <w:rFonts w:ascii="Calibri" w:hAnsi="Calibri"/>
              </w:rPr>
            </w:pPr>
            <w:r w:rsidRPr="001C5151">
              <w:rPr>
                <w:rFonts w:ascii="Calibri" w:hAnsi="Calibri"/>
              </w:rPr>
              <w:t xml:space="preserve">Signatures of all partners/authorized representatives: </w:t>
            </w:r>
          </w:p>
          <w:p w14:paraId="0A477005" w14:textId="77777777" w:rsidR="003548CA" w:rsidRPr="001C5151" w:rsidRDefault="003548CA" w:rsidP="00BE28D9">
            <w:pPr>
              <w:spacing w:line="240" w:lineRule="exact"/>
              <w:jc w:val="both"/>
              <w:rPr>
                <w:rFonts w:ascii="Calibri" w:hAnsi="Calibri"/>
              </w:rPr>
            </w:pPr>
            <w:r w:rsidRPr="001C5151">
              <w:rPr>
                <w:rFonts w:ascii="Calibri" w:hAnsi="Calibri"/>
              </w:rPr>
              <w:tab/>
              <w:t xml:space="preserve"> </w:t>
            </w:r>
            <w:r w:rsidRPr="001C5151">
              <w:rPr>
                <w:rFonts w:ascii="Calibri" w:hAnsi="Calibri"/>
                <w:snapToGrid w:val="0"/>
                <w:sz w:val="24"/>
              </w:rPr>
              <w:t>We hereby confirm that if the contract is awarded, all parties of the Joint Venture, or Consortium/Association shall be jointly and severally liable to UN Women for the fulfillment of the provisions of the Contract.</w:t>
            </w:r>
          </w:p>
        </w:tc>
      </w:tr>
      <w:tr w:rsidR="003548CA" w:rsidRPr="001C5151" w14:paraId="0975C9A2" w14:textId="77777777" w:rsidTr="00BE28D9">
        <w:trPr>
          <w:cantSplit/>
          <w:trHeight w:val="415"/>
          <w:jc w:val="center"/>
        </w:trPr>
        <w:tc>
          <w:tcPr>
            <w:tcW w:w="4680" w:type="dxa"/>
            <w:tcBorders>
              <w:top w:val="nil"/>
              <w:left w:val="nil"/>
              <w:bottom w:val="nil"/>
              <w:right w:val="nil"/>
            </w:tcBorders>
            <w:vAlign w:val="center"/>
          </w:tcPr>
          <w:p w14:paraId="4F26F6A8" w14:textId="77777777" w:rsidR="003548CA" w:rsidRPr="001C5151" w:rsidRDefault="003548CA" w:rsidP="00BE28D9">
            <w:pPr>
              <w:spacing w:line="240" w:lineRule="exact"/>
              <w:jc w:val="both"/>
              <w:rPr>
                <w:rFonts w:ascii="Calibri" w:hAnsi="Calibri"/>
                <w:snapToGrid w:val="0"/>
                <w:sz w:val="24"/>
              </w:rPr>
            </w:pPr>
          </w:p>
          <w:p w14:paraId="24D170DC"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11E37BFF" w14:textId="77777777" w:rsidR="003548CA" w:rsidRPr="001C5151" w:rsidRDefault="003548CA" w:rsidP="00BE28D9">
            <w:pPr>
              <w:spacing w:line="240" w:lineRule="exact"/>
              <w:jc w:val="both"/>
              <w:rPr>
                <w:rFonts w:ascii="Calibri" w:hAnsi="Calibri"/>
                <w:snapToGrid w:val="0"/>
                <w:sz w:val="24"/>
              </w:rPr>
            </w:pPr>
          </w:p>
          <w:p w14:paraId="5F189178"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Signature: ___________________________</w:t>
            </w:r>
            <w:r w:rsidRPr="001C5151">
              <w:rPr>
                <w:rFonts w:ascii="Calibri" w:hAnsi="Calibri"/>
                <w:snapToGrid w:val="0"/>
                <w:sz w:val="24"/>
              </w:rPr>
              <w:tab/>
            </w:r>
            <w:r w:rsidRPr="001C5151">
              <w:rPr>
                <w:rFonts w:ascii="Calibri" w:hAnsi="Calibri"/>
                <w:snapToGrid w:val="0"/>
                <w:sz w:val="24"/>
              </w:rPr>
              <w:tab/>
            </w:r>
          </w:p>
          <w:p w14:paraId="4C918C66" w14:textId="77777777" w:rsidR="003548CA" w:rsidRPr="001C5151" w:rsidRDefault="003548CA" w:rsidP="00BE28D9">
            <w:pPr>
              <w:spacing w:line="240" w:lineRule="exact"/>
              <w:jc w:val="both"/>
              <w:rPr>
                <w:rFonts w:ascii="Calibri" w:hAnsi="Calibri"/>
                <w:b/>
                <w:bCs/>
                <w:snapToGrid w:val="0"/>
                <w:lang w:eastAsia="x-none"/>
              </w:rPr>
            </w:pPr>
            <w:r w:rsidRPr="001C5151">
              <w:rPr>
                <w:rFonts w:ascii="Calibri" w:hAnsi="Calibri"/>
                <w:snapToGrid w:val="0"/>
                <w:sz w:val="24"/>
              </w:rPr>
              <w:t xml:space="preserve">Date: ______________________________ </w:t>
            </w:r>
            <w:r w:rsidRPr="001C5151">
              <w:rPr>
                <w:rFonts w:ascii="Calibri" w:hAnsi="Calibri"/>
                <w:snapToGrid w:val="0"/>
                <w:sz w:val="24"/>
              </w:rPr>
              <w:tab/>
            </w:r>
            <w:r w:rsidRPr="001C5151">
              <w:rPr>
                <w:rFonts w:ascii="Calibri" w:hAnsi="Calibri"/>
                <w:snapToGrid w:val="0"/>
                <w:sz w:val="24"/>
              </w:rPr>
              <w:tab/>
            </w:r>
          </w:p>
        </w:tc>
        <w:tc>
          <w:tcPr>
            <w:tcW w:w="4680" w:type="dxa"/>
            <w:tcBorders>
              <w:top w:val="nil"/>
              <w:left w:val="nil"/>
              <w:bottom w:val="nil"/>
              <w:right w:val="nil"/>
            </w:tcBorders>
            <w:vAlign w:val="center"/>
          </w:tcPr>
          <w:p w14:paraId="06C3FCCD" w14:textId="77777777" w:rsidR="003548CA" w:rsidRPr="001C5151" w:rsidRDefault="003548CA" w:rsidP="00BE28D9">
            <w:pPr>
              <w:spacing w:line="240" w:lineRule="exact"/>
              <w:jc w:val="both"/>
              <w:rPr>
                <w:rFonts w:ascii="Calibri" w:hAnsi="Calibri"/>
                <w:snapToGrid w:val="0"/>
                <w:sz w:val="24"/>
              </w:rPr>
            </w:pPr>
          </w:p>
          <w:p w14:paraId="27C5EC7C"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6F0E2ABC" w14:textId="77777777" w:rsidR="003548CA" w:rsidRPr="001C5151" w:rsidRDefault="003548CA" w:rsidP="00BE28D9">
            <w:pPr>
              <w:spacing w:line="240" w:lineRule="exact"/>
              <w:jc w:val="both"/>
              <w:rPr>
                <w:rFonts w:ascii="Calibri" w:hAnsi="Calibri"/>
                <w:snapToGrid w:val="0"/>
                <w:sz w:val="24"/>
              </w:rPr>
            </w:pPr>
          </w:p>
          <w:p w14:paraId="0D8A5866"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Signature: ___________________________</w:t>
            </w:r>
            <w:r w:rsidRPr="001C5151">
              <w:rPr>
                <w:rFonts w:ascii="Calibri" w:hAnsi="Calibri"/>
                <w:snapToGrid w:val="0"/>
                <w:sz w:val="24"/>
              </w:rPr>
              <w:tab/>
            </w:r>
            <w:r w:rsidRPr="001C5151">
              <w:rPr>
                <w:rFonts w:ascii="Calibri" w:hAnsi="Calibri"/>
                <w:snapToGrid w:val="0"/>
                <w:sz w:val="24"/>
              </w:rPr>
              <w:tab/>
            </w:r>
          </w:p>
          <w:p w14:paraId="0F6DFC54" w14:textId="77777777" w:rsidR="003548CA" w:rsidRPr="001C5151" w:rsidRDefault="003548CA" w:rsidP="00BE28D9">
            <w:pPr>
              <w:jc w:val="both"/>
              <w:rPr>
                <w:rFonts w:ascii="Calibri" w:hAnsi="Calibri"/>
                <w:b/>
                <w:bCs/>
                <w:snapToGrid w:val="0"/>
                <w:lang w:eastAsia="x-none"/>
              </w:rPr>
            </w:pPr>
            <w:r w:rsidRPr="001C5151">
              <w:rPr>
                <w:rFonts w:ascii="Calibri" w:hAnsi="Calibri"/>
                <w:snapToGrid w:val="0"/>
                <w:sz w:val="24"/>
              </w:rPr>
              <w:t xml:space="preserve">Date: ______________________________ </w:t>
            </w:r>
            <w:r w:rsidRPr="001C5151">
              <w:rPr>
                <w:rFonts w:ascii="Calibri" w:hAnsi="Calibri"/>
                <w:snapToGrid w:val="0"/>
                <w:sz w:val="24"/>
              </w:rPr>
              <w:tab/>
            </w:r>
            <w:r w:rsidRPr="001C5151">
              <w:rPr>
                <w:rFonts w:ascii="Calibri" w:hAnsi="Calibri"/>
                <w:snapToGrid w:val="0"/>
                <w:sz w:val="24"/>
              </w:rPr>
              <w:tab/>
            </w:r>
          </w:p>
        </w:tc>
      </w:tr>
      <w:tr w:rsidR="003548CA" w:rsidRPr="001C5151" w14:paraId="62D211B6" w14:textId="77777777" w:rsidTr="00BE28D9">
        <w:trPr>
          <w:cantSplit/>
          <w:trHeight w:val="415"/>
          <w:jc w:val="center"/>
        </w:trPr>
        <w:tc>
          <w:tcPr>
            <w:tcW w:w="4680" w:type="dxa"/>
            <w:tcBorders>
              <w:top w:val="nil"/>
              <w:left w:val="nil"/>
              <w:bottom w:val="nil"/>
              <w:right w:val="nil"/>
            </w:tcBorders>
            <w:vAlign w:val="center"/>
          </w:tcPr>
          <w:p w14:paraId="06C4F84A" w14:textId="77777777" w:rsidR="003548CA" w:rsidRPr="001C5151" w:rsidRDefault="003548CA" w:rsidP="00BE28D9">
            <w:pPr>
              <w:spacing w:line="240" w:lineRule="exact"/>
              <w:jc w:val="both"/>
              <w:rPr>
                <w:rFonts w:ascii="Calibri" w:hAnsi="Calibri"/>
                <w:snapToGrid w:val="0"/>
                <w:sz w:val="24"/>
              </w:rPr>
            </w:pPr>
          </w:p>
          <w:p w14:paraId="4D75D758"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3CD3281B" w14:textId="77777777" w:rsidR="003548CA" w:rsidRPr="001C5151" w:rsidRDefault="003548CA" w:rsidP="00BE28D9">
            <w:pPr>
              <w:spacing w:line="240" w:lineRule="exact"/>
              <w:jc w:val="both"/>
              <w:rPr>
                <w:rFonts w:ascii="Calibri" w:hAnsi="Calibri"/>
                <w:snapToGrid w:val="0"/>
                <w:sz w:val="24"/>
              </w:rPr>
            </w:pPr>
          </w:p>
          <w:p w14:paraId="0BB6652F"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Signature: ___________________________</w:t>
            </w:r>
            <w:r w:rsidRPr="001C5151">
              <w:rPr>
                <w:rFonts w:ascii="Calibri" w:hAnsi="Calibri"/>
                <w:snapToGrid w:val="0"/>
                <w:sz w:val="24"/>
              </w:rPr>
              <w:tab/>
            </w:r>
            <w:r w:rsidRPr="001C5151">
              <w:rPr>
                <w:rFonts w:ascii="Calibri" w:hAnsi="Calibri"/>
                <w:snapToGrid w:val="0"/>
                <w:sz w:val="24"/>
              </w:rPr>
              <w:tab/>
            </w:r>
          </w:p>
          <w:p w14:paraId="6F547996"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 xml:space="preserve">Date: ______________________________ </w:t>
            </w:r>
            <w:r w:rsidRPr="001C5151">
              <w:rPr>
                <w:rFonts w:ascii="Calibri" w:hAnsi="Calibri"/>
                <w:snapToGrid w:val="0"/>
                <w:sz w:val="24"/>
              </w:rPr>
              <w:tab/>
            </w:r>
            <w:r w:rsidRPr="001C5151">
              <w:rPr>
                <w:rFonts w:ascii="Calibri" w:hAnsi="Calibri"/>
                <w:snapToGrid w:val="0"/>
                <w:sz w:val="24"/>
              </w:rPr>
              <w:tab/>
            </w:r>
          </w:p>
        </w:tc>
        <w:tc>
          <w:tcPr>
            <w:tcW w:w="4680" w:type="dxa"/>
            <w:tcBorders>
              <w:top w:val="nil"/>
              <w:left w:val="nil"/>
              <w:bottom w:val="nil"/>
              <w:right w:val="nil"/>
            </w:tcBorders>
            <w:vAlign w:val="center"/>
          </w:tcPr>
          <w:p w14:paraId="16C97491" w14:textId="77777777" w:rsidR="003548CA" w:rsidRPr="001C5151" w:rsidRDefault="003548CA" w:rsidP="00BE28D9">
            <w:pPr>
              <w:spacing w:line="240" w:lineRule="exact"/>
              <w:jc w:val="both"/>
              <w:rPr>
                <w:rFonts w:ascii="Calibri" w:hAnsi="Calibri"/>
                <w:snapToGrid w:val="0"/>
                <w:sz w:val="24"/>
              </w:rPr>
            </w:pPr>
          </w:p>
          <w:p w14:paraId="4989A8EE"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Name of partner: _____________________</w:t>
            </w:r>
            <w:r w:rsidRPr="001C5151">
              <w:rPr>
                <w:rFonts w:ascii="Calibri" w:hAnsi="Calibri"/>
                <w:snapToGrid w:val="0"/>
                <w:sz w:val="24"/>
              </w:rPr>
              <w:tab/>
            </w:r>
          </w:p>
          <w:p w14:paraId="41228C86" w14:textId="77777777" w:rsidR="003548CA" w:rsidRPr="001C5151" w:rsidRDefault="003548CA" w:rsidP="00BE28D9">
            <w:pPr>
              <w:spacing w:line="240" w:lineRule="exact"/>
              <w:jc w:val="both"/>
              <w:rPr>
                <w:rFonts w:ascii="Calibri" w:hAnsi="Calibri"/>
                <w:snapToGrid w:val="0"/>
                <w:sz w:val="24"/>
              </w:rPr>
            </w:pPr>
          </w:p>
          <w:p w14:paraId="6575D741"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Signature: ___________________________</w:t>
            </w:r>
            <w:r w:rsidRPr="001C5151">
              <w:rPr>
                <w:rFonts w:ascii="Calibri" w:hAnsi="Calibri"/>
                <w:snapToGrid w:val="0"/>
                <w:sz w:val="24"/>
              </w:rPr>
              <w:tab/>
            </w:r>
            <w:r w:rsidRPr="001C5151">
              <w:rPr>
                <w:rFonts w:ascii="Calibri" w:hAnsi="Calibri"/>
                <w:snapToGrid w:val="0"/>
                <w:sz w:val="24"/>
              </w:rPr>
              <w:tab/>
            </w:r>
          </w:p>
          <w:p w14:paraId="74CFCC00" w14:textId="77777777" w:rsidR="003548CA" w:rsidRPr="001C5151" w:rsidRDefault="003548CA" w:rsidP="00BE28D9">
            <w:pPr>
              <w:spacing w:line="240" w:lineRule="exact"/>
              <w:jc w:val="both"/>
              <w:rPr>
                <w:rFonts w:ascii="Calibri" w:hAnsi="Calibri"/>
                <w:snapToGrid w:val="0"/>
                <w:sz w:val="24"/>
              </w:rPr>
            </w:pPr>
            <w:r w:rsidRPr="001C5151">
              <w:rPr>
                <w:rFonts w:ascii="Calibri" w:hAnsi="Calibri"/>
                <w:snapToGrid w:val="0"/>
                <w:sz w:val="24"/>
              </w:rPr>
              <w:t xml:space="preserve">Date: ______________________________ </w:t>
            </w:r>
            <w:r w:rsidRPr="001C5151">
              <w:rPr>
                <w:rFonts w:ascii="Calibri" w:hAnsi="Calibri"/>
                <w:snapToGrid w:val="0"/>
                <w:sz w:val="24"/>
              </w:rPr>
              <w:tab/>
            </w:r>
            <w:r w:rsidRPr="001C5151">
              <w:rPr>
                <w:rFonts w:ascii="Calibri" w:hAnsi="Calibri"/>
                <w:snapToGrid w:val="0"/>
                <w:sz w:val="24"/>
              </w:rPr>
              <w:tab/>
            </w:r>
          </w:p>
        </w:tc>
      </w:tr>
    </w:tbl>
    <w:p w14:paraId="2FFE5ABF" w14:textId="77777777" w:rsidR="003548CA" w:rsidRPr="001C5151" w:rsidRDefault="003548CA" w:rsidP="003548CA">
      <w:pPr>
        <w:jc w:val="right"/>
        <w:rPr>
          <w:rFonts w:ascii="Calibri" w:hAnsi="Calibri"/>
          <w:b/>
          <w:sz w:val="24"/>
          <w:szCs w:val="24"/>
        </w:rPr>
      </w:pPr>
    </w:p>
    <w:p w14:paraId="4BEC0CE1" w14:textId="77777777" w:rsidR="003548CA" w:rsidRPr="001C5151" w:rsidRDefault="003548CA" w:rsidP="003548CA">
      <w:pPr>
        <w:jc w:val="right"/>
        <w:rPr>
          <w:rFonts w:ascii="Calibri" w:hAnsi="Calibri"/>
          <w:b/>
          <w:sz w:val="24"/>
          <w:szCs w:val="24"/>
        </w:rPr>
      </w:pPr>
    </w:p>
    <w:p w14:paraId="39B6F61F" w14:textId="77777777" w:rsidR="003548CA" w:rsidRPr="001C5151" w:rsidRDefault="003548CA" w:rsidP="003548CA">
      <w:pPr>
        <w:jc w:val="right"/>
        <w:rPr>
          <w:rFonts w:ascii="Calibri" w:hAnsi="Calibri"/>
          <w:b/>
          <w:sz w:val="24"/>
          <w:szCs w:val="24"/>
        </w:rPr>
      </w:pPr>
    </w:p>
    <w:p w14:paraId="218E9B4D" w14:textId="0EF2B72E" w:rsidR="004B17FC" w:rsidRPr="001C5151" w:rsidRDefault="004B17FC" w:rsidP="004B17FC">
      <w:pPr>
        <w:jc w:val="right"/>
        <w:rPr>
          <w:rFonts w:cstheme="minorHAnsi"/>
          <w:b/>
          <w:bCs/>
          <w:color w:val="000080"/>
          <w:sz w:val="16"/>
          <w:szCs w:val="16"/>
        </w:rPr>
      </w:pPr>
    </w:p>
    <w:p w14:paraId="106A0EC5" w14:textId="4FC551BD" w:rsidR="00462167" w:rsidRPr="001C5151" w:rsidRDefault="00462167" w:rsidP="004B17FC">
      <w:pPr>
        <w:jc w:val="right"/>
        <w:rPr>
          <w:rFonts w:cstheme="minorHAnsi"/>
          <w:b/>
          <w:bCs/>
          <w:color w:val="000080"/>
          <w:sz w:val="16"/>
          <w:szCs w:val="16"/>
        </w:rPr>
      </w:pPr>
    </w:p>
    <w:p w14:paraId="5FDDA603" w14:textId="5D90C516" w:rsidR="00462167" w:rsidRPr="001C5151" w:rsidRDefault="00462167" w:rsidP="004B17FC">
      <w:pPr>
        <w:jc w:val="right"/>
        <w:rPr>
          <w:rFonts w:cstheme="minorHAnsi"/>
          <w:b/>
          <w:bCs/>
          <w:color w:val="000080"/>
          <w:sz w:val="16"/>
          <w:szCs w:val="16"/>
        </w:rPr>
      </w:pPr>
    </w:p>
    <w:p w14:paraId="15E5C30C" w14:textId="2A7865F9" w:rsidR="00A205B1" w:rsidRPr="001C5151" w:rsidRDefault="00A205B1" w:rsidP="004B17FC">
      <w:pPr>
        <w:jc w:val="right"/>
        <w:rPr>
          <w:rFonts w:cstheme="minorHAnsi"/>
          <w:b/>
          <w:bCs/>
          <w:color w:val="000080"/>
          <w:sz w:val="16"/>
          <w:szCs w:val="16"/>
        </w:rPr>
      </w:pPr>
    </w:p>
    <w:p w14:paraId="67ECC74A" w14:textId="01A646D1" w:rsidR="00A205B1" w:rsidRPr="001C5151" w:rsidRDefault="00A205B1" w:rsidP="004B17FC">
      <w:pPr>
        <w:jc w:val="right"/>
        <w:rPr>
          <w:rFonts w:cstheme="minorHAnsi"/>
          <w:b/>
          <w:bCs/>
          <w:color w:val="000080"/>
          <w:sz w:val="16"/>
          <w:szCs w:val="16"/>
        </w:rPr>
      </w:pPr>
    </w:p>
    <w:p w14:paraId="482D3DF2" w14:textId="77777777" w:rsidR="00A205B1" w:rsidRPr="001C5151" w:rsidRDefault="00A205B1" w:rsidP="00A205B1">
      <w:pPr>
        <w:jc w:val="right"/>
        <w:rPr>
          <w:rFonts w:ascii="Calibri" w:eastAsia="Times New Roman" w:hAnsi="Calibri" w:cs="Times New Roman"/>
          <w:b/>
          <w:sz w:val="24"/>
          <w:szCs w:val="28"/>
        </w:rPr>
      </w:pPr>
      <w:r w:rsidRPr="001C5151">
        <w:rPr>
          <w:rFonts w:ascii="Calibri" w:eastAsia="Times New Roman" w:hAnsi="Calibri" w:cs="Times New Roman"/>
          <w:b/>
          <w:sz w:val="24"/>
          <w:szCs w:val="28"/>
        </w:rPr>
        <w:lastRenderedPageBreak/>
        <w:t>ANNEX 10</w:t>
      </w:r>
    </w:p>
    <w:p w14:paraId="0AAE57B1" w14:textId="77777777" w:rsidR="00A205B1" w:rsidRPr="001C5151" w:rsidRDefault="00A205B1" w:rsidP="00A205B1">
      <w:pPr>
        <w:keepNext/>
        <w:keepLines/>
        <w:pBdr>
          <w:bottom w:val="single" w:sz="4" w:space="2" w:color="ED7D31"/>
        </w:pBdr>
        <w:spacing w:before="360" w:after="120" w:line="240" w:lineRule="auto"/>
        <w:jc w:val="center"/>
        <w:outlineLvl w:val="0"/>
        <w:rPr>
          <w:rFonts w:ascii="Calibri" w:hAnsi="Calibri"/>
          <w:b/>
          <w:sz w:val="24"/>
        </w:rPr>
      </w:pPr>
      <w:r w:rsidRPr="001C5151">
        <w:rPr>
          <w:rFonts w:ascii="Calibri" w:eastAsia="Times New Roman" w:hAnsi="Calibri" w:cs="Times New Roman"/>
          <w:b/>
          <w:color w:val="262626"/>
          <w:sz w:val="36"/>
          <w:szCs w:val="40"/>
        </w:rPr>
        <w:t xml:space="preserve"> SUBMISSION CHECKLIST </w:t>
      </w:r>
    </w:p>
    <w:p w14:paraId="5D66CE8E" w14:textId="77777777" w:rsidR="00A205B1" w:rsidRPr="001C5151" w:rsidRDefault="00A205B1" w:rsidP="00A205B1">
      <w:pPr>
        <w:jc w:val="both"/>
        <w:rPr>
          <w:rFonts w:ascii="Calibri" w:hAnsi="Calibri"/>
          <w:sz w:val="24"/>
          <w:szCs w:val="24"/>
        </w:rPr>
      </w:pPr>
    </w:p>
    <w:p w14:paraId="4C0F12B3" w14:textId="77777777" w:rsidR="00A205B1" w:rsidRPr="001C5151" w:rsidRDefault="00A205B1" w:rsidP="00A205B1">
      <w:pPr>
        <w:jc w:val="both"/>
        <w:rPr>
          <w:rFonts w:ascii="Calibri" w:hAnsi="Calibri"/>
          <w:sz w:val="24"/>
          <w:szCs w:val="24"/>
        </w:rPr>
      </w:pPr>
      <w:r w:rsidRPr="001C5151">
        <w:rPr>
          <w:rFonts w:ascii="Calibri" w:hAnsi="Calibri"/>
          <w:sz w:val="24"/>
          <w:szCs w:val="24"/>
        </w:rPr>
        <w:t>For email submissions:</w:t>
      </w:r>
    </w:p>
    <w:tbl>
      <w:tblPr>
        <w:tblStyle w:val="TableGrid"/>
        <w:tblW w:w="0" w:type="auto"/>
        <w:tblLayout w:type="fixed"/>
        <w:tblLook w:val="04A0" w:firstRow="1" w:lastRow="0" w:firstColumn="1" w:lastColumn="0" w:noHBand="0" w:noVBand="1"/>
      </w:tblPr>
      <w:tblGrid>
        <w:gridCol w:w="7398"/>
        <w:gridCol w:w="1350"/>
      </w:tblGrid>
      <w:tr w:rsidR="00A205B1" w:rsidRPr="001C5151" w14:paraId="21B1DAA9" w14:textId="77777777" w:rsidTr="00BE28D9">
        <w:tc>
          <w:tcPr>
            <w:tcW w:w="8748" w:type="dxa"/>
            <w:gridSpan w:val="2"/>
          </w:tcPr>
          <w:p w14:paraId="794D3331" w14:textId="77777777" w:rsidR="00A205B1" w:rsidRPr="001C5151" w:rsidRDefault="00A205B1" w:rsidP="00BE28D9">
            <w:pPr>
              <w:jc w:val="center"/>
              <w:rPr>
                <w:rFonts w:ascii="Calibri" w:hAnsi="Calibri"/>
                <w:b/>
                <w:sz w:val="24"/>
                <w:szCs w:val="24"/>
              </w:rPr>
            </w:pPr>
            <w:r w:rsidRPr="001C5151">
              <w:rPr>
                <w:rFonts w:ascii="Calibri" w:hAnsi="Calibri"/>
                <w:b/>
                <w:sz w:val="24"/>
                <w:szCs w:val="24"/>
              </w:rPr>
              <w:t>Technical Proposal PDF sent to the technical e-mail address specified in the Invitation Letter includes:</w:t>
            </w:r>
          </w:p>
        </w:tc>
      </w:tr>
      <w:tr w:rsidR="00A205B1" w:rsidRPr="001C5151" w14:paraId="7DAE9CBF" w14:textId="77777777" w:rsidTr="00BE28D9">
        <w:tc>
          <w:tcPr>
            <w:tcW w:w="7398" w:type="dxa"/>
          </w:tcPr>
          <w:p w14:paraId="3F1E429D" w14:textId="77777777" w:rsidR="00A205B1" w:rsidRPr="001C5151" w:rsidRDefault="00A205B1" w:rsidP="00317B8C">
            <w:pPr>
              <w:pStyle w:val="ListParagraph"/>
              <w:numPr>
                <w:ilvl w:val="0"/>
                <w:numId w:val="9"/>
              </w:numPr>
              <w:jc w:val="both"/>
              <w:rPr>
                <w:rFonts w:ascii="Calibri" w:hAnsi="Calibri"/>
                <w:sz w:val="24"/>
                <w:szCs w:val="24"/>
              </w:rPr>
            </w:pPr>
            <w:r w:rsidRPr="001C5151">
              <w:rPr>
                <w:rFonts w:ascii="Calibri" w:hAnsi="Calibri"/>
                <w:sz w:val="24"/>
                <w:szCs w:val="24"/>
              </w:rPr>
              <w:t>Technical Proposal</w:t>
            </w:r>
          </w:p>
        </w:tc>
        <w:tc>
          <w:tcPr>
            <w:tcW w:w="1350" w:type="dxa"/>
          </w:tcPr>
          <w:p w14:paraId="06EE43E0" w14:textId="77777777" w:rsidR="00A205B1" w:rsidRPr="001C5151" w:rsidRDefault="00A205B1" w:rsidP="00BE28D9">
            <w:pPr>
              <w:jc w:val="both"/>
              <w:rPr>
                <w:rFonts w:ascii="Calibri" w:hAnsi="Calibri"/>
                <w:sz w:val="24"/>
                <w:szCs w:val="24"/>
              </w:rPr>
            </w:pPr>
          </w:p>
        </w:tc>
      </w:tr>
      <w:tr w:rsidR="00A205B1" w:rsidRPr="001C5151" w14:paraId="08A01909" w14:textId="77777777" w:rsidTr="00BE28D9">
        <w:tc>
          <w:tcPr>
            <w:tcW w:w="7398" w:type="dxa"/>
          </w:tcPr>
          <w:p w14:paraId="2EC04A51" w14:textId="77777777" w:rsidR="00A205B1" w:rsidRPr="001C5151" w:rsidRDefault="00A205B1" w:rsidP="00317B8C">
            <w:pPr>
              <w:pStyle w:val="ListParagraph"/>
              <w:numPr>
                <w:ilvl w:val="0"/>
                <w:numId w:val="9"/>
              </w:numPr>
              <w:jc w:val="both"/>
              <w:rPr>
                <w:rFonts w:ascii="Calibri" w:hAnsi="Calibri"/>
                <w:sz w:val="24"/>
                <w:szCs w:val="24"/>
              </w:rPr>
            </w:pPr>
            <w:r w:rsidRPr="001C5151">
              <w:rPr>
                <w:rFonts w:ascii="Calibri" w:hAnsi="Calibri"/>
                <w:sz w:val="24"/>
                <w:szCs w:val="24"/>
              </w:rPr>
              <w:t>Proposal Submission form</w:t>
            </w:r>
          </w:p>
        </w:tc>
        <w:tc>
          <w:tcPr>
            <w:tcW w:w="1350" w:type="dxa"/>
          </w:tcPr>
          <w:p w14:paraId="21EFD3E1" w14:textId="77777777" w:rsidR="00A205B1" w:rsidRPr="001C5151" w:rsidRDefault="00A205B1" w:rsidP="00BE28D9">
            <w:pPr>
              <w:jc w:val="both"/>
              <w:rPr>
                <w:rFonts w:ascii="Calibri" w:hAnsi="Calibri"/>
                <w:sz w:val="24"/>
                <w:szCs w:val="24"/>
              </w:rPr>
            </w:pPr>
          </w:p>
        </w:tc>
      </w:tr>
      <w:tr w:rsidR="00A205B1" w:rsidRPr="001C5151" w14:paraId="52FE1120" w14:textId="77777777" w:rsidTr="00BE28D9">
        <w:tc>
          <w:tcPr>
            <w:tcW w:w="7398" w:type="dxa"/>
          </w:tcPr>
          <w:p w14:paraId="00ED2DE3" w14:textId="77777777" w:rsidR="00A205B1" w:rsidRPr="001C5151" w:rsidRDefault="00A205B1" w:rsidP="00317B8C">
            <w:pPr>
              <w:pStyle w:val="ListParagraph"/>
              <w:numPr>
                <w:ilvl w:val="0"/>
                <w:numId w:val="9"/>
              </w:numPr>
              <w:jc w:val="both"/>
              <w:rPr>
                <w:rFonts w:ascii="Calibri" w:hAnsi="Calibri"/>
                <w:sz w:val="24"/>
                <w:szCs w:val="24"/>
              </w:rPr>
            </w:pPr>
            <w:r w:rsidRPr="001C5151">
              <w:rPr>
                <w:rFonts w:ascii="Calibri" w:hAnsi="Calibri"/>
                <w:sz w:val="24"/>
                <w:szCs w:val="24"/>
              </w:rPr>
              <w:t>Voluntary Agreement to Promote GE &amp; WE (Voluntary)</w:t>
            </w:r>
          </w:p>
        </w:tc>
        <w:tc>
          <w:tcPr>
            <w:tcW w:w="1350" w:type="dxa"/>
          </w:tcPr>
          <w:p w14:paraId="2606191C" w14:textId="77777777" w:rsidR="00A205B1" w:rsidRPr="001C5151" w:rsidRDefault="00A205B1" w:rsidP="00BE28D9">
            <w:pPr>
              <w:jc w:val="both"/>
              <w:rPr>
                <w:rFonts w:ascii="Calibri" w:hAnsi="Calibri"/>
                <w:sz w:val="24"/>
                <w:szCs w:val="24"/>
              </w:rPr>
            </w:pPr>
          </w:p>
        </w:tc>
      </w:tr>
      <w:tr w:rsidR="00A205B1" w:rsidRPr="001C5151" w14:paraId="3C6BDBF4" w14:textId="77777777" w:rsidTr="00BE28D9">
        <w:tc>
          <w:tcPr>
            <w:tcW w:w="7398" w:type="dxa"/>
          </w:tcPr>
          <w:p w14:paraId="77E3E8AD" w14:textId="77777777" w:rsidR="00A205B1" w:rsidRPr="001C5151" w:rsidRDefault="00A205B1" w:rsidP="00317B8C">
            <w:pPr>
              <w:pStyle w:val="ListParagraph"/>
              <w:numPr>
                <w:ilvl w:val="0"/>
                <w:numId w:val="9"/>
              </w:numPr>
              <w:jc w:val="both"/>
              <w:rPr>
                <w:rFonts w:ascii="Calibri" w:hAnsi="Calibri"/>
                <w:sz w:val="24"/>
                <w:szCs w:val="24"/>
              </w:rPr>
            </w:pPr>
            <w:r w:rsidRPr="001C5151">
              <w:rPr>
                <w:rFonts w:ascii="Calibri" w:hAnsi="Calibri"/>
                <w:sz w:val="24"/>
                <w:szCs w:val="24"/>
              </w:rPr>
              <w:t>Joint Venture Form (if a joint venture)</w:t>
            </w:r>
          </w:p>
        </w:tc>
        <w:tc>
          <w:tcPr>
            <w:tcW w:w="1350" w:type="dxa"/>
          </w:tcPr>
          <w:p w14:paraId="7D623A84" w14:textId="77777777" w:rsidR="00A205B1" w:rsidRPr="001C5151" w:rsidRDefault="00A205B1" w:rsidP="00BE28D9">
            <w:pPr>
              <w:jc w:val="both"/>
              <w:rPr>
                <w:rFonts w:ascii="Calibri" w:hAnsi="Calibri"/>
                <w:sz w:val="24"/>
                <w:szCs w:val="24"/>
              </w:rPr>
            </w:pPr>
          </w:p>
        </w:tc>
      </w:tr>
      <w:tr w:rsidR="00A205B1" w:rsidRPr="001C5151" w14:paraId="49072B87" w14:textId="77777777" w:rsidTr="00BE28D9">
        <w:tc>
          <w:tcPr>
            <w:tcW w:w="8748" w:type="dxa"/>
            <w:gridSpan w:val="2"/>
          </w:tcPr>
          <w:p w14:paraId="10E1FF2D" w14:textId="77777777" w:rsidR="00A205B1" w:rsidRPr="001C5151" w:rsidRDefault="00A205B1" w:rsidP="00BE28D9">
            <w:pPr>
              <w:jc w:val="center"/>
              <w:rPr>
                <w:rFonts w:ascii="Calibri" w:hAnsi="Calibri"/>
                <w:b/>
                <w:sz w:val="24"/>
                <w:szCs w:val="24"/>
              </w:rPr>
            </w:pPr>
            <w:r w:rsidRPr="001C5151">
              <w:rPr>
                <w:rFonts w:ascii="Calibri" w:hAnsi="Calibri"/>
                <w:b/>
                <w:sz w:val="24"/>
                <w:szCs w:val="24"/>
              </w:rPr>
              <w:t>Financial Proposal PDF sent to the financial e-mail address specified in the Invitation Letter includes:</w:t>
            </w:r>
          </w:p>
        </w:tc>
      </w:tr>
      <w:tr w:rsidR="00A205B1" w:rsidRPr="001C5151" w14:paraId="40D16929" w14:textId="77777777" w:rsidTr="00BE28D9">
        <w:tc>
          <w:tcPr>
            <w:tcW w:w="7398" w:type="dxa"/>
          </w:tcPr>
          <w:p w14:paraId="331DAD24" w14:textId="77777777" w:rsidR="00A205B1" w:rsidRPr="001C5151" w:rsidRDefault="00A205B1" w:rsidP="00317B8C">
            <w:pPr>
              <w:pStyle w:val="ListParagraph"/>
              <w:numPr>
                <w:ilvl w:val="0"/>
                <w:numId w:val="10"/>
              </w:numPr>
              <w:jc w:val="both"/>
              <w:rPr>
                <w:rFonts w:ascii="Calibri" w:hAnsi="Calibri"/>
                <w:sz w:val="24"/>
                <w:szCs w:val="24"/>
              </w:rPr>
            </w:pPr>
            <w:r w:rsidRPr="001C5151">
              <w:rPr>
                <w:rFonts w:ascii="Calibri" w:hAnsi="Calibri"/>
                <w:sz w:val="24"/>
                <w:szCs w:val="24"/>
              </w:rPr>
              <w:t>Financial Proposal</w:t>
            </w:r>
          </w:p>
        </w:tc>
        <w:tc>
          <w:tcPr>
            <w:tcW w:w="1350" w:type="dxa"/>
          </w:tcPr>
          <w:p w14:paraId="1488026A" w14:textId="77777777" w:rsidR="00A205B1" w:rsidRPr="001C5151" w:rsidRDefault="00A205B1" w:rsidP="00BE28D9">
            <w:pPr>
              <w:jc w:val="both"/>
              <w:rPr>
                <w:rFonts w:ascii="Calibri" w:hAnsi="Calibri"/>
                <w:sz w:val="24"/>
                <w:szCs w:val="24"/>
              </w:rPr>
            </w:pPr>
          </w:p>
        </w:tc>
      </w:tr>
      <w:tr w:rsidR="00A205B1" w:rsidRPr="001C5151" w14:paraId="17A86100" w14:textId="77777777" w:rsidTr="00BE28D9">
        <w:tc>
          <w:tcPr>
            <w:tcW w:w="8748" w:type="dxa"/>
            <w:gridSpan w:val="2"/>
          </w:tcPr>
          <w:p w14:paraId="3CBC1CC4" w14:textId="77777777" w:rsidR="00A205B1" w:rsidRPr="001C5151" w:rsidRDefault="00A205B1" w:rsidP="00BE28D9">
            <w:pPr>
              <w:jc w:val="center"/>
              <w:rPr>
                <w:rFonts w:ascii="Calibri" w:hAnsi="Calibri"/>
                <w:b/>
                <w:sz w:val="24"/>
                <w:szCs w:val="24"/>
              </w:rPr>
            </w:pPr>
            <w:r w:rsidRPr="001C5151">
              <w:rPr>
                <w:rFonts w:ascii="Calibri" w:hAnsi="Calibri"/>
                <w:b/>
                <w:sz w:val="24"/>
                <w:szCs w:val="24"/>
              </w:rPr>
              <w:t>Please check-off to confirm the below:</w:t>
            </w:r>
          </w:p>
        </w:tc>
      </w:tr>
      <w:tr w:rsidR="00A205B1" w:rsidRPr="001C5151" w14:paraId="755FE1DD" w14:textId="77777777" w:rsidTr="00BE28D9">
        <w:tc>
          <w:tcPr>
            <w:tcW w:w="7398" w:type="dxa"/>
          </w:tcPr>
          <w:p w14:paraId="319DEFA7" w14:textId="77777777" w:rsidR="00A205B1" w:rsidRPr="001C5151" w:rsidRDefault="00A205B1" w:rsidP="00BE28D9">
            <w:pPr>
              <w:jc w:val="both"/>
              <w:rPr>
                <w:rFonts w:ascii="Calibri" w:hAnsi="Calibri"/>
                <w:sz w:val="24"/>
                <w:szCs w:val="24"/>
              </w:rPr>
            </w:pPr>
            <w:r w:rsidRPr="001C5151">
              <w:rPr>
                <w:rFonts w:ascii="Calibri" w:hAnsi="Calibri"/>
                <w:sz w:val="24"/>
                <w:szCs w:val="24"/>
              </w:rPr>
              <w:t>MODEL FORM OF CONTRACT HAS BEEN READ AND UNDERSTOOD</w:t>
            </w:r>
          </w:p>
        </w:tc>
        <w:tc>
          <w:tcPr>
            <w:tcW w:w="1350" w:type="dxa"/>
          </w:tcPr>
          <w:p w14:paraId="12FFAB6B" w14:textId="77777777" w:rsidR="00A205B1" w:rsidRPr="001C5151" w:rsidRDefault="00A205B1" w:rsidP="00BE28D9">
            <w:pPr>
              <w:jc w:val="both"/>
              <w:rPr>
                <w:rFonts w:ascii="Calibri" w:hAnsi="Calibri"/>
                <w:sz w:val="24"/>
                <w:szCs w:val="24"/>
              </w:rPr>
            </w:pPr>
          </w:p>
        </w:tc>
      </w:tr>
      <w:tr w:rsidR="00A205B1" w:rsidRPr="001C5151" w14:paraId="19B72DED" w14:textId="77777777" w:rsidTr="00BE28D9">
        <w:tc>
          <w:tcPr>
            <w:tcW w:w="7398" w:type="dxa"/>
          </w:tcPr>
          <w:p w14:paraId="7A68CBC0" w14:textId="77777777" w:rsidR="00A205B1" w:rsidRPr="001C5151" w:rsidRDefault="00A205B1" w:rsidP="00BE28D9">
            <w:pPr>
              <w:jc w:val="both"/>
              <w:rPr>
                <w:rFonts w:ascii="Calibri" w:hAnsi="Calibri"/>
                <w:sz w:val="24"/>
                <w:szCs w:val="24"/>
              </w:rPr>
            </w:pPr>
            <w:r w:rsidRPr="001C5151">
              <w:rPr>
                <w:rFonts w:ascii="Calibri" w:hAnsi="Calibri"/>
                <w:sz w:val="24"/>
                <w:szCs w:val="24"/>
              </w:rPr>
              <w:t>THE GENERAL CONDITIONS OF THE CONTRACT HAVE BEEN READ, UNDERSTOOD, DULY REVIEWED BY AN LEGAL ENTITY FOR MY ORGANIZATION’S ABILITY TO COMPLY AND ACCEPT ALL TERMS.</w:t>
            </w:r>
          </w:p>
        </w:tc>
        <w:tc>
          <w:tcPr>
            <w:tcW w:w="1350" w:type="dxa"/>
          </w:tcPr>
          <w:p w14:paraId="215D7751" w14:textId="77777777" w:rsidR="00A205B1" w:rsidRPr="001C5151" w:rsidRDefault="00A205B1" w:rsidP="00BE28D9">
            <w:pPr>
              <w:jc w:val="both"/>
              <w:rPr>
                <w:rFonts w:ascii="Calibri" w:hAnsi="Calibri"/>
                <w:sz w:val="24"/>
                <w:szCs w:val="24"/>
              </w:rPr>
            </w:pPr>
          </w:p>
        </w:tc>
      </w:tr>
    </w:tbl>
    <w:p w14:paraId="2369AC39" w14:textId="77777777" w:rsidR="00A205B1" w:rsidRPr="001C5151" w:rsidRDefault="00A205B1" w:rsidP="00A205B1">
      <w:pPr>
        <w:jc w:val="both"/>
        <w:rPr>
          <w:rFonts w:ascii="Calibri" w:hAnsi="Calibri"/>
          <w:sz w:val="24"/>
          <w:szCs w:val="24"/>
        </w:rPr>
      </w:pPr>
    </w:p>
    <w:p w14:paraId="2800D95B" w14:textId="77777777" w:rsidR="00A205B1" w:rsidRPr="001C5151" w:rsidRDefault="00A205B1" w:rsidP="00A205B1">
      <w:pPr>
        <w:jc w:val="right"/>
        <w:rPr>
          <w:rFonts w:cstheme="minorHAnsi"/>
          <w:b/>
          <w:bCs/>
          <w:color w:val="000080"/>
          <w:sz w:val="16"/>
          <w:szCs w:val="16"/>
        </w:rPr>
      </w:pPr>
    </w:p>
    <w:p w14:paraId="439F38F2" w14:textId="77777777" w:rsidR="00A205B1" w:rsidRPr="001C5151" w:rsidRDefault="00A205B1" w:rsidP="00A205B1">
      <w:pPr>
        <w:jc w:val="right"/>
        <w:rPr>
          <w:rFonts w:cstheme="minorHAnsi"/>
          <w:b/>
          <w:bCs/>
          <w:color w:val="000080"/>
          <w:sz w:val="16"/>
          <w:szCs w:val="16"/>
        </w:rPr>
      </w:pPr>
    </w:p>
    <w:p w14:paraId="4E58814B" w14:textId="77777777" w:rsidR="00A205B1" w:rsidRPr="001C5151" w:rsidRDefault="00A205B1" w:rsidP="00A205B1">
      <w:pPr>
        <w:jc w:val="right"/>
        <w:rPr>
          <w:rFonts w:cstheme="minorHAnsi"/>
          <w:b/>
          <w:bCs/>
          <w:color w:val="000080"/>
          <w:sz w:val="16"/>
          <w:szCs w:val="16"/>
        </w:rPr>
      </w:pPr>
    </w:p>
    <w:p w14:paraId="3464EADF" w14:textId="77777777" w:rsidR="00A205B1" w:rsidRPr="001C5151" w:rsidRDefault="00A205B1" w:rsidP="00A205B1">
      <w:pPr>
        <w:jc w:val="right"/>
        <w:rPr>
          <w:rFonts w:cstheme="minorHAnsi"/>
          <w:b/>
          <w:bCs/>
          <w:color w:val="000080"/>
          <w:sz w:val="16"/>
          <w:szCs w:val="16"/>
        </w:rPr>
      </w:pPr>
    </w:p>
    <w:p w14:paraId="1E933193" w14:textId="77777777" w:rsidR="00A205B1" w:rsidRPr="001C5151" w:rsidRDefault="00A205B1" w:rsidP="00A205B1">
      <w:pPr>
        <w:jc w:val="right"/>
        <w:rPr>
          <w:rFonts w:cstheme="minorHAnsi"/>
          <w:b/>
          <w:bCs/>
          <w:color w:val="000080"/>
          <w:sz w:val="16"/>
          <w:szCs w:val="16"/>
        </w:rPr>
      </w:pPr>
    </w:p>
    <w:p w14:paraId="0FE18F99" w14:textId="77777777" w:rsidR="00A205B1" w:rsidRPr="001C5151" w:rsidRDefault="00A205B1" w:rsidP="00A205B1">
      <w:pPr>
        <w:jc w:val="right"/>
        <w:rPr>
          <w:rFonts w:cstheme="minorHAnsi"/>
          <w:b/>
          <w:bCs/>
          <w:color w:val="000080"/>
          <w:sz w:val="16"/>
          <w:szCs w:val="16"/>
        </w:rPr>
      </w:pPr>
    </w:p>
    <w:p w14:paraId="5B4EA717" w14:textId="77777777" w:rsidR="00A205B1" w:rsidRPr="001C5151" w:rsidRDefault="00A205B1" w:rsidP="00A205B1">
      <w:pPr>
        <w:jc w:val="right"/>
        <w:rPr>
          <w:rFonts w:cstheme="minorHAnsi"/>
          <w:b/>
          <w:bCs/>
          <w:color w:val="000080"/>
          <w:sz w:val="16"/>
          <w:szCs w:val="16"/>
        </w:rPr>
      </w:pPr>
    </w:p>
    <w:p w14:paraId="736CF445" w14:textId="77777777" w:rsidR="00A205B1" w:rsidRPr="001C5151" w:rsidRDefault="00A205B1" w:rsidP="00A205B1">
      <w:pPr>
        <w:jc w:val="right"/>
        <w:rPr>
          <w:rFonts w:cstheme="minorHAnsi"/>
          <w:b/>
          <w:bCs/>
          <w:color w:val="000080"/>
          <w:sz w:val="16"/>
          <w:szCs w:val="16"/>
        </w:rPr>
      </w:pPr>
    </w:p>
    <w:p w14:paraId="62F766BD" w14:textId="77777777" w:rsidR="00A205B1" w:rsidRPr="001C5151" w:rsidRDefault="00A205B1" w:rsidP="004B17FC">
      <w:pPr>
        <w:jc w:val="right"/>
        <w:rPr>
          <w:rFonts w:cstheme="minorHAnsi"/>
          <w:b/>
          <w:bCs/>
          <w:color w:val="000080"/>
          <w:sz w:val="16"/>
          <w:szCs w:val="16"/>
        </w:rPr>
      </w:pPr>
    </w:p>
    <w:p w14:paraId="1455B3C9" w14:textId="214F5952" w:rsidR="009476CB" w:rsidRPr="001C5151" w:rsidRDefault="009476CB" w:rsidP="003D6282">
      <w:pPr>
        <w:pStyle w:val="BodyText1"/>
        <w:spacing w:before="0" w:after="0"/>
        <w:jc w:val="both"/>
        <w:rPr>
          <w:rFonts w:asciiTheme="minorHAnsi" w:hAnsiTheme="minorHAnsi" w:cstheme="minorHAnsi"/>
        </w:rPr>
      </w:pPr>
    </w:p>
    <w:sectPr w:rsidR="009476CB" w:rsidRPr="001C5151" w:rsidSect="00A62F96">
      <w:headerReference w:type="default" r:id="rId35"/>
      <w:pgSz w:w="12240" w:h="15840" w:code="1"/>
      <w:pgMar w:top="850" w:right="850" w:bottom="850" w:left="1417"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238A" w14:textId="77777777" w:rsidR="004422F4" w:rsidRDefault="004422F4" w:rsidP="001A2746">
      <w:pPr>
        <w:spacing w:after="0" w:line="240" w:lineRule="auto"/>
      </w:pPr>
      <w:r>
        <w:separator/>
      </w:r>
    </w:p>
  </w:endnote>
  <w:endnote w:type="continuationSeparator" w:id="0">
    <w:p w14:paraId="490F0241" w14:textId="77777777" w:rsidR="004422F4" w:rsidRDefault="004422F4" w:rsidP="001A2746">
      <w:pPr>
        <w:spacing w:after="0" w:line="240" w:lineRule="auto"/>
      </w:pPr>
      <w:r>
        <w:continuationSeparator/>
      </w:r>
    </w:p>
  </w:endnote>
  <w:endnote w:type="continuationNotice" w:id="1">
    <w:p w14:paraId="3A33B581" w14:textId="77777777" w:rsidR="004422F4" w:rsidRDefault="00442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Medium">
    <w:altName w:val="Cambri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0B84BC5E" w14:textId="1B83FBD5" w:rsidR="004422F4" w:rsidRDefault="004422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7E3B23DB" w14:textId="77777777" w:rsidR="004422F4" w:rsidRDefault="00442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2BD23EBA" w14:textId="13947D52" w:rsidR="004422F4" w:rsidRDefault="004422F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3BBD2E40" w14:textId="77777777" w:rsidR="004422F4" w:rsidRDefault="0044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2927" w14:textId="77777777" w:rsidR="004422F4" w:rsidRDefault="004422F4" w:rsidP="001A2746">
      <w:pPr>
        <w:spacing w:after="0" w:line="240" w:lineRule="auto"/>
      </w:pPr>
      <w:r>
        <w:separator/>
      </w:r>
    </w:p>
  </w:footnote>
  <w:footnote w:type="continuationSeparator" w:id="0">
    <w:p w14:paraId="25C727F5" w14:textId="77777777" w:rsidR="004422F4" w:rsidRDefault="004422F4" w:rsidP="001A2746">
      <w:pPr>
        <w:spacing w:after="0" w:line="240" w:lineRule="auto"/>
      </w:pPr>
      <w:r>
        <w:continuationSeparator/>
      </w:r>
    </w:p>
  </w:footnote>
  <w:footnote w:type="continuationNotice" w:id="1">
    <w:p w14:paraId="1FC2F5A5" w14:textId="77777777" w:rsidR="004422F4" w:rsidRDefault="004422F4">
      <w:pPr>
        <w:spacing w:after="0" w:line="240" w:lineRule="auto"/>
      </w:pPr>
    </w:p>
  </w:footnote>
  <w:footnote w:id="2">
    <w:p w14:paraId="64A8462E" w14:textId="590C38DB" w:rsidR="004422F4" w:rsidRPr="005413D9" w:rsidRDefault="004422F4" w:rsidP="00A316C4">
      <w:pPr>
        <w:pStyle w:val="FootnoteText"/>
        <w:spacing w:before="120" w:after="120"/>
        <w:ind w:right="289"/>
        <w:jc w:val="both"/>
        <w:rPr>
          <w:sz w:val="18"/>
          <w:szCs w:val="18"/>
        </w:rPr>
      </w:pPr>
      <w:r w:rsidRPr="005413D9">
        <w:rPr>
          <w:rStyle w:val="FootnoteReference"/>
          <w:sz w:val="18"/>
          <w:szCs w:val="18"/>
        </w:rPr>
        <w:footnoteRef/>
      </w:r>
      <w:r w:rsidRPr="005413D9">
        <w:rPr>
          <w:sz w:val="18"/>
          <w:szCs w:val="18"/>
        </w:rPr>
        <w:t xml:space="preserve"> Economic costs of violence against women in Ukraine, UNFPA, 2017, available at: </w:t>
      </w:r>
      <w:hyperlink r:id="rId1" w:history="1">
        <w:r w:rsidRPr="005413D9">
          <w:rPr>
            <w:rStyle w:val="Hyperlink"/>
            <w:sz w:val="18"/>
            <w:szCs w:val="18"/>
          </w:rPr>
          <w:t>http://ukraine.unfpa.org/en/publications/economic-costs-violence-against-women-ukraine-0</w:t>
        </w:r>
      </w:hyperlink>
    </w:p>
  </w:footnote>
  <w:footnote w:id="3">
    <w:p w14:paraId="26993039" w14:textId="45098EBE" w:rsidR="004422F4" w:rsidRPr="005413D9" w:rsidRDefault="004422F4" w:rsidP="00A316C4">
      <w:pPr>
        <w:pStyle w:val="FootnoteText"/>
        <w:spacing w:before="120" w:after="120"/>
        <w:rPr>
          <w:sz w:val="18"/>
          <w:szCs w:val="18"/>
        </w:rPr>
      </w:pPr>
      <w:r w:rsidRPr="005413D9">
        <w:rPr>
          <w:rStyle w:val="FootnoteReference"/>
          <w:sz w:val="18"/>
          <w:szCs w:val="18"/>
        </w:rPr>
        <w:footnoteRef/>
      </w:r>
      <w:r w:rsidRPr="005413D9">
        <w:rPr>
          <w:rStyle w:val="FootnoteReference"/>
          <w:sz w:val="18"/>
          <w:szCs w:val="18"/>
        </w:rPr>
        <w:t xml:space="preserve"> </w:t>
      </w:r>
      <w:r w:rsidRPr="005413D9">
        <w:rPr>
          <w:sz w:val="18"/>
          <w:szCs w:val="18"/>
        </w:rPr>
        <w:t xml:space="preserve">       Gender-based violence in the conflict-affected regions of Ukraine, UNFPA (2015), available at: </w:t>
      </w:r>
      <w:hyperlink r:id="rId2" w:history="1">
        <w:r w:rsidRPr="005413D9">
          <w:rPr>
            <w:rStyle w:val="Hyperlink"/>
            <w:sz w:val="18"/>
            <w:szCs w:val="18"/>
          </w:rPr>
          <w:t>https://reliefweb.int/sites/reliefweb.int/files/resources/gbv_study_2015_final_eng.pdf</w:t>
        </w:r>
      </w:hyperlink>
    </w:p>
  </w:footnote>
  <w:footnote w:id="4">
    <w:p w14:paraId="5DDBC88E" w14:textId="56F81939" w:rsidR="004422F4" w:rsidRPr="005413D9" w:rsidRDefault="004422F4" w:rsidP="00A316C4">
      <w:pPr>
        <w:pStyle w:val="FootnoteText"/>
        <w:spacing w:before="120" w:after="120"/>
        <w:rPr>
          <w:sz w:val="18"/>
          <w:szCs w:val="18"/>
        </w:rPr>
      </w:pPr>
      <w:r w:rsidRPr="005413D9">
        <w:rPr>
          <w:rStyle w:val="FootnoteReference"/>
          <w:sz w:val="18"/>
          <w:szCs w:val="18"/>
        </w:rPr>
        <w:footnoteRef/>
      </w:r>
      <w:r w:rsidRPr="005413D9">
        <w:rPr>
          <w:sz w:val="18"/>
          <w:szCs w:val="18"/>
        </w:rPr>
        <w:t xml:space="preserve"> Security and Justice in Ukraine, Report on Findings. UNDP, 2017, available at: </w:t>
      </w:r>
      <w:hyperlink r:id="rId3" w:history="1">
        <w:r w:rsidRPr="005413D9">
          <w:rPr>
            <w:rStyle w:val="Hyperlink"/>
            <w:sz w:val="18"/>
            <w:szCs w:val="18"/>
          </w:rPr>
          <w:t>https://www.ua.undp.org/content/dam/ukraine/docs/DG/CBA-III/Security%20and%20Justice%20FINAL-ENG.pdf</w:t>
        </w:r>
      </w:hyperlink>
    </w:p>
  </w:footnote>
  <w:footnote w:id="5">
    <w:p w14:paraId="5168E774" w14:textId="77777777" w:rsidR="004422F4" w:rsidRPr="005413D9" w:rsidRDefault="004422F4" w:rsidP="00CE1536">
      <w:pPr>
        <w:pStyle w:val="FootnoteText"/>
        <w:spacing w:before="120" w:after="120"/>
        <w:ind w:right="147"/>
        <w:rPr>
          <w:sz w:val="18"/>
          <w:szCs w:val="18"/>
        </w:rPr>
      </w:pPr>
      <w:r w:rsidRPr="005413D9">
        <w:rPr>
          <w:rStyle w:val="FootnoteReference"/>
          <w:sz w:val="18"/>
          <w:szCs w:val="18"/>
        </w:rPr>
        <w:footnoteRef/>
      </w:r>
      <w:r w:rsidRPr="005413D9">
        <w:rPr>
          <w:sz w:val="18"/>
          <w:szCs w:val="18"/>
        </w:rPr>
        <w:t xml:space="preserve"> The Assessment covered 43 (15 female and 28 male) district and patrol police officers, as well as crime prevention specialists from the Donetsk and Luhansk police units, UN Women 2017.</w:t>
      </w:r>
    </w:p>
    <w:p w14:paraId="53A9E539" w14:textId="408427CE" w:rsidR="004422F4" w:rsidRPr="005413D9" w:rsidRDefault="004422F4" w:rsidP="00A316C4">
      <w:pPr>
        <w:pStyle w:val="FootnoteText"/>
        <w:spacing w:before="120" w:after="120"/>
        <w:ind w:right="147"/>
        <w:rPr>
          <w:sz w:val="18"/>
          <w:szCs w:val="18"/>
        </w:rPr>
      </w:pPr>
    </w:p>
  </w:footnote>
  <w:footnote w:id="6">
    <w:p w14:paraId="37CB9C4A" w14:textId="77777777" w:rsidR="004422F4" w:rsidRPr="005413D9" w:rsidRDefault="004422F4" w:rsidP="00A316C4">
      <w:pPr>
        <w:pStyle w:val="FootnoteText"/>
        <w:spacing w:before="120" w:after="120"/>
        <w:ind w:right="289"/>
        <w:jc w:val="both"/>
        <w:rPr>
          <w:sz w:val="18"/>
          <w:szCs w:val="18"/>
        </w:rPr>
      </w:pPr>
      <w:r w:rsidRPr="005413D9">
        <w:rPr>
          <w:rStyle w:val="FootnoteReference"/>
          <w:sz w:val="18"/>
          <w:szCs w:val="18"/>
        </w:rPr>
        <w:footnoteRef/>
      </w:r>
      <w:r w:rsidRPr="005413D9">
        <w:rPr>
          <w:sz w:val="18"/>
          <w:szCs w:val="18"/>
        </w:rPr>
        <w:t xml:space="preserve"> Masculinity Today: Men’s Attitudes to Gender Stereotypes and Violence Against Women, UNFPA, Kyiv, 2018, available at: </w:t>
      </w:r>
      <w:hyperlink r:id="rId4" w:history="1">
        <w:r w:rsidRPr="005413D9">
          <w:rPr>
            <w:rStyle w:val="Hyperlink"/>
            <w:sz w:val="18"/>
            <w:szCs w:val="18"/>
          </w:rPr>
          <w:t>http://ukraine.unfpa.org/sites/default/files/pub-pdf/Masculinity%20Today%20Men%27s_Report.pdf</w:t>
        </w:r>
      </w:hyperlink>
    </w:p>
  </w:footnote>
  <w:footnote w:id="7">
    <w:p w14:paraId="1937A1E5" w14:textId="77777777" w:rsidR="004422F4" w:rsidRPr="005413D9" w:rsidRDefault="004422F4" w:rsidP="00A316C4">
      <w:pPr>
        <w:pStyle w:val="FootnoteText"/>
        <w:ind w:right="289"/>
        <w:rPr>
          <w:sz w:val="18"/>
          <w:szCs w:val="18"/>
        </w:rPr>
      </w:pPr>
      <w:r w:rsidRPr="005413D9">
        <w:rPr>
          <w:rStyle w:val="FootnoteReference"/>
          <w:sz w:val="18"/>
          <w:szCs w:val="18"/>
        </w:rPr>
        <w:footnoteRef/>
      </w:r>
      <w:r w:rsidRPr="005413D9">
        <w:rPr>
          <w:sz w:val="18"/>
          <w:szCs w:val="18"/>
        </w:rPr>
        <w:t xml:space="preserve"> UN Women Baseline survey on attitudes to GBV. Results, February 2017. The survey was conducted in hromadas of government-controlled areas of Donetsk and Luhansk oblasts in Ukraine.  </w:t>
      </w:r>
    </w:p>
  </w:footnote>
  <w:footnote w:id="8">
    <w:p w14:paraId="39D1ABEF" w14:textId="77777777" w:rsidR="004422F4" w:rsidRPr="005413D9" w:rsidRDefault="004422F4" w:rsidP="00CE1536">
      <w:pPr>
        <w:pStyle w:val="FootnoteText"/>
        <w:rPr>
          <w:sz w:val="18"/>
          <w:szCs w:val="18"/>
        </w:rPr>
      </w:pPr>
      <w:r w:rsidRPr="005413D9">
        <w:rPr>
          <w:rStyle w:val="FootnoteReference"/>
          <w:sz w:val="18"/>
          <w:szCs w:val="18"/>
        </w:rPr>
        <w:footnoteRef/>
      </w:r>
      <w:r w:rsidRPr="005413D9">
        <w:rPr>
          <w:sz w:val="18"/>
          <w:szCs w:val="18"/>
        </w:rPr>
        <w:t xml:space="preserve"> Masculinity Today: Men’s Attitudes to Gender Stereotypes and Violence Against Women, UNFPA, Kyiv, 2018, available at: </w:t>
      </w:r>
      <w:hyperlink r:id="rId5" w:history="1">
        <w:r w:rsidRPr="005413D9">
          <w:rPr>
            <w:rStyle w:val="Hyperlink"/>
            <w:sz w:val="18"/>
            <w:szCs w:val="18"/>
          </w:rPr>
          <w:t>http://ukraine.unfpa.org/sites/default/files/pub-pdf/Masculinity%20Today%20Men%27s_Report.pdf</w:t>
        </w:r>
      </w:hyperlink>
    </w:p>
  </w:footnote>
  <w:footnote w:id="9">
    <w:p w14:paraId="3BBDC4B8" w14:textId="77777777" w:rsidR="004422F4" w:rsidRPr="005413D9" w:rsidRDefault="004422F4" w:rsidP="00CE1536">
      <w:pPr>
        <w:pStyle w:val="FootnoteText"/>
        <w:ind w:right="147"/>
        <w:rPr>
          <w:sz w:val="18"/>
          <w:szCs w:val="18"/>
        </w:rPr>
      </w:pPr>
      <w:r w:rsidRPr="005413D9">
        <w:rPr>
          <w:rStyle w:val="FootnoteReference"/>
          <w:sz w:val="18"/>
          <w:szCs w:val="18"/>
        </w:rPr>
        <w:footnoteRef/>
      </w:r>
      <w:r w:rsidRPr="005413D9">
        <w:rPr>
          <w:sz w:val="18"/>
          <w:szCs w:val="18"/>
        </w:rPr>
        <w:t xml:space="preserve"> UN Women Baseline survey on attitudes to GBV. Results, February 2017. The survey was conducted in hromadas of government-controlled areas of Donetsk and Luhansk oblasts in Ukraine. The new perception survey by UN Women will be completed by the beginning of 2019. The results of both surveys will be shared with the Company. </w:t>
      </w:r>
    </w:p>
  </w:footnote>
  <w:footnote w:id="10">
    <w:p w14:paraId="7A3098F6" w14:textId="77777777" w:rsidR="004422F4" w:rsidRPr="005413D9" w:rsidRDefault="004422F4" w:rsidP="00CE1536">
      <w:pPr>
        <w:pStyle w:val="FootnoteText"/>
        <w:rPr>
          <w:sz w:val="18"/>
          <w:szCs w:val="18"/>
        </w:rPr>
      </w:pPr>
      <w:r w:rsidRPr="005413D9">
        <w:rPr>
          <w:rStyle w:val="FootnoteReference"/>
          <w:sz w:val="18"/>
          <w:szCs w:val="18"/>
        </w:rPr>
        <w:footnoteRef/>
      </w:r>
      <w:r w:rsidRPr="005413D9">
        <w:rPr>
          <w:sz w:val="18"/>
          <w:szCs w:val="18"/>
        </w:rPr>
        <w:t xml:space="preserve"> Gender-based violence in the conflict-affected regions of Ukraine, UNFPA (2015), available at: </w:t>
      </w:r>
      <w:hyperlink r:id="rId6" w:history="1">
        <w:r w:rsidRPr="005413D9">
          <w:rPr>
            <w:rStyle w:val="Hyperlink"/>
            <w:sz w:val="18"/>
            <w:szCs w:val="18"/>
          </w:rPr>
          <w:t>https://reliefweb.int/sites/reliefweb.int/files/resources/gbv_study_2015_final_eng.pdf</w:t>
        </w:r>
      </w:hyperlink>
    </w:p>
    <w:p w14:paraId="35691891" w14:textId="77777777" w:rsidR="004422F4" w:rsidRPr="005413D9" w:rsidRDefault="004422F4" w:rsidP="00CE1536">
      <w:pPr>
        <w:pStyle w:val="FootnoteText"/>
        <w:rPr>
          <w:sz w:val="18"/>
          <w:szCs w:val="18"/>
        </w:rPr>
      </w:pPr>
    </w:p>
  </w:footnote>
  <w:footnote w:id="11">
    <w:p w14:paraId="1BE04E9E" w14:textId="536815FC" w:rsidR="004422F4" w:rsidRPr="005413D9" w:rsidRDefault="004422F4" w:rsidP="00CE1536">
      <w:pPr>
        <w:pStyle w:val="FootnoteText"/>
        <w:rPr>
          <w:sz w:val="18"/>
          <w:szCs w:val="18"/>
        </w:rPr>
      </w:pPr>
      <w:r w:rsidRPr="005413D9">
        <w:rPr>
          <w:rStyle w:val="FootnoteReference"/>
          <w:sz w:val="18"/>
          <w:szCs w:val="18"/>
        </w:rPr>
        <w:footnoteRef/>
      </w:r>
      <w:r>
        <w:rPr>
          <w:sz w:val="18"/>
          <w:szCs w:val="18"/>
        </w:rPr>
        <w:t xml:space="preserve"> The c</w:t>
      </w:r>
      <w:r w:rsidRPr="005413D9">
        <w:rPr>
          <w:sz w:val="18"/>
          <w:szCs w:val="18"/>
        </w:rPr>
        <w:t xml:space="preserve">ompany may engage professional and amateur theater troops from different regions of Ukraine and bring them in Eastern Ukraine </w:t>
      </w:r>
    </w:p>
  </w:footnote>
  <w:footnote w:id="12">
    <w:p w14:paraId="0734B202" w14:textId="77777777" w:rsidR="004422F4" w:rsidRPr="005413D9" w:rsidRDefault="004422F4" w:rsidP="00CE1536">
      <w:pPr>
        <w:pStyle w:val="FootnoteText"/>
        <w:rPr>
          <w:sz w:val="18"/>
          <w:szCs w:val="18"/>
        </w:rPr>
      </w:pPr>
      <w:r w:rsidRPr="005413D9">
        <w:rPr>
          <w:rStyle w:val="FootnoteReference"/>
          <w:sz w:val="18"/>
          <w:szCs w:val="18"/>
        </w:rPr>
        <w:footnoteRef/>
      </w:r>
      <w:r w:rsidRPr="005413D9">
        <w:rPr>
          <w:sz w:val="18"/>
          <w:szCs w:val="18"/>
        </w:rPr>
        <w:t xml:space="preserve">  See at: </w:t>
      </w:r>
      <w:hyperlink r:id="rId7" w:history="1">
        <w:r w:rsidRPr="005413D9">
          <w:rPr>
            <w:rStyle w:val="Hyperlink"/>
            <w:sz w:val="18"/>
            <w:szCs w:val="18"/>
          </w:rPr>
          <w:t>https://www.youtube.com/watch?v=jgIzjANG5Ns&amp;feature=youtu.be</w:t>
        </w:r>
      </w:hyperlink>
      <w:r w:rsidRPr="005413D9">
        <w:rPr>
          <w:sz w:val="18"/>
          <w:szCs w:val="18"/>
        </w:rPr>
        <w:t xml:space="preserve"> </w:t>
      </w:r>
    </w:p>
    <w:p w14:paraId="0B9DA975" w14:textId="77777777" w:rsidR="004422F4" w:rsidRPr="005413D9" w:rsidRDefault="004B411B" w:rsidP="00CE1536">
      <w:pPr>
        <w:pStyle w:val="FootnoteText"/>
        <w:rPr>
          <w:sz w:val="18"/>
          <w:szCs w:val="18"/>
        </w:rPr>
      </w:pPr>
      <w:hyperlink r:id="rId8" w:history="1">
        <w:r w:rsidR="004422F4" w:rsidRPr="005413D9">
          <w:rPr>
            <w:rStyle w:val="Hyperlink"/>
            <w:sz w:val="18"/>
            <w:szCs w:val="18"/>
          </w:rPr>
          <w:t>https://www.youtube.com/watch?v=BDAvvH9xL2Q&amp;feature=youtu.be</w:t>
        </w:r>
      </w:hyperlink>
      <w:r w:rsidR="004422F4" w:rsidRPr="005413D9">
        <w:rPr>
          <w:sz w:val="18"/>
          <w:szCs w:val="18"/>
        </w:rPr>
        <w:t xml:space="preserve"> </w:t>
      </w:r>
    </w:p>
    <w:p w14:paraId="3A7A9FDB" w14:textId="77777777" w:rsidR="004422F4" w:rsidRPr="005413D9" w:rsidRDefault="004B411B" w:rsidP="00CE1536">
      <w:pPr>
        <w:pStyle w:val="FootnoteText"/>
        <w:rPr>
          <w:sz w:val="18"/>
          <w:szCs w:val="18"/>
        </w:rPr>
      </w:pPr>
      <w:hyperlink r:id="rId9" w:history="1">
        <w:r w:rsidR="004422F4" w:rsidRPr="005413D9">
          <w:rPr>
            <w:rStyle w:val="Hyperlink"/>
            <w:sz w:val="18"/>
            <w:szCs w:val="18"/>
          </w:rPr>
          <w:t>https://www.youtube.com/watch?v=ADjbBj98_KM</w:t>
        </w:r>
      </w:hyperlink>
      <w:r w:rsidR="004422F4" w:rsidRPr="005413D9">
        <w:rPr>
          <w:sz w:val="18"/>
          <w:szCs w:val="18"/>
        </w:rPr>
        <w:t xml:space="preserve"> </w:t>
      </w:r>
    </w:p>
    <w:p w14:paraId="0D5370CC" w14:textId="77777777" w:rsidR="004422F4" w:rsidRPr="005413D9" w:rsidRDefault="004422F4" w:rsidP="00CE1536">
      <w:pPr>
        <w:pStyle w:val="FootnoteText"/>
        <w:rPr>
          <w:sz w:val="18"/>
          <w:szCs w:val="18"/>
        </w:rPr>
      </w:pPr>
    </w:p>
  </w:footnote>
  <w:footnote w:id="13">
    <w:p w14:paraId="5B8CD3E9" w14:textId="77777777" w:rsidR="004422F4" w:rsidRPr="005413D9" w:rsidRDefault="004422F4" w:rsidP="00CE1536">
      <w:pPr>
        <w:pStyle w:val="FootnoteText"/>
        <w:rPr>
          <w:sz w:val="18"/>
          <w:szCs w:val="18"/>
        </w:rPr>
      </w:pPr>
      <w:r w:rsidRPr="005413D9">
        <w:rPr>
          <w:rStyle w:val="FootnoteReference"/>
          <w:sz w:val="18"/>
          <w:szCs w:val="18"/>
        </w:rPr>
        <w:footnoteRef/>
      </w:r>
      <w:r w:rsidRPr="005413D9">
        <w:rPr>
          <w:sz w:val="18"/>
          <w:szCs w:val="18"/>
        </w:rPr>
        <w:t xml:space="preserve"> For a model UN Women consent form, see Annex 1 of the UN Women Photo Policy and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26D" w14:textId="77777777" w:rsidR="004422F4" w:rsidRDefault="004422F4">
    <w:pPr>
      <w:pStyle w:val="Header"/>
    </w:pPr>
    <w:r>
      <w:rPr>
        <w:noProof/>
      </w:rPr>
      <w:drawing>
        <wp:anchor distT="0" distB="0" distL="118745" distR="118745" simplePos="0" relativeHeight="251661312" behindDoc="0" locked="0" layoutInCell="1" allowOverlap="1" wp14:anchorId="24F7ADC2" wp14:editId="4CD1BA13">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2" name="Picture 2"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4422F4" w:rsidRPr="001A2746" w14:paraId="1617AAEC" w14:textId="77777777" w:rsidTr="00EC1326">
      <w:trPr>
        <w:trHeight w:val="1102"/>
      </w:trPr>
      <w:tc>
        <w:tcPr>
          <w:tcW w:w="12316" w:type="dxa"/>
          <w:shd w:val="clear" w:color="auto" w:fill="4D90CD"/>
        </w:tcPr>
        <w:p w14:paraId="2C96225B" w14:textId="77777777" w:rsidR="004422F4" w:rsidRPr="001A2746" w:rsidRDefault="004422F4"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16B0C238" w14:textId="77777777" w:rsidR="004422F4" w:rsidRPr="001A2746" w:rsidRDefault="004422F4"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24DC5980" wp14:editId="34623ADF">
                <wp:extent cx="1333500" cy="638175"/>
                <wp:effectExtent l="0" t="0" r="0" b="9525"/>
                <wp:docPr id="29" name="Picture 29"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2504EBA4" w14:textId="77777777" w:rsidR="004422F4" w:rsidRDefault="00442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B61C7"/>
    <w:multiLevelType w:val="hybridMultilevel"/>
    <w:tmpl w:val="D3948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7C90D50"/>
    <w:multiLevelType w:val="hybridMultilevel"/>
    <w:tmpl w:val="843EC4D0"/>
    <w:lvl w:ilvl="0" w:tplc="76645350">
      <w:start w:val="1"/>
      <w:numFmt w:val="upperRoman"/>
      <w:lvlText w:val="%1."/>
      <w:lvlJc w:val="left"/>
      <w:pPr>
        <w:ind w:left="1080" w:hanging="72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52742"/>
    <w:multiLevelType w:val="hybridMultilevel"/>
    <w:tmpl w:val="DDF0F49C"/>
    <w:lvl w:ilvl="0" w:tplc="A2F61F6A">
      <w:start w:val="1"/>
      <w:numFmt w:val="lowerLetter"/>
      <w:lvlText w:val="%1)"/>
      <w:lvlJc w:val="left"/>
      <w:pPr>
        <w:ind w:left="720" w:hanging="360"/>
      </w:pPr>
      <w:rPr>
        <w:sz w:val="24"/>
      </w:rPr>
    </w:lvl>
    <w:lvl w:ilvl="1" w:tplc="BC325280">
      <w:start w:val="1"/>
      <w:numFmt w:val="lowerLetter"/>
      <w:lvlText w:val="(%2)"/>
      <w:lvlJc w:val="left"/>
      <w:pPr>
        <w:ind w:left="1545" w:hanging="465"/>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5037C"/>
    <w:multiLevelType w:val="hybridMultilevel"/>
    <w:tmpl w:val="F108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D1CFA"/>
    <w:multiLevelType w:val="hybridMultilevel"/>
    <w:tmpl w:val="AC5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6C44"/>
    <w:multiLevelType w:val="hybridMultilevel"/>
    <w:tmpl w:val="6D34F304"/>
    <w:lvl w:ilvl="0" w:tplc="6C2099D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D7303"/>
    <w:multiLevelType w:val="hybridMultilevel"/>
    <w:tmpl w:val="F108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B424A"/>
    <w:multiLevelType w:val="hybridMultilevel"/>
    <w:tmpl w:val="8ECE0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935846"/>
    <w:multiLevelType w:val="hybridMultilevel"/>
    <w:tmpl w:val="9C586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37BD4"/>
    <w:multiLevelType w:val="hybridMultilevel"/>
    <w:tmpl w:val="764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B87"/>
    <w:multiLevelType w:val="hybridMultilevel"/>
    <w:tmpl w:val="5024FF9C"/>
    <w:lvl w:ilvl="0" w:tplc="54CC787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841861"/>
    <w:multiLevelType w:val="hybridMultilevel"/>
    <w:tmpl w:val="06207AFC"/>
    <w:lvl w:ilvl="0" w:tplc="80D4C33E">
      <w:start w:val="1"/>
      <w:numFmt w:val="bullet"/>
      <w:lvlText w:val="-"/>
      <w:lvlJc w:val="left"/>
      <w:pPr>
        <w:ind w:left="1111" w:hanging="360"/>
      </w:pPr>
      <w:rPr>
        <w:rFonts w:ascii="Calibri" w:eastAsiaTheme="minorHAnsi" w:hAnsi="Calibri" w:cs="Arial" w:hint="default"/>
      </w:rPr>
    </w:lvl>
    <w:lvl w:ilvl="1" w:tplc="04220003" w:tentative="1">
      <w:start w:val="1"/>
      <w:numFmt w:val="bullet"/>
      <w:lvlText w:val="o"/>
      <w:lvlJc w:val="left"/>
      <w:pPr>
        <w:ind w:left="1831" w:hanging="360"/>
      </w:pPr>
      <w:rPr>
        <w:rFonts w:ascii="Courier New" w:hAnsi="Courier New" w:cs="Courier New" w:hint="default"/>
      </w:rPr>
    </w:lvl>
    <w:lvl w:ilvl="2" w:tplc="04220005" w:tentative="1">
      <w:start w:val="1"/>
      <w:numFmt w:val="bullet"/>
      <w:lvlText w:val=""/>
      <w:lvlJc w:val="left"/>
      <w:pPr>
        <w:ind w:left="2551" w:hanging="360"/>
      </w:pPr>
      <w:rPr>
        <w:rFonts w:ascii="Wingdings" w:hAnsi="Wingdings" w:hint="default"/>
      </w:rPr>
    </w:lvl>
    <w:lvl w:ilvl="3" w:tplc="04220001" w:tentative="1">
      <w:start w:val="1"/>
      <w:numFmt w:val="bullet"/>
      <w:lvlText w:val=""/>
      <w:lvlJc w:val="left"/>
      <w:pPr>
        <w:ind w:left="3271" w:hanging="360"/>
      </w:pPr>
      <w:rPr>
        <w:rFonts w:ascii="Symbol" w:hAnsi="Symbol" w:hint="default"/>
      </w:rPr>
    </w:lvl>
    <w:lvl w:ilvl="4" w:tplc="04220003" w:tentative="1">
      <w:start w:val="1"/>
      <w:numFmt w:val="bullet"/>
      <w:lvlText w:val="o"/>
      <w:lvlJc w:val="left"/>
      <w:pPr>
        <w:ind w:left="3991" w:hanging="360"/>
      </w:pPr>
      <w:rPr>
        <w:rFonts w:ascii="Courier New" w:hAnsi="Courier New" w:cs="Courier New" w:hint="default"/>
      </w:rPr>
    </w:lvl>
    <w:lvl w:ilvl="5" w:tplc="04220005" w:tentative="1">
      <w:start w:val="1"/>
      <w:numFmt w:val="bullet"/>
      <w:lvlText w:val=""/>
      <w:lvlJc w:val="left"/>
      <w:pPr>
        <w:ind w:left="4711" w:hanging="360"/>
      </w:pPr>
      <w:rPr>
        <w:rFonts w:ascii="Wingdings" w:hAnsi="Wingdings" w:hint="default"/>
      </w:rPr>
    </w:lvl>
    <w:lvl w:ilvl="6" w:tplc="04220001" w:tentative="1">
      <w:start w:val="1"/>
      <w:numFmt w:val="bullet"/>
      <w:lvlText w:val=""/>
      <w:lvlJc w:val="left"/>
      <w:pPr>
        <w:ind w:left="5431" w:hanging="360"/>
      </w:pPr>
      <w:rPr>
        <w:rFonts w:ascii="Symbol" w:hAnsi="Symbol" w:hint="default"/>
      </w:rPr>
    </w:lvl>
    <w:lvl w:ilvl="7" w:tplc="04220003" w:tentative="1">
      <w:start w:val="1"/>
      <w:numFmt w:val="bullet"/>
      <w:lvlText w:val="o"/>
      <w:lvlJc w:val="left"/>
      <w:pPr>
        <w:ind w:left="6151" w:hanging="360"/>
      </w:pPr>
      <w:rPr>
        <w:rFonts w:ascii="Courier New" w:hAnsi="Courier New" w:cs="Courier New" w:hint="default"/>
      </w:rPr>
    </w:lvl>
    <w:lvl w:ilvl="8" w:tplc="04220005" w:tentative="1">
      <w:start w:val="1"/>
      <w:numFmt w:val="bullet"/>
      <w:lvlText w:val=""/>
      <w:lvlJc w:val="left"/>
      <w:pPr>
        <w:ind w:left="6871" w:hanging="360"/>
      </w:pPr>
      <w:rPr>
        <w:rFonts w:ascii="Wingdings" w:hAnsi="Wingdings" w:hint="default"/>
      </w:rPr>
    </w:lvl>
  </w:abstractNum>
  <w:abstractNum w:abstractNumId="19"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03262"/>
    <w:multiLevelType w:val="hybridMultilevel"/>
    <w:tmpl w:val="1F903B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56069B"/>
    <w:multiLevelType w:val="multilevel"/>
    <w:tmpl w:val="AE184524"/>
    <w:styleLink w:val="List41"/>
    <w:lvl w:ilvl="0">
      <w:start w:val="5"/>
      <w:numFmt w:val="upperRoman"/>
      <w:lvlText w:val="%1."/>
      <w:lvlJc w:val="left"/>
      <w:pPr>
        <w:tabs>
          <w:tab w:val="num" w:pos="720"/>
        </w:tabs>
        <w:ind w:left="720" w:hanging="720"/>
      </w:pPr>
      <w:rPr>
        <w:b/>
        <w:bCs/>
        <w:position w:val="0"/>
        <w:sz w:val="22"/>
        <w:szCs w:val="22"/>
      </w:rPr>
    </w:lvl>
    <w:lvl w:ilvl="1">
      <w:start w:val="1"/>
      <w:numFmt w:val="upperRoman"/>
      <w:lvlText w:val="%2."/>
      <w:lvlJc w:val="left"/>
      <w:pPr>
        <w:tabs>
          <w:tab w:val="num" w:pos="1050"/>
        </w:tabs>
        <w:ind w:left="1050" w:hanging="330"/>
      </w:pPr>
      <w:rPr>
        <w:rFonts w:ascii="Calibri" w:eastAsiaTheme="minorHAns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23"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D795BA1"/>
    <w:multiLevelType w:val="hybridMultilevel"/>
    <w:tmpl w:val="9CCCB79E"/>
    <w:lvl w:ilvl="0" w:tplc="4C18BD4C">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6"/>
  </w:num>
  <w:num w:numId="5">
    <w:abstractNumId w:val="9"/>
  </w:num>
  <w:num w:numId="6">
    <w:abstractNumId w:val="12"/>
  </w:num>
  <w:num w:numId="7">
    <w:abstractNumId w:val="11"/>
  </w:num>
  <w:num w:numId="8">
    <w:abstractNumId w:val="20"/>
  </w:num>
  <w:num w:numId="9">
    <w:abstractNumId w:val="16"/>
  </w:num>
  <w:num w:numId="10">
    <w:abstractNumId w:val="19"/>
  </w:num>
  <w:num w:numId="11">
    <w:abstractNumId w:val="4"/>
  </w:num>
  <w:num w:numId="12">
    <w:abstractNumId w:val="1"/>
  </w:num>
  <w:num w:numId="13">
    <w:abstractNumId w:val="21"/>
  </w:num>
  <w:num w:numId="14">
    <w:abstractNumId w:val="22"/>
  </w:num>
  <w:num w:numId="15">
    <w:abstractNumId w:val="15"/>
  </w:num>
  <w:num w:numId="16">
    <w:abstractNumId w:val="17"/>
  </w:num>
  <w:num w:numId="17">
    <w:abstractNumId w:val="18"/>
  </w:num>
  <w:num w:numId="18">
    <w:abstractNumId w:val="3"/>
  </w:num>
  <w:num w:numId="19">
    <w:abstractNumId w:val="7"/>
  </w:num>
  <w:num w:numId="20">
    <w:abstractNumId w:val="5"/>
  </w:num>
  <w:num w:numId="21">
    <w:abstractNumId w:val="10"/>
  </w:num>
  <w:num w:numId="22">
    <w:abstractNumId w:val="24"/>
  </w:num>
  <w:num w:numId="23">
    <w:abstractNumId w:val="14"/>
  </w:num>
  <w:num w:numId="24">
    <w:abstractNumId w:val="8"/>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46"/>
    <w:rsid w:val="00002136"/>
    <w:rsid w:val="0000777B"/>
    <w:rsid w:val="000134B5"/>
    <w:rsid w:val="00016387"/>
    <w:rsid w:val="00026F75"/>
    <w:rsid w:val="000328AE"/>
    <w:rsid w:val="000368BA"/>
    <w:rsid w:val="00043C58"/>
    <w:rsid w:val="00044018"/>
    <w:rsid w:val="000457A8"/>
    <w:rsid w:val="000560CA"/>
    <w:rsid w:val="00062252"/>
    <w:rsid w:val="00062FF7"/>
    <w:rsid w:val="00070E48"/>
    <w:rsid w:val="00072795"/>
    <w:rsid w:val="000874B9"/>
    <w:rsid w:val="0009241D"/>
    <w:rsid w:val="000B0FD7"/>
    <w:rsid w:val="000B12F0"/>
    <w:rsid w:val="000B18A8"/>
    <w:rsid w:val="000B3CCC"/>
    <w:rsid w:val="000B4830"/>
    <w:rsid w:val="000D0AE8"/>
    <w:rsid w:val="000D1051"/>
    <w:rsid w:val="000D11F5"/>
    <w:rsid w:val="000D2D7F"/>
    <w:rsid w:val="000D57B0"/>
    <w:rsid w:val="000E5AB7"/>
    <w:rsid w:val="000F5470"/>
    <w:rsid w:val="000F569B"/>
    <w:rsid w:val="000F60DF"/>
    <w:rsid w:val="000F6599"/>
    <w:rsid w:val="000F6A54"/>
    <w:rsid w:val="00102BE5"/>
    <w:rsid w:val="001034E2"/>
    <w:rsid w:val="001037E4"/>
    <w:rsid w:val="0011101C"/>
    <w:rsid w:val="00112451"/>
    <w:rsid w:val="00113919"/>
    <w:rsid w:val="00114743"/>
    <w:rsid w:val="001165BC"/>
    <w:rsid w:val="001167C1"/>
    <w:rsid w:val="00116DA6"/>
    <w:rsid w:val="00121F6C"/>
    <w:rsid w:val="00130A6E"/>
    <w:rsid w:val="00130F63"/>
    <w:rsid w:val="00140044"/>
    <w:rsid w:val="0015069E"/>
    <w:rsid w:val="00151AAB"/>
    <w:rsid w:val="00154BDA"/>
    <w:rsid w:val="00157CA1"/>
    <w:rsid w:val="00161441"/>
    <w:rsid w:val="00164337"/>
    <w:rsid w:val="001737F0"/>
    <w:rsid w:val="00174908"/>
    <w:rsid w:val="00177E34"/>
    <w:rsid w:val="00181234"/>
    <w:rsid w:val="001812D3"/>
    <w:rsid w:val="00184E09"/>
    <w:rsid w:val="00186230"/>
    <w:rsid w:val="00192640"/>
    <w:rsid w:val="00197B4A"/>
    <w:rsid w:val="001A05D6"/>
    <w:rsid w:val="001A1317"/>
    <w:rsid w:val="001A2293"/>
    <w:rsid w:val="001A2746"/>
    <w:rsid w:val="001A3517"/>
    <w:rsid w:val="001A4BA3"/>
    <w:rsid w:val="001A682C"/>
    <w:rsid w:val="001B7D3F"/>
    <w:rsid w:val="001C5151"/>
    <w:rsid w:val="001C68EE"/>
    <w:rsid w:val="001D5AFD"/>
    <w:rsid w:val="001E28E4"/>
    <w:rsid w:val="001E31D2"/>
    <w:rsid w:val="001E373F"/>
    <w:rsid w:val="001E407B"/>
    <w:rsid w:val="001E46B1"/>
    <w:rsid w:val="001F5497"/>
    <w:rsid w:val="001F6C05"/>
    <w:rsid w:val="0020152B"/>
    <w:rsid w:val="002060BD"/>
    <w:rsid w:val="00210A14"/>
    <w:rsid w:val="002129CE"/>
    <w:rsid w:val="00214D7B"/>
    <w:rsid w:val="00222C76"/>
    <w:rsid w:val="00225C76"/>
    <w:rsid w:val="002405DF"/>
    <w:rsid w:val="00241CF8"/>
    <w:rsid w:val="00243910"/>
    <w:rsid w:val="00247A56"/>
    <w:rsid w:val="00247B74"/>
    <w:rsid w:val="002506CA"/>
    <w:rsid w:val="002528B1"/>
    <w:rsid w:val="00260325"/>
    <w:rsid w:val="00260748"/>
    <w:rsid w:val="00262D5E"/>
    <w:rsid w:val="00273511"/>
    <w:rsid w:val="00274613"/>
    <w:rsid w:val="00294971"/>
    <w:rsid w:val="002A0921"/>
    <w:rsid w:val="002A3691"/>
    <w:rsid w:val="002A5547"/>
    <w:rsid w:val="002B7E6F"/>
    <w:rsid w:val="002C476A"/>
    <w:rsid w:val="002D2C0E"/>
    <w:rsid w:val="002D41C0"/>
    <w:rsid w:val="002D49F7"/>
    <w:rsid w:val="002D4A06"/>
    <w:rsid w:val="002D4DB6"/>
    <w:rsid w:val="002E694E"/>
    <w:rsid w:val="002F1E5D"/>
    <w:rsid w:val="002F42B9"/>
    <w:rsid w:val="00300E11"/>
    <w:rsid w:val="00301322"/>
    <w:rsid w:val="00302A0A"/>
    <w:rsid w:val="0031071E"/>
    <w:rsid w:val="003109D9"/>
    <w:rsid w:val="003119D7"/>
    <w:rsid w:val="00314B9D"/>
    <w:rsid w:val="00317B8C"/>
    <w:rsid w:val="00333F25"/>
    <w:rsid w:val="003444F0"/>
    <w:rsid w:val="00345917"/>
    <w:rsid w:val="00346CF7"/>
    <w:rsid w:val="003539F3"/>
    <w:rsid w:val="003548CA"/>
    <w:rsid w:val="00354C93"/>
    <w:rsid w:val="0035548B"/>
    <w:rsid w:val="0035689D"/>
    <w:rsid w:val="003623D9"/>
    <w:rsid w:val="00362E6B"/>
    <w:rsid w:val="003633FE"/>
    <w:rsid w:val="003641AC"/>
    <w:rsid w:val="0036423C"/>
    <w:rsid w:val="0036680B"/>
    <w:rsid w:val="003711A2"/>
    <w:rsid w:val="00374C84"/>
    <w:rsid w:val="0037555D"/>
    <w:rsid w:val="00376A25"/>
    <w:rsid w:val="00380C68"/>
    <w:rsid w:val="00384DCA"/>
    <w:rsid w:val="0038657E"/>
    <w:rsid w:val="00393C19"/>
    <w:rsid w:val="00394955"/>
    <w:rsid w:val="003A3A6F"/>
    <w:rsid w:val="003B20D6"/>
    <w:rsid w:val="003B2F0E"/>
    <w:rsid w:val="003B54CA"/>
    <w:rsid w:val="003B7129"/>
    <w:rsid w:val="003B7516"/>
    <w:rsid w:val="003B7A79"/>
    <w:rsid w:val="003C3F14"/>
    <w:rsid w:val="003C489E"/>
    <w:rsid w:val="003C5185"/>
    <w:rsid w:val="003D37D7"/>
    <w:rsid w:val="003D6282"/>
    <w:rsid w:val="003E3303"/>
    <w:rsid w:val="003E4EC0"/>
    <w:rsid w:val="003E6ADC"/>
    <w:rsid w:val="003F282D"/>
    <w:rsid w:val="003F55A2"/>
    <w:rsid w:val="00400890"/>
    <w:rsid w:val="00405E03"/>
    <w:rsid w:val="00411711"/>
    <w:rsid w:val="004214B6"/>
    <w:rsid w:val="004236D3"/>
    <w:rsid w:val="0042400C"/>
    <w:rsid w:val="004309A0"/>
    <w:rsid w:val="00433257"/>
    <w:rsid w:val="004340FC"/>
    <w:rsid w:val="00436127"/>
    <w:rsid w:val="00436422"/>
    <w:rsid w:val="00441FC8"/>
    <w:rsid w:val="00442187"/>
    <w:rsid w:val="004422F4"/>
    <w:rsid w:val="00445705"/>
    <w:rsid w:val="004470CE"/>
    <w:rsid w:val="00451B57"/>
    <w:rsid w:val="00462167"/>
    <w:rsid w:val="00462C6B"/>
    <w:rsid w:val="004636F4"/>
    <w:rsid w:val="00474EAF"/>
    <w:rsid w:val="00475692"/>
    <w:rsid w:val="00475825"/>
    <w:rsid w:val="00475C1F"/>
    <w:rsid w:val="00484907"/>
    <w:rsid w:val="00491CC2"/>
    <w:rsid w:val="00497435"/>
    <w:rsid w:val="004A069E"/>
    <w:rsid w:val="004A28EA"/>
    <w:rsid w:val="004A4455"/>
    <w:rsid w:val="004A7CA4"/>
    <w:rsid w:val="004B0C74"/>
    <w:rsid w:val="004B17FC"/>
    <w:rsid w:val="004B411B"/>
    <w:rsid w:val="004B4C05"/>
    <w:rsid w:val="004B5CC9"/>
    <w:rsid w:val="004C0190"/>
    <w:rsid w:val="004C0FF1"/>
    <w:rsid w:val="004D3F0F"/>
    <w:rsid w:val="004D7576"/>
    <w:rsid w:val="004E2A06"/>
    <w:rsid w:val="004E5C46"/>
    <w:rsid w:val="004E6115"/>
    <w:rsid w:val="004F17FB"/>
    <w:rsid w:val="004F2F88"/>
    <w:rsid w:val="004F4496"/>
    <w:rsid w:val="005009D5"/>
    <w:rsid w:val="00503792"/>
    <w:rsid w:val="00506E6C"/>
    <w:rsid w:val="005125DB"/>
    <w:rsid w:val="005237F3"/>
    <w:rsid w:val="005238D6"/>
    <w:rsid w:val="005249A4"/>
    <w:rsid w:val="00535163"/>
    <w:rsid w:val="00536D3D"/>
    <w:rsid w:val="005413D9"/>
    <w:rsid w:val="0054585A"/>
    <w:rsid w:val="0055143B"/>
    <w:rsid w:val="00556838"/>
    <w:rsid w:val="00561CC2"/>
    <w:rsid w:val="00561CFC"/>
    <w:rsid w:val="00580539"/>
    <w:rsid w:val="005816CE"/>
    <w:rsid w:val="00582270"/>
    <w:rsid w:val="00586437"/>
    <w:rsid w:val="0059019E"/>
    <w:rsid w:val="005903CC"/>
    <w:rsid w:val="00596CF3"/>
    <w:rsid w:val="005A37C8"/>
    <w:rsid w:val="005A61B5"/>
    <w:rsid w:val="005A69C9"/>
    <w:rsid w:val="005A716D"/>
    <w:rsid w:val="005A7779"/>
    <w:rsid w:val="005B71EF"/>
    <w:rsid w:val="005C054F"/>
    <w:rsid w:val="005C4D85"/>
    <w:rsid w:val="005C64C0"/>
    <w:rsid w:val="005C6ABB"/>
    <w:rsid w:val="005D3FF9"/>
    <w:rsid w:val="005D48F2"/>
    <w:rsid w:val="005D5534"/>
    <w:rsid w:val="005F68E4"/>
    <w:rsid w:val="005F6B8E"/>
    <w:rsid w:val="005F71ED"/>
    <w:rsid w:val="006018B9"/>
    <w:rsid w:val="00601ED7"/>
    <w:rsid w:val="00602CBA"/>
    <w:rsid w:val="00602F64"/>
    <w:rsid w:val="006049C1"/>
    <w:rsid w:val="00607DD3"/>
    <w:rsid w:val="00627A6E"/>
    <w:rsid w:val="006309E3"/>
    <w:rsid w:val="00630BB8"/>
    <w:rsid w:val="006318FC"/>
    <w:rsid w:val="00637406"/>
    <w:rsid w:val="006405A8"/>
    <w:rsid w:val="00645734"/>
    <w:rsid w:val="00650EA1"/>
    <w:rsid w:val="00667361"/>
    <w:rsid w:val="00670FA8"/>
    <w:rsid w:val="00674F23"/>
    <w:rsid w:val="0067593D"/>
    <w:rsid w:val="00675994"/>
    <w:rsid w:val="00680743"/>
    <w:rsid w:val="0068369E"/>
    <w:rsid w:val="0068798C"/>
    <w:rsid w:val="00692567"/>
    <w:rsid w:val="006974DB"/>
    <w:rsid w:val="006A0206"/>
    <w:rsid w:val="006A06F5"/>
    <w:rsid w:val="006A30FB"/>
    <w:rsid w:val="006A3554"/>
    <w:rsid w:val="006B0431"/>
    <w:rsid w:val="006B1692"/>
    <w:rsid w:val="006B1F6E"/>
    <w:rsid w:val="006B3124"/>
    <w:rsid w:val="006C6306"/>
    <w:rsid w:val="006C723C"/>
    <w:rsid w:val="006D0BC9"/>
    <w:rsid w:val="006D1D51"/>
    <w:rsid w:val="006E0DA6"/>
    <w:rsid w:val="006E2E76"/>
    <w:rsid w:val="006E4E04"/>
    <w:rsid w:val="006E7302"/>
    <w:rsid w:val="006E754B"/>
    <w:rsid w:val="006E761C"/>
    <w:rsid w:val="006F0E6C"/>
    <w:rsid w:val="006F7601"/>
    <w:rsid w:val="00700904"/>
    <w:rsid w:val="00702036"/>
    <w:rsid w:val="0070753C"/>
    <w:rsid w:val="00711094"/>
    <w:rsid w:val="00711698"/>
    <w:rsid w:val="00711823"/>
    <w:rsid w:val="0071317C"/>
    <w:rsid w:val="00716F4E"/>
    <w:rsid w:val="007173AB"/>
    <w:rsid w:val="00723181"/>
    <w:rsid w:val="00740634"/>
    <w:rsid w:val="00746147"/>
    <w:rsid w:val="00752B58"/>
    <w:rsid w:val="00761CE7"/>
    <w:rsid w:val="00763F7E"/>
    <w:rsid w:val="00764A55"/>
    <w:rsid w:val="0076796E"/>
    <w:rsid w:val="00774D30"/>
    <w:rsid w:val="007764AD"/>
    <w:rsid w:val="00783D6C"/>
    <w:rsid w:val="00791C04"/>
    <w:rsid w:val="0079276A"/>
    <w:rsid w:val="00793BD9"/>
    <w:rsid w:val="00793CE1"/>
    <w:rsid w:val="007958E6"/>
    <w:rsid w:val="007B2F88"/>
    <w:rsid w:val="007C44C0"/>
    <w:rsid w:val="007D7EAB"/>
    <w:rsid w:val="007E4818"/>
    <w:rsid w:val="007E6D82"/>
    <w:rsid w:val="007F2ACF"/>
    <w:rsid w:val="007F4D2E"/>
    <w:rsid w:val="007F4D59"/>
    <w:rsid w:val="00802481"/>
    <w:rsid w:val="00805B93"/>
    <w:rsid w:val="00806296"/>
    <w:rsid w:val="00806FB4"/>
    <w:rsid w:val="0082046F"/>
    <w:rsid w:val="008206EF"/>
    <w:rsid w:val="00822659"/>
    <w:rsid w:val="00822E33"/>
    <w:rsid w:val="008230F9"/>
    <w:rsid w:val="0082401C"/>
    <w:rsid w:val="008262A7"/>
    <w:rsid w:val="008270BC"/>
    <w:rsid w:val="008362BC"/>
    <w:rsid w:val="00836F9B"/>
    <w:rsid w:val="00840158"/>
    <w:rsid w:val="008404A9"/>
    <w:rsid w:val="008414B1"/>
    <w:rsid w:val="00843C59"/>
    <w:rsid w:val="0085022B"/>
    <w:rsid w:val="00860FDD"/>
    <w:rsid w:val="00861A01"/>
    <w:rsid w:val="00864786"/>
    <w:rsid w:val="00864883"/>
    <w:rsid w:val="0087497F"/>
    <w:rsid w:val="00874C13"/>
    <w:rsid w:val="00875BC5"/>
    <w:rsid w:val="00882079"/>
    <w:rsid w:val="00884F54"/>
    <w:rsid w:val="00887969"/>
    <w:rsid w:val="008911CC"/>
    <w:rsid w:val="008939B8"/>
    <w:rsid w:val="00893AC2"/>
    <w:rsid w:val="008961D7"/>
    <w:rsid w:val="008A0E5A"/>
    <w:rsid w:val="008B1B2C"/>
    <w:rsid w:val="008B1D1C"/>
    <w:rsid w:val="008D1F82"/>
    <w:rsid w:val="008D2AC2"/>
    <w:rsid w:val="008D7C20"/>
    <w:rsid w:val="008E0FC4"/>
    <w:rsid w:val="008E2F08"/>
    <w:rsid w:val="008E543D"/>
    <w:rsid w:val="0090312A"/>
    <w:rsid w:val="00910054"/>
    <w:rsid w:val="00914524"/>
    <w:rsid w:val="009161B5"/>
    <w:rsid w:val="0091661C"/>
    <w:rsid w:val="009173AA"/>
    <w:rsid w:val="00917CCB"/>
    <w:rsid w:val="00917E8E"/>
    <w:rsid w:val="00921D6D"/>
    <w:rsid w:val="00921F44"/>
    <w:rsid w:val="0092214F"/>
    <w:rsid w:val="00924D49"/>
    <w:rsid w:val="00925853"/>
    <w:rsid w:val="00927BBB"/>
    <w:rsid w:val="009348D6"/>
    <w:rsid w:val="0093582A"/>
    <w:rsid w:val="009476CB"/>
    <w:rsid w:val="009526F4"/>
    <w:rsid w:val="009530A2"/>
    <w:rsid w:val="00960C52"/>
    <w:rsid w:val="009650D4"/>
    <w:rsid w:val="0096673E"/>
    <w:rsid w:val="00977EFA"/>
    <w:rsid w:val="00986E94"/>
    <w:rsid w:val="00987C8D"/>
    <w:rsid w:val="00992E2C"/>
    <w:rsid w:val="009A0817"/>
    <w:rsid w:val="009A2353"/>
    <w:rsid w:val="009A4245"/>
    <w:rsid w:val="009A7362"/>
    <w:rsid w:val="009B0E2B"/>
    <w:rsid w:val="009B1B2E"/>
    <w:rsid w:val="009C049E"/>
    <w:rsid w:val="009C34F9"/>
    <w:rsid w:val="009C423B"/>
    <w:rsid w:val="009C7C06"/>
    <w:rsid w:val="009D1C65"/>
    <w:rsid w:val="009D3065"/>
    <w:rsid w:val="009D4911"/>
    <w:rsid w:val="009D696E"/>
    <w:rsid w:val="009D6E19"/>
    <w:rsid w:val="009E4646"/>
    <w:rsid w:val="009F585F"/>
    <w:rsid w:val="00A04804"/>
    <w:rsid w:val="00A077EA"/>
    <w:rsid w:val="00A12F37"/>
    <w:rsid w:val="00A205B1"/>
    <w:rsid w:val="00A215BF"/>
    <w:rsid w:val="00A241AE"/>
    <w:rsid w:val="00A2663A"/>
    <w:rsid w:val="00A26A6C"/>
    <w:rsid w:val="00A3134E"/>
    <w:rsid w:val="00A316C4"/>
    <w:rsid w:val="00A3210B"/>
    <w:rsid w:val="00A32122"/>
    <w:rsid w:val="00A35A15"/>
    <w:rsid w:val="00A37CA0"/>
    <w:rsid w:val="00A43327"/>
    <w:rsid w:val="00A4489A"/>
    <w:rsid w:val="00A51943"/>
    <w:rsid w:val="00A619FF"/>
    <w:rsid w:val="00A62F96"/>
    <w:rsid w:val="00A72B79"/>
    <w:rsid w:val="00A8277D"/>
    <w:rsid w:val="00A84FC3"/>
    <w:rsid w:val="00A96324"/>
    <w:rsid w:val="00A973F4"/>
    <w:rsid w:val="00AA03A8"/>
    <w:rsid w:val="00AA5F74"/>
    <w:rsid w:val="00AB1785"/>
    <w:rsid w:val="00AB2790"/>
    <w:rsid w:val="00AC35DD"/>
    <w:rsid w:val="00AC5B2B"/>
    <w:rsid w:val="00AC680C"/>
    <w:rsid w:val="00AD3653"/>
    <w:rsid w:val="00AD3711"/>
    <w:rsid w:val="00AD64FA"/>
    <w:rsid w:val="00B00176"/>
    <w:rsid w:val="00B01C44"/>
    <w:rsid w:val="00B02A5F"/>
    <w:rsid w:val="00B04650"/>
    <w:rsid w:val="00B05511"/>
    <w:rsid w:val="00B0582A"/>
    <w:rsid w:val="00B062A1"/>
    <w:rsid w:val="00B17380"/>
    <w:rsid w:val="00B246D0"/>
    <w:rsid w:val="00B26879"/>
    <w:rsid w:val="00B354E1"/>
    <w:rsid w:val="00B4172C"/>
    <w:rsid w:val="00B45FD5"/>
    <w:rsid w:val="00B4617E"/>
    <w:rsid w:val="00B46C3A"/>
    <w:rsid w:val="00B47520"/>
    <w:rsid w:val="00B55A42"/>
    <w:rsid w:val="00B636C0"/>
    <w:rsid w:val="00B64735"/>
    <w:rsid w:val="00B66A0D"/>
    <w:rsid w:val="00B66CD2"/>
    <w:rsid w:val="00B74044"/>
    <w:rsid w:val="00B8035D"/>
    <w:rsid w:val="00B81603"/>
    <w:rsid w:val="00B829D4"/>
    <w:rsid w:val="00B90302"/>
    <w:rsid w:val="00B973D9"/>
    <w:rsid w:val="00B976C9"/>
    <w:rsid w:val="00BA08DA"/>
    <w:rsid w:val="00BA0A90"/>
    <w:rsid w:val="00BA1379"/>
    <w:rsid w:val="00BA46AD"/>
    <w:rsid w:val="00BB6853"/>
    <w:rsid w:val="00BB729A"/>
    <w:rsid w:val="00BB7A82"/>
    <w:rsid w:val="00BC0C3E"/>
    <w:rsid w:val="00BC2B52"/>
    <w:rsid w:val="00BC34EC"/>
    <w:rsid w:val="00BC4AC8"/>
    <w:rsid w:val="00BC54BD"/>
    <w:rsid w:val="00BD0D64"/>
    <w:rsid w:val="00BD24E3"/>
    <w:rsid w:val="00BD58B7"/>
    <w:rsid w:val="00BD716A"/>
    <w:rsid w:val="00BD7B5D"/>
    <w:rsid w:val="00BE0EE8"/>
    <w:rsid w:val="00BE17E2"/>
    <w:rsid w:val="00BE28D9"/>
    <w:rsid w:val="00BE4459"/>
    <w:rsid w:val="00BE4C01"/>
    <w:rsid w:val="00BE61D2"/>
    <w:rsid w:val="00BF13AC"/>
    <w:rsid w:val="00BF27BE"/>
    <w:rsid w:val="00BF641D"/>
    <w:rsid w:val="00C00C5F"/>
    <w:rsid w:val="00C02EED"/>
    <w:rsid w:val="00C03AD6"/>
    <w:rsid w:val="00C04C48"/>
    <w:rsid w:val="00C151CB"/>
    <w:rsid w:val="00C1743A"/>
    <w:rsid w:val="00C21EE4"/>
    <w:rsid w:val="00C23915"/>
    <w:rsid w:val="00C23B0A"/>
    <w:rsid w:val="00C2588D"/>
    <w:rsid w:val="00C2633B"/>
    <w:rsid w:val="00C27A44"/>
    <w:rsid w:val="00C27CDB"/>
    <w:rsid w:val="00C3087B"/>
    <w:rsid w:val="00C31B6B"/>
    <w:rsid w:val="00C33BD9"/>
    <w:rsid w:val="00C34DD3"/>
    <w:rsid w:val="00C34E2F"/>
    <w:rsid w:val="00C43B8C"/>
    <w:rsid w:val="00C4523B"/>
    <w:rsid w:val="00C51D2F"/>
    <w:rsid w:val="00C53B24"/>
    <w:rsid w:val="00C558F1"/>
    <w:rsid w:val="00C564D3"/>
    <w:rsid w:val="00C718B7"/>
    <w:rsid w:val="00C72D5A"/>
    <w:rsid w:val="00C73E33"/>
    <w:rsid w:val="00C80A82"/>
    <w:rsid w:val="00C80C3B"/>
    <w:rsid w:val="00C81F63"/>
    <w:rsid w:val="00C84F18"/>
    <w:rsid w:val="00C90834"/>
    <w:rsid w:val="00CA1876"/>
    <w:rsid w:val="00CA4515"/>
    <w:rsid w:val="00CA4C22"/>
    <w:rsid w:val="00CB2431"/>
    <w:rsid w:val="00CB2874"/>
    <w:rsid w:val="00CB3DE4"/>
    <w:rsid w:val="00CC0D1C"/>
    <w:rsid w:val="00CC6BD9"/>
    <w:rsid w:val="00CD1037"/>
    <w:rsid w:val="00CD1C8E"/>
    <w:rsid w:val="00CD3ED5"/>
    <w:rsid w:val="00CD6DF8"/>
    <w:rsid w:val="00CD7A91"/>
    <w:rsid w:val="00CE1536"/>
    <w:rsid w:val="00CE4FA5"/>
    <w:rsid w:val="00CF72C0"/>
    <w:rsid w:val="00CF7519"/>
    <w:rsid w:val="00D0666E"/>
    <w:rsid w:val="00D152BE"/>
    <w:rsid w:val="00D21DAE"/>
    <w:rsid w:val="00D224C6"/>
    <w:rsid w:val="00D22F49"/>
    <w:rsid w:val="00D23CB7"/>
    <w:rsid w:val="00D25954"/>
    <w:rsid w:val="00D2778B"/>
    <w:rsid w:val="00D27C00"/>
    <w:rsid w:val="00D326D2"/>
    <w:rsid w:val="00D3425F"/>
    <w:rsid w:val="00D355E4"/>
    <w:rsid w:val="00D35689"/>
    <w:rsid w:val="00D4563E"/>
    <w:rsid w:val="00D456B1"/>
    <w:rsid w:val="00D46BA2"/>
    <w:rsid w:val="00D634F2"/>
    <w:rsid w:val="00D6682E"/>
    <w:rsid w:val="00D717D3"/>
    <w:rsid w:val="00D81C63"/>
    <w:rsid w:val="00D850E3"/>
    <w:rsid w:val="00D90F80"/>
    <w:rsid w:val="00D9392F"/>
    <w:rsid w:val="00DA0807"/>
    <w:rsid w:val="00DA0C56"/>
    <w:rsid w:val="00DA2FC0"/>
    <w:rsid w:val="00DA6299"/>
    <w:rsid w:val="00DA6A17"/>
    <w:rsid w:val="00DA7422"/>
    <w:rsid w:val="00DB3114"/>
    <w:rsid w:val="00DB65A5"/>
    <w:rsid w:val="00DC1423"/>
    <w:rsid w:val="00DC50D8"/>
    <w:rsid w:val="00DD15D6"/>
    <w:rsid w:val="00DD2169"/>
    <w:rsid w:val="00DD2B77"/>
    <w:rsid w:val="00DD779E"/>
    <w:rsid w:val="00DE32D4"/>
    <w:rsid w:val="00DF01F9"/>
    <w:rsid w:val="00DF1A33"/>
    <w:rsid w:val="00E01349"/>
    <w:rsid w:val="00E14025"/>
    <w:rsid w:val="00E21C72"/>
    <w:rsid w:val="00E22C05"/>
    <w:rsid w:val="00E27E0B"/>
    <w:rsid w:val="00E32572"/>
    <w:rsid w:val="00E52265"/>
    <w:rsid w:val="00E53AF3"/>
    <w:rsid w:val="00E558A1"/>
    <w:rsid w:val="00E60E3C"/>
    <w:rsid w:val="00E653DE"/>
    <w:rsid w:val="00E71193"/>
    <w:rsid w:val="00E76570"/>
    <w:rsid w:val="00E81E67"/>
    <w:rsid w:val="00E82E49"/>
    <w:rsid w:val="00E84995"/>
    <w:rsid w:val="00E91140"/>
    <w:rsid w:val="00E955B8"/>
    <w:rsid w:val="00E97DE5"/>
    <w:rsid w:val="00EA4220"/>
    <w:rsid w:val="00EA578B"/>
    <w:rsid w:val="00EA69A4"/>
    <w:rsid w:val="00EB23D3"/>
    <w:rsid w:val="00EB71FA"/>
    <w:rsid w:val="00EC0796"/>
    <w:rsid w:val="00EC1326"/>
    <w:rsid w:val="00EC2223"/>
    <w:rsid w:val="00EC7484"/>
    <w:rsid w:val="00ED4AF9"/>
    <w:rsid w:val="00ED7205"/>
    <w:rsid w:val="00ED7A14"/>
    <w:rsid w:val="00EE260C"/>
    <w:rsid w:val="00EE3B8E"/>
    <w:rsid w:val="00EE3DDE"/>
    <w:rsid w:val="00EE59D4"/>
    <w:rsid w:val="00EE5AE1"/>
    <w:rsid w:val="00EE6006"/>
    <w:rsid w:val="00EE79E2"/>
    <w:rsid w:val="00EF1B4B"/>
    <w:rsid w:val="00EF3031"/>
    <w:rsid w:val="00EF4A40"/>
    <w:rsid w:val="00EF5BDC"/>
    <w:rsid w:val="00F07F4B"/>
    <w:rsid w:val="00F115FD"/>
    <w:rsid w:val="00F2677D"/>
    <w:rsid w:val="00F26A05"/>
    <w:rsid w:val="00F34B40"/>
    <w:rsid w:val="00F46C83"/>
    <w:rsid w:val="00F55D58"/>
    <w:rsid w:val="00F61985"/>
    <w:rsid w:val="00F65F46"/>
    <w:rsid w:val="00F66B46"/>
    <w:rsid w:val="00F754DF"/>
    <w:rsid w:val="00F775B4"/>
    <w:rsid w:val="00F777F4"/>
    <w:rsid w:val="00F81967"/>
    <w:rsid w:val="00F847E9"/>
    <w:rsid w:val="00F92455"/>
    <w:rsid w:val="00F9443D"/>
    <w:rsid w:val="00FA2803"/>
    <w:rsid w:val="00FA47AC"/>
    <w:rsid w:val="00FA710C"/>
    <w:rsid w:val="00FA729E"/>
    <w:rsid w:val="00FC00DE"/>
    <w:rsid w:val="00FC497B"/>
    <w:rsid w:val="00FD191D"/>
    <w:rsid w:val="00FD1ABF"/>
    <w:rsid w:val="00FE2AAE"/>
    <w:rsid w:val="00FE6D79"/>
    <w:rsid w:val="00FF0605"/>
    <w:rsid w:val="00FF1ACE"/>
    <w:rsid w:val="00FF6A1E"/>
    <w:rsid w:val="00FF7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6B95C46"/>
  <w15:docId w15:val="{09101F9A-7F36-42C1-8F4A-0C68EC5C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61C"/>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WB Para"/>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WB Para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FOOTNOTES,fn,single space,+ 10 pt Car,+ 10 pt,Nota a pie/Bibliog,Footnote Text Char Char Char Char,Текст сноски-FN,Geneva 9,Font: Geneva 9,Boston 10,f,footnote text,Footnote,Footnote Text Char1 Char,Footnote Text Char Char Char,ft,5_G"/>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1,fn Char1,single space Char1,+ 10 pt Car Char1,+ 10 pt Char1,Nota a pie/Bibliog Char1,Footnote Text Char Char Char Char Char1,Текст сноски-FN Char1,Geneva 9 Char1,Font: Geneva 9 Char1,Boston 10 Char1,f Char1,f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referencia nota al pie,Fußnotenzeichen DISS,ftref,Footnote Reference1,Ref,de nota al pie,16 Point,Superscript 6 Point,Знак сноски 1,Footnote Reference/,Footnote Reference Number,ftref Char,BVI fnr Char,BVI fnr Car Char,16 Point Char"/>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paragraph" w:customStyle="1" w:styleId="Memoheading">
    <w:name w:val="Memo heading"/>
    <w:basedOn w:val="Normal"/>
    <w:rsid w:val="005816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TMLPreformatted">
    <w:name w:val="HTML Preformatted"/>
    <w:basedOn w:val="Normal"/>
    <w:link w:val="HTMLPreformattedChar"/>
    <w:uiPriority w:val="99"/>
    <w:unhideWhenUsed/>
    <w:rsid w:val="00FC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C497B"/>
    <w:rPr>
      <w:rFonts w:ascii="Courier New" w:eastAsia="Calibri" w:hAnsi="Courier New" w:cs="Courier New"/>
      <w:sz w:val="20"/>
      <w:szCs w:val="20"/>
    </w:rPr>
  </w:style>
  <w:style w:type="paragraph" w:styleId="BodyText3">
    <w:name w:val="Body Text 3"/>
    <w:basedOn w:val="Normal"/>
    <w:link w:val="BodyText3Char"/>
    <w:uiPriority w:val="99"/>
    <w:semiHidden/>
    <w:unhideWhenUsed/>
    <w:rsid w:val="00ED4AF9"/>
    <w:pPr>
      <w:spacing w:after="120"/>
    </w:pPr>
    <w:rPr>
      <w:sz w:val="16"/>
      <w:szCs w:val="16"/>
    </w:rPr>
  </w:style>
  <w:style w:type="character" w:customStyle="1" w:styleId="BodyText3Char">
    <w:name w:val="Body Text 3 Char"/>
    <w:basedOn w:val="DefaultParagraphFont"/>
    <w:link w:val="BodyText3"/>
    <w:uiPriority w:val="99"/>
    <w:semiHidden/>
    <w:rsid w:val="00ED4AF9"/>
    <w:rPr>
      <w:sz w:val="16"/>
      <w:szCs w:val="16"/>
    </w:rPr>
  </w:style>
  <w:style w:type="paragraph" w:customStyle="1" w:styleId="Char2">
    <w:name w:val="Char2"/>
    <w:basedOn w:val="Normal"/>
    <w:link w:val="FootnoteReference"/>
    <w:uiPriority w:val="99"/>
    <w:rsid w:val="00793BD9"/>
    <w:pPr>
      <w:spacing w:line="240" w:lineRule="exact"/>
    </w:pPr>
    <w:rPr>
      <w:vertAlign w:val="superscript"/>
    </w:rPr>
  </w:style>
  <w:style w:type="character" w:customStyle="1" w:styleId="FootnoteTextChar1">
    <w:name w:val="Footnote Text Char1"/>
    <w:aliases w:val="FOOTNOTES Char,fn Char,single space Char,+ 10 pt Car Char,+ 10 pt Char,Nota a pie/Bibliog Char,Footnote Text Char Char Char Char Char,Текст сноски-FN Char,Geneva 9 Char,Font: Geneva 9 Char,Boston 10 Char,f Char,footnote text Char"/>
    <w:uiPriority w:val="99"/>
    <w:rsid w:val="00793BD9"/>
    <w:rPr>
      <w:rFonts w:ascii="Times New Roman" w:eastAsia="Calibri" w:hAnsi="Times New Roman" w:cs="Times New Roman"/>
      <w:sz w:val="18"/>
      <w:szCs w:val="20"/>
    </w:rPr>
  </w:style>
  <w:style w:type="character" w:styleId="UnresolvedMention">
    <w:name w:val="Unresolved Mention"/>
    <w:basedOn w:val="DefaultParagraphFont"/>
    <w:uiPriority w:val="99"/>
    <w:semiHidden/>
    <w:unhideWhenUsed/>
    <w:rsid w:val="00A37CA0"/>
    <w:rPr>
      <w:color w:val="808080"/>
      <w:shd w:val="clear" w:color="auto" w:fill="E6E6E6"/>
    </w:rPr>
  </w:style>
  <w:style w:type="paragraph" w:customStyle="1" w:styleId="DefaultText">
    <w:name w:val="Default Text"/>
    <w:basedOn w:val="Normal"/>
    <w:uiPriority w:val="99"/>
    <w:rsid w:val="00EA69A4"/>
    <w:pPr>
      <w:widowControl w:val="0"/>
      <w:spacing w:after="0" w:line="240" w:lineRule="auto"/>
    </w:pPr>
    <w:rPr>
      <w:rFonts w:ascii="Calibri" w:eastAsia="Calibri" w:hAnsi="Calibri" w:cs="Calibri"/>
      <w:sz w:val="24"/>
      <w:szCs w:val="24"/>
      <w:lang w:val="en-AU"/>
    </w:rPr>
  </w:style>
  <w:style w:type="numbering" w:customStyle="1" w:styleId="List41">
    <w:name w:val="List 41"/>
    <w:rsid w:val="00EA69A4"/>
    <w:pPr>
      <w:numPr>
        <w:numId w:val="14"/>
      </w:numPr>
    </w:pPr>
  </w:style>
  <w:style w:type="numbering" w:customStyle="1" w:styleId="List411">
    <w:name w:val="List 411"/>
    <w:rsid w:val="00EA69A4"/>
  </w:style>
  <w:style w:type="numbering" w:customStyle="1" w:styleId="List412">
    <w:name w:val="List 412"/>
    <w:rsid w:val="00EA69A4"/>
  </w:style>
  <w:style w:type="paragraph" w:customStyle="1" w:styleId="TableParagraph">
    <w:name w:val="Table Paragraph"/>
    <w:basedOn w:val="Normal"/>
    <w:uiPriority w:val="1"/>
    <w:qFormat/>
    <w:rsid w:val="007C44C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500587715">
      <w:bodyDiv w:val="1"/>
      <w:marLeft w:val="0"/>
      <w:marRight w:val="0"/>
      <w:marTop w:val="0"/>
      <w:marBottom w:val="0"/>
      <w:divBdr>
        <w:top w:val="none" w:sz="0" w:space="0" w:color="auto"/>
        <w:left w:val="none" w:sz="0" w:space="0" w:color="auto"/>
        <w:bottom w:val="none" w:sz="0" w:space="0" w:color="auto"/>
        <w:right w:val="none" w:sz="0" w:space="0" w:color="auto"/>
      </w:divBdr>
    </w:div>
    <w:div w:id="590700855">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887761781">
      <w:bodyDiv w:val="1"/>
      <w:marLeft w:val="0"/>
      <w:marRight w:val="0"/>
      <w:marTop w:val="0"/>
      <w:marBottom w:val="0"/>
      <w:divBdr>
        <w:top w:val="none" w:sz="0" w:space="0" w:color="auto"/>
        <w:left w:val="none" w:sz="0" w:space="0" w:color="auto"/>
        <w:bottom w:val="none" w:sz="0" w:space="0" w:color="auto"/>
        <w:right w:val="none" w:sz="0" w:space="0" w:color="auto"/>
      </w:divBdr>
      <w:divsChild>
        <w:div w:id="1659767056">
          <w:marLeft w:val="0"/>
          <w:marRight w:val="0"/>
          <w:marTop w:val="0"/>
          <w:marBottom w:val="0"/>
          <w:divBdr>
            <w:top w:val="none" w:sz="0" w:space="0" w:color="auto"/>
            <w:left w:val="none" w:sz="0" w:space="0" w:color="auto"/>
            <w:bottom w:val="none" w:sz="0" w:space="0" w:color="auto"/>
            <w:right w:val="none" w:sz="0" w:space="0" w:color="auto"/>
          </w:divBdr>
        </w:div>
        <w:div w:id="891186270">
          <w:marLeft w:val="0"/>
          <w:marRight w:val="0"/>
          <w:marTop w:val="0"/>
          <w:marBottom w:val="0"/>
          <w:divBdr>
            <w:top w:val="none" w:sz="0" w:space="0" w:color="auto"/>
            <w:left w:val="none" w:sz="0" w:space="0" w:color="auto"/>
            <w:bottom w:val="none" w:sz="0" w:space="0" w:color="auto"/>
            <w:right w:val="none" w:sz="0" w:space="0" w:color="auto"/>
          </w:divBdr>
        </w:div>
        <w:div w:id="2022581842">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instructions-en.pdf?la=en&amp;vs=3939" TargetMode="External"/><Relationship Id="rId26"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hyperlink" Target="mailto:procurement.ukraine@unwomen.org" TargetMode="External"/><Relationship Id="rId34" Type="http://schemas.openxmlformats.org/officeDocument/2006/relationships/hyperlink" Target="http://www.unwomen.org/en/about-us/procurement/contract-templates-and-general-conditions-of-contr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image" Target="media/image4.wmf"/><Relationship Id="rId33" Type="http://schemas.openxmlformats.org/officeDocument/2006/relationships/hyperlink" Target="http://weprinciples.org/Site/PrincipleOvervie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women.org/~/media/commoncontent/procurement/rfp-instructions-en.pdf" TargetMode="External"/><Relationship Id="rId20" Type="http://schemas.openxmlformats.org/officeDocument/2006/relationships/hyperlink" Target="http://www.greenwichmeantime.com" TargetMode="External"/><Relationship Id="rId29" Type="http://schemas.openxmlformats.org/officeDocument/2006/relationships/hyperlink" Target="http://weprinciples.org/Site/Principl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hyperlink" Target="http://www.unwomen.org/en/about-us/guiding-document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wmf"/><Relationship Id="rId28" Type="http://schemas.openxmlformats.org/officeDocument/2006/relationships/hyperlink" Target="http://www.weprinciples.org/Site/Companies/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weprinciples.org/Site/CompaniesLeadingTheW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in.bids@unwomen.org" TargetMode="External"/><Relationship Id="rId27" Type="http://schemas.openxmlformats.org/officeDocument/2006/relationships/hyperlink" Target="mailto:uliana.bila@unwomen.org" TargetMode="External"/><Relationship Id="rId30" Type="http://schemas.openxmlformats.org/officeDocument/2006/relationships/hyperlink" Target="http://www.empowerwomen.org/business-hub"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BDAvvH9xL2Q&amp;feature=youtu.be" TargetMode="External"/><Relationship Id="rId3" Type="http://schemas.openxmlformats.org/officeDocument/2006/relationships/hyperlink" Target="https://www.ua.undp.org/content/dam/ukraine/docs/DG/CBA-III/Security%20and%20Justice%20FINAL-ENG.pdf" TargetMode="External"/><Relationship Id="rId7" Type="http://schemas.openxmlformats.org/officeDocument/2006/relationships/hyperlink" Target="https://www.youtube.com/watch?v=jgIzjANG5Ns&amp;feature=youtu.be" TargetMode="External"/><Relationship Id="rId2" Type="http://schemas.openxmlformats.org/officeDocument/2006/relationships/hyperlink" Target="https://reliefweb.int/sites/reliefweb.int/files/resources/gbv_study_2015_final_eng.pdf" TargetMode="External"/><Relationship Id="rId1" Type="http://schemas.openxmlformats.org/officeDocument/2006/relationships/hyperlink" Target="http://ukraine.unfpa.org/en/publications/economic-costs-violence-against-women-ukraine-0" TargetMode="External"/><Relationship Id="rId6" Type="http://schemas.openxmlformats.org/officeDocument/2006/relationships/hyperlink" Target="https://reliefweb.int/sites/reliefweb.int/files/resources/gbv_study_2015_final_eng.pdf" TargetMode="External"/><Relationship Id="rId5" Type="http://schemas.openxmlformats.org/officeDocument/2006/relationships/hyperlink" Target="http://ukraine.unfpa.org/sites/default/files/pub-pdf/Masculinity%20Today%20Men%27s_Report.pdf" TargetMode="External"/><Relationship Id="rId4" Type="http://schemas.openxmlformats.org/officeDocument/2006/relationships/hyperlink" Target="http://ukraine.unfpa.org/sites/default/files/pub-pdf/Masculinity%20Today%20Men%27s_Report.pdf" TargetMode="External"/><Relationship Id="rId9" Type="http://schemas.openxmlformats.org/officeDocument/2006/relationships/hyperlink" Target="https://www.youtube.com/watch?v=ADjbBj98_K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Medium">
    <w:altName w:val="Cambri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4B"/>
    <w:rsid w:val="000418FF"/>
    <w:rsid w:val="00073340"/>
    <w:rsid w:val="00077F16"/>
    <w:rsid w:val="000D16AE"/>
    <w:rsid w:val="000D73D8"/>
    <w:rsid w:val="000F236A"/>
    <w:rsid w:val="00156DFE"/>
    <w:rsid w:val="001930F4"/>
    <w:rsid w:val="002A5905"/>
    <w:rsid w:val="002D1773"/>
    <w:rsid w:val="00312D0C"/>
    <w:rsid w:val="003232D4"/>
    <w:rsid w:val="003808A7"/>
    <w:rsid w:val="00394129"/>
    <w:rsid w:val="003D416B"/>
    <w:rsid w:val="003E0952"/>
    <w:rsid w:val="0042223A"/>
    <w:rsid w:val="00424FDD"/>
    <w:rsid w:val="0046633F"/>
    <w:rsid w:val="004F448A"/>
    <w:rsid w:val="005A3B8D"/>
    <w:rsid w:val="00620E79"/>
    <w:rsid w:val="006740A4"/>
    <w:rsid w:val="006A2421"/>
    <w:rsid w:val="007404F0"/>
    <w:rsid w:val="007757A8"/>
    <w:rsid w:val="0079251D"/>
    <w:rsid w:val="007B772D"/>
    <w:rsid w:val="007E5DEF"/>
    <w:rsid w:val="00807199"/>
    <w:rsid w:val="0081554B"/>
    <w:rsid w:val="00866922"/>
    <w:rsid w:val="0096762D"/>
    <w:rsid w:val="00A063E5"/>
    <w:rsid w:val="00A44E11"/>
    <w:rsid w:val="00A67248"/>
    <w:rsid w:val="00A72CBC"/>
    <w:rsid w:val="00AA2075"/>
    <w:rsid w:val="00AB01A0"/>
    <w:rsid w:val="00B00F3C"/>
    <w:rsid w:val="00B06B94"/>
    <w:rsid w:val="00B85BF6"/>
    <w:rsid w:val="00BC5414"/>
    <w:rsid w:val="00BF5B67"/>
    <w:rsid w:val="00C05700"/>
    <w:rsid w:val="00C27EB7"/>
    <w:rsid w:val="00C62F3A"/>
    <w:rsid w:val="00D57C29"/>
    <w:rsid w:val="00D9459C"/>
    <w:rsid w:val="00DF409F"/>
    <w:rsid w:val="00F94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1cd497c85110e10713f226bb18af1e2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e37309f81cd976510090b46c108a3dd5"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74C4-7E21-4488-86CB-3D6E321A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77D35-FBBA-4E0B-B086-D9FDAB049F1E}">
  <ds:schemaRefs>
    <ds:schemaRef ds:uri="F310E03A-8B55-4B58-B3AC-7F32D9CF9D02"/>
    <ds:schemaRef ds:uri="http://schemas.microsoft.com/office/2006/documentManagement/types"/>
    <ds:schemaRef ds:uri="http://schemas.openxmlformats.org/package/2006/metadata/core-properties"/>
    <ds:schemaRef ds:uri="f310e03a-8b55-4b58-b3ac-7f32d9cf9d02"/>
    <ds:schemaRef ds:uri="http://purl.org/dc/elements/1.1/"/>
    <ds:schemaRef ds:uri="efa34fa1-6c63-4c81-8aff-953cea3b98a9"/>
    <ds:schemaRef ds:uri="9189855b-e418-48c6-a3d0-3fa1e5d0c45b"/>
    <ds:schemaRef ds:uri="http://schemas.microsoft.com/office/2006/metadata/properties"/>
    <ds:schemaRef ds:uri="http://purl.org/dc/terms/"/>
    <ds:schemaRef ds:uri="http://schemas.microsoft.com/office/infopath/2007/PartnerControls"/>
    <ds:schemaRef ds:uri="a15e0e0f-4f4a-4916-abd0-83d6a9ed7276"/>
    <ds:schemaRef ds:uri="http://www.w3.org/XML/1998/namespace"/>
    <ds:schemaRef ds:uri="http://purl.org/dc/dcmitype/"/>
  </ds:schemaRefs>
</ds:datastoreItem>
</file>

<file path=customXml/itemProps3.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4.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5.xml><?xml version="1.0" encoding="utf-8"?>
<ds:datastoreItem xmlns:ds="http://schemas.openxmlformats.org/officeDocument/2006/customXml" ds:itemID="{682CBA9E-5FDA-4F8F-8EA4-92C09487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39695</Words>
  <Characters>22627</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DG Win&amp;Soft</Company>
  <LinksUpToDate>false</LinksUpToDate>
  <CharactersWithSpaces>62198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Odudoh, Pamela</dc:creator>
  <cp:lastModifiedBy>Uliana Bila</cp:lastModifiedBy>
  <cp:revision>2</cp:revision>
  <cp:lastPrinted>2018-08-15T11:27:00Z</cp:lastPrinted>
  <dcterms:created xsi:type="dcterms:W3CDTF">2018-09-03T08:14:00Z</dcterms:created>
  <dcterms:modified xsi:type="dcterms:W3CDTF">2018-09-03T08:14:00Z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ies>
</file>