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EA" w:rsidRPr="00B62D71" w:rsidRDefault="003904E4" w:rsidP="003904E4">
      <w:pPr>
        <w:jc w:val="center"/>
        <w:rPr>
          <w:rFonts w:ascii="Calibri" w:hAnsi="Calibri" w:cs="Calibri"/>
          <w:lang w:val="en-GB"/>
        </w:rPr>
      </w:pPr>
      <w:r>
        <w:rPr>
          <w:rFonts w:ascii="Calibri" w:hAnsi="Calibri" w:cs="Calibri"/>
          <w:lang w:val="en-GB"/>
        </w:rPr>
        <w:t xml:space="preserve">                                                                                                                                                                                              </w:t>
      </w:r>
      <w:r w:rsidR="00A304EA">
        <w:rPr>
          <w:rFonts w:ascii="Calibri" w:hAnsi="Calibri" w:cs="Calibri"/>
          <w:noProof/>
        </w:rPr>
        <w:drawing>
          <wp:inline distT="0" distB="0" distL="0" distR="0" wp14:anchorId="34FAEB03" wp14:editId="19169A4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304EA" w:rsidRPr="00B62D71" w:rsidTr="003904E4">
        <w:trPr>
          <w:trHeight w:val="405"/>
        </w:trPr>
        <w:tc>
          <w:tcPr>
            <w:tcW w:w="9438" w:type="dxa"/>
          </w:tcPr>
          <w:p w:rsidR="00A304EA" w:rsidRPr="00B62D71" w:rsidRDefault="00A304EA" w:rsidP="003904E4">
            <w:pPr>
              <w:ind w:right="-138"/>
              <w:jc w:val="center"/>
              <w:rPr>
                <w:rFonts w:ascii="Calibri" w:hAnsi="Calibri" w:cs="Calibri"/>
                <w:b/>
                <w:sz w:val="32"/>
                <w:szCs w:val="32"/>
              </w:rPr>
            </w:pPr>
          </w:p>
        </w:tc>
      </w:tr>
    </w:tbl>
    <w:p w:rsidR="00A304EA" w:rsidRPr="00B62D71" w:rsidRDefault="00A304EA" w:rsidP="00A304EA">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w:t>
      </w:r>
    </w:p>
    <w:p w:rsidR="00A304EA" w:rsidRPr="00B62D71" w:rsidRDefault="00A304EA" w:rsidP="00A304EA">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304EA" w:rsidRPr="00B62D71" w:rsidTr="003904E4">
        <w:trPr>
          <w:cantSplit/>
        </w:trPr>
        <w:tc>
          <w:tcPr>
            <w:tcW w:w="5400" w:type="dxa"/>
            <w:vMerge w:val="restart"/>
          </w:tcPr>
          <w:p w:rsidR="00A304EA" w:rsidRPr="00F0791D" w:rsidRDefault="00A304EA" w:rsidP="003904E4">
            <w:pPr>
              <w:jc w:val="center"/>
              <w:rPr>
                <w:rFonts w:ascii="Calibri" w:hAnsi="Calibri" w:cs="Calibri"/>
                <w:sz w:val="22"/>
                <w:szCs w:val="22"/>
              </w:rPr>
            </w:pPr>
          </w:p>
          <w:p w:rsidR="00A304EA" w:rsidRPr="00F0791D" w:rsidRDefault="00A304EA" w:rsidP="003904E4">
            <w:pPr>
              <w:jc w:val="center"/>
              <w:rPr>
                <w:rFonts w:ascii="Calibri" w:hAnsi="Calibri" w:cs="Calibri"/>
                <w:sz w:val="22"/>
                <w:szCs w:val="22"/>
              </w:rPr>
            </w:pPr>
            <w:r w:rsidRPr="00F0791D">
              <w:rPr>
                <w:rFonts w:ascii="Calibri" w:hAnsi="Calibri" w:cs="Calibri"/>
                <w:sz w:val="22"/>
                <w:szCs w:val="22"/>
              </w:rPr>
              <w:t>NAME &amp; ADDRESS OF FIRM</w:t>
            </w:r>
          </w:p>
          <w:p w:rsidR="00A304EA" w:rsidRPr="00F0791D" w:rsidRDefault="00A304EA" w:rsidP="003904E4">
            <w:pPr>
              <w:rPr>
                <w:rFonts w:ascii="Calibri" w:hAnsi="Calibri" w:cs="Calibri"/>
                <w:bCs/>
                <w:sz w:val="22"/>
                <w:szCs w:val="22"/>
              </w:rPr>
            </w:pPr>
          </w:p>
          <w:p w:rsidR="00A304EA" w:rsidRPr="00F0791D" w:rsidRDefault="00A304EA" w:rsidP="003904E4">
            <w:pPr>
              <w:jc w:val="center"/>
              <w:rPr>
                <w:rFonts w:ascii="Calibri" w:hAnsi="Calibri" w:cs="Calibri"/>
                <w:sz w:val="22"/>
                <w:szCs w:val="22"/>
              </w:rPr>
            </w:pPr>
          </w:p>
        </w:tc>
        <w:tc>
          <w:tcPr>
            <w:tcW w:w="3960" w:type="dxa"/>
          </w:tcPr>
          <w:p w:rsidR="00A304EA" w:rsidRPr="00F0791D" w:rsidRDefault="00A304EA" w:rsidP="003904E4">
            <w:pPr>
              <w:rPr>
                <w:rFonts w:ascii="Calibri" w:hAnsi="Calibri" w:cs="Calibri"/>
                <w:sz w:val="22"/>
                <w:szCs w:val="22"/>
              </w:rPr>
            </w:pPr>
          </w:p>
          <w:p w:rsidR="00A304EA" w:rsidRPr="00F0791D" w:rsidRDefault="00A304EA" w:rsidP="003904E4">
            <w:pPr>
              <w:rPr>
                <w:rFonts w:ascii="Calibri" w:hAnsi="Calibri" w:cs="Calibri"/>
                <w:sz w:val="22"/>
                <w:szCs w:val="22"/>
              </w:rPr>
            </w:pPr>
            <w:r w:rsidRPr="00F0791D">
              <w:rPr>
                <w:rFonts w:ascii="Calibri" w:hAnsi="Calibri" w:cs="Calibri"/>
                <w:sz w:val="22"/>
                <w:szCs w:val="22"/>
              </w:rPr>
              <w:t>DATE:</w:t>
            </w:r>
            <w:r w:rsidR="00AC1A8C">
              <w:rPr>
                <w:rFonts w:ascii="Calibri" w:hAnsi="Calibri" w:cs="Calibri"/>
                <w:sz w:val="22"/>
                <w:szCs w:val="22"/>
              </w:rPr>
              <w:t xml:space="preserve"> </w:t>
            </w:r>
            <w:sdt>
              <w:sdtPr>
                <w:rPr>
                  <w:rFonts w:ascii="Calibri" w:hAnsi="Calibri" w:cs="Calibri"/>
                  <w:sz w:val="22"/>
                  <w:szCs w:val="22"/>
                </w:rPr>
                <w:id w:val="-1738546267"/>
                <w:placeholder>
                  <w:docPart w:val="1479CB1B2622414485D09F88BBBE7E5C"/>
                </w:placeholder>
                <w:date w:fullDate="2018-09-13T00:00:00Z">
                  <w:dateFormat w:val="MMMM d, yyyy"/>
                  <w:lid w:val="en-US"/>
                  <w:storeMappedDataAs w:val="dateTime"/>
                  <w:calendar w:val="gregorian"/>
                </w:date>
              </w:sdtPr>
              <w:sdtEndPr/>
              <w:sdtContent>
                <w:r w:rsidR="00AB3071">
                  <w:rPr>
                    <w:rFonts w:ascii="Calibri" w:hAnsi="Calibri" w:cs="Calibri"/>
                    <w:sz w:val="22"/>
                    <w:szCs w:val="22"/>
                  </w:rPr>
                  <w:t>September 13, 2018</w:t>
                </w:r>
              </w:sdtContent>
            </w:sdt>
          </w:p>
        </w:tc>
      </w:tr>
      <w:tr w:rsidR="00A304EA" w:rsidRPr="00B62D71" w:rsidTr="003904E4">
        <w:trPr>
          <w:cantSplit/>
          <w:trHeight w:val="460"/>
        </w:trPr>
        <w:tc>
          <w:tcPr>
            <w:tcW w:w="5400" w:type="dxa"/>
            <w:vMerge/>
          </w:tcPr>
          <w:p w:rsidR="00A304EA" w:rsidRPr="00F0791D" w:rsidRDefault="00A304EA" w:rsidP="003904E4">
            <w:pPr>
              <w:rPr>
                <w:rFonts w:ascii="Calibri" w:hAnsi="Calibri" w:cs="Calibri"/>
                <w:sz w:val="22"/>
                <w:szCs w:val="22"/>
              </w:rPr>
            </w:pPr>
          </w:p>
        </w:tc>
        <w:tc>
          <w:tcPr>
            <w:tcW w:w="3960" w:type="dxa"/>
            <w:tcBorders>
              <w:bottom w:val="single" w:sz="4" w:space="0" w:color="auto"/>
            </w:tcBorders>
          </w:tcPr>
          <w:p w:rsidR="00A304EA" w:rsidRPr="00F0791D" w:rsidRDefault="00A304EA" w:rsidP="003904E4">
            <w:pPr>
              <w:rPr>
                <w:rFonts w:ascii="Calibri" w:hAnsi="Calibri" w:cs="Calibri"/>
                <w:sz w:val="22"/>
                <w:szCs w:val="22"/>
              </w:rPr>
            </w:pPr>
          </w:p>
          <w:p w:rsidR="00A304EA" w:rsidRPr="00F0791D" w:rsidRDefault="00A304EA" w:rsidP="003904E4">
            <w:pPr>
              <w:rPr>
                <w:rFonts w:ascii="Calibri" w:hAnsi="Calibri" w:cs="Calibri"/>
                <w:sz w:val="22"/>
                <w:szCs w:val="22"/>
              </w:rPr>
            </w:pPr>
            <w:r w:rsidRPr="00F0791D">
              <w:rPr>
                <w:rFonts w:ascii="Calibri" w:hAnsi="Calibri" w:cs="Calibri"/>
                <w:sz w:val="22"/>
                <w:szCs w:val="22"/>
                <w:highlight w:val="yellow"/>
              </w:rPr>
              <w:t xml:space="preserve">REFERENCE: </w:t>
            </w:r>
            <w:r w:rsidR="00AB3071">
              <w:rPr>
                <w:rFonts w:ascii="Calibri" w:hAnsi="Calibri" w:cs="Calibri"/>
                <w:sz w:val="22"/>
                <w:szCs w:val="22"/>
              </w:rPr>
              <w:t>RFP/LACC /2018/011</w:t>
            </w:r>
          </w:p>
        </w:tc>
      </w:tr>
    </w:tbl>
    <w:p w:rsidR="00A304EA" w:rsidRPr="00B62D71" w:rsidRDefault="00A304EA" w:rsidP="00A304EA">
      <w:pPr>
        <w:rPr>
          <w:rFonts w:ascii="Calibri" w:hAnsi="Calibri" w:cs="Calibri"/>
          <w:sz w:val="22"/>
          <w:szCs w:val="22"/>
        </w:rPr>
      </w:pPr>
    </w:p>
    <w:p w:rsidR="00A304EA" w:rsidRPr="003904E4" w:rsidRDefault="00A304EA" w:rsidP="00A304EA">
      <w:pPr>
        <w:rPr>
          <w:rFonts w:asciiTheme="minorHAnsi" w:hAnsiTheme="minorHAnsi" w:cstheme="minorHAnsi"/>
          <w:sz w:val="22"/>
          <w:szCs w:val="22"/>
        </w:rPr>
      </w:pPr>
      <w:r w:rsidRPr="003904E4">
        <w:rPr>
          <w:rFonts w:asciiTheme="minorHAnsi" w:hAnsiTheme="minorHAnsi" w:cstheme="minorHAnsi"/>
          <w:sz w:val="22"/>
          <w:szCs w:val="22"/>
        </w:rPr>
        <w:t>Dear Sir / Madam</w:t>
      </w:r>
    </w:p>
    <w:p w:rsidR="00A304EA" w:rsidRPr="003904E4" w:rsidRDefault="00A304EA" w:rsidP="00A304EA">
      <w:pPr>
        <w:rPr>
          <w:rFonts w:asciiTheme="minorHAnsi" w:hAnsiTheme="minorHAnsi" w:cstheme="minorHAnsi"/>
          <w:sz w:val="22"/>
          <w:szCs w:val="22"/>
        </w:rPr>
      </w:pPr>
    </w:p>
    <w:p w:rsidR="00A304EA" w:rsidRPr="003904E4" w:rsidRDefault="00A304EA" w:rsidP="003904E4">
      <w:pPr>
        <w:jc w:val="both"/>
        <w:outlineLvl w:val="0"/>
        <w:rPr>
          <w:rFonts w:asciiTheme="minorHAnsi" w:hAnsiTheme="minorHAnsi" w:cstheme="minorHAnsi"/>
          <w:b/>
          <w:sz w:val="22"/>
          <w:szCs w:val="22"/>
        </w:rPr>
      </w:pPr>
      <w:r w:rsidRPr="003904E4">
        <w:rPr>
          <w:rFonts w:asciiTheme="minorHAnsi" w:hAnsiTheme="minorHAnsi" w:cstheme="minorHAnsi"/>
          <w:sz w:val="22"/>
          <w:szCs w:val="22"/>
        </w:rPr>
        <w:t xml:space="preserve">We kindly request you to submit your Proposal </w:t>
      </w:r>
      <w:r w:rsidR="00AB3071">
        <w:rPr>
          <w:rFonts w:asciiTheme="minorHAnsi" w:hAnsiTheme="minorHAnsi" w:cstheme="minorHAnsi"/>
          <w:b/>
          <w:sz w:val="22"/>
          <w:szCs w:val="22"/>
        </w:rPr>
        <w:t xml:space="preserve">for the Provision of Training 20 Investigators in Digital Evidence Recovery and Management </w:t>
      </w:r>
    </w:p>
    <w:p w:rsidR="00A304EA" w:rsidRDefault="00A304EA" w:rsidP="00A304EA">
      <w:pPr>
        <w:ind w:firstLine="720"/>
        <w:outlineLvl w:val="0"/>
        <w:rPr>
          <w:rFonts w:asciiTheme="minorHAnsi" w:hAnsiTheme="minorHAnsi" w:cstheme="minorHAnsi"/>
          <w:sz w:val="22"/>
          <w:szCs w:val="22"/>
        </w:rPr>
      </w:pPr>
      <w:r w:rsidRPr="003904E4">
        <w:rPr>
          <w:rFonts w:asciiTheme="minorHAnsi" w:hAnsiTheme="minorHAnsi" w:cstheme="minorHAnsi"/>
          <w:sz w:val="22"/>
          <w:szCs w:val="22"/>
        </w:rPr>
        <w:t xml:space="preserve">Please be guided by the form attached hereto as Annex 1 to 4, in preparing your Proposal.  </w:t>
      </w:r>
    </w:p>
    <w:p w:rsidR="006B45D0" w:rsidRDefault="006B45D0" w:rsidP="00A304EA">
      <w:pPr>
        <w:ind w:firstLine="720"/>
        <w:outlineLvl w:val="0"/>
        <w:rPr>
          <w:rFonts w:asciiTheme="minorHAnsi" w:hAnsiTheme="minorHAnsi" w:cstheme="minorHAnsi"/>
          <w:sz w:val="22"/>
          <w:szCs w:val="22"/>
        </w:rPr>
      </w:pPr>
    </w:p>
    <w:p w:rsidR="006B45D0" w:rsidRPr="003904E4" w:rsidRDefault="006B45D0" w:rsidP="00A304EA">
      <w:pPr>
        <w:ind w:firstLine="720"/>
        <w:outlineLvl w:val="0"/>
        <w:rPr>
          <w:rFonts w:asciiTheme="minorHAnsi" w:hAnsiTheme="minorHAnsi" w:cstheme="minorHAnsi"/>
          <w:sz w:val="22"/>
          <w:szCs w:val="22"/>
        </w:rPr>
      </w:pPr>
      <w:r w:rsidRPr="006B45D0">
        <w:rPr>
          <w:rFonts w:asciiTheme="minorHAnsi" w:hAnsiTheme="minorHAnsi" w:cstheme="minorHAnsi"/>
          <w:sz w:val="22"/>
          <w:szCs w:val="22"/>
          <w:highlight w:val="yellow"/>
        </w:rPr>
        <w:t>Firms are encourage</w:t>
      </w:r>
      <w:r w:rsidR="00A349C5">
        <w:rPr>
          <w:rFonts w:asciiTheme="minorHAnsi" w:hAnsiTheme="minorHAnsi" w:cstheme="minorHAnsi"/>
          <w:sz w:val="22"/>
          <w:szCs w:val="22"/>
          <w:highlight w:val="yellow"/>
        </w:rPr>
        <w:t>d</w:t>
      </w:r>
      <w:r w:rsidR="00590602">
        <w:rPr>
          <w:rFonts w:asciiTheme="minorHAnsi" w:hAnsiTheme="minorHAnsi" w:cstheme="minorHAnsi"/>
          <w:sz w:val="22"/>
          <w:szCs w:val="22"/>
          <w:highlight w:val="yellow"/>
        </w:rPr>
        <w:t xml:space="preserve"> to make use of Reimbursable Loan Agreement. </w:t>
      </w:r>
      <w:bookmarkStart w:id="0" w:name="_GoBack"/>
      <w:bookmarkEnd w:id="0"/>
    </w:p>
    <w:p w:rsidR="00A304EA" w:rsidRPr="003904E4" w:rsidRDefault="00A304EA" w:rsidP="00A304EA">
      <w:pPr>
        <w:ind w:firstLine="720"/>
        <w:outlineLvl w:val="0"/>
        <w:rPr>
          <w:rFonts w:asciiTheme="minorHAnsi" w:hAnsiTheme="minorHAnsi" w:cstheme="minorHAnsi"/>
          <w:sz w:val="22"/>
          <w:szCs w:val="22"/>
        </w:rPr>
      </w:pPr>
    </w:p>
    <w:p w:rsidR="00A304EA" w:rsidRPr="003904E4" w:rsidRDefault="00A304EA" w:rsidP="00A304EA">
      <w:pPr>
        <w:ind w:firstLine="720"/>
        <w:outlineLvl w:val="0"/>
        <w:rPr>
          <w:rFonts w:asciiTheme="minorHAnsi" w:hAnsiTheme="minorHAnsi" w:cstheme="minorHAnsi"/>
          <w:sz w:val="22"/>
          <w:szCs w:val="22"/>
        </w:rPr>
      </w:pPr>
      <w:r w:rsidRPr="003904E4">
        <w:rPr>
          <w:rFonts w:asciiTheme="minorHAnsi" w:hAnsiTheme="minorHAnsi" w:cstheme="minorHAnsi"/>
          <w:sz w:val="22"/>
          <w:szCs w:val="22"/>
          <w:highlight w:val="yellow"/>
        </w:rPr>
        <w:t xml:space="preserve">Proposals may be submitted on or before </w:t>
      </w:r>
      <w:sdt>
        <w:sdtPr>
          <w:rPr>
            <w:rFonts w:asciiTheme="minorHAnsi" w:hAnsiTheme="minorHAnsi" w:cstheme="minorHAnsi"/>
            <w:b/>
            <w:sz w:val="22"/>
            <w:szCs w:val="22"/>
            <w:highlight w:val="yellow"/>
          </w:rPr>
          <w:id w:val="1732731567"/>
          <w:placeholder>
            <w:docPart w:val="82DE684793CA4069B536D9B25041A951"/>
          </w:placeholder>
          <w:date w:fullDate="2018-09-21T00:00:00Z">
            <w:dateFormat w:val="dddd, MMMM dd, yyyy"/>
            <w:lid w:val="en-US"/>
            <w:storeMappedDataAs w:val="dateTime"/>
            <w:calendar w:val="gregorian"/>
          </w:date>
        </w:sdtPr>
        <w:sdtEndPr/>
        <w:sdtContent>
          <w:r w:rsidR="00AB3071">
            <w:rPr>
              <w:rFonts w:asciiTheme="minorHAnsi" w:hAnsiTheme="minorHAnsi" w:cstheme="minorHAnsi"/>
              <w:b/>
              <w:sz w:val="22"/>
              <w:szCs w:val="22"/>
              <w:highlight w:val="yellow"/>
            </w:rPr>
            <w:t>Friday, September 21, 2018</w:t>
          </w:r>
        </w:sdtContent>
      </w:sdt>
      <w:r w:rsidRPr="003904E4">
        <w:rPr>
          <w:rFonts w:asciiTheme="minorHAnsi" w:hAnsiTheme="minorHAnsi" w:cstheme="minorHAnsi"/>
          <w:b/>
          <w:sz w:val="22"/>
          <w:szCs w:val="22"/>
          <w:highlight w:val="yellow"/>
        </w:rPr>
        <w:t xml:space="preserve"> at 2: 00 PM via:</w:t>
      </w:r>
    </w:p>
    <w:p w:rsidR="00A304EA" w:rsidRPr="003904E4" w:rsidRDefault="00A304EA" w:rsidP="00A304EA">
      <w:pPr>
        <w:outlineLvl w:val="0"/>
        <w:rPr>
          <w:rFonts w:asciiTheme="minorHAnsi" w:hAnsiTheme="minorHAnsi" w:cstheme="minorHAnsi"/>
          <w:sz w:val="22"/>
          <w:szCs w:val="22"/>
        </w:rPr>
      </w:pPr>
    </w:p>
    <w:p w:rsidR="00A304EA" w:rsidRPr="003904E4" w:rsidRDefault="00A304EA" w:rsidP="00A304EA">
      <w:pPr>
        <w:ind w:firstLine="720"/>
        <w:outlineLvl w:val="0"/>
        <w:rPr>
          <w:rFonts w:asciiTheme="minorHAnsi" w:hAnsiTheme="minorHAnsi" w:cstheme="minorHAnsi"/>
          <w:sz w:val="22"/>
          <w:szCs w:val="22"/>
          <w:highlight w:val="yellow"/>
          <w:lang w:val="fr-FR"/>
        </w:rPr>
      </w:pPr>
      <w:r w:rsidRPr="003904E4">
        <w:rPr>
          <w:rFonts w:ascii="Segoe UI Emoji" w:hAnsi="Segoe UI Emoji" w:cs="Segoe UI Emoji"/>
          <w:sz w:val="22"/>
          <w:szCs w:val="22"/>
          <w:highlight w:val="yellow"/>
          <w:lang w:val="fr-FR"/>
        </w:rPr>
        <w:t>☑</w:t>
      </w:r>
      <w:r w:rsidRPr="003904E4">
        <w:rPr>
          <w:rFonts w:asciiTheme="minorHAnsi" w:hAnsiTheme="minorHAnsi" w:cstheme="minorHAnsi"/>
          <w:sz w:val="22"/>
          <w:szCs w:val="22"/>
          <w:highlight w:val="yellow"/>
          <w:lang w:val="fr-FR"/>
        </w:rPr>
        <w:t xml:space="preserve">E-mail : bids.lr@undp.org </w:t>
      </w:r>
    </w:p>
    <w:p w:rsidR="00A304EA" w:rsidRPr="003904E4" w:rsidRDefault="00A304EA" w:rsidP="00A304EA">
      <w:pPr>
        <w:ind w:firstLine="720"/>
        <w:outlineLvl w:val="0"/>
        <w:rPr>
          <w:rFonts w:asciiTheme="minorHAnsi" w:hAnsiTheme="minorHAnsi" w:cstheme="minorHAnsi"/>
          <w:sz w:val="22"/>
          <w:szCs w:val="22"/>
          <w:highlight w:val="yellow"/>
        </w:rPr>
      </w:pPr>
      <w:r w:rsidRPr="003904E4">
        <w:rPr>
          <w:rFonts w:asciiTheme="minorHAnsi" w:hAnsiTheme="minorHAnsi" w:cstheme="minorHAnsi"/>
          <w:sz w:val="22"/>
          <w:szCs w:val="22"/>
          <w:highlight w:val="yellow"/>
        </w:rPr>
        <w:t xml:space="preserve">Or </w:t>
      </w:r>
    </w:p>
    <w:p w:rsidR="00A304EA" w:rsidRPr="003904E4" w:rsidRDefault="00A304EA" w:rsidP="00A304EA">
      <w:pPr>
        <w:ind w:firstLine="720"/>
        <w:outlineLvl w:val="0"/>
        <w:rPr>
          <w:rFonts w:asciiTheme="minorHAnsi" w:hAnsiTheme="minorHAnsi" w:cstheme="minorHAnsi"/>
          <w:sz w:val="22"/>
          <w:szCs w:val="22"/>
        </w:rPr>
      </w:pPr>
      <w:r w:rsidRPr="003904E4">
        <w:rPr>
          <w:rFonts w:ascii="Segoe UI Emoji" w:hAnsi="Segoe UI Emoji" w:cs="Segoe UI Emoji"/>
          <w:sz w:val="22"/>
          <w:szCs w:val="22"/>
          <w:highlight w:val="yellow"/>
        </w:rPr>
        <w:t>☑</w:t>
      </w:r>
      <w:r w:rsidRPr="003904E4">
        <w:rPr>
          <w:rFonts w:asciiTheme="minorHAnsi" w:hAnsiTheme="minorHAnsi" w:cstheme="minorHAnsi"/>
          <w:sz w:val="22"/>
          <w:szCs w:val="22"/>
          <w:highlight w:val="yellow"/>
        </w:rPr>
        <w:t xml:space="preserve">  Courier mail or by Hand to the following address;</w:t>
      </w:r>
    </w:p>
    <w:p w:rsidR="00A304EA" w:rsidRPr="003904E4" w:rsidRDefault="00A304EA" w:rsidP="00A304EA">
      <w:pPr>
        <w:ind w:firstLine="720"/>
        <w:outlineLvl w:val="0"/>
        <w:rPr>
          <w:rFonts w:asciiTheme="minorHAnsi" w:hAnsiTheme="minorHAnsi" w:cstheme="minorHAnsi"/>
          <w:sz w:val="22"/>
          <w:szCs w:val="22"/>
        </w:rPr>
      </w:pPr>
    </w:p>
    <w:p w:rsidR="00A304EA" w:rsidRPr="003904E4" w:rsidRDefault="00A304EA" w:rsidP="00A304EA">
      <w:pPr>
        <w:ind w:firstLine="720"/>
        <w:outlineLvl w:val="0"/>
        <w:rPr>
          <w:rFonts w:asciiTheme="minorHAnsi" w:hAnsiTheme="minorHAnsi" w:cstheme="minorHAnsi"/>
          <w:b/>
          <w:sz w:val="22"/>
          <w:szCs w:val="22"/>
        </w:rPr>
      </w:pPr>
      <w:r w:rsidRPr="003904E4">
        <w:rPr>
          <w:rFonts w:asciiTheme="minorHAnsi" w:hAnsiTheme="minorHAnsi" w:cstheme="minorHAnsi"/>
          <w:b/>
          <w:sz w:val="22"/>
          <w:szCs w:val="22"/>
        </w:rPr>
        <w:t xml:space="preserve">                                                    United Nations Development Programme</w:t>
      </w:r>
    </w:p>
    <w:p w:rsidR="00A304EA" w:rsidRPr="003904E4" w:rsidRDefault="00A304EA" w:rsidP="00A304EA">
      <w:pPr>
        <w:ind w:firstLine="720"/>
        <w:outlineLvl w:val="0"/>
        <w:rPr>
          <w:rFonts w:asciiTheme="minorHAnsi" w:hAnsiTheme="minorHAnsi" w:cstheme="minorHAnsi"/>
          <w:b/>
          <w:sz w:val="22"/>
          <w:szCs w:val="22"/>
        </w:rPr>
      </w:pPr>
      <w:r w:rsidRPr="003904E4">
        <w:rPr>
          <w:rFonts w:asciiTheme="minorHAnsi" w:hAnsiTheme="minorHAnsi" w:cstheme="minorHAnsi"/>
          <w:b/>
          <w:sz w:val="22"/>
          <w:szCs w:val="22"/>
        </w:rPr>
        <w:t xml:space="preserve">                                             Registry 7th Floor, Pan African Plaza, Sinkor, 1st St</w:t>
      </w:r>
    </w:p>
    <w:p w:rsidR="00A304EA" w:rsidRPr="003904E4" w:rsidRDefault="00A304EA" w:rsidP="00A304EA">
      <w:pPr>
        <w:ind w:firstLine="720"/>
        <w:outlineLvl w:val="0"/>
        <w:rPr>
          <w:rFonts w:asciiTheme="minorHAnsi" w:hAnsiTheme="minorHAnsi" w:cstheme="minorHAnsi"/>
          <w:b/>
          <w:sz w:val="22"/>
          <w:szCs w:val="22"/>
        </w:rPr>
      </w:pPr>
      <w:r w:rsidRPr="003904E4">
        <w:rPr>
          <w:rFonts w:asciiTheme="minorHAnsi" w:hAnsiTheme="minorHAnsi" w:cstheme="minorHAnsi"/>
          <w:b/>
          <w:sz w:val="22"/>
          <w:szCs w:val="22"/>
        </w:rPr>
        <w:t xml:space="preserve">                                    </w:t>
      </w:r>
      <w:r w:rsidR="00E17B90">
        <w:rPr>
          <w:rFonts w:asciiTheme="minorHAnsi" w:hAnsiTheme="minorHAnsi" w:cstheme="minorHAnsi"/>
          <w:b/>
          <w:sz w:val="22"/>
          <w:szCs w:val="22"/>
        </w:rPr>
        <w:t xml:space="preserve">                        </w:t>
      </w:r>
      <w:r w:rsidRPr="003904E4">
        <w:rPr>
          <w:rFonts w:asciiTheme="minorHAnsi" w:hAnsiTheme="minorHAnsi" w:cstheme="minorHAnsi"/>
          <w:b/>
          <w:sz w:val="22"/>
          <w:szCs w:val="22"/>
        </w:rPr>
        <w:t>Monrovia, Liberia</w:t>
      </w:r>
    </w:p>
    <w:p w:rsidR="00A304EA" w:rsidRPr="00E17B90" w:rsidRDefault="00A304EA" w:rsidP="00E17B90">
      <w:pPr>
        <w:ind w:firstLine="720"/>
        <w:outlineLvl w:val="0"/>
        <w:rPr>
          <w:rFonts w:asciiTheme="minorHAnsi" w:hAnsiTheme="minorHAnsi" w:cstheme="minorHAnsi"/>
          <w:b/>
          <w:sz w:val="22"/>
          <w:szCs w:val="22"/>
        </w:rPr>
      </w:pPr>
      <w:r w:rsidRPr="003904E4">
        <w:rPr>
          <w:rFonts w:asciiTheme="minorHAnsi" w:hAnsiTheme="minorHAnsi" w:cstheme="minorHAnsi"/>
          <w:b/>
          <w:sz w:val="22"/>
          <w:szCs w:val="22"/>
        </w:rPr>
        <w:t xml:space="preserve">                                                    Attn: Procurement Specialist </w:t>
      </w:r>
    </w:p>
    <w:p w:rsidR="00A304EA" w:rsidRPr="003904E4" w:rsidRDefault="00A304EA" w:rsidP="00A304EA">
      <w:pPr>
        <w:jc w:val="both"/>
        <w:rPr>
          <w:rFonts w:asciiTheme="minorHAnsi" w:hAnsiTheme="minorHAnsi" w:cstheme="minorHAnsi"/>
          <w:sz w:val="22"/>
          <w:szCs w:val="22"/>
        </w:rPr>
      </w:pPr>
      <w:r w:rsidRPr="003904E4">
        <w:rPr>
          <w:rFonts w:asciiTheme="minorHAnsi" w:hAnsiTheme="minorHAnsi" w:cstheme="minorHAnsi"/>
          <w:sz w:val="22"/>
          <w:szCs w:val="22"/>
        </w:rPr>
        <w:tab/>
        <w:t xml:space="preserve">Your Proposal must be expressed in </w:t>
      </w:r>
      <w:sdt>
        <w:sdtPr>
          <w:rPr>
            <w:rFonts w:asciiTheme="minorHAnsi" w:hAnsiTheme="minorHAnsi" w:cstheme="minorHAnsi"/>
            <w:sz w:val="22"/>
            <w:szCs w:val="22"/>
          </w:rPr>
          <w:id w:val="1947578100"/>
          <w:text/>
        </w:sdtPr>
        <w:sdtEndPr/>
        <w:sdtContent>
          <w:r w:rsidRPr="003904E4">
            <w:rPr>
              <w:rFonts w:asciiTheme="minorHAnsi" w:hAnsiTheme="minorHAnsi" w:cstheme="minorHAnsi"/>
              <w:sz w:val="22"/>
              <w:szCs w:val="22"/>
            </w:rPr>
            <w:t>English</w:t>
          </w:r>
        </w:sdtContent>
      </w:sdt>
      <w:r w:rsidRPr="003904E4">
        <w:rPr>
          <w:rFonts w:asciiTheme="minorHAnsi" w:hAnsiTheme="minorHAnsi" w:cstheme="minorHAnsi"/>
          <w:sz w:val="22"/>
          <w:szCs w:val="22"/>
        </w:rPr>
        <w:t xml:space="preserve">, and valid for a minimum period of </w:t>
      </w:r>
      <w:sdt>
        <w:sdtPr>
          <w:rPr>
            <w:rFonts w:asciiTheme="minorHAnsi" w:hAnsiTheme="minorHAnsi" w:cstheme="minorHAnsi"/>
            <w:b/>
            <w:sz w:val="22"/>
            <w:szCs w:val="22"/>
          </w:rPr>
          <w:id w:val="1668826431"/>
          <w:text/>
        </w:sdtPr>
        <w:sdtEndPr/>
        <w:sdtContent>
          <w:r w:rsidRPr="003904E4">
            <w:rPr>
              <w:rFonts w:asciiTheme="minorHAnsi" w:hAnsiTheme="minorHAnsi" w:cstheme="minorHAnsi"/>
              <w:b/>
              <w:sz w:val="22"/>
              <w:szCs w:val="22"/>
            </w:rPr>
            <w:t>120 Days</w:t>
          </w:r>
        </w:sdtContent>
      </w:sdt>
    </w:p>
    <w:p w:rsidR="00A304EA" w:rsidRPr="003904E4" w:rsidRDefault="00A304EA" w:rsidP="00363D08">
      <w:pPr>
        <w:jc w:val="both"/>
        <w:rPr>
          <w:rFonts w:asciiTheme="minorHAnsi" w:hAnsiTheme="minorHAnsi" w:cstheme="minorHAnsi"/>
          <w:sz w:val="22"/>
          <w:szCs w:val="22"/>
        </w:rPr>
      </w:pPr>
      <w:r w:rsidRPr="003904E4">
        <w:rPr>
          <w:rFonts w:asciiTheme="minorHAnsi" w:hAnsiTheme="minorHAnsi" w:cstheme="minorHAns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rsidR="00A304EA" w:rsidRPr="003904E4" w:rsidRDefault="00A304EA" w:rsidP="00A304EA">
      <w:pPr>
        <w:jc w:val="both"/>
        <w:rPr>
          <w:rFonts w:asciiTheme="minorHAnsi" w:hAnsiTheme="minorHAnsi" w:cstheme="minorHAnsi"/>
          <w:sz w:val="22"/>
          <w:szCs w:val="22"/>
        </w:rPr>
      </w:pPr>
      <w:r w:rsidRPr="003904E4">
        <w:rPr>
          <w:rFonts w:asciiTheme="minorHAnsi" w:hAnsiTheme="minorHAnsi" w:cstheme="minorHAnsi"/>
          <w:sz w:val="22"/>
          <w:szCs w:val="22"/>
        </w:rPr>
        <w:tab/>
      </w:r>
    </w:p>
    <w:p w:rsidR="00A304EA" w:rsidRPr="003904E4" w:rsidRDefault="00A304EA" w:rsidP="00A304EA">
      <w:pPr>
        <w:ind w:firstLine="720"/>
        <w:jc w:val="both"/>
        <w:rPr>
          <w:rFonts w:asciiTheme="minorHAnsi" w:hAnsiTheme="minorHAnsi" w:cstheme="minorHAnsi"/>
          <w:sz w:val="22"/>
          <w:szCs w:val="22"/>
        </w:rPr>
      </w:pPr>
      <w:r w:rsidRPr="003904E4">
        <w:rPr>
          <w:rFonts w:asciiTheme="minorHAnsi" w:hAnsiTheme="minorHAnsi" w:cstheme="minorHAnsi"/>
          <w:sz w:val="22"/>
          <w:szCs w:val="22"/>
        </w:rPr>
        <w:t xml:space="preserve">Services proposed shall be reviewed and evaluated based on completeness and compliance of the Proposal and responsiveness with the requirements of the RFP and all other annexes providing details of UNDP requirements. </w:t>
      </w:r>
    </w:p>
    <w:p w:rsidR="00A304EA" w:rsidRPr="003904E4" w:rsidRDefault="00A304EA" w:rsidP="00A304EA">
      <w:pPr>
        <w:rPr>
          <w:rFonts w:asciiTheme="minorHAnsi" w:hAnsiTheme="minorHAnsi" w:cstheme="minorHAnsi"/>
          <w:sz w:val="22"/>
          <w:szCs w:val="22"/>
        </w:rPr>
      </w:pPr>
    </w:p>
    <w:p w:rsidR="00A304EA" w:rsidRPr="003904E4" w:rsidRDefault="00A304EA" w:rsidP="00A304EA">
      <w:pPr>
        <w:ind w:firstLine="720"/>
        <w:jc w:val="both"/>
        <w:rPr>
          <w:rFonts w:asciiTheme="minorHAnsi" w:hAnsiTheme="minorHAnsi" w:cstheme="minorHAnsi"/>
          <w:sz w:val="22"/>
          <w:szCs w:val="22"/>
        </w:rPr>
      </w:pPr>
      <w:r w:rsidRPr="003904E4">
        <w:rPr>
          <w:rFonts w:asciiTheme="minorHAnsi" w:hAnsiTheme="minorHAnsi" w:cstheme="minorHAnsi"/>
          <w:sz w:val="22"/>
          <w:szCs w:val="22"/>
        </w:rPr>
        <w:t>The Proposal that complies with all of the requirements, meets all the evaluation criteria and offers the best value for money shall be selected and awarded the contract.  Any offer that does not meet the requirements shall be rejected.</w:t>
      </w:r>
    </w:p>
    <w:p w:rsidR="00A304EA" w:rsidRPr="003904E4" w:rsidRDefault="00A304EA" w:rsidP="00A304EA">
      <w:pPr>
        <w:rPr>
          <w:rFonts w:asciiTheme="minorHAnsi" w:hAnsiTheme="minorHAnsi" w:cstheme="minorHAnsi"/>
          <w:sz w:val="22"/>
          <w:szCs w:val="22"/>
        </w:rPr>
      </w:pPr>
    </w:p>
    <w:p w:rsidR="00A304EA" w:rsidRPr="003904E4" w:rsidRDefault="00A304EA" w:rsidP="00A304EA">
      <w:pPr>
        <w:ind w:firstLine="720"/>
        <w:jc w:val="both"/>
        <w:rPr>
          <w:rFonts w:asciiTheme="minorHAnsi" w:hAnsiTheme="minorHAnsi" w:cstheme="minorHAnsi"/>
          <w:sz w:val="22"/>
          <w:szCs w:val="22"/>
        </w:rPr>
      </w:pPr>
      <w:r w:rsidRPr="003904E4">
        <w:rPr>
          <w:rFonts w:asciiTheme="minorHAnsi" w:hAnsiTheme="minorHAnsi" w:cstheme="minorHAnsi"/>
          <w:sz w:val="22"/>
          <w:szCs w:val="22"/>
        </w:rPr>
        <w:lastRenderedPageBreak/>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rsidR="00A304EA" w:rsidRPr="003904E4" w:rsidRDefault="00A304EA" w:rsidP="00A304EA">
      <w:pPr>
        <w:ind w:firstLine="720"/>
        <w:jc w:val="both"/>
        <w:rPr>
          <w:rFonts w:asciiTheme="minorHAnsi" w:hAnsiTheme="minorHAnsi" w:cstheme="minorHAnsi"/>
          <w:sz w:val="22"/>
          <w:szCs w:val="22"/>
        </w:rPr>
      </w:pPr>
    </w:p>
    <w:p w:rsidR="00A304EA" w:rsidRPr="003904E4" w:rsidRDefault="00A304EA" w:rsidP="00A304EA">
      <w:pPr>
        <w:pStyle w:val="ListParagraph"/>
        <w:tabs>
          <w:tab w:val="left" w:pos="0"/>
        </w:tabs>
        <w:spacing w:line="240" w:lineRule="auto"/>
        <w:ind w:left="0" w:firstLine="720"/>
        <w:jc w:val="both"/>
        <w:rPr>
          <w:rFonts w:asciiTheme="minorHAnsi" w:hAnsiTheme="minorHAnsi" w:cstheme="minorHAnsi"/>
          <w:bCs/>
          <w:szCs w:val="22"/>
          <w:lang w:val="en-GB"/>
        </w:rPr>
      </w:pPr>
      <w:r w:rsidRPr="003904E4">
        <w:rPr>
          <w:rFonts w:asciiTheme="minorHAnsi" w:hAnsiTheme="minorHAnsi" w:cstheme="minorHAnsi"/>
          <w:szCs w:val="22"/>
        </w:rPr>
        <w:t xml:space="preserve">No price variation due to escalation, inflation, fluctuation in exchange rates, or any other market factors shall be accepted by UNDP after it has received the Proposal.  </w:t>
      </w:r>
      <w:r w:rsidRPr="003904E4">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A304EA" w:rsidRPr="003904E4" w:rsidRDefault="00A304EA" w:rsidP="00A304EA">
      <w:pPr>
        <w:jc w:val="both"/>
        <w:rPr>
          <w:rStyle w:val="Strong"/>
          <w:rFonts w:asciiTheme="minorHAnsi" w:hAnsiTheme="minorHAnsi" w:cstheme="minorHAnsi"/>
          <w:b w:val="0"/>
          <w:iCs/>
          <w:sz w:val="22"/>
          <w:szCs w:val="22"/>
        </w:rPr>
      </w:pPr>
    </w:p>
    <w:p w:rsidR="00A304EA" w:rsidRPr="003904E4" w:rsidRDefault="00A304EA" w:rsidP="003904E4">
      <w:pPr>
        <w:ind w:firstLine="720"/>
        <w:jc w:val="both"/>
        <w:rPr>
          <w:rFonts w:asciiTheme="minorHAnsi" w:hAnsiTheme="minorHAnsi" w:cstheme="minorHAnsi"/>
          <w:sz w:val="22"/>
          <w:szCs w:val="22"/>
        </w:rPr>
      </w:pPr>
      <w:r w:rsidRPr="003904E4">
        <w:rPr>
          <w:rFonts w:asciiTheme="minorHAnsi" w:hAnsiTheme="minorHAnsi" w:cstheme="minorHAns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rsidR="00A304EA" w:rsidRPr="003904E4" w:rsidRDefault="00A304EA" w:rsidP="00A304EA">
      <w:pPr>
        <w:ind w:firstLine="720"/>
        <w:jc w:val="both"/>
        <w:rPr>
          <w:rFonts w:asciiTheme="minorHAnsi" w:hAnsiTheme="minorHAnsi" w:cstheme="minorHAnsi"/>
          <w:sz w:val="22"/>
          <w:szCs w:val="22"/>
        </w:rPr>
      </w:pPr>
      <w:r w:rsidRPr="003904E4">
        <w:rPr>
          <w:rFonts w:asciiTheme="minorHAnsi" w:hAnsiTheme="minorHAnsi" w:cstheme="minorHAnsi"/>
          <w:snapToGrid w:val="0"/>
          <w:sz w:val="22"/>
          <w:szCs w:val="22"/>
        </w:rPr>
        <w:t xml:space="preserve">Please be advised that UNDP is not bound to accept any Proposal, nor award a contract or Purchase Order, nor be responsible for any costs </w:t>
      </w:r>
      <w:r w:rsidRPr="003904E4">
        <w:rPr>
          <w:rFonts w:asciiTheme="minorHAnsi" w:hAnsiTheme="minorHAnsi" w:cstheme="minorHAnsi"/>
          <w:sz w:val="22"/>
          <w:szCs w:val="22"/>
        </w:rPr>
        <w:t xml:space="preserve">associated with a Service Providers preparation and submission of a Proposal, regardless of the outcome or the manner of conducting the selection process. </w:t>
      </w:r>
    </w:p>
    <w:p w:rsidR="00A304EA" w:rsidRPr="003904E4" w:rsidRDefault="00A304EA" w:rsidP="00A304EA">
      <w:pPr>
        <w:ind w:firstLine="720"/>
        <w:jc w:val="both"/>
        <w:rPr>
          <w:rFonts w:asciiTheme="minorHAnsi" w:hAnsiTheme="minorHAnsi" w:cstheme="minorHAnsi"/>
          <w:sz w:val="22"/>
          <w:szCs w:val="22"/>
        </w:rPr>
      </w:pPr>
    </w:p>
    <w:p w:rsidR="00A304EA" w:rsidRPr="003904E4" w:rsidRDefault="00A304EA" w:rsidP="00A304EA">
      <w:pPr>
        <w:jc w:val="both"/>
        <w:rPr>
          <w:rFonts w:asciiTheme="minorHAnsi" w:hAnsiTheme="minorHAnsi" w:cstheme="minorHAnsi"/>
          <w:iCs/>
          <w:snapToGrid w:val="0"/>
          <w:sz w:val="22"/>
          <w:szCs w:val="22"/>
        </w:rPr>
      </w:pPr>
      <w:r w:rsidRPr="003904E4">
        <w:rPr>
          <w:rFonts w:asciiTheme="minorHAnsi" w:hAnsiTheme="minorHAnsi" w:cstheme="minorHAnsi"/>
          <w:iCs/>
          <w:sz w:val="22"/>
          <w:szCs w:val="22"/>
        </w:rPr>
        <w:tab/>
        <w:t xml:space="preserve">UNDP’s vendor protest procedure is intended to afford an opportunity to appeal for persons or firms not awarded a Purchase Order or Contract in a competitive procurement process.  </w:t>
      </w:r>
      <w:r w:rsidRPr="003904E4">
        <w:rPr>
          <w:rStyle w:val="Strong"/>
          <w:rFonts w:asciiTheme="minorHAnsi" w:hAnsiTheme="minorHAnsi" w:cstheme="minorHAnsi"/>
          <w:iCs/>
          <w:sz w:val="22"/>
          <w:szCs w:val="22"/>
        </w:rPr>
        <w:t>In the event that</w:t>
      </w:r>
      <w:r w:rsidRPr="003904E4">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rsidR="00A304EA" w:rsidRPr="003904E4" w:rsidRDefault="000144BE" w:rsidP="00A304EA">
      <w:pPr>
        <w:jc w:val="both"/>
        <w:rPr>
          <w:rStyle w:val="Strong"/>
          <w:rFonts w:asciiTheme="minorHAnsi" w:hAnsiTheme="minorHAnsi" w:cstheme="minorHAnsi"/>
          <w:b w:val="0"/>
          <w:iCs/>
          <w:sz w:val="22"/>
          <w:szCs w:val="22"/>
        </w:rPr>
      </w:pPr>
      <w:hyperlink r:id="rId8" w:history="1">
        <w:r w:rsidR="00A304EA" w:rsidRPr="003904E4">
          <w:rPr>
            <w:rStyle w:val="Hyperlink"/>
            <w:rFonts w:asciiTheme="minorHAnsi" w:hAnsiTheme="minorHAnsi" w:cstheme="minorHAnsi"/>
            <w:iCs/>
            <w:sz w:val="22"/>
            <w:szCs w:val="22"/>
          </w:rPr>
          <w:t>http://www.undp.org/content/undp/en/home/operations/procurement/protestandsanctions/</w:t>
        </w:r>
      </w:hyperlink>
    </w:p>
    <w:p w:rsidR="00A304EA" w:rsidRPr="003904E4" w:rsidRDefault="00A304EA" w:rsidP="00A304EA">
      <w:pPr>
        <w:jc w:val="both"/>
        <w:rPr>
          <w:rStyle w:val="Strong"/>
          <w:rFonts w:asciiTheme="minorHAnsi" w:hAnsiTheme="minorHAnsi" w:cstheme="minorHAnsi"/>
          <w:b w:val="0"/>
          <w:bCs w:val="0"/>
          <w:iCs/>
          <w:snapToGrid w:val="0"/>
          <w:sz w:val="22"/>
          <w:szCs w:val="22"/>
        </w:rPr>
      </w:pPr>
    </w:p>
    <w:p w:rsidR="00A304EA" w:rsidRPr="003904E4" w:rsidRDefault="00A304EA" w:rsidP="00A304EA">
      <w:pPr>
        <w:jc w:val="both"/>
        <w:rPr>
          <w:rFonts w:asciiTheme="minorHAnsi" w:hAnsiTheme="minorHAnsi" w:cstheme="minorHAnsi"/>
          <w:sz w:val="22"/>
          <w:szCs w:val="22"/>
        </w:rPr>
      </w:pPr>
      <w:r w:rsidRPr="003904E4">
        <w:rPr>
          <w:rStyle w:val="Strong"/>
          <w:rFonts w:asciiTheme="minorHAnsi" w:hAnsiTheme="minorHAnsi" w:cstheme="minorHAnsi"/>
          <w:iCs/>
          <w:sz w:val="22"/>
          <w:szCs w:val="22"/>
        </w:rPr>
        <w:tab/>
        <w:t xml:space="preserve">UNDP encourages every prospective Service Provider to </w:t>
      </w:r>
      <w:r w:rsidRPr="003904E4">
        <w:rPr>
          <w:rFonts w:asciiTheme="minorHAnsi" w:hAnsiTheme="minorHAnsi" w:cstheme="minorHAns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rsidR="00A304EA" w:rsidRPr="003904E4" w:rsidRDefault="00A304EA" w:rsidP="00A304EA">
      <w:pPr>
        <w:jc w:val="both"/>
        <w:rPr>
          <w:rFonts w:asciiTheme="minorHAnsi" w:hAnsiTheme="minorHAnsi" w:cstheme="minorHAnsi"/>
          <w:sz w:val="22"/>
          <w:szCs w:val="22"/>
        </w:rPr>
      </w:pPr>
    </w:p>
    <w:p w:rsidR="00A304EA" w:rsidRPr="003904E4" w:rsidRDefault="00A304EA" w:rsidP="00A304EA">
      <w:pPr>
        <w:ind w:firstLine="720"/>
        <w:jc w:val="both"/>
        <w:rPr>
          <w:rFonts w:asciiTheme="minorHAnsi" w:hAnsiTheme="minorHAnsi" w:cstheme="minorHAnsi"/>
          <w:sz w:val="22"/>
          <w:szCs w:val="22"/>
        </w:rPr>
      </w:pPr>
      <w:r w:rsidRPr="003904E4">
        <w:rPr>
          <w:rFonts w:asciiTheme="minorHAnsi" w:hAnsiTheme="minorHAnsi" w:cstheme="minorHAnsi"/>
          <w:sz w:val="22"/>
          <w:szCs w:val="22"/>
        </w:rPr>
        <w:t>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9" w:history="1">
        <w:r w:rsidRPr="003904E4">
          <w:rPr>
            <w:rStyle w:val="Hyperlink"/>
            <w:rFonts w:asciiTheme="minorHAnsi" w:hAnsiTheme="minorHAnsi" w:cstheme="minorHAnsi"/>
            <w:sz w:val="22"/>
            <w:szCs w:val="22"/>
          </w:rPr>
          <w:t>http://www.un.org/depts/ptd/pdf/conduct_english.pdf</w:t>
        </w:r>
      </w:hyperlink>
    </w:p>
    <w:p w:rsidR="00A304EA" w:rsidRPr="003904E4" w:rsidRDefault="00A304EA" w:rsidP="00E17B90">
      <w:pPr>
        <w:rPr>
          <w:rStyle w:val="Strong"/>
          <w:rFonts w:asciiTheme="minorHAnsi" w:hAnsiTheme="minorHAnsi" w:cstheme="minorHAnsi"/>
          <w:b w:val="0"/>
          <w:iCs/>
          <w:sz w:val="22"/>
          <w:szCs w:val="22"/>
        </w:rPr>
      </w:pPr>
      <w:r w:rsidRPr="003904E4">
        <w:rPr>
          <w:rStyle w:val="Strong"/>
          <w:rFonts w:asciiTheme="minorHAnsi" w:hAnsiTheme="minorHAnsi" w:cstheme="minorHAnsi"/>
          <w:iCs/>
          <w:sz w:val="22"/>
          <w:szCs w:val="22"/>
        </w:rPr>
        <w:t>Thank you and we look forward to receiving your Proposal.</w:t>
      </w:r>
    </w:p>
    <w:p w:rsidR="00A304EA" w:rsidRPr="00E17B90" w:rsidRDefault="00A304EA" w:rsidP="00E17B90">
      <w:pPr>
        <w:ind w:left="5760" w:firstLine="720"/>
        <w:jc w:val="both"/>
        <w:rPr>
          <w:rFonts w:ascii="Calibri" w:hAnsi="Calibri" w:cs="Calibri"/>
          <w:bCs/>
          <w:iCs/>
          <w:sz w:val="22"/>
          <w:szCs w:val="22"/>
        </w:rPr>
      </w:pPr>
      <w:r w:rsidRPr="003904E4">
        <w:rPr>
          <w:rStyle w:val="Strong"/>
          <w:rFonts w:ascii="Calibri" w:hAnsi="Calibri" w:cs="Calibri"/>
          <w:iCs/>
          <w:sz w:val="22"/>
          <w:szCs w:val="22"/>
        </w:rPr>
        <w:t>Sincerely yours,</w:t>
      </w:r>
      <w:r w:rsidR="00E17B90">
        <w:rPr>
          <w:rStyle w:val="Strong"/>
          <w:rFonts w:ascii="Calibri" w:hAnsi="Calibri" w:cs="Calibri"/>
          <w:b w:val="0"/>
          <w:iCs/>
          <w:sz w:val="22"/>
          <w:szCs w:val="22"/>
        </w:rPr>
        <w:t xml:space="preserve">    </w:t>
      </w:r>
    </w:p>
    <w:sdt>
      <w:sdtPr>
        <w:rPr>
          <w:b/>
          <w:bCs/>
          <w:sz w:val="22"/>
          <w:szCs w:val="22"/>
        </w:rPr>
        <w:id w:val="1289709974"/>
        <w:placeholder>
          <w:docPart w:val="9D64D605B3984C89A8146C0FC14D779F"/>
        </w:placeholder>
        <w:text/>
      </w:sdtPr>
      <w:sdtEndPr/>
      <w:sdtContent>
        <w:p w:rsidR="00A304EA" w:rsidRPr="003904E4" w:rsidRDefault="00A304EA" w:rsidP="00A304EA">
          <w:pPr>
            <w:ind w:left="5760" w:firstLine="720"/>
            <w:jc w:val="both"/>
            <w:rPr>
              <w:rFonts w:ascii="Calibri" w:hAnsi="Calibri" w:cs="Calibri"/>
              <w:i/>
              <w:iCs/>
              <w:snapToGrid w:val="0"/>
              <w:color w:val="000000" w:themeColor="text1"/>
              <w:sz w:val="22"/>
              <w:szCs w:val="22"/>
            </w:rPr>
          </w:pPr>
          <w:r w:rsidRPr="003904E4">
            <w:rPr>
              <w:b/>
              <w:bCs/>
              <w:sz w:val="22"/>
              <w:szCs w:val="22"/>
            </w:rPr>
            <w:t xml:space="preserve"> Mulugeta Abebe</w:t>
          </w:r>
        </w:p>
      </w:sdtContent>
    </w:sdt>
    <w:p w:rsidR="00A304EA" w:rsidRPr="003904E4" w:rsidRDefault="000144BE" w:rsidP="00A304EA">
      <w:pPr>
        <w:jc w:val="both"/>
        <w:rPr>
          <w:rFonts w:ascii="Calibri" w:hAnsi="Calibri" w:cs="Calibri"/>
          <w:i/>
          <w:iCs/>
          <w:snapToGrid w:val="0"/>
          <w:color w:val="000000" w:themeColor="text1"/>
          <w:sz w:val="22"/>
          <w:szCs w:val="22"/>
        </w:rPr>
      </w:pPr>
      <w:sdt>
        <w:sdtPr>
          <w:rPr>
            <w:rFonts w:ascii="Calibri" w:hAnsi="Calibri" w:cs="Calibri"/>
            <w:iCs/>
            <w:snapToGrid w:val="0"/>
            <w:color w:val="000000" w:themeColor="text1"/>
            <w:sz w:val="22"/>
            <w:szCs w:val="22"/>
          </w:rPr>
          <w:id w:val="1312215449"/>
          <w:placeholder>
            <w:docPart w:val="E4917B9A270C403685058889307DE97E"/>
          </w:placeholder>
          <w:text/>
        </w:sdtPr>
        <w:sdtEndPr/>
        <w:sdtContent>
          <w:r w:rsidR="00A304EA" w:rsidRPr="003904E4">
            <w:rPr>
              <w:rFonts w:ascii="Calibri" w:hAnsi="Calibri" w:cs="Calibri"/>
              <w:iCs/>
              <w:snapToGrid w:val="0"/>
              <w:color w:val="000000" w:themeColor="text1"/>
              <w:sz w:val="22"/>
              <w:szCs w:val="22"/>
            </w:rPr>
            <w:t xml:space="preserve">    </w:t>
          </w:r>
          <w:r w:rsidR="00E17B90">
            <w:rPr>
              <w:rFonts w:ascii="Calibri" w:hAnsi="Calibri" w:cs="Calibri"/>
              <w:iCs/>
              <w:snapToGrid w:val="0"/>
              <w:color w:val="000000" w:themeColor="text1"/>
              <w:sz w:val="22"/>
              <w:szCs w:val="22"/>
            </w:rPr>
            <w:t xml:space="preserve">                                                                                                                                           </w:t>
          </w:r>
          <w:r w:rsidR="00A304EA" w:rsidRPr="003904E4">
            <w:rPr>
              <w:rFonts w:ascii="Calibri" w:hAnsi="Calibri" w:cs="Calibri"/>
              <w:iCs/>
              <w:snapToGrid w:val="0"/>
              <w:color w:val="000000" w:themeColor="text1"/>
              <w:sz w:val="22"/>
              <w:szCs w:val="22"/>
            </w:rPr>
            <w:t>DCD/O</w:t>
          </w:r>
        </w:sdtContent>
      </w:sdt>
    </w:p>
    <w:sdt>
      <w:sdtPr>
        <w:rPr>
          <w:rFonts w:ascii="Calibri" w:hAnsi="Calibri" w:cs="Calibri"/>
          <w:sz w:val="22"/>
          <w:szCs w:val="22"/>
        </w:rPr>
        <w:id w:val="542486367"/>
        <w:placeholder>
          <w:docPart w:val="9736B3C6E97A4609A09535FFEF864B7C"/>
        </w:placeholder>
        <w:date w:fullDate="2018-09-13T00:00:00Z">
          <w:dateFormat w:val="M/d/yyyy"/>
          <w:lid w:val="en-US"/>
          <w:storeMappedDataAs w:val="dateTime"/>
          <w:calendar w:val="gregorian"/>
        </w:date>
      </w:sdtPr>
      <w:sdtEndPr/>
      <w:sdtContent>
        <w:p w:rsidR="003904E4" w:rsidRPr="00E17B90" w:rsidRDefault="006B45D0" w:rsidP="00E17B90">
          <w:pPr>
            <w:jc w:val="both"/>
            <w:rPr>
              <w:rFonts w:ascii="Calibri" w:hAnsi="Calibri" w:cs="Calibri"/>
              <w:i/>
              <w:iCs/>
              <w:snapToGrid w:val="0"/>
              <w:color w:val="000000" w:themeColor="text1"/>
              <w:sz w:val="22"/>
              <w:szCs w:val="22"/>
            </w:rPr>
          </w:pPr>
          <w:r>
            <w:rPr>
              <w:rFonts w:ascii="Calibri" w:hAnsi="Calibri" w:cs="Calibri"/>
              <w:sz w:val="22"/>
              <w:szCs w:val="22"/>
            </w:rPr>
            <w:t>9/13/2018</w:t>
          </w:r>
        </w:p>
      </w:sdtContent>
    </w:sdt>
    <w:p w:rsidR="003904E4" w:rsidRDefault="003904E4" w:rsidP="00A304EA">
      <w:pPr>
        <w:ind w:firstLine="720"/>
        <w:jc w:val="right"/>
        <w:rPr>
          <w:rFonts w:ascii="Calibri" w:hAnsi="Calibri" w:cs="Calibri"/>
          <w:b/>
          <w:sz w:val="22"/>
          <w:szCs w:val="22"/>
        </w:rPr>
      </w:pPr>
    </w:p>
    <w:p w:rsidR="006B45D0" w:rsidRDefault="006B45D0" w:rsidP="00A304EA">
      <w:pPr>
        <w:ind w:firstLine="720"/>
        <w:jc w:val="right"/>
        <w:rPr>
          <w:rFonts w:ascii="Calibri" w:hAnsi="Calibri" w:cs="Calibri"/>
          <w:b/>
          <w:sz w:val="22"/>
          <w:szCs w:val="22"/>
        </w:rPr>
      </w:pPr>
    </w:p>
    <w:p w:rsidR="006B45D0" w:rsidRDefault="006B45D0" w:rsidP="00A304EA">
      <w:pPr>
        <w:ind w:firstLine="720"/>
        <w:jc w:val="right"/>
        <w:rPr>
          <w:rFonts w:ascii="Calibri" w:hAnsi="Calibri" w:cs="Calibri"/>
          <w:b/>
          <w:sz w:val="22"/>
          <w:szCs w:val="22"/>
        </w:rPr>
      </w:pPr>
    </w:p>
    <w:p w:rsidR="006B45D0" w:rsidRDefault="006B45D0" w:rsidP="00A304EA">
      <w:pPr>
        <w:ind w:firstLine="720"/>
        <w:jc w:val="right"/>
        <w:rPr>
          <w:rFonts w:ascii="Calibri" w:hAnsi="Calibri" w:cs="Calibri"/>
          <w:b/>
          <w:sz w:val="22"/>
          <w:szCs w:val="22"/>
        </w:rPr>
      </w:pPr>
    </w:p>
    <w:p w:rsidR="006B45D0" w:rsidRDefault="006B45D0" w:rsidP="00A304EA">
      <w:pPr>
        <w:ind w:firstLine="720"/>
        <w:jc w:val="right"/>
        <w:rPr>
          <w:rFonts w:ascii="Calibri" w:hAnsi="Calibri" w:cs="Calibri"/>
          <w:b/>
          <w:sz w:val="22"/>
          <w:szCs w:val="22"/>
        </w:rPr>
      </w:pPr>
    </w:p>
    <w:p w:rsidR="006B45D0" w:rsidRPr="003904E4" w:rsidRDefault="006B45D0" w:rsidP="00A304EA">
      <w:pPr>
        <w:ind w:firstLine="720"/>
        <w:jc w:val="right"/>
        <w:rPr>
          <w:rFonts w:ascii="Calibri" w:hAnsi="Calibri" w:cs="Calibri"/>
          <w:b/>
          <w:sz w:val="22"/>
          <w:szCs w:val="22"/>
        </w:rPr>
      </w:pPr>
    </w:p>
    <w:p w:rsidR="003904E4" w:rsidRPr="003904E4" w:rsidRDefault="003904E4" w:rsidP="00A304EA">
      <w:pPr>
        <w:ind w:firstLine="720"/>
        <w:jc w:val="right"/>
        <w:rPr>
          <w:rFonts w:ascii="Calibri" w:hAnsi="Calibri" w:cs="Calibri"/>
          <w:b/>
          <w:sz w:val="22"/>
          <w:szCs w:val="22"/>
        </w:rPr>
      </w:pPr>
    </w:p>
    <w:p w:rsidR="003904E4" w:rsidRPr="003904E4" w:rsidRDefault="003904E4" w:rsidP="00A304EA">
      <w:pPr>
        <w:ind w:firstLine="720"/>
        <w:jc w:val="right"/>
        <w:rPr>
          <w:rFonts w:ascii="Calibri" w:hAnsi="Calibri" w:cs="Calibri"/>
          <w:b/>
          <w:sz w:val="22"/>
          <w:szCs w:val="22"/>
        </w:rPr>
      </w:pPr>
    </w:p>
    <w:p w:rsidR="00A304EA" w:rsidRPr="003904E4" w:rsidRDefault="00E17B90" w:rsidP="00E17B90">
      <w:pPr>
        <w:ind w:firstLine="720"/>
        <w:jc w:val="center"/>
        <w:rPr>
          <w:rFonts w:ascii="Calibri" w:hAnsi="Calibri" w:cs="Calibri"/>
          <w:b/>
          <w:sz w:val="22"/>
          <w:szCs w:val="22"/>
        </w:rPr>
      </w:pPr>
      <w:r>
        <w:rPr>
          <w:rFonts w:ascii="Calibri" w:hAnsi="Calibri" w:cs="Calibri"/>
          <w:b/>
          <w:sz w:val="22"/>
          <w:szCs w:val="22"/>
        </w:rPr>
        <w:t xml:space="preserve">                                                                              </w:t>
      </w:r>
      <w:r w:rsidR="00A304EA" w:rsidRPr="003904E4">
        <w:rPr>
          <w:rFonts w:ascii="Calibri" w:hAnsi="Calibri" w:cs="Calibri"/>
          <w:b/>
          <w:sz w:val="22"/>
          <w:szCs w:val="22"/>
        </w:rPr>
        <w:t>Annex 1</w:t>
      </w:r>
    </w:p>
    <w:p w:rsidR="00A304EA" w:rsidRPr="003904E4" w:rsidRDefault="00A304EA" w:rsidP="00A304EA">
      <w:pPr>
        <w:jc w:val="right"/>
        <w:rPr>
          <w:rFonts w:ascii="Calibri" w:hAnsi="Calibri" w:cs="Calibri"/>
          <w:b/>
          <w:sz w:val="22"/>
          <w:szCs w:val="22"/>
        </w:rPr>
      </w:pPr>
    </w:p>
    <w:p w:rsidR="00A304EA" w:rsidRPr="003904E4" w:rsidRDefault="00A304EA" w:rsidP="00A304EA">
      <w:pPr>
        <w:rPr>
          <w:rFonts w:ascii="Calibri" w:hAnsi="Calibri" w:cs="Calibri"/>
          <w:b/>
          <w:sz w:val="22"/>
          <w:szCs w:val="22"/>
        </w:rPr>
      </w:pPr>
    </w:p>
    <w:p w:rsidR="00A304EA" w:rsidRPr="003904E4" w:rsidRDefault="00A304EA" w:rsidP="00A304EA">
      <w:pPr>
        <w:jc w:val="center"/>
        <w:rPr>
          <w:rFonts w:ascii="Calibri" w:hAnsi="Calibri" w:cs="Calibri"/>
          <w:b/>
          <w:sz w:val="22"/>
          <w:szCs w:val="22"/>
        </w:rPr>
      </w:pPr>
      <w:r w:rsidRPr="003904E4">
        <w:rPr>
          <w:rFonts w:ascii="Calibri" w:hAnsi="Calibri" w:cs="Calibri"/>
          <w:b/>
          <w:sz w:val="22"/>
          <w:szCs w:val="22"/>
        </w:rPr>
        <w:lastRenderedPageBreak/>
        <w:t xml:space="preserve">Description of Requirements </w:t>
      </w:r>
    </w:p>
    <w:p w:rsidR="00A304EA" w:rsidRPr="003904E4" w:rsidRDefault="00A304EA" w:rsidP="00A304E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A304EA" w:rsidRPr="003904E4" w:rsidTr="006B45D0">
        <w:trPr>
          <w:trHeight w:val="9980"/>
        </w:trPr>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
                <w:bCs/>
                <w:sz w:val="22"/>
                <w:szCs w:val="22"/>
              </w:rPr>
            </w:pPr>
            <w:r w:rsidRPr="003904E4">
              <w:rPr>
                <w:rFonts w:ascii="Calibri" w:hAnsi="Calibri" w:cs="Calibri"/>
                <w:b/>
                <w:bCs/>
                <w:sz w:val="22"/>
                <w:szCs w:val="22"/>
              </w:rPr>
              <w:t>Context of the Requirement</w:t>
            </w:r>
          </w:p>
        </w:tc>
        <w:tc>
          <w:tcPr>
            <w:tcW w:w="6609" w:type="dxa"/>
            <w:shd w:val="clear" w:color="auto" w:fill="auto"/>
          </w:tcPr>
          <w:p w:rsidR="00A304EA" w:rsidRPr="003904E4" w:rsidRDefault="00A304EA" w:rsidP="003904E4">
            <w:pPr>
              <w:shd w:val="clear" w:color="auto" w:fill="B4C6E7" w:themeFill="accent1" w:themeFillTint="66"/>
              <w:spacing w:after="240" w:line="276" w:lineRule="auto"/>
              <w:jc w:val="both"/>
              <w:rPr>
                <w:rFonts w:ascii="Calibri" w:eastAsia="Calibri" w:hAnsi="Calibri" w:cs="Arial"/>
                <w:b/>
                <w:sz w:val="22"/>
                <w:szCs w:val="22"/>
                <w:lang w:val="en-GB" w:eastAsia="zh-TW"/>
              </w:rPr>
            </w:pPr>
            <w:r w:rsidRPr="003904E4">
              <w:rPr>
                <w:rFonts w:ascii="Calibri" w:eastAsia="Calibri" w:hAnsi="Calibri" w:cs="Arial"/>
                <w:b/>
                <w:sz w:val="22"/>
                <w:szCs w:val="22"/>
                <w:lang w:val="en-GB" w:eastAsia="zh-TW"/>
              </w:rPr>
              <w:t>Background</w:t>
            </w:r>
          </w:p>
          <w:p w:rsidR="006B45D0" w:rsidRPr="006B45D0" w:rsidRDefault="006B45D0" w:rsidP="006B45D0">
            <w:pPr>
              <w:jc w:val="both"/>
              <w:rPr>
                <w:rFonts w:ascii="Calibri" w:hAnsi="Calibri" w:cs="Calibri"/>
                <w:sz w:val="24"/>
                <w:szCs w:val="24"/>
              </w:rPr>
            </w:pPr>
            <w:bookmarkStart w:id="1" w:name="_Hlk524624360"/>
            <w:r w:rsidRPr="006B45D0">
              <w:rPr>
                <w:rFonts w:ascii="Calibri" w:hAnsi="Calibri" w:cs="Calibri"/>
                <w:sz w:val="24"/>
                <w:szCs w:val="24"/>
              </w:rPr>
              <w:t xml:space="preserve">Recognizing that corruption in Liberia is endemic in the operations of government administrations and poses a serious threat to the growth and development of the country, the </w:t>
            </w:r>
            <w:r w:rsidRPr="006B45D0">
              <w:rPr>
                <w:rFonts w:ascii="Calibri" w:hAnsi="Calibri" w:cs="Calibri"/>
                <w:b/>
                <w:sz w:val="24"/>
                <w:szCs w:val="24"/>
              </w:rPr>
              <w:t>United Nations Development Program (UNDP),</w:t>
            </w:r>
            <w:r w:rsidRPr="006B45D0">
              <w:rPr>
                <w:rFonts w:ascii="Calibri" w:hAnsi="Calibri" w:cs="Calibri"/>
                <w:sz w:val="24"/>
                <w:szCs w:val="24"/>
              </w:rPr>
              <w:t xml:space="preserve"> being a prominent development partner to the Government of Liberia, elected to assist the Government in the fight against corruption by providing technical and logistical support to the Liberia Anti-Corruption Commission (LACC).</w:t>
            </w:r>
          </w:p>
          <w:p w:rsidR="006B45D0" w:rsidRPr="006B45D0" w:rsidRDefault="006B45D0" w:rsidP="006B45D0">
            <w:pPr>
              <w:jc w:val="both"/>
              <w:rPr>
                <w:rFonts w:ascii="Calibri" w:hAnsi="Calibri" w:cs="Calibri"/>
                <w:sz w:val="24"/>
                <w:szCs w:val="24"/>
              </w:rPr>
            </w:pPr>
            <w:r w:rsidRPr="006B45D0">
              <w:rPr>
                <w:rFonts w:ascii="Calibri" w:hAnsi="Calibri" w:cs="Calibri"/>
                <w:sz w:val="24"/>
                <w:szCs w:val="24"/>
              </w:rPr>
              <w:t xml:space="preserve"> </w:t>
            </w:r>
          </w:p>
          <w:p w:rsidR="006B45D0" w:rsidRPr="006B45D0" w:rsidRDefault="006B45D0" w:rsidP="006B45D0">
            <w:pPr>
              <w:jc w:val="both"/>
              <w:rPr>
                <w:rFonts w:ascii="Calibri" w:hAnsi="Calibri" w:cs="Calibri"/>
                <w:sz w:val="24"/>
                <w:szCs w:val="24"/>
              </w:rPr>
            </w:pPr>
            <w:r w:rsidRPr="006B45D0">
              <w:rPr>
                <w:rFonts w:ascii="Calibri" w:hAnsi="Calibri" w:cs="Calibri"/>
                <w:sz w:val="24"/>
                <w:szCs w:val="24"/>
              </w:rPr>
              <w:t xml:space="preserve">For the purpose of providing sustainable logistical and technical support to enhance the capacity of the LACC, </w:t>
            </w:r>
            <w:r w:rsidRPr="006B45D0">
              <w:rPr>
                <w:rFonts w:ascii="Calibri" w:hAnsi="Calibri" w:cs="Calibri"/>
                <w:b/>
                <w:sz w:val="24"/>
                <w:szCs w:val="24"/>
              </w:rPr>
              <w:t>UNDP</w:t>
            </w:r>
            <w:r w:rsidRPr="006B45D0">
              <w:rPr>
                <w:rFonts w:ascii="Calibri" w:hAnsi="Calibri" w:cs="Calibri"/>
                <w:sz w:val="24"/>
                <w:szCs w:val="24"/>
              </w:rPr>
              <w:t xml:space="preserve"> established the </w:t>
            </w:r>
            <w:r w:rsidRPr="006B45D0">
              <w:rPr>
                <w:rFonts w:ascii="Calibri" w:hAnsi="Calibri" w:cs="Calibri"/>
                <w:b/>
                <w:sz w:val="24"/>
                <w:szCs w:val="24"/>
              </w:rPr>
              <w:t xml:space="preserve">“Strengthen Transparency, Accountability, Oversight and Participation (STAOP) Project” </w:t>
            </w:r>
            <w:r w:rsidRPr="006B45D0">
              <w:rPr>
                <w:rFonts w:ascii="Calibri" w:hAnsi="Calibri" w:cs="Calibri"/>
                <w:sz w:val="24"/>
                <w:szCs w:val="24"/>
              </w:rPr>
              <w:t xml:space="preserve">in Liberia, from which the LACC has been and continue to benefit from several trainings in capacity building as well as logistics to enhance its operations.  </w:t>
            </w:r>
          </w:p>
          <w:p w:rsidR="006B45D0" w:rsidRPr="006B45D0" w:rsidRDefault="006B45D0" w:rsidP="006B45D0">
            <w:pPr>
              <w:jc w:val="both"/>
              <w:rPr>
                <w:rFonts w:ascii="Calibri" w:hAnsi="Calibri" w:cs="Calibri"/>
                <w:sz w:val="24"/>
                <w:szCs w:val="24"/>
              </w:rPr>
            </w:pPr>
          </w:p>
          <w:p w:rsidR="006B45D0" w:rsidRPr="006B45D0" w:rsidRDefault="006B45D0" w:rsidP="006B45D0">
            <w:pPr>
              <w:jc w:val="both"/>
              <w:rPr>
                <w:rFonts w:ascii="Calibri" w:hAnsi="Calibri" w:cs="Calibri"/>
                <w:sz w:val="24"/>
                <w:szCs w:val="24"/>
              </w:rPr>
            </w:pPr>
            <w:r w:rsidRPr="006B45D0">
              <w:rPr>
                <w:rFonts w:ascii="Calibri" w:hAnsi="Calibri" w:cs="Calibri"/>
                <w:sz w:val="24"/>
                <w:szCs w:val="24"/>
              </w:rPr>
              <w:t xml:space="preserve">The LACC has since been utilizing skills acquired from trainings provided by the </w:t>
            </w:r>
            <w:r w:rsidRPr="006B45D0">
              <w:rPr>
                <w:rFonts w:ascii="Calibri" w:hAnsi="Calibri" w:cs="Calibri"/>
                <w:b/>
                <w:sz w:val="24"/>
                <w:szCs w:val="24"/>
              </w:rPr>
              <w:t>STAOP Project</w:t>
            </w:r>
            <w:r w:rsidRPr="006B45D0">
              <w:rPr>
                <w:rFonts w:ascii="Calibri" w:hAnsi="Calibri" w:cs="Calibri"/>
                <w:sz w:val="24"/>
                <w:szCs w:val="24"/>
              </w:rPr>
              <w:t xml:space="preserve"> to enhance its work. Nonetheless, the scale of corruption in Liberia has levitated to an advance level through the use of </w:t>
            </w:r>
            <w:r w:rsidRPr="006B45D0">
              <w:rPr>
                <w:rFonts w:ascii="Calibri" w:hAnsi="Calibri" w:cs="Calibri"/>
                <w:b/>
                <w:sz w:val="24"/>
                <w:szCs w:val="24"/>
              </w:rPr>
              <w:t>Technology</w:t>
            </w:r>
            <w:r w:rsidRPr="006B45D0">
              <w:rPr>
                <w:rFonts w:ascii="Calibri" w:hAnsi="Calibri" w:cs="Calibri"/>
                <w:sz w:val="24"/>
                <w:szCs w:val="24"/>
              </w:rPr>
              <w:t xml:space="preserve"> and/or </w:t>
            </w:r>
            <w:r w:rsidRPr="006B45D0">
              <w:rPr>
                <w:rFonts w:ascii="Calibri" w:hAnsi="Calibri" w:cs="Calibri"/>
                <w:b/>
                <w:sz w:val="24"/>
                <w:szCs w:val="24"/>
              </w:rPr>
              <w:t>CYBER SPACE</w:t>
            </w:r>
            <w:r w:rsidRPr="006B45D0">
              <w:rPr>
                <w:rFonts w:ascii="Calibri" w:hAnsi="Calibri" w:cs="Calibri"/>
                <w:sz w:val="24"/>
                <w:szCs w:val="24"/>
              </w:rPr>
              <w:t xml:space="preserve">; hence, the need for advanced training in Cyber-crime corruption related investigations has become an essential point of focus for LACC training needs.   </w:t>
            </w:r>
          </w:p>
          <w:p w:rsidR="006B45D0" w:rsidRPr="006B45D0" w:rsidRDefault="006B45D0" w:rsidP="006B45D0">
            <w:pPr>
              <w:jc w:val="both"/>
              <w:rPr>
                <w:rFonts w:ascii="Calibri" w:hAnsi="Calibri" w:cs="Calibri"/>
                <w:sz w:val="24"/>
                <w:szCs w:val="24"/>
              </w:rPr>
            </w:pPr>
          </w:p>
          <w:p w:rsidR="006B45D0" w:rsidRPr="006B45D0" w:rsidRDefault="006B45D0" w:rsidP="006B45D0">
            <w:pPr>
              <w:jc w:val="both"/>
              <w:rPr>
                <w:rFonts w:ascii="Calibri" w:hAnsi="Calibri" w:cs="Calibri"/>
                <w:sz w:val="24"/>
                <w:szCs w:val="24"/>
              </w:rPr>
            </w:pPr>
            <w:r w:rsidRPr="006B45D0">
              <w:rPr>
                <w:rFonts w:ascii="Calibri" w:hAnsi="Calibri" w:cs="Calibri"/>
                <w:sz w:val="24"/>
                <w:szCs w:val="24"/>
              </w:rPr>
              <w:t xml:space="preserve">In view of the foregoing, the LACC is proposing that the </w:t>
            </w:r>
            <w:r w:rsidRPr="006B45D0">
              <w:rPr>
                <w:rFonts w:ascii="Calibri" w:hAnsi="Calibri" w:cs="Calibri"/>
                <w:b/>
                <w:sz w:val="24"/>
                <w:szCs w:val="24"/>
              </w:rPr>
              <w:t xml:space="preserve">UNDP, </w:t>
            </w:r>
            <w:r w:rsidRPr="006B45D0">
              <w:rPr>
                <w:rFonts w:ascii="Calibri" w:hAnsi="Calibri" w:cs="Calibri"/>
                <w:sz w:val="24"/>
                <w:szCs w:val="24"/>
              </w:rPr>
              <w:t xml:space="preserve">under the </w:t>
            </w:r>
            <w:r w:rsidRPr="006B45D0">
              <w:rPr>
                <w:rFonts w:ascii="Calibri" w:hAnsi="Calibri" w:cs="Calibri"/>
                <w:b/>
                <w:sz w:val="24"/>
                <w:szCs w:val="24"/>
              </w:rPr>
              <w:t xml:space="preserve">STAOP Project </w:t>
            </w:r>
            <w:r w:rsidRPr="006B45D0">
              <w:rPr>
                <w:rFonts w:ascii="Calibri" w:hAnsi="Calibri" w:cs="Calibri"/>
                <w:sz w:val="24"/>
                <w:szCs w:val="24"/>
              </w:rPr>
              <w:t>facilitates training for LACC Investigators in</w:t>
            </w:r>
            <w:r w:rsidRPr="006B45D0">
              <w:rPr>
                <w:rFonts w:ascii="Calibri" w:hAnsi="Calibri" w:cs="Calibri"/>
                <w:b/>
                <w:sz w:val="24"/>
                <w:szCs w:val="24"/>
              </w:rPr>
              <w:t xml:space="preserve"> Digital Evidence Recovery and Management </w:t>
            </w:r>
            <w:r w:rsidRPr="006B45D0">
              <w:rPr>
                <w:rFonts w:ascii="Calibri" w:hAnsi="Calibri" w:cs="Calibri"/>
                <w:sz w:val="24"/>
                <w:szCs w:val="24"/>
              </w:rPr>
              <w:t xml:space="preserve">in an effort of enhancing the capacity of investigators to effectively respond to cyber-crime related cases. The context and objectives of this proposal are explained in details in the following section.  </w:t>
            </w:r>
          </w:p>
          <w:bookmarkEnd w:id="1"/>
          <w:p w:rsidR="006B45D0" w:rsidRDefault="006B45D0" w:rsidP="006B45D0">
            <w:pPr>
              <w:jc w:val="both"/>
              <w:rPr>
                <w:rFonts w:ascii="Bookman Old Style" w:hAnsi="Bookman Old Style"/>
                <w:sz w:val="24"/>
                <w:szCs w:val="24"/>
              </w:rPr>
            </w:pPr>
          </w:p>
          <w:p w:rsidR="00A304EA" w:rsidRPr="006B45D0" w:rsidRDefault="00A304EA" w:rsidP="006B45D0">
            <w:pPr>
              <w:spacing w:after="200" w:line="276" w:lineRule="auto"/>
              <w:jc w:val="both"/>
              <w:rPr>
                <w:rFonts w:asciiTheme="minorHAnsi" w:eastAsia="Calibri" w:hAnsiTheme="minorHAnsi" w:cstheme="minorHAnsi"/>
                <w:sz w:val="22"/>
                <w:szCs w:val="22"/>
              </w:rPr>
            </w:pPr>
          </w:p>
          <w:p w:rsidR="00A304EA" w:rsidRPr="003904E4" w:rsidRDefault="00A304EA" w:rsidP="003904E4">
            <w:pPr>
              <w:jc w:val="both"/>
              <w:rPr>
                <w:rFonts w:ascii="Calibri" w:hAnsi="Calibri"/>
                <w:b/>
                <w:sz w:val="22"/>
                <w:szCs w:val="22"/>
                <w:u w:val="single"/>
              </w:rPr>
            </w:pPr>
          </w:p>
          <w:p w:rsidR="00A304EA" w:rsidRPr="003904E4" w:rsidRDefault="00E17B90" w:rsidP="003904E4">
            <w:pPr>
              <w:jc w:val="both"/>
              <w:rPr>
                <w:rFonts w:ascii="Calibri" w:hAnsi="Calibri" w:cs="Calibri"/>
                <w:bCs/>
                <w:color w:val="000000" w:themeColor="text1"/>
                <w:sz w:val="22"/>
                <w:szCs w:val="22"/>
              </w:rPr>
            </w:pPr>
            <w:r>
              <w:rPr>
                <w:rFonts w:ascii="Calibri" w:hAnsi="Calibri"/>
                <w:b/>
                <w:sz w:val="22"/>
                <w:szCs w:val="22"/>
                <w:u w:val="single"/>
              </w:rPr>
              <w:t xml:space="preserve"> </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Implementing Partner of UNDP</w:t>
            </w:r>
          </w:p>
        </w:tc>
        <w:tc>
          <w:tcPr>
            <w:tcW w:w="6609" w:type="dxa"/>
            <w:shd w:val="clear" w:color="auto" w:fill="auto"/>
          </w:tcPr>
          <w:p w:rsidR="00A304EA" w:rsidRPr="003904E4" w:rsidRDefault="00F138DE" w:rsidP="003904E4">
            <w:pPr>
              <w:jc w:val="both"/>
              <w:rPr>
                <w:rFonts w:ascii="Calibri" w:hAnsi="Calibri" w:cs="Calibri"/>
                <w:b/>
                <w:bCs/>
                <w:color w:val="000000" w:themeColor="text1"/>
                <w:sz w:val="22"/>
                <w:szCs w:val="22"/>
              </w:rPr>
            </w:pPr>
            <w:r w:rsidRPr="003904E4">
              <w:rPr>
                <w:rFonts w:asciiTheme="majorHAnsi" w:hAnsiTheme="majorHAnsi"/>
                <w:b/>
                <w:spacing w:val="-2"/>
                <w:kern w:val="28"/>
                <w:sz w:val="22"/>
                <w:szCs w:val="22"/>
              </w:rPr>
              <w:t xml:space="preserve">UNDP/ </w:t>
            </w:r>
            <w:r w:rsidR="00A304EA" w:rsidRPr="003904E4">
              <w:rPr>
                <w:rFonts w:asciiTheme="majorHAnsi" w:hAnsiTheme="majorHAnsi"/>
                <w:b/>
                <w:spacing w:val="-2"/>
                <w:kern w:val="28"/>
                <w:sz w:val="22"/>
                <w:szCs w:val="22"/>
              </w:rPr>
              <w:t xml:space="preserve">Liberia Anti-Corruption Commission (LACC) </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lastRenderedPageBreak/>
              <w:t>Brief Description of the Required Services</w:t>
            </w:r>
            <w:r w:rsidRPr="003904E4">
              <w:rPr>
                <w:rStyle w:val="FootnoteReference"/>
                <w:rFonts w:ascii="Calibri" w:hAnsi="Calibri" w:cs="Calibri"/>
                <w:bCs/>
                <w:sz w:val="22"/>
                <w:szCs w:val="22"/>
              </w:rPr>
              <w:footnoteReference w:id="1"/>
            </w:r>
          </w:p>
        </w:tc>
        <w:tc>
          <w:tcPr>
            <w:tcW w:w="6609" w:type="dxa"/>
            <w:shd w:val="clear" w:color="auto" w:fill="auto"/>
          </w:tcPr>
          <w:p w:rsidR="00A304EA" w:rsidRDefault="00A304EA" w:rsidP="003904E4">
            <w:pPr>
              <w:rPr>
                <w:rFonts w:ascii="Calibri" w:hAnsi="Calibri"/>
                <w:sz w:val="22"/>
                <w:szCs w:val="22"/>
              </w:rPr>
            </w:pPr>
            <w:r w:rsidRPr="003904E4">
              <w:rPr>
                <w:rFonts w:ascii="Calibri" w:hAnsi="Calibri"/>
                <w:sz w:val="22"/>
                <w:szCs w:val="22"/>
              </w:rPr>
              <w:t>To undertake the following:</w:t>
            </w:r>
          </w:p>
          <w:p w:rsidR="00EB2DA3" w:rsidRPr="003904E4" w:rsidRDefault="00EB2DA3" w:rsidP="003904E4">
            <w:pPr>
              <w:rPr>
                <w:rFonts w:ascii="Calibri" w:hAnsi="Calibri"/>
                <w:sz w:val="22"/>
                <w:szCs w:val="22"/>
              </w:rPr>
            </w:pPr>
          </w:p>
          <w:p w:rsidR="00EB2DA3" w:rsidRPr="007D2570" w:rsidRDefault="00EB2DA3" w:rsidP="00EB2DA3">
            <w:pPr>
              <w:pStyle w:val="ListParagraph"/>
              <w:numPr>
                <w:ilvl w:val="0"/>
                <w:numId w:val="11"/>
              </w:numPr>
              <w:spacing w:line="240" w:lineRule="auto"/>
              <w:ind w:left="360"/>
              <w:rPr>
                <w:rFonts w:ascii="Calibri" w:hAnsi="Calibri" w:cs="Calibri"/>
              </w:rPr>
            </w:pPr>
            <w:bookmarkStart w:id="2" w:name="_Hlk524624619"/>
            <w:r w:rsidRPr="007D2570">
              <w:rPr>
                <w:rFonts w:ascii="Calibri" w:hAnsi="Calibri"/>
              </w:rPr>
              <w:t>Provision of training services for twenty (20) LACC investigators in digital evidence recovery and management;</w:t>
            </w:r>
          </w:p>
          <w:p w:rsidR="00EB2DA3" w:rsidRPr="007D2570" w:rsidRDefault="00EB2DA3" w:rsidP="00EB2DA3">
            <w:pPr>
              <w:pStyle w:val="ListParagraph"/>
              <w:numPr>
                <w:ilvl w:val="0"/>
                <w:numId w:val="11"/>
              </w:numPr>
              <w:spacing w:line="240" w:lineRule="auto"/>
              <w:ind w:left="360"/>
              <w:rPr>
                <w:rFonts w:ascii="Calibri" w:hAnsi="Calibri" w:cs="Calibri"/>
              </w:rPr>
            </w:pPr>
            <w:r w:rsidRPr="007D2570">
              <w:rPr>
                <w:rFonts w:ascii="Calibri" w:hAnsi="Calibri"/>
              </w:rPr>
              <w:t>Provision of training materials inclusive of stationery items and training equipment, etc.;</w:t>
            </w:r>
          </w:p>
          <w:p w:rsidR="00EB2DA3" w:rsidRPr="007D2570" w:rsidRDefault="00EB2DA3" w:rsidP="00EB2DA3">
            <w:pPr>
              <w:pStyle w:val="ListParagraph"/>
              <w:numPr>
                <w:ilvl w:val="0"/>
                <w:numId w:val="11"/>
              </w:numPr>
              <w:spacing w:line="240" w:lineRule="auto"/>
              <w:ind w:left="360"/>
              <w:rPr>
                <w:rFonts w:ascii="Calibri" w:hAnsi="Calibri" w:cs="Calibri"/>
              </w:rPr>
            </w:pPr>
            <w:r w:rsidRPr="007D2570">
              <w:rPr>
                <w:rFonts w:ascii="Calibri" w:hAnsi="Calibri" w:cs="Calibri"/>
              </w:rPr>
              <w:t>Provision of data processing and recovery software;</w:t>
            </w:r>
          </w:p>
          <w:p w:rsidR="00EB2DA3" w:rsidRPr="007D2570" w:rsidRDefault="00EB2DA3" w:rsidP="00EB2DA3">
            <w:pPr>
              <w:pStyle w:val="ListParagraph"/>
              <w:numPr>
                <w:ilvl w:val="0"/>
                <w:numId w:val="11"/>
              </w:numPr>
              <w:spacing w:line="240" w:lineRule="auto"/>
              <w:ind w:left="360"/>
              <w:rPr>
                <w:rFonts w:ascii="Calibri" w:hAnsi="Calibri"/>
              </w:rPr>
            </w:pPr>
            <w:r w:rsidRPr="007D2570">
              <w:rPr>
                <w:rFonts w:ascii="Calibri" w:hAnsi="Calibri" w:cs="Calibri"/>
              </w:rPr>
              <w:t>Certification of trainees upon satisfactory completion of training course</w:t>
            </w:r>
          </w:p>
          <w:p w:rsidR="00EB2DA3" w:rsidRDefault="00EB2DA3" w:rsidP="00EB2DA3">
            <w:pPr>
              <w:jc w:val="both"/>
              <w:rPr>
                <w:rFonts w:ascii="Calibri" w:hAnsi="Calibri" w:cs="Calibri"/>
                <w:sz w:val="22"/>
                <w:szCs w:val="22"/>
              </w:rPr>
            </w:pPr>
          </w:p>
          <w:bookmarkEnd w:id="2"/>
          <w:p w:rsidR="00A304EA" w:rsidRPr="006B45D0" w:rsidRDefault="000144BE" w:rsidP="00EB2DA3">
            <w:pPr>
              <w:rPr>
                <w:rFonts w:ascii="Calibri" w:hAnsi="Calibri"/>
                <w:b/>
                <w:sz w:val="22"/>
                <w:szCs w:val="22"/>
              </w:rPr>
            </w:pPr>
            <w:sdt>
              <w:sdtPr>
                <w:rPr>
                  <w:sz w:val="22"/>
                  <w:szCs w:val="22"/>
                </w:rPr>
                <w:id w:val="-276186180"/>
                <w:showingPlcHdr/>
                <w:text/>
              </w:sdtPr>
              <w:sdtEndPr/>
              <w:sdtContent>
                <w:r w:rsidR="00A304EA" w:rsidRPr="003904E4">
                  <w:rPr>
                    <w:sz w:val="22"/>
                    <w:szCs w:val="22"/>
                  </w:rPr>
                  <w:t xml:space="preserve">     </w:t>
                </w:r>
              </w:sdtContent>
            </w:sdt>
            <w:r w:rsidR="00A304EA" w:rsidRPr="003904E4">
              <w:rPr>
                <w:sz w:val="22"/>
                <w:szCs w:val="22"/>
              </w:rPr>
              <w:t xml:space="preserve"> </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List and Description of Expected Outputs to be Delivered</w:t>
            </w:r>
          </w:p>
        </w:tc>
        <w:tc>
          <w:tcPr>
            <w:tcW w:w="6609" w:type="dxa"/>
            <w:shd w:val="clear" w:color="auto" w:fill="auto"/>
          </w:tcPr>
          <w:p w:rsidR="00E17B90" w:rsidRPr="003904E4" w:rsidRDefault="00E17B90" w:rsidP="00E17B90">
            <w:pPr>
              <w:jc w:val="both"/>
              <w:outlineLvl w:val="0"/>
              <w:rPr>
                <w:rFonts w:asciiTheme="minorHAnsi" w:hAnsiTheme="minorHAnsi" w:cstheme="minorHAnsi"/>
                <w:b/>
                <w:sz w:val="22"/>
                <w:szCs w:val="22"/>
              </w:rPr>
            </w:pPr>
          </w:p>
          <w:p w:rsidR="00EB2DA3" w:rsidRPr="00EC1D87" w:rsidRDefault="00EB2DA3" w:rsidP="00EB2DA3">
            <w:pPr>
              <w:pStyle w:val="ListParagraph"/>
              <w:numPr>
                <w:ilvl w:val="0"/>
                <w:numId w:val="12"/>
              </w:numPr>
              <w:spacing w:line="240" w:lineRule="auto"/>
              <w:jc w:val="both"/>
              <w:rPr>
                <w:rFonts w:ascii="Calibri" w:hAnsi="Calibri" w:cs="Calibri"/>
              </w:rPr>
            </w:pPr>
            <w:r w:rsidRPr="00EC1D87">
              <w:rPr>
                <w:rFonts w:ascii="Calibri" w:hAnsi="Calibri" w:cs="Calibri"/>
              </w:rPr>
              <w:t>Twenty (20) LACC investigators are trained and certificated at end of the training;</w:t>
            </w:r>
          </w:p>
          <w:p w:rsidR="00EB2DA3" w:rsidRPr="00EC1D87" w:rsidRDefault="00EB2DA3" w:rsidP="00EB2DA3">
            <w:pPr>
              <w:pStyle w:val="ListParagraph"/>
              <w:numPr>
                <w:ilvl w:val="0"/>
                <w:numId w:val="12"/>
              </w:numPr>
              <w:spacing w:line="240" w:lineRule="auto"/>
              <w:jc w:val="both"/>
              <w:rPr>
                <w:rFonts w:ascii="Calibri" w:hAnsi="Calibri" w:cs="Calibri"/>
              </w:rPr>
            </w:pPr>
            <w:r w:rsidRPr="00EC1D87">
              <w:rPr>
                <w:rFonts w:ascii="Calibri" w:hAnsi="Calibri" w:cs="Calibri"/>
              </w:rPr>
              <w:t>Data processing and recovery software provided and installed;</w:t>
            </w:r>
          </w:p>
          <w:p w:rsidR="00EB2DA3" w:rsidRPr="00EC1D87" w:rsidRDefault="00EB2DA3" w:rsidP="00EB2DA3">
            <w:pPr>
              <w:pStyle w:val="ListParagraph"/>
              <w:numPr>
                <w:ilvl w:val="0"/>
                <w:numId w:val="12"/>
              </w:numPr>
              <w:spacing w:line="240" w:lineRule="auto"/>
              <w:jc w:val="both"/>
              <w:rPr>
                <w:rFonts w:ascii="Calibri" w:hAnsi="Calibri" w:cs="Calibri"/>
              </w:rPr>
            </w:pPr>
            <w:r w:rsidRPr="00EC1D87">
              <w:rPr>
                <w:rFonts w:ascii="Calibri" w:hAnsi="Calibri" w:cs="Calibri"/>
              </w:rPr>
              <w:t xml:space="preserve">Mode of training: Theories and Practical Curriculum </w:t>
            </w:r>
          </w:p>
          <w:p w:rsidR="00EB2DA3" w:rsidRPr="00EC1D87" w:rsidRDefault="00EB2DA3" w:rsidP="00EB2DA3">
            <w:pPr>
              <w:pStyle w:val="ListParagraph"/>
              <w:numPr>
                <w:ilvl w:val="0"/>
                <w:numId w:val="12"/>
              </w:numPr>
              <w:spacing w:line="240" w:lineRule="auto"/>
              <w:jc w:val="both"/>
              <w:rPr>
                <w:rFonts w:ascii="Calibri" w:hAnsi="Calibri" w:cs="Calibri"/>
                <w:bCs/>
                <w:color w:val="000000"/>
              </w:rPr>
            </w:pPr>
            <w:r w:rsidRPr="00EC1D87">
              <w:rPr>
                <w:rFonts w:ascii="Calibri" w:hAnsi="Calibri" w:cs="Calibri"/>
              </w:rPr>
              <w:t>Duration of Training: Five days;</w:t>
            </w:r>
          </w:p>
          <w:p w:rsidR="00EB2DA3" w:rsidRPr="00EC1D87" w:rsidRDefault="00EB2DA3" w:rsidP="00EB2DA3">
            <w:pPr>
              <w:pStyle w:val="ListParagraph"/>
              <w:numPr>
                <w:ilvl w:val="0"/>
                <w:numId w:val="12"/>
              </w:numPr>
              <w:spacing w:line="240" w:lineRule="auto"/>
              <w:jc w:val="both"/>
              <w:rPr>
                <w:rFonts w:ascii="Calibri" w:hAnsi="Calibri" w:cs="Calibri"/>
                <w:bCs/>
                <w:color w:val="000000"/>
              </w:rPr>
            </w:pPr>
            <w:r w:rsidRPr="00EC1D87">
              <w:rPr>
                <w:rFonts w:ascii="Calibri" w:hAnsi="Calibri" w:cs="Calibri"/>
              </w:rPr>
              <w:t>Submission of training report</w:t>
            </w:r>
          </w:p>
          <w:p w:rsidR="00A304EA" w:rsidRPr="003904E4" w:rsidRDefault="00A304EA" w:rsidP="00E17B90">
            <w:pPr>
              <w:jc w:val="both"/>
              <w:rPr>
                <w:rFonts w:asciiTheme="minorHAnsi" w:hAnsiTheme="minorHAnsi" w:cstheme="minorHAnsi"/>
                <w:bCs/>
                <w:color w:val="000000" w:themeColor="text1"/>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Person to Supervise the Work/Performance of the Service Provider</w:t>
            </w:r>
          </w:p>
        </w:tc>
        <w:tc>
          <w:tcPr>
            <w:tcW w:w="6609" w:type="dxa"/>
            <w:shd w:val="clear" w:color="auto" w:fill="auto"/>
          </w:tcPr>
          <w:p w:rsidR="00265DCD" w:rsidRDefault="00265DCD" w:rsidP="003904E4">
            <w:pPr>
              <w:jc w:val="both"/>
              <w:rPr>
                <w:rFonts w:ascii="Calibri" w:hAnsi="Calibri" w:cs="Calibri"/>
                <w:bCs/>
                <w:color w:val="000000" w:themeColor="text1"/>
                <w:sz w:val="22"/>
                <w:szCs w:val="22"/>
              </w:rPr>
            </w:pPr>
            <w:r>
              <w:rPr>
                <w:rFonts w:ascii="Calibri" w:hAnsi="Calibri" w:cs="Calibri"/>
                <w:bCs/>
                <w:color w:val="000000" w:themeColor="text1"/>
                <w:sz w:val="22"/>
                <w:szCs w:val="22"/>
              </w:rPr>
              <w:t>James Monibah</w:t>
            </w:r>
          </w:p>
          <w:p w:rsidR="00265DCD" w:rsidRDefault="00265DCD" w:rsidP="003904E4">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Team Leader </w:t>
            </w:r>
          </w:p>
          <w:p w:rsidR="00A304EA" w:rsidRPr="003904E4" w:rsidRDefault="00A304EA" w:rsidP="003904E4">
            <w:pPr>
              <w:jc w:val="both"/>
              <w:rPr>
                <w:rFonts w:ascii="Calibri" w:hAnsi="Calibri" w:cs="Calibri"/>
                <w:bCs/>
                <w:color w:val="000000" w:themeColor="text1"/>
                <w:sz w:val="22"/>
                <w:szCs w:val="22"/>
              </w:rPr>
            </w:pPr>
            <w:r w:rsidRPr="003904E4">
              <w:rPr>
                <w:rFonts w:ascii="Calibri" w:hAnsi="Calibri" w:cs="Calibri"/>
                <w:bCs/>
                <w:color w:val="000000" w:themeColor="text1"/>
                <w:sz w:val="22"/>
                <w:szCs w:val="22"/>
              </w:rPr>
              <w:t>STAOP /GPI</w:t>
            </w:r>
          </w:p>
          <w:p w:rsidR="00A304EA" w:rsidRPr="003904E4" w:rsidRDefault="00A304EA" w:rsidP="003904E4">
            <w:pPr>
              <w:jc w:val="both"/>
              <w:rPr>
                <w:rFonts w:ascii="Calibri" w:hAnsi="Calibri" w:cs="Calibri"/>
                <w:bCs/>
                <w:color w:val="000000" w:themeColor="text1"/>
                <w:sz w:val="22"/>
                <w:szCs w:val="22"/>
              </w:rPr>
            </w:pPr>
            <w:r w:rsidRPr="003904E4">
              <w:rPr>
                <w:rFonts w:ascii="Calibri" w:hAnsi="Calibri" w:cs="Calibri"/>
                <w:bCs/>
                <w:color w:val="000000" w:themeColor="text1"/>
                <w:sz w:val="22"/>
                <w:szCs w:val="22"/>
              </w:rPr>
              <w:t>UNDP</w:t>
            </w:r>
          </w:p>
          <w:p w:rsidR="00A304EA" w:rsidRPr="003904E4" w:rsidRDefault="00A304EA" w:rsidP="003904E4">
            <w:pPr>
              <w:jc w:val="both"/>
              <w:rPr>
                <w:rFonts w:ascii="Calibri" w:hAnsi="Calibri" w:cs="Calibri"/>
                <w:bCs/>
                <w:color w:val="000000" w:themeColor="text1"/>
                <w:sz w:val="22"/>
                <w:szCs w:val="22"/>
              </w:rPr>
            </w:pPr>
          </w:p>
          <w:p w:rsidR="00A304EA" w:rsidRPr="003904E4" w:rsidRDefault="00A304EA" w:rsidP="003904E4">
            <w:pPr>
              <w:jc w:val="both"/>
              <w:rPr>
                <w:rFonts w:ascii="Calibri" w:hAnsi="Calibri" w:cs="Calibri"/>
                <w:bCs/>
                <w:color w:val="000000" w:themeColor="text1"/>
                <w:sz w:val="22"/>
                <w:szCs w:val="22"/>
              </w:rPr>
            </w:pPr>
          </w:p>
          <w:p w:rsidR="00A304EA" w:rsidRPr="003904E4" w:rsidRDefault="00A304EA" w:rsidP="003904E4">
            <w:pPr>
              <w:jc w:val="both"/>
              <w:rPr>
                <w:rFonts w:ascii="Calibri" w:hAnsi="Calibri" w:cs="Calibri"/>
                <w:bCs/>
                <w:color w:val="000000" w:themeColor="text1"/>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Frequency of Reporting</w:t>
            </w:r>
          </w:p>
        </w:tc>
        <w:sdt>
          <w:sdtPr>
            <w:rPr>
              <w:rFonts w:ascii="Calibri" w:hAnsi="Calibri" w:cs="Calibri"/>
              <w:bCs/>
              <w:color w:val="000000" w:themeColor="text1"/>
              <w:sz w:val="22"/>
              <w:szCs w:val="22"/>
            </w:rPr>
            <w:id w:val="-448937168"/>
            <w:text/>
          </w:sdtPr>
          <w:sdtEndPr/>
          <w:sdtContent>
            <w:tc>
              <w:tcPr>
                <w:tcW w:w="6609" w:type="dxa"/>
                <w:shd w:val="clear" w:color="auto" w:fill="auto"/>
              </w:tcPr>
              <w:p w:rsidR="00A304EA" w:rsidRPr="003904E4" w:rsidRDefault="00A304EA" w:rsidP="003904E4">
                <w:pPr>
                  <w:jc w:val="both"/>
                  <w:rPr>
                    <w:rFonts w:ascii="Calibri" w:hAnsi="Calibri" w:cs="Calibri"/>
                    <w:bCs/>
                    <w:i/>
                    <w:color w:val="000000" w:themeColor="text1"/>
                    <w:sz w:val="22"/>
                    <w:szCs w:val="22"/>
                  </w:rPr>
                </w:pPr>
                <w:r w:rsidRPr="003904E4">
                  <w:rPr>
                    <w:rFonts w:ascii="Calibri" w:hAnsi="Calibri" w:cs="Calibri"/>
                    <w:bCs/>
                    <w:color w:val="000000" w:themeColor="text1"/>
                    <w:sz w:val="22"/>
                    <w:szCs w:val="22"/>
                  </w:rPr>
                  <w:t xml:space="preserve">After Provision of service </w:t>
                </w:r>
              </w:p>
            </w:tc>
          </w:sdtContent>
        </w:sdt>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Progress Reporting Requirements</w:t>
            </w:r>
          </w:p>
        </w:tc>
        <w:tc>
          <w:tcPr>
            <w:tcW w:w="6609" w:type="dxa"/>
            <w:shd w:val="clear" w:color="auto" w:fill="auto"/>
          </w:tcPr>
          <w:p w:rsidR="00A304EA" w:rsidRPr="003904E4" w:rsidRDefault="00A304EA" w:rsidP="003904E4">
            <w:pPr>
              <w:jc w:val="both"/>
              <w:rPr>
                <w:rFonts w:ascii="Calibri" w:hAnsi="Calibri" w:cs="Calibri"/>
                <w:bCs/>
                <w:sz w:val="22"/>
                <w:szCs w:val="22"/>
              </w:rPr>
            </w:pPr>
            <w:r w:rsidRPr="003904E4">
              <w:rPr>
                <w:rFonts w:ascii="Calibri" w:hAnsi="Calibri" w:cs="Calibri"/>
                <w:bCs/>
                <w:sz w:val="22"/>
                <w:szCs w:val="22"/>
              </w:rPr>
              <w:t>N/A</w:t>
            </w:r>
          </w:p>
          <w:p w:rsidR="00A304EA" w:rsidRPr="003904E4" w:rsidRDefault="00A304EA" w:rsidP="003904E4">
            <w:pPr>
              <w:jc w:val="both"/>
              <w:rPr>
                <w:rFonts w:ascii="Calibri" w:hAnsi="Calibri" w:cs="Calibri"/>
                <w:bCs/>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Location of work</w:t>
            </w:r>
          </w:p>
        </w:tc>
        <w:tc>
          <w:tcPr>
            <w:tcW w:w="6609" w:type="dxa"/>
            <w:shd w:val="clear" w:color="auto" w:fill="auto"/>
          </w:tcPr>
          <w:p w:rsidR="00E17B90" w:rsidRPr="003904E4" w:rsidRDefault="00E17B90" w:rsidP="003904E4">
            <w:pPr>
              <w:pStyle w:val="BankNormal"/>
              <w:spacing w:after="0"/>
              <w:rPr>
                <w:rFonts w:asciiTheme="minorHAnsi" w:hAnsiTheme="minorHAnsi" w:cstheme="minorHAnsi"/>
                <w:snapToGrid w:val="0"/>
                <w:sz w:val="22"/>
                <w:szCs w:val="22"/>
              </w:rPr>
            </w:pPr>
            <w:r>
              <w:rPr>
                <w:rFonts w:ascii="Calibri" w:hAnsi="Calibri" w:cs="Calibri"/>
                <w:snapToGrid w:val="0"/>
                <w:sz w:val="22"/>
                <w:szCs w:val="22"/>
              </w:rPr>
              <w:t>Monrovia ,</w:t>
            </w:r>
            <w:r w:rsidR="00A349C5">
              <w:rPr>
                <w:rFonts w:ascii="Calibri" w:hAnsi="Calibri" w:cs="Calibri"/>
                <w:snapToGrid w:val="0"/>
                <w:sz w:val="22"/>
                <w:szCs w:val="22"/>
              </w:rPr>
              <w:t xml:space="preserve"> </w:t>
            </w:r>
            <w:r>
              <w:rPr>
                <w:rFonts w:ascii="Calibri" w:hAnsi="Calibri" w:cs="Calibri"/>
                <w:snapToGrid w:val="0"/>
                <w:sz w:val="22"/>
                <w:szCs w:val="22"/>
              </w:rPr>
              <w:t xml:space="preserve">Liberia </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Expected duration of work</w:t>
            </w:r>
          </w:p>
        </w:tc>
        <w:tc>
          <w:tcPr>
            <w:tcW w:w="6609" w:type="dxa"/>
            <w:shd w:val="clear" w:color="auto" w:fill="auto"/>
          </w:tcPr>
          <w:p w:rsidR="00A304EA" w:rsidRPr="003904E4" w:rsidRDefault="00A349C5" w:rsidP="003904E4">
            <w:pPr>
              <w:jc w:val="both"/>
              <w:rPr>
                <w:rFonts w:ascii="Calibri" w:hAnsi="Calibri" w:cs="Calibri"/>
                <w:b/>
                <w:bCs/>
                <w:sz w:val="22"/>
                <w:szCs w:val="22"/>
              </w:rPr>
            </w:pPr>
            <w:r>
              <w:rPr>
                <w:rFonts w:ascii="Calibri" w:hAnsi="Calibri" w:cs="Calibri"/>
                <w:b/>
                <w:bCs/>
                <w:sz w:val="22"/>
                <w:szCs w:val="22"/>
              </w:rPr>
              <w:t xml:space="preserve">Five Days </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Target start date</w:t>
            </w:r>
          </w:p>
        </w:tc>
        <w:tc>
          <w:tcPr>
            <w:tcW w:w="6609" w:type="dxa"/>
            <w:shd w:val="clear" w:color="auto" w:fill="auto"/>
          </w:tcPr>
          <w:p w:rsidR="00A304EA" w:rsidRPr="003904E4" w:rsidRDefault="00A304EA" w:rsidP="003904E4">
            <w:pPr>
              <w:jc w:val="both"/>
              <w:rPr>
                <w:rFonts w:ascii="Calibri" w:hAnsi="Calibri" w:cs="Calibri"/>
                <w:bCs/>
                <w:sz w:val="22"/>
                <w:szCs w:val="22"/>
              </w:rPr>
            </w:pPr>
            <w:r w:rsidRPr="003904E4">
              <w:rPr>
                <w:rFonts w:ascii="Calibri" w:hAnsi="Calibri" w:cs="Calibri"/>
                <w:bCs/>
                <w:sz w:val="22"/>
                <w:szCs w:val="22"/>
              </w:rPr>
              <w:t xml:space="preserve">October </w:t>
            </w:r>
            <w:r w:rsidR="00AC1A8C" w:rsidRPr="003904E4">
              <w:rPr>
                <w:rFonts w:ascii="Calibri" w:hAnsi="Calibri" w:cs="Calibri"/>
                <w:bCs/>
                <w:sz w:val="22"/>
                <w:szCs w:val="22"/>
              </w:rPr>
              <w:t xml:space="preserve">8, </w:t>
            </w:r>
            <w:r w:rsidRPr="003904E4">
              <w:rPr>
                <w:rFonts w:ascii="Calibri" w:hAnsi="Calibri" w:cs="Calibri"/>
                <w:bCs/>
                <w:sz w:val="22"/>
                <w:szCs w:val="22"/>
              </w:rPr>
              <w:t>2018</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Latest completion date</w:t>
            </w:r>
          </w:p>
        </w:tc>
        <w:tc>
          <w:tcPr>
            <w:tcW w:w="6609" w:type="dxa"/>
            <w:shd w:val="clear" w:color="auto" w:fill="auto"/>
          </w:tcPr>
          <w:p w:rsidR="00A304EA" w:rsidRPr="003904E4" w:rsidRDefault="00A349C5" w:rsidP="003904E4">
            <w:pPr>
              <w:jc w:val="both"/>
              <w:rPr>
                <w:rFonts w:ascii="Calibri" w:hAnsi="Calibri" w:cs="Calibri"/>
                <w:bCs/>
                <w:sz w:val="22"/>
                <w:szCs w:val="22"/>
              </w:rPr>
            </w:pPr>
            <w:r>
              <w:rPr>
                <w:rFonts w:ascii="Calibri" w:hAnsi="Calibri" w:cs="Calibri"/>
                <w:bCs/>
                <w:sz w:val="22"/>
                <w:szCs w:val="22"/>
              </w:rPr>
              <w:t>0ctober 12</w:t>
            </w:r>
            <w:r w:rsidR="00A304EA" w:rsidRPr="003904E4">
              <w:rPr>
                <w:rFonts w:ascii="Calibri" w:hAnsi="Calibri" w:cs="Calibri"/>
                <w:bCs/>
                <w:sz w:val="22"/>
                <w:szCs w:val="22"/>
              </w:rPr>
              <w:t>,</w:t>
            </w:r>
            <w:r w:rsidR="00AC1A8C" w:rsidRPr="003904E4">
              <w:rPr>
                <w:rFonts w:ascii="Calibri" w:hAnsi="Calibri" w:cs="Calibri"/>
                <w:bCs/>
                <w:sz w:val="22"/>
                <w:szCs w:val="22"/>
              </w:rPr>
              <w:t xml:space="preserve"> </w:t>
            </w:r>
            <w:r w:rsidR="00A304EA" w:rsidRPr="003904E4">
              <w:rPr>
                <w:rFonts w:ascii="Calibri" w:hAnsi="Calibri" w:cs="Calibri"/>
                <w:bCs/>
                <w:sz w:val="22"/>
                <w:szCs w:val="22"/>
              </w:rPr>
              <w:t>2018</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 xml:space="preserve">Travels Expected </w:t>
            </w:r>
          </w:p>
        </w:tc>
        <w:tc>
          <w:tcPr>
            <w:tcW w:w="6609" w:type="dxa"/>
            <w:shd w:val="clear" w:color="auto" w:fill="auto"/>
          </w:tcPr>
          <w:p w:rsidR="00A304EA" w:rsidRPr="003904E4" w:rsidRDefault="00A349C5" w:rsidP="003904E4">
            <w:pPr>
              <w:jc w:val="both"/>
              <w:rPr>
                <w:rFonts w:ascii="Calibri" w:hAnsi="Calibri" w:cs="Calibri"/>
                <w:bCs/>
                <w:sz w:val="22"/>
                <w:szCs w:val="22"/>
              </w:rPr>
            </w:pPr>
            <w:r>
              <w:rPr>
                <w:rFonts w:ascii="Calibri" w:hAnsi="Calibri" w:cs="Calibri"/>
                <w:bCs/>
                <w:sz w:val="22"/>
                <w:szCs w:val="22"/>
              </w:rPr>
              <w:t>YES</w:t>
            </w:r>
          </w:p>
        </w:tc>
      </w:tr>
      <w:tr w:rsidR="00A304EA" w:rsidRPr="003904E4" w:rsidTr="003904E4">
        <w:tblPrEx>
          <w:tblLook w:val="0000" w:firstRow="0" w:lastRow="0" w:firstColumn="0" w:lastColumn="0" w:noHBand="0" w:noVBand="0"/>
        </w:tblPrEx>
        <w:tc>
          <w:tcPr>
            <w:tcW w:w="2741" w:type="dxa"/>
          </w:tcPr>
          <w:p w:rsidR="00A304EA" w:rsidRPr="003904E4" w:rsidRDefault="00A304EA" w:rsidP="003904E4">
            <w:pPr>
              <w:rPr>
                <w:rFonts w:ascii="Calibri" w:hAnsi="Calibri" w:cs="Calibri"/>
                <w:sz w:val="22"/>
                <w:szCs w:val="22"/>
              </w:rPr>
            </w:pPr>
            <w:r w:rsidRPr="003904E4">
              <w:rPr>
                <w:rFonts w:ascii="Calibri" w:hAnsi="Calibri" w:cs="Calibri"/>
                <w:sz w:val="22"/>
                <w:szCs w:val="22"/>
              </w:rPr>
              <w:t xml:space="preserve">Special Security Requirements </w:t>
            </w:r>
          </w:p>
        </w:tc>
        <w:tc>
          <w:tcPr>
            <w:tcW w:w="6609" w:type="dxa"/>
          </w:tcPr>
          <w:p w:rsidR="00A304EA" w:rsidRPr="003904E4" w:rsidRDefault="00A304EA" w:rsidP="003904E4">
            <w:pPr>
              <w:rPr>
                <w:rFonts w:ascii="Calibri" w:hAnsi="Calibri" w:cs="Calibri"/>
                <w:sz w:val="22"/>
                <w:szCs w:val="22"/>
              </w:rPr>
            </w:pPr>
            <w:r w:rsidRPr="003904E4">
              <w:rPr>
                <w:rFonts w:ascii="Calibri" w:hAnsi="Calibri" w:cs="Calibri"/>
                <w:sz w:val="22"/>
                <w:szCs w:val="22"/>
              </w:rPr>
              <w:t>NONE</w:t>
            </w:r>
          </w:p>
        </w:tc>
      </w:tr>
      <w:tr w:rsidR="00A304EA" w:rsidRPr="003904E4" w:rsidTr="003904E4">
        <w:tblPrEx>
          <w:tblLook w:val="0000" w:firstRow="0" w:lastRow="0" w:firstColumn="0" w:lastColumn="0" w:noHBand="0" w:noVBand="0"/>
        </w:tblPrEx>
        <w:tc>
          <w:tcPr>
            <w:tcW w:w="2741" w:type="dxa"/>
          </w:tcPr>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sz w:val="22"/>
                <w:szCs w:val="22"/>
              </w:rPr>
            </w:pPr>
            <w:r w:rsidRPr="003904E4">
              <w:rPr>
                <w:rFonts w:ascii="Calibri" w:hAnsi="Calibri" w:cs="Calibri"/>
                <w:sz w:val="22"/>
                <w:szCs w:val="22"/>
              </w:rPr>
              <w:t>Facilities to be Provided by UNDP (i.e., must be excluded from Price Proposal)</w:t>
            </w:r>
          </w:p>
        </w:tc>
        <w:tc>
          <w:tcPr>
            <w:tcW w:w="6609" w:type="dxa"/>
          </w:tcPr>
          <w:p w:rsidR="00A304EA" w:rsidRPr="003904E4" w:rsidRDefault="00A304EA" w:rsidP="003904E4">
            <w:pPr>
              <w:ind w:left="432"/>
              <w:rPr>
                <w:rFonts w:ascii="Calibri" w:hAnsi="Calibri" w:cs="Calibri"/>
                <w:sz w:val="22"/>
                <w:szCs w:val="22"/>
              </w:rPr>
            </w:pPr>
          </w:p>
          <w:p w:rsidR="00A304EA" w:rsidRPr="003904E4" w:rsidRDefault="000144BE" w:rsidP="003904E4">
            <w:pPr>
              <w:rPr>
                <w:rFonts w:ascii="Calibri" w:hAnsi="Calibri" w:cs="Calibri"/>
                <w:b/>
                <w:sz w:val="22"/>
                <w:szCs w:val="22"/>
              </w:rPr>
            </w:pPr>
            <w:sdt>
              <w:sdtPr>
                <w:rPr>
                  <w:rFonts w:ascii="Calibri" w:hAnsi="Calibri" w:cs="Calibri"/>
                  <w:b/>
                  <w:sz w:val="22"/>
                  <w:szCs w:val="22"/>
                </w:rPr>
                <w:id w:val="702681935"/>
              </w:sdtPr>
              <w:sdtEndPr/>
              <w:sdtContent>
                <w:r w:rsidR="00A349C5">
                  <w:rPr>
                    <w:rFonts w:ascii="MS Gothic" w:eastAsia="MS Gothic" w:hAnsi="MS Gothic" w:cs="Calibri"/>
                    <w:b/>
                    <w:sz w:val="22"/>
                    <w:szCs w:val="22"/>
                  </w:rPr>
                  <w:t>Y</w:t>
                </w:r>
                <w:r w:rsidR="00A349C5">
                  <w:rPr>
                    <w:rFonts w:ascii="MS Gothic" w:eastAsia="MS Gothic" w:hAnsi="MS Gothic" w:cs="Calibri" w:hint="eastAsia"/>
                    <w:b/>
                    <w:sz w:val="22"/>
                    <w:szCs w:val="22"/>
                  </w:rPr>
                  <w:t xml:space="preserve">es </w:t>
                </w:r>
              </w:sdtContent>
            </w:sdt>
          </w:p>
          <w:p w:rsidR="00A304EA" w:rsidRPr="003904E4" w:rsidRDefault="00A304EA" w:rsidP="003904E4">
            <w:pPr>
              <w:rPr>
                <w:rFonts w:ascii="Calibri" w:hAnsi="Calibri" w:cs="Calibri"/>
                <w:sz w:val="22"/>
                <w:szCs w:val="22"/>
              </w:rPr>
            </w:pPr>
          </w:p>
        </w:tc>
      </w:tr>
      <w:tr w:rsidR="00A304EA" w:rsidRPr="003904E4" w:rsidTr="003904E4">
        <w:tblPrEx>
          <w:tblLook w:val="0000" w:firstRow="0" w:lastRow="0" w:firstColumn="0" w:lastColumn="0" w:noHBand="0" w:noVBand="0"/>
        </w:tblPrEx>
        <w:tc>
          <w:tcPr>
            <w:tcW w:w="2741" w:type="dxa"/>
          </w:tcPr>
          <w:p w:rsidR="00A304EA" w:rsidRPr="003904E4" w:rsidRDefault="00A304EA" w:rsidP="003904E4">
            <w:pPr>
              <w:rPr>
                <w:rFonts w:ascii="Calibri" w:hAnsi="Calibri" w:cs="Calibri"/>
                <w:sz w:val="22"/>
                <w:szCs w:val="22"/>
              </w:rPr>
            </w:pPr>
            <w:r w:rsidRPr="003904E4">
              <w:rPr>
                <w:rFonts w:ascii="Calibri" w:hAnsi="Calibri" w:cs="Calibri"/>
                <w:sz w:val="22"/>
                <w:szCs w:val="22"/>
              </w:rPr>
              <w:t>Implementation Schedule indicating breakdown and timing of activities/sub-activities</w:t>
            </w:r>
          </w:p>
        </w:tc>
        <w:tc>
          <w:tcPr>
            <w:tcW w:w="6609" w:type="dxa"/>
          </w:tcPr>
          <w:p w:rsidR="00A304EA" w:rsidRPr="003904E4" w:rsidRDefault="00A304EA" w:rsidP="003904E4">
            <w:pPr>
              <w:ind w:left="432"/>
              <w:rPr>
                <w:rFonts w:ascii="Calibri" w:hAnsi="Calibri" w:cs="Calibri"/>
                <w:sz w:val="22"/>
                <w:szCs w:val="22"/>
              </w:rPr>
            </w:pPr>
          </w:p>
          <w:p w:rsidR="00A304EA" w:rsidRPr="003904E4" w:rsidRDefault="000144BE" w:rsidP="003904E4">
            <w:pPr>
              <w:rPr>
                <w:rFonts w:ascii="Calibri" w:hAnsi="Calibri" w:cs="Calibri"/>
                <w:sz w:val="22"/>
                <w:szCs w:val="22"/>
              </w:rPr>
            </w:pPr>
            <w:sdt>
              <w:sdtPr>
                <w:rPr>
                  <w:rFonts w:ascii="Calibri" w:hAnsi="Calibri" w:cs="Calibri"/>
                  <w:sz w:val="22"/>
                  <w:szCs w:val="22"/>
                </w:rPr>
                <w:id w:val="-1266068920"/>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Required</w:t>
            </w:r>
          </w:p>
          <w:p w:rsidR="00A304EA" w:rsidRPr="003904E4" w:rsidRDefault="00A304EA" w:rsidP="003904E4">
            <w:pPr>
              <w:rPr>
                <w:rFonts w:ascii="Calibri" w:hAnsi="Calibri" w:cs="Calibri"/>
                <w:sz w:val="22"/>
                <w:szCs w:val="22"/>
              </w:rPr>
            </w:pPr>
          </w:p>
        </w:tc>
      </w:tr>
      <w:tr w:rsidR="00A304EA" w:rsidRPr="003904E4" w:rsidTr="003904E4">
        <w:tblPrEx>
          <w:tblLook w:val="0000" w:firstRow="0" w:lastRow="0" w:firstColumn="0" w:lastColumn="0" w:noHBand="0" w:noVBand="0"/>
        </w:tblPrEx>
        <w:tc>
          <w:tcPr>
            <w:tcW w:w="2741" w:type="dxa"/>
          </w:tcPr>
          <w:p w:rsidR="00A304EA" w:rsidRPr="003904E4" w:rsidRDefault="00A304EA" w:rsidP="00363D08">
            <w:pPr>
              <w:rPr>
                <w:rFonts w:ascii="Calibri" w:hAnsi="Calibri" w:cs="Calibri"/>
                <w:sz w:val="22"/>
                <w:szCs w:val="22"/>
              </w:rPr>
            </w:pPr>
            <w:r w:rsidRPr="003904E4">
              <w:rPr>
                <w:rFonts w:ascii="Calibri" w:hAnsi="Calibri" w:cs="Calibri"/>
                <w:sz w:val="22"/>
                <w:szCs w:val="22"/>
              </w:rPr>
              <w:lastRenderedPageBreak/>
              <w:t xml:space="preserve">Names and curriculum vitae of Training Staff of Institute </w:t>
            </w:r>
          </w:p>
          <w:p w:rsidR="00A304EA" w:rsidRPr="003904E4" w:rsidRDefault="00A304EA" w:rsidP="003904E4">
            <w:pPr>
              <w:rPr>
                <w:rFonts w:ascii="Calibri" w:hAnsi="Calibri" w:cs="Calibri"/>
                <w:sz w:val="22"/>
                <w:szCs w:val="22"/>
              </w:rPr>
            </w:pPr>
            <w:r w:rsidRPr="003904E4">
              <w:rPr>
                <w:rFonts w:ascii="Calibri" w:hAnsi="Calibri" w:cs="Calibri"/>
                <w:sz w:val="22"/>
                <w:szCs w:val="22"/>
              </w:rPr>
              <w:t>who will be involved in completing the services</w:t>
            </w:r>
          </w:p>
          <w:p w:rsidR="00363D08" w:rsidRPr="003904E4" w:rsidRDefault="00363D08" w:rsidP="003904E4">
            <w:pPr>
              <w:rPr>
                <w:rFonts w:ascii="Calibri" w:hAnsi="Calibri" w:cs="Calibri"/>
                <w:sz w:val="22"/>
                <w:szCs w:val="22"/>
              </w:rPr>
            </w:pPr>
          </w:p>
        </w:tc>
        <w:tc>
          <w:tcPr>
            <w:tcW w:w="6609" w:type="dxa"/>
          </w:tcPr>
          <w:p w:rsidR="00A304EA" w:rsidRPr="003904E4" w:rsidRDefault="00A304EA" w:rsidP="003904E4">
            <w:pPr>
              <w:ind w:left="432"/>
              <w:rPr>
                <w:rFonts w:ascii="Calibri" w:hAnsi="Calibri" w:cs="Calibri"/>
                <w:sz w:val="22"/>
                <w:szCs w:val="22"/>
              </w:rPr>
            </w:pPr>
          </w:p>
          <w:p w:rsidR="00A304EA" w:rsidRPr="003904E4" w:rsidRDefault="000144BE" w:rsidP="003904E4">
            <w:pPr>
              <w:rPr>
                <w:rFonts w:ascii="Calibri" w:hAnsi="Calibri" w:cs="Calibri"/>
                <w:sz w:val="22"/>
                <w:szCs w:val="22"/>
              </w:rPr>
            </w:pPr>
            <w:sdt>
              <w:sdtPr>
                <w:rPr>
                  <w:rFonts w:ascii="Calibri" w:hAnsi="Calibri" w:cs="Calibri"/>
                  <w:sz w:val="22"/>
                  <w:szCs w:val="22"/>
                </w:rPr>
                <w:id w:val="-723987032"/>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Required</w:t>
            </w:r>
          </w:p>
          <w:p w:rsidR="00A304EA" w:rsidRPr="003904E4" w:rsidRDefault="00A304EA" w:rsidP="003904E4">
            <w:pPr>
              <w:rPr>
                <w:rFonts w:ascii="Calibri" w:hAnsi="Calibri" w:cs="Calibri"/>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Cs/>
                <w:sz w:val="22"/>
                <w:szCs w:val="22"/>
              </w:rPr>
            </w:pPr>
            <w:r w:rsidRPr="003904E4">
              <w:rPr>
                <w:rFonts w:ascii="Calibri" w:hAnsi="Calibri" w:cs="Calibri"/>
                <w:bCs/>
                <w:sz w:val="22"/>
                <w:szCs w:val="22"/>
              </w:rPr>
              <w:t>Currency of Proposal</w:t>
            </w:r>
          </w:p>
        </w:tc>
        <w:tc>
          <w:tcPr>
            <w:tcW w:w="6609" w:type="dxa"/>
            <w:shd w:val="clear" w:color="auto" w:fill="auto"/>
          </w:tcPr>
          <w:p w:rsidR="00A304EA" w:rsidRPr="003904E4" w:rsidRDefault="00A304EA" w:rsidP="003904E4">
            <w:pPr>
              <w:jc w:val="both"/>
              <w:rPr>
                <w:rFonts w:ascii="Calibri" w:hAnsi="Calibri" w:cs="Calibri"/>
                <w:bCs/>
                <w:sz w:val="22"/>
                <w:szCs w:val="22"/>
              </w:rPr>
            </w:pPr>
          </w:p>
          <w:p w:rsidR="00A304EA" w:rsidRPr="003904E4" w:rsidRDefault="000144BE" w:rsidP="003904E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sdtPr>
              <w:sdtEndPr/>
              <w:sdtContent>
                <w:r w:rsidR="00A304EA" w:rsidRPr="003904E4">
                  <w:rPr>
                    <w:rFonts w:ascii="MS Gothic" w:eastAsia="MS Gothic" w:hAnsi="MS Gothic" w:cs="Calibri" w:hint="eastAsia"/>
                    <w:snapToGrid w:val="0"/>
                    <w:sz w:val="22"/>
                    <w:szCs w:val="22"/>
                  </w:rPr>
                  <w:t>☒</w:t>
                </w:r>
              </w:sdtContent>
            </w:sdt>
            <w:r w:rsidR="00A304EA" w:rsidRPr="003904E4">
              <w:rPr>
                <w:rFonts w:ascii="Calibri" w:hAnsi="Calibri" w:cs="Calibri"/>
                <w:snapToGrid w:val="0"/>
                <w:sz w:val="22"/>
                <w:szCs w:val="22"/>
              </w:rPr>
              <w:t>United States Dollars</w:t>
            </w:r>
          </w:p>
          <w:p w:rsidR="00A304EA" w:rsidRPr="003904E4" w:rsidRDefault="00A304EA" w:rsidP="003904E4">
            <w:pPr>
              <w:pStyle w:val="BankNormal"/>
              <w:spacing w:after="0"/>
              <w:rPr>
                <w:rFonts w:ascii="Calibri" w:hAnsi="Calibri" w:cs="Calibri"/>
                <w:snapToGrid w:val="0"/>
                <w:sz w:val="22"/>
                <w:szCs w:val="22"/>
              </w:rPr>
            </w:pPr>
          </w:p>
        </w:tc>
      </w:tr>
      <w:tr w:rsidR="00A304EA" w:rsidRPr="003904E4" w:rsidTr="003904E4">
        <w:tblPrEx>
          <w:tblLook w:val="0000" w:firstRow="0" w:lastRow="0" w:firstColumn="0" w:lastColumn="0" w:noHBand="0" w:noVBand="0"/>
        </w:tblPrEx>
        <w:tc>
          <w:tcPr>
            <w:tcW w:w="2741" w:type="dxa"/>
          </w:tcPr>
          <w:p w:rsidR="00A304EA" w:rsidRPr="003904E4" w:rsidRDefault="00A304EA" w:rsidP="003904E4">
            <w:pPr>
              <w:rPr>
                <w:rFonts w:ascii="Calibri" w:hAnsi="Calibri" w:cs="Calibri"/>
                <w:sz w:val="22"/>
                <w:szCs w:val="22"/>
              </w:rPr>
            </w:pPr>
            <w:r w:rsidRPr="003904E4">
              <w:rPr>
                <w:rFonts w:ascii="Calibri" w:hAnsi="Calibri" w:cs="Calibri"/>
                <w:sz w:val="22"/>
                <w:szCs w:val="22"/>
              </w:rPr>
              <w:t>Value Added Tax on Price Proposal</w:t>
            </w:r>
            <w:r w:rsidRPr="003904E4">
              <w:rPr>
                <w:rStyle w:val="FootnoteReference"/>
                <w:rFonts w:ascii="Calibri" w:hAnsi="Calibri" w:cs="Calibri"/>
                <w:sz w:val="22"/>
                <w:szCs w:val="22"/>
              </w:rPr>
              <w:footnoteReference w:id="2"/>
            </w:r>
          </w:p>
        </w:tc>
        <w:tc>
          <w:tcPr>
            <w:tcW w:w="6609" w:type="dxa"/>
          </w:tcPr>
          <w:p w:rsidR="00A304EA" w:rsidRPr="003904E4" w:rsidRDefault="00A304EA" w:rsidP="003904E4">
            <w:pPr>
              <w:rPr>
                <w:rFonts w:ascii="Calibri" w:hAnsi="Calibri" w:cs="Calibri"/>
                <w:sz w:val="22"/>
                <w:szCs w:val="22"/>
              </w:rPr>
            </w:pPr>
          </w:p>
          <w:p w:rsidR="00A304EA" w:rsidRPr="003904E4" w:rsidRDefault="000144BE" w:rsidP="003904E4">
            <w:pPr>
              <w:rPr>
                <w:rFonts w:ascii="Calibri" w:hAnsi="Calibri" w:cs="Calibri"/>
                <w:sz w:val="22"/>
                <w:szCs w:val="22"/>
              </w:rPr>
            </w:pPr>
            <w:sdt>
              <w:sdtPr>
                <w:rPr>
                  <w:rFonts w:ascii="Calibri" w:hAnsi="Calibri" w:cs="Calibri"/>
                  <w:sz w:val="22"/>
                  <w:szCs w:val="22"/>
                  <w:vertAlign w:val="superscript"/>
                </w:rPr>
                <w:id w:val="706916078"/>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must be exclusive of VAT and other applicable indirect taxes</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Cs/>
                <w:sz w:val="22"/>
                <w:szCs w:val="22"/>
              </w:rPr>
            </w:pPr>
            <w:r w:rsidRPr="003904E4">
              <w:rPr>
                <w:rFonts w:ascii="Calibri" w:hAnsi="Calibri" w:cs="Calibri"/>
                <w:bCs/>
                <w:sz w:val="22"/>
                <w:szCs w:val="22"/>
              </w:rPr>
              <w:t xml:space="preserve">Validity Period of Proposals </w:t>
            </w:r>
            <w:r w:rsidRPr="003904E4">
              <w:rPr>
                <w:rFonts w:ascii="Calibri" w:hAnsi="Calibri" w:cs="Calibri"/>
                <w:bCs/>
                <w:i/>
                <w:sz w:val="22"/>
                <w:szCs w:val="22"/>
              </w:rPr>
              <w:t>(Counting for the last day of submission of quotes)</w:t>
            </w:r>
          </w:p>
        </w:tc>
        <w:tc>
          <w:tcPr>
            <w:tcW w:w="6609" w:type="dxa"/>
            <w:shd w:val="clear" w:color="auto" w:fill="auto"/>
          </w:tcPr>
          <w:p w:rsidR="00A304EA" w:rsidRPr="003904E4" w:rsidRDefault="00A304EA" w:rsidP="003904E4">
            <w:pPr>
              <w:rPr>
                <w:rFonts w:ascii="Calibri" w:hAnsi="Calibri" w:cs="Calibri"/>
                <w:iCs/>
                <w:sz w:val="22"/>
                <w:szCs w:val="22"/>
              </w:rPr>
            </w:pPr>
            <w:r w:rsidRPr="003904E4">
              <w:rPr>
                <w:rFonts w:ascii="Calibri" w:hAnsi="Calibri" w:cs="Calibri"/>
                <w:iCs/>
                <w:sz w:val="22"/>
                <w:szCs w:val="22"/>
              </w:rPr>
              <w:tab/>
            </w:r>
          </w:p>
          <w:p w:rsidR="00A304EA" w:rsidRPr="003904E4" w:rsidRDefault="000144BE" w:rsidP="003904E4">
            <w:pPr>
              <w:ind w:left="432" w:hanging="360"/>
              <w:jc w:val="both"/>
              <w:rPr>
                <w:rFonts w:ascii="Calibri" w:hAnsi="Calibri" w:cs="Calibri"/>
                <w:iCs/>
                <w:sz w:val="22"/>
                <w:szCs w:val="22"/>
              </w:rPr>
            </w:pPr>
            <w:sdt>
              <w:sdtPr>
                <w:rPr>
                  <w:rFonts w:ascii="Calibri" w:hAnsi="Calibri" w:cs="Calibri"/>
                  <w:iCs/>
                  <w:sz w:val="22"/>
                  <w:szCs w:val="22"/>
                </w:rPr>
                <w:id w:val="2126576054"/>
              </w:sdtPr>
              <w:sdtEndPr/>
              <w:sdtContent>
                <w:r w:rsidR="00A304EA" w:rsidRPr="003904E4">
                  <w:rPr>
                    <w:rFonts w:ascii="MS Gothic" w:eastAsia="MS Gothic" w:hAnsi="MS Gothic" w:cs="Calibri" w:hint="eastAsia"/>
                    <w:iCs/>
                    <w:sz w:val="22"/>
                    <w:szCs w:val="22"/>
                  </w:rPr>
                  <w:t>☒</w:t>
                </w:r>
              </w:sdtContent>
            </w:sdt>
            <w:r w:rsidR="00A304EA" w:rsidRPr="003904E4">
              <w:rPr>
                <w:rFonts w:ascii="Calibri" w:hAnsi="Calibri" w:cs="Calibri"/>
                <w:iCs/>
                <w:sz w:val="22"/>
                <w:szCs w:val="22"/>
              </w:rPr>
              <w:t>120 days</w:t>
            </w:r>
          </w:p>
          <w:p w:rsidR="00A304EA" w:rsidRPr="003904E4" w:rsidRDefault="00A304EA" w:rsidP="003904E4">
            <w:pPr>
              <w:ind w:left="432" w:hanging="360"/>
              <w:jc w:val="both"/>
              <w:rPr>
                <w:rFonts w:ascii="Calibri" w:hAnsi="Calibri" w:cs="Calibri"/>
                <w:iCs/>
                <w:sz w:val="22"/>
                <w:szCs w:val="22"/>
              </w:rPr>
            </w:pPr>
          </w:p>
          <w:p w:rsidR="00A304EA" w:rsidRPr="003904E4" w:rsidRDefault="00A304EA" w:rsidP="003904E4">
            <w:pPr>
              <w:ind w:left="72"/>
              <w:jc w:val="both"/>
              <w:rPr>
                <w:rFonts w:ascii="Calibri" w:hAnsi="Calibri" w:cs="Calibri"/>
                <w:iCs/>
                <w:sz w:val="22"/>
                <w:szCs w:val="22"/>
              </w:rPr>
            </w:pPr>
            <w:r w:rsidRPr="003904E4">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304EA" w:rsidRPr="003904E4" w:rsidTr="003904E4">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sz w:val="22"/>
                <w:szCs w:val="22"/>
              </w:rPr>
            </w:pPr>
            <w:r w:rsidRPr="003904E4">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rsidR="00A304EA" w:rsidRPr="003904E4" w:rsidRDefault="00A304EA" w:rsidP="003904E4">
            <w:pPr>
              <w:ind w:left="432" w:hanging="360"/>
              <w:rPr>
                <w:rFonts w:ascii="Calibri" w:hAnsi="Calibri" w:cs="Calibri"/>
                <w:iCs/>
                <w:sz w:val="22"/>
                <w:szCs w:val="22"/>
              </w:rPr>
            </w:pPr>
          </w:p>
          <w:p w:rsidR="00A304EA" w:rsidRPr="003904E4" w:rsidRDefault="000144BE" w:rsidP="003904E4">
            <w:pPr>
              <w:ind w:left="432" w:hanging="360"/>
              <w:rPr>
                <w:rFonts w:ascii="Calibri" w:hAnsi="Calibri" w:cs="Calibri"/>
                <w:iCs/>
                <w:sz w:val="22"/>
                <w:szCs w:val="22"/>
              </w:rPr>
            </w:pPr>
            <w:sdt>
              <w:sdtPr>
                <w:rPr>
                  <w:rFonts w:ascii="Calibri" w:hAnsi="Calibri" w:cs="Calibri"/>
                  <w:iCs/>
                  <w:sz w:val="22"/>
                  <w:szCs w:val="22"/>
                </w:rPr>
                <w:id w:val="-523248487"/>
              </w:sdtPr>
              <w:sdtEndPr/>
              <w:sdtContent>
                <w:r w:rsidR="00A304EA" w:rsidRPr="003904E4">
                  <w:rPr>
                    <w:rFonts w:ascii="MS Gothic" w:eastAsia="MS Gothic" w:hAnsi="MS Gothic" w:cs="Calibri" w:hint="eastAsia"/>
                    <w:iCs/>
                    <w:sz w:val="22"/>
                    <w:szCs w:val="22"/>
                  </w:rPr>
                  <w:t>☒</w:t>
                </w:r>
              </w:sdtContent>
            </w:sdt>
            <w:r w:rsidR="00A304EA" w:rsidRPr="003904E4">
              <w:rPr>
                <w:rFonts w:ascii="Calibri" w:hAnsi="Calibri" w:cs="Calibri"/>
                <w:iCs/>
                <w:sz w:val="22"/>
                <w:szCs w:val="22"/>
              </w:rPr>
              <w:t>Not permitted</w:t>
            </w:r>
          </w:p>
          <w:p w:rsidR="00A304EA" w:rsidRPr="003904E4" w:rsidRDefault="00A304EA" w:rsidP="003904E4">
            <w:pPr>
              <w:rPr>
                <w:rFonts w:ascii="Calibri" w:hAnsi="Calibri" w:cs="Calibri"/>
                <w:iCs/>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Payment Terms</w:t>
            </w:r>
            <w:r w:rsidRPr="003904E4">
              <w:rPr>
                <w:rStyle w:val="FootnoteReference"/>
                <w:rFonts w:ascii="Calibri" w:hAnsi="Calibri" w:cs="Calibri"/>
                <w:bCs/>
                <w:sz w:val="22"/>
                <w:szCs w:val="22"/>
              </w:rPr>
              <w:footnoteReference w:id="3"/>
            </w:r>
          </w:p>
        </w:tc>
        <w:tc>
          <w:tcPr>
            <w:tcW w:w="6609" w:type="dxa"/>
            <w:shd w:val="clear" w:color="auto" w:fill="auto"/>
          </w:tcPr>
          <w:p w:rsidR="00AC1A8C" w:rsidRPr="003904E4" w:rsidRDefault="00AC1A8C" w:rsidP="00A349C5">
            <w:pPr>
              <w:pStyle w:val="ListParagraph"/>
              <w:ind w:left="360"/>
              <w:jc w:val="both"/>
              <w:rPr>
                <w:rFonts w:ascii="Calibri" w:hAnsi="Calibri" w:cs="Calibri"/>
                <w:b/>
                <w:bCs/>
                <w:szCs w:val="22"/>
                <w:highlight w:val="yellow"/>
              </w:rPr>
            </w:pPr>
          </w:p>
          <w:p w:rsidR="00A304EA" w:rsidRPr="003904E4" w:rsidRDefault="00A349C5" w:rsidP="00AC1A8C">
            <w:pPr>
              <w:pStyle w:val="ListParagraph"/>
              <w:numPr>
                <w:ilvl w:val="0"/>
                <w:numId w:val="7"/>
              </w:numPr>
              <w:jc w:val="both"/>
              <w:rPr>
                <w:rFonts w:ascii="Calibri" w:hAnsi="Calibri" w:cs="Calibri"/>
                <w:bCs/>
                <w:szCs w:val="22"/>
              </w:rPr>
            </w:pPr>
            <w:r>
              <w:rPr>
                <w:rFonts w:ascii="Calibri" w:hAnsi="Calibri" w:cs="Calibri"/>
                <w:b/>
                <w:bCs/>
                <w:szCs w:val="22"/>
                <w:highlight w:val="yellow"/>
              </w:rPr>
              <w:t xml:space="preserve">100% </w:t>
            </w:r>
            <w:r w:rsidR="00F138DE" w:rsidRPr="003904E4">
              <w:rPr>
                <w:rFonts w:ascii="Calibri" w:hAnsi="Calibri" w:cs="Calibri"/>
                <w:b/>
                <w:bCs/>
                <w:szCs w:val="22"/>
                <w:highlight w:val="yellow"/>
              </w:rPr>
              <w:t xml:space="preserve">Upon completion of service </w:t>
            </w:r>
            <w:r>
              <w:rPr>
                <w:rFonts w:ascii="Calibri" w:hAnsi="Calibri" w:cs="Calibri"/>
                <w:b/>
                <w:bCs/>
                <w:szCs w:val="22"/>
                <w:highlight w:val="yellow"/>
              </w:rPr>
              <w:t>and submission of invoice</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r w:rsidRPr="003904E4">
              <w:rPr>
                <w:rFonts w:ascii="Calibri" w:hAnsi="Calibri" w:cs="Calibri"/>
                <w:bCs/>
                <w:sz w:val="22"/>
                <w:szCs w:val="22"/>
              </w:rPr>
              <w:t>Person(s) to review/inspect/ approve outputs/completed services and authorize the disbursement of payment</w:t>
            </w:r>
          </w:p>
        </w:tc>
        <w:tc>
          <w:tcPr>
            <w:tcW w:w="6609" w:type="dxa"/>
            <w:shd w:val="clear" w:color="auto" w:fill="auto"/>
          </w:tcPr>
          <w:p w:rsidR="00A304EA" w:rsidRPr="003904E4" w:rsidRDefault="00A304EA" w:rsidP="003904E4">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rsidR="00A304EA" w:rsidRPr="003904E4" w:rsidRDefault="00A304EA" w:rsidP="003904E4">
                <w:pPr>
                  <w:jc w:val="both"/>
                  <w:rPr>
                    <w:rFonts w:ascii="Calibri" w:hAnsi="Calibri" w:cs="Calibri"/>
                    <w:bCs/>
                    <w:sz w:val="22"/>
                    <w:szCs w:val="22"/>
                  </w:rPr>
                </w:pPr>
                <w:r w:rsidRPr="003904E4">
                  <w:rPr>
                    <w:rFonts w:ascii="Calibri" w:hAnsi="Calibri" w:cs="Calibri"/>
                    <w:bCs/>
                    <w:sz w:val="22"/>
                    <w:szCs w:val="22"/>
                  </w:rPr>
                  <w:t xml:space="preserve">UNDP Representative and LACC Representative </w:t>
                </w:r>
              </w:p>
            </w:sdtContent>
          </w:sdt>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Cs/>
                <w:sz w:val="22"/>
                <w:szCs w:val="22"/>
              </w:rPr>
            </w:pPr>
            <w:r w:rsidRPr="003904E4">
              <w:rPr>
                <w:rFonts w:ascii="Calibri" w:hAnsi="Calibri" w:cs="Calibri"/>
                <w:bCs/>
                <w:sz w:val="22"/>
                <w:szCs w:val="22"/>
              </w:rPr>
              <w:t>Type of Contract to be Signed</w:t>
            </w:r>
          </w:p>
        </w:tc>
        <w:tc>
          <w:tcPr>
            <w:tcW w:w="6609" w:type="dxa"/>
            <w:shd w:val="clear" w:color="auto" w:fill="auto"/>
          </w:tcPr>
          <w:p w:rsidR="00A304EA" w:rsidRPr="003904E4" w:rsidRDefault="00A304EA" w:rsidP="003904E4">
            <w:pPr>
              <w:pStyle w:val="BankNormal"/>
              <w:spacing w:after="0"/>
              <w:rPr>
                <w:rFonts w:ascii="Calibri" w:hAnsi="Calibri" w:cs="Calibri"/>
                <w:snapToGrid w:val="0"/>
                <w:sz w:val="22"/>
                <w:szCs w:val="22"/>
              </w:rPr>
            </w:pPr>
          </w:p>
          <w:p w:rsidR="00A304EA" w:rsidRPr="003904E4" w:rsidRDefault="000144BE" w:rsidP="003904E4">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sdtPr>
              <w:sdtEndPr/>
              <w:sdtContent>
                <w:r w:rsidR="00A304EA" w:rsidRPr="003904E4">
                  <w:rPr>
                    <w:rFonts w:ascii="MS Gothic" w:eastAsia="MS Gothic" w:hAnsi="MS Gothic" w:cs="Calibri" w:hint="eastAsia"/>
                    <w:snapToGrid w:val="0"/>
                    <w:sz w:val="22"/>
                    <w:szCs w:val="22"/>
                  </w:rPr>
                  <w:t>☒</w:t>
                </w:r>
              </w:sdtContent>
            </w:sdt>
            <w:r w:rsidR="00A304EA" w:rsidRPr="003904E4">
              <w:rPr>
                <w:rFonts w:ascii="Calibri" w:hAnsi="Calibri" w:cs="Calibri"/>
                <w:snapToGrid w:val="0"/>
                <w:sz w:val="22"/>
                <w:szCs w:val="22"/>
              </w:rPr>
              <w:t>Contract for Professional Services</w:t>
            </w:r>
          </w:p>
          <w:p w:rsidR="00A304EA" w:rsidRPr="003904E4" w:rsidRDefault="00A304EA" w:rsidP="003904E4">
            <w:pPr>
              <w:pStyle w:val="BankNormal"/>
              <w:spacing w:after="0"/>
              <w:rPr>
                <w:rFonts w:ascii="Calibri" w:hAnsi="Calibri" w:cs="Calibri"/>
                <w:snapToGrid w:val="0"/>
                <w:sz w:val="22"/>
                <w:szCs w:val="22"/>
              </w:rPr>
            </w:pP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Cs/>
                <w:sz w:val="22"/>
                <w:szCs w:val="22"/>
              </w:rPr>
            </w:pPr>
            <w:r w:rsidRPr="003904E4">
              <w:rPr>
                <w:rFonts w:ascii="Calibri" w:hAnsi="Calibri" w:cs="Calibri"/>
                <w:bCs/>
                <w:sz w:val="22"/>
                <w:szCs w:val="22"/>
              </w:rPr>
              <w:t>Criteria for Contract Award</w:t>
            </w:r>
          </w:p>
        </w:tc>
        <w:tc>
          <w:tcPr>
            <w:tcW w:w="6609" w:type="dxa"/>
            <w:shd w:val="clear" w:color="auto" w:fill="auto"/>
          </w:tcPr>
          <w:p w:rsidR="00A304EA" w:rsidRPr="003904E4" w:rsidRDefault="000144BE" w:rsidP="003904E4">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sdtPr>
              <w:sdtEndPr/>
              <w:sdtContent>
                <w:r w:rsidR="00A304EA" w:rsidRPr="003904E4">
                  <w:rPr>
                    <w:rFonts w:ascii="MS Gothic" w:eastAsia="MS Gothic" w:hAnsi="MS Gothic" w:cs="Calibri" w:hint="eastAsia"/>
                    <w:snapToGrid w:val="0"/>
                    <w:sz w:val="22"/>
                    <w:szCs w:val="22"/>
                  </w:rPr>
                  <w:t>☒</w:t>
                </w:r>
              </w:sdtContent>
            </w:sdt>
            <w:r w:rsidR="00A304EA" w:rsidRPr="003904E4">
              <w:rPr>
                <w:rFonts w:ascii="Calibri" w:hAnsi="Calibri" w:cs="Calibri"/>
                <w:snapToGrid w:val="0"/>
                <w:sz w:val="22"/>
                <w:szCs w:val="22"/>
              </w:rPr>
              <w:t>Highest Combined Score(based on the 70% technical</w:t>
            </w:r>
            <w:r w:rsidR="00AC1A8C" w:rsidRPr="003904E4">
              <w:rPr>
                <w:rFonts w:ascii="Calibri" w:hAnsi="Calibri" w:cs="Calibri"/>
                <w:snapToGrid w:val="0"/>
                <w:sz w:val="22"/>
                <w:szCs w:val="22"/>
              </w:rPr>
              <w:t xml:space="preserve"> </w:t>
            </w:r>
            <w:r w:rsidR="00A304EA" w:rsidRPr="003904E4">
              <w:rPr>
                <w:rFonts w:ascii="Calibri" w:hAnsi="Calibri" w:cs="Calibri"/>
                <w:snapToGrid w:val="0"/>
                <w:sz w:val="22"/>
                <w:szCs w:val="22"/>
              </w:rPr>
              <w:t>offer and</w:t>
            </w:r>
            <w:r w:rsidR="00AC1A8C" w:rsidRPr="003904E4">
              <w:rPr>
                <w:rFonts w:ascii="Calibri" w:hAnsi="Calibri" w:cs="Calibri"/>
                <w:snapToGrid w:val="0"/>
                <w:sz w:val="22"/>
                <w:szCs w:val="22"/>
              </w:rPr>
              <w:t xml:space="preserve"> </w:t>
            </w:r>
            <w:r w:rsidR="00A304EA" w:rsidRPr="003904E4">
              <w:rPr>
                <w:rFonts w:ascii="Calibri" w:hAnsi="Calibri" w:cs="Calibri"/>
                <w:snapToGrid w:val="0"/>
                <w:sz w:val="22"/>
                <w:szCs w:val="22"/>
              </w:rPr>
              <w:t>30% price weight distribution)</w:t>
            </w:r>
          </w:p>
          <w:p w:rsidR="00A304EA" w:rsidRPr="003904E4" w:rsidRDefault="000144BE" w:rsidP="003904E4">
            <w:pPr>
              <w:pStyle w:val="BankNormal"/>
              <w:spacing w:after="0"/>
              <w:rPr>
                <w:rFonts w:ascii="Calibri" w:hAnsi="Calibri" w:cs="Calibri"/>
                <w:snapToGrid w:val="0"/>
                <w:sz w:val="22"/>
                <w:szCs w:val="22"/>
              </w:rPr>
            </w:pPr>
            <w:sdt>
              <w:sdtPr>
                <w:rPr>
                  <w:rFonts w:ascii="Calibri" w:hAnsi="Calibri" w:cs="Calibri"/>
                  <w:sz w:val="22"/>
                  <w:szCs w:val="22"/>
                </w:rPr>
                <w:id w:val="-1106267083"/>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Full acceptance of the UNDP Contract General Terms and Conditions(GTC).  This is mandatory criteria and cannot be deleted regardless of the nature of services required.  Non-acceptance of the GTC may be grounds for the rejection of the Proposal.</w:t>
            </w:r>
          </w:p>
        </w:tc>
      </w:tr>
      <w:tr w:rsidR="00A304EA" w:rsidRPr="003904E4" w:rsidTr="003904E4">
        <w:tc>
          <w:tcPr>
            <w:tcW w:w="2741" w:type="dxa"/>
            <w:shd w:val="clear" w:color="auto" w:fill="auto"/>
          </w:tcPr>
          <w:p w:rsidR="00A304EA" w:rsidRPr="003904E4" w:rsidRDefault="00A304EA" w:rsidP="003904E4">
            <w:pPr>
              <w:rPr>
                <w:rFonts w:ascii="Calibri" w:hAnsi="Calibri" w:cs="Calibri"/>
                <w:bCs/>
                <w:sz w:val="22"/>
                <w:szCs w:val="22"/>
              </w:rPr>
            </w:pPr>
          </w:p>
          <w:p w:rsidR="00A304EA" w:rsidRPr="003904E4" w:rsidRDefault="00A304EA" w:rsidP="003904E4">
            <w:pPr>
              <w:rPr>
                <w:rFonts w:ascii="Calibri" w:hAnsi="Calibri" w:cs="Calibri"/>
                <w:bCs/>
                <w:sz w:val="22"/>
                <w:szCs w:val="22"/>
              </w:rPr>
            </w:pPr>
            <w:r w:rsidRPr="003904E4">
              <w:rPr>
                <w:rFonts w:ascii="Calibri" w:hAnsi="Calibri" w:cs="Calibri"/>
                <w:bCs/>
                <w:sz w:val="22"/>
                <w:szCs w:val="22"/>
              </w:rPr>
              <w:t xml:space="preserve">Criteria for the Assessment of Proposal </w:t>
            </w:r>
          </w:p>
        </w:tc>
        <w:tc>
          <w:tcPr>
            <w:tcW w:w="6609" w:type="dxa"/>
            <w:shd w:val="clear" w:color="auto" w:fill="auto"/>
          </w:tcPr>
          <w:p w:rsidR="00A304EA" w:rsidRPr="003904E4" w:rsidRDefault="00A304EA" w:rsidP="003904E4">
            <w:pPr>
              <w:pStyle w:val="BankNormal"/>
              <w:spacing w:after="0"/>
              <w:ind w:left="342"/>
              <w:jc w:val="both"/>
              <w:rPr>
                <w:rFonts w:ascii="Calibri" w:hAnsi="Calibri" w:cs="Calibri"/>
                <w:snapToGrid w:val="0"/>
                <w:sz w:val="22"/>
                <w:szCs w:val="22"/>
              </w:rPr>
            </w:pPr>
          </w:p>
          <w:p w:rsidR="00A304EA" w:rsidRPr="003904E4" w:rsidRDefault="00A304EA" w:rsidP="003904E4">
            <w:pPr>
              <w:pStyle w:val="BankNormal"/>
              <w:spacing w:after="0"/>
              <w:jc w:val="both"/>
              <w:rPr>
                <w:rFonts w:ascii="Calibri" w:hAnsi="Calibri" w:cs="Calibri"/>
                <w:b/>
                <w:snapToGrid w:val="0"/>
                <w:sz w:val="22"/>
                <w:szCs w:val="22"/>
                <w:u w:val="single"/>
              </w:rPr>
            </w:pPr>
            <w:r w:rsidRPr="003904E4">
              <w:rPr>
                <w:rFonts w:ascii="Calibri" w:hAnsi="Calibri" w:cs="Calibri"/>
                <w:b/>
                <w:snapToGrid w:val="0"/>
                <w:sz w:val="22"/>
                <w:szCs w:val="22"/>
                <w:u w:val="single"/>
              </w:rPr>
              <w:t>Technical Proposal (70%)</w:t>
            </w:r>
          </w:p>
          <w:p w:rsidR="00A304EA" w:rsidRPr="003904E4" w:rsidRDefault="000144BE" w:rsidP="003904E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sdtPr>
              <w:sdtEndPr/>
              <w:sdtContent>
                <w:r w:rsidR="00A304EA" w:rsidRPr="003904E4">
                  <w:rPr>
                    <w:rFonts w:ascii="MS Gothic" w:eastAsia="MS Gothic" w:hAnsi="MS Gothic" w:cs="Calibri" w:hint="eastAsia"/>
                    <w:snapToGrid w:val="0"/>
                    <w:sz w:val="22"/>
                    <w:szCs w:val="22"/>
                  </w:rPr>
                  <w:t>☒</w:t>
                </w:r>
              </w:sdtContent>
            </w:sdt>
            <w:r w:rsidR="00A304EA" w:rsidRPr="003904E4">
              <w:rPr>
                <w:rFonts w:ascii="Calibri" w:hAnsi="Calibri" w:cs="Calibri"/>
                <w:snapToGrid w:val="0"/>
                <w:sz w:val="22"/>
                <w:szCs w:val="22"/>
              </w:rPr>
              <w:t>Expertise of the Fi</w:t>
            </w:r>
            <w:r w:rsidR="00A304EA" w:rsidRPr="003904E4">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A304EA" w:rsidRPr="003904E4">
                  <w:rPr>
                    <w:rFonts w:ascii="Calibri" w:hAnsi="Calibri" w:cs="Calibri"/>
                    <w:snapToGrid w:val="0"/>
                    <w:color w:val="000000" w:themeColor="text1"/>
                    <w:sz w:val="22"/>
                    <w:szCs w:val="22"/>
                  </w:rPr>
                  <w:t>30%</w:t>
                </w:r>
              </w:sdtContent>
            </w:sdt>
          </w:p>
          <w:p w:rsidR="00A304EA" w:rsidRPr="003904E4" w:rsidRDefault="000144BE" w:rsidP="003904E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sdtPr>
              <w:sdtEndPr/>
              <w:sdtContent>
                <w:r w:rsidR="00A304EA" w:rsidRPr="003904E4">
                  <w:rPr>
                    <w:rFonts w:ascii="MS Gothic" w:eastAsia="MS Gothic" w:hAnsi="MS Gothic" w:cs="Calibri" w:hint="eastAsia"/>
                    <w:snapToGrid w:val="0"/>
                    <w:color w:val="000000" w:themeColor="text1"/>
                    <w:sz w:val="22"/>
                    <w:szCs w:val="22"/>
                  </w:rPr>
                  <w:t>☒</w:t>
                </w:r>
              </w:sdtContent>
            </w:sdt>
            <w:r w:rsidR="00A304EA" w:rsidRPr="003904E4">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A304EA" w:rsidRPr="003904E4">
                  <w:rPr>
                    <w:rFonts w:ascii="Calibri" w:hAnsi="Calibri" w:cs="Calibri"/>
                    <w:snapToGrid w:val="0"/>
                    <w:color w:val="000000" w:themeColor="text1"/>
                    <w:sz w:val="22"/>
                    <w:szCs w:val="22"/>
                  </w:rPr>
                  <w:t>30%</w:t>
                </w:r>
              </w:sdtContent>
            </w:sdt>
          </w:p>
          <w:p w:rsidR="00A304EA" w:rsidRPr="003904E4" w:rsidRDefault="000144BE" w:rsidP="003904E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sdtPr>
              <w:sdtEndPr/>
              <w:sdtContent>
                <w:r w:rsidR="00A304EA" w:rsidRPr="003904E4">
                  <w:rPr>
                    <w:rFonts w:ascii="MS Gothic" w:eastAsia="MS Gothic" w:hAnsi="MS Gothic" w:cs="Calibri" w:hint="eastAsia"/>
                    <w:snapToGrid w:val="0"/>
                    <w:color w:val="000000" w:themeColor="text1"/>
                    <w:sz w:val="22"/>
                    <w:szCs w:val="22"/>
                  </w:rPr>
                  <w:t>☒</w:t>
                </w:r>
              </w:sdtContent>
            </w:sdt>
            <w:r w:rsidR="00A304EA" w:rsidRPr="003904E4">
              <w:rPr>
                <w:rFonts w:ascii="Calibri" w:hAnsi="Calibri" w:cs="Calibri"/>
                <w:snapToGrid w:val="0"/>
                <w:color w:val="000000" w:themeColor="text1"/>
                <w:sz w:val="22"/>
                <w:szCs w:val="22"/>
              </w:rPr>
              <w:t xml:space="preserve">Management Structure and Qualification of Key Personnel </w:t>
            </w:r>
            <w:sdt>
              <w:sdtPr>
                <w:rPr>
                  <w:rFonts w:ascii="Calibri" w:hAnsi="Calibri" w:cs="Calibri"/>
                  <w:snapToGrid w:val="0"/>
                  <w:color w:val="000000" w:themeColor="text1"/>
                  <w:sz w:val="22"/>
                  <w:szCs w:val="22"/>
                </w:rPr>
                <w:id w:val="-1213420557"/>
                <w:text/>
              </w:sdtPr>
              <w:sdtEndPr/>
              <w:sdtContent>
                <w:r w:rsidR="00A304EA" w:rsidRPr="003904E4">
                  <w:rPr>
                    <w:rFonts w:ascii="Calibri" w:hAnsi="Calibri" w:cs="Calibri"/>
                    <w:snapToGrid w:val="0"/>
                    <w:color w:val="000000" w:themeColor="text1"/>
                    <w:sz w:val="22"/>
                    <w:szCs w:val="22"/>
                  </w:rPr>
                  <w:t>40%</w:t>
                </w:r>
              </w:sdtContent>
            </w:sdt>
          </w:p>
          <w:p w:rsidR="00A304EA" w:rsidRPr="003904E4" w:rsidRDefault="00A304EA" w:rsidP="003904E4">
            <w:pPr>
              <w:pStyle w:val="BankNormal"/>
              <w:spacing w:after="0"/>
              <w:jc w:val="both"/>
              <w:rPr>
                <w:rFonts w:ascii="Calibri" w:hAnsi="Calibri" w:cs="Calibri"/>
                <w:i/>
                <w:snapToGrid w:val="0"/>
                <w:color w:val="FF0000"/>
                <w:sz w:val="22"/>
                <w:szCs w:val="22"/>
              </w:rPr>
            </w:pPr>
          </w:p>
          <w:p w:rsidR="00A304EA" w:rsidRPr="003904E4" w:rsidRDefault="00A304EA" w:rsidP="003904E4">
            <w:pPr>
              <w:pStyle w:val="BankNormal"/>
              <w:spacing w:after="0"/>
              <w:jc w:val="both"/>
              <w:rPr>
                <w:rFonts w:ascii="Calibri" w:hAnsi="Calibri" w:cs="Calibri"/>
                <w:b/>
                <w:snapToGrid w:val="0"/>
                <w:sz w:val="22"/>
                <w:szCs w:val="22"/>
                <w:u w:val="single"/>
              </w:rPr>
            </w:pPr>
            <w:r w:rsidRPr="003904E4">
              <w:rPr>
                <w:rFonts w:ascii="Calibri" w:hAnsi="Calibri" w:cs="Calibri"/>
                <w:b/>
                <w:snapToGrid w:val="0"/>
                <w:sz w:val="22"/>
                <w:szCs w:val="22"/>
                <w:u w:val="single"/>
              </w:rPr>
              <w:t>Financial Proposal (30%)</w:t>
            </w:r>
          </w:p>
          <w:p w:rsidR="00A304EA" w:rsidRPr="003904E4" w:rsidRDefault="00A304EA" w:rsidP="003904E4">
            <w:pPr>
              <w:pStyle w:val="BankNormal"/>
              <w:spacing w:after="0"/>
              <w:jc w:val="both"/>
              <w:rPr>
                <w:rFonts w:ascii="Calibri" w:hAnsi="Calibri" w:cs="Calibri"/>
                <w:snapToGrid w:val="0"/>
                <w:sz w:val="22"/>
                <w:szCs w:val="22"/>
              </w:rPr>
            </w:pPr>
            <w:r w:rsidRPr="003904E4">
              <w:rPr>
                <w:rFonts w:ascii="Calibri" w:hAnsi="Calibri" w:cs="Calibri"/>
                <w:snapToGrid w:val="0"/>
                <w:sz w:val="22"/>
                <w:szCs w:val="22"/>
              </w:rPr>
              <w:t>To be computed as a ratio of the Proposal’s offer to the lowest price among the proposals received by UNDP.</w:t>
            </w:r>
          </w:p>
          <w:p w:rsidR="00A304EA" w:rsidRPr="003904E4" w:rsidRDefault="00A304EA" w:rsidP="003904E4">
            <w:pPr>
              <w:pStyle w:val="BankNormal"/>
              <w:spacing w:after="0"/>
              <w:jc w:val="both"/>
              <w:rPr>
                <w:rFonts w:ascii="Calibri" w:hAnsi="Calibri" w:cs="Calibri"/>
                <w:snapToGrid w:val="0"/>
                <w:sz w:val="22"/>
                <w:szCs w:val="22"/>
              </w:rPr>
            </w:pPr>
          </w:p>
        </w:tc>
      </w:tr>
      <w:tr w:rsidR="00A304EA" w:rsidRPr="003904E4" w:rsidTr="003904E4">
        <w:tc>
          <w:tcPr>
            <w:tcW w:w="2741" w:type="dxa"/>
            <w:shd w:val="clear" w:color="auto" w:fill="auto"/>
          </w:tcPr>
          <w:p w:rsidR="00A304EA" w:rsidRPr="003904E4" w:rsidRDefault="00A304EA" w:rsidP="003904E4">
            <w:pPr>
              <w:pStyle w:val="BankNormal"/>
              <w:tabs>
                <w:tab w:val="left" w:pos="5686"/>
                <w:tab w:val="right" w:pos="7218"/>
              </w:tabs>
              <w:spacing w:after="0"/>
              <w:rPr>
                <w:rFonts w:ascii="Calibri" w:hAnsi="Calibri" w:cs="Calibri"/>
                <w:bCs/>
                <w:sz w:val="22"/>
                <w:szCs w:val="22"/>
                <w:lang w:val="en-GB"/>
              </w:rPr>
            </w:pPr>
          </w:p>
          <w:p w:rsidR="00A304EA" w:rsidRPr="003904E4" w:rsidRDefault="00A304EA" w:rsidP="003904E4">
            <w:pPr>
              <w:pStyle w:val="BankNormal"/>
              <w:tabs>
                <w:tab w:val="left" w:pos="5686"/>
                <w:tab w:val="right" w:pos="7218"/>
              </w:tabs>
              <w:spacing w:after="0"/>
              <w:rPr>
                <w:rFonts w:ascii="Calibri" w:hAnsi="Calibri" w:cs="Calibri"/>
                <w:bCs/>
                <w:sz w:val="22"/>
                <w:szCs w:val="22"/>
                <w:lang w:val="en-GB"/>
              </w:rPr>
            </w:pPr>
            <w:r w:rsidRPr="003904E4">
              <w:rPr>
                <w:rFonts w:ascii="Calibri" w:hAnsi="Calibri" w:cs="Calibri"/>
                <w:bCs/>
                <w:sz w:val="22"/>
                <w:szCs w:val="22"/>
                <w:lang w:val="en-GB"/>
              </w:rPr>
              <w:t>UNDP will award the contract to:</w:t>
            </w:r>
          </w:p>
        </w:tc>
        <w:tc>
          <w:tcPr>
            <w:tcW w:w="6609" w:type="dxa"/>
            <w:shd w:val="clear" w:color="auto" w:fill="auto"/>
          </w:tcPr>
          <w:p w:rsidR="00A304EA" w:rsidRPr="003904E4" w:rsidRDefault="00A304EA" w:rsidP="003904E4">
            <w:pPr>
              <w:pStyle w:val="BankNormal"/>
              <w:tabs>
                <w:tab w:val="left" w:pos="342"/>
                <w:tab w:val="right" w:pos="7218"/>
              </w:tabs>
              <w:spacing w:after="0"/>
              <w:ind w:left="378"/>
              <w:rPr>
                <w:rFonts w:ascii="Calibri" w:hAnsi="Calibri" w:cs="Calibri"/>
                <w:sz w:val="22"/>
                <w:szCs w:val="22"/>
                <w:lang w:val="en-GB"/>
              </w:rPr>
            </w:pPr>
          </w:p>
          <w:p w:rsidR="00A304EA" w:rsidRPr="003904E4" w:rsidRDefault="000144BE" w:rsidP="003904E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One and only one Service Provider</w:t>
            </w:r>
          </w:p>
          <w:p w:rsidR="00A304EA" w:rsidRPr="003904E4" w:rsidRDefault="00A304EA" w:rsidP="003904E4">
            <w:pPr>
              <w:pStyle w:val="BankNormal"/>
              <w:tabs>
                <w:tab w:val="left" w:pos="342"/>
                <w:tab w:val="right" w:pos="7218"/>
              </w:tabs>
              <w:spacing w:after="0"/>
              <w:rPr>
                <w:rFonts w:ascii="Calibri" w:hAnsi="Calibri" w:cs="Calibri"/>
                <w:sz w:val="22"/>
                <w:szCs w:val="22"/>
                <w:lang w:val="en-GB"/>
              </w:rPr>
            </w:pPr>
          </w:p>
        </w:tc>
      </w:tr>
      <w:tr w:rsidR="00A304EA" w:rsidRPr="003904E4" w:rsidTr="003904E4">
        <w:tblPrEx>
          <w:tblLook w:val="0000" w:firstRow="0" w:lastRow="0" w:firstColumn="0" w:lastColumn="0" w:noHBand="0" w:noVBand="0"/>
        </w:tblPrEx>
        <w:trPr>
          <w:cantSplit/>
          <w:trHeight w:val="460"/>
        </w:trPr>
        <w:tc>
          <w:tcPr>
            <w:tcW w:w="2741" w:type="dxa"/>
          </w:tcPr>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sz w:val="22"/>
                <w:szCs w:val="22"/>
              </w:rPr>
            </w:pPr>
            <w:r w:rsidRPr="003904E4">
              <w:rPr>
                <w:rFonts w:ascii="Calibri" w:hAnsi="Calibri" w:cs="Calibri"/>
                <w:sz w:val="22"/>
                <w:szCs w:val="22"/>
              </w:rPr>
              <w:t>Annexes to this RFP</w:t>
            </w:r>
            <w:r w:rsidRPr="003904E4">
              <w:rPr>
                <w:rStyle w:val="FootnoteReference"/>
                <w:rFonts w:ascii="Calibri" w:hAnsi="Calibri" w:cs="Calibri"/>
                <w:sz w:val="22"/>
                <w:szCs w:val="22"/>
              </w:rPr>
              <w:footnoteReference w:id="4"/>
            </w:r>
          </w:p>
        </w:tc>
        <w:tc>
          <w:tcPr>
            <w:tcW w:w="6609" w:type="dxa"/>
          </w:tcPr>
          <w:p w:rsidR="00A304EA" w:rsidRPr="003904E4" w:rsidRDefault="00A304EA" w:rsidP="003904E4">
            <w:pPr>
              <w:ind w:left="342"/>
              <w:rPr>
                <w:rFonts w:ascii="Calibri" w:hAnsi="Calibri" w:cs="Calibri"/>
                <w:sz w:val="22"/>
                <w:szCs w:val="22"/>
              </w:rPr>
            </w:pPr>
          </w:p>
          <w:p w:rsidR="00A304EA" w:rsidRPr="003904E4" w:rsidRDefault="000144BE" w:rsidP="003904E4">
            <w:pPr>
              <w:rPr>
                <w:rFonts w:ascii="Calibri" w:hAnsi="Calibri" w:cs="Calibri"/>
                <w:sz w:val="22"/>
                <w:szCs w:val="22"/>
              </w:rPr>
            </w:pPr>
            <w:sdt>
              <w:sdtPr>
                <w:rPr>
                  <w:rFonts w:ascii="Calibri" w:hAnsi="Calibri" w:cs="Calibri"/>
                  <w:sz w:val="22"/>
                  <w:szCs w:val="22"/>
                  <w:vertAlign w:val="superscript"/>
                </w:rPr>
                <w:id w:val="-728612642"/>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Form for Submission of Proposal (Annex 2)</w:t>
            </w:r>
          </w:p>
          <w:p w:rsidR="00A304EA" w:rsidRPr="003904E4" w:rsidRDefault="000144BE" w:rsidP="003904E4">
            <w:pPr>
              <w:rPr>
                <w:rFonts w:ascii="Calibri" w:hAnsi="Calibri" w:cs="Calibri"/>
                <w:sz w:val="22"/>
                <w:szCs w:val="22"/>
              </w:rPr>
            </w:pPr>
            <w:sdt>
              <w:sdtPr>
                <w:rPr>
                  <w:rFonts w:ascii="Calibri" w:hAnsi="Calibri" w:cs="Calibri"/>
                  <w:sz w:val="22"/>
                  <w:szCs w:val="22"/>
                </w:rPr>
                <w:id w:val="262579622"/>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General Terms and Conditions / Special Conditions (Annex 4)</w:t>
            </w:r>
            <w:r w:rsidR="00A304EA" w:rsidRPr="003904E4">
              <w:rPr>
                <w:rStyle w:val="FootnoteReference"/>
                <w:rFonts w:ascii="Calibri" w:hAnsi="Calibri" w:cs="Calibri"/>
                <w:sz w:val="22"/>
                <w:szCs w:val="22"/>
              </w:rPr>
              <w:footnoteReference w:id="5"/>
            </w:r>
          </w:p>
          <w:p w:rsidR="00A304EA" w:rsidRPr="003904E4" w:rsidRDefault="000144BE" w:rsidP="003904E4">
            <w:pPr>
              <w:rPr>
                <w:rFonts w:ascii="Calibri" w:hAnsi="Calibri" w:cs="Calibri"/>
                <w:sz w:val="22"/>
                <w:szCs w:val="22"/>
              </w:rPr>
            </w:pPr>
            <w:sdt>
              <w:sdtPr>
                <w:rPr>
                  <w:rFonts w:ascii="Calibri" w:hAnsi="Calibri" w:cs="Calibri"/>
                  <w:sz w:val="22"/>
                  <w:szCs w:val="22"/>
                  <w:vertAlign w:val="superscript"/>
                </w:rPr>
                <w:id w:val="1683466447"/>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Detailed TOR (Annex 3)</w:t>
            </w:r>
          </w:p>
          <w:p w:rsidR="00A304EA" w:rsidRPr="003904E4" w:rsidRDefault="000144BE" w:rsidP="003904E4">
            <w:pPr>
              <w:rPr>
                <w:rFonts w:ascii="Calibri" w:hAnsi="Calibri" w:cs="Calibri"/>
                <w:sz w:val="22"/>
                <w:szCs w:val="22"/>
              </w:rPr>
            </w:pPr>
            <w:sdt>
              <w:sdtPr>
                <w:rPr>
                  <w:rFonts w:ascii="Calibri" w:hAnsi="Calibri" w:cs="Calibri"/>
                  <w:sz w:val="22"/>
                  <w:szCs w:val="22"/>
                </w:rPr>
                <w:id w:val="19992667"/>
              </w:sdtPr>
              <w:sdtEndPr/>
              <w:sdtContent>
                <w:r w:rsidR="00A304EA" w:rsidRPr="003904E4">
                  <w:rPr>
                    <w:rFonts w:ascii="MS Gothic" w:eastAsia="MS Gothic" w:hAnsi="MS Gothic" w:cs="Calibri" w:hint="eastAsia"/>
                    <w:sz w:val="22"/>
                    <w:szCs w:val="22"/>
                  </w:rPr>
                  <w:t>☐</w:t>
                </w:r>
              </w:sdtContent>
            </w:sdt>
            <w:r w:rsidR="00A304EA" w:rsidRPr="003904E4">
              <w:rPr>
                <w:rFonts w:ascii="Calibri" w:hAnsi="Calibri" w:cs="Calibri"/>
                <w:sz w:val="22"/>
                <w:szCs w:val="22"/>
              </w:rPr>
              <w:t>Others</w:t>
            </w:r>
            <w:r w:rsidR="00A304EA" w:rsidRPr="003904E4">
              <w:rPr>
                <w:rStyle w:val="FootnoteReference"/>
                <w:rFonts w:ascii="Calibri" w:hAnsi="Calibri" w:cs="Calibri"/>
                <w:sz w:val="22"/>
                <w:szCs w:val="22"/>
              </w:rPr>
              <w:footnoteReference w:id="6"/>
            </w:r>
            <w:sdt>
              <w:sdtPr>
                <w:rPr>
                  <w:rFonts w:ascii="Calibri" w:hAnsi="Calibri" w:cs="Calibri"/>
                  <w:sz w:val="22"/>
                  <w:szCs w:val="22"/>
                </w:rPr>
                <w:id w:val="-1115589347"/>
                <w:showingPlcHdr/>
                <w:text/>
              </w:sdtPr>
              <w:sdtEndPr/>
              <w:sdtContent>
                <w:r w:rsidR="00A304EA" w:rsidRPr="003904E4">
                  <w:rPr>
                    <w:rFonts w:ascii="Calibri" w:hAnsi="Calibri" w:cs="Calibri"/>
                    <w:i/>
                    <w:snapToGrid w:val="0"/>
                    <w:color w:val="000000" w:themeColor="text1"/>
                    <w:sz w:val="22"/>
                    <w:szCs w:val="22"/>
                  </w:rPr>
                  <w:t>[pls. specify]</w:t>
                </w:r>
              </w:sdtContent>
            </w:sdt>
          </w:p>
        </w:tc>
      </w:tr>
      <w:tr w:rsidR="00A304EA" w:rsidRPr="003904E4" w:rsidTr="003904E4">
        <w:tblPrEx>
          <w:tblLook w:val="0000" w:firstRow="0" w:lastRow="0" w:firstColumn="0" w:lastColumn="0" w:noHBand="0" w:noVBand="0"/>
        </w:tblPrEx>
        <w:trPr>
          <w:cantSplit/>
          <w:trHeight w:val="460"/>
        </w:trPr>
        <w:tc>
          <w:tcPr>
            <w:tcW w:w="2741" w:type="dxa"/>
          </w:tcPr>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sz w:val="22"/>
                <w:szCs w:val="22"/>
              </w:rPr>
            </w:pPr>
            <w:r w:rsidRPr="003904E4">
              <w:rPr>
                <w:rFonts w:ascii="Calibri" w:hAnsi="Calibri" w:cs="Calibri"/>
                <w:sz w:val="22"/>
                <w:szCs w:val="22"/>
              </w:rPr>
              <w:t>Contact Person for Inquiries</w:t>
            </w:r>
          </w:p>
          <w:p w:rsidR="00A304EA" w:rsidRPr="003904E4" w:rsidRDefault="00A304EA" w:rsidP="003904E4">
            <w:pPr>
              <w:rPr>
                <w:rFonts w:ascii="Calibri" w:hAnsi="Calibri" w:cs="Calibri"/>
                <w:sz w:val="22"/>
                <w:szCs w:val="22"/>
              </w:rPr>
            </w:pPr>
            <w:r w:rsidRPr="003904E4">
              <w:rPr>
                <w:rFonts w:ascii="Calibri" w:hAnsi="Calibri" w:cs="Calibri"/>
                <w:sz w:val="22"/>
                <w:szCs w:val="22"/>
                <w:highlight w:val="yellow"/>
              </w:rPr>
              <w:t>(Written inquiries only)</w:t>
            </w:r>
            <w:r w:rsidRPr="003904E4">
              <w:rPr>
                <w:rStyle w:val="FootnoteReference"/>
                <w:rFonts w:ascii="Calibri" w:hAnsi="Calibri" w:cs="Calibri"/>
                <w:sz w:val="22"/>
                <w:szCs w:val="22"/>
              </w:rPr>
              <w:footnoteReference w:id="7"/>
            </w:r>
          </w:p>
        </w:tc>
        <w:tc>
          <w:tcPr>
            <w:tcW w:w="6609" w:type="dxa"/>
          </w:tcPr>
          <w:p w:rsidR="00A304EA" w:rsidRPr="003904E4" w:rsidRDefault="00A304EA" w:rsidP="003904E4">
            <w:pPr>
              <w:rPr>
                <w:rFonts w:ascii="Calibri" w:hAnsi="Calibri" w:cs="Calibri"/>
                <w:sz w:val="22"/>
                <w:szCs w:val="22"/>
              </w:rPr>
            </w:pPr>
          </w:p>
          <w:p w:rsidR="00A304EA" w:rsidRPr="003904E4" w:rsidRDefault="000144BE" w:rsidP="003904E4">
            <w:pPr>
              <w:rPr>
                <w:rFonts w:ascii="Calibri" w:hAnsi="Calibri" w:cs="Calibri"/>
                <w:i/>
                <w:color w:val="000000" w:themeColor="text1"/>
                <w:sz w:val="22"/>
                <w:szCs w:val="22"/>
              </w:rPr>
            </w:pPr>
            <w:sdt>
              <w:sdtPr>
                <w:rPr>
                  <w:rFonts w:ascii="Calibri" w:hAnsi="Calibri" w:cs="Calibri"/>
                  <w:i/>
                  <w:color w:val="000000" w:themeColor="text1"/>
                  <w:sz w:val="22"/>
                  <w:szCs w:val="22"/>
                  <w:vertAlign w:val="superscript"/>
                </w:rPr>
                <w:id w:val="1703199993"/>
                <w:showingPlcHdr/>
                <w:text/>
              </w:sdtPr>
              <w:sdtEndPr/>
              <w:sdtContent/>
            </w:sdt>
            <w:hyperlink r:id="rId10" w:tgtFrame="_blank" w:history="1">
              <w:r w:rsidR="00A304EA" w:rsidRPr="003904E4">
                <w:rPr>
                  <w:rStyle w:val="Hyperlink"/>
                  <w:rFonts w:ascii="Calibri" w:hAnsi="Calibri" w:cs="Calibri"/>
                  <w:sz w:val="22"/>
                  <w:szCs w:val="22"/>
                </w:rPr>
                <w:t>info.lr.procurement@undp.org</w:t>
              </w:r>
            </w:hyperlink>
          </w:p>
          <w:p w:rsidR="00A304EA" w:rsidRPr="003904E4" w:rsidRDefault="00A304EA" w:rsidP="003904E4">
            <w:pPr>
              <w:rPr>
                <w:rFonts w:ascii="Calibri" w:hAnsi="Calibri" w:cs="Calibri"/>
                <w:i/>
                <w:color w:val="000000" w:themeColor="text1"/>
                <w:sz w:val="22"/>
                <w:szCs w:val="22"/>
              </w:rPr>
            </w:pPr>
          </w:p>
          <w:p w:rsidR="00A304EA" w:rsidRPr="003904E4" w:rsidRDefault="00A304EA" w:rsidP="003904E4">
            <w:pPr>
              <w:rPr>
                <w:rFonts w:ascii="Calibri" w:hAnsi="Calibri" w:cs="Calibri"/>
                <w:sz w:val="22"/>
                <w:szCs w:val="22"/>
              </w:rPr>
            </w:pPr>
            <w:r w:rsidRPr="003904E4">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04EA" w:rsidRPr="003904E4" w:rsidTr="003904E4">
        <w:tblPrEx>
          <w:tblLook w:val="0000" w:firstRow="0" w:lastRow="0" w:firstColumn="0" w:lastColumn="0" w:noHBand="0" w:noVBand="0"/>
        </w:tblPrEx>
        <w:trPr>
          <w:cantSplit/>
          <w:trHeight w:val="460"/>
        </w:trPr>
        <w:tc>
          <w:tcPr>
            <w:tcW w:w="2741" w:type="dxa"/>
          </w:tcPr>
          <w:p w:rsidR="00A304EA" w:rsidRPr="003904E4" w:rsidRDefault="00A304EA" w:rsidP="003904E4">
            <w:pPr>
              <w:rPr>
                <w:rFonts w:ascii="Calibri" w:hAnsi="Calibri" w:cs="Calibri"/>
                <w:sz w:val="22"/>
                <w:szCs w:val="22"/>
              </w:rPr>
            </w:pPr>
            <w:r w:rsidRPr="003904E4">
              <w:rPr>
                <w:rFonts w:ascii="Calibri" w:hAnsi="Calibri" w:cs="Calibri"/>
                <w:sz w:val="22"/>
                <w:szCs w:val="22"/>
                <w:highlight w:val="yellow"/>
              </w:rPr>
              <w:t>Conditions and Procedures for electronic submission and opening,</w:t>
            </w:r>
          </w:p>
        </w:tc>
        <w:tc>
          <w:tcPr>
            <w:tcW w:w="6609" w:type="dxa"/>
          </w:tcPr>
          <w:p w:rsidR="00A304EA" w:rsidRPr="003904E4" w:rsidRDefault="000144BE" w:rsidP="003904E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sdtPr>
              <w:sdtEndPr/>
              <w:sdtContent>
                <w:r w:rsidR="00A304EA" w:rsidRPr="003904E4">
                  <w:rPr>
                    <w:rFonts w:ascii="MS Gothic" w:eastAsia="MS Gothic" w:hAnsi="MS Gothic" w:cstheme="minorHAnsi" w:hint="eastAsia"/>
                    <w:color w:val="000000" w:themeColor="text1"/>
                    <w:sz w:val="22"/>
                    <w:szCs w:val="22"/>
                    <w:lang w:val="en-GB"/>
                  </w:rPr>
                  <w:t>☒</w:t>
                </w:r>
              </w:sdtContent>
            </w:sdt>
            <w:r w:rsidR="00A304EA" w:rsidRPr="003904E4">
              <w:rPr>
                <w:rFonts w:asciiTheme="minorHAnsi" w:hAnsiTheme="minorHAnsi" w:cstheme="minorHAnsi"/>
                <w:color w:val="000000" w:themeColor="text1"/>
                <w:sz w:val="22"/>
                <w:szCs w:val="22"/>
                <w:lang w:val="en-GB"/>
              </w:rPr>
              <w:t xml:space="preserve">Official Address for e-submission:  </w:t>
            </w:r>
            <w:r w:rsidR="00A304EA" w:rsidRPr="003904E4">
              <w:rPr>
                <w:rFonts w:ascii="Calibri" w:hAnsi="Calibri" w:cs="Calibri"/>
                <w:sz w:val="22"/>
                <w:szCs w:val="22"/>
                <w:highlight w:val="yellow"/>
                <w:lang w:val="fr-FR"/>
              </w:rPr>
              <w:t>bids.lr@undp.org</w:t>
            </w:r>
          </w:p>
          <w:p w:rsidR="00A304EA" w:rsidRPr="003904E4" w:rsidRDefault="000144BE" w:rsidP="003904E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sdtPr>
              <w:sdtEndPr/>
              <w:sdtContent>
                <w:r w:rsidR="00A304EA" w:rsidRPr="003904E4">
                  <w:rPr>
                    <w:rFonts w:ascii="MS Gothic" w:eastAsia="MS Gothic" w:hAnsi="MS Gothic" w:cstheme="minorHAnsi" w:hint="eastAsia"/>
                    <w:sz w:val="22"/>
                    <w:szCs w:val="22"/>
                    <w:lang w:val="en-GB"/>
                  </w:rPr>
                  <w:t>☒</w:t>
                </w:r>
              </w:sdtContent>
            </w:sdt>
            <w:r w:rsidR="00A304EA" w:rsidRPr="003904E4">
              <w:rPr>
                <w:rFonts w:asciiTheme="minorHAnsi" w:hAnsiTheme="minorHAnsi" w:cstheme="minorHAnsi"/>
                <w:sz w:val="22"/>
                <w:szCs w:val="22"/>
                <w:lang w:val="en-GB"/>
              </w:rPr>
              <w:t>Free from virus and corrupted files</w:t>
            </w:r>
          </w:p>
          <w:p w:rsidR="00A304EA" w:rsidRPr="003904E4" w:rsidRDefault="000144BE" w:rsidP="003904E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sdtPr>
              <w:sdtEndPr/>
              <w:sdtContent>
                <w:r w:rsidR="00A304EA" w:rsidRPr="003904E4">
                  <w:rPr>
                    <w:rFonts w:ascii="MS Gothic" w:eastAsia="MS Gothic" w:hAnsi="MS Gothic" w:cstheme="minorHAnsi" w:hint="eastAsia"/>
                    <w:color w:val="000000" w:themeColor="text1"/>
                    <w:sz w:val="22"/>
                    <w:szCs w:val="22"/>
                    <w:lang w:val="en-GB"/>
                  </w:rPr>
                  <w:t>☒</w:t>
                </w:r>
              </w:sdtContent>
            </w:sdt>
            <w:r w:rsidR="00A304EA" w:rsidRPr="003904E4">
              <w:rPr>
                <w:rFonts w:asciiTheme="minorHAnsi" w:hAnsiTheme="minorHAnsi" w:cstheme="minorHAnsi"/>
                <w:color w:val="000000" w:themeColor="text1"/>
                <w:sz w:val="22"/>
                <w:szCs w:val="22"/>
                <w:lang w:val="en-GB"/>
              </w:rPr>
              <w:t>Format:</w:t>
            </w:r>
            <w:r w:rsidR="00A304EA" w:rsidRPr="003904E4">
              <w:rPr>
                <w:rFonts w:asciiTheme="minorHAnsi" w:hAnsiTheme="minorHAnsi" w:cstheme="minorHAnsi"/>
                <w:b/>
                <w:color w:val="000000" w:themeColor="text1"/>
                <w:sz w:val="22"/>
                <w:szCs w:val="22"/>
                <w:highlight w:val="yellow"/>
                <w:lang w:val="en-GB"/>
              </w:rPr>
              <w:t>PDF files only</w:t>
            </w:r>
            <w:r w:rsidR="00A304EA" w:rsidRPr="003904E4">
              <w:rPr>
                <w:rFonts w:asciiTheme="minorHAnsi" w:hAnsiTheme="minorHAnsi" w:cstheme="minorHAnsi"/>
                <w:color w:val="000000" w:themeColor="text1"/>
                <w:sz w:val="22"/>
                <w:szCs w:val="22"/>
                <w:lang w:val="en-GB"/>
              </w:rPr>
              <w:t xml:space="preserve">, </w:t>
            </w:r>
            <w:r w:rsidR="00A304EA" w:rsidRPr="003904E4">
              <w:rPr>
                <w:rFonts w:asciiTheme="minorHAnsi" w:hAnsiTheme="minorHAnsi" w:cstheme="minorHAnsi"/>
                <w:b/>
                <w:color w:val="000000" w:themeColor="text1"/>
                <w:sz w:val="22"/>
                <w:szCs w:val="22"/>
                <w:lang w:val="en-GB"/>
              </w:rPr>
              <w:t>password protected for Financial Proposal</w:t>
            </w:r>
          </w:p>
          <w:p w:rsidR="00A304EA" w:rsidRPr="003904E4" w:rsidRDefault="000144BE" w:rsidP="003904E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sdtPr>
              <w:sdtEndPr/>
              <w:sdtContent>
                <w:r w:rsidR="00A304EA" w:rsidRPr="003904E4">
                  <w:rPr>
                    <w:rFonts w:ascii="MS Gothic" w:eastAsia="MS Gothic" w:hAnsi="MS Gothic" w:cstheme="minorHAnsi" w:hint="eastAsia"/>
                    <w:color w:val="000000" w:themeColor="text1"/>
                    <w:sz w:val="22"/>
                    <w:szCs w:val="22"/>
                    <w:lang w:val="en-GB"/>
                  </w:rPr>
                  <w:t>☒</w:t>
                </w:r>
              </w:sdtContent>
            </w:sdt>
            <w:r w:rsidR="00A304EA" w:rsidRPr="003904E4">
              <w:rPr>
                <w:rFonts w:asciiTheme="minorHAnsi" w:hAnsiTheme="minorHAnsi" w:cstheme="minorHAnsi"/>
                <w:b/>
                <w:color w:val="000000" w:themeColor="text1"/>
                <w:sz w:val="22"/>
                <w:szCs w:val="22"/>
                <w:lang w:val="en-GB"/>
              </w:rPr>
              <w:t xml:space="preserve">Password for Financial Proposal </w:t>
            </w:r>
            <w:r w:rsidR="00A304EA" w:rsidRPr="003904E4">
              <w:rPr>
                <w:rFonts w:asciiTheme="minorHAnsi" w:hAnsiTheme="minorHAnsi" w:cstheme="minorHAnsi"/>
                <w:b/>
                <w:color w:val="000000" w:themeColor="text1"/>
                <w:sz w:val="22"/>
                <w:szCs w:val="22"/>
                <w:u w:val="single"/>
                <w:lang w:val="en-GB"/>
              </w:rPr>
              <w:t>must</w:t>
            </w:r>
            <w:r w:rsidR="00A304EA" w:rsidRPr="003904E4">
              <w:rPr>
                <w:rFonts w:asciiTheme="minorHAnsi" w:hAnsiTheme="minorHAnsi" w:cstheme="minorHAnsi"/>
                <w:b/>
                <w:color w:val="000000" w:themeColor="text1"/>
                <w:sz w:val="22"/>
                <w:szCs w:val="22"/>
                <w:lang w:val="en-GB"/>
              </w:rPr>
              <w:t xml:space="preserve"> not be provided to UNDP</w:t>
            </w:r>
            <w:r w:rsidR="00A304EA" w:rsidRPr="003904E4">
              <w:rPr>
                <w:rFonts w:asciiTheme="minorHAnsi" w:hAnsiTheme="minorHAnsi" w:cstheme="minorHAnsi"/>
                <w:color w:val="000000" w:themeColor="text1"/>
                <w:sz w:val="22"/>
                <w:szCs w:val="22"/>
                <w:lang w:val="en-GB"/>
              </w:rPr>
              <w:t xml:space="preserve"> until it is requested after the evaluation of Technical proposal</w:t>
            </w:r>
          </w:p>
          <w:p w:rsidR="00A304EA" w:rsidRPr="003904E4" w:rsidRDefault="00A304EA" w:rsidP="003904E4">
            <w:pPr>
              <w:rPr>
                <w:rFonts w:ascii="Calibri" w:hAnsi="Calibri" w:cs="Calibri"/>
                <w:sz w:val="22"/>
                <w:szCs w:val="22"/>
                <w:lang w:val="en-GB"/>
              </w:rPr>
            </w:pPr>
          </w:p>
        </w:tc>
      </w:tr>
      <w:tr w:rsidR="00A304EA" w:rsidRPr="003904E4" w:rsidTr="003904E4">
        <w:tblPrEx>
          <w:tblLook w:val="0000" w:firstRow="0" w:lastRow="0" w:firstColumn="0" w:lastColumn="0" w:noHBand="0" w:noVBand="0"/>
        </w:tblPrEx>
        <w:trPr>
          <w:cantSplit/>
          <w:trHeight w:val="460"/>
        </w:trPr>
        <w:tc>
          <w:tcPr>
            <w:tcW w:w="2741" w:type="dxa"/>
          </w:tcPr>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sz w:val="22"/>
                <w:szCs w:val="22"/>
              </w:rPr>
            </w:pPr>
            <w:r w:rsidRPr="003904E4">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3904E4">
                  <w:rPr>
                    <w:rFonts w:ascii="Calibri" w:hAnsi="Calibri" w:cs="Calibri"/>
                    <w:i/>
                    <w:snapToGrid w:val="0"/>
                    <w:color w:val="000000" w:themeColor="text1"/>
                    <w:sz w:val="22"/>
                    <w:szCs w:val="22"/>
                  </w:rPr>
                  <w:t>[pls. specify]</w:t>
                </w:r>
              </w:sdtContent>
            </w:sdt>
          </w:p>
        </w:tc>
        <w:tc>
          <w:tcPr>
            <w:tcW w:w="6609" w:type="dxa"/>
          </w:tcPr>
          <w:p w:rsidR="00A304EA" w:rsidRPr="003904E4" w:rsidRDefault="00A304EA" w:rsidP="003904E4">
            <w:pPr>
              <w:rPr>
                <w:rFonts w:ascii="Calibri" w:hAnsi="Calibri" w:cs="Calibri"/>
                <w:sz w:val="22"/>
                <w:szCs w:val="22"/>
              </w:rPr>
            </w:pPr>
            <w:r w:rsidRPr="003904E4">
              <w:rPr>
                <w:rFonts w:ascii="Calibri" w:hAnsi="Calibri" w:cs="Calibri"/>
                <w:sz w:val="22"/>
                <w:szCs w:val="22"/>
              </w:rPr>
              <w:t>The Financial Proposal and the Technical Proposal Envelopes MUST BE SEPARATE and each of them must be submitted sealed individually and clearly marked on the outside as either “TECHNICAL PROPOSAL” or “FINANCIAL PROPOSAL”, as appropriate.  Each envelope MUST clearly indicate the name of the Proposer. The outer envelopes shall bear the address of UNDPas specified on the page 1 of this RFP.</w:t>
            </w:r>
          </w:p>
          <w:p w:rsidR="00A304EA" w:rsidRPr="003904E4" w:rsidRDefault="00A304EA" w:rsidP="003904E4">
            <w:pPr>
              <w:rPr>
                <w:rFonts w:ascii="Calibri" w:hAnsi="Calibri" w:cs="Calibri"/>
                <w:sz w:val="22"/>
                <w:szCs w:val="22"/>
              </w:rPr>
            </w:pPr>
          </w:p>
          <w:p w:rsidR="00A304EA" w:rsidRPr="003904E4" w:rsidRDefault="00A304EA" w:rsidP="003904E4">
            <w:pPr>
              <w:rPr>
                <w:rFonts w:ascii="Calibri" w:hAnsi="Calibri" w:cs="Calibri"/>
                <w:b/>
                <w:sz w:val="22"/>
                <w:szCs w:val="22"/>
              </w:rPr>
            </w:pPr>
            <w:bookmarkStart w:id="3" w:name="_Hlk495051885"/>
            <w:r w:rsidRPr="003904E4">
              <w:rPr>
                <w:rFonts w:ascii="Calibri" w:hAnsi="Calibri" w:cs="Calibri"/>
                <w:b/>
                <w:sz w:val="22"/>
                <w:szCs w:val="22"/>
                <w:highlight w:val="yellow"/>
              </w:rPr>
              <w:t>Non-compliance with this instruction may be grounds for the rejection of the Proposal.</w:t>
            </w:r>
          </w:p>
          <w:bookmarkEnd w:id="3"/>
          <w:p w:rsidR="00A304EA" w:rsidRPr="003904E4" w:rsidRDefault="00A304EA" w:rsidP="003904E4">
            <w:pPr>
              <w:rPr>
                <w:rFonts w:ascii="Calibri" w:hAnsi="Calibri" w:cs="Calibri"/>
                <w:sz w:val="22"/>
                <w:szCs w:val="22"/>
              </w:rPr>
            </w:pPr>
          </w:p>
        </w:tc>
      </w:tr>
    </w:tbl>
    <w:p w:rsidR="00A304EA" w:rsidRPr="003904E4" w:rsidRDefault="00A304EA" w:rsidP="00A304EA">
      <w:pPr>
        <w:rPr>
          <w:rFonts w:ascii="Calibri" w:hAnsi="Calibri" w:cs="Calibri"/>
          <w:b/>
          <w:sz w:val="22"/>
          <w:szCs w:val="22"/>
        </w:rPr>
      </w:pPr>
    </w:p>
    <w:p w:rsidR="00A304EA" w:rsidRPr="003904E4" w:rsidRDefault="00A304EA" w:rsidP="00A304EA">
      <w:pPr>
        <w:rPr>
          <w:rFonts w:ascii="Calibri" w:hAnsi="Calibri" w:cs="Calibri"/>
          <w:b/>
          <w:sz w:val="22"/>
          <w:szCs w:val="22"/>
        </w:rPr>
      </w:pPr>
      <w:r w:rsidRPr="003904E4">
        <w:rPr>
          <w:rFonts w:ascii="Calibri" w:hAnsi="Calibri" w:cs="Calibri"/>
          <w:b/>
          <w:sz w:val="22"/>
          <w:szCs w:val="22"/>
        </w:rPr>
        <w:lastRenderedPageBreak/>
        <w:t xml:space="preserve">We would like to remind you and to emphasize that in order to ensure the integrity of the procurement process and ensure confidentiality of the financial information during the technical evaluation stage, the financial and the technical proposals MUST BE COMPLETELY SEPARATED and submitted in separate sealed envelopes, clearly marked on the outside as either TECHNICAL PROPOSAL or FINANCIAL PROPOSAL, as appropriate.  </w:t>
      </w:r>
    </w:p>
    <w:p w:rsidR="00A304EA" w:rsidRPr="003904E4" w:rsidRDefault="00A304EA" w:rsidP="00A304EA">
      <w:pPr>
        <w:rPr>
          <w:rFonts w:ascii="Calibri" w:hAnsi="Calibri" w:cs="Calibri"/>
          <w:b/>
          <w:sz w:val="22"/>
          <w:szCs w:val="22"/>
        </w:rPr>
      </w:pPr>
    </w:p>
    <w:p w:rsidR="00A304EA" w:rsidRPr="003904E4" w:rsidRDefault="00A304EA" w:rsidP="00A304EA">
      <w:pPr>
        <w:rPr>
          <w:rFonts w:ascii="Calibri" w:hAnsi="Calibri" w:cs="Calibri"/>
          <w:b/>
          <w:sz w:val="22"/>
          <w:szCs w:val="22"/>
        </w:rPr>
      </w:pPr>
      <w:r w:rsidRPr="003904E4">
        <w:rPr>
          <w:rFonts w:ascii="Calibri" w:hAnsi="Calibri" w:cs="Calibri"/>
          <w:b/>
          <w:sz w:val="22"/>
          <w:szCs w:val="22"/>
        </w:rPr>
        <w:t>Any and all financial information must ONLY be included in the Financial Proposal. No Financial proposals, quotes or any other related financial information should appear in the Technical Proposal.</w:t>
      </w:r>
    </w:p>
    <w:p w:rsidR="00A304EA" w:rsidRPr="003904E4" w:rsidRDefault="00A304EA" w:rsidP="00A304EA">
      <w:pPr>
        <w:rPr>
          <w:rFonts w:ascii="Calibri" w:hAnsi="Calibri" w:cs="Calibri"/>
          <w:b/>
          <w:sz w:val="22"/>
          <w:szCs w:val="22"/>
          <w:highlight w:val="yellow"/>
        </w:rPr>
      </w:pPr>
    </w:p>
    <w:p w:rsidR="00A304EA" w:rsidRPr="003904E4" w:rsidRDefault="00A304EA" w:rsidP="00A304EA">
      <w:pPr>
        <w:rPr>
          <w:rFonts w:ascii="Calibri" w:hAnsi="Calibri" w:cs="Calibri"/>
          <w:b/>
          <w:sz w:val="22"/>
          <w:szCs w:val="22"/>
        </w:rPr>
      </w:pPr>
      <w:r w:rsidRPr="003904E4">
        <w:rPr>
          <w:rFonts w:ascii="Calibri" w:hAnsi="Calibri" w:cs="Calibri"/>
          <w:b/>
          <w:sz w:val="22"/>
          <w:szCs w:val="22"/>
          <w:highlight w:val="yellow"/>
        </w:rPr>
        <w:t>Non compliance with this instruction may be grounds for the rejection of the Proposal.</w:t>
      </w:r>
    </w:p>
    <w:p w:rsidR="00A304EA" w:rsidRPr="003904E4" w:rsidRDefault="00A304EA" w:rsidP="00A304EA">
      <w:pPr>
        <w:rPr>
          <w:sz w:val="22"/>
          <w:szCs w:val="22"/>
        </w:rPr>
      </w:pPr>
      <w:r w:rsidRPr="003904E4">
        <w:rPr>
          <w:sz w:val="22"/>
          <w:szCs w:val="22"/>
        </w:rPr>
        <w:br w:type="page"/>
      </w:r>
    </w:p>
    <w:p w:rsidR="00A304EA" w:rsidRDefault="00A304EA" w:rsidP="00A304EA">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rsidR="00A304EA" w:rsidRPr="00B62D71" w:rsidRDefault="00A304EA" w:rsidP="00A304EA">
      <w:pPr>
        <w:jc w:val="right"/>
        <w:rPr>
          <w:rFonts w:ascii="Calibri" w:hAnsi="Calibri" w:cs="Calibri"/>
          <w:sz w:val="22"/>
          <w:szCs w:val="22"/>
        </w:rPr>
      </w:pPr>
    </w:p>
    <w:p w:rsidR="00A304EA" w:rsidRPr="00B62D71" w:rsidRDefault="00A304EA" w:rsidP="00A304EA">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8"/>
      </w:r>
    </w:p>
    <w:p w:rsidR="00A304EA" w:rsidRDefault="00A304EA" w:rsidP="00A304EA">
      <w:pPr>
        <w:jc w:val="center"/>
        <w:rPr>
          <w:rFonts w:ascii="Calibri" w:hAnsi="Calibri" w:cs="Calibri"/>
          <w:b/>
          <w:i/>
          <w:color w:val="FF0000"/>
          <w:sz w:val="22"/>
          <w:szCs w:val="22"/>
        </w:rPr>
      </w:pPr>
    </w:p>
    <w:p w:rsidR="00A304EA" w:rsidRPr="004A4833" w:rsidRDefault="00A304EA" w:rsidP="00A304EA">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rsidR="00A304EA" w:rsidRDefault="00A304EA" w:rsidP="00A304EA">
      <w:pPr>
        <w:pBdr>
          <w:bottom w:val="single" w:sz="6" w:space="1" w:color="auto"/>
        </w:pBdr>
        <w:jc w:val="center"/>
        <w:rPr>
          <w:rFonts w:ascii="Calibri" w:hAnsi="Calibri" w:cs="Calibri"/>
          <w:b/>
          <w:sz w:val="22"/>
          <w:szCs w:val="22"/>
        </w:rPr>
      </w:pPr>
    </w:p>
    <w:p w:rsidR="00A304EA" w:rsidRPr="004A4833" w:rsidRDefault="00A304EA" w:rsidP="00A304EA">
      <w:pPr>
        <w:jc w:val="center"/>
        <w:rPr>
          <w:rFonts w:ascii="Calibri" w:hAnsi="Calibri" w:cs="Calibri"/>
          <w:b/>
          <w:sz w:val="22"/>
          <w:szCs w:val="22"/>
        </w:rPr>
      </w:pPr>
    </w:p>
    <w:p w:rsidR="00A304EA" w:rsidRDefault="000144BE" w:rsidP="00A304EA">
      <w:pPr>
        <w:jc w:val="right"/>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EndPr/>
        <w:sdtContent>
          <w:r w:rsidR="00A304EA" w:rsidRPr="00445EEC">
            <w:rPr>
              <w:rFonts w:ascii="Calibri" w:hAnsi="Calibri" w:cs="Calibri"/>
              <w:color w:val="000000" w:themeColor="text1"/>
              <w:sz w:val="22"/>
              <w:szCs w:val="22"/>
              <w:lang w:val="en-GB"/>
            </w:rPr>
            <w:t xml:space="preserve">[insert: </w:t>
          </w:r>
          <w:r w:rsidR="00A304EA" w:rsidRPr="00445EEC">
            <w:rPr>
              <w:rFonts w:ascii="Calibri" w:hAnsi="Calibri" w:cs="Calibri"/>
              <w:i/>
              <w:color w:val="000000" w:themeColor="text1"/>
              <w:sz w:val="22"/>
              <w:szCs w:val="22"/>
              <w:lang w:val="en-GB"/>
            </w:rPr>
            <w:t>Locatio</w:t>
          </w:r>
          <w:r w:rsidR="00A304EA">
            <w:rPr>
              <w:rFonts w:ascii="Calibri" w:hAnsi="Calibri" w:cs="Calibri"/>
              <w:i/>
              <w:color w:val="000000" w:themeColor="text1"/>
              <w:sz w:val="22"/>
              <w:szCs w:val="22"/>
              <w:lang w:val="en-GB"/>
            </w:rPr>
            <w:t>n</w:t>
          </w:r>
          <w:r w:rsidR="00A304EA" w:rsidRPr="00445EEC">
            <w:rPr>
              <w:rFonts w:ascii="Calibri" w:hAnsi="Calibri" w:cs="Calibri"/>
              <w:i/>
              <w:color w:val="000000" w:themeColor="text1"/>
              <w:sz w:val="22"/>
              <w:szCs w:val="22"/>
              <w:lang w:val="en-GB"/>
            </w:rPr>
            <w:t>]</w:t>
          </w:r>
          <w:r w:rsidR="00A304EA"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rsidR="00A304EA" w:rsidRPr="004A4833" w:rsidRDefault="00A304EA" w:rsidP="00A304EA">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A304EA" w:rsidRPr="004A4833" w:rsidRDefault="00A304EA" w:rsidP="00A304EA">
      <w:pPr>
        <w:pStyle w:val="Header"/>
        <w:tabs>
          <w:tab w:val="clear" w:pos="4320"/>
          <w:tab w:val="clear" w:pos="8640"/>
        </w:tabs>
        <w:rPr>
          <w:rFonts w:ascii="Calibri" w:hAnsi="Calibri" w:cs="Calibri"/>
          <w:sz w:val="22"/>
          <w:szCs w:val="22"/>
          <w:lang w:val="en-GB" w:eastAsia="it-IT"/>
        </w:rPr>
      </w:pPr>
    </w:p>
    <w:p w:rsidR="00A304EA" w:rsidRPr="004A4833" w:rsidRDefault="00A304EA" w:rsidP="00A304EA">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Pr>
              <w:rFonts w:ascii="Calibri" w:hAnsi="Calibri" w:cs="Calibri"/>
              <w:sz w:val="22"/>
              <w:szCs w:val="22"/>
              <w:lang w:val="en-GB"/>
            </w:rPr>
            <w:t>Mulugeta Abebe</w:t>
          </w:r>
        </w:sdtContent>
      </w:sdt>
    </w:p>
    <w:p w:rsidR="00A304EA" w:rsidRPr="004A4833" w:rsidRDefault="00A304EA" w:rsidP="00A304EA">
      <w:pPr>
        <w:rPr>
          <w:rFonts w:ascii="Calibri" w:hAnsi="Calibri" w:cs="Calibri"/>
          <w:sz w:val="22"/>
          <w:szCs w:val="22"/>
          <w:lang w:val="en-GB"/>
        </w:rPr>
      </w:pPr>
    </w:p>
    <w:p w:rsidR="00A304EA" w:rsidRPr="004A4833" w:rsidRDefault="00A304EA" w:rsidP="00A304EA">
      <w:pPr>
        <w:rPr>
          <w:rFonts w:ascii="Calibri" w:hAnsi="Calibri" w:cs="Calibri"/>
          <w:sz w:val="22"/>
          <w:szCs w:val="22"/>
          <w:lang w:val="en-GB"/>
        </w:rPr>
      </w:pPr>
      <w:r>
        <w:rPr>
          <w:rFonts w:ascii="Calibri" w:hAnsi="Calibri" w:cs="Calibri"/>
          <w:sz w:val="22"/>
          <w:szCs w:val="22"/>
          <w:lang w:val="en-GB"/>
        </w:rPr>
        <w:t>Dear Sir</w:t>
      </w:r>
      <w:r w:rsidRPr="004A4833">
        <w:rPr>
          <w:rFonts w:ascii="Calibri" w:hAnsi="Calibri" w:cs="Calibri"/>
          <w:sz w:val="22"/>
          <w:szCs w:val="22"/>
          <w:lang w:val="en-GB"/>
        </w:rPr>
        <w:t>:</w:t>
      </w:r>
    </w:p>
    <w:p w:rsidR="00A304EA" w:rsidRPr="004A4833" w:rsidRDefault="00A304EA" w:rsidP="00A304EA">
      <w:pPr>
        <w:rPr>
          <w:rFonts w:ascii="Calibri" w:hAnsi="Calibri" w:cs="Calibri"/>
          <w:sz w:val="22"/>
          <w:szCs w:val="22"/>
          <w:lang w:val="en-GB"/>
        </w:rPr>
      </w:pPr>
    </w:p>
    <w:p w:rsidR="00A304EA" w:rsidRPr="00B62D71" w:rsidRDefault="00A304EA" w:rsidP="00A304EA">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September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all of</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w:t>
      </w:r>
    </w:p>
    <w:p w:rsidR="00A304EA" w:rsidRDefault="00A304EA" w:rsidP="00A304EA">
      <w:pPr>
        <w:spacing w:before="120"/>
        <w:ind w:right="630" w:firstLine="720"/>
        <w:jc w:val="both"/>
        <w:rPr>
          <w:snapToGrid w:val="0"/>
          <w:sz w:val="22"/>
          <w:szCs w:val="22"/>
        </w:rPr>
      </w:pPr>
    </w:p>
    <w:p w:rsidR="00A304EA" w:rsidRDefault="00A304EA" w:rsidP="00A304EA">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A304EA" w:rsidRDefault="00A304EA" w:rsidP="00A304EA">
      <w:pPr>
        <w:pStyle w:val="ListParagraph"/>
        <w:spacing w:line="240" w:lineRule="auto"/>
        <w:ind w:left="630"/>
        <w:rPr>
          <w:rFonts w:ascii="Calibri" w:hAnsi="Calibri" w:cs="Calibri"/>
          <w:b/>
          <w:snapToGrid w:val="0"/>
        </w:rPr>
      </w:pPr>
    </w:p>
    <w:p w:rsidR="00A304EA" w:rsidRDefault="00A304EA" w:rsidP="00A304E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A304EA" w:rsidRPr="00990EA2" w:rsidRDefault="00A304EA" w:rsidP="00A304E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rsidR="00A304EA" w:rsidRPr="008871D8" w:rsidRDefault="00A304EA" w:rsidP="00A304E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A304EA"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rsidR="00A304EA" w:rsidRPr="008871D8"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A304EA" w:rsidRPr="008871D8"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rsidR="00A304EA"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UNDP,indicating description of contract scope, contract duration, contract value, contact references</w:t>
      </w:r>
      <w:r w:rsidRPr="008871D8">
        <w:rPr>
          <w:rFonts w:ascii="Calibri" w:hAnsi="Calibri" w:cs="Calibri"/>
          <w:i/>
          <w:snapToGrid w:val="0"/>
          <w:sz w:val="20"/>
          <w:szCs w:val="20"/>
        </w:rPr>
        <w:t>;</w:t>
      </w:r>
    </w:p>
    <w:p w:rsidR="00A304EA"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rsidR="00A304EA" w:rsidRDefault="00A304EA" w:rsidP="00A304E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rsidR="00A304EA" w:rsidRPr="008871D8" w:rsidRDefault="00A304EA" w:rsidP="00A304E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A304EA" w:rsidRPr="00540B3F" w:rsidRDefault="00A304EA" w:rsidP="00A304EA">
      <w:pPr>
        <w:pStyle w:val="ListParagraph"/>
        <w:tabs>
          <w:tab w:val="left" w:pos="990"/>
        </w:tabs>
        <w:spacing w:line="240" w:lineRule="auto"/>
        <w:ind w:left="990" w:hanging="450"/>
        <w:rPr>
          <w:rFonts w:ascii="Calibri" w:hAnsi="Calibri" w:cs="Calibri"/>
          <w:b/>
          <w:snapToGrid w:val="0"/>
          <w:sz w:val="20"/>
          <w:szCs w:val="20"/>
        </w:rPr>
      </w:pPr>
    </w:p>
    <w:p w:rsidR="00A304EA" w:rsidRPr="00990EA2" w:rsidRDefault="00A304EA" w:rsidP="00A304EA">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rsidR="00A304EA" w:rsidRPr="00F83245" w:rsidRDefault="00A304EA" w:rsidP="00A304EA">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304EA" w:rsidRPr="00D243BB" w:rsidTr="003904E4">
        <w:tc>
          <w:tcPr>
            <w:tcW w:w="8910" w:type="dxa"/>
            <w:tcBorders>
              <w:top w:val="single" w:sz="4" w:space="0" w:color="auto"/>
              <w:bottom w:val="single" w:sz="4" w:space="0" w:color="auto"/>
            </w:tcBorders>
          </w:tcPr>
          <w:p w:rsidR="00A304EA" w:rsidRDefault="00A304EA" w:rsidP="003904E4">
            <w:pPr>
              <w:rPr>
                <w:rFonts w:ascii="Calibri" w:hAnsi="Calibri" w:cs="Calibri"/>
                <w:b/>
                <w:bCs/>
                <w:lang w:val="en-CA"/>
              </w:rPr>
            </w:pPr>
          </w:p>
          <w:p w:rsidR="00A304EA" w:rsidRPr="00C63D10" w:rsidRDefault="00A304EA" w:rsidP="003904E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p>
          <w:p w:rsidR="00A304EA" w:rsidRPr="00F83245" w:rsidRDefault="00A304EA" w:rsidP="003904E4">
            <w:pPr>
              <w:pStyle w:val="BodyText2"/>
              <w:spacing w:after="0" w:line="240" w:lineRule="auto"/>
              <w:rPr>
                <w:rFonts w:ascii="Calibri" w:hAnsi="Calibri" w:cs="Calibri"/>
                <w:b/>
                <w:bCs/>
                <w:lang w:val="en-CA"/>
              </w:rPr>
            </w:pPr>
          </w:p>
        </w:tc>
      </w:tr>
    </w:tbl>
    <w:p w:rsidR="00A304EA" w:rsidRDefault="00A304EA" w:rsidP="00A304EA">
      <w:pPr>
        <w:rPr>
          <w:rFonts w:ascii="Calibri" w:hAnsi="Calibri" w:cs="Calibri"/>
          <w:b/>
          <w:lang w:val="en-CA"/>
        </w:rPr>
      </w:pPr>
    </w:p>
    <w:p w:rsidR="00A304EA" w:rsidRPr="005E5912" w:rsidRDefault="00A304EA" w:rsidP="00A304EA">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A304EA" w:rsidRPr="00C63D10" w:rsidRDefault="00A304EA" w:rsidP="00A304EA">
      <w:pPr>
        <w:pStyle w:val="BodyText2"/>
        <w:spacing w:after="0" w:line="240" w:lineRule="auto"/>
        <w:ind w:left="540"/>
        <w:rPr>
          <w:rFonts w:ascii="Calibri" w:hAnsi="Calibri" w:cs="Calibri"/>
          <w:b/>
          <w:sz w:val="20"/>
          <w:lang w:val="en-CA"/>
        </w:rPr>
      </w:pPr>
    </w:p>
    <w:p w:rsidR="00A304EA" w:rsidRDefault="00A304EA" w:rsidP="00A304E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A304EA" w:rsidRDefault="00A304EA" w:rsidP="00A304E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The Service Provider must provide :</w:t>
      </w:r>
    </w:p>
    <w:p w:rsidR="00A304EA" w:rsidRDefault="00A304EA" w:rsidP="00A304E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A304EA" w:rsidRDefault="00A304EA" w:rsidP="00A304E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A304EA" w:rsidRDefault="00A304EA" w:rsidP="00A304E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 xml:space="preserve">ing qualifications; and </w:t>
      </w:r>
    </w:p>
    <w:p w:rsidR="00A304EA" w:rsidRPr="00C63D10" w:rsidRDefault="00A304EA" w:rsidP="00A304E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A304EA" w:rsidRDefault="00A304EA" w:rsidP="00A304EA">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A304EA" w:rsidRPr="00F83245" w:rsidRDefault="00A304EA" w:rsidP="00A304EA">
      <w:pPr>
        <w:rPr>
          <w:rFonts w:ascii="Calibri" w:hAnsi="Calibri" w:cs="Calibri"/>
          <w:b/>
          <w:lang w:val="en-CA"/>
        </w:rPr>
      </w:pPr>
    </w:p>
    <w:p w:rsidR="00A304EA" w:rsidRPr="00990EA2" w:rsidRDefault="00A304EA" w:rsidP="00A304EA">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A304EA" w:rsidRPr="00F83245" w:rsidRDefault="00A304EA" w:rsidP="00A304EA">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304EA" w:rsidRPr="002E3F79" w:rsidTr="003904E4">
        <w:tc>
          <w:tcPr>
            <w:tcW w:w="961" w:type="dxa"/>
          </w:tcPr>
          <w:p w:rsidR="00A304EA" w:rsidRPr="002E3F79" w:rsidRDefault="00A304EA" w:rsidP="003904E4">
            <w:pPr>
              <w:jc w:val="center"/>
              <w:rPr>
                <w:rFonts w:ascii="Calibri" w:eastAsia="Calibri" w:hAnsi="Calibri" w:cs="Calibri"/>
                <w:b/>
                <w:snapToGrid w:val="0"/>
              </w:rPr>
            </w:pPr>
          </w:p>
        </w:tc>
        <w:tc>
          <w:tcPr>
            <w:tcW w:w="3412"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Deliverables</w:t>
            </w:r>
          </w:p>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Price</w:t>
            </w:r>
          </w:p>
          <w:p w:rsidR="00A304EA" w:rsidRPr="002E3F79" w:rsidRDefault="00A304EA" w:rsidP="003904E4">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304EA" w:rsidRPr="002E3F79" w:rsidTr="003904E4">
        <w:tc>
          <w:tcPr>
            <w:tcW w:w="961"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1</w:t>
            </w:r>
          </w:p>
        </w:tc>
        <w:tc>
          <w:tcPr>
            <w:tcW w:w="3412"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Deliverable 1</w:t>
            </w:r>
          </w:p>
        </w:tc>
        <w:tc>
          <w:tcPr>
            <w:tcW w:w="2891" w:type="dxa"/>
          </w:tcPr>
          <w:p w:rsidR="00A304EA" w:rsidRPr="002E3F79" w:rsidRDefault="00A304EA" w:rsidP="003904E4">
            <w:pPr>
              <w:rPr>
                <w:rFonts w:ascii="Calibri" w:eastAsia="Calibri" w:hAnsi="Calibri" w:cs="Calibri"/>
                <w:snapToGrid w:val="0"/>
              </w:rPr>
            </w:pPr>
          </w:p>
        </w:tc>
        <w:tc>
          <w:tcPr>
            <w:tcW w:w="1438" w:type="dxa"/>
          </w:tcPr>
          <w:p w:rsidR="00A304EA" w:rsidRPr="002E3F79" w:rsidRDefault="00A304EA" w:rsidP="003904E4">
            <w:pPr>
              <w:rPr>
                <w:rFonts w:ascii="Calibri" w:eastAsia="Calibri" w:hAnsi="Calibri" w:cs="Calibri"/>
                <w:snapToGrid w:val="0"/>
              </w:rPr>
            </w:pPr>
          </w:p>
        </w:tc>
      </w:tr>
      <w:tr w:rsidR="00A304EA" w:rsidRPr="002E3F79" w:rsidTr="003904E4">
        <w:tc>
          <w:tcPr>
            <w:tcW w:w="961"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2</w:t>
            </w:r>
          </w:p>
        </w:tc>
        <w:tc>
          <w:tcPr>
            <w:tcW w:w="3412"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Deliverable 2</w:t>
            </w:r>
          </w:p>
        </w:tc>
        <w:tc>
          <w:tcPr>
            <w:tcW w:w="2891" w:type="dxa"/>
          </w:tcPr>
          <w:p w:rsidR="00A304EA" w:rsidRPr="002E3F79" w:rsidRDefault="00A304EA" w:rsidP="003904E4">
            <w:pPr>
              <w:rPr>
                <w:rFonts w:ascii="Calibri" w:eastAsia="Calibri" w:hAnsi="Calibri" w:cs="Calibri"/>
                <w:snapToGrid w:val="0"/>
              </w:rPr>
            </w:pPr>
          </w:p>
        </w:tc>
        <w:tc>
          <w:tcPr>
            <w:tcW w:w="1438" w:type="dxa"/>
          </w:tcPr>
          <w:p w:rsidR="00A304EA" w:rsidRPr="002E3F79" w:rsidRDefault="00A304EA" w:rsidP="003904E4">
            <w:pPr>
              <w:rPr>
                <w:rFonts w:ascii="Calibri" w:eastAsia="Calibri" w:hAnsi="Calibri" w:cs="Calibri"/>
                <w:snapToGrid w:val="0"/>
              </w:rPr>
            </w:pPr>
          </w:p>
        </w:tc>
      </w:tr>
      <w:tr w:rsidR="00A304EA" w:rsidRPr="002E3F79" w:rsidTr="003904E4">
        <w:tc>
          <w:tcPr>
            <w:tcW w:w="961"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3</w:t>
            </w:r>
          </w:p>
        </w:tc>
        <w:tc>
          <w:tcPr>
            <w:tcW w:w="3412" w:type="dxa"/>
          </w:tcPr>
          <w:p w:rsidR="00A304EA" w:rsidRPr="002E3F79" w:rsidRDefault="00A304EA" w:rsidP="003904E4">
            <w:pPr>
              <w:rPr>
                <w:rFonts w:ascii="Calibri" w:eastAsia="Calibri" w:hAnsi="Calibri" w:cs="Calibri"/>
                <w:snapToGrid w:val="0"/>
              </w:rPr>
            </w:pPr>
            <w:r>
              <w:rPr>
                <w:rFonts w:ascii="Calibri" w:eastAsia="Calibri" w:hAnsi="Calibri" w:cs="Calibri"/>
                <w:snapToGrid w:val="0"/>
              </w:rPr>
              <w:t>Deliverable 3</w:t>
            </w:r>
          </w:p>
        </w:tc>
        <w:tc>
          <w:tcPr>
            <w:tcW w:w="2891" w:type="dxa"/>
          </w:tcPr>
          <w:p w:rsidR="00A304EA" w:rsidRPr="002E3F79" w:rsidRDefault="00A304EA" w:rsidP="003904E4">
            <w:pPr>
              <w:rPr>
                <w:rFonts w:ascii="Calibri" w:eastAsia="Calibri" w:hAnsi="Calibri" w:cs="Calibri"/>
                <w:snapToGrid w:val="0"/>
              </w:rPr>
            </w:pPr>
          </w:p>
        </w:tc>
        <w:tc>
          <w:tcPr>
            <w:tcW w:w="1438" w:type="dxa"/>
          </w:tcPr>
          <w:p w:rsidR="00A304EA" w:rsidRPr="002E3F79" w:rsidRDefault="00A304EA" w:rsidP="003904E4">
            <w:pPr>
              <w:rPr>
                <w:rFonts w:ascii="Calibri" w:eastAsia="Calibri" w:hAnsi="Calibri" w:cs="Calibri"/>
                <w:snapToGrid w:val="0"/>
              </w:rPr>
            </w:pPr>
          </w:p>
        </w:tc>
      </w:tr>
      <w:tr w:rsidR="00A304EA" w:rsidRPr="002E3F79" w:rsidTr="003904E4">
        <w:tc>
          <w:tcPr>
            <w:tcW w:w="961" w:type="dxa"/>
          </w:tcPr>
          <w:p w:rsidR="00A304EA" w:rsidRPr="002E3F79" w:rsidRDefault="00A304EA" w:rsidP="003904E4">
            <w:pPr>
              <w:rPr>
                <w:rFonts w:ascii="Calibri" w:eastAsia="Calibri" w:hAnsi="Calibri" w:cs="Calibri"/>
                <w:snapToGrid w:val="0"/>
              </w:rPr>
            </w:pPr>
            <w:r>
              <w:rPr>
                <w:rFonts w:ascii="Calibri" w:eastAsia="Calibri" w:hAnsi="Calibri" w:cs="Calibri"/>
                <w:snapToGrid w:val="0"/>
              </w:rPr>
              <w:t>4</w:t>
            </w:r>
          </w:p>
        </w:tc>
        <w:tc>
          <w:tcPr>
            <w:tcW w:w="3412" w:type="dxa"/>
          </w:tcPr>
          <w:p w:rsidR="00A304EA" w:rsidRPr="002E3F79" w:rsidRDefault="00A304EA" w:rsidP="003904E4">
            <w:pPr>
              <w:rPr>
                <w:rFonts w:ascii="Calibri" w:eastAsia="Calibri" w:hAnsi="Calibri" w:cs="Calibri"/>
                <w:snapToGrid w:val="0"/>
              </w:rPr>
            </w:pPr>
            <w:r>
              <w:rPr>
                <w:rFonts w:ascii="Calibri" w:eastAsia="Calibri" w:hAnsi="Calibri" w:cs="Calibri"/>
                <w:snapToGrid w:val="0"/>
              </w:rPr>
              <w:t>Deliverable 4</w:t>
            </w:r>
          </w:p>
        </w:tc>
        <w:tc>
          <w:tcPr>
            <w:tcW w:w="2891" w:type="dxa"/>
          </w:tcPr>
          <w:p w:rsidR="00A304EA" w:rsidRPr="002E3F79" w:rsidRDefault="00A304EA" w:rsidP="003904E4">
            <w:pPr>
              <w:rPr>
                <w:rFonts w:ascii="Calibri" w:eastAsia="Calibri" w:hAnsi="Calibri" w:cs="Calibri"/>
                <w:snapToGrid w:val="0"/>
              </w:rPr>
            </w:pPr>
          </w:p>
        </w:tc>
        <w:tc>
          <w:tcPr>
            <w:tcW w:w="1438" w:type="dxa"/>
          </w:tcPr>
          <w:p w:rsidR="00A304EA" w:rsidRPr="002E3F79" w:rsidRDefault="00A304EA" w:rsidP="003904E4">
            <w:pPr>
              <w:rPr>
                <w:rFonts w:ascii="Calibri" w:eastAsia="Calibri" w:hAnsi="Calibri" w:cs="Calibri"/>
                <w:snapToGrid w:val="0"/>
              </w:rPr>
            </w:pPr>
          </w:p>
        </w:tc>
      </w:tr>
      <w:tr w:rsidR="00A304EA" w:rsidRPr="002E3F79" w:rsidTr="003904E4">
        <w:tc>
          <w:tcPr>
            <w:tcW w:w="961" w:type="dxa"/>
          </w:tcPr>
          <w:p w:rsidR="00A304EA" w:rsidRPr="002E3F79" w:rsidRDefault="00A304EA" w:rsidP="003904E4">
            <w:pPr>
              <w:rPr>
                <w:rFonts w:ascii="Calibri" w:eastAsia="Calibri" w:hAnsi="Calibri" w:cs="Calibri"/>
                <w:snapToGrid w:val="0"/>
              </w:rPr>
            </w:pPr>
          </w:p>
        </w:tc>
        <w:tc>
          <w:tcPr>
            <w:tcW w:w="3412"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rsidR="00A304EA" w:rsidRPr="002E3F79" w:rsidRDefault="00A304EA" w:rsidP="003904E4">
            <w:pPr>
              <w:rPr>
                <w:rFonts w:ascii="Calibri" w:eastAsia="Calibri" w:hAnsi="Calibri" w:cs="Calibri"/>
                <w:snapToGrid w:val="0"/>
              </w:rPr>
            </w:pPr>
            <w:r w:rsidRPr="002E3F79">
              <w:rPr>
                <w:rFonts w:ascii="Calibri" w:eastAsia="Calibri" w:hAnsi="Calibri" w:cs="Calibri"/>
                <w:snapToGrid w:val="0"/>
              </w:rPr>
              <w:t>100%</w:t>
            </w:r>
          </w:p>
        </w:tc>
        <w:tc>
          <w:tcPr>
            <w:tcW w:w="1438" w:type="dxa"/>
          </w:tcPr>
          <w:p w:rsidR="00A304EA" w:rsidRPr="002E3F79" w:rsidRDefault="00A304EA" w:rsidP="003904E4">
            <w:pPr>
              <w:rPr>
                <w:rFonts w:ascii="Calibri" w:eastAsia="Calibri" w:hAnsi="Calibri" w:cs="Calibri"/>
                <w:snapToGrid w:val="0"/>
              </w:rPr>
            </w:pPr>
          </w:p>
        </w:tc>
      </w:tr>
    </w:tbl>
    <w:p w:rsidR="00A304EA" w:rsidRPr="00F83245" w:rsidRDefault="00A304EA" w:rsidP="00A304EA">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A304EA" w:rsidRPr="00F83245" w:rsidRDefault="00A304EA" w:rsidP="00A304EA">
      <w:pPr>
        <w:pStyle w:val="ListParagraph"/>
        <w:widowControl/>
        <w:overflowPunct/>
        <w:adjustRightInd/>
        <w:ind w:left="0"/>
        <w:rPr>
          <w:rFonts w:ascii="Calibri" w:hAnsi="Calibri" w:cs="Calibri"/>
          <w:b/>
          <w:snapToGrid w:val="0"/>
        </w:rPr>
      </w:pPr>
    </w:p>
    <w:p w:rsidR="00A304EA" w:rsidRPr="00990EA2" w:rsidRDefault="00A304EA" w:rsidP="00A304EA">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304EA" w:rsidRPr="002E3F79" w:rsidTr="003904E4">
        <w:tc>
          <w:tcPr>
            <w:tcW w:w="3510"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A304EA" w:rsidRPr="002E3F79" w:rsidRDefault="00A304EA" w:rsidP="003904E4">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A304EA" w:rsidRPr="002E3F79" w:rsidRDefault="00A304EA" w:rsidP="003904E4">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A304EA" w:rsidRPr="002E3F79" w:rsidRDefault="00A304EA" w:rsidP="003904E4">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304EA" w:rsidRPr="002E3F79" w:rsidTr="003904E4">
        <w:tc>
          <w:tcPr>
            <w:tcW w:w="3510" w:type="dxa"/>
          </w:tcPr>
          <w:p w:rsidR="00A304EA" w:rsidRDefault="00A304EA" w:rsidP="003904E4">
            <w:pPr>
              <w:rPr>
                <w:rFonts w:ascii="Calibri" w:eastAsia="Calibri" w:hAnsi="Calibri" w:cs="Calibri"/>
                <w:b/>
                <w:snapToGrid w:val="0"/>
              </w:rPr>
            </w:pPr>
            <w:r w:rsidRPr="002E3F79">
              <w:rPr>
                <w:rFonts w:ascii="Calibri" w:eastAsia="Calibri" w:hAnsi="Calibri" w:cs="Calibri"/>
                <w:b/>
                <w:snapToGrid w:val="0"/>
              </w:rPr>
              <w:t xml:space="preserve">I. Personnel Services </w:t>
            </w:r>
          </w:p>
          <w:p w:rsidR="00A304EA" w:rsidRPr="002E3F79" w:rsidRDefault="00A304EA" w:rsidP="003904E4">
            <w:pPr>
              <w:rPr>
                <w:rFonts w:ascii="Calibri" w:eastAsia="Calibri" w:hAnsi="Calibri" w:cs="Calibri"/>
                <w:b/>
                <w:snapToGrid w:val="0"/>
              </w:rPr>
            </w:pPr>
          </w:p>
        </w:tc>
        <w:tc>
          <w:tcPr>
            <w:tcW w:w="1620" w:type="dxa"/>
          </w:tcPr>
          <w:p w:rsidR="00A304EA" w:rsidRPr="002E3F79" w:rsidRDefault="00A304EA" w:rsidP="003904E4">
            <w:pPr>
              <w:rPr>
                <w:rFonts w:ascii="Calibri" w:eastAsia="Calibri" w:hAnsi="Calibri" w:cs="Calibri"/>
                <w:snapToGrid w:val="0"/>
              </w:rPr>
            </w:pPr>
          </w:p>
        </w:tc>
        <w:tc>
          <w:tcPr>
            <w:tcW w:w="1571" w:type="dxa"/>
          </w:tcPr>
          <w:p w:rsidR="00A304EA" w:rsidRPr="002E3F79" w:rsidRDefault="00A304EA" w:rsidP="003904E4">
            <w:pPr>
              <w:rPr>
                <w:rFonts w:ascii="Calibri" w:eastAsia="Calibri" w:hAnsi="Calibri" w:cs="Calibri"/>
                <w:snapToGrid w:val="0"/>
              </w:rPr>
            </w:pPr>
          </w:p>
        </w:tc>
        <w:tc>
          <w:tcPr>
            <w:tcW w:w="1129" w:type="dxa"/>
          </w:tcPr>
          <w:p w:rsidR="00A304EA" w:rsidRPr="002E3F79" w:rsidRDefault="00A304EA" w:rsidP="003904E4">
            <w:pPr>
              <w:rPr>
                <w:rFonts w:ascii="Calibri" w:eastAsia="Calibri" w:hAnsi="Calibri" w:cs="Calibri"/>
                <w:snapToGrid w:val="0"/>
              </w:rPr>
            </w:pPr>
          </w:p>
        </w:tc>
        <w:tc>
          <w:tcPr>
            <w:tcW w:w="1350" w:type="dxa"/>
          </w:tcPr>
          <w:p w:rsidR="00A304EA" w:rsidRPr="002E3F79" w:rsidRDefault="00A304EA" w:rsidP="003904E4">
            <w:pPr>
              <w:rPr>
                <w:rFonts w:ascii="Calibri" w:eastAsia="Calibri" w:hAnsi="Calibri" w:cs="Calibri"/>
                <w:snapToGrid w:val="0"/>
              </w:rPr>
            </w:pPr>
          </w:p>
        </w:tc>
      </w:tr>
      <w:tr w:rsidR="00A304EA" w:rsidRPr="002E3F79" w:rsidTr="003904E4">
        <w:trPr>
          <w:trHeight w:val="251"/>
        </w:trPr>
        <w:tc>
          <w:tcPr>
            <w:tcW w:w="3510" w:type="dxa"/>
          </w:tcPr>
          <w:p w:rsidR="00A304EA" w:rsidRPr="002E3F79" w:rsidRDefault="00A304EA" w:rsidP="003904E4">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A304EA" w:rsidRPr="002E3F79" w:rsidRDefault="00A304EA" w:rsidP="003904E4">
            <w:pPr>
              <w:rPr>
                <w:rFonts w:ascii="Calibri" w:eastAsia="Calibri" w:hAnsi="Calibri" w:cs="Calibri"/>
                <w:snapToGrid w:val="0"/>
              </w:rPr>
            </w:pPr>
          </w:p>
        </w:tc>
        <w:tc>
          <w:tcPr>
            <w:tcW w:w="1571" w:type="dxa"/>
          </w:tcPr>
          <w:p w:rsidR="00A304EA" w:rsidRPr="002E3F79" w:rsidRDefault="00A304EA" w:rsidP="003904E4">
            <w:pPr>
              <w:rPr>
                <w:rFonts w:ascii="Calibri" w:eastAsia="Calibri" w:hAnsi="Calibri" w:cs="Calibri"/>
                <w:snapToGrid w:val="0"/>
              </w:rPr>
            </w:pPr>
          </w:p>
        </w:tc>
        <w:tc>
          <w:tcPr>
            <w:tcW w:w="1129" w:type="dxa"/>
          </w:tcPr>
          <w:p w:rsidR="00A304EA" w:rsidRPr="002E3F79" w:rsidRDefault="00A304EA" w:rsidP="003904E4">
            <w:pPr>
              <w:rPr>
                <w:rFonts w:ascii="Calibri" w:eastAsia="Calibri" w:hAnsi="Calibri" w:cs="Calibri"/>
                <w:snapToGrid w:val="0"/>
              </w:rPr>
            </w:pPr>
          </w:p>
        </w:tc>
        <w:tc>
          <w:tcPr>
            <w:tcW w:w="1350" w:type="dxa"/>
          </w:tcPr>
          <w:p w:rsidR="00A304EA" w:rsidRPr="002E3F79" w:rsidRDefault="00A304EA" w:rsidP="003904E4">
            <w:pPr>
              <w:rPr>
                <w:rFonts w:ascii="Calibri" w:eastAsia="Calibri" w:hAnsi="Calibri" w:cs="Calibri"/>
                <w:snapToGrid w:val="0"/>
              </w:rPr>
            </w:pPr>
          </w:p>
        </w:tc>
      </w:tr>
    </w:tbl>
    <w:p w:rsidR="00A304EA" w:rsidRPr="00EB486B" w:rsidRDefault="00A304EA" w:rsidP="00A304EA">
      <w:pPr>
        <w:rPr>
          <w:sz w:val="22"/>
          <w:szCs w:val="22"/>
        </w:rPr>
      </w:pPr>
    </w:p>
    <w:p w:rsidR="00A304EA" w:rsidRPr="00EB486B" w:rsidRDefault="00A304EA" w:rsidP="00A304EA">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rsidR="00A304EA" w:rsidRPr="00EB486B" w:rsidRDefault="00A304EA" w:rsidP="00A304EA">
      <w:pPr>
        <w:ind w:left="4320"/>
        <w:rPr>
          <w:i/>
          <w:sz w:val="22"/>
          <w:szCs w:val="22"/>
        </w:rPr>
      </w:pPr>
      <w:r w:rsidRPr="00EB486B">
        <w:rPr>
          <w:i/>
          <w:sz w:val="22"/>
          <w:szCs w:val="22"/>
        </w:rPr>
        <w:t>[Designation]</w:t>
      </w:r>
    </w:p>
    <w:p w:rsidR="00A304EA" w:rsidRPr="00EB486B" w:rsidRDefault="00A304EA" w:rsidP="00A304EA">
      <w:pPr>
        <w:ind w:left="4320"/>
        <w:rPr>
          <w:i/>
          <w:sz w:val="22"/>
          <w:szCs w:val="22"/>
        </w:rPr>
      </w:pPr>
      <w:r w:rsidRPr="00EB486B">
        <w:rPr>
          <w:i/>
          <w:sz w:val="22"/>
          <w:szCs w:val="22"/>
        </w:rPr>
        <w:t>[Date]</w:t>
      </w:r>
    </w:p>
    <w:p w:rsidR="00A304EA" w:rsidRPr="00EB486B" w:rsidRDefault="00A304EA" w:rsidP="00A304EA">
      <w:pPr>
        <w:rPr>
          <w:b/>
          <w:i/>
          <w:sz w:val="22"/>
          <w:szCs w:val="22"/>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Default="00A304EA" w:rsidP="00A304EA">
      <w:pPr>
        <w:rPr>
          <w:b/>
          <w:i/>
          <w:sz w:val="24"/>
        </w:rPr>
      </w:pPr>
    </w:p>
    <w:p w:rsidR="00A304EA" w:rsidRPr="009019D2" w:rsidRDefault="00A304EA" w:rsidP="00A304EA">
      <w:pPr>
        <w:pStyle w:val="Heading8"/>
        <w:jc w:val="right"/>
        <w:rPr>
          <w:b/>
          <w:i w:val="0"/>
          <w:sz w:val="28"/>
        </w:rPr>
      </w:pPr>
      <w:r>
        <w:rPr>
          <w:b/>
          <w:i w:val="0"/>
          <w:sz w:val="28"/>
        </w:rPr>
        <w:lastRenderedPageBreak/>
        <w:t xml:space="preserve">Annex 3 </w:t>
      </w:r>
      <w:r w:rsidRPr="009019D2">
        <w:rPr>
          <w:b/>
          <w:i w:val="0"/>
          <w:sz w:val="28"/>
          <w:highlight w:val="yellow"/>
        </w:rPr>
        <w:t>(TOR  attached)</w:t>
      </w:r>
    </w:p>
    <w:p w:rsidR="00A304EA" w:rsidRDefault="00A304EA" w:rsidP="00A304EA">
      <w:pPr>
        <w:pStyle w:val="Heading8"/>
        <w:jc w:val="right"/>
        <w:rPr>
          <w:b/>
          <w:i w:val="0"/>
          <w:sz w:val="28"/>
        </w:rPr>
      </w:pPr>
    </w:p>
    <w:p w:rsidR="00A937A3" w:rsidRDefault="00A937A3" w:rsidP="00A937A3"/>
    <w:p w:rsidR="00A937A3" w:rsidRPr="003019C6" w:rsidRDefault="00A937A3" w:rsidP="00A937A3">
      <w:pPr>
        <w:pStyle w:val="NoSpacing"/>
        <w:tabs>
          <w:tab w:val="left" w:pos="390"/>
          <w:tab w:val="center" w:pos="4680"/>
        </w:tabs>
        <w:rPr>
          <w:rFonts w:ascii="Calibri Light" w:hAnsi="Calibri Light"/>
        </w:rPr>
      </w:pPr>
      <w:r>
        <w:rPr>
          <w:noProof/>
        </w:rPr>
        <w:drawing>
          <wp:anchor distT="0" distB="0" distL="114300" distR="114300" simplePos="0" relativeHeight="251661312" behindDoc="0" locked="0" layoutInCell="1" allowOverlap="1">
            <wp:simplePos x="0" y="0"/>
            <wp:positionH relativeFrom="column">
              <wp:posOffset>5095240</wp:posOffset>
            </wp:positionH>
            <wp:positionV relativeFrom="paragraph">
              <wp:posOffset>-660400</wp:posOffset>
            </wp:positionV>
            <wp:extent cx="483235" cy="733425"/>
            <wp:effectExtent l="0" t="0" r="0" b="9525"/>
            <wp:wrapThrough wrapText="bothSides">
              <wp:wrapPolygon edited="0">
                <wp:start x="0" y="0"/>
                <wp:lineTo x="0" y="21319"/>
                <wp:lineTo x="20436" y="21319"/>
                <wp:lineTo x="20436" y="0"/>
                <wp:lineTo x="0" y="0"/>
              </wp:wrapPolygon>
            </wp:wrapThrough>
            <wp:docPr id="3" name="Picture 3" descr="UND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-111125</wp:posOffset>
            </wp:positionH>
            <wp:positionV relativeFrom="paragraph">
              <wp:posOffset>-669925</wp:posOffset>
            </wp:positionV>
            <wp:extent cx="6762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contrast="38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9C6">
        <w:rPr>
          <w:rFonts w:ascii="Calibri Light" w:hAnsi="Calibri Light"/>
        </w:rPr>
        <w:tab/>
      </w:r>
      <w:r w:rsidRPr="003019C6">
        <w:rPr>
          <w:rFonts w:ascii="Calibri Light" w:hAnsi="Calibri Light"/>
        </w:rPr>
        <w:tab/>
      </w:r>
    </w:p>
    <w:p w:rsidR="00A937A3" w:rsidRDefault="00A937A3" w:rsidP="00A937A3">
      <w:pPr>
        <w:jc w:val="center"/>
        <w:rPr>
          <w:rFonts w:ascii="Calibri Light" w:hAnsi="Calibri Light"/>
          <w:b/>
          <w:sz w:val="40"/>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364490</wp:posOffset>
                </wp:positionV>
                <wp:extent cx="6781800" cy="252730"/>
                <wp:effectExtent l="0" t="0" r="1905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2730"/>
                        </a:xfrm>
                        <a:prstGeom prst="rect">
                          <a:avLst/>
                        </a:prstGeom>
                        <a:solidFill>
                          <a:srgbClr val="FFFFFF"/>
                        </a:solidFill>
                        <a:ln w="9525">
                          <a:solidFill>
                            <a:srgbClr val="000000"/>
                          </a:solidFill>
                          <a:miter lim="800000"/>
                          <a:headEnd/>
                          <a:tailEnd/>
                        </a:ln>
                      </wps:spPr>
                      <wps:txbx>
                        <w:txbxContent>
                          <w:p w:rsidR="00A937A3" w:rsidRPr="007D2570" w:rsidRDefault="00A937A3" w:rsidP="00A937A3">
                            <w:pPr>
                              <w:shd w:val="clear" w:color="auto" w:fill="DBDBDB"/>
                              <w:jc w:val="center"/>
                            </w:pPr>
                            <w:r>
                              <w:t>Provision of Training Service in Digital Evidence Recovery and Management for LACC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7.75pt;margin-top:28.7pt;width:534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E9JwIAAEg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">
                <v:textbox>
                  <w:txbxContent>
                    <w:p w:rsidR="00A937A3" w:rsidRPr="007D2570" w:rsidRDefault="00A937A3" w:rsidP="00A937A3">
                      <w:pPr>
                        <w:shd w:val="clear" w:color="auto" w:fill="DBDBDB"/>
                        <w:jc w:val="center"/>
                      </w:pPr>
                      <w:r>
                        <w:t>Provision of Training Service in Digital Evidence Recovery and Management for LACC</w:t>
                      </w:r>
                    </w:p>
                  </w:txbxContent>
                </v:textbox>
              </v:shape>
            </w:pict>
          </mc:Fallback>
        </mc:AlternateContent>
      </w:r>
      <w:r w:rsidRPr="003019C6">
        <w:rPr>
          <w:rFonts w:ascii="Calibri Light" w:hAnsi="Calibri Light"/>
          <w:b/>
          <w:sz w:val="40"/>
          <w:u w:val="single"/>
        </w:rPr>
        <w:t>TERMS OF REFERENCE</w:t>
      </w:r>
    </w:p>
    <w:p w:rsidR="00A937A3" w:rsidRDefault="00A937A3" w:rsidP="00A937A3">
      <w:pPr>
        <w:jc w:val="center"/>
        <w:rPr>
          <w:rFonts w:ascii="Calibri Light" w:hAnsi="Calibri Light"/>
          <w:b/>
          <w:sz w:val="40"/>
          <w:u w:val="single"/>
        </w:rPr>
      </w:pPr>
    </w:p>
    <w:p w:rsidR="00A937A3" w:rsidRPr="003019C6" w:rsidRDefault="00A937A3" w:rsidP="00A937A3">
      <w:pPr>
        <w:jc w:val="center"/>
        <w:rPr>
          <w:rFonts w:ascii="Calibri Light" w:hAnsi="Calibri Light"/>
          <w:b/>
          <w:sz w:val="40"/>
          <w:u w:val="single"/>
        </w:rPr>
      </w:pPr>
    </w:p>
    <w:p w:rsidR="00A937A3" w:rsidRPr="002B27EF" w:rsidRDefault="00A937A3" w:rsidP="00A937A3">
      <w:r>
        <w:t xml:space="preserve">Background </w:t>
      </w:r>
    </w:p>
    <w:p w:rsidR="00A937A3" w:rsidRPr="009A1E5E" w:rsidRDefault="00A937A3" w:rsidP="00A937A3">
      <w:pPr>
        <w:rPr>
          <w:rFonts w:ascii="Calibri" w:hAnsi="Calibri" w:cs="Calibri"/>
          <w:sz w:val="22"/>
          <w:szCs w:val="22"/>
        </w:rPr>
      </w:pP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sz w:val="22"/>
          <w:szCs w:val="22"/>
        </w:rPr>
        <w:t xml:space="preserve">Recognizing that corruption in Liberia is endemic in the operations of government administrations and poses a serious threat to the growth and development of the country, the </w:t>
      </w:r>
      <w:r w:rsidRPr="00A937A3">
        <w:rPr>
          <w:rFonts w:asciiTheme="minorHAnsi" w:hAnsiTheme="minorHAnsi" w:cstheme="minorHAnsi"/>
          <w:b/>
          <w:sz w:val="22"/>
          <w:szCs w:val="22"/>
        </w:rPr>
        <w:t>United Nations Development Program (UNDP),</w:t>
      </w:r>
      <w:r w:rsidRPr="00A937A3">
        <w:rPr>
          <w:rFonts w:asciiTheme="minorHAnsi" w:hAnsiTheme="minorHAnsi" w:cstheme="minorHAnsi"/>
          <w:sz w:val="22"/>
          <w:szCs w:val="22"/>
        </w:rPr>
        <w:t xml:space="preserve"> being a prominent development partner to the Government of Liberia, elected to assist the Government in the fight against corruption by providing technical and logistical support to the Liberia Anti-Corruption Commission (LACC).</w:t>
      </w: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sz w:val="22"/>
          <w:szCs w:val="22"/>
        </w:rPr>
        <w:t xml:space="preserve"> </w:t>
      </w: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sz w:val="22"/>
          <w:szCs w:val="22"/>
        </w:rPr>
        <w:t xml:space="preserve">For the purpose of providing sustainable logistical and technical support to enhance the capacity of the LACC, </w:t>
      </w:r>
      <w:r w:rsidRPr="00A937A3">
        <w:rPr>
          <w:rFonts w:asciiTheme="minorHAnsi" w:hAnsiTheme="minorHAnsi" w:cstheme="minorHAnsi"/>
          <w:b/>
          <w:sz w:val="22"/>
          <w:szCs w:val="22"/>
        </w:rPr>
        <w:t>UNDP</w:t>
      </w:r>
      <w:r w:rsidRPr="00A937A3">
        <w:rPr>
          <w:rFonts w:asciiTheme="minorHAnsi" w:hAnsiTheme="minorHAnsi" w:cstheme="minorHAnsi"/>
          <w:sz w:val="22"/>
          <w:szCs w:val="22"/>
        </w:rPr>
        <w:t xml:space="preserve"> established the </w:t>
      </w:r>
      <w:r w:rsidRPr="00A937A3">
        <w:rPr>
          <w:rFonts w:asciiTheme="minorHAnsi" w:hAnsiTheme="minorHAnsi" w:cstheme="minorHAnsi"/>
          <w:b/>
          <w:sz w:val="22"/>
          <w:szCs w:val="22"/>
        </w:rPr>
        <w:t xml:space="preserve">“Strengthen Transparency, Accountability, Oversight and Participation (STAOP) Project” </w:t>
      </w:r>
      <w:r w:rsidRPr="00A937A3">
        <w:rPr>
          <w:rFonts w:asciiTheme="minorHAnsi" w:hAnsiTheme="minorHAnsi" w:cstheme="minorHAnsi"/>
          <w:sz w:val="22"/>
          <w:szCs w:val="22"/>
        </w:rPr>
        <w:t xml:space="preserve">in Liberia, from which the LACC has been and continue to benefit from several trainings in capacity building as well as logistics to enhance its operations.  </w:t>
      </w:r>
    </w:p>
    <w:p w:rsidR="00A937A3" w:rsidRPr="00A937A3" w:rsidRDefault="00A937A3" w:rsidP="00A937A3">
      <w:pPr>
        <w:jc w:val="both"/>
        <w:rPr>
          <w:rFonts w:asciiTheme="minorHAnsi" w:hAnsiTheme="minorHAnsi" w:cstheme="minorHAnsi"/>
          <w:sz w:val="22"/>
          <w:szCs w:val="22"/>
        </w:rPr>
      </w:pP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sz w:val="22"/>
          <w:szCs w:val="22"/>
        </w:rPr>
        <w:t xml:space="preserve">The LACC has since been utilizing skills acquired from trainings provided by the </w:t>
      </w:r>
      <w:r w:rsidRPr="00A937A3">
        <w:rPr>
          <w:rFonts w:asciiTheme="minorHAnsi" w:hAnsiTheme="minorHAnsi" w:cstheme="minorHAnsi"/>
          <w:b/>
          <w:sz w:val="22"/>
          <w:szCs w:val="22"/>
        </w:rPr>
        <w:t>STAOP Project</w:t>
      </w:r>
      <w:r w:rsidRPr="00A937A3">
        <w:rPr>
          <w:rFonts w:asciiTheme="minorHAnsi" w:hAnsiTheme="minorHAnsi" w:cstheme="minorHAnsi"/>
          <w:sz w:val="22"/>
          <w:szCs w:val="22"/>
        </w:rPr>
        <w:t xml:space="preserve"> to enhance its work. Nonetheless, the scale of corruption in Liberia has levitated to an advance level through the use of </w:t>
      </w:r>
      <w:r w:rsidRPr="00A937A3">
        <w:rPr>
          <w:rFonts w:asciiTheme="minorHAnsi" w:hAnsiTheme="minorHAnsi" w:cstheme="minorHAnsi"/>
          <w:b/>
          <w:sz w:val="22"/>
          <w:szCs w:val="22"/>
        </w:rPr>
        <w:t>Technology</w:t>
      </w:r>
      <w:r w:rsidRPr="00A937A3">
        <w:rPr>
          <w:rFonts w:asciiTheme="minorHAnsi" w:hAnsiTheme="minorHAnsi" w:cstheme="minorHAnsi"/>
          <w:sz w:val="22"/>
          <w:szCs w:val="22"/>
        </w:rPr>
        <w:t xml:space="preserve"> and/or </w:t>
      </w:r>
      <w:r w:rsidRPr="00A937A3">
        <w:rPr>
          <w:rFonts w:asciiTheme="minorHAnsi" w:hAnsiTheme="minorHAnsi" w:cstheme="minorHAnsi"/>
          <w:b/>
          <w:sz w:val="22"/>
          <w:szCs w:val="22"/>
        </w:rPr>
        <w:t>CYBER SPACE</w:t>
      </w:r>
      <w:r w:rsidRPr="00A937A3">
        <w:rPr>
          <w:rFonts w:asciiTheme="minorHAnsi" w:hAnsiTheme="minorHAnsi" w:cstheme="minorHAnsi"/>
          <w:sz w:val="22"/>
          <w:szCs w:val="22"/>
        </w:rPr>
        <w:t xml:space="preserve">; hence, the need for advanced training in Cyber-crime corruption related investigations has become an essential point of focus for LACC training needs.   </w:t>
      </w:r>
    </w:p>
    <w:p w:rsidR="00A937A3" w:rsidRPr="00A937A3" w:rsidRDefault="00A937A3" w:rsidP="00A937A3">
      <w:pPr>
        <w:jc w:val="both"/>
        <w:rPr>
          <w:rFonts w:asciiTheme="minorHAnsi" w:hAnsiTheme="minorHAnsi" w:cstheme="minorHAnsi"/>
          <w:sz w:val="22"/>
          <w:szCs w:val="22"/>
        </w:rPr>
      </w:pP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sz w:val="22"/>
          <w:szCs w:val="22"/>
        </w:rPr>
        <w:t xml:space="preserve">In view of the foregoing, the LACC is proposing that the </w:t>
      </w:r>
      <w:r w:rsidRPr="00A937A3">
        <w:rPr>
          <w:rFonts w:asciiTheme="minorHAnsi" w:hAnsiTheme="minorHAnsi" w:cstheme="minorHAnsi"/>
          <w:b/>
          <w:sz w:val="22"/>
          <w:szCs w:val="22"/>
        </w:rPr>
        <w:t xml:space="preserve">UNDP, </w:t>
      </w:r>
      <w:r w:rsidRPr="00A937A3">
        <w:rPr>
          <w:rFonts w:asciiTheme="minorHAnsi" w:hAnsiTheme="minorHAnsi" w:cstheme="minorHAnsi"/>
          <w:sz w:val="22"/>
          <w:szCs w:val="22"/>
        </w:rPr>
        <w:t xml:space="preserve">under the </w:t>
      </w:r>
      <w:r w:rsidRPr="00A937A3">
        <w:rPr>
          <w:rFonts w:asciiTheme="minorHAnsi" w:hAnsiTheme="minorHAnsi" w:cstheme="minorHAnsi"/>
          <w:b/>
          <w:sz w:val="22"/>
          <w:szCs w:val="22"/>
        </w:rPr>
        <w:t xml:space="preserve">STAOP Project </w:t>
      </w:r>
      <w:r w:rsidRPr="00A937A3">
        <w:rPr>
          <w:rFonts w:asciiTheme="minorHAnsi" w:hAnsiTheme="minorHAnsi" w:cstheme="minorHAnsi"/>
          <w:sz w:val="22"/>
          <w:szCs w:val="22"/>
        </w:rPr>
        <w:t>facilitates training for LACC Investigators in</w:t>
      </w:r>
      <w:r w:rsidRPr="00A937A3">
        <w:rPr>
          <w:rFonts w:asciiTheme="minorHAnsi" w:hAnsiTheme="minorHAnsi" w:cstheme="minorHAnsi"/>
          <w:b/>
          <w:sz w:val="22"/>
          <w:szCs w:val="22"/>
        </w:rPr>
        <w:t xml:space="preserve"> Digital Evidence Recovery and Management </w:t>
      </w:r>
      <w:r w:rsidRPr="00A937A3">
        <w:rPr>
          <w:rFonts w:asciiTheme="minorHAnsi" w:hAnsiTheme="minorHAnsi" w:cstheme="minorHAnsi"/>
          <w:sz w:val="22"/>
          <w:szCs w:val="22"/>
        </w:rPr>
        <w:t xml:space="preserve">in an effort of enhancing the capacity of investigators to effectively respond to cyber-crime related cases. The context and objectives of this proposal are explained in details in the following section.  </w:t>
      </w:r>
    </w:p>
    <w:p w:rsidR="00A937A3" w:rsidRPr="00A937A3" w:rsidRDefault="00A937A3" w:rsidP="00A937A3">
      <w:pPr>
        <w:jc w:val="both"/>
        <w:rPr>
          <w:rFonts w:asciiTheme="minorHAnsi" w:hAnsiTheme="minorHAnsi" w:cstheme="minorHAnsi"/>
          <w:sz w:val="22"/>
          <w:szCs w:val="22"/>
        </w:rPr>
      </w:pPr>
    </w:p>
    <w:p w:rsidR="00A937A3" w:rsidRPr="00A937A3" w:rsidRDefault="00A937A3" w:rsidP="00A937A3">
      <w:pPr>
        <w:jc w:val="both"/>
        <w:rPr>
          <w:rFonts w:asciiTheme="minorHAnsi" w:hAnsiTheme="minorHAnsi" w:cstheme="minorHAnsi"/>
          <w:sz w:val="22"/>
          <w:szCs w:val="22"/>
        </w:rPr>
      </w:pPr>
      <w:r w:rsidRPr="00A937A3">
        <w:rPr>
          <w:rFonts w:asciiTheme="minorHAnsi" w:hAnsiTheme="minorHAnsi" w:cstheme="minorHAnsi"/>
          <w:b/>
          <w:sz w:val="22"/>
          <w:szCs w:val="22"/>
        </w:rPr>
        <w:t>Context/Objective</w:t>
      </w:r>
    </w:p>
    <w:p w:rsidR="00A937A3" w:rsidRPr="00A937A3" w:rsidRDefault="00A937A3" w:rsidP="00A937A3">
      <w:pPr>
        <w:jc w:val="both"/>
        <w:rPr>
          <w:rFonts w:asciiTheme="minorHAnsi" w:hAnsiTheme="minorHAnsi" w:cstheme="minorHAnsi"/>
          <w:i/>
          <w:sz w:val="22"/>
          <w:szCs w:val="22"/>
        </w:rPr>
      </w:pPr>
    </w:p>
    <w:p w:rsidR="00A937A3" w:rsidRPr="00A937A3" w:rsidRDefault="00A937A3" w:rsidP="00A937A3">
      <w:pPr>
        <w:jc w:val="both"/>
        <w:rPr>
          <w:rFonts w:asciiTheme="minorHAnsi" w:hAnsiTheme="minorHAnsi" w:cstheme="minorHAnsi"/>
          <w:b/>
          <w:i/>
          <w:sz w:val="22"/>
          <w:szCs w:val="22"/>
        </w:rPr>
      </w:pPr>
      <w:r w:rsidRPr="00A937A3">
        <w:rPr>
          <w:rFonts w:asciiTheme="minorHAnsi" w:hAnsiTheme="minorHAnsi" w:cstheme="minorHAnsi"/>
          <w:b/>
          <w:i/>
          <w:sz w:val="22"/>
          <w:szCs w:val="22"/>
        </w:rPr>
        <w:t>Context</w:t>
      </w:r>
    </w:p>
    <w:p w:rsidR="00A937A3" w:rsidRPr="00A937A3" w:rsidRDefault="00A937A3" w:rsidP="00A937A3">
      <w:pPr>
        <w:jc w:val="both"/>
        <w:rPr>
          <w:rFonts w:asciiTheme="minorHAnsi" w:hAnsiTheme="minorHAnsi" w:cstheme="minorHAnsi"/>
          <w:sz w:val="22"/>
          <w:szCs w:val="22"/>
        </w:rPr>
      </w:pPr>
      <w:bookmarkStart w:id="4" w:name="_Hlk524624476"/>
      <w:r w:rsidRPr="00A937A3">
        <w:rPr>
          <w:rFonts w:asciiTheme="minorHAnsi" w:hAnsiTheme="minorHAnsi" w:cstheme="minorHAnsi"/>
          <w:sz w:val="22"/>
          <w:szCs w:val="22"/>
        </w:rPr>
        <w:t xml:space="preserve">For the purpose of investigation, the LACC has to date at least twenty (20) investigators within the Investigation and Enforcement Division, most of whom have some form of training both locally and internationally. In addition, through the sponsorship of </w:t>
      </w:r>
      <w:r w:rsidRPr="00A937A3">
        <w:rPr>
          <w:rFonts w:asciiTheme="minorHAnsi" w:hAnsiTheme="minorHAnsi" w:cstheme="minorHAnsi"/>
          <w:b/>
          <w:sz w:val="22"/>
          <w:szCs w:val="22"/>
        </w:rPr>
        <w:t>UNDP</w:t>
      </w:r>
      <w:r w:rsidRPr="00A937A3">
        <w:rPr>
          <w:rFonts w:asciiTheme="minorHAnsi" w:hAnsiTheme="minorHAnsi" w:cstheme="minorHAnsi"/>
          <w:sz w:val="22"/>
          <w:szCs w:val="22"/>
        </w:rPr>
        <w:t xml:space="preserve">, investigators were also provided trainings in foundational courses on investigation with the aim of providing them the theoretical and practical skills in financial crimes investigations and report writing. Notwithstanding, the trend in technological advancement and the scale of financial crimes is changing rapidly over time. Hence, the perpetrators of corrupt practices, especially when dealing with cyber-crime corruption related cases, are as sophisticated as dealing with the crime itself. As such, enhancing the capacity of those charged with the responsibility to investigate acts or persons accused of corruption cannot be overemphasized. </w:t>
      </w:r>
    </w:p>
    <w:p w:rsidR="00A937A3" w:rsidRPr="00A937A3" w:rsidRDefault="00A937A3" w:rsidP="00A937A3">
      <w:pPr>
        <w:jc w:val="both"/>
        <w:rPr>
          <w:rFonts w:asciiTheme="minorHAnsi" w:hAnsiTheme="minorHAnsi" w:cstheme="minorHAnsi"/>
          <w:sz w:val="22"/>
          <w:szCs w:val="22"/>
        </w:rPr>
      </w:pPr>
    </w:p>
    <w:p w:rsidR="00A937A3" w:rsidRDefault="00A937A3" w:rsidP="00A937A3">
      <w:pPr>
        <w:jc w:val="both"/>
        <w:rPr>
          <w:rFonts w:ascii="Bookman Old Style" w:hAnsi="Bookman Old Style"/>
          <w:sz w:val="24"/>
          <w:szCs w:val="24"/>
        </w:rPr>
      </w:pPr>
      <w:r w:rsidRPr="00A937A3">
        <w:rPr>
          <w:rFonts w:asciiTheme="minorHAnsi" w:hAnsiTheme="minorHAnsi" w:cstheme="minorHAnsi"/>
          <w:sz w:val="22"/>
          <w:szCs w:val="22"/>
        </w:rPr>
        <w:lastRenderedPageBreak/>
        <w:t xml:space="preserve">Providing investigators with training in cyber-crime corruption related investigation (including courses such as </w:t>
      </w:r>
      <w:r w:rsidRPr="00A937A3">
        <w:rPr>
          <w:rFonts w:asciiTheme="minorHAnsi" w:hAnsiTheme="minorHAnsi" w:cstheme="minorHAnsi"/>
          <w:b/>
          <w:sz w:val="22"/>
          <w:szCs w:val="22"/>
        </w:rPr>
        <w:t>Digital Evidence Collection, Analysis of Digital Evidence, Chain of Custody in Handling Digital Evidence, Admissibility of Digital Evidence, etc.</w:t>
      </w:r>
      <w:r w:rsidRPr="00A937A3">
        <w:rPr>
          <w:rFonts w:asciiTheme="minorHAnsi" w:hAnsiTheme="minorHAnsi" w:cstheme="minorHAnsi"/>
          <w:sz w:val="22"/>
          <w:szCs w:val="22"/>
        </w:rPr>
        <w:t>) will strengthen the capabilities of the Investigation Unit to detect, investigate and successfully crackdown complex financial crimes and other high-profile corruption cases</w:t>
      </w:r>
      <w:r>
        <w:rPr>
          <w:rFonts w:ascii="Bookman Old Style" w:hAnsi="Bookman Old Style"/>
          <w:sz w:val="24"/>
          <w:szCs w:val="24"/>
        </w:rPr>
        <w:t xml:space="preserve">. </w:t>
      </w:r>
    </w:p>
    <w:bookmarkEnd w:id="4"/>
    <w:p w:rsidR="00A937A3" w:rsidRPr="009A1E5E" w:rsidRDefault="00A937A3" w:rsidP="00A937A3">
      <w:pPr>
        <w:jc w:val="both"/>
        <w:rPr>
          <w:rFonts w:ascii="Calibri" w:hAnsi="Calibri" w:cs="Calibri"/>
          <w:sz w:val="22"/>
          <w:szCs w:val="22"/>
        </w:rPr>
      </w:pPr>
    </w:p>
    <w:p w:rsidR="00A937A3" w:rsidRPr="009A1E5E" w:rsidRDefault="00A937A3" w:rsidP="00A937A3">
      <w:pPr>
        <w:rPr>
          <w:rFonts w:ascii="Calibri" w:hAnsi="Calibri" w:cs="Calibri"/>
          <w:sz w:val="22"/>
          <w:szCs w:val="22"/>
        </w:rPr>
      </w:pPr>
      <w:r w:rsidRPr="009A1E5E">
        <w:rPr>
          <w:rFonts w:ascii="Calibri" w:hAnsi="Calibri" w:cs="Calibri"/>
          <w:b/>
          <w:bCs/>
          <w:sz w:val="22"/>
          <w:szCs w:val="22"/>
        </w:rPr>
        <w:t xml:space="preserve">VI. </w:t>
      </w:r>
      <w:r>
        <w:rPr>
          <w:rFonts w:ascii="Calibri" w:hAnsi="Calibri" w:cs="Calibri"/>
          <w:b/>
          <w:bCs/>
          <w:sz w:val="22"/>
          <w:szCs w:val="22"/>
        </w:rPr>
        <w:t>Brief Description of the Required Service:</w:t>
      </w:r>
    </w:p>
    <w:p w:rsidR="00A937A3" w:rsidRPr="009A1E5E" w:rsidRDefault="00A937A3" w:rsidP="00A937A3">
      <w:pPr>
        <w:jc w:val="both"/>
        <w:rPr>
          <w:rFonts w:ascii="Calibri" w:hAnsi="Calibri" w:cs="Calibri"/>
          <w:sz w:val="22"/>
          <w:szCs w:val="22"/>
        </w:rPr>
      </w:pPr>
    </w:p>
    <w:p w:rsidR="00A937A3" w:rsidRDefault="00A937A3" w:rsidP="00A937A3">
      <w:pPr>
        <w:jc w:val="both"/>
        <w:rPr>
          <w:rFonts w:ascii="Calibri" w:hAnsi="Calibri" w:cs="Calibri"/>
          <w:sz w:val="22"/>
          <w:szCs w:val="22"/>
        </w:rPr>
      </w:pPr>
      <w:r w:rsidRPr="009A1E5E">
        <w:rPr>
          <w:rFonts w:ascii="Calibri" w:hAnsi="Calibri" w:cs="Calibri"/>
          <w:sz w:val="22"/>
          <w:szCs w:val="22"/>
        </w:rPr>
        <w:t xml:space="preserve">The </w:t>
      </w:r>
      <w:r>
        <w:rPr>
          <w:rFonts w:ascii="Calibri" w:hAnsi="Calibri" w:cs="Calibri"/>
          <w:sz w:val="22"/>
          <w:szCs w:val="22"/>
        </w:rPr>
        <w:t>Consultancy Firm will provide the following</w:t>
      </w:r>
      <w:r w:rsidRPr="009A1E5E">
        <w:rPr>
          <w:rFonts w:ascii="Calibri" w:hAnsi="Calibri" w:cs="Calibri"/>
          <w:sz w:val="22"/>
          <w:szCs w:val="22"/>
        </w:rPr>
        <w:t>:</w:t>
      </w:r>
    </w:p>
    <w:p w:rsidR="00A937A3" w:rsidRDefault="00A937A3" w:rsidP="00A937A3">
      <w:pPr>
        <w:jc w:val="both"/>
        <w:rPr>
          <w:rFonts w:ascii="Calibri" w:hAnsi="Calibri" w:cs="Calibri"/>
          <w:sz w:val="22"/>
          <w:szCs w:val="22"/>
        </w:rPr>
      </w:pPr>
    </w:p>
    <w:p w:rsidR="00A937A3" w:rsidRPr="007D2570" w:rsidRDefault="00A937A3" w:rsidP="00A937A3">
      <w:pPr>
        <w:pStyle w:val="ListParagraph"/>
        <w:numPr>
          <w:ilvl w:val="0"/>
          <w:numId w:val="11"/>
        </w:numPr>
        <w:spacing w:line="240" w:lineRule="auto"/>
        <w:ind w:left="360"/>
        <w:rPr>
          <w:rFonts w:ascii="Calibri" w:hAnsi="Calibri" w:cs="Calibri"/>
        </w:rPr>
      </w:pPr>
      <w:r w:rsidRPr="007D2570">
        <w:rPr>
          <w:rFonts w:ascii="Calibri" w:hAnsi="Calibri"/>
        </w:rPr>
        <w:t>Provision of training services for twenty (20) LACC investigators in digital evidence recovery and management;</w:t>
      </w:r>
    </w:p>
    <w:p w:rsidR="00A937A3" w:rsidRPr="007D2570" w:rsidRDefault="00A937A3" w:rsidP="00A937A3">
      <w:pPr>
        <w:pStyle w:val="ListParagraph"/>
        <w:numPr>
          <w:ilvl w:val="0"/>
          <w:numId w:val="11"/>
        </w:numPr>
        <w:spacing w:line="240" w:lineRule="auto"/>
        <w:ind w:left="360"/>
        <w:rPr>
          <w:rFonts w:ascii="Calibri" w:hAnsi="Calibri" w:cs="Calibri"/>
        </w:rPr>
      </w:pPr>
      <w:r w:rsidRPr="007D2570">
        <w:rPr>
          <w:rFonts w:ascii="Calibri" w:hAnsi="Calibri"/>
        </w:rPr>
        <w:t>Provision of training materials inclusive of stationery items and training equipment, etc.;</w:t>
      </w:r>
    </w:p>
    <w:p w:rsidR="00A937A3" w:rsidRPr="007D2570" w:rsidRDefault="00A937A3" w:rsidP="00A937A3">
      <w:pPr>
        <w:pStyle w:val="ListParagraph"/>
        <w:numPr>
          <w:ilvl w:val="0"/>
          <w:numId w:val="11"/>
        </w:numPr>
        <w:spacing w:line="240" w:lineRule="auto"/>
        <w:ind w:left="360"/>
        <w:rPr>
          <w:rFonts w:ascii="Calibri" w:hAnsi="Calibri" w:cs="Calibri"/>
        </w:rPr>
      </w:pPr>
      <w:r w:rsidRPr="007D2570">
        <w:rPr>
          <w:rFonts w:ascii="Calibri" w:hAnsi="Calibri" w:cs="Calibri"/>
        </w:rPr>
        <w:t>Provision of data processing and recovery software;</w:t>
      </w:r>
    </w:p>
    <w:p w:rsidR="00A937A3" w:rsidRPr="007D2570" w:rsidRDefault="00A937A3" w:rsidP="00A937A3">
      <w:pPr>
        <w:pStyle w:val="ListParagraph"/>
        <w:numPr>
          <w:ilvl w:val="0"/>
          <w:numId w:val="11"/>
        </w:numPr>
        <w:spacing w:line="240" w:lineRule="auto"/>
        <w:ind w:left="360"/>
        <w:rPr>
          <w:rFonts w:ascii="Calibri" w:hAnsi="Calibri"/>
        </w:rPr>
      </w:pPr>
      <w:r w:rsidRPr="007D2570">
        <w:rPr>
          <w:rFonts w:ascii="Calibri" w:hAnsi="Calibri" w:cs="Calibri"/>
        </w:rPr>
        <w:t>Certification of trainees upon satisfactory completion of training course</w:t>
      </w:r>
    </w:p>
    <w:p w:rsidR="00A937A3" w:rsidRDefault="00A937A3" w:rsidP="00A937A3">
      <w:pPr>
        <w:jc w:val="both"/>
        <w:rPr>
          <w:rFonts w:ascii="Calibri" w:hAnsi="Calibri" w:cs="Calibri"/>
          <w:sz w:val="22"/>
          <w:szCs w:val="22"/>
        </w:rPr>
      </w:pPr>
    </w:p>
    <w:p w:rsidR="00A937A3" w:rsidRPr="00EC1D87" w:rsidRDefault="00A937A3" w:rsidP="00A937A3">
      <w:pPr>
        <w:rPr>
          <w:rFonts w:ascii="Calibri" w:hAnsi="Calibri" w:cs="Calibri"/>
          <w:b/>
          <w:sz w:val="22"/>
          <w:szCs w:val="22"/>
        </w:rPr>
      </w:pPr>
      <w:r>
        <w:rPr>
          <w:rFonts w:ascii="Calibri" w:hAnsi="Calibri" w:cs="Calibri"/>
          <w:b/>
          <w:bCs/>
          <w:sz w:val="22"/>
          <w:szCs w:val="22"/>
        </w:rPr>
        <w:t>VII</w:t>
      </w:r>
      <w:r w:rsidRPr="00EC1D87">
        <w:rPr>
          <w:rFonts w:ascii="Calibri" w:hAnsi="Calibri" w:cs="Calibri"/>
          <w:b/>
          <w:bCs/>
          <w:sz w:val="22"/>
          <w:szCs w:val="22"/>
        </w:rPr>
        <w:t>. List and Description of Expected Outputs to be Delivered</w:t>
      </w:r>
    </w:p>
    <w:p w:rsidR="00A937A3" w:rsidRPr="00EC1D87" w:rsidRDefault="00A937A3" w:rsidP="00A937A3">
      <w:pPr>
        <w:jc w:val="both"/>
        <w:rPr>
          <w:rFonts w:ascii="Calibri" w:hAnsi="Calibri" w:cs="Calibri"/>
          <w:b/>
          <w:sz w:val="22"/>
          <w:szCs w:val="22"/>
        </w:rPr>
      </w:pPr>
    </w:p>
    <w:p w:rsidR="00A937A3" w:rsidRPr="00EC1D87" w:rsidRDefault="00A937A3" w:rsidP="00A937A3">
      <w:pPr>
        <w:pStyle w:val="ListParagraph"/>
        <w:numPr>
          <w:ilvl w:val="0"/>
          <w:numId w:val="12"/>
        </w:numPr>
        <w:spacing w:line="240" w:lineRule="auto"/>
        <w:jc w:val="both"/>
        <w:rPr>
          <w:rFonts w:ascii="Calibri" w:hAnsi="Calibri" w:cs="Calibri"/>
        </w:rPr>
      </w:pPr>
      <w:r w:rsidRPr="00EC1D87">
        <w:rPr>
          <w:rFonts w:ascii="Calibri" w:hAnsi="Calibri" w:cs="Calibri"/>
        </w:rPr>
        <w:t>Twenty (20) LACC investigators are trained and certificated at end of the training;</w:t>
      </w:r>
    </w:p>
    <w:p w:rsidR="00A937A3" w:rsidRPr="00EC1D87" w:rsidRDefault="00A937A3" w:rsidP="00A937A3">
      <w:pPr>
        <w:pStyle w:val="ListParagraph"/>
        <w:numPr>
          <w:ilvl w:val="0"/>
          <w:numId w:val="12"/>
        </w:numPr>
        <w:spacing w:line="240" w:lineRule="auto"/>
        <w:jc w:val="both"/>
        <w:rPr>
          <w:rFonts w:ascii="Calibri" w:hAnsi="Calibri" w:cs="Calibri"/>
        </w:rPr>
      </w:pPr>
      <w:r w:rsidRPr="00EC1D87">
        <w:rPr>
          <w:rFonts w:ascii="Calibri" w:hAnsi="Calibri" w:cs="Calibri"/>
        </w:rPr>
        <w:t>Data processing and recovery software provided and installed;</w:t>
      </w:r>
    </w:p>
    <w:p w:rsidR="00A937A3" w:rsidRPr="00EC1D87" w:rsidRDefault="00A937A3" w:rsidP="00A937A3">
      <w:pPr>
        <w:pStyle w:val="ListParagraph"/>
        <w:numPr>
          <w:ilvl w:val="0"/>
          <w:numId w:val="12"/>
        </w:numPr>
        <w:spacing w:line="240" w:lineRule="auto"/>
        <w:jc w:val="both"/>
        <w:rPr>
          <w:rFonts w:ascii="Calibri" w:hAnsi="Calibri" w:cs="Calibri"/>
        </w:rPr>
      </w:pPr>
      <w:r w:rsidRPr="00EC1D87">
        <w:rPr>
          <w:rFonts w:ascii="Calibri" w:hAnsi="Calibri" w:cs="Calibri"/>
        </w:rPr>
        <w:t xml:space="preserve">Mode of training: Theories and Practical Curriculum </w:t>
      </w:r>
    </w:p>
    <w:p w:rsidR="00A937A3" w:rsidRPr="00EC1D87" w:rsidRDefault="00A937A3" w:rsidP="00A937A3">
      <w:pPr>
        <w:pStyle w:val="ListParagraph"/>
        <w:numPr>
          <w:ilvl w:val="0"/>
          <w:numId w:val="12"/>
        </w:numPr>
        <w:spacing w:line="240" w:lineRule="auto"/>
        <w:jc w:val="both"/>
        <w:rPr>
          <w:rFonts w:ascii="Calibri" w:hAnsi="Calibri" w:cs="Calibri"/>
          <w:bCs/>
          <w:color w:val="000000"/>
        </w:rPr>
      </w:pPr>
      <w:r w:rsidRPr="00EC1D87">
        <w:rPr>
          <w:rFonts w:ascii="Calibri" w:hAnsi="Calibri" w:cs="Calibri"/>
        </w:rPr>
        <w:t>Duration of Training: Five days;</w:t>
      </w:r>
    </w:p>
    <w:p w:rsidR="00A937A3" w:rsidRPr="00EC1D87" w:rsidRDefault="00A937A3" w:rsidP="00A937A3">
      <w:pPr>
        <w:pStyle w:val="ListParagraph"/>
        <w:numPr>
          <w:ilvl w:val="0"/>
          <w:numId w:val="12"/>
        </w:numPr>
        <w:spacing w:line="240" w:lineRule="auto"/>
        <w:jc w:val="both"/>
        <w:rPr>
          <w:rFonts w:ascii="Calibri" w:hAnsi="Calibri" w:cs="Calibri"/>
          <w:bCs/>
          <w:color w:val="000000"/>
        </w:rPr>
      </w:pPr>
      <w:r w:rsidRPr="00EC1D87">
        <w:rPr>
          <w:rFonts w:ascii="Calibri" w:hAnsi="Calibri" w:cs="Calibri"/>
        </w:rPr>
        <w:t>Submission of training report</w:t>
      </w:r>
    </w:p>
    <w:p w:rsidR="00A937A3" w:rsidRDefault="00A937A3" w:rsidP="00A937A3">
      <w:pPr>
        <w:jc w:val="both"/>
        <w:rPr>
          <w:rFonts w:ascii="Calibri" w:hAnsi="Calibri" w:cs="Calibri"/>
          <w:sz w:val="22"/>
          <w:szCs w:val="22"/>
        </w:rPr>
      </w:pPr>
    </w:p>
    <w:p w:rsidR="00A937A3" w:rsidRPr="009A1E5E" w:rsidRDefault="00A937A3" w:rsidP="00A937A3">
      <w:pPr>
        <w:jc w:val="both"/>
        <w:rPr>
          <w:rFonts w:ascii="Calibri" w:hAnsi="Calibri" w:cs="Calibri"/>
          <w:sz w:val="22"/>
          <w:szCs w:val="22"/>
        </w:rPr>
      </w:pPr>
    </w:p>
    <w:p w:rsidR="00A937A3" w:rsidRPr="009A1E5E" w:rsidRDefault="00A937A3" w:rsidP="00A937A3">
      <w:pPr>
        <w:pStyle w:val="NormalWeb"/>
        <w:spacing w:before="0" w:beforeAutospacing="0" w:after="0" w:afterAutospacing="0"/>
        <w:rPr>
          <w:rFonts w:ascii="Calibri" w:hAnsi="Calibri" w:cs="Calibri"/>
          <w:sz w:val="22"/>
          <w:szCs w:val="22"/>
        </w:rPr>
      </w:pPr>
      <w:r w:rsidRPr="009A1E5E">
        <w:rPr>
          <w:rFonts w:ascii="Calibri" w:hAnsi="Calibri" w:cs="Calibri"/>
          <w:b/>
          <w:bCs/>
          <w:sz w:val="22"/>
          <w:szCs w:val="22"/>
        </w:rPr>
        <w:t>X. Qualifications and Competencies:</w:t>
      </w:r>
    </w:p>
    <w:p w:rsidR="00A937A3" w:rsidRDefault="00A937A3" w:rsidP="00A937A3">
      <w:pPr>
        <w:rPr>
          <w:rFonts w:ascii="Calibri" w:hAnsi="Calibri" w:cs="Calibri"/>
          <w:sz w:val="22"/>
          <w:szCs w:val="22"/>
        </w:rPr>
      </w:pPr>
      <w:r>
        <w:rPr>
          <w:rFonts w:ascii="Calibri" w:hAnsi="Calibri" w:cs="Calibri"/>
          <w:szCs w:val="22"/>
        </w:rPr>
        <w:t xml:space="preserve">Names and curriculum vitae of Training Staff of Institute </w:t>
      </w:r>
      <w:r>
        <w:rPr>
          <w:rFonts w:ascii="Calibri" w:hAnsi="Calibri" w:cs="Calibri"/>
          <w:sz w:val="22"/>
          <w:szCs w:val="22"/>
        </w:rPr>
        <w:t>who will be involved in completing the services should be submitted in the Request for Proposal</w:t>
      </w:r>
    </w:p>
    <w:p w:rsidR="00A937A3" w:rsidRDefault="00A937A3" w:rsidP="00A937A3">
      <w:pPr>
        <w:autoSpaceDE w:val="0"/>
        <w:autoSpaceDN w:val="0"/>
        <w:adjustRightInd w:val="0"/>
        <w:rPr>
          <w:rFonts w:ascii="Calibri" w:hAnsi="Calibri" w:cs="Calibri"/>
          <w:b/>
          <w:bCs/>
          <w:sz w:val="22"/>
          <w:szCs w:val="22"/>
        </w:rPr>
      </w:pPr>
    </w:p>
    <w:p w:rsidR="00A937A3" w:rsidRPr="009A1E5E" w:rsidRDefault="00A937A3" w:rsidP="00A937A3">
      <w:pPr>
        <w:autoSpaceDE w:val="0"/>
        <w:autoSpaceDN w:val="0"/>
        <w:adjustRightInd w:val="0"/>
        <w:rPr>
          <w:rFonts w:ascii="Calibri" w:hAnsi="Calibri" w:cs="Calibri"/>
          <w:b/>
          <w:bCs/>
          <w:sz w:val="22"/>
          <w:szCs w:val="22"/>
        </w:rPr>
      </w:pPr>
      <w:r w:rsidRPr="009A1E5E">
        <w:rPr>
          <w:rFonts w:ascii="Calibri" w:hAnsi="Calibri" w:cs="Calibri"/>
          <w:b/>
          <w:bCs/>
          <w:sz w:val="22"/>
          <w:szCs w:val="22"/>
        </w:rPr>
        <w:t>XI. Evaluation</w:t>
      </w:r>
    </w:p>
    <w:p w:rsidR="00A937A3" w:rsidRPr="009A1E5E" w:rsidRDefault="00A937A3" w:rsidP="00A937A3">
      <w:pPr>
        <w:autoSpaceDE w:val="0"/>
        <w:autoSpaceDN w:val="0"/>
        <w:adjustRightInd w:val="0"/>
        <w:rPr>
          <w:rFonts w:ascii="Calibri" w:hAnsi="Calibri" w:cs="Calibri"/>
          <w:sz w:val="22"/>
          <w:szCs w:val="22"/>
        </w:rPr>
      </w:pPr>
    </w:p>
    <w:p w:rsidR="00A937A3" w:rsidRDefault="00A937A3" w:rsidP="00A937A3">
      <w:pPr>
        <w:autoSpaceDE w:val="0"/>
        <w:autoSpaceDN w:val="0"/>
        <w:adjustRightInd w:val="0"/>
        <w:rPr>
          <w:rFonts w:ascii="Calibri" w:hAnsi="Calibri" w:cs="Calibri"/>
          <w:sz w:val="22"/>
          <w:szCs w:val="22"/>
        </w:rPr>
      </w:pPr>
      <w:r>
        <w:rPr>
          <w:rFonts w:ascii="Calibri" w:hAnsi="Calibri" w:cs="Calibri"/>
          <w:sz w:val="22"/>
          <w:szCs w:val="22"/>
        </w:rPr>
        <w:t>E</w:t>
      </w:r>
      <w:r w:rsidRPr="009A1E5E">
        <w:rPr>
          <w:rFonts w:ascii="Calibri" w:hAnsi="Calibri" w:cs="Calibri"/>
          <w:sz w:val="22"/>
          <w:szCs w:val="22"/>
        </w:rPr>
        <w:t>valuat</w:t>
      </w:r>
      <w:r>
        <w:rPr>
          <w:rFonts w:ascii="Calibri" w:hAnsi="Calibri" w:cs="Calibri"/>
          <w:sz w:val="22"/>
          <w:szCs w:val="22"/>
        </w:rPr>
        <w:t xml:space="preserve">ions of consultancy firms will be based on the </w:t>
      </w:r>
      <w:r w:rsidRPr="009A1E5E">
        <w:rPr>
          <w:rFonts w:ascii="Calibri" w:hAnsi="Calibri" w:cs="Calibri"/>
          <w:sz w:val="22"/>
          <w:szCs w:val="22"/>
        </w:rPr>
        <w:t>following methodology:</w:t>
      </w:r>
    </w:p>
    <w:p w:rsidR="00A937A3" w:rsidRDefault="00A937A3" w:rsidP="00A937A3">
      <w:pPr>
        <w:autoSpaceDE w:val="0"/>
        <w:autoSpaceDN w:val="0"/>
        <w:adjustRightInd w:val="0"/>
        <w:rPr>
          <w:rFonts w:ascii="Calibri" w:hAnsi="Calibri" w:cs="Calibri"/>
          <w:sz w:val="22"/>
          <w:szCs w:val="22"/>
        </w:rPr>
      </w:pPr>
    </w:p>
    <w:p w:rsidR="00A937A3" w:rsidRDefault="00A937A3" w:rsidP="00A937A3">
      <w:pPr>
        <w:autoSpaceDE w:val="0"/>
        <w:autoSpaceDN w:val="0"/>
        <w:adjustRightInd w:val="0"/>
        <w:rPr>
          <w:rFonts w:ascii="Calibri" w:hAnsi="Calibri" w:cs="Calibri"/>
          <w:sz w:val="22"/>
          <w:szCs w:val="22"/>
        </w:rPr>
      </w:pPr>
    </w:p>
    <w:p w:rsidR="00A937A3" w:rsidRDefault="00A937A3" w:rsidP="00A937A3">
      <w:pPr>
        <w:autoSpaceDE w:val="0"/>
        <w:autoSpaceDN w:val="0"/>
        <w:adjustRightInd w:val="0"/>
        <w:rPr>
          <w:rFonts w:ascii="Calibri" w:hAnsi="Calibri" w:cs="Calibri"/>
          <w:sz w:val="22"/>
          <w:szCs w:val="22"/>
        </w:rPr>
      </w:pPr>
    </w:p>
    <w:p w:rsidR="00A937A3" w:rsidRPr="009A1E5E" w:rsidRDefault="00A937A3" w:rsidP="00A937A3">
      <w:pPr>
        <w:autoSpaceDE w:val="0"/>
        <w:autoSpaceDN w:val="0"/>
        <w:adjustRightInd w:val="0"/>
        <w:rPr>
          <w:rFonts w:ascii="Calibri" w:hAnsi="Calibri" w:cs="Calibri"/>
          <w:sz w:val="22"/>
          <w:szCs w:val="22"/>
        </w:rPr>
      </w:pPr>
    </w:p>
    <w:p w:rsidR="00A937A3" w:rsidRPr="009A1E5E" w:rsidRDefault="00A937A3" w:rsidP="00A937A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08"/>
        <w:gridCol w:w="3105"/>
      </w:tblGrid>
      <w:tr w:rsidR="00A937A3" w:rsidRPr="009A1E5E" w:rsidTr="000C2339">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b/>
                <w:bCs/>
                <w:sz w:val="22"/>
                <w:szCs w:val="22"/>
              </w:rPr>
              <w:t>Criteria</w:t>
            </w:r>
          </w:p>
        </w:tc>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b/>
                <w:bCs/>
                <w:sz w:val="22"/>
                <w:szCs w:val="22"/>
              </w:rPr>
              <w:t>Weight</w:t>
            </w:r>
          </w:p>
        </w:tc>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b/>
                <w:bCs/>
                <w:sz w:val="22"/>
                <w:szCs w:val="22"/>
              </w:rPr>
              <w:t>Max. Points</w:t>
            </w:r>
          </w:p>
        </w:tc>
      </w:tr>
      <w:tr w:rsidR="00A937A3" w:rsidRPr="009A1E5E" w:rsidTr="000C2339">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Technical</w:t>
            </w:r>
          </w:p>
        </w:tc>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70</w:t>
            </w:r>
          </w:p>
        </w:tc>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70</w:t>
            </w:r>
          </w:p>
        </w:tc>
      </w:tr>
      <w:tr w:rsidR="00A937A3" w:rsidRPr="009A1E5E" w:rsidTr="000C2339">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Experience</w:t>
            </w:r>
            <w:r>
              <w:rPr>
                <w:rFonts w:ascii="Calibri" w:eastAsia="Calibri" w:hAnsi="Calibri" w:cs="Calibri"/>
                <w:sz w:val="22"/>
                <w:szCs w:val="22"/>
              </w:rPr>
              <w:t xml:space="preserve"> and experience of the firm</w:t>
            </w:r>
          </w:p>
        </w:tc>
        <w:tc>
          <w:tcPr>
            <w:tcW w:w="3192" w:type="dxa"/>
            <w:shd w:val="clear" w:color="auto" w:fill="auto"/>
          </w:tcPr>
          <w:p w:rsidR="00A937A3" w:rsidRPr="009A1E5E" w:rsidRDefault="00A937A3" w:rsidP="000C2339">
            <w:pPr>
              <w:rPr>
                <w:rFonts w:ascii="Calibri" w:eastAsia="Calibri" w:hAnsi="Calibri" w:cs="Calibri"/>
                <w:sz w:val="22"/>
                <w:szCs w:val="22"/>
              </w:rPr>
            </w:pPr>
            <w:r>
              <w:rPr>
                <w:rFonts w:ascii="Calibri" w:eastAsia="Calibri" w:hAnsi="Calibri" w:cs="Calibri"/>
                <w:sz w:val="22"/>
                <w:szCs w:val="22"/>
              </w:rPr>
              <w:t>2</w:t>
            </w:r>
            <w:r w:rsidRPr="009A1E5E">
              <w:rPr>
                <w:rFonts w:ascii="Calibri" w:eastAsia="Calibri" w:hAnsi="Calibri" w:cs="Calibri"/>
                <w:sz w:val="22"/>
                <w:szCs w:val="22"/>
              </w:rPr>
              <w:t>0</w:t>
            </w:r>
          </w:p>
        </w:tc>
        <w:tc>
          <w:tcPr>
            <w:tcW w:w="3192" w:type="dxa"/>
            <w:shd w:val="clear" w:color="auto" w:fill="auto"/>
          </w:tcPr>
          <w:p w:rsidR="00A937A3" w:rsidRPr="009A1E5E" w:rsidRDefault="00A937A3" w:rsidP="000C2339">
            <w:pPr>
              <w:rPr>
                <w:rFonts w:ascii="Calibri" w:eastAsia="Calibri" w:hAnsi="Calibri" w:cs="Calibri"/>
                <w:sz w:val="22"/>
                <w:szCs w:val="22"/>
              </w:rPr>
            </w:pPr>
            <w:r>
              <w:rPr>
                <w:rFonts w:ascii="Calibri" w:eastAsia="Calibri" w:hAnsi="Calibri" w:cs="Calibri"/>
                <w:sz w:val="22"/>
                <w:szCs w:val="22"/>
              </w:rPr>
              <w:t>20</w:t>
            </w:r>
          </w:p>
        </w:tc>
      </w:tr>
      <w:tr w:rsidR="00A937A3" w:rsidRPr="009A1E5E" w:rsidTr="000C2339">
        <w:tc>
          <w:tcPr>
            <w:tcW w:w="3192" w:type="dxa"/>
            <w:shd w:val="clear" w:color="auto" w:fill="auto"/>
          </w:tcPr>
          <w:p w:rsidR="00A937A3" w:rsidRPr="009A1E5E" w:rsidRDefault="00A937A3" w:rsidP="000C2339">
            <w:pPr>
              <w:rPr>
                <w:rFonts w:ascii="Calibri" w:eastAsia="Calibri" w:hAnsi="Calibri" w:cs="Calibri"/>
                <w:sz w:val="22"/>
                <w:szCs w:val="22"/>
              </w:rPr>
            </w:pPr>
            <w:r w:rsidRPr="00EC1D87">
              <w:rPr>
                <w:rFonts w:ascii="Calibri" w:hAnsi="Calibri" w:cs="Calibri"/>
                <w:snapToGrid w:val="0"/>
                <w:color w:val="000000"/>
                <w:sz w:val="22"/>
                <w:szCs w:val="22"/>
              </w:rPr>
              <w:t>Methodology, Its Appropriateness to the Condition and Timeliness of the Implementation Plan</w:t>
            </w:r>
          </w:p>
        </w:tc>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20</w:t>
            </w:r>
          </w:p>
        </w:tc>
        <w:tc>
          <w:tcPr>
            <w:tcW w:w="3192" w:type="dxa"/>
            <w:shd w:val="clear" w:color="auto" w:fill="auto"/>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20</w:t>
            </w:r>
          </w:p>
        </w:tc>
      </w:tr>
      <w:tr w:rsidR="00A937A3" w:rsidRPr="009A1E5E" w:rsidTr="000C2339">
        <w:tc>
          <w:tcPr>
            <w:tcW w:w="3192" w:type="dxa"/>
            <w:shd w:val="clear" w:color="auto" w:fill="auto"/>
          </w:tcPr>
          <w:p w:rsidR="00A937A3" w:rsidRPr="009A1E5E" w:rsidRDefault="00A937A3" w:rsidP="000C2339">
            <w:pPr>
              <w:rPr>
                <w:rFonts w:ascii="Calibri" w:eastAsia="Calibri" w:hAnsi="Calibri" w:cs="Calibri"/>
                <w:sz w:val="22"/>
                <w:szCs w:val="22"/>
              </w:rPr>
            </w:pPr>
            <w:r w:rsidRPr="00EC1D87">
              <w:rPr>
                <w:rFonts w:ascii="Calibri" w:hAnsi="Calibri" w:cs="Calibri"/>
                <w:snapToGrid w:val="0"/>
                <w:color w:val="000000"/>
                <w:sz w:val="22"/>
                <w:szCs w:val="22"/>
              </w:rPr>
              <w:t>Management Structure and Qualification of Key Personnel</w:t>
            </w:r>
          </w:p>
        </w:tc>
        <w:tc>
          <w:tcPr>
            <w:tcW w:w="3192" w:type="dxa"/>
            <w:shd w:val="clear" w:color="auto" w:fill="auto"/>
          </w:tcPr>
          <w:p w:rsidR="00A937A3" w:rsidRPr="009A1E5E" w:rsidRDefault="00A937A3" w:rsidP="000C2339">
            <w:pPr>
              <w:rPr>
                <w:rFonts w:ascii="Calibri" w:eastAsia="Calibri" w:hAnsi="Calibri" w:cs="Calibri"/>
                <w:sz w:val="22"/>
                <w:szCs w:val="22"/>
              </w:rPr>
            </w:pPr>
            <w:r>
              <w:rPr>
                <w:rFonts w:ascii="Calibri" w:eastAsia="Calibri" w:hAnsi="Calibri" w:cs="Calibri"/>
                <w:sz w:val="22"/>
                <w:szCs w:val="22"/>
              </w:rPr>
              <w:t>3</w:t>
            </w:r>
            <w:r w:rsidRPr="009A1E5E">
              <w:rPr>
                <w:rFonts w:ascii="Calibri" w:eastAsia="Calibri" w:hAnsi="Calibri" w:cs="Calibri"/>
                <w:sz w:val="22"/>
                <w:szCs w:val="22"/>
              </w:rPr>
              <w:t>0</w:t>
            </w:r>
          </w:p>
        </w:tc>
        <w:tc>
          <w:tcPr>
            <w:tcW w:w="3192" w:type="dxa"/>
            <w:shd w:val="clear" w:color="auto" w:fill="auto"/>
          </w:tcPr>
          <w:p w:rsidR="00A937A3" w:rsidRPr="009A1E5E" w:rsidRDefault="00A937A3" w:rsidP="000C2339">
            <w:pPr>
              <w:rPr>
                <w:rFonts w:ascii="Calibri" w:eastAsia="Calibri" w:hAnsi="Calibri" w:cs="Calibri"/>
                <w:sz w:val="22"/>
                <w:szCs w:val="22"/>
              </w:rPr>
            </w:pPr>
            <w:r>
              <w:rPr>
                <w:rFonts w:ascii="Calibri" w:eastAsia="Calibri" w:hAnsi="Calibri" w:cs="Calibri"/>
                <w:sz w:val="22"/>
                <w:szCs w:val="22"/>
              </w:rPr>
              <w:t>30</w:t>
            </w:r>
          </w:p>
        </w:tc>
      </w:tr>
      <w:tr w:rsidR="00A937A3" w:rsidRPr="009A1E5E" w:rsidTr="000C2339">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lastRenderedPageBreak/>
              <w:t>Financial</w:t>
            </w:r>
          </w:p>
        </w:tc>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30</w:t>
            </w:r>
          </w:p>
        </w:tc>
        <w:tc>
          <w:tcPr>
            <w:tcW w:w="3192" w:type="dxa"/>
            <w:shd w:val="clear" w:color="auto" w:fill="AEAAAA"/>
          </w:tcPr>
          <w:p w:rsidR="00A937A3" w:rsidRPr="009A1E5E" w:rsidRDefault="00A937A3" w:rsidP="000C2339">
            <w:pPr>
              <w:rPr>
                <w:rFonts w:ascii="Calibri" w:eastAsia="Calibri" w:hAnsi="Calibri" w:cs="Calibri"/>
                <w:sz w:val="22"/>
                <w:szCs w:val="22"/>
              </w:rPr>
            </w:pPr>
            <w:r w:rsidRPr="009A1E5E">
              <w:rPr>
                <w:rFonts w:ascii="Calibri" w:eastAsia="Calibri" w:hAnsi="Calibri" w:cs="Calibri"/>
                <w:sz w:val="22"/>
                <w:szCs w:val="22"/>
              </w:rPr>
              <w:t>30</w:t>
            </w:r>
          </w:p>
        </w:tc>
      </w:tr>
    </w:tbl>
    <w:p w:rsidR="00A937A3" w:rsidRPr="009A1E5E" w:rsidRDefault="00A937A3" w:rsidP="00A937A3">
      <w:pPr>
        <w:rPr>
          <w:rFonts w:ascii="Calibri" w:hAnsi="Calibri" w:cs="Calibri"/>
          <w:sz w:val="22"/>
          <w:szCs w:val="22"/>
        </w:rPr>
      </w:pPr>
    </w:p>
    <w:p w:rsidR="00A937A3" w:rsidRDefault="00A937A3" w:rsidP="00A937A3">
      <w:pPr>
        <w:autoSpaceDE w:val="0"/>
        <w:autoSpaceDN w:val="0"/>
        <w:adjustRightInd w:val="0"/>
        <w:rPr>
          <w:rFonts w:ascii="Calibri" w:hAnsi="Calibri" w:cs="Calibri"/>
          <w:b/>
          <w:bCs/>
          <w:color w:val="000000"/>
          <w:sz w:val="22"/>
          <w:szCs w:val="22"/>
        </w:rPr>
      </w:pPr>
      <w:r w:rsidRPr="009A1E5E">
        <w:rPr>
          <w:rFonts w:ascii="Calibri" w:hAnsi="Calibri" w:cs="Calibri"/>
          <w:b/>
          <w:bCs/>
          <w:sz w:val="22"/>
          <w:szCs w:val="22"/>
        </w:rPr>
        <w:t xml:space="preserve">XII. </w:t>
      </w:r>
      <w:r w:rsidRPr="002B545E">
        <w:rPr>
          <w:b/>
        </w:rPr>
        <w:t>Payment Terms</w:t>
      </w:r>
    </w:p>
    <w:p w:rsidR="00A937A3" w:rsidRPr="009A1E5E" w:rsidRDefault="00A937A3" w:rsidP="00A937A3">
      <w:pPr>
        <w:autoSpaceDE w:val="0"/>
        <w:autoSpaceDN w:val="0"/>
        <w:adjustRightInd w:val="0"/>
        <w:rPr>
          <w:rFonts w:ascii="Calibri" w:hAnsi="Calibri" w:cs="Calibri"/>
          <w:b/>
          <w:bCs/>
          <w:color w:val="000000"/>
          <w:sz w:val="22"/>
          <w:szCs w:val="22"/>
        </w:rPr>
      </w:pPr>
    </w:p>
    <w:p w:rsidR="00A937A3" w:rsidRPr="009A1E5E" w:rsidRDefault="00A937A3" w:rsidP="00A937A3">
      <w:pPr>
        <w:autoSpaceDE w:val="0"/>
        <w:autoSpaceDN w:val="0"/>
        <w:adjustRightInd w:val="0"/>
        <w:rPr>
          <w:rFonts w:ascii="Calibri" w:hAnsi="Calibri" w:cs="Calibri"/>
          <w:b/>
          <w:bCs/>
          <w:color w:val="000000"/>
          <w:sz w:val="22"/>
          <w:szCs w:val="22"/>
        </w:rPr>
      </w:pPr>
      <w:r w:rsidRPr="009A1E5E">
        <w:rPr>
          <w:rFonts w:ascii="Calibri" w:hAnsi="Calibri" w:cs="Calibri"/>
          <w:b/>
          <w:bCs/>
          <w:color w:val="000000"/>
          <w:sz w:val="22"/>
          <w:szCs w:val="22"/>
        </w:rPr>
        <w:t>XIII. DOCUMENTS TO BE INCLUDED WHEN SUBMITTING THE PROPOSALS.</w:t>
      </w:r>
    </w:p>
    <w:p w:rsidR="00A937A3" w:rsidRPr="009A1E5E" w:rsidRDefault="00A937A3" w:rsidP="00A937A3">
      <w:pPr>
        <w:autoSpaceDE w:val="0"/>
        <w:autoSpaceDN w:val="0"/>
        <w:adjustRightInd w:val="0"/>
        <w:rPr>
          <w:rFonts w:ascii="Calibri" w:hAnsi="Calibri" w:cs="Calibri"/>
          <w:color w:val="000000"/>
          <w:sz w:val="22"/>
          <w:szCs w:val="22"/>
        </w:rPr>
      </w:pPr>
    </w:p>
    <w:p w:rsidR="00A937A3" w:rsidRPr="009A1E5E" w:rsidRDefault="00A937A3" w:rsidP="00A937A3">
      <w:pPr>
        <w:autoSpaceDE w:val="0"/>
        <w:autoSpaceDN w:val="0"/>
        <w:adjustRightInd w:val="0"/>
        <w:rPr>
          <w:rFonts w:ascii="Calibri" w:hAnsi="Calibri" w:cs="Calibri"/>
          <w:color w:val="000000"/>
          <w:sz w:val="22"/>
          <w:szCs w:val="22"/>
        </w:rPr>
      </w:pPr>
      <w:r w:rsidRPr="009A1E5E">
        <w:rPr>
          <w:rFonts w:ascii="Calibri" w:hAnsi="Calibri" w:cs="Calibri"/>
          <w:color w:val="000000"/>
          <w:sz w:val="22"/>
          <w:szCs w:val="22"/>
        </w:rPr>
        <w:t xml:space="preserve">Interested </w:t>
      </w:r>
      <w:r>
        <w:rPr>
          <w:rFonts w:ascii="Calibri" w:hAnsi="Calibri" w:cs="Calibri"/>
          <w:color w:val="000000"/>
          <w:sz w:val="22"/>
          <w:szCs w:val="22"/>
        </w:rPr>
        <w:t xml:space="preserve">Firms </w:t>
      </w:r>
      <w:r w:rsidRPr="009A1E5E">
        <w:rPr>
          <w:rFonts w:ascii="Calibri" w:hAnsi="Calibri" w:cs="Calibri"/>
          <w:color w:val="000000"/>
          <w:sz w:val="22"/>
          <w:szCs w:val="22"/>
        </w:rPr>
        <w:t>must submit the following documents/information to demonstrate their qualifications:</w:t>
      </w:r>
    </w:p>
    <w:p w:rsidR="00A937A3" w:rsidRPr="009A1E5E" w:rsidRDefault="00A937A3" w:rsidP="00A937A3">
      <w:pPr>
        <w:autoSpaceDE w:val="0"/>
        <w:autoSpaceDN w:val="0"/>
        <w:adjustRightInd w:val="0"/>
        <w:rPr>
          <w:rFonts w:ascii="Calibri" w:hAnsi="Calibri" w:cs="Calibri"/>
          <w:color w:val="000000"/>
          <w:sz w:val="22"/>
          <w:szCs w:val="22"/>
        </w:rPr>
      </w:pPr>
    </w:p>
    <w:p w:rsidR="00A937A3" w:rsidRPr="009A1E5E" w:rsidRDefault="00A937A3" w:rsidP="00A937A3">
      <w:pPr>
        <w:autoSpaceDE w:val="0"/>
        <w:autoSpaceDN w:val="0"/>
        <w:adjustRightInd w:val="0"/>
        <w:rPr>
          <w:rFonts w:ascii="Calibri" w:hAnsi="Calibri" w:cs="Calibri"/>
          <w:color w:val="000000"/>
          <w:sz w:val="22"/>
          <w:szCs w:val="22"/>
        </w:rPr>
      </w:pPr>
      <w:r w:rsidRPr="009A1E5E">
        <w:rPr>
          <w:rFonts w:ascii="Calibri" w:hAnsi="Calibri" w:cs="Calibri"/>
          <w:color w:val="000000"/>
          <w:sz w:val="22"/>
          <w:szCs w:val="22"/>
        </w:rPr>
        <w:t xml:space="preserve">1. Cover letter explaining why you are the most suitable </w:t>
      </w:r>
      <w:r>
        <w:rPr>
          <w:rFonts w:ascii="Calibri" w:hAnsi="Calibri" w:cs="Calibri"/>
          <w:color w:val="000000"/>
          <w:sz w:val="22"/>
          <w:szCs w:val="22"/>
        </w:rPr>
        <w:t>Firm</w:t>
      </w:r>
      <w:r w:rsidRPr="009A1E5E">
        <w:rPr>
          <w:rFonts w:ascii="Calibri" w:hAnsi="Calibri" w:cs="Calibri"/>
          <w:color w:val="000000"/>
          <w:sz w:val="22"/>
          <w:szCs w:val="22"/>
        </w:rPr>
        <w:t xml:space="preserve"> for this assignment.</w:t>
      </w:r>
    </w:p>
    <w:p w:rsidR="00A937A3" w:rsidRPr="009A1E5E" w:rsidRDefault="00A937A3" w:rsidP="00A937A3">
      <w:pPr>
        <w:autoSpaceDE w:val="0"/>
        <w:autoSpaceDN w:val="0"/>
        <w:adjustRightInd w:val="0"/>
        <w:rPr>
          <w:rFonts w:ascii="Calibri" w:hAnsi="Calibri" w:cs="Calibri"/>
          <w:color w:val="000000"/>
          <w:sz w:val="22"/>
          <w:szCs w:val="22"/>
        </w:rPr>
      </w:pPr>
      <w:r>
        <w:rPr>
          <w:rFonts w:ascii="Calibri" w:hAnsi="Calibri" w:cs="Calibri"/>
          <w:color w:val="000000"/>
          <w:sz w:val="22"/>
          <w:szCs w:val="22"/>
        </w:rPr>
        <w:t>2. Technical Proposal</w:t>
      </w:r>
    </w:p>
    <w:p w:rsidR="00A937A3" w:rsidRPr="009A1E5E" w:rsidRDefault="00A937A3" w:rsidP="00A937A3">
      <w:pPr>
        <w:autoSpaceDE w:val="0"/>
        <w:autoSpaceDN w:val="0"/>
        <w:adjustRightInd w:val="0"/>
        <w:rPr>
          <w:rFonts w:ascii="Calibri" w:hAnsi="Calibri" w:cs="Calibri"/>
          <w:color w:val="000000"/>
          <w:sz w:val="22"/>
          <w:szCs w:val="22"/>
        </w:rPr>
      </w:pPr>
      <w:r w:rsidRPr="009A1E5E">
        <w:rPr>
          <w:rFonts w:ascii="Calibri" w:hAnsi="Calibri" w:cs="Calibri"/>
          <w:color w:val="000000"/>
          <w:sz w:val="22"/>
          <w:szCs w:val="22"/>
        </w:rPr>
        <w:t>3. Financial proposal (lump sum amount)</w:t>
      </w:r>
    </w:p>
    <w:p w:rsidR="00A937A3" w:rsidRDefault="00A937A3" w:rsidP="00A937A3"/>
    <w:p w:rsidR="00A937A3" w:rsidRPr="00A937A3" w:rsidRDefault="00A937A3" w:rsidP="00A937A3"/>
    <w:p w:rsidR="00A349C5" w:rsidRPr="00A349C5" w:rsidRDefault="00A349C5" w:rsidP="00A349C5"/>
    <w:p w:rsidR="00A304EA" w:rsidRPr="009019D2" w:rsidRDefault="00A304EA" w:rsidP="00A304EA">
      <w:pPr>
        <w:pStyle w:val="Heading8"/>
        <w:jc w:val="right"/>
        <w:rPr>
          <w:b/>
          <w:i w:val="0"/>
          <w:sz w:val="28"/>
        </w:rPr>
      </w:pPr>
      <w:r>
        <w:rPr>
          <w:b/>
          <w:i w:val="0"/>
          <w:sz w:val="28"/>
        </w:rPr>
        <w:t>A</w:t>
      </w:r>
      <w:r w:rsidRPr="00E0737B">
        <w:rPr>
          <w:b/>
          <w:i w:val="0"/>
          <w:sz w:val="28"/>
        </w:rPr>
        <w:t xml:space="preserve">nnex </w:t>
      </w:r>
      <w:r>
        <w:rPr>
          <w:b/>
          <w:i w:val="0"/>
          <w:sz w:val="28"/>
        </w:rPr>
        <w:t>4</w:t>
      </w:r>
    </w:p>
    <w:p w:rsidR="00A304EA" w:rsidRPr="00B62D71" w:rsidRDefault="00A304EA" w:rsidP="00A304EA">
      <w:pPr>
        <w:pStyle w:val="Heading2"/>
        <w:jc w:val="center"/>
        <w:rPr>
          <w:rFonts w:ascii="Calibri" w:hAnsi="Calibri" w:cs="Calibri"/>
        </w:rPr>
      </w:pPr>
      <w:r w:rsidRPr="00B62D71">
        <w:rPr>
          <w:rFonts w:ascii="Calibri" w:hAnsi="Calibri" w:cs="Calibri"/>
        </w:rPr>
        <w:t>General Terms and Conditions for Services</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p>
    <w:p w:rsidR="00A304EA" w:rsidRPr="00B62D71" w:rsidRDefault="00A304EA" w:rsidP="00A304EA">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4.0</w:t>
      </w:r>
      <w:r w:rsidRPr="00B62D71">
        <w:rPr>
          <w:rFonts w:ascii="Calibri" w:hAnsi="Calibri" w:cs="Calibri"/>
          <w:b/>
        </w:rPr>
        <w:tab/>
        <w:t>ASSIGNMENT:</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A304EA" w:rsidRPr="00B62D71" w:rsidRDefault="00A304EA" w:rsidP="00A304EA">
      <w:pPr>
        <w:jc w:val="both"/>
        <w:rPr>
          <w:rFonts w:ascii="Calibri" w:hAnsi="Calibri" w:cs="Calibri"/>
          <w:b/>
        </w:rPr>
      </w:pPr>
    </w:p>
    <w:p w:rsidR="00A304EA" w:rsidRPr="00B62D71" w:rsidRDefault="00A304EA" w:rsidP="00A304EA">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A304EA" w:rsidRPr="00B62D71" w:rsidRDefault="00A304EA" w:rsidP="00A304EA">
      <w:pPr>
        <w:jc w:val="both"/>
        <w:rPr>
          <w:rFonts w:ascii="Calibri" w:hAnsi="Calibri" w:cs="Calibri"/>
          <w:b/>
        </w:rPr>
      </w:pPr>
    </w:p>
    <w:p w:rsidR="00A304EA" w:rsidRPr="00B62D71" w:rsidRDefault="00A304EA" w:rsidP="00A304EA">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rsidR="00A304EA" w:rsidRPr="00B62D71" w:rsidRDefault="00A304EA" w:rsidP="00A304EA">
      <w:pPr>
        <w:ind w:left="1350" w:hanging="630"/>
        <w:jc w:val="both"/>
        <w:rPr>
          <w:rFonts w:ascii="Calibri" w:hAnsi="Calibri" w:cs="Calibri"/>
        </w:rPr>
      </w:pPr>
    </w:p>
    <w:p w:rsidR="00A304EA" w:rsidRPr="00B62D71" w:rsidRDefault="00A304EA" w:rsidP="00A304EA">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A304EA" w:rsidRPr="00B62D71" w:rsidRDefault="00A304EA" w:rsidP="00A304EA">
      <w:pPr>
        <w:ind w:left="1350" w:hanging="630"/>
        <w:jc w:val="both"/>
        <w:rPr>
          <w:rFonts w:ascii="Calibri" w:hAnsi="Calibri" w:cs="Calibri"/>
        </w:rPr>
      </w:pPr>
    </w:p>
    <w:p w:rsidR="00A304EA" w:rsidRPr="00B62D71" w:rsidRDefault="00A304EA" w:rsidP="00A304EA">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A304EA" w:rsidRPr="00B62D71" w:rsidRDefault="00A304EA" w:rsidP="00A304EA">
      <w:pPr>
        <w:jc w:val="both"/>
        <w:rPr>
          <w:rFonts w:ascii="Calibri" w:hAnsi="Calibri" w:cs="Calibri"/>
          <w:b/>
        </w:rPr>
      </w:pPr>
    </w:p>
    <w:p w:rsidR="00A304EA" w:rsidRPr="00B62D71" w:rsidRDefault="00A304EA" w:rsidP="00A304EA">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A304EA" w:rsidRPr="00B62D71" w:rsidRDefault="00A304EA" w:rsidP="00A304EA">
      <w:pPr>
        <w:jc w:val="both"/>
        <w:rPr>
          <w:rFonts w:ascii="Calibri" w:hAnsi="Calibri" w:cs="Calibri"/>
        </w:rPr>
      </w:pPr>
    </w:p>
    <w:p w:rsidR="00A304EA" w:rsidRPr="00B62D71" w:rsidRDefault="00A304EA" w:rsidP="00A304EA">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A304EA" w:rsidRPr="00B62D71" w:rsidRDefault="00A304EA" w:rsidP="00A304EA">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A304EA" w:rsidRPr="00B62D71" w:rsidRDefault="00A304EA" w:rsidP="00A304EA">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A304EA" w:rsidRPr="00B62D71" w:rsidRDefault="00A304EA" w:rsidP="00A304EA">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A304EA" w:rsidRPr="00B62D71" w:rsidRDefault="00A304EA" w:rsidP="00A304EA">
      <w:pPr>
        <w:jc w:val="both"/>
        <w:rPr>
          <w:rFonts w:ascii="Calibri" w:hAnsi="Calibri" w:cs="Calibri"/>
          <w:b/>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A304EA" w:rsidRPr="00B62D71" w:rsidRDefault="00A304EA" w:rsidP="00A304EA">
      <w:pPr>
        <w:jc w:val="both"/>
        <w:rPr>
          <w:rFonts w:ascii="Calibri" w:hAnsi="Calibri" w:cs="Calibri"/>
        </w:rPr>
      </w:pPr>
    </w:p>
    <w:p w:rsidR="00A304EA" w:rsidRPr="00B62D71" w:rsidRDefault="00A304EA" w:rsidP="00A304EA">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p>
    <w:p w:rsidR="00A304EA" w:rsidRPr="00B62D71" w:rsidRDefault="00A304EA" w:rsidP="00A304EA">
      <w:pPr>
        <w:ind w:left="720"/>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lastRenderedPageBreak/>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A304EA" w:rsidRPr="00B62D71" w:rsidRDefault="00A304EA" w:rsidP="00A304EA">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11.1</w:t>
      </w:r>
      <w:r w:rsidRPr="00B62D71">
        <w:rPr>
          <w:rFonts w:ascii="Calibri" w:hAnsi="Calibri" w:cs="Calibr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A304EA" w:rsidRPr="00B62D71" w:rsidRDefault="00A304EA" w:rsidP="00A304EA">
      <w:pPr>
        <w:ind w:left="1440" w:hanging="720"/>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A304EA" w:rsidRPr="00B62D71" w:rsidRDefault="00A304EA" w:rsidP="00A304EA">
      <w:pPr>
        <w:jc w:val="both"/>
        <w:rPr>
          <w:rFonts w:ascii="Calibri" w:hAnsi="Calibri" w:cs="Calibri"/>
        </w:rPr>
      </w:pPr>
    </w:p>
    <w:p w:rsidR="00A304EA" w:rsidRPr="00B62D71" w:rsidRDefault="00A304EA" w:rsidP="00A304EA">
      <w:pPr>
        <w:ind w:left="2160" w:hanging="720"/>
        <w:jc w:val="both"/>
        <w:rPr>
          <w:rFonts w:ascii="Calibri" w:hAnsi="Calibri" w:cs="Calibri"/>
        </w:rPr>
      </w:pPr>
      <w:r w:rsidRPr="00B62D71">
        <w:rPr>
          <w:rFonts w:ascii="Calibri" w:hAnsi="Calibri" w:cs="Calibri"/>
          <w:b/>
        </w:rPr>
        <w:lastRenderedPageBreak/>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A304EA" w:rsidRPr="00B62D71" w:rsidRDefault="00A304EA" w:rsidP="00A304EA">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A304EA" w:rsidRPr="00B62D71" w:rsidRDefault="00A304EA" w:rsidP="00A304EA">
      <w:pPr>
        <w:jc w:val="both"/>
        <w:rPr>
          <w:rFonts w:ascii="Calibri" w:hAnsi="Calibri" w:cs="Calibri"/>
        </w:rPr>
      </w:pPr>
    </w:p>
    <w:p w:rsidR="00A304EA" w:rsidRPr="00B62D71" w:rsidRDefault="00A304EA" w:rsidP="00A304EA">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A304EA" w:rsidRPr="00B62D71" w:rsidRDefault="00A304EA" w:rsidP="00A304EA">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A304EA" w:rsidRPr="00B62D71" w:rsidRDefault="00A304EA" w:rsidP="00A304EA">
      <w:pPr>
        <w:jc w:val="both"/>
        <w:rPr>
          <w:rFonts w:ascii="Calibri" w:hAnsi="Calibri" w:cs="Calibri"/>
        </w:rPr>
      </w:pPr>
    </w:p>
    <w:p w:rsidR="00A304EA" w:rsidRPr="00B62D71" w:rsidRDefault="00A304EA" w:rsidP="00A304EA">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A304EA" w:rsidRPr="00B62D71" w:rsidRDefault="00A304EA" w:rsidP="00A304EA">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A304EA" w:rsidRPr="00B62D71" w:rsidRDefault="00A304EA" w:rsidP="00A304EA">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lastRenderedPageBreak/>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A304EA" w:rsidRPr="00B62D71" w:rsidRDefault="00A304EA" w:rsidP="00A304EA">
      <w:pPr>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w:t>
      </w:r>
      <w:r w:rsidRPr="00B62D71">
        <w:rPr>
          <w:rFonts w:ascii="Calibri" w:hAnsi="Calibri" w:cs="Calibri"/>
        </w:rPr>
        <w:lastRenderedPageBreak/>
        <w:t xml:space="preserve">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A304EA" w:rsidRPr="00B62D71" w:rsidRDefault="00A304EA" w:rsidP="00A304EA">
      <w:pPr>
        <w:jc w:val="both"/>
        <w:rPr>
          <w:rFonts w:ascii="Calibri" w:hAnsi="Calibri" w:cs="Calibri"/>
          <w:b/>
        </w:rPr>
      </w:pPr>
    </w:p>
    <w:p w:rsidR="00A304EA" w:rsidRPr="00B62D71" w:rsidRDefault="00A304EA" w:rsidP="00A304EA">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A304EA" w:rsidRPr="00B62D71" w:rsidRDefault="00A304EA" w:rsidP="00A304EA">
      <w:pPr>
        <w:ind w:left="1440" w:hanging="720"/>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t>
      </w:r>
      <w:r w:rsidRPr="00B62D71">
        <w:rPr>
          <w:rFonts w:ascii="Calibri" w:hAnsi="Calibri" w:cs="Calibri"/>
        </w:rPr>
        <w:lastRenderedPageBreak/>
        <w:t xml:space="preserve">Weapons Which May Be Deemed to Be Excessively Injurious or to Have Indiscriminate Effects of 1980. </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p>
    <w:p w:rsidR="00A304EA" w:rsidRPr="00B62D71" w:rsidRDefault="00A304EA" w:rsidP="00A304EA">
      <w:pPr>
        <w:jc w:val="both"/>
        <w:rPr>
          <w:rFonts w:ascii="Calibri" w:hAnsi="Calibri" w:cs="Calibri"/>
        </w:rPr>
      </w:pPr>
    </w:p>
    <w:p w:rsidR="00A304EA" w:rsidRPr="00B62D71" w:rsidRDefault="00A304EA" w:rsidP="00A304EA">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A304EA" w:rsidRPr="00B62D71" w:rsidRDefault="00A304EA" w:rsidP="00A304EA">
      <w:pPr>
        <w:jc w:val="both"/>
        <w:rPr>
          <w:rFonts w:ascii="Calibri" w:hAnsi="Calibri" w:cs="Calibri"/>
        </w:rPr>
      </w:pPr>
    </w:p>
    <w:p w:rsidR="00A304EA" w:rsidRPr="00B62D71" w:rsidRDefault="00A304EA" w:rsidP="00A304EA">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A304EA" w:rsidRPr="00B62D71" w:rsidRDefault="00A304EA" w:rsidP="00A304EA">
      <w:pPr>
        <w:jc w:val="both"/>
        <w:rPr>
          <w:rFonts w:ascii="Calibri" w:hAnsi="Calibri" w:cs="Calibri"/>
          <w:b/>
        </w:rPr>
      </w:pPr>
    </w:p>
    <w:p w:rsidR="00A304EA" w:rsidRPr="00B62D71" w:rsidRDefault="00A304EA" w:rsidP="00A304EA">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A304EA" w:rsidRPr="00B62D71" w:rsidRDefault="00A304EA" w:rsidP="00A304EA">
      <w:pPr>
        <w:ind w:left="1440" w:hanging="720"/>
        <w:jc w:val="both"/>
        <w:rPr>
          <w:rFonts w:ascii="Calibri" w:hAnsi="Calibri" w:cs="Calibri"/>
        </w:rPr>
      </w:pPr>
    </w:p>
    <w:p w:rsidR="00A304EA" w:rsidRPr="00B62D71" w:rsidRDefault="00A304EA" w:rsidP="00A304EA">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A304EA" w:rsidRPr="00B62D71" w:rsidRDefault="00A304EA" w:rsidP="00A304EA">
      <w:pPr>
        <w:jc w:val="both"/>
        <w:rPr>
          <w:rFonts w:ascii="Calibri" w:hAnsi="Calibri" w:cs="Calibri"/>
        </w:rPr>
      </w:pPr>
    </w:p>
    <w:p w:rsidR="00A304EA" w:rsidRPr="00B62D71" w:rsidRDefault="00A304EA" w:rsidP="00A304EA">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A304EA" w:rsidRPr="00B62D71" w:rsidRDefault="00A304EA" w:rsidP="00A304EA">
      <w:pPr>
        <w:jc w:val="both"/>
        <w:rPr>
          <w:rFonts w:ascii="Calibri" w:hAnsi="Calibri" w:cs="Calibri"/>
          <w:b/>
        </w:rPr>
      </w:pPr>
    </w:p>
    <w:p w:rsidR="00A304EA" w:rsidRPr="00B62D71" w:rsidRDefault="00A304EA" w:rsidP="00A304EA">
      <w:pPr>
        <w:ind w:left="720"/>
        <w:jc w:val="both"/>
        <w:rPr>
          <w:rFonts w:ascii="Calibri" w:hAnsi="Calibri" w:cs="Calibri"/>
        </w:rPr>
      </w:pPr>
      <w:r w:rsidRPr="00B62D71">
        <w:rPr>
          <w:rFonts w:ascii="Calibri" w:hAnsi="Calibri" w:cs="Calibri"/>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rsidR="00A304EA" w:rsidRPr="00B62D71" w:rsidRDefault="00A304EA" w:rsidP="00A304EA">
      <w:pPr>
        <w:jc w:val="both"/>
        <w:rPr>
          <w:rFonts w:ascii="Calibri" w:hAnsi="Calibri" w:cs="Calibri"/>
        </w:rPr>
      </w:pPr>
    </w:p>
    <w:p w:rsidR="00A304EA" w:rsidRDefault="00A304EA" w:rsidP="00A304EA"/>
    <w:p w:rsidR="00A304EA" w:rsidRDefault="00A304EA" w:rsidP="00A304EA"/>
    <w:p w:rsidR="00A304EA" w:rsidRDefault="00A304EA"/>
    <w:sectPr w:rsidR="00A304EA" w:rsidSect="003904E4">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BE" w:rsidRDefault="000144BE" w:rsidP="00A304EA">
      <w:r>
        <w:separator/>
      </w:r>
    </w:p>
  </w:endnote>
  <w:endnote w:type="continuationSeparator" w:id="0">
    <w:p w:rsidR="000144BE" w:rsidRDefault="000144BE" w:rsidP="00A3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E4" w:rsidRDefault="00390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4E4" w:rsidRDefault="00390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E4" w:rsidRDefault="00390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04E4" w:rsidRDefault="003904E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BE" w:rsidRDefault="000144BE" w:rsidP="00A304EA">
      <w:r>
        <w:separator/>
      </w:r>
    </w:p>
  </w:footnote>
  <w:footnote w:type="continuationSeparator" w:id="0">
    <w:p w:rsidR="000144BE" w:rsidRDefault="000144BE" w:rsidP="00A304EA">
      <w:r>
        <w:continuationSeparator/>
      </w:r>
    </w:p>
  </w:footnote>
  <w:footnote w:id="1">
    <w:p w:rsidR="003904E4" w:rsidRDefault="003904E4" w:rsidP="00A304EA">
      <w:pPr>
        <w:pStyle w:val="FootnoteText"/>
      </w:pPr>
      <w:r>
        <w:rPr>
          <w:rStyle w:val="FootnoteReference"/>
        </w:rPr>
        <w:footnoteRef/>
      </w:r>
      <w:r w:rsidRPr="00296B95">
        <w:rPr>
          <w:i/>
        </w:rPr>
        <w:t>A detailed TOR may be attached if the information listed in this Annex is not sufficient to fully describe the nature of the work and other details of the requirements.</w:t>
      </w:r>
    </w:p>
  </w:footnote>
  <w:footnote w:id="2">
    <w:p w:rsidR="003904E4" w:rsidRPr="006C1245" w:rsidRDefault="003904E4" w:rsidP="00A304EA">
      <w:pPr>
        <w:pStyle w:val="FootnoteText"/>
        <w:rPr>
          <w:i/>
          <w:lang w:val="en-PH"/>
        </w:rPr>
      </w:pPr>
      <w:r w:rsidRPr="006C1245">
        <w:rPr>
          <w:rStyle w:val="FootnoteReference"/>
          <w:i/>
        </w:rPr>
        <w:footnoteRef/>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rsidR="003904E4" w:rsidRPr="00074C9B" w:rsidRDefault="003904E4" w:rsidP="00A304EA">
      <w:pPr>
        <w:pStyle w:val="FootnoteText"/>
        <w:rPr>
          <w:i/>
        </w:rPr>
      </w:pPr>
      <w:r>
        <w:rPr>
          <w:rStyle w:val="FootnoteReference"/>
        </w:rPr>
        <w:footnoteRef/>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rsidR="003904E4" w:rsidRPr="006C0BCE" w:rsidRDefault="003904E4" w:rsidP="00A304EA">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rsidR="003904E4" w:rsidRPr="007F6174" w:rsidRDefault="003904E4" w:rsidP="00A304EA">
      <w:pPr>
        <w:ind w:left="-18"/>
        <w:rPr>
          <w:i/>
        </w:rPr>
      </w:pPr>
      <w:r w:rsidRPr="007F6174">
        <w:rPr>
          <w:rStyle w:val="FootnoteReference"/>
        </w:rPr>
        <w:footnoteRef/>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rsidR="003904E4" w:rsidRDefault="003904E4" w:rsidP="00A304EA">
      <w:pPr>
        <w:pStyle w:val="FootnoteText"/>
      </w:pPr>
      <w:r>
        <w:rPr>
          <w:rStyle w:val="FootnoteReference"/>
        </w:rPr>
        <w:footnoteRef/>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rsidR="003904E4" w:rsidRPr="00183891" w:rsidRDefault="003904E4" w:rsidP="00A304EA">
      <w:pPr>
        <w:pStyle w:val="FootnoteText"/>
        <w:rPr>
          <w:i/>
          <w:lang w:val="en-PH"/>
        </w:rPr>
      </w:pPr>
      <w:r w:rsidRPr="00183891">
        <w:rPr>
          <w:rStyle w:val="FootnoteReference"/>
          <w:i/>
        </w:rPr>
        <w:footnoteRef/>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rsidR="003904E4" w:rsidRPr="00CF14DB" w:rsidRDefault="003904E4" w:rsidP="00A304EA">
      <w:pPr>
        <w:jc w:val="both"/>
        <w:rPr>
          <w:lang w:val="en-PH"/>
        </w:rPr>
      </w:pPr>
      <w:r w:rsidRPr="0088197A">
        <w:rPr>
          <w:rStyle w:val="FootnoteReference"/>
        </w:rPr>
        <w:footnoteRef/>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rsidR="003904E4" w:rsidRPr="007E6019" w:rsidRDefault="003904E4" w:rsidP="00A304E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5ED6C3E"/>
    <w:multiLevelType w:val="hybridMultilevel"/>
    <w:tmpl w:val="2ACAF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E0D00"/>
    <w:multiLevelType w:val="hybridMultilevel"/>
    <w:tmpl w:val="A8786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62C08"/>
    <w:multiLevelType w:val="hybridMultilevel"/>
    <w:tmpl w:val="CFAC6D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4444A12"/>
    <w:multiLevelType w:val="hybridMultilevel"/>
    <w:tmpl w:val="2892C87C"/>
    <w:lvl w:ilvl="0" w:tplc="8E48CA52">
      <w:start w:val="1"/>
      <w:numFmt w:val="upperRoman"/>
      <w:lvlText w:val="%1."/>
      <w:lvlJc w:val="left"/>
      <w:pPr>
        <w:ind w:left="1080" w:hanging="720"/>
      </w:pPr>
      <w:rPr>
        <w:rFonts w:ascii="Calibri,Bold" w:hAnsi="Calibri,Bold" w:cs="Calibri,Bold" w:hint="default"/>
        <w:b/>
      </w:rPr>
    </w:lvl>
    <w:lvl w:ilvl="1" w:tplc="F7949EB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03515"/>
    <w:multiLevelType w:val="hybridMultilevel"/>
    <w:tmpl w:val="1DD249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56602F"/>
    <w:multiLevelType w:val="hybridMultilevel"/>
    <w:tmpl w:val="92DECB1E"/>
    <w:lvl w:ilvl="0" w:tplc="CDC205A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E0843AD"/>
    <w:multiLevelType w:val="hybridMultilevel"/>
    <w:tmpl w:val="9FDC4350"/>
    <w:lvl w:ilvl="0" w:tplc="6FA45A96">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9"/>
  </w:num>
  <w:num w:numId="2">
    <w:abstractNumId w:val="4"/>
  </w:num>
  <w:num w:numId="3">
    <w:abstractNumId w:val="8"/>
  </w:num>
  <w:num w:numId="4">
    <w:abstractNumId w:val="0"/>
  </w:num>
  <w:num w:numId="5">
    <w:abstractNumId w:val="6"/>
  </w:num>
  <w:num w:numId="6">
    <w:abstractNumId w:val="1"/>
  </w:num>
  <w:num w:numId="7">
    <w:abstractNumId w:val="3"/>
  </w:num>
  <w:num w:numId="8">
    <w:abstractNumId w:val="2"/>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EA"/>
    <w:rsid w:val="000144BE"/>
    <w:rsid w:val="001439A5"/>
    <w:rsid w:val="00186AB2"/>
    <w:rsid w:val="00265DCD"/>
    <w:rsid w:val="0028329C"/>
    <w:rsid w:val="00363D08"/>
    <w:rsid w:val="003904E4"/>
    <w:rsid w:val="00554790"/>
    <w:rsid w:val="00590602"/>
    <w:rsid w:val="006B45D0"/>
    <w:rsid w:val="006E7514"/>
    <w:rsid w:val="00A304EA"/>
    <w:rsid w:val="00A349C5"/>
    <w:rsid w:val="00A578C8"/>
    <w:rsid w:val="00A937A3"/>
    <w:rsid w:val="00AB3071"/>
    <w:rsid w:val="00AC1A8C"/>
    <w:rsid w:val="00D905DC"/>
    <w:rsid w:val="00E17B90"/>
    <w:rsid w:val="00EB2DA3"/>
    <w:rsid w:val="00F1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F8DC"/>
  <w15:chartTrackingRefBased/>
  <w15:docId w15:val="{1CD26F5E-56D0-4E49-9480-93DF97FC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4E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304EA"/>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A304E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04EA"/>
    <w:rPr>
      <w:rFonts w:ascii="Cambria" w:eastAsia="Times New Roman" w:hAnsi="Cambria" w:cs="Times New Roman"/>
      <w:b/>
      <w:bCs/>
      <w:i/>
      <w:iCs/>
      <w:sz w:val="28"/>
      <w:szCs w:val="28"/>
    </w:rPr>
  </w:style>
  <w:style w:type="character" w:customStyle="1" w:styleId="Heading8Char">
    <w:name w:val="Heading 8 Char"/>
    <w:basedOn w:val="DefaultParagraphFont"/>
    <w:link w:val="Heading8"/>
    <w:uiPriority w:val="9"/>
    <w:rsid w:val="00A304EA"/>
    <w:rPr>
      <w:rFonts w:ascii="Calibri" w:eastAsia="Times New Roman" w:hAnsi="Calibri" w:cs="Times New Roman"/>
      <w:i/>
      <w:iCs/>
      <w:sz w:val="24"/>
      <w:szCs w:val="24"/>
    </w:rPr>
  </w:style>
  <w:style w:type="paragraph" w:styleId="Header">
    <w:name w:val="header"/>
    <w:basedOn w:val="Normal"/>
    <w:link w:val="HeaderChar"/>
    <w:rsid w:val="00A304EA"/>
    <w:pPr>
      <w:tabs>
        <w:tab w:val="center" w:pos="4320"/>
        <w:tab w:val="right" w:pos="8640"/>
      </w:tabs>
    </w:pPr>
  </w:style>
  <w:style w:type="character" w:customStyle="1" w:styleId="HeaderChar">
    <w:name w:val="Header Char"/>
    <w:basedOn w:val="DefaultParagraphFont"/>
    <w:link w:val="Header"/>
    <w:rsid w:val="00A304EA"/>
    <w:rPr>
      <w:rFonts w:ascii="Times New Roman" w:eastAsia="Times New Roman" w:hAnsi="Times New Roman" w:cs="Times New Roman"/>
      <w:sz w:val="20"/>
      <w:szCs w:val="20"/>
    </w:rPr>
  </w:style>
  <w:style w:type="paragraph" w:styleId="Footer">
    <w:name w:val="footer"/>
    <w:basedOn w:val="Normal"/>
    <w:link w:val="FooterChar"/>
    <w:semiHidden/>
    <w:rsid w:val="00A304EA"/>
    <w:pPr>
      <w:tabs>
        <w:tab w:val="center" w:pos="4320"/>
        <w:tab w:val="right" w:pos="8640"/>
      </w:tabs>
    </w:pPr>
  </w:style>
  <w:style w:type="character" w:customStyle="1" w:styleId="FooterChar">
    <w:name w:val="Footer Char"/>
    <w:basedOn w:val="DefaultParagraphFont"/>
    <w:link w:val="Footer"/>
    <w:semiHidden/>
    <w:rsid w:val="00A304EA"/>
    <w:rPr>
      <w:rFonts w:ascii="Times New Roman" w:eastAsia="Times New Roman" w:hAnsi="Times New Roman" w:cs="Times New Roman"/>
      <w:sz w:val="20"/>
      <w:szCs w:val="20"/>
    </w:rPr>
  </w:style>
  <w:style w:type="character" w:styleId="PageNumber">
    <w:name w:val="page number"/>
    <w:basedOn w:val="DefaultParagraphFont"/>
    <w:semiHidden/>
    <w:rsid w:val="00A304EA"/>
  </w:style>
  <w:style w:type="character" w:styleId="Hyperlink">
    <w:name w:val="Hyperlink"/>
    <w:unhideWhenUsed/>
    <w:rsid w:val="00A304EA"/>
    <w:rPr>
      <w:color w:val="0000FF"/>
      <w:u w:val="single"/>
    </w:rPr>
  </w:style>
  <w:style w:type="character" w:styleId="Strong">
    <w:name w:val="Strong"/>
    <w:uiPriority w:val="22"/>
    <w:qFormat/>
    <w:rsid w:val="00A304EA"/>
    <w:rPr>
      <w:b/>
      <w:bCs/>
    </w:rPr>
  </w:style>
  <w:style w:type="paragraph" w:customStyle="1" w:styleId="BankNormal">
    <w:name w:val="BankNormal"/>
    <w:basedOn w:val="Normal"/>
    <w:rsid w:val="00A304EA"/>
    <w:pPr>
      <w:spacing w:after="240"/>
    </w:pPr>
    <w:rPr>
      <w:sz w:val="24"/>
    </w:rPr>
  </w:style>
  <w:style w:type="character" w:styleId="FootnoteReference">
    <w:name w:val="footnote reference"/>
    <w:semiHidden/>
    <w:rsid w:val="00A304EA"/>
    <w:rPr>
      <w:vertAlign w:val="superscript"/>
    </w:rPr>
  </w:style>
  <w:style w:type="paragraph" w:styleId="FootnoteText">
    <w:name w:val="footnote text"/>
    <w:basedOn w:val="Normal"/>
    <w:link w:val="FootnoteTextChar"/>
    <w:uiPriority w:val="99"/>
    <w:semiHidden/>
    <w:unhideWhenUsed/>
    <w:rsid w:val="00A304EA"/>
  </w:style>
  <w:style w:type="character" w:customStyle="1" w:styleId="FootnoteTextChar">
    <w:name w:val="Footnote Text Char"/>
    <w:basedOn w:val="DefaultParagraphFont"/>
    <w:link w:val="FootnoteText"/>
    <w:uiPriority w:val="99"/>
    <w:semiHidden/>
    <w:rsid w:val="00A304EA"/>
    <w:rPr>
      <w:rFonts w:ascii="Times New Roman" w:eastAsia="Times New Roman" w:hAnsi="Times New Roman" w:cs="Times New Roman"/>
      <w:sz w:val="20"/>
      <w:szCs w:val="20"/>
    </w:rPr>
  </w:style>
  <w:style w:type="paragraph" w:styleId="ListParagraph">
    <w:name w:val="List Paragraph"/>
    <w:aliases w:val="List 100s,List Paragraph (numbered (a)),Lapis Bulleted List,Dot pt,F5 List Paragraph,List Paragraph1,No Spacing1,List Paragraph Char Char Char,Indicator Text,Numbered Para 1,Bullet 1,List Paragraph12,Bullet Points,MAIN CONTENT,L"/>
    <w:basedOn w:val="Normal"/>
    <w:link w:val="ListParagraphChar"/>
    <w:uiPriority w:val="34"/>
    <w:qFormat/>
    <w:rsid w:val="00A304EA"/>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A304E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A304EA"/>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A304EA"/>
    <w:rPr>
      <w:color w:val="808080"/>
    </w:rPr>
  </w:style>
  <w:style w:type="character" w:customStyle="1" w:styleId="ListParagraphChar">
    <w:name w:val="List Paragraph Char"/>
    <w:aliases w:val="List 100s Char,List Paragraph (numbered (a)) Char,Lapis Bulleted List Char,Dot pt Char,F5 List Paragraph Char,List Paragraph1 Char,No Spacing1 Char,List Paragraph Char Char Char Char,Indicator Text Char,Numbered Para 1 Char,L Char"/>
    <w:link w:val="ListParagraph"/>
    <w:uiPriority w:val="34"/>
    <w:qFormat/>
    <w:locked/>
    <w:rsid w:val="00A304EA"/>
    <w:rPr>
      <w:rFonts w:ascii="Times New Roman" w:eastAsia="Times New Roman" w:hAnsi="Times New Roman" w:cs="Times New Roman"/>
      <w:kern w:val="28"/>
      <w:szCs w:val="24"/>
    </w:rPr>
  </w:style>
  <w:style w:type="paragraph" w:styleId="NormalWeb">
    <w:name w:val="Normal (Web)"/>
    <w:basedOn w:val="Normal"/>
    <w:uiPriority w:val="99"/>
    <w:rsid w:val="00A937A3"/>
    <w:pPr>
      <w:spacing w:before="100" w:beforeAutospacing="1" w:after="100" w:afterAutospacing="1" w:line="260" w:lineRule="atLeast"/>
    </w:pPr>
    <w:rPr>
      <w:rFonts w:ascii="Verdana" w:eastAsia="Arial Unicode MS" w:hAnsi="Verdana" w:cs="Arial Unicode MS"/>
      <w:color w:val="000000"/>
    </w:rPr>
  </w:style>
  <w:style w:type="paragraph" w:styleId="NoSpacing">
    <w:name w:val="No Spacing"/>
    <w:uiPriority w:val="1"/>
    <w:qFormat/>
    <w:rsid w:val="00A937A3"/>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procurement/protestandsanctions/"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undp/en/hom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lr.procurement@undp.org" TargetMode="External"/><Relationship Id="rId4" Type="http://schemas.openxmlformats.org/officeDocument/2006/relationships/webSettings" Target="webSettings.xml"/><Relationship Id="rId9" Type="http://schemas.openxmlformats.org/officeDocument/2006/relationships/hyperlink" Target="http://www.un.org/depts/ptd/pdf/conduct_english.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9CB1B2622414485D09F88BBBE7E5C"/>
        <w:category>
          <w:name w:val="General"/>
          <w:gallery w:val="placeholder"/>
        </w:category>
        <w:types>
          <w:type w:val="bbPlcHdr"/>
        </w:types>
        <w:behaviors>
          <w:behavior w:val="content"/>
        </w:behaviors>
        <w:guid w:val="{AD0C5455-5CCC-44E7-89D1-E18F1B009EB9}"/>
      </w:docPartPr>
      <w:docPartBody>
        <w:p w:rsidR="004A2459" w:rsidRDefault="004053DC" w:rsidP="004053DC">
          <w:pPr>
            <w:pStyle w:val="1479CB1B2622414485D09F88BBBE7E5C"/>
          </w:pPr>
          <w:r w:rsidRPr="00F740A5">
            <w:rPr>
              <w:rStyle w:val="PlaceholderText"/>
            </w:rPr>
            <w:t>Click here to enter a date.</w:t>
          </w:r>
        </w:p>
      </w:docPartBody>
    </w:docPart>
    <w:docPart>
      <w:docPartPr>
        <w:name w:val="82DE684793CA4069B536D9B25041A951"/>
        <w:category>
          <w:name w:val="General"/>
          <w:gallery w:val="placeholder"/>
        </w:category>
        <w:types>
          <w:type w:val="bbPlcHdr"/>
        </w:types>
        <w:behaviors>
          <w:behavior w:val="content"/>
        </w:behaviors>
        <w:guid w:val="{44CD7D83-72CE-4178-B5A2-696248668661}"/>
      </w:docPartPr>
      <w:docPartBody>
        <w:p w:rsidR="004A2459" w:rsidRDefault="004053DC" w:rsidP="004053DC">
          <w:pPr>
            <w:pStyle w:val="82DE684793CA4069B536D9B25041A951"/>
          </w:pPr>
          <w:r w:rsidRPr="009E1C14">
            <w:rPr>
              <w:rFonts w:ascii="Calibri" w:hAnsi="Calibri" w:cs="Calibri"/>
              <w:b/>
              <w:i/>
              <w:color w:val="000000" w:themeColor="text1"/>
            </w:rPr>
            <w:t>[indicate the deadline for submission]</w:t>
          </w:r>
        </w:p>
      </w:docPartBody>
    </w:docPart>
    <w:docPart>
      <w:docPartPr>
        <w:name w:val="9D64D605B3984C89A8146C0FC14D779F"/>
        <w:category>
          <w:name w:val="General"/>
          <w:gallery w:val="placeholder"/>
        </w:category>
        <w:types>
          <w:type w:val="bbPlcHdr"/>
        </w:types>
        <w:behaviors>
          <w:behavior w:val="content"/>
        </w:behaviors>
        <w:guid w:val="{A6A376E3-D58F-4A99-8F77-E01C89CDB154}"/>
      </w:docPartPr>
      <w:docPartBody>
        <w:p w:rsidR="004A2459" w:rsidRDefault="004053DC" w:rsidP="004053DC">
          <w:pPr>
            <w:pStyle w:val="9D64D605B3984C89A8146C0FC14D779F"/>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E4917B9A270C403685058889307DE97E"/>
        <w:category>
          <w:name w:val="General"/>
          <w:gallery w:val="placeholder"/>
        </w:category>
        <w:types>
          <w:type w:val="bbPlcHdr"/>
        </w:types>
        <w:behaviors>
          <w:behavior w:val="content"/>
        </w:behaviors>
        <w:guid w:val="{D1E46F49-DD84-4095-ADD9-E5491FFBD976}"/>
      </w:docPartPr>
      <w:docPartBody>
        <w:p w:rsidR="004A2459" w:rsidRDefault="004053DC" w:rsidP="004053DC">
          <w:pPr>
            <w:pStyle w:val="E4917B9A270C403685058889307DE97E"/>
          </w:pPr>
          <w:r w:rsidRPr="009E1C14">
            <w:rPr>
              <w:rFonts w:ascii="Calibri" w:hAnsi="Calibri" w:cs="Calibri"/>
              <w:i/>
              <w:iCs/>
              <w:snapToGrid w:val="0"/>
              <w:color w:val="000000" w:themeColor="text1"/>
            </w:rPr>
            <w:t>[designation]</w:t>
          </w:r>
        </w:p>
      </w:docPartBody>
    </w:docPart>
    <w:docPart>
      <w:docPartPr>
        <w:name w:val="9736B3C6E97A4609A09535FFEF864B7C"/>
        <w:category>
          <w:name w:val="General"/>
          <w:gallery w:val="placeholder"/>
        </w:category>
        <w:types>
          <w:type w:val="bbPlcHdr"/>
        </w:types>
        <w:behaviors>
          <w:behavior w:val="content"/>
        </w:behaviors>
        <w:guid w:val="{9702C0FA-F980-4C58-A4A1-A38EA0D41A48}"/>
      </w:docPartPr>
      <w:docPartBody>
        <w:p w:rsidR="004A2459" w:rsidRDefault="004053DC" w:rsidP="004053DC">
          <w:pPr>
            <w:pStyle w:val="9736B3C6E97A4609A09535FFEF864B7C"/>
          </w:pPr>
          <w:r>
            <w:rPr>
              <w:rFonts w:ascii="Calibri" w:hAnsi="Calibri" w:cs="Calibri"/>
              <w:i/>
              <w:iCs/>
              <w:snapToGrid w:val="0"/>
              <w:color w:val="000000" w:themeColor="text1"/>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DC"/>
    <w:rsid w:val="00316756"/>
    <w:rsid w:val="004053DC"/>
    <w:rsid w:val="004A2459"/>
    <w:rsid w:val="0081271A"/>
    <w:rsid w:val="00BA1313"/>
    <w:rsid w:val="00E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3DC"/>
    <w:rPr>
      <w:color w:val="808080"/>
    </w:rPr>
  </w:style>
  <w:style w:type="paragraph" w:customStyle="1" w:styleId="1479CB1B2622414485D09F88BBBE7E5C">
    <w:name w:val="1479CB1B2622414485D09F88BBBE7E5C"/>
    <w:rsid w:val="004053DC"/>
  </w:style>
  <w:style w:type="paragraph" w:customStyle="1" w:styleId="82DE684793CA4069B536D9B25041A951">
    <w:name w:val="82DE684793CA4069B536D9B25041A951"/>
    <w:rsid w:val="004053DC"/>
  </w:style>
  <w:style w:type="paragraph" w:customStyle="1" w:styleId="9D64D605B3984C89A8146C0FC14D779F">
    <w:name w:val="9D64D605B3984C89A8146C0FC14D779F"/>
    <w:rsid w:val="004053DC"/>
  </w:style>
  <w:style w:type="paragraph" w:customStyle="1" w:styleId="E4917B9A270C403685058889307DE97E">
    <w:name w:val="E4917B9A270C403685058889307DE97E"/>
    <w:rsid w:val="004053DC"/>
  </w:style>
  <w:style w:type="paragraph" w:customStyle="1" w:styleId="9736B3C6E97A4609A09535FFEF864B7C">
    <w:name w:val="9736B3C6E97A4609A09535FFEF864B7C"/>
    <w:rsid w:val="00405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Lady-pokolo Andrewson</cp:lastModifiedBy>
  <cp:revision>9</cp:revision>
  <dcterms:created xsi:type="dcterms:W3CDTF">2018-09-13T18:18:00Z</dcterms:created>
  <dcterms:modified xsi:type="dcterms:W3CDTF">2018-09-14T10:21:00Z</dcterms:modified>
</cp:coreProperties>
</file>