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2CB" w:rsidRDefault="003962CB" w:rsidP="003962CB">
      <w:pPr>
        <w:pStyle w:val="Heading2"/>
        <w:widowControl/>
        <w:overflowPunct/>
        <w:adjustRightInd/>
        <w:spacing w:before="40" w:line="256" w:lineRule="auto"/>
        <w:rPr>
          <w:rFonts w:asciiTheme="minorHAnsi" w:eastAsiaTheme="majorEastAsia" w:hAnsiTheme="minorHAnsi" w:cstheme="minorHAnsi"/>
          <w:b w:val="0"/>
          <w:bCs w:val="0"/>
          <w:iCs w:val="0"/>
          <w:caps w:val="0"/>
          <w:noProof w:val="0"/>
          <w:color w:val="2E74B5" w:themeColor="accent1" w:themeShade="BF"/>
          <w:kern w:val="0"/>
          <w:lang w:val="en-US"/>
        </w:rPr>
      </w:pPr>
      <w:bookmarkStart w:id="0" w:name="_GoBack"/>
      <w:bookmarkEnd w:id="0"/>
      <w:r>
        <w:rPr>
          <w:rFonts w:asciiTheme="minorHAnsi" w:eastAsiaTheme="majorEastAsia" w:hAnsiTheme="minorHAnsi" w:cstheme="minorHAnsi"/>
          <w:bCs w:val="0"/>
          <w:iCs w:val="0"/>
          <w:caps w:val="0"/>
          <w:noProof w:val="0"/>
          <w:color w:val="2E74B5" w:themeColor="accent1" w:themeShade="BF"/>
          <w:kern w:val="0"/>
          <w:lang w:val="en-US"/>
        </w:rPr>
        <w:t>FORM F:</w:t>
      </w:r>
      <w:r>
        <w:rPr>
          <w:rFonts w:asciiTheme="minorHAnsi" w:eastAsiaTheme="majorEastAsia" w:hAnsiTheme="minorHAnsi" w:cstheme="minorHAnsi"/>
          <w:b w:val="0"/>
          <w:bCs w:val="0"/>
          <w:iCs w:val="0"/>
          <w:caps w:val="0"/>
          <w:noProof w:val="0"/>
          <w:color w:val="2E74B5" w:themeColor="accent1" w:themeShade="BF"/>
          <w:kern w:val="0"/>
          <w:lang w:val="en-US"/>
        </w:rPr>
        <w:t xml:space="preserve"> Price Schedule Form</w:t>
      </w:r>
    </w:p>
    <w:p w:rsidR="003962CB" w:rsidRDefault="003962CB" w:rsidP="003962CB">
      <w:pPr>
        <w:rPr>
          <w:rFonts w:asciiTheme="minorHAnsi" w:eastAsiaTheme="majorEastAsia" w:hAnsiTheme="minorHAnsi" w:cstheme="minorHAnsi"/>
          <w:sz w:val="20"/>
          <w:szCs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979"/>
        <w:gridCol w:w="4501"/>
        <w:gridCol w:w="720"/>
        <w:gridCol w:w="2340"/>
      </w:tblGrid>
      <w:tr w:rsidR="003962CB" w:rsidTr="00615343">
        <w:tc>
          <w:tcPr>
            <w:tcW w:w="197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3962CB" w:rsidRDefault="003962CB" w:rsidP="00615343">
            <w:pPr>
              <w:spacing w:before="120" w:after="120" w:line="256" w:lineRule="auto"/>
              <w:rPr>
                <w:rFonts w:asciiTheme="minorHAnsi" w:hAnsiTheme="minorHAnsi" w:cstheme="minorHAnsi"/>
                <w:sz w:val="20"/>
                <w:szCs w:val="20"/>
              </w:rPr>
            </w:pPr>
            <w:r>
              <w:rPr>
                <w:rFonts w:asciiTheme="minorHAnsi" w:hAnsiTheme="minorHAnsi" w:cstheme="minorHAnsi"/>
                <w:sz w:val="20"/>
                <w:szCs w:val="20"/>
              </w:rPr>
              <w:t>Name of Bidder:</w:t>
            </w:r>
          </w:p>
        </w:tc>
        <w:tc>
          <w:tcPr>
            <w:tcW w:w="450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3962CB" w:rsidRDefault="003962CB" w:rsidP="00615343">
            <w:pPr>
              <w:spacing w:before="120" w:after="120" w:line="256" w:lineRule="auto"/>
              <w:rPr>
                <w:rFonts w:asciiTheme="minorHAnsi" w:hAnsiTheme="minorHAnsi" w:cstheme="minorHAnsi"/>
                <w:sz w:val="20"/>
                <w:szCs w:val="20"/>
              </w:rPr>
            </w:pPr>
            <w:r>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[Insert Name of Bidder]</w:t>
            </w:r>
            <w:r>
              <w:rPr>
                <w:rFonts w:asciiTheme="minorHAnsi" w:hAnsiTheme="minorHAnsi" w:cstheme="minorHAnsi"/>
                <w:bCs/>
                <w:sz w:val="20"/>
                <w:szCs w:val="20"/>
              </w:rPr>
              <w:fldChar w:fldCharType="end"/>
            </w:r>
          </w:p>
        </w:tc>
        <w:tc>
          <w:tcPr>
            <w:tcW w:w="7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3962CB" w:rsidRDefault="003962CB" w:rsidP="00615343">
            <w:pPr>
              <w:spacing w:before="120" w:after="120" w:line="256" w:lineRule="auto"/>
              <w:rPr>
                <w:rFonts w:asciiTheme="minorHAnsi" w:hAnsiTheme="minorHAnsi" w:cstheme="minorHAnsi"/>
                <w:sz w:val="20"/>
                <w:szCs w:val="20"/>
              </w:rPr>
            </w:pPr>
            <w:r>
              <w:rPr>
                <w:rFonts w:asciiTheme="minorHAnsi" w:hAnsiTheme="minorHAnsi" w:cstheme="minorHAnsi"/>
                <w:sz w:val="20"/>
                <w:szCs w:val="20"/>
              </w:rPr>
              <w:t>Date:</w:t>
            </w:r>
          </w:p>
        </w:tc>
        <w:tc>
          <w:tcPr>
            <w:tcW w:w="23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3962CB" w:rsidRDefault="003962CB" w:rsidP="00615343">
            <w:pPr>
              <w:spacing w:before="120" w:after="120" w:line="256" w:lineRule="auto"/>
              <w:rPr>
                <w:rFonts w:asciiTheme="minorHAnsi" w:hAnsiTheme="minorHAnsi" w:cstheme="minorHAnsi"/>
                <w:sz w:val="20"/>
                <w:szCs w:val="20"/>
              </w:rPr>
            </w:pPr>
            <w:sdt>
              <w:sdtPr>
                <w:rPr>
                  <w:rFonts w:asciiTheme="minorHAnsi" w:hAnsiTheme="minorHAnsi" w:cstheme="minorHAnsi"/>
                  <w:color w:val="00B050" w:themeColor="text1"/>
                  <w:sz w:val="20"/>
                  <w:szCs w:val="20"/>
                  <w:lang w:val="en-GB"/>
                </w:rPr>
                <w:id w:val="-1139424033"/>
                <w:showingPlcHdr/>
                <w:date>
                  <w:dateFormat w:val="MMMM d, yyyy"/>
                  <w:lid w:val="en-US"/>
                  <w:storeMappedDataAs w:val="date"/>
                  <w:calendar w:val="gregorian"/>
                </w:date>
              </w:sdtPr>
              <w:sdtContent>
                <w:r>
                  <w:rPr>
                    <w:rStyle w:val="PlaceholderText"/>
                    <w:rFonts w:asciiTheme="minorHAnsi" w:hAnsiTheme="minorHAnsi" w:cstheme="minorHAnsi"/>
                    <w:sz w:val="20"/>
                    <w:szCs w:val="20"/>
                    <w:shd w:val="clear" w:color="auto" w:fill="BFBFBF" w:themeFill="background1" w:themeFillShade="BF"/>
                  </w:rPr>
                  <w:t>Select date</w:t>
                </w:r>
              </w:sdtContent>
            </w:sdt>
          </w:p>
        </w:tc>
      </w:tr>
      <w:tr w:rsidR="003962CB" w:rsidTr="00615343">
        <w:trPr>
          <w:cantSplit/>
          <w:trHeight w:val="341"/>
        </w:trPr>
        <w:tc>
          <w:tcPr>
            <w:tcW w:w="197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3962CB" w:rsidRDefault="003962CB" w:rsidP="00615343">
            <w:pPr>
              <w:spacing w:before="120" w:after="120" w:line="256" w:lineRule="auto"/>
              <w:rPr>
                <w:rFonts w:asciiTheme="minorHAnsi" w:hAnsiTheme="minorHAnsi" w:cstheme="minorHAnsi"/>
                <w:sz w:val="20"/>
                <w:szCs w:val="20"/>
              </w:rPr>
            </w:pPr>
            <w:r>
              <w:rPr>
                <w:rFonts w:asciiTheme="minorHAnsi" w:hAnsiTheme="minorHAnsi" w:cstheme="minorHAnsi"/>
                <w:iCs/>
                <w:sz w:val="20"/>
                <w:szCs w:val="20"/>
              </w:rPr>
              <w:t>ITB reference:</w:t>
            </w:r>
          </w:p>
        </w:tc>
        <w:tc>
          <w:tcPr>
            <w:tcW w:w="7561"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3962CB" w:rsidRDefault="003962CB" w:rsidP="00615343">
            <w:pPr>
              <w:spacing w:before="120" w:after="120" w:line="256" w:lineRule="auto"/>
              <w:rPr>
                <w:rFonts w:asciiTheme="minorHAnsi" w:hAnsiTheme="minorHAnsi" w:cstheme="minorHAnsi"/>
                <w:sz w:val="20"/>
                <w:szCs w:val="20"/>
              </w:rPr>
            </w:pPr>
            <w:r>
              <w:rPr>
                <w:rFonts w:asciiTheme="minorHAnsi" w:hAnsiTheme="minorHAnsi" w:cstheme="minorHAnsi"/>
                <w:bCs/>
                <w:sz w:val="20"/>
                <w:szCs w:val="20"/>
              </w:rPr>
              <w:fldChar w:fldCharType="begin">
                <w:ffData>
                  <w:name w:val=""/>
                  <w:enabled/>
                  <w:calcOnExit w:val="0"/>
                  <w:textInput>
                    <w:default w:val="ITB/LBY/SFL/2018/078"/>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ITB/LBY/SFL/2018/087</w:t>
            </w:r>
            <w:r>
              <w:rPr>
                <w:rFonts w:asciiTheme="minorHAnsi" w:hAnsiTheme="minorHAnsi" w:cstheme="minorHAnsi"/>
                <w:bCs/>
                <w:sz w:val="20"/>
                <w:szCs w:val="20"/>
              </w:rPr>
              <w:fldChar w:fldCharType="end"/>
            </w:r>
          </w:p>
        </w:tc>
      </w:tr>
    </w:tbl>
    <w:p w:rsidR="003962CB" w:rsidRDefault="003962CB" w:rsidP="003962CB">
      <w:pPr>
        <w:jc w:val="center"/>
        <w:rPr>
          <w:rFonts w:asciiTheme="minorHAnsi" w:hAnsiTheme="minorHAnsi" w:cstheme="minorHAnsi"/>
          <w:b/>
          <w:sz w:val="20"/>
          <w:szCs w:val="20"/>
        </w:rPr>
      </w:pPr>
    </w:p>
    <w:p w:rsidR="003962CB" w:rsidRDefault="003962CB" w:rsidP="003962CB">
      <w:pPr>
        <w:rPr>
          <w:rFonts w:asciiTheme="minorHAnsi" w:hAnsiTheme="minorHAnsi" w:cstheme="minorHAnsi"/>
          <w:b/>
          <w:bCs/>
          <w:sz w:val="20"/>
          <w:szCs w:val="20"/>
        </w:rPr>
      </w:pPr>
      <w:sdt>
        <w:sdtPr>
          <w:rPr>
            <w:rFonts w:asciiTheme="minorHAnsi" w:eastAsiaTheme="minorHAnsi" w:hAnsiTheme="minorHAnsi" w:cstheme="minorBidi"/>
            <w:b/>
            <w:kern w:val="0"/>
            <w:sz w:val="20"/>
            <w:szCs w:val="20"/>
            <w:lang w:val="en-GB"/>
          </w:rPr>
          <w:id w:val="-277255279"/>
          <w:text/>
        </w:sdtPr>
        <w:sdtContent>
          <w:r>
            <w:rPr>
              <w:rFonts w:asciiTheme="minorHAnsi" w:eastAsiaTheme="minorHAnsi" w:hAnsiTheme="minorHAnsi" w:cstheme="minorBidi"/>
              <w:b/>
              <w:kern w:val="0"/>
              <w:sz w:val="20"/>
              <w:szCs w:val="20"/>
              <w:lang w:val="en-GB"/>
            </w:rPr>
            <w:t>Rehabilitation of Tripoli Central Hospital in Tripoli, LIBYA</w:t>
          </w:r>
        </w:sdtContent>
      </w:sdt>
    </w:p>
    <w:p w:rsidR="003962CB" w:rsidRDefault="003962CB" w:rsidP="003962CB">
      <w:pPr>
        <w:spacing w:after="200" w:line="276" w:lineRule="auto"/>
        <w:rPr>
          <w:rFonts w:asciiTheme="minorHAnsi" w:hAnsiTheme="minorHAnsi" w:cstheme="minorHAnsi"/>
          <w:b/>
          <w:sz w:val="6"/>
          <w:szCs w:val="18"/>
        </w:rPr>
      </w:pPr>
    </w:p>
    <w:tbl>
      <w:tblPr>
        <w:tblW w:w="0" w:type="auto"/>
        <w:tblLayout w:type="fixed"/>
        <w:tblLook w:val="04A0" w:firstRow="1" w:lastRow="0" w:firstColumn="1" w:lastColumn="0" w:noHBand="0" w:noVBand="1"/>
      </w:tblPr>
      <w:tblGrid>
        <w:gridCol w:w="715"/>
        <w:gridCol w:w="5220"/>
        <w:gridCol w:w="810"/>
        <w:gridCol w:w="720"/>
        <w:gridCol w:w="810"/>
        <w:gridCol w:w="1075"/>
      </w:tblGrid>
      <w:tr w:rsidR="003962CB" w:rsidTr="00615343">
        <w:trPr>
          <w:trHeight w:val="645"/>
        </w:trPr>
        <w:tc>
          <w:tcPr>
            <w:tcW w:w="715" w:type="dxa"/>
            <w:tcBorders>
              <w:top w:val="single" w:sz="4" w:space="0" w:color="auto"/>
              <w:left w:val="single" w:sz="4" w:space="0" w:color="auto"/>
              <w:bottom w:val="double" w:sz="6" w:space="0" w:color="auto"/>
              <w:right w:val="single" w:sz="4" w:space="0" w:color="auto"/>
            </w:tcBorders>
            <w:shd w:val="clear" w:color="auto" w:fill="FFFFFF"/>
            <w:vAlign w:val="center"/>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Item</w:t>
            </w:r>
          </w:p>
        </w:tc>
        <w:tc>
          <w:tcPr>
            <w:tcW w:w="5220" w:type="dxa"/>
            <w:tcBorders>
              <w:top w:val="single" w:sz="4" w:space="0" w:color="auto"/>
              <w:left w:val="nil"/>
              <w:bottom w:val="double" w:sz="6" w:space="0" w:color="auto"/>
              <w:right w:val="single" w:sz="4" w:space="0" w:color="auto"/>
            </w:tcBorders>
            <w:shd w:val="clear" w:color="auto" w:fill="FFFFFF"/>
            <w:vAlign w:val="center"/>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Description</w:t>
            </w:r>
          </w:p>
        </w:tc>
        <w:tc>
          <w:tcPr>
            <w:tcW w:w="810" w:type="dxa"/>
            <w:tcBorders>
              <w:top w:val="single" w:sz="4" w:space="0" w:color="auto"/>
              <w:left w:val="nil"/>
              <w:bottom w:val="double" w:sz="6" w:space="0" w:color="auto"/>
              <w:right w:val="single" w:sz="4" w:space="0" w:color="auto"/>
            </w:tcBorders>
            <w:shd w:val="clear" w:color="auto" w:fill="FFFFFF"/>
            <w:vAlign w:val="center"/>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Unit</w:t>
            </w:r>
          </w:p>
        </w:tc>
        <w:tc>
          <w:tcPr>
            <w:tcW w:w="720" w:type="dxa"/>
            <w:tcBorders>
              <w:top w:val="single" w:sz="4" w:space="0" w:color="auto"/>
              <w:left w:val="nil"/>
              <w:bottom w:val="double" w:sz="6" w:space="0" w:color="auto"/>
              <w:right w:val="single" w:sz="4" w:space="0" w:color="auto"/>
            </w:tcBorders>
            <w:shd w:val="clear" w:color="auto" w:fill="FFFFFF"/>
            <w:vAlign w:val="center"/>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Qty</w:t>
            </w:r>
          </w:p>
        </w:tc>
        <w:tc>
          <w:tcPr>
            <w:tcW w:w="810" w:type="dxa"/>
            <w:tcBorders>
              <w:top w:val="single" w:sz="4" w:space="0" w:color="auto"/>
              <w:left w:val="nil"/>
              <w:bottom w:val="double" w:sz="6" w:space="0" w:color="auto"/>
              <w:right w:val="single" w:sz="4" w:space="0" w:color="auto"/>
            </w:tcBorders>
            <w:shd w:val="clear" w:color="auto" w:fill="FFFFFF"/>
            <w:vAlign w:val="center"/>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 xml:space="preserve"> Unit Rate  </w:t>
            </w:r>
          </w:p>
        </w:tc>
        <w:tc>
          <w:tcPr>
            <w:tcW w:w="1075" w:type="dxa"/>
            <w:tcBorders>
              <w:top w:val="single" w:sz="4" w:space="0" w:color="auto"/>
              <w:left w:val="nil"/>
              <w:bottom w:val="double" w:sz="6" w:space="0" w:color="auto"/>
              <w:right w:val="single" w:sz="4" w:space="0" w:color="auto"/>
            </w:tcBorders>
            <w:vAlign w:val="center"/>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Amount in USD</w:t>
            </w:r>
          </w:p>
        </w:tc>
      </w:tr>
      <w:tr w:rsidR="003962CB" w:rsidTr="00615343">
        <w:trPr>
          <w:trHeight w:val="42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b/>
                <w:bCs/>
                <w:sz w:val="20"/>
                <w:szCs w:val="20"/>
              </w:rPr>
            </w:pPr>
            <w:r>
              <w:rPr>
                <w:rFonts w:eastAsia="Times New Roman"/>
                <w:b/>
                <w:bCs/>
                <w:sz w:val="20"/>
                <w:szCs w:val="20"/>
              </w:rPr>
              <w:t>Civil Works: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8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jc w:val="both"/>
              <w:rPr>
                <w:rFonts w:eastAsia="Times New Roman"/>
                <w:b/>
                <w:bCs/>
                <w:sz w:val="20"/>
                <w:szCs w:val="20"/>
              </w:rPr>
            </w:pPr>
            <w:r>
              <w:rPr>
                <w:rFonts w:eastAsia="Times New Roman"/>
                <w:b/>
                <w:bCs/>
                <w:sz w:val="20"/>
                <w:szCs w:val="20"/>
              </w:rPr>
              <w:t>A - Demolishing, dismantling and preparatory works: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378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jc w:val="both"/>
              <w:rPr>
                <w:rFonts w:eastAsia="Times New Roman"/>
                <w:sz w:val="20"/>
                <w:szCs w:val="20"/>
              </w:rPr>
            </w:pPr>
            <w:r>
              <w:rPr>
                <w:rFonts w:eastAsia="Times New Roman"/>
                <w:sz w:val="20"/>
                <w:szCs w:val="20"/>
              </w:rPr>
              <w:t xml:space="preserve"> Demolishing and preparing works include the following:              </w:t>
            </w:r>
            <w:r>
              <w:rPr>
                <w:rFonts w:eastAsia="Times New Roman"/>
                <w:sz w:val="20"/>
                <w:szCs w:val="20"/>
              </w:rPr>
              <w:br/>
              <w:t>a. Removing the demolished material off site to authorized dumping sites.</w:t>
            </w:r>
            <w:r>
              <w:rPr>
                <w:rFonts w:eastAsia="Times New Roman"/>
                <w:sz w:val="20"/>
                <w:szCs w:val="20"/>
              </w:rPr>
              <w:br/>
              <w:t>b. The dismantled materials are the sole property of the client. The contractor shall collect and hand over such material incase required by the Client.</w:t>
            </w:r>
            <w:r>
              <w:rPr>
                <w:rFonts w:eastAsia="Times New Roman"/>
                <w:sz w:val="20"/>
                <w:szCs w:val="20"/>
              </w:rPr>
              <w:br/>
              <w:t>c. The contractor shall coordinate implementation of his daily work activities, working hours, throughout the construction period with the client and the supervising engineer for smooth implementation of the work and to avoid interruption of the functioning building.</w:t>
            </w:r>
            <w:r>
              <w:rPr>
                <w:rFonts w:eastAsia="Times New Roman"/>
                <w:sz w:val="20"/>
                <w:szCs w:val="20"/>
              </w:rPr>
              <w:br/>
              <w:t>d. The contractor shall protect and safe guard the existing facilities and building finishes.</w:t>
            </w:r>
            <w:r>
              <w:rPr>
                <w:rFonts w:eastAsia="Times New Roman"/>
                <w:sz w:val="20"/>
                <w:szCs w:val="20"/>
              </w:rPr>
              <w:br/>
              <w:t>e. The contractor shall make the necessary temporary water, electrical power connections. etc.. to prevent interruption of the power and water supply for the existing functioning building.</w:t>
            </w:r>
            <w:r>
              <w:rPr>
                <w:rFonts w:eastAsia="Times New Roman"/>
                <w:sz w:val="20"/>
                <w:szCs w:val="20"/>
              </w:rPr>
              <w:br/>
              <w:t xml:space="preserve">f. The contractor shall take all necessary measures to ensure safety of his labor and the existing structures, finishes, utilities, services..etc. and  to minimize environmental hazards including pollution, noise and dust.                                                             </w:t>
            </w:r>
          </w:p>
        </w:tc>
        <w:tc>
          <w:tcPr>
            <w:tcW w:w="81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jc w:val="center"/>
              <w:rPr>
                <w:rFonts w:eastAsia="Times New Roman"/>
                <w:sz w:val="20"/>
                <w:szCs w:val="20"/>
              </w:rPr>
            </w:pPr>
            <w:r>
              <w:rPr>
                <w:rFonts w:eastAsia="Times New Roman"/>
                <w:sz w:val="20"/>
                <w:szCs w:val="20"/>
              </w:rPr>
              <w:t>Note</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94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A1</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jc w:val="both"/>
              <w:rPr>
                <w:rFonts w:eastAsia="Times New Roman"/>
                <w:sz w:val="20"/>
                <w:szCs w:val="20"/>
              </w:rPr>
            </w:pPr>
            <w:r>
              <w:rPr>
                <w:rFonts w:eastAsia="Times New Roman"/>
                <w:sz w:val="20"/>
                <w:szCs w:val="20"/>
              </w:rPr>
              <w:t>Clearing the site and the working areas form any surplus, debris, utilities, fixtures, pipes, and all other unwanted material rendered in the existing building, and preparing the surfaces ready to start the required rehabilitation works, complete; all in accordance with the Engineer's instructions.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Lump Sum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54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b/>
                <w:bCs/>
                <w:sz w:val="20"/>
                <w:szCs w:val="20"/>
              </w:rPr>
            </w:pPr>
            <w:r>
              <w:rPr>
                <w:rFonts w:eastAsia="Times New Roman"/>
                <w:b/>
                <w:bCs/>
                <w:sz w:val="20"/>
                <w:szCs w:val="20"/>
              </w:rPr>
              <w:t>B-Block works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57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jc w:val="both"/>
              <w:rPr>
                <w:rFonts w:eastAsia="Times New Roman"/>
                <w:sz w:val="20"/>
                <w:szCs w:val="20"/>
              </w:rPr>
            </w:pPr>
            <w:r>
              <w:rPr>
                <w:rFonts w:eastAsia="Times New Roman"/>
                <w:sz w:val="20"/>
                <w:szCs w:val="20"/>
              </w:rPr>
              <w:t>Block work shall include supplying all required material and workmanship to build new walls or repair the damaged block work and restore the wall safe to the original aesthetic status. The work shall include removing of  loose damaged block work, filling holes, stitching cracked walls, retrofitting masonry reinforcement, reconnecting parting walls with straps, ties, filling and sealing cracks in the walls, repainting of defective mortar joints. The works shall be carried out in accordance with specifications and the Engineer's instructions.</w:t>
            </w:r>
          </w:p>
        </w:tc>
        <w:tc>
          <w:tcPr>
            <w:tcW w:w="81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jc w:val="center"/>
              <w:rPr>
                <w:rFonts w:eastAsia="Times New Roman"/>
                <w:sz w:val="20"/>
                <w:szCs w:val="20"/>
              </w:rPr>
            </w:pPr>
            <w:r>
              <w:rPr>
                <w:rFonts w:eastAsia="Times New Roman"/>
                <w:sz w:val="20"/>
                <w:szCs w:val="20"/>
              </w:rPr>
              <w:t>Note</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63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B1</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 xml:space="preserve">Supply &amp; build Grade  35  hollow concrete blocks, size 40x20x20cm built with cement sand mortar (1:4) mix </w:t>
            </w:r>
            <w:r>
              <w:rPr>
                <w:rFonts w:eastAsia="Times New Roman"/>
                <w:sz w:val="20"/>
                <w:szCs w:val="20"/>
              </w:rPr>
              <w:lastRenderedPageBreak/>
              <w:t xml:space="preserve">according to technical specification and instruction of Engineer.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lastRenderedPageBreak/>
              <w:t>SQ.M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50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60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jc w:val="both"/>
              <w:rPr>
                <w:rFonts w:eastAsia="Times New Roman"/>
                <w:sz w:val="20"/>
                <w:szCs w:val="20"/>
              </w:rPr>
            </w:pPr>
            <w:r>
              <w:rPr>
                <w:rFonts w:eastAsia="Times New Roman"/>
                <w:sz w:val="20"/>
                <w:szCs w:val="20"/>
              </w:rPr>
              <w:t>C-Plastering and patching plastering</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89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jc w:val="both"/>
              <w:rPr>
                <w:rFonts w:eastAsia="Times New Roman"/>
                <w:sz w:val="20"/>
                <w:szCs w:val="20"/>
              </w:rPr>
            </w:pPr>
            <w:r>
              <w:rPr>
                <w:rFonts w:eastAsia="Times New Roman"/>
                <w:sz w:val="20"/>
                <w:szCs w:val="20"/>
              </w:rPr>
              <w:t>Plastering and patching plaster work shall include supplying all required material and workmanship for plastering works to restore the damaged plastered surfaces sound  to the original aesthetic status and match the existing textures. The work shall include removing of  loose damaged plastering, filling holes, stitching cracked plaster, filling and sealing cracks in the plastered walls, repainting of defective mortar joints, filling around embedded utilities and pipes,..etc. The works shall be carried out in accordance with specifications and the Engineer's instructions. Cement mortar mix shall be in accordance with ASTM C926.</w:t>
            </w:r>
          </w:p>
        </w:tc>
        <w:tc>
          <w:tcPr>
            <w:tcW w:w="81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jc w:val="center"/>
              <w:rPr>
                <w:rFonts w:eastAsia="Times New Roman"/>
                <w:sz w:val="20"/>
                <w:szCs w:val="20"/>
              </w:rPr>
            </w:pPr>
            <w:r>
              <w:rPr>
                <w:rFonts w:eastAsia="Times New Roman"/>
                <w:sz w:val="20"/>
                <w:szCs w:val="20"/>
              </w:rPr>
              <w:t>Note</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94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C1</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Supply and make internal plastering 25 mm thick for walls and ceiling with cement sand mortar (1:3) mix made of 440 Kg cement + 1 M3 sand. The work includes rough 15 mm primer rendering, finishing coat 10 mm and metal mesh at concrete block work joints, edges and openings.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SQ.M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150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57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jc w:val="both"/>
              <w:rPr>
                <w:rFonts w:eastAsia="Times New Roman"/>
                <w:b/>
                <w:bCs/>
                <w:sz w:val="20"/>
                <w:szCs w:val="20"/>
              </w:rPr>
            </w:pPr>
            <w:r>
              <w:rPr>
                <w:rFonts w:eastAsia="Times New Roman"/>
                <w:b/>
                <w:bCs/>
                <w:sz w:val="20"/>
                <w:szCs w:val="20"/>
              </w:rPr>
              <w:t>D - Painting and patch painting:</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62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jc w:val="both"/>
              <w:rPr>
                <w:rFonts w:eastAsia="Times New Roman"/>
                <w:sz w:val="20"/>
                <w:szCs w:val="20"/>
              </w:rPr>
            </w:pPr>
            <w:r>
              <w:rPr>
                <w:rFonts w:eastAsia="Times New Roman"/>
                <w:sz w:val="20"/>
                <w:szCs w:val="20"/>
              </w:rPr>
              <w:t>The work shall include and comply with the following:</w:t>
            </w:r>
            <w:r>
              <w:rPr>
                <w:rFonts w:eastAsia="Times New Roman"/>
                <w:sz w:val="20"/>
                <w:szCs w:val="20"/>
              </w:rPr>
              <w:br/>
              <w:t xml:space="preserve">-Painting material should be of high quality approved product. </w:t>
            </w:r>
            <w:r>
              <w:rPr>
                <w:rFonts w:eastAsia="Times New Roman"/>
                <w:sz w:val="20"/>
                <w:szCs w:val="20"/>
              </w:rPr>
              <w:br/>
              <w:t xml:space="preserve">-Surface preparation including repairing and peeling off of the damaged or flaked paints, scraping a way any loose paint,  applying spackling compound, priming, sanding and all necessary preparatory works to start the  new painting. </w:t>
            </w:r>
            <w:r>
              <w:rPr>
                <w:rFonts w:eastAsia="Times New Roman"/>
                <w:sz w:val="20"/>
                <w:szCs w:val="20"/>
              </w:rPr>
              <w:br/>
              <w:t>-Painting pattern, finishing and color shall match the existing textures and in accordance with  the Engineer's instructions.</w:t>
            </w:r>
          </w:p>
        </w:tc>
        <w:tc>
          <w:tcPr>
            <w:tcW w:w="81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jc w:val="center"/>
              <w:rPr>
                <w:rFonts w:eastAsia="Times New Roman"/>
                <w:sz w:val="20"/>
                <w:szCs w:val="20"/>
              </w:rPr>
            </w:pPr>
            <w:r>
              <w:rPr>
                <w:rFonts w:eastAsia="Times New Roman"/>
                <w:sz w:val="20"/>
                <w:szCs w:val="20"/>
              </w:rPr>
              <w:t>Note</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26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D1</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jc w:val="both"/>
              <w:rPr>
                <w:rFonts w:eastAsia="Times New Roman"/>
                <w:sz w:val="20"/>
                <w:szCs w:val="20"/>
              </w:rPr>
            </w:pPr>
            <w:r>
              <w:rPr>
                <w:rFonts w:eastAsia="Times New Roman"/>
                <w:sz w:val="20"/>
                <w:szCs w:val="20"/>
              </w:rPr>
              <w:t>Supply &amp; apply minimum 2 coats of colored emulsion paint (Supercryle) of high quality approved product, on the existing internal walls and ceilings. The work shall also include removing the damaged of flocking paint, cleaning, surface preparation, applying putty as needed, primer, under coats, and all required works and as directed and approved by the Engineer.</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SQ.M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2,700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12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D2</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Painting of existing doors and windows with one under coat, primer and minimum 2 coats of  high  quality wood oil paint . The work shall also include removing the damaged of flocking paint, cleaning, surface preparation, applying putty as needed, primer, under coats, and all required works and as directed and approved by the Engineer.</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SQ.M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500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05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D3</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jc w:val="both"/>
              <w:rPr>
                <w:rFonts w:eastAsia="Times New Roman"/>
                <w:sz w:val="20"/>
                <w:szCs w:val="20"/>
              </w:rPr>
            </w:pPr>
            <w:r>
              <w:rPr>
                <w:rFonts w:eastAsia="Times New Roman"/>
                <w:sz w:val="20"/>
                <w:szCs w:val="20"/>
              </w:rPr>
              <w:t>Supply &amp; apply minimum 2 coats of anti bacteria emulsion paint, of high quality approved product, on the existing internal walls. The work shall also include removing the damaged of flocking paint, cleaning, surface preparation, applying putty as needed, primer, under coats, and all required works and as directed and approved by the Engineer.</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SQ.M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700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36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E</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b/>
                <w:bCs/>
                <w:sz w:val="20"/>
                <w:szCs w:val="20"/>
              </w:rPr>
            </w:pPr>
            <w:r>
              <w:rPr>
                <w:rFonts w:eastAsia="Times New Roman"/>
                <w:b/>
                <w:bCs/>
                <w:sz w:val="20"/>
                <w:szCs w:val="20"/>
              </w:rPr>
              <w:t>E- Tiling and Marble Works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26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lastRenderedPageBreak/>
              <w:t> </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jc w:val="both"/>
              <w:rPr>
                <w:rFonts w:eastAsia="Times New Roman"/>
                <w:sz w:val="20"/>
                <w:szCs w:val="20"/>
              </w:rPr>
            </w:pPr>
            <w:r>
              <w:rPr>
                <w:rFonts w:eastAsia="Times New Roman"/>
                <w:sz w:val="20"/>
                <w:szCs w:val="20"/>
              </w:rPr>
              <w:t>Tiling  works shall include supplying all required material and workmanship for tiling works to restore the damaged tiles the original aesthetic status and match the existing tiling work. The work shall include removing of  loose damaged tiles, filling below tiles, repainting of defective mortar joints, grouting and polishing. The works shall be carried out in accordance with specifications and the Engineer's instructions.</w:t>
            </w:r>
          </w:p>
        </w:tc>
        <w:tc>
          <w:tcPr>
            <w:tcW w:w="81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jc w:val="center"/>
              <w:rPr>
                <w:rFonts w:eastAsia="Times New Roman"/>
                <w:sz w:val="20"/>
                <w:szCs w:val="20"/>
              </w:rPr>
            </w:pPr>
            <w:r>
              <w:rPr>
                <w:rFonts w:eastAsia="Times New Roman"/>
                <w:sz w:val="20"/>
                <w:szCs w:val="20"/>
              </w:rPr>
              <w:t>Note</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63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E1</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Supply and install none slipping ceramic (grade A) size 330mm x 330mm x 8mm thick for toilet floors, similar to the existing, laid on 30mm mortar bed, including all required works according to specifications and Engineer instructions.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SQ.M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150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78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E2</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Supply and install white marble (grade A), 30mm thick and 300 mm width for windows and doors sills laid on 20mm thick mortar bed, including all required works.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SQ.M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100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36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E3</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jc w:val="both"/>
              <w:rPr>
                <w:rFonts w:eastAsia="Times New Roman"/>
                <w:sz w:val="20"/>
                <w:szCs w:val="20"/>
              </w:rPr>
            </w:pPr>
            <w:r>
              <w:rPr>
                <w:rFonts w:eastAsia="Times New Roman"/>
                <w:sz w:val="20"/>
                <w:szCs w:val="20"/>
              </w:rPr>
              <w:t>Supply and install 1 mm thick hygiene anti-static vinyl sheets for wall covering, similar to</w:t>
            </w:r>
            <w:r>
              <w:rPr>
                <w:rFonts w:eastAsia="Times New Roman"/>
                <w:i/>
                <w:iCs/>
                <w:sz w:val="20"/>
                <w:szCs w:val="20"/>
              </w:rPr>
              <w:t xml:space="preserve"> gerflor</w:t>
            </w:r>
            <w:r>
              <w:rPr>
                <w:rFonts w:eastAsia="Times New Roman"/>
                <w:sz w:val="20"/>
                <w:szCs w:val="20"/>
              </w:rPr>
              <w:t xml:space="preserve"> or equally approved, for the existing operation rooms. The work price shall  also include supply and installation of gypsum boards for the walls which will be  be cladded by the vinyl  wall sheets . The vinyl sheets shall comply ISO 22196 and product specification EN 15 102 or with any relevant applicable Standards.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SQ.M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600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14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E4</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 xml:space="preserve">Supply and install 2 mm thick hygiene anti-static vinyl rolls for flooring with PVC cove formers, similar to </w:t>
            </w:r>
            <w:r>
              <w:rPr>
                <w:rFonts w:eastAsia="Times New Roman"/>
                <w:i/>
                <w:iCs/>
                <w:sz w:val="20"/>
                <w:szCs w:val="20"/>
              </w:rPr>
              <w:t>gerflor</w:t>
            </w:r>
            <w:r>
              <w:rPr>
                <w:rFonts w:eastAsia="Times New Roman"/>
                <w:sz w:val="20"/>
                <w:szCs w:val="20"/>
              </w:rPr>
              <w:t xml:space="preserve"> or equally approved, for the existing operation rooms and intensive care unit and clean areas. The Static Electrical Propensity &lt; 2 000; all in accordance with the relevant applicable Standards.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SQ.M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700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77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E5</w:t>
            </w:r>
          </w:p>
        </w:tc>
        <w:tc>
          <w:tcPr>
            <w:tcW w:w="5220" w:type="dxa"/>
            <w:tcBorders>
              <w:top w:val="nil"/>
              <w:left w:val="nil"/>
              <w:bottom w:val="single" w:sz="4" w:space="0" w:color="auto"/>
              <w:right w:val="single" w:sz="4" w:space="0" w:color="auto"/>
            </w:tcBorders>
            <w:shd w:val="clear" w:color="auto" w:fill="FFFFFF"/>
            <w:noWrap/>
            <w:hideMark/>
          </w:tcPr>
          <w:p w:rsidR="003962CB" w:rsidRDefault="003962CB" w:rsidP="00615343">
            <w:pPr>
              <w:spacing w:line="256" w:lineRule="auto"/>
              <w:jc w:val="both"/>
              <w:rPr>
                <w:rFonts w:eastAsia="Times New Roman"/>
                <w:sz w:val="20"/>
                <w:szCs w:val="20"/>
              </w:rPr>
            </w:pPr>
            <w:r>
              <w:rPr>
                <w:rFonts w:eastAsia="Times New Roman"/>
                <w:sz w:val="20"/>
                <w:szCs w:val="20"/>
              </w:rPr>
              <w:t>Supply and install 60*60cm suspended ceiling for operating room, similar to ECOPHONE HYGIENE Type Protect "A" (non perforated) or equally approved. The price should include galvanized suspension system with anchors to the structure, bacterial resistant, moisture resistant, with standing relative humidity up to 95% at 30c fire resistant tiles, including access panels, fittings, fixing, installation of a closed cell gasket between the grid, retention clips to insure good seal, complete; all as specifications and the Engineer's instructions.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SQ.M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800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81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E6</w:t>
            </w:r>
          </w:p>
        </w:tc>
        <w:tc>
          <w:tcPr>
            <w:tcW w:w="5220" w:type="dxa"/>
            <w:tcBorders>
              <w:top w:val="nil"/>
              <w:left w:val="nil"/>
              <w:bottom w:val="single" w:sz="4" w:space="0" w:color="auto"/>
              <w:right w:val="single" w:sz="4" w:space="0" w:color="auto"/>
            </w:tcBorders>
            <w:shd w:val="clear" w:color="auto" w:fill="FFFFFF"/>
            <w:noWrap/>
            <w:hideMark/>
          </w:tcPr>
          <w:p w:rsidR="003962CB" w:rsidRDefault="003962CB" w:rsidP="00615343">
            <w:pPr>
              <w:spacing w:line="256" w:lineRule="auto"/>
              <w:jc w:val="both"/>
              <w:rPr>
                <w:rFonts w:eastAsia="Times New Roman"/>
                <w:sz w:val="20"/>
                <w:szCs w:val="20"/>
              </w:rPr>
            </w:pPr>
            <w:r>
              <w:rPr>
                <w:rFonts w:eastAsia="Times New Roman"/>
                <w:sz w:val="20"/>
                <w:szCs w:val="20"/>
              </w:rPr>
              <w:t xml:space="preserve">Supply and install suspended ceiling for bathroom, utilities and wet areas made from 30cm non perforated formed galvanized metal trays of 0.6mm thick and 45mm high in accordance with specifications and the related Standards.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SQ.M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100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94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E7</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Supply, install and test one layer of  high quality waterproofing membrane SBS 4 mm thick on the existing roof. The price shall include removing the existing damaged water proofing layer, repair of damages and surface preparation.  The water proofing membrane shall extend on the roof parapets at 50cm above roof surface.</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SQ.M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150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60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jc w:val="both"/>
              <w:rPr>
                <w:rFonts w:eastAsia="Times New Roman"/>
                <w:b/>
                <w:bCs/>
                <w:sz w:val="20"/>
                <w:szCs w:val="20"/>
              </w:rPr>
            </w:pPr>
            <w:r>
              <w:rPr>
                <w:rFonts w:eastAsia="Times New Roman"/>
                <w:b/>
                <w:bCs/>
                <w:sz w:val="20"/>
                <w:szCs w:val="20"/>
              </w:rPr>
              <w:t>F - Carpentry and metal works: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05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F1</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Supply and install high quality hygienic hinged two leaves steel doors of dimensions 150*210 cm for the process room. The door shall have a fully-integrated system of door leaf, frame, hardware, automations and widow; all in accordance with the relevant applicable Standards. The contractor shall submit shop drawings for the door for the Engineer's approval</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4</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20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lastRenderedPageBreak/>
              <w:t>F2</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Supply and install high quality hygienic hinged two leaves PS doors of dimensions 160*210 cm for the  operation theater. The door shall have a fully-integrated system of door leaf, frame, hardware, automations; all in accordance with the relevant applicable Standards. The contractor shall submit shop drawings for the door for the Engineer's approval</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3</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44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F3</w:t>
            </w:r>
          </w:p>
        </w:tc>
        <w:tc>
          <w:tcPr>
            <w:tcW w:w="5220" w:type="dxa"/>
            <w:hideMark/>
          </w:tcPr>
          <w:p w:rsidR="003962CB" w:rsidRDefault="003962CB" w:rsidP="00615343">
            <w:pPr>
              <w:spacing w:line="256" w:lineRule="auto"/>
              <w:rPr>
                <w:rFonts w:eastAsia="Times New Roman"/>
                <w:color w:val="212121"/>
                <w:sz w:val="20"/>
                <w:szCs w:val="20"/>
              </w:rPr>
            </w:pPr>
            <w:r>
              <w:rPr>
                <w:rFonts w:eastAsia="Times New Roman"/>
                <w:color w:val="212121"/>
                <w:sz w:val="20"/>
                <w:szCs w:val="20"/>
              </w:rPr>
              <w:t>Supply and install Pass Through Operating room Cabinet of high quality approved similar to CMP constructed from stainless steel, glass doors on operating room side and stainless steel doors on the Sterile Core side with approximate size 200*100*50 cm,  adjustable shelves,  electronic interlock system that prevents either door from moving when the opposing door is open to manitain the air quality in the operation room and prevent contamination </w:t>
            </w:r>
          </w:p>
        </w:tc>
        <w:tc>
          <w:tcPr>
            <w:tcW w:w="810"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2</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232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F4</w:t>
            </w:r>
          </w:p>
        </w:tc>
        <w:tc>
          <w:tcPr>
            <w:tcW w:w="5220" w:type="dxa"/>
            <w:tcBorders>
              <w:top w:val="single" w:sz="4" w:space="0" w:color="auto"/>
              <w:left w:val="nil"/>
              <w:bottom w:val="single" w:sz="4" w:space="0" w:color="auto"/>
              <w:right w:val="single" w:sz="4" w:space="0" w:color="auto"/>
            </w:tcBorders>
            <w:shd w:val="clear" w:color="auto" w:fill="FFFFFF"/>
            <w:hideMark/>
          </w:tcPr>
          <w:p w:rsidR="003962CB" w:rsidRDefault="003962CB" w:rsidP="00615343">
            <w:pPr>
              <w:spacing w:line="256" w:lineRule="auto"/>
              <w:jc w:val="both"/>
              <w:rPr>
                <w:rFonts w:eastAsia="Times New Roman"/>
                <w:sz w:val="20"/>
                <w:szCs w:val="20"/>
              </w:rPr>
            </w:pPr>
            <w:r>
              <w:rPr>
                <w:rFonts w:eastAsia="Times New Roman"/>
                <w:sz w:val="20"/>
                <w:szCs w:val="20"/>
              </w:rPr>
              <w:t>General: Maintenance, repair and adjusting the existing doors works shall include replacing the damaged/missed parts of the  doors and windows,  damaged/missed hardware and accessories such as hinges, cylinders, locks, handles, glass, caulking, watertight seals,etc.  and adjusting the doors/windows to operate smoothly to the satisfaction of the Engineer. Unless otherwise stated all surface of wood doors &amp; windows and shall be painted by two coats of wood preservative, two coats of primer, two coats of  finishing paint, including surface preparation  before the application of paint,  removing the defective peeled paint,  high quality of hardware and accessories, complete. The contractor shall submit shop drawings for the approval of the Engineer, prior to fabrication;  all in accordance with specifications and the Engineer's instructions.</w:t>
            </w:r>
          </w:p>
        </w:tc>
        <w:tc>
          <w:tcPr>
            <w:tcW w:w="81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jc w:val="center"/>
              <w:rPr>
                <w:rFonts w:eastAsia="Times New Roman"/>
                <w:sz w:val="20"/>
                <w:szCs w:val="20"/>
              </w:rPr>
            </w:pPr>
            <w:r>
              <w:rPr>
                <w:rFonts w:eastAsia="Times New Roman"/>
                <w:sz w:val="20"/>
                <w:szCs w:val="20"/>
              </w:rPr>
              <w:t>Note</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63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F5</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Conduct maintenance, repair and adjusting the existing wooden doors, overall size 1000 X 2100 X 45 mm thick and with frame.</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25</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F6</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Conduct maintenance, repair and adjusting the existing wooden doors, size 2300 X 4000mm.</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2</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F7</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Conduct maintenance, repair and adjusting the existing wooden doors, size 1250 X 2100mm.</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8</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F8</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Conduct maintenance, repair and adjusting the existing  PS doors, size 2700 X 3000mm.</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3</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F7</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Conduct maintenance, repair and adjusting the existing UPVC doors, size 900 X 1850 mm with frame.</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12</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F8</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Conduct maintenance, repair and adjusting the existing UPVC doors, size 900 X 1850 mm.</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8</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F9</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Conduct maintenance, repair and adjusting the existing windows, size 1700 X 2000 mm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5</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F10</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Ditto, but of size 1200 X 2000 mm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6</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F11</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Ditto, but of size 1500 X 1700 mm.</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15</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F12</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Ditto, but of size 1200 X 2000 mm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20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55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1</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b/>
                <w:bCs/>
                <w:sz w:val="20"/>
                <w:szCs w:val="20"/>
              </w:rPr>
            </w:pPr>
            <w:r>
              <w:rPr>
                <w:rFonts w:eastAsia="Times New Roman"/>
                <w:b/>
                <w:bCs/>
                <w:sz w:val="20"/>
                <w:szCs w:val="20"/>
              </w:rPr>
              <w:t>Total for Civil works ..carried to summary</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r>
      <w:tr w:rsidR="003962CB" w:rsidTr="00615343">
        <w:trPr>
          <w:trHeight w:val="55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lastRenderedPageBreak/>
              <w:t>2</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b/>
                <w:bCs/>
                <w:sz w:val="20"/>
                <w:szCs w:val="20"/>
              </w:rPr>
            </w:pPr>
            <w:r>
              <w:rPr>
                <w:rFonts w:eastAsia="Times New Roman"/>
                <w:b/>
                <w:bCs/>
                <w:sz w:val="20"/>
                <w:szCs w:val="20"/>
              </w:rPr>
              <w:t>Plumbing &amp; Sanitary Works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5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G1</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 xml:space="preserve">Supply and install Poly Propylene (PPR) pipes 1/2", for potable water network.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L.M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100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5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G2</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 xml:space="preserve">Supply and install Poly Propylene (PPR) pipes 3/4", for potable water network.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L.M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150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G3</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 xml:space="preserve">Supply and install Poly Propylene (PPR) pipes 1", for potable water supply.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L.M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200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26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G4</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Supply and fix white glazed fireclay European W.C. suite made of vitreous china to BS 3402 (grade A), complete with 10 liter double action flushing ceramic cistern, and fixed chromium plated tap 1/2” , including all water supply pipes 16mm, angle valves, UPVC drainage pipe connecting to the nearest manhole or sewage header and all related work accessories and fittings.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12</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94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G5</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Supply and fix white glazed fire clay standing hand wash basin with overflow and single hole faucet,  size 480 x 580 mm, made of vitreous china to BS 3402 (grade A), complete with all water supply pipes 16mm, chromium plated mixer and waste trap. The work include all related work accessories and fittings.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12</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94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G6</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Supply and install top quality sanitary fixtures, such as Roca or equally approved, ceramic shower tray 120X120 cm, best quality water tap and water mixer, flushing hose, chrome plated stop valves, brass collectors and all other needed accessories to complete the work, all in accordance with the specification and Engineer approval.</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4</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8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G7</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Supply and install floor waste trap, size 150 X 150 mm, including chromium plated cover and all required works.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12</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3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G8</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Supply and fix PPR valves of 1/2, 3/4 and 1" diameter and remove old ones, including all required works.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15</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63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G9</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Supply and install UPVC pipes 1 1/2", for waste water network. The work include all tees, bends, and all related work accessories and fittings.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L.M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80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63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G10</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Supply and install UPVC pipes 3", for waste water network. The work include all tees, bends, and all related work accessories and fittings.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L.M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70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63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G11</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Supply and install UPVC pipes 4", for waste water network. The work include all tees, bends, and all related work accessories and fittings.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L.M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45</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63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G12</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Supply and install UPVC pipes 5", for waste water network. The work include all tees, bends, and all related work accessories and fittings.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L.M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65</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63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G13</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Supply and fix electrical water heater, 80 liters capacity, 0.8 Map pressure, provided with temperature gauges, including water supply pipes 16mm, chromium plated control valve, non-return valve and all required works.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6</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63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G14</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Supply and fix 1' and 2 HP horizontal centrifugal pump, one flange and 50 HZ motor, installed on potable water main to supply the water tank. The work include all related work accessories and fittings.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3</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63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G15</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sz w:val="20"/>
                <w:szCs w:val="20"/>
              </w:rPr>
            </w:pPr>
            <w:r>
              <w:rPr>
                <w:rFonts w:eastAsia="Times New Roman"/>
                <w:sz w:val="20"/>
                <w:szCs w:val="20"/>
              </w:rPr>
              <w:t xml:space="preserve">Supply and install 2000 liters PVC tank for potable water, including the electrical floating valve and all related work accessories and fittings according to the specifications and the </w:t>
            </w:r>
            <w:r>
              <w:rPr>
                <w:rFonts w:eastAsia="Times New Roman"/>
                <w:sz w:val="20"/>
                <w:szCs w:val="20"/>
              </w:rPr>
              <w:lastRenderedPageBreak/>
              <w:t>Engineer instructions.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lastRenderedPageBreak/>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3</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394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G16</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after="240" w:line="256" w:lineRule="auto"/>
              <w:jc w:val="both"/>
              <w:rPr>
                <w:rFonts w:eastAsia="Times New Roman"/>
                <w:sz w:val="20"/>
                <w:szCs w:val="20"/>
              </w:rPr>
            </w:pPr>
            <w:r>
              <w:rPr>
                <w:rFonts w:eastAsia="Times New Roman"/>
                <w:sz w:val="20"/>
                <w:szCs w:val="20"/>
              </w:rPr>
              <w:t>Conduct general maintenance and repairing, connecting, testing, flushing and commissioning of the plumbing and sanitary systems rendered  in the targeted department of the hospital. Bidders should visit the site to inspect the extend of damages in the exiting systems and consider such costs and expenses for the repair  in  their offers. Unless otherwise separately stated in the BoQ items, the repair shall include supplying of all required materials and workmanship, such as pipes, fittings, floor drain, clean out, water mixers, water taps, valves, excavation, breaching and digging in the walls and ceilings, connections to existing systems..etc , and all required repair works to restore the existing plumbing and sanitary and plumbing systems including hot and cold  water systems and drainage system, fully functional as accepted by the Engineer and the relevant local authorities.</w:t>
            </w:r>
            <w:r>
              <w:rPr>
                <w:rFonts w:eastAsia="Times New Roman"/>
                <w:sz w:val="20"/>
                <w:szCs w:val="20"/>
              </w:rPr>
              <w:br/>
              <w:t>Prior to the commencement of the rehabilitation works, the contractor shall collect all relevant information on the existing systems and submit shop drawings for the repair and obtain the Engineer's approvals.          Rehabilitation works shall be carried out in coordination with beneficiaries and Engineer's instructions.  All material used such as  pipes, fittings and accessories shall confirm to BS 4514 and the  relevant applicable Standards.</w:t>
            </w:r>
            <w:r>
              <w:rPr>
                <w:rFonts w:eastAsia="Times New Roman"/>
                <w:sz w:val="20"/>
                <w:szCs w:val="20"/>
              </w:rPr>
              <w:br/>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Lump Sum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3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2</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b/>
                <w:bCs/>
                <w:sz w:val="20"/>
                <w:szCs w:val="20"/>
              </w:rPr>
            </w:pPr>
            <w:r>
              <w:rPr>
                <w:rFonts w:eastAsia="Times New Roman"/>
                <w:b/>
                <w:bCs/>
                <w:sz w:val="20"/>
                <w:szCs w:val="20"/>
              </w:rPr>
              <w:t>Total for Plumbing &amp; Sanitary works ..carried to summary</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r>
      <w:tr w:rsidR="003962CB" w:rsidTr="00615343">
        <w:trPr>
          <w:trHeight w:val="42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3</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b/>
                <w:bCs/>
                <w:sz w:val="20"/>
                <w:szCs w:val="20"/>
              </w:rPr>
            </w:pPr>
            <w:r>
              <w:rPr>
                <w:rFonts w:eastAsia="Times New Roman"/>
                <w:b/>
                <w:bCs/>
                <w:sz w:val="20"/>
                <w:szCs w:val="20"/>
              </w:rPr>
              <w:t>H-Electrical Works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51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General</w:t>
            </w:r>
            <w:r>
              <w:rPr>
                <w:rFonts w:eastAsia="Times New Roman"/>
                <w:sz w:val="20"/>
                <w:szCs w:val="20"/>
              </w:rPr>
              <w:br/>
              <w:t>-The Contractor shall coordinate with the hospital administration and the maintenance team and the Engineer during the execution of the work to acquire all necessary basic information on the existing electrical system.</w:t>
            </w:r>
            <w:r>
              <w:rPr>
                <w:rFonts w:eastAsia="Times New Roman"/>
                <w:sz w:val="20"/>
                <w:szCs w:val="20"/>
              </w:rPr>
              <w:br/>
              <w:t xml:space="preserve">- Prior to the commencement of the work, the contractor shall investigate the status of the existing electrical installations and provide the Engineer summary reports describing list of the repair works, and detailed implementation schedule and obtain the Engineer's prior approvals to commence the work activities                                                                                            -Price shall cover all  associated civil  such as making openings, performing  necessary alteration in the existing walls or ceiling and connections to the existing systems.                                                                                                                    - Electrical works shall be compatible and integrated with the existing electrical system in accordance with the relevant applicable Standards Engineer's  instructions. </w:t>
            </w:r>
            <w:r>
              <w:rPr>
                <w:rFonts w:eastAsia="Times New Roman"/>
                <w:sz w:val="20"/>
                <w:szCs w:val="20"/>
              </w:rPr>
              <w:br/>
              <w:t>-The contractor shall take all necessary measures to protect his works, ensure safety of the hospital occupancy and prevent interruption of the ongoing operation of the hospital through out the implementation of the rehabilitation works.</w:t>
            </w:r>
            <w:r>
              <w:rPr>
                <w:rFonts w:eastAsia="Times New Roman"/>
                <w:sz w:val="20"/>
                <w:szCs w:val="20"/>
              </w:rPr>
              <w:br/>
              <w:t xml:space="preserve">-The contractor shall provide project closing documents such as-built drawings, catalogues, manuals and free training  to </w:t>
            </w:r>
            <w:r>
              <w:rPr>
                <w:rFonts w:eastAsia="Times New Roman"/>
                <w:sz w:val="20"/>
                <w:szCs w:val="20"/>
              </w:rPr>
              <w:lastRenderedPageBreak/>
              <w:t>the hospital maintenance team on maintenance and operation of the systems rendered in the building.</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lastRenderedPageBreak/>
              <w:t>Note</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06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H1</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 xml:space="preserve">Supply, install, test, commissioning a complete 16A single phase single socket outlet for power, socket outlets GEWISS, Bticino or equally approved. The work includes removal of the old ones and  all the necessary to complete the work as per the Engineer's  instructions.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45</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51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H2</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Ditto, but single phase for light switch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45</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78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H3</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Supply and installation of copper wire PVC insulated, 600/1000V, similar to Prysmian , BALDASSARI or equally approved type. and the work includes all the necessary to complete the work as per the Engineer's  instructions.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H3.1</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wire size 1.5 (mm²)</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LM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500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H3.2</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wire size 2.5 (mm²)</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LM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500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H3.3</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wire size 4 (mm²)</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LM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400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H3.4</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wire size 6 (mm²)</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LM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200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63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H4</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 xml:space="preserve">Supply and installation16A 2P CB circuit breaker type GEWISS, Bticino or equally approved, and the work includes all the necessary to complete the work as per the Engineer's instructions.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50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0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H5</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Ditto, but 25A 2P CB</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50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37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H6</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Ditto, but 63A 2P CB</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30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26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H7</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Supply,install,test,and commissioning 60×60 cm, 4×18 Watt T8 fluorescent recessed modular fitting carrier with plastic cover, including  light lamps,  wires, conduits, chock coils, starters, capacitors, clamps, bolts, Input Voltage AC 220V, 50HZ, Philips or equally approved type,and the work includes all the necessary to complete the work as per the Engineer's instructions.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270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54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H8</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Ditto, But wall mounted size 2×120 cm 2×32 Watt.</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20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39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lastRenderedPageBreak/>
              <w:t>H9</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Supply,install,test,and commissioning 200 mm  recessed waterproof  round LED 20w, IP65, Luminous flux 1500 lm. of body Aluminum, Input Voltage AC 220V, 50HZ,</w:t>
            </w:r>
            <w:r>
              <w:rPr>
                <w:rFonts w:eastAsia="Times New Roman"/>
                <w:i/>
                <w:iCs/>
                <w:sz w:val="20"/>
                <w:szCs w:val="20"/>
              </w:rPr>
              <w:t xml:space="preserve"> Philip w</w:t>
            </w:r>
            <w:r>
              <w:rPr>
                <w:rFonts w:eastAsia="Times New Roman"/>
                <w:sz w:val="20"/>
                <w:szCs w:val="20"/>
              </w:rPr>
              <w:t>hite croft lighting or equally approved type. The work includes all the necessary to complete the work as per the Engineer instructions.</w:t>
            </w:r>
            <w:r>
              <w:rPr>
                <w:rFonts w:eastAsia="Times New Roman"/>
                <w:sz w:val="20"/>
                <w:szCs w:val="20"/>
              </w:rPr>
              <w:br/>
              <w:t>Note:- This light for toilets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70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57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H10</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Supply,install,test,and commissioning clean room hygiene LED, recessed luminaries with easy to clean surfaces,IP54,33 watt, Input voltage AC 220V, 50 Hz, screw connector, steel body and frame, overall dimension (595 x 595 mm) ,similar to Philips White croft Lighting or equally approved type. The work includes all the necessary to complete the work as per the Engineer's  instructions.</w:t>
            </w:r>
            <w:r>
              <w:rPr>
                <w:rFonts w:eastAsia="Times New Roman"/>
                <w:sz w:val="20"/>
                <w:szCs w:val="20"/>
              </w:rPr>
              <w:br/>
              <w:t xml:space="preserve">Note:- This light for operating theatres rooms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40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57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H11</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Supply and install high quality exhaust line fans for toilets. The work includes dismantling of old fans, new duct work, exhaust valves Ф15,out site grils,control panel, ,similar to VORTICE or equally approved and all the necessary to complete the work as per the Engineer's instructions</w:t>
            </w:r>
            <w:r>
              <w:rPr>
                <w:rFonts w:eastAsia="Times New Roman"/>
                <w:sz w:val="20"/>
                <w:szCs w:val="20"/>
              </w:rPr>
              <w:br/>
              <w:t>Note:- Contractor shall design the new exhaust system and submit to them, to be approved by the Engineer before executing the work.</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8</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204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H12</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jc w:val="both"/>
              <w:rPr>
                <w:rFonts w:eastAsia="Times New Roman"/>
                <w:sz w:val="20"/>
                <w:szCs w:val="20"/>
              </w:rPr>
            </w:pPr>
            <w:r>
              <w:rPr>
                <w:rFonts w:eastAsia="Times New Roman"/>
                <w:sz w:val="20"/>
                <w:szCs w:val="20"/>
              </w:rPr>
              <w:t>Conduct general repair, connecting, testing and commissioning of the whole damaged electrical installation rendered  in the targeted department of the hospital. Bidders shall visit the site to inspect the extend of damages in the exiting systems and consider such cost and expenses for the repair of the system in  their offers. Unless otherwise separately stated in the BoQ items, repair works shall include supplying of  all required materials and workmanship such as cables, conduits, repair of the main service panel, wiring, circuit breakers, grounding system, connections to existing systems and  all required repair works to restore the electrical installation fully functional as accepted by the Engineer and the relevant local authorities.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LS</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54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3</w:t>
            </w:r>
          </w:p>
        </w:tc>
        <w:tc>
          <w:tcPr>
            <w:tcW w:w="52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rPr>
                <w:rFonts w:eastAsia="Times New Roman"/>
                <w:b/>
                <w:bCs/>
                <w:sz w:val="20"/>
                <w:szCs w:val="20"/>
              </w:rPr>
            </w:pPr>
            <w:r>
              <w:rPr>
                <w:rFonts w:eastAsia="Times New Roman"/>
                <w:b/>
                <w:bCs/>
                <w:sz w:val="20"/>
                <w:szCs w:val="20"/>
              </w:rPr>
              <w:t>Total for Electrical works ..carried to summary</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r>
      <w:tr w:rsidR="003962CB" w:rsidTr="00615343">
        <w:trPr>
          <w:trHeight w:val="45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I</w:t>
            </w:r>
          </w:p>
        </w:tc>
        <w:tc>
          <w:tcPr>
            <w:tcW w:w="8635" w:type="dxa"/>
            <w:gridSpan w:val="5"/>
            <w:tcBorders>
              <w:top w:val="single" w:sz="4" w:space="0" w:color="auto"/>
              <w:left w:val="nil"/>
              <w:bottom w:val="single" w:sz="4" w:space="0" w:color="auto"/>
              <w:right w:val="single" w:sz="4" w:space="0" w:color="000000"/>
            </w:tcBorders>
            <w:shd w:val="clear" w:color="auto" w:fill="FFFFFF"/>
            <w:vAlign w:val="center"/>
            <w:hideMark/>
          </w:tcPr>
          <w:p w:rsidR="003962CB" w:rsidRDefault="003962CB" w:rsidP="00615343">
            <w:pPr>
              <w:spacing w:line="256" w:lineRule="auto"/>
              <w:rPr>
                <w:rFonts w:eastAsia="Times New Roman"/>
                <w:b/>
                <w:bCs/>
                <w:sz w:val="20"/>
                <w:szCs w:val="20"/>
              </w:rPr>
            </w:pPr>
            <w:r>
              <w:rPr>
                <w:rFonts w:eastAsia="Times New Roman"/>
                <w:b/>
                <w:bCs/>
                <w:sz w:val="20"/>
                <w:szCs w:val="20"/>
              </w:rPr>
              <w:t>Mechanical Works</w:t>
            </w:r>
          </w:p>
        </w:tc>
      </w:tr>
      <w:tr w:rsidR="003962CB" w:rsidTr="00615343">
        <w:trPr>
          <w:trHeight w:val="496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lastRenderedPageBreak/>
              <w:t> </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b/>
                <w:bCs/>
                <w:sz w:val="20"/>
                <w:szCs w:val="20"/>
              </w:rPr>
              <w:t>General:</w:t>
            </w:r>
            <w:r>
              <w:rPr>
                <w:rFonts w:eastAsia="Times New Roman"/>
                <w:sz w:val="20"/>
                <w:szCs w:val="20"/>
              </w:rPr>
              <w:br/>
              <w:t>-The Contractor shall coordinate with the hospital administration and the maintenance team and the Engineer during the execution of the work to acquire all necessary basic information on the existing mechanical system.</w:t>
            </w:r>
            <w:r>
              <w:rPr>
                <w:rFonts w:eastAsia="Times New Roman"/>
                <w:sz w:val="20"/>
                <w:szCs w:val="20"/>
              </w:rPr>
              <w:br/>
              <w:t>- Prior to the commencement of the work, the contractor shall investigate the status of the existing mechanical installations and provide the Engineer summary reports describing list of the repair works, detailed implementation schedule and obtain the Engineer's prior approvals to commence the work activities                                                                                            -Price shall cover all  associated civil  works such as making openings for the mechanical installation, performing any  necessary alteration in the existing walls or ceiling and connections to the existing systems                                                      -Mechanical installation  shall be compatible and integrated with the existing mechanical system and in accordance with the relevant applicable Standards Engineer's  instructions.                                                                                                          -The contractor shall take all necessary measures to protect his works, ensure safety of his worker and the hospital patince and visitors, and prevent interruption of the ongoing operation of the hospital during the implementation of the rehabilitation works.</w:t>
            </w:r>
            <w:r>
              <w:rPr>
                <w:rFonts w:eastAsia="Times New Roman"/>
                <w:sz w:val="20"/>
                <w:szCs w:val="20"/>
              </w:rPr>
              <w:br/>
              <w:t>-The contractor shall provide project closing documents such as-built drawings, catalogues, manuals and free training  to the hospital maintenance team on the maintenance and operation of the systems rendered in the building.</w:t>
            </w:r>
          </w:p>
        </w:tc>
        <w:tc>
          <w:tcPr>
            <w:tcW w:w="81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jc w:val="center"/>
              <w:rPr>
                <w:rFonts w:eastAsia="Times New Roman"/>
                <w:sz w:val="20"/>
                <w:szCs w:val="20"/>
              </w:rPr>
            </w:pPr>
            <w:r>
              <w:rPr>
                <w:rFonts w:eastAsia="Times New Roman"/>
                <w:sz w:val="20"/>
                <w:szCs w:val="20"/>
              </w:rPr>
              <w:t>Note</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51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4</w:t>
            </w:r>
          </w:p>
        </w:tc>
        <w:tc>
          <w:tcPr>
            <w:tcW w:w="5220" w:type="dxa"/>
            <w:tcBorders>
              <w:top w:val="nil"/>
              <w:left w:val="nil"/>
              <w:bottom w:val="single" w:sz="4" w:space="0" w:color="auto"/>
              <w:right w:val="nil"/>
            </w:tcBorders>
            <w:shd w:val="clear" w:color="auto" w:fill="FFFFFF"/>
            <w:vAlign w:val="center"/>
            <w:hideMark/>
          </w:tcPr>
          <w:p w:rsidR="003962CB" w:rsidRDefault="003962CB" w:rsidP="00615343">
            <w:pPr>
              <w:spacing w:line="256" w:lineRule="auto"/>
              <w:rPr>
                <w:rFonts w:eastAsia="Times New Roman"/>
                <w:b/>
                <w:bCs/>
                <w:sz w:val="20"/>
                <w:szCs w:val="20"/>
              </w:rPr>
            </w:pPr>
            <w:r>
              <w:rPr>
                <w:rFonts w:eastAsia="Times New Roman"/>
                <w:b/>
                <w:bCs/>
                <w:sz w:val="20"/>
                <w:szCs w:val="20"/>
              </w:rPr>
              <w:t>I-HVAC system</w:t>
            </w:r>
          </w:p>
        </w:tc>
        <w:tc>
          <w:tcPr>
            <w:tcW w:w="810"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rPr>
                <w:rFonts w:eastAsia="Times New Roman"/>
                <w:b/>
                <w:bCs/>
                <w:sz w:val="20"/>
                <w:szCs w:val="20"/>
              </w:rPr>
            </w:pPr>
            <w:r>
              <w:rPr>
                <w:rFonts w:eastAsia="Times New Roman"/>
                <w:b/>
                <w:bCs/>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c>
          <w:tcPr>
            <w:tcW w:w="1075"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r>
      <w:tr w:rsidR="003962CB" w:rsidTr="00615343">
        <w:trPr>
          <w:trHeight w:val="283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I1</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 xml:space="preserve">Supply, install, test and commission split air conditioners unit- stand type, similar to YORK, Carrier brand or equally approved .The AC units shall be according to the below specifications :  </w:t>
            </w:r>
            <w:r>
              <w:rPr>
                <w:rFonts w:eastAsia="Times New Roman"/>
                <w:sz w:val="20"/>
                <w:szCs w:val="20"/>
              </w:rPr>
              <w:br/>
              <w:t>Capacity : 42000 BTU, pre charged with R22, washable screen anti-bacterial filtration, ambient temp range (-10 to +45), power supply source 380V /3PH /50HZ, digital, multi-function LCD remote.</w:t>
            </w:r>
            <w:r>
              <w:rPr>
                <w:rFonts w:eastAsia="Times New Roman"/>
                <w:sz w:val="20"/>
                <w:szCs w:val="20"/>
              </w:rPr>
              <w:br/>
              <w:t xml:space="preserve">The price shall include  one year warranty period and all associated electrical and AC material and workmanship, such as waterproof outdoor unit, insulated copper pipes, drain pipes, galvanized steel holders..etc, complete; in accordance with the manufacturer's instructions and the Engineer's. The contractor should submit shop drawings for the Engineer's approval. </w:t>
            </w:r>
            <w:r>
              <w:rPr>
                <w:rFonts w:eastAsia="Times New Roman"/>
                <w:sz w:val="20"/>
                <w:szCs w:val="20"/>
              </w:rPr>
              <w:br/>
              <w:t>Note:- This units will be install in the air compressor room.</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2</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I2</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Ditto, but wall type split unit capacity 18000 BTU, power supply source 220V /1PH /50HZ.</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15</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51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I3</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Ditto, but wall type split unit capacity 12000 BTU, power supply source 220V /1PH /50HZ</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20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44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I4</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 xml:space="preserve">Ditto, but duct type split unit capacity 24000 BTU, power supply source 220V /1PH / 50HZ and 15% fresh air. The price shall include all required fittings and accessories, galvanized hangers, bolts, flexible connector, 1inch thermal insulation, insulated distributor box with 3 outlet Ø20, duct </w:t>
            </w:r>
            <w:r>
              <w:rPr>
                <w:rFonts w:eastAsia="Times New Roman"/>
                <w:sz w:val="20"/>
                <w:szCs w:val="20"/>
              </w:rPr>
              <w:lastRenderedPageBreak/>
              <w:t>works, air supply and return, ceiling diffusers (aluminum construction, white color, and quantity 5 for each one , face size 595×595 mm ), with internally insulated plenum boxes.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lastRenderedPageBreak/>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12</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11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I5</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Ditto, but duct type split unit ,capacity 18000 BTU, power supply source 220V /1PH /50HZ,include 15% fresh air, insulated distributor box with 2 outlet Ø15, duct works, air supply and return, ceiling diffusers (aluminum construction, white color, and quantity 4 for each one , face size 350×350 mm ), with internally insulated plenum boxes.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5</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654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I6</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u w:val="single"/>
              </w:rPr>
            </w:pPr>
            <w:r>
              <w:rPr>
                <w:rFonts w:eastAsia="Times New Roman"/>
                <w:sz w:val="20"/>
                <w:szCs w:val="20"/>
              </w:rPr>
              <w:t>DX Type Air Handling Units with air-cooled condensing unit (Outdoor Unit)</w:t>
            </w:r>
            <w:r>
              <w:rPr>
                <w:rFonts w:eastAsia="Times New Roman"/>
                <w:sz w:val="20"/>
                <w:szCs w:val="20"/>
                <w:u w:val="single"/>
              </w:rPr>
              <w:br/>
            </w:r>
            <w:r>
              <w:rPr>
                <w:rFonts w:eastAsia="Times New Roman"/>
                <w:sz w:val="20"/>
                <w:szCs w:val="20"/>
              </w:rPr>
              <w:t>Supply, install, test and commission waterproof DX type air handling system consisting of air-cooled condensing unit (Outdoor Unit),FAST,Carrier,Daikin ,York brands or equally approved for the operating theatre rooms.</w:t>
            </w:r>
            <w:r>
              <w:rPr>
                <w:rFonts w:eastAsia="Times New Roman"/>
                <w:sz w:val="20"/>
                <w:szCs w:val="20"/>
              </w:rPr>
              <w:br/>
              <w:t>Ι- DX AHU :-  Double skin construction with sandwiched insulation between the outer and inner skins, Precise control of all AHU components such as mixing dampers, water valves, pressure switches for filters and fans, suitable inspection doors for filter, room thermostats with display &amp; remote sensor, dust filters, carbon filters, humidity controlling ,aluminum foils, fan motors shall be high-efficiency , 415+/-10% volts, 50 Hz, three phases, totally enclosed fan-cooled, IP-55 protection.</w:t>
            </w:r>
            <w:r>
              <w:rPr>
                <w:rFonts w:eastAsia="Times New Roman"/>
                <w:sz w:val="20"/>
                <w:szCs w:val="20"/>
              </w:rPr>
              <w:br/>
              <w:t>And work include ducting work, grills,99.999% bacteria filters (hepa filter),with laminar flow diffuser, including 0.7 mm thick insulated galvanized sheet ducts, cladding with 0.5 mm thick galvanized sheet, and all necessary supports, hangers, and electrical panel with cabling work with all required accessories. The AHU capacity 15 ton (2750 cfm), 100% fresh air, static pressure 400 Pascal.</w:t>
            </w:r>
            <w:r>
              <w:rPr>
                <w:rFonts w:eastAsia="Times New Roman"/>
                <w:sz w:val="20"/>
                <w:szCs w:val="20"/>
              </w:rPr>
              <w:br/>
              <w:t>II- AIR COOLED CONDENSING UNITS (OUT DOOR UNITS):- The Condensing unit shall be factory assembled, weather proof casing ,constructed from heavy gauge mild steel panels and coated with baked enamel finish ,heat pump,R410 refrigerant, with Scroll/Rotary compressor of reputed make complete with copper piping, HP and LP cut-outs, microprocessor based control panel, temperature controller, Thermostatic expansion valves, suitable insulation of the suction line, suitable size of fan etc.with control interface (DX Kit). The unit should be completely factory wired tested with all necessary controls. Electrical characteristics of unit shall be 415+/-10% volts,50 Hz, three phase AC,capacity 15 ton.</w:t>
            </w:r>
            <w:r>
              <w:rPr>
                <w:rFonts w:eastAsia="Times New Roman"/>
                <w:sz w:val="20"/>
                <w:szCs w:val="20"/>
              </w:rPr>
              <w:br/>
              <w:t xml:space="preserve">All in accordance with the manufacturer's instructions and the relevant applicable Standards, and the Engineer's approvals. The contractor should submit shop drawings for the Engineer's approval. </w:t>
            </w:r>
            <w:r>
              <w:rPr>
                <w:rFonts w:eastAsia="Times New Roman"/>
                <w:sz w:val="20"/>
                <w:szCs w:val="20"/>
              </w:rPr>
              <w:br/>
              <w:t>Note:-The work include connection the new (DX AHU )with the existing ducts.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2</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12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lastRenderedPageBreak/>
              <w:t>I7</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 xml:space="preserve">Conduct maintenance, repair and commissioning the entire split unit air conditioner in the clinic building and provide all missing parts such as electrical boards, fan motor, gas filling, and fix all the system defects to ensure safe efficient operation; all in accordance with the relevant applicable specifications and the Engineer's instructions.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Lump Sum</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315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I8</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u w:val="single"/>
              </w:rPr>
              <w:t>Extractor Fan</w:t>
            </w:r>
            <w:r>
              <w:rPr>
                <w:rFonts w:eastAsia="Times New Roman"/>
                <w:sz w:val="20"/>
                <w:szCs w:val="20"/>
              </w:rPr>
              <w:br/>
              <w:t>Supply, install, test and commission high quality outdoor centrifugal extractor fan for the operation theater, similar to VORTICE or equally approved. The fan should be installed and integrated with the AHU including all required works such as supports, sleeves, dampers,  duct works, electrical connections, electrical panels, cables, fittings and accessories.</w:t>
            </w:r>
            <w:r>
              <w:rPr>
                <w:rFonts w:eastAsia="Times New Roman"/>
                <w:sz w:val="20"/>
                <w:szCs w:val="20"/>
              </w:rPr>
              <w:br/>
              <w:t>The fan shall comply with the following:</w:t>
            </w:r>
            <w:r>
              <w:rPr>
                <w:rFonts w:eastAsia="Times New Roman"/>
                <w:sz w:val="20"/>
                <w:szCs w:val="20"/>
              </w:rPr>
              <w:br/>
              <w:t>Air flow: 1200 cfm, static pressure 400 Pascal.</w:t>
            </w:r>
            <w:r>
              <w:rPr>
                <w:rFonts w:eastAsia="Times New Roman"/>
                <w:sz w:val="20"/>
                <w:szCs w:val="20"/>
              </w:rPr>
              <w:br/>
              <w:t>All in accordance with the manufacturer's instructions and the relevant applicable Standards, and the Engineer's approvals. The contractor should submit shop drawings for the Engineer's approval.</w:t>
            </w:r>
            <w:r>
              <w:rPr>
                <w:rFonts w:eastAsia="Times New Roman"/>
                <w:sz w:val="20"/>
                <w:szCs w:val="20"/>
              </w:rPr>
              <w:br/>
              <w:t xml:space="preserve">Note:-The work include connect the new extractor fan with the existing ducts.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4</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63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I9</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Ditto, but air flow  2200 cfm, static pressure 500 pascal.</w:t>
            </w:r>
            <w:r>
              <w:rPr>
                <w:rFonts w:eastAsia="Times New Roman"/>
                <w:sz w:val="20"/>
                <w:szCs w:val="20"/>
              </w:rPr>
              <w:br/>
              <w:t>Note:- This fan will install in the operation theater corridor.</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5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J</w:t>
            </w:r>
          </w:p>
        </w:tc>
        <w:tc>
          <w:tcPr>
            <w:tcW w:w="8635" w:type="dxa"/>
            <w:gridSpan w:val="5"/>
            <w:tcBorders>
              <w:top w:val="single" w:sz="4" w:space="0" w:color="auto"/>
              <w:left w:val="nil"/>
              <w:bottom w:val="single" w:sz="4" w:space="0" w:color="auto"/>
              <w:right w:val="single" w:sz="4" w:space="0" w:color="000000"/>
            </w:tcBorders>
            <w:shd w:val="clear" w:color="auto" w:fill="FFFFFF"/>
            <w:hideMark/>
          </w:tcPr>
          <w:p w:rsidR="003962CB" w:rsidRDefault="003962CB" w:rsidP="00615343">
            <w:pPr>
              <w:spacing w:line="256" w:lineRule="auto"/>
              <w:rPr>
                <w:rFonts w:eastAsia="Times New Roman"/>
                <w:b/>
                <w:bCs/>
                <w:sz w:val="20"/>
                <w:szCs w:val="20"/>
              </w:rPr>
            </w:pPr>
            <w:r>
              <w:rPr>
                <w:rFonts w:eastAsia="Times New Roman"/>
                <w:b/>
                <w:bCs/>
                <w:sz w:val="20"/>
                <w:szCs w:val="20"/>
              </w:rPr>
              <w:t>Water treatment system</w:t>
            </w:r>
          </w:p>
        </w:tc>
      </w:tr>
      <w:tr w:rsidR="003962CB" w:rsidTr="00615343">
        <w:trPr>
          <w:trHeight w:val="220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J1</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Supply, install, test and commission Complete water treatment Skid for the operating theatres rooms (4000 liter / day) AQUA PRO or equally approved ,with (2) plastic tank size (2000 liter) with all accessories to be need, water pipe ,feeder pump Lower ,Pedrollo or equally approved (1 hp),the contractor full responsibility to check and inspect the site and to quote for all works, repairs, installations, and its associates with all material requirements, to carry out the job in accordance with relevant clauses of standards and code of practices.</w:t>
            </w:r>
            <w:r>
              <w:rPr>
                <w:rFonts w:eastAsia="Times New Roman"/>
                <w:sz w:val="20"/>
                <w:szCs w:val="20"/>
              </w:rPr>
              <w:br/>
              <w:t>Note:-</w:t>
            </w:r>
            <w:r>
              <w:rPr>
                <w:rFonts w:eastAsia="Times New Roman"/>
                <w:sz w:val="20"/>
                <w:szCs w:val="20"/>
              </w:rPr>
              <w:br/>
              <w:t>- This system will only feed the operating room area and the sterilization area.</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3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 </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b/>
                <w:bCs/>
                <w:sz w:val="20"/>
                <w:szCs w:val="20"/>
              </w:rPr>
            </w:pPr>
            <w:r>
              <w:rPr>
                <w:rFonts w:eastAsia="Times New Roman"/>
                <w:b/>
                <w:bCs/>
                <w:sz w:val="20"/>
                <w:szCs w:val="20"/>
              </w:rPr>
              <w:t>Total for  HVAC Air- Conditioner  works ..carried to summary</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b/>
                <w:bCs/>
                <w:sz w:val="20"/>
                <w:szCs w:val="20"/>
                <w:u w:val="single"/>
              </w:rPr>
            </w:pPr>
            <w:r>
              <w:rPr>
                <w:rFonts w:eastAsia="Times New Roman"/>
                <w:b/>
                <w:bCs/>
                <w:sz w:val="20"/>
                <w:szCs w:val="20"/>
                <w:u w:val="single"/>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b/>
                <w:bCs/>
                <w:sz w:val="20"/>
                <w:szCs w:val="20"/>
                <w:u w:val="single"/>
              </w:rPr>
            </w:pPr>
            <w:r>
              <w:rPr>
                <w:rFonts w:eastAsia="Times New Roman"/>
                <w:b/>
                <w:bCs/>
                <w:sz w:val="20"/>
                <w:szCs w:val="20"/>
                <w:u w:val="single"/>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b/>
                <w:bCs/>
                <w:sz w:val="20"/>
                <w:szCs w:val="20"/>
                <w:u w:val="single"/>
              </w:rPr>
            </w:pPr>
            <w:r>
              <w:rPr>
                <w:rFonts w:eastAsia="Times New Roman"/>
                <w:b/>
                <w:bCs/>
                <w:sz w:val="20"/>
                <w:szCs w:val="20"/>
                <w:u w:val="single"/>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r>
      <w:tr w:rsidR="003962CB" w:rsidTr="00615343">
        <w:trPr>
          <w:trHeight w:val="39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5</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b/>
                <w:bCs/>
                <w:sz w:val="20"/>
                <w:szCs w:val="20"/>
              </w:rPr>
            </w:pPr>
            <w:r>
              <w:rPr>
                <w:rFonts w:eastAsia="Times New Roman"/>
                <w:b/>
                <w:bCs/>
                <w:sz w:val="20"/>
                <w:szCs w:val="20"/>
              </w:rPr>
              <w:t>Medical Gazes Works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r>
      <w:tr w:rsidR="003962CB" w:rsidTr="00615343">
        <w:trPr>
          <w:trHeight w:val="456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lastRenderedPageBreak/>
              <w:t> </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General:</w:t>
            </w:r>
            <w:r>
              <w:rPr>
                <w:rFonts w:eastAsia="Times New Roman"/>
                <w:sz w:val="20"/>
                <w:szCs w:val="20"/>
              </w:rPr>
              <w:br/>
              <w:t>-The Contractor shall coordinate with the hospital administration and the maintenance team and the Engineer during the execution of the work to acquire all necessary basic information on the existing system.</w:t>
            </w:r>
            <w:r>
              <w:rPr>
                <w:rFonts w:eastAsia="Times New Roman"/>
                <w:sz w:val="20"/>
                <w:szCs w:val="20"/>
              </w:rPr>
              <w:br/>
              <w:t xml:space="preserve">- Prior to the commencement of the work, the contractor shall investigate the status of the existing installations and provide the Engineer summary reports describing list of the repair works, and detailed implementation schedule and obtain the Engineer's prior approvals to commence the work activities                                                                                                  -Price shall cover all  associated civil  and electrical works such as electrical connections of the equipment  making openings, performing  necessary alteration in the existing walls or ceiling and connections to the existing systems.                   - the works shall be compatible and integrated with the existing system and  in accordance with the relevant applicable Standards Engineer's  instructions. </w:t>
            </w:r>
            <w:r>
              <w:rPr>
                <w:rFonts w:eastAsia="Times New Roman"/>
                <w:sz w:val="20"/>
                <w:szCs w:val="20"/>
              </w:rPr>
              <w:br/>
              <w:t>-The contractor shall take all necessary measures to protect his works, ensure safety of the hospital occupancy and prevent interruption of the ongoing operation of the hospital through out the implementation of the rehabilitation works.</w:t>
            </w:r>
            <w:r>
              <w:rPr>
                <w:rFonts w:eastAsia="Times New Roman"/>
                <w:sz w:val="20"/>
                <w:szCs w:val="20"/>
              </w:rPr>
              <w:br/>
              <w:t>-The contractor shall provide project closing documents such as-built drawings, catalogues, manuals and free training  to the hospital maintenance team on maintenance and operation of the systems rendered in the building.</w:t>
            </w:r>
          </w:p>
        </w:tc>
        <w:tc>
          <w:tcPr>
            <w:tcW w:w="81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jc w:val="center"/>
              <w:rPr>
                <w:rFonts w:eastAsia="Times New Roman"/>
                <w:sz w:val="20"/>
                <w:szCs w:val="20"/>
              </w:rPr>
            </w:pPr>
            <w:r>
              <w:rPr>
                <w:rFonts w:eastAsia="Times New Roman"/>
                <w:sz w:val="20"/>
                <w:szCs w:val="20"/>
              </w:rPr>
              <w:t>Note</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57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K1</w:t>
            </w:r>
          </w:p>
        </w:tc>
        <w:tc>
          <w:tcPr>
            <w:tcW w:w="5220" w:type="dxa"/>
            <w:tcBorders>
              <w:top w:val="nil"/>
              <w:left w:val="nil"/>
              <w:bottom w:val="single" w:sz="4" w:space="0" w:color="auto"/>
              <w:right w:val="nil"/>
            </w:tcBorders>
            <w:shd w:val="clear" w:color="auto" w:fill="FFFFFF"/>
            <w:vAlign w:val="center"/>
            <w:hideMark/>
          </w:tcPr>
          <w:p w:rsidR="003962CB" w:rsidRDefault="003962CB" w:rsidP="00615343">
            <w:pPr>
              <w:spacing w:line="256" w:lineRule="auto"/>
              <w:rPr>
                <w:rFonts w:eastAsia="Times New Roman"/>
                <w:b/>
                <w:bCs/>
                <w:sz w:val="20"/>
                <w:szCs w:val="20"/>
              </w:rPr>
            </w:pPr>
            <w:r>
              <w:rPr>
                <w:rFonts w:eastAsia="Times New Roman"/>
                <w:b/>
                <w:bCs/>
                <w:sz w:val="20"/>
                <w:szCs w:val="20"/>
              </w:rPr>
              <w:t xml:space="preserve"> Air Compressor System &amp; Dryer</w:t>
            </w:r>
          </w:p>
        </w:tc>
        <w:tc>
          <w:tcPr>
            <w:tcW w:w="810"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201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K1.1</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Conduct maintenance, repair and  commissioning of the existing compressed air system. The price shall include supply and installation of all required material for replacement of the damaged/missed parts, and restore the compressor system fully efficient and functional to the satisfaction of the Engineer. The work include all the needed electrical works, leak test, control panel, oil filter. The work shall  also include supply and install exhaust duct for the two compressor air, to transfer the hot air outside the existing room; all according to specifications and Engineer's instructions. Commissioning and testing shall be executed in accordance with ISO 9170-1 / EN 13348</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68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K1.2</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Supply, install and commission of a new high quality floor mounted air compressor SCREW type heavy duty, oil free, similar to KAESER or equally approved. The compressor shall comply with the following requirement: capacity 1000 L/min,  working pressure Max 10 Ba, 2 non return valves, safety valve, secretion device, control panel. The work shall include all required material and accessories. Price shall also  include dismantling and removal of the existing air compressor; all in accordance with the manufacturers's instructions, specifications and Engineer's instructions.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94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K1.3</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Supply, installation, commissioning, and testing adsorption dryer unit, 2300 L/min,with  all the necessary to complete the work with good performs.</w:t>
            </w:r>
            <w:r>
              <w:rPr>
                <w:rFonts w:eastAsia="Times New Roman"/>
                <w:sz w:val="20"/>
                <w:szCs w:val="20"/>
              </w:rPr>
              <w:br/>
              <w:t>Note:- This air dryer unit shall be connect with the two air compressors together (existing and new).</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5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lastRenderedPageBreak/>
              <w:t>K2</w:t>
            </w:r>
          </w:p>
        </w:tc>
        <w:tc>
          <w:tcPr>
            <w:tcW w:w="5220" w:type="dxa"/>
            <w:tcBorders>
              <w:top w:val="nil"/>
              <w:left w:val="nil"/>
              <w:bottom w:val="single" w:sz="4" w:space="0" w:color="auto"/>
              <w:right w:val="nil"/>
            </w:tcBorders>
            <w:shd w:val="clear" w:color="auto" w:fill="FFFFFF"/>
            <w:vAlign w:val="center"/>
            <w:hideMark/>
          </w:tcPr>
          <w:p w:rsidR="003962CB" w:rsidRDefault="003962CB" w:rsidP="00615343">
            <w:pPr>
              <w:spacing w:line="256" w:lineRule="auto"/>
              <w:rPr>
                <w:rFonts w:eastAsia="Times New Roman"/>
                <w:b/>
                <w:bCs/>
                <w:sz w:val="20"/>
                <w:szCs w:val="20"/>
              </w:rPr>
            </w:pPr>
            <w:r>
              <w:rPr>
                <w:rFonts w:eastAsia="Times New Roman"/>
                <w:b/>
                <w:bCs/>
                <w:sz w:val="20"/>
                <w:szCs w:val="20"/>
              </w:rPr>
              <w:t>Medical Vacuum System</w:t>
            </w:r>
          </w:p>
        </w:tc>
        <w:tc>
          <w:tcPr>
            <w:tcW w:w="810"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94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K2.1</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Maintenance, rehabilitation, supply of original spare part, test, and commissioning of the existing vacuum systems the work includes, leak test, finishing works, oil change, and all that needs to work with high efficiency, all according to specifications and supervisor engineer instructions.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26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K2.2</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Supply, installation, commissioning, and testing new medical vacuum system ,similar to</w:t>
            </w:r>
            <w:r>
              <w:rPr>
                <w:rFonts w:eastAsia="Times New Roman"/>
                <w:i/>
                <w:iCs/>
                <w:sz w:val="20"/>
                <w:szCs w:val="20"/>
              </w:rPr>
              <w:t xml:space="preserve"> MIL'S </w:t>
            </w:r>
            <w:r>
              <w:rPr>
                <w:rFonts w:eastAsia="Times New Roman"/>
                <w:sz w:val="20"/>
                <w:szCs w:val="20"/>
              </w:rPr>
              <w:t>or equally approved including  all the necessary fittings and accessories.</w:t>
            </w:r>
            <w:r>
              <w:rPr>
                <w:rFonts w:eastAsia="Times New Roman"/>
                <w:sz w:val="20"/>
                <w:szCs w:val="20"/>
              </w:rPr>
              <w:br/>
              <w:t>Note:- this new vacuum shall be connects with the existing vacuum pipes network; all according to specifications and the Engineer's instructions.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51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K3</w:t>
            </w:r>
          </w:p>
        </w:tc>
        <w:tc>
          <w:tcPr>
            <w:tcW w:w="5220" w:type="dxa"/>
            <w:tcBorders>
              <w:top w:val="nil"/>
              <w:left w:val="nil"/>
              <w:bottom w:val="single" w:sz="4" w:space="0" w:color="auto"/>
              <w:right w:val="nil"/>
            </w:tcBorders>
            <w:shd w:val="clear" w:color="auto" w:fill="FFFFFF"/>
            <w:hideMark/>
          </w:tcPr>
          <w:p w:rsidR="003962CB" w:rsidRDefault="003962CB" w:rsidP="00615343">
            <w:pPr>
              <w:spacing w:line="256" w:lineRule="auto"/>
              <w:rPr>
                <w:rFonts w:eastAsia="Times New Roman"/>
                <w:b/>
                <w:bCs/>
                <w:sz w:val="20"/>
                <w:szCs w:val="20"/>
              </w:rPr>
            </w:pPr>
            <w:r>
              <w:rPr>
                <w:rFonts w:eastAsia="Times New Roman"/>
                <w:b/>
                <w:bCs/>
                <w:sz w:val="20"/>
                <w:szCs w:val="20"/>
              </w:rPr>
              <w:t>Oxygen System Supply</w:t>
            </w:r>
          </w:p>
        </w:tc>
        <w:tc>
          <w:tcPr>
            <w:tcW w:w="810"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15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K3.1</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Conduct maintenance, repair, testing and commissioning on the existing Oxygen System Supply (Oxygen liquid tank, and Oxygen cylinder manifold). The work shall supply of all needed/missing parts &amp; finishing works, testing and commissioning. The price shall also include, supply of original spare parts;  all according to specifications and Engineer's instructions.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6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K4</w:t>
            </w:r>
          </w:p>
        </w:tc>
        <w:tc>
          <w:tcPr>
            <w:tcW w:w="5220" w:type="dxa"/>
            <w:tcBorders>
              <w:top w:val="nil"/>
              <w:left w:val="nil"/>
              <w:bottom w:val="single" w:sz="4" w:space="0" w:color="auto"/>
              <w:right w:val="nil"/>
            </w:tcBorders>
            <w:shd w:val="clear" w:color="auto" w:fill="FFFFFF"/>
            <w:vAlign w:val="center"/>
            <w:hideMark/>
          </w:tcPr>
          <w:p w:rsidR="003962CB" w:rsidRDefault="003962CB" w:rsidP="00615343">
            <w:pPr>
              <w:spacing w:line="256" w:lineRule="auto"/>
              <w:rPr>
                <w:rFonts w:eastAsia="Times New Roman"/>
                <w:b/>
                <w:bCs/>
                <w:sz w:val="20"/>
                <w:szCs w:val="20"/>
              </w:rPr>
            </w:pPr>
            <w:r>
              <w:rPr>
                <w:rFonts w:eastAsia="Times New Roman"/>
                <w:b/>
                <w:bCs/>
                <w:sz w:val="20"/>
                <w:szCs w:val="20"/>
              </w:rPr>
              <w:t>Gas Outlets</w:t>
            </w:r>
          </w:p>
        </w:tc>
        <w:tc>
          <w:tcPr>
            <w:tcW w:w="810"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63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Note: medical gas outlets shall be tested by applying 10 bar pressure for 24 hours and in accordance with the relevant specifications.</w:t>
            </w:r>
          </w:p>
        </w:tc>
        <w:tc>
          <w:tcPr>
            <w:tcW w:w="81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jc w:val="center"/>
              <w:rPr>
                <w:rFonts w:eastAsia="Times New Roman"/>
                <w:sz w:val="20"/>
                <w:szCs w:val="20"/>
              </w:rPr>
            </w:pPr>
            <w:r>
              <w:rPr>
                <w:rFonts w:eastAsia="Times New Roman"/>
                <w:sz w:val="20"/>
                <w:szCs w:val="20"/>
              </w:rPr>
              <w:t>Note</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63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K4.1</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 xml:space="preserve">Supply medical valve insert for Oxygen terminal unit similar to Taema or equally approved and  in accordance with relevant French NF standard .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20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K4.2</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Ditto, but for oxygen regulator 10 bar</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5</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K4.3</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Ditto, but for air regulator 8 bar</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4</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K4.4</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Ditto, but for air regulator 4 bar</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4</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K4.5</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Supply a single stage medical Oxygen Regulator(cylinder connection), similar to Taema or equally approved</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K4.6</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Ditto, but for Nitrous Regulator (cylinder connection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94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K4.7</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Supply new Oxygen Flow meter with humidifier, similar to Taema or equally approved, dual action reusable bubble or aerosol humidifier .Provide high output unheated aerosol to increase relative humidity for respiratory therapy; all in accordance with relevant specification and the Engineer's instructions.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130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3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K5</w:t>
            </w:r>
          </w:p>
        </w:tc>
        <w:tc>
          <w:tcPr>
            <w:tcW w:w="5220" w:type="dxa"/>
            <w:tcBorders>
              <w:top w:val="nil"/>
              <w:left w:val="nil"/>
              <w:bottom w:val="single" w:sz="4" w:space="0" w:color="auto"/>
              <w:right w:val="nil"/>
            </w:tcBorders>
            <w:shd w:val="clear" w:color="auto" w:fill="FFFFFF"/>
            <w:vAlign w:val="center"/>
            <w:hideMark/>
          </w:tcPr>
          <w:p w:rsidR="003962CB" w:rsidRDefault="003962CB" w:rsidP="00615343">
            <w:pPr>
              <w:spacing w:line="256" w:lineRule="auto"/>
              <w:rPr>
                <w:rFonts w:eastAsia="Times New Roman"/>
                <w:b/>
                <w:bCs/>
                <w:sz w:val="20"/>
                <w:szCs w:val="20"/>
              </w:rPr>
            </w:pPr>
            <w:r>
              <w:rPr>
                <w:rFonts w:eastAsia="Times New Roman"/>
                <w:b/>
                <w:bCs/>
                <w:sz w:val="20"/>
                <w:szCs w:val="20"/>
              </w:rPr>
              <w:t>Medical Sterilization System</w:t>
            </w:r>
          </w:p>
        </w:tc>
        <w:tc>
          <w:tcPr>
            <w:tcW w:w="810"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38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K5.1</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Conduct maintenance, repair test and  commissioning of existing Sterilization System WLBECO series  model EC280 and 580 liters from</w:t>
            </w:r>
            <w:r>
              <w:rPr>
                <w:rFonts w:eastAsia="Times New Roman"/>
                <w:i/>
                <w:iCs/>
                <w:sz w:val="20"/>
                <w:szCs w:val="20"/>
              </w:rPr>
              <w:t xml:space="preserve"> Matachana group</w:t>
            </w:r>
            <w:r>
              <w:rPr>
                <w:rFonts w:eastAsia="Times New Roman"/>
                <w:sz w:val="20"/>
                <w:szCs w:val="20"/>
              </w:rPr>
              <w:t xml:space="preserve">. The work include mobile supplying of mobile platform,suply of original spare parts, replace all damaged /missed parts and all needed repair works to restore the sterilization system fully functional in </w:t>
            </w:r>
            <w:r>
              <w:rPr>
                <w:rFonts w:eastAsia="Times New Roman"/>
                <w:sz w:val="20"/>
                <w:szCs w:val="20"/>
              </w:rPr>
              <w:lastRenderedPageBreak/>
              <w:t>accordance with relevant specification and the Engineer's instructions.</w:t>
            </w:r>
            <w:r>
              <w:rPr>
                <w:rFonts w:eastAsia="Times New Roman"/>
                <w:sz w:val="20"/>
                <w:szCs w:val="20"/>
              </w:rPr>
              <w:br/>
              <w:t xml:space="preserve">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lastRenderedPageBreak/>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2</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50"/>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K5.2</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Ditto as above, but for Brand (BMM WESTON), model (V 9932),serial No (DH 15510).</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103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K5.3</w:t>
            </w:r>
          </w:p>
        </w:tc>
        <w:tc>
          <w:tcPr>
            <w:tcW w:w="5220" w:type="dxa"/>
            <w:tcBorders>
              <w:top w:val="nil"/>
              <w:left w:val="nil"/>
              <w:bottom w:val="single" w:sz="4" w:space="0" w:color="auto"/>
              <w:right w:val="single" w:sz="4" w:space="0" w:color="auto"/>
            </w:tcBorders>
            <w:shd w:val="clear" w:color="auto" w:fill="FFFFFF"/>
            <w:hideMark/>
          </w:tcPr>
          <w:p w:rsidR="003962CB" w:rsidRDefault="003962CB" w:rsidP="00615343">
            <w:pPr>
              <w:spacing w:line="256" w:lineRule="auto"/>
              <w:rPr>
                <w:rFonts w:eastAsia="Times New Roman"/>
                <w:sz w:val="20"/>
                <w:szCs w:val="20"/>
              </w:rPr>
            </w:pPr>
            <w:r>
              <w:rPr>
                <w:rFonts w:eastAsia="Times New Roman"/>
                <w:sz w:val="20"/>
                <w:szCs w:val="20"/>
              </w:rPr>
              <w:t>Supplying, installation, testing and commissioning of a new steam generator (Boiler), 72kw, 3.5 safety pressure, 4 heater. The new  boiler must be compatible and  integrated in the existing sterilization system BMM WESTON;  all according to specifications and the Engineer's  instructions.</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No</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1</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570"/>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5</w:t>
            </w:r>
          </w:p>
        </w:tc>
        <w:tc>
          <w:tcPr>
            <w:tcW w:w="5220" w:type="dxa"/>
            <w:tcBorders>
              <w:top w:val="nil"/>
              <w:left w:val="nil"/>
              <w:bottom w:val="single" w:sz="4" w:space="0" w:color="auto"/>
              <w:right w:val="single" w:sz="4" w:space="0" w:color="auto"/>
            </w:tcBorders>
            <w:shd w:val="clear" w:color="auto" w:fill="FFFFFF"/>
            <w:vAlign w:val="center"/>
            <w:hideMark/>
          </w:tcPr>
          <w:p w:rsidR="003962CB" w:rsidRDefault="003962CB" w:rsidP="00615343">
            <w:pPr>
              <w:spacing w:line="256" w:lineRule="auto"/>
              <w:rPr>
                <w:rFonts w:eastAsia="Times New Roman"/>
                <w:b/>
                <w:bCs/>
                <w:sz w:val="20"/>
                <w:szCs w:val="20"/>
              </w:rPr>
            </w:pPr>
            <w:r>
              <w:rPr>
                <w:rFonts w:eastAsia="Times New Roman"/>
                <w:b/>
                <w:bCs/>
                <w:sz w:val="20"/>
                <w:szCs w:val="20"/>
              </w:rPr>
              <w:t>Total for Medical Gazes works ..carried to summary</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c>
          <w:tcPr>
            <w:tcW w:w="810" w:type="dxa"/>
            <w:tcBorders>
              <w:top w:val="nil"/>
              <w:left w:val="nil"/>
              <w:bottom w:val="single" w:sz="4" w:space="0" w:color="auto"/>
              <w:right w:val="single" w:sz="4" w:space="0" w:color="auto"/>
            </w:tcBorders>
            <w:shd w:val="clear" w:color="auto" w:fill="FFFFFF"/>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c>
          <w:tcPr>
            <w:tcW w:w="1075" w:type="dxa"/>
            <w:tcBorders>
              <w:top w:val="nil"/>
              <w:left w:val="nil"/>
              <w:bottom w:val="single" w:sz="4" w:space="0" w:color="auto"/>
              <w:right w:val="single" w:sz="4" w:space="0" w:color="auto"/>
            </w:tcBorders>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r>
      <w:tr w:rsidR="003962CB" w:rsidTr="00615343">
        <w:trPr>
          <w:trHeight w:val="495"/>
        </w:trPr>
        <w:tc>
          <w:tcPr>
            <w:tcW w:w="9350" w:type="dxa"/>
            <w:gridSpan w:val="6"/>
            <w:tcBorders>
              <w:top w:val="single" w:sz="4" w:space="0" w:color="auto"/>
              <w:left w:val="nil"/>
              <w:bottom w:val="single" w:sz="4" w:space="0" w:color="auto"/>
              <w:right w:val="nil"/>
            </w:tcBorders>
            <w:shd w:val="clear" w:color="auto" w:fill="FFFFFF"/>
            <w:vAlign w:val="center"/>
          </w:tcPr>
          <w:p w:rsidR="003962CB" w:rsidRDefault="003962CB" w:rsidP="00615343">
            <w:pPr>
              <w:spacing w:line="256" w:lineRule="auto"/>
              <w:jc w:val="center"/>
              <w:rPr>
                <w:rFonts w:eastAsia="Times New Roman"/>
                <w:b/>
                <w:bCs/>
                <w:sz w:val="20"/>
                <w:szCs w:val="20"/>
              </w:rPr>
            </w:pPr>
          </w:p>
          <w:p w:rsidR="003962CB" w:rsidRDefault="003962CB" w:rsidP="00615343">
            <w:pPr>
              <w:spacing w:line="256" w:lineRule="auto"/>
              <w:jc w:val="center"/>
              <w:rPr>
                <w:rFonts w:eastAsia="Times New Roman"/>
                <w:b/>
                <w:bCs/>
                <w:sz w:val="20"/>
                <w:szCs w:val="20"/>
              </w:rPr>
            </w:pPr>
          </w:p>
          <w:p w:rsidR="003962CB" w:rsidRDefault="003962CB" w:rsidP="00615343">
            <w:pPr>
              <w:spacing w:line="256" w:lineRule="auto"/>
              <w:jc w:val="center"/>
              <w:rPr>
                <w:rFonts w:eastAsia="Times New Roman"/>
                <w:b/>
                <w:bCs/>
                <w:sz w:val="20"/>
                <w:szCs w:val="20"/>
              </w:rPr>
            </w:pPr>
            <w:r>
              <w:rPr>
                <w:rFonts w:eastAsia="Times New Roman"/>
                <w:b/>
                <w:bCs/>
                <w:sz w:val="20"/>
                <w:szCs w:val="20"/>
              </w:rPr>
              <w:t>Summary</w:t>
            </w:r>
          </w:p>
        </w:tc>
      </w:tr>
      <w:tr w:rsidR="003962CB" w:rsidTr="00615343">
        <w:trPr>
          <w:trHeight w:val="480"/>
        </w:trPr>
        <w:tc>
          <w:tcPr>
            <w:tcW w:w="715" w:type="dxa"/>
            <w:tcBorders>
              <w:top w:val="nil"/>
              <w:left w:val="single" w:sz="4" w:space="0" w:color="auto"/>
              <w:bottom w:val="double" w:sz="6" w:space="0" w:color="auto"/>
              <w:right w:val="single" w:sz="4" w:space="0" w:color="auto"/>
            </w:tcBorders>
            <w:shd w:val="clear" w:color="auto" w:fill="FFFFFF"/>
            <w:noWrap/>
            <w:vAlign w:val="bottom"/>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Bill</w:t>
            </w:r>
          </w:p>
        </w:tc>
        <w:tc>
          <w:tcPr>
            <w:tcW w:w="7560" w:type="dxa"/>
            <w:gridSpan w:val="4"/>
            <w:tcBorders>
              <w:top w:val="single" w:sz="4" w:space="0" w:color="auto"/>
              <w:left w:val="nil"/>
              <w:bottom w:val="double" w:sz="6" w:space="0" w:color="auto"/>
              <w:right w:val="single" w:sz="4" w:space="0" w:color="000000"/>
            </w:tcBorders>
            <w:shd w:val="clear" w:color="auto" w:fill="FFFFFF"/>
            <w:noWrap/>
            <w:vAlign w:val="center"/>
            <w:hideMark/>
          </w:tcPr>
          <w:p w:rsidR="003962CB" w:rsidRDefault="003962CB" w:rsidP="00615343">
            <w:pPr>
              <w:spacing w:line="256" w:lineRule="auto"/>
              <w:jc w:val="center"/>
              <w:rPr>
                <w:rFonts w:eastAsia="Times New Roman"/>
                <w:b/>
                <w:bCs/>
                <w:sz w:val="20"/>
                <w:szCs w:val="20"/>
              </w:rPr>
            </w:pPr>
            <w:r>
              <w:rPr>
                <w:rFonts w:eastAsia="Times New Roman"/>
                <w:b/>
                <w:bCs/>
                <w:sz w:val="20"/>
                <w:szCs w:val="20"/>
              </w:rPr>
              <w:t>Description</w:t>
            </w:r>
          </w:p>
        </w:tc>
        <w:tc>
          <w:tcPr>
            <w:tcW w:w="1075" w:type="dxa"/>
            <w:tcBorders>
              <w:top w:val="nil"/>
              <w:left w:val="nil"/>
              <w:bottom w:val="double" w:sz="6" w:space="0" w:color="auto"/>
              <w:right w:val="single" w:sz="4" w:space="0" w:color="auto"/>
            </w:tcBorders>
            <w:noWrap/>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Amount USD</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1</w:t>
            </w:r>
          </w:p>
        </w:tc>
        <w:tc>
          <w:tcPr>
            <w:tcW w:w="5220" w:type="dxa"/>
            <w:tcBorders>
              <w:top w:val="nil"/>
              <w:left w:val="nil"/>
              <w:bottom w:val="single" w:sz="4" w:space="0" w:color="auto"/>
              <w:right w:val="nil"/>
            </w:tcBorders>
            <w:shd w:val="clear" w:color="auto" w:fill="FFFFFF"/>
            <w:noWrap/>
            <w:vAlign w:val="center"/>
            <w:hideMark/>
          </w:tcPr>
          <w:p w:rsidR="003962CB" w:rsidRDefault="003962CB" w:rsidP="00615343">
            <w:pPr>
              <w:spacing w:line="256" w:lineRule="auto"/>
              <w:rPr>
                <w:rFonts w:eastAsia="Times New Roman"/>
                <w:sz w:val="20"/>
                <w:szCs w:val="20"/>
              </w:rPr>
            </w:pPr>
            <w:r>
              <w:rPr>
                <w:rFonts w:eastAsia="Times New Roman"/>
                <w:sz w:val="20"/>
                <w:szCs w:val="20"/>
              </w:rPr>
              <w:t>Total for Civil Works</w:t>
            </w:r>
          </w:p>
        </w:tc>
        <w:tc>
          <w:tcPr>
            <w:tcW w:w="810" w:type="dxa"/>
            <w:tcBorders>
              <w:top w:val="nil"/>
              <w:left w:val="nil"/>
              <w:bottom w:val="single" w:sz="4" w:space="0" w:color="auto"/>
              <w:right w:val="nil"/>
            </w:tcBorders>
            <w:shd w:val="clear" w:color="auto" w:fill="FFFFFF"/>
            <w:noWrap/>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nil"/>
            </w:tcBorders>
            <w:shd w:val="clear" w:color="auto" w:fill="FFFFFF"/>
            <w:noWrap/>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noWrap/>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noWrap/>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2</w:t>
            </w:r>
          </w:p>
        </w:tc>
        <w:tc>
          <w:tcPr>
            <w:tcW w:w="5220" w:type="dxa"/>
            <w:tcBorders>
              <w:top w:val="nil"/>
              <w:left w:val="nil"/>
              <w:bottom w:val="single" w:sz="4" w:space="0" w:color="auto"/>
              <w:right w:val="nil"/>
            </w:tcBorders>
            <w:shd w:val="clear" w:color="auto" w:fill="FFFFFF"/>
            <w:noWrap/>
            <w:vAlign w:val="center"/>
            <w:hideMark/>
          </w:tcPr>
          <w:p w:rsidR="003962CB" w:rsidRDefault="003962CB" w:rsidP="00615343">
            <w:pPr>
              <w:spacing w:line="256" w:lineRule="auto"/>
              <w:rPr>
                <w:rFonts w:eastAsia="Times New Roman"/>
                <w:sz w:val="20"/>
                <w:szCs w:val="20"/>
              </w:rPr>
            </w:pPr>
            <w:r>
              <w:rPr>
                <w:rFonts w:eastAsia="Times New Roman"/>
                <w:sz w:val="20"/>
                <w:szCs w:val="20"/>
              </w:rPr>
              <w:t>Total for Plumbing and Sanitary Works</w:t>
            </w:r>
          </w:p>
        </w:tc>
        <w:tc>
          <w:tcPr>
            <w:tcW w:w="810" w:type="dxa"/>
            <w:tcBorders>
              <w:top w:val="nil"/>
              <w:left w:val="nil"/>
              <w:bottom w:val="single" w:sz="4" w:space="0" w:color="auto"/>
              <w:right w:val="nil"/>
            </w:tcBorders>
            <w:shd w:val="clear" w:color="auto" w:fill="FFFFFF"/>
            <w:noWrap/>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nil"/>
            </w:tcBorders>
            <w:shd w:val="clear" w:color="auto" w:fill="FFFFFF"/>
            <w:noWrap/>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noWrap/>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noWrap/>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3</w:t>
            </w:r>
          </w:p>
        </w:tc>
        <w:tc>
          <w:tcPr>
            <w:tcW w:w="5220" w:type="dxa"/>
            <w:tcBorders>
              <w:top w:val="nil"/>
              <w:left w:val="nil"/>
              <w:bottom w:val="single" w:sz="4" w:space="0" w:color="auto"/>
              <w:right w:val="nil"/>
            </w:tcBorders>
            <w:shd w:val="clear" w:color="auto" w:fill="FFFFFF"/>
            <w:noWrap/>
            <w:vAlign w:val="center"/>
            <w:hideMark/>
          </w:tcPr>
          <w:p w:rsidR="003962CB" w:rsidRDefault="003962CB" w:rsidP="00615343">
            <w:pPr>
              <w:spacing w:line="256" w:lineRule="auto"/>
              <w:rPr>
                <w:rFonts w:eastAsia="Times New Roman"/>
                <w:sz w:val="20"/>
                <w:szCs w:val="20"/>
              </w:rPr>
            </w:pPr>
            <w:r>
              <w:rPr>
                <w:rFonts w:eastAsia="Times New Roman"/>
                <w:sz w:val="20"/>
                <w:szCs w:val="20"/>
              </w:rPr>
              <w:t>Total for Electrical Works</w:t>
            </w:r>
          </w:p>
        </w:tc>
        <w:tc>
          <w:tcPr>
            <w:tcW w:w="810" w:type="dxa"/>
            <w:tcBorders>
              <w:top w:val="nil"/>
              <w:left w:val="nil"/>
              <w:bottom w:val="single" w:sz="4" w:space="0" w:color="auto"/>
              <w:right w:val="nil"/>
            </w:tcBorders>
            <w:shd w:val="clear" w:color="auto" w:fill="FFFFFF"/>
            <w:noWrap/>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nil"/>
            </w:tcBorders>
            <w:shd w:val="clear" w:color="auto" w:fill="FFFFFF"/>
            <w:noWrap/>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noWrap/>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noWrap/>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4</w:t>
            </w:r>
          </w:p>
        </w:tc>
        <w:tc>
          <w:tcPr>
            <w:tcW w:w="5220" w:type="dxa"/>
            <w:tcBorders>
              <w:top w:val="nil"/>
              <w:left w:val="nil"/>
              <w:bottom w:val="single" w:sz="4" w:space="0" w:color="auto"/>
              <w:right w:val="nil"/>
            </w:tcBorders>
            <w:shd w:val="clear" w:color="auto" w:fill="FFFFFF"/>
            <w:noWrap/>
            <w:vAlign w:val="center"/>
            <w:hideMark/>
          </w:tcPr>
          <w:p w:rsidR="003962CB" w:rsidRDefault="003962CB" w:rsidP="00615343">
            <w:pPr>
              <w:spacing w:line="256" w:lineRule="auto"/>
              <w:rPr>
                <w:rFonts w:eastAsia="Times New Roman"/>
                <w:sz w:val="20"/>
                <w:szCs w:val="20"/>
              </w:rPr>
            </w:pPr>
            <w:r>
              <w:rPr>
                <w:rFonts w:eastAsia="Times New Roman"/>
                <w:sz w:val="20"/>
                <w:szCs w:val="20"/>
              </w:rPr>
              <w:t>Total for Air-Conditioner Works HVAC</w:t>
            </w:r>
          </w:p>
        </w:tc>
        <w:tc>
          <w:tcPr>
            <w:tcW w:w="810" w:type="dxa"/>
            <w:tcBorders>
              <w:top w:val="nil"/>
              <w:left w:val="nil"/>
              <w:bottom w:val="single" w:sz="4" w:space="0" w:color="auto"/>
              <w:right w:val="nil"/>
            </w:tcBorders>
            <w:shd w:val="clear" w:color="auto" w:fill="FFFFFF"/>
            <w:noWrap/>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nil"/>
            </w:tcBorders>
            <w:shd w:val="clear" w:color="auto" w:fill="FFFFFF"/>
            <w:noWrap/>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noWrap/>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noWrap/>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5</w:t>
            </w:r>
          </w:p>
        </w:tc>
        <w:tc>
          <w:tcPr>
            <w:tcW w:w="5220" w:type="dxa"/>
            <w:tcBorders>
              <w:top w:val="nil"/>
              <w:left w:val="nil"/>
              <w:bottom w:val="single" w:sz="4" w:space="0" w:color="auto"/>
              <w:right w:val="nil"/>
            </w:tcBorders>
            <w:shd w:val="clear" w:color="auto" w:fill="FFFFFF"/>
            <w:noWrap/>
            <w:vAlign w:val="center"/>
            <w:hideMark/>
          </w:tcPr>
          <w:p w:rsidR="003962CB" w:rsidRDefault="003962CB" w:rsidP="00615343">
            <w:pPr>
              <w:spacing w:line="256" w:lineRule="auto"/>
              <w:rPr>
                <w:rFonts w:eastAsia="Times New Roman"/>
                <w:sz w:val="20"/>
                <w:szCs w:val="20"/>
              </w:rPr>
            </w:pPr>
            <w:r>
              <w:rPr>
                <w:rFonts w:eastAsia="Times New Roman"/>
                <w:sz w:val="20"/>
                <w:szCs w:val="20"/>
              </w:rPr>
              <w:t>Total for Medical Gazes Works</w:t>
            </w:r>
          </w:p>
        </w:tc>
        <w:tc>
          <w:tcPr>
            <w:tcW w:w="810" w:type="dxa"/>
            <w:tcBorders>
              <w:top w:val="nil"/>
              <w:left w:val="nil"/>
              <w:bottom w:val="single" w:sz="4" w:space="0" w:color="auto"/>
              <w:right w:val="nil"/>
            </w:tcBorders>
            <w:shd w:val="clear" w:color="auto" w:fill="FFFFFF"/>
            <w:noWrap/>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nil"/>
            </w:tcBorders>
            <w:shd w:val="clear" w:color="auto" w:fill="FFFFFF"/>
            <w:noWrap/>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noWrap/>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noWrap/>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r>
      <w:tr w:rsidR="003962CB" w:rsidTr="00615343">
        <w:trPr>
          <w:trHeight w:val="499"/>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5220" w:type="dxa"/>
            <w:tcBorders>
              <w:top w:val="nil"/>
              <w:left w:val="nil"/>
              <w:bottom w:val="single" w:sz="4" w:space="0" w:color="auto"/>
              <w:right w:val="nil"/>
            </w:tcBorders>
            <w:shd w:val="clear" w:color="auto" w:fill="FFFFFF"/>
            <w:noWrap/>
            <w:vAlign w:val="center"/>
            <w:hideMark/>
          </w:tcPr>
          <w:p w:rsidR="003962CB" w:rsidRDefault="003962CB" w:rsidP="00615343">
            <w:pPr>
              <w:spacing w:line="256" w:lineRule="auto"/>
              <w:rPr>
                <w:rFonts w:eastAsia="Times New Roman"/>
                <w:sz w:val="20"/>
                <w:szCs w:val="20"/>
              </w:rPr>
            </w:pPr>
            <w:r>
              <w:rPr>
                <w:rFonts w:eastAsia="Times New Roman"/>
                <w:sz w:val="20"/>
                <w:szCs w:val="20"/>
              </w:rPr>
              <w:t>Grand Total USD</w:t>
            </w:r>
          </w:p>
        </w:tc>
        <w:tc>
          <w:tcPr>
            <w:tcW w:w="810" w:type="dxa"/>
            <w:tcBorders>
              <w:top w:val="nil"/>
              <w:left w:val="nil"/>
              <w:bottom w:val="single" w:sz="4" w:space="0" w:color="auto"/>
              <w:right w:val="nil"/>
            </w:tcBorders>
            <w:shd w:val="clear" w:color="auto" w:fill="FFFFFF"/>
            <w:noWrap/>
            <w:vAlign w:val="bottom"/>
            <w:hideMark/>
          </w:tcPr>
          <w:p w:rsidR="003962CB" w:rsidRDefault="003962CB" w:rsidP="00615343">
            <w:pPr>
              <w:spacing w:line="256" w:lineRule="auto"/>
              <w:jc w:val="center"/>
              <w:rPr>
                <w:rFonts w:eastAsia="Times New Roman"/>
                <w:sz w:val="20"/>
                <w:szCs w:val="20"/>
              </w:rPr>
            </w:pPr>
            <w:r>
              <w:rPr>
                <w:rFonts w:eastAsia="Times New Roman"/>
                <w:sz w:val="20"/>
                <w:szCs w:val="20"/>
              </w:rPr>
              <w:t> </w:t>
            </w:r>
          </w:p>
        </w:tc>
        <w:tc>
          <w:tcPr>
            <w:tcW w:w="720" w:type="dxa"/>
            <w:tcBorders>
              <w:top w:val="nil"/>
              <w:left w:val="nil"/>
              <w:bottom w:val="single" w:sz="4" w:space="0" w:color="auto"/>
              <w:right w:val="nil"/>
            </w:tcBorders>
            <w:shd w:val="clear" w:color="auto" w:fill="FFFFFF"/>
            <w:noWrap/>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810" w:type="dxa"/>
            <w:tcBorders>
              <w:top w:val="nil"/>
              <w:left w:val="nil"/>
              <w:bottom w:val="single" w:sz="4" w:space="0" w:color="auto"/>
              <w:right w:val="single" w:sz="4" w:space="0" w:color="auto"/>
            </w:tcBorders>
            <w:shd w:val="clear" w:color="auto" w:fill="FFFFFF"/>
            <w:noWrap/>
            <w:vAlign w:val="bottom"/>
            <w:hideMark/>
          </w:tcPr>
          <w:p w:rsidR="003962CB" w:rsidRDefault="003962CB" w:rsidP="00615343">
            <w:pPr>
              <w:spacing w:line="256" w:lineRule="auto"/>
              <w:jc w:val="right"/>
              <w:rPr>
                <w:rFonts w:eastAsia="Times New Roman"/>
                <w:sz w:val="20"/>
                <w:szCs w:val="20"/>
              </w:rPr>
            </w:pPr>
            <w:r>
              <w:rPr>
                <w:rFonts w:eastAsia="Times New Roman"/>
                <w:sz w:val="20"/>
                <w:szCs w:val="20"/>
              </w:rPr>
              <w:t> </w:t>
            </w:r>
          </w:p>
        </w:tc>
        <w:tc>
          <w:tcPr>
            <w:tcW w:w="1075" w:type="dxa"/>
            <w:tcBorders>
              <w:top w:val="nil"/>
              <w:left w:val="nil"/>
              <w:bottom w:val="single" w:sz="4" w:space="0" w:color="auto"/>
              <w:right w:val="single" w:sz="4" w:space="0" w:color="auto"/>
            </w:tcBorders>
            <w:noWrap/>
            <w:vAlign w:val="bottom"/>
            <w:hideMark/>
          </w:tcPr>
          <w:p w:rsidR="003962CB" w:rsidRDefault="003962CB" w:rsidP="00615343">
            <w:pPr>
              <w:spacing w:line="256" w:lineRule="auto"/>
              <w:jc w:val="right"/>
              <w:rPr>
                <w:rFonts w:eastAsia="Times New Roman"/>
                <w:b/>
                <w:bCs/>
                <w:sz w:val="20"/>
                <w:szCs w:val="20"/>
              </w:rPr>
            </w:pPr>
            <w:r>
              <w:rPr>
                <w:rFonts w:eastAsia="Times New Roman"/>
                <w:b/>
                <w:bCs/>
                <w:sz w:val="20"/>
                <w:szCs w:val="20"/>
              </w:rPr>
              <w:t> </w:t>
            </w:r>
          </w:p>
        </w:tc>
      </w:tr>
    </w:tbl>
    <w:p w:rsidR="003962CB" w:rsidRDefault="003962CB" w:rsidP="003962CB">
      <w:pPr>
        <w:rPr>
          <w:rFonts w:asciiTheme="minorHAnsi" w:hAnsiTheme="minorHAnsi"/>
          <w:b/>
          <w:sz w:val="20"/>
          <w:szCs w:val="20"/>
          <w:highlight w:val="red"/>
        </w:rPr>
      </w:pPr>
    </w:p>
    <w:p w:rsidR="003962CB" w:rsidRDefault="003962CB" w:rsidP="003962CB">
      <w:pPr>
        <w:ind w:firstLine="720"/>
        <w:rPr>
          <w:rFonts w:asciiTheme="minorHAnsi" w:hAnsiTheme="minorHAnsi"/>
          <w:b/>
          <w:sz w:val="20"/>
          <w:szCs w:val="20"/>
        </w:rPr>
      </w:pPr>
    </w:p>
    <w:p w:rsidR="003962CB" w:rsidRDefault="003962CB" w:rsidP="003962CB">
      <w:pPr>
        <w:ind w:firstLine="720"/>
        <w:rPr>
          <w:rFonts w:asciiTheme="minorHAnsi" w:hAnsiTheme="minorHAnsi"/>
          <w:b/>
          <w:sz w:val="20"/>
          <w:szCs w:val="20"/>
        </w:rPr>
      </w:pPr>
    </w:p>
    <w:p w:rsidR="003962CB" w:rsidRDefault="003962CB" w:rsidP="003962CB">
      <w:pPr>
        <w:ind w:firstLine="720"/>
        <w:rPr>
          <w:rFonts w:asciiTheme="minorHAnsi" w:hAnsiTheme="minorHAnsi"/>
          <w:b/>
          <w:sz w:val="20"/>
          <w:szCs w:val="20"/>
        </w:rPr>
      </w:pPr>
    </w:p>
    <w:p w:rsidR="003962CB" w:rsidRDefault="003962CB" w:rsidP="003962CB">
      <w:pPr>
        <w:ind w:firstLine="720"/>
        <w:rPr>
          <w:rFonts w:asciiTheme="minorHAnsi" w:hAnsiTheme="minorHAnsi"/>
          <w:b/>
          <w:sz w:val="20"/>
          <w:szCs w:val="20"/>
        </w:rPr>
      </w:pPr>
    </w:p>
    <w:p w:rsidR="003962CB" w:rsidRDefault="003962CB" w:rsidP="003962CB">
      <w:pPr>
        <w:ind w:firstLine="720"/>
        <w:rPr>
          <w:rFonts w:asciiTheme="minorHAnsi" w:hAnsiTheme="minorHAnsi"/>
          <w:b/>
          <w:sz w:val="20"/>
          <w:szCs w:val="20"/>
        </w:rPr>
      </w:pPr>
    </w:p>
    <w:p w:rsidR="003962CB" w:rsidRDefault="003962CB" w:rsidP="003962CB">
      <w:pPr>
        <w:widowControl/>
        <w:overflowPunct/>
        <w:adjustRightInd/>
        <w:rPr>
          <w:rFonts w:asciiTheme="minorHAnsi" w:hAnsiTheme="minorHAnsi" w:cstheme="minorHAnsi"/>
          <w:b/>
          <w:sz w:val="20"/>
          <w:szCs w:val="20"/>
        </w:rPr>
      </w:pPr>
    </w:p>
    <w:p w:rsidR="003962CB" w:rsidRDefault="003962CB" w:rsidP="003962CB">
      <w:pPr>
        <w:widowControl/>
        <w:overflowPunct/>
        <w:adjustRightInd/>
        <w:rPr>
          <w:rFonts w:asciiTheme="minorHAnsi" w:hAnsiTheme="minorHAnsi" w:cstheme="minorHAnsi"/>
          <w:b/>
          <w:sz w:val="20"/>
          <w:szCs w:val="20"/>
        </w:rPr>
      </w:pPr>
    </w:p>
    <w:p w:rsidR="003962CB" w:rsidRDefault="003962CB" w:rsidP="003962CB">
      <w:pPr>
        <w:rPr>
          <w:rFonts w:asciiTheme="minorHAnsi" w:hAnsiTheme="minorHAnsi" w:cstheme="minorHAnsi"/>
          <w:b/>
          <w:sz w:val="20"/>
          <w:szCs w:val="20"/>
        </w:rPr>
      </w:pPr>
    </w:p>
    <w:p w:rsidR="003962CB" w:rsidRDefault="003962CB" w:rsidP="003962CB">
      <w:pPr>
        <w:rPr>
          <w:rFonts w:asciiTheme="minorHAnsi" w:hAnsiTheme="minorHAnsi" w:cstheme="minorHAnsi"/>
          <w:b/>
          <w:sz w:val="20"/>
          <w:szCs w:val="20"/>
        </w:rPr>
      </w:pPr>
    </w:p>
    <w:p w:rsidR="003962CB" w:rsidRDefault="003962CB" w:rsidP="003962CB">
      <w:pPr>
        <w:rPr>
          <w:rFonts w:asciiTheme="minorHAnsi" w:hAnsiTheme="minorHAnsi" w:cstheme="minorHAnsi"/>
          <w:b/>
          <w:sz w:val="20"/>
          <w:szCs w:val="20"/>
        </w:rPr>
      </w:pPr>
    </w:p>
    <w:p w:rsidR="003962CB" w:rsidRDefault="003962CB" w:rsidP="003962CB">
      <w:pPr>
        <w:rPr>
          <w:rFonts w:asciiTheme="minorHAnsi" w:hAnsiTheme="minorHAnsi" w:cstheme="minorHAnsi"/>
          <w:b/>
          <w:sz w:val="20"/>
          <w:szCs w:val="20"/>
        </w:rPr>
      </w:pPr>
    </w:p>
    <w:p w:rsidR="003962CB" w:rsidRDefault="003962CB" w:rsidP="003962CB">
      <w:pPr>
        <w:rPr>
          <w:rFonts w:asciiTheme="minorHAnsi" w:hAnsiTheme="minorHAnsi" w:cstheme="minorHAnsi"/>
          <w:b/>
          <w:sz w:val="20"/>
          <w:szCs w:val="20"/>
        </w:rPr>
      </w:pPr>
    </w:p>
    <w:p w:rsidR="003962CB" w:rsidRDefault="003962CB" w:rsidP="003962CB">
      <w:pPr>
        <w:rPr>
          <w:rFonts w:asciiTheme="minorHAnsi" w:hAnsiTheme="minorHAnsi" w:cstheme="minorHAnsi"/>
          <w:b/>
          <w:sz w:val="20"/>
          <w:szCs w:val="20"/>
        </w:rPr>
      </w:pPr>
    </w:p>
    <w:p w:rsidR="003962CB" w:rsidRDefault="003962CB" w:rsidP="003962CB">
      <w:pPr>
        <w:rPr>
          <w:rFonts w:asciiTheme="minorHAnsi" w:hAnsiTheme="minorHAnsi" w:cstheme="minorHAnsi"/>
          <w:b/>
          <w:sz w:val="20"/>
          <w:szCs w:val="20"/>
        </w:rPr>
      </w:pPr>
    </w:p>
    <w:p w:rsidR="003962CB" w:rsidRDefault="003962CB" w:rsidP="003962CB">
      <w:pPr>
        <w:rPr>
          <w:rFonts w:asciiTheme="minorHAnsi" w:hAnsiTheme="minorHAnsi" w:cstheme="minorHAnsi"/>
          <w:b/>
          <w:sz w:val="20"/>
          <w:szCs w:val="20"/>
        </w:rPr>
      </w:pPr>
    </w:p>
    <w:p w:rsidR="003962CB" w:rsidRDefault="003962CB" w:rsidP="003962CB">
      <w:pPr>
        <w:rPr>
          <w:rFonts w:asciiTheme="minorHAnsi" w:hAnsiTheme="minorHAnsi" w:cstheme="minorHAnsi"/>
          <w:b/>
          <w:sz w:val="20"/>
          <w:szCs w:val="20"/>
        </w:rPr>
      </w:pPr>
    </w:p>
    <w:p w:rsidR="003962CB" w:rsidRDefault="003962CB" w:rsidP="003962CB">
      <w:pPr>
        <w:rPr>
          <w:rFonts w:asciiTheme="minorHAnsi" w:hAnsiTheme="minorHAnsi" w:cstheme="minorHAnsi"/>
          <w:b/>
          <w:sz w:val="20"/>
          <w:szCs w:val="20"/>
        </w:rPr>
      </w:pPr>
    </w:p>
    <w:p w:rsidR="003962CB" w:rsidRDefault="003962CB" w:rsidP="003962CB">
      <w:pPr>
        <w:rPr>
          <w:rFonts w:asciiTheme="minorHAnsi" w:hAnsiTheme="minorHAnsi" w:cstheme="minorHAnsi"/>
          <w:b/>
          <w:sz w:val="20"/>
          <w:szCs w:val="20"/>
        </w:rPr>
      </w:pPr>
    </w:p>
    <w:p w:rsidR="003962CB" w:rsidRDefault="003962CB" w:rsidP="003962CB">
      <w:pPr>
        <w:rPr>
          <w:rFonts w:asciiTheme="minorHAnsi" w:hAnsiTheme="minorHAnsi" w:cstheme="minorHAnsi"/>
          <w:b/>
          <w:sz w:val="20"/>
          <w:szCs w:val="20"/>
        </w:rPr>
      </w:pPr>
    </w:p>
    <w:p w:rsidR="003962CB" w:rsidRDefault="003962CB" w:rsidP="003962CB">
      <w:pPr>
        <w:rPr>
          <w:rFonts w:asciiTheme="minorHAnsi" w:hAnsiTheme="minorHAnsi" w:cstheme="minorHAnsi"/>
          <w:b/>
          <w:sz w:val="20"/>
          <w:szCs w:val="20"/>
        </w:rPr>
      </w:pPr>
    </w:p>
    <w:p w:rsidR="003962CB" w:rsidRDefault="003962CB" w:rsidP="003962CB">
      <w:pPr>
        <w:rPr>
          <w:rFonts w:asciiTheme="minorHAnsi" w:hAnsiTheme="minorHAnsi" w:cstheme="minorHAnsi"/>
          <w:b/>
          <w:sz w:val="20"/>
          <w:szCs w:val="20"/>
        </w:rPr>
      </w:pPr>
    </w:p>
    <w:sectPr w:rsidR="003962CB" w:rsidSect="00653394">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CB"/>
    <w:rsid w:val="001B3C69"/>
    <w:rsid w:val="003962CB"/>
    <w:rsid w:val="007D5C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174D5-1B4C-4A5C-B094-054F7FD4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2CB"/>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uiPriority w:val="1"/>
    <w:qFormat/>
    <w:rsid w:val="003962CB"/>
    <w:pPr>
      <w:keepNext/>
      <w:keepLines/>
      <w:widowControl/>
      <w:pBdr>
        <w:bottom w:val="single" w:sz="4" w:space="1" w:color="auto"/>
      </w:pBdr>
      <w:overflowPunct/>
      <w:adjustRightInd/>
      <w:spacing w:before="240" w:after="240"/>
      <w:jc w:val="center"/>
      <w:outlineLvl w:val="0"/>
    </w:pPr>
    <w:rPr>
      <w:rFonts w:asciiTheme="minorHAnsi" w:eastAsia="Times New Roman" w:hAnsiTheme="minorHAnsi" w:cs="Segoe UI"/>
      <w:b/>
      <w:color w:val="0070C0"/>
      <w:kern w:val="0"/>
      <w:sz w:val="22"/>
      <w:szCs w:val="22"/>
    </w:rPr>
  </w:style>
  <w:style w:type="paragraph" w:styleId="Heading2">
    <w:name w:val="heading 2"/>
    <w:basedOn w:val="Normal"/>
    <w:next w:val="Normal"/>
    <w:link w:val="Heading2Char"/>
    <w:autoRedefine/>
    <w:uiPriority w:val="9"/>
    <w:qFormat/>
    <w:rsid w:val="003962CB"/>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3962CB"/>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uiPriority w:val="9"/>
    <w:qFormat/>
    <w:rsid w:val="003962CB"/>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3962CB"/>
    <w:pPr>
      <w:numPr>
        <w:numId w:val="5"/>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3962CB"/>
    <w:pPr>
      <w:spacing w:before="240"/>
      <w:outlineLvl w:val="5"/>
    </w:pPr>
    <w:rPr>
      <w:i/>
      <w:lang w:val="en-GB"/>
    </w:rPr>
  </w:style>
  <w:style w:type="paragraph" w:styleId="Heading7">
    <w:name w:val="heading 7"/>
    <w:basedOn w:val="Normal"/>
    <w:next w:val="Normal"/>
    <w:link w:val="Heading7Char"/>
    <w:autoRedefine/>
    <w:uiPriority w:val="9"/>
    <w:qFormat/>
    <w:rsid w:val="003962CB"/>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3962CB"/>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3962CB"/>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62CB"/>
    <w:rPr>
      <w:rFonts w:eastAsia="Times New Roman" w:cs="Segoe UI"/>
      <w:b/>
      <w:color w:val="0070C0"/>
    </w:rPr>
  </w:style>
  <w:style w:type="character" w:customStyle="1" w:styleId="Heading2Char">
    <w:name w:val="Heading 2 Char"/>
    <w:basedOn w:val="DefaultParagraphFont"/>
    <w:link w:val="Heading2"/>
    <w:uiPriority w:val="9"/>
    <w:rsid w:val="003962CB"/>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3962CB"/>
    <w:rPr>
      <w:rFonts w:ascii="Calibri Light" w:eastAsia="Times New Roman" w:hAnsi="Calibri Light" w:cs="Times New Roman"/>
      <w:b/>
      <w:kern w:val="28"/>
      <w:lang w:val="en-GB"/>
    </w:rPr>
  </w:style>
  <w:style w:type="character" w:customStyle="1" w:styleId="Heading4Char">
    <w:name w:val="Heading 4 Char"/>
    <w:basedOn w:val="DefaultParagraphFont"/>
    <w:link w:val="Heading4"/>
    <w:uiPriority w:val="9"/>
    <w:rsid w:val="003962CB"/>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uiPriority w:val="9"/>
    <w:rsid w:val="003962CB"/>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3962CB"/>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uiPriority w:val="9"/>
    <w:rsid w:val="003962CB"/>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uiPriority w:val="9"/>
    <w:rsid w:val="003962CB"/>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3962CB"/>
    <w:rPr>
      <w:rFonts w:ascii="Arial" w:eastAsiaTheme="minorEastAsia" w:hAnsi="Arial" w:cs="Arial"/>
      <w:kern w:val="28"/>
      <w:sz w:val="18"/>
      <w:szCs w:val="24"/>
    </w:rPr>
  </w:style>
  <w:style w:type="paragraph" w:styleId="TOC1">
    <w:name w:val="toc 1"/>
    <w:basedOn w:val="Normal"/>
    <w:next w:val="Normal"/>
    <w:autoRedefine/>
    <w:uiPriority w:val="39"/>
    <w:qFormat/>
    <w:rsid w:val="003962CB"/>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3962CB"/>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3962CB"/>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uiPriority w:val="99"/>
    <w:qFormat/>
    <w:rsid w:val="003962CB"/>
    <w:rPr>
      <w:color w:val="4F81BD"/>
      <w:sz w:val="18"/>
      <w:szCs w:val="18"/>
    </w:rPr>
  </w:style>
  <w:style w:type="paragraph" w:styleId="ListBullet2">
    <w:name w:val="List Bullet 2"/>
    <w:basedOn w:val="Normal"/>
    <w:uiPriority w:val="99"/>
    <w:unhideWhenUsed/>
    <w:qFormat/>
    <w:rsid w:val="003962CB"/>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3962CB"/>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3962CB"/>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3962CB"/>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3962CB"/>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1"/>
    <w:unhideWhenUsed/>
    <w:qFormat/>
    <w:rsid w:val="003962CB"/>
    <w:pPr>
      <w:spacing w:after="120"/>
    </w:pPr>
  </w:style>
  <w:style w:type="character" w:customStyle="1" w:styleId="BodyTextChar">
    <w:name w:val="Body Text Char"/>
    <w:basedOn w:val="DefaultParagraphFont"/>
    <w:link w:val="BodyText"/>
    <w:uiPriority w:val="1"/>
    <w:rsid w:val="003962CB"/>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3962CB"/>
    <w:rPr>
      <w:b/>
      <w:bCs/>
    </w:rPr>
  </w:style>
  <w:style w:type="character" w:styleId="Emphasis">
    <w:name w:val="Emphasis"/>
    <w:basedOn w:val="DefaultParagraphFont"/>
    <w:qFormat/>
    <w:rsid w:val="003962CB"/>
    <w:rPr>
      <w:i/>
      <w:iCs/>
    </w:rPr>
  </w:style>
  <w:style w:type="paragraph" w:customStyle="1" w:styleId="TOCHeading1">
    <w:name w:val="TOC Heading1"/>
    <w:basedOn w:val="Heading1"/>
    <w:next w:val="Normal"/>
    <w:uiPriority w:val="39"/>
    <w:semiHidden/>
    <w:unhideWhenUsed/>
    <w:qFormat/>
    <w:rsid w:val="003962CB"/>
    <w:pPr>
      <w:outlineLvl w:val="9"/>
    </w:pPr>
    <w:rPr>
      <w:rFonts w:ascii="Cambria" w:hAnsi="Cambria" w:cs="Times New Roman"/>
      <w:bCs/>
      <w:caps/>
      <w:color w:val="365F91"/>
    </w:rPr>
  </w:style>
  <w:style w:type="paragraph" w:customStyle="1" w:styleId="TableHeading">
    <w:name w:val="Table Heading"/>
    <w:basedOn w:val="Normal"/>
    <w:autoRedefine/>
    <w:uiPriority w:val="99"/>
    <w:qFormat/>
    <w:rsid w:val="003962CB"/>
    <w:rPr>
      <w:rFonts w:ascii="Arial" w:hAnsi="Arial" w:cs="Arial"/>
      <w:color w:val="000000"/>
      <w:sz w:val="16"/>
      <w:szCs w:val="16"/>
    </w:rPr>
  </w:style>
  <w:style w:type="paragraph" w:customStyle="1" w:styleId="TableText">
    <w:name w:val="Table Text"/>
    <w:basedOn w:val="TableHeading"/>
    <w:autoRedefine/>
    <w:uiPriority w:val="99"/>
    <w:qFormat/>
    <w:rsid w:val="003962CB"/>
    <w:pPr>
      <w:ind w:left="237" w:hanging="237"/>
    </w:pPr>
  </w:style>
  <w:style w:type="character" w:customStyle="1" w:styleId="IntenseEmphasis1">
    <w:name w:val="Intense Emphasis1"/>
    <w:basedOn w:val="DefaultParagraphFont"/>
    <w:uiPriority w:val="21"/>
    <w:qFormat/>
    <w:rsid w:val="003962CB"/>
    <w:rPr>
      <w:b/>
      <w:bCs/>
      <w:i/>
      <w:iCs/>
      <w:color w:val="4F81BD"/>
    </w:rPr>
  </w:style>
  <w:style w:type="paragraph" w:customStyle="1" w:styleId="NoSpacing1">
    <w:name w:val="No Spacing1"/>
    <w:uiPriority w:val="1"/>
    <w:qFormat/>
    <w:rsid w:val="003962CB"/>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3962CB"/>
    <w:rPr>
      <w:b/>
      <w:bCs/>
      <w:smallCaps/>
      <w:spacing w:val="5"/>
    </w:rPr>
  </w:style>
  <w:style w:type="paragraph" w:customStyle="1" w:styleId="Split">
    <w:name w:val="Split"/>
    <w:link w:val="SplitChar"/>
    <w:uiPriority w:val="99"/>
    <w:qFormat/>
    <w:rsid w:val="003962CB"/>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3962CB"/>
    <w:pPr>
      <w:spacing w:after="0" w:line="240" w:lineRule="auto"/>
    </w:pPr>
    <w:rPr>
      <w:rFonts w:ascii="Times New Roman" w:eastAsia="Calibri" w:hAnsi="Times New Roman" w:cs="Times New Roman"/>
      <w:color w:val="00B05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B05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uiPriority w:val="99"/>
    <w:rsid w:val="003962CB"/>
    <w:rPr>
      <w:rFonts w:ascii="Calibri" w:eastAsia="Calibri" w:hAnsi="Calibri" w:cs="Arial"/>
      <w:b/>
      <w:color w:val="365F91"/>
      <w:sz w:val="24"/>
    </w:rPr>
  </w:style>
  <w:style w:type="paragraph" w:styleId="ListParagraph">
    <w:name w:val="List Paragraph"/>
    <w:basedOn w:val="Normal"/>
    <w:link w:val="ListParagraphChar"/>
    <w:uiPriority w:val="34"/>
    <w:qFormat/>
    <w:rsid w:val="003962CB"/>
    <w:pPr>
      <w:spacing w:line="360" w:lineRule="auto"/>
      <w:ind w:left="720"/>
      <w:contextualSpacing/>
    </w:pPr>
    <w:rPr>
      <w:sz w:val="22"/>
    </w:rPr>
  </w:style>
  <w:style w:type="paragraph" w:styleId="BalloonText">
    <w:name w:val="Balloon Text"/>
    <w:basedOn w:val="Normal"/>
    <w:link w:val="BalloonTextChar"/>
    <w:uiPriority w:val="99"/>
    <w:semiHidden/>
    <w:unhideWhenUsed/>
    <w:rsid w:val="003962CB"/>
    <w:rPr>
      <w:rFonts w:ascii="Tahoma" w:hAnsi="Tahoma" w:cs="Tahoma"/>
      <w:sz w:val="16"/>
      <w:szCs w:val="16"/>
    </w:rPr>
  </w:style>
  <w:style w:type="character" w:customStyle="1" w:styleId="BalloonTextChar">
    <w:name w:val="Balloon Text Char"/>
    <w:basedOn w:val="DefaultParagraphFont"/>
    <w:link w:val="BalloonText"/>
    <w:uiPriority w:val="99"/>
    <w:semiHidden/>
    <w:rsid w:val="003962CB"/>
    <w:rPr>
      <w:rFonts w:ascii="Tahoma" w:eastAsiaTheme="minorEastAsia" w:hAnsi="Tahoma" w:cs="Tahoma"/>
      <w:kern w:val="28"/>
      <w:sz w:val="16"/>
      <w:szCs w:val="16"/>
    </w:rPr>
  </w:style>
  <w:style w:type="paragraph" w:customStyle="1" w:styleId="BankNormal">
    <w:name w:val="BankNormal"/>
    <w:basedOn w:val="Normal"/>
    <w:link w:val="BankNormalChar"/>
    <w:rsid w:val="003962CB"/>
    <w:pPr>
      <w:widowControl/>
      <w:overflowPunct/>
      <w:adjustRightInd/>
      <w:spacing w:after="240"/>
    </w:pPr>
    <w:rPr>
      <w:rFonts w:eastAsia="Times New Roman"/>
      <w:kern w:val="0"/>
      <w:szCs w:val="20"/>
    </w:rPr>
  </w:style>
  <w:style w:type="paragraph" w:customStyle="1" w:styleId="Section2-Heading1">
    <w:name w:val="Section 2 - Heading 1"/>
    <w:basedOn w:val="Normal"/>
    <w:uiPriority w:val="99"/>
    <w:rsid w:val="003962CB"/>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uiPriority w:val="99"/>
    <w:rsid w:val="003962CB"/>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3962CB"/>
    <w:pPr>
      <w:spacing w:after="120" w:line="480" w:lineRule="auto"/>
    </w:pPr>
  </w:style>
  <w:style w:type="character" w:customStyle="1" w:styleId="BodyText2Char">
    <w:name w:val="Body Text 2 Char"/>
    <w:basedOn w:val="DefaultParagraphFont"/>
    <w:link w:val="BodyText2"/>
    <w:uiPriority w:val="99"/>
    <w:rsid w:val="003962CB"/>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3962CB"/>
    <w:rPr>
      <w:vertAlign w:val="superscript"/>
    </w:rPr>
  </w:style>
  <w:style w:type="paragraph" w:styleId="NormalWeb">
    <w:name w:val="Normal (Web)"/>
    <w:basedOn w:val="Normal"/>
    <w:uiPriority w:val="99"/>
    <w:rsid w:val="003962CB"/>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3962CB"/>
    <w:rPr>
      <w:color w:val="0563C1" w:themeColor="hyperlink"/>
      <w:u w:val="single"/>
    </w:rPr>
  </w:style>
  <w:style w:type="character" w:styleId="FollowedHyperlink">
    <w:name w:val="FollowedHyperlink"/>
    <w:basedOn w:val="DefaultParagraphFont"/>
    <w:uiPriority w:val="99"/>
    <w:semiHidden/>
    <w:unhideWhenUsed/>
    <w:rsid w:val="003962CB"/>
    <w:rPr>
      <w:color w:val="954F72" w:themeColor="followedHyperlink"/>
      <w:u w:val="single"/>
    </w:rPr>
  </w:style>
  <w:style w:type="paragraph" w:styleId="FootnoteText">
    <w:name w:val="footnote text"/>
    <w:basedOn w:val="Normal"/>
    <w:link w:val="FootnoteTextChar"/>
    <w:uiPriority w:val="99"/>
    <w:semiHidden/>
    <w:rsid w:val="003962CB"/>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3962CB"/>
    <w:rPr>
      <w:rFonts w:ascii="CG Times" w:eastAsia="Times New Roman" w:hAnsi="CG Times" w:cs="Times New Roman"/>
      <w:sz w:val="24"/>
      <w:szCs w:val="20"/>
    </w:rPr>
  </w:style>
  <w:style w:type="paragraph" w:styleId="Header">
    <w:name w:val="header"/>
    <w:aliases w:val="UNOPS Header"/>
    <w:basedOn w:val="Normal"/>
    <w:link w:val="HeaderChar"/>
    <w:qFormat/>
    <w:rsid w:val="003962CB"/>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3962CB"/>
    <w:rPr>
      <w:rFonts w:ascii="Times New Roman" w:eastAsia="Times New Roman" w:hAnsi="Times New Roman" w:cs="Times New Roman"/>
      <w:sz w:val="20"/>
      <w:szCs w:val="20"/>
    </w:rPr>
  </w:style>
  <w:style w:type="paragraph" w:customStyle="1" w:styleId="Section3-Heading1">
    <w:name w:val="Section 3 - Heading 1"/>
    <w:basedOn w:val="Normal"/>
    <w:uiPriority w:val="99"/>
    <w:rsid w:val="003962CB"/>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uiPriority w:val="99"/>
    <w:rsid w:val="003962CB"/>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3962CB"/>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3962CB"/>
    <w:pPr>
      <w:tabs>
        <w:tab w:val="center" w:pos="4680"/>
        <w:tab w:val="right" w:pos="9360"/>
      </w:tabs>
    </w:pPr>
  </w:style>
  <w:style w:type="character" w:customStyle="1" w:styleId="FooterChar">
    <w:name w:val="Footer Char"/>
    <w:basedOn w:val="DefaultParagraphFont"/>
    <w:link w:val="Footer"/>
    <w:uiPriority w:val="99"/>
    <w:rsid w:val="003962CB"/>
    <w:rPr>
      <w:rFonts w:ascii="Times New Roman" w:eastAsiaTheme="minorEastAsia" w:hAnsi="Times New Roman" w:cs="Times New Roman"/>
      <w:kern w:val="28"/>
      <w:sz w:val="24"/>
      <w:szCs w:val="24"/>
    </w:rPr>
  </w:style>
  <w:style w:type="character" w:styleId="CommentReference">
    <w:name w:val="annotation reference"/>
    <w:basedOn w:val="DefaultParagraphFont"/>
    <w:rsid w:val="003962CB"/>
    <w:rPr>
      <w:sz w:val="16"/>
      <w:szCs w:val="16"/>
    </w:rPr>
  </w:style>
  <w:style w:type="paragraph" w:styleId="CommentText">
    <w:name w:val="annotation text"/>
    <w:basedOn w:val="Normal"/>
    <w:link w:val="CommentTextChar"/>
    <w:uiPriority w:val="99"/>
    <w:rsid w:val="003962CB"/>
    <w:rPr>
      <w:sz w:val="20"/>
      <w:szCs w:val="20"/>
    </w:rPr>
  </w:style>
  <w:style w:type="character" w:customStyle="1" w:styleId="CommentTextChar">
    <w:name w:val="Comment Text Char"/>
    <w:basedOn w:val="DefaultParagraphFont"/>
    <w:link w:val="CommentText"/>
    <w:uiPriority w:val="99"/>
    <w:rsid w:val="003962CB"/>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3962CB"/>
    <w:rPr>
      <w:b/>
      <w:bCs/>
    </w:rPr>
  </w:style>
  <w:style w:type="character" w:customStyle="1" w:styleId="CommentSubjectChar">
    <w:name w:val="Comment Subject Char"/>
    <w:basedOn w:val="CommentTextChar"/>
    <w:link w:val="CommentSubject"/>
    <w:uiPriority w:val="99"/>
    <w:rsid w:val="003962CB"/>
    <w:rPr>
      <w:rFonts w:ascii="Times New Roman" w:eastAsiaTheme="minorEastAsia" w:hAnsi="Times New Roman" w:cs="Times New Roman"/>
      <w:b/>
      <w:bCs/>
      <w:kern w:val="28"/>
      <w:sz w:val="20"/>
      <w:szCs w:val="20"/>
    </w:rPr>
  </w:style>
  <w:style w:type="paragraph" w:customStyle="1" w:styleId="SectionVHeader">
    <w:name w:val="Section V. Header"/>
    <w:basedOn w:val="Normal"/>
    <w:uiPriority w:val="99"/>
    <w:rsid w:val="003962CB"/>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3962CB"/>
    <w:pPr>
      <w:widowControl/>
      <w:overflowPunct/>
      <w:adjustRightInd/>
      <w:spacing w:before="240"/>
    </w:pPr>
    <w:rPr>
      <w:rFonts w:eastAsia="Times New Roman"/>
      <w:szCs w:val="20"/>
    </w:rPr>
  </w:style>
  <w:style w:type="paragraph" w:customStyle="1" w:styleId="Outline1">
    <w:name w:val="Outline1"/>
    <w:basedOn w:val="Outline"/>
    <w:next w:val="Normal"/>
    <w:uiPriority w:val="99"/>
    <w:rsid w:val="003962CB"/>
    <w:pPr>
      <w:keepNext/>
      <w:tabs>
        <w:tab w:val="num" w:pos="360"/>
      </w:tabs>
      <w:ind w:left="360" w:hanging="360"/>
    </w:pPr>
  </w:style>
  <w:style w:type="paragraph" w:styleId="IndexHeading">
    <w:name w:val="index heading"/>
    <w:basedOn w:val="Normal"/>
    <w:next w:val="Index1"/>
    <w:uiPriority w:val="99"/>
    <w:rsid w:val="003962C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3962CB"/>
    <w:pPr>
      <w:widowControl/>
      <w:overflowPunct/>
      <w:adjustRightInd/>
    </w:pPr>
    <w:rPr>
      <w:rFonts w:eastAsia="Times New Roman"/>
      <w:kern w:val="0"/>
    </w:rPr>
  </w:style>
  <w:style w:type="character" w:customStyle="1" w:styleId="DateChar">
    <w:name w:val="Date Char"/>
    <w:basedOn w:val="DefaultParagraphFont"/>
    <w:link w:val="Date"/>
    <w:uiPriority w:val="99"/>
    <w:rsid w:val="003962CB"/>
    <w:rPr>
      <w:rFonts w:ascii="Times New Roman" w:eastAsia="Times New Roman" w:hAnsi="Times New Roman" w:cs="Times New Roman"/>
      <w:sz w:val="24"/>
      <w:szCs w:val="24"/>
    </w:rPr>
  </w:style>
  <w:style w:type="paragraph" w:customStyle="1" w:styleId="Default">
    <w:name w:val="Default"/>
    <w:uiPriority w:val="99"/>
    <w:rsid w:val="003962C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uiPriority w:val="99"/>
    <w:rsid w:val="003962CB"/>
    <w:pPr>
      <w:spacing w:after="120" w:line="480" w:lineRule="auto"/>
      <w:ind w:left="360"/>
    </w:pPr>
  </w:style>
  <w:style w:type="character" w:customStyle="1" w:styleId="BodyTextIndent2Char">
    <w:name w:val="Body Text Indent 2 Char"/>
    <w:basedOn w:val="DefaultParagraphFont"/>
    <w:link w:val="BodyTextIndent2"/>
    <w:uiPriority w:val="99"/>
    <w:rsid w:val="003962CB"/>
    <w:rPr>
      <w:rFonts w:ascii="Times New Roman" w:eastAsiaTheme="minorEastAsia" w:hAnsi="Times New Roman" w:cs="Times New Roman"/>
      <w:kern w:val="28"/>
      <w:sz w:val="24"/>
      <w:szCs w:val="24"/>
    </w:rPr>
  </w:style>
  <w:style w:type="paragraph" w:customStyle="1" w:styleId="p28">
    <w:name w:val="p28"/>
    <w:basedOn w:val="Normal"/>
    <w:uiPriority w:val="99"/>
    <w:rsid w:val="003962CB"/>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3962C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962CB"/>
    <w:pPr>
      <w:spacing w:after="120"/>
      <w:ind w:left="360"/>
    </w:pPr>
  </w:style>
  <w:style w:type="character" w:customStyle="1" w:styleId="BodyTextIndentChar">
    <w:name w:val="Body Text Indent Char"/>
    <w:basedOn w:val="DefaultParagraphFont"/>
    <w:link w:val="BodyTextIndent"/>
    <w:uiPriority w:val="99"/>
    <w:rsid w:val="003962CB"/>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uiPriority w:val="99"/>
    <w:rsid w:val="003962CB"/>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uiPriority w:val="99"/>
    <w:rsid w:val="003962CB"/>
    <w:pPr>
      <w:numPr>
        <w:ilvl w:val="0"/>
      </w:numPr>
      <w:tabs>
        <w:tab w:val="clear" w:pos="432"/>
      </w:tabs>
      <w:ind w:left="360" w:firstLine="0"/>
      <w:jc w:val="left"/>
    </w:pPr>
  </w:style>
  <w:style w:type="paragraph" w:customStyle="1" w:styleId="ColumnsRightSub">
    <w:name w:val="Columns Right (Sub)"/>
    <w:basedOn w:val="ColumnsRight"/>
    <w:uiPriority w:val="99"/>
    <w:rsid w:val="003962CB"/>
    <w:pPr>
      <w:numPr>
        <w:ilvl w:val="2"/>
      </w:numPr>
      <w:tabs>
        <w:tab w:val="clear" w:pos="720"/>
      </w:tabs>
      <w:ind w:left="2160" w:hanging="180"/>
    </w:pPr>
  </w:style>
  <w:style w:type="character" w:customStyle="1" w:styleId="ColumnsRightChar">
    <w:name w:val="Columns Right Char"/>
    <w:basedOn w:val="DefaultParagraphFont"/>
    <w:link w:val="ColumnsRight"/>
    <w:uiPriority w:val="99"/>
    <w:rsid w:val="003962CB"/>
    <w:rPr>
      <w:rFonts w:ascii="Times New Roman" w:eastAsia="SimSun" w:hAnsi="Times New Roman" w:cs="Times New Roman"/>
      <w:sz w:val="24"/>
      <w:szCs w:val="28"/>
      <w:lang w:val="en-GB" w:eastAsia="zh-CN"/>
    </w:rPr>
  </w:style>
  <w:style w:type="paragraph" w:customStyle="1" w:styleId="right">
    <w:name w:val="right"/>
    <w:basedOn w:val="Normal"/>
    <w:uiPriority w:val="99"/>
    <w:rsid w:val="003962CB"/>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uiPriority w:val="99"/>
    <w:rsid w:val="003962CB"/>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3962CB"/>
    <w:rPr>
      <w:color w:val="808080"/>
    </w:rPr>
  </w:style>
  <w:style w:type="paragraph" w:styleId="TOCHeading">
    <w:name w:val="TOC Heading"/>
    <w:basedOn w:val="Heading1"/>
    <w:next w:val="Normal"/>
    <w:uiPriority w:val="39"/>
    <w:unhideWhenUsed/>
    <w:qFormat/>
    <w:rsid w:val="003962CB"/>
    <w:pPr>
      <w:spacing w:line="259" w:lineRule="auto"/>
      <w:outlineLvl w:val="9"/>
    </w:pPr>
    <w:rPr>
      <w:rFonts w:asciiTheme="majorHAnsi" w:eastAsiaTheme="majorEastAsia" w:hAnsiTheme="majorHAnsi" w:cstheme="majorBidi"/>
      <w:bCs/>
      <w:caps/>
      <w:color w:val="2E74B5" w:themeColor="accent1" w:themeShade="BF"/>
      <w:szCs w:val="32"/>
    </w:rPr>
  </w:style>
  <w:style w:type="numbering" w:customStyle="1" w:styleId="NoList1">
    <w:name w:val="No List1"/>
    <w:next w:val="NoList"/>
    <w:uiPriority w:val="99"/>
    <w:semiHidden/>
    <w:unhideWhenUsed/>
    <w:rsid w:val="003962CB"/>
  </w:style>
  <w:style w:type="paragraph" w:customStyle="1" w:styleId="MyHeading">
    <w:name w:val="My Heading"/>
    <w:basedOn w:val="Normal"/>
    <w:link w:val="MyHeadingChar"/>
    <w:qFormat/>
    <w:rsid w:val="003962CB"/>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3962CB"/>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396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3962CB"/>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3962CB"/>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3962CB"/>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3962CB"/>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3962CB"/>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3962CB"/>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3962CB"/>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3962CB"/>
    <w:rPr>
      <w:rFonts w:ascii="Arial" w:hAnsi="Arial" w:cs="Arial"/>
      <w:b/>
      <w:color w:val="528CC9"/>
      <w:sz w:val="28"/>
      <w:szCs w:val="28"/>
      <w:lang w:val="en-GB"/>
    </w:rPr>
  </w:style>
  <w:style w:type="character" w:customStyle="1" w:styleId="HeadingblueChar">
    <w:name w:val="Heading blue Char"/>
    <w:basedOn w:val="DefaultParagraphFont"/>
    <w:link w:val="Headingblue"/>
    <w:rsid w:val="003962CB"/>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3962CB"/>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3962CB"/>
    <w:rPr>
      <w:rFonts w:ascii="Times New Roman" w:eastAsia="Calibri" w:hAnsi="Times New Roman" w:cs="Times New Roman"/>
      <w:sz w:val="16"/>
      <w:szCs w:val="16"/>
    </w:rPr>
  </w:style>
  <w:style w:type="paragraph" w:customStyle="1" w:styleId="MarginText">
    <w:name w:val="Margin Text"/>
    <w:basedOn w:val="BodyText"/>
    <w:uiPriority w:val="99"/>
    <w:rsid w:val="003962CB"/>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3962CB"/>
    <w:pPr>
      <w:spacing w:line="241" w:lineRule="atLeast"/>
    </w:pPr>
    <w:rPr>
      <w:rFonts w:ascii="AGaramond" w:hAnsi="AGaramond"/>
      <w:color w:val="auto"/>
      <w:lang w:val="en-US"/>
    </w:rPr>
  </w:style>
  <w:style w:type="character" w:customStyle="1" w:styleId="A5">
    <w:name w:val="A5"/>
    <w:uiPriority w:val="99"/>
    <w:rsid w:val="003962CB"/>
    <w:rPr>
      <w:rFonts w:cs="AGaramond"/>
      <w:color w:val="000000"/>
      <w:sz w:val="22"/>
      <w:szCs w:val="22"/>
    </w:rPr>
  </w:style>
  <w:style w:type="paragraph" w:customStyle="1" w:styleId="Pa2">
    <w:name w:val="Pa2"/>
    <w:basedOn w:val="Default"/>
    <w:next w:val="Default"/>
    <w:uiPriority w:val="99"/>
    <w:rsid w:val="003962CB"/>
    <w:pPr>
      <w:spacing w:line="241" w:lineRule="atLeast"/>
    </w:pPr>
    <w:rPr>
      <w:rFonts w:ascii="AGaramond" w:hAnsi="AGaramond"/>
      <w:color w:val="auto"/>
      <w:lang w:val="en-US"/>
    </w:rPr>
  </w:style>
  <w:style w:type="paragraph" w:customStyle="1" w:styleId="Revision1">
    <w:name w:val="Revision1"/>
    <w:next w:val="Revision"/>
    <w:hidden/>
    <w:uiPriority w:val="99"/>
    <w:semiHidden/>
    <w:rsid w:val="003962CB"/>
    <w:pPr>
      <w:spacing w:after="0" w:line="240" w:lineRule="auto"/>
    </w:pPr>
    <w:rPr>
      <w:rFonts w:ascii="Calibri" w:eastAsia="Calibri" w:hAnsi="Calibri" w:cs="Times New Roman"/>
    </w:rPr>
  </w:style>
  <w:style w:type="character" w:styleId="PageNumber">
    <w:name w:val="page number"/>
    <w:basedOn w:val="DefaultParagraphFont"/>
    <w:rsid w:val="003962CB"/>
  </w:style>
  <w:style w:type="paragraph" w:styleId="z-TopofForm">
    <w:name w:val="HTML Top of Form"/>
    <w:basedOn w:val="Normal"/>
    <w:next w:val="Normal"/>
    <w:link w:val="z-TopofFormChar"/>
    <w:hidden/>
    <w:uiPriority w:val="99"/>
    <w:semiHidden/>
    <w:unhideWhenUsed/>
    <w:rsid w:val="003962CB"/>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3962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962CB"/>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3962CB"/>
    <w:rPr>
      <w:rFonts w:ascii="Arial" w:eastAsia="Times New Roman" w:hAnsi="Arial" w:cs="Arial"/>
      <w:vanish/>
      <w:sz w:val="16"/>
      <w:szCs w:val="16"/>
    </w:rPr>
  </w:style>
  <w:style w:type="paragraph" w:customStyle="1" w:styleId="Headline">
    <w:name w:val="Headline"/>
    <w:basedOn w:val="Heading1"/>
    <w:link w:val="HeadlineChar"/>
    <w:qFormat/>
    <w:rsid w:val="003962CB"/>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3962CB"/>
    <w:rPr>
      <w:rFonts w:ascii="Arial" w:eastAsia="Times New Roman" w:hAnsi="Arial" w:cs="Segoe UI"/>
      <w:b w:val="0"/>
      <w:caps/>
      <w:color w:val="518ECB"/>
      <w:sz w:val="28"/>
      <w:lang w:eastAsia="en-GB"/>
    </w:rPr>
  </w:style>
  <w:style w:type="paragraph" w:customStyle="1" w:styleId="SchHead">
    <w:name w:val="SchHead"/>
    <w:basedOn w:val="Normal"/>
    <w:next w:val="Normal"/>
    <w:uiPriority w:val="99"/>
    <w:rsid w:val="003962CB"/>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3962CB"/>
    <w:rPr>
      <w:rFonts w:ascii="Times New Roman" w:eastAsia="Times New Roman" w:hAnsi="Times New Roman" w:cs="Times New Roman"/>
      <w:sz w:val="24"/>
      <w:szCs w:val="20"/>
    </w:rPr>
  </w:style>
  <w:style w:type="paragraph" w:customStyle="1" w:styleId="Single">
    <w:name w:val="Single"/>
    <w:basedOn w:val="Normal"/>
    <w:uiPriority w:val="99"/>
    <w:rsid w:val="003962CB"/>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uiPriority w:val="99"/>
    <w:rsid w:val="003962CB"/>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3962CB"/>
    <w:pPr>
      <w:spacing w:after="120"/>
    </w:pPr>
    <w:rPr>
      <w:sz w:val="16"/>
      <w:szCs w:val="16"/>
    </w:rPr>
  </w:style>
  <w:style w:type="character" w:customStyle="1" w:styleId="BodyText3Char1">
    <w:name w:val="Body Text 3 Char1"/>
    <w:basedOn w:val="DefaultParagraphFont"/>
    <w:link w:val="BodyText3"/>
    <w:uiPriority w:val="99"/>
    <w:semiHidden/>
    <w:rsid w:val="003962CB"/>
    <w:rPr>
      <w:rFonts w:ascii="Times New Roman" w:eastAsiaTheme="minorEastAsia" w:hAnsi="Times New Roman" w:cs="Times New Roman"/>
      <w:kern w:val="28"/>
      <w:sz w:val="16"/>
      <w:szCs w:val="16"/>
    </w:rPr>
  </w:style>
  <w:style w:type="paragraph" w:styleId="Revision">
    <w:name w:val="Revision"/>
    <w:hidden/>
    <w:uiPriority w:val="99"/>
    <w:semiHidden/>
    <w:rsid w:val="003962CB"/>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3962CB"/>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3962CB"/>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3962CB"/>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3962CB"/>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3962CB"/>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3962CB"/>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396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962CB"/>
    <w:rPr>
      <w:color w:val="808080"/>
      <w:shd w:val="clear" w:color="auto" w:fill="E6E6E6"/>
    </w:rPr>
  </w:style>
  <w:style w:type="paragraph" w:customStyle="1" w:styleId="UNDPConditionShort">
    <w:name w:val="UNDP Condition Short"/>
    <w:basedOn w:val="Normal"/>
    <w:uiPriority w:val="99"/>
    <w:rsid w:val="003962C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3962CB"/>
    <w:rPr>
      <w:color w:val="808080"/>
      <w:shd w:val="clear" w:color="auto" w:fill="E6E6E6"/>
    </w:rPr>
  </w:style>
  <w:style w:type="paragraph" w:styleId="NoSpacing">
    <w:name w:val="No Spacing"/>
    <w:uiPriority w:val="1"/>
    <w:qFormat/>
    <w:rsid w:val="003962CB"/>
    <w:pPr>
      <w:spacing w:after="0" w:line="240" w:lineRule="auto"/>
    </w:pPr>
  </w:style>
  <w:style w:type="paragraph" w:customStyle="1" w:styleId="TableParagraph">
    <w:name w:val="Table Paragraph"/>
    <w:basedOn w:val="Normal"/>
    <w:uiPriority w:val="1"/>
    <w:qFormat/>
    <w:rsid w:val="003962CB"/>
    <w:pPr>
      <w:overflowPunct/>
      <w:adjustRightInd/>
    </w:pPr>
    <w:rPr>
      <w:rFonts w:asciiTheme="minorHAnsi" w:eastAsiaTheme="minorHAnsi" w:hAnsiTheme="minorHAnsi" w:cstheme="minorBidi"/>
      <w:kern w:val="0"/>
      <w:sz w:val="22"/>
      <w:szCs w:val="22"/>
    </w:rPr>
  </w:style>
  <w:style w:type="paragraph" w:customStyle="1" w:styleId="NoSpace">
    <w:name w:val="No Space"/>
    <w:basedOn w:val="Normal"/>
    <w:link w:val="NoSpaceChar"/>
    <w:qFormat/>
    <w:rsid w:val="003962CB"/>
    <w:pPr>
      <w:widowControl/>
      <w:overflowPunct/>
      <w:adjustRightInd/>
      <w:ind w:left="360"/>
      <w:jc w:val="both"/>
    </w:pPr>
    <w:rPr>
      <w:rFonts w:asciiTheme="minorHAnsi" w:hAnsiTheme="minorHAnsi"/>
      <w:b/>
      <w:bCs/>
      <w:sz w:val="22"/>
      <w:szCs w:val="22"/>
    </w:rPr>
  </w:style>
  <w:style w:type="character" w:customStyle="1" w:styleId="NoSpaceChar">
    <w:name w:val="No Space Char"/>
    <w:basedOn w:val="DefaultParagraphFont"/>
    <w:link w:val="NoSpace"/>
    <w:rsid w:val="003962CB"/>
    <w:rPr>
      <w:rFonts w:eastAsiaTheme="minorEastAsia" w:cs="Times New Roman"/>
      <w:b/>
      <w:bCs/>
      <w:kern w:val="28"/>
    </w:rPr>
  </w:style>
  <w:style w:type="character" w:customStyle="1" w:styleId="UnresolvedMention3">
    <w:name w:val="Unresolved Mention3"/>
    <w:basedOn w:val="DefaultParagraphFont"/>
    <w:uiPriority w:val="99"/>
    <w:semiHidden/>
    <w:unhideWhenUsed/>
    <w:rsid w:val="003962CB"/>
    <w:rPr>
      <w:color w:val="605E5C"/>
      <w:shd w:val="clear" w:color="auto" w:fill="E1DFDD"/>
    </w:rPr>
  </w:style>
  <w:style w:type="paragraph" w:styleId="HTMLPreformatted">
    <w:name w:val="HTML Preformatted"/>
    <w:basedOn w:val="Normal"/>
    <w:link w:val="HTMLPreformattedChar"/>
    <w:uiPriority w:val="99"/>
    <w:unhideWhenUsed/>
    <w:rsid w:val="00396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3962CB"/>
    <w:rPr>
      <w:rFonts w:ascii="Courier New" w:eastAsia="Times New Roman" w:hAnsi="Courier New" w:cs="Courier New"/>
      <w:sz w:val="20"/>
      <w:szCs w:val="20"/>
    </w:rPr>
  </w:style>
  <w:style w:type="paragraph" w:customStyle="1" w:styleId="font5">
    <w:name w:val="font5"/>
    <w:basedOn w:val="Normal"/>
    <w:uiPriority w:val="99"/>
    <w:rsid w:val="003962CB"/>
    <w:pPr>
      <w:widowControl/>
      <w:overflowPunct/>
      <w:adjustRightInd/>
      <w:spacing w:before="100" w:beforeAutospacing="1" w:after="100" w:afterAutospacing="1"/>
    </w:pPr>
    <w:rPr>
      <w:rFonts w:ascii="Tahoma" w:eastAsia="Times New Roman" w:hAnsi="Tahoma" w:cs="Tahoma"/>
      <w:color w:val="000000"/>
      <w:kern w:val="0"/>
      <w:sz w:val="18"/>
      <w:szCs w:val="18"/>
    </w:rPr>
  </w:style>
  <w:style w:type="paragraph" w:customStyle="1" w:styleId="font6">
    <w:name w:val="font6"/>
    <w:basedOn w:val="Normal"/>
    <w:uiPriority w:val="99"/>
    <w:rsid w:val="003962CB"/>
    <w:pPr>
      <w:widowControl/>
      <w:overflowPunct/>
      <w:adjustRightInd/>
      <w:spacing w:before="100" w:beforeAutospacing="1" w:after="100" w:afterAutospacing="1"/>
    </w:pPr>
    <w:rPr>
      <w:rFonts w:ascii="Tahoma" w:eastAsia="Times New Roman" w:hAnsi="Tahoma" w:cs="Tahoma"/>
      <w:b/>
      <w:bCs/>
      <w:color w:val="000000"/>
      <w:kern w:val="0"/>
      <w:sz w:val="18"/>
      <w:szCs w:val="18"/>
    </w:rPr>
  </w:style>
  <w:style w:type="paragraph" w:customStyle="1" w:styleId="xl66">
    <w:name w:val="xl66"/>
    <w:basedOn w:val="Normal"/>
    <w:uiPriority w:val="99"/>
    <w:rsid w:val="003962CB"/>
    <w:pPr>
      <w:widowControl/>
      <w:shd w:val="clear" w:color="000000" w:fill="FFFF00"/>
      <w:overflowPunct/>
      <w:adjustRightInd/>
      <w:spacing w:before="100" w:beforeAutospacing="1" w:after="100" w:afterAutospacing="1"/>
    </w:pPr>
    <w:rPr>
      <w:rFonts w:eastAsia="Times New Roman"/>
      <w:kern w:val="0"/>
    </w:rPr>
  </w:style>
  <w:style w:type="paragraph" w:customStyle="1" w:styleId="xl67">
    <w:name w:val="xl67"/>
    <w:basedOn w:val="Normal"/>
    <w:uiPriority w:val="99"/>
    <w:rsid w:val="003962CB"/>
    <w:pPr>
      <w:widowControl/>
      <w:overflowPunct/>
      <w:adjustRightInd/>
      <w:spacing w:before="100" w:beforeAutospacing="1" w:after="100" w:afterAutospacing="1"/>
      <w:jc w:val="center"/>
    </w:pPr>
    <w:rPr>
      <w:rFonts w:eastAsia="Times New Roman"/>
      <w:kern w:val="0"/>
    </w:rPr>
  </w:style>
  <w:style w:type="paragraph" w:customStyle="1" w:styleId="xl68">
    <w:name w:val="xl68"/>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69">
    <w:name w:val="xl69"/>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ascii="Calibri" w:eastAsia="Times New Roman" w:hAnsi="Calibri"/>
      <w:b/>
      <w:bCs/>
      <w:color w:val="000000"/>
      <w:kern w:val="0"/>
    </w:rPr>
  </w:style>
  <w:style w:type="paragraph" w:customStyle="1" w:styleId="xl70">
    <w:name w:val="xl70"/>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71">
    <w:name w:val="xl71"/>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2">
    <w:name w:val="xl72"/>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3">
    <w:name w:val="xl73"/>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4">
    <w:name w:val="xl74"/>
    <w:basedOn w:val="Normal"/>
    <w:uiPriority w:val="99"/>
    <w:rsid w:val="003962CB"/>
    <w:pPr>
      <w:widowControl/>
      <w:pBdr>
        <w:top w:val="single" w:sz="4" w:space="0" w:color="auto"/>
        <w:left w:val="single" w:sz="4" w:space="7" w:color="auto"/>
        <w:bottom w:val="single" w:sz="4" w:space="0" w:color="auto"/>
        <w:right w:val="single" w:sz="4" w:space="0" w:color="auto"/>
      </w:pBdr>
      <w:overflowPunct/>
      <w:adjustRightInd/>
      <w:spacing w:before="100" w:beforeAutospacing="1" w:after="100" w:afterAutospacing="1"/>
      <w:ind w:firstLineChars="100" w:firstLine="100"/>
      <w:textAlignment w:val="center"/>
    </w:pPr>
    <w:rPr>
      <w:rFonts w:ascii="Calibri" w:eastAsia="Times New Roman" w:hAnsi="Calibri"/>
      <w:b/>
      <w:bCs/>
      <w:kern w:val="0"/>
    </w:rPr>
  </w:style>
  <w:style w:type="paragraph" w:customStyle="1" w:styleId="xl75">
    <w:name w:val="xl75"/>
    <w:basedOn w:val="Normal"/>
    <w:uiPriority w:val="99"/>
    <w:rsid w:val="003962CB"/>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6">
    <w:name w:val="xl76"/>
    <w:basedOn w:val="Normal"/>
    <w:uiPriority w:val="99"/>
    <w:rsid w:val="003962CB"/>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7">
    <w:name w:val="xl77"/>
    <w:basedOn w:val="Normal"/>
    <w:uiPriority w:val="99"/>
    <w:rsid w:val="003962CB"/>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8">
    <w:name w:val="xl78"/>
    <w:basedOn w:val="Normal"/>
    <w:uiPriority w:val="99"/>
    <w:rsid w:val="003962CB"/>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9">
    <w:name w:val="xl79"/>
    <w:basedOn w:val="Normal"/>
    <w:uiPriority w:val="99"/>
    <w:rsid w:val="003962CB"/>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0">
    <w:name w:val="xl80"/>
    <w:basedOn w:val="Normal"/>
    <w:uiPriority w:val="99"/>
    <w:rsid w:val="003962CB"/>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1">
    <w:name w:val="xl81"/>
    <w:basedOn w:val="Normal"/>
    <w:uiPriority w:val="99"/>
    <w:rsid w:val="003962CB"/>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2">
    <w:name w:val="xl82"/>
    <w:basedOn w:val="Normal"/>
    <w:uiPriority w:val="99"/>
    <w:rsid w:val="003962CB"/>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3">
    <w:name w:val="xl83"/>
    <w:basedOn w:val="Normal"/>
    <w:uiPriority w:val="99"/>
    <w:rsid w:val="003962CB"/>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4">
    <w:name w:val="xl84"/>
    <w:basedOn w:val="Normal"/>
    <w:uiPriority w:val="99"/>
    <w:rsid w:val="003962CB"/>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5">
    <w:name w:val="xl85"/>
    <w:basedOn w:val="Normal"/>
    <w:uiPriority w:val="99"/>
    <w:rsid w:val="003962CB"/>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6">
    <w:name w:val="xl86"/>
    <w:basedOn w:val="Normal"/>
    <w:uiPriority w:val="99"/>
    <w:rsid w:val="003962CB"/>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7">
    <w:name w:val="xl87"/>
    <w:basedOn w:val="Normal"/>
    <w:uiPriority w:val="99"/>
    <w:rsid w:val="003962CB"/>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8">
    <w:name w:val="xl88"/>
    <w:basedOn w:val="Normal"/>
    <w:uiPriority w:val="99"/>
    <w:rsid w:val="003962CB"/>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9">
    <w:name w:val="xl89"/>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0">
    <w:name w:val="xl90"/>
    <w:basedOn w:val="Normal"/>
    <w:uiPriority w:val="99"/>
    <w:rsid w:val="003962CB"/>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1">
    <w:name w:val="xl91"/>
    <w:basedOn w:val="Normal"/>
    <w:uiPriority w:val="99"/>
    <w:rsid w:val="003962CB"/>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2">
    <w:name w:val="xl92"/>
    <w:basedOn w:val="Normal"/>
    <w:uiPriority w:val="99"/>
    <w:rsid w:val="003962CB"/>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3">
    <w:name w:val="xl93"/>
    <w:basedOn w:val="Normal"/>
    <w:uiPriority w:val="99"/>
    <w:rsid w:val="003962CB"/>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4">
    <w:name w:val="xl94"/>
    <w:basedOn w:val="Normal"/>
    <w:uiPriority w:val="99"/>
    <w:rsid w:val="003962CB"/>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5">
    <w:name w:val="xl95"/>
    <w:basedOn w:val="Normal"/>
    <w:uiPriority w:val="99"/>
    <w:rsid w:val="003962CB"/>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6">
    <w:name w:val="xl96"/>
    <w:basedOn w:val="Normal"/>
    <w:uiPriority w:val="99"/>
    <w:rsid w:val="003962CB"/>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7">
    <w:name w:val="xl97"/>
    <w:basedOn w:val="Normal"/>
    <w:uiPriority w:val="99"/>
    <w:rsid w:val="003962CB"/>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8">
    <w:name w:val="xl98"/>
    <w:basedOn w:val="Normal"/>
    <w:uiPriority w:val="99"/>
    <w:rsid w:val="003962CB"/>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9">
    <w:name w:val="xl99"/>
    <w:basedOn w:val="Normal"/>
    <w:uiPriority w:val="99"/>
    <w:rsid w:val="003962CB"/>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0">
    <w:name w:val="xl100"/>
    <w:basedOn w:val="Normal"/>
    <w:uiPriority w:val="99"/>
    <w:rsid w:val="003962CB"/>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1">
    <w:name w:val="xl101"/>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ascii="Calibri" w:eastAsia="Times New Roman" w:hAnsi="Calibri"/>
      <w:b/>
      <w:bCs/>
      <w:color w:val="000000"/>
      <w:kern w:val="0"/>
    </w:rPr>
  </w:style>
  <w:style w:type="paragraph" w:customStyle="1" w:styleId="xl102">
    <w:name w:val="xl102"/>
    <w:basedOn w:val="Normal"/>
    <w:uiPriority w:val="99"/>
    <w:rsid w:val="003962CB"/>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3">
    <w:name w:val="xl103"/>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04">
    <w:name w:val="xl104"/>
    <w:basedOn w:val="Normal"/>
    <w:uiPriority w:val="99"/>
    <w:rsid w:val="003962CB"/>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5">
    <w:name w:val="xl105"/>
    <w:basedOn w:val="Normal"/>
    <w:uiPriority w:val="99"/>
    <w:rsid w:val="003962CB"/>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6">
    <w:name w:val="xl106"/>
    <w:basedOn w:val="Normal"/>
    <w:uiPriority w:val="99"/>
    <w:rsid w:val="003962CB"/>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7">
    <w:name w:val="xl107"/>
    <w:basedOn w:val="Normal"/>
    <w:uiPriority w:val="99"/>
    <w:rsid w:val="003962CB"/>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8">
    <w:name w:val="xl108"/>
    <w:basedOn w:val="Normal"/>
    <w:uiPriority w:val="99"/>
    <w:rsid w:val="003962CB"/>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9">
    <w:name w:val="xl109"/>
    <w:basedOn w:val="Normal"/>
    <w:uiPriority w:val="99"/>
    <w:rsid w:val="003962CB"/>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0">
    <w:name w:val="xl110"/>
    <w:basedOn w:val="Normal"/>
    <w:uiPriority w:val="99"/>
    <w:rsid w:val="003962CB"/>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11">
    <w:name w:val="xl111"/>
    <w:basedOn w:val="Normal"/>
    <w:uiPriority w:val="99"/>
    <w:rsid w:val="003962CB"/>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2">
    <w:name w:val="xl112"/>
    <w:basedOn w:val="Normal"/>
    <w:uiPriority w:val="99"/>
    <w:rsid w:val="003962CB"/>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3">
    <w:name w:val="xl113"/>
    <w:basedOn w:val="Normal"/>
    <w:uiPriority w:val="99"/>
    <w:rsid w:val="003962CB"/>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4">
    <w:name w:val="xl114"/>
    <w:basedOn w:val="Normal"/>
    <w:uiPriority w:val="99"/>
    <w:rsid w:val="003962CB"/>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5">
    <w:name w:val="xl115"/>
    <w:basedOn w:val="Normal"/>
    <w:uiPriority w:val="99"/>
    <w:rsid w:val="003962CB"/>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6">
    <w:name w:val="xl116"/>
    <w:basedOn w:val="Normal"/>
    <w:uiPriority w:val="99"/>
    <w:rsid w:val="003962CB"/>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7">
    <w:name w:val="xl117"/>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18">
    <w:name w:val="xl118"/>
    <w:basedOn w:val="Normal"/>
    <w:uiPriority w:val="99"/>
    <w:rsid w:val="003962CB"/>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19">
    <w:name w:val="xl119"/>
    <w:basedOn w:val="Normal"/>
    <w:uiPriority w:val="99"/>
    <w:rsid w:val="003962CB"/>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0">
    <w:name w:val="xl120"/>
    <w:basedOn w:val="Normal"/>
    <w:uiPriority w:val="99"/>
    <w:rsid w:val="003962CB"/>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1">
    <w:name w:val="xl121"/>
    <w:basedOn w:val="Normal"/>
    <w:uiPriority w:val="99"/>
    <w:rsid w:val="003962CB"/>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2">
    <w:name w:val="xl122"/>
    <w:basedOn w:val="Normal"/>
    <w:uiPriority w:val="99"/>
    <w:rsid w:val="003962CB"/>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3">
    <w:name w:val="xl123"/>
    <w:basedOn w:val="Normal"/>
    <w:uiPriority w:val="99"/>
    <w:rsid w:val="003962CB"/>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4">
    <w:name w:val="xl124"/>
    <w:basedOn w:val="Normal"/>
    <w:uiPriority w:val="99"/>
    <w:rsid w:val="003962CB"/>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5">
    <w:name w:val="xl125"/>
    <w:basedOn w:val="Normal"/>
    <w:uiPriority w:val="99"/>
    <w:rsid w:val="003962CB"/>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6">
    <w:name w:val="xl126"/>
    <w:basedOn w:val="Normal"/>
    <w:uiPriority w:val="99"/>
    <w:rsid w:val="003962CB"/>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7">
    <w:name w:val="xl127"/>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top"/>
    </w:pPr>
    <w:rPr>
      <w:rFonts w:ascii="Calibri" w:eastAsia="Times New Roman" w:hAnsi="Calibri"/>
      <w:b/>
      <w:bCs/>
      <w:color w:val="000000"/>
      <w:kern w:val="0"/>
    </w:rPr>
  </w:style>
  <w:style w:type="paragraph" w:customStyle="1" w:styleId="xl128">
    <w:name w:val="xl128"/>
    <w:basedOn w:val="Normal"/>
    <w:uiPriority w:val="99"/>
    <w:rsid w:val="003962CB"/>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9">
    <w:name w:val="xl129"/>
    <w:basedOn w:val="Normal"/>
    <w:uiPriority w:val="99"/>
    <w:rsid w:val="003962CB"/>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0">
    <w:name w:val="xl130"/>
    <w:basedOn w:val="Normal"/>
    <w:uiPriority w:val="99"/>
    <w:rsid w:val="003962CB"/>
    <w:pPr>
      <w:widowControl/>
      <w:pBdr>
        <w:top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1">
    <w:name w:val="xl131"/>
    <w:basedOn w:val="Normal"/>
    <w:uiPriority w:val="99"/>
    <w:rsid w:val="003962CB"/>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2">
    <w:name w:val="xl132"/>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kern w:val="0"/>
    </w:rPr>
  </w:style>
  <w:style w:type="paragraph" w:customStyle="1" w:styleId="xl133">
    <w:name w:val="xl133"/>
    <w:basedOn w:val="Normal"/>
    <w:uiPriority w:val="99"/>
    <w:rsid w:val="003962CB"/>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4">
    <w:name w:val="xl134"/>
    <w:basedOn w:val="Normal"/>
    <w:uiPriority w:val="99"/>
    <w:rsid w:val="003962CB"/>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5">
    <w:name w:val="xl135"/>
    <w:basedOn w:val="Normal"/>
    <w:uiPriority w:val="99"/>
    <w:rsid w:val="003962CB"/>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6">
    <w:name w:val="xl136"/>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37">
    <w:name w:val="xl137"/>
    <w:basedOn w:val="Normal"/>
    <w:uiPriority w:val="99"/>
    <w:rsid w:val="003962CB"/>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8">
    <w:name w:val="xl138"/>
    <w:basedOn w:val="Normal"/>
    <w:uiPriority w:val="99"/>
    <w:rsid w:val="003962CB"/>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9">
    <w:name w:val="xl139"/>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40">
    <w:name w:val="xl140"/>
    <w:basedOn w:val="Normal"/>
    <w:uiPriority w:val="99"/>
    <w:rsid w:val="003962CB"/>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1">
    <w:name w:val="xl141"/>
    <w:basedOn w:val="Normal"/>
    <w:uiPriority w:val="99"/>
    <w:rsid w:val="003962CB"/>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2">
    <w:name w:val="xl142"/>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3">
    <w:name w:val="xl143"/>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4">
    <w:name w:val="xl144"/>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5">
    <w:name w:val="xl145"/>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6">
    <w:name w:val="xl146"/>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7">
    <w:name w:val="xl147"/>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8">
    <w:name w:val="xl148"/>
    <w:basedOn w:val="Normal"/>
    <w:uiPriority w:val="99"/>
    <w:rsid w:val="003962CB"/>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9">
    <w:name w:val="xl149"/>
    <w:basedOn w:val="Normal"/>
    <w:uiPriority w:val="99"/>
    <w:rsid w:val="003962CB"/>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0">
    <w:name w:val="xl150"/>
    <w:basedOn w:val="Normal"/>
    <w:uiPriority w:val="99"/>
    <w:rsid w:val="003962CB"/>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1">
    <w:name w:val="xl151"/>
    <w:basedOn w:val="Normal"/>
    <w:uiPriority w:val="99"/>
    <w:rsid w:val="003962CB"/>
    <w:pPr>
      <w:widowControl/>
      <w:pBdr>
        <w:top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2">
    <w:name w:val="xl152"/>
    <w:basedOn w:val="Normal"/>
    <w:uiPriority w:val="99"/>
    <w:rsid w:val="003962CB"/>
    <w:pPr>
      <w:widowControl/>
      <w:pBdr>
        <w:top w:val="single" w:sz="4" w:space="0" w:color="auto"/>
        <w:left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3">
    <w:name w:val="xl153"/>
    <w:basedOn w:val="Normal"/>
    <w:uiPriority w:val="99"/>
    <w:rsid w:val="003962CB"/>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4">
    <w:name w:val="xl154"/>
    <w:basedOn w:val="Normal"/>
    <w:uiPriority w:val="99"/>
    <w:rsid w:val="003962CB"/>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5">
    <w:name w:val="xl155"/>
    <w:basedOn w:val="Normal"/>
    <w:uiPriority w:val="99"/>
    <w:rsid w:val="003962CB"/>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6">
    <w:name w:val="xl156"/>
    <w:basedOn w:val="Normal"/>
    <w:uiPriority w:val="99"/>
    <w:rsid w:val="003962CB"/>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57">
    <w:name w:val="xl157"/>
    <w:basedOn w:val="Normal"/>
    <w:uiPriority w:val="99"/>
    <w:rsid w:val="003962CB"/>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font7">
    <w:name w:val="font7"/>
    <w:basedOn w:val="Normal"/>
    <w:uiPriority w:val="99"/>
    <w:rsid w:val="003962CB"/>
    <w:pPr>
      <w:widowControl/>
      <w:overflowPunct/>
      <w:adjustRightInd/>
      <w:spacing w:before="100" w:beforeAutospacing="1" w:after="100" w:afterAutospacing="1"/>
    </w:pPr>
    <w:rPr>
      <w:rFonts w:eastAsia="Times New Roman"/>
      <w:b/>
      <w:bCs/>
      <w:color w:val="000000"/>
      <w:kern w:val="0"/>
    </w:rPr>
  </w:style>
  <w:style w:type="paragraph" w:customStyle="1" w:styleId="xl65">
    <w:name w:val="xl65"/>
    <w:basedOn w:val="Normal"/>
    <w:uiPriority w:val="99"/>
    <w:rsid w:val="003962CB"/>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ascii="Calibri" w:eastAsia="Times New Roman" w:hAnsi="Calibri"/>
      <w:b/>
      <w:bCs/>
      <w:kern w:val="0"/>
      <w:sz w:val="28"/>
      <w:szCs w:val="28"/>
    </w:rPr>
  </w:style>
  <w:style w:type="paragraph" w:customStyle="1" w:styleId="xl158">
    <w:name w:val="xl158"/>
    <w:basedOn w:val="Normal"/>
    <w:uiPriority w:val="99"/>
    <w:rsid w:val="003962CB"/>
    <w:pPr>
      <w:widowControl/>
      <w:pBdr>
        <w:right w:val="single" w:sz="4"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9">
    <w:name w:val="xl159"/>
    <w:basedOn w:val="Normal"/>
    <w:uiPriority w:val="99"/>
    <w:rsid w:val="003962CB"/>
    <w:pPr>
      <w:widowControl/>
      <w:pBdr>
        <w:left w:val="single" w:sz="8"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font8">
    <w:name w:val="font8"/>
    <w:basedOn w:val="Normal"/>
    <w:uiPriority w:val="99"/>
    <w:rsid w:val="003962CB"/>
    <w:pPr>
      <w:widowControl/>
      <w:overflowPunct/>
      <w:adjustRightInd/>
      <w:spacing w:before="100" w:beforeAutospacing="1" w:after="100" w:afterAutospacing="1"/>
    </w:pPr>
    <w:rPr>
      <w:rFonts w:ascii="Calibri Light" w:eastAsia="Times New Roman" w:hAnsi="Calibri Light"/>
      <w:b/>
      <w:bCs/>
      <w:color w:val="000000"/>
      <w:kern w:val="0"/>
    </w:rPr>
  </w:style>
  <w:style w:type="paragraph" w:customStyle="1" w:styleId="font9">
    <w:name w:val="font9"/>
    <w:basedOn w:val="Normal"/>
    <w:uiPriority w:val="99"/>
    <w:rsid w:val="003962CB"/>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0">
    <w:name w:val="font10"/>
    <w:basedOn w:val="Normal"/>
    <w:uiPriority w:val="99"/>
    <w:rsid w:val="003962CB"/>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1">
    <w:name w:val="font11"/>
    <w:basedOn w:val="Normal"/>
    <w:uiPriority w:val="99"/>
    <w:rsid w:val="003962CB"/>
    <w:pPr>
      <w:widowControl/>
      <w:overflowPunct/>
      <w:adjustRightInd/>
      <w:spacing w:before="100" w:beforeAutospacing="1" w:after="100" w:afterAutospacing="1"/>
    </w:pPr>
    <w:rPr>
      <w:rFonts w:ascii="Calibri Light" w:eastAsia="Times New Roman" w:hAnsi="Calibri Light"/>
      <w:b/>
      <w:bCs/>
      <w:kern w:val="0"/>
      <w:u w:val="single"/>
    </w:rPr>
  </w:style>
  <w:style w:type="paragraph" w:customStyle="1" w:styleId="font12">
    <w:name w:val="font12"/>
    <w:basedOn w:val="Normal"/>
    <w:uiPriority w:val="99"/>
    <w:rsid w:val="003962CB"/>
    <w:pPr>
      <w:widowControl/>
      <w:overflowPunct/>
      <w:adjustRightInd/>
      <w:spacing w:before="100" w:beforeAutospacing="1" w:after="100" w:afterAutospacing="1"/>
    </w:pPr>
    <w:rPr>
      <w:rFonts w:ascii="Calibri Light" w:eastAsia="Times New Roman" w:hAnsi="Calibri Light"/>
      <w:b/>
      <w:bCs/>
      <w:kern w:val="0"/>
    </w:rPr>
  </w:style>
  <w:style w:type="paragraph" w:customStyle="1" w:styleId="font13">
    <w:name w:val="font13"/>
    <w:basedOn w:val="Normal"/>
    <w:uiPriority w:val="99"/>
    <w:rsid w:val="003962CB"/>
    <w:pPr>
      <w:widowControl/>
      <w:overflowPunct/>
      <w:adjustRightInd/>
      <w:spacing w:before="100" w:beforeAutospacing="1" w:after="100" w:afterAutospacing="1"/>
    </w:pPr>
    <w:rPr>
      <w:rFonts w:eastAsia="Times New Roman"/>
      <w:color w:val="000000"/>
      <w:kern w:val="0"/>
    </w:rPr>
  </w:style>
  <w:style w:type="paragraph" w:customStyle="1" w:styleId="font14">
    <w:name w:val="font14"/>
    <w:basedOn w:val="Normal"/>
    <w:uiPriority w:val="99"/>
    <w:rsid w:val="003962CB"/>
    <w:pPr>
      <w:widowControl/>
      <w:overflowPunct/>
      <w:adjustRightInd/>
      <w:spacing w:before="100" w:beforeAutospacing="1" w:after="100" w:afterAutospacing="1"/>
    </w:pPr>
    <w:rPr>
      <w:rFonts w:eastAsia="Times New Roman"/>
      <w:color w:val="000000"/>
      <w:kern w:val="0"/>
      <w:sz w:val="26"/>
      <w:szCs w:val="26"/>
    </w:rPr>
  </w:style>
  <w:style w:type="paragraph" w:customStyle="1" w:styleId="xl63">
    <w:name w:val="xl63"/>
    <w:basedOn w:val="Normal"/>
    <w:uiPriority w:val="99"/>
    <w:rsid w:val="003962CB"/>
    <w:pPr>
      <w:widowControl/>
      <w:overflowPunct/>
      <w:adjustRightInd/>
      <w:spacing w:before="100" w:beforeAutospacing="1" w:after="100" w:afterAutospacing="1"/>
      <w:jc w:val="center"/>
    </w:pPr>
    <w:rPr>
      <w:rFonts w:eastAsia="Times New Roman"/>
      <w:kern w:val="0"/>
      <w:sz w:val="20"/>
      <w:szCs w:val="20"/>
    </w:rPr>
  </w:style>
  <w:style w:type="paragraph" w:customStyle="1" w:styleId="xl64">
    <w:name w:val="xl64"/>
    <w:basedOn w:val="Normal"/>
    <w:uiPriority w:val="99"/>
    <w:rsid w:val="003962CB"/>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eastAsia="Times New Roman"/>
      <w:b/>
      <w:bCs/>
      <w:kern w:val="0"/>
      <w:sz w:val="20"/>
      <w:szCs w:val="20"/>
    </w:rPr>
  </w:style>
  <w:style w:type="paragraph" w:styleId="EndnoteText">
    <w:name w:val="endnote text"/>
    <w:basedOn w:val="Normal"/>
    <w:link w:val="EndnoteTextChar"/>
    <w:uiPriority w:val="99"/>
    <w:semiHidden/>
    <w:unhideWhenUsed/>
    <w:rsid w:val="003962CB"/>
    <w:rPr>
      <w:sz w:val="20"/>
      <w:szCs w:val="20"/>
    </w:rPr>
  </w:style>
  <w:style w:type="character" w:customStyle="1" w:styleId="EndnoteTextChar">
    <w:name w:val="Endnote Text Char"/>
    <w:basedOn w:val="DefaultParagraphFont"/>
    <w:link w:val="EndnoteText"/>
    <w:uiPriority w:val="99"/>
    <w:semiHidden/>
    <w:rsid w:val="003962CB"/>
    <w:rPr>
      <w:rFonts w:ascii="Times New Roman" w:eastAsiaTheme="minorEastAsia" w:hAnsi="Times New Roman" w:cs="Times New Roman"/>
      <w:kern w:val="28"/>
      <w:sz w:val="20"/>
      <w:szCs w:val="20"/>
    </w:rPr>
  </w:style>
  <w:style w:type="character" w:styleId="EndnoteReference">
    <w:name w:val="endnote reference"/>
    <w:basedOn w:val="DefaultParagraphFont"/>
    <w:semiHidden/>
    <w:unhideWhenUsed/>
    <w:rsid w:val="003962CB"/>
    <w:rPr>
      <w:vertAlign w:val="superscript"/>
    </w:rPr>
  </w:style>
  <w:style w:type="paragraph" w:customStyle="1" w:styleId="xl160">
    <w:name w:val="xl160"/>
    <w:basedOn w:val="Normal"/>
    <w:uiPriority w:val="99"/>
    <w:rsid w:val="003962CB"/>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1">
    <w:name w:val="xl161"/>
    <w:basedOn w:val="Normal"/>
    <w:uiPriority w:val="99"/>
    <w:rsid w:val="003962CB"/>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2">
    <w:name w:val="xl162"/>
    <w:basedOn w:val="Normal"/>
    <w:uiPriority w:val="99"/>
    <w:rsid w:val="003962CB"/>
    <w:pPr>
      <w:widowControl/>
      <w:pBdr>
        <w:top w:val="single" w:sz="4" w:space="0" w:color="auto"/>
        <w:left w:val="single" w:sz="4" w:space="0" w:color="auto"/>
        <w:bottom w:val="single" w:sz="4" w:space="0" w:color="auto"/>
        <w:right w:val="single" w:sz="8"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3">
    <w:name w:val="xl163"/>
    <w:basedOn w:val="Normal"/>
    <w:uiPriority w:val="99"/>
    <w:rsid w:val="003962CB"/>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textAlignment w:val="center"/>
    </w:pPr>
    <w:rPr>
      <w:rFonts w:eastAsia="Times New Roman"/>
      <w:b/>
      <w:bCs/>
      <w:kern w:val="0"/>
      <w:lang w:val="fr-FR" w:eastAsia="fr-FR"/>
    </w:rPr>
  </w:style>
  <w:style w:type="paragraph" w:customStyle="1" w:styleId="xl164">
    <w:name w:val="xl164"/>
    <w:basedOn w:val="Normal"/>
    <w:uiPriority w:val="99"/>
    <w:rsid w:val="003962CB"/>
    <w:pPr>
      <w:widowControl/>
      <w:shd w:val="clear" w:color="000000" w:fill="FFFFFF"/>
      <w:overflowPunct/>
      <w:adjustRightInd/>
      <w:spacing w:before="100" w:beforeAutospacing="1" w:after="100" w:afterAutospacing="1"/>
    </w:pPr>
    <w:rPr>
      <w:rFonts w:eastAsia="Times New Roman"/>
      <w:kern w:val="0"/>
      <w:lang w:val="fr-FR" w:eastAsia="fr-FR"/>
    </w:rPr>
  </w:style>
  <w:style w:type="paragraph" w:customStyle="1" w:styleId="xl165">
    <w:name w:val="xl165"/>
    <w:basedOn w:val="Normal"/>
    <w:uiPriority w:val="99"/>
    <w:rsid w:val="003962CB"/>
    <w:pPr>
      <w:widowControl/>
      <w:pBdr>
        <w:top w:val="single" w:sz="4" w:space="0" w:color="auto"/>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6">
    <w:name w:val="xl166"/>
    <w:basedOn w:val="Normal"/>
    <w:uiPriority w:val="99"/>
    <w:rsid w:val="003962CB"/>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7">
    <w:name w:val="xl167"/>
    <w:basedOn w:val="Normal"/>
    <w:uiPriority w:val="99"/>
    <w:rsid w:val="003962CB"/>
    <w:pPr>
      <w:widowControl/>
      <w:pBdr>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8">
    <w:name w:val="xl168"/>
    <w:basedOn w:val="Normal"/>
    <w:uiPriority w:val="99"/>
    <w:rsid w:val="003962CB"/>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69">
    <w:name w:val="xl169"/>
    <w:basedOn w:val="Normal"/>
    <w:uiPriority w:val="99"/>
    <w:rsid w:val="003962CB"/>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0">
    <w:name w:val="xl170"/>
    <w:basedOn w:val="Normal"/>
    <w:uiPriority w:val="99"/>
    <w:rsid w:val="003962CB"/>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1">
    <w:name w:val="xl171"/>
    <w:basedOn w:val="Normal"/>
    <w:uiPriority w:val="99"/>
    <w:rsid w:val="003962CB"/>
    <w:pPr>
      <w:widowControl/>
      <w:pBdr>
        <w:top w:val="single" w:sz="8" w:space="0" w:color="auto"/>
        <w:left w:val="single" w:sz="4" w:space="0" w:color="auto"/>
        <w:bottom w:val="single" w:sz="8"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2">
    <w:name w:val="xl172"/>
    <w:basedOn w:val="Normal"/>
    <w:uiPriority w:val="99"/>
    <w:rsid w:val="003962CB"/>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3">
    <w:name w:val="xl173"/>
    <w:basedOn w:val="Normal"/>
    <w:uiPriority w:val="99"/>
    <w:rsid w:val="003962CB"/>
    <w:pPr>
      <w:widowControl/>
      <w:pBdr>
        <w:left w:val="single" w:sz="4" w:space="0" w:color="auto"/>
      </w:pBdr>
      <w:overflowPunct/>
      <w:adjustRightInd/>
      <w:spacing w:before="100" w:beforeAutospacing="1" w:after="100" w:afterAutospacing="1"/>
    </w:pPr>
    <w:rPr>
      <w:rFonts w:eastAsia="Times New Roman"/>
      <w:kern w:val="0"/>
      <w:lang w:val="fr-FR" w:eastAsia="fr-FR"/>
    </w:rPr>
  </w:style>
  <w:style w:type="paragraph" w:customStyle="1" w:styleId="xl174">
    <w:name w:val="xl174"/>
    <w:basedOn w:val="Normal"/>
    <w:uiPriority w:val="99"/>
    <w:rsid w:val="003962CB"/>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5">
    <w:name w:val="xl175"/>
    <w:basedOn w:val="Normal"/>
    <w:uiPriority w:val="99"/>
    <w:rsid w:val="003962CB"/>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6">
    <w:name w:val="xl176"/>
    <w:basedOn w:val="Normal"/>
    <w:uiPriority w:val="99"/>
    <w:rsid w:val="003962CB"/>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7">
    <w:name w:val="xl177"/>
    <w:basedOn w:val="Normal"/>
    <w:uiPriority w:val="99"/>
    <w:rsid w:val="003962CB"/>
    <w:pPr>
      <w:widowControl/>
      <w:pBdr>
        <w:top w:val="single" w:sz="4" w:space="0" w:color="auto"/>
        <w:left w:val="single" w:sz="4" w:space="0" w:color="auto"/>
        <w:bottom w:val="single" w:sz="4" w:space="0" w:color="auto"/>
        <w:right w:val="single" w:sz="4"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8">
    <w:name w:val="xl178"/>
    <w:basedOn w:val="Normal"/>
    <w:uiPriority w:val="99"/>
    <w:rsid w:val="003962CB"/>
    <w:pPr>
      <w:widowControl/>
      <w:shd w:val="clear" w:color="000000" w:fill="EEECE1"/>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9">
    <w:name w:val="xl179"/>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0">
    <w:name w:val="xl180"/>
    <w:basedOn w:val="Normal"/>
    <w:uiPriority w:val="99"/>
    <w:rsid w:val="003962CB"/>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1">
    <w:name w:val="xl181"/>
    <w:basedOn w:val="Normal"/>
    <w:uiPriority w:val="99"/>
    <w:rsid w:val="003962CB"/>
    <w:pPr>
      <w:widowControl/>
      <w:pBdr>
        <w:top w:val="single" w:sz="8" w:space="0" w:color="auto"/>
        <w:left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2">
    <w:name w:val="xl182"/>
    <w:basedOn w:val="Normal"/>
    <w:uiPriority w:val="99"/>
    <w:rsid w:val="003962CB"/>
    <w:pPr>
      <w:widowControl/>
      <w:pBdr>
        <w:top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3">
    <w:name w:val="xl183"/>
    <w:basedOn w:val="Normal"/>
    <w:uiPriority w:val="99"/>
    <w:rsid w:val="003962CB"/>
    <w:pPr>
      <w:widowControl/>
      <w:pBdr>
        <w:top w:val="single" w:sz="8" w:space="0" w:color="auto"/>
        <w:bottom w:val="single" w:sz="4" w:space="0" w:color="auto"/>
        <w:right w:val="single" w:sz="4" w:space="0" w:color="auto"/>
      </w:pBdr>
      <w:shd w:val="clear" w:color="000000" w:fill="F2F2F2"/>
      <w:overflowPunct/>
      <w:adjustRightInd/>
      <w:spacing w:before="100" w:beforeAutospacing="1" w:after="100" w:afterAutospacing="1"/>
      <w:textAlignment w:val="center"/>
    </w:pPr>
    <w:rPr>
      <w:rFonts w:eastAsia="Times New Roman"/>
      <w:b/>
      <w:bCs/>
      <w:color w:val="FF0000"/>
      <w:kern w:val="0"/>
      <w:lang w:val="fr-FR" w:eastAsia="fr-FR"/>
    </w:rPr>
  </w:style>
  <w:style w:type="paragraph" w:customStyle="1" w:styleId="xl184">
    <w:name w:val="xl184"/>
    <w:basedOn w:val="Normal"/>
    <w:uiPriority w:val="99"/>
    <w:rsid w:val="003962CB"/>
    <w:pPr>
      <w:widowControl/>
      <w:pBdr>
        <w:top w:val="single" w:sz="8"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textAlignment w:val="center"/>
    </w:pPr>
    <w:rPr>
      <w:rFonts w:eastAsia="Times New Roman"/>
      <w:b/>
      <w:bCs/>
      <w:kern w:val="0"/>
      <w:lang w:val="fr-FR" w:eastAsia="fr-FR"/>
    </w:rPr>
  </w:style>
  <w:style w:type="paragraph" w:customStyle="1" w:styleId="xl185">
    <w:name w:val="xl185"/>
    <w:basedOn w:val="Normal"/>
    <w:uiPriority w:val="99"/>
    <w:rsid w:val="003962CB"/>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pPr>
    <w:rPr>
      <w:rFonts w:eastAsia="Times New Roman"/>
      <w:b/>
      <w:bCs/>
      <w:color w:val="FF0000"/>
      <w:kern w:val="0"/>
      <w:lang w:val="fr-FR" w:eastAsia="fr-FR"/>
    </w:rPr>
  </w:style>
  <w:style w:type="paragraph" w:customStyle="1" w:styleId="xl186">
    <w:name w:val="xl186"/>
    <w:basedOn w:val="Normal"/>
    <w:uiPriority w:val="99"/>
    <w:rsid w:val="003962CB"/>
    <w:pPr>
      <w:widowControl/>
      <w:pBdr>
        <w:top w:val="single" w:sz="8"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7">
    <w:name w:val="xl187"/>
    <w:basedOn w:val="Normal"/>
    <w:uiPriority w:val="99"/>
    <w:rsid w:val="003962CB"/>
    <w:pPr>
      <w:widowControl/>
      <w:pBdr>
        <w:top w:val="single" w:sz="8" w:space="0" w:color="auto"/>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msonormal0">
    <w:name w:val="msonormal"/>
    <w:basedOn w:val="Normal"/>
    <w:uiPriority w:val="99"/>
    <w:rsid w:val="003962CB"/>
    <w:pPr>
      <w:widowControl/>
      <w:overflowPunct/>
      <w:adjustRightInd/>
      <w:spacing w:before="100" w:beforeAutospacing="1" w:after="100" w:afterAutospacing="1"/>
    </w:pPr>
    <w:rPr>
      <w:rFonts w:eastAsia="Times New Roman"/>
      <w:kern w:val="0"/>
    </w:rPr>
  </w:style>
  <w:style w:type="paragraph" w:styleId="DocumentMap">
    <w:name w:val="Document Map"/>
    <w:basedOn w:val="Normal"/>
    <w:link w:val="DocumentMapChar"/>
    <w:uiPriority w:val="99"/>
    <w:semiHidden/>
    <w:rsid w:val="003962CB"/>
    <w:pPr>
      <w:widowControl/>
      <w:shd w:val="clear" w:color="auto" w:fill="000080"/>
      <w:overflowPunct/>
      <w:adjustRightInd/>
    </w:pPr>
    <w:rPr>
      <w:rFonts w:ascii="Tahoma" w:eastAsia="Times New Roman" w:hAnsi="Tahoma"/>
      <w:kern w:val="0"/>
      <w:sz w:val="20"/>
      <w:szCs w:val="20"/>
    </w:rPr>
  </w:style>
  <w:style w:type="character" w:customStyle="1" w:styleId="DocumentMapChar">
    <w:name w:val="Document Map Char"/>
    <w:basedOn w:val="DefaultParagraphFont"/>
    <w:link w:val="DocumentMap"/>
    <w:uiPriority w:val="99"/>
    <w:semiHidden/>
    <w:rsid w:val="003962CB"/>
    <w:rPr>
      <w:rFonts w:ascii="Tahoma" w:eastAsia="Times New Roman" w:hAnsi="Tahoma" w:cs="Times New Roman"/>
      <w:sz w:val="20"/>
      <w:szCs w:val="20"/>
      <w:shd w:val="clear" w:color="auto" w:fill="000080"/>
    </w:rPr>
  </w:style>
  <w:style w:type="paragraph" w:customStyle="1" w:styleId="ColorfulList-Accent11">
    <w:name w:val="Colorful List - Accent 11"/>
    <w:basedOn w:val="Normal"/>
    <w:uiPriority w:val="34"/>
    <w:qFormat/>
    <w:rsid w:val="003962CB"/>
    <w:pPr>
      <w:widowControl/>
      <w:overflowPunct/>
      <w:adjustRightInd/>
      <w:ind w:left="720"/>
    </w:pPr>
    <w:rPr>
      <w:rFonts w:eastAsia="Calibri"/>
      <w:kern w:val="0"/>
      <w:sz w:val="20"/>
      <w:szCs w:val="20"/>
      <w:lang w:val="es-PA" w:eastAsia="es-PA"/>
    </w:rPr>
  </w:style>
  <w:style w:type="paragraph" w:styleId="BlockText">
    <w:name w:val="Block Text"/>
    <w:basedOn w:val="Normal"/>
    <w:uiPriority w:val="99"/>
    <w:semiHidden/>
    <w:unhideWhenUsed/>
    <w:rsid w:val="003962CB"/>
    <w:pPr>
      <w:widowControl/>
      <w:overflowPunct/>
      <w:adjustRightInd/>
      <w:ind w:left="1008" w:right="-576" w:hanging="720"/>
      <w:jc w:val="both"/>
      <w:outlineLvl w:val="0"/>
    </w:pPr>
    <w:rPr>
      <w:rFonts w:eastAsia="Times New Roman"/>
      <w:kern w:val="0"/>
      <w:sz w:val="20"/>
      <w:szCs w:val="20"/>
    </w:rPr>
  </w:style>
  <w:style w:type="paragraph" w:styleId="BodyTextIndent3">
    <w:name w:val="Body Text Indent 3"/>
    <w:basedOn w:val="Normal"/>
    <w:link w:val="BodyTextIndent3Char"/>
    <w:uiPriority w:val="99"/>
    <w:semiHidden/>
    <w:unhideWhenUsed/>
    <w:rsid w:val="003962CB"/>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3962CB"/>
    <w:rPr>
      <w:rFonts w:ascii="Times New Roman" w:eastAsia="Times New Roman" w:hAnsi="Times New Roman" w:cs="Times New Roman"/>
      <w:kern w:val="28"/>
      <w:sz w:val="16"/>
      <w:szCs w:val="16"/>
    </w:rPr>
  </w:style>
  <w:style w:type="character" w:customStyle="1" w:styleId="Style1">
    <w:name w:val="Style1"/>
    <w:basedOn w:val="DefaultParagraphFont"/>
    <w:rsid w:val="003962CB"/>
    <w:rPr>
      <w:color w:val="FF0000"/>
    </w:rPr>
  </w:style>
  <w:style w:type="character" w:customStyle="1" w:styleId="Style2">
    <w:name w:val="Style2"/>
    <w:basedOn w:val="DefaultParagraphFont"/>
    <w:rsid w:val="003962CB"/>
    <w:rPr>
      <w:color w:val="auto"/>
    </w:rPr>
  </w:style>
  <w:style w:type="character" w:customStyle="1" w:styleId="Style3">
    <w:name w:val="Style3"/>
    <w:basedOn w:val="DefaultParagraphFont"/>
    <w:rsid w:val="003962CB"/>
  </w:style>
  <w:style w:type="character" w:customStyle="1" w:styleId="Style4">
    <w:name w:val="Style4"/>
    <w:basedOn w:val="DefaultParagraphFont"/>
    <w:rsid w:val="003962CB"/>
  </w:style>
  <w:style w:type="character" w:customStyle="1" w:styleId="Style5">
    <w:name w:val="Style5"/>
    <w:basedOn w:val="DefaultParagraphFont"/>
    <w:rsid w:val="003962CB"/>
  </w:style>
  <w:style w:type="paragraph" w:customStyle="1" w:styleId="text">
    <w:name w:val="text"/>
    <w:uiPriority w:val="99"/>
    <w:rsid w:val="003962CB"/>
    <w:pPr>
      <w:widowControl w:val="0"/>
      <w:spacing w:before="240" w:after="0" w:line="240" w:lineRule="exact"/>
      <w:jc w:val="both"/>
    </w:pPr>
    <w:rPr>
      <w:rFonts w:ascii="Arial" w:eastAsia="Times New Roman" w:hAnsi="Arial" w:cs="Times New Roman"/>
      <w:sz w:val="24"/>
      <w:szCs w:val="20"/>
      <w:lang w:val="cs-CZ"/>
    </w:rPr>
  </w:style>
  <w:style w:type="paragraph" w:styleId="List">
    <w:name w:val="List"/>
    <w:basedOn w:val="Normal"/>
    <w:uiPriority w:val="99"/>
    <w:semiHidden/>
    <w:rsid w:val="003962CB"/>
    <w:pPr>
      <w:widowControl/>
      <w:overflowPunct/>
      <w:adjustRightInd/>
      <w:ind w:left="360" w:hanging="360"/>
    </w:pPr>
    <w:rPr>
      <w:rFonts w:eastAsia="Times New Roman"/>
      <w:kern w:val="0"/>
      <w:sz w:val="20"/>
      <w:szCs w:val="20"/>
    </w:rPr>
  </w:style>
  <w:style w:type="paragraph" w:styleId="List2">
    <w:name w:val="List 2"/>
    <w:basedOn w:val="Normal"/>
    <w:uiPriority w:val="99"/>
    <w:semiHidden/>
    <w:rsid w:val="003962CB"/>
    <w:pPr>
      <w:widowControl/>
      <w:overflowPunct/>
      <w:adjustRightInd/>
      <w:ind w:left="720" w:hanging="360"/>
    </w:pPr>
    <w:rPr>
      <w:rFonts w:eastAsia="Times New Roman"/>
      <w:kern w:val="0"/>
      <w:sz w:val="20"/>
      <w:szCs w:val="20"/>
    </w:rPr>
  </w:style>
  <w:style w:type="paragraph" w:customStyle="1" w:styleId="font0">
    <w:name w:val="font0"/>
    <w:basedOn w:val="Normal"/>
    <w:uiPriority w:val="99"/>
    <w:rsid w:val="003962CB"/>
    <w:pPr>
      <w:widowControl/>
      <w:overflowPunct/>
      <w:adjustRightInd/>
      <w:spacing w:before="100" w:beforeAutospacing="1" w:after="100" w:afterAutospacing="1"/>
    </w:pPr>
    <w:rPr>
      <w:rFonts w:ascii="Calibri" w:eastAsia="Times New Roman" w:hAnsi="Calibri" w:cs="Calibri"/>
      <w:color w:val="000000"/>
      <w:kern w:val="0"/>
      <w:sz w:val="22"/>
      <w:szCs w:val="22"/>
    </w:rPr>
  </w:style>
  <w:style w:type="paragraph" w:customStyle="1" w:styleId="xl188">
    <w:name w:val="xl188"/>
    <w:basedOn w:val="Normal"/>
    <w:uiPriority w:val="99"/>
    <w:rsid w:val="003962CB"/>
    <w:pPr>
      <w:widowControl/>
      <w:pBdr>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189">
    <w:name w:val="xl189"/>
    <w:basedOn w:val="Normal"/>
    <w:uiPriority w:val="99"/>
    <w:rsid w:val="003962C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190">
    <w:name w:val="xl190"/>
    <w:basedOn w:val="Normal"/>
    <w:uiPriority w:val="99"/>
    <w:rsid w:val="003962CB"/>
    <w:pPr>
      <w:widowControl/>
      <w:pBdr>
        <w:top w:val="single" w:sz="4" w:space="0" w:color="auto"/>
        <w:bottom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1">
    <w:name w:val="xl191"/>
    <w:basedOn w:val="Normal"/>
    <w:uiPriority w:val="99"/>
    <w:rsid w:val="003962CB"/>
    <w:pPr>
      <w:widowControl/>
      <w:pBdr>
        <w:top w:val="single" w:sz="4" w:space="0" w:color="auto"/>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2">
    <w:name w:val="xl192"/>
    <w:basedOn w:val="Normal"/>
    <w:uiPriority w:val="99"/>
    <w:rsid w:val="003962CB"/>
    <w:pPr>
      <w:widowControl/>
      <w:pBdr>
        <w:top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3">
    <w:name w:val="xl193"/>
    <w:basedOn w:val="Normal"/>
    <w:uiPriority w:val="99"/>
    <w:rsid w:val="003962CB"/>
    <w:pPr>
      <w:widowControl/>
      <w:pBdr>
        <w:top w:val="single" w:sz="4" w:space="0" w:color="auto"/>
        <w:left w:val="single" w:sz="4" w:space="0" w:color="auto"/>
        <w:bottom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4">
    <w:name w:val="xl194"/>
    <w:basedOn w:val="Normal"/>
    <w:uiPriority w:val="99"/>
    <w:rsid w:val="003962CB"/>
    <w:pPr>
      <w:widowControl/>
      <w:pBdr>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5">
    <w:name w:val="xl195"/>
    <w:basedOn w:val="Normal"/>
    <w:uiPriority w:val="99"/>
    <w:rsid w:val="003962CB"/>
    <w:pPr>
      <w:widowControl/>
      <w:overflowPunct/>
      <w:adjustRightInd/>
      <w:spacing w:before="100" w:beforeAutospacing="1" w:after="100" w:afterAutospacing="1"/>
    </w:pPr>
    <w:rPr>
      <w:rFonts w:eastAsia="Times New Roman"/>
      <w:kern w:val="0"/>
      <w:sz w:val="28"/>
      <w:szCs w:val="28"/>
    </w:rPr>
  </w:style>
  <w:style w:type="paragraph" w:customStyle="1" w:styleId="xl196">
    <w:name w:val="xl196"/>
    <w:basedOn w:val="Normal"/>
    <w:uiPriority w:val="99"/>
    <w:rsid w:val="003962CB"/>
    <w:pPr>
      <w:widowControl/>
      <w:pBdr>
        <w:top w:val="single" w:sz="8" w:space="0" w:color="auto"/>
        <w:left w:val="single" w:sz="8" w:space="0" w:color="auto"/>
        <w:bottom w:val="double" w:sz="6"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7">
    <w:name w:val="xl197"/>
    <w:basedOn w:val="Normal"/>
    <w:uiPriority w:val="99"/>
    <w:rsid w:val="003962CB"/>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8">
    <w:name w:val="xl198"/>
    <w:basedOn w:val="Normal"/>
    <w:uiPriority w:val="99"/>
    <w:rsid w:val="003962CB"/>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199">
    <w:name w:val="xl199"/>
    <w:basedOn w:val="Normal"/>
    <w:uiPriority w:val="99"/>
    <w:rsid w:val="003962CB"/>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0">
    <w:name w:val="xl200"/>
    <w:basedOn w:val="Normal"/>
    <w:uiPriority w:val="99"/>
    <w:rsid w:val="003962CB"/>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1">
    <w:name w:val="xl201"/>
    <w:basedOn w:val="Normal"/>
    <w:uiPriority w:val="99"/>
    <w:rsid w:val="003962CB"/>
    <w:pPr>
      <w:widowControl/>
      <w:pBdr>
        <w:top w:val="single" w:sz="8" w:space="0" w:color="auto"/>
        <w:left w:val="single" w:sz="4" w:space="0" w:color="auto"/>
        <w:bottom w:val="double" w:sz="6" w:space="0" w:color="auto"/>
        <w:right w:val="single" w:sz="8"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2">
    <w:name w:val="xl202"/>
    <w:basedOn w:val="Normal"/>
    <w:uiPriority w:val="99"/>
    <w:rsid w:val="003962CB"/>
    <w:pPr>
      <w:widowControl/>
      <w:pBdr>
        <w:top w:val="single" w:sz="8" w:space="0" w:color="auto"/>
        <w:left w:val="single" w:sz="4" w:space="0" w:color="auto"/>
        <w:right w:val="single" w:sz="8" w:space="0" w:color="auto"/>
      </w:pBdr>
      <w:shd w:val="clear" w:color="000000" w:fill="FFFF00"/>
      <w:overflowPunct/>
      <w:adjustRightInd/>
      <w:spacing w:before="100" w:beforeAutospacing="1" w:after="100" w:afterAutospacing="1"/>
      <w:jc w:val="center"/>
    </w:pPr>
    <w:rPr>
      <w:rFonts w:eastAsia="Times New Roman"/>
      <w:b/>
      <w:bCs/>
      <w:kern w:val="0"/>
      <w:sz w:val="28"/>
      <w:szCs w:val="28"/>
    </w:rPr>
  </w:style>
  <w:style w:type="paragraph" w:customStyle="1" w:styleId="xl203">
    <w:name w:val="xl203"/>
    <w:basedOn w:val="Normal"/>
    <w:uiPriority w:val="99"/>
    <w:rsid w:val="003962CB"/>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204">
    <w:name w:val="xl204"/>
    <w:basedOn w:val="Normal"/>
    <w:uiPriority w:val="99"/>
    <w:rsid w:val="003962CB"/>
    <w:pPr>
      <w:widowControl/>
      <w:pBdr>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05">
    <w:name w:val="xl205"/>
    <w:basedOn w:val="Normal"/>
    <w:uiPriority w:val="99"/>
    <w:rsid w:val="003962CB"/>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6">
    <w:name w:val="xl206"/>
    <w:basedOn w:val="Normal"/>
    <w:uiPriority w:val="99"/>
    <w:rsid w:val="003962CB"/>
    <w:pPr>
      <w:widowControl/>
      <w:pBdr>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7">
    <w:name w:val="xl207"/>
    <w:basedOn w:val="Normal"/>
    <w:uiPriority w:val="99"/>
    <w:rsid w:val="003962CB"/>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8">
    <w:name w:val="xl208"/>
    <w:basedOn w:val="Normal"/>
    <w:uiPriority w:val="99"/>
    <w:rsid w:val="003962CB"/>
    <w:pPr>
      <w:widowControl/>
      <w:pBdr>
        <w:top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9">
    <w:name w:val="xl209"/>
    <w:basedOn w:val="Normal"/>
    <w:uiPriority w:val="99"/>
    <w:rsid w:val="003962CB"/>
    <w:pPr>
      <w:widowControl/>
      <w:pBdr>
        <w:top w:val="single" w:sz="4" w:space="0" w:color="auto"/>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0">
    <w:name w:val="xl210"/>
    <w:basedOn w:val="Normal"/>
    <w:uiPriority w:val="99"/>
    <w:rsid w:val="003962CB"/>
    <w:pPr>
      <w:widowControl/>
      <w:pBdr>
        <w:top w:val="single" w:sz="4" w:space="0" w:color="auto"/>
        <w:bottom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1">
    <w:name w:val="xl211"/>
    <w:basedOn w:val="Normal"/>
    <w:uiPriority w:val="99"/>
    <w:rsid w:val="003962CB"/>
    <w:pPr>
      <w:widowControl/>
      <w:pBdr>
        <w:top w:val="single" w:sz="4" w:space="0" w:color="auto"/>
        <w:bottom w:val="single" w:sz="8"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2">
    <w:name w:val="xl212"/>
    <w:basedOn w:val="Normal"/>
    <w:uiPriority w:val="99"/>
    <w:rsid w:val="003962CB"/>
    <w:pPr>
      <w:widowControl/>
      <w:pBdr>
        <w:top w:val="single" w:sz="4" w:space="0" w:color="auto"/>
        <w:left w:val="single" w:sz="4" w:space="0" w:color="auto"/>
        <w:bottom w:val="single" w:sz="8" w:space="0" w:color="auto"/>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3">
    <w:name w:val="xl213"/>
    <w:basedOn w:val="Normal"/>
    <w:uiPriority w:val="99"/>
    <w:rsid w:val="003962CB"/>
    <w:pPr>
      <w:widowControl/>
      <w:pBdr>
        <w:top w:val="single" w:sz="4" w:space="0" w:color="auto"/>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14">
    <w:name w:val="xl214"/>
    <w:basedOn w:val="Normal"/>
    <w:uiPriority w:val="99"/>
    <w:rsid w:val="003962CB"/>
    <w:pPr>
      <w:widowControl/>
      <w:pBdr>
        <w:top w:val="single" w:sz="4" w:space="0" w:color="auto"/>
        <w:lef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15">
    <w:name w:val="xl215"/>
    <w:basedOn w:val="Normal"/>
    <w:uiPriority w:val="99"/>
    <w:rsid w:val="003962CB"/>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sz w:val="28"/>
      <w:szCs w:val="28"/>
    </w:rPr>
  </w:style>
  <w:style w:type="paragraph" w:customStyle="1" w:styleId="xl216">
    <w:name w:val="xl216"/>
    <w:basedOn w:val="Normal"/>
    <w:uiPriority w:val="99"/>
    <w:rsid w:val="003962CB"/>
    <w:pPr>
      <w:widowControl/>
      <w:pBdr>
        <w:top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7">
    <w:name w:val="xl217"/>
    <w:basedOn w:val="Normal"/>
    <w:uiPriority w:val="99"/>
    <w:rsid w:val="003962CB"/>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8">
    <w:name w:val="xl218"/>
    <w:basedOn w:val="Normal"/>
    <w:uiPriority w:val="99"/>
    <w:rsid w:val="003962CB"/>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9">
    <w:name w:val="xl219"/>
    <w:basedOn w:val="Normal"/>
    <w:uiPriority w:val="99"/>
    <w:rsid w:val="003962CB"/>
    <w:pPr>
      <w:widowControl/>
      <w:pBdr>
        <w:top w:val="single" w:sz="4" w:space="0" w:color="auto"/>
        <w:left w:val="single" w:sz="4" w:space="0" w:color="auto"/>
        <w:righ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20">
    <w:name w:val="xl220"/>
    <w:basedOn w:val="Normal"/>
    <w:uiPriority w:val="99"/>
    <w:rsid w:val="003962CB"/>
    <w:pPr>
      <w:widowControl/>
      <w:pBdr>
        <w:bottom w:val="single" w:sz="8" w:space="0" w:color="auto"/>
      </w:pBdr>
      <w:overflowPunct/>
      <w:adjustRightInd/>
      <w:spacing w:before="100" w:beforeAutospacing="1" w:after="100" w:afterAutospacing="1"/>
      <w:jc w:val="center"/>
      <w:textAlignment w:val="center"/>
    </w:pPr>
    <w:rPr>
      <w:rFonts w:eastAsia="Times New Roman"/>
      <w:b/>
      <w:bCs/>
      <w:kern w:val="0"/>
      <w:sz w:val="32"/>
      <w:szCs w:val="32"/>
    </w:rPr>
  </w:style>
  <w:style w:type="paragraph" w:customStyle="1" w:styleId="xl221">
    <w:name w:val="xl221"/>
    <w:basedOn w:val="Normal"/>
    <w:uiPriority w:val="99"/>
    <w:rsid w:val="003962CB"/>
    <w:pPr>
      <w:widowControl/>
      <w:overflowPunct/>
      <w:adjustRightInd/>
      <w:spacing w:before="100" w:beforeAutospacing="1" w:after="100" w:afterAutospacing="1"/>
    </w:pPr>
    <w:rPr>
      <w:rFonts w:eastAsia="Times New Roman"/>
      <w:kern w:val="0"/>
      <w:sz w:val="28"/>
      <w:szCs w:val="28"/>
    </w:rPr>
  </w:style>
  <w:style w:type="paragraph" w:customStyle="1" w:styleId="xl222">
    <w:name w:val="xl222"/>
    <w:basedOn w:val="Normal"/>
    <w:uiPriority w:val="99"/>
    <w:rsid w:val="003962CB"/>
    <w:pPr>
      <w:widowControl/>
      <w:pBdr>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3">
    <w:name w:val="xl223"/>
    <w:basedOn w:val="Normal"/>
    <w:uiPriority w:val="99"/>
    <w:rsid w:val="003962CB"/>
    <w:pPr>
      <w:widowControl/>
      <w:pBdr>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4">
    <w:name w:val="xl224"/>
    <w:basedOn w:val="Normal"/>
    <w:uiPriority w:val="99"/>
    <w:rsid w:val="003962CB"/>
    <w:pPr>
      <w:widowControl/>
      <w:pBdr>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5">
    <w:name w:val="xl225"/>
    <w:basedOn w:val="Normal"/>
    <w:uiPriority w:val="99"/>
    <w:rsid w:val="003962CB"/>
    <w:pPr>
      <w:widowControl/>
      <w:pBdr>
        <w:bottom w:val="single" w:sz="8" w:space="0" w:color="auto"/>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font1">
    <w:name w:val="font1"/>
    <w:basedOn w:val="Normal"/>
    <w:uiPriority w:val="99"/>
    <w:rsid w:val="003962CB"/>
    <w:pPr>
      <w:widowControl/>
      <w:overflowPunct/>
      <w:adjustRightInd/>
      <w:spacing w:before="100" w:beforeAutospacing="1" w:after="100" w:afterAutospacing="1"/>
    </w:pPr>
    <w:rPr>
      <w:rFonts w:ascii="Calibri" w:eastAsia="Times New Roman" w:hAnsi="Calibri"/>
      <w:color w:val="000000"/>
      <w:kern w:val="0"/>
      <w:sz w:val="22"/>
      <w:szCs w:val="22"/>
    </w:rPr>
  </w:style>
  <w:style w:type="character" w:styleId="UnresolvedMention">
    <w:name w:val="Unresolved Mention"/>
    <w:basedOn w:val="DefaultParagraphFont"/>
    <w:uiPriority w:val="99"/>
    <w:semiHidden/>
    <w:unhideWhenUsed/>
    <w:rsid w:val="003962CB"/>
    <w:rPr>
      <w:color w:val="605E5C"/>
      <w:shd w:val="clear" w:color="auto" w:fill="E1DFDD"/>
    </w:rPr>
  </w:style>
  <w:style w:type="character" w:customStyle="1" w:styleId="HeaderChar1">
    <w:name w:val="Header Char1"/>
    <w:aliases w:val="UNOPS Header Char1"/>
    <w:basedOn w:val="DefaultParagraphFont"/>
    <w:semiHidden/>
    <w:rsid w:val="003962CB"/>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Custom 1">
      <a:dk1>
        <a:srgbClr val="00B05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5203</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Perunovic</dc:creator>
  <cp:keywords/>
  <dc:description/>
  <cp:lastModifiedBy>Predrag Perunovic</cp:lastModifiedBy>
  <cp:revision>1</cp:revision>
  <dcterms:created xsi:type="dcterms:W3CDTF">2018-10-10T12:12:00Z</dcterms:created>
  <dcterms:modified xsi:type="dcterms:W3CDTF">2018-10-10T12:12:00Z</dcterms:modified>
</cp:coreProperties>
</file>