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F68" w:rsidRPr="008C02AB" w:rsidRDefault="001D5F68" w:rsidP="001D5F68">
      <w:pPr>
        <w:widowControl w:val="0"/>
        <w:jc w:val="center"/>
        <w:rPr>
          <w:rFonts w:ascii="Calibri" w:hAnsi="Calibri" w:cs="Calibri"/>
          <w:b/>
        </w:rPr>
      </w:pPr>
      <w:r w:rsidRPr="008C02AB">
        <w:rPr>
          <w:rFonts w:ascii="Calibri" w:hAnsi="Calibri" w:cs="Calibri"/>
          <w:b/>
        </w:rPr>
        <w:t>FORM FOR SUBMITTING SUPPLIER’S QUOTATION</w:t>
      </w:r>
    </w:p>
    <w:p w:rsidR="001D5F68" w:rsidRPr="008C02AB" w:rsidRDefault="001D5F68" w:rsidP="001D5F68">
      <w:pPr>
        <w:widowControl w:val="0"/>
        <w:pBdr>
          <w:bottom w:val="single" w:sz="4" w:space="1" w:color="auto"/>
        </w:pBdr>
        <w:jc w:val="center"/>
        <w:rPr>
          <w:rFonts w:ascii="Calibri" w:hAnsi="Calibri" w:cs="Calibri"/>
          <w:b/>
          <w:i/>
        </w:rPr>
      </w:pPr>
      <w:r w:rsidRPr="008C02AB">
        <w:rPr>
          <w:rFonts w:ascii="Calibri" w:hAnsi="Calibri" w:cs="Calibri"/>
          <w:b/>
          <w:i/>
        </w:rPr>
        <w:t>(This Form must be submitted only using the Supplier’s Official Letterhead/Stationery)</w:t>
      </w:r>
    </w:p>
    <w:p w:rsidR="00CF2817" w:rsidRDefault="00CF2817"/>
    <w:p w:rsidR="00097519" w:rsidRDefault="00097519" w:rsidP="00097519">
      <w:pPr>
        <w:widowControl w:val="0"/>
        <w:jc w:val="both"/>
        <w:rPr>
          <w:rFonts w:ascii="Calibri" w:hAnsi="Calibri" w:cs="Calibri"/>
          <w:snapToGrid w:val="0"/>
        </w:rPr>
      </w:pPr>
      <w:r w:rsidRPr="008C02AB">
        <w:rPr>
          <w:rFonts w:ascii="Calibri" w:hAnsi="Calibri" w:cs="Calibri"/>
          <w:snapToGrid w:val="0"/>
        </w:rPr>
        <w:t xml:space="preserve">We, the undersigned, hereby offer to supply the items listed below in conformity with the </w:t>
      </w:r>
      <w:r>
        <w:rPr>
          <w:rFonts w:ascii="Calibri" w:hAnsi="Calibri" w:cs="Calibri"/>
          <w:snapToGrid w:val="0"/>
        </w:rPr>
        <w:t xml:space="preserve">technical </w:t>
      </w:r>
      <w:r w:rsidRPr="008C02AB">
        <w:rPr>
          <w:rFonts w:ascii="Calibri" w:hAnsi="Calibri" w:cs="Calibri"/>
          <w:snapToGrid w:val="0"/>
        </w:rPr>
        <w:t>specification</w:t>
      </w:r>
      <w:r>
        <w:rPr>
          <w:rFonts w:ascii="Calibri" w:hAnsi="Calibri" w:cs="Calibri"/>
          <w:snapToGrid w:val="0"/>
        </w:rPr>
        <w:t>s</w:t>
      </w:r>
      <w:r w:rsidRPr="008C02AB">
        <w:rPr>
          <w:rFonts w:ascii="Calibri" w:hAnsi="Calibri" w:cs="Calibri"/>
          <w:snapToGrid w:val="0"/>
        </w:rPr>
        <w:t xml:space="preserve"> and requirements of UNDP as per RFQ Reference No. RFQ/</w:t>
      </w:r>
      <w:r>
        <w:rPr>
          <w:rFonts w:ascii="Calibri" w:hAnsi="Calibri" w:cs="Calibri"/>
          <w:snapToGrid w:val="0"/>
        </w:rPr>
        <w:t>05</w:t>
      </w:r>
      <w:r w:rsidR="00752A36">
        <w:rPr>
          <w:rFonts w:ascii="Calibri" w:hAnsi="Calibri" w:cs="Calibri"/>
          <w:snapToGrid w:val="0"/>
        </w:rPr>
        <w:t>3</w:t>
      </w:r>
      <w:r w:rsidRPr="008C02AB">
        <w:rPr>
          <w:rFonts w:ascii="Calibri" w:hAnsi="Calibri" w:cs="Calibri"/>
          <w:snapToGrid w:val="0"/>
        </w:rPr>
        <w:t>/18.</w:t>
      </w:r>
    </w:p>
    <w:p w:rsidR="00752A36" w:rsidRDefault="00752A36" w:rsidP="00097519">
      <w:pPr>
        <w:widowControl w:val="0"/>
        <w:jc w:val="both"/>
        <w:rPr>
          <w:rFonts w:ascii="Calibri" w:hAnsi="Calibri" w:cs="Calibri"/>
          <w:snapToGrid w:val="0"/>
        </w:rPr>
      </w:pPr>
    </w:p>
    <w:tbl>
      <w:tblPr>
        <w:tblStyle w:val="TableGrid"/>
        <w:tblW w:w="9639" w:type="dxa"/>
        <w:tblLook w:val="04A0" w:firstRow="1" w:lastRow="0" w:firstColumn="1" w:lastColumn="0" w:noHBand="0" w:noVBand="1"/>
      </w:tblPr>
      <w:tblGrid>
        <w:gridCol w:w="944"/>
        <w:gridCol w:w="3416"/>
        <w:gridCol w:w="1742"/>
        <w:gridCol w:w="1654"/>
        <w:gridCol w:w="952"/>
        <w:gridCol w:w="931"/>
      </w:tblGrid>
      <w:tr w:rsidR="00752A36" w:rsidRPr="00B07448" w:rsidTr="00A84EB2">
        <w:tc>
          <w:tcPr>
            <w:tcW w:w="944" w:type="dxa"/>
          </w:tcPr>
          <w:p w:rsidR="00752A36" w:rsidRPr="00B07448" w:rsidRDefault="00752A36" w:rsidP="00A84EB2">
            <w:pPr>
              <w:jc w:val="center"/>
              <w:rPr>
                <w:rFonts w:cstheme="minorHAnsi"/>
                <w:b/>
                <w:caps/>
              </w:rPr>
            </w:pPr>
            <w:r w:rsidRPr="00B07448">
              <w:rPr>
                <w:rFonts w:cstheme="minorHAnsi"/>
                <w:b/>
                <w:caps/>
              </w:rPr>
              <w:t>Item #</w:t>
            </w:r>
          </w:p>
        </w:tc>
        <w:tc>
          <w:tcPr>
            <w:tcW w:w="3416" w:type="dxa"/>
          </w:tcPr>
          <w:p w:rsidR="00752A36" w:rsidRPr="00B07448" w:rsidRDefault="00752A36" w:rsidP="00A84EB2">
            <w:pPr>
              <w:jc w:val="center"/>
              <w:rPr>
                <w:rFonts w:cstheme="minorHAnsi"/>
                <w:b/>
                <w:caps/>
              </w:rPr>
            </w:pPr>
            <w:r w:rsidRPr="00B07448">
              <w:rPr>
                <w:rFonts w:cstheme="minorHAnsi"/>
                <w:b/>
                <w:caps/>
              </w:rPr>
              <w:t>Item Description</w:t>
            </w:r>
          </w:p>
        </w:tc>
        <w:tc>
          <w:tcPr>
            <w:tcW w:w="1742" w:type="dxa"/>
          </w:tcPr>
          <w:p w:rsidR="00752A36" w:rsidRPr="00B07448" w:rsidRDefault="00752A36" w:rsidP="00A84EB2">
            <w:pPr>
              <w:jc w:val="center"/>
              <w:rPr>
                <w:rFonts w:cstheme="minorHAnsi"/>
                <w:b/>
                <w:caps/>
              </w:rPr>
            </w:pPr>
            <w:r w:rsidRPr="00B07448">
              <w:rPr>
                <w:rFonts w:cstheme="minorHAnsi"/>
                <w:b/>
                <w:caps/>
              </w:rPr>
              <w:t>Unit of Measure</w:t>
            </w:r>
          </w:p>
        </w:tc>
        <w:tc>
          <w:tcPr>
            <w:tcW w:w="1654" w:type="dxa"/>
          </w:tcPr>
          <w:p w:rsidR="00752A36" w:rsidRPr="00B07448" w:rsidRDefault="00752A36" w:rsidP="00A84EB2">
            <w:pPr>
              <w:jc w:val="center"/>
              <w:rPr>
                <w:rFonts w:cstheme="minorHAnsi"/>
                <w:b/>
                <w:caps/>
              </w:rPr>
            </w:pPr>
            <w:r w:rsidRPr="00B07448">
              <w:rPr>
                <w:rFonts w:cstheme="minorHAnsi"/>
                <w:b/>
                <w:caps/>
              </w:rPr>
              <w:t>Q-ty</w:t>
            </w:r>
          </w:p>
        </w:tc>
        <w:tc>
          <w:tcPr>
            <w:tcW w:w="1883" w:type="dxa"/>
            <w:gridSpan w:val="2"/>
          </w:tcPr>
          <w:p w:rsidR="00752A36" w:rsidRDefault="00752A36" w:rsidP="00A84EB2">
            <w:pPr>
              <w:jc w:val="center"/>
              <w:rPr>
                <w:rFonts w:cstheme="minorHAnsi"/>
                <w:b/>
                <w:caps/>
              </w:rPr>
            </w:pPr>
            <w:r>
              <w:rPr>
                <w:rFonts w:cstheme="minorHAnsi"/>
                <w:b/>
                <w:caps/>
              </w:rPr>
              <w:t>Price in [</w:t>
            </w:r>
            <w:r w:rsidRPr="004220D1">
              <w:rPr>
                <w:rFonts w:cstheme="minorHAnsi"/>
                <w:b/>
                <w:caps/>
                <w:color w:val="FF0000"/>
              </w:rPr>
              <w:t>CURRENCY</w:t>
            </w:r>
            <w:r>
              <w:rPr>
                <w:rFonts w:cstheme="minorHAnsi"/>
                <w:b/>
                <w:caps/>
              </w:rPr>
              <w:t>]</w:t>
            </w:r>
          </w:p>
          <w:p w:rsidR="00752A36" w:rsidRPr="00B07448" w:rsidRDefault="00752A36" w:rsidP="00A84EB2">
            <w:pPr>
              <w:jc w:val="center"/>
              <w:rPr>
                <w:rFonts w:cstheme="minorHAnsi"/>
                <w:b/>
                <w:caps/>
              </w:rPr>
            </w:pPr>
            <w:r>
              <w:rPr>
                <w:rFonts w:cstheme="minorHAnsi"/>
                <w:b/>
                <w:caps/>
              </w:rPr>
              <w:t xml:space="preserve"> </w:t>
            </w:r>
            <w:r w:rsidRPr="00D24C18">
              <w:rPr>
                <w:rFonts w:cstheme="minorHAnsi"/>
                <w:b/>
                <w:caps/>
              </w:rPr>
              <w:t>(exclusive of VAT)</w:t>
            </w:r>
          </w:p>
        </w:tc>
      </w:tr>
      <w:tr w:rsidR="00752A36" w:rsidRPr="00B07448" w:rsidTr="00A84EB2">
        <w:tc>
          <w:tcPr>
            <w:tcW w:w="944" w:type="dxa"/>
          </w:tcPr>
          <w:p w:rsidR="00752A36" w:rsidRPr="00B07448" w:rsidRDefault="00752A36" w:rsidP="00A84EB2">
            <w:pPr>
              <w:jc w:val="center"/>
              <w:rPr>
                <w:rFonts w:cstheme="minorHAnsi"/>
              </w:rPr>
            </w:pPr>
          </w:p>
        </w:tc>
        <w:tc>
          <w:tcPr>
            <w:tcW w:w="3416" w:type="dxa"/>
          </w:tcPr>
          <w:p w:rsidR="00752A36" w:rsidRPr="00B07448" w:rsidRDefault="00752A36" w:rsidP="00A84EB2">
            <w:pPr>
              <w:rPr>
                <w:rFonts w:cstheme="minorHAnsi"/>
              </w:rPr>
            </w:pPr>
            <w:r w:rsidRPr="00B07448">
              <w:rPr>
                <w:rFonts w:cstheme="minorHAnsi"/>
              </w:rPr>
              <w:t>Provide details of required items</w:t>
            </w:r>
          </w:p>
          <w:p w:rsidR="00752A36" w:rsidRPr="00B07448" w:rsidRDefault="00752A36" w:rsidP="00A84EB2">
            <w:pPr>
              <w:rPr>
                <w:rFonts w:cstheme="minorHAnsi"/>
                <w:b/>
              </w:rPr>
            </w:pPr>
            <w:r w:rsidRPr="00B07448">
              <w:rPr>
                <w:rFonts w:cstheme="minorHAnsi"/>
                <w:b/>
              </w:rPr>
              <w:t xml:space="preserve">                         </w:t>
            </w:r>
          </w:p>
        </w:tc>
        <w:tc>
          <w:tcPr>
            <w:tcW w:w="1742" w:type="dxa"/>
          </w:tcPr>
          <w:p w:rsidR="00752A36" w:rsidRPr="00B07448" w:rsidRDefault="00752A36" w:rsidP="00A84EB2">
            <w:pPr>
              <w:rPr>
                <w:rFonts w:cstheme="minorHAnsi"/>
              </w:rPr>
            </w:pPr>
          </w:p>
        </w:tc>
        <w:tc>
          <w:tcPr>
            <w:tcW w:w="1654" w:type="dxa"/>
          </w:tcPr>
          <w:p w:rsidR="00752A36" w:rsidRPr="00B07448" w:rsidRDefault="00752A36" w:rsidP="00A84EB2">
            <w:pPr>
              <w:rPr>
                <w:rFonts w:cstheme="minorHAnsi"/>
              </w:rPr>
            </w:pPr>
          </w:p>
        </w:tc>
        <w:tc>
          <w:tcPr>
            <w:tcW w:w="952" w:type="dxa"/>
            <w:vAlign w:val="center"/>
          </w:tcPr>
          <w:p w:rsidR="00752A36" w:rsidRPr="00B07448" w:rsidRDefault="00752A36" w:rsidP="00A84EB2">
            <w:pPr>
              <w:jc w:val="center"/>
              <w:rPr>
                <w:rFonts w:cstheme="minorHAnsi"/>
              </w:rPr>
            </w:pPr>
            <w:r w:rsidRPr="00B07448">
              <w:rPr>
                <w:rFonts w:cstheme="minorHAnsi"/>
              </w:rPr>
              <w:t>Unit Price</w:t>
            </w:r>
          </w:p>
        </w:tc>
        <w:tc>
          <w:tcPr>
            <w:tcW w:w="931" w:type="dxa"/>
            <w:vAlign w:val="center"/>
          </w:tcPr>
          <w:p w:rsidR="00752A36" w:rsidRPr="00B07448" w:rsidRDefault="00752A36" w:rsidP="00A84EB2">
            <w:pPr>
              <w:jc w:val="center"/>
              <w:rPr>
                <w:rFonts w:cstheme="minorHAnsi"/>
              </w:rPr>
            </w:pPr>
            <w:r w:rsidRPr="00B07448">
              <w:rPr>
                <w:rFonts w:cstheme="minorHAnsi"/>
              </w:rPr>
              <w:t>Total Price</w:t>
            </w:r>
          </w:p>
        </w:tc>
      </w:tr>
      <w:tr w:rsidR="00752A36" w:rsidRPr="00B07448" w:rsidTr="00752A36">
        <w:trPr>
          <w:trHeight w:val="539"/>
        </w:trPr>
        <w:tc>
          <w:tcPr>
            <w:tcW w:w="944" w:type="dxa"/>
            <w:vAlign w:val="center"/>
          </w:tcPr>
          <w:p w:rsidR="00752A36" w:rsidRPr="00B07448" w:rsidRDefault="00752A36" w:rsidP="00A84EB2">
            <w:pPr>
              <w:jc w:val="center"/>
              <w:rPr>
                <w:rFonts w:cstheme="minorHAnsi"/>
              </w:rPr>
            </w:pPr>
            <w:r w:rsidRPr="00B07448">
              <w:rPr>
                <w:rFonts w:cstheme="minorHAnsi"/>
              </w:rPr>
              <w:t>1</w:t>
            </w:r>
          </w:p>
        </w:tc>
        <w:tc>
          <w:tcPr>
            <w:tcW w:w="3416" w:type="dxa"/>
          </w:tcPr>
          <w:p w:rsidR="00962BE5" w:rsidRDefault="00962BE5" w:rsidP="00962BE5">
            <w:pPr>
              <w:rPr>
                <w:color w:val="222222"/>
              </w:rPr>
            </w:pPr>
            <w:proofErr w:type="spellStart"/>
            <w:r w:rsidRPr="000B0255">
              <w:rPr>
                <w:color w:val="222222"/>
              </w:rPr>
              <w:t>Zarafshan</w:t>
            </w:r>
            <w:proofErr w:type="spellEnd"/>
            <w:r w:rsidRPr="000B0255">
              <w:rPr>
                <w:color w:val="222222"/>
              </w:rPr>
              <w:t xml:space="preserve"> juniper </w:t>
            </w:r>
            <w:r w:rsidRPr="005452A9">
              <w:rPr>
                <w:color w:val="222222"/>
              </w:rPr>
              <w:t>(</w:t>
            </w:r>
            <w:proofErr w:type="spellStart"/>
            <w:r w:rsidRPr="005452A9">
              <w:rPr>
                <w:color w:val="222222"/>
              </w:rPr>
              <w:t>Juniperus</w:t>
            </w:r>
            <w:proofErr w:type="spellEnd"/>
            <w:r w:rsidRPr="005452A9">
              <w:rPr>
                <w:color w:val="222222"/>
              </w:rPr>
              <w:t xml:space="preserve"> </w:t>
            </w:r>
            <w:proofErr w:type="spellStart"/>
            <w:r w:rsidRPr="005452A9">
              <w:rPr>
                <w:color w:val="222222"/>
              </w:rPr>
              <w:t>seravschanica</w:t>
            </w:r>
            <w:proofErr w:type="spellEnd"/>
            <w:r w:rsidRPr="005452A9">
              <w:rPr>
                <w:color w:val="222222"/>
              </w:rPr>
              <w:t xml:space="preserve">) </w:t>
            </w:r>
            <w:r w:rsidRPr="000B0255">
              <w:rPr>
                <w:color w:val="222222"/>
              </w:rPr>
              <w:t>s</w:t>
            </w:r>
            <w:r>
              <w:rPr>
                <w:color w:val="222222"/>
              </w:rPr>
              <w:t>aplings</w:t>
            </w:r>
            <w:r w:rsidRPr="005452A9">
              <w:rPr>
                <w:color w:val="222222"/>
              </w:rPr>
              <w:t xml:space="preserve"> 2-year</w:t>
            </w:r>
            <w:r>
              <w:rPr>
                <w:color w:val="222222"/>
              </w:rPr>
              <w:t>s</w:t>
            </w:r>
            <w:r w:rsidRPr="005452A9">
              <w:rPr>
                <w:color w:val="222222"/>
              </w:rPr>
              <w:t xml:space="preserve">-old </w:t>
            </w:r>
          </w:p>
          <w:p w:rsidR="00752A36" w:rsidRPr="001D3B92" w:rsidRDefault="00752A36" w:rsidP="00A84EB2">
            <w:pPr>
              <w:rPr>
                <w:rFonts w:cstheme="minorHAnsi"/>
              </w:rPr>
            </w:pPr>
          </w:p>
        </w:tc>
        <w:tc>
          <w:tcPr>
            <w:tcW w:w="1742" w:type="dxa"/>
          </w:tcPr>
          <w:p w:rsidR="00752A36" w:rsidRPr="003D61AA" w:rsidRDefault="00752A36" w:rsidP="00A84EB2">
            <w:pPr>
              <w:jc w:val="center"/>
            </w:pPr>
            <w:r>
              <w:rPr>
                <w:rFonts w:cstheme="minorHAnsi"/>
              </w:rPr>
              <w:t>pcs.</w:t>
            </w:r>
          </w:p>
        </w:tc>
        <w:tc>
          <w:tcPr>
            <w:tcW w:w="1654" w:type="dxa"/>
          </w:tcPr>
          <w:p w:rsidR="00752A36" w:rsidRPr="001D3B92" w:rsidRDefault="00962BE5" w:rsidP="00A84EB2">
            <w:pPr>
              <w:jc w:val="center"/>
              <w:rPr>
                <w:rFonts w:cstheme="minorHAnsi"/>
              </w:rPr>
            </w:pPr>
            <w:r>
              <w:rPr>
                <w:rFonts w:cstheme="minorHAnsi"/>
              </w:rPr>
              <w:t>1</w:t>
            </w:r>
            <w:r w:rsidR="00752A36">
              <w:rPr>
                <w:rFonts w:cstheme="minorHAnsi"/>
              </w:rPr>
              <w:t>3000</w:t>
            </w:r>
          </w:p>
        </w:tc>
        <w:tc>
          <w:tcPr>
            <w:tcW w:w="952" w:type="dxa"/>
          </w:tcPr>
          <w:p w:rsidR="00752A36" w:rsidRPr="00B07448" w:rsidRDefault="00752A36" w:rsidP="00A84EB2">
            <w:pPr>
              <w:rPr>
                <w:rFonts w:cstheme="minorHAnsi"/>
              </w:rPr>
            </w:pPr>
          </w:p>
        </w:tc>
        <w:tc>
          <w:tcPr>
            <w:tcW w:w="931" w:type="dxa"/>
          </w:tcPr>
          <w:p w:rsidR="00752A36" w:rsidRPr="00B07448" w:rsidRDefault="00752A36" w:rsidP="00A84EB2">
            <w:pPr>
              <w:rPr>
                <w:rFonts w:cstheme="minorHAnsi"/>
              </w:rPr>
            </w:pPr>
          </w:p>
        </w:tc>
      </w:tr>
      <w:tr w:rsidR="00752A36" w:rsidRPr="00B07448" w:rsidTr="00A84EB2">
        <w:tc>
          <w:tcPr>
            <w:tcW w:w="944" w:type="dxa"/>
          </w:tcPr>
          <w:p w:rsidR="00752A36" w:rsidRPr="00B07448" w:rsidRDefault="00752A36" w:rsidP="00A84EB2">
            <w:pPr>
              <w:jc w:val="center"/>
              <w:rPr>
                <w:rFonts w:cstheme="minorHAnsi"/>
              </w:rPr>
            </w:pPr>
          </w:p>
        </w:tc>
        <w:tc>
          <w:tcPr>
            <w:tcW w:w="7764" w:type="dxa"/>
            <w:gridSpan w:val="4"/>
          </w:tcPr>
          <w:p w:rsidR="00752A36" w:rsidRPr="00B07448" w:rsidRDefault="00752A36" w:rsidP="00A84EB2">
            <w:pPr>
              <w:rPr>
                <w:rFonts w:cstheme="minorHAnsi"/>
                <w:b/>
              </w:rPr>
            </w:pPr>
            <w:r w:rsidRPr="00B07448">
              <w:rPr>
                <w:rFonts w:cstheme="minorHAnsi"/>
                <w:b/>
              </w:rPr>
              <w:t>Total Prices of Goods</w:t>
            </w:r>
          </w:p>
        </w:tc>
        <w:tc>
          <w:tcPr>
            <w:tcW w:w="931" w:type="dxa"/>
          </w:tcPr>
          <w:p w:rsidR="00752A36" w:rsidRPr="00B07448" w:rsidRDefault="00752A36" w:rsidP="00A84EB2">
            <w:pPr>
              <w:rPr>
                <w:rFonts w:cstheme="minorHAnsi"/>
              </w:rPr>
            </w:pPr>
          </w:p>
        </w:tc>
      </w:tr>
      <w:tr w:rsidR="00752A36" w:rsidRPr="00B07448" w:rsidTr="00A84EB2">
        <w:tc>
          <w:tcPr>
            <w:tcW w:w="944" w:type="dxa"/>
          </w:tcPr>
          <w:p w:rsidR="00752A36" w:rsidRPr="00B07448" w:rsidRDefault="00752A36" w:rsidP="00A84EB2">
            <w:pPr>
              <w:jc w:val="center"/>
              <w:rPr>
                <w:rFonts w:cstheme="minorHAnsi"/>
              </w:rPr>
            </w:pPr>
          </w:p>
        </w:tc>
        <w:tc>
          <w:tcPr>
            <w:tcW w:w="7764" w:type="dxa"/>
            <w:gridSpan w:val="4"/>
          </w:tcPr>
          <w:p w:rsidR="00752A36" w:rsidRPr="00B07448" w:rsidRDefault="00752A36" w:rsidP="00A84EB2">
            <w:pPr>
              <w:rPr>
                <w:rFonts w:cstheme="minorHAnsi"/>
              </w:rPr>
            </w:pPr>
            <w:r w:rsidRPr="00B07448">
              <w:rPr>
                <w:rFonts w:cstheme="minorHAnsi"/>
              </w:rPr>
              <w:t>Transportation costs</w:t>
            </w:r>
          </w:p>
        </w:tc>
        <w:tc>
          <w:tcPr>
            <w:tcW w:w="931" w:type="dxa"/>
          </w:tcPr>
          <w:p w:rsidR="00752A36" w:rsidRPr="00B07448" w:rsidRDefault="00752A36" w:rsidP="00A84EB2">
            <w:pPr>
              <w:rPr>
                <w:rFonts w:cstheme="minorHAnsi"/>
              </w:rPr>
            </w:pPr>
          </w:p>
        </w:tc>
      </w:tr>
      <w:tr w:rsidR="00752A36" w:rsidRPr="00B07448" w:rsidTr="00A84EB2">
        <w:tc>
          <w:tcPr>
            <w:tcW w:w="944" w:type="dxa"/>
          </w:tcPr>
          <w:p w:rsidR="00752A36" w:rsidRPr="00B07448" w:rsidRDefault="00752A36" w:rsidP="00A84EB2">
            <w:pPr>
              <w:jc w:val="center"/>
              <w:rPr>
                <w:rFonts w:cstheme="minorHAnsi"/>
                <w:b/>
              </w:rPr>
            </w:pPr>
          </w:p>
        </w:tc>
        <w:tc>
          <w:tcPr>
            <w:tcW w:w="7764" w:type="dxa"/>
            <w:gridSpan w:val="4"/>
          </w:tcPr>
          <w:p w:rsidR="00752A36" w:rsidRPr="00B07448" w:rsidRDefault="00752A36" w:rsidP="00A84EB2">
            <w:pPr>
              <w:rPr>
                <w:rFonts w:cstheme="minorHAnsi"/>
                <w:b/>
              </w:rPr>
            </w:pPr>
            <w:r w:rsidRPr="00B07448">
              <w:rPr>
                <w:rFonts w:cstheme="minorHAnsi"/>
                <w:b/>
              </w:rPr>
              <w:t>Total All-Inclusive Bid Price</w:t>
            </w:r>
          </w:p>
        </w:tc>
        <w:tc>
          <w:tcPr>
            <w:tcW w:w="931" w:type="dxa"/>
          </w:tcPr>
          <w:p w:rsidR="00752A36" w:rsidRPr="00B07448" w:rsidRDefault="00752A36" w:rsidP="00A84EB2">
            <w:pPr>
              <w:rPr>
                <w:rFonts w:cstheme="minorHAnsi"/>
                <w:b/>
              </w:rPr>
            </w:pPr>
          </w:p>
        </w:tc>
      </w:tr>
    </w:tbl>
    <w:p w:rsidR="00097519" w:rsidRDefault="00097519" w:rsidP="00097519">
      <w:pPr>
        <w:widowControl w:val="0"/>
        <w:jc w:val="both"/>
        <w:rPr>
          <w:rFonts w:ascii="Calibri" w:hAnsi="Calibri" w:cs="Calibri"/>
          <w:snapToGrid w:val="0"/>
        </w:rPr>
      </w:pPr>
    </w:p>
    <w:tbl>
      <w:tblPr>
        <w:tblStyle w:val="TableGrid"/>
        <w:tblW w:w="9625" w:type="dxa"/>
        <w:tblLook w:val="04A0" w:firstRow="1" w:lastRow="0" w:firstColumn="1" w:lastColumn="0" w:noHBand="0" w:noVBand="1"/>
      </w:tblPr>
      <w:tblGrid>
        <w:gridCol w:w="6385"/>
        <w:gridCol w:w="3240"/>
      </w:tblGrid>
      <w:tr w:rsidR="00752A36" w:rsidRPr="001D3B92" w:rsidTr="00752A36">
        <w:tc>
          <w:tcPr>
            <w:tcW w:w="6385" w:type="dxa"/>
          </w:tcPr>
          <w:p w:rsidR="00752A36" w:rsidRPr="001D3B92" w:rsidRDefault="00752A36" w:rsidP="00A84EB2">
            <w:pPr>
              <w:rPr>
                <w:rFonts w:cstheme="minorHAnsi"/>
                <w:b/>
              </w:rPr>
            </w:pPr>
            <w:bookmarkStart w:id="0" w:name="_Hlk523341719"/>
            <w:r w:rsidRPr="001D3B92">
              <w:rPr>
                <w:rFonts w:cstheme="minorHAnsi"/>
                <w:b/>
              </w:rPr>
              <w:t>UNDP Requirements</w:t>
            </w:r>
            <w:r>
              <w:rPr>
                <w:rFonts w:cstheme="minorHAnsi"/>
                <w:b/>
              </w:rPr>
              <w:t xml:space="preserve"> </w:t>
            </w:r>
          </w:p>
        </w:tc>
        <w:tc>
          <w:tcPr>
            <w:tcW w:w="3240" w:type="dxa"/>
          </w:tcPr>
          <w:p w:rsidR="00752A36" w:rsidRPr="001D3B92" w:rsidRDefault="00752A36" w:rsidP="00A84EB2">
            <w:pPr>
              <w:rPr>
                <w:rFonts w:cstheme="minorHAnsi"/>
                <w:b/>
              </w:rPr>
            </w:pPr>
            <w:r w:rsidRPr="001D3B92">
              <w:rPr>
                <w:rFonts w:cstheme="minorHAnsi"/>
                <w:b/>
              </w:rPr>
              <w:t>Bidder’s Response</w:t>
            </w:r>
            <w:r>
              <w:rPr>
                <w:rFonts w:cstheme="minorHAnsi"/>
                <w:b/>
              </w:rPr>
              <w:t xml:space="preserve"> </w:t>
            </w: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Pr>
                <w:rFonts w:asciiTheme="minorHAnsi" w:hAnsiTheme="minorHAnsi" w:cstheme="minorHAnsi"/>
                <w:sz w:val="23"/>
                <w:szCs w:val="23"/>
              </w:rPr>
              <w:t>Validity of Offer</w:t>
            </w:r>
            <w:r w:rsidRPr="001D3B92">
              <w:rPr>
                <w:rFonts w:asciiTheme="minorHAnsi" w:hAnsiTheme="minorHAnsi" w:cstheme="minorHAnsi"/>
                <w:sz w:val="23"/>
                <w:szCs w:val="23"/>
              </w:rPr>
              <w:t xml:space="preserve">: </w:t>
            </w:r>
            <w:bookmarkStart w:id="1" w:name="_GoBack"/>
            <w:bookmarkEnd w:id="1"/>
          </w:p>
          <w:p w:rsidR="00752A36" w:rsidRDefault="00752A36" w:rsidP="00A84EB2">
            <w:pPr>
              <w:tabs>
                <w:tab w:val="left" w:pos="940"/>
              </w:tabs>
              <w:rPr>
                <w:rFonts w:ascii="Calibri" w:hAnsi="Calibri" w:cs="Calibri"/>
              </w:rPr>
            </w:pPr>
            <w:r w:rsidRPr="00F84E77">
              <w:rPr>
                <w:rFonts w:ascii="Calibri" w:hAnsi="Calibri"/>
              </w:rPr>
              <w:sym w:font="Wingdings" w:char="F0FE"/>
            </w:r>
            <w:r>
              <w:rPr>
                <w:rFonts w:ascii="Calibri" w:hAnsi="Calibri" w:cs="Calibri"/>
              </w:rPr>
              <w:t xml:space="preserve"> </w:t>
            </w:r>
            <w:r w:rsidRPr="00E933A8">
              <w:rPr>
                <w:rFonts w:ascii="Calibri" w:hAnsi="Calibri" w:cs="Calibri"/>
              </w:rPr>
              <w:t>60 days</w:t>
            </w:r>
            <w:r>
              <w:rPr>
                <w:rFonts w:ascii="Calibri" w:hAnsi="Calibri" w:cs="Calibri"/>
              </w:rPr>
              <w:t xml:space="preserve">       </w:t>
            </w:r>
          </w:p>
          <w:p w:rsidR="00752A36" w:rsidRPr="001D3B92" w:rsidRDefault="00752A36" w:rsidP="00A84EB2">
            <w:pPr>
              <w:tabs>
                <w:tab w:val="left" w:pos="940"/>
              </w:tabs>
              <w:rPr>
                <w:rFonts w:cstheme="minorHAnsi"/>
              </w:rPr>
            </w:pPr>
            <w:r w:rsidRPr="00234D68">
              <w:rPr>
                <w:rFonts w:ascii="Calibri" w:hAnsi="Calibri"/>
              </w:rPr>
              <w:t xml:space="preserve">In exceptional circumstances, UNDP may request the Offeror to extend the validity of the Quotation beyond what has been initially indicated in this RFQ.  In such case the extension shall be confirmed in writing, without any modification whatsoever of the Quotation.  </w:t>
            </w:r>
            <w:r w:rsidRPr="00E933A8">
              <w:rPr>
                <w:rFonts w:ascii="Calibri" w:hAnsi="Calibri" w:cs="Calibri"/>
              </w:rPr>
              <w:t xml:space="preserve"> </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p w:rsidR="00752A36" w:rsidRPr="001D3B92" w:rsidRDefault="00752A36" w:rsidP="00A84EB2">
            <w:pPr>
              <w:rPr>
                <w:rFonts w:cstheme="minorHAnsi"/>
              </w:rPr>
            </w:pP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sidRPr="001D3B92">
              <w:rPr>
                <w:rFonts w:asciiTheme="minorHAnsi" w:hAnsiTheme="minorHAnsi" w:cstheme="minorHAnsi"/>
                <w:sz w:val="23"/>
                <w:szCs w:val="23"/>
              </w:rPr>
              <w:t xml:space="preserve">Warranty Period Offered (as applicable): </w:t>
            </w:r>
          </w:p>
          <w:p w:rsidR="00752A36" w:rsidRDefault="00752A36" w:rsidP="00A84EB2">
            <w:pPr>
              <w:pStyle w:val="Default"/>
              <w:rPr>
                <w:rFonts w:ascii="Calibri" w:hAnsi="Calibri" w:cs="Calibri"/>
                <w:sz w:val="22"/>
                <w:szCs w:val="22"/>
              </w:rPr>
            </w:pPr>
            <w:r>
              <w:rPr>
                <w:rFonts w:ascii="Calibri" w:hAnsi="Calibri" w:cs="Calibri"/>
                <w:sz w:val="22"/>
                <w:szCs w:val="22"/>
              </w:rPr>
              <w:t xml:space="preserve">Survival rate warranty of </w:t>
            </w:r>
            <w:r w:rsidRPr="00D8507D">
              <w:rPr>
                <w:rFonts w:ascii="Calibri" w:hAnsi="Calibri" w:cs="Calibri"/>
                <w:sz w:val="22"/>
                <w:szCs w:val="22"/>
              </w:rPr>
              <w:t>12 months</w:t>
            </w:r>
          </w:p>
          <w:p w:rsidR="00752A36" w:rsidRPr="001D3B92" w:rsidRDefault="00752A36" w:rsidP="00A84EB2">
            <w:pPr>
              <w:pStyle w:val="Default"/>
              <w:rPr>
                <w:rFonts w:asciiTheme="minorHAnsi" w:hAnsiTheme="minorHAnsi" w:cstheme="minorHAnsi"/>
                <w:sz w:val="23"/>
                <w:szCs w:val="23"/>
              </w:rPr>
            </w:pPr>
            <w:r>
              <w:rPr>
                <w:rFonts w:ascii="Calibri" w:hAnsi="Calibri" w:cs="Calibri"/>
                <w:sz w:val="22"/>
                <w:szCs w:val="22"/>
              </w:rPr>
              <w:t>Requested sort of seedling is supplied</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sidRPr="001D3B92">
              <w:rPr>
                <w:rFonts w:asciiTheme="minorHAnsi" w:hAnsiTheme="minorHAnsi" w:cstheme="minorHAnsi"/>
                <w:sz w:val="23"/>
                <w:szCs w:val="23"/>
              </w:rPr>
              <w:t xml:space="preserve">Description of Warranty Coverage (as applicable): </w:t>
            </w:r>
          </w:p>
          <w:p w:rsidR="00752A36" w:rsidRPr="001D3B92" w:rsidRDefault="00752A36" w:rsidP="00A84EB2">
            <w:pPr>
              <w:pStyle w:val="Default"/>
              <w:rPr>
                <w:rFonts w:asciiTheme="minorHAnsi" w:hAnsiTheme="minorHAnsi" w:cstheme="minorHAnsi"/>
                <w:sz w:val="23"/>
                <w:szCs w:val="23"/>
              </w:rPr>
            </w:pPr>
            <w:r w:rsidRPr="00D8507D">
              <w:rPr>
                <w:rFonts w:ascii="Calibri" w:hAnsi="Calibri" w:cs="Calibri"/>
                <w:sz w:val="22"/>
                <w:szCs w:val="22"/>
              </w:rPr>
              <w:t>Standard Warranty</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sidRPr="001D3B92">
              <w:rPr>
                <w:rFonts w:asciiTheme="minorHAnsi" w:hAnsiTheme="minorHAnsi" w:cstheme="minorHAnsi"/>
                <w:sz w:val="23"/>
                <w:szCs w:val="23"/>
              </w:rPr>
              <w:t xml:space="preserve">Description of After Sales Service (as applicable): </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 xml:space="preserve">Warranty on Parts and </w:t>
            </w:r>
            <w:r>
              <w:rPr>
                <w:rFonts w:ascii="Calibri" w:hAnsi="Calibri" w:cs="Calibri"/>
              </w:rPr>
              <w:t>Labor for minimum period of 12 moths</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 xml:space="preserve">Technical Support </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Provision of Service Unit when pulled out for maintenance/ repair</w:t>
            </w:r>
          </w:p>
          <w:p w:rsidR="00752A36" w:rsidRPr="001D3B92" w:rsidRDefault="00752A36" w:rsidP="00A84EB2">
            <w:pPr>
              <w:pStyle w:val="Default"/>
              <w:rPr>
                <w:rFonts w:asciiTheme="minorHAnsi" w:hAnsiTheme="minorHAnsi" w:cstheme="minorHAnsi"/>
                <w:sz w:val="23"/>
                <w:szCs w:val="23"/>
              </w:rPr>
            </w:pPr>
            <w:r w:rsidRPr="00F84E77">
              <w:rPr>
                <w:rFonts w:ascii="Calibri" w:hAnsi="Calibri"/>
              </w:rPr>
              <w:sym w:font="Wingdings" w:char="F0FE"/>
            </w:r>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exchange for new similar product on any item if found any deficiency after delivery by Vendor and not survived</w:t>
            </w:r>
          </w:p>
        </w:tc>
        <w:tc>
          <w:tcPr>
            <w:tcW w:w="3240" w:type="dxa"/>
          </w:tcPr>
          <w:p w:rsidR="00752A36" w:rsidRPr="001D3B92" w:rsidRDefault="00752A36" w:rsidP="00A84EB2">
            <w:pPr>
              <w:rPr>
                <w:rFonts w:cstheme="minorHAnsi"/>
              </w:rPr>
            </w:pP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p w:rsidR="00752A36" w:rsidRPr="001D3B92" w:rsidRDefault="00752A36" w:rsidP="00A84EB2">
            <w:pPr>
              <w:jc w:val="center"/>
              <w:rPr>
                <w:rFonts w:cstheme="minorHAnsi"/>
              </w:rPr>
            </w:pP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sidRPr="001D3B92">
              <w:rPr>
                <w:rFonts w:asciiTheme="minorHAnsi" w:hAnsiTheme="minorHAnsi" w:cstheme="minorHAnsi"/>
                <w:sz w:val="23"/>
                <w:szCs w:val="23"/>
              </w:rPr>
              <w:t xml:space="preserve">Delivery Terms (linked to INCOTERMS 2010): </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FCA</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CPT</w:t>
            </w:r>
          </w:p>
          <w:p w:rsidR="00752A36" w:rsidRPr="00E933A8" w:rsidRDefault="00752A36" w:rsidP="00A84EB2">
            <w:pPr>
              <w:rPr>
                <w:rFonts w:ascii="Calibri" w:hAnsi="Calibri" w:cs="Calibri"/>
              </w:rPr>
            </w:pPr>
            <w:r>
              <w:rPr>
                <w:rFonts w:ascii="MS Gothic" w:eastAsia="MS Gothic" w:hAnsi="MS Gothic" w:cs="Calibri" w:hint="eastAsia"/>
              </w:rPr>
              <w:t xml:space="preserve">☐ </w:t>
            </w:r>
            <w:r w:rsidRPr="00E933A8">
              <w:rPr>
                <w:rFonts w:ascii="Calibri" w:hAnsi="Calibri" w:cs="Calibri"/>
              </w:rPr>
              <w:t xml:space="preserve">CIP </w:t>
            </w:r>
          </w:p>
          <w:p w:rsidR="00752A36" w:rsidRPr="006B0EAF" w:rsidRDefault="00752A36" w:rsidP="00A84EB2">
            <w:pPr>
              <w:rPr>
                <w:rFonts w:ascii="Calibri" w:hAnsi="Calibri" w:cs="Calibri"/>
              </w:rPr>
            </w:pPr>
            <w:r w:rsidRPr="00F84E77">
              <w:rPr>
                <w:rFonts w:ascii="Calibri" w:hAnsi="Calibri"/>
              </w:rPr>
              <w:sym w:font="Wingdings" w:char="F0FE"/>
            </w:r>
            <w:r>
              <w:rPr>
                <w:rFonts w:ascii="MS Gothic" w:eastAsia="MS Gothic" w:hAnsi="MS Gothic" w:cs="Calibri" w:hint="eastAsia"/>
              </w:rPr>
              <w:t xml:space="preserve"> </w:t>
            </w:r>
            <w:r w:rsidRPr="00E933A8">
              <w:rPr>
                <w:rFonts w:ascii="Calibri" w:hAnsi="Calibri" w:cs="Calibri"/>
              </w:rPr>
              <w:t>DAP</w:t>
            </w:r>
            <w:r w:rsidRPr="006B0EAF">
              <w:rPr>
                <w:rFonts w:ascii="Calibri" w:hAnsi="Calibri" w:cs="Calibri"/>
              </w:rPr>
              <w:t xml:space="preserve"> </w:t>
            </w:r>
            <w:r>
              <w:rPr>
                <w:rFonts w:ascii="Calibri" w:hAnsi="Calibri" w:cs="Calibri"/>
              </w:rPr>
              <w:t>places of installation as state below</w:t>
            </w:r>
          </w:p>
          <w:p w:rsidR="00752A36" w:rsidRDefault="00962BE5" w:rsidP="00A84EB2">
            <w:pPr>
              <w:pStyle w:val="Default"/>
              <w:rPr>
                <w:rFonts w:ascii="Calibri" w:hAnsi="Calibri" w:cs="Calibri"/>
                <w:sz w:val="22"/>
                <w:szCs w:val="22"/>
              </w:rPr>
            </w:pPr>
            <w:r>
              <w:rPr>
                <w:rFonts w:ascii="MS Gothic" w:eastAsia="MS Gothic" w:hAnsi="MS Gothic" w:cs="Calibri" w:hint="eastAsia"/>
              </w:rPr>
              <w:t>☐</w:t>
            </w:r>
            <w:r w:rsidR="00752A36">
              <w:rPr>
                <w:rFonts w:ascii="MS Gothic" w:eastAsia="MS Gothic" w:hAnsi="MS Gothic" w:cs="Calibri" w:hint="eastAsia"/>
                <w:sz w:val="22"/>
                <w:szCs w:val="22"/>
              </w:rPr>
              <w:t xml:space="preserve"> </w:t>
            </w:r>
            <w:r w:rsidR="00752A36" w:rsidRPr="00E933A8">
              <w:rPr>
                <w:rFonts w:ascii="Calibri" w:hAnsi="Calibri" w:cs="Calibri"/>
                <w:sz w:val="22"/>
                <w:szCs w:val="22"/>
              </w:rPr>
              <w:t>Other</w:t>
            </w:r>
            <w:r w:rsidR="00752A36">
              <w:rPr>
                <w:rFonts w:ascii="Calibri" w:hAnsi="Calibri" w:cs="Calibri"/>
                <w:sz w:val="22"/>
                <w:szCs w:val="22"/>
              </w:rPr>
              <w:t>:</w:t>
            </w:r>
            <w:r w:rsidR="00752A36" w:rsidRPr="00E933A8">
              <w:rPr>
                <w:rFonts w:ascii="Calibri" w:hAnsi="Calibri" w:cs="Calibri"/>
                <w:sz w:val="22"/>
                <w:szCs w:val="22"/>
              </w:rPr>
              <w:t xml:space="preserve"> </w:t>
            </w:r>
            <w:r w:rsidR="00752A36">
              <w:rPr>
                <w:rFonts w:ascii="Calibri" w:hAnsi="Calibri" w:cs="Calibri"/>
                <w:sz w:val="22"/>
                <w:szCs w:val="22"/>
              </w:rPr>
              <w:t xml:space="preserve">DDP </w:t>
            </w:r>
            <w:r w:rsidR="00752A36">
              <w:rPr>
                <w:rFonts w:ascii="Calibri" w:hAnsi="Calibri" w:cs="Calibri"/>
              </w:rPr>
              <w:t>places of installation as state below</w:t>
            </w:r>
            <w:r w:rsidR="00752A36">
              <w:rPr>
                <w:rFonts w:ascii="Calibri" w:hAnsi="Calibri" w:cs="Calibri"/>
                <w:sz w:val="22"/>
                <w:szCs w:val="22"/>
              </w:rPr>
              <w:t xml:space="preserve"> /customs cleared in the territory of the Republic of Uzbekistan</w:t>
            </w:r>
          </w:p>
          <w:p w:rsidR="00752A36" w:rsidRDefault="00752A36" w:rsidP="00A84EB2">
            <w:pPr>
              <w:pStyle w:val="Default"/>
              <w:rPr>
                <w:rFonts w:ascii="Calibri" w:hAnsi="Calibri" w:cs="Calibri"/>
                <w:sz w:val="22"/>
                <w:szCs w:val="22"/>
              </w:rPr>
            </w:pPr>
          </w:p>
          <w:p w:rsidR="00752A36" w:rsidRDefault="00752A36" w:rsidP="00A84EB2">
            <w:pPr>
              <w:pStyle w:val="Default"/>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p w:rsidR="00752A36" w:rsidRPr="001D3B92" w:rsidRDefault="00752A36" w:rsidP="00A84EB2">
            <w:pPr>
              <w:pStyle w:val="Default"/>
              <w:rPr>
                <w:rFonts w:asciiTheme="minorHAnsi" w:hAnsiTheme="minorHAnsi" w:cstheme="minorHAnsi"/>
                <w:sz w:val="23"/>
                <w:szCs w:val="23"/>
              </w:rPr>
            </w:pPr>
            <w:r>
              <w:rPr>
                <w:rFonts w:asciiTheme="minorHAnsi" w:hAnsiTheme="minorHAnsi" w:cstheme="minorHAnsi"/>
                <w:sz w:val="23"/>
                <w:szCs w:val="23"/>
              </w:rPr>
              <w:t>UNDP</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p w:rsidR="00752A36" w:rsidRPr="001D3B92" w:rsidRDefault="00752A36" w:rsidP="00A84EB2">
            <w:pPr>
              <w:rPr>
                <w:rFonts w:cstheme="minorHAnsi"/>
              </w:rPr>
            </w:pPr>
          </w:p>
        </w:tc>
      </w:tr>
      <w:tr w:rsidR="00752A36" w:rsidRPr="001D3B92" w:rsidTr="00752A36">
        <w:tc>
          <w:tcPr>
            <w:tcW w:w="6385" w:type="dxa"/>
          </w:tcPr>
          <w:p w:rsidR="00752A36" w:rsidRPr="001D3B92" w:rsidRDefault="00752A36" w:rsidP="00A84EB2">
            <w:pPr>
              <w:pStyle w:val="Default"/>
              <w:rPr>
                <w:rFonts w:asciiTheme="minorHAnsi" w:hAnsiTheme="minorHAnsi" w:cstheme="minorHAnsi"/>
                <w:sz w:val="23"/>
                <w:szCs w:val="23"/>
              </w:rPr>
            </w:pPr>
            <w:r w:rsidRPr="001D3B92">
              <w:rPr>
                <w:rFonts w:asciiTheme="minorHAnsi" w:hAnsiTheme="minorHAnsi" w:cstheme="minorHAnsi"/>
                <w:sz w:val="23"/>
                <w:szCs w:val="23"/>
              </w:rPr>
              <w:t>Payment Terms:</w:t>
            </w:r>
          </w:p>
          <w:p w:rsidR="00752A36" w:rsidRPr="00234D68" w:rsidRDefault="00752A36" w:rsidP="00A84EB2">
            <w:pPr>
              <w:pStyle w:val="Default"/>
              <w:jc w:val="both"/>
              <w:rPr>
                <w:rFonts w:ascii="Calibri" w:eastAsia="MS Gothic" w:hAnsi="Calibri"/>
                <w:sz w:val="22"/>
                <w:szCs w:val="22"/>
                <w:u w:val="single"/>
              </w:rPr>
            </w:pPr>
            <w:r w:rsidRPr="00234D68">
              <w:rPr>
                <w:rFonts w:ascii="Calibri" w:hAnsi="Calibri"/>
                <w:sz w:val="22"/>
                <w:u w:val="single"/>
              </w:rPr>
              <w:lastRenderedPageBreak/>
              <w:t>Payment to local Vendors (legal address in Uzbekistan):</w:t>
            </w:r>
          </w:p>
          <w:p w:rsidR="00752A36" w:rsidRDefault="00752A36" w:rsidP="00A84EB2">
            <w:pPr>
              <w:pStyle w:val="Default"/>
              <w:rPr>
                <w:rFonts w:ascii="Calibri" w:hAnsi="Calibri"/>
                <w:sz w:val="22"/>
              </w:rPr>
            </w:pPr>
            <w:r w:rsidRPr="00234D68">
              <w:rPr>
                <w:rFonts w:ascii="Calibri" w:hAnsi="Calibri"/>
                <w:sz w:val="22"/>
              </w:rPr>
              <w:sym w:font="Wingdings" w:char="F0FE"/>
            </w:r>
            <w:r w:rsidRPr="00234D68">
              <w:rPr>
                <w:rFonts w:ascii="Calibri" w:hAnsi="Calibri"/>
                <w:sz w:val="22"/>
              </w:rPr>
              <w:t xml:space="preserve"> in UZS: </w:t>
            </w:r>
            <w:r w:rsidRPr="00087AE0">
              <w:rPr>
                <w:rFonts w:ascii="Calibri" w:eastAsia="MS Gothic" w:hAnsi="Calibri" w:cs="Calibri"/>
                <w:sz w:val="22"/>
                <w:szCs w:val="22"/>
              </w:rPr>
              <w:t>15% advance payment after signing the contract by both parties and 85% final payment upon delivery and acceptance of goods by UNDP</w:t>
            </w:r>
            <w:r w:rsidRPr="00234D68">
              <w:rPr>
                <w:rFonts w:ascii="Calibri" w:hAnsi="Calibri"/>
                <w:sz w:val="22"/>
              </w:rPr>
              <w:t>.</w:t>
            </w:r>
          </w:p>
          <w:p w:rsidR="00752A36" w:rsidRPr="00234D68" w:rsidRDefault="00752A36" w:rsidP="00A84EB2">
            <w:pPr>
              <w:pStyle w:val="Default"/>
              <w:spacing w:before="120"/>
              <w:jc w:val="both"/>
              <w:rPr>
                <w:rFonts w:ascii="Calibri" w:eastAsia="MS Gothic" w:hAnsi="Calibri"/>
                <w:sz w:val="22"/>
                <w:szCs w:val="22"/>
                <w:u w:val="single"/>
              </w:rPr>
            </w:pPr>
            <w:r w:rsidRPr="00234D68">
              <w:rPr>
                <w:rFonts w:ascii="Calibri" w:hAnsi="Calibri"/>
                <w:sz w:val="22"/>
                <w:u w:val="single"/>
              </w:rPr>
              <w:t xml:space="preserve">For foreign Vendors, in US Dollars (registered outside of Uzbekistan): </w:t>
            </w:r>
          </w:p>
          <w:p w:rsidR="00752A36" w:rsidRPr="001D3B92" w:rsidRDefault="00752A36" w:rsidP="00A84EB2">
            <w:pPr>
              <w:pStyle w:val="Default"/>
              <w:rPr>
                <w:rFonts w:asciiTheme="minorHAnsi" w:hAnsiTheme="minorHAnsi" w:cstheme="minorHAnsi"/>
                <w:sz w:val="23"/>
                <w:szCs w:val="23"/>
              </w:rPr>
            </w:pPr>
            <w:r w:rsidRPr="00234D68">
              <w:rPr>
                <w:rFonts w:ascii="Calibri" w:hAnsi="Calibri"/>
                <w:sz w:val="22"/>
              </w:rPr>
              <w:sym w:font="Wingdings" w:char="F0FE"/>
            </w:r>
            <w:r w:rsidRPr="00234D68">
              <w:rPr>
                <w:rFonts w:ascii="Calibri" w:hAnsi="Calibri"/>
                <w:sz w:val="22"/>
              </w:rPr>
              <w:t xml:space="preserve"> </w:t>
            </w:r>
            <w:r w:rsidRPr="00087AE0">
              <w:rPr>
                <w:rFonts w:ascii="Calibri" w:eastAsia="MS Gothic" w:hAnsi="Calibri" w:cs="Calibri"/>
                <w:sz w:val="22"/>
                <w:szCs w:val="22"/>
              </w:rPr>
              <w:t>100% payment after delivery and acceptance of goods by UNDP</w:t>
            </w:r>
            <w:r w:rsidRPr="00234D68">
              <w:rPr>
                <w:rFonts w:ascii="Calibri" w:hAnsi="Calibri"/>
                <w:sz w:val="22"/>
              </w:rPr>
              <w:t xml:space="preserve">. </w:t>
            </w:r>
            <w:r w:rsidRPr="00234D68">
              <w:rPr>
                <w:rFonts w:ascii="Calibri" w:hAnsi="Calibri"/>
                <w:b/>
                <w:sz w:val="22"/>
                <w:u w:val="single"/>
              </w:rPr>
              <w:t xml:space="preserve"> </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lastRenderedPageBreak/>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lastRenderedPageBreak/>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tc>
      </w:tr>
      <w:tr w:rsidR="00752A36" w:rsidRPr="001D3B92" w:rsidTr="00752A36">
        <w:tc>
          <w:tcPr>
            <w:tcW w:w="6385" w:type="dxa"/>
          </w:tcPr>
          <w:p w:rsidR="00752A36" w:rsidRDefault="00752A36" w:rsidP="00A84EB2">
            <w:pPr>
              <w:pStyle w:val="Default"/>
              <w:rPr>
                <w:rFonts w:asciiTheme="minorHAnsi" w:hAnsiTheme="minorHAnsi" w:cstheme="minorHAnsi"/>
                <w:sz w:val="23"/>
                <w:szCs w:val="23"/>
              </w:rPr>
            </w:pPr>
            <w:r>
              <w:rPr>
                <w:rFonts w:asciiTheme="minorHAnsi" w:hAnsiTheme="minorHAnsi" w:cstheme="minorHAnsi"/>
                <w:sz w:val="23"/>
                <w:szCs w:val="23"/>
              </w:rPr>
              <w:lastRenderedPageBreak/>
              <w:t>Delivery terms:</w:t>
            </w:r>
          </w:p>
          <w:p w:rsidR="00752A36" w:rsidRDefault="00752A36" w:rsidP="00A84EB2">
            <w:pPr>
              <w:jc w:val="both"/>
              <w:rPr>
                <w:rFonts w:ascii="Calibri" w:hAnsi="Calibri" w:cs="Calibri"/>
              </w:rPr>
            </w:pPr>
            <w:r w:rsidRPr="00F84E77">
              <w:rPr>
                <w:rFonts w:ascii="Calibri" w:hAnsi="Calibri" w:cs="Calibri"/>
              </w:rPr>
              <w:t xml:space="preserve">As soon as possible but not more than 30 calendar days from the day of </w:t>
            </w:r>
            <w:r>
              <w:rPr>
                <w:rFonts w:ascii="Calibri" w:hAnsi="Calibri" w:cs="Calibri"/>
              </w:rPr>
              <w:t xml:space="preserve">receipt of advance payment </w:t>
            </w:r>
            <w:r w:rsidRPr="00F84E77">
              <w:rPr>
                <w:rFonts w:ascii="Calibri" w:hAnsi="Calibri" w:cs="Calibri"/>
              </w:rPr>
              <w:t xml:space="preserve">by </w:t>
            </w:r>
            <w:r>
              <w:rPr>
                <w:rFonts w:ascii="Calibri" w:hAnsi="Calibri" w:cs="Calibri"/>
              </w:rPr>
              <w:t>Vendor</w:t>
            </w:r>
          </w:p>
          <w:p w:rsidR="00752A36" w:rsidRDefault="00752A36" w:rsidP="00A84EB2">
            <w:pPr>
              <w:jc w:val="both"/>
              <w:rPr>
                <w:rFonts w:ascii="Calibri" w:hAnsi="Calibri" w:cs="Calibri"/>
              </w:rPr>
            </w:pPr>
            <w:r>
              <w:rPr>
                <w:rFonts w:ascii="Calibri" w:hAnsi="Calibri" w:cs="Calibri"/>
              </w:rPr>
              <w:t>T</w:t>
            </w:r>
            <w:r w:rsidRPr="00EA0700">
              <w:rPr>
                <w:rFonts w:ascii="Calibri" w:hAnsi="Calibri" w:cs="Calibri"/>
              </w:rPr>
              <w:t xml:space="preserve">ransportation to the </w:t>
            </w:r>
            <w:r>
              <w:rPr>
                <w:rFonts w:ascii="Calibri" w:hAnsi="Calibri" w:cs="Calibri"/>
              </w:rPr>
              <w:t>exact address below included</w:t>
            </w:r>
            <w:r w:rsidRPr="00EA0700">
              <w:rPr>
                <w:rFonts w:ascii="Calibri" w:hAnsi="Calibri" w:cs="Calibri"/>
              </w:rPr>
              <w:t xml:space="preserve"> </w:t>
            </w:r>
          </w:p>
          <w:p w:rsidR="00752A36" w:rsidRPr="00A35182" w:rsidRDefault="00752A36" w:rsidP="00A84EB2">
            <w:pPr>
              <w:pStyle w:val="Default"/>
              <w:rPr>
                <w:rFonts w:ascii="Calibri" w:hAnsi="Calibri" w:cs="Calibri"/>
                <w:b/>
                <w:sz w:val="22"/>
                <w:szCs w:val="22"/>
              </w:rPr>
            </w:pPr>
            <w:r w:rsidRPr="001E1AC2">
              <w:rPr>
                <w:rFonts w:ascii="Calibri" w:hAnsi="Calibri" w:cs="Calibri"/>
                <w:b/>
                <w:sz w:val="22"/>
                <w:szCs w:val="22"/>
              </w:rPr>
              <w:t>Attention: If the delivery period, stated in the quotation exceeds the delivery period stated above, the respective offer may be declined.</w:t>
            </w:r>
          </w:p>
          <w:p w:rsidR="00752A36" w:rsidRPr="00A35182" w:rsidRDefault="00752A36" w:rsidP="00A84EB2">
            <w:pPr>
              <w:pStyle w:val="Default"/>
              <w:rPr>
                <w:rFonts w:ascii="Calibri" w:hAnsi="Calibri" w:cs="Calibri"/>
                <w:b/>
                <w:sz w:val="22"/>
                <w:szCs w:val="22"/>
              </w:rPr>
            </w:pPr>
          </w:p>
          <w:p w:rsidR="00752A36" w:rsidRPr="00FA7279" w:rsidRDefault="00752A36" w:rsidP="00A84EB2">
            <w:pPr>
              <w:pStyle w:val="Default"/>
              <w:rPr>
                <w:rFonts w:ascii="Calibri" w:hAnsi="Calibri" w:cs="Calibri"/>
                <w:b/>
                <w:sz w:val="22"/>
                <w:szCs w:val="22"/>
              </w:rPr>
            </w:pPr>
            <w:r w:rsidRPr="00234D68">
              <w:rPr>
                <w:rFonts w:ascii="Calibri" w:hAnsi="Calibri"/>
                <w:sz w:val="22"/>
              </w:rPr>
              <w:t>Exact Address of Delivery</w:t>
            </w:r>
            <w:r w:rsidRPr="00FA7279">
              <w:rPr>
                <w:rFonts w:ascii="Calibri" w:hAnsi="Calibri"/>
                <w:sz w:val="22"/>
              </w:rPr>
              <w:t>:</w:t>
            </w:r>
          </w:p>
          <w:p w:rsidR="00752A36" w:rsidRPr="00FA7279" w:rsidRDefault="00752A36" w:rsidP="00A84EB2">
            <w:pPr>
              <w:pStyle w:val="Default"/>
              <w:rPr>
                <w:rFonts w:asciiTheme="minorHAnsi" w:hAnsiTheme="minorHAnsi" w:cstheme="minorHAnsi"/>
                <w:sz w:val="23"/>
                <w:szCs w:val="23"/>
              </w:rPr>
            </w:pPr>
            <w:r w:rsidRPr="00FA7279">
              <w:rPr>
                <w:rFonts w:asciiTheme="minorHAnsi" w:hAnsiTheme="minorHAnsi" w:cstheme="minorHAnsi"/>
                <w:sz w:val="23"/>
                <w:szCs w:val="23"/>
              </w:rPr>
              <w:t xml:space="preserve">Uzbekistan, </w:t>
            </w:r>
            <w:proofErr w:type="spellStart"/>
            <w:r w:rsidRPr="00FA7279">
              <w:rPr>
                <w:rFonts w:asciiTheme="minorHAnsi" w:hAnsiTheme="minorHAnsi" w:cstheme="minorHAnsi"/>
                <w:sz w:val="23"/>
                <w:szCs w:val="23"/>
              </w:rPr>
              <w:t>Kashkadarya</w:t>
            </w:r>
            <w:proofErr w:type="spellEnd"/>
            <w:r w:rsidRPr="00FA7279">
              <w:rPr>
                <w:rFonts w:asciiTheme="minorHAnsi" w:hAnsiTheme="minorHAnsi" w:cstheme="minorHAnsi"/>
                <w:sz w:val="23"/>
                <w:szCs w:val="23"/>
              </w:rPr>
              <w:t xml:space="preserve"> region, </w:t>
            </w:r>
            <w:proofErr w:type="spellStart"/>
            <w:r w:rsidRPr="00FA7279">
              <w:rPr>
                <w:rFonts w:asciiTheme="minorHAnsi" w:hAnsiTheme="minorHAnsi" w:cstheme="minorHAnsi"/>
                <w:sz w:val="23"/>
                <w:szCs w:val="23"/>
              </w:rPr>
              <w:t>Kamashi</w:t>
            </w:r>
            <w:proofErr w:type="spellEnd"/>
            <w:r w:rsidRPr="00FA7279">
              <w:rPr>
                <w:rFonts w:asciiTheme="minorHAnsi" w:hAnsiTheme="minorHAnsi" w:cstheme="minorHAnsi"/>
                <w:sz w:val="23"/>
                <w:szCs w:val="23"/>
              </w:rPr>
              <w:t xml:space="preserve"> district, </w:t>
            </w:r>
            <w:proofErr w:type="spellStart"/>
            <w:r w:rsidRPr="00FA7279">
              <w:rPr>
                <w:rFonts w:asciiTheme="minorHAnsi" w:hAnsiTheme="minorHAnsi" w:cstheme="minorHAnsi"/>
                <w:sz w:val="23"/>
                <w:szCs w:val="23"/>
              </w:rPr>
              <w:t>Kamashi</w:t>
            </w:r>
            <w:proofErr w:type="spellEnd"/>
            <w:r w:rsidRPr="00FA7279">
              <w:rPr>
                <w:rFonts w:asciiTheme="minorHAnsi" w:hAnsiTheme="minorHAnsi" w:cstheme="minorHAnsi"/>
                <w:sz w:val="23"/>
                <w:szCs w:val="23"/>
              </w:rPr>
              <w:t xml:space="preserve"> </w:t>
            </w:r>
            <w:r>
              <w:rPr>
                <w:rFonts w:asciiTheme="minorHAnsi" w:hAnsiTheme="minorHAnsi" w:cstheme="minorHAnsi"/>
                <w:sz w:val="23"/>
                <w:szCs w:val="23"/>
              </w:rPr>
              <w:t>S</w:t>
            </w:r>
            <w:r w:rsidRPr="00FA7279">
              <w:rPr>
                <w:rFonts w:asciiTheme="minorHAnsi" w:hAnsiTheme="minorHAnsi" w:cstheme="minorHAnsi"/>
                <w:sz w:val="23"/>
                <w:szCs w:val="23"/>
              </w:rPr>
              <w:t xml:space="preserve">tate </w:t>
            </w:r>
            <w:r>
              <w:rPr>
                <w:rFonts w:asciiTheme="minorHAnsi" w:hAnsiTheme="minorHAnsi" w:cstheme="minorHAnsi"/>
                <w:sz w:val="23"/>
                <w:szCs w:val="23"/>
              </w:rPr>
              <w:t>F</w:t>
            </w:r>
            <w:r w:rsidRPr="00FA7279">
              <w:rPr>
                <w:rFonts w:asciiTheme="minorHAnsi" w:hAnsiTheme="minorHAnsi" w:cstheme="minorHAnsi"/>
                <w:sz w:val="23"/>
                <w:szCs w:val="23"/>
              </w:rPr>
              <w:t>orestry</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9518B7"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tc>
      </w:tr>
      <w:tr w:rsidR="00752A36" w:rsidRPr="001D3B92" w:rsidTr="00752A36">
        <w:tc>
          <w:tcPr>
            <w:tcW w:w="6385" w:type="dxa"/>
          </w:tcPr>
          <w:p w:rsidR="00752A36" w:rsidRDefault="00752A36" w:rsidP="00A84EB2">
            <w:pPr>
              <w:pStyle w:val="Default"/>
              <w:rPr>
                <w:rFonts w:ascii="Calibri" w:hAnsi="Calibri" w:cs="Calibri"/>
                <w:sz w:val="22"/>
                <w:szCs w:val="22"/>
              </w:rPr>
            </w:pPr>
            <w:r w:rsidRPr="00093216">
              <w:rPr>
                <w:rFonts w:ascii="Calibri" w:hAnsi="Calibri" w:cs="Calibri"/>
                <w:sz w:val="22"/>
                <w:szCs w:val="22"/>
              </w:rPr>
              <w:t>All documentations, including catalogs, instructions and</w:t>
            </w:r>
            <w:r>
              <w:rPr>
                <w:rFonts w:ascii="Calibri" w:hAnsi="Calibri" w:cs="Calibri"/>
                <w:sz w:val="22"/>
                <w:szCs w:val="22"/>
              </w:rPr>
              <w:t xml:space="preserve"> operating manuals, shall be in:</w:t>
            </w:r>
          </w:p>
          <w:p w:rsidR="00752A36" w:rsidRPr="00E933A8" w:rsidRDefault="00752A36" w:rsidP="00A84EB2">
            <w:pPr>
              <w:rPr>
                <w:rFonts w:ascii="Calibri" w:hAnsi="Calibri" w:cs="Calibri"/>
              </w:rPr>
            </w:pPr>
            <w:r w:rsidRPr="00234D68">
              <w:rPr>
                <w:rFonts w:ascii="Calibri" w:hAnsi="Calibri"/>
              </w:rPr>
              <w:sym w:font="Wingdings" w:char="F0FE"/>
            </w:r>
            <w:r>
              <w:rPr>
                <w:rFonts w:ascii="Calibri" w:hAnsi="Calibri" w:cs="Calibri"/>
              </w:rPr>
              <w:t xml:space="preserve"> </w:t>
            </w:r>
            <w:r w:rsidRPr="00E933A8">
              <w:rPr>
                <w:rFonts w:ascii="Calibri" w:hAnsi="Calibri" w:cs="Calibri"/>
              </w:rPr>
              <w:t xml:space="preserve">English        </w:t>
            </w:r>
          </w:p>
          <w:p w:rsidR="00752A36" w:rsidRPr="00E933A8" w:rsidRDefault="00752A36" w:rsidP="00A84EB2">
            <w:pPr>
              <w:rPr>
                <w:rFonts w:ascii="Calibri" w:hAnsi="Calibri" w:cs="Calibri"/>
              </w:rPr>
            </w:pPr>
            <w:r>
              <w:rPr>
                <w:rFonts w:ascii="MS Gothic" w:eastAsia="MS Gothic" w:hAnsi="MS Gothic" w:cs="Calibri" w:hint="eastAsia"/>
              </w:rPr>
              <w:t>☐</w:t>
            </w:r>
            <w:r>
              <w:rPr>
                <w:rFonts w:ascii="Calibri" w:hAnsi="Calibri" w:cs="Calibri"/>
              </w:rPr>
              <w:t xml:space="preserve"> </w:t>
            </w:r>
            <w:r w:rsidRPr="00E933A8">
              <w:rPr>
                <w:rFonts w:ascii="Calibri" w:hAnsi="Calibri" w:cs="Calibri"/>
              </w:rPr>
              <w:t xml:space="preserve">French     </w:t>
            </w:r>
          </w:p>
          <w:p w:rsidR="00752A36" w:rsidRPr="00E933A8" w:rsidRDefault="00752A36" w:rsidP="00A84EB2">
            <w:pPr>
              <w:rPr>
                <w:rFonts w:ascii="Calibri" w:hAnsi="Calibri" w:cs="Calibri"/>
              </w:rPr>
            </w:pPr>
            <w:r>
              <w:rPr>
                <w:rFonts w:ascii="MS Gothic" w:eastAsia="MS Gothic" w:hAnsi="MS Gothic" w:cs="Calibri" w:hint="eastAsia"/>
              </w:rPr>
              <w:t>☐</w:t>
            </w:r>
            <w:r>
              <w:rPr>
                <w:rFonts w:ascii="Calibri" w:hAnsi="Calibri" w:cs="Calibri"/>
              </w:rPr>
              <w:t xml:space="preserve"> </w:t>
            </w:r>
            <w:r w:rsidRPr="00E933A8">
              <w:rPr>
                <w:rFonts w:ascii="Calibri" w:hAnsi="Calibri" w:cs="Calibri"/>
              </w:rPr>
              <w:t xml:space="preserve">Spanish        </w:t>
            </w:r>
          </w:p>
          <w:p w:rsidR="00752A36" w:rsidRPr="001D3B92" w:rsidRDefault="00752A36" w:rsidP="00A84EB2">
            <w:pPr>
              <w:spacing w:before="120"/>
              <w:jc w:val="both"/>
              <w:rPr>
                <w:rFonts w:cstheme="minorHAnsi"/>
                <w:sz w:val="23"/>
                <w:szCs w:val="23"/>
              </w:rPr>
            </w:pPr>
            <w:r w:rsidRPr="00234D68">
              <w:rPr>
                <w:rFonts w:ascii="Calibri" w:hAnsi="Calibri"/>
              </w:rPr>
              <w:sym w:font="Wingdings" w:char="F0FE"/>
            </w:r>
            <w:r>
              <w:rPr>
                <w:rFonts w:ascii="Calibri" w:hAnsi="Calibri" w:cs="Calibri"/>
              </w:rPr>
              <w:t xml:space="preserve"> </w:t>
            </w:r>
            <w:r w:rsidRPr="00E933A8">
              <w:rPr>
                <w:rFonts w:ascii="Calibri" w:hAnsi="Calibri" w:cs="Calibri"/>
              </w:rPr>
              <w:t>Others</w:t>
            </w:r>
            <w:r>
              <w:rPr>
                <w:rFonts w:ascii="Calibri" w:hAnsi="Calibri" w:cs="Calibri"/>
              </w:rPr>
              <w:t>:</w:t>
            </w:r>
            <w:r w:rsidRPr="00E933A8">
              <w:rPr>
                <w:rFonts w:ascii="Calibri" w:hAnsi="Calibri" w:cs="Calibri"/>
              </w:rPr>
              <w:t xml:space="preserve"> </w:t>
            </w:r>
            <w:r>
              <w:rPr>
                <w:rFonts w:ascii="Calibri" w:hAnsi="Calibri" w:cs="Calibri"/>
              </w:rPr>
              <w:t>Russian</w:t>
            </w:r>
            <w:r w:rsidRPr="00060C51" w:rsidDel="00A449C0">
              <w:rPr>
                <w:rFonts w:ascii="Segoe UI Symbol" w:eastAsia="Meiryo" w:hAnsi="Segoe UI Symbol" w:cs="Segoe UI Symbol"/>
              </w:rPr>
              <w:t xml:space="preserve"> </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Yes</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No</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“No”</w:t>
            </w:r>
            <w:r>
              <w:rPr>
                <w:rFonts w:ascii="Calibri" w:hAnsi="Calibri" w:cs="Calibri"/>
              </w:rPr>
              <w:t xml:space="preserve">: </w:t>
            </w:r>
            <w:r w:rsidRPr="001D3B92">
              <w:rPr>
                <w:rFonts w:ascii="Calibri" w:hAnsi="Calibri" w:cs="Calibri"/>
              </w:rPr>
              <w:t>________________</w:t>
            </w:r>
            <w:r>
              <w:rPr>
                <w:rFonts w:ascii="Calibri" w:hAnsi="Calibri" w:cs="Calibri"/>
              </w:rPr>
              <w:t>____</w:t>
            </w:r>
            <w:r w:rsidRPr="001D3B92">
              <w:rPr>
                <w:rFonts w:ascii="Calibri" w:hAnsi="Calibri" w:cs="Calibri"/>
              </w:rPr>
              <w:t>_</w:t>
            </w:r>
          </w:p>
          <w:p w:rsidR="00752A36" w:rsidRPr="001D3B92" w:rsidRDefault="00752A36" w:rsidP="00A84EB2">
            <w:pPr>
              <w:rPr>
                <w:rFonts w:cstheme="minorHAnsi"/>
              </w:rPr>
            </w:pPr>
          </w:p>
        </w:tc>
      </w:tr>
      <w:tr w:rsidR="00752A36" w:rsidRPr="001D3B92" w:rsidTr="00752A36">
        <w:tc>
          <w:tcPr>
            <w:tcW w:w="6385" w:type="dxa"/>
          </w:tcPr>
          <w:p w:rsidR="00752A36" w:rsidRDefault="00752A36" w:rsidP="00A84EB2">
            <w:pPr>
              <w:rPr>
                <w:rFonts w:ascii="Calibri" w:hAnsi="Calibri" w:cs="Calibri"/>
              </w:rPr>
            </w:pPr>
            <w:r>
              <w:rPr>
                <w:rFonts w:ascii="Calibri" w:hAnsi="Calibri" w:cs="Calibri"/>
              </w:rPr>
              <w:t>Liquidated Damages:</w:t>
            </w:r>
          </w:p>
          <w:p w:rsidR="00752A36" w:rsidRPr="00A449C0" w:rsidRDefault="00752A36" w:rsidP="00A84EB2">
            <w:pPr>
              <w:pStyle w:val="BankNormal"/>
              <w:tabs>
                <w:tab w:val="right" w:pos="7218"/>
              </w:tabs>
              <w:spacing w:after="0"/>
              <w:rPr>
                <w:rFonts w:ascii="Calibri" w:hAnsi="Calibri" w:cs="Calibri"/>
                <w:snapToGrid w:val="0"/>
                <w:sz w:val="22"/>
                <w:szCs w:val="22"/>
              </w:rPr>
            </w:pPr>
            <w:r w:rsidRPr="00A449C0">
              <w:rPr>
                <w:rFonts w:eastAsia="MS Gothic" w:hint="eastAsia"/>
              </w:rPr>
              <w:t>☐</w:t>
            </w:r>
            <w:r w:rsidRPr="00A449C0">
              <w:rPr>
                <w:rFonts w:ascii="Calibri" w:hAnsi="Calibri" w:cs="Calibri"/>
                <w:snapToGrid w:val="0"/>
                <w:sz w:val="22"/>
                <w:szCs w:val="22"/>
              </w:rPr>
              <w:t xml:space="preserve"> Will not be imposed </w:t>
            </w:r>
          </w:p>
          <w:p w:rsidR="00752A36" w:rsidRPr="00A449C0" w:rsidRDefault="00752A36" w:rsidP="00A84EB2">
            <w:pPr>
              <w:pStyle w:val="BankNormal"/>
              <w:tabs>
                <w:tab w:val="right" w:pos="7218"/>
              </w:tabs>
              <w:spacing w:after="0"/>
              <w:rPr>
                <w:rFonts w:ascii="Calibri" w:hAnsi="Calibri" w:cs="Calibri"/>
                <w:snapToGrid w:val="0"/>
                <w:sz w:val="22"/>
                <w:szCs w:val="22"/>
              </w:rPr>
            </w:pPr>
            <w:r w:rsidRPr="00234D68">
              <w:rPr>
                <w:rFonts w:ascii="Calibri" w:hAnsi="Calibri"/>
                <w:sz w:val="22"/>
              </w:rPr>
              <w:sym w:font="Wingdings" w:char="F0FE"/>
            </w:r>
            <w:r w:rsidRPr="00A449C0">
              <w:rPr>
                <w:rFonts w:ascii="Calibri" w:hAnsi="Calibri" w:cs="Calibri"/>
                <w:snapToGrid w:val="0"/>
                <w:sz w:val="22"/>
                <w:szCs w:val="22"/>
              </w:rPr>
              <w:t xml:space="preserve"> Will be imposed under the following conditions:</w:t>
            </w:r>
          </w:p>
          <w:p w:rsidR="00752A36" w:rsidRPr="00A449C0" w:rsidRDefault="00752A36" w:rsidP="00A84EB2">
            <w:pPr>
              <w:pStyle w:val="BankNormal"/>
              <w:spacing w:after="0"/>
              <w:rPr>
                <w:rFonts w:ascii="Calibri" w:hAnsi="Calibri" w:cs="Calibri"/>
                <w:snapToGrid w:val="0"/>
                <w:sz w:val="22"/>
                <w:szCs w:val="22"/>
              </w:rPr>
            </w:pPr>
            <w:r w:rsidRPr="00A449C0">
              <w:rPr>
                <w:rFonts w:ascii="Calibri" w:hAnsi="Calibri" w:cs="Calibri"/>
                <w:snapToGrid w:val="0"/>
                <w:sz w:val="22"/>
                <w:szCs w:val="22"/>
              </w:rPr>
              <w:t>Percentage of contract price per day of delay:</w:t>
            </w:r>
            <w:r w:rsidRPr="00A449C0">
              <w:rPr>
                <w:rFonts w:ascii="Calibri" w:hAnsi="Calibri" w:cs="Calibri"/>
                <w:snapToGrid w:val="0"/>
                <w:color w:val="000000"/>
                <w:sz w:val="22"/>
                <w:szCs w:val="22"/>
              </w:rPr>
              <w:t xml:space="preserve"> </w:t>
            </w:r>
            <w:r>
              <w:rPr>
                <w:rFonts w:ascii="Calibri" w:hAnsi="Calibri" w:cs="Calibri"/>
                <w:snapToGrid w:val="0"/>
                <w:color w:val="000000"/>
                <w:sz w:val="22"/>
                <w:szCs w:val="22"/>
              </w:rPr>
              <w:t>0.5% o</w:t>
            </w:r>
            <w:r w:rsidRPr="00234D68">
              <w:rPr>
                <w:rStyle w:val="BodyText4"/>
                <w:sz w:val="22"/>
              </w:rPr>
              <w:t xml:space="preserve">f total contract </w:t>
            </w:r>
            <w:r>
              <w:rPr>
                <w:rStyle w:val="BodyText4"/>
                <w:sz w:val="22"/>
              </w:rPr>
              <w:t>price</w:t>
            </w:r>
            <w:r w:rsidRPr="00234D68">
              <w:rPr>
                <w:rStyle w:val="BodyText4"/>
                <w:sz w:val="22"/>
              </w:rPr>
              <w:t xml:space="preserve"> for each day of delay</w:t>
            </w:r>
            <w:r w:rsidRPr="00234D68">
              <w:rPr>
                <w:rFonts w:eastAsia="Calibri"/>
                <w:sz w:val="22"/>
              </w:rPr>
              <w:t xml:space="preserve"> </w:t>
            </w:r>
            <w:r w:rsidRPr="00234D68">
              <w:rPr>
                <w:rStyle w:val="BodyText4"/>
                <w:sz w:val="22"/>
              </w:rPr>
              <w:t>up to a maximum 10% of the contract amount, along with subsequent termination of the contract without right to reimburse incurred expenditures</w:t>
            </w:r>
            <w:r>
              <w:rPr>
                <w:rStyle w:val="BodyText4"/>
                <w:sz w:val="22"/>
              </w:rPr>
              <w:t>.</w:t>
            </w:r>
          </w:p>
          <w:p w:rsidR="00752A36" w:rsidRPr="00A449C0" w:rsidRDefault="00752A36" w:rsidP="00A84EB2">
            <w:pPr>
              <w:pStyle w:val="BankNormal"/>
              <w:spacing w:after="0"/>
              <w:rPr>
                <w:rFonts w:ascii="Calibri" w:hAnsi="Calibri" w:cs="Calibri"/>
                <w:snapToGrid w:val="0"/>
                <w:sz w:val="22"/>
                <w:szCs w:val="22"/>
              </w:rPr>
            </w:pPr>
            <w:r w:rsidRPr="00A449C0">
              <w:rPr>
                <w:rFonts w:ascii="Calibri" w:hAnsi="Calibri" w:cs="Calibri"/>
                <w:snapToGrid w:val="0"/>
                <w:sz w:val="22"/>
                <w:szCs w:val="22"/>
              </w:rPr>
              <w:t>Max. no. of days of delay:</w:t>
            </w:r>
            <w:r w:rsidRPr="00A449C0">
              <w:rPr>
                <w:rFonts w:ascii="Calibri" w:hAnsi="Calibri" w:cs="Calibri"/>
                <w:snapToGrid w:val="0"/>
                <w:color w:val="000000"/>
                <w:sz w:val="22"/>
                <w:szCs w:val="22"/>
              </w:rPr>
              <w:t xml:space="preserve"> </w:t>
            </w:r>
            <w:r w:rsidRPr="00B145BA">
              <w:rPr>
                <w:rFonts w:ascii="Calibri" w:hAnsi="Calibri" w:cs="Calibri"/>
                <w:snapToGrid w:val="0"/>
                <w:color w:val="000000"/>
                <w:sz w:val="22"/>
                <w:szCs w:val="22"/>
              </w:rPr>
              <w:t>2</w:t>
            </w:r>
            <w:r>
              <w:rPr>
                <w:rFonts w:ascii="Calibri" w:hAnsi="Calibri" w:cs="Calibri"/>
                <w:snapToGrid w:val="0"/>
                <w:color w:val="000000"/>
                <w:sz w:val="22"/>
                <w:szCs w:val="22"/>
              </w:rPr>
              <w:t>0 calendar days.</w:t>
            </w:r>
          </w:p>
          <w:p w:rsidR="00752A36" w:rsidRPr="001D3B92" w:rsidRDefault="00752A36" w:rsidP="00A84EB2">
            <w:pPr>
              <w:rPr>
                <w:rFonts w:cstheme="minorHAnsi"/>
                <w:sz w:val="23"/>
                <w:szCs w:val="23"/>
              </w:rPr>
            </w:pPr>
            <w:r w:rsidRPr="00A449C0">
              <w:rPr>
                <w:rFonts w:ascii="Calibri" w:hAnsi="Calibri" w:cs="Calibri"/>
                <w:snapToGrid w:val="0"/>
              </w:rPr>
              <w:t>After which UNDP may terminate the contract.</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Accept</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Does not accept</w:t>
            </w:r>
          </w:p>
          <w:p w:rsidR="00752A36" w:rsidRPr="001D3B92" w:rsidRDefault="00752A36" w:rsidP="00A84EB2">
            <w:pPr>
              <w:rPr>
                <w:rFonts w:cstheme="minorHAns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w:t>
            </w:r>
            <w:r>
              <w:rPr>
                <w:rFonts w:ascii="Calibri" w:hAnsi="Calibri" w:cs="Calibri"/>
              </w:rPr>
              <w:t>Does not accept</w:t>
            </w:r>
            <w:r w:rsidRPr="001D3B92">
              <w:rPr>
                <w:rFonts w:ascii="Calibri" w:hAnsi="Calibri" w:cs="Calibri"/>
              </w:rPr>
              <w:t>”</w:t>
            </w:r>
            <w:r>
              <w:rPr>
                <w:rFonts w:ascii="Calibri" w:hAnsi="Calibri" w:cs="Calibri"/>
              </w:rPr>
              <w:t>:</w:t>
            </w:r>
          </w:p>
        </w:tc>
      </w:tr>
      <w:tr w:rsidR="00752A36" w:rsidRPr="001D3B92" w:rsidTr="00752A36">
        <w:tc>
          <w:tcPr>
            <w:tcW w:w="6385" w:type="dxa"/>
          </w:tcPr>
          <w:p w:rsidR="00752A36" w:rsidRDefault="00752A36" w:rsidP="00A84EB2">
            <w:pPr>
              <w:rPr>
                <w:rFonts w:ascii="Calibri" w:hAnsi="Calibri" w:cs="Calibri"/>
              </w:rPr>
            </w:pPr>
            <w:r>
              <w:rPr>
                <w:rFonts w:ascii="Calibri" w:hAnsi="Calibri" w:cs="Calibri"/>
              </w:rPr>
              <w:t>Please confirm that your company is not included in the UN Security Council 1267/1989 list, UN Procurement Division List or other UN Ineligibility List;</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 xml:space="preserve">Not listed </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 xml:space="preserve">Listed </w:t>
            </w:r>
          </w:p>
          <w:p w:rsidR="00752A36" w:rsidRDefault="00752A36" w:rsidP="00A84EB2">
            <w:pPr>
              <w:rPr>
                <w:rFonts w:ascii="MS Gothic" w:eastAsia="MS Gothic" w:hAnsi="MS Gothic" w:cs="Calibr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w:t>
            </w:r>
            <w:r>
              <w:rPr>
                <w:rFonts w:ascii="Calibri" w:hAnsi="Calibri" w:cs="Calibri"/>
              </w:rPr>
              <w:t>Listed</w:t>
            </w:r>
            <w:r w:rsidRPr="001D3B92">
              <w:rPr>
                <w:rFonts w:ascii="Calibri" w:hAnsi="Calibri" w:cs="Calibri"/>
              </w:rPr>
              <w:t>”</w:t>
            </w:r>
            <w:r>
              <w:rPr>
                <w:rFonts w:ascii="Calibri" w:hAnsi="Calibri" w:cs="Calibri"/>
              </w:rPr>
              <w:t>:</w:t>
            </w:r>
          </w:p>
        </w:tc>
      </w:tr>
      <w:tr w:rsidR="00752A36" w:rsidRPr="001D3B92" w:rsidTr="00752A36">
        <w:tc>
          <w:tcPr>
            <w:tcW w:w="6385" w:type="dxa"/>
          </w:tcPr>
          <w:p w:rsidR="00752A36" w:rsidRDefault="00752A36" w:rsidP="00A84EB2">
            <w:pPr>
              <w:rPr>
                <w:rFonts w:ascii="Calibri" w:hAnsi="Calibri" w:cs="Calibri"/>
              </w:rPr>
            </w:pPr>
            <w:r>
              <w:rPr>
                <w:rFonts w:ascii="Calibri" w:hAnsi="Calibri" w:cs="Calibri"/>
              </w:rPr>
              <w:t xml:space="preserve">Please confirm that you accept the UN Supplier Code of Conduct, available at </w:t>
            </w:r>
            <w:hyperlink r:id="rId6" w:history="1">
              <w:r w:rsidRPr="00FF565E">
                <w:rPr>
                  <w:rStyle w:val="Hyperlink"/>
                  <w:rFonts w:ascii="Calibri" w:hAnsi="Calibri" w:cs="Calibri"/>
                </w:rPr>
                <w:t>https://www.un.org/Depts/ptd/about-us/un-supplier-code-conduct</w:t>
              </w:r>
            </w:hyperlink>
            <w:r>
              <w:rPr>
                <w:rFonts w:ascii="Calibri" w:hAnsi="Calibri" w:cs="Calibri"/>
              </w:rPr>
              <w:t xml:space="preserve"> </w:t>
            </w:r>
          </w:p>
        </w:tc>
        <w:tc>
          <w:tcPr>
            <w:tcW w:w="3240" w:type="dxa"/>
          </w:tcPr>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Accept</w:t>
            </w:r>
          </w:p>
          <w:p w:rsidR="00752A36" w:rsidRPr="00E933A8" w:rsidRDefault="00752A36" w:rsidP="00A84EB2">
            <w:pPr>
              <w:rPr>
                <w:rFonts w:ascii="Calibri" w:hAnsi="Calibri" w:cs="Calibri"/>
              </w:rPr>
            </w:pPr>
            <w:r>
              <w:rPr>
                <w:rFonts w:ascii="MS Gothic" w:eastAsia="MS Gothic" w:hAnsi="MS Gothic" w:cs="Calibri" w:hint="eastAsia"/>
              </w:rPr>
              <w:t xml:space="preserve">☐ </w:t>
            </w:r>
            <w:r>
              <w:rPr>
                <w:rFonts w:ascii="Calibri" w:hAnsi="Calibri" w:cs="Calibri"/>
              </w:rPr>
              <w:t>Does not accept</w:t>
            </w:r>
          </w:p>
          <w:p w:rsidR="00752A36" w:rsidRDefault="00752A36" w:rsidP="00A84EB2">
            <w:pPr>
              <w:rPr>
                <w:rFonts w:ascii="MS Gothic" w:eastAsia="MS Gothic" w:hAnsi="MS Gothic" w:cs="Calibri"/>
              </w:rPr>
            </w:pPr>
            <w:r>
              <w:rPr>
                <w:rFonts w:ascii="MS Gothic" w:eastAsia="MS Gothic" w:hAnsi="MS Gothic" w:cs="Calibri" w:hint="eastAsia"/>
              </w:rPr>
              <w:t xml:space="preserve">☐ </w:t>
            </w:r>
            <w:r w:rsidRPr="001D3B92">
              <w:rPr>
                <w:rFonts w:ascii="Calibri" w:hAnsi="Calibri" w:cs="Calibri" w:hint="eastAsia"/>
              </w:rPr>
              <w:t xml:space="preserve">Please </w:t>
            </w:r>
            <w:r w:rsidRPr="001D3B92">
              <w:rPr>
                <w:rFonts w:ascii="Calibri" w:hAnsi="Calibri" w:cs="Calibri"/>
              </w:rPr>
              <w:t>explain</w:t>
            </w:r>
            <w:r w:rsidRPr="001D3B92">
              <w:rPr>
                <w:rFonts w:ascii="Calibri" w:hAnsi="Calibri" w:cs="Calibri" w:hint="eastAsia"/>
              </w:rPr>
              <w:t xml:space="preserve"> </w:t>
            </w:r>
            <w:r w:rsidRPr="001D3B92">
              <w:rPr>
                <w:rFonts w:ascii="Calibri" w:hAnsi="Calibri" w:cs="Calibri"/>
              </w:rPr>
              <w:t>in case of “</w:t>
            </w:r>
            <w:r>
              <w:rPr>
                <w:rFonts w:ascii="Calibri" w:hAnsi="Calibri" w:cs="Calibri"/>
              </w:rPr>
              <w:t>Does not accept</w:t>
            </w:r>
            <w:r w:rsidRPr="001D3B92">
              <w:rPr>
                <w:rFonts w:ascii="Calibri" w:hAnsi="Calibri" w:cs="Calibri"/>
              </w:rPr>
              <w:t>”</w:t>
            </w:r>
            <w:r>
              <w:rPr>
                <w:rFonts w:ascii="Calibri" w:hAnsi="Calibri" w:cs="Calibri"/>
              </w:rPr>
              <w:t>:</w:t>
            </w:r>
          </w:p>
        </w:tc>
      </w:tr>
      <w:bookmarkEnd w:id="0"/>
    </w:tbl>
    <w:p w:rsidR="00097519" w:rsidRDefault="00097519" w:rsidP="00097519">
      <w:pPr>
        <w:widowControl w:val="0"/>
        <w:jc w:val="both"/>
        <w:rPr>
          <w:rFonts w:ascii="Calibri" w:hAnsi="Calibri" w:cs="Calibri"/>
          <w:snapToGrid w:val="0"/>
        </w:rPr>
      </w:pPr>
    </w:p>
    <w:tbl>
      <w:tblPr>
        <w:tblStyle w:val="TableGrid"/>
        <w:tblW w:w="0" w:type="auto"/>
        <w:tblLook w:val="04A0" w:firstRow="1" w:lastRow="0" w:firstColumn="1" w:lastColumn="0" w:noHBand="0" w:noVBand="1"/>
      </w:tblPr>
      <w:tblGrid>
        <w:gridCol w:w="9679"/>
      </w:tblGrid>
      <w:tr w:rsidR="00097519" w:rsidTr="00097519">
        <w:tc>
          <w:tcPr>
            <w:tcW w:w="9679" w:type="dxa"/>
          </w:tcPr>
          <w:p w:rsidR="00097519" w:rsidRDefault="00097519">
            <w:r w:rsidRPr="008C02AB">
              <w:rPr>
                <w:rFonts w:ascii="Calibri" w:hAnsi="Calibri" w:cs="Calibri"/>
                <w:color w:val="000000"/>
                <w:spacing w:val="-2"/>
              </w:rPr>
              <w:t>Offeror’s</w:t>
            </w:r>
            <w:r w:rsidRPr="008C02AB">
              <w:rPr>
                <w:rFonts w:ascii="Calibri" w:hAnsi="Calibri" w:cs="Calibri"/>
                <w:color w:val="000000"/>
              </w:rPr>
              <w:t xml:space="preserve"> Legal Name </w:t>
            </w:r>
            <w:r w:rsidRPr="008C02AB">
              <w:rPr>
                <w:rFonts w:ascii="Calibri" w:hAnsi="Calibri" w:cs="Calibri"/>
                <w:bCs/>
                <w:i/>
                <w:iCs/>
                <w:color w:val="000000"/>
              </w:rPr>
              <w:t>[insert Bidder’s legal name]</w:t>
            </w:r>
          </w:p>
        </w:tc>
      </w:tr>
      <w:tr w:rsidR="00097519" w:rsidTr="00097519">
        <w:tc>
          <w:tcPr>
            <w:tcW w:w="9679" w:type="dxa"/>
          </w:tcPr>
          <w:p w:rsidR="00097519" w:rsidRDefault="00097519">
            <w:r w:rsidRPr="008C02AB">
              <w:rPr>
                <w:rFonts w:ascii="Calibri" w:hAnsi="Calibri" w:cs="Calibri"/>
                <w:color w:val="000000"/>
                <w:spacing w:val="-2"/>
              </w:rPr>
              <w:t xml:space="preserve">Legal Address in </w:t>
            </w:r>
            <w:r>
              <w:rPr>
                <w:rFonts w:ascii="Calibri" w:hAnsi="Calibri" w:cs="Calibri"/>
                <w:color w:val="000000"/>
                <w:spacing w:val="-2"/>
              </w:rPr>
              <w:t xml:space="preserve">the </w:t>
            </w:r>
            <w:r w:rsidRPr="008C02AB">
              <w:rPr>
                <w:rFonts w:ascii="Calibri" w:hAnsi="Calibri" w:cs="Calibri"/>
                <w:color w:val="000000"/>
                <w:spacing w:val="-2"/>
              </w:rPr>
              <w:t xml:space="preserve">Country of Registration: </w:t>
            </w:r>
            <w:r w:rsidRPr="008C02AB">
              <w:rPr>
                <w:rFonts w:ascii="Calibri" w:hAnsi="Calibri" w:cs="Calibri"/>
                <w:bCs/>
                <w:i/>
                <w:iCs/>
                <w:color w:val="000000"/>
                <w:spacing w:val="-2"/>
              </w:rPr>
              <w:t>[insert Bidder’s legal address in country of registration]</w:t>
            </w:r>
          </w:p>
        </w:tc>
      </w:tr>
      <w:tr w:rsidR="00097519" w:rsidTr="00097519">
        <w:tc>
          <w:tcPr>
            <w:tcW w:w="9679" w:type="dxa"/>
          </w:tcPr>
          <w:p w:rsidR="00097519" w:rsidRPr="008C02AB" w:rsidRDefault="00097519" w:rsidP="00097519">
            <w:pPr>
              <w:pStyle w:val="Outline"/>
              <w:widowControl w:val="0"/>
              <w:spacing w:before="0"/>
              <w:rPr>
                <w:rFonts w:ascii="Calibri" w:hAnsi="Calibri" w:cs="Calibri"/>
                <w:color w:val="000000"/>
                <w:spacing w:val="-2"/>
                <w:kern w:val="0"/>
                <w:sz w:val="20"/>
              </w:rPr>
            </w:pPr>
            <w:r w:rsidRPr="008C02AB">
              <w:rPr>
                <w:rFonts w:ascii="Calibri" w:hAnsi="Calibri" w:cs="Calibri"/>
                <w:color w:val="000000"/>
                <w:spacing w:val="-2"/>
                <w:kern w:val="0"/>
                <w:sz w:val="20"/>
              </w:rPr>
              <w:t>Offeror’s Authorized Representative Information</w:t>
            </w:r>
          </w:p>
          <w:p w:rsidR="00097519" w:rsidRPr="008C02AB" w:rsidRDefault="00097519" w:rsidP="00097519">
            <w:pPr>
              <w:pStyle w:val="Outline1"/>
              <w:keepNext w:val="0"/>
              <w:widowControl w:val="0"/>
              <w:tabs>
                <w:tab w:val="clear" w:pos="360"/>
                <w:tab w:val="left" w:pos="6015"/>
              </w:tabs>
              <w:spacing w:before="0"/>
              <w:ind w:left="0" w:firstLine="0"/>
              <w:rPr>
                <w:rFonts w:ascii="Calibri" w:hAnsi="Calibri" w:cs="Calibri"/>
                <w:b/>
                <w:color w:val="000000"/>
                <w:spacing w:val="-2"/>
                <w:kern w:val="0"/>
                <w:sz w:val="20"/>
              </w:rPr>
            </w:pPr>
            <w:r w:rsidRPr="008C02AB">
              <w:rPr>
                <w:rFonts w:ascii="Calibri" w:hAnsi="Calibri" w:cs="Calibri"/>
                <w:color w:val="000000"/>
                <w:spacing w:val="-2"/>
                <w:kern w:val="0"/>
                <w:sz w:val="20"/>
              </w:rPr>
              <w:t xml:space="preserve">Name: </w:t>
            </w:r>
            <w:r w:rsidRPr="008C02AB">
              <w:rPr>
                <w:rFonts w:ascii="Calibri" w:hAnsi="Calibri" w:cs="Calibri"/>
                <w:i/>
                <w:color w:val="000000"/>
                <w:spacing w:val="-2"/>
                <w:kern w:val="0"/>
                <w:sz w:val="20"/>
              </w:rPr>
              <w:t>[insert Authorized Representative’s name]</w:t>
            </w:r>
            <w:r w:rsidRPr="008C02AB">
              <w:rPr>
                <w:rFonts w:ascii="Calibri" w:hAnsi="Calibri" w:cs="Calibri"/>
                <w:color w:val="000000"/>
                <w:spacing w:val="-2"/>
                <w:kern w:val="0"/>
                <w:sz w:val="20"/>
              </w:rPr>
              <w:tab/>
            </w:r>
          </w:p>
          <w:p w:rsidR="00097519" w:rsidRPr="008C02AB" w:rsidRDefault="00097519" w:rsidP="00097519">
            <w:pPr>
              <w:widowControl w:val="0"/>
              <w:rPr>
                <w:rFonts w:ascii="Calibri" w:hAnsi="Calibri" w:cs="Calibri"/>
                <w:b/>
                <w:color w:val="000000"/>
                <w:spacing w:val="-2"/>
              </w:rPr>
            </w:pPr>
            <w:r w:rsidRPr="008C02AB">
              <w:rPr>
                <w:rFonts w:ascii="Calibri" w:hAnsi="Calibri" w:cs="Calibri"/>
                <w:color w:val="000000"/>
                <w:spacing w:val="-2"/>
              </w:rPr>
              <w:t xml:space="preserve">Address: </w:t>
            </w:r>
            <w:r w:rsidRPr="008C02AB">
              <w:rPr>
                <w:rFonts w:ascii="Calibri" w:hAnsi="Calibri" w:cs="Calibri"/>
                <w:i/>
                <w:color w:val="000000"/>
                <w:spacing w:val="-2"/>
              </w:rPr>
              <w:t>[insert Authorized Representative’s Address]</w:t>
            </w:r>
          </w:p>
          <w:p w:rsidR="00097519" w:rsidRPr="008C02AB" w:rsidRDefault="00097519" w:rsidP="00097519">
            <w:pPr>
              <w:widowControl w:val="0"/>
              <w:rPr>
                <w:rFonts w:ascii="Calibri" w:hAnsi="Calibri" w:cs="Calibri"/>
                <w:b/>
                <w:color w:val="000000"/>
                <w:spacing w:val="-2"/>
              </w:rPr>
            </w:pPr>
            <w:r w:rsidRPr="008C02AB">
              <w:rPr>
                <w:rFonts w:ascii="Calibri" w:hAnsi="Calibri" w:cs="Calibri"/>
                <w:color w:val="000000"/>
                <w:spacing w:val="-2"/>
              </w:rPr>
              <w:t xml:space="preserve">Telephone/Fax numbers: </w:t>
            </w:r>
            <w:r w:rsidRPr="008C02AB">
              <w:rPr>
                <w:rFonts w:ascii="Calibri" w:hAnsi="Calibri" w:cs="Calibri"/>
                <w:i/>
                <w:color w:val="000000"/>
                <w:spacing w:val="-2"/>
              </w:rPr>
              <w:t>[insert Authorized Representative’s telephone/fax numbers]</w:t>
            </w:r>
          </w:p>
          <w:p w:rsidR="00097519" w:rsidRDefault="00097519" w:rsidP="00097519">
            <w:r w:rsidRPr="008C02AB">
              <w:rPr>
                <w:rFonts w:ascii="Calibri" w:hAnsi="Calibri" w:cs="Calibri"/>
                <w:color w:val="000000"/>
                <w:spacing w:val="-2"/>
              </w:rPr>
              <w:t xml:space="preserve">Email Address: </w:t>
            </w:r>
            <w:r w:rsidRPr="008C02AB">
              <w:rPr>
                <w:rFonts w:ascii="Calibri" w:hAnsi="Calibri" w:cs="Calibri"/>
                <w:i/>
                <w:color w:val="000000"/>
                <w:spacing w:val="-2"/>
              </w:rPr>
              <w:t>[insert Authorized Representative’s email address]</w:t>
            </w:r>
          </w:p>
        </w:tc>
      </w:tr>
    </w:tbl>
    <w:p w:rsidR="00097519" w:rsidRDefault="00097519"/>
    <w:p w:rsidR="00097519" w:rsidRPr="008C02AB" w:rsidRDefault="00097519" w:rsidP="00097519">
      <w:pPr>
        <w:widowControl w:val="0"/>
        <w:jc w:val="center"/>
        <w:rPr>
          <w:rFonts w:ascii="Calibri" w:hAnsi="Calibri" w:cs="Calibri"/>
          <w:i/>
        </w:rPr>
      </w:pPr>
      <w:r w:rsidRPr="008C02AB">
        <w:rPr>
          <w:rFonts w:ascii="Calibri" w:hAnsi="Calibri" w:cs="Calibri"/>
          <w:i/>
        </w:rPr>
        <w:t>[Name and Signature of the Supplier’s Authorized Person]</w:t>
      </w:r>
    </w:p>
    <w:p w:rsidR="00097519" w:rsidRPr="008C02AB" w:rsidRDefault="00097519" w:rsidP="00097519">
      <w:pPr>
        <w:widowControl w:val="0"/>
        <w:jc w:val="center"/>
        <w:rPr>
          <w:rFonts w:ascii="Calibri" w:hAnsi="Calibri" w:cs="Calibri"/>
          <w:i/>
        </w:rPr>
      </w:pPr>
      <w:r w:rsidRPr="008C02AB">
        <w:rPr>
          <w:rFonts w:ascii="Calibri" w:hAnsi="Calibri" w:cs="Calibri"/>
          <w:i/>
        </w:rPr>
        <w:t>[Designation]</w:t>
      </w:r>
    </w:p>
    <w:p w:rsidR="00097519" w:rsidRPr="008C02AB" w:rsidRDefault="00097519" w:rsidP="00097519">
      <w:pPr>
        <w:widowControl w:val="0"/>
        <w:jc w:val="center"/>
        <w:rPr>
          <w:rFonts w:ascii="Calibri" w:hAnsi="Calibri" w:cs="Calibri"/>
          <w:i/>
        </w:rPr>
      </w:pPr>
      <w:r w:rsidRPr="008C02AB">
        <w:rPr>
          <w:rFonts w:ascii="Calibri" w:hAnsi="Calibri" w:cs="Calibri"/>
          <w:i/>
        </w:rPr>
        <w:t>[Date]</w:t>
      </w:r>
    </w:p>
    <w:p w:rsidR="00097519" w:rsidRDefault="00097519" w:rsidP="00097519">
      <w:pPr>
        <w:jc w:val="center"/>
      </w:pPr>
    </w:p>
    <w:sectPr w:rsidR="0009751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519" w:rsidRDefault="00097519" w:rsidP="00097519">
      <w:r>
        <w:separator/>
      </w:r>
    </w:p>
  </w:endnote>
  <w:endnote w:type="continuationSeparator" w:id="0">
    <w:p w:rsidR="00097519" w:rsidRDefault="00097519" w:rsidP="0009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519" w:rsidRDefault="00097519" w:rsidP="00097519">
      <w:r>
        <w:separator/>
      </w:r>
    </w:p>
  </w:footnote>
  <w:footnote w:type="continuationSeparator" w:id="0">
    <w:p w:rsidR="00097519" w:rsidRDefault="00097519" w:rsidP="00097519">
      <w:r>
        <w:continuationSeparator/>
      </w:r>
    </w:p>
  </w:footnote>
  <w:footnote w:id="1">
    <w:p w:rsidR="00752A36" w:rsidRPr="004936D6" w:rsidRDefault="00752A36" w:rsidP="00752A36">
      <w:pPr>
        <w:pStyle w:val="FootnoteText"/>
        <w:rPr>
          <w:rFonts w:asciiTheme="minorHAnsi" w:hAnsiTheme="minorHAnsi" w:cstheme="minorHAnsi"/>
          <w:i/>
        </w:rPr>
      </w:pPr>
      <w:r w:rsidRPr="004936D6">
        <w:rPr>
          <w:rStyle w:val="FootnoteReference"/>
          <w:rFonts w:asciiTheme="minorHAnsi" w:hAnsiTheme="minorHAnsi" w:cstheme="minorHAnsi"/>
        </w:rPr>
        <w:footnoteRef/>
      </w:r>
      <w:r w:rsidRPr="004936D6">
        <w:rPr>
          <w:rFonts w:asciiTheme="minorHAnsi" w:hAnsiTheme="minorHAnsi" w:cstheme="minorHAnsi"/>
        </w:rPr>
        <w:t xml:space="preserve"> </w:t>
      </w:r>
      <w:r w:rsidRPr="004936D6">
        <w:rPr>
          <w:rFonts w:asciiTheme="minorHAnsi" w:hAnsiTheme="minorHAnsi" w:cstheme="minorHAnsi"/>
          <w:i/>
        </w:rPr>
        <w:t>Must be linked to INCO Terms chosen.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68"/>
    <w:rsid w:val="00097519"/>
    <w:rsid w:val="00127D2E"/>
    <w:rsid w:val="001D5F68"/>
    <w:rsid w:val="00752A36"/>
    <w:rsid w:val="00962BE5"/>
    <w:rsid w:val="00996A0C"/>
    <w:rsid w:val="00CF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549"/>
  <w15:chartTrackingRefBased/>
  <w15:docId w15:val="{14CB32C0-BA8A-4413-ADA6-8E5E5141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F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5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097519"/>
    <w:rPr>
      <w:color w:val="0000FF"/>
      <w:u w:val="single"/>
    </w:rPr>
  </w:style>
  <w:style w:type="paragraph" w:customStyle="1" w:styleId="BankNormal">
    <w:name w:val="BankNormal"/>
    <w:basedOn w:val="Normal"/>
    <w:rsid w:val="00097519"/>
    <w:pPr>
      <w:spacing w:after="240"/>
    </w:pPr>
    <w:rPr>
      <w:sz w:val="24"/>
    </w:rPr>
  </w:style>
  <w:style w:type="character" w:styleId="FootnoteReference">
    <w:name w:val="footnote reference"/>
    <w:rsid w:val="00097519"/>
    <w:rPr>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unhideWhenUsed/>
    <w:rsid w:val="00097519"/>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097519"/>
    <w:rPr>
      <w:rFonts w:ascii="Times New Roman" w:eastAsia="Times New Roman" w:hAnsi="Times New Roman" w:cs="Times New Roman"/>
      <w:sz w:val="20"/>
      <w:szCs w:val="20"/>
    </w:rPr>
  </w:style>
  <w:style w:type="character" w:customStyle="1" w:styleId="BodyText4">
    <w:name w:val="Body Text4"/>
    <w:rsid w:val="00097519"/>
    <w:rPr>
      <w:rFonts w:ascii="Calibri" w:eastAsia="Calibri" w:hAnsi="Calibri" w:cs="Calibri"/>
      <w:color w:val="000000"/>
      <w:spacing w:val="3"/>
      <w:w w:val="100"/>
      <w:position w:val="0"/>
      <w:sz w:val="19"/>
      <w:szCs w:val="19"/>
      <w:u w:val="none"/>
      <w:shd w:val="clear" w:color="000000" w:fill="auto"/>
      <w:lang w:val="en-US" w:eastAsia="en-US" w:bidi="ru-RU"/>
    </w:rPr>
  </w:style>
  <w:style w:type="paragraph" w:customStyle="1" w:styleId="Outline">
    <w:name w:val="Outline"/>
    <w:basedOn w:val="Normal"/>
    <w:rsid w:val="00097519"/>
    <w:pPr>
      <w:spacing w:before="240"/>
    </w:pPr>
    <w:rPr>
      <w:kern w:val="28"/>
      <w:sz w:val="24"/>
    </w:rPr>
  </w:style>
  <w:style w:type="paragraph" w:customStyle="1" w:styleId="Outline1">
    <w:name w:val="Outline1"/>
    <w:basedOn w:val="Outline"/>
    <w:next w:val="Normal"/>
    <w:rsid w:val="00097519"/>
    <w:pPr>
      <w:keepNext/>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pts/ptd/about-us/un-supplier-code-conduc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Akmaljon Topivoldiev</dc:creator>
  <cp:keywords/>
  <dc:description/>
  <cp:lastModifiedBy>Akmaljon Topivoldiev</cp:lastModifiedBy>
  <cp:revision>3</cp:revision>
  <dcterms:created xsi:type="dcterms:W3CDTF">2018-08-29T16:02:00Z</dcterms:created>
  <dcterms:modified xsi:type="dcterms:W3CDTF">2018-10-22T17:00:00Z</dcterms:modified>
</cp:coreProperties>
</file>