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9F23" w14:textId="77777777" w:rsidR="00FA42E2" w:rsidRPr="00211B5B" w:rsidRDefault="00FA42E2" w:rsidP="004B02BF">
      <w:pPr>
        <w:tabs>
          <w:tab w:val="left" w:pos="1410"/>
        </w:tabs>
        <w:spacing w:after="0"/>
        <w:rPr>
          <w:rFonts w:cs="Calibri"/>
          <w:b/>
          <w:sz w:val="28"/>
          <w:szCs w:val="28"/>
          <w:lang w:val="fr-FR"/>
        </w:rPr>
      </w:pPr>
      <w:bookmarkStart w:id="0" w:name="_Hlk515620333"/>
      <w:r w:rsidRPr="00211B5B">
        <w:rPr>
          <w:rFonts w:cs="Calibri"/>
          <w:b/>
          <w:sz w:val="28"/>
          <w:szCs w:val="28"/>
          <w:lang w:val="fr-FR"/>
        </w:rPr>
        <w:t xml:space="preserve">Programme des Nations Unies pour le développement </w:t>
      </w:r>
    </w:p>
    <w:p w14:paraId="1F7FE958" w14:textId="77777777" w:rsidR="00FA42E2" w:rsidRPr="00F6135C" w:rsidRDefault="00FA42E2" w:rsidP="005C0A2C">
      <w:pPr>
        <w:tabs>
          <w:tab w:val="left" w:pos="1410"/>
        </w:tabs>
        <w:spacing w:after="0"/>
        <w:ind w:left="1410"/>
        <w:jc w:val="center"/>
        <w:rPr>
          <w:rFonts w:cs="Calibri"/>
          <w:b/>
          <w:sz w:val="16"/>
          <w:szCs w:val="16"/>
          <w:u w:val="single"/>
          <w:lang w:val="fr-FR"/>
        </w:rPr>
      </w:pP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443117" w:rsidRPr="00F6135C">
        <w:rPr>
          <w:rFonts w:cs="Calibri"/>
          <w:lang w:val="fr-FR"/>
        </w:rPr>
        <w:t xml:space="preserve">                 </w:t>
      </w:r>
      <w:r w:rsidR="00E65A1E" w:rsidRPr="00F6135C">
        <w:rPr>
          <w:rFonts w:cs="Calibri"/>
          <w:lang w:val="fr-FR"/>
        </w:rPr>
        <w:t xml:space="preserve">                             </w:t>
      </w:r>
      <w:r w:rsidRPr="00F6135C">
        <w:rPr>
          <w:rFonts w:cs="Calibri"/>
          <w:b/>
          <w:lang w:val="fr-FR"/>
        </w:rPr>
        <w:t xml:space="preserve">          </w:t>
      </w:r>
      <w:r w:rsidRPr="00F6135C">
        <w:rPr>
          <w:rFonts w:cs="Calibri"/>
          <w:b/>
          <w:sz w:val="20"/>
          <w:lang w:val="fr-FR"/>
        </w:rPr>
        <w:t xml:space="preserve"> </w:t>
      </w:r>
      <w:r w:rsidR="00541B8A" w:rsidRPr="00F6135C">
        <w:rPr>
          <w:rFonts w:cs="Calibri"/>
          <w:noProof/>
          <w:color w:val="1F497D"/>
          <w:lang w:val="fr-FR" w:eastAsia="fr-FR"/>
        </w:rPr>
        <w:drawing>
          <wp:inline distT="0" distB="0" distL="0" distR="0" wp14:anchorId="43BF7D29" wp14:editId="243159A6">
            <wp:extent cx="800100" cy="2079386"/>
            <wp:effectExtent l="0" t="0" r="0" b="0"/>
            <wp:docPr id="8" name="Image 1" descr="cid:image001.png@01CD8443.CB08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443.CB08F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1891" cy="2084041"/>
                    </a:xfrm>
                    <a:prstGeom prst="rect">
                      <a:avLst/>
                    </a:prstGeom>
                    <a:noFill/>
                    <a:ln>
                      <a:noFill/>
                    </a:ln>
                  </pic:spPr>
                </pic:pic>
              </a:graphicData>
            </a:graphic>
          </wp:inline>
        </w:drawing>
      </w:r>
      <w:r w:rsidR="00704C26" w:rsidRPr="005974BF">
        <w:rPr>
          <w:rFonts w:cs="Calibri"/>
          <w:color w:val="1F497D"/>
          <w:lang w:val="fr-FR"/>
        </w:rPr>
        <w:t xml:space="preserve"> </w:t>
      </w:r>
    </w:p>
    <w:p w14:paraId="4DDDE13F" w14:textId="024223BF" w:rsidR="00FA42E2" w:rsidRPr="00704C26" w:rsidRDefault="00C512B1" w:rsidP="008A2D19">
      <w:pPr>
        <w:tabs>
          <w:tab w:val="left" w:pos="1410"/>
        </w:tabs>
        <w:spacing w:after="0"/>
        <w:jc w:val="center"/>
        <w:rPr>
          <w:rFonts w:cs="Calibri"/>
          <w:b/>
          <w:color w:val="FF0000"/>
          <w:u w:val="single"/>
          <w:lang w:val="fr-FR"/>
        </w:rPr>
      </w:pPr>
      <w:bookmarkStart w:id="1" w:name="_Hlk515620269"/>
      <w:r w:rsidRPr="00704C26">
        <w:rPr>
          <w:rFonts w:cs="Calibri"/>
          <w:b/>
          <w:u w:val="single"/>
          <w:lang w:val="fr-FR"/>
        </w:rPr>
        <w:t xml:space="preserve">AVIS DE RECRUTEMENT </w:t>
      </w:r>
      <w:r w:rsidR="00FA42E2" w:rsidRPr="00704C26">
        <w:rPr>
          <w:rFonts w:cs="Calibri"/>
          <w:b/>
          <w:u w:val="single"/>
          <w:lang w:val="fr-FR"/>
        </w:rPr>
        <w:t xml:space="preserve">DE </w:t>
      </w:r>
      <w:r w:rsidR="00491AAB" w:rsidRPr="00F45D18">
        <w:rPr>
          <w:rFonts w:cs="Calibri"/>
          <w:b/>
          <w:u w:val="single"/>
          <w:lang w:val="fr-FR"/>
        </w:rPr>
        <w:t>CONSULTANTS N° ICN</w:t>
      </w:r>
      <w:r w:rsidR="0004522D" w:rsidRPr="00F45D18">
        <w:rPr>
          <w:rFonts w:cs="Calibri"/>
          <w:b/>
          <w:u w:val="single"/>
          <w:lang w:val="fr-FR"/>
        </w:rPr>
        <w:t>-</w:t>
      </w:r>
      <w:r w:rsidR="004D4BA4" w:rsidRPr="00F45D18">
        <w:rPr>
          <w:rFonts w:cs="Calibri"/>
          <w:b/>
          <w:u w:val="single"/>
          <w:lang w:val="fr-FR"/>
        </w:rPr>
        <w:t>0</w:t>
      </w:r>
      <w:r w:rsidR="003577B9" w:rsidRPr="00F45D18">
        <w:rPr>
          <w:rFonts w:cs="Calibri"/>
          <w:b/>
          <w:u w:val="single"/>
          <w:lang w:val="fr-FR"/>
        </w:rPr>
        <w:t>3</w:t>
      </w:r>
      <w:r w:rsidR="002B34EC" w:rsidRPr="00F45D18">
        <w:rPr>
          <w:rFonts w:cs="Calibri"/>
          <w:b/>
          <w:u w:val="single"/>
          <w:lang w:val="fr-FR"/>
        </w:rPr>
        <w:t>2</w:t>
      </w:r>
      <w:r w:rsidR="00963F1C" w:rsidRPr="00F45D18">
        <w:rPr>
          <w:rFonts w:cs="Calibri"/>
          <w:b/>
          <w:u w:val="single"/>
          <w:lang w:val="fr-FR"/>
        </w:rPr>
        <w:t>-201</w:t>
      </w:r>
      <w:r w:rsidR="00EE5E3F" w:rsidRPr="00F45D18">
        <w:rPr>
          <w:rFonts w:cs="Calibri"/>
          <w:b/>
          <w:u w:val="single"/>
          <w:lang w:val="fr-FR"/>
        </w:rPr>
        <w:t>8</w:t>
      </w:r>
    </w:p>
    <w:p w14:paraId="54171AAF" w14:textId="16FD2C5A" w:rsidR="00FA42E2" w:rsidRPr="00704C26" w:rsidRDefault="00534A8B" w:rsidP="006109F4">
      <w:pPr>
        <w:tabs>
          <w:tab w:val="left" w:pos="1410"/>
        </w:tabs>
        <w:spacing w:after="0"/>
        <w:rPr>
          <w:rFonts w:cs="Calibri"/>
          <w:sz w:val="20"/>
          <w:szCs w:val="20"/>
          <w:lang w:val="fr-FR"/>
        </w:rPr>
      </w:pP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009212AF" w:rsidRPr="00704C26">
        <w:rPr>
          <w:rFonts w:cs="Calibri"/>
          <w:sz w:val="20"/>
          <w:szCs w:val="20"/>
          <w:lang w:val="fr-FR"/>
        </w:rPr>
        <w:t>Date :</w:t>
      </w:r>
      <w:r w:rsidR="00FA42E2" w:rsidRPr="00704C26">
        <w:rPr>
          <w:rFonts w:cs="Calibri"/>
          <w:sz w:val="20"/>
          <w:szCs w:val="20"/>
          <w:lang w:val="fr-FR"/>
        </w:rPr>
        <w:t xml:space="preserve"> </w:t>
      </w:r>
      <w:r w:rsidR="00F45D18">
        <w:rPr>
          <w:rFonts w:cs="Calibri"/>
          <w:sz w:val="20"/>
          <w:szCs w:val="20"/>
          <w:lang w:val="fr-FR"/>
        </w:rPr>
        <w:t>26</w:t>
      </w:r>
      <w:r w:rsidR="00DC59ED">
        <w:rPr>
          <w:rFonts w:cs="Calibri"/>
          <w:sz w:val="20"/>
          <w:szCs w:val="20"/>
          <w:lang w:val="fr-FR"/>
        </w:rPr>
        <w:t>/</w:t>
      </w:r>
      <w:r w:rsidR="00504F2C">
        <w:rPr>
          <w:rFonts w:cs="Calibri"/>
          <w:sz w:val="20"/>
          <w:szCs w:val="20"/>
          <w:lang w:val="fr-FR"/>
        </w:rPr>
        <w:t>1</w:t>
      </w:r>
      <w:r w:rsidR="00977A49">
        <w:rPr>
          <w:rFonts w:cs="Calibri"/>
          <w:sz w:val="20"/>
          <w:szCs w:val="20"/>
          <w:lang w:val="fr-FR"/>
        </w:rPr>
        <w:t>0</w:t>
      </w:r>
      <w:r w:rsidR="0092206A">
        <w:rPr>
          <w:rFonts w:cs="Calibri"/>
          <w:sz w:val="20"/>
          <w:szCs w:val="20"/>
          <w:lang w:val="fr-FR"/>
        </w:rPr>
        <w:t>/201</w:t>
      </w:r>
      <w:r w:rsidR="00EE5E3F">
        <w:rPr>
          <w:rFonts w:cs="Calibri"/>
          <w:sz w:val="20"/>
          <w:szCs w:val="20"/>
          <w:lang w:val="fr-FR"/>
        </w:rPr>
        <w:t>8</w:t>
      </w:r>
    </w:p>
    <w:p w14:paraId="15677B87" w14:textId="77777777" w:rsidR="005E3263" w:rsidRPr="00704C26" w:rsidRDefault="00541B8A" w:rsidP="00443117">
      <w:pPr>
        <w:tabs>
          <w:tab w:val="left" w:pos="1410"/>
        </w:tabs>
        <w:spacing w:after="0"/>
        <w:rPr>
          <w:rFonts w:cs="Calibri"/>
          <w:b/>
          <w:sz w:val="20"/>
          <w:szCs w:val="20"/>
          <w:lang w:val="fr-FR"/>
        </w:rPr>
      </w:pPr>
      <w:r w:rsidRPr="00704C26">
        <w:rPr>
          <w:rFonts w:cs="Calibri"/>
          <w:b/>
          <w:noProof/>
          <w:sz w:val="20"/>
          <w:szCs w:val="20"/>
          <w:lang w:val="fr-FR" w:eastAsia="fr-FR"/>
        </w:rPr>
        <mc:AlternateContent>
          <mc:Choice Requires="wps">
            <w:drawing>
              <wp:anchor distT="0" distB="0" distL="114300" distR="114300" simplePos="0" relativeHeight="251658240" behindDoc="0" locked="0" layoutInCell="1" allowOverlap="1" wp14:anchorId="14490149" wp14:editId="4FC3080A">
                <wp:simplePos x="0" y="0"/>
                <wp:positionH relativeFrom="column">
                  <wp:posOffset>-33622</wp:posOffset>
                </wp:positionH>
                <wp:positionV relativeFrom="paragraph">
                  <wp:posOffset>111125</wp:posOffset>
                </wp:positionV>
                <wp:extent cx="6309360" cy="0"/>
                <wp:effectExtent l="0" t="19050" r="5334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9FDF3" id="_x0000_t32" coordsize="21600,21600" o:spt="32" o:oned="t" path="m,l21600,21600e" filled="f">
                <v:path arrowok="t" fillok="f" o:connecttype="none"/>
                <o:lock v:ext="edit" shapetype="t"/>
              </v:shapetype>
              <v:shape id="AutoShape 2" o:spid="_x0000_s1026" type="#_x0000_t32" style="position:absolute;margin-left:-2.65pt;margin-top:8.75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Ou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CiNJ&#10;epDo+eBUqIymfjyDthlEFXJnfIP0JF/1i6LfLZKqaIlseAh+O2vITXxG9C7FX6yGIvvhs2IQQwA/&#10;zOpUm95DwhTQKUhyvknCTw5R+LiYxavZA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" strokecolor="blue" strokeweight="4.5pt"/>
            </w:pict>
          </mc:Fallback>
        </mc:AlternateContent>
      </w: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96"/>
      </w:tblGrid>
      <w:tr w:rsidR="00FA42E2" w:rsidRPr="00704C26" w14:paraId="5C724BE7" w14:textId="77777777" w:rsidTr="000F3BED">
        <w:tc>
          <w:tcPr>
            <w:tcW w:w="2518" w:type="dxa"/>
          </w:tcPr>
          <w:p w14:paraId="3DFA9640"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Pays</w:t>
            </w:r>
            <w:r w:rsidRPr="00704C26">
              <w:rPr>
                <w:rFonts w:cs="Calibri"/>
                <w:b/>
                <w:sz w:val="20"/>
                <w:szCs w:val="20"/>
                <w:lang w:val="fr-FR"/>
              </w:rPr>
              <w:t xml:space="preserve"> :</w:t>
            </w:r>
          </w:p>
        </w:tc>
        <w:tc>
          <w:tcPr>
            <w:tcW w:w="7796" w:type="dxa"/>
          </w:tcPr>
          <w:p w14:paraId="5162F588" w14:textId="77777777" w:rsidR="00FA42E2" w:rsidRPr="00704C26" w:rsidRDefault="00FA42E2" w:rsidP="005209A5">
            <w:pPr>
              <w:autoSpaceDE w:val="0"/>
              <w:autoSpaceDN w:val="0"/>
              <w:adjustRightInd w:val="0"/>
              <w:spacing w:after="0"/>
              <w:rPr>
                <w:rFonts w:cs="Calibri"/>
                <w:sz w:val="20"/>
                <w:szCs w:val="20"/>
                <w:lang w:val="fr-FR"/>
              </w:rPr>
            </w:pPr>
            <w:r w:rsidRPr="00704C26">
              <w:rPr>
                <w:rFonts w:cs="Calibri"/>
                <w:sz w:val="20"/>
                <w:szCs w:val="20"/>
                <w:lang w:val="fr-FR"/>
              </w:rPr>
              <w:t>Mauritanie</w:t>
            </w:r>
          </w:p>
        </w:tc>
      </w:tr>
      <w:tr w:rsidR="005A6894" w:rsidRPr="00704C26" w14:paraId="30B41B36" w14:textId="77777777" w:rsidTr="000F3BED">
        <w:tc>
          <w:tcPr>
            <w:tcW w:w="2518" w:type="dxa"/>
          </w:tcPr>
          <w:p w14:paraId="27D6D388" w14:textId="77777777" w:rsidR="005A6894" w:rsidRPr="00704C26" w:rsidRDefault="005A6894"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Type de contrat : </w:t>
            </w:r>
          </w:p>
        </w:tc>
        <w:tc>
          <w:tcPr>
            <w:tcW w:w="7796" w:type="dxa"/>
          </w:tcPr>
          <w:p w14:paraId="777DD07C" w14:textId="77777777" w:rsidR="005A6894" w:rsidRPr="00704C26" w:rsidRDefault="005A6894" w:rsidP="005209A5">
            <w:pPr>
              <w:autoSpaceDE w:val="0"/>
              <w:autoSpaceDN w:val="0"/>
              <w:adjustRightInd w:val="0"/>
              <w:spacing w:after="0"/>
              <w:rPr>
                <w:rFonts w:cs="Calibri"/>
                <w:sz w:val="20"/>
                <w:szCs w:val="20"/>
                <w:lang w:val="fr-FR"/>
              </w:rPr>
            </w:pPr>
            <w:r w:rsidRPr="00704C26">
              <w:rPr>
                <w:rFonts w:cs="Calibri"/>
                <w:sz w:val="20"/>
                <w:szCs w:val="20"/>
                <w:lang w:val="fr-FR"/>
              </w:rPr>
              <w:t xml:space="preserve">Contrat individuel </w:t>
            </w:r>
          </w:p>
        </w:tc>
      </w:tr>
      <w:tr w:rsidR="0066520C" w:rsidRPr="00704C26" w14:paraId="6EE06491" w14:textId="77777777" w:rsidTr="000F3BED">
        <w:tc>
          <w:tcPr>
            <w:tcW w:w="2518" w:type="dxa"/>
          </w:tcPr>
          <w:p w14:paraId="0884AB55" w14:textId="77777777" w:rsidR="0066520C" w:rsidRPr="007C4227" w:rsidRDefault="0066520C" w:rsidP="00094CEF">
            <w:pPr>
              <w:tabs>
                <w:tab w:val="left" w:pos="1410"/>
              </w:tabs>
              <w:spacing w:after="0"/>
              <w:rPr>
                <w:rFonts w:cs="Calibri"/>
                <w:b/>
                <w:sz w:val="20"/>
                <w:szCs w:val="20"/>
                <w:u w:val="single"/>
                <w:lang w:val="fr-FR"/>
              </w:rPr>
            </w:pPr>
            <w:r w:rsidRPr="007C4227">
              <w:rPr>
                <w:rFonts w:cs="Calibri"/>
                <w:b/>
                <w:sz w:val="20"/>
                <w:szCs w:val="20"/>
                <w:u w:val="single"/>
                <w:lang w:val="fr-FR"/>
              </w:rPr>
              <w:t xml:space="preserve">Niveau de poste : </w:t>
            </w:r>
          </w:p>
        </w:tc>
        <w:tc>
          <w:tcPr>
            <w:tcW w:w="7796" w:type="dxa"/>
          </w:tcPr>
          <w:p w14:paraId="64AD7EA5" w14:textId="77777777" w:rsidR="0066520C" w:rsidRPr="007C4227" w:rsidRDefault="003370A8" w:rsidP="002E48C0">
            <w:pPr>
              <w:autoSpaceDE w:val="0"/>
              <w:autoSpaceDN w:val="0"/>
              <w:adjustRightInd w:val="0"/>
              <w:spacing w:after="0"/>
              <w:rPr>
                <w:rFonts w:cs="Calibri"/>
                <w:sz w:val="20"/>
                <w:szCs w:val="20"/>
                <w:lang w:val="fr-FR"/>
              </w:rPr>
            </w:pPr>
            <w:r w:rsidRPr="007C4227">
              <w:rPr>
                <w:rFonts w:cs="Calibri"/>
                <w:sz w:val="20"/>
                <w:szCs w:val="20"/>
                <w:lang w:val="fr-FR"/>
              </w:rPr>
              <w:t>Un</w:t>
            </w:r>
            <w:r w:rsidR="00432A7C" w:rsidRPr="007C4227">
              <w:rPr>
                <w:rFonts w:cs="Calibri"/>
                <w:sz w:val="20"/>
                <w:szCs w:val="20"/>
                <w:lang w:val="fr-FR"/>
              </w:rPr>
              <w:t xml:space="preserve"> </w:t>
            </w:r>
            <w:r w:rsidR="000876D2" w:rsidRPr="007C4227">
              <w:rPr>
                <w:rFonts w:cs="Calibri"/>
                <w:sz w:val="20"/>
                <w:szCs w:val="20"/>
                <w:lang w:val="fr-FR"/>
              </w:rPr>
              <w:t>Consultant</w:t>
            </w:r>
            <w:r w:rsidR="005C0A2C">
              <w:rPr>
                <w:rFonts w:cs="Calibri"/>
                <w:sz w:val="20"/>
                <w:szCs w:val="20"/>
                <w:lang w:val="fr-FR"/>
              </w:rPr>
              <w:t xml:space="preserve"> </w:t>
            </w:r>
            <w:r w:rsidR="00280ED8">
              <w:rPr>
                <w:rFonts w:cs="Calibri"/>
                <w:sz w:val="20"/>
                <w:szCs w:val="20"/>
                <w:lang w:val="fr-FR"/>
              </w:rPr>
              <w:t>N</w:t>
            </w:r>
            <w:r w:rsidR="005C0A2C">
              <w:rPr>
                <w:rFonts w:cs="Calibri"/>
                <w:sz w:val="20"/>
                <w:szCs w:val="20"/>
                <w:lang w:val="fr-FR"/>
              </w:rPr>
              <w:t>ational</w:t>
            </w:r>
          </w:p>
        </w:tc>
      </w:tr>
      <w:tr w:rsidR="00FA42E2" w:rsidRPr="00030019" w14:paraId="017E1973" w14:textId="77777777" w:rsidTr="000F3BED">
        <w:tc>
          <w:tcPr>
            <w:tcW w:w="2518" w:type="dxa"/>
          </w:tcPr>
          <w:p w14:paraId="317F0CB5"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Description de la mission</w:t>
            </w:r>
            <w:r w:rsidRPr="00704C26">
              <w:rPr>
                <w:rFonts w:cs="Calibri"/>
                <w:b/>
                <w:sz w:val="20"/>
                <w:szCs w:val="20"/>
                <w:lang w:val="fr-FR"/>
              </w:rPr>
              <w:t xml:space="preserve"> :</w:t>
            </w:r>
          </w:p>
        </w:tc>
        <w:tc>
          <w:tcPr>
            <w:tcW w:w="7796" w:type="dxa"/>
          </w:tcPr>
          <w:p w14:paraId="7217434F" w14:textId="6CCF304B" w:rsidR="00FA42E2" w:rsidRPr="00504F2C" w:rsidRDefault="00F45D18" w:rsidP="007603BE">
            <w:pPr>
              <w:jc w:val="center"/>
              <w:rPr>
                <w:b/>
                <w:bCs/>
                <w:kern w:val="28"/>
                <w:sz w:val="18"/>
                <w:szCs w:val="18"/>
                <w:lang w:val="fr-FR" w:eastAsia="x-none"/>
              </w:rPr>
            </w:pPr>
            <w:r w:rsidRPr="00F45D18">
              <w:rPr>
                <w:b/>
                <w:bCs/>
                <w:kern w:val="28"/>
                <w:sz w:val="18"/>
                <w:szCs w:val="18"/>
                <w:lang w:val="fr-FR" w:eastAsia="x-none"/>
              </w:rPr>
              <w:t xml:space="preserve">Recrutement d’un consultant national expert de l’environnement </w:t>
            </w:r>
            <w:r w:rsidR="00CB160A">
              <w:rPr>
                <w:b/>
                <w:bCs/>
                <w:kern w:val="28"/>
                <w:sz w:val="18"/>
                <w:szCs w:val="18"/>
                <w:lang w:val="fr-FR" w:eastAsia="x-none"/>
              </w:rPr>
              <w:t xml:space="preserve">pour </w:t>
            </w:r>
            <w:r>
              <w:rPr>
                <w:b/>
                <w:bCs/>
                <w:kern w:val="28"/>
                <w:sz w:val="18"/>
                <w:szCs w:val="18"/>
                <w:lang w:val="fr-FR" w:eastAsia="x-none"/>
              </w:rPr>
              <w:t>l’é</w:t>
            </w:r>
            <w:r w:rsidR="00504F2C" w:rsidRPr="00504F2C">
              <w:rPr>
                <w:rFonts w:hint="eastAsia"/>
                <w:b/>
                <w:bCs/>
                <w:kern w:val="28"/>
                <w:sz w:val="18"/>
                <w:szCs w:val="18"/>
                <w:lang w:val="fr-FR" w:eastAsia="x-none"/>
              </w:rPr>
              <w:t>laboration d</w:t>
            </w:r>
            <w:r w:rsidR="00504F2C">
              <w:rPr>
                <w:b/>
                <w:bCs/>
                <w:kern w:val="28"/>
                <w:sz w:val="18"/>
                <w:szCs w:val="18"/>
                <w:lang w:val="fr-FR" w:eastAsia="x-none"/>
              </w:rPr>
              <w:t>’</w:t>
            </w:r>
            <w:r w:rsidR="00504F2C" w:rsidRPr="00504F2C">
              <w:rPr>
                <w:rFonts w:hint="eastAsia"/>
                <w:b/>
                <w:bCs/>
                <w:kern w:val="28"/>
                <w:sz w:val="18"/>
                <w:szCs w:val="18"/>
                <w:lang w:val="fr-FR" w:eastAsia="x-none"/>
              </w:rPr>
              <w:t>une Revue Nationale Volontaire (RNV) des ODD pour la Mauritanie dans la perspective du Forum Politique de Haut Niveau sur les ODD de 2019</w:t>
            </w:r>
            <w:r>
              <w:rPr>
                <w:b/>
                <w:bCs/>
                <w:kern w:val="28"/>
                <w:sz w:val="18"/>
                <w:szCs w:val="18"/>
                <w:lang w:val="fr-FR" w:eastAsia="x-none"/>
              </w:rPr>
              <w:t xml:space="preserve"> </w:t>
            </w:r>
          </w:p>
        </w:tc>
      </w:tr>
      <w:tr w:rsidR="00FA42E2" w:rsidRPr="00704C26" w14:paraId="7310F100" w14:textId="77777777" w:rsidTr="000F3BED">
        <w:tc>
          <w:tcPr>
            <w:tcW w:w="2518" w:type="dxa"/>
          </w:tcPr>
          <w:p w14:paraId="5DA30C0B" w14:textId="77777777" w:rsidR="00FA42E2" w:rsidRPr="00704C26" w:rsidRDefault="0066520C"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Langue requise : </w:t>
            </w:r>
          </w:p>
        </w:tc>
        <w:tc>
          <w:tcPr>
            <w:tcW w:w="7796" w:type="dxa"/>
          </w:tcPr>
          <w:p w14:paraId="5311F5D6" w14:textId="77777777" w:rsidR="00FA42E2" w:rsidRPr="00704C26" w:rsidRDefault="00AB7C38" w:rsidP="005209A5">
            <w:pPr>
              <w:autoSpaceDE w:val="0"/>
              <w:autoSpaceDN w:val="0"/>
              <w:adjustRightInd w:val="0"/>
              <w:spacing w:after="0"/>
              <w:rPr>
                <w:rFonts w:cs="Calibri"/>
                <w:sz w:val="20"/>
                <w:szCs w:val="20"/>
                <w:lang w:val="fr-FR"/>
              </w:rPr>
            </w:pPr>
            <w:r>
              <w:rPr>
                <w:rFonts w:cs="Calibri"/>
                <w:sz w:val="20"/>
                <w:szCs w:val="20"/>
                <w:lang w:val="fr-FR"/>
              </w:rPr>
              <w:t>Français</w:t>
            </w:r>
          </w:p>
        </w:tc>
      </w:tr>
      <w:tr w:rsidR="00FA42E2" w:rsidRPr="00704C26" w14:paraId="0BBE9E6C" w14:textId="77777777" w:rsidTr="000F3BED">
        <w:tc>
          <w:tcPr>
            <w:tcW w:w="2518" w:type="dxa"/>
          </w:tcPr>
          <w:p w14:paraId="6BFA7A2B" w14:textId="77777777" w:rsidR="00FA42E2" w:rsidRPr="00704C26" w:rsidRDefault="004507A8" w:rsidP="004507A8">
            <w:pPr>
              <w:tabs>
                <w:tab w:val="left" w:pos="1410"/>
              </w:tabs>
              <w:spacing w:after="0"/>
              <w:rPr>
                <w:rFonts w:cs="Calibri"/>
                <w:b/>
                <w:sz w:val="20"/>
                <w:szCs w:val="20"/>
                <w:u w:val="single"/>
                <w:lang w:val="fr-FR"/>
              </w:rPr>
            </w:pPr>
            <w:r w:rsidRPr="00704C26">
              <w:rPr>
                <w:rFonts w:cs="Calibri"/>
                <w:b/>
                <w:sz w:val="20"/>
                <w:szCs w:val="20"/>
                <w:u w:val="single"/>
                <w:lang w:val="fr-FR"/>
              </w:rPr>
              <w:t xml:space="preserve">Durée de </w:t>
            </w:r>
            <w:r w:rsidR="00FA42E2" w:rsidRPr="00704C26">
              <w:rPr>
                <w:rFonts w:cs="Calibri"/>
                <w:b/>
                <w:sz w:val="20"/>
                <w:szCs w:val="20"/>
                <w:u w:val="single"/>
                <w:lang w:val="fr-FR"/>
              </w:rPr>
              <w:t>la mission :</w:t>
            </w:r>
          </w:p>
        </w:tc>
        <w:tc>
          <w:tcPr>
            <w:tcW w:w="7796" w:type="dxa"/>
          </w:tcPr>
          <w:p w14:paraId="032DB67D" w14:textId="4E73850A" w:rsidR="00432A7C" w:rsidRPr="00EF7F39" w:rsidRDefault="00C10E36" w:rsidP="007F3568">
            <w:pPr>
              <w:tabs>
                <w:tab w:val="left" w:pos="1410"/>
              </w:tabs>
              <w:spacing w:after="0"/>
              <w:rPr>
                <w:rFonts w:cs="Calibri"/>
                <w:color w:val="FF0000"/>
                <w:sz w:val="20"/>
                <w:szCs w:val="20"/>
                <w:lang w:val="fr-FR"/>
              </w:rPr>
            </w:pPr>
            <w:r>
              <w:rPr>
                <w:rFonts w:cs="Calibri"/>
                <w:bCs/>
                <w:color w:val="FF0000"/>
                <w:sz w:val="20"/>
                <w:szCs w:val="20"/>
                <w:lang w:val="fr-FR"/>
              </w:rPr>
              <w:t>45</w:t>
            </w:r>
            <w:r w:rsidR="005C0A2C">
              <w:rPr>
                <w:rFonts w:cs="Calibri"/>
                <w:bCs/>
                <w:color w:val="FF0000"/>
                <w:sz w:val="20"/>
                <w:szCs w:val="20"/>
                <w:lang w:val="fr-FR"/>
              </w:rPr>
              <w:t xml:space="preserve"> </w:t>
            </w:r>
            <w:r w:rsidR="00504F2C" w:rsidRPr="00504F2C">
              <w:rPr>
                <w:rFonts w:cs="Calibri"/>
                <w:bCs/>
                <w:color w:val="FF0000"/>
                <w:sz w:val="20"/>
                <w:szCs w:val="20"/>
                <w:lang w:val="fr-FR"/>
              </w:rPr>
              <w:t>hommes-jours</w:t>
            </w:r>
            <w:r w:rsidR="005C0A2C">
              <w:rPr>
                <w:rFonts w:cs="Calibri"/>
                <w:bCs/>
                <w:color w:val="FF0000"/>
                <w:sz w:val="20"/>
                <w:szCs w:val="20"/>
                <w:lang w:val="fr-FR"/>
              </w:rPr>
              <w:t xml:space="preserve"> </w:t>
            </w:r>
          </w:p>
        </w:tc>
      </w:tr>
      <w:tr w:rsidR="00FA42E2" w:rsidRPr="00030019" w14:paraId="0BA6A69B" w14:textId="77777777" w:rsidTr="000F3BED">
        <w:tc>
          <w:tcPr>
            <w:tcW w:w="2518" w:type="dxa"/>
          </w:tcPr>
          <w:p w14:paraId="2AD053E1"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Adresse de soumission des offres : </w:t>
            </w:r>
          </w:p>
          <w:p w14:paraId="152EA384" w14:textId="77777777" w:rsidR="00FA42E2" w:rsidRPr="00704C26" w:rsidRDefault="00FA42E2" w:rsidP="00D463A6">
            <w:pPr>
              <w:tabs>
                <w:tab w:val="left" w:pos="1410"/>
              </w:tabs>
              <w:spacing w:after="0"/>
              <w:rPr>
                <w:rFonts w:cs="Calibri"/>
                <w:b/>
                <w:sz w:val="20"/>
                <w:szCs w:val="20"/>
                <w:u w:val="single"/>
                <w:lang w:val="fr-FR"/>
              </w:rPr>
            </w:pPr>
          </w:p>
          <w:p w14:paraId="3943BFCE" w14:textId="77777777" w:rsidR="00FA42E2" w:rsidRPr="00704C26" w:rsidRDefault="00FA42E2" w:rsidP="00D463A6">
            <w:pPr>
              <w:tabs>
                <w:tab w:val="left" w:pos="1410"/>
              </w:tabs>
              <w:spacing w:after="0"/>
              <w:rPr>
                <w:rFonts w:cs="Calibri"/>
                <w:b/>
                <w:sz w:val="20"/>
                <w:szCs w:val="20"/>
                <w:u w:val="single"/>
                <w:lang w:val="fr-FR"/>
              </w:rPr>
            </w:pPr>
          </w:p>
        </w:tc>
        <w:tc>
          <w:tcPr>
            <w:tcW w:w="7796" w:type="dxa"/>
          </w:tcPr>
          <w:p w14:paraId="7722108C" w14:textId="77777777" w:rsidR="002B376A" w:rsidRPr="00DA5F14" w:rsidRDefault="002B376A" w:rsidP="002B376A">
            <w:pPr>
              <w:autoSpaceDE w:val="0"/>
              <w:autoSpaceDN w:val="0"/>
              <w:adjustRightInd w:val="0"/>
              <w:spacing w:after="0"/>
              <w:rPr>
                <w:rFonts w:cs="Calibri"/>
                <w:bCs/>
                <w:sz w:val="18"/>
                <w:szCs w:val="18"/>
                <w:lang w:val="fr-FR"/>
              </w:rPr>
            </w:pPr>
            <w:r w:rsidRPr="00DA5F14">
              <w:rPr>
                <w:rFonts w:cs="Calibri"/>
                <w:sz w:val="18"/>
                <w:szCs w:val="18"/>
                <w:lang w:val="fr-FR"/>
              </w:rPr>
              <w:t>Merci d’envoyer la proposition technique (avec la mention OFFRE TECHNIQUE) et la proposition financière (avec la mention OFFRE FINANCIERE) dans des enveloppes distinctes, les deux enveloppes étant contenues dans une 3</w:t>
            </w:r>
            <w:r w:rsidRPr="00DA5F14">
              <w:rPr>
                <w:rFonts w:cs="Calibri"/>
                <w:sz w:val="18"/>
                <w:szCs w:val="18"/>
                <w:vertAlign w:val="superscript"/>
                <w:lang w:val="fr-FR"/>
              </w:rPr>
              <w:t>ème</w:t>
            </w:r>
            <w:r w:rsidRPr="00DA5F14">
              <w:rPr>
                <w:rFonts w:cs="Calibri"/>
                <w:sz w:val="18"/>
                <w:szCs w:val="18"/>
                <w:lang w:val="fr-FR"/>
              </w:rPr>
              <w:t xml:space="preserve"> enveloppe extérieure qui devra être envoyée sous pli fermée à l’adresse indiquée ci-dessous</w:t>
            </w:r>
            <w:r w:rsidRPr="00DA5F14">
              <w:rPr>
                <w:rFonts w:cs="Calibri"/>
                <w:b/>
                <w:bCs/>
                <w:sz w:val="18"/>
                <w:szCs w:val="18"/>
                <w:lang w:val="fr-FR"/>
              </w:rPr>
              <w:t xml:space="preserve"> :  </w:t>
            </w:r>
          </w:p>
          <w:p w14:paraId="6B68D7E4" w14:textId="77777777" w:rsidR="00030019" w:rsidRPr="00030019" w:rsidRDefault="00030019" w:rsidP="00030019">
            <w:pPr>
              <w:tabs>
                <w:tab w:val="left" w:pos="2340"/>
              </w:tabs>
              <w:spacing w:after="0"/>
              <w:jc w:val="center"/>
              <w:rPr>
                <w:rFonts w:cs="Calibri"/>
                <w:b/>
                <w:noProof/>
                <w:sz w:val="18"/>
                <w:szCs w:val="18"/>
                <w:lang w:val="fr-FR"/>
              </w:rPr>
            </w:pPr>
            <w:r w:rsidRPr="00030019">
              <w:rPr>
                <w:rFonts w:cs="Calibri"/>
                <w:b/>
                <w:noProof/>
                <w:sz w:val="18"/>
                <w:szCs w:val="18"/>
                <w:lang w:val="fr-FR"/>
              </w:rPr>
              <w:t>Programme des Nations Unies pour le développement</w:t>
            </w:r>
          </w:p>
          <w:p w14:paraId="302F34B9" w14:textId="77777777" w:rsidR="00030019" w:rsidRPr="00030019" w:rsidRDefault="00030019" w:rsidP="00030019">
            <w:pPr>
              <w:tabs>
                <w:tab w:val="left" w:pos="2340"/>
              </w:tabs>
              <w:spacing w:after="0"/>
              <w:jc w:val="center"/>
              <w:rPr>
                <w:rFonts w:cs="Calibri"/>
                <w:b/>
                <w:i/>
                <w:noProof/>
                <w:sz w:val="18"/>
                <w:szCs w:val="18"/>
                <w:lang w:val="fr-FR"/>
              </w:rPr>
            </w:pPr>
            <w:r w:rsidRPr="00030019">
              <w:rPr>
                <w:rFonts w:cs="Calibri"/>
                <w:b/>
                <w:i/>
                <w:noProof/>
                <w:sz w:val="18"/>
                <w:szCs w:val="18"/>
                <w:lang w:val="fr-FR"/>
              </w:rPr>
              <w:t>203, RUE 42-133-Ilot K lots n°159-161, Route de la Corniche</w:t>
            </w:r>
          </w:p>
          <w:p w14:paraId="1E067074" w14:textId="77777777" w:rsidR="00030019" w:rsidRPr="00030019" w:rsidRDefault="00030019" w:rsidP="00030019">
            <w:pPr>
              <w:tabs>
                <w:tab w:val="left" w:pos="2340"/>
              </w:tabs>
              <w:spacing w:after="0"/>
              <w:jc w:val="center"/>
              <w:rPr>
                <w:rFonts w:cs="Calibri"/>
                <w:b/>
                <w:i/>
                <w:noProof/>
                <w:sz w:val="18"/>
                <w:szCs w:val="18"/>
                <w:lang w:val="fr-FR"/>
              </w:rPr>
            </w:pPr>
            <w:r w:rsidRPr="00030019">
              <w:rPr>
                <w:rFonts w:cs="Calibri"/>
                <w:b/>
                <w:i/>
                <w:noProof/>
                <w:sz w:val="18"/>
                <w:szCs w:val="18"/>
                <w:lang w:val="fr-FR"/>
              </w:rPr>
              <w:t>B.P.620 Nouakchott – Mauritanie – Tel : (222) 45 25 24 09 – Fax : (222) 45 25 26 16</w:t>
            </w:r>
          </w:p>
          <w:p w14:paraId="7814E469" w14:textId="77777777" w:rsidR="00030019" w:rsidRPr="00030019" w:rsidRDefault="00030019" w:rsidP="00030019">
            <w:pPr>
              <w:tabs>
                <w:tab w:val="left" w:pos="2340"/>
              </w:tabs>
              <w:spacing w:after="0"/>
              <w:jc w:val="center"/>
              <w:rPr>
                <w:rFonts w:cs="Calibri"/>
                <w:b/>
                <w:i/>
                <w:noProof/>
                <w:sz w:val="18"/>
                <w:szCs w:val="18"/>
                <w:lang w:val="fr-FR"/>
              </w:rPr>
            </w:pPr>
            <w:r w:rsidRPr="00030019">
              <w:rPr>
                <w:rFonts w:cs="Calibri"/>
                <w:b/>
                <w:i/>
                <w:noProof/>
                <w:sz w:val="18"/>
                <w:szCs w:val="18"/>
                <w:lang w:val="fr-FR"/>
              </w:rPr>
              <w:t>Attention : Monsieur le Représentant Résident du PNUD</w:t>
            </w:r>
          </w:p>
          <w:p w14:paraId="486C9CE3" w14:textId="77777777" w:rsidR="002B376A" w:rsidRPr="00DA5F14" w:rsidRDefault="002B376A" w:rsidP="002B376A">
            <w:pPr>
              <w:tabs>
                <w:tab w:val="left" w:pos="2340"/>
              </w:tabs>
              <w:spacing w:after="0"/>
              <w:jc w:val="center"/>
              <w:rPr>
                <w:rFonts w:cs="Calibri"/>
                <w:b/>
                <w:sz w:val="18"/>
                <w:szCs w:val="18"/>
                <w:u w:val="single"/>
                <w:lang w:val="fr-FR"/>
              </w:rPr>
            </w:pPr>
            <w:r w:rsidRPr="00DA5F14">
              <w:rPr>
                <w:rFonts w:cs="Calibri"/>
                <w:noProof/>
                <w:sz w:val="18"/>
                <w:szCs w:val="18"/>
                <w:lang w:val="fr-FR"/>
              </w:rPr>
              <w:t>Avec  la mention</w:t>
            </w:r>
            <w:bookmarkStart w:id="2" w:name="_GoBack"/>
            <w:bookmarkEnd w:id="2"/>
          </w:p>
          <w:p w14:paraId="09CB9B9E" w14:textId="0DFEB64C" w:rsidR="00295F40" w:rsidRPr="00455B67" w:rsidRDefault="002B376A" w:rsidP="00240AC0">
            <w:pPr>
              <w:tabs>
                <w:tab w:val="left" w:pos="1410"/>
              </w:tabs>
              <w:spacing w:after="0"/>
              <w:jc w:val="center"/>
              <w:rPr>
                <w:rFonts w:ascii="Times New Roman" w:hAnsi="Times New Roman"/>
                <w:b/>
                <w:bCs/>
                <w:lang w:val="fr-FR"/>
              </w:rPr>
            </w:pPr>
            <w:r w:rsidRPr="004B02BF">
              <w:rPr>
                <w:rFonts w:ascii="Times New Roman" w:hAnsi="Times New Roman"/>
                <w:b/>
                <w:bCs/>
                <w:lang w:val="fr-FR"/>
              </w:rPr>
              <w:t>« </w:t>
            </w:r>
            <w:r w:rsidR="007F4015">
              <w:rPr>
                <w:rFonts w:ascii="Times New Roman" w:hAnsi="Times New Roman"/>
                <w:b/>
                <w:bCs/>
                <w:lang w:val="fr-FR"/>
              </w:rPr>
              <w:t>ICN-0</w:t>
            </w:r>
            <w:r w:rsidR="003577B9">
              <w:rPr>
                <w:rFonts w:ascii="Times New Roman" w:hAnsi="Times New Roman"/>
                <w:b/>
                <w:bCs/>
                <w:lang w:val="fr-FR"/>
              </w:rPr>
              <w:t>3</w:t>
            </w:r>
            <w:r w:rsidR="002B34EC">
              <w:rPr>
                <w:rFonts w:ascii="Times New Roman" w:hAnsi="Times New Roman"/>
                <w:b/>
                <w:bCs/>
                <w:lang w:val="fr-FR"/>
              </w:rPr>
              <w:t>2</w:t>
            </w:r>
            <w:r w:rsidR="007F4015">
              <w:rPr>
                <w:rFonts w:ascii="Times New Roman" w:hAnsi="Times New Roman"/>
                <w:b/>
                <w:bCs/>
                <w:lang w:val="fr-FR"/>
              </w:rPr>
              <w:t>-2018-</w:t>
            </w:r>
            <w:r w:rsidR="00375518" w:rsidRPr="00F70ED8">
              <w:rPr>
                <w:b/>
                <w:bCs/>
                <w:kern w:val="28"/>
                <w:sz w:val="18"/>
                <w:szCs w:val="18"/>
                <w:lang w:val="fr-FR" w:eastAsia="x-none"/>
              </w:rPr>
              <w:t xml:space="preserve"> </w:t>
            </w:r>
            <w:r w:rsidR="00F45D18" w:rsidRPr="00F45D18">
              <w:rPr>
                <w:b/>
                <w:bCs/>
                <w:kern w:val="28"/>
                <w:sz w:val="20"/>
                <w:szCs w:val="20"/>
                <w:lang w:val="fr-FR" w:eastAsia="x-none"/>
              </w:rPr>
              <w:t xml:space="preserve">Recrutement d’un consultant national expert de l’environnement </w:t>
            </w:r>
            <w:r w:rsidR="00F45D18">
              <w:rPr>
                <w:b/>
                <w:bCs/>
                <w:kern w:val="28"/>
                <w:sz w:val="20"/>
                <w:szCs w:val="20"/>
                <w:lang w:val="fr-FR" w:eastAsia="x-none"/>
              </w:rPr>
              <w:t xml:space="preserve">pour </w:t>
            </w:r>
            <w:r w:rsidR="00F45D18" w:rsidRPr="00F45D18">
              <w:rPr>
                <w:b/>
                <w:bCs/>
                <w:kern w:val="28"/>
                <w:sz w:val="20"/>
                <w:szCs w:val="20"/>
                <w:lang w:val="fr-FR" w:eastAsia="x-none"/>
              </w:rPr>
              <w:t>l’é</w:t>
            </w:r>
            <w:r w:rsidR="00F45D18" w:rsidRPr="00F45D18">
              <w:rPr>
                <w:rFonts w:hint="eastAsia"/>
                <w:b/>
                <w:bCs/>
                <w:kern w:val="28"/>
                <w:sz w:val="20"/>
                <w:szCs w:val="20"/>
                <w:lang w:val="fr-FR" w:eastAsia="x-none"/>
              </w:rPr>
              <w:t>laboration d</w:t>
            </w:r>
            <w:r w:rsidR="00F45D18" w:rsidRPr="00F45D18">
              <w:rPr>
                <w:b/>
                <w:bCs/>
                <w:kern w:val="28"/>
                <w:sz w:val="20"/>
                <w:szCs w:val="20"/>
                <w:lang w:val="fr-FR" w:eastAsia="x-none"/>
              </w:rPr>
              <w:t>’</w:t>
            </w:r>
            <w:r w:rsidR="00F45D18" w:rsidRPr="00F45D18">
              <w:rPr>
                <w:rFonts w:hint="eastAsia"/>
                <w:b/>
                <w:bCs/>
                <w:kern w:val="28"/>
                <w:sz w:val="20"/>
                <w:szCs w:val="20"/>
                <w:lang w:val="fr-FR" w:eastAsia="x-none"/>
              </w:rPr>
              <w:t xml:space="preserve">une Revue Nationale Volontaire (RNV) des ODD pour la Mauritanie dans la perspective du Forum Politique de Haut Niveau sur les ODD de </w:t>
            </w:r>
            <w:r w:rsidR="00CB160A" w:rsidRPr="00F45D18">
              <w:rPr>
                <w:b/>
                <w:bCs/>
                <w:kern w:val="28"/>
                <w:sz w:val="20"/>
                <w:szCs w:val="20"/>
                <w:lang w:val="fr-FR" w:eastAsia="x-none"/>
              </w:rPr>
              <w:t xml:space="preserve">2019 </w:t>
            </w:r>
            <w:r w:rsidR="00CB160A">
              <w:rPr>
                <w:b/>
                <w:bCs/>
                <w:kern w:val="28"/>
                <w:sz w:val="20"/>
                <w:szCs w:val="20"/>
                <w:lang w:val="fr-FR" w:eastAsia="x-none"/>
              </w:rPr>
              <w:t>»</w:t>
            </w:r>
          </w:p>
          <w:p w14:paraId="631DA622" w14:textId="77777777" w:rsidR="002B376A" w:rsidRPr="00240AC0" w:rsidRDefault="002B376A" w:rsidP="00240AC0">
            <w:pPr>
              <w:tabs>
                <w:tab w:val="left" w:pos="1410"/>
              </w:tabs>
              <w:spacing w:after="0"/>
              <w:jc w:val="center"/>
              <w:rPr>
                <w:rFonts w:cs="Calibri"/>
                <w:b/>
                <w:sz w:val="18"/>
                <w:szCs w:val="18"/>
                <w:lang w:val="fr-FR"/>
              </w:rPr>
            </w:pPr>
            <w:r w:rsidRPr="004B02BF">
              <w:rPr>
                <w:rFonts w:cs="Calibri"/>
                <w:b/>
                <w:sz w:val="18"/>
                <w:szCs w:val="18"/>
                <w:lang w:val="fr-FR"/>
              </w:rPr>
              <w:t xml:space="preserve"> </w:t>
            </w:r>
            <w:r w:rsidRPr="00DA5F14">
              <w:rPr>
                <w:rFonts w:cs="Calibri"/>
                <w:b/>
                <w:sz w:val="18"/>
                <w:szCs w:val="18"/>
                <w:lang w:val="fr-FR"/>
              </w:rPr>
              <w:t xml:space="preserve">« À N’OUVRIR QU’EN </w:t>
            </w:r>
            <w:r w:rsidR="00240AC0">
              <w:rPr>
                <w:rFonts w:cs="Calibri"/>
                <w:b/>
                <w:sz w:val="18"/>
                <w:szCs w:val="18"/>
                <w:lang w:val="fr-FR"/>
              </w:rPr>
              <w:t>SEANCE ».</w:t>
            </w:r>
          </w:p>
          <w:p w14:paraId="037B46DD" w14:textId="77777777" w:rsidR="002B376A" w:rsidRPr="00240AC0" w:rsidRDefault="002B376A" w:rsidP="00240AC0">
            <w:pPr>
              <w:tabs>
                <w:tab w:val="left" w:pos="1410"/>
              </w:tabs>
              <w:spacing w:after="0"/>
              <w:rPr>
                <w:rFonts w:cs="Calibri"/>
                <w:sz w:val="18"/>
                <w:szCs w:val="18"/>
                <w:lang w:val="fr-FR"/>
              </w:rPr>
            </w:pPr>
            <w:r w:rsidRPr="00DA5F14">
              <w:rPr>
                <w:rFonts w:cs="Calibri"/>
                <w:sz w:val="18"/>
                <w:szCs w:val="18"/>
                <w:lang w:val="fr-FR"/>
              </w:rPr>
              <w:t>Vous pouvez aussi soumettre une offre p</w:t>
            </w:r>
            <w:r w:rsidR="00240AC0">
              <w:rPr>
                <w:rFonts w:cs="Calibri"/>
                <w:sz w:val="18"/>
                <w:szCs w:val="18"/>
                <w:lang w:val="fr-FR"/>
              </w:rPr>
              <w:t xml:space="preserve">ar mail à l’adresse suivante : </w:t>
            </w:r>
          </w:p>
          <w:p w14:paraId="2B5A3DF7" w14:textId="77777777" w:rsidR="002B376A" w:rsidRPr="00240AC0" w:rsidRDefault="00240AC0" w:rsidP="00240AC0">
            <w:pPr>
              <w:tabs>
                <w:tab w:val="left" w:pos="1410"/>
              </w:tabs>
              <w:spacing w:after="0"/>
              <w:jc w:val="center"/>
              <w:rPr>
                <w:rFonts w:cs="Calibri"/>
                <w:b/>
                <w:sz w:val="28"/>
                <w:szCs w:val="28"/>
                <w:lang w:val="fr-FR"/>
              </w:rPr>
            </w:pPr>
            <w:r>
              <w:rPr>
                <w:rFonts w:cs="Calibri"/>
                <w:b/>
                <w:sz w:val="28"/>
                <w:szCs w:val="28"/>
                <w:lang w:val="fr-FR"/>
              </w:rPr>
              <w:t>recrutement.mr@undp.org</w:t>
            </w:r>
          </w:p>
          <w:p w14:paraId="4007F09E" w14:textId="77777777" w:rsidR="00534A8B" w:rsidRPr="00704C26" w:rsidRDefault="002B376A" w:rsidP="002B376A">
            <w:pPr>
              <w:tabs>
                <w:tab w:val="left" w:pos="1410"/>
              </w:tabs>
              <w:spacing w:after="0"/>
              <w:rPr>
                <w:rFonts w:cs="Calibri"/>
                <w:sz w:val="20"/>
                <w:szCs w:val="20"/>
                <w:lang w:val="fr-FR"/>
              </w:rPr>
            </w:pPr>
            <w:r w:rsidRPr="00DA5F14">
              <w:rPr>
                <w:rFonts w:cs="Calibri"/>
                <w:sz w:val="18"/>
                <w:szCs w:val="18"/>
                <w:lang w:val="fr-FR"/>
              </w:rPr>
              <w:t>Pour la soumission électronique, le soumissionnaire devra présenter ses offres technique et financière sous deux fichiers différents (version PDF).</w:t>
            </w:r>
          </w:p>
        </w:tc>
      </w:tr>
      <w:tr w:rsidR="00FA42E2" w:rsidRPr="00030019" w14:paraId="35CEAE95" w14:textId="77777777" w:rsidTr="000F3BED">
        <w:tc>
          <w:tcPr>
            <w:tcW w:w="2518" w:type="dxa"/>
          </w:tcPr>
          <w:p w14:paraId="13524D8C" w14:textId="77777777" w:rsidR="00FA42E2" w:rsidRPr="007C4227" w:rsidRDefault="00534DEF" w:rsidP="006C0556">
            <w:pPr>
              <w:tabs>
                <w:tab w:val="left" w:pos="1410"/>
              </w:tabs>
              <w:spacing w:after="0"/>
              <w:rPr>
                <w:rFonts w:cs="Calibri"/>
                <w:b/>
                <w:sz w:val="20"/>
                <w:szCs w:val="20"/>
                <w:u w:val="single"/>
                <w:lang w:val="fr-FR"/>
              </w:rPr>
            </w:pPr>
            <w:r>
              <w:rPr>
                <w:rFonts w:cs="Calibri"/>
                <w:b/>
                <w:sz w:val="20"/>
                <w:szCs w:val="20"/>
                <w:u w:val="single"/>
                <w:lang w:val="fr-FR"/>
              </w:rPr>
              <w:t xml:space="preserve">Date de soumission des offres : </w:t>
            </w:r>
          </w:p>
        </w:tc>
        <w:tc>
          <w:tcPr>
            <w:tcW w:w="7796" w:type="dxa"/>
          </w:tcPr>
          <w:p w14:paraId="5775A10A" w14:textId="7D71AE0C" w:rsidR="00FA42E2" w:rsidRPr="00EF7F39" w:rsidRDefault="00504F2C" w:rsidP="00373D75">
            <w:pPr>
              <w:tabs>
                <w:tab w:val="left" w:pos="1410"/>
              </w:tabs>
              <w:spacing w:after="0"/>
              <w:jc w:val="center"/>
              <w:rPr>
                <w:rFonts w:cs="Calibri"/>
                <w:color w:val="FF0000"/>
                <w:sz w:val="20"/>
                <w:szCs w:val="20"/>
                <w:lang w:val="fr-FR"/>
              </w:rPr>
            </w:pPr>
            <w:r>
              <w:rPr>
                <w:rFonts w:cs="Calibri"/>
                <w:color w:val="FF0000"/>
                <w:sz w:val="20"/>
                <w:szCs w:val="20"/>
                <w:rtl/>
                <w:lang w:val="fr-FR"/>
              </w:rPr>
              <w:t>12</w:t>
            </w:r>
            <w:r>
              <w:rPr>
                <w:rFonts w:cs="Calibri"/>
                <w:color w:val="FF0000"/>
                <w:sz w:val="20"/>
                <w:szCs w:val="20"/>
                <w:lang w:val="fr-FR"/>
              </w:rPr>
              <w:t xml:space="preserve"> Novembre</w:t>
            </w:r>
            <w:r w:rsidR="00706C6E">
              <w:rPr>
                <w:rFonts w:cs="Calibri"/>
                <w:color w:val="FF0000"/>
                <w:sz w:val="20"/>
                <w:szCs w:val="20"/>
                <w:lang w:val="fr-FR"/>
              </w:rPr>
              <w:t xml:space="preserve"> </w:t>
            </w:r>
            <w:r w:rsidR="005850FB" w:rsidRPr="00A92F7A">
              <w:rPr>
                <w:rFonts w:cs="Calibri"/>
                <w:color w:val="FF0000"/>
                <w:sz w:val="20"/>
                <w:szCs w:val="20"/>
                <w:lang w:val="fr-FR"/>
              </w:rPr>
              <w:t>201</w:t>
            </w:r>
            <w:r w:rsidR="00EE5E3F">
              <w:rPr>
                <w:rFonts w:cs="Calibri"/>
                <w:color w:val="FF0000"/>
                <w:sz w:val="20"/>
                <w:szCs w:val="20"/>
                <w:lang w:val="fr-FR"/>
              </w:rPr>
              <w:t>8</w:t>
            </w:r>
            <w:r w:rsidR="000040DB" w:rsidRPr="00A92F7A">
              <w:rPr>
                <w:rFonts w:cs="Calibri"/>
                <w:color w:val="FF0000"/>
                <w:sz w:val="20"/>
                <w:szCs w:val="20"/>
                <w:lang w:val="fr-FR"/>
              </w:rPr>
              <w:t xml:space="preserve">, </w:t>
            </w:r>
            <w:r w:rsidR="002F468F" w:rsidRPr="00A92F7A">
              <w:rPr>
                <w:rFonts w:cs="Calibri"/>
                <w:color w:val="FF0000"/>
                <w:sz w:val="20"/>
                <w:szCs w:val="20"/>
                <w:lang w:val="fr-FR"/>
              </w:rPr>
              <w:t xml:space="preserve">à </w:t>
            </w:r>
            <w:r>
              <w:rPr>
                <w:rFonts w:cs="Calibri"/>
                <w:color w:val="FF0000"/>
                <w:sz w:val="20"/>
                <w:szCs w:val="20"/>
                <w:lang w:val="fr-FR"/>
              </w:rPr>
              <w:t>16</w:t>
            </w:r>
            <w:r w:rsidR="00EA1E77" w:rsidRPr="00A92F7A">
              <w:rPr>
                <w:rFonts w:cs="Calibri"/>
                <w:color w:val="FF0000"/>
                <w:sz w:val="20"/>
                <w:szCs w:val="20"/>
                <w:lang w:val="fr-FR"/>
              </w:rPr>
              <w:t>h00</w:t>
            </w:r>
            <w:r>
              <w:rPr>
                <w:rFonts w:cs="Calibri"/>
                <w:color w:val="FF0000"/>
                <w:sz w:val="20"/>
                <w:szCs w:val="20"/>
                <w:lang w:val="fr-FR"/>
              </w:rPr>
              <w:t xml:space="preserve"> HEURE DE NOUAKCHOTT</w:t>
            </w:r>
            <w:r w:rsidR="00EA1E77" w:rsidRPr="00A92F7A">
              <w:rPr>
                <w:rFonts w:cs="Calibri"/>
                <w:color w:val="FF0000"/>
                <w:sz w:val="20"/>
                <w:szCs w:val="20"/>
                <w:lang w:val="fr-FR"/>
              </w:rPr>
              <w:t>.</w:t>
            </w:r>
          </w:p>
          <w:p w14:paraId="56AFEAC7" w14:textId="77777777" w:rsidR="008F6063" w:rsidRPr="00EE5E3F" w:rsidRDefault="003B4729" w:rsidP="00EE5E3F">
            <w:pPr>
              <w:tabs>
                <w:tab w:val="left" w:pos="1410"/>
              </w:tabs>
              <w:spacing w:after="0"/>
              <w:rPr>
                <w:rFonts w:cs="Calibri"/>
                <w:sz w:val="20"/>
                <w:szCs w:val="20"/>
                <w:lang w:val="fr-FR"/>
              </w:rPr>
            </w:pPr>
            <w:r w:rsidRPr="007C4227">
              <w:rPr>
                <w:rFonts w:cs="Calibri"/>
                <w:sz w:val="20"/>
                <w:szCs w:val="20"/>
                <w:lang w:val="fr-FR"/>
              </w:rPr>
              <w:t>Les offres</w:t>
            </w:r>
            <w:r w:rsidR="00F745F0" w:rsidRPr="007C4227">
              <w:rPr>
                <w:rFonts w:cs="Calibri"/>
                <w:sz w:val="20"/>
                <w:szCs w:val="20"/>
                <w:lang w:val="fr-FR"/>
              </w:rPr>
              <w:t xml:space="preserve"> physiques</w:t>
            </w:r>
            <w:r w:rsidRPr="007C4227">
              <w:rPr>
                <w:rFonts w:cs="Calibri"/>
                <w:sz w:val="20"/>
                <w:szCs w:val="20"/>
                <w:lang w:val="fr-FR"/>
              </w:rPr>
              <w:t xml:space="preserve"> seront reçues les jours ouvrables </w:t>
            </w:r>
            <w:r w:rsidR="00094CEF" w:rsidRPr="007C4227">
              <w:rPr>
                <w:rFonts w:cs="Calibri"/>
                <w:sz w:val="20"/>
                <w:szCs w:val="20"/>
                <w:lang w:val="fr-FR"/>
              </w:rPr>
              <w:t xml:space="preserve">à la réception du </w:t>
            </w:r>
            <w:r w:rsidRPr="007C4227">
              <w:rPr>
                <w:rFonts w:cs="Calibri"/>
                <w:sz w:val="20"/>
                <w:szCs w:val="20"/>
                <w:lang w:val="fr-FR"/>
              </w:rPr>
              <w:t>PNUD</w:t>
            </w:r>
            <w:r w:rsidR="00EE5E3F">
              <w:rPr>
                <w:rFonts w:cs="Calibri"/>
                <w:sz w:val="20"/>
                <w:szCs w:val="20"/>
                <w:lang w:val="fr-FR"/>
              </w:rPr>
              <w:t>.</w:t>
            </w:r>
          </w:p>
        </w:tc>
      </w:tr>
    </w:tbl>
    <w:p w14:paraId="550C5F3F" w14:textId="77777777" w:rsidR="00595F00" w:rsidRDefault="00FA42E2" w:rsidP="009A7E3A">
      <w:pPr>
        <w:tabs>
          <w:tab w:val="left" w:pos="1410"/>
        </w:tabs>
        <w:spacing w:after="0"/>
        <w:rPr>
          <w:rFonts w:cs="Calibri"/>
          <w:b/>
          <w:lang w:val="fr-FR"/>
        </w:rPr>
      </w:pPr>
      <w:r w:rsidRPr="004F7980">
        <w:rPr>
          <w:rFonts w:cs="Calibri"/>
          <w:b/>
          <w:lang w:val="fr-FR"/>
        </w:rPr>
        <w:t>Toute demande de renseignements (complémentaire</w:t>
      </w:r>
      <w:r w:rsidR="001F1B3A" w:rsidRPr="004F7980">
        <w:rPr>
          <w:rFonts w:cs="Calibri"/>
          <w:b/>
          <w:lang w:val="fr-FR"/>
        </w:rPr>
        <w:t>s</w:t>
      </w:r>
      <w:r w:rsidRPr="004F7980">
        <w:rPr>
          <w:rFonts w:cs="Calibri"/>
          <w:b/>
          <w:lang w:val="fr-FR"/>
        </w:rPr>
        <w:t xml:space="preserve">) </w:t>
      </w:r>
      <w:r w:rsidR="000F1E9C" w:rsidRPr="004F7980">
        <w:rPr>
          <w:rFonts w:cs="Calibri"/>
          <w:b/>
          <w:lang w:val="fr-FR"/>
        </w:rPr>
        <w:t xml:space="preserve">peut </w:t>
      </w:r>
      <w:r w:rsidRPr="004F7980">
        <w:rPr>
          <w:rFonts w:cs="Calibri"/>
          <w:b/>
          <w:lang w:val="fr-FR"/>
        </w:rPr>
        <w:t>être envoyée par écrit, ou par e-</w:t>
      </w:r>
      <w:r w:rsidR="007955E1" w:rsidRPr="004F7980">
        <w:rPr>
          <w:rFonts w:cs="Calibri"/>
          <w:b/>
          <w:lang w:val="fr-FR"/>
        </w:rPr>
        <w:t>mail à</w:t>
      </w:r>
      <w:r w:rsidRPr="004F7980">
        <w:rPr>
          <w:rFonts w:cs="Calibri"/>
          <w:b/>
          <w:lang w:val="fr-FR"/>
        </w:rPr>
        <w:t xml:space="preserve"> l’adresse </w:t>
      </w:r>
      <w:r w:rsidR="007955E1" w:rsidRPr="004F7980">
        <w:rPr>
          <w:rFonts w:cs="Calibri"/>
          <w:b/>
          <w:lang w:val="fr-FR"/>
        </w:rPr>
        <w:t>suivante</w:t>
      </w:r>
      <w:r w:rsidR="00240AC0">
        <w:rPr>
          <w:rFonts w:cs="Calibri"/>
          <w:b/>
          <w:lang w:val="fr-FR"/>
        </w:rPr>
        <w:t> :</w:t>
      </w:r>
      <w:r w:rsidR="007955E1" w:rsidRPr="004F7980">
        <w:rPr>
          <w:rFonts w:cs="Calibri"/>
          <w:b/>
          <w:lang w:val="fr-FR"/>
        </w:rPr>
        <w:t xml:space="preserve"> </w:t>
      </w:r>
      <w:r w:rsidR="000361A1">
        <w:fldChar w:fldCharType="begin"/>
      </w:r>
      <w:r w:rsidR="000361A1" w:rsidRPr="00030019">
        <w:rPr>
          <w:lang w:val="fr-FR"/>
        </w:rPr>
        <w:instrText xml:space="preserve"> HYPERLINK "mailto:infos.procure.mr@undp.org" </w:instrText>
      </w:r>
      <w:r w:rsidR="000361A1">
        <w:fldChar w:fldCharType="separate"/>
      </w:r>
      <w:r w:rsidR="00E752F4" w:rsidRPr="004F7980">
        <w:rPr>
          <w:rStyle w:val="Lienhypertexte"/>
          <w:rFonts w:cs="Calibri"/>
          <w:b/>
          <w:color w:val="auto"/>
          <w:lang w:val="fr-FR"/>
        </w:rPr>
        <w:t>infos.procure.mr@undp.org</w:t>
      </w:r>
      <w:r w:rsidR="000361A1">
        <w:rPr>
          <w:rStyle w:val="Lienhypertexte"/>
          <w:rFonts w:cs="Calibri"/>
          <w:b/>
          <w:color w:val="auto"/>
          <w:lang w:val="fr-FR"/>
        </w:rPr>
        <w:fldChar w:fldCharType="end"/>
      </w:r>
    </w:p>
    <w:p w14:paraId="56AEDAE9" w14:textId="77777777" w:rsidR="00747F43" w:rsidRDefault="00315CBF" w:rsidP="009A7E3A">
      <w:pPr>
        <w:tabs>
          <w:tab w:val="left" w:pos="1410"/>
        </w:tabs>
        <w:spacing w:after="0"/>
        <w:rPr>
          <w:rFonts w:cs="Calibri"/>
          <w:lang w:val="fr-FR"/>
        </w:rPr>
      </w:pPr>
      <w:r w:rsidRPr="00E71480">
        <w:rPr>
          <w:rFonts w:cs="Calibri"/>
          <w:lang w:val="fr-FR"/>
        </w:rPr>
        <w:t>Le dossier de consultation</w:t>
      </w:r>
      <w:r w:rsidR="00747F43" w:rsidRPr="00E71480">
        <w:rPr>
          <w:rFonts w:cs="Calibri"/>
          <w:lang w:val="fr-FR"/>
        </w:rPr>
        <w:t>, les termes de références</w:t>
      </w:r>
      <w:r w:rsidRPr="00E71480">
        <w:rPr>
          <w:rFonts w:cs="Calibri"/>
          <w:lang w:val="fr-FR"/>
        </w:rPr>
        <w:t xml:space="preserve"> et le formulaire p11 sont disponibles sur le</w:t>
      </w:r>
      <w:r w:rsidR="00EE5E3F">
        <w:rPr>
          <w:rFonts w:cs="Calibri"/>
          <w:lang w:val="fr-FR"/>
        </w:rPr>
        <w:t>s</w:t>
      </w:r>
      <w:r w:rsidRPr="00E71480">
        <w:rPr>
          <w:rFonts w:cs="Calibri"/>
          <w:lang w:val="fr-FR"/>
        </w:rPr>
        <w:t xml:space="preserve"> site</w:t>
      </w:r>
      <w:r w:rsidR="00EE5E3F">
        <w:rPr>
          <w:rFonts w:cs="Calibri"/>
          <w:lang w:val="fr-FR"/>
        </w:rPr>
        <w:t>s</w:t>
      </w:r>
      <w:r w:rsidR="00747F43" w:rsidRPr="00E71480">
        <w:rPr>
          <w:rFonts w:cs="Calibri"/>
          <w:lang w:val="fr-FR"/>
        </w:rPr>
        <w:t xml:space="preserve"> : </w:t>
      </w:r>
    </w:p>
    <w:p w14:paraId="2515B3EC" w14:textId="2F181937" w:rsidR="00EE5E3F" w:rsidRDefault="000361A1" w:rsidP="00CA1375">
      <w:pPr>
        <w:tabs>
          <w:tab w:val="left" w:pos="1410"/>
        </w:tabs>
        <w:spacing w:after="0"/>
        <w:rPr>
          <w:rFonts w:cs="Calibri"/>
          <w:lang w:val="fr-FR"/>
        </w:rPr>
      </w:pPr>
      <w:hyperlink r:id="rId10" w:history="1">
        <w:r w:rsidR="00EE5E3F" w:rsidRPr="000740A2">
          <w:rPr>
            <w:rStyle w:val="Lienhypertexte"/>
            <w:rFonts w:cs="Calibri"/>
            <w:lang w:val="fr-FR"/>
          </w:rPr>
          <w:t>www.un.mr</w:t>
        </w:r>
      </w:hyperlink>
      <w:r w:rsidR="00504F2C">
        <w:rPr>
          <w:rFonts w:cs="Calibri"/>
          <w:lang w:val="fr-FR"/>
        </w:rPr>
        <w:t xml:space="preserve"> </w:t>
      </w:r>
      <w:r w:rsidR="00EE5E3F">
        <w:rPr>
          <w:rFonts w:cs="Calibri"/>
          <w:lang w:val="fr-FR"/>
        </w:rPr>
        <w:t xml:space="preserve">et </w:t>
      </w:r>
      <w:bookmarkEnd w:id="0"/>
      <w:r w:rsidR="00E50302">
        <w:fldChar w:fldCharType="begin"/>
      </w:r>
      <w:r w:rsidR="00E50302" w:rsidRPr="000F3BED">
        <w:rPr>
          <w:lang w:val="fr-FR"/>
        </w:rPr>
        <w:instrText xml:space="preserve"> HYPERLINK "http://procurement-notices.undp.org/" </w:instrText>
      </w:r>
      <w:r w:rsidR="00E50302">
        <w:fldChar w:fldCharType="separate"/>
      </w:r>
      <w:r w:rsidR="00EE5E3F" w:rsidRPr="00EE5E3F">
        <w:rPr>
          <w:rStyle w:val="Lienhypertexte"/>
          <w:rFonts w:cs="Calibri"/>
          <w:lang w:val="fr-FR"/>
        </w:rPr>
        <w:t>http://procurement-notices.undp.org/</w:t>
      </w:r>
      <w:r w:rsidR="00E50302">
        <w:rPr>
          <w:rStyle w:val="Lienhypertexte"/>
          <w:rFonts w:cs="Calibri"/>
          <w:lang w:val="fr-FR"/>
        </w:rPr>
        <w:fldChar w:fldCharType="end"/>
      </w:r>
      <w:r w:rsidR="00EE5E3F" w:rsidRPr="00EE5E3F">
        <w:rPr>
          <w:rFonts w:cs="Calibri"/>
          <w:lang w:val="fr-FR"/>
        </w:rPr>
        <w:t xml:space="preserve"> </w:t>
      </w:r>
    </w:p>
    <w:bookmarkEnd w:id="1"/>
    <w:p w14:paraId="4CA42A7E" w14:textId="77777777" w:rsidR="00595F00" w:rsidRDefault="00595F00" w:rsidP="009A7E3A">
      <w:pPr>
        <w:tabs>
          <w:tab w:val="left" w:pos="1410"/>
        </w:tabs>
        <w:spacing w:after="0"/>
        <w:rPr>
          <w:rFonts w:cs="Calibri"/>
          <w:b/>
          <w:lang w:val="fr-FR"/>
        </w:rPr>
      </w:pPr>
    </w:p>
    <w:p w14:paraId="4A8C14C4" w14:textId="77777777" w:rsidR="00504F2C" w:rsidRDefault="00504F2C" w:rsidP="009A7E3A">
      <w:pPr>
        <w:tabs>
          <w:tab w:val="left" w:pos="1410"/>
        </w:tabs>
        <w:spacing w:after="0"/>
        <w:rPr>
          <w:rFonts w:cs="Calibri"/>
          <w:b/>
          <w:lang w:val="fr-FR"/>
        </w:rPr>
      </w:pPr>
    </w:p>
    <w:p w14:paraId="7B058F79" w14:textId="77777777" w:rsidR="00504F2C" w:rsidRDefault="00504F2C" w:rsidP="009A7E3A">
      <w:pPr>
        <w:tabs>
          <w:tab w:val="left" w:pos="1410"/>
        </w:tabs>
        <w:spacing w:after="0"/>
        <w:rPr>
          <w:rFonts w:cs="Calibri"/>
          <w:b/>
          <w:lang w:val="fr-FR"/>
        </w:rPr>
      </w:pPr>
    </w:p>
    <w:p w14:paraId="50FF01BC" w14:textId="77777777" w:rsidR="00AA76A0" w:rsidRPr="00595F00" w:rsidRDefault="00AA76A0" w:rsidP="009A7E3A">
      <w:pPr>
        <w:tabs>
          <w:tab w:val="left" w:pos="1410"/>
        </w:tabs>
        <w:spacing w:after="0"/>
        <w:rPr>
          <w:rFonts w:cs="Calibri"/>
          <w:b/>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030019" w14:paraId="298A5622" w14:textId="77777777" w:rsidTr="007F4015">
        <w:trPr>
          <w:trHeight w:val="53"/>
        </w:trPr>
        <w:tc>
          <w:tcPr>
            <w:tcW w:w="10314" w:type="dxa"/>
            <w:tcBorders>
              <w:bottom w:val="single" w:sz="4" w:space="0" w:color="auto"/>
            </w:tcBorders>
            <w:shd w:val="clear" w:color="auto" w:fill="E0E0E0"/>
          </w:tcPr>
          <w:p w14:paraId="61F25A98" w14:textId="77777777" w:rsidR="00EF7F39" w:rsidRPr="007F4015" w:rsidRDefault="00EF7F39" w:rsidP="0086630C">
            <w:pPr>
              <w:keepNext/>
              <w:spacing w:after="0" w:line="240" w:lineRule="auto"/>
              <w:jc w:val="both"/>
              <w:outlineLvl w:val="0"/>
              <w:rPr>
                <w:rFonts w:ascii="Arial" w:eastAsia="Times New Roman" w:hAnsi="Arial"/>
                <w:b/>
                <w:bCs/>
                <w:sz w:val="24"/>
                <w:szCs w:val="24"/>
                <w:lang w:val="fr-FR"/>
              </w:rPr>
            </w:pPr>
            <w:r w:rsidRPr="00315CBF">
              <w:rPr>
                <w:rFonts w:ascii="Arial" w:eastAsia="Times New Roman" w:hAnsi="Arial"/>
                <w:b/>
                <w:bCs/>
                <w:sz w:val="24"/>
                <w:szCs w:val="24"/>
                <w:lang w:val="fr-FR"/>
              </w:rPr>
              <w:t xml:space="preserve">II. </w:t>
            </w:r>
            <w:r w:rsidR="00315CBF" w:rsidRPr="00315CBF">
              <w:rPr>
                <w:rFonts w:ascii="Arial" w:eastAsia="Times New Roman" w:hAnsi="Arial"/>
                <w:b/>
                <w:bCs/>
                <w:sz w:val="24"/>
                <w:szCs w:val="24"/>
                <w:lang w:val="fr-FR"/>
              </w:rPr>
              <w:t>C</w:t>
            </w:r>
            <w:r w:rsidR="00315CBF">
              <w:rPr>
                <w:rFonts w:ascii="Arial" w:eastAsia="Times New Roman" w:hAnsi="Arial"/>
                <w:b/>
                <w:bCs/>
                <w:sz w:val="24"/>
                <w:szCs w:val="24"/>
                <w:lang w:val="fr-FR"/>
              </w:rPr>
              <w:t>ontexte général</w:t>
            </w:r>
            <w:r w:rsidRPr="00EF7F39">
              <w:rPr>
                <w:rFonts w:ascii="Arial" w:eastAsia="Times New Roman" w:hAnsi="Arial"/>
                <w:b/>
                <w:bCs/>
                <w:sz w:val="24"/>
                <w:szCs w:val="24"/>
                <w:lang w:val="fr-FR"/>
              </w:rPr>
              <w:t xml:space="preserve"> </w:t>
            </w:r>
            <w:r w:rsidR="001A3FFC">
              <w:rPr>
                <w:rFonts w:ascii="Arial" w:eastAsia="Times New Roman" w:hAnsi="Arial"/>
                <w:b/>
                <w:bCs/>
                <w:sz w:val="24"/>
                <w:szCs w:val="24"/>
                <w:lang w:val="fr-FR"/>
              </w:rPr>
              <w:t>et justification</w:t>
            </w:r>
          </w:p>
        </w:tc>
      </w:tr>
      <w:tr w:rsidR="00C431E1" w:rsidRPr="00AA76A0" w14:paraId="5D3584EF" w14:textId="77777777" w:rsidTr="003C3A9B">
        <w:tc>
          <w:tcPr>
            <w:tcW w:w="10314" w:type="dxa"/>
          </w:tcPr>
          <w:p w14:paraId="2662F2FB" w14:textId="77777777" w:rsidR="00504F2C" w:rsidRPr="00504F2C" w:rsidRDefault="00504F2C" w:rsidP="00CB160A">
            <w:pPr>
              <w:ind w:left="360"/>
              <w:jc w:val="both"/>
              <w:rPr>
                <w:b/>
                <w:color w:val="212121"/>
                <w:sz w:val="24"/>
                <w:szCs w:val="24"/>
                <w:lang w:val="fr-FR"/>
              </w:rPr>
            </w:pPr>
            <w:r w:rsidRPr="00504F2C">
              <w:rPr>
                <w:bCs/>
                <w:color w:val="212121"/>
                <w:sz w:val="24"/>
                <w:szCs w:val="24"/>
                <w:lang w:val="fr-FR"/>
              </w:rPr>
              <w:t>Vaste pays d’un million trente mille km², la Mauritanie est peuplée de 3 984 233 habitants en 2018 (Projections RGPH 2013) avec un taux d’accroissement annuel de sa population de 2,77% entre 2000 et 2013. Le pays possède des ressources naturelles importantes : minerais de fer, d’or et de cuivre, du pétrole en faibles quantités et du gaz dans l’offshore, ainsi qu’une côte de 750 km des plus poissonneuses du monde. Cependant, l’économie mauritanienne est fortement vulnérable aux chocs exogènes et aux changements climatiques dont les effets deviennent de plus en plus évidents.</w:t>
            </w:r>
          </w:p>
          <w:p w14:paraId="3D1049F2" w14:textId="77777777" w:rsidR="00504F2C" w:rsidRPr="00504F2C" w:rsidRDefault="00504F2C" w:rsidP="00CB160A">
            <w:pPr>
              <w:ind w:left="360"/>
              <w:jc w:val="both"/>
              <w:rPr>
                <w:b/>
                <w:color w:val="212121"/>
                <w:sz w:val="24"/>
                <w:szCs w:val="24"/>
                <w:lang w:val="fr-FR"/>
              </w:rPr>
            </w:pPr>
            <w:r w:rsidRPr="00504F2C">
              <w:rPr>
                <w:color w:val="212121"/>
                <w:sz w:val="24"/>
                <w:szCs w:val="24"/>
                <w:lang w:val="fr-FR"/>
              </w:rPr>
              <w:t>Sur le plan économique, le revenu national brut par habitant est estimé à 1 335 dollars courants (2014). Bien que la productivité soit faible et l’économie peu compétitive, la croissance a été soutenue au cours des années 2010-2014, mais elle n’a pas été suffisamment inclusive, selon l’évaluation globale du Cadre Stratégique de Lutte contre la Pauvreté (CSLP) 2001-2015. Les industries extractives (minerais de fer, d’or et de cuivre) qui jouent un rôle moteur dans l’économie du pays, génèrent moins de 2,5 % des emplois.</w:t>
            </w:r>
          </w:p>
          <w:p w14:paraId="34F19CAF" w14:textId="77777777" w:rsidR="00504F2C" w:rsidRPr="00504F2C" w:rsidRDefault="00504F2C" w:rsidP="00CB160A">
            <w:pPr>
              <w:ind w:left="360"/>
              <w:jc w:val="both"/>
              <w:rPr>
                <w:b/>
                <w:color w:val="212121"/>
                <w:sz w:val="24"/>
                <w:szCs w:val="24"/>
                <w:lang w:val="fr-FR"/>
              </w:rPr>
            </w:pPr>
            <w:r w:rsidRPr="00504F2C">
              <w:rPr>
                <w:color w:val="212121"/>
                <w:sz w:val="24"/>
                <w:szCs w:val="24"/>
                <w:lang w:val="fr-FR"/>
              </w:rPr>
              <w:t>Sur le plan social, des avancées importantes ont été enregistrées : Le taux de pauvreté a enregistré une diminution continue passant de 51% en 2000 à 42% en 2008 et à 31 % en 2014 (EPCV). Des disparités régionales étant encore perceptibles, la pauvreté demeure largement un phénomène rural. L’indice d'inégalité se situait à 0,34 en 2014 et le taux de chômage au niveau national est estimé à 11,8% en 2017 (ENESI/ONS).</w:t>
            </w:r>
            <w:r w:rsidRPr="00504F2C">
              <w:rPr>
                <w:rFonts w:hint="eastAsia"/>
                <w:b/>
                <w:color w:val="212121"/>
                <w:sz w:val="24"/>
                <w:szCs w:val="24"/>
                <w:lang w:val="fr-FR"/>
              </w:rPr>
              <w:t xml:space="preserve"> </w:t>
            </w:r>
            <w:r w:rsidRPr="00504F2C">
              <w:rPr>
                <w:color w:val="212121"/>
                <w:sz w:val="24"/>
                <w:szCs w:val="24"/>
                <w:lang w:val="fr-FR"/>
              </w:rPr>
              <w:t>L’indice de Développement Humain (IDH) en Mauritanie a évolué de façon positive, avec un taux de croissance annuel moyen de 1,16% et une augmentation de 39,7% entre 1985 et 2014. Le Rapport Mondial sur le Développement Humain 2016 montre que la Mauritanie, avec un IDH de 0,513 se situe au 157ème rang sur 185 pays.</w:t>
            </w:r>
          </w:p>
          <w:p w14:paraId="3414C243"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Sur le plan de la gouvernance, plusieurs réformes entreprises par le gouvernement au cours des dernières années ont permis, des avancées notables en termes de gouvernance politique, démocratique et environnementale.</w:t>
            </w:r>
          </w:p>
          <w:p w14:paraId="1B6D5245"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 xml:space="preserve">En dépit des progrès enregistrés, des efforts restent à faire à divers niveaux : (i) système éducatif ; (ii) système de santé et de prévention de la malnutrition et de l’insécurité alimentaire ; (iii) pauvreté des populations rurales en particulier et (iv) inégalités de genre. </w:t>
            </w:r>
          </w:p>
          <w:p w14:paraId="4BF9D0F2"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De plus, les retards accusés dans l’atteinte des cibles des Objectifs du Millénaire pour le Développement OMD, notamment 4 et 5 relatifs à la mortalité infantile et maternelle, ont montré que le pays a encore d’important défis à relever.</w:t>
            </w:r>
          </w:p>
          <w:p w14:paraId="49D1B060"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 xml:space="preserve">C’est avec ce bilan que la Mauritanie, à l’instar des autres Etats Membres des Nations Unies, a adopté, en septembre 2015, le nouvel Agenda 2030 pour le Développement Durable. L’agenda, couvrant la période 2015 – 2030, et ses 17 objectifs de développement durable (ODD), visent à promouvoir une prospérité durable, l’inclusion sociale et l’égalité, tout en préservant </w:t>
            </w:r>
            <w:r w:rsidRPr="00504F2C">
              <w:rPr>
                <w:color w:val="212121"/>
                <w:sz w:val="24"/>
                <w:szCs w:val="24"/>
                <w:lang w:val="fr-FR"/>
              </w:rPr>
              <w:lastRenderedPageBreak/>
              <w:t>l’environnement et en s’assurant de ne laisser personne pour compte.</w:t>
            </w:r>
          </w:p>
          <w:p w14:paraId="0C683243"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Suite à l’adoption de l’Agenda 2030 et après 15 années de mise en œuvre d’une stratégie de réduction de la pauvreté (CSLP), la Mauritanie a entamé la mise en œuvre de sa nouvelle vision stratégique de développement, la Stratégie de Croissance Accélérée et Prospérité Partagée (SCAPP) pour la période 2016-2030. Les grandes orientations de cette stratégie sont axées sur les facteurs qui contribuent directement ou indirectement à la réduction de la pauvreté en Mauritanie, en cohérence avec l’Agenda 2030 grâce à l’intégration de 48 cibles ODD classées prioritaires pour le pays. La SCAPP a pour but de bâtir une société prospère, forte, inclusive et économiquement durable qui répond aux besoins fondamentaux de tous les citoyens. A cet effet, la SCAPP est articulée autour de trois leviers stratégiques : (i) Promouvoir une croissance rapide, durable et inclusive ; (ii) Promouvoir le capital humain et les services sociaux de base ; et (iii) Renforcer la gouvernance dans toutes ses dimensions. Ces leviers sont déclinés en un plan d’action pour la période 2016-2020 articulé autour de 15 chantiers stratégiques et 59 interventions correspondant à des projets, actions ou réformes à mettre en œuvre au cours de la période.</w:t>
            </w:r>
          </w:p>
          <w:p w14:paraId="145CF096"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 xml:space="preserve">Dans le cadre de la mise en œuvre de la SCAPP et de l’Agenda 2030, la Mauritanie, s’est engagée à produire sa première revue nationale volontaire (RNV) des ODD, dont le rapport sera présenté à la session de juillet 2019 du Forum Politique de Haut Niveau (FPHN) sur le Développement Durable, qui aura pour thème général : « Autonomiser les personnes et assurer l’inclusion et l’égalité ». </w:t>
            </w:r>
          </w:p>
          <w:p w14:paraId="4C865F77"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Le processus des RNV, déjà entrepris par 113 pays entre 2016 et 2018, permettra à la Mauritanie de contribuer à une mise en œuvre satisfaisante du plan d’action de la SCAPP sur la période 2016-2020, grâce à un meilleur suivi de l’atteinte des ODD. Le rapport de la RNV examinera de manière globale l’ensemble des 17 ODD et de manière plus approfondie les objectifs suivants : ODD 4 (Qualité de l’éducation), ODD 8 (Travail décent et croissance économique, ODD 10 (Réduction des inégalités), ODD 13 (Action climatique), Objectif 16 (Paix, justice et institutions fortes), ODD 17 (Partenariats), ainsi que l’ODD 7 (énergie durable) et l’ODD 5 (égalité des sexes).</w:t>
            </w:r>
          </w:p>
          <w:p w14:paraId="5A09422E" w14:textId="77777777" w:rsidR="00504F2C" w:rsidRPr="00504F2C" w:rsidRDefault="00504F2C" w:rsidP="00CB160A">
            <w:pPr>
              <w:ind w:left="360"/>
              <w:jc w:val="both"/>
              <w:rPr>
                <w:color w:val="212121"/>
                <w:sz w:val="24"/>
                <w:szCs w:val="24"/>
                <w:lang w:val="fr-FR"/>
              </w:rPr>
            </w:pPr>
            <w:r w:rsidRPr="00504F2C">
              <w:rPr>
                <w:color w:val="212121"/>
                <w:sz w:val="24"/>
                <w:szCs w:val="24"/>
                <w:lang w:val="fr-FR"/>
              </w:rPr>
              <w:t xml:space="preserve">Les présents termes de références serviront au recrutement </w:t>
            </w:r>
            <w:r w:rsidRPr="00504F2C">
              <w:rPr>
                <w:b/>
                <w:i/>
                <w:color w:val="212121"/>
                <w:sz w:val="24"/>
                <w:szCs w:val="24"/>
                <w:lang w:val="fr-FR"/>
              </w:rPr>
              <w:t xml:space="preserve">d’un consultant national expert en gouvernance et dans les secteurs liés </w:t>
            </w:r>
            <w:r w:rsidRPr="00504F2C">
              <w:rPr>
                <w:color w:val="212121"/>
                <w:sz w:val="24"/>
                <w:szCs w:val="24"/>
                <w:lang w:val="fr-FR"/>
              </w:rPr>
              <w:t>pour appuyer l’élaboration de ce rapport.</w:t>
            </w:r>
          </w:p>
          <w:p w14:paraId="12CFA527" w14:textId="77777777" w:rsidR="00706C6E" w:rsidRPr="00706C6E" w:rsidRDefault="00706C6E" w:rsidP="00CB160A">
            <w:pPr>
              <w:pStyle w:val="Sansinterligne"/>
              <w:jc w:val="both"/>
              <w:rPr>
                <w:rFonts w:asciiTheme="minorHAnsi" w:hAnsiTheme="minorHAnsi"/>
                <w:sz w:val="16"/>
                <w:szCs w:val="16"/>
              </w:rPr>
            </w:pPr>
          </w:p>
          <w:p w14:paraId="42FF74ED" w14:textId="77777777" w:rsidR="00E972CA" w:rsidRPr="00706C6E" w:rsidRDefault="007D572C" w:rsidP="00CB160A">
            <w:pPr>
              <w:pStyle w:val="Sansinterligne"/>
              <w:jc w:val="both"/>
              <w:rPr>
                <w:rFonts w:asciiTheme="minorHAnsi" w:hAnsiTheme="minorHAnsi"/>
                <w:sz w:val="24"/>
                <w:szCs w:val="24"/>
              </w:rPr>
            </w:pPr>
            <w:r>
              <w:rPr>
                <w:rFonts w:asciiTheme="minorHAnsi" w:hAnsiTheme="minorHAnsi"/>
                <w:sz w:val="24"/>
                <w:szCs w:val="24"/>
              </w:rPr>
              <w:t xml:space="preserve">                                                                                                                 </w:t>
            </w:r>
            <w:r w:rsidR="00E972CA">
              <w:rPr>
                <w:rFonts w:asciiTheme="minorHAnsi" w:hAnsiTheme="minorHAnsi"/>
                <w:sz w:val="24"/>
                <w:szCs w:val="24"/>
              </w:rPr>
              <w:t>(Voir les TDRs pour plus d’information)</w:t>
            </w:r>
          </w:p>
        </w:tc>
      </w:tr>
    </w:tbl>
    <w:p w14:paraId="6939A0AF" w14:textId="77777777" w:rsidR="00EF7F39" w:rsidRPr="00EF7F39" w:rsidRDefault="00EF7F39" w:rsidP="00EF7F39">
      <w:pPr>
        <w:spacing w:after="0" w:line="240" w:lineRule="auto"/>
        <w:jc w:val="both"/>
        <w:rPr>
          <w:rFonts w:ascii="Arial" w:eastAsia="Times New Roman" w:hAnsi="Arial"/>
          <w:sz w:val="20"/>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030019" w14:paraId="5278CD66" w14:textId="77777777" w:rsidTr="007F4015">
        <w:tc>
          <w:tcPr>
            <w:tcW w:w="10314" w:type="dxa"/>
            <w:shd w:val="clear" w:color="auto" w:fill="E0E0E0"/>
          </w:tcPr>
          <w:p w14:paraId="62D64DF0" w14:textId="77777777" w:rsidR="00EF7F39" w:rsidRPr="00192ED0" w:rsidRDefault="00192ED0" w:rsidP="0086630C">
            <w:pPr>
              <w:keepNext/>
              <w:spacing w:after="0" w:line="240" w:lineRule="auto"/>
              <w:jc w:val="both"/>
              <w:outlineLvl w:val="0"/>
              <w:rPr>
                <w:rFonts w:ascii="Arial" w:eastAsia="Times New Roman" w:hAnsi="Arial"/>
                <w:b/>
                <w:bCs/>
                <w:sz w:val="24"/>
                <w:szCs w:val="24"/>
                <w:lang w:val="fr-FR"/>
              </w:rPr>
            </w:pPr>
            <w:r>
              <w:rPr>
                <w:rFonts w:ascii="Arial" w:eastAsia="Times New Roman" w:hAnsi="Arial"/>
                <w:b/>
                <w:bCs/>
                <w:sz w:val="24"/>
                <w:szCs w:val="24"/>
                <w:lang w:val="fr-FR"/>
              </w:rPr>
              <w:lastRenderedPageBreak/>
              <w:t>III. Objectifs de la mission</w:t>
            </w:r>
          </w:p>
        </w:tc>
      </w:tr>
      <w:tr w:rsidR="00EF7F39" w:rsidRPr="00030019" w14:paraId="3C8DBF03" w14:textId="77777777" w:rsidTr="007F4015">
        <w:tc>
          <w:tcPr>
            <w:tcW w:w="10314" w:type="dxa"/>
          </w:tcPr>
          <w:p w14:paraId="11392E99" w14:textId="77777777" w:rsidR="00194CC7" w:rsidRPr="00194CC7" w:rsidRDefault="00194CC7" w:rsidP="00194CC7">
            <w:pPr>
              <w:keepNext/>
              <w:keepLines/>
              <w:numPr>
                <w:ilvl w:val="0"/>
                <w:numId w:val="20"/>
              </w:numPr>
              <w:spacing w:before="240" w:after="240" w:line="259" w:lineRule="auto"/>
              <w:outlineLvl w:val="0"/>
              <w:rPr>
                <w:rFonts w:ascii="Calibri Light" w:eastAsia="Times New Roman" w:hAnsi="Calibri Light"/>
                <w:b/>
                <w:bCs/>
                <w:sz w:val="24"/>
                <w:szCs w:val="32"/>
                <w:lang w:val="fr-FR"/>
              </w:rPr>
            </w:pPr>
            <w:bookmarkStart w:id="3" w:name="_Toc527980161"/>
            <w:r w:rsidRPr="00194CC7">
              <w:rPr>
                <w:rFonts w:ascii="Calibri Light" w:eastAsia="Times New Roman" w:hAnsi="Calibri Light"/>
                <w:b/>
                <w:bCs/>
                <w:sz w:val="24"/>
                <w:szCs w:val="32"/>
                <w:lang w:val="fr-FR"/>
              </w:rPr>
              <w:t>Objectif général</w:t>
            </w:r>
            <w:bookmarkEnd w:id="3"/>
            <w:r w:rsidRPr="00194CC7">
              <w:rPr>
                <w:rFonts w:ascii="Calibri Light" w:eastAsia="Times New Roman" w:hAnsi="Calibri Light"/>
                <w:b/>
                <w:bCs/>
                <w:sz w:val="24"/>
                <w:szCs w:val="32"/>
                <w:lang w:val="fr-FR"/>
              </w:rPr>
              <w:t> </w:t>
            </w:r>
          </w:p>
          <w:p w14:paraId="59BD5269" w14:textId="77777777" w:rsidR="00194CC7" w:rsidRPr="00194CC7" w:rsidRDefault="00194CC7" w:rsidP="00194CC7">
            <w:pPr>
              <w:spacing w:after="160" w:line="244" w:lineRule="auto"/>
              <w:jc w:val="both"/>
              <w:rPr>
                <w:rFonts w:eastAsia="Times New Roman"/>
                <w:sz w:val="24"/>
                <w:szCs w:val="24"/>
                <w:lang w:val="fr-FR" w:eastAsia="fr-FR"/>
              </w:rPr>
            </w:pPr>
            <w:r w:rsidRPr="00194CC7">
              <w:rPr>
                <w:rFonts w:eastAsia="Times New Roman"/>
                <w:sz w:val="24"/>
                <w:szCs w:val="24"/>
                <w:lang w:val="fr-FR" w:eastAsia="fr-FR"/>
              </w:rPr>
              <w:t>L’objectif général de la Consultation est d’élaborer le Rapport National de Revue Volontaire sur les ODD pour la Mauritanie, dans la perspective de la présentation de celui-ci au Forum de Haut Niveau sur les ODD prévu en juillet 2019 à New York, USA.</w:t>
            </w:r>
          </w:p>
          <w:p w14:paraId="4F0F7423" w14:textId="77777777" w:rsidR="00194CC7" w:rsidRPr="00194CC7" w:rsidRDefault="00194CC7" w:rsidP="00194CC7">
            <w:pPr>
              <w:keepNext/>
              <w:keepLines/>
              <w:numPr>
                <w:ilvl w:val="0"/>
                <w:numId w:val="20"/>
              </w:numPr>
              <w:spacing w:before="240" w:after="240" w:line="259" w:lineRule="auto"/>
              <w:outlineLvl w:val="0"/>
              <w:rPr>
                <w:rFonts w:ascii="Calibri Light" w:eastAsia="Times New Roman" w:hAnsi="Calibri Light"/>
                <w:b/>
                <w:bCs/>
                <w:sz w:val="24"/>
                <w:szCs w:val="32"/>
                <w:lang w:val="fr-FR"/>
              </w:rPr>
            </w:pPr>
            <w:bookmarkStart w:id="4" w:name="_Toc527980162"/>
            <w:r w:rsidRPr="00194CC7">
              <w:rPr>
                <w:rFonts w:ascii="Calibri Light" w:eastAsia="Times New Roman" w:hAnsi="Calibri Light"/>
                <w:b/>
                <w:bCs/>
                <w:sz w:val="24"/>
                <w:szCs w:val="32"/>
                <w:lang w:val="fr-FR"/>
              </w:rPr>
              <w:t>Objectifs spécifiques</w:t>
            </w:r>
            <w:bookmarkEnd w:id="4"/>
            <w:r w:rsidRPr="00194CC7">
              <w:rPr>
                <w:rFonts w:ascii="Calibri Light" w:eastAsia="Times New Roman" w:hAnsi="Calibri Light"/>
                <w:b/>
                <w:bCs/>
                <w:sz w:val="24"/>
                <w:szCs w:val="32"/>
                <w:lang w:val="fr-FR"/>
              </w:rPr>
              <w:t> </w:t>
            </w:r>
          </w:p>
          <w:p w14:paraId="33CD2702"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Cette consultation vise les objectifs spécifiques ci-dessous dans les domaines de l’environnement et d’autres secteurs proches :</w:t>
            </w:r>
          </w:p>
          <w:p w14:paraId="605E4008"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Contribuer au bon déroulement du processus global d’élaboration de la RNV des ODD ;</w:t>
            </w:r>
          </w:p>
          <w:p w14:paraId="1ACB579D"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Faire un état des lieux sur la situation des ODD à la fin 2018, notamment celui des cibles priorisées dans la SCAPP, sur la base de données quantitatives et qualitatives de qualité ;</w:t>
            </w:r>
          </w:p>
          <w:p w14:paraId="05ECDA4F"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Refléter en quoi ces cibles répondent aux priorités nationales de développement ;</w:t>
            </w:r>
          </w:p>
          <w:p w14:paraId="6A7FCBFC"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Procéder à l’analyse quantitative et qualitative ainsi qu’à l’interprétation des données collectées pour chaque ODD en vue d’obtenir un rapport de qualité ;</w:t>
            </w:r>
          </w:p>
          <w:p w14:paraId="43C160BB"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Approfondir l’analyse causale des défis et goulots d’étranglements pour la réalisation des ODD, avec un intérêt particulier pour les ODD 4, 5, 7, 8, 10, 13, 16 et 17 ;</w:t>
            </w:r>
          </w:p>
          <w:p w14:paraId="6CA8CC22"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Faire des propositions concrètes pour lever ces goulots d’étranglement et relever les défis liés à la mise en œuvre des ODD ;</w:t>
            </w:r>
          </w:p>
          <w:p w14:paraId="22AC2B44"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Ressortir les mesures d’accélération prises pour l’atteinte des ODD ;</w:t>
            </w:r>
          </w:p>
          <w:p w14:paraId="42048D5F" w14:textId="77777777" w:rsidR="002B34EC" w:rsidRPr="002B34EC" w:rsidRDefault="002B34EC" w:rsidP="002B34EC">
            <w:pPr>
              <w:spacing w:after="45" w:line="240" w:lineRule="auto"/>
              <w:jc w:val="both"/>
              <w:rPr>
                <w:color w:val="222222"/>
                <w:sz w:val="24"/>
                <w:szCs w:val="24"/>
                <w:lang w:val="fr-FR"/>
              </w:rPr>
            </w:pPr>
            <w:r w:rsidRPr="002B34EC">
              <w:rPr>
                <w:color w:val="222222"/>
                <w:sz w:val="24"/>
                <w:szCs w:val="24"/>
                <w:lang w:val="fr-FR"/>
              </w:rPr>
              <w:t>-</w:t>
            </w:r>
            <w:r w:rsidRPr="002B34EC">
              <w:rPr>
                <w:color w:val="222222"/>
                <w:sz w:val="24"/>
                <w:szCs w:val="24"/>
                <w:lang w:val="fr-FR"/>
              </w:rPr>
              <w:tab/>
              <w:t>Formuler, pour chaque ODD, des recommandations pertinentes pour accélérer l’atteinte des cibles ;</w:t>
            </w:r>
          </w:p>
          <w:p w14:paraId="046BF474" w14:textId="43B03BCB" w:rsidR="00EF7F39" w:rsidRPr="00F70ED8" w:rsidRDefault="002B34EC" w:rsidP="002B34EC">
            <w:pPr>
              <w:jc w:val="both"/>
              <w:rPr>
                <w:sz w:val="24"/>
                <w:szCs w:val="24"/>
                <w:lang w:val="fr-FR"/>
              </w:rPr>
            </w:pPr>
            <w:r w:rsidRPr="002B34EC">
              <w:rPr>
                <w:color w:val="222222"/>
                <w:sz w:val="24"/>
                <w:szCs w:val="24"/>
                <w:lang w:val="fr-FR"/>
              </w:rPr>
              <w:t>-</w:t>
            </w:r>
            <w:r w:rsidRPr="002B34EC">
              <w:rPr>
                <w:color w:val="222222"/>
                <w:sz w:val="24"/>
                <w:szCs w:val="24"/>
                <w:lang w:val="fr-FR"/>
              </w:rPr>
              <w:tab/>
              <w:t>Ressortir les leçons tirées de la mise en œuvre des ODD.</w:t>
            </w:r>
          </w:p>
        </w:tc>
      </w:tr>
    </w:tbl>
    <w:p w14:paraId="24E5AAC3" w14:textId="77777777" w:rsidR="002B4A59" w:rsidRDefault="002B4A59" w:rsidP="00EF7F39">
      <w:pPr>
        <w:spacing w:after="0" w:line="240" w:lineRule="auto"/>
        <w:jc w:val="both"/>
        <w:rPr>
          <w:rFonts w:ascii="Arial" w:eastAsia="Times New Roman" w:hAnsi="Arial"/>
          <w:sz w:val="20"/>
          <w:szCs w:val="24"/>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534DEF" w:rsidRPr="00EF7F39" w14:paraId="10A5DA4A" w14:textId="77777777" w:rsidTr="003C3A9B">
        <w:tc>
          <w:tcPr>
            <w:tcW w:w="10207" w:type="dxa"/>
            <w:shd w:val="clear" w:color="auto" w:fill="D9D9D9"/>
          </w:tcPr>
          <w:p w14:paraId="19D4B80F" w14:textId="77777777" w:rsidR="00534DEF" w:rsidRPr="005C0A2C" w:rsidRDefault="00534DEF" w:rsidP="0086630C">
            <w:pPr>
              <w:keepNext/>
              <w:spacing w:after="0" w:line="240" w:lineRule="auto"/>
              <w:jc w:val="both"/>
              <w:outlineLvl w:val="0"/>
              <w:rPr>
                <w:rFonts w:asciiTheme="minorHAnsi" w:eastAsia="Times New Roman" w:hAnsiTheme="minorHAnsi"/>
                <w:b/>
                <w:bCs/>
                <w:sz w:val="24"/>
                <w:szCs w:val="24"/>
              </w:rPr>
            </w:pPr>
            <w:r w:rsidRPr="005C0A2C">
              <w:rPr>
                <w:rFonts w:asciiTheme="minorHAnsi" w:eastAsia="Times New Roman" w:hAnsiTheme="minorHAnsi"/>
                <w:b/>
                <w:bCs/>
                <w:sz w:val="24"/>
                <w:szCs w:val="24"/>
              </w:rPr>
              <w:t>IV. L</w:t>
            </w:r>
            <w:proofErr w:type="spellStart"/>
            <w:r w:rsidRPr="005C0A2C">
              <w:rPr>
                <w:rFonts w:asciiTheme="minorHAnsi" w:eastAsia="Times New Roman" w:hAnsiTheme="minorHAnsi"/>
                <w:b/>
                <w:bCs/>
                <w:sz w:val="24"/>
                <w:szCs w:val="24"/>
                <w:lang w:val="fr-FR"/>
              </w:rPr>
              <w:t>ivrables</w:t>
            </w:r>
            <w:proofErr w:type="spellEnd"/>
            <w:r w:rsidRPr="005C0A2C">
              <w:rPr>
                <w:rFonts w:asciiTheme="minorHAnsi" w:eastAsia="Times New Roman" w:hAnsiTheme="minorHAnsi"/>
                <w:b/>
                <w:bCs/>
                <w:sz w:val="24"/>
                <w:szCs w:val="24"/>
                <w:lang w:val="fr-FR"/>
              </w:rPr>
              <w:t xml:space="preserve"> </w:t>
            </w:r>
          </w:p>
        </w:tc>
      </w:tr>
      <w:tr w:rsidR="00534DEF" w:rsidRPr="00030019" w14:paraId="1BD8723D" w14:textId="77777777" w:rsidTr="0013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712"/>
        </w:trPr>
        <w:tc>
          <w:tcPr>
            <w:tcW w:w="10207" w:type="dxa"/>
            <w:tcBorders>
              <w:top w:val="nil"/>
              <w:left w:val="single" w:sz="4" w:space="0" w:color="auto"/>
              <w:bottom w:val="single" w:sz="8" w:space="0" w:color="auto"/>
              <w:right w:val="single" w:sz="8" w:space="0" w:color="auto"/>
            </w:tcBorders>
            <w:tcMar>
              <w:top w:w="0" w:type="dxa"/>
              <w:left w:w="108" w:type="dxa"/>
              <w:bottom w:w="0" w:type="dxa"/>
              <w:right w:w="108" w:type="dxa"/>
            </w:tcMar>
          </w:tcPr>
          <w:tbl>
            <w:tblPr>
              <w:tblStyle w:val="TableauGrille1Clair1"/>
              <w:tblpPr w:leftFromText="141" w:rightFromText="141" w:vertAnchor="text" w:horzAnchor="margin" w:tblpY="227"/>
              <w:tblW w:w="0" w:type="auto"/>
              <w:tblLook w:val="04A0" w:firstRow="1" w:lastRow="0" w:firstColumn="1" w:lastColumn="0" w:noHBand="0" w:noVBand="1"/>
            </w:tblPr>
            <w:tblGrid>
              <w:gridCol w:w="4531"/>
              <w:gridCol w:w="4531"/>
            </w:tblGrid>
            <w:tr w:rsidR="002B34EC" w14:paraId="7AC99098" w14:textId="77777777" w:rsidTr="002B3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EDEDED" w:themeFill="accent3" w:themeFillTint="33"/>
                  <w:hideMark/>
                </w:tcPr>
                <w:p w14:paraId="40311BD8" w14:textId="77777777" w:rsidR="002B34EC" w:rsidRDefault="002B34EC" w:rsidP="002B34EC">
                  <w:pPr>
                    <w:spacing w:after="0" w:line="242" w:lineRule="auto"/>
                    <w:jc w:val="center"/>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Livrables</w:t>
                  </w:r>
                  <w:proofErr w:type="spellEnd"/>
                </w:p>
              </w:tc>
              <w:tc>
                <w:tcPr>
                  <w:tcW w:w="453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EDEDED" w:themeFill="accent3" w:themeFillTint="33"/>
                  <w:hideMark/>
                </w:tcPr>
                <w:p w14:paraId="3705F660" w14:textId="77777777" w:rsidR="002B34EC" w:rsidRDefault="002B34EC" w:rsidP="002B34EC">
                  <w:pPr>
                    <w:spacing w:after="0" w:line="242"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Paiements</w:t>
                  </w:r>
                  <w:proofErr w:type="spellEnd"/>
                </w:p>
              </w:tc>
            </w:tr>
            <w:tr w:rsidR="002B34EC" w:rsidRPr="00030019" w14:paraId="46001654" w14:textId="77777777" w:rsidTr="002B34E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BD219D" w14:textId="77777777" w:rsidR="002B34EC" w:rsidRPr="002B34EC" w:rsidRDefault="002B34EC" w:rsidP="002B34EC">
                  <w:pPr>
                    <w:pStyle w:val="Paragraphedeliste"/>
                    <w:numPr>
                      <w:ilvl w:val="0"/>
                      <w:numId w:val="26"/>
                    </w:numPr>
                    <w:spacing w:after="0" w:line="240" w:lineRule="auto"/>
                    <w:jc w:val="both"/>
                    <w:rPr>
                      <w:rFonts w:eastAsia="Times New Roman" w:cs="Times New Roman"/>
                      <w:b w:val="0"/>
                      <w:bCs w:val="0"/>
                      <w:sz w:val="24"/>
                      <w:szCs w:val="24"/>
                      <w:lang w:val="fr-FR" w:eastAsia="fr-FR"/>
                    </w:rPr>
                  </w:pPr>
                  <w:r w:rsidRPr="002B34EC">
                    <w:rPr>
                      <w:rFonts w:eastAsia="Times New Roman" w:cs="Times New Roman"/>
                      <w:b w:val="0"/>
                      <w:bCs w:val="0"/>
                      <w:sz w:val="24"/>
                      <w:szCs w:val="24"/>
                      <w:lang w:val="fr-FR" w:eastAsia="fr-FR"/>
                    </w:rPr>
                    <w:t>Soumission de la note méthodologique préliminaire, définissant (sans forcément s’y limiter) les contours du rapport, les données à collecter, l’horizon temporel d’analyse, et le calendrier d’élaboration du rapport.</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F4A64"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 xml:space="preserve">Versement de la première tranche </w:t>
                  </w:r>
                </w:p>
                <w:p w14:paraId="1895CDAD"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(20% du montant total)</w:t>
                  </w:r>
                </w:p>
              </w:tc>
            </w:tr>
            <w:tr w:rsidR="002B34EC" w:rsidRPr="00030019" w14:paraId="6357B9B3" w14:textId="77777777" w:rsidTr="002B34E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655C00" w14:textId="77777777" w:rsidR="002B34EC" w:rsidRPr="002B34EC" w:rsidRDefault="002B34EC" w:rsidP="002B34EC">
                  <w:pPr>
                    <w:pStyle w:val="Paragraphedeliste"/>
                    <w:numPr>
                      <w:ilvl w:val="0"/>
                      <w:numId w:val="26"/>
                    </w:numPr>
                    <w:spacing w:after="0" w:line="240" w:lineRule="auto"/>
                    <w:jc w:val="both"/>
                    <w:rPr>
                      <w:rFonts w:cs="Arial"/>
                      <w:b w:val="0"/>
                      <w:bCs w:val="0"/>
                      <w:sz w:val="24"/>
                      <w:szCs w:val="24"/>
                      <w:lang w:val="fr-FR"/>
                    </w:rPr>
                  </w:pPr>
                  <w:r w:rsidRPr="002B34EC">
                    <w:rPr>
                      <w:rFonts w:cs="Arial"/>
                      <w:b w:val="0"/>
                      <w:bCs w:val="0"/>
                      <w:sz w:val="24"/>
                      <w:szCs w:val="24"/>
                      <w:lang w:val="fr-FR"/>
                    </w:rPr>
                    <w:t>Soumission du rapport provisoire comprenant les éléments d’analyse indiqués dans les missions du consultant.</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872A6B"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Versement de la deuxième tranche</w:t>
                  </w:r>
                </w:p>
                <w:p w14:paraId="07730A1D"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 xml:space="preserve"> (40% du montant total) :</w:t>
                  </w:r>
                </w:p>
              </w:tc>
            </w:tr>
            <w:tr w:rsidR="002B34EC" w:rsidRPr="00030019" w14:paraId="15CFD1B7" w14:textId="77777777" w:rsidTr="002B34EC">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BE696" w14:textId="77777777" w:rsidR="002B34EC" w:rsidRPr="002B34EC" w:rsidRDefault="002B34EC" w:rsidP="002B34EC">
                  <w:pPr>
                    <w:pStyle w:val="Paragraphedeliste"/>
                    <w:numPr>
                      <w:ilvl w:val="0"/>
                      <w:numId w:val="26"/>
                    </w:numPr>
                    <w:spacing w:after="0" w:line="240" w:lineRule="auto"/>
                    <w:jc w:val="both"/>
                    <w:rPr>
                      <w:rFonts w:eastAsia="Times New Roman" w:cs="Times New Roman"/>
                      <w:b w:val="0"/>
                      <w:bCs w:val="0"/>
                      <w:sz w:val="24"/>
                      <w:szCs w:val="24"/>
                      <w:lang w:val="fr-FR" w:eastAsia="fr-FR"/>
                    </w:rPr>
                  </w:pPr>
                  <w:r w:rsidRPr="002B34EC">
                    <w:rPr>
                      <w:rFonts w:cs="Arial"/>
                      <w:b w:val="0"/>
                      <w:bCs w:val="0"/>
                      <w:sz w:val="24"/>
                      <w:szCs w:val="24"/>
                      <w:lang w:val="fr-FR"/>
                    </w:rPr>
                    <w:t>Soumission</w:t>
                  </w:r>
                  <w:r w:rsidRPr="002B34EC">
                    <w:rPr>
                      <w:rFonts w:eastAsia="Times New Roman" w:cs="Times New Roman"/>
                      <w:b w:val="0"/>
                      <w:bCs w:val="0"/>
                      <w:sz w:val="24"/>
                      <w:szCs w:val="24"/>
                      <w:lang w:val="fr-FR" w:eastAsia="fr-FR"/>
                    </w:rPr>
                    <w:t xml:space="preserve"> du rapport final de la RNV validé par le commanditaire, sur papier et support numérique.</w:t>
                  </w:r>
                </w:p>
              </w:tc>
              <w:tc>
                <w:tcPr>
                  <w:tcW w:w="45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49EB2D"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 xml:space="preserve">Versement de la troisième tranche </w:t>
                  </w:r>
                </w:p>
                <w:p w14:paraId="59CFD94A" w14:textId="77777777" w:rsidR="002B34EC" w:rsidRPr="002B34EC" w:rsidRDefault="002B34EC" w:rsidP="002B34EC">
                  <w:pPr>
                    <w:spacing w:after="0" w:line="242"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2B34EC">
                    <w:rPr>
                      <w:rFonts w:eastAsia="Times New Roman" w:cs="Times New Roman"/>
                      <w:sz w:val="24"/>
                      <w:szCs w:val="24"/>
                      <w:lang w:val="fr-FR" w:eastAsia="fr-FR"/>
                    </w:rPr>
                    <w:t>(40% du montant total)</w:t>
                  </w:r>
                </w:p>
              </w:tc>
            </w:tr>
          </w:tbl>
          <w:p w14:paraId="4740CBD5" w14:textId="0CDF8EF3" w:rsidR="00534DEF" w:rsidRPr="005C0A2C" w:rsidRDefault="00534DEF" w:rsidP="00504F2C">
            <w:pPr>
              <w:spacing w:after="0" w:line="240" w:lineRule="auto"/>
              <w:ind w:left="720"/>
              <w:rPr>
                <w:rFonts w:asciiTheme="minorHAnsi" w:hAnsiTheme="minorHAnsi"/>
                <w:sz w:val="24"/>
                <w:szCs w:val="24"/>
                <w:lang w:val="fr-FR"/>
              </w:rPr>
            </w:pPr>
          </w:p>
        </w:tc>
      </w:tr>
    </w:tbl>
    <w:p w14:paraId="59A3490D" w14:textId="77777777" w:rsidR="00747F43" w:rsidRDefault="00747F43" w:rsidP="00DD08DE">
      <w:pPr>
        <w:spacing w:after="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358A1" w:rsidRPr="00030019" w14:paraId="0B506009" w14:textId="77777777" w:rsidTr="003C3A9B">
        <w:tc>
          <w:tcPr>
            <w:tcW w:w="10173" w:type="dxa"/>
            <w:shd w:val="clear" w:color="auto" w:fill="D9D9D9"/>
          </w:tcPr>
          <w:p w14:paraId="68366F15" w14:textId="77777777" w:rsidR="004358A1" w:rsidRPr="00706C6E" w:rsidRDefault="00534DEF" w:rsidP="00706C6E">
            <w:pPr>
              <w:keepNext/>
              <w:spacing w:after="0" w:line="240" w:lineRule="auto"/>
              <w:jc w:val="both"/>
              <w:outlineLvl w:val="0"/>
              <w:rPr>
                <w:rFonts w:asciiTheme="minorHAnsi" w:eastAsia="Times New Roman" w:hAnsiTheme="minorHAnsi"/>
                <w:b/>
                <w:bCs/>
                <w:sz w:val="24"/>
                <w:szCs w:val="24"/>
                <w:lang w:val="fr-FR"/>
              </w:rPr>
            </w:pPr>
            <w:r w:rsidRPr="00706C6E">
              <w:rPr>
                <w:rFonts w:asciiTheme="minorHAnsi" w:eastAsia="Times New Roman" w:hAnsiTheme="minorHAnsi"/>
                <w:b/>
                <w:bCs/>
                <w:sz w:val="24"/>
                <w:szCs w:val="24"/>
                <w:lang w:val="fr-FR"/>
              </w:rPr>
              <w:t xml:space="preserve">V. DUREE DE LA MISSION </w:t>
            </w:r>
          </w:p>
        </w:tc>
      </w:tr>
      <w:tr w:rsidR="00534DEF" w:rsidRPr="00504F2C" w14:paraId="5C18C34D" w14:textId="77777777" w:rsidTr="00706C6E">
        <w:tc>
          <w:tcPr>
            <w:tcW w:w="10173" w:type="dxa"/>
            <w:shd w:val="clear" w:color="auto" w:fill="auto"/>
          </w:tcPr>
          <w:p w14:paraId="60D38A2D" w14:textId="77777777" w:rsidR="002B34EC" w:rsidRPr="002B34EC" w:rsidRDefault="002B34EC" w:rsidP="002B34EC">
            <w:pPr>
              <w:spacing w:line="240" w:lineRule="auto"/>
              <w:rPr>
                <w:rFonts w:asciiTheme="minorHAnsi" w:hAnsiTheme="minorHAnsi"/>
                <w:sz w:val="24"/>
                <w:lang w:val="fr-FR"/>
              </w:rPr>
            </w:pPr>
            <w:r w:rsidRPr="002B34EC">
              <w:rPr>
                <w:rFonts w:asciiTheme="minorHAnsi" w:hAnsiTheme="minorHAnsi"/>
                <w:sz w:val="24"/>
                <w:lang w:val="fr-FR"/>
              </w:rPr>
              <w:t xml:space="preserve">La mission, qui devra démarrer en novembre 2018, sera d’une durée de quarante-cinq hommes-jours, </w:t>
            </w:r>
            <w:r w:rsidRPr="002B34EC">
              <w:rPr>
                <w:rFonts w:asciiTheme="minorHAnsi" w:hAnsiTheme="minorHAnsi"/>
                <w:sz w:val="24"/>
                <w:lang w:val="fr-FR"/>
              </w:rPr>
              <w:lastRenderedPageBreak/>
              <w:t>hors délais de réaction des commanditaires sur les rapports intermédiaires et autres activités liées au processus, répartis comme suit :</w:t>
            </w:r>
          </w:p>
          <w:p w14:paraId="2E68D503" w14:textId="77777777" w:rsidR="002B34EC" w:rsidRPr="002B34EC" w:rsidRDefault="002B34EC" w:rsidP="002B34EC">
            <w:pPr>
              <w:spacing w:line="240" w:lineRule="auto"/>
              <w:rPr>
                <w:rFonts w:asciiTheme="minorHAnsi" w:hAnsiTheme="minorHAnsi"/>
                <w:sz w:val="24"/>
                <w:lang w:val="fr-F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5"/>
              <w:gridCol w:w="1559"/>
              <w:gridCol w:w="2408"/>
            </w:tblGrid>
            <w:tr w:rsidR="002B34EC" w:rsidRPr="002B34EC" w14:paraId="38AD23F3" w14:textId="77777777" w:rsidTr="002B34EC">
              <w:trPr>
                <w:trHeight w:val="512"/>
              </w:trPr>
              <w:tc>
                <w:tcPr>
                  <w:tcW w:w="3119"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6C0A6D1"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Tâche</w:t>
                  </w:r>
                </w:p>
              </w:tc>
              <w:tc>
                <w:tcPr>
                  <w:tcW w:w="2126"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27CC416C"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Date/période</w:t>
                  </w:r>
                </w:p>
              </w:tc>
              <w:tc>
                <w:tcPr>
                  <w:tcW w:w="156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61F68720"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Durée (jours)</w:t>
                  </w:r>
                </w:p>
              </w:tc>
              <w:tc>
                <w:tcPr>
                  <w:tcW w:w="2409"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49AACDFC"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Responsable</w:t>
                  </w:r>
                </w:p>
              </w:tc>
            </w:tr>
            <w:tr w:rsidR="002B34EC" w:rsidRPr="002B34EC" w14:paraId="7CA1B0B8" w14:textId="77777777" w:rsidTr="002B34EC">
              <w:trPr>
                <w:trHeight w:val="636"/>
              </w:trPr>
              <w:tc>
                <w:tcPr>
                  <w:tcW w:w="3119" w:type="dxa"/>
                  <w:tcBorders>
                    <w:top w:val="single" w:sz="4" w:space="0" w:color="auto"/>
                    <w:left w:val="single" w:sz="4" w:space="0" w:color="auto"/>
                    <w:bottom w:val="single" w:sz="4" w:space="0" w:color="auto"/>
                    <w:right w:val="single" w:sz="4" w:space="0" w:color="auto"/>
                  </w:tcBorders>
                  <w:hideMark/>
                </w:tcPr>
                <w:p w14:paraId="6548EE3A"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Elaboration de la note méthodologique</w:t>
                  </w:r>
                </w:p>
              </w:tc>
              <w:tc>
                <w:tcPr>
                  <w:tcW w:w="2126" w:type="dxa"/>
                  <w:tcBorders>
                    <w:top w:val="single" w:sz="4" w:space="0" w:color="auto"/>
                    <w:left w:val="single" w:sz="4" w:space="0" w:color="auto"/>
                    <w:bottom w:val="single" w:sz="4" w:space="0" w:color="auto"/>
                    <w:right w:val="single" w:sz="4" w:space="0" w:color="auto"/>
                  </w:tcBorders>
                  <w:hideMark/>
                </w:tcPr>
                <w:p w14:paraId="39E815D1"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Nov. 2018</w:t>
                  </w:r>
                </w:p>
              </w:tc>
              <w:tc>
                <w:tcPr>
                  <w:tcW w:w="1560" w:type="dxa"/>
                  <w:tcBorders>
                    <w:top w:val="single" w:sz="4" w:space="0" w:color="auto"/>
                    <w:left w:val="single" w:sz="4" w:space="0" w:color="auto"/>
                    <w:bottom w:val="single" w:sz="4" w:space="0" w:color="auto"/>
                    <w:right w:val="single" w:sz="4" w:space="0" w:color="auto"/>
                  </w:tcBorders>
                  <w:hideMark/>
                </w:tcPr>
                <w:p w14:paraId="1799B83D"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2</w:t>
                  </w:r>
                </w:p>
              </w:tc>
              <w:tc>
                <w:tcPr>
                  <w:tcW w:w="2409" w:type="dxa"/>
                  <w:tcBorders>
                    <w:top w:val="single" w:sz="4" w:space="0" w:color="auto"/>
                    <w:left w:val="single" w:sz="4" w:space="0" w:color="auto"/>
                    <w:bottom w:val="single" w:sz="4" w:space="0" w:color="auto"/>
                    <w:right w:val="single" w:sz="4" w:space="0" w:color="auto"/>
                  </w:tcBorders>
                  <w:hideMark/>
                </w:tcPr>
                <w:p w14:paraId="7F3DB04F"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38E48820" w14:textId="77777777" w:rsidTr="002B34EC">
              <w:trPr>
                <w:trHeight w:val="426"/>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0583F2"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Dépôt de la note méthodologique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A3B38F"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Nov. 2018</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2C23DC"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_</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85729"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17F4D133" w14:textId="77777777" w:rsidTr="002B34EC">
              <w:trPr>
                <w:trHeight w:val="575"/>
              </w:trPr>
              <w:tc>
                <w:tcPr>
                  <w:tcW w:w="3119" w:type="dxa"/>
                  <w:tcBorders>
                    <w:top w:val="single" w:sz="4" w:space="0" w:color="auto"/>
                    <w:left w:val="single" w:sz="4" w:space="0" w:color="auto"/>
                    <w:bottom w:val="single" w:sz="4" w:space="0" w:color="auto"/>
                    <w:right w:val="single" w:sz="4" w:space="0" w:color="auto"/>
                  </w:tcBorders>
                  <w:hideMark/>
                </w:tcPr>
                <w:p w14:paraId="3247115D"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Réunion de démarrage </w:t>
                  </w:r>
                </w:p>
              </w:tc>
              <w:tc>
                <w:tcPr>
                  <w:tcW w:w="2126" w:type="dxa"/>
                  <w:tcBorders>
                    <w:top w:val="single" w:sz="4" w:space="0" w:color="auto"/>
                    <w:left w:val="single" w:sz="4" w:space="0" w:color="auto"/>
                    <w:bottom w:val="single" w:sz="4" w:space="0" w:color="auto"/>
                    <w:right w:val="single" w:sz="4" w:space="0" w:color="auto"/>
                  </w:tcBorders>
                  <w:hideMark/>
                </w:tcPr>
                <w:p w14:paraId="6B71D92D"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Nov. 2018</w:t>
                  </w:r>
                </w:p>
              </w:tc>
              <w:tc>
                <w:tcPr>
                  <w:tcW w:w="1560" w:type="dxa"/>
                  <w:tcBorders>
                    <w:top w:val="single" w:sz="4" w:space="0" w:color="auto"/>
                    <w:left w:val="single" w:sz="4" w:space="0" w:color="auto"/>
                    <w:bottom w:val="single" w:sz="4" w:space="0" w:color="auto"/>
                    <w:right w:val="single" w:sz="4" w:space="0" w:color="auto"/>
                  </w:tcBorders>
                  <w:hideMark/>
                </w:tcPr>
                <w:p w14:paraId="09A57CA0"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1</w:t>
                  </w:r>
                </w:p>
              </w:tc>
              <w:tc>
                <w:tcPr>
                  <w:tcW w:w="2409" w:type="dxa"/>
                  <w:tcBorders>
                    <w:top w:val="single" w:sz="4" w:space="0" w:color="auto"/>
                    <w:left w:val="single" w:sz="4" w:space="0" w:color="auto"/>
                    <w:bottom w:val="single" w:sz="4" w:space="0" w:color="auto"/>
                    <w:right w:val="single" w:sz="4" w:space="0" w:color="auto"/>
                  </w:tcBorders>
                  <w:hideMark/>
                </w:tcPr>
                <w:p w14:paraId="2CAAC18B"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p w14:paraId="2DCFCCE9"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Commanditaires</w:t>
                  </w:r>
                </w:p>
              </w:tc>
            </w:tr>
            <w:tr w:rsidR="002B34EC" w:rsidRPr="002B34EC" w14:paraId="3EB586E3" w14:textId="77777777" w:rsidTr="002B34EC">
              <w:trPr>
                <w:trHeight w:val="504"/>
              </w:trPr>
              <w:tc>
                <w:tcPr>
                  <w:tcW w:w="3119" w:type="dxa"/>
                  <w:tcBorders>
                    <w:top w:val="single" w:sz="4" w:space="0" w:color="auto"/>
                    <w:left w:val="single" w:sz="4" w:space="0" w:color="auto"/>
                    <w:bottom w:val="single" w:sz="4" w:space="0" w:color="auto"/>
                    <w:right w:val="single" w:sz="4" w:space="0" w:color="auto"/>
                  </w:tcBorders>
                  <w:hideMark/>
                </w:tcPr>
                <w:p w14:paraId="260A611A"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Organisation et tenue atelier de lancement</w:t>
                  </w:r>
                </w:p>
              </w:tc>
              <w:tc>
                <w:tcPr>
                  <w:tcW w:w="2126" w:type="dxa"/>
                  <w:tcBorders>
                    <w:top w:val="single" w:sz="4" w:space="0" w:color="auto"/>
                    <w:left w:val="single" w:sz="4" w:space="0" w:color="auto"/>
                    <w:bottom w:val="single" w:sz="4" w:space="0" w:color="auto"/>
                    <w:right w:val="single" w:sz="4" w:space="0" w:color="auto"/>
                  </w:tcBorders>
                  <w:hideMark/>
                </w:tcPr>
                <w:p w14:paraId="773BF889"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Nov. 2018</w:t>
                  </w:r>
                </w:p>
              </w:tc>
              <w:tc>
                <w:tcPr>
                  <w:tcW w:w="1560" w:type="dxa"/>
                  <w:tcBorders>
                    <w:top w:val="single" w:sz="4" w:space="0" w:color="auto"/>
                    <w:left w:val="single" w:sz="4" w:space="0" w:color="auto"/>
                    <w:bottom w:val="single" w:sz="4" w:space="0" w:color="auto"/>
                    <w:right w:val="single" w:sz="4" w:space="0" w:color="auto"/>
                  </w:tcBorders>
                  <w:hideMark/>
                </w:tcPr>
                <w:p w14:paraId="52BA94A8"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2</w:t>
                  </w:r>
                </w:p>
              </w:tc>
              <w:tc>
                <w:tcPr>
                  <w:tcW w:w="2409" w:type="dxa"/>
                  <w:tcBorders>
                    <w:top w:val="single" w:sz="4" w:space="0" w:color="auto"/>
                    <w:left w:val="single" w:sz="4" w:space="0" w:color="auto"/>
                    <w:bottom w:val="single" w:sz="4" w:space="0" w:color="auto"/>
                    <w:right w:val="single" w:sz="4" w:space="0" w:color="auto"/>
                  </w:tcBorders>
                </w:tcPr>
                <w:p w14:paraId="5AE5D8A8" w14:textId="77777777" w:rsidR="002B34EC" w:rsidRPr="002B34EC" w:rsidRDefault="002B34EC" w:rsidP="002B34EC">
                  <w:pPr>
                    <w:spacing w:line="240" w:lineRule="auto"/>
                    <w:rPr>
                      <w:rFonts w:asciiTheme="minorHAnsi" w:hAnsiTheme="minorHAnsi"/>
                      <w:bCs/>
                      <w:sz w:val="24"/>
                      <w:lang w:val="fr-BE"/>
                    </w:rPr>
                  </w:pPr>
                </w:p>
              </w:tc>
            </w:tr>
            <w:tr w:rsidR="002B34EC" w:rsidRPr="002B34EC" w14:paraId="5228EC8D" w14:textId="77777777" w:rsidTr="002B34EC">
              <w:trPr>
                <w:trHeight w:val="879"/>
              </w:trPr>
              <w:tc>
                <w:tcPr>
                  <w:tcW w:w="3119" w:type="dxa"/>
                  <w:tcBorders>
                    <w:top w:val="single" w:sz="4" w:space="0" w:color="auto"/>
                    <w:left w:val="single" w:sz="4" w:space="0" w:color="auto"/>
                    <w:bottom w:val="single" w:sz="4" w:space="0" w:color="auto"/>
                    <w:right w:val="single" w:sz="4" w:space="0" w:color="auto"/>
                  </w:tcBorders>
                  <w:hideMark/>
                </w:tcPr>
                <w:p w14:paraId="550494D8"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Collecte documentaire, entretiens, production du projet de rapport provisoire </w:t>
                  </w:r>
                </w:p>
              </w:tc>
              <w:tc>
                <w:tcPr>
                  <w:tcW w:w="2126" w:type="dxa"/>
                  <w:tcBorders>
                    <w:top w:val="single" w:sz="4" w:space="0" w:color="auto"/>
                    <w:left w:val="single" w:sz="4" w:space="0" w:color="auto"/>
                    <w:bottom w:val="single" w:sz="4" w:space="0" w:color="auto"/>
                    <w:right w:val="single" w:sz="4" w:space="0" w:color="auto"/>
                  </w:tcBorders>
                  <w:hideMark/>
                </w:tcPr>
                <w:p w14:paraId="2BCF0F44"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 xml:space="preserve">Déc. 2018 – </w:t>
                  </w:r>
                </w:p>
                <w:p w14:paraId="418973A7"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Fév. 2019</w:t>
                  </w:r>
                </w:p>
              </w:tc>
              <w:tc>
                <w:tcPr>
                  <w:tcW w:w="1560" w:type="dxa"/>
                  <w:tcBorders>
                    <w:top w:val="single" w:sz="4" w:space="0" w:color="auto"/>
                    <w:left w:val="single" w:sz="4" w:space="0" w:color="auto"/>
                    <w:bottom w:val="single" w:sz="4" w:space="0" w:color="auto"/>
                    <w:right w:val="single" w:sz="4" w:space="0" w:color="auto"/>
                  </w:tcBorders>
                  <w:hideMark/>
                </w:tcPr>
                <w:p w14:paraId="5126A03D"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22</w:t>
                  </w:r>
                </w:p>
              </w:tc>
              <w:tc>
                <w:tcPr>
                  <w:tcW w:w="2409" w:type="dxa"/>
                  <w:tcBorders>
                    <w:top w:val="single" w:sz="4" w:space="0" w:color="auto"/>
                    <w:left w:val="single" w:sz="4" w:space="0" w:color="auto"/>
                    <w:bottom w:val="single" w:sz="4" w:space="0" w:color="auto"/>
                    <w:right w:val="single" w:sz="4" w:space="0" w:color="auto"/>
                  </w:tcBorders>
                  <w:hideMark/>
                </w:tcPr>
                <w:p w14:paraId="51DE2471"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11DC8388" w14:textId="77777777" w:rsidTr="002B34EC">
              <w:trPr>
                <w:trHeight w:val="551"/>
              </w:trPr>
              <w:tc>
                <w:tcPr>
                  <w:tcW w:w="3119" w:type="dxa"/>
                  <w:tcBorders>
                    <w:top w:val="single" w:sz="4" w:space="0" w:color="auto"/>
                    <w:left w:val="single" w:sz="4" w:space="0" w:color="auto"/>
                    <w:bottom w:val="single" w:sz="4" w:space="0" w:color="auto"/>
                    <w:right w:val="single" w:sz="4" w:space="0" w:color="auto"/>
                  </w:tcBorders>
                  <w:hideMark/>
                </w:tcPr>
                <w:p w14:paraId="0707AD7A"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Participation à la retraite du Groupe de rédaction</w:t>
                  </w:r>
                </w:p>
              </w:tc>
              <w:tc>
                <w:tcPr>
                  <w:tcW w:w="2126" w:type="dxa"/>
                  <w:tcBorders>
                    <w:top w:val="single" w:sz="4" w:space="0" w:color="auto"/>
                    <w:left w:val="single" w:sz="4" w:space="0" w:color="auto"/>
                    <w:bottom w:val="single" w:sz="4" w:space="0" w:color="auto"/>
                    <w:right w:val="single" w:sz="4" w:space="0" w:color="auto"/>
                  </w:tcBorders>
                  <w:hideMark/>
                </w:tcPr>
                <w:p w14:paraId="4C96C30A"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Jan. 2019</w:t>
                  </w:r>
                </w:p>
              </w:tc>
              <w:tc>
                <w:tcPr>
                  <w:tcW w:w="1560" w:type="dxa"/>
                  <w:tcBorders>
                    <w:top w:val="single" w:sz="4" w:space="0" w:color="auto"/>
                    <w:left w:val="single" w:sz="4" w:space="0" w:color="auto"/>
                    <w:bottom w:val="single" w:sz="4" w:space="0" w:color="auto"/>
                    <w:right w:val="single" w:sz="4" w:space="0" w:color="auto"/>
                  </w:tcBorders>
                  <w:hideMark/>
                </w:tcPr>
                <w:p w14:paraId="4EC5266E"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5</w:t>
                  </w:r>
                </w:p>
              </w:tc>
              <w:tc>
                <w:tcPr>
                  <w:tcW w:w="2409" w:type="dxa"/>
                  <w:tcBorders>
                    <w:top w:val="single" w:sz="4" w:space="0" w:color="auto"/>
                    <w:left w:val="single" w:sz="4" w:space="0" w:color="auto"/>
                    <w:bottom w:val="single" w:sz="4" w:space="0" w:color="auto"/>
                    <w:right w:val="single" w:sz="4" w:space="0" w:color="auto"/>
                  </w:tcBorders>
                  <w:hideMark/>
                </w:tcPr>
                <w:p w14:paraId="7C6034F5"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 Groupe de rédaction</w:t>
                  </w:r>
                </w:p>
              </w:tc>
            </w:tr>
            <w:tr w:rsidR="002B34EC" w:rsidRPr="002B34EC" w14:paraId="0401B1E1" w14:textId="77777777" w:rsidTr="002B34E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AEBADE"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Dépôt du projet de rapport provisoire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3B4E8"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Fév. 2019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01574"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3CFA4"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5D78F143" w14:textId="77777777" w:rsidTr="002B34EC">
              <w:tc>
                <w:tcPr>
                  <w:tcW w:w="3119" w:type="dxa"/>
                  <w:tcBorders>
                    <w:top w:val="single" w:sz="4" w:space="0" w:color="auto"/>
                    <w:left w:val="single" w:sz="4" w:space="0" w:color="auto"/>
                    <w:bottom w:val="single" w:sz="4" w:space="0" w:color="auto"/>
                    <w:right w:val="single" w:sz="4" w:space="0" w:color="auto"/>
                  </w:tcBorders>
                  <w:hideMark/>
                </w:tcPr>
                <w:p w14:paraId="5011BC69"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Production du rapport provisoire </w:t>
                  </w:r>
                </w:p>
              </w:tc>
              <w:tc>
                <w:tcPr>
                  <w:tcW w:w="2126" w:type="dxa"/>
                  <w:tcBorders>
                    <w:top w:val="single" w:sz="4" w:space="0" w:color="auto"/>
                    <w:left w:val="single" w:sz="4" w:space="0" w:color="auto"/>
                    <w:bottom w:val="single" w:sz="4" w:space="0" w:color="auto"/>
                    <w:right w:val="single" w:sz="4" w:space="0" w:color="auto"/>
                  </w:tcBorders>
                  <w:hideMark/>
                </w:tcPr>
                <w:p w14:paraId="5375E069"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Fév. 2019</w:t>
                  </w:r>
                </w:p>
              </w:tc>
              <w:tc>
                <w:tcPr>
                  <w:tcW w:w="1560" w:type="dxa"/>
                  <w:tcBorders>
                    <w:top w:val="single" w:sz="4" w:space="0" w:color="auto"/>
                    <w:left w:val="single" w:sz="4" w:space="0" w:color="auto"/>
                    <w:bottom w:val="single" w:sz="4" w:space="0" w:color="auto"/>
                    <w:right w:val="single" w:sz="4" w:space="0" w:color="auto"/>
                  </w:tcBorders>
                  <w:hideMark/>
                </w:tcPr>
                <w:p w14:paraId="6C2EF4EF"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6</w:t>
                  </w:r>
                </w:p>
              </w:tc>
              <w:tc>
                <w:tcPr>
                  <w:tcW w:w="2409" w:type="dxa"/>
                  <w:tcBorders>
                    <w:top w:val="single" w:sz="4" w:space="0" w:color="auto"/>
                    <w:left w:val="single" w:sz="4" w:space="0" w:color="auto"/>
                    <w:bottom w:val="single" w:sz="4" w:space="0" w:color="auto"/>
                    <w:right w:val="single" w:sz="4" w:space="0" w:color="auto"/>
                  </w:tcBorders>
                  <w:hideMark/>
                </w:tcPr>
                <w:p w14:paraId="60775807"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4AA786BD" w14:textId="77777777" w:rsidTr="002B34EC">
              <w:tc>
                <w:tcPr>
                  <w:tcW w:w="3119" w:type="dxa"/>
                  <w:tcBorders>
                    <w:top w:val="single" w:sz="4" w:space="0" w:color="auto"/>
                    <w:left w:val="single" w:sz="4" w:space="0" w:color="auto"/>
                    <w:bottom w:val="single" w:sz="4" w:space="0" w:color="auto"/>
                    <w:right w:val="single" w:sz="4" w:space="0" w:color="auto"/>
                  </w:tcBorders>
                  <w:hideMark/>
                </w:tcPr>
                <w:p w14:paraId="03CC86B0"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Organisation et tenue Atelier validation </w:t>
                  </w:r>
                </w:p>
              </w:tc>
              <w:tc>
                <w:tcPr>
                  <w:tcW w:w="2126" w:type="dxa"/>
                  <w:tcBorders>
                    <w:top w:val="single" w:sz="4" w:space="0" w:color="auto"/>
                    <w:left w:val="single" w:sz="4" w:space="0" w:color="auto"/>
                    <w:bottom w:val="single" w:sz="4" w:space="0" w:color="auto"/>
                    <w:right w:val="single" w:sz="4" w:space="0" w:color="auto"/>
                  </w:tcBorders>
                  <w:hideMark/>
                </w:tcPr>
                <w:p w14:paraId="5857BE44"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Mars 2019</w:t>
                  </w:r>
                </w:p>
              </w:tc>
              <w:tc>
                <w:tcPr>
                  <w:tcW w:w="1560" w:type="dxa"/>
                  <w:tcBorders>
                    <w:top w:val="single" w:sz="4" w:space="0" w:color="auto"/>
                    <w:left w:val="single" w:sz="4" w:space="0" w:color="auto"/>
                    <w:bottom w:val="single" w:sz="4" w:space="0" w:color="auto"/>
                    <w:right w:val="single" w:sz="4" w:space="0" w:color="auto"/>
                  </w:tcBorders>
                  <w:hideMark/>
                </w:tcPr>
                <w:p w14:paraId="392B169D"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2</w:t>
                  </w:r>
                </w:p>
              </w:tc>
              <w:tc>
                <w:tcPr>
                  <w:tcW w:w="2409" w:type="dxa"/>
                  <w:tcBorders>
                    <w:top w:val="single" w:sz="4" w:space="0" w:color="auto"/>
                    <w:left w:val="single" w:sz="4" w:space="0" w:color="auto"/>
                    <w:bottom w:val="single" w:sz="4" w:space="0" w:color="auto"/>
                    <w:right w:val="single" w:sz="4" w:space="0" w:color="auto"/>
                  </w:tcBorders>
                  <w:hideMark/>
                </w:tcPr>
                <w:p w14:paraId="450F4BB1"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p w14:paraId="76D7AA27"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commanditaires</w:t>
                  </w:r>
                </w:p>
              </w:tc>
            </w:tr>
            <w:tr w:rsidR="002B34EC" w:rsidRPr="002B34EC" w14:paraId="5C28A5B4" w14:textId="77777777" w:rsidTr="002B34EC">
              <w:trPr>
                <w:trHeight w:val="432"/>
              </w:trPr>
              <w:tc>
                <w:tcPr>
                  <w:tcW w:w="3119" w:type="dxa"/>
                  <w:tcBorders>
                    <w:top w:val="single" w:sz="4" w:space="0" w:color="auto"/>
                    <w:left w:val="single" w:sz="4" w:space="0" w:color="auto"/>
                    <w:bottom w:val="single" w:sz="4" w:space="0" w:color="auto"/>
                    <w:right w:val="single" w:sz="4" w:space="0" w:color="auto"/>
                  </w:tcBorders>
                  <w:hideMark/>
                </w:tcPr>
                <w:p w14:paraId="17E8E225"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Production rapport final </w:t>
                  </w:r>
                </w:p>
              </w:tc>
              <w:tc>
                <w:tcPr>
                  <w:tcW w:w="2126" w:type="dxa"/>
                  <w:tcBorders>
                    <w:top w:val="single" w:sz="4" w:space="0" w:color="auto"/>
                    <w:left w:val="single" w:sz="4" w:space="0" w:color="auto"/>
                    <w:bottom w:val="single" w:sz="4" w:space="0" w:color="auto"/>
                    <w:right w:val="single" w:sz="4" w:space="0" w:color="auto"/>
                  </w:tcBorders>
                  <w:hideMark/>
                </w:tcPr>
                <w:p w14:paraId="5C3864FB"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Avr. 2019</w:t>
                  </w:r>
                </w:p>
              </w:tc>
              <w:tc>
                <w:tcPr>
                  <w:tcW w:w="1560" w:type="dxa"/>
                  <w:tcBorders>
                    <w:top w:val="single" w:sz="4" w:space="0" w:color="auto"/>
                    <w:left w:val="single" w:sz="4" w:space="0" w:color="auto"/>
                    <w:bottom w:val="single" w:sz="4" w:space="0" w:color="auto"/>
                    <w:right w:val="single" w:sz="4" w:space="0" w:color="auto"/>
                  </w:tcBorders>
                  <w:hideMark/>
                </w:tcPr>
                <w:p w14:paraId="7A86CC38"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5</w:t>
                  </w:r>
                </w:p>
              </w:tc>
              <w:tc>
                <w:tcPr>
                  <w:tcW w:w="2409" w:type="dxa"/>
                  <w:tcBorders>
                    <w:top w:val="single" w:sz="4" w:space="0" w:color="auto"/>
                    <w:left w:val="single" w:sz="4" w:space="0" w:color="auto"/>
                    <w:bottom w:val="single" w:sz="4" w:space="0" w:color="auto"/>
                    <w:right w:val="single" w:sz="4" w:space="0" w:color="auto"/>
                  </w:tcBorders>
                </w:tcPr>
                <w:p w14:paraId="205574C9"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p w14:paraId="096E00FD" w14:textId="77777777" w:rsidR="002B34EC" w:rsidRPr="002B34EC" w:rsidRDefault="002B34EC" w:rsidP="002B34EC">
                  <w:pPr>
                    <w:spacing w:line="240" w:lineRule="auto"/>
                    <w:rPr>
                      <w:rFonts w:asciiTheme="minorHAnsi" w:hAnsiTheme="minorHAnsi"/>
                      <w:bCs/>
                      <w:sz w:val="24"/>
                      <w:lang w:val="fr-BE"/>
                    </w:rPr>
                  </w:pPr>
                </w:p>
              </w:tc>
            </w:tr>
            <w:tr w:rsidR="002B34EC" w:rsidRPr="002B34EC" w14:paraId="032B6047" w14:textId="77777777" w:rsidTr="002B34EC">
              <w:trPr>
                <w:trHeight w:val="372"/>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69C249" w14:textId="77777777" w:rsidR="002B34EC" w:rsidRPr="002B34EC" w:rsidRDefault="002B34EC" w:rsidP="002B34EC">
                  <w:pPr>
                    <w:spacing w:line="240" w:lineRule="auto"/>
                    <w:rPr>
                      <w:rFonts w:asciiTheme="minorHAnsi" w:hAnsiTheme="minorHAnsi"/>
                      <w:b/>
                      <w:sz w:val="24"/>
                      <w:lang w:val="fr-BE"/>
                    </w:rPr>
                  </w:pPr>
                  <w:r w:rsidRPr="002B34EC">
                    <w:rPr>
                      <w:rFonts w:asciiTheme="minorHAnsi" w:hAnsiTheme="minorHAnsi"/>
                      <w:b/>
                      <w:sz w:val="24"/>
                      <w:lang w:val="fr-BE"/>
                    </w:rPr>
                    <w:t xml:space="preserve">Dépôt rapport final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F2077"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Avr. 2019</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D6D0B"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_</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6D037B" w14:textId="77777777" w:rsidR="002B34EC" w:rsidRPr="002B34EC" w:rsidRDefault="002B34EC" w:rsidP="002B34EC">
                  <w:pPr>
                    <w:spacing w:line="240" w:lineRule="auto"/>
                    <w:rPr>
                      <w:rFonts w:asciiTheme="minorHAnsi" w:hAnsiTheme="minorHAnsi"/>
                      <w:bCs/>
                      <w:sz w:val="24"/>
                      <w:lang w:val="fr-BE"/>
                    </w:rPr>
                  </w:pPr>
                  <w:r w:rsidRPr="002B34EC">
                    <w:rPr>
                      <w:rFonts w:asciiTheme="minorHAnsi" w:hAnsiTheme="minorHAnsi"/>
                      <w:bCs/>
                      <w:sz w:val="24"/>
                      <w:lang w:val="fr-BE"/>
                    </w:rPr>
                    <w:t>Consultants</w:t>
                  </w:r>
                </w:p>
              </w:tc>
            </w:tr>
            <w:tr w:rsidR="002B34EC" w:rsidRPr="002B34EC" w14:paraId="2C2D658F" w14:textId="77777777" w:rsidTr="002B34E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9280F"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TOTAL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229DFF" w14:textId="77777777" w:rsidR="002B34EC" w:rsidRPr="002B34EC" w:rsidRDefault="002B34EC" w:rsidP="002B34EC">
                  <w:pPr>
                    <w:spacing w:line="240" w:lineRule="auto"/>
                    <w:rPr>
                      <w:rFonts w:asciiTheme="minorHAnsi" w:hAnsiTheme="minorHAnsi"/>
                      <w:b/>
                      <w:bCs/>
                      <w:sz w:val="24"/>
                      <w:lang w:val="fr-BE"/>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4023F" w14:textId="77777777" w:rsidR="002B34EC" w:rsidRPr="002B34EC" w:rsidRDefault="002B34EC" w:rsidP="002B34EC">
                  <w:pPr>
                    <w:spacing w:line="240" w:lineRule="auto"/>
                    <w:rPr>
                      <w:rFonts w:asciiTheme="minorHAnsi" w:hAnsiTheme="minorHAnsi"/>
                      <w:b/>
                      <w:bCs/>
                      <w:sz w:val="24"/>
                      <w:lang w:val="fr-BE"/>
                    </w:rPr>
                  </w:pPr>
                  <w:r w:rsidRPr="002B34EC">
                    <w:rPr>
                      <w:rFonts w:asciiTheme="minorHAnsi" w:hAnsiTheme="minorHAnsi"/>
                      <w:b/>
                      <w:bCs/>
                      <w:sz w:val="24"/>
                      <w:lang w:val="fr-BE"/>
                    </w:rPr>
                    <w:t>45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71716" w14:textId="77777777" w:rsidR="002B34EC" w:rsidRPr="002B34EC" w:rsidRDefault="002B34EC" w:rsidP="002B34EC">
                  <w:pPr>
                    <w:spacing w:line="240" w:lineRule="auto"/>
                    <w:rPr>
                      <w:rFonts w:asciiTheme="minorHAnsi" w:hAnsiTheme="minorHAnsi"/>
                      <w:b/>
                      <w:bCs/>
                      <w:sz w:val="24"/>
                      <w:lang w:val="fr-BE"/>
                    </w:rPr>
                  </w:pPr>
                </w:p>
              </w:tc>
            </w:tr>
          </w:tbl>
          <w:p w14:paraId="2580DFDC" w14:textId="11FE8873" w:rsidR="003577B9" w:rsidRPr="003577B9" w:rsidDel="00534DEF" w:rsidRDefault="003577B9" w:rsidP="00706C6E">
            <w:pPr>
              <w:spacing w:line="240" w:lineRule="auto"/>
              <w:rPr>
                <w:rFonts w:asciiTheme="minorHAnsi" w:hAnsiTheme="minorHAnsi"/>
                <w:sz w:val="24"/>
                <w:lang w:val="fr-FR"/>
              </w:rPr>
            </w:pPr>
          </w:p>
        </w:tc>
      </w:tr>
    </w:tbl>
    <w:p w14:paraId="3D094CA5" w14:textId="77777777" w:rsid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A5F14" w:rsidRPr="00030019" w14:paraId="0925BC2B" w14:textId="77777777" w:rsidTr="00DD08DE">
        <w:trPr>
          <w:trHeight w:val="47"/>
        </w:trPr>
        <w:tc>
          <w:tcPr>
            <w:tcW w:w="10112" w:type="dxa"/>
            <w:shd w:val="clear" w:color="auto" w:fill="D9D9D9"/>
          </w:tcPr>
          <w:p w14:paraId="28CE3075"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w:t>
            </w:r>
            <w:r w:rsidR="006F0C2D">
              <w:rPr>
                <w:rFonts w:ascii="Arial" w:hAnsi="Arial" w:cs="Arial"/>
                <w:b/>
                <w:color w:val="222222"/>
                <w:sz w:val="21"/>
                <w:szCs w:val="21"/>
                <w:lang w:val="fr-FR"/>
              </w:rPr>
              <w:t xml:space="preserve"> </w:t>
            </w:r>
            <w:r w:rsidR="00DA5F14" w:rsidRPr="00FB19FA">
              <w:rPr>
                <w:rFonts w:ascii="Times New Roman" w:hAnsi="Times New Roman"/>
                <w:b/>
                <w:bCs/>
                <w:lang w:val="fr-FR"/>
              </w:rPr>
              <w:t>lieu de la mission</w:t>
            </w:r>
          </w:p>
        </w:tc>
      </w:tr>
      <w:tr w:rsidR="00DA5F14" w:rsidRPr="00E972CA" w14:paraId="170F3C56" w14:textId="77777777" w:rsidTr="00FB19FA">
        <w:tc>
          <w:tcPr>
            <w:tcW w:w="10112" w:type="dxa"/>
            <w:shd w:val="clear" w:color="auto" w:fill="auto"/>
          </w:tcPr>
          <w:p w14:paraId="07B071ED" w14:textId="77777777" w:rsidR="006F0C2D" w:rsidRPr="006F0C2D" w:rsidRDefault="00BA1234" w:rsidP="00DD08DE">
            <w:pPr>
              <w:spacing w:after="0" w:line="240" w:lineRule="auto"/>
              <w:jc w:val="both"/>
              <w:rPr>
                <w:rFonts w:eastAsia="Arial Unicode MS"/>
                <w:bdr w:val="nil"/>
                <w:lang w:val="fr-FR" w:eastAsia="fr-FR"/>
              </w:rPr>
            </w:pPr>
            <w:r>
              <w:rPr>
                <w:rFonts w:eastAsia="Arial Unicode MS"/>
                <w:bdr w:val="nil"/>
                <w:lang w:val="fr-FR" w:eastAsia="fr-FR"/>
              </w:rPr>
              <w:t xml:space="preserve">Nouakchott, Mauritanie </w:t>
            </w:r>
          </w:p>
        </w:tc>
      </w:tr>
    </w:tbl>
    <w:p w14:paraId="3E8A5B4D" w14:textId="77777777" w:rsidR="00DA5F14" w:rsidRP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F14" w:rsidRPr="00FB19FA" w14:paraId="356AF42B" w14:textId="77777777" w:rsidTr="00897FC3">
        <w:trPr>
          <w:trHeight w:val="354"/>
        </w:trPr>
        <w:tc>
          <w:tcPr>
            <w:tcW w:w="9962" w:type="dxa"/>
            <w:shd w:val="clear" w:color="auto" w:fill="D9D9D9"/>
          </w:tcPr>
          <w:p w14:paraId="5CDD6B51"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VIII.</w:t>
            </w:r>
            <w:r w:rsidRPr="00FB19FA">
              <w:rPr>
                <w:rFonts w:ascii="Arial" w:hAnsi="Arial" w:cs="Arial"/>
                <w:color w:val="222222"/>
                <w:sz w:val="21"/>
                <w:szCs w:val="21"/>
                <w:lang w:val="fr-FR"/>
              </w:rPr>
              <w:t xml:space="preserve"> </w:t>
            </w:r>
            <w:r w:rsidR="00DA5F14" w:rsidRPr="00FB19FA">
              <w:rPr>
                <w:rFonts w:ascii="Times New Roman" w:eastAsia="Times New Roman" w:hAnsi="Times New Roman"/>
                <w:b/>
                <w:bCs/>
                <w:color w:val="333333"/>
                <w:sz w:val="24"/>
                <w:szCs w:val="24"/>
                <w:u w:val="single"/>
                <w:lang w:val="fr-FR" w:eastAsia="fr-FR"/>
              </w:rPr>
              <w:t xml:space="preserve">Education et </w:t>
            </w:r>
            <w:r w:rsidR="006F0C2D" w:rsidRPr="00FB19FA">
              <w:rPr>
                <w:rFonts w:ascii="Times New Roman" w:eastAsia="Times New Roman" w:hAnsi="Times New Roman"/>
                <w:b/>
                <w:bCs/>
                <w:color w:val="333333"/>
                <w:sz w:val="24"/>
                <w:szCs w:val="24"/>
                <w:u w:val="single"/>
                <w:lang w:val="fr-FR" w:eastAsia="fr-FR"/>
              </w:rPr>
              <w:t>expériences</w:t>
            </w:r>
            <w:r w:rsidR="00DA5F14" w:rsidRPr="00FB19FA">
              <w:rPr>
                <w:rFonts w:ascii="Times New Roman" w:eastAsia="Times New Roman" w:hAnsi="Times New Roman"/>
                <w:b/>
                <w:bCs/>
                <w:color w:val="333333"/>
                <w:sz w:val="24"/>
                <w:szCs w:val="24"/>
                <w:u w:val="single"/>
                <w:lang w:val="fr-FR" w:eastAsia="fr-FR"/>
              </w:rPr>
              <w:t xml:space="preserve"> </w:t>
            </w:r>
          </w:p>
        </w:tc>
      </w:tr>
      <w:tr w:rsidR="00DA5F14" w:rsidRPr="00030019" w14:paraId="2ECF466E" w14:textId="77777777" w:rsidTr="00897FC3">
        <w:tc>
          <w:tcPr>
            <w:tcW w:w="9962" w:type="dxa"/>
            <w:shd w:val="clear" w:color="auto" w:fill="auto"/>
          </w:tcPr>
          <w:p w14:paraId="6325E51E" w14:textId="37EBDB3D" w:rsidR="00897FC3" w:rsidRDefault="00897FC3" w:rsidP="00897FC3">
            <w:pPr>
              <w:rPr>
                <w:sz w:val="24"/>
                <w:szCs w:val="24"/>
                <w:lang w:val="fr-FR"/>
              </w:rPr>
            </w:pPr>
            <w:r w:rsidRPr="00F70ED8">
              <w:rPr>
                <w:sz w:val="24"/>
                <w:szCs w:val="24"/>
                <w:lang w:val="fr-FR"/>
              </w:rPr>
              <w:lastRenderedPageBreak/>
              <w:t xml:space="preserve">Le consultant en charge devra avoir un profil comme suit : </w:t>
            </w:r>
          </w:p>
          <w:p w14:paraId="1FA7EA3E" w14:textId="77777777" w:rsidR="00C10E36" w:rsidRPr="00C10E36" w:rsidRDefault="00C10E36" w:rsidP="00C10E36">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C10E36">
              <w:rPr>
                <w:rFonts w:eastAsia="Times New Roman"/>
                <w:b/>
                <w:bCs/>
                <w:i/>
                <w:sz w:val="24"/>
                <w:szCs w:val="24"/>
                <w:lang w:val="fr-FR" w:eastAsia="fr-FR"/>
              </w:rPr>
              <w:t>Education :</w:t>
            </w:r>
          </w:p>
          <w:p w14:paraId="07D204F3" w14:textId="77777777" w:rsidR="00C10E36" w:rsidRPr="00C10E36" w:rsidRDefault="00C10E36" w:rsidP="00C10E36">
            <w:pPr>
              <w:numPr>
                <w:ilvl w:val="0"/>
                <w:numId w:val="23"/>
              </w:numPr>
              <w:autoSpaceDE w:val="0"/>
              <w:autoSpaceDN w:val="0"/>
              <w:adjustRightInd w:val="0"/>
              <w:spacing w:after="0" w:line="240" w:lineRule="auto"/>
              <w:jc w:val="both"/>
              <w:rPr>
                <w:rFonts w:eastAsia="Times New Roman"/>
                <w:color w:val="000000"/>
                <w:sz w:val="24"/>
                <w:szCs w:val="24"/>
                <w:lang w:val="fr-FR" w:eastAsia="fr-FR"/>
              </w:rPr>
            </w:pPr>
            <w:r w:rsidRPr="00C10E36">
              <w:rPr>
                <w:rFonts w:eastAsia="Times New Roman"/>
                <w:color w:val="000000"/>
                <w:sz w:val="24"/>
                <w:szCs w:val="24"/>
                <w:lang w:val="fr-FR" w:eastAsia="fr-FR"/>
              </w:rPr>
              <w:t xml:space="preserve">Être titulaire d'un diplôme universitaire de niveau Bac + 5 au minimum </w:t>
            </w:r>
            <w:r w:rsidRPr="00C10E36">
              <w:rPr>
                <w:color w:val="000000"/>
                <w:sz w:val="24"/>
                <w:szCs w:val="24"/>
                <w:lang w:val="fr-FR"/>
              </w:rPr>
              <w:t>en environnement, agronomie ou autres disciplines proches</w:t>
            </w:r>
            <w:r w:rsidRPr="00C10E36">
              <w:rPr>
                <w:rFonts w:eastAsia="Times New Roman"/>
                <w:color w:val="000000"/>
                <w:sz w:val="24"/>
                <w:szCs w:val="24"/>
                <w:lang w:val="fr-FR" w:eastAsia="fr-FR"/>
              </w:rPr>
              <w:t>.</w:t>
            </w:r>
          </w:p>
          <w:p w14:paraId="1F148923" w14:textId="77777777" w:rsidR="00C10E36" w:rsidRPr="00C10E36" w:rsidRDefault="00C10E36" w:rsidP="00C10E36">
            <w:pPr>
              <w:autoSpaceDE w:val="0"/>
              <w:autoSpaceDN w:val="0"/>
              <w:adjustRightInd w:val="0"/>
              <w:spacing w:after="0" w:line="240" w:lineRule="auto"/>
              <w:jc w:val="both"/>
              <w:rPr>
                <w:rFonts w:eastAsia="Times New Roman"/>
                <w:color w:val="000000"/>
                <w:sz w:val="24"/>
                <w:szCs w:val="24"/>
                <w:lang w:val="fr-FR" w:eastAsia="fr-FR"/>
              </w:rPr>
            </w:pPr>
          </w:p>
          <w:p w14:paraId="71DDD9A8" w14:textId="77777777" w:rsidR="00C10E36" w:rsidRPr="00C10E36" w:rsidRDefault="00C10E36" w:rsidP="00C10E36">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C10E36">
              <w:rPr>
                <w:rFonts w:eastAsia="Times New Roman"/>
                <w:b/>
                <w:bCs/>
                <w:i/>
                <w:sz w:val="24"/>
                <w:szCs w:val="24"/>
                <w:lang w:val="fr-FR" w:eastAsia="fr-FR"/>
              </w:rPr>
              <w:t>Expérience professionnelle :</w:t>
            </w:r>
          </w:p>
          <w:p w14:paraId="66F3E8FB" w14:textId="77777777" w:rsidR="00C10E36" w:rsidRPr="00C10E36" w:rsidRDefault="00C10E36" w:rsidP="00C10E36">
            <w:pPr>
              <w:shd w:val="clear" w:color="auto" w:fill="FFFFFF"/>
              <w:spacing w:after="0" w:line="240" w:lineRule="auto"/>
              <w:ind w:left="360"/>
              <w:jc w:val="both"/>
              <w:rPr>
                <w:rFonts w:eastAsia="Times New Roman"/>
                <w:b/>
                <w:bCs/>
                <w:i/>
                <w:sz w:val="24"/>
                <w:szCs w:val="24"/>
                <w:lang w:val="fr-FR" w:eastAsia="fr-FR"/>
              </w:rPr>
            </w:pPr>
            <w:r w:rsidRPr="00C10E36">
              <w:rPr>
                <w:rFonts w:eastAsia="Times New Roman"/>
                <w:sz w:val="24"/>
                <w:szCs w:val="24"/>
                <w:lang w:val="fr-FR" w:eastAsia="fr-FR"/>
              </w:rPr>
              <w:t>Le Consultant doit justifier de l’expérience ci-dessous :</w:t>
            </w:r>
          </w:p>
          <w:p w14:paraId="363DD534" w14:textId="77777777" w:rsidR="00C10E36" w:rsidRPr="00C10E36" w:rsidRDefault="00C10E36" w:rsidP="00C10E36">
            <w:pPr>
              <w:numPr>
                <w:ilvl w:val="0"/>
                <w:numId w:val="23"/>
              </w:numPr>
              <w:shd w:val="clear" w:color="auto" w:fill="FFFFFF"/>
              <w:spacing w:after="0" w:line="240" w:lineRule="auto"/>
              <w:contextualSpacing/>
              <w:jc w:val="both"/>
              <w:rPr>
                <w:rFonts w:eastAsia="Times New Roman"/>
                <w:b/>
                <w:bCs/>
                <w:i/>
                <w:sz w:val="24"/>
                <w:szCs w:val="24"/>
                <w:lang w:val="fr-FR" w:eastAsia="fr-FR"/>
              </w:rPr>
            </w:pPr>
            <w:r w:rsidRPr="00C10E36">
              <w:rPr>
                <w:rFonts w:eastAsia="Times New Roman"/>
                <w:sz w:val="24"/>
                <w:szCs w:val="24"/>
                <w:lang w:val="fr-FR" w:eastAsia="fr-FR"/>
              </w:rPr>
              <w:t>Au moins 10 ans d'expérience avérée dans la planification et l’élaboration et le suivi-évaluation de stratégies sectorielles pertinentes du développement, l’analyse statistique, le suivi évaluation et la diffusion des résultats de programmes et projets de développement ;</w:t>
            </w:r>
          </w:p>
          <w:p w14:paraId="7D28F491" w14:textId="77777777" w:rsidR="00C10E36" w:rsidRPr="00C10E36" w:rsidRDefault="00C10E36" w:rsidP="00C10E36">
            <w:pPr>
              <w:numPr>
                <w:ilvl w:val="0"/>
                <w:numId w:val="22"/>
              </w:numPr>
              <w:spacing w:after="160" w:line="259" w:lineRule="auto"/>
              <w:contextualSpacing/>
              <w:jc w:val="both"/>
              <w:rPr>
                <w:rFonts w:eastAsia="Times New Roman"/>
                <w:sz w:val="24"/>
                <w:szCs w:val="24"/>
                <w:lang w:val="fr-FR" w:eastAsia="fr-FR"/>
              </w:rPr>
            </w:pPr>
            <w:r w:rsidRPr="00C10E36">
              <w:rPr>
                <w:rFonts w:eastAsia="Times New Roman"/>
                <w:sz w:val="24"/>
                <w:szCs w:val="24"/>
                <w:lang w:val="fr-FR" w:eastAsia="fr-FR"/>
              </w:rPr>
              <w:t>Une bonne compréhension du système statistique national et des indicateurs liés aux ODD ;</w:t>
            </w:r>
          </w:p>
          <w:p w14:paraId="273B6639" w14:textId="77777777" w:rsidR="00C10E36" w:rsidRPr="00C10E36" w:rsidRDefault="00C10E36" w:rsidP="00C10E36">
            <w:pPr>
              <w:numPr>
                <w:ilvl w:val="0"/>
                <w:numId w:val="22"/>
              </w:numPr>
              <w:spacing w:after="160" w:line="259" w:lineRule="auto"/>
              <w:contextualSpacing/>
              <w:jc w:val="both"/>
              <w:rPr>
                <w:rFonts w:eastAsia="Times New Roman"/>
                <w:sz w:val="24"/>
                <w:szCs w:val="24"/>
                <w:lang w:val="fr-FR" w:eastAsia="fr-FR"/>
              </w:rPr>
            </w:pPr>
            <w:r w:rsidRPr="00C10E36">
              <w:rPr>
                <w:rFonts w:eastAsia="Times New Roman"/>
                <w:sz w:val="24"/>
                <w:szCs w:val="24"/>
                <w:lang w:val="fr-FR" w:eastAsia="fr-FR"/>
              </w:rPr>
              <w:t>Une très bonne connaissance de la SCAPP, des stratégies sectorielles pertinentes</w:t>
            </w:r>
            <w:r w:rsidRPr="00C10E36">
              <w:rPr>
                <w:rFonts w:cs="Arial"/>
                <w:lang w:val="fr-FR"/>
              </w:rPr>
              <w:t xml:space="preserve"> </w:t>
            </w:r>
            <w:r w:rsidRPr="00C10E36">
              <w:rPr>
                <w:rFonts w:eastAsia="Times New Roman"/>
                <w:sz w:val="24"/>
                <w:szCs w:val="24"/>
                <w:lang w:val="fr-FR" w:eastAsia="fr-FR"/>
              </w:rPr>
              <w:t>dans les domaines de l’environnement et du développement rural, du contexte socio-économique mauritanien ainsi que l’agenda 2030 et ses 17 ODD ;</w:t>
            </w:r>
          </w:p>
          <w:p w14:paraId="2CCD62D0" w14:textId="77777777" w:rsidR="00C10E36" w:rsidRPr="00C10E36" w:rsidRDefault="00C10E36" w:rsidP="00C10E36">
            <w:pPr>
              <w:numPr>
                <w:ilvl w:val="0"/>
                <w:numId w:val="22"/>
              </w:numPr>
              <w:spacing w:after="160" w:line="259" w:lineRule="auto"/>
              <w:contextualSpacing/>
              <w:jc w:val="both"/>
              <w:rPr>
                <w:rFonts w:eastAsia="Times New Roman"/>
                <w:sz w:val="24"/>
                <w:szCs w:val="24"/>
                <w:lang w:val="fr-FR" w:eastAsia="fr-FR"/>
              </w:rPr>
            </w:pPr>
            <w:r w:rsidRPr="00C10E36">
              <w:rPr>
                <w:rFonts w:eastAsia="Times New Roman"/>
                <w:sz w:val="24"/>
                <w:szCs w:val="24"/>
                <w:lang w:val="fr-FR" w:eastAsia="fr-FR"/>
              </w:rPr>
              <w:t>La contribution à l’élaboration de rapports nationaux sur les OMD/ODD ou similaire est un atout ;</w:t>
            </w:r>
          </w:p>
          <w:p w14:paraId="5E5491B0" w14:textId="77777777" w:rsidR="00C10E36" w:rsidRPr="00C10E36" w:rsidRDefault="00C10E36" w:rsidP="00C10E36">
            <w:pPr>
              <w:numPr>
                <w:ilvl w:val="0"/>
                <w:numId w:val="22"/>
              </w:numPr>
              <w:spacing w:after="160" w:line="259" w:lineRule="auto"/>
              <w:contextualSpacing/>
              <w:jc w:val="both"/>
              <w:rPr>
                <w:rFonts w:eastAsia="Times New Roman"/>
                <w:sz w:val="24"/>
                <w:szCs w:val="24"/>
                <w:lang w:val="fr-FR" w:eastAsia="fr-FR"/>
              </w:rPr>
            </w:pPr>
            <w:r w:rsidRPr="00C10E36">
              <w:rPr>
                <w:rFonts w:eastAsia="Times New Roman"/>
                <w:sz w:val="24"/>
                <w:szCs w:val="24"/>
                <w:lang w:val="fr-FR" w:eastAsia="fr-FR"/>
              </w:rPr>
              <w:t>Excellente capacité d’analyse, de synthèse et de rédaction en français.</w:t>
            </w:r>
          </w:p>
          <w:p w14:paraId="6D65FBC1" w14:textId="77777777" w:rsidR="00C10E36" w:rsidRPr="00C10E36" w:rsidRDefault="00C10E36" w:rsidP="00C10E36">
            <w:pPr>
              <w:spacing w:after="160" w:line="259" w:lineRule="auto"/>
              <w:ind w:left="720"/>
              <w:contextualSpacing/>
              <w:jc w:val="both"/>
              <w:rPr>
                <w:rFonts w:eastAsia="Times New Roman"/>
                <w:sz w:val="24"/>
                <w:szCs w:val="24"/>
                <w:lang w:val="fr-FR" w:eastAsia="fr-FR"/>
              </w:rPr>
            </w:pPr>
          </w:p>
          <w:p w14:paraId="7C780DC0" w14:textId="77777777" w:rsidR="00C10E36" w:rsidRPr="00C10E36" w:rsidRDefault="00C10E36" w:rsidP="00C10E36">
            <w:pPr>
              <w:numPr>
                <w:ilvl w:val="0"/>
                <w:numId w:val="24"/>
              </w:numPr>
              <w:shd w:val="clear" w:color="auto" w:fill="FFFFFF"/>
              <w:spacing w:before="100" w:beforeAutospacing="1" w:after="100" w:afterAutospacing="1" w:line="240" w:lineRule="auto"/>
              <w:contextualSpacing/>
              <w:jc w:val="both"/>
              <w:rPr>
                <w:rFonts w:eastAsia="Times New Roman"/>
                <w:b/>
                <w:bCs/>
                <w:i/>
                <w:iCs/>
                <w:sz w:val="28"/>
                <w:szCs w:val="28"/>
                <w:lang w:val="fr-FR" w:eastAsia="fr-FR"/>
              </w:rPr>
            </w:pPr>
            <w:r w:rsidRPr="00C10E36">
              <w:rPr>
                <w:rFonts w:cs="Arial"/>
                <w:b/>
                <w:bCs/>
                <w:i/>
                <w:iCs/>
                <w:sz w:val="24"/>
                <w:szCs w:val="24"/>
                <w:lang w:val="fr-FR"/>
              </w:rPr>
              <w:t>Compétences et aptitudes :</w:t>
            </w:r>
          </w:p>
          <w:p w14:paraId="24B47BA8" w14:textId="77777777" w:rsidR="00C10E36" w:rsidRPr="00C10E36" w:rsidRDefault="00C10E36" w:rsidP="00C10E36">
            <w:pPr>
              <w:numPr>
                <w:ilvl w:val="0"/>
                <w:numId w:val="23"/>
              </w:numPr>
              <w:spacing w:after="0" w:line="259" w:lineRule="auto"/>
              <w:contextualSpacing/>
              <w:jc w:val="both"/>
              <w:rPr>
                <w:rFonts w:cs="Arial"/>
                <w:sz w:val="24"/>
                <w:szCs w:val="24"/>
                <w:lang w:val="fr-FR"/>
              </w:rPr>
            </w:pPr>
            <w:r w:rsidRPr="00C10E36">
              <w:rPr>
                <w:rFonts w:cs="Arial"/>
                <w:sz w:val="24"/>
                <w:szCs w:val="24"/>
                <w:lang w:val="fr-FR"/>
              </w:rPr>
              <w:t xml:space="preserve">Compréhension de l'approche fondée sur les droits de l'homme ; </w:t>
            </w:r>
          </w:p>
          <w:p w14:paraId="3AF8AE14" w14:textId="77777777" w:rsidR="00C10E36" w:rsidRPr="00C10E36" w:rsidRDefault="00C10E36" w:rsidP="00C10E36">
            <w:pPr>
              <w:numPr>
                <w:ilvl w:val="0"/>
                <w:numId w:val="23"/>
              </w:numPr>
              <w:spacing w:after="0" w:line="259" w:lineRule="auto"/>
              <w:contextualSpacing/>
              <w:jc w:val="both"/>
              <w:rPr>
                <w:rFonts w:cs="Arial"/>
                <w:sz w:val="24"/>
                <w:szCs w:val="24"/>
                <w:lang w:val="fr-FR"/>
              </w:rPr>
            </w:pPr>
            <w:r w:rsidRPr="00C10E36">
              <w:rPr>
                <w:rFonts w:cs="Arial"/>
                <w:sz w:val="24"/>
                <w:szCs w:val="24"/>
                <w:lang w:val="fr-FR"/>
              </w:rPr>
              <w:t>Compréhension de l'intégration de la dimension de genre dans les analyses socioéconomiques ;</w:t>
            </w:r>
          </w:p>
          <w:p w14:paraId="713B0B21" w14:textId="77777777" w:rsidR="00C10E36" w:rsidRPr="00C10E36" w:rsidRDefault="00C10E36" w:rsidP="00C10E36">
            <w:pPr>
              <w:numPr>
                <w:ilvl w:val="0"/>
                <w:numId w:val="23"/>
              </w:numPr>
              <w:spacing w:after="0" w:line="259" w:lineRule="auto"/>
              <w:contextualSpacing/>
              <w:jc w:val="both"/>
              <w:rPr>
                <w:rFonts w:cs="Arial"/>
                <w:sz w:val="24"/>
                <w:szCs w:val="24"/>
                <w:lang w:val="fr-FR"/>
              </w:rPr>
            </w:pPr>
            <w:r w:rsidRPr="00C10E36">
              <w:rPr>
                <w:rFonts w:cs="Arial"/>
                <w:sz w:val="24"/>
                <w:szCs w:val="24"/>
                <w:lang w:val="fr-FR"/>
              </w:rPr>
              <w:t>Capacité à travailler dans un environnement complexe, en collaboration avec plusieurs acteurs, et en démontrant sensibilité et diplomatie ;</w:t>
            </w:r>
          </w:p>
          <w:p w14:paraId="0126F757" w14:textId="77777777" w:rsidR="00C10E36" w:rsidRPr="00C10E36" w:rsidRDefault="00C10E36" w:rsidP="00C10E36">
            <w:pPr>
              <w:numPr>
                <w:ilvl w:val="0"/>
                <w:numId w:val="23"/>
              </w:numPr>
              <w:spacing w:after="0" w:line="259" w:lineRule="auto"/>
              <w:contextualSpacing/>
              <w:jc w:val="both"/>
              <w:rPr>
                <w:rFonts w:cs="Arial"/>
                <w:sz w:val="24"/>
                <w:szCs w:val="24"/>
                <w:lang w:val="fr-FR"/>
              </w:rPr>
            </w:pPr>
            <w:r w:rsidRPr="00C10E36">
              <w:rPr>
                <w:rFonts w:cs="Arial"/>
                <w:sz w:val="24"/>
                <w:szCs w:val="24"/>
                <w:lang w:val="fr-FR"/>
              </w:rPr>
              <w:t>Rigueur dans le travail, flexibilité, aptitude au travail en équipe et esprit d’initiative développé ;</w:t>
            </w:r>
          </w:p>
          <w:p w14:paraId="4EEB6BF1" w14:textId="77777777" w:rsidR="00C10E36" w:rsidRPr="00C10E36" w:rsidRDefault="00C10E36" w:rsidP="00C10E36">
            <w:pPr>
              <w:numPr>
                <w:ilvl w:val="0"/>
                <w:numId w:val="23"/>
              </w:numPr>
              <w:spacing w:after="0" w:line="259" w:lineRule="auto"/>
              <w:contextualSpacing/>
              <w:jc w:val="both"/>
              <w:rPr>
                <w:rFonts w:cs="Arial"/>
                <w:sz w:val="24"/>
                <w:szCs w:val="24"/>
                <w:lang w:val="fr-FR"/>
              </w:rPr>
            </w:pPr>
            <w:r w:rsidRPr="00C10E36">
              <w:rPr>
                <w:rFonts w:cs="Arial"/>
                <w:sz w:val="24"/>
                <w:szCs w:val="24"/>
                <w:lang w:val="fr-FR"/>
              </w:rPr>
              <w:t>Maîtrise de l’outil informatique (Word, Excel, Power point, Internet, etc.).</w:t>
            </w:r>
          </w:p>
          <w:p w14:paraId="3898E441" w14:textId="77777777" w:rsidR="00C10E36" w:rsidRPr="00C10E36" w:rsidRDefault="00C10E36" w:rsidP="00C10E36">
            <w:pPr>
              <w:spacing w:after="160"/>
              <w:jc w:val="both"/>
              <w:rPr>
                <w:rFonts w:ascii="Garamond" w:hAnsi="Garamond" w:cs="Arial"/>
                <w:sz w:val="24"/>
                <w:lang w:val="fr-FR"/>
              </w:rPr>
            </w:pPr>
          </w:p>
          <w:p w14:paraId="227648B0" w14:textId="7E79B709" w:rsidR="000635B9" w:rsidRPr="00F70ED8" w:rsidRDefault="000635B9" w:rsidP="0079292C">
            <w:pPr>
              <w:pStyle w:val="Paragraphedeliste"/>
              <w:spacing w:after="0" w:line="240" w:lineRule="auto"/>
              <w:ind w:left="1770"/>
              <w:contextualSpacing w:val="0"/>
              <w:jc w:val="both"/>
              <w:rPr>
                <w:sz w:val="24"/>
                <w:szCs w:val="24"/>
                <w:lang w:val="fr-FR"/>
              </w:rPr>
            </w:pPr>
          </w:p>
        </w:tc>
      </w:tr>
    </w:tbl>
    <w:p w14:paraId="60CDB02B" w14:textId="77777777" w:rsidR="00534DEF" w:rsidRDefault="00534DEF" w:rsidP="00BF5D4B">
      <w:pPr>
        <w:spacing w:after="0" w:line="240" w:lineRule="auto"/>
        <w:rPr>
          <w:rFonts w:cs="Calibri"/>
          <w:b/>
          <w:sz w:val="24"/>
          <w:szCs w:val="24"/>
          <w:lang w:val="fr-FR"/>
        </w:rPr>
      </w:pPr>
    </w:p>
    <w:p w14:paraId="4DEC4307" w14:textId="77777777" w:rsidR="00BF5D4B" w:rsidRPr="00BF5D4B" w:rsidRDefault="00BF5D4B" w:rsidP="00BF5D4B">
      <w:pPr>
        <w:spacing w:after="0" w:line="240" w:lineRule="auto"/>
        <w:rPr>
          <w:rFonts w:cs="Calibri"/>
          <w:b/>
          <w:sz w:val="24"/>
          <w:szCs w:val="24"/>
          <w:lang w:val="fr-FR"/>
        </w:rPr>
      </w:pPr>
      <w:r w:rsidRPr="00BF5D4B">
        <w:rPr>
          <w:rFonts w:cs="Calibri"/>
          <w:b/>
          <w:sz w:val="24"/>
          <w:szCs w:val="24"/>
          <w:lang w:val="fr-FR"/>
        </w:rPr>
        <w:t xml:space="preserve">4. DOCUMENTATION A JOINDRE LORS DE LA SOUMISSION DE L’OFFRE </w:t>
      </w:r>
    </w:p>
    <w:tbl>
      <w:tblPr>
        <w:tblpPr w:leftFromText="141" w:rightFromText="141" w:vertAnchor="text" w:horzAnchor="margin" w:tblpXSpec="center" w:tblpY="10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A1234" w:rsidRPr="00030019" w14:paraId="152EAB73" w14:textId="77777777" w:rsidTr="00BA1234">
        <w:tc>
          <w:tcPr>
            <w:tcW w:w="9889" w:type="dxa"/>
          </w:tcPr>
          <w:p w14:paraId="1907217B" w14:textId="65285CC9" w:rsidR="00BA1234" w:rsidRPr="00BF5D4B" w:rsidRDefault="00BA1234" w:rsidP="00BA1234">
            <w:pPr>
              <w:spacing w:after="0"/>
              <w:jc w:val="both"/>
              <w:rPr>
                <w:rFonts w:cs="Calibri"/>
                <w:sz w:val="24"/>
                <w:szCs w:val="24"/>
                <w:lang w:val="fr-FR"/>
              </w:rPr>
            </w:pPr>
            <w:r w:rsidRPr="00BF5D4B">
              <w:rPr>
                <w:rFonts w:cs="Calibri"/>
                <w:sz w:val="24"/>
                <w:szCs w:val="24"/>
                <w:lang w:val="fr-FR"/>
              </w:rPr>
              <w:t xml:space="preserve">Les consultants individuels intéressés par la présente mission devront soumettre les documents / informations suivants : </w:t>
            </w:r>
          </w:p>
          <w:p w14:paraId="21580C0C" w14:textId="6EA319BA" w:rsidR="00BA1234" w:rsidRPr="00C10E36" w:rsidRDefault="00BA1234" w:rsidP="00C10E36">
            <w:pPr>
              <w:pStyle w:val="Paragraphedeliste"/>
              <w:numPr>
                <w:ilvl w:val="0"/>
                <w:numId w:val="27"/>
              </w:numPr>
              <w:spacing w:after="0"/>
              <w:jc w:val="both"/>
              <w:rPr>
                <w:rFonts w:cs="Calibri"/>
                <w:b/>
                <w:sz w:val="24"/>
                <w:szCs w:val="24"/>
                <w:lang w:val="fr-FR"/>
              </w:rPr>
            </w:pPr>
            <w:r w:rsidRPr="003577B9">
              <w:rPr>
                <w:rFonts w:cs="Calibri"/>
                <w:b/>
                <w:sz w:val="24"/>
                <w:szCs w:val="24"/>
                <w:lang w:val="fr-FR"/>
              </w:rPr>
              <w:t>Proposition technique : (Enveloppe N° 1) /Fichier N°1</w:t>
            </w:r>
          </w:p>
          <w:p w14:paraId="49D2E294" w14:textId="77777777" w:rsidR="00BA1234" w:rsidRDefault="00BA1234" w:rsidP="00BA1234">
            <w:pPr>
              <w:spacing w:after="0"/>
              <w:jc w:val="both"/>
              <w:rPr>
                <w:rFonts w:cs="Calibri"/>
                <w:sz w:val="24"/>
                <w:szCs w:val="24"/>
                <w:lang w:val="fr-FR"/>
              </w:rPr>
            </w:pPr>
            <w:r>
              <w:rPr>
                <w:rFonts w:cs="Calibri"/>
                <w:sz w:val="24"/>
                <w:szCs w:val="24"/>
                <w:lang w:val="fr-FR"/>
              </w:rPr>
              <w:t xml:space="preserve">L’offre technique devra comporter : </w:t>
            </w:r>
          </w:p>
          <w:p w14:paraId="3A4B26C6" w14:textId="77777777" w:rsidR="00BA1234" w:rsidRDefault="00BA1234" w:rsidP="00C10E36">
            <w:pPr>
              <w:numPr>
                <w:ilvl w:val="0"/>
                <w:numId w:val="5"/>
              </w:numPr>
              <w:spacing w:after="0"/>
              <w:jc w:val="both"/>
              <w:rPr>
                <w:rFonts w:cs="Calibri"/>
                <w:sz w:val="24"/>
                <w:szCs w:val="24"/>
                <w:lang w:val="fr-FR"/>
              </w:rPr>
            </w:pPr>
            <w:r w:rsidRPr="00EA41D1">
              <w:rPr>
                <w:rFonts w:cs="Calibri"/>
                <w:sz w:val="24"/>
                <w:szCs w:val="24"/>
                <w:lang w:val="fr-FR"/>
              </w:rPr>
              <w:t>Une lettre de motivation adressée au Représent</w:t>
            </w:r>
            <w:r>
              <w:rPr>
                <w:rFonts w:cs="Calibri"/>
                <w:sz w:val="24"/>
                <w:szCs w:val="24"/>
                <w:lang w:val="fr-FR"/>
              </w:rPr>
              <w:t xml:space="preserve">ant résident du PNUD-Mauritanie </w:t>
            </w:r>
          </w:p>
          <w:p w14:paraId="2C5D6E04" w14:textId="77777777" w:rsidR="00C10E36" w:rsidRPr="00C10E36" w:rsidRDefault="00C10E36" w:rsidP="00C10E36">
            <w:pPr>
              <w:numPr>
                <w:ilvl w:val="0"/>
                <w:numId w:val="5"/>
              </w:numPr>
              <w:spacing w:after="0" w:line="240" w:lineRule="auto"/>
              <w:jc w:val="both"/>
              <w:rPr>
                <w:sz w:val="24"/>
                <w:szCs w:val="24"/>
                <w:lang w:val="fr-FR"/>
              </w:rPr>
            </w:pPr>
            <w:r w:rsidRPr="00C10E36">
              <w:rPr>
                <w:sz w:val="24"/>
                <w:szCs w:val="24"/>
                <w:lang w:val="fr-FR"/>
              </w:rPr>
              <w:t>Note explicative sur la compréhension des TDRs et les raisons de la candidature ;</w:t>
            </w:r>
          </w:p>
          <w:p w14:paraId="17526327" w14:textId="77777777" w:rsidR="00C10E36" w:rsidRPr="00C10E36" w:rsidRDefault="00C10E36" w:rsidP="00C10E36">
            <w:pPr>
              <w:numPr>
                <w:ilvl w:val="0"/>
                <w:numId w:val="5"/>
              </w:numPr>
              <w:spacing w:after="0" w:line="240" w:lineRule="auto"/>
              <w:jc w:val="both"/>
              <w:rPr>
                <w:sz w:val="24"/>
                <w:szCs w:val="24"/>
                <w:lang w:val="fr-FR"/>
              </w:rPr>
            </w:pPr>
            <w:r w:rsidRPr="00C10E36">
              <w:rPr>
                <w:sz w:val="24"/>
                <w:szCs w:val="24"/>
                <w:lang w:val="fr-FR"/>
              </w:rPr>
              <w:t xml:space="preserve">Brève présentation de l’approche méthodologique et de l’organisation de la mission envisagée ; </w:t>
            </w:r>
          </w:p>
          <w:p w14:paraId="4EB27E86" w14:textId="77777777" w:rsidR="00C10E36" w:rsidRPr="00C10E36" w:rsidRDefault="00C10E36" w:rsidP="00C10E36">
            <w:pPr>
              <w:numPr>
                <w:ilvl w:val="0"/>
                <w:numId w:val="5"/>
              </w:numPr>
              <w:spacing w:after="0" w:line="240" w:lineRule="auto"/>
              <w:jc w:val="both"/>
              <w:rPr>
                <w:sz w:val="24"/>
                <w:szCs w:val="24"/>
                <w:lang w:val="fr-FR"/>
              </w:rPr>
            </w:pPr>
            <w:r w:rsidRPr="00C10E36">
              <w:rPr>
                <w:sz w:val="24"/>
                <w:szCs w:val="24"/>
                <w:lang w:val="fr-FR"/>
              </w:rPr>
              <w:t xml:space="preserve">CV incluant l'expérience acquise dans des projets similaires et 3 références et leurs contacts ; </w:t>
            </w:r>
          </w:p>
          <w:p w14:paraId="30ACACBA" w14:textId="77777777" w:rsidR="00C10E36" w:rsidRPr="00C10E36" w:rsidRDefault="00C10E36" w:rsidP="00C10E36">
            <w:pPr>
              <w:numPr>
                <w:ilvl w:val="0"/>
                <w:numId w:val="5"/>
              </w:numPr>
              <w:spacing w:after="0" w:line="240" w:lineRule="auto"/>
              <w:jc w:val="both"/>
              <w:rPr>
                <w:sz w:val="24"/>
                <w:szCs w:val="24"/>
                <w:lang w:val="fr-FR"/>
              </w:rPr>
            </w:pPr>
            <w:r w:rsidRPr="00C10E36">
              <w:rPr>
                <w:sz w:val="24"/>
                <w:szCs w:val="24"/>
                <w:lang w:val="fr-FR"/>
              </w:rPr>
              <w:t>Formulaire P11 dûment rempli et signé.</w:t>
            </w:r>
          </w:p>
          <w:p w14:paraId="2B3ED7BE" w14:textId="367C40F7" w:rsidR="003577B9" w:rsidRPr="003577B9" w:rsidRDefault="003577B9" w:rsidP="00C10E36">
            <w:pPr>
              <w:spacing w:after="0" w:line="240" w:lineRule="auto"/>
              <w:ind w:left="360"/>
              <w:jc w:val="both"/>
              <w:rPr>
                <w:sz w:val="24"/>
                <w:szCs w:val="24"/>
                <w:lang w:val="fr-FR"/>
              </w:rPr>
            </w:pPr>
          </w:p>
          <w:p w14:paraId="446FE771" w14:textId="77777777" w:rsidR="00BA1234" w:rsidRDefault="00BA1234" w:rsidP="00BA1234">
            <w:pPr>
              <w:spacing w:after="0"/>
              <w:jc w:val="both"/>
              <w:rPr>
                <w:rFonts w:cs="Calibri"/>
                <w:sz w:val="24"/>
                <w:szCs w:val="24"/>
                <w:lang w:val="fr-FR"/>
              </w:rPr>
            </w:pPr>
          </w:p>
          <w:p w14:paraId="140EC1D4" w14:textId="161633DA" w:rsidR="00BA1234" w:rsidRPr="003577B9" w:rsidRDefault="00BA1234" w:rsidP="00C10E36">
            <w:pPr>
              <w:pStyle w:val="Paragraphedeliste"/>
              <w:numPr>
                <w:ilvl w:val="2"/>
                <w:numId w:val="22"/>
              </w:numPr>
              <w:spacing w:after="0"/>
              <w:jc w:val="both"/>
              <w:rPr>
                <w:rFonts w:cs="Calibri"/>
                <w:b/>
                <w:sz w:val="24"/>
                <w:szCs w:val="24"/>
                <w:lang w:val="fr-FR"/>
              </w:rPr>
            </w:pPr>
            <w:r w:rsidRPr="003577B9">
              <w:rPr>
                <w:rFonts w:cs="Calibri"/>
                <w:b/>
                <w:sz w:val="24"/>
                <w:szCs w:val="24"/>
                <w:lang w:val="fr-FR"/>
              </w:rPr>
              <w:t>Proposition financière : (Enveloppe N° 2) /Fichier N°2</w:t>
            </w:r>
          </w:p>
        </w:tc>
      </w:tr>
    </w:tbl>
    <w:p w14:paraId="3A740E8E" w14:textId="77777777" w:rsidR="00E71480" w:rsidRDefault="00E71480" w:rsidP="0059367B">
      <w:pPr>
        <w:autoSpaceDE w:val="0"/>
        <w:autoSpaceDN w:val="0"/>
        <w:adjustRightInd w:val="0"/>
        <w:spacing w:after="0" w:line="240" w:lineRule="auto"/>
        <w:rPr>
          <w:rFonts w:cs="Calibri"/>
          <w:b/>
          <w:sz w:val="24"/>
          <w:szCs w:val="24"/>
          <w:lang w:val="fr-FR"/>
        </w:rPr>
      </w:pPr>
    </w:p>
    <w:p w14:paraId="115F24C5" w14:textId="77777777" w:rsidR="00BF5D4B" w:rsidRPr="00BF5D4B" w:rsidRDefault="00BF5D4B" w:rsidP="0059367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5. PROPOSITION FINANCIERE </w:t>
      </w:r>
    </w:p>
    <w:p w14:paraId="0A12627A" w14:textId="77777777" w:rsidR="00BF5D4B" w:rsidRPr="00BF5D4B" w:rsidRDefault="00BF5D4B" w:rsidP="00BF5D4B">
      <w:pPr>
        <w:autoSpaceDE w:val="0"/>
        <w:autoSpaceDN w:val="0"/>
        <w:adjustRightInd w:val="0"/>
        <w:spacing w:after="0" w:line="240" w:lineRule="auto"/>
        <w:rPr>
          <w:rFonts w:cs="Calibri"/>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BF5D4B" w:rsidRPr="00030019" w14:paraId="52907D6D" w14:textId="77777777" w:rsidTr="009F604E">
        <w:tc>
          <w:tcPr>
            <w:tcW w:w="10188" w:type="dxa"/>
          </w:tcPr>
          <w:p w14:paraId="7E588BAD" w14:textId="77777777" w:rsidR="00534DEF" w:rsidRPr="00BF5D4B" w:rsidRDefault="00534DEF" w:rsidP="00534DEF">
            <w:pPr>
              <w:spacing w:after="0"/>
              <w:jc w:val="both"/>
              <w:rPr>
                <w:rFonts w:cs="Calibri"/>
                <w:b/>
                <w:i/>
                <w:sz w:val="24"/>
                <w:szCs w:val="24"/>
                <w:lang w:val="fr-FR"/>
              </w:rPr>
            </w:pPr>
            <w:r w:rsidRPr="00BF5D4B">
              <w:rPr>
                <w:rFonts w:cs="Calibri"/>
                <w:b/>
                <w:sz w:val="24"/>
                <w:szCs w:val="24"/>
                <w:lang w:val="fr-FR"/>
              </w:rPr>
              <w:t>Votre proposition financière sera soumise sur la base de l’approche forfaitaire</w:t>
            </w:r>
          </w:p>
          <w:p w14:paraId="25F3763E" w14:textId="77777777" w:rsidR="00534DEF" w:rsidRPr="00BF5D4B" w:rsidRDefault="00534DEF" w:rsidP="005E6AA6">
            <w:pPr>
              <w:numPr>
                <w:ilvl w:val="0"/>
                <w:numId w:val="1"/>
              </w:numPr>
              <w:spacing w:after="0"/>
              <w:ind w:left="0"/>
              <w:contextualSpacing/>
              <w:jc w:val="both"/>
              <w:rPr>
                <w:rFonts w:cs="Calibri"/>
                <w:b/>
                <w:sz w:val="24"/>
                <w:szCs w:val="24"/>
                <w:lang w:val="fr-FR"/>
              </w:rPr>
            </w:pPr>
            <w:r w:rsidRPr="00BF5D4B">
              <w:rPr>
                <w:rFonts w:cs="Calibri"/>
                <w:b/>
                <w:sz w:val="24"/>
                <w:szCs w:val="24"/>
                <w:lang w:val="fr-FR"/>
              </w:rPr>
              <w:t xml:space="preserve">Contrats forfaitaires </w:t>
            </w:r>
          </w:p>
          <w:p w14:paraId="080BEEE3" w14:textId="77777777" w:rsidR="00534DEF" w:rsidRPr="00BF5D4B" w:rsidRDefault="00534DEF" w:rsidP="005E6AA6">
            <w:pPr>
              <w:numPr>
                <w:ilvl w:val="0"/>
                <w:numId w:val="1"/>
              </w:numPr>
              <w:spacing w:after="0" w:line="240" w:lineRule="auto"/>
              <w:ind w:left="0"/>
              <w:contextualSpacing/>
              <w:jc w:val="both"/>
              <w:rPr>
                <w:rFonts w:cs="Calibri"/>
                <w:b/>
                <w:sz w:val="24"/>
                <w:szCs w:val="24"/>
                <w:lang w:val="fr-FR"/>
              </w:rPr>
            </w:pPr>
          </w:p>
          <w:p w14:paraId="4CD81D15"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La proposition financière prévoit un montant forfaitaire et précise les modalités de paiement sur base de produits précis et mesurables (qualitatifs et quantitatifs). Par exemple, la proposition financière indiquera si le paiement sera effectué par tranches ou en une seule fois à l'achèvement total du contrat. Les paiements seront effectués sur la base d’outputs (au terme de l'exécution des services Termes de Références (TDRs) spécifiés dans les TDR). Afin de faciliter la comparaison des offres financières par le service demandeur, il est recommandé de demander aux candidats au Contrat Individuel de fournir une ventilation de ce montant forfaitaire (en y incluant les frais de voyage, les indemnités journalières/</w:t>
            </w:r>
            <w:proofErr w:type="spellStart"/>
            <w:r w:rsidRPr="00BF5D4B">
              <w:rPr>
                <w:rFonts w:cs="Calibri"/>
                <w:sz w:val="24"/>
                <w:szCs w:val="24"/>
                <w:lang w:val="fr-FR"/>
              </w:rPr>
              <w:t>perdiems</w:t>
            </w:r>
            <w:proofErr w:type="spellEnd"/>
            <w:r w:rsidRPr="00BF5D4B">
              <w:rPr>
                <w:rFonts w:cs="Calibri"/>
                <w:sz w:val="24"/>
                <w:szCs w:val="24"/>
                <w:lang w:val="fr-FR"/>
              </w:rPr>
              <w:t xml:space="preserve"> et le nombre de jours ouvrables prévus) </w:t>
            </w:r>
          </w:p>
          <w:p w14:paraId="19E08553" w14:textId="77777777" w:rsidR="00534DEF" w:rsidRPr="00BF5D4B" w:rsidRDefault="00534DEF" w:rsidP="00534DEF">
            <w:pPr>
              <w:spacing w:after="0"/>
              <w:jc w:val="both"/>
              <w:rPr>
                <w:rFonts w:cs="Calibri"/>
                <w:b/>
                <w:sz w:val="24"/>
                <w:szCs w:val="24"/>
                <w:u w:val="single"/>
                <w:lang w:val="fr-FR"/>
              </w:rPr>
            </w:pPr>
            <w:r w:rsidRPr="00BF5D4B">
              <w:rPr>
                <w:rFonts w:cs="Calibri"/>
                <w:b/>
                <w:sz w:val="24"/>
                <w:szCs w:val="24"/>
                <w:u w:val="single"/>
                <w:lang w:val="fr-FR"/>
              </w:rPr>
              <w:t xml:space="preserve">Voyages ; </w:t>
            </w:r>
          </w:p>
          <w:p w14:paraId="55677AB2"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Tous les coûts de voyage prévus doivent être inclus dans la proposition financière.  Ces coûts prennent en compte tous les voyages au lieu de la mission / le voyage retour. En général, le PNUD n’accepte pas les coûts de voyage qui excèdent ceux du billet en classe économique. Si un consultant désire voyager en classe supérieure, il devra le faire sur ses ressources propres. </w:t>
            </w:r>
          </w:p>
          <w:p w14:paraId="7DDAEBAE" w14:textId="77777777" w:rsidR="00E71480" w:rsidRPr="00BF5D4B" w:rsidRDefault="00534DEF" w:rsidP="00E82D0E">
            <w:pPr>
              <w:spacing w:after="0"/>
              <w:jc w:val="both"/>
              <w:rPr>
                <w:rFonts w:cs="Calibri"/>
                <w:sz w:val="24"/>
                <w:szCs w:val="24"/>
                <w:lang w:val="fr-FR"/>
              </w:rPr>
            </w:pPr>
            <w:r w:rsidRPr="00BF5D4B">
              <w:rPr>
                <w:rFonts w:cs="Calibri"/>
                <w:sz w:val="24"/>
                <w:szCs w:val="24"/>
                <w:lang w:val="fr-FR"/>
              </w:rPr>
              <w:t>En cas de voyage non prévu, le paiement des coûts de voyage y compris les billets d’avion, l’hébergement, et les dépenses des terminaux, doivent être convenus entre le Bureau du PNUD en Mauritanie et le consultant individuel, avant le v</w:t>
            </w:r>
            <w:r w:rsidR="00E82D0E">
              <w:rPr>
                <w:rFonts w:cs="Calibri"/>
                <w:sz w:val="24"/>
                <w:szCs w:val="24"/>
                <w:lang w:val="fr-FR"/>
              </w:rPr>
              <w:t xml:space="preserve">oyage et devra être remboursé. </w:t>
            </w:r>
          </w:p>
        </w:tc>
      </w:tr>
    </w:tbl>
    <w:p w14:paraId="0C28AB52" w14:textId="77777777" w:rsidR="00BF5D4B" w:rsidRPr="00BF5D4B" w:rsidRDefault="00BF5D4B" w:rsidP="00BF5D4B">
      <w:pPr>
        <w:autoSpaceDE w:val="0"/>
        <w:autoSpaceDN w:val="0"/>
        <w:adjustRightInd w:val="0"/>
        <w:spacing w:after="0" w:line="240" w:lineRule="auto"/>
        <w:rPr>
          <w:rFonts w:cs="Calibri"/>
          <w:b/>
          <w:sz w:val="24"/>
          <w:szCs w:val="24"/>
          <w:lang w:val="fr-FR"/>
        </w:rPr>
      </w:pPr>
    </w:p>
    <w:p w14:paraId="0F4131C6" w14:textId="77777777" w:rsidR="00BF5D4B" w:rsidRPr="00BF5D4B" w:rsidRDefault="00BF5D4B" w:rsidP="00BF5D4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6. EVALUATION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A1234" w:rsidRPr="00030019" w14:paraId="46027D1B" w14:textId="77777777" w:rsidTr="00CB160A">
        <w:trPr>
          <w:trHeight w:val="4106"/>
        </w:trPr>
        <w:tc>
          <w:tcPr>
            <w:tcW w:w="10173" w:type="dxa"/>
          </w:tcPr>
          <w:p w14:paraId="531F2942"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lastRenderedPageBreak/>
              <w:t xml:space="preserve">Les consultants individuels seront évalués suivant la méthode suivante : </w:t>
            </w:r>
          </w:p>
          <w:p w14:paraId="6D7EA8E2" w14:textId="77777777" w:rsidR="00BA1234" w:rsidRPr="00C10E36" w:rsidRDefault="00BA1234" w:rsidP="004B6173">
            <w:pPr>
              <w:spacing w:after="0" w:line="240" w:lineRule="auto"/>
              <w:jc w:val="both"/>
              <w:rPr>
                <w:rFonts w:cs="Calibri"/>
                <w:i/>
                <w:sz w:val="14"/>
                <w:szCs w:val="24"/>
                <w:u w:val="thick"/>
                <w:lang w:val="fr-FR"/>
              </w:rPr>
            </w:pPr>
          </w:p>
          <w:p w14:paraId="2F21D320" w14:textId="77777777" w:rsidR="00BA1234" w:rsidRPr="00743E09" w:rsidRDefault="00BA1234" w:rsidP="004B6173">
            <w:pPr>
              <w:spacing w:after="0" w:line="240" w:lineRule="auto"/>
              <w:jc w:val="both"/>
              <w:rPr>
                <w:rFonts w:cs="Calibri"/>
                <w:sz w:val="24"/>
                <w:szCs w:val="24"/>
                <w:u w:val="thick"/>
                <w:lang w:val="fr-FR"/>
              </w:rPr>
            </w:pPr>
            <w:r w:rsidRPr="00743E09">
              <w:rPr>
                <w:rFonts w:cs="Calibri"/>
                <w:i/>
                <w:sz w:val="24"/>
                <w:szCs w:val="24"/>
                <w:u w:val="thick"/>
                <w:lang w:val="fr-FR"/>
              </w:rPr>
              <w:t xml:space="preserve"> </w:t>
            </w:r>
            <w:r w:rsidRPr="00743E09">
              <w:rPr>
                <w:rFonts w:cs="Calibri"/>
                <w:sz w:val="24"/>
                <w:szCs w:val="24"/>
                <w:u w:val="thick"/>
                <w:lang w:val="fr-FR"/>
              </w:rPr>
              <w:t xml:space="preserve">Scores combinés </w:t>
            </w:r>
          </w:p>
          <w:p w14:paraId="3FAD3131" w14:textId="77777777" w:rsidR="00BA1234" w:rsidRPr="00C10E36" w:rsidRDefault="00BA1234" w:rsidP="004B6173">
            <w:pPr>
              <w:spacing w:after="0" w:line="240" w:lineRule="auto"/>
              <w:jc w:val="both"/>
              <w:rPr>
                <w:rFonts w:cs="Calibri"/>
                <w:sz w:val="14"/>
                <w:szCs w:val="24"/>
                <w:lang w:val="fr-FR"/>
              </w:rPr>
            </w:pPr>
          </w:p>
          <w:p w14:paraId="7244F1F9"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En utilisant cette méthode de pondération, l’attribution du contrat devra être faite au consultant individuel dont l’offre a été évaluée et retenue comme : </w:t>
            </w:r>
          </w:p>
          <w:p w14:paraId="5A03E11B" w14:textId="77777777" w:rsidR="00BA1234" w:rsidRPr="00743E09" w:rsidRDefault="00BA1234" w:rsidP="005E6AA6">
            <w:pPr>
              <w:numPr>
                <w:ilvl w:val="0"/>
                <w:numId w:val="2"/>
              </w:numPr>
              <w:spacing w:after="0" w:line="240" w:lineRule="auto"/>
              <w:ind w:left="0" w:firstLine="0"/>
              <w:jc w:val="both"/>
              <w:rPr>
                <w:rFonts w:cs="Calibri"/>
                <w:sz w:val="24"/>
                <w:szCs w:val="24"/>
              </w:rPr>
            </w:pPr>
            <w:r w:rsidRPr="00743E09">
              <w:rPr>
                <w:rFonts w:cs="Calibri"/>
                <w:sz w:val="24"/>
                <w:szCs w:val="24"/>
                <w:lang w:val="fr-FR"/>
              </w:rPr>
              <w:t xml:space="preserve">Recevable / qualifiée / acceptable, et </w:t>
            </w:r>
          </w:p>
          <w:p w14:paraId="61DFA831" w14:textId="77777777" w:rsidR="00BA1234" w:rsidRPr="00743E09" w:rsidRDefault="00BA1234" w:rsidP="005E6AA6">
            <w:pPr>
              <w:numPr>
                <w:ilvl w:val="0"/>
                <w:numId w:val="2"/>
              </w:numPr>
              <w:spacing w:after="0" w:line="240" w:lineRule="auto"/>
              <w:ind w:left="0" w:firstLine="0"/>
              <w:jc w:val="both"/>
              <w:rPr>
                <w:rFonts w:cs="Calibri"/>
                <w:sz w:val="24"/>
                <w:szCs w:val="24"/>
                <w:lang w:val="fr-FR"/>
              </w:rPr>
            </w:pPr>
            <w:r w:rsidRPr="00743E09">
              <w:rPr>
                <w:rFonts w:cs="Calibri"/>
                <w:sz w:val="24"/>
                <w:szCs w:val="24"/>
                <w:lang w:val="fr-FR"/>
              </w:rPr>
              <w:t xml:space="preserve">Ayant obtenu le score le plus élevé suivant la grille d’évaluation technique et financière prédéfinie et spécifique à la consultation.  </w:t>
            </w:r>
          </w:p>
          <w:p w14:paraId="5C444268" w14:textId="77777777" w:rsidR="00BA1234" w:rsidRPr="00C10E36" w:rsidRDefault="00BA1234" w:rsidP="004B6173">
            <w:pPr>
              <w:spacing w:after="0" w:line="240" w:lineRule="auto"/>
              <w:jc w:val="both"/>
              <w:rPr>
                <w:rFonts w:cs="Calibri"/>
                <w:b/>
                <w:sz w:val="14"/>
                <w:szCs w:val="24"/>
                <w:u w:val="single"/>
                <w:lang w:val="fr-FR"/>
              </w:rPr>
            </w:pPr>
          </w:p>
          <w:p w14:paraId="41B46B1E" w14:textId="77777777" w:rsidR="00BA1234" w:rsidRPr="00743E09" w:rsidRDefault="00BA1234" w:rsidP="004B6173">
            <w:pPr>
              <w:spacing w:after="0" w:line="240" w:lineRule="auto"/>
              <w:jc w:val="both"/>
              <w:rPr>
                <w:rFonts w:cs="Calibri"/>
                <w:b/>
                <w:sz w:val="24"/>
                <w:szCs w:val="24"/>
                <w:u w:val="single"/>
                <w:lang w:val="fr-FR"/>
              </w:rPr>
            </w:pPr>
            <w:r w:rsidRPr="00743E09">
              <w:rPr>
                <w:rFonts w:cs="Calibri"/>
                <w:b/>
                <w:sz w:val="24"/>
                <w:szCs w:val="24"/>
                <w:u w:val="single"/>
                <w:lang w:val="fr-FR"/>
              </w:rPr>
              <w:t xml:space="preserve">Pondération </w:t>
            </w:r>
          </w:p>
          <w:p w14:paraId="417E47D9"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technique : (70%) </w:t>
            </w:r>
          </w:p>
          <w:p w14:paraId="24972387"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financière : (30%) </w:t>
            </w:r>
          </w:p>
          <w:p w14:paraId="553AC7C3" w14:textId="77777777" w:rsidR="00BA1234" w:rsidRPr="00C10E36" w:rsidRDefault="00BA1234" w:rsidP="004B6173">
            <w:pPr>
              <w:spacing w:after="0" w:line="240" w:lineRule="auto"/>
              <w:jc w:val="both"/>
              <w:rPr>
                <w:rFonts w:cs="Calibri"/>
                <w:sz w:val="14"/>
                <w:szCs w:val="24"/>
                <w:lang w:val="fr-FR"/>
              </w:rPr>
            </w:pPr>
          </w:p>
          <w:p w14:paraId="0001BB56" w14:textId="3B7EA01D" w:rsidR="00647801" w:rsidRDefault="00BA1234" w:rsidP="004B6173">
            <w:pPr>
              <w:spacing w:after="0" w:line="240" w:lineRule="auto"/>
              <w:jc w:val="both"/>
              <w:rPr>
                <w:rFonts w:cs="Calibri"/>
                <w:sz w:val="24"/>
                <w:szCs w:val="24"/>
                <w:lang w:val="fr-FR"/>
              </w:rPr>
            </w:pPr>
            <w:r w:rsidRPr="00743E09">
              <w:rPr>
                <w:rFonts w:cs="Calibri"/>
                <w:sz w:val="24"/>
                <w:szCs w:val="24"/>
                <w:lang w:val="fr-FR"/>
              </w:rPr>
              <w:t xml:space="preserve">Seuls les candidats ayant obtenu le score minimal de 70 points au terme de l’évaluation des offres techniques seront considérés pour l’évaluation financière. </w:t>
            </w:r>
          </w:p>
          <w:p w14:paraId="5D7C8BDC" w14:textId="77777777" w:rsidR="00BA1234" w:rsidRPr="00743E09" w:rsidRDefault="00BA1234" w:rsidP="00C10E36">
            <w:pPr>
              <w:spacing w:after="0" w:line="240" w:lineRule="auto"/>
              <w:jc w:val="both"/>
              <w:rPr>
                <w:rFonts w:cs="Calibri"/>
                <w:sz w:val="24"/>
                <w:szCs w:val="24"/>
                <w:lang w:val="fr-FR"/>
              </w:rPr>
            </w:pPr>
            <w:r w:rsidRPr="00743E09">
              <w:rPr>
                <w:rFonts w:cs="Calibri"/>
                <w:sz w:val="24"/>
                <w:szCs w:val="24"/>
                <w:lang w:val="fr-FR"/>
              </w:rPr>
              <w:t xml:space="preserve">Pondération : </w:t>
            </w:r>
          </w:p>
          <w:tbl>
            <w:tblPr>
              <w:tblpPr w:leftFromText="141" w:rightFromText="141" w:vertAnchor="text" w:horzAnchor="margin" w:tblpY="6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412"/>
              <w:gridCol w:w="1638"/>
            </w:tblGrid>
            <w:tr w:rsidR="00C10E36" w:rsidRPr="00C10E36" w14:paraId="1BC8F4B2" w14:textId="77777777" w:rsidTr="0001542B">
              <w:trPr>
                <w:trHeight w:val="70"/>
              </w:trPr>
              <w:tc>
                <w:tcPr>
                  <w:tcW w:w="5238" w:type="dxa"/>
                  <w:shd w:val="clear" w:color="auto" w:fill="EDEDED" w:themeFill="accent3" w:themeFillTint="33"/>
                </w:tcPr>
                <w:p w14:paraId="30158D33" w14:textId="77777777" w:rsidR="00C10E36" w:rsidRPr="00C10E36" w:rsidRDefault="00C10E36" w:rsidP="00C10E36">
                  <w:pPr>
                    <w:spacing w:after="0"/>
                    <w:jc w:val="center"/>
                    <w:rPr>
                      <w:b/>
                      <w:bCs/>
                      <w:sz w:val="24"/>
                      <w:szCs w:val="24"/>
                      <w:lang w:val="fr-FR"/>
                    </w:rPr>
                  </w:pPr>
                  <w:r w:rsidRPr="00C10E36">
                    <w:rPr>
                      <w:b/>
                      <w:bCs/>
                      <w:sz w:val="24"/>
                      <w:szCs w:val="24"/>
                      <w:lang w:val="fr-FR"/>
                    </w:rPr>
                    <w:t>Critères</w:t>
                  </w:r>
                </w:p>
              </w:tc>
              <w:tc>
                <w:tcPr>
                  <w:tcW w:w="2412" w:type="dxa"/>
                  <w:shd w:val="clear" w:color="auto" w:fill="EDEDED" w:themeFill="accent3" w:themeFillTint="33"/>
                </w:tcPr>
                <w:p w14:paraId="45D69952" w14:textId="77777777" w:rsidR="00C10E36" w:rsidRPr="00C10E36" w:rsidRDefault="00C10E36" w:rsidP="00C10E36">
                  <w:pPr>
                    <w:spacing w:after="0"/>
                    <w:jc w:val="center"/>
                    <w:rPr>
                      <w:b/>
                      <w:bCs/>
                      <w:sz w:val="24"/>
                      <w:szCs w:val="24"/>
                      <w:lang w:val="fr-FR"/>
                    </w:rPr>
                  </w:pPr>
                  <w:r w:rsidRPr="00C10E36">
                    <w:rPr>
                      <w:b/>
                      <w:bCs/>
                      <w:sz w:val="24"/>
                      <w:szCs w:val="24"/>
                      <w:lang w:val="fr-FR"/>
                    </w:rPr>
                    <w:t>Poids</w:t>
                  </w:r>
                </w:p>
              </w:tc>
              <w:tc>
                <w:tcPr>
                  <w:tcW w:w="1638" w:type="dxa"/>
                  <w:shd w:val="clear" w:color="auto" w:fill="EDEDED" w:themeFill="accent3" w:themeFillTint="33"/>
                </w:tcPr>
                <w:p w14:paraId="54C4C511" w14:textId="77777777" w:rsidR="00C10E36" w:rsidRPr="00C10E36" w:rsidRDefault="00C10E36" w:rsidP="00C10E36">
                  <w:pPr>
                    <w:spacing w:after="0"/>
                    <w:jc w:val="center"/>
                    <w:rPr>
                      <w:b/>
                      <w:bCs/>
                      <w:sz w:val="24"/>
                      <w:szCs w:val="24"/>
                      <w:lang w:val="fr-FR"/>
                    </w:rPr>
                  </w:pPr>
                  <w:r w:rsidRPr="00C10E36">
                    <w:rPr>
                      <w:b/>
                      <w:bCs/>
                      <w:sz w:val="24"/>
                      <w:szCs w:val="24"/>
                      <w:lang w:val="fr-FR"/>
                    </w:rPr>
                    <w:t>Point maxi</w:t>
                  </w:r>
                </w:p>
              </w:tc>
            </w:tr>
            <w:tr w:rsidR="00C10E36" w:rsidRPr="00C10E36" w14:paraId="1FCE8087" w14:textId="77777777" w:rsidTr="0001542B">
              <w:tc>
                <w:tcPr>
                  <w:tcW w:w="5238" w:type="dxa"/>
                </w:tcPr>
                <w:p w14:paraId="07600A23" w14:textId="77777777" w:rsidR="00C10E36" w:rsidRPr="00C10E36" w:rsidRDefault="00C10E36" w:rsidP="00C10E36">
                  <w:pPr>
                    <w:spacing w:after="0"/>
                    <w:jc w:val="center"/>
                    <w:rPr>
                      <w:b/>
                      <w:bCs/>
                      <w:sz w:val="24"/>
                      <w:szCs w:val="24"/>
                      <w:lang w:val="fr-FR"/>
                    </w:rPr>
                  </w:pPr>
                  <w:r w:rsidRPr="00C10E36">
                    <w:rPr>
                      <w:b/>
                      <w:bCs/>
                      <w:sz w:val="24"/>
                      <w:szCs w:val="24"/>
                      <w:lang w:val="fr-FR"/>
                    </w:rPr>
                    <w:t>Techniques</w:t>
                  </w:r>
                </w:p>
              </w:tc>
              <w:tc>
                <w:tcPr>
                  <w:tcW w:w="2412" w:type="dxa"/>
                </w:tcPr>
                <w:p w14:paraId="0A71A068" w14:textId="77777777" w:rsidR="00C10E36" w:rsidRPr="00C10E36" w:rsidRDefault="00C10E36" w:rsidP="00C10E36">
                  <w:pPr>
                    <w:spacing w:after="0"/>
                    <w:jc w:val="center"/>
                    <w:rPr>
                      <w:b/>
                      <w:bCs/>
                      <w:sz w:val="24"/>
                      <w:szCs w:val="24"/>
                      <w:lang w:val="fr-FR"/>
                    </w:rPr>
                  </w:pPr>
                  <w:r w:rsidRPr="00C10E36">
                    <w:rPr>
                      <w:b/>
                      <w:bCs/>
                      <w:sz w:val="24"/>
                      <w:szCs w:val="24"/>
                      <w:lang w:val="fr-FR"/>
                    </w:rPr>
                    <w:t>70%</w:t>
                  </w:r>
                </w:p>
              </w:tc>
              <w:tc>
                <w:tcPr>
                  <w:tcW w:w="1638" w:type="dxa"/>
                </w:tcPr>
                <w:p w14:paraId="44237864" w14:textId="77777777" w:rsidR="00C10E36" w:rsidRPr="00C10E36" w:rsidRDefault="00C10E36" w:rsidP="00C10E36">
                  <w:pPr>
                    <w:spacing w:after="0"/>
                    <w:jc w:val="center"/>
                    <w:rPr>
                      <w:b/>
                      <w:bCs/>
                      <w:sz w:val="24"/>
                      <w:szCs w:val="24"/>
                      <w:lang w:val="fr-FR"/>
                    </w:rPr>
                  </w:pPr>
                  <w:r w:rsidRPr="00C10E36">
                    <w:rPr>
                      <w:b/>
                      <w:bCs/>
                      <w:sz w:val="24"/>
                      <w:szCs w:val="24"/>
                      <w:lang w:val="fr-FR"/>
                    </w:rPr>
                    <w:t>100</w:t>
                  </w:r>
                </w:p>
              </w:tc>
            </w:tr>
            <w:tr w:rsidR="00C10E36" w:rsidRPr="00030019" w14:paraId="60FDAA35" w14:textId="77777777" w:rsidTr="0001542B">
              <w:tc>
                <w:tcPr>
                  <w:tcW w:w="5238" w:type="dxa"/>
                </w:tcPr>
                <w:p w14:paraId="5025799C" w14:textId="77777777" w:rsidR="00C10E36" w:rsidRPr="00C10E36" w:rsidRDefault="00C10E36" w:rsidP="00C10E36">
                  <w:pPr>
                    <w:spacing w:after="0"/>
                    <w:rPr>
                      <w:rFonts w:cs="Arial"/>
                      <w:b/>
                      <w:bCs/>
                      <w:sz w:val="24"/>
                      <w:szCs w:val="24"/>
                      <w:lang w:val="fr-FR"/>
                    </w:rPr>
                  </w:pPr>
                  <w:r w:rsidRPr="00C10E36">
                    <w:rPr>
                      <w:rFonts w:cs="Arial"/>
                      <w:b/>
                      <w:bCs/>
                      <w:sz w:val="24"/>
                      <w:szCs w:val="24"/>
                      <w:lang w:val="fr-FR"/>
                    </w:rPr>
                    <w:t>Bac + 5 au minimum en environnement, agronomie ou disciplines proches ou équivalent</w:t>
                  </w:r>
                </w:p>
              </w:tc>
              <w:tc>
                <w:tcPr>
                  <w:tcW w:w="2412" w:type="dxa"/>
                </w:tcPr>
                <w:p w14:paraId="48B722D9" w14:textId="77777777" w:rsidR="00C10E36" w:rsidRPr="00C10E36" w:rsidRDefault="00C10E36" w:rsidP="00C10E36">
                  <w:pPr>
                    <w:spacing w:after="0"/>
                    <w:rPr>
                      <w:sz w:val="24"/>
                      <w:szCs w:val="24"/>
                      <w:lang w:val="fr-FR"/>
                    </w:rPr>
                  </w:pPr>
                  <w:r w:rsidRPr="00C10E36">
                    <w:rPr>
                      <w:sz w:val="24"/>
                      <w:szCs w:val="24"/>
                      <w:lang w:val="fr-FR"/>
                    </w:rPr>
                    <w:t>Eliminatoire si le consultant ne dispose pas du diplôme requis</w:t>
                  </w:r>
                </w:p>
              </w:tc>
              <w:tc>
                <w:tcPr>
                  <w:tcW w:w="1638" w:type="dxa"/>
                </w:tcPr>
                <w:p w14:paraId="34C0BC1E" w14:textId="77777777" w:rsidR="00C10E36" w:rsidRPr="00C10E36" w:rsidRDefault="00C10E36" w:rsidP="00C10E36">
                  <w:pPr>
                    <w:spacing w:after="0"/>
                    <w:jc w:val="both"/>
                    <w:rPr>
                      <w:sz w:val="24"/>
                      <w:szCs w:val="24"/>
                      <w:lang w:val="fr-FR"/>
                    </w:rPr>
                  </w:pPr>
                </w:p>
              </w:tc>
            </w:tr>
            <w:tr w:rsidR="00C10E36" w:rsidRPr="00030019" w14:paraId="6EB301AD" w14:textId="77777777" w:rsidTr="0001542B">
              <w:tc>
                <w:tcPr>
                  <w:tcW w:w="5238" w:type="dxa"/>
                </w:tcPr>
                <w:p w14:paraId="7E778EE3" w14:textId="77777777" w:rsidR="00C10E36" w:rsidRPr="00C10E36" w:rsidRDefault="00C10E36" w:rsidP="00C10E36">
                  <w:pPr>
                    <w:spacing w:after="0"/>
                    <w:jc w:val="both"/>
                    <w:rPr>
                      <w:sz w:val="24"/>
                      <w:szCs w:val="24"/>
                      <w:lang w:val="fr-FR"/>
                    </w:rPr>
                  </w:pPr>
                  <w:r w:rsidRPr="00E06ECC">
                    <w:rPr>
                      <w:sz w:val="24"/>
                      <w:szCs w:val="24"/>
                    </w:rPr>
                    <w:sym w:font="Symbol" w:char="F0B7"/>
                  </w:r>
                  <w:r w:rsidRPr="00C10E36">
                    <w:rPr>
                      <w:sz w:val="24"/>
                      <w:szCs w:val="24"/>
                      <w:lang w:val="fr-FR"/>
                    </w:rPr>
                    <w:t xml:space="preserve"> Master 2 ou équivalent : le dossier est évalué</w:t>
                  </w:r>
                </w:p>
              </w:tc>
              <w:tc>
                <w:tcPr>
                  <w:tcW w:w="2412" w:type="dxa"/>
                </w:tcPr>
                <w:p w14:paraId="4BB1A049" w14:textId="77777777" w:rsidR="00C10E36" w:rsidRPr="00C10E36" w:rsidRDefault="00C10E36" w:rsidP="00C10E36">
                  <w:pPr>
                    <w:spacing w:after="0"/>
                    <w:jc w:val="both"/>
                    <w:rPr>
                      <w:sz w:val="24"/>
                      <w:szCs w:val="24"/>
                      <w:lang w:val="fr-FR"/>
                    </w:rPr>
                  </w:pPr>
                </w:p>
              </w:tc>
              <w:tc>
                <w:tcPr>
                  <w:tcW w:w="1638" w:type="dxa"/>
                </w:tcPr>
                <w:p w14:paraId="785EFA3E" w14:textId="77777777" w:rsidR="00C10E36" w:rsidRPr="00C10E36" w:rsidRDefault="00C10E36" w:rsidP="00C10E36">
                  <w:pPr>
                    <w:spacing w:after="0"/>
                    <w:jc w:val="both"/>
                    <w:rPr>
                      <w:sz w:val="24"/>
                      <w:szCs w:val="24"/>
                      <w:lang w:val="fr-FR"/>
                    </w:rPr>
                  </w:pPr>
                </w:p>
              </w:tc>
            </w:tr>
            <w:tr w:rsidR="00C10E36" w:rsidRPr="00030019" w14:paraId="116CEEA4" w14:textId="77777777" w:rsidTr="0001542B">
              <w:tc>
                <w:tcPr>
                  <w:tcW w:w="5238" w:type="dxa"/>
                </w:tcPr>
                <w:p w14:paraId="64542C14" w14:textId="77777777" w:rsidR="00C10E36" w:rsidRPr="00C10E36" w:rsidRDefault="00C10E36" w:rsidP="00C10E36">
                  <w:pPr>
                    <w:spacing w:after="0"/>
                    <w:jc w:val="both"/>
                    <w:rPr>
                      <w:sz w:val="24"/>
                      <w:szCs w:val="24"/>
                      <w:lang w:val="fr-FR"/>
                    </w:rPr>
                  </w:pPr>
                  <w:r w:rsidRPr="00E06ECC">
                    <w:rPr>
                      <w:sz w:val="24"/>
                      <w:szCs w:val="24"/>
                    </w:rPr>
                    <w:sym w:font="Symbol" w:char="F0B7"/>
                  </w:r>
                  <w:r w:rsidRPr="00C10E36">
                    <w:rPr>
                      <w:sz w:val="24"/>
                      <w:szCs w:val="24"/>
                      <w:lang w:val="fr-FR"/>
                    </w:rPr>
                    <w:t xml:space="preserve"> Pas de Master 2 ou équivalent : Eliminé</w:t>
                  </w:r>
                </w:p>
              </w:tc>
              <w:tc>
                <w:tcPr>
                  <w:tcW w:w="2412" w:type="dxa"/>
                </w:tcPr>
                <w:p w14:paraId="0C2BDA34" w14:textId="77777777" w:rsidR="00C10E36" w:rsidRPr="00C10E36" w:rsidRDefault="00C10E36" w:rsidP="00C10E36">
                  <w:pPr>
                    <w:spacing w:after="0"/>
                    <w:jc w:val="both"/>
                    <w:rPr>
                      <w:sz w:val="24"/>
                      <w:szCs w:val="24"/>
                      <w:lang w:val="fr-FR"/>
                    </w:rPr>
                  </w:pPr>
                </w:p>
              </w:tc>
              <w:tc>
                <w:tcPr>
                  <w:tcW w:w="1638" w:type="dxa"/>
                </w:tcPr>
                <w:p w14:paraId="095EB5B1" w14:textId="77777777" w:rsidR="00C10E36" w:rsidRPr="00C10E36" w:rsidRDefault="00C10E36" w:rsidP="00C10E36">
                  <w:pPr>
                    <w:spacing w:after="0"/>
                    <w:jc w:val="both"/>
                    <w:rPr>
                      <w:sz w:val="24"/>
                      <w:szCs w:val="24"/>
                      <w:lang w:val="fr-FR"/>
                    </w:rPr>
                  </w:pPr>
                </w:p>
              </w:tc>
            </w:tr>
            <w:tr w:rsidR="00C10E36" w:rsidRPr="00030019" w14:paraId="65CAD262" w14:textId="77777777" w:rsidTr="0001542B">
              <w:tc>
                <w:tcPr>
                  <w:tcW w:w="5238" w:type="dxa"/>
                </w:tcPr>
                <w:p w14:paraId="1B0BCAEB" w14:textId="77777777" w:rsidR="00C10E36" w:rsidRPr="00C10E36" w:rsidRDefault="00C10E36" w:rsidP="00C10E36">
                  <w:pPr>
                    <w:spacing w:after="0" w:line="240" w:lineRule="auto"/>
                    <w:rPr>
                      <w:rFonts w:cs="Arial"/>
                      <w:sz w:val="24"/>
                      <w:szCs w:val="24"/>
                      <w:lang w:val="fr-FR" w:eastAsia="fr-FR"/>
                    </w:rPr>
                  </w:pPr>
                  <w:r w:rsidRPr="00C10E36">
                    <w:rPr>
                      <w:rFonts w:cs="Arial"/>
                      <w:b/>
                      <w:bCs/>
                      <w:sz w:val="24"/>
                      <w:szCs w:val="24"/>
                      <w:lang w:val="fr-FR" w:eastAsia="fr-FR"/>
                    </w:rPr>
                    <w:t>Au moins 10 ans d'expérience avérée dans la planification, l’élaboration et le suivi-évaluation de stratégies sectorielles pertinentes de développement, l’analyse statistique, le suivi évaluation et la diffusion des résultats de programmes et projets de développement (30 points max</w:t>
                  </w:r>
                  <w:proofErr w:type="gramStart"/>
                  <w:r w:rsidRPr="00C10E36">
                    <w:rPr>
                      <w:rFonts w:cs="Arial"/>
                      <w:b/>
                      <w:bCs/>
                      <w:sz w:val="24"/>
                      <w:szCs w:val="24"/>
                      <w:lang w:val="fr-FR" w:eastAsia="fr-FR"/>
                    </w:rPr>
                    <w:t>);</w:t>
                  </w:r>
                  <w:proofErr w:type="gramEnd"/>
                </w:p>
              </w:tc>
              <w:tc>
                <w:tcPr>
                  <w:tcW w:w="2412" w:type="dxa"/>
                </w:tcPr>
                <w:p w14:paraId="2E745BD5" w14:textId="77777777" w:rsidR="00C10E36" w:rsidRPr="00C10E36" w:rsidRDefault="00C10E36" w:rsidP="00C10E36">
                  <w:pPr>
                    <w:spacing w:after="0"/>
                    <w:jc w:val="both"/>
                    <w:rPr>
                      <w:sz w:val="24"/>
                      <w:szCs w:val="24"/>
                      <w:lang w:val="fr-FR"/>
                    </w:rPr>
                  </w:pPr>
                </w:p>
              </w:tc>
              <w:tc>
                <w:tcPr>
                  <w:tcW w:w="1638" w:type="dxa"/>
                </w:tcPr>
                <w:p w14:paraId="40F3D8A4" w14:textId="77777777" w:rsidR="00C10E36" w:rsidRPr="00C10E36" w:rsidRDefault="00C10E36" w:rsidP="00C10E36">
                  <w:pPr>
                    <w:spacing w:after="0"/>
                    <w:jc w:val="both"/>
                    <w:rPr>
                      <w:sz w:val="24"/>
                      <w:szCs w:val="24"/>
                      <w:lang w:val="fr-FR"/>
                    </w:rPr>
                  </w:pPr>
                </w:p>
              </w:tc>
            </w:tr>
            <w:tr w:rsidR="00C10E36" w:rsidRPr="00E06ECC" w14:paraId="3491F854" w14:textId="77777777" w:rsidTr="0001542B">
              <w:tc>
                <w:tcPr>
                  <w:tcW w:w="5238" w:type="dxa"/>
                </w:tcPr>
                <w:p w14:paraId="30F5EC65" w14:textId="77777777" w:rsidR="00C10E36" w:rsidRPr="00E06ECC" w:rsidRDefault="00C10E36" w:rsidP="00C10E36">
                  <w:pPr>
                    <w:spacing w:after="0"/>
                    <w:jc w:val="both"/>
                    <w:rPr>
                      <w:sz w:val="24"/>
                      <w:szCs w:val="24"/>
                    </w:rPr>
                  </w:pPr>
                  <w:r w:rsidRPr="00E06ECC">
                    <w:rPr>
                      <w:sz w:val="24"/>
                      <w:szCs w:val="24"/>
                    </w:rPr>
                    <w:sym w:font="Symbol" w:char="F0B7"/>
                  </w:r>
                  <w:r w:rsidRPr="00E06ECC">
                    <w:rPr>
                      <w:sz w:val="24"/>
                      <w:szCs w:val="24"/>
                    </w:rPr>
                    <w:t xml:space="preserve"> 10</w:t>
                  </w:r>
                  <w:r>
                    <w:rPr>
                      <w:sz w:val="24"/>
                      <w:szCs w:val="24"/>
                    </w:rPr>
                    <w:t xml:space="preserve"> </w:t>
                  </w:r>
                  <w:proofErr w:type="spellStart"/>
                  <w:r>
                    <w:rPr>
                      <w:sz w:val="24"/>
                      <w:szCs w:val="24"/>
                    </w:rPr>
                    <w:t>ans</w:t>
                  </w:r>
                  <w:proofErr w:type="spellEnd"/>
                  <w:r>
                    <w:rPr>
                      <w:sz w:val="24"/>
                      <w:szCs w:val="24"/>
                    </w:rPr>
                    <w:t xml:space="preserve"> </w:t>
                  </w:r>
                  <w:proofErr w:type="spellStart"/>
                  <w:proofErr w:type="gramStart"/>
                  <w:r w:rsidRPr="00E06ECC">
                    <w:rPr>
                      <w:sz w:val="24"/>
                      <w:szCs w:val="24"/>
                    </w:rPr>
                    <w:t>d’expérience</w:t>
                  </w:r>
                  <w:proofErr w:type="spellEnd"/>
                  <w:r>
                    <w:rPr>
                      <w:sz w:val="24"/>
                      <w:szCs w:val="24"/>
                    </w:rPr>
                    <w:t> :</w:t>
                  </w:r>
                  <w:proofErr w:type="gramEnd"/>
                  <w:r>
                    <w:rPr>
                      <w:sz w:val="24"/>
                      <w:szCs w:val="24"/>
                    </w:rPr>
                    <w:t xml:space="preserve"> sur </w:t>
                  </w:r>
                  <w:r w:rsidRPr="00E06ECC">
                    <w:rPr>
                      <w:sz w:val="24"/>
                      <w:szCs w:val="24"/>
                    </w:rPr>
                    <w:t>25 points</w:t>
                  </w:r>
                </w:p>
              </w:tc>
              <w:tc>
                <w:tcPr>
                  <w:tcW w:w="2412" w:type="dxa"/>
                </w:tcPr>
                <w:p w14:paraId="657A9CA8" w14:textId="77777777" w:rsidR="00C10E36" w:rsidRPr="00E06ECC" w:rsidRDefault="00C10E36" w:rsidP="00C10E36">
                  <w:pPr>
                    <w:spacing w:after="0"/>
                    <w:jc w:val="both"/>
                    <w:rPr>
                      <w:sz w:val="24"/>
                      <w:szCs w:val="24"/>
                    </w:rPr>
                  </w:pPr>
                </w:p>
              </w:tc>
              <w:tc>
                <w:tcPr>
                  <w:tcW w:w="1638" w:type="dxa"/>
                </w:tcPr>
                <w:p w14:paraId="2BD8BB30" w14:textId="77777777" w:rsidR="00C10E36" w:rsidRPr="00E06ECC" w:rsidRDefault="00C10E36" w:rsidP="00C10E36">
                  <w:pPr>
                    <w:spacing w:after="0"/>
                    <w:jc w:val="both"/>
                    <w:rPr>
                      <w:sz w:val="24"/>
                      <w:szCs w:val="24"/>
                    </w:rPr>
                  </w:pPr>
                </w:p>
              </w:tc>
            </w:tr>
            <w:tr w:rsidR="00C10E36" w:rsidRPr="00030019" w14:paraId="2F3E5412" w14:textId="77777777" w:rsidTr="0001542B">
              <w:tc>
                <w:tcPr>
                  <w:tcW w:w="5238" w:type="dxa"/>
                </w:tcPr>
                <w:p w14:paraId="5EF08AD3" w14:textId="77777777" w:rsidR="00C10E36" w:rsidRPr="00C10E36" w:rsidRDefault="00C10E36" w:rsidP="00C10E36">
                  <w:pPr>
                    <w:spacing w:after="0"/>
                    <w:jc w:val="both"/>
                    <w:rPr>
                      <w:sz w:val="24"/>
                      <w:szCs w:val="24"/>
                      <w:lang w:val="fr-FR"/>
                    </w:rPr>
                  </w:pPr>
                  <w:r w:rsidRPr="00E06ECC">
                    <w:rPr>
                      <w:sz w:val="24"/>
                      <w:szCs w:val="24"/>
                    </w:rPr>
                    <w:sym w:font="Symbol" w:char="F0B7"/>
                  </w:r>
                  <w:r w:rsidRPr="00C10E36">
                    <w:rPr>
                      <w:sz w:val="24"/>
                      <w:szCs w:val="24"/>
                      <w:lang w:val="fr-FR"/>
                    </w:rPr>
                    <w:t xml:space="preserve"> Plus de 10 ans d’expérience : sur 5 points (1 point par année supplémentaire)</w:t>
                  </w:r>
                </w:p>
              </w:tc>
              <w:tc>
                <w:tcPr>
                  <w:tcW w:w="2412" w:type="dxa"/>
                </w:tcPr>
                <w:p w14:paraId="4D0AB876" w14:textId="77777777" w:rsidR="00C10E36" w:rsidRPr="00C10E36" w:rsidRDefault="00C10E36" w:rsidP="00C10E36">
                  <w:pPr>
                    <w:spacing w:after="0"/>
                    <w:jc w:val="both"/>
                    <w:rPr>
                      <w:sz w:val="24"/>
                      <w:szCs w:val="24"/>
                      <w:lang w:val="fr-FR"/>
                    </w:rPr>
                  </w:pPr>
                </w:p>
              </w:tc>
              <w:tc>
                <w:tcPr>
                  <w:tcW w:w="1638" w:type="dxa"/>
                </w:tcPr>
                <w:p w14:paraId="2F5371B7" w14:textId="77777777" w:rsidR="00C10E36" w:rsidRPr="00C10E36" w:rsidRDefault="00C10E36" w:rsidP="00C10E36">
                  <w:pPr>
                    <w:spacing w:after="0"/>
                    <w:jc w:val="both"/>
                    <w:rPr>
                      <w:sz w:val="24"/>
                      <w:szCs w:val="24"/>
                      <w:lang w:val="fr-FR"/>
                    </w:rPr>
                  </w:pPr>
                </w:p>
              </w:tc>
            </w:tr>
            <w:tr w:rsidR="00C10E36" w:rsidRPr="00030019" w14:paraId="4B44BC55" w14:textId="77777777" w:rsidTr="0001542B">
              <w:trPr>
                <w:trHeight w:val="829"/>
              </w:trPr>
              <w:tc>
                <w:tcPr>
                  <w:tcW w:w="5238" w:type="dxa"/>
                </w:tcPr>
                <w:p w14:paraId="052C012C" w14:textId="77777777" w:rsidR="00C10E36" w:rsidRPr="00C10E36" w:rsidRDefault="00C10E36" w:rsidP="00C10E36">
                  <w:pPr>
                    <w:spacing w:after="0" w:line="240" w:lineRule="auto"/>
                    <w:rPr>
                      <w:rFonts w:cs="Arial"/>
                      <w:b/>
                      <w:bCs/>
                      <w:sz w:val="24"/>
                      <w:szCs w:val="24"/>
                      <w:lang w:val="fr-FR"/>
                    </w:rPr>
                  </w:pPr>
                  <w:r w:rsidRPr="00C10E36">
                    <w:rPr>
                      <w:rFonts w:cs="Arial"/>
                      <w:b/>
                      <w:bCs/>
                      <w:sz w:val="24"/>
                      <w:szCs w:val="24"/>
                      <w:lang w:val="fr-FR"/>
                    </w:rPr>
                    <w:t xml:space="preserve">Une très bonne connaissance de la SCAPP, des stratégies sectorielles pertinentes (environnement, développement rural) et du contexte socio-économique mauritanien ainsi que l’agenda 2030 et ses 17 </w:t>
                  </w:r>
                  <w:proofErr w:type="gramStart"/>
                  <w:r w:rsidRPr="00C10E36">
                    <w:rPr>
                      <w:rFonts w:cs="Arial"/>
                      <w:b/>
                      <w:bCs/>
                      <w:sz w:val="24"/>
                      <w:szCs w:val="24"/>
                      <w:lang w:val="fr-FR"/>
                    </w:rPr>
                    <w:t>ODD  (</w:t>
                  </w:r>
                  <w:proofErr w:type="gramEnd"/>
                  <w:r w:rsidRPr="00C10E36">
                    <w:rPr>
                      <w:rFonts w:cs="Arial"/>
                      <w:b/>
                      <w:bCs/>
                      <w:sz w:val="24"/>
                      <w:szCs w:val="24"/>
                      <w:lang w:val="fr-FR"/>
                    </w:rPr>
                    <w:t>15 points)</w:t>
                  </w:r>
                </w:p>
              </w:tc>
              <w:tc>
                <w:tcPr>
                  <w:tcW w:w="2412" w:type="dxa"/>
                </w:tcPr>
                <w:p w14:paraId="0435A52B" w14:textId="77777777" w:rsidR="00C10E36" w:rsidRPr="00C10E36" w:rsidRDefault="00C10E36" w:rsidP="00C10E36">
                  <w:pPr>
                    <w:spacing w:after="0"/>
                    <w:jc w:val="both"/>
                    <w:rPr>
                      <w:sz w:val="24"/>
                      <w:szCs w:val="24"/>
                      <w:lang w:val="fr-FR"/>
                    </w:rPr>
                  </w:pPr>
                </w:p>
              </w:tc>
              <w:tc>
                <w:tcPr>
                  <w:tcW w:w="1638" w:type="dxa"/>
                </w:tcPr>
                <w:p w14:paraId="190E0E3B" w14:textId="77777777" w:rsidR="00C10E36" w:rsidRPr="00C10E36" w:rsidRDefault="00C10E36" w:rsidP="00C10E36">
                  <w:pPr>
                    <w:spacing w:after="0"/>
                    <w:jc w:val="both"/>
                    <w:rPr>
                      <w:sz w:val="24"/>
                      <w:szCs w:val="24"/>
                      <w:lang w:val="fr-FR"/>
                    </w:rPr>
                  </w:pPr>
                </w:p>
              </w:tc>
            </w:tr>
            <w:tr w:rsidR="00C10E36" w:rsidRPr="00030019" w14:paraId="13AD54FA" w14:textId="77777777" w:rsidTr="0001542B">
              <w:tc>
                <w:tcPr>
                  <w:tcW w:w="5238" w:type="dxa"/>
                </w:tcPr>
                <w:p w14:paraId="26F9ECFC" w14:textId="77777777" w:rsidR="00C10E36" w:rsidRPr="00C10E36" w:rsidRDefault="00C10E36" w:rsidP="00C10E36">
                  <w:pPr>
                    <w:spacing w:after="0" w:line="240" w:lineRule="auto"/>
                    <w:jc w:val="both"/>
                    <w:rPr>
                      <w:rFonts w:cs="Arial"/>
                      <w:b/>
                      <w:bCs/>
                      <w:sz w:val="24"/>
                      <w:szCs w:val="24"/>
                      <w:lang w:val="fr-FR"/>
                    </w:rPr>
                  </w:pPr>
                  <w:r w:rsidRPr="00C10E36">
                    <w:rPr>
                      <w:rFonts w:cs="Arial"/>
                      <w:b/>
                      <w:bCs/>
                      <w:sz w:val="24"/>
                      <w:szCs w:val="24"/>
                      <w:lang w:val="fr-FR"/>
                    </w:rPr>
                    <w:t>Une bonne compréhension du système statistique national et des indicateurs liés aux ODD (15 points)</w:t>
                  </w:r>
                </w:p>
              </w:tc>
              <w:tc>
                <w:tcPr>
                  <w:tcW w:w="2412" w:type="dxa"/>
                </w:tcPr>
                <w:p w14:paraId="5D054CCC" w14:textId="77777777" w:rsidR="00C10E36" w:rsidRPr="00C10E36" w:rsidRDefault="00C10E36" w:rsidP="00C10E36">
                  <w:pPr>
                    <w:spacing w:after="0"/>
                    <w:jc w:val="both"/>
                    <w:rPr>
                      <w:sz w:val="24"/>
                      <w:szCs w:val="24"/>
                      <w:lang w:val="fr-FR"/>
                    </w:rPr>
                  </w:pPr>
                </w:p>
              </w:tc>
              <w:tc>
                <w:tcPr>
                  <w:tcW w:w="1638" w:type="dxa"/>
                </w:tcPr>
                <w:p w14:paraId="2F60125D" w14:textId="77777777" w:rsidR="00C10E36" w:rsidRPr="00C10E36" w:rsidRDefault="00C10E36" w:rsidP="00C10E36">
                  <w:pPr>
                    <w:spacing w:after="0"/>
                    <w:jc w:val="both"/>
                    <w:rPr>
                      <w:sz w:val="24"/>
                      <w:szCs w:val="24"/>
                      <w:lang w:val="fr-FR"/>
                    </w:rPr>
                  </w:pPr>
                </w:p>
              </w:tc>
            </w:tr>
            <w:tr w:rsidR="00C10E36" w:rsidRPr="00E06ECC" w14:paraId="28CCF8D6" w14:textId="77777777" w:rsidTr="0001542B">
              <w:trPr>
                <w:trHeight w:val="258"/>
              </w:trPr>
              <w:tc>
                <w:tcPr>
                  <w:tcW w:w="5238" w:type="dxa"/>
                </w:tcPr>
                <w:p w14:paraId="7BA1B077" w14:textId="77777777" w:rsidR="00C10E36" w:rsidRPr="00E06ECC" w:rsidRDefault="00C10E36" w:rsidP="00C10E36">
                  <w:pPr>
                    <w:spacing w:after="0"/>
                    <w:jc w:val="both"/>
                    <w:rPr>
                      <w:sz w:val="24"/>
                      <w:szCs w:val="24"/>
                    </w:rPr>
                  </w:pPr>
                  <w:r w:rsidRPr="00E06ECC">
                    <w:rPr>
                      <w:sz w:val="24"/>
                      <w:szCs w:val="24"/>
                    </w:rPr>
                    <w:sym w:font="Symbol" w:char="F0B7"/>
                  </w:r>
                  <w:r w:rsidRPr="00E06ECC">
                    <w:rPr>
                      <w:sz w:val="24"/>
                      <w:szCs w:val="24"/>
                    </w:rPr>
                    <w:t xml:space="preserve"> </w:t>
                  </w:r>
                  <w:proofErr w:type="spellStart"/>
                  <w:r>
                    <w:rPr>
                      <w:sz w:val="24"/>
                      <w:szCs w:val="24"/>
                    </w:rPr>
                    <w:t>Système</w:t>
                  </w:r>
                  <w:proofErr w:type="spellEnd"/>
                  <w:r>
                    <w:rPr>
                      <w:sz w:val="24"/>
                      <w:szCs w:val="24"/>
                    </w:rPr>
                    <w:t xml:space="preserve"> </w:t>
                  </w:r>
                  <w:proofErr w:type="spellStart"/>
                  <w:proofErr w:type="gramStart"/>
                  <w:r>
                    <w:rPr>
                      <w:sz w:val="24"/>
                      <w:szCs w:val="24"/>
                    </w:rPr>
                    <w:t>statistique</w:t>
                  </w:r>
                  <w:proofErr w:type="spellEnd"/>
                  <w:r>
                    <w:rPr>
                      <w:sz w:val="24"/>
                      <w:szCs w:val="24"/>
                    </w:rPr>
                    <w:t> :</w:t>
                  </w:r>
                  <w:proofErr w:type="gramEnd"/>
                  <w:r>
                    <w:rPr>
                      <w:sz w:val="24"/>
                      <w:szCs w:val="24"/>
                    </w:rPr>
                    <w:t xml:space="preserve"> sur 5</w:t>
                  </w:r>
                  <w:r w:rsidRPr="00E06ECC">
                    <w:rPr>
                      <w:sz w:val="24"/>
                      <w:szCs w:val="24"/>
                    </w:rPr>
                    <w:t xml:space="preserve"> points</w:t>
                  </w:r>
                </w:p>
              </w:tc>
              <w:tc>
                <w:tcPr>
                  <w:tcW w:w="2412" w:type="dxa"/>
                </w:tcPr>
                <w:p w14:paraId="04FBC789" w14:textId="77777777" w:rsidR="00C10E36" w:rsidRPr="00E06ECC" w:rsidRDefault="00C10E36" w:rsidP="00C10E36">
                  <w:pPr>
                    <w:spacing w:after="0"/>
                    <w:jc w:val="both"/>
                    <w:rPr>
                      <w:sz w:val="24"/>
                      <w:szCs w:val="24"/>
                    </w:rPr>
                  </w:pPr>
                </w:p>
              </w:tc>
              <w:tc>
                <w:tcPr>
                  <w:tcW w:w="1638" w:type="dxa"/>
                </w:tcPr>
                <w:p w14:paraId="4A228173" w14:textId="77777777" w:rsidR="00C10E36" w:rsidRPr="00E06ECC" w:rsidRDefault="00C10E36" w:rsidP="00C10E36">
                  <w:pPr>
                    <w:spacing w:after="0"/>
                    <w:jc w:val="both"/>
                    <w:rPr>
                      <w:sz w:val="24"/>
                      <w:szCs w:val="24"/>
                    </w:rPr>
                  </w:pPr>
                </w:p>
              </w:tc>
            </w:tr>
            <w:tr w:rsidR="00C10E36" w:rsidRPr="00E06ECC" w14:paraId="7E29C750" w14:textId="77777777" w:rsidTr="0001542B">
              <w:trPr>
                <w:trHeight w:val="322"/>
              </w:trPr>
              <w:tc>
                <w:tcPr>
                  <w:tcW w:w="5238" w:type="dxa"/>
                </w:tcPr>
                <w:p w14:paraId="5A72FE56" w14:textId="77777777" w:rsidR="00C10E36" w:rsidRPr="00E06ECC" w:rsidRDefault="00C10E36" w:rsidP="00C10E36">
                  <w:pPr>
                    <w:spacing w:after="0"/>
                    <w:jc w:val="both"/>
                    <w:rPr>
                      <w:sz w:val="24"/>
                      <w:szCs w:val="24"/>
                    </w:rPr>
                  </w:pPr>
                  <w:r w:rsidRPr="00E06ECC">
                    <w:rPr>
                      <w:sz w:val="24"/>
                      <w:szCs w:val="24"/>
                    </w:rPr>
                    <w:sym w:font="Symbol" w:char="F0B7"/>
                  </w:r>
                  <w:r w:rsidRPr="00E06ECC">
                    <w:rPr>
                      <w:sz w:val="24"/>
                      <w:szCs w:val="24"/>
                    </w:rPr>
                    <w:t xml:space="preserve"> </w:t>
                  </w:r>
                  <w:r>
                    <w:rPr>
                      <w:sz w:val="24"/>
                      <w:szCs w:val="24"/>
                    </w:rPr>
                    <w:t>ODD : sur 10</w:t>
                  </w:r>
                  <w:r w:rsidRPr="00E06ECC">
                    <w:rPr>
                      <w:sz w:val="24"/>
                      <w:szCs w:val="24"/>
                    </w:rPr>
                    <w:t xml:space="preserve"> points</w:t>
                  </w:r>
                </w:p>
              </w:tc>
              <w:tc>
                <w:tcPr>
                  <w:tcW w:w="2412" w:type="dxa"/>
                </w:tcPr>
                <w:p w14:paraId="089405DB" w14:textId="77777777" w:rsidR="00C10E36" w:rsidRPr="00E06ECC" w:rsidRDefault="00C10E36" w:rsidP="00C10E36">
                  <w:pPr>
                    <w:spacing w:after="0"/>
                    <w:jc w:val="both"/>
                    <w:rPr>
                      <w:sz w:val="24"/>
                      <w:szCs w:val="24"/>
                    </w:rPr>
                  </w:pPr>
                </w:p>
              </w:tc>
              <w:tc>
                <w:tcPr>
                  <w:tcW w:w="1638" w:type="dxa"/>
                </w:tcPr>
                <w:p w14:paraId="31B16984" w14:textId="77777777" w:rsidR="00C10E36" w:rsidRPr="00E06ECC" w:rsidRDefault="00C10E36" w:rsidP="00C10E36">
                  <w:pPr>
                    <w:spacing w:after="0"/>
                    <w:jc w:val="both"/>
                    <w:rPr>
                      <w:sz w:val="24"/>
                      <w:szCs w:val="24"/>
                    </w:rPr>
                  </w:pPr>
                </w:p>
              </w:tc>
            </w:tr>
            <w:tr w:rsidR="00C10E36" w:rsidRPr="00030019" w14:paraId="52F794E7" w14:textId="77777777" w:rsidTr="0001542B">
              <w:trPr>
                <w:trHeight w:val="780"/>
              </w:trPr>
              <w:tc>
                <w:tcPr>
                  <w:tcW w:w="5238" w:type="dxa"/>
                </w:tcPr>
                <w:p w14:paraId="23D04A84" w14:textId="77777777" w:rsidR="00C10E36" w:rsidRPr="00C10E36" w:rsidRDefault="00C10E36" w:rsidP="00C10E36">
                  <w:pPr>
                    <w:spacing w:after="0"/>
                    <w:rPr>
                      <w:rFonts w:cs="Arial"/>
                      <w:b/>
                      <w:bCs/>
                      <w:sz w:val="24"/>
                      <w:szCs w:val="24"/>
                      <w:lang w:val="fr-FR"/>
                    </w:rPr>
                  </w:pPr>
                  <w:r w:rsidRPr="00C10E36">
                    <w:rPr>
                      <w:rFonts w:cs="Arial"/>
                      <w:b/>
                      <w:bCs/>
                      <w:sz w:val="24"/>
                      <w:szCs w:val="24"/>
                      <w:lang w:val="fr-FR"/>
                    </w:rPr>
                    <w:lastRenderedPageBreak/>
                    <w:t>La contribution à l’élaboration de rapports nationaux sur les OMD/ODD ou similaire (5 points)</w:t>
                  </w:r>
                </w:p>
              </w:tc>
              <w:tc>
                <w:tcPr>
                  <w:tcW w:w="2412" w:type="dxa"/>
                </w:tcPr>
                <w:p w14:paraId="08C76693" w14:textId="77777777" w:rsidR="00C10E36" w:rsidRPr="00C10E36" w:rsidRDefault="00C10E36" w:rsidP="00C10E36">
                  <w:pPr>
                    <w:spacing w:after="0"/>
                    <w:jc w:val="both"/>
                    <w:rPr>
                      <w:sz w:val="24"/>
                      <w:szCs w:val="24"/>
                      <w:lang w:val="fr-FR"/>
                    </w:rPr>
                  </w:pPr>
                </w:p>
              </w:tc>
              <w:tc>
                <w:tcPr>
                  <w:tcW w:w="1638" w:type="dxa"/>
                </w:tcPr>
                <w:p w14:paraId="64B6C6DA" w14:textId="77777777" w:rsidR="00C10E36" w:rsidRPr="00C10E36" w:rsidRDefault="00C10E36" w:rsidP="00C10E36">
                  <w:pPr>
                    <w:spacing w:after="0"/>
                    <w:jc w:val="both"/>
                    <w:rPr>
                      <w:sz w:val="24"/>
                      <w:szCs w:val="24"/>
                      <w:lang w:val="fr-FR"/>
                    </w:rPr>
                  </w:pPr>
                </w:p>
              </w:tc>
            </w:tr>
            <w:tr w:rsidR="00C10E36" w:rsidRPr="00030019" w14:paraId="5D40FAB3" w14:textId="77777777" w:rsidTr="0001542B">
              <w:trPr>
                <w:trHeight w:val="300"/>
              </w:trPr>
              <w:tc>
                <w:tcPr>
                  <w:tcW w:w="5238" w:type="dxa"/>
                </w:tcPr>
                <w:p w14:paraId="7F18377C" w14:textId="77777777" w:rsidR="00C10E36" w:rsidRPr="00C10E36" w:rsidRDefault="00C10E36" w:rsidP="00C10E36">
                  <w:pPr>
                    <w:spacing w:after="0"/>
                    <w:jc w:val="both"/>
                    <w:rPr>
                      <w:b/>
                      <w:bCs/>
                      <w:sz w:val="24"/>
                      <w:szCs w:val="24"/>
                      <w:lang w:val="fr-FR"/>
                    </w:rPr>
                  </w:pPr>
                  <w:r w:rsidRPr="00C10E36">
                    <w:rPr>
                      <w:rFonts w:cs="Arial"/>
                      <w:b/>
                      <w:bCs/>
                      <w:sz w:val="24"/>
                      <w:szCs w:val="24"/>
                      <w:lang w:val="fr-FR"/>
                    </w:rPr>
                    <w:t>Une excellente maitrise du français (5 points)</w:t>
                  </w:r>
                </w:p>
              </w:tc>
              <w:tc>
                <w:tcPr>
                  <w:tcW w:w="2412" w:type="dxa"/>
                </w:tcPr>
                <w:p w14:paraId="5F157A85" w14:textId="77777777" w:rsidR="00C10E36" w:rsidRPr="00C10E36" w:rsidRDefault="00C10E36" w:rsidP="00C10E36">
                  <w:pPr>
                    <w:spacing w:after="0"/>
                    <w:jc w:val="both"/>
                    <w:rPr>
                      <w:sz w:val="24"/>
                      <w:szCs w:val="24"/>
                      <w:lang w:val="fr-FR"/>
                    </w:rPr>
                  </w:pPr>
                </w:p>
              </w:tc>
              <w:tc>
                <w:tcPr>
                  <w:tcW w:w="1638" w:type="dxa"/>
                </w:tcPr>
                <w:p w14:paraId="560A1E80" w14:textId="77777777" w:rsidR="00C10E36" w:rsidRPr="00C10E36" w:rsidRDefault="00C10E36" w:rsidP="00C10E36">
                  <w:pPr>
                    <w:spacing w:after="0"/>
                    <w:jc w:val="both"/>
                    <w:rPr>
                      <w:sz w:val="24"/>
                      <w:szCs w:val="24"/>
                      <w:lang w:val="fr-FR"/>
                    </w:rPr>
                  </w:pPr>
                </w:p>
              </w:tc>
            </w:tr>
            <w:tr w:rsidR="00C10E36" w:rsidRPr="00E06ECC" w14:paraId="4646B49C" w14:textId="77777777" w:rsidTr="0001542B">
              <w:tc>
                <w:tcPr>
                  <w:tcW w:w="5238" w:type="dxa"/>
                </w:tcPr>
                <w:p w14:paraId="20DE9BF1" w14:textId="77777777" w:rsidR="00C10E36" w:rsidRPr="00E06ECC" w:rsidRDefault="00C10E36" w:rsidP="00C10E36">
                  <w:pPr>
                    <w:spacing w:after="0"/>
                    <w:jc w:val="both"/>
                    <w:rPr>
                      <w:sz w:val="24"/>
                      <w:szCs w:val="24"/>
                    </w:rPr>
                  </w:pPr>
                  <w:proofErr w:type="spellStart"/>
                  <w:proofErr w:type="gramStart"/>
                  <w:r>
                    <w:rPr>
                      <w:b/>
                      <w:bCs/>
                      <w:sz w:val="24"/>
                      <w:szCs w:val="24"/>
                    </w:rPr>
                    <w:t>Méthodologie</w:t>
                  </w:r>
                  <w:proofErr w:type="spellEnd"/>
                  <w:r>
                    <w:rPr>
                      <w:b/>
                      <w:bCs/>
                      <w:sz w:val="24"/>
                      <w:szCs w:val="24"/>
                    </w:rPr>
                    <w:t> :</w:t>
                  </w:r>
                  <w:proofErr w:type="gramEnd"/>
                  <w:r>
                    <w:rPr>
                      <w:b/>
                      <w:bCs/>
                      <w:sz w:val="24"/>
                      <w:szCs w:val="24"/>
                    </w:rPr>
                    <w:t xml:space="preserve"> (3</w:t>
                  </w:r>
                  <w:r w:rsidRPr="00E06ECC">
                    <w:rPr>
                      <w:b/>
                      <w:bCs/>
                      <w:sz w:val="24"/>
                      <w:szCs w:val="24"/>
                    </w:rPr>
                    <w:t>0 points max.)</w:t>
                  </w:r>
                </w:p>
              </w:tc>
              <w:tc>
                <w:tcPr>
                  <w:tcW w:w="2412" w:type="dxa"/>
                </w:tcPr>
                <w:p w14:paraId="17112A25" w14:textId="77777777" w:rsidR="00C10E36" w:rsidRPr="00E06ECC" w:rsidRDefault="00C10E36" w:rsidP="00C10E36">
                  <w:pPr>
                    <w:spacing w:after="0"/>
                    <w:jc w:val="both"/>
                    <w:rPr>
                      <w:sz w:val="24"/>
                      <w:szCs w:val="24"/>
                    </w:rPr>
                  </w:pPr>
                </w:p>
              </w:tc>
              <w:tc>
                <w:tcPr>
                  <w:tcW w:w="1638" w:type="dxa"/>
                </w:tcPr>
                <w:p w14:paraId="088A8CC2" w14:textId="77777777" w:rsidR="00C10E36" w:rsidRPr="00E06ECC" w:rsidRDefault="00C10E36" w:rsidP="00C10E36">
                  <w:pPr>
                    <w:spacing w:after="0"/>
                    <w:jc w:val="both"/>
                    <w:rPr>
                      <w:sz w:val="24"/>
                      <w:szCs w:val="24"/>
                    </w:rPr>
                  </w:pPr>
                </w:p>
              </w:tc>
            </w:tr>
            <w:tr w:rsidR="00C10E36" w:rsidRPr="00E06ECC" w14:paraId="76192DC7" w14:textId="77777777" w:rsidTr="0001542B">
              <w:tc>
                <w:tcPr>
                  <w:tcW w:w="5238" w:type="dxa"/>
                </w:tcPr>
                <w:p w14:paraId="218B9F1D" w14:textId="77777777" w:rsidR="00C10E36" w:rsidRPr="00E06ECC" w:rsidRDefault="00C10E36" w:rsidP="00C10E36">
                  <w:pPr>
                    <w:spacing w:after="0"/>
                    <w:jc w:val="both"/>
                    <w:rPr>
                      <w:sz w:val="24"/>
                      <w:szCs w:val="24"/>
                    </w:rPr>
                  </w:pPr>
                  <w:proofErr w:type="spellStart"/>
                  <w:r>
                    <w:rPr>
                      <w:sz w:val="24"/>
                      <w:szCs w:val="24"/>
                    </w:rPr>
                    <w:t>Compréhension</w:t>
                  </w:r>
                  <w:proofErr w:type="spellEnd"/>
                  <w:r>
                    <w:rPr>
                      <w:sz w:val="24"/>
                      <w:szCs w:val="24"/>
                    </w:rPr>
                    <w:t xml:space="preserve"> des TDR</w:t>
                  </w:r>
                  <w:r w:rsidRPr="00E06ECC">
                    <w:rPr>
                      <w:sz w:val="24"/>
                      <w:szCs w:val="24"/>
                    </w:rPr>
                    <w:t> : 10 points</w:t>
                  </w:r>
                </w:p>
              </w:tc>
              <w:tc>
                <w:tcPr>
                  <w:tcW w:w="2412" w:type="dxa"/>
                </w:tcPr>
                <w:p w14:paraId="0463D83B" w14:textId="77777777" w:rsidR="00C10E36" w:rsidRPr="00E06ECC" w:rsidRDefault="00C10E36" w:rsidP="00C10E36">
                  <w:pPr>
                    <w:spacing w:after="0"/>
                    <w:jc w:val="both"/>
                    <w:rPr>
                      <w:sz w:val="24"/>
                      <w:szCs w:val="24"/>
                    </w:rPr>
                  </w:pPr>
                </w:p>
              </w:tc>
              <w:tc>
                <w:tcPr>
                  <w:tcW w:w="1638" w:type="dxa"/>
                </w:tcPr>
                <w:p w14:paraId="056B07DC" w14:textId="77777777" w:rsidR="00C10E36" w:rsidRPr="00E06ECC" w:rsidRDefault="00C10E36" w:rsidP="00C10E36">
                  <w:pPr>
                    <w:spacing w:after="0"/>
                    <w:jc w:val="both"/>
                    <w:rPr>
                      <w:sz w:val="24"/>
                      <w:szCs w:val="24"/>
                    </w:rPr>
                  </w:pPr>
                </w:p>
              </w:tc>
            </w:tr>
            <w:tr w:rsidR="00C10E36" w:rsidRPr="00E06ECC" w14:paraId="33926C6E" w14:textId="77777777" w:rsidTr="0001542B">
              <w:tc>
                <w:tcPr>
                  <w:tcW w:w="5238" w:type="dxa"/>
                </w:tcPr>
                <w:p w14:paraId="3EFE2799" w14:textId="77777777" w:rsidR="00C10E36" w:rsidRPr="00E06ECC" w:rsidRDefault="00C10E36" w:rsidP="00C10E36">
                  <w:pPr>
                    <w:spacing w:after="0"/>
                    <w:jc w:val="both"/>
                    <w:rPr>
                      <w:sz w:val="24"/>
                      <w:szCs w:val="24"/>
                    </w:rPr>
                  </w:pPr>
                  <w:proofErr w:type="spellStart"/>
                  <w:r w:rsidRPr="00E06ECC">
                    <w:rPr>
                      <w:sz w:val="24"/>
                      <w:szCs w:val="24"/>
                    </w:rPr>
                    <w:t>Approche</w:t>
                  </w:r>
                  <w:proofErr w:type="spellEnd"/>
                  <w:r w:rsidRPr="00E06ECC">
                    <w:rPr>
                      <w:sz w:val="24"/>
                      <w:szCs w:val="24"/>
                    </w:rPr>
                    <w:t xml:space="preserve"> </w:t>
                  </w:r>
                  <w:proofErr w:type="spellStart"/>
                  <w:r w:rsidRPr="00E06ECC">
                    <w:rPr>
                      <w:sz w:val="24"/>
                      <w:szCs w:val="24"/>
                    </w:rPr>
                    <w:t>méthodologique</w:t>
                  </w:r>
                  <w:proofErr w:type="spellEnd"/>
                  <w:r w:rsidRPr="00E06ECC">
                    <w:rPr>
                      <w:sz w:val="24"/>
                      <w:szCs w:val="24"/>
                    </w:rPr>
                    <w:t> : 15 points</w:t>
                  </w:r>
                </w:p>
              </w:tc>
              <w:tc>
                <w:tcPr>
                  <w:tcW w:w="2412" w:type="dxa"/>
                </w:tcPr>
                <w:p w14:paraId="3741FF9C" w14:textId="77777777" w:rsidR="00C10E36" w:rsidRPr="00E06ECC" w:rsidRDefault="00C10E36" w:rsidP="00C10E36">
                  <w:pPr>
                    <w:spacing w:after="0"/>
                    <w:jc w:val="both"/>
                    <w:rPr>
                      <w:sz w:val="24"/>
                      <w:szCs w:val="24"/>
                    </w:rPr>
                  </w:pPr>
                </w:p>
              </w:tc>
              <w:tc>
                <w:tcPr>
                  <w:tcW w:w="1638" w:type="dxa"/>
                </w:tcPr>
                <w:p w14:paraId="79F7D424" w14:textId="77777777" w:rsidR="00C10E36" w:rsidRPr="00E06ECC" w:rsidRDefault="00C10E36" w:rsidP="00C10E36">
                  <w:pPr>
                    <w:spacing w:after="0"/>
                    <w:jc w:val="both"/>
                    <w:rPr>
                      <w:sz w:val="24"/>
                      <w:szCs w:val="24"/>
                    </w:rPr>
                  </w:pPr>
                </w:p>
              </w:tc>
            </w:tr>
            <w:tr w:rsidR="00C10E36" w:rsidRPr="00E06ECC" w14:paraId="49E7E041" w14:textId="77777777" w:rsidTr="0001542B">
              <w:tc>
                <w:tcPr>
                  <w:tcW w:w="5238" w:type="dxa"/>
                </w:tcPr>
                <w:p w14:paraId="13567B79" w14:textId="77777777" w:rsidR="00C10E36" w:rsidRPr="00E06ECC" w:rsidRDefault="00C10E36" w:rsidP="00C10E36">
                  <w:pPr>
                    <w:spacing w:after="0" w:line="240" w:lineRule="auto"/>
                    <w:jc w:val="both"/>
                    <w:rPr>
                      <w:sz w:val="24"/>
                      <w:szCs w:val="24"/>
                    </w:rPr>
                  </w:pPr>
                  <w:r w:rsidRPr="00E06ECC">
                    <w:rPr>
                      <w:sz w:val="24"/>
                      <w:szCs w:val="24"/>
                    </w:rPr>
                    <w:t>Plan</w:t>
                  </w:r>
                  <w:r>
                    <w:rPr>
                      <w:sz w:val="24"/>
                      <w:szCs w:val="24"/>
                    </w:rPr>
                    <w:t>n</w:t>
                  </w:r>
                  <w:r w:rsidRPr="00E06ECC">
                    <w:rPr>
                      <w:sz w:val="24"/>
                      <w:szCs w:val="24"/>
                    </w:rPr>
                    <w:t>ing : 5 points</w:t>
                  </w:r>
                </w:p>
              </w:tc>
              <w:tc>
                <w:tcPr>
                  <w:tcW w:w="2412" w:type="dxa"/>
                </w:tcPr>
                <w:p w14:paraId="77CB9DAE" w14:textId="77777777" w:rsidR="00C10E36" w:rsidRPr="00E06ECC" w:rsidRDefault="00C10E36" w:rsidP="00C10E36">
                  <w:pPr>
                    <w:spacing w:after="0" w:line="240" w:lineRule="auto"/>
                    <w:jc w:val="both"/>
                    <w:rPr>
                      <w:sz w:val="24"/>
                      <w:szCs w:val="24"/>
                    </w:rPr>
                  </w:pPr>
                </w:p>
              </w:tc>
              <w:tc>
                <w:tcPr>
                  <w:tcW w:w="1638" w:type="dxa"/>
                </w:tcPr>
                <w:p w14:paraId="596D1C69" w14:textId="77777777" w:rsidR="00C10E36" w:rsidRPr="00E06ECC" w:rsidRDefault="00C10E36" w:rsidP="00C10E36">
                  <w:pPr>
                    <w:spacing w:after="0" w:line="240" w:lineRule="auto"/>
                    <w:jc w:val="both"/>
                    <w:rPr>
                      <w:sz w:val="24"/>
                      <w:szCs w:val="24"/>
                    </w:rPr>
                  </w:pPr>
                </w:p>
              </w:tc>
            </w:tr>
            <w:tr w:rsidR="00C10E36" w:rsidRPr="00E06ECC" w14:paraId="08E9F283" w14:textId="77777777" w:rsidTr="00CB160A">
              <w:tc>
                <w:tcPr>
                  <w:tcW w:w="5238" w:type="dxa"/>
                  <w:tcBorders>
                    <w:bottom w:val="single" w:sz="4" w:space="0" w:color="auto"/>
                  </w:tcBorders>
                </w:tcPr>
                <w:p w14:paraId="5F92FDF8" w14:textId="77777777" w:rsidR="00C10E36" w:rsidRPr="00E06ECC" w:rsidRDefault="00C10E36" w:rsidP="00C10E36">
                  <w:pPr>
                    <w:spacing w:after="0" w:line="240" w:lineRule="auto"/>
                    <w:jc w:val="center"/>
                    <w:rPr>
                      <w:b/>
                      <w:bCs/>
                      <w:sz w:val="24"/>
                      <w:szCs w:val="24"/>
                    </w:rPr>
                  </w:pPr>
                  <w:r w:rsidRPr="00E06ECC">
                    <w:rPr>
                      <w:b/>
                      <w:bCs/>
                      <w:sz w:val="24"/>
                      <w:szCs w:val="24"/>
                    </w:rPr>
                    <w:t>Financier</w:t>
                  </w:r>
                </w:p>
              </w:tc>
              <w:tc>
                <w:tcPr>
                  <w:tcW w:w="2412" w:type="dxa"/>
                  <w:tcBorders>
                    <w:bottom w:val="single" w:sz="4" w:space="0" w:color="auto"/>
                  </w:tcBorders>
                </w:tcPr>
                <w:p w14:paraId="25260390" w14:textId="77777777" w:rsidR="00C10E36" w:rsidRPr="00E06ECC" w:rsidRDefault="00C10E36" w:rsidP="00C10E36">
                  <w:pPr>
                    <w:spacing w:after="0" w:line="240" w:lineRule="auto"/>
                    <w:jc w:val="center"/>
                    <w:rPr>
                      <w:b/>
                      <w:bCs/>
                      <w:sz w:val="24"/>
                      <w:szCs w:val="24"/>
                    </w:rPr>
                  </w:pPr>
                  <w:r w:rsidRPr="00E06ECC">
                    <w:rPr>
                      <w:b/>
                      <w:bCs/>
                      <w:sz w:val="24"/>
                      <w:szCs w:val="24"/>
                    </w:rPr>
                    <w:t>30%</w:t>
                  </w:r>
                </w:p>
              </w:tc>
              <w:tc>
                <w:tcPr>
                  <w:tcW w:w="1638" w:type="dxa"/>
                  <w:tcBorders>
                    <w:bottom w:val="single" w:sz="4" w:space="0" w:color="auto"/>
                  </w:tcBorders>
                </w:tcPr>
                <w:p w14:paraId="3E637771" w14:textId="77777777" w:rsidR="00C10E36" w:rsidRPr="00E06ECC" w:rsidRDefault="00C10E36" w:rsidP="00C10E36">
                  <w:pPr>
                    <w:spacing w:after="0" w:line="240" w:lineRule="auto"/>
                    <w:jc w:val="center"/>
                    <w:rPr>
                      <w:b/>
                      <w:bCs/>
                      <w:sz w:val="24"/>
                      <w:szCs w:val="24"/>
                    </w:rPr>
                  </w:pPr>
                  <w:r w:rsidRPr="00E06ECC">
                    <w:rPr>
                      <w:b/>
                      <w:bCs/>
                      <w:sz w:val="24"/>
                      <w:szCs w:val="24"/>
                    </w:rPr>
                    <w:t>30</w:t>
                  </w:r>
                </w:p>
              </w:tc>
            </w:tr>
            <w:tr w:rsidR="00C10E36" w:rsidRPr="00030019" w14:paraId="5BAF0A3B" w14:textId="77777777" w:rsidTr="00CB160A">
              <w:tc>
                <w:tcPr>
                  <w:tcW w:w="5238" w:type="dxa"/>
                  <w:tcBorders>
                    <w:bottom w:val="single" w:sz="4" w:space="0" w:color="auto"/>
                  </w:tcBorders>
                </w:tcPr>
                <w:p w14:paraId="12093182" w14:textId="77777777" w:rsidR="00C10E36" w:rsidRPr="00C10E36" w:rsidRDefault="00C10E36" w:rsidP="00C10E36">
                  <w:pPr>
                    <w:spacing w:line="240" w:lineRule="auto"/>
                    <w:jc w:val="both"/>
                    <w:rPr>
                      <w:b/>
                      <w:bCs/>
                      <w:sz w:val="24"/>
                      <w:szCs w:val="24"/>
                      <w:lang w:val="fr-FR"/>
                    </w:rPr>
                  </w:pPr>
                  <w:r w:rsidRPr="00C10E36">
                    <w:rPr>
                      <w:b/>
                      <w:bCs/>
                      <w:sz w:val="24"/>
                      <w:szCs w:val="24"/>
                      <w:lang w:val="fr-FR"/>
                    </w:rPr>
                    <w:t>Score Total (Score Technique *0,7 + Score Financier * 0,3)</w:t>
                  </w:r>
                </w:p>
              </w:tc>
              <w:tc>
                <w:tcPr>
                  <w:tcW w:w="2412" w:type="dxa"/>
                  <w:tcBorders>
                    <w:bottom w:val="single" w:sz="4" w:space="0" w:color="auto"/>
                  </w:tcBorders>
                </w:tcPr>
                <w:p w14:paraId="05BCF842" w14:textId="77777777" w:rsidR="00C10E36" w:rsidRPr="00C10E36" w:rsidRDefault="00C10E36" w:rsidP="00C10E36">
                  <w:pPr>
                    <w:spacing w:line="240" w:lineRule="auto"/>
                    <w:jc w:val="both"/>
                    <w:rPr>
                      <w:sz w:val="24"/>
                      <w:szCs w:val="24"/>
                      <w:lang w:val="fr-FR"/>
                    </w:rPr>
                  </w:pPr>
                </w:p>
              </w:tc>
              <w:tc>
                <w:tcPr>
                  <w:tcW w:w="1638" w:type="dxa"/>
                  <w:tcBorders>
                    <w:bottom w:val="single" w:sz="4" w:space="0" w:color="auto"/>
                  </w:tcBorders>
                </w:tcPr>
                <w:p w14:paraId="3D8CC003" w14:textId="77777777" w:rsidR="00C10E36" w:rsidRPr="00C10E36" w:rsidRDefault="00C10E36" w:rsidP="00C10E36">
                  <w:pPr>
                    <w:spacing w:line="240" w:lineRule="auto"/>
                    <w:jc w:val="both"/>
                    <w:rPr>
                      <w:sz w:val="24"/>
                      <w:szCs w:val="24"/>
                      <w:lang w:val="fr-FR"/>
                    </w:rPr>
                  </w:pPr>
                </w:p>
              </w:tc>
            </w:tr>
            <w:tr w:rsidR="00CB160A" w:rsidRPr="00030019" w14:paraId="0C4C48CF" w14:textId="77777777" w:rsidTr="00CB160A">
              <w:tc>
                <w:tcPr>
                  <w:tcW w:w="5238" w:type="dxa"/>
                  <w:tcBorders>
                    <w:top w:val="single" w:sz="4" w:space="0" w:color="auto"/>
                    <w:left w:val="nil"/>
                    <w:bottom w:val="nil"/>
                    <w:right w:val="nil"/>
                  </w:tcBorders>
                </w:tcPr>
                <w:p w14:paraId="339B97FB" w14:textId="77777777" w:rsidR="00CB160A" w:rsidRDefault="00CB160A" w:rsidP="00CB160A">
                  <w:pPr>
                    <w:spacing w:line="240" w:lineRule="auto"/>
                    <w:jc w:val="both"/>
                    <w:rPr>
                      <w:b/>
                      <w:bCs/>
                      <w:sz w:val="24"/>
                      <w:szCs w:val="24"/>
                      <w:lang w:val="fr-FR"/>
                    </w:rPr>
                  </w:pPr>
                </w:p>
                <w:p w14:paraId="05D50FBB" w14:textId="2C963071" w:rsidR="00CB160A" w:rsidRPr="00CB160A" w:rsidRDefault="00CB160A" w:rsidP="00CB160A">
                  <w:pPr>
                    <w:spacing w:line="240" w:lineRule="auto"/>
                    <w:jc w:val="both"/>
                    <w:rPr>
                      <w:b/>
                      <w:bCs/>
                      <w:color w:val="FF0000"/>
                      <w:sz w:val="24"/>
                      <w:szCs w:val="24"/>
                      <w:lang w:val="fr-FR"/>
                    </w:rPr>
                  </w:pPr>
                  <w:r w:rsidRPr="00CB160A">
                    <w:rPr>
                      <w:b/>
                      <w:bCs/>
                      <w:color w:val="FF0000"/>
                      <w:sz w:val="24"/>
                      <w:szCs w:val="24"/>
                      <w:lang w:val="fr-FR"/>
                    </w:rPr>
                    <w:t>NB : Voir les TDRs pour plus d’informations</w:t>
                  </w:r>
                </w:p>
              </w:tc>
              <w:tc>
                <w:tcPr>
                  <w:tcW w:w="2412" w:type="dxa"/>
                  <w:tcBorders>
                    <w:top w:val="single" w:sz="4" w:space="0" w:color="auto"/>
                    <w:left w:val="nil"/>
                    <w:bottom w:val="nil"/>
                    <w:right w:val="nil"/>
                  </w:tcBorders>
                </w:tcPr>
                <w:p w14:paraId="59C91BA0" w14:textId="77777777" w:rsidR="00CB160A" w:rsidRPr="00C10E36" w:rsidRDefault="00CB160A" w:rsidP="00CB160A">
                  <w:pPr>
                    <w:spacing w:line="240" w:lineRule="auto"/>
                    <w:jc w:val="both"/>
                    <w:rPr>
                      <w:sz w:val="24"/>
                      <w:szCs w:val="24"/>
                      <w:lang w:val="fr-FR"/>
                    </w:rPr>
                  </w:pPr>
                </w:p>
              </w:tc>
              <w:tc>
                <w:tcPr>
                  <w:tcW w:w="1638" w:type="dxa"/>
                  <w:tcBorders>
                    <w:top w:val="single" w:sz="4" w:space="0" w:color="auto"/>
                    <w:left w:val="nil"/>
                    <w:bottom w:val="nil"/>
                    <w:right w:val="nil"/>
                  </w:tcBorders>
                </w:tcPr>
                <w:p w14:paraId="1335A6CA" w14:textId="77777777" w:rsidR="00CB160A" w:rsidRPr="00C10E36" w:rsidRDefault="00CB160A" w:rsidP="00CB160A">
                  <w:pPr>
                    <w:spacing w:line="240" w:lineRule="auto"/>
                    <w:jc w:val="both"/>
                    <w:rPr>
                      <w:sz w:val="24"/>
                      <w:szCs w:val="24"/>
                      <w:lang w:val="fr-FR"/>
                    </w:rPr>
                  </w:pPr>
                </w:p>
              </w:tc>
            </w:tr>
          </w:tbl>
          <w:p w14:paraId="05F93F6A" w14:textId="77777777" w:rsidR="0079292C" w:rsidRPr="00743E09" w:rsidRDefault="0079292C" w:rsidP="004B6173">
            <w:pPr>
              <w:spacing w:after="0" w:line="240" w:lineRule="auto"/>
              <w:rPr>
                <w:rFonts w:cs="Calibri"/>
                <w:b/>
                <w:sz w:val="24"/>
                <w:szCs w:val="24"/>
                <w:lang w:val="fr-FR"/>
              </w:rPr>
            </w:pPr>
          </w:p>
        </w:tc>
      </w:tr>
    </w:tbl>
    <w:p w14:paraId="6886461B" w14:textId="77777777" w:rsidR="0077184B" w:rsidRDefault="0077184B" w:rsidP="00BF5D4B">
      <w:pPr>
        <w:spacing w:after="0" w:line="240" w:lineRule="auto"/>
        <w:ind w:left="3600" w:firstLine="720"/>
        <w:jc w:val="right"/>
        <w:rPr>
          <w:rFonts w:cs="Calibri"/>
          <w:color w:val="000000"/>
          <w:sz w:val="24"/>
          <w:szCs w:val="24"/>
          <w:lang w:val="fr-FR"/>
        </w:rPr>
      </w:pPr>
    </w:p>
    <w:p w14:paraId="023C56B9" w14:textId="68DBDFB8" w:rsidR="0077184B" w:rsidRPr="00F972ED" w:rsidRDefault="00CB160A" w:rsidP="00F972ED">
      <w:pPr>
        <w:spacing w:after="0" w:line="240" w:lineRule="auto"/>
        <w:ind w:left="4956"/>
        <w:rPr>
          <w:rFonts w:cs="Calibri"/>
          <w:b/>
          <w:color w:val="000000"/>
          <w:sz w:val="24"/>
          <w:szCs w:val="24"/>
          <w:lang w:val="fr-FR"/>
        </w:rPr>
      </w:pPr>
      <w:r w:rsidRPr="00F972ED">
        <w:rPr>
          <w:rFonts w:cs="Calibri"/>
          <w:b/>
          <w:color w:val="000000"/>
          <w:sz w:val="24"/>
          <w:szCs w:val="24"/>
          <w:lang w:val="fr-FR"/>
        </w:rPr>
        <w:t>Léon BADIBANGA</w:t>
      </w:r>
    </w:p>
    <w:p w14:paraId="5FD7B3AC" w14:textId="26B168AC" w:rsidR="00BF5D4B" w:rsidRPr="00F972ED" w:rsidRDefault="00BF5D4B" w:rsidP="00F972ED">
      <w:pPr>
        <w:spacing w:after="0" w:line="240" w:lineRule="auto"/>
        <w:ind w:left="4956"/>
        <w:rPr>
          <w:rFonts w:cs="Calibri"/>
          <w:b/>
          <w:color w:val="000000"/>
          <w:sz w:val="24"/>
          <w:szCs w:val="24"/>
          <w:lang w:val="fr-FR"/>
        </w:rPr>
      </w:pPr>
      <w:r w:rsidRPr="00F972ED">
        <w:rPr>
          <w:rFonts w:cs="Calibri"/>
          <w:b/>
          <w:color w:val="000000"/>
          <w:sz w:val="24"/>
          <w:szCs w:val="24"/>
          <w:lang w:val="fr-FR"/>
        </w:rPr>
        <w:t>Représentant Résident Adjoint</w:t>
      </w:r>
      <w:r w:rsidR="00F972ED">
        <w:rPr>
          <w:rFonts w:cs="Calibri"/>
          <w:b/>
          <w:color w:val="000000"/>
          <w:sz w:val="24"/>
          <w:szCs w:val="24"/>
          <w:lang w:val="fr-FR"/>
        </w:rPr>
        <w:t xml:space="preserve"> </w:t>
      </w:r>
      <w:r w:rsidRPr="00F972ED">
        <w:rPr>
          <w:rFonts w:cs="Calibri"/>
          <w:b/>
          <w:color w:val="000000"/>
          <w:sz w:val="24"/>
          <w:szCs w:val="24"/>
          <w:lang w:val="fr-FR"/>
        </w:rPr>
        <w:t>/ Opérations</w:t>
      </w:r>
    </w:p>
    <w:p w14:paraId="7114BDBA" w14:textId="77777777" w:rsidR="00704C26" w:rsidRDefault="00704C26" w:rsidP="00704C26">
      <w:pPr>
        <w:spacing w:after="0" w:line="240" w:lineRule="auto"/>
        <w:ind w:left="3600" w:firstLine="720"/>
        <w:jc w:val="right"/>
        <w:rPr>
          <w:rFonts w:cs="Calibri"/>
          <w:color w:val="000000"/>
          <w:sz w:val="20"/>
          <w:szCs w:val="20"/>
          <w:lang w:val="fr-FR"/>
        </w:rPr>
      </w:pPr>
    </w:p>
    <w:sectPr w:rsidR="00704C26" w:rsidSect="000215A8">
      <w:footerReference w:type="default" r:id="rId11"/>
      <w:pgSz w:w="12240" w:h="15840"/>
      <w:pgMar w:top="680" w:right="1134" w:bottom="680" w:left="1134"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36A3" w14:textId="77777777" w:rsidR="000361A1" w:rsidRDefault="000361A1" w:rsidP="00463B4B">
      <w:pPr>
        <w:spacing w:after="0" w:line="240" w:lineRule="auto"/>
      </w:pPr>
      <w:r>
        <w:separator/>
      </w:r>
    </w:p>
  </w:endnote>
  <w:endnote w:type="continuationSeparator" w:id="0">
    <w:p w14:paraId="6EF5EAE7" w14:textId="77777777" w:rsidR="000361A1" w:rsidRDefault="000361A1" w:rsidP="00463B4B">
      <w:pPr>
        <w:spacing w:after="0" w:line="240" w:lineRule="auto"/>
      </w:pPr>
      <w:r>
        <w:continuationSeparator/>
      </w:r>
    </w:p>
  </w:endnote>
  <w:endnote w:type="continuationNotice" w:id="1">
    <w:p w14:paraId="4E1BE8DB" w14:textId="77777777" w:rsidR="000361A1" w:rsidRDefault="00036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4A3" w14:textId="77777777" w:rsidR="00553386" w:rsidRPr="00211B5B" w:rsidRDefault="00553386" w:rsidP="00A6559D">
    <w:pPr>
      <w:tabs>
        <w:tab w:val="left" w:pos="1410"/>
      </w:tabs>
      <w:spacing w:after="0"/>
      <w:rPr>
        <w:rFonts w:cs="Calibri"/>
        <w:lang w:val="fr-FR"/>
      </w:rPr>
    </w:pPr>
    <w:r w:rsidRPr="00211B5B">
      <w:rPr>
        <w:rFonts w:cs="Calibri"/>
        <w:lang w:val="fr-FR"/>
      </w:rPr>
      <w:t>__________________________________________________________________________________</w:t>
    </w:r>
  </w:p>
  <w:p w14:paraId="3B37025D" w14:textId="77777777" w:rsidR="00553386" w:rsidRPr="00A6559D" w:rsidRDefault="00553386" w:rsidP="00A6559D">
    <w:pPr>
      <w:pStyle w:val="Pieddepage"/>
      <w:jc w:val="center"/>
      <w:rPr>
        <w:rFonts w:cs="Calibri"/>
        <w:lang w:val="fr-FR"/>
      </w:rPr>
    </w:pPr>
    <w:r w:rsidRPr="00211B5B">
      <w:rPr>
        <w:rFonts w:cs="Calibri"/>
        <w:lang w:val="fr-FR"/>
      </w:rPr>
      <w:t xml:space="preserve">B.P. 620 Nouakchott – Mauritanie  - Tel : (222) </w:t>
    </w:r>
    <w:r>
      <w:rPr>
        <w:rFonts w:cs="Calibri"/>
        <w:lang w:val="fr-FR"/>
      </w:rPr>
      <w:t>45 25 24 09 – Fax : (222) 45 25 26 16</w:t>
    </w:r>
    <w:r w:rsidRPr="00463B4B">
      <w:rPr>
        <w:noProof/>
        <w:lang w:val="fr-FR" w:eastAsia="fr-FR"/>
      </w:rPr>
      <mc:AlternateContent>
        <mc:Choice Requires="wpg">
          <w:drawing>
            <wp:anchor distT="0" distB="0" distL="114300" distR="114300" simplePos="0" relativeHeight="251658240" behindDoc="0" locked="0" layoutInCell="0" allowOverlap="1" wp14:anchorId="44D90B5A" wp14:editId="55956053">
              <wp:simplePos x="0" y="0"/>
              <wp:positionH relativeFrom="page">
                <wp:posOffset>6438900</wp:posOffset>
              </wp:positionH>
              <wp:positionV relativeFrom="page">
                <wp:posOffset>9439910</wp:posOffset>
              </wp:positionV>
              <wp:extent cx="419100" cy="321945"/>
              <wp:effectExtent l="0" t="19685" r="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C10E36" w:rsidRPr="00C10E36">
                              <w:rPr>
                                <w:noProof/>
                                <w:color w:val="17365D"/>
                                <w:sz w:val="16"/>
                                <w:szCs w:val="16"/>
                              </w:rPr>
                              <w:t>1</w:t>
                            </w:r>
                            <w:r>
                              <w:rPr>
                                <w:lang w:val="fr-FR"/>
                              </w:rP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90B5A" id="Group 1" o:spid="_x0000_s1026" style="position:absolute;left:0;text-align:left;margin-left:507pt;margin-top:743.3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3"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C10E36" w:rsidRPr="00C10E36">
                        <w:rPr>
                          <w:noProof/>
                          <w:color w:val="17365D"/>
                          <w:sz w:val="16"/>
                          <w:szCs w:val="16"/>
                        </w:rPr>
                        <w:t>1</w:t>
                      </w:r>
                      <w:r>
                        <w:rPr>
                          <w:lang w:val="fr-FR"/>
                        </w:rPr>
                        <w:fldChar w:fldCharType="end"/>
                      </w:r>
                    </w:p>
                  </w:txbxContent>
                </v:textbox>
              </v:shape>
              <v:group id="Group 5"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6"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5FEB" w14:textId="77777777" w:rsidR="000361A1" w:rsidRDefault="000361A1" w:rsidP="00463B4B">
      <w:pPr>
        <w:spacing w:after="0" w:line="240" w:lineRule="auto"/>
      </w:pPr>
      <w:r>
        <w:separator/>
      </w:r>
    </w:p>
  </w:footnote>
  <w:footnote w:type="continuationSeparator" w:id="0">
    <w:p w14:paraId="63D310B9" w14:textId="77777777" w:rsidR="000361A1" w:rsidRDefault="000361A1" w:rsidP="00463B4B">
      <w:pPr>
        <w:spacing w:after="0" w:line="240" w:lineRule="auto"/>
      </w:pPr>
      <w:r>
        <w:continuationSeparator/>
      </w:r>
    </w:p>
  </w:footnote>
  <w:footnote w:type="continuationNotice" w:id="1">
    <w:p w14:paraId="24927919" w14:textId="77777777" w:rsidR="000361A1" w:rsidRDefault="000361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447"/>
    <w:multiLevelType w:val="hybridMultilevel"/>
    <w:tmpl w:val="C4125BA6"/>
    <w:lvl w:ilvl="0" w:tplc="B448DCF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41A0763"/>
    <w:multiLevelType w:val="hybridMultilevel"/>
    <w:tmpl w:val="3CA4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92F9A"/>
    <w:multiLevelType w:val="hybridMultilevel"/>
    <w:tmpl w:val="A886A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A129DF"/>
    <w:multiLevelType w:val="multilevel"/>
    <w:tmpl w:val="D99EF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32B69"/>
    <w:multiLevelType w:val="hybridMultilevel"/>
    <w:tmpl w:val="BEAA0FF6"/>
    <w:lvl w:ilvl="0" w:tplc="878A462E">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E1FBB"/>
    <w:multiLevelType w:val="hybridMultilevel"/>
    <w:tmpl w:val="048CD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2D6D0C"/>
    <w:multiLevelType w:val="hybridMultilevel"/>
    <w:tmpl w:val="B61CDD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5D93E2E"/>
    <w:multiLevelType w:val="hybridMultilevel"/>
    <w:tmpl w:val="6AD87C5C"/>
    <w:lvl w:ilvl="0" w:tplc="853829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B4F64"/>
    <w:multiLevelType w:val="hybridMultilevel"/>
    <w:tmpl w:val="7864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CD3709"/>
    <w:multiLevelType w:val="hybridMultilevel"/>
    <w:tmpl w:val="05E46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347243"/>
    <w:multiLevelType w:val="hybridMultilevel"/>
    <w:tmpl w:val="75D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7E737C"/>
    <w:multiLevelType w:val="hybridMultilevel"/>
    <w:tmpl w:val="A614BFB4"/>
    <w:lvl w:ilvl="0" w:tplc="4CF60E0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D97368"/>
    <w:multiLevelType w:val="hybridMultilevel"/>
    <w:tmpl w:val="783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9B1454"/>
    <w:multiLevelType w:val="hybridMultilevel"/>
    <w:tmpl w:val="A7004AE6"/>
    <w:lvl w:ilvl="0" w:tplc="1E9A661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9D83980"/>
    <w:multiLevelType w:val="hybridMultilevel"/>
    <w:tmpl w:val="96FCC66E"/>
    <w:lvl w:ilvl="0" w:tplc="68CCCB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A2028F"/>
    <w:multiLevelType w:val="hybridMultilevel"/>
    <w:tmpl w:val="1A602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C7112"/>
    <w:multiLevelType w:val="hybridMultilevel"/>
    <w:tmpl w:val="E792779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AC08F0"/>
    <w:multiLevelType w:val="hybridMultilevel"/>
    <w:tmpl w:val="00F4EEF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4D0B08"/>
    <w:multiLevelType w:val="hybridMultilevel"/>
    <w:tmpl w:val="CA70B3C4"/>
    <w:lvl w:ilvl="0" w:tplc="D3A2AFB8">
      <w:start w:val="1"/>
      <w:numFmt w:val="decimal"/>
      <w:lvlText w:val="%1."/>
      <w:lvlJc w:val="left"/>
      <w:pPr>
        <w:ind w:left="720" w:hanging="360"/>
      </w:pPr>
      <w:rPr>
        <w:rFonts w:hint="default"/>
        <w:sz w:val="24"/>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DD5FC9"/>
    <w:multiLevelType w:val="hybridMultilevel"/>
    <w:tmpl w:val="BD76C9D8"/>
    <w:lvl w:ilvl="0" w:tplc="86ACF53C">
      <w:start w:val="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C9D657A"/>
    <w:multiLevelType w:val="hybridMultilevel"/>
    <w:tmpl w:val="9886E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22"/>
  </w:num>
  <w:num w:numId="5">
    <w:abstractNumId w:val="5"/>
  </w:num>
  <w:num w:numId="6">
    <w:abstractNumId w:val="13"/>
  </w:num>
  <w:num w:numId="7">
    <w:abstractNumId w:val="8"/>
  </w:num>
  <w:num w:numId="8">
    <w:abstractNumId w:val="10"/>
  </w:num>
  <w:num w:numId="9">
    <w:abstractNumId w:val="2"/>
  </w:num>
  <w:num w:numId="10">
    <w:abstractNumId w:val="6"/>
  </w:num>
  <w:num w:numId="11">
    <w:abstractNumId w:val="1"/>
  </w:num>
  <w:num w:numId="12">
    <w:abstractNumId w:val="18"/>
  </w:num>
  <w:num w:numId="13">
    <w:abstractNumId w:val="19"/>
  </w:num>
  <w:num w:numId="14">
    <w:abstractNumId w:val="12"/>
  </w:num>
  <w:num w:numId="15">
    <w:abstractNumId w:val="15"/>
  </w:num>
  <w:num w:numId="16">
    <w:abstractNumId w:val="12"/>
  </w:num>
  <w:num w:numId="17">
    <w:abstractNumId w:val="15"/>
  </w:num>
  <w:num w:numId="18">
    <w:abstractNumId w:val="12"/>
  </w:num>
  <w:num w:numId="19">
    <w:abstractNumId w:val="14"/>
  </w:num>
  <w:num w:numId="20">
    <w:abstractNumId w:val="20"/>
  </w:num>
  <w:num w:numId="21">
    <w:abstractNumId w:val="7"/>
  </w:num>
  <w:num w:numId="22">
    <w:abstractNumId w:val="4"/>
  </w:num>
  <w:num w:numId="23">
    <w:abstractNumId w:val="11"/>
  </w:num>
  <w:num w:numId="24">
    <w:abstractNumId w:val="9"/>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E2"/>
    <w:rsid w:val="00000335"/>
    <w:rsid w:val="00001C81"/>
    <w:rsid w:val="000027AB"/>
    <w:rsid w:val="00002C29"/>
    <w:rsid w:val="00002EF4"/>
    <w:rsid w:val="00002F59"/>
    <w:rsid w:val="00003562"/>
    <w:rsid w:val="000040DB"/>
    <w:rsid w:val="00005F64"/>
    <w:rsid w:val="00006A7E"/>
    <w:rsid w:val="000101E1"/>
    <w:rsid w:val="000109DD"/>
    <w:rsid w:val="00010A35"/>
    <w:rsid w:val="00010B5F"/>
    <w:rsid w:val="00011527"/>
    <w:rsid w:val="000161D5"/>
    <w:rsid w:val="0001744F"/>
    <w:rsid w:val="00017AD2"/>
    <w:rsid w:val="000215A8"/>
    <w:rsid w:val="00025993"/>
    <w:rsid w:val="0002796C"/>
    <w:rsid w:val="00030019"/>
    <w:rsid w:val="0003391B"/>
    <w:rsid w:val="000343C9"/>
    <w:rsid w:val="00035238"/>
    <w:rsid w:val="000361A1"/>
    <w:rsid w:val="00036BE5"/>
    <w:rsid w:val="0003727C"/>
    <w:rsid w:val="00041EC5"/>
    <w:rsid w:val="000431E9"/>
    <w:rsid w:val="0004522D"/>
    <w:rsid w:val="00045493"/>
    <w:rsid w:val="00052326"/>
    <w:rsid w:val="00052E42"/>
    <w:rsid w:val="00054A55"/>
    <w:rsid w:val="000635B9"/>
    <w:rsid w:val="000640B0"/>
    <w:rsid w:val="000664A2"/>
    <w:rsid w:val="000665C6"/>
    <w:rsid w:val="0006757A"/>
    <w:rsid w:val="00070C94"/>
    <w:rsid w:val="000732E7"/>
    <w:rsid w:val="0008097A"/>
    <w:rsid w:val="000809B5"/>
    <w:rsid w:val="000821D0"/>
    <w:rsid w:val="00083152"/>
    <w:rsid w:val="000846A1"/>
    <w:rsid w:val="000876D2"/>
    <w:rsid w:val="0009314E"/>
    <w:rsid w:val="00093302"/>
    <w:rsid w:val="00094CEF"/>
    <w:rsid w:val="00096E15"/>
    <w:rsid w:val="000974D6"/>
    <w:rsid w:val="000A1230"/>
    <w:rsid w:val="000A2BF1"/>
    <w:rsid w:val="000A48D7"/>
    <w:rsid w:val="000B2D8A"/>
    <w:rsid w:val="000B4FD3"/>
    <w:rsid w:val="000B59EC"/>
    <w:rsid w:val="000B5C92"/>
    <w:rsid w:val="000C372F"/>
    <w:rsid w:val="000C73C7"/>
    <w:rsid w:val="000D65E5"/>
    <w:rsid w:val="000D66CB"/>
    <w:rsid w:val="000E15B4"/>
    <w:rsid w:val="000E2335"/>
    <w:rsid w:val="000E2909"/>
    <w:rsid w:val="000E3FD2"/>
    <w:rsid w:val="000E5AAA"/>
    <w:rsid w:val="000E7196"/>
    <w:rsid w:val="000E74A0"/>
    <w:rsid w:val="000E7CA3"/>
    <w:rsid w:val="000F072D"/>
    <w:rsid w:val="000F09B4"/>
    <w:rsid w:val="000F09C9"/>
    <w:rsid w:val="000F18A9"/>
    <w:rsid w:val="000F1E9C"/>
    <w:rsid w:val="000F2ECA"/>
    <w:rsid w:val="000F3BED"/>
    <w:rsid w:val="000F411E"/>
    <w:rsid w:val="000F4AC8"/>
    <w:rsid w:val="00101884"/>
    <w:rsid w:val="00105656"/>
    <w:rsid w:val="001116C1"/>
    <w:rsid w:val="00111C7B"/>
    <w:rsid w:val="001142B0"/>
    <w:rsid w:val="00115D26"/>
    <w:rsid w:val="001160D9"/>
    <w:rsid w:val="00120530"/>
    <w:rsid w:val="00120618"/>
    <w:rsid w:val="00120E84"/>
    <w:rsid w:val="001224E7"/>
    <w:rsid w:val="00123DB4"/>
    <w:rsid w:val="001277F0"/>
    <w:rsid w:val="00130BA2"/>
    <w:rsid w:val="00133A21"/>
    <w:rsid w:val="00133C7A"/>
    <w:rsid w:val="001360B0"/>
    <w:rsid w:val="001371D8"/>
    <w:rsid w:val="00137B19"/>
    <w:rsid w:val="00141DB4"/>
    <w:rsid w:val="00142A65"/>
    <w:rsid w:val="0014446C"/>
    <w:rsid w:val="001465AA"/>
    <w:rsid w:val="001475E5"/>
    <w:rsid w:val="0014798A"/>
    <w:rsid w:val="001479AF"/>
    <w:rsid w:val="00153BAB"/>
    <w:rsid w:val="001548CA"/>
    <w:rsid w:val="00155BA1"/>
    <w:rsid w:val="00161359"/>
    <w:rsid w:val="00163C56"/>
    <w:rsid w:val="0016565E"/>
    <w:rsid w:val="001703F6"/>
    <w:rsid w:val="001748F8"/>
    <w:rsid w:val="0017573C"/>
    <w:rsid w:val="00176180"/>
    <w:rsid w:val="001813C9"/>
    <w:rsid w:val="00182B64"/>
    <w:rsid w:val="001869E7"/>
    <w:rsid w:val="00187AAE"/>
    <w:rsid w:val="00192ED0"/>
    <w:rsid w:val="00194CC7"/>
    <w:rsid w:val="00194FC2"/>
    <w:rsid w:val="00195D2A"/>
    <w:rsid w:val="001A36F0"/>
    <w:rsid w:val="001A3FFC"/>
    <w:rsid w:val="001A4504"/>
    <w:rsid w:val="001A4BF7"/>
    <w:rsid w:val="001A574B"/>
    <w:rsid w:val="001A7EBC"/>
    <w:rsid w:val="001B21C4"/>
    <w:rsid w:val="001B5937"/>
    <w:rsid w:val="001C1C76"/>
    <w:rsid w:val="001C6C77"/>
    <w:rsid w:val="001C6D71"/>
    <w:rsid w:val="001C7119"/>
    <w:rsid w:val="001D0D4B"/>
    <w:rsid w:val="001D57D2"/>
    <w:rsid w:val="001D5EE2"/>
    <w:rsid w:val="001E7539"/>
    <w:rsid w:val="001F1B3A"/>
    <w:rsid w:val="001F2FCB"/>
    <w:rsid w:val="001F3B66"/>
    <w:rsid w:val="001F7EB6"/>
    <w:rsid w:val="00200175"/>
    <w:rsid w:val="002019F2"/>
    <w:rsid w:val="0020381D"/>
    <w:rsid w:val="00203E35"/>
    <w:rsid w:val="00210E45"/>
    <w:rsid w:val="00211B5B"/>
    <w:rsid w:val="00213D1C"/>
    <w:rsid w:val="002150B0"/>
    <w:rsid w:val="0021599E"/>
    <w:rsid w:val="002205F1"/>
    <w:rsid w:val="0022073F"/>
    <w:rsid w:val="0022584E"/>
    <w:rsid w:val="00227BB0"/>
    <w:rsid w:val="002350E6"/>
    <w:rsid w:val="00235251"/>
    <w:rsid w:val="00237E20"/>
    <w:rsid w:val="00240AC0"/>
    <w:rsid w:val="00241D33"/>
    <w:rsid w:val="00253556"/>
    <w:rsid w:val="00254163"/>
    <w:rsid w:val="0026241C"/>
    <w:rsid w:val="002627E3"/>
    <w:rsid w:val="002628E5"/>
    <w:rsid w:val="0026323E"/>
    <w:rsid w:val="00263DC2"/>
    <w:rsid w:val="0026445B"/>
    <w:rsid w:val="00265C67"/>
    <w:rsid w:val="00266C09"/>
    <w:rsid w:val="002671F2"/>
    <w:rsid w:val="00267CC0"/>
    <w:rsid w:val="0027167C"/>
    <w:rsid w:val="00274DBF"/>
    <w:rsid w:val="00276DAC"/>
    <w:rsid w:val="00280ED8"/>
    <w:rsid w:val="0028217C"/>
    <w:rsid w:val="00283B3F"/>
    <w:rsid w:val="0028435C"/>
    <w:rsid w:val="00284F28"/>
    <w:rsid w:val="002850D8"/>
    <w:rsid w:val="00293B2F"/>
    <w:rsid w:val="0029497E"/>
    <w:rsid w:val="00295F40"/>
    <w:rsid w:val="0029664E"/>
    <w:rsid w:val="00296729"/>
    <w:rsid w:val="002A1BB4"/>
    <w:rsid w:val="002A2370"/>
    <w:rsid w:val="002A435F"/>
    <w:rsid w:val="002A5DDA"/>
    <w:rsid w:val="002B34EC"/>
    <w:rsid w:val="002B376A"/>
    <w:rsid w:val="002B3C8F"/>
    <w:rsid w:val="002B4A59"/>
    <w:rsid w:val="002B5C6C"/>
    <w:rsid w:val="002C1FA2"/>
    <w:rsid w:val="002C41B3"/>
    <w:rsid w:val="002C5BFC"/>
    <w:rsid w:val="002C6991"/>
    <w:rsid w:val="002C7232"/>
    <w:rsid w:val="002C74C6"/>
    <w:rsid w:val="002C7D6D"/>
    <w:rsid w:val="002D0714"/>
    <w:rsid w:val="002D1AB9"/>
    <w:rsid w:val="002D513B"/>
    <w:rsid w:val="002E058B"/>
    <w:rsid w:val="002E185F"/>
    <w:rsid w:val="002E3AA3"/>
    <w:rsid w:val="002E48C0"/>
    <w:rsid w:val="002E5597"/>
    <w:rsid w:val="002E600D"/>
    <w:rsid w:val="002E646D"/>
    <w:rsid w:val="002E6E81"/>
    <w:rsid w:val="002F22CA"/>
    <w:rsid w:val="002F2AE0"/>
    <w:rsid w:val="002F43D7"/>
    <w:rsid w:val="002F468F"/>
    <w:rsid w:val="002F7B61"/>
    <w:rsid w:val="00300C9B"/>
    <w:rsid w:val="00300F43"/>
    <w:rsid w:val="003042C7"/>
    <w:rsid w:val="00305482"/>
    <w:rsid w:val="00305EE9"/>
    <w:rsid w:val="00310B1D"/>
    <w:rsid w:val="00311B7E"/>
    <w:rsid w:val="00311BF6"/>
    <w:rsid w:val="00314A7D"/>
    <w:rsid w:val="00315CBF"/>
    <w:rsid w:val="003172EA"/>
    <w:rsid w:val="00321E66"/>
    <w:rsid w:val="00322B06"/>
    <w:rsid w:val="00323944"/>
    <w:rsid w:val="00323FEC"/>
    <w:rsid w:val="00327C79"/>
    <w:rsid w:val="003359BB"/>
    <w:rsid w:val="003370A8"/>
    <w:rsid w:val="00342AC6"/>
    <w:rsid w:val="00344BAC"/>
    <w:rsid w:val="00346710"/>
    <w:rsid w:val="00347D67"/>
    <w:rsid w:val="003511AF"/>
    <w:rsid w:val="00353DAE"/>
    <w:rsid w:val="003577B9"/>
    <w:rsid w:val="00360AF7"/>
    <w:rsid w:val="00364508"/>
    <w:rsid w:val="0036511E"/>
    <w:rsid w:val="003706A7"/>
    <w:rsid w:val="003714CF"/>
    <w:rsid w:val="0037317A"/>
    <w:rsid w:val="00373D75"/>
    <w:rsid w:val="00375518"/>
    <w:rsid w:val="00376FA1"/>
    <w:rsid w:val="003850F6"/>
    <w:rsid w:val="00386B85"/>
    <w:rsid w:val="00390020"/>
    <w:rsid w:val="00390FAE"/>
    <w:rsid w:val="00390FF6"/>
    <w:rsid w:val="00391C98"/>
    <w:rsid w:val="003953E2"/>
    <w:rsid w:val="00395802"/>
    <w:rsid w:val="00397F42"/>
    <w:rsid w:val="003A66BE"/>
    <w:rsid w:val="003B0548"/>
    <w:rsid w:val="003B4729"/>
    <w:rsid w:val="003B4F05"/>
    <w:rsid w:val="003B6D4D"/>
    <w:rsid w:val="003B76A1"/>
    <w:rsid w:val="003C0BFB"/>
    <w:rsid w:val="003C3451"/>
    <w:rsid w:val="003C3A9B"/>
    <w:rsid w:val="003C5E83"/>
    <w:rsid w:val="003D0799"/>
    <w:rsid w:val="003D093A"/>
    <w:rsid w:val="003D2604"/>
    <w:rsid w:val="003D7D39"/>
    <w:rsid w:val="003E059D"/>
    <w:rsid w:val="003E44C9"/>
    <w:rsid w:val="003F0F5D"/>
    <w:rsid w:val="003F1131"/>
    <w:rsid w:val="003F136C"/>
    <w:rsid w:val="003F1CE4"/>
    <w:rsid w:val="003F27E0"/>
    <w:rsid w:val="004009B5"/>
    <w:rsid w:val="004011CC"/>
    <w:rsid w:val="004023D0"/>
    <w:rsid w:val="00403BE5"/>
    <w:rsid w:val="00404D1E"/>
    <w:rsid w:val="00410279"/>
    <w:rsid w:val="00411C22"/>
    <w:rsid w:val="00411FE5"/>
    <w:rsid w:val="00414311"/>
    <w:rsid w:val="00414575"/>
    <w:rsid w:val="00415799"/>
    <w:rsid w:val="00416042"/>
    <w:rsid w:val="004224D7"/>
    <w:rsid w:val="00427668"/>
    <w:rsid w:val="0042791D"/>
    <w:rsid w:val="00432A7C"/>
    <w:rsid w:val="00434D93"/>
    <w:rsid w:val="004358A1"/>
    <w:rsid w:val="00436C33"/>
    <w:rsid w:val="00442AA7"/>
    <w:rsid w:val="00443117"/>
    <w:rsid w:val="004467B7"/>
    <w:rsid w:val="004507A8"/>
    <w:rsid w:val="00455B67"/>
    <w:rsid w:val="00455E7B"/>
    <w:rsid w:val="00457846"/>
    <w:rsid w:val="00460032"/>
    <w:rsid w:val="00460D15"/>
    <w:rsid w:val="00463B4B"/>
    <w:rsid w:val="00464F09"/>
    <w:rsid w:val="00477BE4"/>
    <w:rsid w:val="00481F7F"/>
    <w:rsid w:val="004828B0"/>
    <w:rsid w:val="004851DB"/>
    <w:rsid w:val="0048669E"/>
    <w:rsid w:val="00491AAB"/>
    <w:rsid w:val="00492A89"/>
    <w:rsid w:val="0049649F"/>
    <w:rsid w:val="00497648"/>
    <w:rsid w:val="004A18F8"/>
    <w:rsid w:val="004A7A98"/>
    <w:rsid w:val="004B02BF"/>
    <w:rsid w:val="004B2EBB"/>
    <w:rsid w:val="004B300C"/>
    <w:rsid w:val="004B3819"/>
    <w:rsid w:val="004B4A3B"/>
    <w:rsid w:val="004B6173"/>
    <w:rsid w:val="004B6BF0"/>
    <w:rsid w:val="004B73A5"/>
    <w:rsid w:val="004B77BF"/>
    <w:rsid w:val="004C3879"/>
    <w:rsid w:val="004C5369"/>
    <w:rsid w:val="004C54A4"/>
    <w:rsid w:val="004C6746"/>
    <w:rsid w:val="004C7966"/>
    <w:rsid w:val="004D4B56"/>
    <w:rsid w:val="004D4BA4"/>
    <w:rsid w:val="004E02FE"/>
    <w:rsid w:val="004E0BB9"/>
    <w:rsid w:val="004E32FB"/>
    <w:rsid w:val="004E4443"/>
    <w:rsid w:val="004F008C"/>
    <w:rsid w:val="004F6DC3"/>
    <w:rsid w:val="004F7980"/>
    <w:rsid w:val="004F7A24"/>
    <w:rsid w:val="00501889"/>
    <w:rsid w:val="0050337E"/>
    <w:rsid w:val="00504F2C"/>
    <w:rsid w:val="00505FFC"/>
    <w:rsid w:val="005177E9"/>
    <w:rsid w:val="005209A5"/>
    <w:rsid w:val="00521B00"/>
    <w:rsid w:val="00522753"/>
    <w:rsid w:val="00524B11"/>
    <w:rsid w:val="00531E86"/>
    <w:rsid w:val="00532BF8"/>
    <w:rsid w:val="00533C10"/>
    <w:rsid w:val="00533E66"/>
    <w:rsid w:val="00533EFD"/>
    <w:rsid w:val="00534A8B"/>
    <w:rsid w:val="00534DEF"/>
    <w:rsid w:val="0053798A"/>
    <w:rsid w:val="005412BB"/>
    <w:rsid w:val="00541A1A"/>
    <w:rsid w:val="00541B8A"/>
    <w:rsid w:val="00543BFA"/>
    <w:rsid w:val="00546021"/>
    <w:rsid w:val="00550AD0"/>
    <w:rsid w:val="00553386"/>
    <w:rsid w:val="00554345"/>
    <w:rsid w:val="00554971"/>
    <w:rsid w:val="00556B98"/>
    <w:rsid w:val="00557DDF"/>
    <w:rsid w:val="0056054F"/>
    <w:rsid w:val="00564E71"/>
    <w:rsid w:val="00574546"/>
    <w:rsid w:val="00576EBF"/>
    <w:rsid w:val="00577902"/>
    <w:rsid w:val="005808E8"/>
    <w:rsid w:val="0058190F"/>
    <w:rsid w:val="00582643"/>
    <w:rsid w:val="00582A6F"/>
    <w:rsid w:val="005850FB"/>
    <w:rsid w:val="0058525E"/>
    <w:rsid w:val="005858F1"/>
    <w:rsid w:val="005877C1"/>
    <w:rsid w:val="005911E6"/>
    <w:rsid w:val="0059367B"/>
    <w:rsid w:val="00595F00"/>
    <w:rsid w:val="005974BF"/>
    <w:rsid w:val="005A14C6"/>
    <w:rsid w:val="005A4851"/>
    <w:rsid w:val="005A5FE1"/>
    <w:rsid w:val="005A6894"/>
    <w:rsid w:val="005B07FA"/>
    <w:rsid w:val="005B23FA"/>
    <w:rsid w:val="005B41A2"/>
    <w:rsid w:val="005B6BA4"/>
    <w:rsid w:val="005B70B8"/>
    <w:rsid w:val="005C0779"/>
    <w:rsid w:val="005C0A2C"/>
    <w:rsid w:val="005C133E"/>
    <w:rsid w:val="005C1716"/>
    <w:rsid w:val="005C47DF"/>
    <w:rsid w:val="005D119D"/>
    <w:rsid w:val="005D2944"/>
    <w:rsid w:val="005D5C26"/>
    <w:rsid w:val="005E3263"/>
    <w:rsid w:val="005E6AA6"/>
    <w:rsid w:val="005F02D5"/>
    <w:rsid w:val="005F049D"/>
    <w:rsid w:val="005F2D2A"/>
    <w:rsid w:val="005F2FFD"/>
    <w:rsid w:val="005F4439"/>
    <w:rsid w:val="005F460A"/>
    <w:rsid w:val="005F5145"/>
    <w:rsid w:val="00600118"/>
    <w:rsid w:val="00601160"/>
    <w:rsid w:val="00602728"/>
    <w:rsid w:val="00602FB0"/>
    <w:rsid w:val="00607CA8"/>
    <w:rsid w:val="0061079A"/>
    <w:rsid w:val="006109F4"/>
    <w:rsid w:val="006152F5"/>
    <w:rsid w:val="006154FD"/>
    <w:rsid w:val="0062415E"/>
    <w:rsid w:val="00626E1F"/>
    <w:rsid w:val="00635123"/>
    <w:rsid w:val="00635CB6"/>
    <w:rsid w:val="006368DF"/>
    <w:rsid w:val="00637DAF"/>
    <w:rsid w:val="00640CCC"/>
    <w:rsid w:val="00641A60"/>
    <w:rsid w:val="00641E5B"/>
    <w:rsid w:val="00642772"/>
    <w:rsid w:val="00644BA5"/>
    <w:rsid w:val="006468C2"/>
    <w:rsid w:val="00646C0E"/>
    <w:rsid w:val="00647801"/>
    <w:rsid w:val="00651AAC"/>
    <w:rsid w:val="0065289A"/>
    <w:rsid w:val="00656733"/>
    <w:rsid w:val="00657D1D"/>
    <w:rsid w:val="00657E86"/>
    <w:rsid w:val="00662A37"/>
    <w:rsid w:val="00662D77"/>
    <w:rsid w:val="00662EC2"/>
    <w:rsid w:val="0066520C"/>
    <w:rsid w:val="00665265"/>
    <w:rsid w:val="0067010E"/>
    <w:rsid w:val="0067115A"/>
    <w:rsid w:val="00672AC0"/>
    <w:rsid w:val="00674885"/>
    <w:rsid w:val="0067662C"/>
    <w:rsid w:val="00677E5A"/>
    <w:rsid w:val="0068095E"/>
    <w:rsid w:val="00681963"/>
    <w:rsid w:val="00683E67"/>
    <w:rsid w:val="0068640C"/>
    <w:rsid w:val="00686ABD"/>
    <w:rsid w:val="006905D9"/>
    <w:rsid w:val="0069200B"/>
    <w:rsid w:val="006930A6"/>
    <w:rsid w:val="006955EE"/>
    <w:rsid w:val="00695B19"/>
    <w:rsid w:val="006977DD"/>
    <w:rsid w:val="006A06F7"/>
    <w:rsid w:val="006A09A7"/>
    <w:rsid w:val="006A14E3"/>
    <w:rsid w:val="006A577B"/>
    <w:rsid w:val="006B298B"/>
    <w:rsid w:val="006B3F21"/>
    <w:rsid w:val="006B45FF"/>
    <w:rsid w:val="006C0556"/>
    <w:rsid w:val="006C20E6"/>
    <w:rsid w:val="006C5255"/>
    <w:rsid w:val="006C63B7"/>
    <w:rsid w:val="006C7D42"/>
    <w:rsid w:val="006D5A41"/>
    <w:rsid w:val="006D68B2"/>
    <w:rsid w:val="006D7BEA"/>
    <w:rsid w:val="006E4C18"/>
    <w:rsid w:val="006F0C2D"/>
    <w:rsid w:val="006F1737"/>
    <w:rsid w:val="006F4636"/>
    <w:rsid w:val="006F477A"/>
    <w:rsid w:val="006F4969"/>
    <w:rsid w:val="006F5F96"/>
    <w:rsid w:val="006F688A"/>
    <w:rsid w:val="00704C26"/>
    <w:rsid w:val="00706360"/>
    <w:rsid w:val="00706C6E"/>
    <w:rsid w:val="00707BCA"/>
    <w:rsid w:val="007163FE"/>
    <w:rsid w:val="00717539"/>
    <w:rsid w:val="0072012A"/>
    <w:rsid w:val="00721231"/>
    <w:rsid w:val="007238A1"/>
    <w:rsid w:val="00725F44"/>
    <w:rsid w:val="00727685"/>
    <w:rsid w:val="007326F2"/>
    <w:rsid w:val="0073451D"/>
    <w:rsid w:val="0074140F"/>
    <w:rsid w:val="00743E09"/>
    <w:rsid w:val="00744FDE"/>
    <w:rsid w:val="00745CBB"/>
    <w:rsid w:val="00747F43"/>
    <w:rsid w:val="00756B5B"/>
    <w:rsid w:val="00756DC1"/>
    <w:rsid w:val="007603BE"/>
    <w:rsid w:val="00761186"/>
    <w:rsid w:val="0076169A"/>
    <w:rsid w:val="0076344C"/>
    <w:rsid w:val="00763CC5"/>
    <w:rsid w:val="00763E3E"/>
    <w:rsid w:val="00765739"/>
    <w:rsid w:val="007703B0"/>
    <w:rsid w:val="00770DBC"/>
    <w:rsid w:val="0077184B"/>
    <w:rsid w:val="007754EE"/>
    <w:rsid w:val="0078316D"/>
    <w:rsid w:val="0078335A"/>
    <w:rsid w:val="0078763F"/>
    <w:rsid w:val="00791AF7"/>
    <w:rsid w:val="0079292C"/>
    <w:rsid w:val="00792BE9"/>
    <w:rsid w:val="00794587"/>
    <w:rsid w:val="007955E1"/>
    <w:rsid w:val="007966BE"/>
    <w:rsid w:val="007A2CEB"/>
    <w:rsid w:val="007A33ED"/>
    <w:rsid w:val="007A38E8"/>
    <w:rsid w:val="007A42EF"/>
    <w:rsid w:val="007A61CA"/>
    <w:rsid w:val="007B1F8D"/>
    <w:rsid w:val="007B3FE0"/>
    <w:rsid w:val="007B6201"/>
    <w:rsid w:val="007C1AF9"/>
    <w:rsid w:val="007C4227"/>
    <w:rsid w:val="007C50FA"/>
    <w:rsid w:val="007C53C9"/>
    <w:rsid w:val="007D085F"/>
    <w:rsid w:val="007D305D"/>
    <w:rsid w:val="007D4E6A"/>
    <w:rsid w:val="007D5281"/>
    <w:rsid w:val="007D572C"/>
    <w:rsid w:val="007E207F"/>
    <w:rsid w:val="007E289A"/>
    <w:rsid w:val="007E67A6"/>
    <w:rsid w:val="007F01FE"/>
    <w:rsid w:val="007F0406"/>
    <w:rsid w:val="007F3568"/>
    <w:rsid w:val="007F3EBE"/>
    <w:rsid w:val="007F3F63"/>
    <w:rsid w:val="007F4015"/>
    <w:rsid w:val="007F470C"/>
    <w:rsid w:val="007F4D8C"/>
    <w:rsid w:val="007F6A7B"/>
    <w:rsid w:val="008024A2"/>
    <w:rsid w:val="0080752E"/>
    <w:rsid w:val="0081654B"/>
    <w:rsid w:val="0081771E"/>
    <w:rsid w:val="0082056B"/>
    <w:rsid w:val="00821796"/>
    <w:rsid w:val="0082327A"/>
    <w:rsid w:val="00826F93"/>
    <w:rsid w:val="00827919"/>
    <w:rsid w:val="00830A37"/>
    <w:rsid w:val="00831B9D"/>
    <w:rsid w:val="0084056A"/>
    <w:rsid w:val="00841CF0"/>
    <w:rsid w:val="00842BC6"/>
    <w:rsid w:val="00843278"/>
    <w:rsid w:val="0084449A"/>
    <w:rsid w:val="00847178"/>
    <w:rsid w:val="00847482"/>
    <w:rsid w:val="00856E08"/>
    <w:rsid w:val="0086630C"/>
    <w:rsid w:val="00870AC3"/>
    <w:rsid w:val="0087250A"/>
    <w:rsid w:val="00875DA7"/>
    <w:rsid w:val="0088034C"/>
    <w:rsid w:val="0089358B"/>
    <w:rsid w:val="00894891"/>
    <w:rsid w:val="00897FC3"/>
    <w:rsid w:val="008A04E6"/>
    <w:rsid w:val="008A1637"/>
    <w:rsid w:val="008A2450"/>
    <w:rsid w:val="008A2D19"/>
    <w:rsid w:val="008A4011"/>
    <w:rsid w:val="008A7EBD"/>
    <w:rsid w:val="008C3764"/>
    <w:rsid w:val="008D185B"/>
    <w:rsid w:val="008D2F81"/>
    <w:rsid w:val="008D320E"/>
    <w:rsid w:val="008D61A7"/>
    <w:rsid w:val="008D6C6C"/>
    <w:rsid w:val="008D7DE4"/>
    <w:rsid w:val="008E156A"/>
    <w:rsid w:val="008E17E0"/>
    <w:rsid w:val="008E19BB"/>
    <w:rsid w:val="008E3091"/>
    <w:rsid w:val="008E7B40"/>
    <w:rsid w:val="008F02D6"/>
    <w:rsid w:val="008F2AAD"/>
    <w:rsid w:val="008F5DF9"/>
    <w:rsid w:val="008F6063"/>
    <w:rsid w:val="008F7502"/>
    <w:rsid w:val="00901027"/>
    <w:rsid w:val="00906129"/>
    <w:rsid w:val="009064FB"/>
    <w:rsid w:val="009077FD"/>
    <w:rsid w:val="00907837"/>
    <w:rsid w:val="00907FB7"/>
    <w:rsid w:val="0091242D"/>
    <w:rsid w:val="00912659"/>
    <w:rsid w:val="00913FB2"/>
    <w:rsid w:val="00916C4D"/>
    <w:rsid w:val="0092077E"/>
    <w:rsid w:val="009212AF"/>
    <w:rsid w:val="0092206A"/>
    <w:rsid w:val="00923B0D"/>
    <w:rsid w:val="009266E7"/>
    <w:rsid w:val="009333B7"/>
    <w:rsid w:val="00933B61"/>
    <w:rsid w:val="00935F0A"/>
    <w:rsid w:val="00936A69"/>
    <w:rsid w:val="009376B8"/>
    <w:rsid w:val="009415AF"/>
    <w:rsid w:val="0094181F"/>
    <w:rsid w:val="00944703"/>
    <w:rsid w:val="00945EF9"/>
    <w:rsid w:val="009465BA"/>
    <w:rsid w:val="009507EE"/>
    <w:rsid w:val="00950E33"/>
    <w:rsid w:val="00951E33"/>
    <w:rsid w:val="00952FE3"/>
    <w:rsid w:val="00954D52"/>
    <w:rsid w:val="00954E0C"/>
    <w:rsid w:val="0095637A"/>
    <w:rsid w:val="00957027"/>
    <w:rsid w:val="00957771"/>
    <w:rsid w:val="009634AD"/>
    <w:rsid w:val="00963F1C"/>
    <w:rsid w:val="009655B0"/>
    <w:rsid w:val="00966A92"/>
    <w:rsid w:val="00970516"/>
    <w:rsid w:val="0097134E"/>
    <w:rsid w:val="0097556B"/>
    <w:rsid w:val="00976977"/>
    <w:rsid w:val="00977A49"/>
    <w:rsid w:val="00984C02"/>
    <w:rsid w:val="00991265"/>
    <w:rsid w:val="00991B66"/>
    <w:rsid w:val="0099309A"/>
    <w:rsid w:val="009A133B"/>
    <w:rsid w:val="009A13CF"/>
    <w:rsid w:val="009A34BF"/>
    <w:rsid w:val="009A5B3F"/>
    <w:rsid w:val="009A634D"/>
    <w:rsid w:val="009A7E3A"/>
    <w:rsid w:val="009B110C"/>
    <w:rsid w:val="009B7999"/>
    <w:rsid w:val="009C1A32"/>
    <w:rsid w:val="009C5F31"/>
    <w:rsid w:val="009D3123"/>
    <w:rsid w:val="009D334F"/>
    <w:rsid w:val="009D7605"/>
    <w:rsid w:val="009E0946"/>
    <w:rsid w:val="009E21F7"/>
    <w:rsid w:val="009E3A44"/>
    <w:rsid w:val="009F46AF"/>
    <w:rsid w:val="009F47F1"/>
    <w:rsid w:val="009F4B2E"/>
    <w:rsid w:val="009F604E"/>
    <w:rsid w:val="00A01071"/>
    <w:rsid w:val="00A05104"/>
    <w:rsid w:val="00A13645"/>
    <w:rsid w:val="00A15601"/>
    <w:rsid w:val="00A15876"/>
    <w:rsid w:val="00A16314"/>
    <w:rsid w:val="00A168B9"/>
    <w:rsid w:val="00A173C4"/>
    <w:rsid w:val="00A17908"/>
    <w:rsid w:val="00A17C28"/>
    <w:rsid w:val="00A208EB"/>
    <w:rsid w:val="00A244B7"/>
    <w:rsid w:val="00A24D04"/>
    <w:rsid w:val="00A26706"/>
    <w:rsid w:val="00A27BA3"/>
    <w:rsid w:val="00A308C6"/>
    <w:rsid w:val="00A32D70"/>
    <w:rsid w:val="00A331B3"/>
    <w:rsid w:val="00A34CDF"/>
    <w:rsid w:val="00A35272"/>
    <w:rsid w:val="00A43810"/>
    <w:rsid w:val="00A43CEA"/>
    <w:rsid w:val="00A44769"/>
    <w:rsid w:val="00A44821"/>
    <w:rsid w:val="00A44ECE"/>
    <w:rsid w:val="00A47AD2"/>
    <w:rsid w:val="00A51AE9"/>
    <w:rsid w:val="00A54DC8"/>
    <w:rsid w:val="00A6083B"/>
    <w:rsid w:val="00A6559D"/>
    <w:rsid w:val="00A67A19"/>
    <w:rsid w:val="00A71933"/>
    <w:rsid w:val="00A7198D"/>
    <w:rsid w:val="00A76EFB"/>
    <w:rsid w:val="00A77E45"/>
    <w:rsid w:val="00A82C63"/>
    <w:rsid w:val="00A92F7A"/>
    <w:rsid w:val="00A9365E"/>
    <w:rsid w:val="00A93822"/>
    <w:rsid w:val="00AA05DB"/>
    <w:rsid w:val="00AA4587"/>
    <w:rsid w:val="00AA5AA0"/>
    <w:rsid w:val="00AA5D13"/>
    <w:rsid w:val="00AA6945"/>
    <w:rsid w:val="00AA76A0"/>
    <w:rsid w:val="00AB28F2"/>
    <w:rsid w:val="00AB45F9"/>
    <w:rsid w:val="00AB7C38"/>
    <w:rsid w:val="00AC12FA"/>
    <w:rsid w:val="00AC47EE"/>
    <w:rsid w:val="00AC484D"/>
    <w:rsid w:val="00AC5C07"/>
    <w:rsid w:val="00AC5FAC"/>
    <w:rsid w:val="00AD0640"/>
    <w:rsid w:val="00AD0F1F"/>
    <w:rsid w:val="00AD3711"/>
    <w:rsid w:val="00AD3C9D"/>
    <w:rsid w:val="00AD3FA0"/>
    <w:rsid w:val="00AD4C5B"/>
    <w:rsid w:val="00AD7F5F"/>
    <w:rsid w:val="00AE0354"/>
    <w:rsid w:val="00AE54F7"/>
    <w:rsid w:val="00AF094E"/>
    <w:rsid w:val="00AF31AB"/>
    <w:rsid w:val="00AF6400"/>
    <w:rsid w:val="00B00DE5"/>
    <w:rsid w:val="00B019F9"/>
    <w:rsid w:val="00B03EDF"/>
    <w:rsid w:val="00B072BB"/>
    <w:rsid w:val="00B07CA9"/>
    <w:rsid w:val="00B125CA"/>
    <w:rsid w:val="00B13368"/>
    <w:rsid w:val="00B13CEF"/>
    <w:rsid w:val="00B21A3E"/>
    <w:rsid w:val="00B34383"/>
    <w:rsid w:val="00B3486F"/>
    <w:rsid w:val="00B36914"/>
    <w:rsid w:val="00B40308"/>
    <w:rsid w:val="00B4093A"/>
    <w:rsid w:val="00B40F6F"/>
    <w:rsid w:val="00B42440"/>
    <w:rsid w:val="00B42536"/>
    <w:rsid w:val="00B42685"/>
    <w:rsid w:val="00B430EB"/>
    <w:rsid w:val="00B43576"/>
    <w:rsid w:val="00B4572B"/>
    <w:rsid w:val="00B46E20"/>
    <w:rsid w:val="00B470BC"/>
    <w:rsid w:val="00B4725A"/>
    <w:rsid w:val="00B521CF"/>
    <w:rsid w:val="00B52919"/>
    <w:rsid w:val="00B571E1"/>
    <w:rsid w:val="00B5731A"/>
    <w:rsid w:val="00B61F7A"/>
    <w:rsid w:val="00B62B99"/>
    <w:rsid w:val="00B6464D"/>
    <w:rsid w:val="00B65A53"/>
    <w:rsid w:val="00B753F8"/>
    <w:rsid w:val="00B77646"/>
    <w:rsid w:val="00B80446"/>
    <w:rsid w:val="00B865C9"/>
    <w:rsid w:val="00B878C7"/>
    <w:rsid w:val="00B87B96"/>
    <w:rsid w:val="00B94692"/>
    <w:rsid w:val="00B967CE"/>
    <w:rsid w:val="00B968F1"/>
    <w:rsid w:val="00BA1234"/>
    <w:rsid w:val="00BA4759"/>
    <w:rsid w:val="00BA566C"/>
    <w:rsid w:val="00BA60E1"/>
    <w:rsid w:val="00BA6593"/>
    <w:rsid w:val="00BB0315"/>
    <w:rsid w:val="00BB2339"/>
    <w:rsid w:val="00BB2867"/>
    <w:rsid w:val="00BB4BDB"/>
    <w:rsid w:val="00BB6005"/>
    <w:rsid w:val="00BB6363"/>
    <w:rsid w:val="00BC11C4"/>
    <w:rsid w:val="00BC2498"/>
    <w:rsid w:val="00BC3693"/>
    <w:rsid w:val="00BC36D0"/>
    <w:rsid w:val="00BC37E6"/>
    <w:rsid w:val="00BC7389"/>
    <w:rsid w:val="00BD2012"/>
    <w:rsid w:val="00BD50D3"/>
    <w:rsid w:val="00BD61EE"/>
    <w:rsid w:val="00BE0B62"/>
    <w:rsid w:val="00BE5A6D"/>
    <w:rsid w:val="00BF0E98"/>
    <w:rsid w:val="00BF27DD"/>
    <w:rsid w:val="00BF311A"/>
    <w:rsid w:val="00BF5CB1"/>
    <w:rsid w:val="00BF5D4B"/>
    <w:rsid w:val="00BF5EC1"/>
    <w:rsid w:val="00BF7A5B"/>
    <w:rsid w:val="00C02E46"/>
    <w:rsid w:val="00C03AE1"/>
    <w:rsid w:val="00C0546F"/>
    <w:rsid w:val="00C07DEA"/>
    <w:rsid w:val="00C10764"/>
    <w:rsid w:val="00C10E36"/>
    <w:rsid w:val="00C11BA1"/>
    <w:rsid w:val="00C1763C"/>
    <w:rsid w:val="00C176C2"/>
    <w:rsid w:val="00C17F64"/>
    <w:rsid w:val="00C20690"/>
    <w:rsid w:val="00C225E3"/>
    <w:rsid w:val="00C40F0A"/>
    <w:rsid w:val="00C40F1F"/>
    <w:rsid w:val="00C41132"/>
    <w:rsid w:val="00C41A7D"/>
    <w:rsid w:val="00C431E1"/>
    <w:rsid w:val="00C43210"/>
    <w:rsid w:val="00C438CD"/>
    <w:rsid w:val="00C45A6A"/>
    <w:rsid w:val="00C512B1"/>
    <w:rsid w:val="00C53881"/>
    <w:rsid w:val="00C54BFA"/>
    <w:rsid w:val="00C5580A"/>
    <w:rsid w:val="00C567AF"/>
    <w:rsid w:val="00C57C8A"/>
    <w:rsid w:val="00C64DA9"/>
    <w:rsid w:val="00C66680"/>
    <w:rsid w:val="00C67F43"/>
    <w:rsid w:val="00C70309"/>
    <w:rsid w:val="00C70860"/>
    <w:rsid w:val="00C72B9F"/>
    <w:rsid w:val="00C73ADC"/>
    <w:rsid w:val="00C73EBC"/>
    <w:rsid w:val="00C778F8"/>
    <w:rsid w:val="00C90EDD"/>
    <w:rsid w:val="00C91605"/>
    <w:rsid w:val="00C91639"/>
    <w:rsid w:val="00C9192B"/>
    <w:rsid w:val="00C9683A"/>
    <w:rsid w:val="00CA1375"/>
    <w:rsid w:val="00CA1A46"/>
    <w:rsid w:val="00CA35DF"/>
    <w:rsid w:val="00CA4A11"/>
    <w:rsid w:val="00CA7B81"/>
    <w:rsid w:val="00CB160A"/>
    <w:rsid w:val="00CB2071"/>
    <w:rsid w:val="00CB721D"/>
    <w:rsid w:val="00CC1E36"/>
    <w:rsid w:val="00CC3633"/>
    <w:rsid w:val="00CC532F"/>
    <w:rsid w:val="00CC5739"/>
    <w:rsid w:val="00CC7708"/>
    <w:rsid w:val="00CC7A4B"/>
    <w:rsid w:val="00CD372F"/>
    <w:rsid w:val="00CD6B32"/>
    <w:rsid w:val="00CD7CF4"/>
    <w:rsid w:val="00CE039C"/>
    <w:rsid w:val="00CE1293"/>
    <w:rsid w:val="00CE3F87"/>
    <w:rsid w:val="00CE42B2"/>
    <w:rsid w:val="00CE5D25"/>
    <w:rsid w:val="00CE6751"/>
    <w:rsid w:val="00CE68B5"/>
    <w:rsid w:val="00CE6A8E"/>
    <w:rsid w:val="00CF206E"/>
    <w:rsid w:val="00CF31DF"/>
    <w:rsid w:val="00CF580C"/>
    <w:rsid w:val="00D00E26"/>
    <w:rsid w:val="00D00FC4"/>
    <w:rsid w:val="00D01DAF"/>
    <w:rsid w:val="00D027C4"/>
    <w:rsid w:val="00D02B46"/>
    <w:rsid w:val="00D049AB"/>
    <w:rsid w:val="00D05099"/>
    <w:rsid w:val="00D066D5"/>
    <w:rsid w:val="00D07179"/>
    <w:rsid w:val="00D07A34"/>
    <w:rsid w:val="00D1234D"/>
    <w:rsid w:val="00D12D5C"/>
    <w:rsid w:val="00D13BED"/>
    <w:rsid w:val="00D13F8F"/>
    <w:rsid w:val="00D143F6"/>
    <w:rsid w:val="00D1792F"/>
    <w:rsid w:val="00D26AA8"/>
    <w:rsid w:val="00D30A3F"/>
    <w:rsid w:val="00D312A8"/>
    <w:rsid w:val="00D331A3"/>
    <w:rsid w:val="00D35543"/>
    <w:rsid w:val="00D40F96"/>
    <w:rsid w:val="00D41544"/>
    <w:rsid w:val="00D43439"/>
    <w:rsid w:val="00D439D7"/>
    <w:rsid w:val="00D43C00"/>
    <w:rsid w:val="00D43C98"/>
    <w:rsid w:val="00D463A6"/>
    <w:rsid w:val="00D51F68"/>
    <w:rsid w:val="00D52969"/>
    <w:rsid w:val="00D55D6D"/>
    <w:rsid w:val="00D56FC1"/>
    <w:rsid w:val="00D62565"/>
    <w:rsid w:val="00D63E5D"/>
    <w:rsid w:val="00D64C95"/>
    <w:rsid w:val="00D64D9B"/>
    <w:rsid w:val="00D65E09"/>
    <w:rsid w:val="00D710E0"/>
    <w:rsid w:val="00D717A3"/>
    <w:rsid w:val="00D7184F"/>
    <w:rsid w:val="00D73C18"/>
    <w:rsid w:val="00D76CDB"/>
    <w:rsid w:val="00D76D31"/>
    <w:rsid w:val="00D77189"/>
    <w:rsid w:val="00D80B8E"/>
    <w:rsid w:val="00D80BC4"/>
    <w:rsid w:val="00D87EC7"/>
    <w:rsid w:val="00D87FBB"/>
    <w:rsid w:val="00D926BB"/>
    <w:rsid w:val="00D942D8"/>
    <w:rsid w:val="00D96984"/>
    <w:rsid w:val="00DA1B10"/>
    <w:rsid w:val="00DA1DCF"/>
    <w:rsid w:val="00DA421C"/>
    <w:rsid w:val="00DA43CB"/>
    <w:rsid w:val="00DA5CAD"/>
    <w:rsid w:val="00DA5F14"/>
    <w:rsid w:val="00DB28A3"/>
    <w:rsid w:val="00DB680A"/>
    <w:rsid w:val="00DC05D4"/>
    <w:rsid w:val="00DC1D63"/>
    <w:rsid w:val="00DC5082"/>
    <w:rsid w:val="00DC59ED"/>
    <w:rsid w:val="00DD08DE"/>
    <w:rsid w:val="00DD66AF"/>
    <w:rsid w:val="00DD684A"/>
    <w:rsid w:val="00DD7294"/>
    <w:rsid w:val="00DE0D32"/>
    <w:rsid w:val="00DE10EF"/>
    <w:rsid w:val="00DE4508"/>
    <w:rsid w:val="00DE668C"/>
    <w:rsid w:val="00DF3638"/>
    <w:rsid w:val="00DF70F8"/>
    <w:rsid w:val="00E04344"/>
    <w:rsid w:val="00E069F2"/>
    <w:rsid w:val="00E13209"/>
    <w:rsid w:val="00E14494"/>
    <w:rsid w:val="00E16583"/>
    <w:rsid w:val="00E179A1"/>
    <w:rsid w:val="00E20376"/>
    <w:rsid w:val="00E23B73"/>
    <w:rsid w:val="00E23DDF"/>
    <w:rsid w:val="00E25FBB"/>
    <w:rsid w:val="00E301B6"/>
    <w:rsid w:val="00E30466"/>
    <w:rsid w:val="00E329EE"/>
    <w:rsid w:val="00E37190"/>
    <w:rsid w:val="00E37374"/>
    <w:rsid w:val="00E37CCB"/>
    <w:rsid w:val="00E4117A"/>
    <w:rsid w:val="00E42551"/>
    <w:rsid w:val="00E44873"/>
    <w:rsid w:val="00E50302"/>
    <w:rsid w:val="00E532C6"/>
    <w:rsid w:val="00E56663"/>
    <w:rsid w:val="00E606C6"/>
    <w:rsid w:val="00E6110F"/>
    <w:rsid w:val="00E62CF4"/>
    <w:rsid w:val="00E633A3"/>
    <w:rsid w:val="00E64A4D"/>
    <w:rsid w:val="00E65A1E"/>
    <w:rsid w:val="00E70119"/>
    <w:rsid w:val="00E7031E"/>
    <w:rsid w:val="00E708E5"/>
    <w:rsid w:val="00E71480"/>
    <w:rsid w:val="00E71E85"/>
    <w:rsid w:val="00E73146"/>
    <w:rsid w:val="00E752F4"/>
    <w:rsid w:val="00E76B26"/>
    <w:rsid w:val="00E77784"/>
    <w:rsid w:val="00E80D99"/>
    <w:rsid w:val="00E82D0E"/>
    <w:rsid w:val="00E972CA"/>
    <w:rsid w:val="00EA193B"/>
    <w:rsid w:val="00EA1E77"/>
    <w:rsid w:val="00EA41D1"/>
    <w:rsid w:val="00EA5D6F"/>
    <w:rsid w:val="00EA6FD5"/>
    <w:rsid w:val="00EB0367"/>
    <w:rsid w:val="00EB5621"/>
    <w:rsid w:val="00EC34F2"/>
    <w:rsid w:val="00ED2208"/>
    <w:rsid w:val="00ED2B82"/>
    <w:rsid w:val="00EE02B0"/>
    <w:rsid w:val="00EE1085"/>
    <w:rsid w:val="00EE5E3F"/>
    <w:rsid w:val="00EF09D5"/>
    <w:rsid w:val="00EF10E3"/>
    <w:rsid w:val="00EF1EED"/>
    <w:rsid w:val="00EF486E"/>
    <w:rsid w:val="00EF5E6A"/>
    <w:rsid w:val="00EF5FC7"/>
    <w:rsid w:val="00EF7F39"/>
    <w:rsid w:val="00F00532"/>
    <w:rsid w:val="00F01F95"/>
    <w:rsid w:val="00F12E0C"/>
    <w:rsid w:val="00F14DDA"/>
    <w:rsid w:val="00F1501D"/>
    <w:rsid w:val="00F227B0"/>
    <w:rsid w:val="00F248AF"/>
    <w:rsid w:val="00F24CAF"/>
    <w:rsid w:val="00F24DCE"/>
    <w:rsid w:val="00F25F4F"/>
    <w:rsid w:val="00F31809"/>
    <w:rsid w:val="00F31A49"/>
    <w:rsid w:val="00F33636"/>
    <w:rsid w:val="00F34EBD"/>
    <w:rsid w:val="00F359BB"/>
    <w:rsid w:val="00F36A73"/>
    <w:rsid w:val="00F45D18"/>
    <w:rsid w:val="00F4686F"/>
    <w:rsid w:val="00F46BFE"/>
    <w:rsid w:val="00F50B71"/>
    <w:rsid w:val="00F54E60"/>
    <w:rsid w:val="00F6135C"/>
    <w:rsid w:val="00F70ED8"/>
    <w:rsid w:val="00F71627"/>
    <w:rsid w:val="00F745F0"/>
    <w:rsid w:val="00F803CA"/>
    <w:rsid w:val="00F85004"/>
    <w:rsid w:val="00F86798"/>
    <w:rsid w:val="00F86975"/>
    <w:rsid w:val="00F907D6"/>
    <w:rsid w:val="00F90A5A"/>
    <w:rsid w:val="00F94708"/>
    <w:rsid w:val="00F94DD9"/>
    <w:rsid w:val="00F94FA4"/>
    <w:rsid w:val="00F972ED"/>
    <w:rsid w:val="00F97314"/>
    <w:rsid w:val="00FA0919"/>
    <w:rsid w:val="00FA1829"/>
    <w:rsid w:val="00FA345E"/>
    <w:rsid w:val="00FA42E2"/>
    <w:rsid w:val="00FA7700"/>
    <w:rsid w:val="00FB11F4"/>
    <w:rsid w:val="00FB19FA"/>
    <w:rsid w:val="00FB2FD2"/>
    <w:rsid w:val="00FB473F"/>
    <w:rsid w:val="00FC1F22"/>
    <w:rsid w:val="00FC20AE"/>
    <w:rsid w:val="00FC5B71"/>
    <w:rsid w:val="00FD3127"/>
    <w:rsid w:val="00FD3675"/>
    <w:rsid w:val="00FD4CE5"/>
    <w:rsid w:val="00FD6BF5"/>
    <w:rsid w:val="00FE19AC"/>
    <w:rsid w:val="00FE46D9"/>
    <w:rsid w:val="00FE5E6F"/>
    <w:rsid w:val="00FE6C6D"/>
    <w:rsid w:val="00FF0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6370"/>
  <w15:docId w15:val="{BA345B7B-5B76-46AC-B933-001F783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2E2"/>
    <w:pPr>
      <w:spacing w:after="200" w:line="276" w:lineRule="auto"/>
    </w:pPr>
    <w:rPr>
      <w:sz w:val="22"/>
      <w:szCs w:val="22"/>
      <w:lang w:val="en-US" w:eastAsia="en-US"/>
    </w:rPr>
  </w:style>
  <w:style w:type="paragraph" w:styleId="Titre1">
    <w:name w:val="heading 1"/>
    <w:basedOn w:val="Normal"/>
    <w:next w:val="Normal"/>
    <w:link w:val="Titre1Car"/>
    <w:uiPriority w:val="9"/>
    <w:qFormat/>
    <w:rsid w:val="00A17908"/>
    <w:pPr>
      <w:keepNext/>
      <w:keepLines/>
      <w:spacing w:before="480" w:after="0"/>
      <w:outlineLvl w:val="0"/>
    </w:pPr>
    <w:rPr>
      <w:rFonts w:ascii="Cambria" w:eastAsia="Times New Roman" w:hAnsi="Cambria"/>
      <w:b/>
      <w:bCs/>
      <w:color w:val="365F91"/>
      <w:sz w:val="28"/>
      <w:szCs w:val="28"/>
      <w:lang w:val="fr-FR"/>
    </w:rPr>
  </w:style>
  <w:style w:type="paragraph" w:styleId="Titre2">
    <w:name w:val="heading 2"/>
    <w:basedOn w:val="Normal"/>
    <w:next w:val="Normal"/>
    <w:link w:val="Titre2Car"/>
    <w:uiPriority w:val="9"/>
    <w:semiHidden/>
    <w:unhideWhenUsed/>
    <w:qFormat/>
    <w:rsid w:val="00A67A19"/>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2B376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2B376A"/>
    <w:pPr>
      <w:keepNext/>
      <w:spacing w:before="240" w:after="60"/>
      <w:outlineLvl w:val="3"/>
    </w:pPr>
    <w:rPr>
      <w:rFonts w:eastAsia="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2E2"/>
    <w:pPr>
      <w:tabs>
        <w:tab w:val="center" w:pos="4680"/>
        <w:tab w:val="right" w:pos="9360"/>
      </w:tabs>
      <w:spacing w:after="0" w:line="240" w:lineRule="auto"/>
    </w:pPr>
  </w:style>
  <w:style w:type="character" w:customStyle="1" w:styleId="PieddepageCar">
    <w:name w:val="Pied de page Car"/>
    <w:link w:val="Pieddepage"/>
    <w:uiPriority w:val="99"/>
    <w:rsid w:val="00FA42E2"/>
    <w:rPr>
      <w:rFonts w:ascii="Calibri" w:eastAsia="Calibri" w:hAnsi="Calibri" w:cs="Times New Roman"/>
      <w:lang w:val="en-US"/>
    </w:rPr>
  </w:style>
  <w:style w:type="paragraph" w:styleId="Paragraphedeliste">
    <w:name w:val="List Paragraph"/>
    <w:aliases w:val="List Paragraph1,title 3,List Paragraph (numbered (a)),Tableau Adere,Lapis Bulleted List,Numbered Paragraph,Main numbered paragraph,References,Numbered List Paragraph,123 List Paragraph,WB Para,Dot pt,F5 List Paragraph,No Spacing1"/>
    <w:basedOn w:val="Normal"/>
    <w:link w:val="ParagraphedelisteCar"/>
    <w:uiPriority w:val="34"/>
    <w:qFormat/>
    <w:rsid w:val="00FA42E2"/>
    <w:pPr>
      <w:ind w:left="720"/>
      <w:contextualSpacing/>
    </w:pPr>
  </w:style>
  <w:style w:type="character" w:styleId="Lienhypertexte">
    <w:name w:val="Hyperlink"/>
    <w:uiPriority w:val="99"/>
    <w:unhideWhenUsed/>
    <w:rsid w:val="00FA42E2"/>
    <w:rPr>
      <w:color w:val="0000FF"/>
      <w:u w:val="single"/>
    </w:rPr>
  </w:style>
  <w:style w:type="paragraph" w:styleId="NormalWeb">
    <w:name w:val="Normal (Web)"/>
    <w:basedOn w:val="Normal"/>
    <w:uiPriority w:val="99"/>
    <w:unhideWhenUsed/>
    <w:rsid w:val="00FA42E2"/>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FA42E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42E2"/>
    <w:rPr>
      <w:rFonts w:ascii="Tahoma" w:eastAsia="Calibri" w:hAnsi="Tahoma" w:cs="Tahoma"/>
      <w:sz w:val="16"/>
      <w:szCs w:val="16"/>
      <w:lang w:val="en-US"/>
    </w:rPr>
  </w:style>
  <w:style w:type="character" w:styleId="Appelnotedebasdep">
    <w:name w:val="footnote reference"/>
    <w:aliases w:val="16 Point,Superscript 6 Point,ftref,Superscript 6 Point + 11 pt,fr,Ref. de nota al pie."/>
    <w:uiPriority w:val="99"/>
    <w:rsid w:val="000F1E9C"/>
    <w:rPr>
      <w:vertAlign w:val="superscript"/>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uiPriority w:val="99"/>
    <w:rsid w:val="000F1E9C"/>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link w:val="Notedebasdepage"/>
    <w:uiPriority w:val="99"/>
    <w:rsid w:val="000F1E9C"/>
    <w:rPr>
      <w:rFonts w:ascii="Times New Roman" w:eastAsia="Times New Roman" w:hAnsi="Times New Roman" w:cs="Calibri"/>
      <w:lang w:val="en-US" w:eastAsia="ar-SA"/>
    </w:rPr>
  </w:style>
  <w:style w:type="character" w:customStyle="1" w:styleId="spipsurligne">
    <w:name w:val="spip_surligne"/>
    <w:rsid w:val="000F1E9C"/>
  </w:style>
  <w:style w:type="paragraph" w:customStyle="1" w:styleId="Default">
    <w:name w:val="Default"/>
    <w:rsid w:val="00F25F4F"/>
    <w:pPr>
      <w:autoSpaceDE w:val="0"/>
      <w:autoSpaceDN w:val="0"/>
      <w:adjustRightInd w:val="0"/>
    </w:pPr>
    <w:rPr>
      <w:rFonts w:ascii="Times New Roman" w:hAnsi="Times New Roman"/>
      <w:color w:val="000000"/>
      <w:sz w:val="24"/>
      <w:szCs w:val="24"/>
    </w:rPr>
  </w:style>
  <w:style w:type="paragraph" w:styleId="Sansinterligne">
    <w:name w:val="No Spacing"/>
    <w:uiPriority w:val="1"/>
    <w:qFormat/>
    <w:rsid w:val="0002796C"/>
    <w:rPr>
      <w:sz w:val="22"/>
      <w:szCs w:val="22"/>
      <w:lang w:eastAsia="en-US"/>
    </w:rPr>
  </w:style>
  <w:style w:type="character" w:customStyle="1" w:styleId="Titre1Car">
    <w:name w:val="Titre 1 Car"/>
    <w:link w:val="Titre1"/>
    <w:uiPriority w:val="9"/>
    <w:rsid w:val="00A17908"/>
    <w:rPr>
      <w:rFonts w:ascii="Cambria" w:eastAsia="Times New Roman" w:hAnsi="Cambria"/>
      <w:b/>
      <w:bCs/>
      <w:color w:val="365F91"/>
      <w:sz w:val="28"/>
      <w:szCs w:val="28"/>
      <w:lang w:eastAsia="en-US"/>
    </w:rPr>
  </w:style>
  <w:style w:type="character" w:customStyle="1" w:styleId="ParagraphedelisteCar">
    <w:name w:val="Paragraphe de liste Car"/>
    <w:aliases w:val="List Paragraph1 Car,title 3 Car,List Paragraph (numbered (a)) Car,Tableau Adere Car,Lapis Bulleted List Car,Numbered Paragraph Car,Main numbered paragraph Car,References Car,Numbered List Paragraph Car,123 List Paragraph Car"/>
    <w:link w:val="Paragraphedeliste"/>
    <w:uiPriority w:val="34"/>
    <w:qFormat/>
    <w:locked/>
    <w:rsid w:val="0094181F"/>
    <w:rPr>
      <w:sz w:val="22"/>
      <w:szCs w:val="22"/>
      <w:lang w:val="en-US" w:eastAsia="en-US"/>
    </w:rPr>
  </w:style>
  <w:style w:type="paragraph" w:styleId="En-tte">
    <w:name w:val="header"/>
    <w:basedOn w:val="Normal"/>
    <w:link w:val="En-tteCar"/>
    <w:uiPriority w:val="99"/>
    <w:unhideWhenUsed/>
    <w:rsid w:val="00A6559D"/>
    <w:pPr>
      <w:tabs>
        <w:tab w:val="center" w:pos="4536"/>
        <w:tab w:val="right" w:pos="9072"/>
      </w:tabs>
    </w:pPr>
  </w:style>
  <w:style w:type="character" w:customStyle="1" w:styleId="En-tteCar">
    <w:name w:val="En-tête Car"/>
    <w:link w:val="En-tte"/>
    <w:uiPriority w:val="99"/>
    <w:rsid w:val="00A6559D"/>
    <w:rPr>
      <w:sz w:val="22"/>
      <w:szCs w:val="22"/>
      <w:lang w:val="en-US" w:eastAsia="en-US"/>
    </w:rPr>
  </w:style>
  <w:style w:type="paragraph" w:styleId="Retraitcorpsdetexte">
    <w:name w:val="Body Text Indent"/>
    <w:basedOn w:val="Normal"/>
    <w:link w:val="RetraitcorpsdetexteCar"/>
    <w:rsid w:val="009A133B"/>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9A133B"/>
    <w:rPr>
      <w:rFonts w:ascii="Times New Roman" w:eastAsia="Times New Roman" w:hAnsi="Times New Roman"/>
      <w:sz w:val="24"/>
      <w:szCs w:val="24"/>
      <w:lang w:val="en-US"/>
    </w:rPr>
  </w:style>
  <w:style w:type="paragraph" w:styleId="Commentaire">
    <w:name w:val="annotation text"/>
    <w:basedOn w:val="Normal"/>
    <w:link w:val="CommentaireCar"/>
    <w:uiPriority w:val="99"/>
    <w:semiHidden/>
    <w:unhideWhenUsed/>
    <w:rsid w:val="00094CEF"/>
    <w:pPr>
      <w:spacing w:line="240" w:lineRule="auto"/>
    </w:pPr>
    <w:rPr>
      <w:sz w:val="20"/>
      <w:szCs w:val="20"/>
      <w:lang w:val="fr-FR"/>
    </w:rPr>
  </w:style>
  <w:style w:type="character" w:customStyle="1" w:styleId="CommentaireCar">
    <w:name w:val="Commentaire Car"/>
    <w:link w:val="Commentaire"/>
    <w:uiPriority w:val="99"/>
    <w:semiHidden/>
    <w:rsid w:val="00094CEF"/>
    <w:rPr>
      <w:lang w:eastAsia="en-US"/>
    </w:rPr>
  </w:style>
  <w:style w:type="character" w:customStyle="1" w:styleId="Titre2Car">
    <w:name w:val="Titre 2 Car"/>
    <w:link w:val="Titre2"/>
    <w:uiPriority w:val="9"/>
    <w:semiHidden/>
    <w:rsid w:val="00A67A19"/>
    <w:rPr>
      <w:rFonts w:ascii="Calibri Light" w:eastAsia="Times New Roman" w:hAnsi="Calibri Light" w:cs="Times New Roman"/>
      <w:b/>
      <w:bCs/>
      <w:i/>
      <w:iCs/>
      <w:sz w:val="28"/>
      <w:szCs w:val="28"/>
      <w:lang w:val="en-US" w:eastAsia="en-US"/>
    </w:rPr>
  </w:style>
  <w:style w:type="character" w:customStyle="1" w:styleId="hps">
    <w:name w:val="hps"/>
    <w:rsid w:val="007F470C"/>
    <w:rPr>
      <w:rFonts w:cs="Times New Roman"/>
    </w:rPr>
  </w:style>
  <w:style w:type="table" w:styleId="Grilledutableau">
    <w:name w:val="Table Grid"/>
    <w:basedOn w:val="TableauNormal"/>
    <w:uiPriority w:val="59"/>
    <w:rsid w:val="001360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B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4B3819"/>
    <w:rPr>
      <w:rFonts w:ascii="Courier New" w:eastAsia="Times New Roman" w:hAnsi="Courier New" w:cs="Courier New"/>
      <w:lang w:val="en-US" w:eastAsia="en-US"/>
    </w:rPr>
  </w:style>
  <w:style w:type="paragraph" w:styleId="Retraitcorpsdetexte2">
    <w:name w:val="Body Text Indent 2"/>
    <w:basedOn w:val="Normal"/>
    <w:link w:val="Retraitcorpsdetexte2Car"/>
    <w:uiPriority w:val="99"/>
    <w:semiHidden/>
    <w:unhideWhenUsed/>
    <w:rsid w:val="00D52969"/>
    <w:pPr>
      <w:spacing w:after="120" w:line="480" w:lineRule="auto"/>
      <w:ind w:left="283"/>
    </w:pPr>
  </w:style>
  <w:style w:type="character" w:customStyle="1" w:styleId="Retraitcorpsdetexte2Car">
    <w:name w:val="Retrait corps de texte 2 Car"/>
    <w:link w:val="Retraitcorpsdetexte2"/>
    <w:uiPriority w:val="99"/>
    <w:semiHidden/>
    <w:rsid w:val="00D52969"/>
    <w:rPr>
      <w:sz w:val="22"/>
      <w:szCs w:val="22"/>
      <w:lang w:val="en-US" w:eastAsia="en-US"/>
    </w:rPr>
  </w:style>
  <w:style w:type="character" w:customStyle="1" w:styleId="Titre3Car">
    <w:name w:val="Titre 3 Car"/>
    <w:link w:val="Titre3"/>
    <w:uiPriority w:val="9"/>
    <w:semiHidden/>
    <w:rsid w:val="002B376A"/>
    <w:rPr>
      <w:rFonts w:ascii="Calibri Light" w:eastAsia="Times New Roman" w:hAnsi="Calibri Light" w:cs="Times New Roman"/>
      <w:b/>
      <w:bCs/>
      <w:sz w:val="26"/>
      <w:szCs w:val="26"/>
      <w:lang w:val="en-US" w:eastAsia="en-US"/>
    </w:rPr>
  </w:style>
  <w:style w:type="character" w:customStyle="1" w:styleId="Titre4Car">
    <w:name w:val="Titre 4 Car"/>
    <w:link w:val="Titre4"/>
    <w:uiPriority w:val="9"/>
    <w:semiHidden/>
    <w:rsid w:val="002B376A"/>
    <w:rPr>
      <w:rFonts w:ascii="Calibri" w:eastAsia="Times New Roman" w:hAnsi="Calibri" w:cs="Times New Roman"/>
      <w:b/>
      <w:bCs/>
      <w:sz w:val="28"/>
      <w:szCs w:val="28"/>
      <w:lang w:val="en-US" w:eastAsia="en-US"/>
    </w:rPr>
  </w:style>
  <w:style w:type="paragraph" w:styleId="Rvision">
    <w:name w:val="Revision"/>
    <w:hidden/>
    <w:uiPriority w:val="99"/>
    <w:semiHidden/>
    <w:rsid w:val="00534DEF"/>
    <w:rPr>
      <w:sz w:val="22"/>
      <w:szCs w:val="22"/>
      <w:lang w:val="en-US" w:eastAsia="en-US"/>
    </w:rPr>
  </w:style>
  <w:style w:type="character" w:customStyle="1" w:styleId="Mentionnonrsolue1">
    <w:name w:val="Mention non résolue1"/>
    <w:uiPriority w:val="99"/>
    <w:semiHidden/>
    <w:unhideWhenUsed/>
    <w:rsid w:val="00EE5E3F"/>
    <w:rPr>
      <w:color w:val="808080"/>
      <w:shd w:val="clear" w:color="auto" w:fill="E6E6E6"/>
    </w:rPr>
  </w:style>
  <w:style w:type="paragraph" w:styleId="Corpsdetexte2">
    <w:name w:val="Body Text 2"/>
    <w:basedOn w:val="Normal"/>
    <w:link w:val="Corpsdetexte2Car"/>
    <w:uiPriority w:val="99"/>
    <w:semiHidden/>
    <w:unhideWhenUsed/>
    <w:rsid w:val="0086630C"/>
    <w:pPr>
      <w:spacing w:after="120" w:line="480" w:lineRule="auto"/>
    </w:pPr>
  </w:style>
  <w:style w:type="character" w:customStyle="1" w:styleId="Corpsdetexte2Car">
    <w:name w:val="Corps de texte 2 Car"/>
    <w:basedOn w:val="Policepardfaut"/>
    <w:link w:val="Corpsdetexte2"/>
    <w:uiPriority w:val="99"/>
    <w:semiHidden/>
    <w:rsid w:val="0086630C"/>
    <w:rPr>
      <w:sz w:val="22"/>
      <w:szCs w:val="22"/>
      <w:lang w:val="en-US" w:eastAsia="en-US"/>
    </w:rPr>
  </w:style>
  <w:style w:type="table" w:customStyle="1" w:styleId="TableauGrille1Clair1">
    <w:name w:val="Tableau Grille 1 Clair1"/>
    <w:basedOn w:val="TableauNormal"/>
    <w:uiPriority w:val="46"/>
    <w:rsid w:val="00504F2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516">
      <w:bodyDiv w:val="1"/>
      <w:marLeft w:val="0"/>
      <w:marRight w:val="0"/>
      <w:marTop w:val="0"/>
      <w:marBottom w:val="0"/>
      <w:divBdr>
        <w:top w:val="none" w:sz="0" w:space="0" w:color="auto"/>
        <w:left w:val="none" w:sz="0" w:space="0" w:color="auto"/>
        <w:bottom w:val="none" w:sz="0" w:space="0" w:color="auto"/>
        <w:right w:val="none" w:sz="0" w:space="0" w:color="auto"/>
      </w:divBdr>
    </w:div>
    <w:div w:id="37708203">
      <w:bodyDiv w:val="1"/>
      <w:marLeft w:val="0"/>
      <w:marRight w:val="0"/>
      <w:marTop w:val="0"/>
      <w:marBottom w:val="0"/>
      <w:divBdr>
        <w:top w:val="none" w:sz="0" w:space="0" w:color="auto"/>
        <w:left w:val="none" w:sz="0" w:space="0" w:color="auto"/>
        <w:bottom w:val="none" w:sz="0" w:space="0" w:color="auto"/>
        <w:right w:val="none" w:sz="0" w:space="0" w:color="auto"/>
      </w:divBdr>
    </w:div>
    <w:div w:id="110632609">
      <w:bodyDiv w:val="1"/>
      <w:marLeft w:val="0"/>
      <w:marRight w:val="0"/>
      <w:marTop w:val="0"/>
      <w:marBottom w:val="0"/>
      <w:divBdr>
        <w:top w:val="none" w:sz="0" w:space="0" w:color="auto"/>
        <w:left w:val="none" w:sz="0" w:space="0" w:color="auto"/>
        <w:bottom w:val="none" w:sz="0" w:space="0" w:color="auto"/>
        <w:right w:val="none" w:sz="0" w:space="0" w:color="auto"/>
      </w:divBdr>
    </w:div>
    <w:div w:id="218715098">
      <w:bodyDiv w:val="1"/>
      <w:marLeft w:val="0"/>
      <w:marRight w:val="0"/>
      <w:marTop w:val="0"/>
      <w:marBottom w:val="0"/>
      <w:divBdr>
        <w:top w:val="none" w:sz="0" w:space="0" w:color="auto"/>
        <w:left w:val="none" w:sz="0" w:space="0" w:color="auto"/>
        <w:bottom w:val="none" w:sz="0" w:space="0" w:color="auto"/>
        <w:right w:val="none" w:sz="0" w:space="0" w:color="auto"/>
      </w:divBdr>
    </w:div>
    <w:div w:id="235283450">
      <w:bodyDiv w:val="1"/>
      <w:marLeft w:val="0"/>
      <w:marRight w:val="0"/>
      <w:marTop w:val="0"/>
      <w:marBottom w:val="0"/>
      <w:divBdr>
        <w:top w:val="none" w:sz="0" w:space="0" w:color="auto"/>
        <w:left w:val="none" w:sz="0" w:space="0" w:color="auto"/>
        <w:bottom w:val="none" w:sz="0" w:space="0" w:color="auto"/>
        <w:right w:val="none" w:sz="0" w:space="0" w:color="auto"/>
      </w:divBdr>
    </w:div>
    <w:div w:id="484471857">
      <w:bodyDiv w:val="1"/>
      <w:marLeft w:val="0"/>
      <w:marRight w:val="0"/>
      <w:marTop w:val="0"/>
      <w:marBottom w:val="0"/>
      <w:divBdr>
        <w:top w:val="none" w:sz="0" w:space="0" w:color="auto"/>
        <w:left w:val="none" w:sz="0" w:space="0" w:color="auto"/>
        <w:bottom w:val="none" w:sz="0" w:space="0" w:color="auto"/>
        <w:right w:val="none" w:sz="0" w:space="0" w:color="auto"/>
      </w:divBdr>
    </w:div>
    <w:div w:id="516963657">
      <w:bodyDiv w:val="1"/>
      <w:marLeft w:val="0"/>
      <w:marRight w:val="0"/>
      <w:marTop w:val="0"/>
      <w:marBottom w:val="0"/>
      <w:divBdr>
        <w:top w:val="none" w:sz="0" w:space="0" w:color="auto"/>
        <w:left w:val="none" w:sz="0" w:space="0" w:color="auto"/>
        <w:bottom w:val="none" w:sz="0" w:space="0" w:color="auto"/>
        <w:right w:val="none" w:sz="0" w:space="0" w:color="auto"/>
      </w:divBdr>
    </w:div>
    <w:div w:id="566303416">
      <w:bodyDiv w:val="1"/>
      <w:marLeft w:val="0"/>
      <w:marRight w:val="0"/>
      <w:marTop w:val="0"/>
      <w:marBottom w:val="0"/>
      <w:divBdr>
        <w:top w:val="none" w:sz="0" w:space="0" w:color="auto"/>
        <w:left w:val="none" w:sz="0" w:space="0" w:color="auto"/>
        <w:bottom w:val="none" w:sz="0" w:space="0" w:color="auto"/>
        <w:right w:val="none" w:sz="0" w:space="0" w:color="auto"/>
      </w:divBdr>
    </w:div>
    <w:div w:id="624777642">
      <w:bodyDiv w:val="1"/>
      <w:marLeft w:val="0"/>
      <w:marRight w:val="0"/>
      <w:marTop w:val="0"/>
      <w:marBottom w:val="0"/>
      <w:divBdr>
        <w:top w:val="none" w:sz="0" w:space="0" w:color="auto"/>
        <w:left w:val="none" w:sz="0" w:space="0" w:color="auto"/>
        <w:bottom w:val="none" w:sz="0" w:space="0" w:color="auto"/>
        <w:right w:val="none" w:sz="0" w:space="0" w:color="auto"/>
      </w:divBdr>
      <w:divsChild>
        <w:div w:id="1256551490">
          <w:marLeft w:val="0"/>
          <w:marRight w:val="0"/>
          <w:marTop w:val="0"/>
          <w:marBottom w:val="0"/>
          <w:divBdr>
            <w:top w:val="none" w:sz="0" w:space="0" w:color="auto"/>
            <w:left w:val="none" w:sz="0" w:space="0" w:color="auto"/>
            <w:bottom w:val="none" w:sz="0" w:space="0" w:color="auto"/>
            <w:right w:val="none" w:sz="0" w:space="0" w:color="auto"/>
          </w:divBdr>
          <w:divsChild>
            <w:div w:id="318770839">
              <w:marLeft w:val="0"/>
              <w:marRight w:val="0"/>
              <w:marTop w:val="150"/>
              <w:marBottom w:val="0"/>
              <w:divBdr>
                <w:top w:val="none" w:sz="0" w:space="0" w:color="auto"/>
                <w:left w:val="none" w:sz="0" w:space="0" w:color="auto"/>
                <w:bottom w:val="none" w:sz="0" w:space="0" w:color="auto"/>
                <w:right w:val="none" w:sz="0" w:space="0" w:color="auto"/>
              </w:divBdr>
              <w:divsChild>
                <w:div w:id="1188759459">
                  <w:marLeft w:val="0"/>
                  <w:marRight w:val="0"/>
                  <w:marTop w:val="0"/>
                  <w:marBottom w:val="0"/>
                  <w:divBdr>
                    <w:top w:val="none" w:sz="0" w:space="0" w:color="auto"/>
                    <w:left w:val="none" w:sz="0" w:space="0" w:color="auto"/>
                    <w:bottom w:val="none" w:sz="0" w:space="0" w:color="auto"/>
                    <w:right w:val="none" w:sz="0" w:space="0" w:color="auto"/>
                  </w:divBdr>
                  <w:divsChild>
                    <w:div w:id="1655723796">
                      <w:marLeft w:val="30"/>
                      <w:marRight w:val="30"/>
                      <w:marTop w:val="30"/>
                      <w:marBottom w:val="30"/>
                      <w:divBdr>
                        <w:top w:val="single" w:sz="6" w:space="4" w:color="CCCCCC"/>
                        <w:left w:val="single" w:sz="6" w:space="4" w:color="CCCCCC"/>
                        <w:bottom w:val="single" w:sz="6" w:space="4" w:color="CCCCCC"/>
                        <w:right w:val="single" w:sz="6" w:space="4" w:color="CCCCCC"/>
                      </w:divBdr>
                      <w:divsChild>
                        <w:div w:id="322783261">
                          <w:marLeft w:val="0"/>
                          <w:marRight w:val="0"/>
                          <w:marTop w:val="0"/>
                          <w:marBottom w:val="0"/>
                          <w:divBdr>
                            <w:top w:val="none" w:sz="0" w:space="0" w:color="auto"/>
                            <w:left w:val="none" w:sz="0" w:space="0" w:color="auto"/>
                            <w:bottom w:val="none" w:sz="0" w:space="0" w:color="auto"/>
                            <w:right w:val="none" w:sz="0" w:space="0" w:color="auto"/>
                          </w:divBdr>
                        </w:div>
                        <w:div w:id="334889630">
                          <w:marLeft w:val="0"/>
                          <w:marRight w:val="0"/>
                          <w:marTop w:val="0"/>
                          <w:marBottom w:val="0"/>
                          <w:divBdr>
                            <w:top w:val="none" w:sz="0" w:space="0" w:color="auto"/>
                            <w:left w:val="none" w:sz="0" w:space="0" w:color="auto"/>
                            <w:bottom w:val="none" w:sz="0" w:space="0" w:color="auto"/>
                            <w:right w:val="none" w:sz="0" w:space="0" w:color="auto"/>
                          </w:divBdr>
                        </w:div>
                        <w:div w:id="8004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870">
              <w:marLeft w:val="0"/>
              <w:marRight w:val="0"/>
              <w:marTop w:val="150"/>
              <w:marBottom w:val="0"/>
              <w:divBdr>
                <w:top w:val="none" w:sz="0" w:space="0" w:color="auto"/>
                <w:left w:val="none" w:sz="0" w:space="0" w:color="auto"/>
                <w:bottom w:val="none" w:sz="0" w:space="0" w:color="auto"/>
                <w:right w:val="none" w:sz="0" w:space="0" w:color="auto"/>
              </w:divBdr>
              <w:divsChild>
                <w:div w:id="235554238">
                  <w:marLeft w:val="0"/>
                  <w:marRight w:val="0"/>
                  <w:marTop w:val="0"/>
                  <w:marBottom w:val="0"/>
                  <w:divBdr>
                    <w:top w:val="none" w:sz="0" w:space="0" w:color="auto"/>
                    <w:left w:val="none" w:sz="0" w:space="0" w:color="auto"/>
                    <w:bottom w:val="none" w:sz="0" w:space="0" w:color="auto"/>
                    <w:right w:val="none" w:sz="0" w:space="0" w:color="auto"/>
                  </w:divBdr>
                </w:div>
              </w:divsChild>
            </w:div>
            <w:div w:id="630749093">
              <w:marLeft w:val="0"/>
              <w:marRight w:val="0"/>
              <w:marTop w:val="0"/>
              <w:marBottom w:val="0"/>
              <w:divBdr>
                <w:top w:val="none" w:sz="0" w:space="0" w:color="auto"/>
                <w:left w:val="none" w:sz="0" w:space="0" w:color="auto"/>
                <w:bottom w:val="none" w:sz="0" w:space="0" w:color="auto"/>
                <w:right w:val="none" w:sz="0" w:space="0" w:color="auto"/>
              </w:divBdr>
              <w:divsChild>
                <w:div w:id="1336345678">
                  <w:marLeft w:val="0"/>
                  <w:marRight w:val="450"/>
                  <w:marTop w:val="0"/>
                  <w:marBottom w:val="0"/>
                  <w:divBdr>
                    <w:top w:val="none" w:sz="0" w:space="0" w:color="auto"/>
                    <w:left w:val="none" w:sz="0" w:space="0" w:color="auto"/>
                    <w:bottom w:val="none" w:sz="0" w:space="0" w:color="auto"/>
                    <w:right w:val="none" w:sz="0" w:space="0" w:color="auto"/>
                  </w:divBdr>
                  <w:divsChild>
                    <w:div w:id="1105032800">
                      <w:marLeft w:val="0"/>
                      <w:marRight w:val="0"/>
                      <w:marTop w:val="150"/>
                      <w:marBottom w:val="0"/>
                      <w:divBdr>
                        <w:top w:val="none" w:sz="0" w:space="0" w:color="auto"/>
                        <w:left w:val="none" w:sz="0" w:space="0" w:color="auto"/>
                        <w:bottom w:val="none" w:sz="0" w:space="0" w:color="auto"/>
                        <w:right w:val="none" w:sz="0" w:space="0" w:color="auto"/>
                      </w:divBdr>
                      <w:divsChild>
                        <w:div w:id="278727459">
                          <w:marLeft w:val="0"/>
                          <w:marRight w:val="0"/>
                          <w:marTop w:val="0"/>
                          <w:marBottom w:val="0"/>
                          <w:divBdr>
                            <w:top w:val="none" w:sz="0" w:space="0" w:color="auto"/>
                            <w:left w:val="none" w:sz="0" w:space="0" w:color="auto"/>
                            <w:bottom w:val="none" w:sz="0" w:space="0" w:color="auto"/>
                            <w:right w:val="none" w:sz="0" w:space="0" w:color="auto"/>
                          </w:divBdr>
                          <w:divsChild>
                            <w:div w:id="708996124">
                              <w:marLeft w:val="0"/>
                              <w:marRight w:val="0"/>
                              <w:marTop w:val="0"/>
                              <w:marBottom w:val="0"/>
                              <w:divBdr>
                                <w:top w:val="none" w:sz="0" w:space="0" w:color="auto"/>
                                <w:left w:val="none" w:sz="0" w:space="0" w:color="auto"/>
                                <w:bottom w:val="none" w:sz="0" w:space="0" w:color="auto"/>
                                <w:right w:val="none" w:sz="0" w:space="0" w:color="auto"/>
                              </w:divBdr>
                              <w:divsChild>
                                <w:div w:id="33577557">
                                  <w:marLeft w:val="0"/>
                                  <w:marRight w:val="0"/>
                                  <w:marTop w:val="0"/>
                                  <w:marBottom w:val="0"/>
                                  <w:divBdr>
                                    <w:top w:val="none" w:sz="0" w:space="0" w:color="auto"/>
                                    <w:left w:val="none" w:sz="0" w:space="0" w:color="auto"/>
                                    <w:bottom w:val="none" w:sz="0" w:space="0" w:color="auto"/>
                                    <w:right w:val="none" w:sz="0" w:space="0" w:color="auto"/>
                                  </w:divBdr>
                                  <w:divsChild>
                                    <w:div w:id="197398282">
                                      <w:marLeft w:val="0"/>
                                      <w:marRight w:val="0"/>
                                      <w:marTop w:val="150"/>
                                      <w:marBottom w:val="0"/>
                                      <w:divBdr>
                                        <w:top w:val="none" w:sz="0" w:space="0" w:color="auto"/>
                                        <w:left w:val="none" w:sz="0" w:space="0" w:color="auto"/>
                                        <w:bottom w:val="none" w:sz="0" w:space="0" w:color="auto"/>
                                        <w:right w:val="none" w:sz="0" w:space="0" w:color="auto"/>
                                      </w:divBdr>
                                      <w:divsChild>
                                        <w:div w:id="854465998">
                                          <w:marLeft w:val="0"/>
                                          <w:marRight w:val="0"/>
                                          <w:marTop w:val="0"/>
                                          <w:marBottom w:val="0"/>
                                          <w:divBdr>
                                            <w:top w:val="none" w:sz="0" w:space="0" w:color="auto"/>
                                            <w:left w:val="none" w:sz="0" w:space="0" w:color="auto"/>
                                            <w:bottom w:val="none" w:sz="0" w:space="0" w:color="auto"/>
                                            <w:right w:val="none" w:sz="0" w:space="0" w:color="auto"/>
                                          </w:divBdr>
                                        </w:div>
                                      </w:divsChild>
                                    </w:div>
                                    <w:div w:id="1258171216">
                                      <w:marLeft w:val="0"/>
                                      <w:marRight w:val="0"/>
                                      <w:marTop w:val="0"/>
                                      <w:marBottom w:val="0"/>
                                      <w:divBdr>
                                        <w:top w:val="none" w:sz="0" w:space="0" w:color="auto"/>
                                        <w:left w:val="none" w:sz="0" w:space="0" w:color="auto"/>
                                        <w:bottom w:val="none" w:sz="0" w:space="0" w:color="auto"/>
                                        <w:right w:val="none" w:sz="0" w:space="0" w:color="auto"/>
                                      </w:divBdr>
                                      <w:divsChild>
                                        <w:div w:id="435028177">
                                          <w:marLeft w:val="0"/>
                                          <w:marRight w:val="0"/>
                                          <w:marTop w:val="0"/>
                                          <w:marBottom w:val="0"/>
                                          <w:divBdr>
                                            <w:top w:val="none" w:sz="0" w:space="0" w:color="auto"/>
                                            <w:left w:val="none" w:sz="0" w:space="0" w:color="auto"/>
                                            <w:bottom w:val="none" w:sz="0" w:space="0" w:color="auto"/>
                                            <w:right w:val="none" w:sz="0" w:space="0" w:color="auto"/>
                                          </w:divBdr>
                                          <w:divsChild>
                                            <w:div w:id="734477477">
                                              <w:marLeft w:val="0"/>
                                              <w:marRight w:val="0"/>
                                              <w:marTop w:val="0"/>
                                              <w:marBottom w:val="0"/>
                                              <w:divBdr>
                                                <w:top w:val="none" w:sz="0" w:space="0" w:color="auto"/>
                                                <w:left w:val="none" w:sz="0" w:space="0" w:color="auto"/>
                                                <w:bottom w:val="none" w:sz="0" w:space="0" w:color="auto"/>
                                                <w:right w:val="none" w:sz="0" w:space="0" w:color="auto"/>
                                              </w:divBdr>
                                              <w:divsChild>
                                                <w:div w:id="219828928">
                                                  <w:marLeft w:val="0"/>
                                                  <w:marRight w:val="0"/>
                                                  <w:marTop w:val="0"/>
                                                  <w:marBottom w:val="0"/>
                                                  <w:divBdr>
                                                    <w:top w:val="none" w:sz="0" w:space="0" w:color="auto"/>
                                                    <w:left w:val="none" w:sz="0" w:space="0" w:color="auto"/>
                                                    <w:bottom w:val="none" w:sz="0" w:space="0" w:color="auto"/>
                                                    <w:right w:val="none" w:sz="0" w:space="0" w:color="auto"/>
                                                  </w:divBdr>
                                                </w:div>
                                              </w:divsChild>
                                            </w:div>
                                            <w:div w:id="1106924894">
                                              <w:blockQuote w:val="1"/>
                                              <w:marLeft w:val="0"/>
                                              <w:marRight w:val="0"/>
                                              <w:marTop w:val="120"/>
                                              <w:marBottom w:val="360"/>
                                              <w:divBdr>
                                                <w:top w:val="none" w:sz="0" w:space="0" w:color="auto"/>
                                                <w:left w:val="none" w:sz="0" w:space="0" w:color="auto"/>
                                                <w:bottom w:val="none" w:sz="0" w:space="0" w:color="auto"/>
                                                <w:right w:val="none" w:sz="0" w:space="0" w:color="auto"/>
                                              </w:divBdr>
                                              <w:divsChild>
                                                <w:div w:id="287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2159">
                                  <w:marLeft w:val="0"/>
                                  <w:marRight w:val="0"/>
                                  <w:marTop w:val="0"/>
                                  <w:marBottom w:val="0"/>
                                  <w:divBdr>
                                    <w:top w:val="none" w:sz="0" w:space="0" w:color="auto"/>
                                    <w:left w:val="none" w:sz="0" w:space="0" w:color="auto"/>
                                    <w:bottom w:val="none" w:sz="0" w:space="0" w:color="auto"/>
                                    <w:right w:val="none" w:sz="0" w:space="0" w:color="auto"/>
                                  </w:divBdr>
                                  <w:divsChild>
                                    <w:div w:id="55403011">
                                      <w:marLeft w:val="0"/>
                                      <w:marRight w:val="0"/>
                                      <w:marTop w:val="300"/>
                                      <w:marBottom w:val="0"/>
                                      <w:divBdr>
                                        <w:top w:val="none" w:sz="0" w:space="0" w:color="auto"/>
                                        <w:left w:val="none" w:sz="0" w:space="0" w:color="auto"/>
                                        <w:bottom w:val="none" w:sz="0" w:space="0" w:color="auto"/>
                                        <w:right w:val="none" w:sz="0" w:space="0" w:color="auto"/>
                                      </w:divBdr>
                                    </w:div>
                                    <w:div w:id="215705219">
                                      <w:marLeft w:val="0"/>
                                      <w:marRight w:val="0"/>
                                      <w:marTop w:val="0"/>
                                      <w:marBottom w:val="0"/>
                                      <w:divBdr>
                                        <w:top w:val="none" w:sz="0" w:space="0" w:color="auto"/>
                                        <w:left w:val="none" w:sz="0" w:space="0" w:color="auto"/>
                                        <w:bottom w:val="none" w:sz="0" w:space="0" w:color="auto"/>
                                        <w:right w:val="none" w:sz="0" w:space="0" w:color="auto"/>
                                      </w:divBdr>
                                      <w:divsChild>
                                        <w:div w:id="1789005041">
                                          <w:marLeft w:val="0"/>
                                          <w:marRight w:val="0"/>
                                          <w:marTop w:val="0"/>
                                          <w:marBottom w:val="0"/>
                                          <w:divBdr>
                                            <w:top w:val="none" w:sz="0" w:space="0" w:color="auto"/>
                                            <w:left w:val="none" w:sz="0" w:space="0" w:color="auto"/>
                                            <w:bottom w:val="none" w:sz="0" w:space="0" w:color="auto"/>
                                            <w:right w:val="none" w:sz="0" w:space="0" w:color="auto"/>
                                          </w:divBdr>
                                          <w:divsChild>
                                            <w:div w:id="725420895">
                                              <w:marLeft w:val="0"/>
                                              <w:marRight w:val="0"/>
                                              <w:marTop w:val="0"/>
                                              <w:marBottom w:val="0"/>
                                              <w:divBdr>
                                                <w:top w:val="none" w:sz="0" w:space="0" w:color="auto"/>
                                                <w:left w:val="none" w:sz="0" w:space="0" w:color="auto"/>
                                                <w:bottom w:val="none" w:sz="0" w:space="0" w:color="auto"/>
                                                <w:right w:val="none" w:sz="0" w:space="0" w:color="auto"/>
                                              </w:divBdr>
                                              <w:divsChild>
                                                <w:div w:id="262810796">
                                                  <w:marLeft w:val="870"/>
                                                  <w:marRight w:val="0"/>
                                                  <w:marTop w:val="0"/>
                                                  <w:marBottom w:val="0"/>
                                                  <w:divBdr>
                                                    <w:top w:val="none" w:sz="0" w:space="0" w:color="auto"/>
                                                    <w:left w:val="none" w:sz="0" w:space="0" w:color="auto"/>
                                                    <w:bottom w:val="none" w:sz="0" w:space="0" w:color="auto"/>
                                                    <w:right w:val="none" w:sz="0" w:space="0" w:color="auto"/>
                                                  </w:divBdr>
                                                  <w:divsChild>
                                                    <w:div w:id="690761439">
                                                      <w:marLeft w:val="0"/>
                                                      <w:marRight w:val="0"/>
                                                      <w:marTop w:val="0"/>
                                                      <w:marBottom w:val="0"/>
                                                      <w:divBdr>
                                                        <w:top w:val="none" w:sz="0" w:space="0" w:color="auto"/>
                                                        <w:left w:val="none" w:sz="0" w:space="0" w:color="auto"/>
                                                        <w:bottom w:val="none" w:sz="0" w:space="0" w:color="auto"/>
                                                        <w:right w:val="none" w:sz="0" w:space="0" w:color="auto"/>
                                                      </w:divBdr>
                                                    </w:div>
                                                    <w:div w:id="773063445">
                                                      <w:marLeft w:val="0"/>
                                                      <w:marRight w:val="0"/>
                                                      <w:marTop w:val="150"/>
                                                      <w:marBottom w:val="0"/>
                                                      <w:divBdr>
                                                        <w:top w:val="none" w:sz="0" w:space="0" w:color="auto"/>
                                                        <w:left w:val="none" w:sz="0" w:space="0" w:color="auto"/>
                                                        <w:bottom w:val="none" w:sz="0" w:space="0" w:color="auto"/>
                                                        <w:right w:val="none" w:sz="0" w:space="0" w:color="auto"/>
                                                      </w:divBdr>
                                                    </w:div>
                                                    <w:div w:id="999384331">
                                                      <w:marLeft w:val="0"/>
                                                      <w:marRight w:val="0"/>
                                                      <w:marTop w:val="150"/>
                                                      <w:marBottom w:val="0"/>
                                                      <w:divBdr>
                                                        <w:top w:val="none" w:sz="0" w:space="0" w:color="auto"/>
                                                        <w:left w:val="none" w:sz="0" w:space="0" w:color="auto"/>
                                                        <w:bottom w:val="none" w:sz="0" w:space="0" w:color="auto"/>
                                                        <w:right w:val="none" w:sz="0" w:space="0" w:color="auto"/>
                                                      </w:divBdr>
                                                    </w:div>
                                                  </w:divsChild>
                                                </w:div>
                                                <w:div w:id="1657802801">
                                                  <w:marLeft w:val="690"/>
                                                  <w:marRight w:val="0"/>
                                                  <w:marTop w:val="0"/>
                                                  <w:marBottom w:val="0"/>
                                                  <w:divBdr>
                                                    <w:top w:val="none" w:sz="0" w:space="0" w:color="auto"/>
                                                    <w:left w:val="none" w:sz="0" w:space="0" w:color="auto"/>
                                                    <w:bottom w:val="none" w:sz="0" w:space="0" w:color="auto"/>
                                                    <w:right w:val="none" w:sz="0" w:space="0" w:color="auto"/>
                                                  </w:divBdr>
                                                  <w:divsChild>
                                                    <w:div w:id="231088591">
                                                      <w:marLeft w:val="0"/>
                                                      <w:marRight w:val="0"/>
                                                      <w:marTop w:val="150"/>
                                                      <w:marBottom w:val="0"/>
                                                      <w:divBdr>
                                                        <w:top w:val="none" w:sz="0" w:space="0" w:color="auto"/>
                                                        <w:left w:val="none" w:sz="0" w:space="0" w:color="auto"/>
                                                        <w:bottom w:val="none" w:sz="0" w:space="0" w:color="auto"/>
                                                        <w:right w:val="none" w:sz="0" w:space="0" w:color="auto"/>
                                                      </w:divBdr>
                                                    </w:div>
                                                    <w:div w:id="555242761">
                                                      <w:marLeft w:val="0"/>
                                                      <w:marRight w:val="0"/>
                                                      <w:marTop w:val="150"/>
                                                      <w:marBottom w:val="0"/>
                                                      <w:divBdr>
                                                        <w:top w:val="none" w:sz="0" w:space="0" w:color="auto"/>
                                                        <w:left w:val="none" w:sz="0" w:space="0" w:color="auto"/>
                                                        <w:bottom w:val="none" w:sz="0" w:space="0" w:color="auto"/>
                                                        <w:right w:val="none" w:sz="0" w:space="0" w:color="auto"/>
                                                      </w:divBdr>
                                                    </w:div>
                                                    <w:div w:id="1200239413">
                                                      <w:marLeft w:val="0"/>
                                                      <w:marRight w:val="0"/>
                                                      <w:marTop w:val="0"/>
                                                      <w:marBottom w:val="0"/>
                                                      <w:divBdr>
                                                        <w:top w:val="none" w:sz="0" w:space="0" w:color="auto"/>
                                                        <w:left w:val="none" w:sz="0" w:space="0" w:color="auto"/>
                                                        <w:bottom w:val="none" w:sz="0" w:space="0" w:color="auto"/>
                                                        <w:right w:val="none" w:sz="0" w:space="0" w:color="auto"/>
                                                      </w:divBdr>
                                                    </w:div>
                                                  </w:divsChild>
                                                </w:div>
                                                <w:div w:id="1692367248">
                                                  <w:marLeft w:val="690"/>
                                                  <w:marRight w:val="0"/>
                                                  <w:marTop w:val="0"/>
                                                  <w:marBottom w:val="0"/>
                                                  <w:divBdr>
                                                    <w:top w:val="none" w:sz="0" w:space="0" w:color="auto"/>
                                                    <w:left w:val="none" w:sz="0" w:space="0" w:color="auto"/>
                                                    <w:bottom w:val="none" w:sz="0" w:space="0" w:color="auto"/>
                                                    <w:right w:val="none" w:sz="0" w:space="0" w:color="auto"/>
                                                  </w:divBdr>
                                                  <w:divsChild>
                                                    <w:div w:id="108936265">
                                                      <w:marLeft w:val="0"/>
                                                      <w:marRight w:val="0"/>
                                                      <w:marTop w:val="150"/>
                                                      <w:marBottom w:val="0"/>
                                                      <w:divBdr>
                                                        <w:top w:val="none" w:sz="0" w:space="0" w:color="auto"/>
                                                        <w:left w:val="none" w:sz="0" w:space="0" w:color="auto"/>
                                                        <w:bottom w:val="none" w:sz="0" w:space="0" w:color="auto"/>
                                                        <w:right w:val="none" w:sz="0" w:space="0" w:color="auto"/>
                                                      </w:divBdr>
                                                    </w:div>
                                                    <w:div w:id="1666201056">
                                                      <w:marLeft w:val="0"/>
                                                      <w:marRight w:val="0"/>
                                                      <w:marTop w:val="150"/>
                                                      <w:marBottom w:val="0"/>
                                                      <w:divBdr>
                                                        <w:top w:val="none" w:sz="0" w:space="0" w:color="auto"/>
                                                        <w:left w:val="none" w:sz="0" w:space="0" w:color="auto"/>
                                                        <w:bottom w:val="none" w:sz="0" w:space="0" w:color="auto"/>
                                                        <w:right w:val="none" w:sz="0" w:space="0" w:color="auto"/>
                                                      </w:divBdr>
                                                    </w:div>
                                                    <w:div w:id="1921601492">
                                                      <w:marLeft w:val="0"/>
                                                      <w:marRight w:val="0"/>
                                                      <w:marTop w:val="0"/>
                                                      <w:marBottom w:val="0"/>
                                                      <w:divBdr>
                                                        <w:top w:val="none" w:sz="0" w:space="0" w:color="auto"/>
                                                        <w:left w:val="none" w:sz="0" w:space="0" w:color="auto"/>
                                                        <w:bottom w:val="none" w:sz="0" w:space="0" w:color="auto"/>
                                                        <w:right w:val="none" w:sz="0" w:space="0" w:color="auto"/>
                                                      </w:divBdr>
                                                    </w:div>
                                                  </w:divsChild>
                                                </w:div>
                                                <w:div w:id="1976832984">
                                                  <w:marLeft w:val="87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150"/>
                                                      <w:marBottom w:val="0"/>
                                                      <w:divBdr>
                                                        <w:top w:val="none" w:sz="0" w:space="0" w:color="auto"/>
                                                        <w:left w:val="none" w:sz="0" w:space="0" w:color="auto"/>
                                                        <w:bottom w:val="none" w:sz="0" w:space="0" w:color="auto"/>
                                                        <w:right w:val="none" w:sz="0" w:space="0" w:color="auto"/>
                                                      </w:divBdr>
                                                    </w:div>
                                                    <w:div w:id="1161000697">
                                                      <w:marLeft w:val="0"/>
                                                      <w:marRight w:val="0"/>
                                                      <w:marTop w:val="0"/>
                                                      <w:marBottom w:val="0"/>
                                                      <w:divBdr>
                                                        <w:top w:val="none" w:sz="0" w:space="0" w:color="auto"/>
                                                        <w:left w:val="none" w:sz="0" w:space="0" w:color="auto"/>
                                                        <w:bottom w:val="none" w:sz="0" w:space="0" w:color="auto"/>
                                                        <w:right w:val="none" w:sz="0" w:space="0" w:color="auto"/>
                                                      </w:divBdr>
                                                    </w:div>
                                                    <w:div w:id="1825973709">
                                                      <w:marLeft w:val="0"/>
                                                      <w:marRight w:val="0"/>
                                                      <w:marTop w:val="150"/>
                                                      <w:marBottom w:val="0"/>
                                                      <w:divBdr>
                                                        <w:top w:val="none" w:sz="0" w:space="0" w:color="auto"/>
                                                        <w:left w:val="none" w:sz="0" w:space="0" w:color="auto"/>
                                                        <w:bottom w:val="none" w:sz="0" w:space="0" w:color="auto"/>
                                                        <w:right w:val="none" w:sz="0" w:space="0" w:color="auto"/>
                                                      </w:divBdr>
                                                    </w:div>
                                                  </w:divsChild>
                                                </w:div>
                                                <w:div w:id="2096590358">
                                                  <w:marLeft w:val="690"/>
                                                  <w:marRight w:val="0"/>
                                                  <w:marTop w:val="0"/>
                                                  <w:marBottom w:val="0"/>
                                                  <w:divBdr>
                                                    <w:top w:val="none" w:sz="0" w:space="0" w:color="auto"/>
                                                    <w:left w:val="none" w:sz="0" w:space="0" w:color="auto"/>
                                                    <w:bottom w:val="none" w:sz="0" w:space="0" w:color="auto"/>
                                                    <w:right w:val="none" w:sz="0" w:space="0" w:color="auto"/>
                                                  </w:divBdr>
                                                  <w:divsChild>
                                                    <w:div w:id="238833178">
                                                      <w:marLeft w:val="0"/>
                                                      <w:marRight w:val="0"/>
                                                      <w:marTop w:val="150"/>
                                                      <w:marBottom w:val="0"/>
                                                      <w:divBdr>
                                                        <w:top w:val="none" w:sz="0" w:space="0" w:color="auto"/>
                                                        <w:left w:val="none" w:sz="0" w:space="0" w:color="auto"/>
                                                        <w:bottom w:val="none" w:sz="0" w:space="0" w:color="auto"/>
                                                        <w:right w:val="none" w:sz="0" w:space="0" w:color="auto"/>
                                                      </w:divBdr>
                                                    </w:div>
                                                    <w:div w:id="1367176484">
                                                      <w:marLeft w:val="0"/>
                                                      <w:marRight w:val="0"/>
                                                      <w:marTop w:val="0"/>
                                                      <w:marBottom w:val="0"/>
                                                      <w:divBdr>
                                                        <w:top w:val="none" w:sz="0" w:space="0" w:color="auto"/>
                                                        <w:left w:val="none" w:sz="0" w:space="0" w:color="auto"/>
                                                        <w:bottom w:val="none" w:sz="0" w:space="0" w:color="auto"/>
                                                        <w:right w:val="none" w:sz="0" w:space="0" w:color="auto"/>
                                                      </w:divBdr>
                                                    </w:div>
                                                    <w:div w:id="1527060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6895390">
                                              <w:marLeft w:val="0"/>
                                              <w:marRight w:val="0"/>
                                              <w:marTop w:val="0"/>
                                              <w:marBottom w:val="0"/>
                                              <w:divBdr>
                                                <w:top w:val="none" w:sz="0" w:space="0" w:color="auto"/>
                                                <w:left w:val="none" w:sz="0" w:space="0" w:color="auto"/>
                                                <w:bottom w:val="none" w:sz="0" w:space="0" w:color="auto"/>
                                                <w:right w:val="none" w:sz="0" w:space="0" w:color="auto"/>
                                              </w:divBdr>
                                              <w:divsChild>
                                                <w:div w:id="1112941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2204">
                      <w:marLeft w:val="0"/>
                      <w:marRight w:val="0"/>
                      <w:marTop w:val="150"/>
                      <w:marBottom w:val="0"/>
                      <w:divBdr>
                        <w:top w:val="none" w:sz="0" w:space="0" w:color="auto"/>
                        <w:left w:val="none" w:sz="0" w:space="0" w:color="auto"/>
                        <w:bottom w:val="none" w:sz="0" w:space="0" w:color="auto"/>
                        <w:right w:val="none" w:sz="0" w:space="0" w:color="auto"/>
                      </w:divBdr>
                      <w:divsChild>
                        <w:div w:id="298414637">
                          <w:marLeft w:val="0"/>
                          <w:marRight w:val="0"/>
                          <w:marTop w:val="0"/>
                          <w:marBottom w:val="0"/>
                          <w:divBdr>
                            <w:top w:val="none" w:sz="0" w:space="0" w:color="auto"/>
                            <w:left w:val="none" w:sz="0" w:space="0" w:color="auto"/>
                            <w:bottom w:val="none" w:sz="0" w:space="0" w:color="auto"/>
                            <w:right w:val="none" w:sz="0" w:space="0" w:color="auto"/>
                          </w:divBdr>
                          <w:divsChild>
                            <w:div w:id="405306063">
                              <w:marLeft w:val="0"/>
                              <w:marRight w:val="0"/>
                              <w:marTop w:val="0"/>
                              <w:marBottom w:val="0"/>
                              <w:divBdr>
                                <w:top w:val="none" w:sz="0" w:space="0" w:color="auto"/>
                                <w:left w:val="none" w:sz="0" w:space="0" w:color="auto"/>
                                <w:bottom w:val="none" w:sz="0" w:space="0" w:color="auto"/>
                                <w:right w:val="none" w:sz="0" w:space="0" w:color="auto"/>
                              </w:divBdr>
                              <w:divsChild>
                                <w:div w:id="1739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8331">
              <w:marLeft w:val="0"/>
              <w:marRight w:val="0"/>
              <w:marTop w:val="150"/>
              <w:marBottom w:val="0"/>
              <w:divBdr>
                <w:top w:val="none" w:sz="0" w:space="0" w:color="auto"/>
                <w:left w:val="none" w:sz="0" w:space="0" w:color="auto"/>
                <w:bottom w:val="none" w:sz="0" w:space="0" w:color="auto"/>
                <w:right w:val="none" w:sz="0" w:space="0" w:color="auto"/>
              </w:divBdr>
              <w:divsChild>
                <w:div w:id="1671717405">
                  <w:marLeft w:val="0"/>
                  <w:marRight w:val="0"/>
                  <w:marTop w:val="0"/>
                  <w:marBottom w:val="0"/>
                  <w:divBdr>
                    <w:top w:val="none" w:sz="0" w:space="0" w:color="auto"/>
                    <w:left w:val="none" w:sz="0" w:space="0" w:color="auto"/>
                    <w:bottom w:val="none" w:sz="0" w:space="0" w:color="auto"/>
                    <w:right w:val="none" w:sz="0" w:space="0" w:color="auto"/>
                  </w:divBdr>
                  <w:divsChild>
                    <w:div w:id="1007632135">
                      <w:marLeft w:val="0"/>
                      <w:marRight w:val="0"/>
                      <w:marTop w:val="0"/>
                      <w:marBottom w:val="300"/>
                      <w:divBdr>
                        <w:top w:val="none" w:sz="0" w:space="0" w:color="auto"/>
                        <w:left w:val="none" w:sz="0" w:space="0" w:color="auto"/>
                        <w:bottom w:val="none" w:sz="0" w:space="0" w:color="auto"/>
                        <w:right w:val="none" w:sz="0" w:space="0" w:color="auto"/>
                      </w:divBdr>
                    </w:div>
                    <w:div w:id="1771773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105313">
              <w:marLeft w:val="0"/>
              <w:marRight w:val="0"/>
              <w:marTop w:val="150"/>
              <w:marBottom w:val="0"/>
              <w:divBdr>
                <w:top w:val="none" w:sz="0" w:space="0" w:color="auto"/>
                <w:left w:val="none" w:sz="0" w:space="0" w:color="auto"/>
                <w:bottom w:val="none" w:sz="0" w:space="0" w:color="auto"/>
                <w:right w:val="none" w:sz="0" w:space="0" w:color="auto"/>
              </w:divBdr>
              <w:divsChild>
                <w:div w:id="1744255065">
                  <w:marLeft w:val="0"/>
                  <w:marRight w:val="0"/>
                  <w:marTop w:val="0"/>
                  <w:marBottom w:val="0"/>
                  <w:divBdr>
                    <w:top w:val="none" w:sz="0" w:space="0" w:color="auto"/>
                    <w:left w:val="none" w:sz="0" w:space="0" w:color="auto"/>
                    <w:bottom w:val="none" w:sz="0" w:space="0" w:color="auto"/>
                    <w:right w:val="none" w:sz="0" w:space="0" w:color="auto"/>
                  </w:divBdr>
                  <w:divsChild>
                    <w:div w:id="694308465">
                      <w:marLeft w:val="0"/>
                      <w:marRight w:val="0"/>
                      <w:marTop w:val="0"/>
                      <w:marBottom w:val="0"/>
                      <w:divBdr>
                        <w:top w:val="none" w:sz="0" w:space="0" w:color="auto"/>
                        <w:left w:val="none" w:sz="0" w:space="0" w:color="auto"/>
                        <w:bottom w:val="none" w:sz="0" w:space="0" w:color="auto"/>
                        <w:right w:val="none" w:sz="0" w:space="0" w:color="auto"/>
                      </w:divBdr>
                      <w:divsChild>
                        <w:div w:id="653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900">
              <w:marLeft w:val="0"/>
              <w:marRight w:val="0"/>
              <w:marTop w:val="150"/>
              <w:marBottom w:val="0"/>
              <w:divBdr>
                <w:top w:val="none" w:sz="0" w:space="0" w:color="auto"/>
                <w:left w:val="none" w:sz="0" w:space="0" w:color="auto"/>
                <w:bottom w:val="none" w:sz="0" w:space="0" w:color="auto"/>
                <w:right w:val="none" w:sz="0" w:space="0" w:color="auto"/>
              </w:divBdr>
              <w:divsChild>
                <w:div w:id="871695890">
                  <w:marLeft w:val="0"/>
                  <w:marRight w:val="0"/>
                  <w:marTop w:val="0"/>
                  <w:marBottom w:val="0"/>
                  <w:divBdr>
                    <w:top w:val="none" w:sz="0" w:space="0" w:color="auto"/>
                    <w:left w:val="none" w:sz="0" w:space="0" w:color="auto"/>
                    <w:bottom w:val="none" w:sz="0" w:space="0" w:color="auto"/>
                    <w:right w:val="none" w:sz="0" w:space="0" w:color="auto"/>
                  </w:divBdr>
                </w:div>
              </w:divsChild>
            </w:div>
            <w:div w:id="1893998262">
              <w:marLeft w:val="0"/>
              <w:marRight w:val="0"/>
              <w:marTop w:val="150"/>
              <w:marBottom w:val="0"/>
              <w:divBdr>
                <w:top w:val="none" w:sz="0" w:space="0" w:color="auto"/>
                <w:left w:val="none" w:sz="0" w:space="0" w:color="auto"/>
                <w:bottom w:val="none" w:sz="0" w:space="0" w:color="auto"/>
                <w:right w:val="none" w:sz="0" w:space="0" w:color="auto"/>
              </w:divBdr>
              <w:divsChild>
                <w:div w:id="2045520361">
                  <w:marLeft w:val="0"/>
                  <w:marRight w:val="0"/>
                  <w:marTop w:val="0"/>
                  <w:marBottom w:val="0"/>
                  <w:divBdr>
                    <w:top w:val="none" w:sz="0" w:space="0" w:color="auto"/>
                    <w:left w:val="none" w:sz="0" w:space="0" w:color="auto"/>
                    <w:bottom w:val="none" w:sz="0" w:space="0" w:color="auto"/>
                    <w:right w:val="none" w:sz="0" w:space="0" w:color="auto"/>
                  </w:divBdr>
                  <w:divsChild>
                    <w:div w:id="13389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9687">
      <w:bodyDiv w:val="1"/>
      <w:marLeft w:val="0"/>
      <w:marRight w:val="0"/>
      <w:marTop w:val="0"/>
      <w:marBottom w:val="0"/>
      <w:divBdr>
        <w:top w:val="none" w:sz="0" w:space="0" w:color="auto"/>
        <w:left w:val="none" w:sz="0" w:space="0" w:color="auto"/>
        <w:bottom w:val="none" w:sz="0" w:space="0" w:color="auto"/>
        <w:right w:val="none" w:sz="0" w:space="0" w:color="auto"/>
      </w:divBdr>
    </w:div>
    <w:div w:id="747966483">
      <w:bodyDiv w:val="1"/>
      <w:marLeft w:val="0"/>
      <w:marRight w:val="0"/>
      <w:marTop w:val="0"/>
      <w:marBottom w:val="0"/>
      <w:divBdr>
        <w:top w:val="none" w:sz="0" w:space="0" w:color="auto"/>
        <w:left w:val="none" w:sz="0" w:space="0" w:color="auto"/>
        <w:bottom w:val="none" w:sz="0" w:space="0" w:color="auto"/>
        <w:right w:val="none" w:sz="0" w:space="0" w:color="auto"/>
      </w:divBdr>
    </w:div>
    <w:div w:id="785540717">
      <w:bodyDiv w:val="1"/>
      <w:marLeft w:val="0"/>
      <w:marRight w:val="0"/>
      <w:marTop w:val="0"/>
      <w:marBottom w:val="0"/>
      <w:divBdr>
        <w:top w:val="none" w:sz="0" w:space="0" w:color="auto"/>
        <w:left w:val="none" w:sz="0" w:space="0" w:color="auto"/>
        <w:bottom w:val="none" w:sz="0" w:space="0" w:color="auto"/>
        <w:right w:val="none" w:sz="0" w:space="0" w:color="auto"/>
      </w:divBdr>
    </w:div>
    <w:div w:id="822938339">
      <w:bodyDiv w:val="1"/>
      <w:marLeft w:val="0"/>
      <w:marRight w:val="0"/>
      <w:marTop w:val="0"/>
      <w:marBottom w:val="0"/>
      <w:divBdr>
        <w:top w:val="none" w:sz="0" w:space="0" w:color="auto"/>
        <w:left w:val="none" w:sz="0" w:space="0" w:color="auto"/>
        <w:bottom w:val="none" w:sz="0" w:space="0" w:color="auto"/>
        <w:right w:val="none" w:sz="0" w:space="0" w:color="auto"/>
      </w:divBdr>
    </w:div>
    <w:div w:id="823475098">
      <w:bodyDiv w:val="1"/>
      <w:marLeft w:val="0"/>
      <w:marRight w:val="0"/>
      <w:marTop w:val="0"/>
      <w:marBottom w:val="0"/>
      <w:divBdr>
        <w:top w:val="none" w:sz="0" w:space="0" w:color="auto"/>
        <w:left w:val="none" w:sz="0" w:space="0" w:color="auto"/>
        <w:bottom w:val="none" w:sz="0" w:space="0" w:color="auto"/>
        <w:right w:val="none" w:sz="0" w:space="0" w:color="auto"/>
      </w:divBdr>
    </w:div>
    <w:div w:id="888882007">
      <w:bodyDiv w:val="1"/>
      <w:marLeft w:val="0"/>
      <w:marRight w:val="0"/>
      <w:marTop w:val="0"/>
      <w:marBottom w:val="0"/>
      <w:divBdr>
        <w:top w:val="none" w:sz="0" w:space="0" w:color="auto"/>
        <w:left w:val="none" w:sz="0" w:space="0" w:color="auto"/>
        <w:bottom w:val="none" w:sz="0" w:space="0" w:color="auto"/>
        <w:right w:val="none" w:sz="0" w:space="0" w:color="auto"/>
      </w:divBdr>
    </w:div>
    <w:div w:id="933054041">
      <w:bodyDiv w:val="1"/>
      <w:marLeft w:val="0"/>
      <w:marRight w:val="0"/>
      <w:marTop w:val="0"/>
      <w:marBottom w:val="0"/>
      <w:divBdr>
        <w:top w:val="none" w:sz="0" w:space="0" w:color="auto"/>
        <w:left w:val="none" w:sz="0" w:space="0" w:color="auto"/>
        <w:bottom w:val="none" w:sz="0" w:space="0" w:color="auto"/>
        <w:right w:val="none" w:sz="0" w:space="0" w:color="auto"/>
      </w:divBdr>
    </w:div>
    <w:div w:id="1060666433">
      <w:bodyDiv w:val="1"/>
      <w:marLeft w:val="0"/>
      <w:marRight w:val="0"/>
      <w:marTop w:val="0"/>
      <w:marBottom w:val="0"/>
      <w:divBdr>
        <w:top w:val="none" w:sz="0" w:space="0" w:color="auto"/>
        <w:left w:val="none" w:sz="0" w:space="0" w:color="auto"/>
        <w:bottom w:val="none" w:sz="0" w:space="0" w:color="auto"/>
        <w:right w:val="none" w:sz="0" w:space="0" w:color="auto"/>
      </w:divBdr>
    </w:div>
    <w:div w:id="1122576494">
      <w:bodyDiv w:val="1"/>
      <w:marLeft w:val="0"/>
      <w:marRight w:val="0"/>
      <w:marTop w:val="0"/>
      <w:marBottom w:val="0"/>
      <w:divBdr>
        <w:top w:val="none" w:sz="0" w:space="0" w:color="auto"/>
        <w:left w:val="none" w:sz="0" w:space="0" w:color="auto"/>
        <w:bottom w:val="none" w:sz="0" w:space="0" w:color="auto"/>
        <w:right w:val="none" w:sz="0" w:space="0" w:color="auto"/>
      </w:divBdr>
    </w:div>
    <w:div w:id="1136072327">
      <w:bodyDiv w:val="1"/>
      <w:marLeft w:val="0"/>
      <w:marRight w:val="0"/>
      <w:marTop w:val="0"/>
      <w:marBottom w:val="0"/>
      <w:divBdr>
        <w:top w:val="none" w:sz="0" w:space="0" w:color="auto"/>
        <w:left w:val="none" w:sz="0" w:space="0" w:color="auto"/>
        <w:bottom w:val="none" w:sz="0" w:space="0" w:color="auto"/>
        <w:right w:val="none" w:sz="0" w:space="0" w:color="auto"/>
      </w:divBdr>
    </w:div>
    <w:div w:id="1150250206">
      <w:bodyDiv w:val="1"/>
      <w:marLeft w:val="0"/>
      <w:marRight w:val="0"/>
      <w:marTop w:val="0"/>
      <w:marBottom w:val="0"/>
      <w:divBdr>
        <w:top w:val="none" w:sz="0" w:space="0" w:color="auto"/>
        <w:left w:val="none" w:sz="0" w:space="0" w:color="auto"/>
        <w:bottom w:val="none" w:sz="0" w:space="0" w:color="auto"/>
        <w:right w:val="none" w:sz="0" w:space="0" w:color="auto"/>
      </w:divBdr>
    </w:div>
    <w:div w:id="1170948884">
      <w:bodyDiv w:val="1"/>
      <w:marLeft w:val="0"/>
      <w:marRight w:val="0"/>
      <w:marTop w:val="0"/>
      <w:marBottom w:val="0"/>
      <w:divBdr>
        <w:top w:val="none" w:sz="0" w:space="0" w:color="auto"/>
        <w:left w:val="none" w:sz="0" w:space="0" w:color="auto"/>
        <w:bottom w:val="none" w:sz="0" w:space="0" w:color="auto"/>
        <w:right w:val="none" w:sz="0" w:space="0" w:color="auto"/>
      </w:divBdr>
    </w:div>
    <w:div w:id="1280646030">
      <w:bodyDiv w:val="1"/>
      <w:marLeft w:val="0"/>
      <w:marRight w:val="0"/>
      <w:marTop w:val="0"/>
      <w:marBottom w:val="0"/>
      <w:divBdr>
        <w:top w:val="none" w:sz="0" w:space="0" w:color="auto"/>
        <w:left w:val="none" w:sz="0" w:space="0" w:color="auto"/>
        <w:bottom w:val="none" w:sz="0" w:space="0" w:color="auto"/>
        <w:right w:val="none" w:sz="0" w:space="0" w:color="auto"/>
      </w:divBdr>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466508614">
      <w:bodyDiv w:val="1"/>
      <w:marLeft w:val="0"/>
      <w:marRight w:val="0"/>
      <w:marTop w:val="0"/>
      <w:marBottom w:val="0"/>
      <w:divBdr>
        <w:top w:val="none" w:sz="0" w:space="0" w:color="auto"/>
        <w:left w:val="none" w:sz="0" w:space="0" w:color="auto"/>
        <w:bottom w:val="none" w:sz="0" w:space="0" w:color="auto"/>
        <w:right w:val="none" w:sz="0" w:space="0" w:color="auto"/>
      </w:divBdr>
    </w:div>
    <w:div w:id="1510175690">
      <w:bodyDiv w:val="1"/>
      <w:marLeft w:val="0"/>
      <w:marRight w:val="0"/>
      <w:marTop w:val="0"/>
      <w:marBottom w:val="0"/>
      <w:divBdr>
        <w:top w:val="none" w:sz="0" w:space="0" w:color="auto"/>
        <w:left w:val="none" w:sz="0" w:space="0" w:color="auto"/>
        <w:bottom w:val="none" w:sz="0" w:space="0" w:color="auto"/>
        <w:right w:val="none" w:sz="0" w:space="0" w:color="auto"/>
      </w:divBdr>
    </w:div>
    <w:div w:id="1540513403">
      <w:bodyDiv w:val="1"/>
      <w:marLeft w:val="0"/>
      <w:marRight w:val="0"/>
      <w:marTop w:val="0"/>
      <w:marBottom w:val="0"/>
      <w:divBdr>
        <w:top w:val="none" w:sz="0" w:space="0" w:color="auto"/>
        <w:left w:val="none" w:sz="0" w:space="0" w:color="auto"/>
        <w:bottom w:val="none" w:sz="0" w:space="0" w:color="auto"/>
        <w:right w:val="none" w:sz="0" w:space="0" w:color="auto"/>
      </w:divBdr>
    </w:div>
    <w:div w:id="1689330281">
      <w:bodyDiv w:val="1"/>
      <w:marLeft w:val="0"/>
      <w:marRight w:val="0"/>
      <w:marTop w:val="0"/>
      <w:marBottom w:val="0"/>
      <w:divBdr>
        <w:top w:val="none" w:sz="0" w:space="0" w:color="auto"/>
        <w:left w:val="none" w:sz="0" w:space="0" w:color="auto"/>
        <w:bottom w:val="none" w:sz="0" w:space="0" w:color="auto"/>
        <w:right w:val="none" w:sz="0" w:space="0" w:color="auto"/>
      </w:divBdr>
    </w:div>
    <w:div w:id="1859079869">
      <w:bodyDiv w:val="1"/>
      <w:marLeft w:val="0"/>
      <w:marRight w:val="0"/>
      <w:marTop w:val="0"/>
      <w:marBottom w:val="0"/>
      <w:divBdr>
        <w:top w:val="none" w:sz="0" w:space="0" w:color="auto"/>
        <w:left w:val="none" w:sz="0" w:space="0" w:color="auto"/>
        <w:bottom w:val="none" w:sz="0" w:space="0" w:color="auto"/>
        <w:right w:val="none" w:sz="0" w:space="0" w:color="auto"/>
      </w:divBdr>
    </w:div>
    <w:div w:id="1973441467">
      <w:bodyDiv w:val="1"/>
      <w:marLeft w:val="0"/>
      <w:marRight w:val="0"/>
      <w:marTop w:val="0"/>
      <w:marBottom w:val="0"/>
      <w:divBdr>
        <w:top w:val="none" w:sz="0" w:space="0" w:color="auto"/>
        <w:left w:val="none" w:sz="0" w:space="0" w:color="auto"/>
        <w:bottom w:val="none" w:sz="0" w:space="0" w:color="auto"/>
        <w:right w:val="none" w:sz="0" w:space="0" w:color="auto"/>
      </w:divBdr>
    </w:div>
    <w:div w:id="21442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r" TargetMode="External"/><Relationship Id="rId4" Type="http://schemas.openxmlformats.org/officeDocument/2006/relationships/settings" Target="settings.xml"/><Relationship Id="rId9" Type="http://schemas.openxmlformats.org/officeDocument/2006/relationships/image" Target="cid:image001.png@01CD8443.CB08F6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EC76-374C-46AF-B4D5-713676F4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2688</Words>
  <Characters>14787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17441</CharactersWithSpaces>
  <SharedDoc>false</SharedDoc>
  <HLinks>
    <vt:vector size="30" baseType="variant">
      <vt:variant>
        <vt:i4>6094879</vt:i4>
      </vt:variant>
      <vt:variant>
        <vt:i4>12</vt:i4>
      </vt:variant>
      <vt:variant>
        <vt:i4>0</vt:i4>
      </vt:variant>
      <vt:variant>
        <vt:i4>5</vt:i4>
      </vt:variant>
      <vt:variant>
        <vt:lpwstr>http://procurement-notices.undp.org/</vt:lpwstr>
      </vt:variant>
      <vt:variant>
        <vt:lpwstr/>
      </vt:variant>
      <vt:variant>
        <vt:i4>1769473</vt:i4>
      </vt:variant>
      <vt:variant>
        <vt:i4>9</vt:i4>
      </vt:variant>
      <vt:variant>
        <vt:i4>0</vt:i4>
      </vt:variant>
      <vt:variant>
        <vt:i4>5</vt:i4>
      </vt:variant>
      <vt:variant>
        <vt:lpwstr>http://www.jobs.undp.org/</vt:lpwstr>
      </vt:variant>
      <vt:variant>
        <vt:lpwstr/>
      </vt:variant>
      <vt:variant>
        <vt:i4>131155</vt:i4>
      </vt:variant>
      <vt:variant>
        <vt:i4>6</vt:i4>
      </vt:variant>
      <vt:variant>
        <vt:i4>0</vt:i4>
      </vt:variant>
      <vt:variant>
        <vt:i4>5</vt:i4>
      </vt:variant>
      <vt:variant>
        <vt:lpwstr>http://www.un.mr/</vt:lpwstr>
      </vt:variant>
      <vt:variant>
        <vt:lpwstr/>
      </vt:variant>
      <vt:variant>
        <vt:i4>2752535</vt:i4>
      </vt:variant>
      <vt:variant>
        <vt:i4>3</vt:i4>
      </vt:variant>
      <vt:variant>
        <vt:i4>0</vt:i4>
      </vt:variant>
      <vt:variant>
        <vt:i4>5</vt:i4>
      </vt:variant>
      <vt:variant>
        <vt:lpwstr>mailto:infos.procure.mr@undp.org</vt:lpwstr>
      </vt:variant>
      <vt:variant>
        <vt:lpwstr/>
      </vt:variant>
      <vt:variant>
        <vt:i4>6422617</vt:i4>
      </vt:variant>
      <vt:variant>
        <vt:i4>2311</vt:i4>
      </vt:variant>
      <vt:variant>
        <vt:i4>1025</vt:i4>
      </vt:variant>
      <vt:variant>
        <vt:i4>1</vt:i4>
      </vt:variant>
      <vt:variant>
        <vt:lpwstr>cid:image001.png@01CD8443.CB08F6D0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cherif.kane</dc:creator>
  <cp:lastModifiedBy>Mariem Mohamed</cp:lastModifiedBy>
  <cp:revision>4</cp:revision>
  <cp:lastPrinted>2018-07-05T15:06:00Z</cp:lastPrinted>
  <dcterms:created xsi:type="dcterms:W3CDTF">2018-10-26T09:58:00Z</dcterms:created>
  <dcterms:modified xsi:type="dcterms:W3CDTF">2018-10-26T13:27:00Z</dcterms:modified>
</cp:coreProperties>
</file>