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07" w:rsidRPr="00DC22C2" w:rsidRDefault="00416E07" w:rsidP="00416E07">
      <w:pPr>
        <w:pStyle w:val="BodyText"/>
        <w:rPr>
          <w:rFonts w:asciiTheme="minorHAnsi" w:hAnsiTheme="minorHAnsi" w:cstheme="minorHAnsi"/>
          <w:lang w:val="en-ID"/>
        </w:rPr>
      </w:pPr>
    </w:p>
    <w:p w:rsidR="00416E07" w:rsidRPr="00DC22C2" w:rsidRDefault="002D4673" w:rsidP="00416E07">
      <w:pPr>
        <w:jc w:val="right"/>
        <w:rPr>
          <w:rFonts w:asciiTheme="minorHAnsi" w:hAnsiTheme="minorHAnsi" w:cstheme="minorHAnsi"/>
          <w:b/>
          <w:sz w:val="24"/>
          <w:lang w:val="en-ID"/>
        </w:rPr>
      </w:pPr>
      <w:bookmarkStart w:id="0" w:name="edxi4"/>
      <w:bookmarkStart w:id="1" w:name="edxi5"/>
      <w:bookmarkStart w:id="2" w:name="edxi6"/>
      <w:bookmarkStart w:id="3" w:name="edxi7"/>
      <w:bookmarkStart w:id="4" w:name="edxi8"/>
      <w:bookmarkStart w:id="5" w:name="edxi9"/>
      <w:bookmarkEnd w:id="0"/>
      <w:bookmarkEnd w:id="1"/>
      <w:bookmarkEnd w:id="2"/>
      <w:bookmarkEnd w:id="3"/>
      <w:bookmarkEnd w:id="4"/>
      <w:bookmarkEnd w:id="5"/>
      <w:r w:rsidRPr="00DC22C2">
        <w:rPr>
          <w:rFonts w:asciiTheme="minorHAnsi" w:hAnsiTheme="minorHAnsi" w:cstheme="minorHAnsi"/>
          <w:noProof/>
          <w:lang w:val="en-ID"/>
        </w:rPr>
        <w:drawing>
          <wp:inline distT="0" distB="0" distL="0" distR="0" wp14:anchorId="148F0676" wp14:editId="47A0F6D3">
            <wp:extent cx="7239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562100"/>
                    </a:xfrm>
                    <a:prstGeom prst="rect">
                      <a:avLst/>
                    </a:prstGeom>
                    <a:noFill/>
                    <a:ln>
                      <a:noFill/>
                    </a:ln>
                  </pic:spPr>
                </pic:pic>
              </a:graphicData>
            </a:graphic>
          </wp:inline>
        </w:drawing>
      </w:r>
      <w:r w:rsidR="00416E07" w:rsidRPr="00DC22C2">
        <w:rPr>
          <w:rFonts w:asciiTheme="minorHAnsi" w:hAnsiTheme="minorHAnsi" w:cstheme="minorHAnsi"/>
          <w:b/>
          <w:sz w:val="24"/>
          <w:lang w:val="en-ID"/>
        </w:rPr>
        <w:t xml:space="preserve"> </w:t>
      </w:r>
    </w:p>
    <w:p w:rsidR="00416E07" w:rsidRPr="00DC22C2" w:rsidRDefault="00416E07" w:rsidP="00416E07">
      <w:pPr>
        <w:jc w:val="center"/>
        <w:rPr>
          <w:rFonts w:asciiTheme="minorHAnsi" w:hAnsiTheme="minorHAnsi" w:cstheme="minorHAnsi"/>
          <w:sz w:val="24"/>
          <w:lang w:val="en-ID"/>
        </w:rPr>
      </w:pPr>
      <w:r w:rsidRPr="00DC22C2">
        <w:rPr>
          <w:rFonts w:asciiTheme="minorHAnsi" w:hAnsiTheme="minorHAnsi" w:cstheme="minorHAnsi"/>
          <w:b/>
          <w:sz w:val="24"/>
          <w:lang w:val="en-ID"/>
        </w:rPr>
        <w:t>UNITED</w:t>
      </w:r>
      <w:r w:rsidR="00020082" w:rsidRPr="00DC22C2">
        <w:rPr>
          <w:rFonts w:asciiTheme="minorHAnsi" w:hAnsiTheme="minorHAnsi" w:cstheme="minorHAnsi"/>
          <w:b/>
          <w:sz w:val="24"/>
          <w:lang w:val="en-ID"/>
        </w:rPr>
        <w:t xml:space="preserve"> NATIONS DEVELOPMENT PROGRAMME </w:t>
      </w:r>
      <w:r w:rsidRPr="00DC22C2">
        <w:rPr>
          <w:rFonts w:asciiTheme="minorHAnsi" w:hAnsiTheme="minorHAnsi" w:cstheme="minorHAnsi"/>
          <w:b/>
          <w:sz w:val="24"/>
          <w:lang w:val="en-ID"/>
        </w:rPr>
        <w:t xml:space="preserve">-  TERMS OF REFERENCE                              </w:t>
      </w:r>
    </w:p>
    <w:p w:rsidR="00416E07" w:rsidRPr="00DC22C2" w:rsidRDefault="00416E07" w:rsidP="00416E07">
      <w:pPr>
        <w:jc w:val="right"/>
        <w:rPr>
          <w:rFonts w:asciiTheme="minorHAnsi" w:hAnsiTheme="minorHAnsi" w:cstheme="minorHAnsi"/>
          <w:lang w:val="en-ID"/>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2"/>
      </w:tblGrid>
      <w:tr w:rsidR="00020082" w:rsidRPr="00523E79" w:rsidTr="003E4645">
        <w:tc>
          <w:tcPr>
            <w:tcW w:w="8642" w:type="dxa"/>
            <w:gridSpan w:val="2"/>
            <w:shd w:val="clear" w:color="auto" w:fill="E0E0E0"/>
          </w:tcPr>
          <w:p w:rsidR="00020082" w:rsidRPr="00DC22C2" w:rsidRDefault="00020082" w:rsidP="00BC5B14">
            <w:pPr>
              <w:rPr>
                <w:rFonts w:asciiTheme="minorHAnsi" w:hAnsiTheme="minorHAnsi" w:cstheme="minorHAnsi"/>
                <w:bCs/>
                <w:szCs w:val="20"/>
                <w:lang w:val="en-ID"/>
              </w:rPr>
            </w:pPr>
            <w:bookmarkStart w:id="6" w:name="edxi10"/>
            <w:bookmarkStart w:id="7" w:name="edxi11"/>
            <w:bookmarkStart w:id="8" w:name="edxi13"/>
            <w:bookmarkStart w:id="9" w:name="edxi24"/>
            <w:bookmarkStart w:id="10" w:name="edxi25"/>
            <w:bookmarkStart w:id="11" w:name="edxi26"/>
            <w:bookmarkStart w:id="12" w:name="edxi27"/>
            <w:bookmarkStart w:id="13" w:name="edxi28"/>
            <w:bookmarkStart w:id="14" w:name="edxi29"/>
            <w:bookmarkStart w:id="15" w:name="edxi30"/>
            <w:bookmarkStart w:id="16" w:name="edxi31"/>
            <w:bookmarkStart w:id="17" w:name="edxi32"/>
            <w:bookmarkStart w:id="18" w:name="edxi33"/>
            <w:bookmarkEnd w:id="6"/>
            <w:bookmarkEnd w:id="7"/>
            <w:bookmarkEnd w:id="8"/>
            <w:bookmarkEnd w:id="9"/>
            <w:bookmarkEnd w:id="10"/>
            <w:bookmarkEnd w:id="11"/>
            <w:bookmarkEnd w:id="12"/>
            <w:bookmarkEnd w:id="13"/>
            <w:bookmarkEnd w:id="14"/>
            <w:bookmarkEnd w:id="15"/>
            <w:bookmarkEnd w:id="16"/>
            <w:bookmarkEnd w:id="17"/>
            <w:bookmarkEnd w:id="18"/>
            <w:r w:rsidRPr="00DC22C2">
              <w:rPr>
                <w:rFonts w:asciiTheme="minorHAnsi" w:hAnsiTheme="minorHAnsi" w:cstheme="minorHAnsi"/>
                <w:bCs/>
                <w:szCs w:val="20"/>
                <w:lang w:val="en-ID"/>
              </w:rPr>
              <w:t xml:space="preserve">I. POSITION INFORMATION  </w:t>
            </w:r>
          </w:p>
        </w:tc>
      </w:tr>
      <w:tr w:rsidR="00020082" w:rsidRPr="00523E79" w:rsidTr="00020082">
        <w:tc>
          <w:tcPr>
            <w:tcW w:w="1980" w:type="dxa"/>
            <w:tcBorders>
              <w:right w:val="nil"/>
            </w:tcBorders>
          </w:tcPr>
          <w:p w:rsidR="00020082" w:rsidRPr="00DC22C2" w:rsidRDefault="00020082" w:rsidP="00BC5B14">
            <w:pPr>
              <w:pStyle w:val="Heading3"/>
              <w:spacing w:before="0" w:after="0"/>
              <w:ind w:left="0"/>
              <w:rPr>
                <w:rFonts w:asciiTheme="minorHAnsi" w:hAnsiTheme="minorHAnsi" w:cstheme="minorHAnsi"/>
                <w:b w:val="0"/>
                <w:sz w:val="20"/>
                <w:szCs w:val="20"/>
                <w:lang w:val="en-ID"/>
              </w:rPr>
            </w:pPr>
            <w:r w:rsidRPr="00DC22C2">
              <w:rPr>
                <w:rFonts w:asciiTheme="minorHAnsi" w:hAnsiTheme="minorHAnsi" w:cstheme="minorHAnsi"/>
                <w:b w:val="0"/>
                <w:bCs w:val="0"/>
                <w:sz w:val="20"/>
                <w:szCs w:val="20"/>
                <w:lang w:val="en-ID"/>
              </w:rPr>
              <w:t>Post title</w:t>
            </w:r>
            <w:r w:rsidRPr="00DC22C2">
              <w:rPr>
                <w:rFonts w:asciiTheme="minorHAnsi" w:hAnsiTheme="minorHAnsi" w:cstheme="minorHAnsi"/>
                <w:b w:val="0"/>
                <w:sz w:val="20"/>
                <w:szCs w:val="20"/>
                <w:lang w:val="en-ID"/>
              </w:rPr>
              <w:t xml:space="preserve">         </w:t>
            </w:r>
          </w:p>
          <w:p w:rsidR="00661B61" w:rsidRPr="00523E79" w:rsidRDefault="00020082" w:rsidP="00BC5B14">
            <w:pPr>
              <w:pStyle w:val="Heading3"/>
              <w:spacing w:before="0" w:after="0"/>
              <w:ind w:left="0"/>
              <w:rPr>
                <w:rFonts w:asciiTheme="minorHAnsi" w:hAnsiTheme="minorHAnsi" w:cstheme="minorHAnsi"/>
                <w:b w:val="0"/>
                <w:sz w:val="20"/>
                <w:szCs w:val="20"/>
                <w:lang w:val="en-ID"/>
              </w:rPr>
            </w:pPr>
            <w:r w:rsidRPr="00DC22C2">
              <w:rPr>
                <w:rFonts w:asciiTheme="minorHAnsi" w:hAnsiTheme="minorHAnsi" w:cstheme="minorHAnsi"/>
                <w:b w:val="0"/>
                <w:sz w:val="20"/>
                <w:szCs w:val="20"/>
                <w:lang w:val="en-ID"/>
              </w:rPr>
              <w:t>Supervisor</w:t>
            </w:r>
          </w:p>
          <w:p w:rsidR="00020082" w:rsidRPr="00DC22C2" w:rsidRDefault="00020082" w:rsidP="00BC5B14">
            <w:pPr>
              <w:pStyle w:val="Heading3"/>
              <w:spacing w:before="0" w:after="0"/>
              <w:ind w:left="0"/>
              <w:rPr>
                <w:rFonts w:asciiTheme="minorHAnsi" w:hAnsiTheme="minorHAnsi" w:cstheme="minorHAnsi"/>
                <w:b w:val="0"/>
                <w:sz w:val="20"/>
                <w:szCs w:val="20"/>
                <w:lang w:val="en-ID"/>
              </w:rPr>
            </w:pPr>
            <w:r w:rsidRPr="00DC22C2">
              <w:rPr>
                <w:rFonts w:asciiTheme="minorHAnsi" w:hAnsiTheme="minorHAnsi" w:cstheme="minorHAnsi"/>
                <w:b w:val="0"/>
                <w:sz w:val="20"/>
                <w:szCs w:val="20"/>
                <w:lang w:val="en-ID"/>
              </w:rPr>
              <w:t>Duty Station</w:t>
            </w:r>
          </w:p>
          <w:p w:rsidR="00020082" w:rsidRPr="00DC22C2" w:rsidRDefault="00020082" w:rsidP="00BC5B14">
            <w:pPr>
              <w:pStyle w:val="Heading3"/>
              <w:spacing w:before="0" w:after="0"/>
              <w:ind w:left="0"/>
              <w:rPr>
                <w:rFonts w:asciiTheme="minorHAnsi" w:hAnsiTheme="minorHAnsi" w:cstheme="minorHAnsi"/>
                <w:b w:val="0"/>
                <w:bCs w:val="0"/>
                <w:sz w:val="20"/>
                <w:szCs w:val="20"/>
                <w:lang w:val="en-ID"/>
              </w:rPr>
            </w:pPr>
            <w:r w:rsidRPr="00DC22C2">
              <w:rPr>
                <w:rFonts w:asciiTheme="minorHAnsi" w:hAnsiTheme="minorHAnsi" w:cstheme="minorHAnsi"/>
                <w:b w:val="0"/>
                <w:sz w:val="20"/>
                <w:szCs w:val="20"/>
                <w:lang w:val="en-ID"/>
              </w:rPr>
              <w:t xml:space="preserve">Duration of service </w:t>
            </w:r>
          </w:p>
        </w:tc>
        <w:tc>
          <w:tcPr>
            <w:tcW w:w="6662" w:type="dxa"/>
            <w:tcBorders>
              <w:left w:val="nil"/>
            </w:tcBorders>
          </w:tcPr>
          <w:p w:rsidR="00020082" w:rsidRPr="006B57C4" w:rsidRDefault="00020082" w:rsidP="006B57C4">
            <w:pPr>
              <w:pStyle w:val="Heading3"/>
              <w:spacing w:before="0" w:after="0"/>
              <w:ind w:left="0"/>
              <w:rPr>
                <w:rFonts w:asciiTheme="minorHAnsi" w:hAnsiTheme="minorHAnsi" w:cstheme="minorHAnsi"/>
                <w:b w:val="0"/>
                <w:sz w:val="20"/>
                <w:szCs w:val="20"/>
                <w:lang w:val="en-ID"/>
              </w:rPr>
            </w:pPr>
            <w:r w:rsidRPr="00DC22C2">
              <w:rPr>
                <w:rFonts w:asciiTheme="minorHAnsi" w:hAnsiTheme="minorHAnsi" w:cstheme="minorHAnsi"/>
                <w:b w:val="0"/>
                <w:sz w:val="20"/>
                <w:szCs w:val="20"/>
                <w:lang w:val="en-ID"/>
              </w:rPr>
              <w:t xml:space="preserve">: North Sumatera Provincial Platform </w:t>
            </w:r>
            <w:r w:rsidR="005251B7">
              <w:rPr>
                <w:rFonts w:asciiTheme="minorHAnsi" w:hAnsiTheme="minorHAnsi" w:cstheme="minorHAnsi"/>
                <w:b w:val="0"/>
                <w:sz w:val="20"/>
                <w:szCs w:val="20"/>
                <w:lang w:val="en-ID"/>
              </w:rPr>
              <w:t>Specialist</w:t>
            </w:r>
          </w:p>
          <w:p w:rsidR="00020082" w:rsidRPr="00DC22C2" w:rsidRDefault="00020082" w:rsidP="006B57C4">
            <w:pPr>
              <w:tabs>
                <w:tab w:val="left" w:pos="154"/>
              </w:tabs>
              <w:ind w:left="154" w:hanging="154"/>
              <w:rPr>
                <w:rFonts w:asciiTheme="minorHAnsi" w:hAnsiTheme="minorHAnsi" w:cstheme="minorHAnsi"/>
                <w:szCs w:val="20"/>
                <w:lang w:val="en-ID"/>
              </w:rPr>
            </w:pPr>
            <w:r w:rsidRPr="00DC22C2">
              <w:rPr>
                <w:rFonts w:asciiTheme="minorHAnsi" w:hAnsiTheme="minorHAnsi" w:cstheme="minorHAnsi"/>
                <w:szCs w:val="20"/>
                <w:lang w:val="en-ID"/>
              </w:rPr>
              <w:t xml:space="preserve">: </w:t>
            </w:r>
            <w:r w:rsidR="005251B7">
              <w:rPr>
                <w:rFonts w:asciiTheme="minorHAnsi" w:hAnsiTheme="minorHAnsi" w:cstheme="minorHAnsi"/>
                <w:szCs w:val="20"/>
                <w:lang w:val="en-ID"/>
              </w:rPr>
              <w:t xml:space="preserve">National </w:t>
            </w:r>
            <w:r w:rsidRPr="00DC22C2">
              <w:rPr>
                <w:rFonts w:asciiTheme="minorHAnsi" w:hAnsiTheme="minorHAnsi" w:cstheme="minorHAnsi"/>
                <w:szCs w:val="20"/>
                <w:lang w:val="en-ID"/>
              </w:rPr>
              <w:t>Platform Manager</w:t>
            </w:r>
            <w:r w:rsidR="005251B7">
              <w:rPr>
                <w:rFonts w:asciiTheme="minorHAnsi" w:hAnsiTheme="minorHAnsi" w:cstheme="minorHAnsi"/>
                <w:szCs w:val="20"/>
                <w:lang w:val="en-ID"/>
              </w:rPr>
              <w:t xml:space="preserve"> with matrix to </w:t>
            </w:r>
            <w:r w:rsidR="006B57C4">
              <w:rPr>
                <w:rFonts w:asciiTheme="minorHAnsi" w:hAnsiTheme="minorHAnsi" w:cstheme="minorHAnsi"/>
                <w:szCs w:val="20"/>
                <w:lang w:val="en-ID"/>
              </w:rPr>
              <w:t>SPOI Implementation Adviser</w:t>
            </w:r>
          </w:p>
          <w:p w:rsidR="00020082" w:rsidRPr="00DC22C2" w:rsidRDefault="00020082" w:rsidP="00BC5B14">
            <w:pPr>
              <w:pStyle w:val="Footer"/>
              <w:spacing w:before="0" w:after="0"/>
              <w:ind w:left="2700" w:hanging="2700"/>
              <w:rPr>
                <w:rFonts w:asciiTheme="minorHAnsi" w:hAnsiTheme="minorHAnsi" w:cstheme="minorHAnsi"/>
                <w:lang w:val="en-ID"/>
              </w:rPr>
            </w:pPr>
            <w:r w:rsidRPr="00DC22C2">
              <w:rPr>
                <w:rFonts w:asciiTheme="minorHAnsi" w:hAnsiTheme="minorHAnsi" w:cstheme="minorHAnsi"/>
                <w:lang w:val="en-ID"/>
              </w:rPr>
              <w:t>: Medan</w:t>
            </w:r>
          </w:p>
          <w:p w:rsidR="00020082" w:rsidRPr="00DC22C2" w:rsidRDefault="00020082" w:rsidP="00400FC8">
            <w:pPr>
              <w:pStyle w:val="Footer"/>
              <w:spacing w:before="0" w:after="0"/>
              <w:ind w:left="2700" w:hanging="2700"/>
              <w:rPr>
                <w:rFonts w:asciiTheme="minorHAnsi" w:hAnsiTheme="minorHAnsi" w:cstheme="minorHAnsi"/>
                <w:lang w:val="en-ID"/>
              </w:rPr>
            </w:pPr>
            <w:r w:rsidRPr="00DC22C2">
              <w:rPr>
                <w:rFonts w:asciiTheme="minorHAnsi" w:hAnsiTheme="minorHAnsi" w:cstheme="minorHAnsi"/>
                <w:lang w:val="en-ID"/>
              </w:rPr>
              <w:t xml:space="preserve">: 12 months for initial contract </w:t>
            </w:r>
          </w:p>
        </w:tc>
      </w:tr>
    </w:tbl>
    <w:p w:rsidR="00416E07" w:rsidRPr="00DC22C2" w:rsidRDefault="00416E07" w:rsidP="00416E07">
      <w:pPr>
        <w:jc w:val="both"/>
        <w:rPr>
          <w:rFonts w:asciiTheme="minorHAnsi" w:hAnsiTheme="minorHAnsi" w:cstheme="minorHAnsi"/>
          <w:lang w:val="en-ID"/>
        </w:rPr>
      </w:pPr>
    </w:p>
    <w:p w:rsidR="00FC4205" w:rsidRPr="00DC22C2" w:rsidRDefault="00FC4205" w:rsidP="00FC4205">
      <w:pPr>
        <w:rPr>
          <w:rFonts w:asciiTheme="minorHAnsi" w:hAnsiTheme="minorHAnsi" w:cstheme="minorHAnsi"/>
          <w:lang w:val="en-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C4205" w:rsidRPr="00523E79" w:rsidTr="00BC5B14">
        <w:tc>
          <w:tcPr>
            <w:tcW w:w="8856" w:type="dxa"/>
            <w:tcBorders>
              <w:bottom w:val="single" w:sz="4" w:space="0" w:color="auto"/>
            </w:tcBorders>
            <w:shd w:val="clear" w:color="auto" w:fill="E0E0E0"/>
          </w:tcPr>
          <w:p w:rsidR="00FC4205" w:rsidRPr="00DC22C2" w:rsidRDefault="00FC4205" w:rsidP="00FC4205">
            <w:pPr>
              <w:jc w:val="both"/>
              <w:rPr>
                <w:rFonts w:asciiTheme="minorHAnsi" w:hAnsiTheme="minorHAnsi" w:cstheme="minorHAnsi"/>
                <w:b/>
                <w:lang w:val="en-ID"/>
              </w:rPr>
            </w:pPr>
            <w:r w:rsidRPr="00DC22C2">
              <w:rPr>
                <w:rFonts w:asciiTheme="minorHAnsi" w:hAnsiTheme="minorHAnsi" w:cstheme="minorHAnsi"/>
                <w:b/>
                <w:lang w:val="en-ID"/>
              </w:rPr>
              <w:t>II</w:t>
            </w:r>
            <w:r w:rsidR="00661B61" w:rsidRPr="00DC22C2">
              <w:rPr>
                <w:rFonts w:asciiTheme="minorHAnsi" w:hAnsiTheme="minorHAnsi" w:cstheme="minorHAnsi"/>
                <w:b/>
                <w:lang w:val="en-ID"/>
              </w:rPr>
              <w:t>.</w:t>
            </w:r>
            <w:r w:rsidRPr="00DC22C2">
              <w:rPr>
                <w:rFonts w:asciiTheme="minorHAnsi" w:hAnsiTheme="minorHAnsi" w:cstheme="minorHAnsi"/>
                <w:b/>
                <w:lang w:val="en-ID"/>
              </w:rPr>
              <w:t xml:space="preserve"> BACKGROUND </w:t>
            </w:r>
          </w:p>
          <w:p w:rsidR="00FC4205" w:rsidRPr="00DC22C2" w:rsidRDefault="00FC4205" w:rsidP="00BC5B14">
            <w:pPr>
              <w:pStyle w:val="Heading1"/>
              <w:rPr>
                <w:rFonts w:asciiTheme="minorHAnsi" w:hAnsiTheme="minorHAnsi" w:cstheme="minorHAnsi"/>
                <w:b w:val="0"/>
                <w:bCs w:val="0"/>
                <w:i/>
                <w:iCs/>
                <w:sz w:val="18"/>
                <w:lang w:val="en-ID"/>
              </w:rPr>
            </w:pPr>
          </w:p>
        </w:tc>
      </w:tr>
    </w:tbl>
    <w:p w:rsidR="00416E07" w:rsidRPr="00DC22C2" w:rsidRDefault="00416E07" w:rsidP="00416E07">
      <w:pPr>
        <w:jc w:val="both"/>
        <w:rPr>
          <w:rFonts w:asciiTheme="minorHAnsi" w:hAnsiTheme="minorHAnsi" w:cstheme="minorHAnsi"/>
          <w:b/>
          <w:lang w:val="en-ID"/>
        </w:rPr>
      </w:pPr>
    </w:p>
    <w:p w:rsidR="006B14FA" w:rsidRPr="006B57C4" w:rsidRDefault="00416E07" w:rsidP="006B14FA">
      <w:pPr>
        <w:pStyle w:val="NoSpacing"/>
        <w:ind w:left="150"/>
        <w:jc w:val="both"/>
        <w:rPr>
          <w:rFonts w:asciiTheme="minorHAnsi" w:hAnsiTheme="minorHAnsi" w:cstheme="minorHAnsi"/>
        </w:rPr>
      </w:pPr>
      <w:r w:rsidRPr="006B14FA">
        <w:rPr>
          <w:rFonts w:asciiTheme="minorHAnsi" w:hAnsiTheme="minorHAnsi" w:cstheme="minorHAnsi"/>
          <w:i/>
        </w:rPr>
        <w:t>“</w:t>
      </w:r>
      <w:r w:rsidR="006B14FA" w:rsidRPr="006B57C4">
        <w:t xml:space="preserve">The rapid growth of palm oil production globally has largely come at the expense of forested </w:t>
      </w:r>
      <w:r w:rsidR="006B14FA" w:rsidRPr="006B57C4">
        <w:rPr>
          <w:rFonts w:asciiTheme="minorHAnsi" w:hAnsiTheme="minorHAnsi" w:cstheme="minorHAnsi"/>
        </w:rPr>
        <w:t xml:space="preserve">areas. Indonesia, as one of the world’s largest producers of palm oil, has received much attention in recent years particularly from the global community concerning the sustainability of its palm oil production. For example, oil palm expansion caused one-quarter of all deforestation in Indonesia between 2009 and 2011 (Greenpeace 2013). Fifty-six per cent of the oil palm plantations in Indonesia have replaced forests (Koh &amp; </w:t>
      </w:r>
      <w:proofErr w:type="spellStart"/>
      <w:r w:rsidR="006B14FA" w:rsidRPr="006B57C4">
        <w:rPr>
          <w:rFonts w:asciiTheme="minorHAnsi" w:hAnsiTheme="minorHAnsi" w:cstheme="minorHAnsi"/>
        </w:rPr>
        <w:t>Wilcove</w:t>
      </w:r>
      <w:proofErr w:type="spellEnd"/>
      <w:r w:rsidR="006B14FA" w:rsidRPr="006B57C4">
        <w:rPr>
          <w:rFonts w:asciiTheme="minorHAnsi" w:hAnsiTheme="minorHAnsi" w:cstheme="minorHAnsi"/>
        </w:rPr>
        <w:t xml:space="preserve"> 2008), most significantly in the provinces of North Sumatra, Riau and Jambi, and the south-western borders of Kalimantan (</w:t>
      </w:r>
      <w:proofErr w:type="spellStart"/>
      <w:r w:rsidR="006B14FA" w:rsidRPr="006B57C4">
        <w:rPr>
          <w:rFonts w:asciiTheme="minorHAnsi" w:hAnsiTheme="minorHAnsi" w:cstheme="minorHAnsi"/>
        </w:rPr>
        <w:t>Romijin</w:t>
      </w:r>
      <w:proofErr w:type="spellEnd"/>
      <w:r w:rsidR="006B14FA" w:rsidRPr="006B57C4">
        <w:rPr>
          <w:rFonts w:asciiTheme="minorHAnsi" w:hAnsiTheme="minorHAnsi" w:cstheme="minorHAnsi"/>
        </w:rPr>
        <w:t xml:space="preserve"> et al. 2013). Continued deforestation adds significant environmental pressures on ecologically sensitive areas, with extensive impacts on biodiversity, habitat fragmentation, land degradation and soil erosion.</w:t>
      </w:r>
    </w:p>
    <w:p w:rsidR="006B14FA" w:rsidRPr="006B57C4" w:rsidRDefault="006B14FA" w:rsidP="006B14FA">
      <w:pPr>
        <w:pStyle w:val="NoSpacing"/>
        <w:ind w:left="150"/>
        <w:jc w:val="both"/>
        <w:rPr>
          <w:rFonts w:asciiTheme="minorHAnsi" w:hAnsiTheme="minorHAnsi" w:cstheme="minorHAnsi"/>
        </w:rPr>
      </w:pPr>
    </w:p>
    <w:p w:rsidR="006B14FA" w:rsidRPr="006B57C4" w:rsidRDefault="006B14FA" w:rsidP="006B14FA">
      <w:pPr>
        <w:pStyle w:val="NoSpacing"/>
        <w:ind w:left="150"/>
        <w:jc w:val="both"/>
        <w:rPr>
          <w:rFonts w:asciiTheme="minorHAnsi" w:hAnsiTheme="minorHAnsi" w:cstheme="minorHAnsi"/>
        </w:rPr>
      </w:pPr>
      <w:r w:rsidRPr="006B57C4">
        <w:rPr>
          <w:rFonts w:asciiTheme="minorHAnsi" w:hAnsiTheme="minorHAnsi" w:cstheme="minorHAnsi"/>
        </w:rPr>
        <w:t>To address the concern of the international community, the Government of Indonesia (</w:t>
      </w:r>
      <w:proofErr w:type="spellStart"/>
      <w:r w:rsidRPr="006B57C4">
        <w:rPr>
          <w:rFonts w:asciiTheme="minorHAnsi" w:hAnsiTheme="minorHAnsi" w:cstheme="minorHAnsi"/>
        </w:rPr>
        <w:t>GoI</w:t>
      </w:r>
      <w:proofErr w:type="spellEnd"/>
      <w:r w:rsidRPr="006B57C4">
        <w:rPr>
          <w:rFonts w:asciiTheme="minorHAnsi" w:hAnsiTheme="minorHAnsi" w:cstheme="minorHAnsi"/>
        </w:rPr>
        <w:t>) has taken steps towards building a greener economy that promotes growth, equity, improved livelihood and environmental integrity including in the palm oil sector. Aiming to support the government’s actions, UNDP has been working together with the Indonesian Ministry of Agriculture to achieve the country’s goals of sustainable palm oil production through the Sustainable Palm Oil Initiative (SPOI). The initiative comprises of several focuses:</w:t>
      </w:r>
    </w:p>
    <w:p w:rsidR="006B14FA" w:rsidRPr="006B57C4" w:rsidRDefault="006B14FA" w:rsidP="006B14FA">
      <w:pPr>
        <w:pStyle w:val="NoSpacing"/>
        <w:numPr>
          <w:ilvl w:val="0"/>
          <w:numId w:val="46"/>
        </w:numPr>
        <w:ind w:left="719"/>
        <w:jc w:val="both"/>
        <w:rPr>
          <w:rFonts w:asciiTheme="minorHAnsi" w:hAnsiTheme="minorHAnsi" w:cstheme="minorHAnsi"/>
        </w:rPr>
      </w:pPr>
      <w:r w:rsidRPr="006B57C4">
        <w:rPr>
          <w:rFonts w:asciiTheme="minorHAnsi" w:hAnsiTheme="minorHAnsi" w:cstheme="minorHAnsi"/>
        </w:rPr>
        <w:t>Support smallholder farmers via the creation of sustainable farmers support systems that will enhance their engagement, their organization and governance (through Farmers Groups) and their adoption of good agricultural practices;</w:t>
      </w:r>
    </w:p>
    <w:p w:rsidR="006B14FA" w:rsidRPr="006B57C4" w:rsidRDefault="006B14FA" w:rsidP="006B14FA">
      <w:pPr>
        <w:pStyle w:val="NoSpacing"/>
        <w:numPr>
          <w:ilvl w:val="0"/>
          <w:numId w:val="46"/>
        </w:numPr>
        <w:ind w:left="719"/>
        <w:jc w:val="both"/>
        <w:rPr>
          <w:rFonts w:asciiTheme="minorHAnsi" w:hAnsiTheme="minorHAnsi" w:cstheme="minorHAnsi"/>
        </w:rPr>
      </w:pPr>
      <w:r w:rsidRPr="006B57C4">
        <w:rPr>
          <w:rFonts w:asciiTheme="minorHAnsi" w:hAnsiTheme="minorHAnsi" w:cstheme="minorHAnsi"/>
        </w:rPr>
        <w:t>Enhance dialogues, build consensus and reduce conflict related to palm oil production, and create more effective policy enabling environments;</w:t>
      </w:r>
    </w:p>
    <w:p w:rsidR="006B14FA" w:rsidRPr="006B57C4" w:rsidRDefault="006B14FA" w:rsidP="006B14FA">
      <w:pPr>
        <w:pStyle w:val="NoSpacing"/>
        <w:numPr>
          <w:ilvl w:val="0"/>
          <w:numId w:val="46"/>
        </w:numPr>
        <w:ind w:left="719"/>
        <w:jc w:val="both"/>
        <w:rPr>
          <w:rFonts w:asciiTheme="minorHAnsi" w:hAnsiTheme="minorHAnsi" w:cstheme="minorHAnsi"/>
        </w:rPr>
      </w:pPr>
      <w:r w:rsidRPr="006B57C4">
        <w:rPr>
          <w:rFonts w:asciiTheme="minorHAnsi" w:hAnsiTheme="minorHAnsi" w:cstheme="minorHAnsi"/>
        </w:rPr>
        <w:t>Collaborate with the government to improve environmental monitoring and management; and</w:t>
      </w:r>
    </w:p>
    <w:p w:rsidR="006B14FA" w:rsidRPr="006B57C4" w:rsidRDefault="006B14FA" w:rsidP="006B14FA">
      <w:pPr>
        <w:pStyle w:val="NoSpacing"/>
        <w:numPr>
          <w:ilvl w:val="0"/>
          <w:numId w:val="46"/>
        </w:numPr>
        <w:ind w:left="719"/>
        <w:jc w:val="both"/>
        <w:rPr>
          <w:rFonts w:asciiTheme="minorHAnsi" w:hAnsiTheme="minorHAnsi" w:cstheme="minorHAnsi"/>
        </w:rPr>
      </w:pPr>
      <w:r w:rsidRPr="006B57C4">
        <w:rPr>
          <w:rFonts w:asciiTheme="minorHAnsi" w:hAnsiTheme="minorHAnsi" w:cstheme="minorHAnsi"/>
        </w:rPr>
        <w:t>Strengthen the national palm oil ISPO standard and increase market access.</w:t>
      </w:r>
    </w:p>
    <w:p w:rsidR="006B14FA" w:rsidRPr="006B57C4" w:rsidRDefault="006B14FA" w:rsidP="006B14FA">
      <w:pPr>
        <w:pStyle w:val="NoSpacing"/>
        <w:jc w:val="both"/>
        <w:rPr>
          <w:rFonts w:asciiTheme="minorHAnsi" w:hAnsiTheme="minorHAnsi" w:cstheme="minorHAnsi"/>
        </w:rPr>
      </w:pPr>
    </w:p>
    <w:p w:rsidR="006B14FA" w:rsidRDefault="006B14FA" w:rsidP="006B14FA">
      <w:pPr>
        <w:jc w:val="both"/>
        <w:rPr>
          <w:rFonts w:asciiTheme="minorHAnsi" w:hAnsiTheme="minorHAnsi" w:cstheme="minorHAnsi"/>
          <w:sz w:val="24"/>
        </w:rPr>
      </w:pPr>
      <w:r w:rsidRPr="006B57C4">
        <w:rPr>
          <w:rFonts w:asciiTheme="minorHAnsi" w:hAnsiTheme="minorHAnsi" w:cstheme="minorHAnsi"/>
          <w:szCs w:val="20"/>
        </w:rPr>
        <w:t xml:space="preserve">Starting in 2017, the SPOI project and the UNDP-GEF project, Support to Reduced Deforestation Commodity Production, (hereafter the ‘Production project’), which is a child project under the UNDP-GEF 6 Integrated Approach Pilot (IAP) program – Taking Deforestation out of Commodity Supply Chains will support the development of sustainable palm oil production in Indonesia.  The Production project comprises of four components: (1) dialogue, action planning, policies and enforcement, (2) farmer support systems, and (3) land use mapping and planning, and (4) knowledge management. All interventions under these four components are expected to help the </w:t>
      </w:r>
      <w:proofErr w:type="spellStart"/>
      <w:r w:rsidRPr="006B57C4">
        <w:rPr>
          <w:rFonts w:asciiTheme="minorHAnsi" w:hAnsiTheme="minorHAnsi" w:cstheme="minorHAnsi"/>
          <w:szCs w:val="20"/>
        </w:rPr>
        <w:t>GoI</w:t>
      </w:r>
      <w:proofErr w:type="spellEnd"/>
      <w:r w:rsidRPr="006B57C4">
        <w:rPr>
          <w:rFonts w:asciiTheme="minorHAnsi" w:hAnsiTheme="minorHAnsi" w:cstheme="minorHAnsi"/>
          <w:szCs w:val="20"/>
        </w:rPr>
        <w:t xml:space="preserve"> achieve sustainable palm oil, in general, and strengthen the SPOI’s </w:t>
      </w:r>
      <w:proofErr w:type="gramStart"/>
      <w:r w:rsidRPr="006B57C4">
        <w:rPr>
          <w:rFonts w:asciiTheme="minorHAnsi" w:hAnsiTheme="minorHAnsi" w:cstheme="minorHAnsi"/>
          <w:szCs w:val="20"/>
        </w:rPr>
        <w:t>objectives, in particular</w:t>
      </w:r>
      <w:proofErr w:type="gramEnd"/>
      <w:r w:rsidRPr="006B57C4">
        <w:rPr>
          <w:rFonts w:asciiTheme="minorHAnsi" w:hAnsiTheme="minorHAnsi" w:cstheme="minorHAnsi"/>
          <w:szCs w:val="20"/>
        </w:rPr>
        <w:t>.</w:t>
      </w:r>
    </w:p>
    <w:p w:rsidR="00BC2667" w:rsidRPr="00DC22C2" w:rsidRDefault="00BC2667" w:rsidP="006B14FA">
      <w:pPr>
        <w:jc w:val="both"/>
        <w:rPr>
          <w:rFonts w:asciiTheme="minorHAnsi" w:hAnsiTheme="minorHAnsi" w:cstheme="minorHAnsi"/>
          <w:szCs w:val="20"/>
          <w:lang w:val="en-ID"/>
        </w:rPr>
      </w:pPr>
    </w:p>
    <w:p w:rsidR="00BC2667" w:rsidRPr="00DC22C2" w:rsidRDefault="00BC2667" w:rsidP="00400FC8">
      <w:pPr>
        <w:shd w:val="clear" w:color="auto" w:fill="FFFFFF"/>
        <w:jc w:val="both"/>
        <w:rPr>
          <w:rFonts w:asciiTheme="minorHAnsi" w:hAnsiTheme="minorHAnsi" w:cstheme="minorHAnsi"/>
          <w:b/>
          <w:szCs w:val="20"/>
          <w:u w:val="single"/>
          <w:lang w:val="en-ID"/>
        </w:rPr>
      </w:pPr>
      <w:r w:rsidRPr="00DC22C2">
        <w:rPr>
          <w:rFonts w:asciiTheme="minorHAnsi" w:hAnsiTheme="minorHAnsi" w:cstheme="minorHAnsi"/>
          <w:b/>
          <w:szCs w:val="20"/>
          <w:u w:val="single"/>
          <w:lang w:val="en-ID"/>
        </w:rPr>
        <w:t xml:space="preserve">Context of </w:t>
      </w:r>
      <w:r w:rsidR="00661B61" w:rsidRPr="00DC22C2">
        <w:rPr>
          <w:rFonts w:asciiTheme="minorHAnsi" w:hAnsiTheme="minorHAnsi" w:cstheme="minorHAnsi"/>
          <w:b/>
          <w:szCs w:val="20"/>
          <w:u w:val="single"/>
          <w:lang w:val="en-ID"/>
        </w:rPr>
        <w:t>the Recruitment</w:t>
      </w:r>
    </w:p>
    <w:p w:rsidR="006A2BCA" w:rsidRPr="00DC22C2" w:rsidRDefault="00C35F66" w:rsidP="00C35F66">
      <w:pPr>
        <w:shd w:val="clear" w:color="auto" w:fill="FFFFFF"/>
        <w:jc w:val="both"/>
        <w:rPr>
          <w:rFonts w:asciiTheme="minorHAnsi" w:hAnsiTheme="minorHAnsi" w:cstheme="minorHAnsi"/>
          <w:szCs w:val="20"/>
          <w:lang w:val="en-ID"/>
        </w:rPr>
      </w:pPr>
      <w:r w:rsidRPr="00DC22C2">
        <w:rPr>
          <w:rFonts w:asciiTheme="minorHAnsi" w:hAnsiTheme="minorHAnsi" w:cstheme="minorHAnsi"/>
          <w:szCs w:val="20"/>
          <w:lang w:val="en-ID"/>
        </w:rPr>
        <w:t xml:space="preserve">The Government of Indonesia </w:t>
      </w:r>
      <w:r w:rsidR="00661B61" w:rsidRPr="00DC22C2">
        <w:rPr>
          <w:rFonts w:asciiTheme="minorHAnsi" w:hAnsiTheme="minorHAnsi" w:cstheme="minorHAnsi"/>
          <w:szCs w:val="20"/>
          <w:lang w:val="en-ID"/>
        </w:rPr>
        <w:t>has agreed</w:t>
      </w:r>
      <w:r w:rsidRPr="00DC22C2">
        <w:rPr>
          <w:rFonts w:asciiTheme="minorHAnsi" w:hAnsiTheme="minorHAnsi" w:cstheme="minorHAnsi"/>
          <w:szCs w:val="20"/>
          <w:lang w:val="en-ID"/>
        </w:rPr>
        <w:t xml:space="preserve"> to move forward </w:t>
      </w:r>
      <w:r w:rsidR="00661B61" w:rsidRPr="00DC22C2">
        <w:rPr>
          <w:rFonts w:asciiTheme="minorHAnsi" w:hAnsiTheme="minorHAnsi" w:cstheme="minorHAnsi"/>
          <w:szCs w:val="20"/>
          <w:lang w:val="en-ID"/>
        </w:rPr>
        <w:t>to achieve</w:t>
      </w:r>
      <w:r w:rsidRPr="00DC22C2">
        <w:rPr>
          <w:rFonts w:asciiTheme="minorHAnsi" w:hAnsiTheme="minorHAnsi" w:cstheme="minorHAnsi"/>
          <w:szCs w:val="20"/>
          <w:lang w:val="en-ID"/>
        </w:rPr>
        <w:t xml:space="preserve"> its sustainable palm oil goals through these </w:t>
      </w:r>
      <w:r w:rsidR="00661B61" w:rsidRPr="00DC22C2">
        <w:rPr>
          <w:rFonts w:asciiTheme="minorHAnsi" w:hAnsiTheme="minorHAnsi" w:cstheme="minorHAnsi"/>
          <w:szCs w:val="20"/>
          <w:lang w:val="en-ID"/>
        </w:rPr>
        <w:t>five</w:t>
      </w:r>
      <w:r w:rsidRPr="00DC22C2">
        <w:rPr>
          <w:rFonts w:asciiTheme="minorHAnsi" w:hAnsiTheme="minorHAnsi" w:cstheme="minorHAnsi"/>
          <w:szCs w:val="20"/>
          <w:lang w:val="en-ID"/>
        </w:rPr>
        <w:t xml:space="preserve"> key components</w:t>
      </w:r>
      <w:r w:rsidR="00661B61" w:rsidRPr="00DC22C2">
        <w:rPr>
          <w:rFonts w:asciiTheme="minorHAnsi" w:hAnsiTheme="minorHAnsi" w:cstheme="minorHAnsi"/>
          <w:szCs w:val="20"/>
          <w:lang w:val="en-ID"/>
        </w:rPr>
        <w:t>, which discussions and dialogues will utilize</w:t>
      </w:r>
      <w:r w:rsidRPr="00DC22C2">
        <w:rPr>
          <w:rFonts w:asciiTheme="minorHAnsi" w:hAnsiTheme="minorHAnsi" w:cstheme="minorHAnsi"/>
          <w:szCs w:val="20"/>
          <w:lang w:val="en-ID"/>
        </w:rPr>
        <w:t xml:space="preserve"> </w:t>
      </w:r>
      <w:r w:rsidR="00661B61" w:rsidRPr="00DC22C2">
        <w:rPr>
          <w:rFonts w:asciiTheme="minorHAnsi" w:hAnsiTheme="minorHAnsi" w:cstheme="minorHAnsi"/>
          <w:szCs w:val="20"/>
          <w:lang w:val="en-ID"/>
        </w:rPr>
        <w:t>the national</w:t>
      </w:r>
      <w:r w:rsidRPr="00DC22C2">
        <w:rPr>
          <w:rFonts w:asciiTheme="minorHAnsi" w:hAnsiTheme="minorHAnsi" w:cstheme="minorHAnsi"/>
          <w:szCs w:val="20"/>
          <w:lang w:val="en-ID"/>
        </w:rPr>
        <w:t xml:space="preserve"> multi-stakeholder platform</w:t>
      </w:r>
      <w:r w:rsidR="00C11B68" w:rsidRPr="00DC22C2">
        <w:rPr>
          <w:rFonts w:asciiTheme="minorHAnsi" w:hAnsiTheme="minorHAnsi" w:cstheme="minorHAnsi"/>
          <w:szCs w:val="20"/>
          <w:lang w:val="en-ID"/>
        </w:rPr>
        <w:t xml:space="preserve"> – </w:t>
      </w:r>
      <w:proofErr w:type="spellStart"/>
      <w:r w:rsidR="002D4673" w:rsidRPr="00DC22C2">
        <w:rPr>
          <w:rFonts w:asciiTheme="minorHAnsi" w:hAnsiTheme="minorHAnsi" w:cstheme="minorHAnsi"/>
          <w:szCs w:val="20"/>
          <w:lang w:val="en-ID"/>
        </w:rPr>
        <w:t>FoKSBI</w:t>
      </w:r>
      <w:proofErr w:type="spellEnd"/>
      <w:r w:rsidR="00C11B68" w:rsidRPr="00DC22C2">
        <w:rPr>
          <w:rFonts w:asciiTheme="minorHAnsi" w:hAnsiTheme="minorHAnsi" w:cstheme="minorHAnsi"/>
          <w:szCs w:val="20"/>
          <w:lang w:val="en-ID"/>
        </w:rPr>
        <w:t xml:space="preserve"> [</w:t>
      </w:r>
      <w:r w:rsidR="00021C79" w:rsidRPr="00DC22C2">
        <w:rPr>
          <w:rFonts w:asciiTheme="minorHAnsi" w:hAnsiTheme="minorHAnsi" w:cstheme="minorHAnsi"/>
          <w:szCs w:val="20"/>
          <w:lang w:val="en-ID"/>
        </w:rPr>
        <w:t xml:space="preserve">Forum </w:t>
      </w:r>
      <w:proofErr w:type="spellStart"/>
      <w:r w:rsidR="00021C79" w:rsidRPr="00DC22C2">
        <w:rPr>
          <w:rFonts w:asciiTheme="minorHAnsi" w:hAnsiTheme="minorHAnsi" w:cstheme="minorHAnsi"/>
          <w:szCs w:val="20"/>
          <w:lang w:val="en-ID"/>
        </w:rPr>
        <w:t>Kelapa</w:t>
      </w:r>
      <w:proofErr w:type="spellEnd"/>
      <w:r w:rsidR="00021C79" w:rsidRPr="00DC22C2">
        <w:rPr>
          <w:rFonts w:asciiTheme="minorHAnsi" w:hAnsiTheme="minorHAnsi" w:cstheme="minorHAnsi"/>
          <w:szCs w:val="20"/>
          <w:lang w:val="en-ID"/>
        </w:rPr>
        <w:t xml:space="preserve"> </w:t>
      </w:r>
      <w:proofErr w:type="spellStart"/>
      <w:r w:rsidR="00021C79" w:rsidRPr="00DC22C2">
        <w:rPr>
          <w:rFonts w:asciiTheme="minorHAnsi" w:hAnsiTheme="minorHAnsi" w:cstheme="minorHAnsi"/>
          <w:szCs w:val="20"/>
          <w:lang w:val="en-ID"/>
        </w:rPr>
        <w:t>Sawit</w:t>
      </w:r>
      <w:proofErr w:type="spellEnd"/>
      <w:r w:rsidR="00021C79" w:rsidRPr="00DC22C2">
        <w:rPr>
          <w:rFonts w:asciiTheme="minorHAnsi" w:hAnsiTheme="minorHAnsi" w:cstheme="minorHAnsi"/>
          <w:szCs w:val="20"/>
          <w:lang w:val="en-ID"/>
        </w:rPr>
        <w:t xml:space="preserve"> </w:t>
      </w:r>
      <w:proofErr w:type="spellStart"/>
      <w:r w:rsidR="00021C79" w:rsidRPr="00DC22C2">
        <w:rPr>
          <w:rFonts w:asciiTheme="minorHAnsi" w:hAnsiTheme="minorHAnsi" w:cstheme="minorHAnsi"/>
          <w:szCs w:val="20"/>
          <w:lang w:val="en-ID"/>
        </w:rPr>
        <w:t>Berkelanjutan</w:t>
      </w:r>
      <w:proofErr w:type="spellEnd"/>
      <w:r w:rsidR="00C11B68" w:rsidRPr="00DC22C2">
        <w:rPr>
          <w:rFonts w:asciiTheme="minorHAnsi" w:hAnsiTheme="minorHAnsi" w:cstheme="minorHAnsi"/>
          <w:szCs w:val="20"/>
          <w:lang w:val="en-ID"/>
        </w:rPr>
        <w:t>] –</w:t>
      </w:r>
      <w:r w:rsidR="00661B61" w:rsidRPr="00DC22C2">
        <w:rPr>
          <w:rFonts w:asciiTheme="minorHAnsi" w:hAnsiTheme="minorHAnsi" w:cstheme="minorHAnsi"/>
          <w:szCs w:val="20"/>
          <w:lang w:val="en-ID"/>
        </w:rPr>
        <w:t xml:space="preserve"> see</w:t>
      </w:r>
      <w:r w:rsidR="00C11B68" w:rsidRPr="00DC22C2">
        <w:rPr>
          <w:rFonts w:asciiTheme="minorHAnsi" w:hAnsiTheme="minorHAnsi" w:cstheme="minorHAnsi"/>
          <w:szCs w:val="20"/>
          <w:lang w:val="en-ID"/>
        </w:rPr>
        <w:t xml:space="preserve"> </w:t>
      </w:r>
      <w:hyperlink r:id="rId9" w:history="1">
        <w:r w:rsidR="00C11B68" w:rsidRPr="00DC22C2">
          <w:rPr>
            <w:rStyle w:val="Hyperlink"/>
            <w:rFonts w:asciiTheme="minorHAnsi" w:hAnsiTheme="minorHAnsi" w:cstheme="minorHAnsi"/>
            <w:szCs w:val="20"/>
            <w:lang w:val="en-ID"/>
          </w:rPr>
          <w:t>www.</w:t>
        </w:r>
        <w:r w:rsidR="002D4673" w:rsidRPr="00DC22C2">
          <w:rPr>
            <w:rStyle w:val="Hyperlink"/>
            <w:rFonts w:asciiTheme="minorHAnsi" w:hAnsiTheme="minorHAnsi" w:cstheme="minorHAnsi"/>
            <w:szCs w:val="20"/>
            <w:lang w:val="en-ID"/>
          </w:rPr>
          <w:t>FoKSBI</w:t>
        </w:r>
        <w:r w:rsidR="00C11B68" w:rsidRPr="00DC22C2">
          <w:rPr>
            <w:rStyle w:val="Hyperlink"/>
            <w:rFonts w:asciiTheme="minorHAnsi" w:hAnsiTheme="minorHAnsi" w:cstheme="minorHAnsi"/>
            <w:szCs w:val="20"/>
            <w:lang w:val="en-ID"/>
          </w:rPr>
          <w:t>.id</w:t>
        </w:r>
      </w:hyperlink>
      <w:r w:rsidR="00661B61" w:rsidRPr="00DC22C2">
        <w:rPr>
          <w:rFonts w:asciiTheme="minorHAnsi" w:hAnsiTheme="minorHAnsi" w:cstheme="minorHAnsi"/>
          <w:szCs w:val="20"/>
          <w:lang w:val="en-ID"/>
        </w:rPr>
        <w:t xml:space="preserve"> for reference on missions and objectives of this platform.</w:t>
      </w:r>
      <w:r w:rsidR="00661B61" w:rsidRPr="00523E79">
        <w:rPr>
          <w:rFonts w:asciiTheme="minorHAnsi" w:hAnsiTheme="minorHAnsi" w:cstheme="minorHAnsi"/>
          <w:szCs w:val="20"/>
          <w:lang w:val="en-ID"/>
        </w:rPr>
        <w:t xml:space="preserve"> In extending FoKSBI at the provincial level, UNDP seeks to hire a </w:t>
      </w:r>
      <w:r w:rsidR="00661B61" w:rsidRPr="00523E79">
        <w:rPr>
          <w:rFonts w:asciiTheme="minorHAnsi" w:hAnsiTheme="minorHAnsi" w:cstheme="minorHAnsi"/>
          <w:b/>
          <w:szCs w:val="20"/>
          <w:lang w:val="en-ID"/>
        </w:rPr>
        <w:t xml:space="preserve">North Sumatera </w:t>
      </w:r>
      <w:r w:rsidR="005221D9">
        <w:rPr>
          <w:rFonts w:asciiTheme="minorHAnsi" w:hAnsiTheme="minorHAnsi" w:cstheme="minorHAnsi"/>
          <w:b/>
          <w:szCs w:val="20"/>
          <w:lang w:val="en-ID"/>
        </w:rPr>
        <w:t>Provincial Platform Specialist</w:t>
      </w:r>
      <w:r w:rsidR="006B57C4">
        <w:rPr>
          <w:rFonts w:asciiTheme="minorHAnsi" w:hAnsiTheme="minorHAnsi" w:cstheme="minorHAnsi"/>
          <w:b/>
          <w:szCs w:val="20"/>
          <w:lang w:val="en-ID"/>
        </w:rPr>
        <w:t xml:space="preserve"> </w:t>
      </w:r>
      <w:r w:rsidR="00515232" w:rsidRPr="00523E79">
        <w:rPr>
          <w:rFonts w:asciiTheme="minorHAnsi" w:hAnsiTheme="minorHAnsi" w:cstheme="minorHAnsi"/>
          <w:szCs w:val="20"/>
          <w:lang w:val="en-ID"/>
        </w:rPr>
        <w:t>to coordinate platform-related activities in Medan, in close collaboration and engagement with UNDP’s partner – Conservation International (CI).</w:t>
      </w:r>
    </w:p>
    <w:p w:rsidR="006A2BCA" w:rsidRPr="00DC22C2" w:rsidRDefault="006A2BCA" w:rsidP="00400FC8">
      <w:pPr>
        <w:shd w:val="clear" w:color="auto" w:fill="FFFFFF"/>
        <w:jc w:val="both"/>
        <w:rPr>
          <w:rFonts w:asciiTheme="minorHAnsi" w:hAnsiTheme="minorHAnsi" w:cstheme="minorHAnsi"/>
          <w:szCs w:val="20"/>
          <w:u w:val="single"/>
          <w:lang w:val="en-ID"/>
        </w:rPr>
      </w:pPr>
    </w:p>
    <w:p w:rsidR="00FC56DF" w:rsidRPr="00DC22C2" w:rsidRDefault="00515232" w:rsidP="00416E07">
      <w:pPr>
        <w:pStyle w:val="BodyText"/>
        <w:jc w:val="both"/>
        <w:rPr>
          <w:rFonts w:asciiTheme="minorHAnsi" w:hAnsiTheme="minorHAnsi" w:cstheme="minorHAnsi"/>
          <w:lang w:val="en-ID"/>
        </w:rPr>
      </w:pPr>
      <w:r w:rsidRPr="00523E79">
        <w:rPr>
          <w:rFonts w:asciiTheme="minorHAnsi" w:hAnsiTheme="minorHAnsi" w:cstheme="minorHAnsi"/>
          <w:lang w:val="en-ID"/>
        </w:rPr>
        <w:t>Reporting directly to</w:t>
      </w:r>
      <w:r w:rsidR="002F78D9" w:rsidRPr="00DC22C2">
        <w:rPr>
          <w:rFonts w:asciiTheme="minorHAnsi" w:hAnsiTheme="minorHAnsi" w:cstheme="minorHAnsi"/>
          <w:lang w:val="en-ID"/>
        </w:rPr>
        <w:t xml:space="preserve"> </w:t>
      </w:r>
      <w:r w:rsidR="002F78D9" w:rsidRPr="00DC22C2">
        <w:rPr>
          <w:rFonts w:asciiTheme="minorHAnsi" w:hAnsiTheme="minorHAnsi" w:cstheme="minorHAnsi"/>
          <w:b/>
          <w:lang w:val="en-ID"/>
        </w:rPr>
        <w:t xml:space="preserve">the </w:t>
      </w:r>
      <w:r w:rsidR="00C11B68" w:rsidRPr="00DC22C2">
        <w:rPr>
          <w:rFonts w:asciiTheme="minorHAnsi" w:hAnsiTheme="minorHAnsi" w:cstheme="minorHAnsi"/>
          <w:b/>
          <w:lang w:val="en-ID"/>
        </w:rPr>
        <w:t>N</w:t>
      </w:r>
      <w:r w:rsidR="002F78D9" w:rsidRPr="00DC22C2">
        <w:rPr>
          <w:rFonts w:asciiTheme="minorHAnsi" w:hAnsiTheme="minorHAnsi" w:cstheme="minorHAnsi"/>
          <w:b/>
          <w:lang w:val="en-ID"/>
        </w:rPr>
        <w:t xml:space="preserve">ational </w:t>
      </w:r>
      <w:r w:rsidR="0056728A" w:rsidRPr="00DC22C2">
        <w:rPr>
          <w:rFonts w:asciiTheme="minorHAnsi" w:hAnsiTheme="minorHAnsi" w:cstheme="minorHAnsi"/>
          <w:b/>
          <w:lang w:val="en-ID"/>
        </w:rPr>
        <w:t xml:space="preserve">Platform </w:t>
      </w:r>
      <w:r w:rsidR="002F78D9" w:rsidRPr="00DC22C2">
        <w:rPr>
          <w:rFonts w:asciiTheme="minorHAnsi" w:hAnsiTheme="minorHAnsi" w:cstheme="minorHAnsi"/>
          <w:b/>
          <w:lang w:val="en-ID"/>
        </w:rPr>
        <w:t>Manager</w:t>
      </w:r>
      <w:r w:rsidR="002F78D9" w:rsidRPr="00DC22C2">
        <w:rPr>
          <w:rFonts w:asciiTheme="minorHAnsi" w:hAnsiTheme="minorHAnsi" w:cstheme="minorHAnsi"/>
          <w:lang w:val="en-ID"/>
        </w:rPr>
        <w:t xml:space="preserve">, </w:t>
      </w:r>
      <w:r w:rsidR="001B50C8" w:rsidRPr="00DC22C2">
        <w:rPr>
          <w:rFonts w:asciiTheme="minorHAnsi" w:hAnsiTheme="minorHAnsi" w:cstheme="minorHAnsi"/>
          <w:lang w:val="en-ID"/>
        </w:rPr>
        <w:t xml:space="preserve">the </w:t>
      </w:r>
      <w:r w:rsidRPr="00523E79">
        <w:rPr>
          <w:rFonts w:asciiTheme="minorHAnsi" w:hAnsiTheme="minorHAnsi" w:cstheme="minorHAnsi"/>
          <w:lang w:val="en-ID"/>
        </w:rPr>
        <w:t xml:space="preserve">North Sumatera </w:t>
      </w:r>
      <w:r w:rsidR="008B242F" w:rsidRPr="00DC22C2">
        <w:rPr>
          <w:rFonts w:asciiTheme="minorHAnsi" w:hAnsiTheme="minorHAnsi" w:cstheme="minorHAnsi"/>
          <w:lang w:val="en-ID"/>
        </w:rPr>
        <w:t xml:space="preserve">Provincial </w:t>
      </w:r>
      <w:r w:rsidR="004A4C10" w:rsidRPr="00DC22C2">
        <w:rPr>
          <w:rFonts w:asciiTheme="minorHAnsi" w:hAnsiTheme="minorHAnsi" w:cstheme="minorHAnsi"/>
          <w:lang w:val="en-ID"/>
        </w:rPr>
        <w:t>Platform</w:t>
      </w:r>
      <w:r w:rsidR="001B50C8" w:rsidRPr="00DC22C2">
        <w:rPr>
          <w:rFonts w:asciiTheme="minorHAnsi" w:hAnsiTheme="minorHAnsi" w:cstheme="minorHAnsi"/>
          <w:lang w:val="en-ID"/>
        </w:rPr>
        <w:t xml:space="preserve"> </w:t>
      </w:r>
      <w:r w:rsidR="00C42BC8">
        <w:rPr>
          <w:rFonts w:asciiTheme="minorHAnsi" w:hAnsiTheme="minorHAnsi" w:cstheme="minorHAnsi"/>
          <w:lang w:val="en-ID"/>
        </w:rPr>
        <w:t>Specialist</w:t>
      </w:r>
      <w:r w:rsidR="00C42BC8" w:rsidRPr="00DC22C2">
        <w:rPr>
          <w:rFonts w:asciiTheme="minorHAnsi" w:hAnsiTheme="minorHAnsi" w:cstheme="minorHAnsi"/>
          <w:lang w:val="en-ID"/>
        </w:rPr>
        <w:t xml:space="preserve"> </w:t>
      </w:r>
      <w:r w:rsidR="003608C2" w:rsidRPr="00DC22C2">
        <w:rPr>
          <w:rFonts w:asciiTheme="minorHAnsi" w:hAnsiTheme="minorHAnsi" w:cstheme="minorHAnsi"/>
          <w:lang w:val="en-ID"/>
        </w:rPr>
        <w:t xml:space="preserve">will manage the platform </w:t>
      </w:r>
      <w:r w:rsidR="00416E07" w:rsidRPr="00DC22C2">
        <w:rPr>
          <w:rFonts w:asciiTheme="minorHAnsi" w:hAnsiTheme="minorHAnsi" w:cstheme="minorHAnsi"/>
          <w:lang w:val="en-ID"/>
        </w:rPr>
        <w:t>on a day-to-day basis</w:t>
      </w:r>
      <w:r w:rsidR="008B242F" w:rsidRPr="00DC22C2">
        <w:rPr>
          <w:rFonts w:asciiTheme="minorHAnsi" w:hAnsiTheme="minorHAnsi" w:cstheme="minorHAnsi"/>
          <w:lang w:val="en-ID"/>
        </w:rPr>
        <w:t xml:space="preserve"> </w:t>
      </w:r>
      <w:r w:rsidRPr="00523E79">
        <w:rPr>
          <w:rFonts w:asciiTheme="minorHAnsi" w:hAnsiTheme="minorHAnsi" w:cstheme="minorHAnsi"/>
          <w:lang w:val="en-ID"/>
        </w:rPr>
        <w:t>in Medan</w:t>
      </w:r>
      <w:r w:rsidR="007C2FA0" w:rsidRPr="00DC22C2">
        <w:rPr>
          <w:rFonts w:asciiTheme="minorHAnsi" w:hAnsiTheme="minorHAnsi" w:cstheme="minorHAnsi"/>
          <w:lang w:val="en-ID"/>
        </w:rPr>
        <w:t xml:space="preserve">. </w:t>
      </w:r>
      <w:r w:rsidR="00416E07" w:rsidRPr="00DC22C2">
        <w:rPr>
          <w:rFonts w:asciiTheme="minorHAnsi" w:hAnsiTheme="minorHAnsi" w:cstheme="minorHAnsi"/>
          <w:lang w:val="en-ID"/>
        </w:rPr>
        <w:t xml:space="preserve">The </w:t>
      </w:r>
      <w:r w:rsidR="004A4C10" w:rsidRPr="00DC22C2">
        <w:rPr>
          <w:rFonts w:asciiTheme="minorHAnsi" w:hAnsiTheme="minorHAnsi" w:cstheme="minorHAnsi"/>
          <w:lang w:val="en-ID"/>
        </w:rPr>
        <w:t>Platform</w:t>
      </w:r>
      <w:r w:rsidR="003608C2" w:rsidRPr="00DC22C2">
        <w:rPr>
          <w:rFonts w:asciiTheme="minorHAnsi" w:hAnsiTheme="minorHAnsi" w:cstheme="minorHAnsi"/>
          <w:lang w:val="en-ID"/>
        </w:rPr>
        <w:t xml:space="preserve"> </w:t>
      </w:r>
      <w:r w:rsidR="009C5177" w:rsidRPr="00DC22C2">
        <w:rPr>
          <w:rFonts w:asciiTheme="minorHAnsi" w:hAnsiTheme="minorHAnsi" w:cstheme="minorHAnsi"/>
          <w:lang w:val="en-ID"/>
        </w:rPr>
        <w:t xml:space="preserve">Associate </w:t>
      </w:r>
      <w:r w:rsidR="00416E07" w:rsidRPr="00DC22C2">
        <w:rPr>
          <w:rFonts w:asciiTheme="minorHAnsi" w:hAnsiTheme="minorHAnsi" w:cstheme="minorHAnsi"/>
          <w:lang w:val="en-ID"/>
        </w:rPr>
        <w:t xml:space="preserve">is responsible for </w:t>
      </w:r>
      <w:r w:rsidR="00382726" w:rsidRPr="00DC22C2">
        <w:rPr>
          <w:rFonts w:asciiTheme="minorHAnsi" w:hAnsiTheme="minorHAnsi" w:cstheme="minorHAnsi"/>
          <w:lang w:val="en-ID"/>
        </w:rPr>
        <w:t xml:space="preserve">recommending </w:t>
      </w:r>
      <w:r w:rsidR="00416E07" w:rsidRPr="00DC22C2">
        <w:rPr>
          <w:rFonts w:asciiTheme="minorHAnsi" w:hAnsiTheme="minorHAnsi" w:cstheme="minorHAnsi"/>
          <w:lang w:val="en-ID"/>
        </w:rPr>
        <w:t xml:space="preserve">decisions on </w:t>
      </w:r>
      <w:r w:rsidR="009C5177" w:rsidRPr="00DC22C2">
        <w:rPr>
          <w:rFonts w:asciiTheme="minorHAnsi" w:hAnsiTheme="minorHAnsi" w:cstheme="minorHAnsi"/>
          <w:lang w:val="en-ID"/>
        </w:rPr>
        <w:t>p</w:t>
      </w:r>
      <w:r w:rsidR="004A4C10" w:rsidRPr="00DC22C2">
        <w:rPr>
          <w:rFonts w:asciiTheme="minorHAnsi" w:hAnsiTheme="minorHAnsi" w:cstheme="minorHAnsi"/>
          <w:lang w:val="en-ID"/>
        </w:rPr>
        <w:t>latform</w:t>
      </w:r>
      <w:r w:rsidR="00382726" w:rsidRPr="00DC22C2">
        <w:rPr>
          <w:rFonts w:asciiTheme="minorHAnsi" w:hAnsiTheme="minorHAnsi" w:cstheme="minorHAnsi"/>
          <w:lang w:val="en-ID"/>
        </w:rPr>
        <w:t xml:space="preserve"> </w:t>
      </w:r>
      <w:r w:rsidR="00416E07" w:rsidRPr="00DC22C2">
        <w:rPr>
          <w:rFonts w:asciiTheme="minorHAnsi" w:hAnsiTheme="minorHAnsi" w:cstheme="minorHAnsi"/>
          <w:lang w:val="en-ID"/>
        </w:rPr>
        <w:t>implementation</w:t>
      </w:r>
      <w:r w:rsidRPr="00523E79">
        <w:rPr>
          <w:rFonts w:asciiTheme="minorHAnsi" w:hAnsiTheme="minorHAnsi" w:cstheme="minorHAnsi"/>
          <w:lang w:val="en-ID"/>
        </w:rPr>
        <w:t>,</w:t>
      </w:r>
      <w:r w:rsidR="00416E07" w:rsidRPr="00DC22C2">
        <w:rPr>
          <w:rFonts w:asciiTheme="minorHAnsi" w:hAnsiTheme="minorHAnsi" w:cstheme="minorHAnsi"/>
          <w:lang w:val="en-ID"/>
        </w:rPr>
        <w:t xml:space="preserve"> </w:t>
      </w:r>
      <w:r w:rsidR="009C5177" w:rsidRPr="00DC22C2">
        <w:rPr>
          <w:rFonts w:asciiTheme="minorHAnsi" w:hAnsiTheme="minorHAnsi" w:cstheme="minorHAnsi"/>
          <w:lang w:val="en-ID"/>
        </w:rPr>
        <w:t xml:space="preserve">and the development of </w:t>
      </w:r>
      <w:r w:rsidR="00C42BC8">
        <w:rPr>
          <w:rFonts w:asciiTheme="minorHAnsi" w:hAnsiTheme="minorHAnsi" w:cstheme="minorHAnsi"/>
          <w:lang w:val="en-ID"/>
        </w:rPr>
        <w:t>P</w:t>
      </w:r>
      <w:r w:rsidR="00C42BC8" w:rsidRPr="00DC22C2">
        <w:rPr>
          <w:rFonts w:asciiTheme="minorHAnsi" w:hAnsiTheme="minorHAnsi" w:cstheme="minorHAnsi"/>
          <w:lang w:val="en-ID"/>
        </w:rPr>
        <w:t>rovincial</w:t>
      </w:r>
      <w:r w:rsidR="00C42BC8" w:rsidRPr="00523E79">
        <w:rPr>
          <w:rFonts w:asciiTheme="minorHAnsi" w:hAnsiTheme="minorHAnsi" w:cstheme="minorHAnsi"/>
          <w:lang w:val="en-ID"/>
        </w:rPr>
        <w:t xml:space="preserve"> </w:t>
      </w:r>
      <w:r w:rsidR="00C42BC8">
        <w:rPr>
          <w:rFonts w:asciiTheme="minorHAnsi" w:hAnsiTheme="minorHAnsi" w:cstheme="minorHAnsi"/>
          <w:lang w:val="en-ID"/>
        </w:rPr>
        <w:t>A</w:t>
      </w:r>
      <w:r w:rsidR="00C42BC8" w:rsidRPr="00523E79">
        <w:rPr>
          <w:rFonts w:asciiTheme="minorHAnsi" w:hAnsiTheme="minorHAnsi" w:cstheme="minorHAnsi"/>
          <w:lang w:val="en-ID"/>
        </w:rPr>
        <w:t xml:space="preserve">ction </w:t>
      </w:r>
      <w:r w:rsidR="00C42BC8">
        <w:rPr>
          <w:rFonts w:asciiTheme="minorHAnsi" w:hAnsiTheme="minorHAnsi" w:cstheme="minorHAnsi"/>
          <w:lang w:val="en-ID"/>
        </w:rPr>
        <w:t>P</w:t>
      </w:r>
      <w:r w:rsidR="00C42BC8" w:rsidRPr="00523E79">
        <w:rPr>
          <w:rFonts w:asciiTheme="minorHAnsi" w:hAnsiTheme="minorHAnsi" w:cstheme="minorHAnsi"/>
          <w:lang w:val="en-ID"/>
        </w:rPr>
        <w:t>lan</w:t>
      </w:r>
      <w:r w:rsidRPr="00523E79">
        <w:rPr>
          <w:rFonts w:asciiTheme="minorHAnsi" w:hAnsiTheme="minorHAnsi" w:cstheme="minorHAnsi"/>
          <w:lang w:val="en-ID"/>
        </w:rPr>
        <w:t xml:space="preserve">. Additionally, the </w:t>
      </w:r>
      <w:r w:rsidR="00C42BC8">
        <w:rPr>
          <w:rFonts w:asciiTheme="minorHAnsi" w:hAnsiTheme="minorHAnsi" w:cstheme="minorHAnsi"/>
          <w:lang w:val="en-ID"/>
        </w:rPr>
        <w:t xml:space="preserve">Specialist </w:t>
      </w:r>
      <w:r w:rsidRPr="00523E79">
        <w:rPr>
          <w:rFonts w:asciiTheme="minorHAnsi" w:hAnsiTheme="minorHAnsi" w:cstheme="minorHAnsi"/>
          <w:lang w:val="en-ID"/>
        </w:rPr>
        <w:t xml:space="preserve">will assist CI where necessary on the development of South </w:t>
      </w:r>
      <w:proofErr w:type="spellStart"/>
      <w:r w:rsidRPr="00523E79">
        <w:rPr>
          <w:rFonts w:asciiTheme="minorHAnsi" w:hAnsiTheme="minorHAnsi" w:cstheme="minorHAnsi"/>
          <w:lang w:val="en-ID"/>
        </w:rPr>
        <w:t>Tapanuli</w:t>
      </w:r>
      <w:proofErr w:type="spellEnd"/>
      <w:r w:rsidRPr="00523E79">
        <w:rPr>
          <w:rFonts w:asciiTheme="minorHAnsi" w:hAnsiTheme="minorHAnsi" w:cstheme="minorHAnsi"/>
          <w:lang w:val="en-ID"/>
        </w:rPr>
        <w:t xml:space="preserve"> </w:t>
      </w:r>
      <w:r w:rsidR="00C42BC8">
        <w:rPr>
          <w:rFonts w:asciiTheme="minorHAnsi" w:hAnsiTheme="minorHAnsi" w:cstheme="minorHAnsi"/>
          <w:lang w:val="en-ID"/>
        </w:rPr>
        <w:t>D</w:t>
      </w:r>
      <w:r w:rsidR="00C42BC8" w:rsidRPr="00DC22C2">
        <w:rPr>
          <w:rFonts w:asciiTheme="minorHAnsi" w:hAnsiTheme="minorHAnsi" w:cstheme="minorHAnsi"/>
          <w:lang w:val="en-ID"/>
        </w:rPr>
        <w:t xml:space="preserve">istrict </w:t>
      </w:r>
      <w:r w:rsidR="00C42BC8">
        <w:rPr>
          <w:rFonts w:asciiTheme="minorHAnsi" w:hAnsiTheme="minorHAnsi" w:cstheme="minorHAnsi"/>
          <w:lang w:val="en-ID"/>
        </w:rPr>
        <w:t>S</w:t>
      </w:r>
      <w:r w:rsidR="00C42BC8" w:rsidRPr="00523E79">
        <w:rPr>
          <w:rFonts w:asciiTheme="minorHAnsi" w:hAnsiTheme="minorHAnsi" w:cstheme="minorHAnsi"/>
          <w:lang w:val="en-ID"/>
        </w:rPr>
        <w:t>trategy</w:t>
      </w:r>
      <w:r w:rsidRPr="00523E79">
        <w:rPr>
          <w:rFonts w:asciiTheme="minorHAnsi" w:hAnsiTheme="minorHAnsi" w:cstheme="minorHAnsi"/>
          <w:lang w:val="en-ID"/>
        </w:rPr>
        <w:t xml:space="preserve">. </w:t>
      </w:r>
      <w:r w:rsidR="00CE6C6E" w:rsidRPr="00DC22C2">
        <w:rPr>
          <w:rFonts w:asciiTheme="minorHAnsi" w:hAnsiTheme="minorHAnsi" w:cstheme="minorHAnsi"/>
          <w:lang w:val="en-ID"/>
        </w:rPr>
        <w:t xml:space="preserve">He or </w:t>
      </w:r>
      <w:r w:rsidR="00382726" w:rsidRPr="00DC22C2">
        <w:rPr>
          <w:rFonts w:asciiTheme="minorHAnsi" w:hAnsiTheme="minorHAnsi" w:cstheme="minorHAnsi"/>
          <w:lang w:val="en-ID"/>
        </w:rPr>
        <w:t xml:space="preserve">She will </w:t>
      </w:r>
      <w:r w:rsidR="00416E07" w:rsidRPr="00DC22C2">
        <w:rPr>
          <w:rFonts w:asciiTheme="minorHAnsi" w:hAnsiTheme="minorHAnsi" w:cstheme="minorHAnsi"/>
          <w:lang w:val="en-ID"/>
        </w:rPr>
        <w:t>ensure that the project produce</w:t>
      </w:r>
      <w:r w:rsidR="00C11B68" w:rsidRPr="00DC22C2">
        <w:rPr>
          <w:rFonts w:asciiTheme="minorHAnsi" w:hAnsiTheme="minorHAnsi" w:cstheme="minorHAnsi"/>
          <w:lang w:val="en-ID"/>
        </w:rPr>
        <w:t>s</w:t>
      </w:r>
      <w:r w:rsidR="00416E07" w:rsidRPr="00DC22C2">
        <w:rPr>
          <w:rFonts w:asciiTheme="minorHAnsi" w:hAnsiTheme="minorHAnsi" w:cstheme="minorHAnsi"/>
          <w:lang w:val="en-ID"/>
        </w:rPr>
        <w:t xml:space="preserve"> the results </w:t>
      </w:r>
      <w:r w:rsidRPr="00523E79">
        <w:rPr>
          <w:rFonts w:asciiTheme="minorHAnsi" w:hAnsiTheme="minorHAnsi" w:cstheme="minorHAnsi"/>
          <w:lang w:val="en-ID"/>
        </w:rPr>
        <w:t>fulfil</w:t>
      </w:r>
      <w:r w:rsidR="00416E07" w:rsidRPr="00DC22C2">
        <w:rPr>
          <w:rFonts w:asciiTheme="minorHAnsi" w:hAnsiTheme="minorHAnsi" w:cstheme="minorHAnsi"/>
          <w:lang w:val="en-ID"/>
        </w:rPr>
        <w:t xml:space="preserve"> the</w:t>
      </w:r>
      <w:r w:rsidRPr="00523E79">
        <w:rPr>
          <w:rFonts w:asciiTheme="minorHAnsi" w:hAnsiTheme="minorHAnsi" w:cstheme="minorHAnsi"/>
          <w:lang w:val="en-ID"/>
        </w:rPr>
        <w:t xml:space="preserve"> project’s</w:t>
      </w:r>
      <w:r w:rsidR="00416E07" w:rsidRPr="00DC22C2">
        <w:rPr>
          <w:rFonts w:asciiTheme="minorHAnsi" w:hAnsiTheme="minorHAnsi" w:cstheme="minorHAnsi"/>
          <w:lang w:val="en-ID"/>
        </w:rPr>
        <w:t xml:space="preserve"> </w:t>
      </w:r>
      <w:r w:rsidRPr="00523E79">
        <w:rPr>
          <w:rFonts w:asciiTheme="minorHAnsi" w:hAnsiTheme="minorHAnsi" w:cstheme="minorHAnsi"/>
          <w:lang w:val="en-ID"/>
        </w:rPr>
        <w:t xml:space="preserve">quality </w:t>
      </w:r>
      <w:r w:rsidR="00416E07" w:rsidRPr="00DC22C2">
        <w:rPr>
          <w:rFonts w:asciiTheme="minorHAnsi" w:hAnsiTheme="minorHAnsi" w:cstheme="minorHAnsi"/>
          <w:lang w:val="en-ID"/>
        </w:rPr>
        <w:t>standards</w:t>
      </w:r>
      <w:r w:rsidRPr="00523E79">
        <w:rPr>
          <w:rFonts w:asciiTheme="minorHAnsi" w:hAnsiTheme="minorHAnsi" w:cstheme="minorHAnsi"/>
          <w:lang w:val="en-ID"/>
        </w:rPr>
        <w:t>,</w:t>
      </w:r>
      <w:r w:rsidR="00416E07" w:rsidRPr="00DC22C2">
        <w:rPr>
          <w:rFonts w:asciiTheme="minorHAnsi" w:hAnsiTheme="minorHAnsi" w:cstheme="minorHAnsi"/>
          <w:lang w:val="en-ID"/>
        </w:rPr>
        <w:t xml:space="preserve"> within the specified time and cost</w:t>
      </w:r>
      <w:r w:rsidR="00C11B68" w:rsidRPr="00DC22C2">
        <w:rPr>
          <w:rFonts w:asciiTheme="minorHAnsi" w:hAnsiTheme="minorHAnsi" w:cstheme="minorHAnsi"/>
          <w:lang w:val="en-ID"/>
        </w:rPr>
        <w:t>, and in line with UNDP guidance</w:t>
      </w:r>
      <w:r w:rsidRPr="00523E79">
        <w:rPr>
          <w:rFonts w:asciiTheme="minorHAnsi" w:hAnsiTheme="minorHAnsi" w:cstheme="minorHAnsi"/>
          <w:lang w:val="en-ID"/>
        </w:rPr>
        <w:t xml:space="preserve"> and methodology</w:t>
      </w:r>
      <w:r w:rsidR="00C11B68" w:rsidRPr="00DC22C2">
        <w:rPr>
          <w:rFonts w:asciiTheme="minorHAnsi" w:hAnsiTheme="minorHAnsi" w:cstheme="minorHAnsi"/>
          <w:lang w:val="en-ID"/>
        </w:rPr>
        <w:t xml:space="preserve"> on commodity platforms</w:t>
      </w:r>
      <w:r w:rsidR="00416E07" w:rsidRPr="00DC22C2">
        <w:rPr>
          <w:rFonts w:asciiTheme="minorHAnsi" w:hAnsiTheme="minorHAnsi" w:cstheme="minorHAnsi"/>
          <w:lang w:val="en-ID"/>
        </w:rPr>
        <w:t xml:space="preserve">. </w:t>
      </w:r>
    </w:p>
    <w:p w:rsidR="00FC56DF" w:rsidRPr="00DC22C2" w:rsidRDefault="00FC56DF" w:rsidP="00416E07">
      <w:pPr>
        <w:pStyle w:val="BodyText"/>
        <w:jc w:val="both"/>
        <w:rPr>
          <w:rFonts w:asciiTheme="minorHAnsi" w:hAnsiTheme="minorHAnsi" w:cstheme="minorHAnsi"/>
          <w:lang w:val="en-ID"/>
        </w:rPr>
      </w:pPr>
    </w:p>
    <w:p w:rsidR="002C4E67" w:rsidRPr="00DC22C2" w:rsidRDefault="00515232" w:rsidP="00416E07">
      <w:pPr>
        <w:pStyle w:val="BodyText"/>
        <w:jc w:val="both"/>
        <w:rPr>
          <w:rFonts w:asciiTheme="minorHAnsi" w:hAnsiTheme="minorHAnsi" w:cstheme="minorHAnsi"/>
          <w:lang w:val="en-ID"/>
        </w:rPr>
      </w:pPr>
      <w:r w:rsidRPr="00523E79">
        <w:rPr>
          <w:rFonts w:asciiTheme="minorHAnsi" w:hAnsiTheme="minorHAnsi" w:cstheme="minorHAnsi"/>
          <w:lang w:val="en-ID"/>
        </w:rPr>
        <w:t>In a close coordination with CI, the North Sumatera</w:t>
      </w:r>
      <w:r w:rsidR="00FC56DF" w:rsidRPr="00DC22C2">
        <w:rPr>
          <w:rFonts w:asciiTheme="minorHAnsi" w:hAnsiTheme="minorHAnsi" w:cstheme="minorHAnsi"/>
          <w:lang w:val="en-ID"/>
        </w:rPr>
        <w:t xml:space="preserve"> </w:t>
      </w:r>
      <w:r w:rsidR="005221D9">
        <w:rPr>
          <w:rFonts w:asciiTheme="minorHAnsi" w:hAnsiTheme="minorHAnsi" w:cstheme="minorHAnsi"/>
          <w:lang w:val="en-ID"/>
        </w:rPr>
        <w:t>Provincial Platform Specialist</w:t>
      </w:r>
      <w:r w:rsidR="006B57C4">
        <w:rPr>
          <w:rFonts w:asciiTheme="minorHAnsi" w:hAnsiTheme="minorHAnsi" w:cstheme="minorHAnsi"/>
          <w:lang w:val="en-ID"/>
        </w:rPr>
        <w:t xml:space="preserve"> </w:t>
      </w:r>
      <w:r w:rsidR="00FC56DF" w:rsidRPr="00DC22C2">
        <w:rPr>
          <w:rFonts w:asciiTheme="minorHAnsi" w:hAnsiTheme="minorHAnsi" w:cstheme="minorHAnsi"/>
          <w:lang w:val="en-ID"/>
        </w:rPr>
        <w:t xml:space="preserve">will </w:t>
      </w:r>
      <w:r w:rsidR="005E51D7" w:rsidRPr="00DC22C2">
        <w:rPr>
          <w:rFonts w:asciiTheme="minorHAnsi" w:hAnsiTheme="minorHAnsi" w:cstheme="minorHAnsi"/>
          <w:lang w:val="en-ID"/>
        </w:rPr>
        <w:t xml:space="preserve">ensure that the formation and facilitation of the district </w:t>
      </w:r>
      <w:r w:rsidRPr="00523E79">
        <w:rPr>
          <w:rFonts w:asciiTheme="minorHAnsi" w:hAnsiTheme="minorHAnsi" w:cstheme="minorHAnsi"/>
          <w:lang w:val="en-ID"/>
        </w:rPr>
        <w:t>forum</w:t>
      </w:r>
      <w:r w:rsidR="005E51D7" w:rsidRPr="00DC22C2">
        <w:rPr>
          <w:rFonts w:asciiTheme="minorHAnsi" w:hAnsiTheme="minorHAnsi" w:cstheme="minorHAnsi"/>
          <w:lang w:val="en-ID"/>
        </w:rPr>
        <w:t xml:space="preserve"> is in accordance with UNDP</w:t>
      </w:r>
      <w:r w:rsidR="00391FA8" w:rsidRPr="00DC22C2">
        <w:rPr>
          <w:rFonts w:asciiTheme="minorHAnsi" w:hAnsiTheme="minorHAnsi" w:cstheme="minorHAnsi"/>
          <w:lang w:val="en-ID"/>
        </w:rPr>
        <w:t xml:space="preserve">’s </w:t>
      </w:r>
      <w:r w:rsidRPr="00523E79">
        <w:rPr>
          <w:rFonts w:asciiTheme="minorHAnsi" w:hAnsiTheme="minorHAnsi" w:cstheme="minorHAnsi"/>
          <w:lang w:val="en-ID"/>
        </w:rPr>
        <w:t>c</w:t>
      </w:r>
      <w:r w:rsidR="00391FA8" w:rsidRPr="00DC22C2">
        <w:rPr>
          <w:rFonts w:asciiTheme="minorHAnsi" w:hAnsiTheme="minorHAnsi" w:cstheme="minorHAnsi"/>
          <w:lang w:val="en-ID"/>
        </w:rPr>
        <w:t xml:space="preserve">ommodity </w:t>
      </w:r>
      <w:r w:rsidRPr="00523E79">
        <w:rPr>
          <w:rFonts w:asciiTheme="minorHAnsi" w:hAnsiTheme="minorHAnsi" w:cstheme="minorHAnsi"/>
          <w:lang w:val="en-ID"/>
        </w:rPr>
        <w:t>p</w:t>
      </w:r>
      <w:r w:rsidRPr="00DC22C2">
        <w:rPr>
          <w:rFonts w:asciiTheme="minorHAnsi" w:hAnsiTheme="minorHAnsi" w:cstheme="minorHAnsi"/>
          <w:lang w:val="en-ID"/>
        </w:rPr>
        <w:t xml:space="preserve">latform </w:t>
      </w:r>
      <w:r w:rsidR="00391FA8" w:rsidRPr="00DC22C2">
        <w:rPr>
          <w:rFonts w:asciiTheme="minorHAnsi" w:hAnsiTheme="minorHAnsi" w:cstheme="minorHAnsi"/>
          <w:lang w:val="en-ID"/>
        </w:rPr>
        <w:t>methodolog</w:t>
      </w:r>
      <w:r w:rsidRPr="00523E79">
        <w:rPr>
          <w:rFonts w:asciiTheme="minorHAnsi" w:hAnsiTheme="minorHAnsi" w:cstheme="minorHAnsi"/>
          <w:lang w:val="en-ID"/>
        </w:rPr>
        <w:t>y,</w:t>
      </w:r>
      <w:r w:rsidR="001E2E11" w:rsidRPr="00DC22C2">
        <w:rPr>
          <w:rFonts w:asciiTheme="minorHAnsi" w:hAnsiTheme="minorHAnsi" w:cstheme="minorHAnsi"/>
          <w:lang w:val="en-ID"/>
        </w:rPr>
        <w:t xml:space="preserve"> and that the district </w:t>
      </w:r>
      <w:r w:rsidRPr="00523E79">
        <w:rPr>
          <w:rFonts w:asciiTheme="minorHAnsi" w:hAnsiTheme="minorHAnsi" w:cstheme="minorHAnsi"/>
          <w:lang w:val="en-ID"/>
        </w:rPr>
        <w:t>strategy</w:t>
      </w:r>
      <w:r w:rsidR="001E2E11" w:rsidRPr="00DC22C2">
        <w:rPr>
          <w:rFonts w:asciiTheme="minorHAnsi" w:hAnsiTheme="minorHAnsi" w:cstheme="minorHAnsi"/>
          <w:lang w:val="en-ID"/>
        </w:rPr>
        <w:t xml:space="preserve"> </w:t>
      </w:r>
      <w:r w:rsidRPr="00523E79">
        <w:rPr>
          <w:rFonts w:asciiTheme="minorHAnsi" w:hAnsiTheme="minorHAnsi" w:cstheme="minorHAnsi"/>
          <w:lang w:val="en-ID"/>
        </w:rPr>
        <w:t xml:space="preserve">is in line with </w:t>
      </w:r>
      <w:r w:rsidR="001E2E11" w:rsidRPr="00DC22C2">
        <w:rPr>
          <w:rFonts w:asciiTheme="minorHAnsi" w:hAnsiTheme="minorHAnsi" w:cstheme="minorHAnsi"/>
          <w:lang w:val="en-ID"/>
        </w:rPr>
        <w:t>the National Action Plan and Provincial Action Plan.</w:t>
      </w:r>
    </w:p>
    <w:p w:rsidR="00656EF3" w:rsidRPr="00DC22C2" w:rsidRDefault="00656EF3" w:rsidP="00A54030">
      <w:pPr>
        <w:rPr>
          <w:rFonts w:asciiTheme="minorHAnsi" w:hAnsiTheme="minorHAnsi" w:cstheme="minorHAnsi"/>
          <w:lang w:val="en-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994EC1" w:rsidRPr="00523E79" w:rsidTr="003D17F2">
        <w:tc>
          <w:tcPr>
            <w:tcW w:w="8630" w:type="dxa"/>
            <w:tcBorders>
              <w:top w:val="single" w:sz="4" w:space="0" w:color="auto"/>
              <w:left w:val="single" w:sz="4" w:space="0" w:color="auto"/>
              <w:bottom w:val="single" w:sz="4" w:space="0" w:color="auto"/>
              <w:right w:val="single" w:sz="4" w:space="0" w:color="auto"/>
            </w:tcBorders>
            <w:shd w:val="clear" w:color="auto" w:fill="E0E0E0"/>
          </w:tcPr>
          <w:p w:rsidR="00416E07" w:rsidRPr="00DC22C2" w:rsidRDefault="00416E07" w:rsidP="00416E07">
            <w:pPr>
              <w:pStyle w:val="PlainText"/>
              <w:jc w:val="both"/>
              <w:rPr>
                <w:rFonts w:asciiTheme="minorHAnsi" w:eastAsia="MS Mincho" w:hAnsiTheme="minorHAnsi" w:cstheme="minorHAnsi"/>
                <w:lang w:val="en-ID"/>
              </w:rPr>
            </w:pPr>
            <w:r w:rsidRPr="00DC22C2">
              <w:rPr>
                <w:rFonts w:asciiTheme="minorHAnsi" w:eastAsia="MS Mincho" w:hAnsiTheme="minorHAnsi" w:cstheme="minorHAnsi"/>
                <w:b/>
                <w:lang w:val="en-ID"/>
              </w:rPr>
              <w:t>III</w:t>
            </w:r>
            <w:r w:rsidR="004844DC" w:rsidRPr="00523E79">
              <w:rPr>
                <w:rFonts w:asciiTheme="minorHAnsi" w:eastAsia="MS Mincho" w:hAnsiTheme="minorHAnsi" w:cstheme="minorHAnsi"/>
                <w:b/>
                <w:lang w:val="en-ID"/>
              </w:rPr>
              <w:t>.</w:t>
            </w:r>
            <w:r w:rsidRPr="00DC22C2">
              <w:rPr>
                <w:rFonts w:asciiTheme="minorHAnsi" w:eastAsia="MS Mincho" w:hAnsiTheme="minorHAnsi" w:cstheme="minorHAnsi"/>
                <w:b/>
                <w:lang w:val="en-ID"/>
              </w:rPr>
              <w:t xml:space="preserve"> DESCRIPTION OF RESPONSIBILITIES </w:t>
            </w:r>
          </w:p>
          <w:p w:rsidR="00994EC1" w:rsidRPr="00DC22C2" w:rsidRDefault="00994EC1" w:rsidP="00994EC1">
            <w:pPr>
              <w:rPr>
                <w:rFonts w:asciiTheme="minorHAnsi" w:hAnsiTheme="minorHAnsi" w:cstheme="minorHAnsi"/>
                <w:lang w:val="en-ID"/>
              </w:rPr>
            </w:pPr>
          </w:p>
        </w:tc>
      </w:tr>
      <w:tr w:rsidR="00994EC1" w:rsidRPr="00523E79" w:rsidTr="003D17F2">
        <w:tc>
          <w:tcPr>
            <w:tcW w:w="8630" w:type="dxa"/>
            <w:tcBorders>
              <w:top w:val="single" w:sz="4" w:space="0" w:color="auto"/>
              <w:left w:val="single" w:sz="4" w:space="0" w:color="auto"/>
              <w:bottom w:val="single" w:sz="4" w:space="0" w:color="auto"/>
              <w:right w:val="single" w:sz="4" w:space="0" w:color="auto"/>
            </w:tcBorders>
            <w:shd w:val="clear" w:color="auto" w:fill="auto"/>
          </w:tcPr>
          <w:p w:rsidR="00994EC1" w:rsidRPr="00523E79" w:rsidRDefault="00994EC1" w:rsidP="00994EC1">
            <w:pPr>
              <w:rPr>
                <w:rFonts w:asciiTheme="minorHAnsi" w:hAnsiTheme="minorHAnsi" w:cstheme="minorHAnsi"/>
                <w:lang w:val="en-ID"/>
              </w:rPr>
            </w:pPr>
            <w:r w:rsidRPr="00523E79">
              <w:rPr>
                <w:rFonts w:asciiTheme="minorHAnsi" w:hAnsiTheme="minorHAnsi" w:cstheme="minorHAnsi"/>
                <w:lang w:val="en-ID"/>
              </w:rPr>
              <w:t xml:space="preserve">1. </w:t>
            </w:r>
            <w:r w:rsidR="004844DC" w:rsidRPr="00523E79">
              <w:rPr>
                <w:rFonts w:asciiTheme="minorHAnsi" w:hAnsiTheme="minorHAnsi" w:cstheme="minorHAnsi"/>
                <w:lang w:val="en-ID"/>
              </w:rPr>
              <w:t>Effectively manage and coordinate the</w:t>
            </w:r>
            <w:r w:rsidRPr="00523E79">
              <w:rPr>
                <w:rFonts w:asciiTheme="minorHAnsi" w:hAnsiTheme="minorHAnsi" w:cstheme="minorHAnsi"/>
                <w:lang w:val="en-ID"/>
              </w:rPr>
              <w:t xml:space="preserve"> </w:t>
            </w:r>
            <w:r w:rsidR="00D82ECC" w:rsidRPr="00523E79">
              <w:rPr>
                <w:rFonts w:asciiTheme="minorHAnsi" w:hAnsiTheme="minorHAnsi" w:cstheme="minorHAnsi"/>
                <w:lang w:val="en-ID"/>
              </w:rPr>
              <w:t>implementation</w:t>
            </w:r>
            <w:r w:rsidR="00805F46" w:rsidRPr="00523E79">
              <w:rPr>
                <w:rFonts w:asciiTheme="minorHAnsi" w:hAnsiTheme="minorHAnsi" w:cstheme="minorHAnsi"/>
                <w:lang w:val="en-ID"/>
              </w:rPr>
              <w:t xml:space="preserve"> of </w:t>
            </w:r>
            <w:r w:rsidR="004844DC" w:rsidRPr="00523E79">
              <w:rPr>
                <w:rFonts w:asciiTheme="minorHAnsi" w:hAnsiTheme="minorHAnsi" w:cstheme="minorHAnsi"/>
                <w:lang w:val="en-ID"/>
              </w:rPr>
              <w:t>North Sumatera Provincial Platform, by</w:t>
            </w:r>
            <w:r w:rsidRPr="00523E79">
              <w:rPr>
                <w:rFonts w:asciiTheme="minorHAnsi" w:hAnsiTheme="minorHAnsi" w:cstheme="minorHAnsi"/>
                <w:lang w:val="en-ID"/>
              </w:rPr>
              <w:t>:</w:t>
            </w:r>
          </w:p>
          <w:p w:rsidR="00994EC1" w:rsidRPr="00523E79" w:rsidRDefault="00E36056" w:rsidP="006A0C23">
            <w:pPr>
              <w:numPr>
                <w:ilvl w:val="0"/>
                <w:numId w:val="18"/>
              </w:numPr>
              <w:jc w:val="both"/>
              <w:rPr>
                <w:rFonts w:asciiTheme="minorHAnsi" w:hAnsiTheme="minorHAnsi" w:cstheme="minorHAnsi"/>
                <w:lang w:val="en-ID"/>
              </w:rPr>
            </w:pPr>
            <w:r w:rsidRPr="00523E79">
              <w:rPr>
                <w:rFonts w:asciiTheme="minorHAnsi" w:hAnsiTheme="minorHAnsi" w:cstheme="minorHAnsi"/>
                <w:lang w:val="en-ID"/>
              </w:rPr>
              <w:t>Support</w:t>
            </w:r>
            <w:r w:rsidR="004844DC" w:rsidRPr="00523E79">
              <w:rPr>
                <w:rFonts w:asciiTheme="minorHAnsi" w:hAnsiTheme="minorHAnsi" w:cstheme="minorHAnsi"/>
                <w:lang w:val="en-ID"/>
              </w:rPr>
              <w:t>ing</w:t>
            </w:r>
            <w:r w:rsidR="00C72584" w:rsidRPr="00523E79">
              <w:rPr>
                <w:rFonts w:asciiTheme="minorHAnsi" w:hAnsiTheme="minorHAnsi" w:cstheme="minorHAnsi"/>
                <w:lang w:val="en-ID"/>
              </w:rPr>
              <w:t xml:space="preserve"> </w:t>
            </w:r>
            <w:r w:rsidR="00994EC1" w:rsidRPr="00523E79">
              <w:rPr>
                <w:rFonts w:asciiTheme="minorHAnsi" w:hAnsiTheme="minorHAnsi" w:cstheme="minorHAnsi"/>
                <w:lang w:val="en-ID"/>
              </w:rPr>
              <w:t xml:space="preserve">the day-to-day </w:t>
            </w:r>
            <w:r w:rsidR="004844DC" w:rsidRPr="00523E79">
              <w:rPr>
                <w:rFonts w:asciiTheme="minorHAnsi" w:hAnsiTheme="minorHAnsi" w:cstheme="minorHAnsi"/>
                <w:lang w:val="en-ID"/>
              </w:rPr>
              <w:t xml:space="preserve">platform </w:t>
            </w:r>
            <w:r w:rsidR="00994EC1" w:rsidRPr="00523E79">
              <w:rPr>
                <w:rFonts w:asciiTheme="minorHAnsi" w:hAnsiTheme="minorHAnsi" w:cstheme="minorHAnsi"/>
                <w:lang w:val="en-ID"/>
              </w:rPr>
              <w:t>implementation and ensur</w:t>
            </w:r>
            <w:r w:rsidR="004844DC" w:rsidRPr="00523E79">
              <w:rPr>
                <w:rFonts w:asciiTheme="minorHAnsi" w:hAnsiTheme="minorHAnsi" w:cstheme="minorHAnsi"/>
                <w:lang w:val="en-ID"/>
              </w:rPr>
              <w:t>ing</w:t>
            </w:r>
            <w:r w:rsidR="00994EC1" w:rsidRPr="00523E79">
              <w:rPr>
                <w:rFonts w:asciiTheme="minorHAnsi" w:hAnsiTheme="minorHAnsi" w:cstheme="minorHAnsi"/>
                <w:lang w:val="en-ID"/>
              </w:rPr>
              <w:t xml:space="preserve"> </w:t>
            </w:r>
            <w:r w:rsidR="004844DC" w:rsidRPr="00523E79">
              <w:rPr>
                <w:rFonts w:asciiTheme="minorHAnsi" w:hAnsiTheme="minorHAnsi" w:cstheme="minorHAnsi"/>
                <w:lang w:val="en-ID"/>
              </w:rPr>
              <w:t xml:space="preserve">the </w:t>
            </w:r>
            <w:r w:rsidR="00994EC1" w:rsidRPr="00523E79">
              <w:rPr>
                <w:rFonts w:asciiTheme="minorHAnsi" w:hAnsiTheme="minorHAnsi" w:cstheme="minorHAnsi"/>
                <w:lang w:val="en-ID"/>
              </w:rPr>
              <w:t>achievement of targets as outlined in the project work plan;</w:t>
            </w:r>
          </w:p>
          <w:p w:rsidR="00994EC1" w:rsidRPr="00523E79" w:rsidRDefault="00994EC1" w:rsidP="006A0C23">
            <w:pPr>
              <w:numPr>
                <w:ilvl w:val="0"/>
                <w:numId w:val="18"/>
              </w:numPr>
              <w:jc w:val="both"/>
              <w:rPr>
                <w:rFonts w:asciiTheme="minorHAnsi" w:hAnsiTheme="minorHAnsi" w:cstheme="minorHAnsi"/>
                <w:lang w:val="en-ID"/>
              </w:rPr>
            </w:pPr>
            <w:r w:rsidRPr="00523E79">
              <w:rPr>
                <w:rFonts w:asciiTheme="minorHAnsi" w:hAnsiTheme="minorHAnsi" w:cstheme="minorHAnsi"/>
                <w:lang w:val="en-ID"/>
              </w:rPr>
              <w:t>Consult</w:t>
            </w:r>
            <w:r w:rsidR="00200847" w:rsidRPr="00523E79">
              <w:rPr>
                <w:rFonts w:asciiTheme="minorHAnsi" w:hAnsiTheme="minorHAnsi" w:cstheme="minorHAnsi"/>
                <w:lang w:val="en-ID"/>
              </w:rPr>
              <w:t>ing</w:t>
            </w:r>
            <w:r w:rsidRPr="00523E79">
              <w:rPr>
                <w:rFonts w:asciiTheme="minorHAnsi" w:hAnsiTheme="minorHAnsi" w:cstheme="minorHAnsi"/>
                <w:lang w:val="en-ID"/>
              </w:rPr>
              <w:t xml:space="preserve"> with the</w:t>
            </w:r>
            <w:r w:rsidR="00805F46" w:rsidRPr="00523E79">
              <w:rPr>
                <w:rFonts w:asciiTheme="minorHAnsi" w:hAnsiTheme="minorHAnsi" w:cstheme="minorHAnsi"/>
                <w:lang w:val="en-ID"/>
              </w:rPr>
              <w:t xml:space="preserve"> National </w:t>
            </w:r>
            <w:r w:rsidR="00C1704A" w:rsidRPr="00523E79">
              <w:rPr>
                <w:rFonts w:asciiTheme="minorHAnsi" w:hAnsiTheme="minorHAnsi" w:cstheme="minorHAnsi"/>
                <w:lang w:val="en-ID"/>
              </w:rPr>
              <w:t xml:space="preserve">Platform </w:t>
            </w:r>
            <w:r w:rsidR="00D01B57" w:rsidRPr="00523E79">
              <w:rPr>
                <w:rFonts w:asciiTheme="minorHAnsi" w:hAnsiTheme="minorHAnsi" w:cstheme="minorHAnsi"/>
                <w:lang w:val="en-ID"/>
              </w:rPr>
              <w:t>Manager and</w:t>
            </w:r>
            <w:r w:rsidR="00200847" w:rsidRPr="00523E79">
              <w:rPr>
                <w:rFonts w:asciiTheme="minorHAnsi" w:hAnsiTheme="minorHAnsi" w:cstheme="minorHAnsi"/>
                <w:lang w:val="en-ID"/>
              </w:rPr>
              <w:t>/</w:t>
            </w:r>
            <w:r w:rsidR="00D01B57" w:rsidRPr="00523E79">
              <w:rPr>
                <w:rFonts w:asciiTheme="minorHAnsi" w:hAnsiTheme="minorHAnsi" w:cstheme="minorHAnsi"/>
                <w:lang w:val="en-ID"/>
              </w:rPr>
              <w:t xml:space="preserve">or </w:t>
            </w:r>
            <w:r w:rsidR="00C1704A" w:rsidRPr="00523E79">
              <w:rPr>
                <w:rFonts w:asciiTheme="minorHAnsi" w:hAnsiTheme="minorHAnsi" w:cstheme="minorHAnsi"/>
                <w:lang w:val="en-ID"/>
              </w:rPr>
              <w:t xml:space="preserve">National Project Manager or National Project Director </w:t>
            </w:r>
            <w:r w:rsidRPr="00523E79">
              <w:rPr>
                <w:rFonts w:asciiTheme="minorHAnsi" w:hAnsiTheme="minorHAnsi" w:cstheme="minorHAnsi"/>
                <w:lang w:val="en-ID"/>
              </w:rPr>
              <w:t>for any issue that require</w:t>
            </w:r>
            <w:r w:rsidR="00200847" w:rsidRPr="00523E79">
              <w:rPr>
                <w:rFonts w:asciiTheme="minorHAnsi" w:hAnsiTheme="minorHAnsi" w:cstheme="minorHAnsi"/>
                <w:lang w:val="en-ID"/>
              </w:rPr>
              <w:t>s</w:t>
            </w:r>
            <w:r w:rsidRPr="00523E79">
              <w:rPr>
                <w:rFonts w:asciiTheme="minorHAnsi" w:hAnsiTheme="minorHAnsi" w:cstheme="minorHAnsi"/>
                <w:lang w:val="en-ID"/>
              </w:rPr>
              <w:t xml:space="preserve"> their attention, including </w:t>
            </w:r>
            <w:r w:rsidR="00200847" w:rsidRPr="00523E79">
              <w:rPr>
                <w:rFonts w:asciiTheme="minorHAnsi" w:hAnsiTheme="minorHAnsi" w:cstheme="minorHAnsi"/>
                <w:lang w:val="en-ID"/>
              </w:rPr>
              <w:t xml:space="preserve">any </w:t>
            </w:r>
            <w:r w:rsidRPr="00523E79">
              <w:rPr>
                <w:rFonts w:asciiTheme="minorHAnsi" w:hAnsiTheme="minorHAnsi" w:cstheme="minorHAnsi"/>
                <w:lang w:val="en-ID"/>
              </w:rPr>
              <w:t>issue related to deviation from the approved</w:t>
            </w:r>
            <w:r w:rsidR="00200847" w:rsidRPr="00523E79">
              <w:rPr>
                <w:rFonts w:asciiTheme="minorHAnsi" w:hAnsiTheme="minorHAnsi" w:cstheme="minorHAnsi"/>
                <w:lang w:val="en-ID"/>
              </w:rPr>
              <w:t xml:space="preserve"> budget,</w:t>
            </w:r>
            <w:r w:rsidRPr="00523E79">
              <w:rPr>
                <w:rFonts w:asciiTheme="minorHAnsi" w:hAnsiTheme="minorHAnsi" w:cstheme="minorHAnsi"/>
                <w:lang w:val="en-ID"/>
              </w:rPr>
              <w:t xml:space="preserve"> </w:t>
            </w:r>
            <w:r w:rsidR="00200847" w:rsidRPr="00523E79">
              <w:rPr>
                <w:rFonts w:asciiTheme="minorHAnsi" w:hAnsiTheme="minorHAnsi" w:cstheme="minorHAnsi"/>
                <w:lang w:val="en-ID"/>
              </w:rPr>
              <w:t xml:space="preserve">and </w:t>
            </w:r>
            <w:r w:rsidRPr="00523E79">
              <w:rPr>
                <w:rFonts w:asciiTheme="minorHAnsi" w:hAnsiTheme="minorHAnsi" w:cstheme="minorHAnsi"/>
                <w:lang w:val="en-ID"/>
              </w:rPr>
              <w:t>work plan</w:t>
            </w:r>
            <w:r w:rsidR="00805F46" w:rsidRPr="00523E79">
              <w:rPr>
                <w:rFonts w:asciiTheme="minorHAnsi" w:hAnsiTheme="minorHAnsi" w:cstheme="minorHAnsi"/>
                <w:lang w:val="en-ID"/>
              </w:rPr>
              <w:t>;</w:t>
            </w:r>
          </w:p>
          <w:p w:rsidR="00D82ECC" w:rsidRPr="00523E79" w:rsidRDefault="00332688" w:rsidP="006A0C23">
            <w:pPr>
              <w:numPr>
                <w:ilvl w:val="0"/>
                <w:numId w:val="18"/>
              </w:numPr>
              <w:jc w:val="both"/>
              <w:rPr>
                <w:rFonts w:asciiTheme="minorHAnsi" w:hAnsiTheme="minorHAnsi" w:cstheme="minorHAnsi"/>
                <w:lang w:val="en-ID"/>
              </w:rPr>
            </w:pPr>
            <w:r w:rsidRPr="00523E79">
              <w:rPr>
                <w:rFonts w:asciiTheme="minorHAnsi" w:hAnsiTheme="minorHAnsi" w:cstheme="minorHAnsi"/>
                <w:lang w:val="en-ID"/>
              </w:rPr>
              <w:t>M</w:t>
            </w:r>
            <w:r w:rsidR="00D82ECC" w:rsidRPr="00523E79">
              <w:rPr>
                <w:rFonts w:asciiTheme="minorHAnsi" w:hAnsiTheme="minorHAnsi" w:cstheme="minorHAnsi"/>
                <w:lang w:val="en-ID"/>
              </w:rPr>
              <w:t>onitorin</w:t>
            </w:r>
            <w:r w:rsidRPr="00523E79">
              <w:rPr>
                <w:rFonts w:asciiTheme="minorHAnsi" w:hAnsiTheme="minorHAnsi" w:cstheme="minorHAnsi"/>
                <w:lang w:val="en-ID"/>
              </w:rPr>
              <w:t>g</w:t>
            </w:r>
            <w:r w:rsidR="00D82ECC" w:rsidRPr="00523E79">
              <w:rPr>
                <w:rFonts w:asciiTheme="minorHAnsi" w:hAnsiTheme="minorHAnsi" w:cstheme="minorHAnsi"/>
                <w:lang w:val="en-ID"/>
              </w:rPr>
              <w:t xml:space="preserve"> </w:t>
            </w:r>
            <w:r w:rsidR="004A4C10" w:rsidRPr="00523E79">
              <w:rPr>
                <w:rFonts w:asciiTheme="minorHAnsi" w:hAnsiTheme="minorHAnsi" w:cstheme="minorHAnsi"/>
                <w:lang w:val="en-ID"/>
              </w:rPr>
              <w:t>Platform</w:t>
            </w:r>
            <w:r w:rsidR="00805F46" w:rsidRPr="00523E79">
              <w:rPr>
                <w:rFonts w:asciiTheme="minorHAnsi" w:hAnsiTheme="minorHAnsi" w:cstheme="minorHAnsi"/>
                <w:lang w:val="en-ID"/>
              </w:rPr>
              <w:t xml:space="preserve"> </w:t>
            </w:r>
            <w:r w:rsidR="005221D9" w:rsidRPr="00523E79">
              <w:rPr>
                <w:rFonts w:asciiTheme="minorHAnsi" w:hAnsiTheme="minorHAnsi" w:cstheme="minorHAnsi"/>
                <w:lang w:val="en-ID"/>
              </w:rPr>
              <w:t>performance and</w:t>
            </w:r>
            <w:r w:rsidRPr="00523E79">
              <w:rPr>
                <w:rFonts w:asciiTheme="minorHAnsi" w:hAnsiTheme="minorHAnsi" w:cstheme="minorHAnsi"/>
                <w:lang w:val="en-ID"/>
              </w:rPr>
              <w:t xml:space="preserve"> providing </w:t>
            </w:r>
            <w:r w:rsidR="00D82ECC" w:rsidRPr="00523E79">
              <w:rPr>
                <w:rFonts w:asciiTheme="minorHAnsi" w:hAnsiTheme="minorHAnsi" w:cstheme="minorHAnsi"/>
                <w:lang w:val="en-ID"/>
              </w:rPr>
              <w:t>high quality and result</w:t>
            </w:r>
            <w:r w:rsidRPr="00523E79">
              <w:rPr>
                <w:rFonts w:asciiTheme="minorHAnsi" w:hAnsiTheme="minorHAnsi" w:cstheme="minorHAnsi"/>
                <w:lang w:val="en-ID"/>
              </w:rPr>
              <w:t>-</w:t>
            </w:r>
            <w:r w:rsidR="00D82ECC" w:rsidRPr="00523E79">
              <w:rPr>
                <w:rFonts w:asciiTheme="minorHAnsi" w:hAnsiTheme="minorHAnsi" w:cstheme="minorHAnsi"/>
                <w:lang w:val="en-ID"/>
              </w:rPr>
              <w:t>oriented progress reports</w:t>
            </w:r>
            <w:r w:rsidR="00805F46" w:rsidRPr="00523E79">
              <w:rPr>
                <w:rFonts w:asciiTheme="minorHAnsi" w:hAnsiTheme="minorHAnsi" w:cstheme="minorHAnsi"/>
                <w:lang w:val="en-ID"/>
              </w:rPr>
              <w:t xml:space="preserve"> to be submitted to UNDP via the </w:t>
            </w:r>
            <w:r w:rsidRPr="00523E79">
              <w:rPr>
                <w:rFonts w:asciiTheme="minorHAnsi" w:hAnsiTheme="minorHAnsi" w:cstheme="minorHAnsi"/>
                <w:lang w:val="en-ID"/>
              </w:rPr>
              <w:t xml:space="preserve">National </w:t>
            </w:r>
            <w:r w:rsidR="00D17270" w:rsidRPr="00523E79">
              <w:rPr>
                <w:rFonts w:asciiTheme="minorHAnsi" w:hAnsiTheme="minorHAnsi" w:cstheme="minorHAnsi"/>
                <w:lang w:val="en-ID"/>
              </w:rPr>
              <w:t>Platform Manager</w:t>
            </w:r>
            <w:r w:rsidR="00D37AFB" w:rsidRPr="00523E79">
              <w:rPr>
                <w:rFonts w:asciiTheme="minorHAnsi" w:hAnsiTheme="minorHAnsi" w:cstheme="minorHAnsi"/>
                <w:lang w:val="en-ID"/>
              </w:rPr>
              <w:t>.</w:t>
            </w:r>
          </w:p>
          <w:p w:rsidR="006A0C23" w:rsidRPr="00523E79" w:rsidRDefault="00332688" w:rsidP="006A0C23">
            <w:pPr>
              <w:numPr>
                <w:ilvl w:val="0"/>
                <w:numId w:val="18"/>
              </w:numPr>
              <w:rPr>
                <w:rFonts w:asciiTheme="minorHAnsi" w:hAnsiTheme="minorHAnsi" w:cstheme="minorHAnsi"/>
                <w:szCs w:val="20"/>
                <w:lang w:val="en-ID"/>
              </w:rPr>
            </w:pPr>
            <w:r w:rsidRPr="00523E79">
              <w:rPr>
                <w:rFonts w:asciiTheme="minorHAnsi" w:hAnsiTheme="minorHAnsi" w:cstheme="minorHAnsi"/>
                <w:szCs w:val="20"/>
                <w:lang w:val="en-ID"/>
              </w:rPr>
              <w:t xml:space="preserve">Assisting </w:t>
            </w:r>
            <w:r w:rsidR="006A0C23" w:rsidRPr="00523E79">
              <w:rPr>
                <w:rFonts w:asciiTheme="minorHAnsi" w:hAnsiTheme="minorHAnsi" w:cstheme="minorHAnsi"/>
                <w:szCs w:val="20"/>
                <w:lang w:val="en-ID"/>
              </w:rPr>
              <w:t xml:space="preserve">Platform Manager in putting together background information </w:t>
            </w:r>
            <w:r w:rsidRPr="00523E79">
              <w:rPr>
                <w:rFonts w:asciiTheme="minorHAnsi" w:hAnsiTheme="minorHAnsi" w:cstheme="minorHAnsi"/>
                <w:szCs w:val="20"/>
                <w:lang w:val="en-ID"/>
              </w:rPr>
              <w:t>related to</w:t>
            </w:r>
            <w:r w:rsidR="006A0C23" w:rsidRPr="00523E79">
              <w:rPr>
                <w:rFonts w:asciiTheme="minorHAnsi" w:hAnsiTheme="minorHAnsi" w:cstheme="minorHAnsi"/>
                <w:szCs w:val="20"/>
                <w:lang w:val="en-ID"/>
              </w:rPr>
              <w:t xml:space="preserve"> drafting project and platform work plans, budgets, proposals, etc.;</w:t>
            </w:r>
          </w:p>
          <w:p w:rsidR="00994EC1" w:rsidRPr="00523E79" w:rsidRDefault="00994EC1" w:rsidP="00200847">
            <w:pPr>
              <w:ind w:left="720"/>
              <w:jc w:val="both"/>
              <w:rPr>
                <w:rFonts w:asciiTheme="minorHAnsi" w:hAnsiTheme="minorHAnsi" w:cstheme="minorHAnsi"/>
                <w:lang w:val="en-ID"/>
              </w:rPr>
            </w:pPr>
          </w:p>
        </w:tc>
      </w:tr>
      <w:tr w:rsidR="00994EC1" w:rsidRPr="00523E79" w:rsidTr="003D17F2">
        <w:tc>
          <w:tcPr>
            <w:tcW w:w="8630" w:type="dxa"/>
            <w:tcBorders>
              <w:top w:val="single" w:sz="4" w:space="0" w:color="auto"/>
              <w:left w:val="single" w:sz="4" w:space="0" w:color="auto"/>
              <w:bottom w:val="single" w:sz="4" w:space="0" w:color="auto"/>
              <w:right w:val="single" w:sz="4" w:space="0" w:color="auto"/>
            </w:tcBorders>
            <w:shd w:val="clear" w:color="auto" w:fill="auto"/>
          </w:tcPr>
          <w:p w:rsidR="00994EC1" w:rsidRPr="00523E79" w:rsidRDefault="003E7DB5" w:rsidP="00994EC1">
            <w:pPr>
              <w:rPr>
                <w:rFonts w:asciiTheme="minorHAnsi" w:hAnsiTheme="minorHAnsi" w:cstheme="minorHAnsi"/>
                <w:lang w:val="en-ID"/>
              </w:rPr>
            </w:pPr>
            <w:r w:rsidRPr="00523E79">
              <w:rPr>
                <w:rFonts w:asciiTheme="minorHAnsi" w:hAnsiTheme="minorHAnsi" w:cstheme="minorHAnsi"/>
                <w:lang w:val="en-ID"/>
              </w:rPr>
              <w:t>2</w:t>
            </w:r>
            <w:r w:rsidR="00994EC1" w:rsidRPr="00523E79">
              <w:rPr>
                <w:rFonts w:asciiTheme="minorHAnsi" w:hAnsiTheme="minorHAnsi" w:cstheme="minorHAnsi"/>
                <w:lang w:val="en-ID"/>
              </w:rPr>
              <w:t>. Ensure</w:t>
            </w:r>
            <w:r w:rsidR="002F78D9" w:rsidRPr="00523E79">
              <w:rPr>
                <w:rFonts w:asciiTheme="minorHAnsi" w:hAnsiTheme="minorHAnsi" w:cstheme="minorHAnsi"/>
                <w:lang w:val="en-ID"/>
              </w:rPr>
              <w:t xml:space="preserve"> effective </w:t>
            </w:r>
            <w:r w:rsidR="00994EC1" w:rsidRPr="00523E79">
              <w:rPr>
                <w:rFonts w:asciiTheme="minorHAnsi" w:hAnsiTheme="minorHAnsi" w:cstheme="minorHAnsi"/>
                <w:lang w:val="en-ID"/>
              </w:rPr>
              <w:t xml:space="preserve">implementation </w:t>
            </w:r>
            <w:r w:rsidR="00656EF3" w:rsidRPr="00523E79">
              <w:rPr>
                <w:rFonts w:asciiTheme="minorHAnsi" w:hAnsiTheme="minorHAnsi" w:cstheme="minorHAnsi"/>
                <w:lang w:val="en-ID"/>
              </w:rPr>
              <w:t xml:space="preserve">of </w:t>
            </w:r>
            <w:r w:rsidR="00CD0970" w:rsidRPr="00523E79">
              <w:rPr>
                <w:rFonts w:asciiTheme="minorHAnsi" w:hAnsiTheme="minorHAnsi" w:cstheme="minorHAnsi"/>
                <w:lang w:val="en-ID"/>
              </w:rPr>
              <w:t xml:space="preserve">Provincial </w:t>
            </w:r>
            <w:r w:rsidR="002D4673" w:rsidRPr="00523E79">
              <w:rPr>
                <w:rFonts w:asciiTheme="minorHAnsi" w:hAnsiTheme="minorHAnsi" w:cstheme="minorHAnsi"/>
                <w:lang w:val="en-ID"/>
              </w:rPr>
              <w:t>FoKSBI</w:t>
            </w:r>
            <w:r w:rsidR="005221D9">
              <w:rPr>
                <w:rFonts w:asciiTheme="minorHAnsi" w:hAnsiTheme="minorHAnsi" w:cstheme="minorHAnsi"/>
                <w:lang w:val="en-ID"/>
              </w:rPr>
              <w:t xml:space="preserve"> and Provincial Action Plan (PAP)</w:t>
            </w:r>
            <w:r w:rsidR="00332688" w:rsidRPr="00523E79">
              <w:rPr>
                <w:rFonts w:asciiTheme="minorHAnsi" w:hAnsiTheme="minorHAnsi" w:cstheme="minorHAnsi"/>
                <w:lang w:val="en-ID"/>
              </w:rPr>
              <w:t>, by:</w:t>
            </w:r>
          </w:p>
          <w:p w:rsidR="00994EC1" w:rsidRPr="00523E79" w:rsidRDefault="00332688" w:rsidP="009A2BEA">
            <w:pPr>
              <w:numPr>
                <w:ilvl w:val="0"/>
                <w:numId w:val="23"/>
              </w:numPr>
              <w:contextualSpacing/>
              <w:jc w:val="both"/>
              <w:rPr>
                <w:rFonts w:asciiTheme="minorHAnsi" w:hAnsiTheme="minorHAnsi" w:cstheme="minorHAnsi"/>
                <w:szCs w:val="20"/>
                <w:lang w:val="en-ID"/>
              </w:rPr>
            </w:pPr>
            <w:r w:rsidRPr="00523E79">
              <w:rPr>
                <w:rFonts w:asciiTheme="minorHAnsi" w:hAnsiTheme="minorHAnsi" w:cstheme="minorHAnsi"/>
                <w:szCs w:val="20"/>
                <w:lang w:val="en-ID"/>
              </w:rPr>
              <w:t>Coordinating</w:t>
            </w:r>
            <w:r w:rsidR="00CD0970" w:rsidRPr="00523E79">
              <w:rPr>
                <w:rFonts w:asciiTheme="minorHAnsi" w:hAnsiTheme="minorHAnsi" w:cstheme="minorHAnsi"/>
                <w:szCs w:val="20"/>
                <w:lang w:val="en-ID"/>
              </w:rPr>
              <w:t xml:space="preserve"> the i</w:t>
            </w:r>
            <w:r w:rsidR="00994EC1" w:rsidRPr="00523E79">
              <w:rPr>
                <w:rFonts w:asciiTheme="minorHAnsi" w:hAnsiTheme="minorHAnsi" w:cstheme="minorHAnsi"/>
                <w:szCs w:val="20"/>
                <w:lang w:val="en-ID"/>
              </w:rPr>
              <w:t>mplement</w:t>
            </w:r>
            <w:r w:rsidR="00CD0970" w:rsidRPr="00523E79">
              <w:rPr>
                <w:rFonts w:asciiTheme="minorHAnsi" w:hAnsiTheme="minorHAnsi" w:cstheme="minorHAnsi"/>
                <w:szCs w:val="20"/>
                <w:lang w:val="en-ID"/>
              </w:rPr>
              <w:t>ation of</w:t>
            </w:r>
            <w:r w:rsidR="00656EF3" w:rsidRPr="00523E79">
              <w:rPr>
                <w:rFonts w:asciiTheme="minorHAnsi" w:hAnsiTheme="minorHAnsi" w:cstheme="minorHAnsi"/>
                <w:szCs w:val="20"/>
                <w:lang w:val="en-ID"/>
              </w:rPr>
              <w:t xml:space="preserve"> </w:t>
            </w:r>
            <w:r w:rsidR="002D4673" w:rsidRPr="00523E79">
              <w:rPr>
                <w:rFonts w:asciiTheme="minorHAnsi" w:hAnsiTheme="minorHAnsi" w:cstheme="minorHAnsi"/>
                <w:szCs w:val="20"/>
                <w:lang w:val="en-ID"/>
              </w:rPr>
              <w:t>FoKSBI</w:t>
            </w:r>
            <w:r w:rsidR="002F78D9" w:rsidRPr="00523E79">
              <w:rPr>
                <w:rFonts w:asciiTheme="minorHAnsi" w:hAnsiTheme="minorHAnsi" w:cstheme="minorHAnsi"/>
                <w:szCs w:val="20"/>
                <w:lang w:val="en-ID"/>
              </w:rPr>
              <w:t xml:space="preserve"> </w:t>
            </w:r>
            <w:r w:rsidR="005221D9">
              <w:rPr>
                <w:rFonts w:asciiTheme="minorHAnsi" w:hAnsiTheme="minorHAnsi" w:cstheme="minorHAnsi"/>
                <w:szCs w:val="20"/>
                <w:lang w:val="en-ID"/>
              </w:rPr>
              <w:t xml:space="preserve">and PAP according to the </w:t>
            </w:r>
            <w:r w:rsidR="00994EC1" w:rsidRPr="00523E79">
              <w:rPr>
                <w:rFonts w:asciiTheme="minorHAnsi" w:hAnsiTheme="minorHAnsi" w:cstheme="minorHAnsi"/>
                <w:szCs w:val="20"/>
                <w:lang w:val="en-ID"/>
              </w:rPr>
              <w:t>work plan and ensur</w:t>
            </w:r>
            <w:r w:rsidR="00C51B87" w:rsidRPr="00523E79">
              <w:rPr>
                <w:rFonts w:asciiTheme="minorHAnsi" w:hAnsiTheme="minorHAnsi" w:cstheme="minorHAnsi"/>
                <w:szCs w:val="20"/>
                <w:lang w:val="en-ID"/>
              </w:rPr>
              <w:t>ing</w:t>
            </w:r>
            <w:r w:rsidR="00D82ECC" w:rsidRPr="00523E79">
              <w:rPr>
                <w:rFonts w:asciiTheme="minorHAnsi" w:hAnsiTheme="minorHAnsi" w:cstheme="minorHAnsi"/>
                <w:szCs w:val="20"/>
                <w:lang w:val="en-ID"/>
              </w:rPr>
              <w:t xml:space="preserve"> that</w:t>
            </w:r>
            <w:r w:rsidR="00994EC1" w:rsidRPr="00523E79">
              <w:rPr>
                <w:rFonts w:asciiTheme="minorHAnsi" w:hAnsiTheme="minorHAnsi" w:cstheme="minorHAnsi"/>
                <w:szCs w:val="20"/>
                <w:lang w:val="en-ID"/>
              </w:rPr>
              <w:t xml:space="preserve"> </w:t>
            </w:r>
            <w:r w:rsidR="002F78D9" w:rsidRPr="00523E79">
              <w:rPr>
                <w:rFonts w:asciiTheme="minorHAnsi" w:hAnsiTheme="minorHAnsi" w:cstheme="minorHAnsi"/>
                <w:szCs w:val="20"/>
                <w:lang w:val="en-ID"/>
              </w:rPr>
              <w:t xml:space="preserve">it </w:t>
            </w:r>
            <w:r w:rsidR="00994EC1" w:rsidRPr="00523E79">
              <w:rPr>
                <w:rFonts w:asciiTheme="minorHAnsi" w:hAnsiTheme="minorHAnsi" w:cstheme="minorHAnsi"/>
                <w:szCs w:val="20"/>
                <w:lang w:val="en-ID"/>
              </w:rPr>
              <w:t>remain</w:t>
            </w:r>
            <w:r w:rsidR="00C51B87" w:rsidRPr="00523E79">
              <w:rPr>
                <w:rFonts w:asciiTheme="minorHAnsi" w:hAnsiTheme="minorHAnsi" w:cstheme="minorHAnsi"/>
                <w:szCs w:val="20"/>
                <w:lang w:val="en-ID"/>
              </w:rPr>
              <w:t>s</w:t>
            </w:r>
            <w:r w:rsidR="00994EC1" w:rsidRPr="00523E79">
              <w:rPr>
                <w:rFonts w:asciiTheme="minorHAnsi" w:hAnsiTheme="minorHAnsi" w:cstheme="minorHAnsi"/>
                <w:szCs w:val="20"/>
                <w:lang w:val="en-ID"/>
              </w:rPr>
              <w:t xml:space="preserve"> within the tolerance level of the approved work plan;</w:t>
            </w:r>
          </w:p>
          <w:p w:rsidR="00656EF3" w:rsidRPr="00523E79" w:rsidRDefault="004B5511" w:rsidP="009A2BEA">
            <w:pPr>
              <w:pStyle w:val="ColorfulList-Accent11"/>
              <w:numPr>
                <w:ilvl w:val="0"/>
                <w:numId w:val="23"/>
              </w:numPr>
              <w:rPr>
                <w:rFonts w:asciiTheme="minorHAnsi" w:hAnsiTheme="minorHAnsi" w:cstheme="minorHAnsi"/>
                <w:sz w:val="20"/>
                <w:szCs w:val="20"/>
                <w:lang w:val="en-ID"/>
              </w:rPr>
            </w:pPr>
            <w:r w:rsidRPr="00523E79">
              <w:rPr>
                <w:rFonts w:asciiTheme="minorHAnsi" w:hAnsiTheme="minorHAnsi" w:cstheme="minorHAnsi"/>
                <w:sz w:val="20"/>
                <w:szCs w:val="20"/>
                <w:lang w:val="en-ID"/>
              </w:rPr>
              <w:t>Support</w:t>
            </w:r>
            <w:r w:rsidR="00332688" w:rsidRPr="00523E79">
              <w:rPr>
                <w:rFonts w:asciiTheme="minorHAnsi" w:hAnsiTheme="minorHAnsi" w:cstheme="minorHAnsi"/>
                <w:sz w:val="20"/>
                <w:szCs w:val="20"/>
                <w:lang w:val="en-ID"/>
              </w:rPr>
              <w:t>ing</w:t>
            </w:r>
            <w:r w:rsidRPr="00523E79">
              <w:rPr>
                <w:rFonts w:asciiTheme="minorHAnsi" w:hAnsiTheme="minorHAnsi" w:cstheme="minorHAnsi"/>
                <w:sz w:val="20"/>
                <w:szCs w:val="20"/>
                <w:lang w:val="en-ID"/>
              </w:rPr>
              <w:t xml:space="preserve"> the organization of </w:t>
            </w:r>
            <w:r w:rsidR="006E274A" w:rsidRPr="00523E79">
              <w:rPr>
                <w:rFonts w:asciiTheme="minorHAnsi" w:hAnsiTheme="minorHAnsi" w:cstheme="minorHAnsi"/>
                <w:sz w:val="20"/>
                <w:szCs w:val="20"/>
                <w:lang w:val="en-ID"/>
              </w:rPr>
              <w:t xml:space="preserve">FoKSBI meetings </w:t>
            </w:r>
            <w:r w:rsidR="00656EF3" w:rsidRPr="00523E79">
              <w:rPr>
                <w:rFonts w:asciiTheme="minorHAnsi" w:hAnsiTheme="minorHAnsi" w:cstheme="minorHAnsi"/>
                <w:sz w:val="20"/>
                <w:szCs w:val="20"/>
                <w:lang w:val="en-ID"/>
              </w:rPr>
              <w:t>and workshops, in collaboration with independent facilitator(s) and with multiple stakeholders</w:t>
            </w:r>
            <w:r w:rsidR="00C51B87" w:rsidRPr="00523E79">
              <w:rPr>
                <w:rFonts w:asciiTheme="minorHAnsi" w:hAnsiTheme="minorHAnsi" w:cstheme="minorHAnsi"/>
                <w:sz w:val="20"/>
                <w:szCs w:val="20"/>
                <w:lang w:val="en-ID"/>
              </w:rPr>
              <w:t>;</w:t>
            </w:r>
          </w:p>
          <w:p w:rsidR="00994EC1" w:rsidRPr="00523E79" w:rsidRDefault="006964A0" w:rsidP="009A2BEA">
            <w:pPr>
              <w:numPr>
                <w:ilvl w:val="0"/>
                <w:numId w:val="23"/>
              </w:numPr>
              <w:jc w:val="both"/>
              <w:rPr>
                <w:rFonts w:asciiTheme="minorHAnsi" w:hAnsiTheme="minorHAnsi" w:cstheme="minorHAnsi"/>
                <w:szCs w:val="20"/>
                <w:lang w:val="en-ID"/>
              </w:rPr>
            </w:pPr>
            <w:r w:rsidRPr="00523E79">
              <w:rPr>
                <w:rFonts w:asciiTheme="minorHAnsi" w:hAnsiTheme="minorHAnsi" w:cstheme="minorHAnsi"/>
                <w:szCs w:val="20"/>
                <w:lang w:val="en-ID"/>
              </w:rPr>
              <w:t>P</w:t>
            </w:r>
            <w:r w:rsidR="002F78D9" w:rsidRPr="00523E79">
              <w:rPr>
                <w:rFonts w:asciiTheme="minorHAnsi" w:hAnsiTheme="minorHAnsi" w:cstheme="minorHAnsi"/>
                <w:szCs w:val="20"/>
                <w:lang w:val="en-ID"/>
              </w:rPr>
              <w:t>repar</w:t>
            </w:r>
            <w:r w:rsidR="00332688" w:rsidRPr="00523E79">
              <w:rPr>
                <w:rFonts w:asciiTheme="minorHAnsi" w:hAnsiTheme="minorHAnsi" w:cstheme="minorHAnsi"/>
                <w:szCs w:val="20"/>
                <w:lang w:val="en-ID"/>
              </w:rPr>
              <w:t>ing</w:t>
            </w:r>
            <w:r w:rsidR="002F78D9" w:rsidRPr="00523E79">
              <w:rPr>
                <w:rFonts w:asciiTheme="minorHAnsi" w:hAnsiTheme="minorHAnsi" w:cstheme="minorHAnsi"/>
                <w:szCs w:val="20"/>
                <w:lang w:val="en-ID"/>
              </w:rPr>
              <w:t xml:space="preserve"> </w:t>
            </w:r>
            <w:r w:rsidR="004A4C10" w:rsidRPr="00523E79">
              <w:rPr>
                <w:rFonts w:asciiTheme="minorHAnsi" w:hAnsiTheme="minorHAnsi" w:cstheme="minorHAnsi"/>
                <w:szCs w:val="20"/>
                <w:lang w:val="en-ID"/>
              </w:rPr>
              <w:t>Platform</w:t>
            </w:r>
            <w:r w:rsidR="002F78D9" w:rsidRPr="00523E79">
              <w:rPr>
                <w:rFonts w:asciiTheme="minorHAnsi" w:hAnsiTheme="minorHAnsi" w:cstheme="minorHAnsi"/>
                <w:szCs w:val="20"/>
                <w:lang w:val="en-ID"/>
              </w:rPr>
              <w:t xml:space="preserve"> </w:t>
            </w:r>
            <w:r w:rsidR="00617F19" w:rsidRPr="00523E79">
              <w:rPr>
                <w:rFonts w:asciiTheme="minorHAnsi" w:hAnsiTheme="minorHAnsi" w:cstheme="minorHAnsi"/>
                <w:szCs w:val="20"/>
                <w:lang w:val="en-ID"/>
              </w:rPr>
              <w:t>repor</w:t>
            </w:r>
            <w:r w:rsidR="00C503CD">
              <w:rPr>
                <w:rFonts w:asciiTheme="minorHAnsi" w:hAnsiTheme="minorHAnsi" w:cstheme="minorHAnsi"/>
                <w:szCs w:val="20"/>
                <w:lang w:val="en-ID"/>
              </w:rPr>
              <w:t>ts including progress on the implementation PAP</w:t>
            </w:r>
            <w:r w:rsidR="00617F19" w:rsidRPr="00523E79">
              <w:rPr>
                <w:rFonts w:asciiTheme="minorHAnsi" w:hAnsiTheme="minorHAnsi" w:cstheme="minorHAnsi"/>
                <w:szCs w:val="20"/>
                <w:lang w:val="en-ID"/>
              </w:rPr>
              <w:t>,</w:t>
            </w:r>
            <w:r w:rsidR="00994EC1" w:rsidRPr="00523E79">
              <w:rPr>
                <w:rFonts w:asciiTheme="minorHAnsi" w:hAnsiTheme="minorHAnsi" w:cstheme="minorHAnsi"/>
                <w:szCs w:val="20"/>
                <w:lang w:val="en-ID"/>
              </w:rPr>
              <w:t xml:space="preserve"> in line with the standard template </w:t>
            </w:r>
            <w:r w:rsidR="002F78D9" w:rsidRPr="00523E79">
              <w:rPr>
                <w:rFonts w:asciiTheme="minorHAnsi" w:hAnsiTheme="minorHAnsi" w:cstheme="minorHAnsi"/>
                <w:szCs w:val="20"/>
                <w:lang w:val="en-ID"/>
              </w:rPr>
              <w:t xml:space="preserve">to be presented to SPOI </w:t>
            </w:r>
            <w:r w:rsidR="00962D63">
              <w:rPr>
                <w:rFonts w:asciiTheme="minorHAnsi" w:hAnsiTheme="minorHAnsi" w:cstheme="minorHAnsi"/>
                <w:szCs w:val="20"/>
                <w:lang w:val="en-ID"/>
              </w:rPr>
              <w:t>management</w:t>
            </w:r>
            <w:r w:rsidR="002F78D9" w:rsidRPr="00523E79">
              <w:rPr>
                <w:rFonts w:asciiTheme="minorHAnsi" w:hAnsiTheme="minorHAnsi" w:cstheme="minorHAnsi"/>
                <w:szCs w:val="20"/>
                <w:lang w:val="en-ID"/>
              </w:rPr>
              <w:t>,</w:t>
            </w:r>
            <w:r w:rsidR="00962D63">
              <w:rPr>
                <w:rFonts w:asciiTheme="minorHAnsi" w:hAnsiTheme="minorHAnsi" w:cstheme="minorHAnsi"/>
                <w:szCs w:val="20"/>
                <w:lang w:val="en-ID"/>
              </w:rPr>
              <w:t xml:space="preserve"> </w:t>
            </w:r>
            <w:proofErr w:type="spellStart"/>
            <w:r w:rsidR="00962D63">
              <w:rPr>
                <w:rFonts w:asciiTheme="minorHAnsi" w:hAnsiTheme="minorHAnsi" w:cstheme="minorHAnsi"/>
                <w:szCs w:val="20"/>
                <w:lang w:val="en-ID"/>
              </w:rPr>
              <w:t>GoI</w:t>
            </w:r>
            <w:proofErr w:type="spellEnd"/>
            <w:r w:rsidR="00962D63">
              <w:rPr>
                <w:rFonts w:asciiTheme="minorHAnsi" w:hAnsiTheme="minorHAnsi" w:cstheme="minorHAnsi"/>
                <w:szCs w:val="20"/>
                <w:lang w:val="en-ID"/>
              </w:rPr>
              <w:t>,</w:t>
            </w:r>
            <w:r w:rsidR="002F78D9" w:rsidRPr="00523E79">
              <w:rPr>
                <w:rFonts w:asciiTheme="minorHAnsi" w:hAnsiTheme="minorHAnsi" w:cstheme="minorHAnsi"/>
                <w:szCs w:val="20"/>
                <w:lang w:val="en-ID"/>
              </w:rPr>
              <w:t xml:space="preserve"> </w:t>
            </w:r>
            <w:r w:rsidR="00994EC1" w:rsidRPr="00523E79">
              <w:rPr>
                <w:rFonts w:asciiTheme="minorHAnsi" w:hAnsiTheme="minorHAnsi" w:cstheme="minorHAnsi"/>
                <w:szCs w:val="20"/>
                <w:lang w:val="en-ID"/>
              </w:rPr>
              <w:t>the project ass</w:t>
            </w:r>
            <w:r w:rsidR="002F78D9" w:rsidRPr="00523E79">
              <w:rPr>
                <w:rFonts w:asciiTheme="minorHAnsi" w:hAnsiTheme="minorHAnsi" w:cstheme="minorHAnsi"/>
                <w:szCs w:val="20"/>
                <w:lang w:val="en-ID"/>
              </w:rPr>
              <w:t>urance team and for public communication purposes.</w:t>
            </w:r>
          </w:p>
          <w:p w:rsidR="002034EE" w:rsidRPr="00523E79" w:rsidRDefault="00C51B87" w:rsidP="009A2BEA">
            <w:pPr>
              <w:pStyle w:val="ListParagraph"/>
              <w:numPr>
                <w:ilvl w:val="0"/>
                <w:numId w:val="23"/>
              </w:numPr>
              <w:jc w:val="both"/>
              <w:rPr>
                <w:rFonts w:asciiTheme="minorHAnsi" w:hAnsiTheme="minorHAnsi" w:cstheme="minorHAnsi"/>
                <w:sz w:val="20"/>
                <w:szCs w:val="20"/>
                <w:lang w:val="en-ID"/>
              </w:rPr>
            </w:pPr>
            <w:r w:rsidRPr="00523E79">
              <w:rPr>
                <w:rFonts w:asciiTheme="minorHAnsi" w:hAnsiTheme="minorHAnsi" w:cstheme="minorHAnsi"/>
                <w:sz w:val="20"/>
                <w:szCs w:val="20"/>
                <w:lang w:val="en-ID"/>
              </w:rPr>
              <w:t>Ensuring that</w:t>
            </w:r>
            <w:r w:rsidR="002034EE" w:rsidRPr="00523E79">
              <w:rPr>
                <w:rFonts w:asciiTheme="minorHAnsi" w:hAnsiTheme="minorHAnsi" w:cstheme="minorHAnsi"/>
                <w:sz w:val="20"/>
                <w:szCs w:val="20"/>
                <w:lang w:val="en-ID"/>
              </w:rPr>
              <w:t xml:space="preserve"> expectations/activities/discussions are responded and delivered; </w:t>
            </w:r>
          </w:p>
          <w:p w:rsidR="002034EE" w:rsidRPr="00523E79" w:rsidRDefault="002034EE" w:rsidP="009A2BEA">
            <w:pPr>
              <w:pStyle w:val="ListParagraph"/>
              <w:numPr>
                <w:ilvl w:val="0"/>
                <w:numId w:val="23"/>
              </w:numPr>
              <w:jc w:val="both"/>
              <w:rPr>
                <w:rFonts w:asciiTheme="minorHAnsi" w:hAnsiTheme="minorHAnsi" w:cstheme="minorHAnsi"/>
                <w:sz w:val="20"/>
                <w:szCs w:val="20"/>
                <w:lang w:val="en-ID"/>
              </w:rPr>
            </w:pPr>
            <w:r w:rsidRPr="00523E79">
              <w:rPr>
                <w:rFonts w:asciiTheme="minorHAnsi" w:hAnsiTheme="minorHAnsi" w:cstheme="minorHAnsi"/>
                <w:sz w:val="20"/>
                <w:szCs w:val="20"/>
                <w:lang w:val="en-ID"/>
              </w:rPr>
              <w:t>Ensur</w:t>
            </w:r>
            <w:r w:rsidR="00332688" w:rsidRPr="00523E79">
              <w:rPr>
                <w:rFonts w:asciiTheme="minorHAnsi" w:hAnsiTheme="minorHAnsi" w:cstheme="minorHAnsi"/>
                <w:sz w:val="20"/>
                <w:szCs w:val="20"/>
                <w:lang w:val="en-ID"/>
              </w:rPr>
              <w:t>ing</w:t>
            </w:r>
            <w:r w:rsidRPr="00523E79">
              <w:rPr>
                <w:rFonts w:asciiTheme="minorHAnsi" w:hAnsiTheme="minorHAnsi" w:cstheme="minorHAnsi"/>
                <w:sz w:val="20"/>
                <w:szCs w:val="20"/>
                <w:lang w:val="en-ID"/>
              </w:rPr>
              <w:t xml:space="preserve"> all meeting notes and minutes are recorded and translated into English or Bahasa;</w:t>
            </w:r>
          </w:p>
          <w:p w:rsidR="009A2BEA" w:rsidRPr="00523E79" w:rsidRDefault="009A2BEA" w:rsidP="009A2BEA">
            <w:pPr>
              <w:pStyle w:val="ListParagraph"/>
              <w:numPr>
                <w:ilvl w:val="0"/>
                <w:numId w:val="23"/>
              </w:numPr>
              <w:jc w:val="both"/>
              <w:rPr>
                <w:rFonts w:asciiTheme="minorHAnsi" w:hAnsiTheme="minorHAnsi" w:cstheme="minorHAnsi"/>
                <w:sz w:val="20"/>
                <w:szCs w:val="20"/>
                <w:lang w:val="en-ID"/>
              </w:rPr>
            </w:pPr>
            <w:r w:rsidRPr="00523E79">
              <w:rPr>
                <w:rFonts w:asciiTheme="minorHAnsi" w:hAnsiTheme="minorHAnsi" w:cstheme="minorHAnsi"/>
                <w:sz w:val="20"/>
                <w:szCs w:val="20"/>
                <w:lang w:val="en-ID"/>
              </w:rPr>
              <w:t>Keep</w:t>
            </w:r>
            <w:r w:rsidR="00332688" w:rsidRPr="00523E79">
              <w:rPr>
                <w:rFonts w:asciiTheme="minorHAnsi" w:hAnsiTheme="minorHAnsi" w:cstheme="minorHAnsi"/>
                <w:sz w:val="20"/>
                <w:szCs w:val="20"/>
                <w:lang w:val="en-ID"/>
              </w:rPr>
              <w:t>ing</w:t>
            </w:r>
            <w:r w:rsidRPr="00523E79">
              <w:rPr>
                <w:rFonts w:asciiTheme="minorHAnsi" w:hAnsiTheme="minorHAnsi" w:cstheme="minorHAnsi"/>
                <w:sz w:val="20"/>
                <w:szCs w:val="20"/>
                <w:lang w:val="en-ID"/>
              </w:rPr>
              <w:t xml:space="preserve"> frequent updates on the membership database of all stakeholders (individual or organization) </w:t>
            </w:r>
            <w:r w:rsidR="00C51B87" w:rsidRPr="00523E79">
              <w:rPr>
                <w:rFonts w:asciiTheme="minorHAnsi" w:hAnsiTheme="minorHAnsi" w:cstheme="minorHAnsi"/>
                <w:sz w:val="20"/>
                <w:szCs w:val="20"/>
                <w:lang w:val="en-ID"/>
              </w:rPr>
              <w:t xml:space="preserve">who </w:t>
            </w:r>
            <w:r w:rsidRPr="00523E79">
              <w:rPr>
                <w:rFonts w:asciiTheme="minorHAnsi" w:hAnsiTheme="minorHAnsi" w:cstheme="minorHAnsi"/>
                <w:sz w:val="20"/>
                <w:szCs w:val="20"/>
                <w:lang w:val="en-ID"/>
              </w:rPr>
              <w:t>participate</w:t>
            </w:r>
            <w:r w:rsidR="00C51B87" w:rsidRPr="00523E79">
              <w:rPr>
                <w:rFonts w:asciiTheme="minorHAnsi" w:hAnsiTheme="minorHAnsi" w:cstheme="minorHAnsi"/>
                <w:sz w:val="20"/>
                <w:szCs w:val="20"/>
                <w:lang w:val="en-ID"/>
              </w:rPr>
              <w:t xml:space="preserve"> in </w:t>
            </w:r>
            <w:r w:rsidRPr="00523E79">
              <w:rPr>
                <w:rFonts w:asciiTheme="minorHAnsi" w:hAnsiTheme="minorHAnsi" w:cstheme="minorHAnsi"/>
                <w:sz w:val="20"/>
                <w:szCs w:val="20"/>
                <w:lang w:val="en-ID"/>
              </w:rPr>
              <w:t>Platform Activities;</w:t>
            </w:r>
          </w:p>
          <w:p w:rsidR="009A2BEA" w:rsidRPr="00523E79" w:rsidRDefault="009A2BEA" w:rsidP="009A2BEA">
            <w:pPr>
              <w:pStyle w:val="ListParagraph"/>
              <w:ind w:left="768"/>
              <w:jc w:val="both"/>
              <w:rPr>
                <w:rFonts w:asciiTheme="minorHAnsi" w:hAnsiTheme="minorHAnsi" w:cstheme="minorHAnsi"/>
                <w:sz w:val="20"/>
                <w:szCs w:val="20"/>
                <w:lang w:val="en-ID"/>
              </w:rPr>
            </w:pPr>
          </w:p>
        </w:tc>
      </w:tr>
      <w:tr w:rsidR="00994EC1" w:rsidRPr="00523E79" w:rsidTr="00DC22C2">
        <w:trPr>
          <w:trHeight w:val="558"/>
        </w:trPr>
        <w:tc>
          <w:tcPr>
            <w:tcW w:w="8630" w:type="dxa"/>
            <w:tcBorders>
              <w:top w:val="single" w:sz="4" w:space="0" w:color="auto"/>
              <w:left w:val="single" w:sz="4" w:space="0" w:color="auto"/>
              <w:bottom w:val="single" w:sz="4" w:space="0" w:color="auto"/>
              <w:right w:val="single" w:sz="4" w:space="0" w:color="auto"/>
            </w:tcBorders>
            <w:shd w:val="clear" w:color="auto" w:fill="auto"/>
          </w:tcPr>
          <w:p w:rsidR="00994EC1" w:rsidRPr="00523E79" w:rsidRDefault="003E7DB5" w:rsidP="00994EC1">
            <w:pPr>
              <w:rPr>
                <w:rFonts w:asciiTheme="minorHAnsi" w:hAnsiTheme="minorHAnsi" w:cstheme="minorHAnsi"/>
                <w:lang w:val="en-ID"/>
              </w:rPr>
            </w:pPr>
            <w:r w:rsidRPr="00523E79">
              <w:rPr>
                <w:rFonts w:asciiTheme="minorHAnsi" w:hAnsiTheme="minorHAnsi" w:cstheme="minorHAnsi"/>
                <w:lang w:val="en-ID"/>
              </w:rPr>
              <w:t>3</w:t>
            </w:r>
            <w:r w:rsidR="00994EC1" w:rsidRPr="00523E79">
              <w:rPr>
                <w:rFonts w:asciiTheme="minorHAnsi" w:hAnsiTheme="minorHAnsi" w:cstheme="minorHAnsi"/>
                <w:lang w:val="en-ID"/>
              </w:rPr>
              <w:t>. Create and nurture strategic partnerships</w:t>
            </w:r>
            <w:r w:rsidR="00C51B87" w:rsidRPr="00523E79">
              <w:rPr>
                <w:rFonts w:asciiTheme="minorHAnsi" w:hAnsiTheme="minorHAnsi" w:cstheme="minorHAnsi"/>
                <w:lang w:val="en-ID"/>
              </w:rPr>
              <w:t>,</w:t>
            </w:r>
            <w:r w:rsidR="00994EC1" w:rsidRPr="00523E79">
              <w:rPr>
                <w:rFonts w:asciiTheme="minorHAnsi" w:hAnsiTheme="minorHAnsi" w:cstheme="minorHAnsi"/>
                <w:lang w:val="en-ID"/>
              </w:rPr>
              <w:t xml:space="preserve"> and support to the implementation of resource mobilization </w:t>
            </w:r>
          </w:p>
          <w:p w:rsidR="00994EC1" w:rsidRPr="00523E79" w:rsidRDefault="002D6355" w:rsidP="00994EC1">
            <w:pPr>
              <w:widowControl w:val="0"/>
              <w:numPr>
                <w:ilvl w:val="0"/>
                <w:numId w:val="17"/>
              </w:numPr>
              <w:suppressAutoHyphens/>
              <w:spacing w:before="100" w:beforeAutospacing="1" w:after="100" w:afterAutospacing="1"/>
              <w:ind w:right="86" w:hanging="288"/>
              <w:jc w:val="both"/>
              <w:rPr>
                <w:rFonts w:asciiTheme="minorHAnsi" w:hAnsiTheme="minorHAnsi" w:cstheme="minorHAnsi"/>
                <w:lang w:val="en-ID"/>
              </w:rPr>
            </w:pPr>
            <w:r w:rsidRPr="00523E79">
              <w:rPr>
                <w:rFonts w:asciiTheme="minorHAnsi" w:hAnsiTheme="minorHAnsi" w:cstheme="minorHAnsi"/>
                <w:lang w:val="en-ID"/>
              </w:rPr>
              <w:t>Establish</w:t>
            </w:r>
            <w:r w:rsidR="00C51B87" w:rsidRPr="00523E79">
              <w:rPr>
                <w:rFonts w:asciiTheme="minorHAnsi" w:hAnsiTheme="minorHAnsi" w:cstheme="minorHAnsi"/>
                <w:lang w:val="en-ID"/>
              </w:rPr>
              <w:t>ing</w:t>
            </w:r>
            <w:r w:rsidRPr="00523E79">
              <w:rPr>
                <w:rFonts w:asciiTheme="minorHAnsi" w:hAnsiTheme="minorHAnsi" w:cstheme="minorHAnsi"/>
                <w:lang w:val="en-ID"/>
              </w:rPr>
              <w:t xml:space="preserve"> </w:t>
            </w:r>
            <w:r w:rsidR="00994EC1" w:rsidRPr="00523E79">
              <w:rPr>
                <w:rFonts w:asciiTheme="minorHAnsi" w:hAnsiTheme="minorHAnsi" w:cstheme="minorHAnsi"/>
                <w:lang w:val="en-ID"/>
              </w:rPr>
              <w:t>and maintain</w:t>
            </w:r>
            <w:r w:rsidR="00C51B87" w:rsidRPr="00523E79">
              <w:rPr>
                <w:rFonts w:asciiTheme="minorHAnsi" w:hAnsiTheme="minorHAnsi" w:cstheme="minorHAnsi"/>
                <w:lang w:val="en-ID"/>
              </w:rPr>
              <w:t>ing</w:t>
            </w:r>
            <w:r w:rsidR="00994EC1" w:rsidRPr="00523E79">
              <w:rPr>
                <w:rFonts w:asciiTheme="minorHAnsi" w:hAnsiTheme="minorHAnsi" w:cstheme="minorHAnsi"/>
                <w:lang w:val="en-ID"/>
              </w:rPr>
              <w:t xml:space="preserve"> partnerships </w:t>
            </w:r>
            <w:r w:rsidR="00161900" w:rsidRPr="00523E79">
              <w:rPr>
                <w:rFonts w:asciiTheme="minorHAnsi" w:hAnsiTheme="minorHAnsi" w:cstheme="minorHAnsi"/>
                <w:lang w:val="en-ID"/>
              </w:rPr>
              <w:t xml:space="preserve">and good working relationship </w:t>
            </w:r>
            <w:r w:rsidR="00994EC1" w:rsidRPr="00523E79">
              <w:rPr>
                <w:rFonts w:asciiTheme="minorHAnsi" w:hAnsiTheme="minorHAnsi" w:cstheme="minorHAnsi"/>
                <w:lang w:val="en-ID"/>
              </w:rPr>
              <w:t>with development partners, government institutions, private sector, civil society and other stakeholders to contribute to the achievement of p</w:t>
            </w:r>
            <w:r w:rsidR="00090608" w:rsidRPr="00523E79">
              <w:rPr>
                <w:rFonts w:asciiTheme="minorHAnsi" w:hAnsiTheme="minorHAnsi" w:cstheme="minorHAnsi"/>
                <w:lang w:val="en-ID"/>
              </w:rPr>
              <w:t>latform’s objectives</w:t>
            </w:r>
            <w:r w:rsidR="00994EC1" w:rsidRPr="00523E79">
              <w:rPr>
                <w:rFonts w:asciiTheme="minorHAnsi" w:hAnsiTheme="minorHAnsi" w:cstheme="minorHAnsi"/>
                <w:lang w:val="en-ID"/>
              </w:rPr>
              <w:t>;</w:t>
            </w:r>
          </w:p>
          <w:p w:rsidR="00994EC1" w:rsidRPr="00523E79" w:rsidRDefault="00C51B87" w:rsidP="00522299">
            <w:pPr>
              <w:widowControl w:val="0"/>
              <w:numPr>
                <w:ilvl w:val="0"/>
                <w:numId w:val="17"/>
              </w:numPr>
              <w:suppressAutoHyphens/>
              <w:spacing w:before="100" w:beforeAutospacing="1" w:after="100" w:afterAutospacing="1"/>
              <w:ind w:right="86" w:hanging="288"/>
              <w:jc w:val="both"/>
              <w:rPr>
                <w:rFonts w:asciiTheme="minorHAnsi" w:hAnsiTheme="minorHAnsi" w:cstheme="minorHAnsi"/>
                <w:lang w:val="en-ID"/>
              </w:rPr>
            </w:pPr>
            <w:r w:rsidRPr="00523E79">
              <w:rPr>
                <w:rFonts w:asciiTheme="minorHAnsi" w:hAnsiTheme="minorHAnsi" w:cstheme="minorHAnsi"/>
                <w:lang w:val="en-ID"/>
              </w:rPr>
              <w:t xml:space="preserve">Identifying </w:t>
            </w:r>
            <w:r w:rsidR="00994EC1" w:rsidRPr="00523E79">
              <w:rPr>
                <w:rFonts w:asciiTheme="minorHAnsi" w:hAnsiTheme="minorHAnsi" w:cstheme="minorHAnsi"/>
                <w:lang w:val="en-ID"/>
              </w:rPr>
              <w:t>opportunities for</w:t>
            </w:r>
            <w:r w:rsidRPr="00523E79">
              <w:rPr>
                <w:rFonts w:asciiTheme="minorHAnsi" w:hAnsiTheme="minorHAnsi" w:cstheme="minorHAnsi"/>
                <w:lang w:val="en-ID"/>
              </w:rPr>
              <w:t xml:space="preserve"> </w:t>
            </w:r>
            <w:r w:rsidR="00994EC1" w:rsidRPr="00523E79">
              <w:rPr>
                <w:rFonts w:asciiTheme="minorHAnsi" w:hAnsiTheme="minorHAnsi" w:cstheme="minorHAnsi"/>
                <w:lang w:val="en-ID"/>
              </w:rPr>
              <w:t>resource</w:t>
            </w:r>
            <w:r w:rsidRPr="00523E79">
              <w:rPr>
                <w:rFonts w:asciiTheme="minorHAnsi" w:hAnsiTheme="minorHAnsi" w:cstheme="minorHAnsi"/>
                <w:lang w:val="en-ID"/>
              </w:rPr>
              <w:t xml:space="preserve"> mobilization</w:t>
            </w:r>
            <w:r w:rsidR="00994EC1" w:rsidRPr="00523E79">
              <w:rPr>
                <w:rFonts w:asciiTheme="minorHAnsi" w:hAnsiTheme="minorHAnsi" w:cstheme="minorHAnsi"/>
                <w:lang w:val="en-ID"/>
              </w:rPr>
              <w:t xml:space="preserve"> for the p</w:t>
            </w:r>
            <w:r w:rsidR="00090608" w:rsidRPr="00523E79">
              <w:rPr>
                <w:rFonts w:asciiTheme="minorHAnsi" w:hAnsiTheme="minorHAnsi" w:cstheme="minorHAnsi"/>
                <w:lang w:val="en-ID"/>
              </w:rPr>
              <w:t>latform activities</w:t>
            </w:r>
            <w:r w:rsidRPr="00523E79">
              <w:rPr>
                <w:rFonts w:asciiTheme="minorHAnsi" w:hAnsiTheme="minorHAnsi" w:cstheme="minorHAnsi"/>
                <w:lang w:val="en-ID"/>
              </w:rPr>
              <w:t>; and</w:t>
            </w:r>
            <w:r w:rsidR="00994EC1" w:rsidRPr="00523E79">
              <w:rPr>
                <w:rFonts w:asciiTheme="minorHAnsi" w:hAnsiTheme="minorHAnsi" w:cstheme="minorHAnsi"/>
                <w:lang w:val="en-ID"/>
              </w:rPr>
              <w:t xml:space="preserve"> </w:t>
            </w:r>
            <w:r w:rsidRPr="00523E79">
              <w:rPr>
                <w:rFonts w:asciiTheme="minorHAnsi" w:hAnsiTheme="minorHAnsi" w:cstheme="minorHAnsi"/>
                <w:lang w:val="en-ID"/>
              </w:rPr>
              <w:t xml:space="preserve">preparing </w:t>
            </w:r>
            <w:r w:rsidR="00994EC1" w:rsidRPr="00523E79">
              <w:rPr>
                <w:rFonts w:asciiTheme="minorHAnsi" w:hAnsiTheme="minorHAnsi" w:cstheme="minorHAnsi"/>
                <w:lang w:val="en-ID"/>
              </w:rPr>
              <w:t>substantive briefs on possible areas of cooperation</w:t>
            </w:r>
            <w:r w:rsidR="000F64FD" w:rsidRPr="00523E79">
              <w:rPr>
                <w:rFonts w:asciiTheme="minorHAnsi" w:hAnsiTheme="minorHAnsi" w:cstheme="minorHAnsi"/>
                <w:lang w:val="en-ID"/>
              </w:rPr>
              <w:t xml:space="preserve"> </w:t>
            </w:r>
          </w:p>
        </w:tc>
      </w:tr>
      <w:tr w:rsidR="000F64FD" w:rsidRPr="00523E79" w:rsidTr="003D17F2">
        <w:tc>
          <w:tcPr>
            <w:tcW w:w="8630" w:type="dxa"/>
            <w:tcBorders>
              <w:top w:val="single" w:sz="4" w:space="0" w:color="auto"/>
              <w:left w:val="single" w:sz="4" w:space="0" w:color="auto"/>
              <w:bottom w:val="single" w:sz="4" w:space="0" w:color="auto"/>
              <w:right w:val="single" w:sz="4" w:space="0" w:color="auto"/>
            </w:tcBorders>
            <w:shd w:val="clear" w:color="auto" w:fill="auto"/>
          </w:tcPr>
          <w:p w:rsidR="000F64FD" w:rsidRPr="00523E79" w:rsidRDefault="000F64FD" w:rsidP="000F64FD">
            <w:pPr>
              <w:rPr>
                <w:rFonts w:asciiTheme="minorHAnsi" w:hAnsiTheme="minorHAnsi" w:cstheme="minorHAnsi"/>
                <w:lang w:val="en-ID"/>
              </w:rPr>
            </w:pPr>
            <w:r w:rsidRPr="00523E79">
              <w:rPr>
                <w:rFonts w:asciiTheme="minorHAnsi" w:hAnsiTheme="minorHAnsi" w:cstheme="minorHAnsi"/>
                <w:lang w:val="en-ID"/>
              </w:rPr>
              <w:t xml:space="preserve">4. Facilitate knowledge building and management for and from the </w:t>
            </w:r>
            <w:r w:rsidR="004A4C10" w:rsidRPr="00523E79">
              <w:rPr>
                <w:rFonts w:asciiTheme="minorHAnsi" w:hAnsiTheme="minorHAnsi" w:cstheme="minorHAnsi"/>
                <w:lang w:val="en-ID"/>
              </w:rPr>
              <w:t>Platform</w:t>
            </w:r>
            <w:r w:rsidRPr="00523E79">
              <w:rPr>
                <w:rFonts w:asciiTheme="minorHAnsi" w:hAnsiTheme="minorHAnsi" w:cstheme="minorHAnsi"/>
                <w:lang w:val="en-ID"/>
              </w:rPr>
              <w:t xml:space="preserve"> </w:t>
            </w:r>
            <w:r w:rsidR="00FC3673">
              <w:rPr>
                <w:rFonts w:asciiTheme="minorHAnsi" w:hAnsiTheme="minorHAnsi" w:cstheme="minorHAnsi"/>
                <w:lang w:val="en-ID"/>
              </w:rPr>
              <w:t xml:space="preserve">and PAP </w:t>
            </w:r>
            <w:r w:rsidRPr="00523E79">
              <w:rPr>
                <w:rFonts w:asciiTheme="minorHAnsi" w:hAnsiTheme="minorHAnsi" w:cstheme="minorHAnsi"/>
                <w:lang w:val="en-ID"/>
              </w:rPr>
              <w:t>implementation.</w:t>
            </w:r>
          </w:p>
          <w:p w:rsidR="000F64FD" w:rsidRPr="00523E79" w:rsidRDefault="000F64FD" w:rsidP="000F64FD">
            <w:pPr>
              <w:numPr>
                <w:ilvl w:val="0"/>
                <w:numId w:val="19"/>
              </w:numPr>
              <w:jc w:val="both"/>
              <w:rPr>
                <w:rFonts w:asciiTheme="minorHAnsi" w:hAnsiTheme="minorHAnsi" w:cstheme="minorHAnsi"/>
                <w:lang w:val="en-ID"/>
              </w:rPr>
            </w:pPr>
            <w:r w:rsidRPr="00523E79">
              <w:rPr>
                <w:rFonts w:asciiTheme="minorHAnsi" w:hAnsiTheme="minorHAnsi" w:cstheme="minorHAnsi"/>
                <w:lang w:val="en-ID"/>
              </w:rPr>
              <w:t>Identif</w:t>
            </w:r>
            <w:r w:rsidR="00C51B87" w:rsidRPr="00523E79">
              <w:rPr>
                <w:rFonts w:asciiTheme="minorHAnsi" w:hAnsiTheme="minorHAnsi" w:cstheme="minorHAnsi"/>
                <w:lang w:val="en-ID"/>
              </w:rPr>
              <w:t>ying</w:t>
            </w:r>
            <w:r w:rsidRPr="00523E79">
              <w:rPr>
                <w:rFonts w:asciiTheme="minorHAnsi" w:hAnsiTheme="minorHAnsi" w:cstheme="minorHAnsi"/>
                <w:lang w:val="en-ID"/>
              </w:rPr>
              <w:t xml:space="preserve"> best practices and lessons learnt from the p</w:t>
            </w:r>
            <w:r w:rsidR="00090608" w:rsidRPr="00523E79">
              <w:rPr>
                <w:rFonts w:asciiTheme="minorHAnsi" w:hAnsiTheme="minorHAnsi" w:cstheme="minorHAnsi"/>
                <w:lang w:val="en-ID"/>
              </w:rPr>
              <w:t>latform activities</w:t>
            </w:r>
            <w:r w:rsidR="00FC3673">
              <w:rPr>
                <w:rFonts w:asciiTheme="minorHAnsi" w:hAnsiTheme="minorHAnsi" w:cstheme="minorHAnsi"/>
                <w:lang w:val="en-ID"/>
              </w:rPr>
              <w:t xml:space="preserve"> and PAP Implementation</w:t>
            </w:r>
            <w:r w:rsidR="00090608" w:rsidRPr="00523E79">
              <w:rPr>
                <w:rFonts w:asciiTheme="minorHAnsi" w:hAnsiTheme="minorHAnsi" w:cstheme="minorHAnsi"/>
                <w:lang w:val="en-ID"/>
              </w:rPr>
              <w:t xml:space="preserve"> </w:t>
            </w:r>
            <w:r w:rsidRPr="00523E79">
              <w:rPr>
                <w:rFonts w:asciiTheme="minorHAnsi" w:hAnsiTheme="minorHAnsi" w:cstheme="minorHAnsi"/>
                <w:lang w:val="en-ID"/>
              </w:rPr>
              <w:t xml:space="preserve">and from other initiatives that can be helpful </w:t>
            </w:r>
            <w:r w:rsidR="00E36056" w:rsidRPr="00523E79">
              <w:rPr>
                <w:rFonts w:asciiTheme="minorHAnsi" w:hAnsiTheme="minorHAnsi" w:cstheme="minorHAnsi"/>
                <w:lang w:val="en-ID"/>
              </w:rPr>
              <w:t xml:space="preserve">in </w:t>
            </w:r>
            <w:r w:rsidRPr="00523E79">
              <w:rPr>
                <w:rFonts w:asciiTheme="minorHAnsi" w:hAnsiTheme="minorHAnsi" w:cstheme="minorHAnsi"/>
                <w:lang w:val="en-ID"/>
              </w:rPr>
              <w:t xml:space="preserve">achieving </w:t>
            </w:r>
            <w:r w:rsidR="00C51B87" w:rsidRPr="00523E79">
              <w:rPr>
                <w:rFonts w:asciiTheme="minorHAnsi" w:hAnsiTheme="minorHAnsi" w:cstheme="minorHAnsi"/>
                <w:lang w:val="en-ID"/>
              </w:rPr>
              <w:t>platform</w:t>
            </w:r>
            <w:r w:rsidRPr="00523E79">
              <w:rPr>
                <w:rFonts w:asciiTheme="minorHAnsi" w:hAnsiTheme="minorHAnsi" w:cstheme="minorHAnsi"/>
                <w:lang w:val="en-ID"/>
              </w:rPr>
              <w:t xml:space="preserve"> goals and objectives;</w:t>
            </w:r>
          </w:p>
          <w:p w:rsidR="000F64FD" w:rsidRPr="00523E79" w:rsidRDefault="00D97544" w:rsidP="00522299">
            <w:pPr>
              <w:numPr>
                <w:ilvl w:val="0"/>
                <w:numId w:val="19"/>
              </w:numPr>
              <w:jc w:val="both"/>
              <w:rPr>
                <w:rFonts w:asciiTheme="minorHAnsi" w:hAnsiTheme="minorHAnsi" w:cstheme="minorHAnsi"/>
                <w:lang w:val="en-ID"/>
              </w:rPr>
            </w:pPr>
            <w:r w:rsidRPr="00523E79">
              <w:rPr>
                <w:rFonts w:asciiTheme="minorHAnsi" w:hAnsiTheme="minorHAnsi" w:cstheme="minorHAnsi"/>
                <w:lang w:val="en-ID"/>
              </w:rPr>
              <w:t>Participa</w:t>
            </w:r>
            <w:r w:rsidR="00C51B87" w:rsidRPr="00523E79">
              <w:rPr>
                <w:rFonts w:asciiTheme="minorHAnsi" w:hAnsiTheme="minorHAnsi" w:cstheme="minorHAnsi"/>
                <w:lang w:val="en-ID"/>
              </w:rPr>
              <w:t>ting</w:t>
            </w:r>
            <w:r w:rsidRPr="00523E79">
              <w:rPr>
                <w:rFonts w:asciiTheme="minorHAnsi" w:hAnsiTheme="minorHAnsi" w:cstheme="minorHAnsi"/>
                <w:lang w:val="en-ID"/>
              </w:rPr>
              <w:t xml:space="preserve"> in</w:t>
            </w:r>
            <w:r w:rsidR="000F64FD" w:rsidRPr="00523E79">
              <w:rPr>
                <w:rFonts w:asciiTheme="minorHAnsi" w:hAnsiTheme="minorHAnsi" w:cstheme="minorHAnsi"/>
                <w:lang w:val="en-ID"/>
              </w:rPr>
              <w:t xml:space="preserve"> internal capacity building training to facilitate appropriate management and timely delivery of outputs;</w:t>
            </w:r>
          </w:p>
          <w:p w:rsidR="00C51B87" w:rsidRPr="00523E79" w:rsidRDefault="00F1057A" w:rsidP="00157A56">
            <w:pPr>
              <w:numPr>
                <w:ilvl w:val="0"/>
                <w:numId w:val="19"/>
              </w:numPr>
              <w:jc w:val="both"/>
              <w:rPr>
                <w:rFonts w:asciiTheme="minorHAnsi" w:hAnsiTheme="minorHAnsi" w:cstheme="minorHAnsi"/>
                <w:lang w:val="en-ID"/>
              </w:rPr>
            </w:pPr>
            <w:r>
              <w:rPr>
                <w:rFonts w:asciiTheme="minorHAnsi" w:hAnsiTheme="minorHAnsi" w:cstheme="minorHAnsi"/>
                <w:lang w:val="en-ID"/>
              </w:rPr>
              <w:t xml:space="preserve">Contributing to the </w:t>
            </w:r>
            <w:r w:rsidR="009E5ECA">
              <w:rPr>
                <w:rFonts w:asciiTheme="minorHAnsi" w:hAnsiTheme="minorHAnsi" w:cstheme="minorHAnsi"/>
                <w:lang w:val="en-ID"/>
              </w:rPr>
              <w:t>g</w:t>
            </w:r>
            <w:r w:rsidR="000F64FD" w:rsidRPr="00523E79">
              <w:rPr>
                <w:rFonts w:asciiTheme="minorHAnsi" w:hAnsiTheme="minorHAnsi" w:cstheme="minorHAnsi"/>
                <w:lang w:val="en-ID"/>
              </w:rPr>
              <w:t>enerati</w:t>
            </w:r>
            <w:r w:rsidR="009E5ECA">
              <w:rPr>
                <w:rFonts w:asciiTheme="minorHAnsi" w:hAnsiTheme="minorHAnsi" w:cstheme="minorHAnsi"/>
                <w:lang w:val="en-ID"/>
              </w:rPr>
              <w:t xml:space="preserve">on of </w:t>
            </w:r>
            <w:r w:rsidR="000F64FD" w:rsidRPr="00523E79">
              <w:rPr>
                <w:rFonts w:asciiTheme="minorHAnsi" w:hAnsiTheme="minorHAnsi" w:cstheme="minorHAnsi"/>
                <w:lang w:val="en-ID"/>
              </w:rPr>
              <w:t>knowledge products such as best practices and lessons learnt for knowledge sharing; and</w:t>
            </w:r>
            <w:r w:rsidR="00D01B57" w:rsidRPr="00523E79">
              <w:rPr>
                <w:rFonts w:asciiTheme="minorHAnsi" w:hAnsiTheme="minorHAnsi" w:cstheme="minorHAnsi"/>
                <w:lang w:val="en-ID"/>
              </w:rPr>
              <w:t xml:space="preserve"> </w:t>
            </w:r>
          </w:p>
          <w:p w:rsidR="000F64FD" w:rsidRPr="00523E79" w:rsidRDefault="000F64FD" w:rsidP="00157A56">
            <w:pPr>
              <w:numPr>
                <w:ilvl w:val="0"/>
                <w:numId w:val="19"/>
              </w:numPr>
              <w:jc w:val="both"/>
              <w:rPr>
                <w:rFonts w:asciiTheme="minorHAnsi" w:hAnsiTheme="minorHAnsi" w:cstheme="minorHAnsi"/>
                <w:lang w:val="en-ID"/>
              </w:rPr>
            </w:pPr>
            <w:r w:rsidRPr="00523E79">
              <w:rPr>
                <w:rFonts w:asciiTheme="minorHAnsi" w:hAnsiTheme="minorHAnsi" w:cstheme="minorHAnsi"/>
                <w:lang w:val="en-ID"/>
              </w:rPr>
              <w:t>Contribut</w:t>
            </w:r>
            <w:r w:rsidR="00C51B87" w:rsidRPr="00523E79">
              <w:rPr>
                <w:rFonts w:asciiTheme="minorHAnsi" w:hAnsiTheme="minorHAnsi" w:cstheme="minorHAnsi"/>
                <w:lang w:val="en-ID"/>
              </w:rPr>
              <w:t>ing</w:t>
            </w:r>
            <w:r w:rsidRPr="00523E79">
              <w:rPr>
                <w:rFonts w:asciiTheme="minorHAnsi" w:hAnsiTheme="minorHAnsi" w:cstheme="minorHAnsi"/>
                <w:lang w:val="en-ID"/>
              </w:rPr>
              <w:t xml:space="preserve"> to knowledge networks and communities of practice.</w:t>
            </w:r>
          </w:p>
        </w:tc>
      </w:tr>
      <w:tr w:rsidR="00601B60" w:rsidRPr="00523E79" w:rsidTr="003D17F2">
        <w:tc>
          <w:tcPr>
            <w:tcW w:w="8630" w:type="dxa"/>
            <w:tcBorders>
              <w:top w:val="single" w:sz="4" w:space="0" w:color="auto"/>
              <w:left w:val="single" w:sz="4" w:space="0" w:color="auto"/>
              <w:bottom w:val="single" w:sz="4" w:space="0" w:color="auto"/>
              <w:right w:val="single" w:sz="4" w:space="0" w:color="auto"/>
            </w:tcBorders>
            <w:shd w:val="clear" w:color="auto" w:fill="auto"/>
          </w:tcPr>
          <w:p w:rsidR="00601B60" w:rsidRPr="00DC22C2" w:rsidRDefault="00601B60" w:rsidP="00DC22C2">
            <w:pPr>
              <w:pStyle w:val="ListParagraph"/>
              <w:tabs>
                <w:tab w:val="left" w:pos="630"/>
              </w:tabs>
              <w:ind w:left="270" w:hanging="270"/>
              <w:rPr>
                <w:sz w:val="20"/>
              </w:rPr>
            </w:pPr>
            <w:r w:rsidRPr="00523E79">
              <w:rPr>
                <w:rFonts w:asciiTheme="minorHAnsi" w:hAnsiTheme="minorHAnsi" w:cstheme="minorHAnsi"/>
                <w:szCs w:val="20"/>
                <w:lang w:val="en-ID"/>
              </w:rPr>
              <w:t xml:space="preserve">5. </w:t>
            </w:r>
            <w:r w:rsidRPr="006B57C4">
              <w:rPr>
                <w:rFonts w:asciiTheme="minorHAnsi" w:hAnsiTheme="minorHAnsi" w:cstheme="minorHAnsi"/>
                <w:sz w:val="20"/>
                <w:szCs w:val="20"/>
                <w:lang w:val="en-ID"/>
              </w:rPr>
              <w:t xml:space="preserve">Ensure </w:t>
            </w:r>
            <w:r w:rsidR="00C51B87" w:rsidRPr="006B57C4">
              <w:rPr>
                <w:rFonts w:asciiTheme="minorHAnsi" w:hAnsiTheme="minorHAnsi" w:cstheme="minorHAnsi"/>
                <w:sz w:val="20"/>
                <w:szCs w:val="20"/>
                <w:lang w:val="en-ID"/>
              </w:rPr>
              <w:t xml:space="preserve">an </w:t>
            </w:r>
            <w:r w:rsidRPr="006B57C4">
              <w:rPr>
                <w:rFonts w:asciiTheme="minorHAnsi" w:hAnsiTheme="minorHAnsi" w:cstheme="minorHAnsi"/>
                <w:sz w:val="20"/>
                <w:szCs w:val="20"/>
                <w:lang w:val="en-ID"/>
              </w:rPr>
              <w:t>effective and efficient provision of administrative and financial support services</w:t>
            </w:r>
            <w:r w:rsidRPr="006B57C4">
              <w:rPr>
                <w:rFonts w:asciiTheme="minorHAnsi" w:hAnsiTheme="minorHAnsi" w:cstheme="minorHAnsi"/>
                <w:bCs/>
                <w:sz w:val="20"/>
                <w:szCs w:val="20"/>
                <w:lang w:val="en-ID"/>
              </w:rPr>
              <w:t>,</w:t>
            </w:r>
            <w:r w:rsidRPr="006B57C4">
              <w:rPr>
                <w:rFonts w:asciiTheme="minorHAnsi" w:hAnsiTheme="minorHAnsi" w:cstheme="minorHAnsi"/>
                <w:sz w:val="20"/>
                <w:szCs w:val="20"/>
                <w:lang w:val="en-ID"/>
              </w:rPr>
              <w:t xml:space="preserve"> </w:t>
            </w:r>
            <w:r w:rsidR="00C51B87" w:rsidRPr="006B57C4">
              <w:rPr>
                <w:rFonts w:asciiTheme="minorHAnsi" w:hAnsiTheme="minorHAnsi" w:cstheme="minorHAnsi"/>
                <w:sz w:val="20"/>
                <w:szCs w:val="20"/>
                <w:lang w:val="en-ID"/>
              </w:rPr>
              <w:t>by:</w:t>
            </w:r>
          </w:p>
          <w:p w:rsidR="00601B60" w:rsidRPr="006B57C4" w:rsidRDefault="00D73201" w:rsidP="00DC22C2">
            <w:pPr>
              <w:numPr>
                <w:ilvl w:val="0"/>
                <w:numId w:val="44"/>
              </w:numPr>
              <w:rPr>
                <w:rFonts w:asciiTheme="minorHAnsi" w:hAnsiTheme="minorHAnsi" w:cstheme="minorHAnsi"/>
                <w:lang w:val="en-ID"/>
              </w:rPr>
            </w:pPr>
            <w:r w:rsidRPr="00523E79">
              <w:rPr>
                <w:rFonts w:asciiTheme="minorHAnsi" w:hAnsiTheme="minorHAnsi" w:cstheme="minorHAnsi"/>
                <w:szCs w:val="20"/>
                <w:lang w:val="en-ID"/>
              </w:rPr>
              <w:t xml:space="preserve">Documenting all files, </w:t>
            </w:r>
            <w:proofErr w:type="spellStart"/>
            <w:r w:rsidRPr="00523E79">
              <w:rPr>
                <w:rFonts w:asciiTheme="minorHAnsi" w:hAnsiTheme="minorHAnsi" w:cstheme="minorHAnsi"/>
                <w:szCs w:val="20"/>
                <w:lang w:val="en-ID"/>
              </w:rPr>
              <w:t>ToRs</w:t>
            </w:r>
            <w:proofErr w:type="spellEnd"/>
            <w:r w:rsidRPr="00523E79">
              <w:rPr>
                <w:rFonts w:asciiTheme="minorHAnsi" w:hAnsiTheme="minorHAnsi" w:cstheme="minorHAnsi"/>
                <w:szCs w:val="20"/>
                <w:lang w:val="en-ID"/>
              </w:rPr>
              <w:t xml:space="preserve">, invitation letters, reports (i.e. minutes of meetings) and so on, related to platform activities. </w:t>
            </w:r>
          </w:p>
          <w:p w:rsidR="00BC1743" w:rsidRPr="00523E79" w:rsidRDefault="00BC1743" w:rsidP="00DC22C2">
            <w:pPr>
              <w:numPr>
                <w:ilvl w:val="0"/>
                <w:numId w:val="44"/>
              </w:numPr>
              <w:rPr>
                <w:rFonts w:asciiTheme="minorHAnsi" w:hAnsiTheme="minorHAnsi" w:cstheme="minorHAnsi"/>
                <w:lang w:val="en-ID"/>
              </w:rPr>
            </w:pPr>
            <w:r>
              <w:rPr>
                <w:rFonts w:asciiTheme="minorHAnsi" w:hAnsiTheme="minorHAnsi" w:cstheme="minorHAnsi"/>
                <w:lang w:val="en-ID"/>
              </w:rPr>
              <w:t xml:space="preserve">Support SPOI and UNDP admin and finance staffs </w:t>
            </w:r>
            <w:r w:rsidR="00040754">
              <w:rPr>
                <w:rFonts w:asciiTheme="minorHAnsi" w:hAnsiTheme="minorHAnsi" w:cstheme="minorHAnsi"/>
                <w:lang w:val="en-ID"/>
              </w:rPr>
              <w:t xml:space="preserve">to ensure the </w:t>
            </w:r>
            <w:r w:rsidR="00E83DBE">
              <w:rPr>
                <w:rFonts w:asciiTheme="minorHAnsi" w:hAnsiTheme="minorHAnsi" w:cstheme="minorHAnsi"/>
                <w:lang w:val="en-ID"/>
              </w:rPr>
              <w:t>all documentations required are in place.</w:t>
            </w:r>
          </w:p>
        </w:tc>
      </w:tr>
    </w:tbl>
    <w:p w:rsidR="00E87455" w:rsidRPr="00523E79" w:rsidRDefault="00E87455" w:rsidP="00A54030">
      <w:pPr>
        <w:rPr>
          <w:rFonts w:asciiTheme="minorHAnsi" w:hAnsiTheme="minorHAnsi" w:cstheme="minorHAnsi"/>
          <w:lang w:val="en-ID"/>
        </w:rPr>
      </w:pPr>
    </w:p>
    <w:p w:rsidR="00416E07" w:rsidRPr="00523E79" w:rsidRDefault="00416E07" w:rsidP="009E36C9">
      <w:pPr>
        <w:pStyle w:val="ColorfulList-Accent11"/>
        <w:ind w:left="630"/>
        <w:rPr>
          <w:rFonts w:asciiTheme="minorHAnsi" w:hAnsiTheme="minorHAnsi" w:cstheme="minorHAnsi"/>
          <w:sz w:val="20"/>
          <w:szCs w:val="20"/>
          <w:lang w:val="en-ID"/>
        </w:rPr>
      </w:pPr>
    </w:p>
    <w:p w:rsidR="00A54030" w:rsidRPr="00523E79" w:rsidRDefault="00A54030" w:rsidP="00A54030">
      <w:pPr>
        <w:rPr>
          <w:rFonts w:asciiTheme="minorHAnsi" w:hAnsiTheme="minorHAnsi" w:cstheme="minorHAnsi"/>
          <w:lang w:val="en-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2"/>
        <w:gridCol w:w="5708"/>
      </w:tblGrid>
      <w:tr w:rsidR="00A54030" w:rsidRPr="00523E79" w:rsidTr="00C21D9A">
        <w:tc>
          <w:tcPr>
            <w:tcW w:w="8856" w:type="dxa"/>
            <w:gridSpan w:val="2"/>
            <w:shd w:val="clear" w:color="auto" w:fill="E0E0E0"/>
          </w:tcPr>
          <w:p w:rsidR="00A54030" w:rsidRPr="00523E79" w:rsidRDefault="00A54030" w:rsidP="00C21D9A">
            <w:pPr>
              <w:rPr>
                <w:rFonts w:asciiTheme="minorHAnsi" w:hAnsiTheme="minorHAnsi" w:cstheme="minorHAnsi"/>
                <w:b/>
                <w:bCs/>
                <w:szCs w:val="20"/>
                <w:lang w:val="en-ID"/>
              </w:rPr>
            </w:pPr>
          </w:p>
          <w:p w:rsidR="00A54030" w:rsidRPr="00523E79" w:rsidRDefault="009E36C9" w:rsidP="00C21D9A">
            <w:pPr>
              <w:rPr>
                <w:rFonts w:asciiTheme="minorHAnsi" w:hAnsiTheme="minorHAnsi" w:cstheme="minorHAnsi"/>
                <w:b/>
                <w:bCs/>
                <w:szCs w:val="20"/>
                <w:lang w:val="en-ID"/>
              </w:rPr>
            </w:pPr>
            <w:r w:rsidRPr="00523E79">
              <w:rPr>
                <w:rFonts w:asciiTheme="minorHAnsi" w:hAnsiTheme="minorHAnsi" w:cstheme="minorHAnsi"/>
                <w:b/>
                <w:bCs/>
                <w:szCs w:val="20"/>
                <w:lang w:val="en-ID"/>
              </w:rPr>
              <w:t>V</w:t>
            </w:r>
            <w:r w:rsidR="00A54030" w:rsidRPr="00523E79">
              <w:rPr>
                <w:rFonts w:asciiTheme="minorHAnsi" w:hAnsiTheme="minorHAnsi" w:cstheme="minorHAnsi"/>
                <w:b/>
                <w:bCs/>
                <w:szCs w:val="20"/>
                <w:lang w:val="en-ID"/>
              </w:rPr>
              <w:t>. Recruitment Qualifications</w:t>
            </w:r>
          </w:p>
          <w:p w:rsidR="00A54030" w:rsidRPr="00523E79" w:rsidRDefault="00A54030" w:rsidP="00C21D9A">
            <w:pPr>
              <w:rPr>
                <w:rFonts w:asciiTheme="minorHAnsi" w:hAnsiTheme="minorHAnsi" w:cstheme="minorHAnsi"/>
                <w:b/>
                <w:bCs/>
                <w:szCs w:val="20"/>
                <w:lang w:val="en-ID"/>
              </w:rPr>
            </w:pPr>
          </w:p>
        </w:tc>
      </w:tr>
      <w:tr w:rsidR="00FC4534" w:rsidRPr="00523E79" w:rsidTr="00C21D9A">
        <w:trPr>
          <w:trHeight w:val="230"/>
        </w:trPr>
        <w:tc>
          <w:tcPr>
            <w:tcW w:w="2988" w:type="dxa"/>
            <w:tcBorders>
              <w:bottom w:val="single" w:sz="4" w:space="0" w:color="auto"/>
            </w:tcBorders>
          </w:tcPr>
          <w:p w:rsidR="00812D90" w:rsidRPr="00523E79" w:rsidRDefault="00812D90" w:rsidP="00C21D9A">
            <w:pPr>
              <w:rPr>
                <w:rFonts w:asciiTheme="minorHAnsi" w:hAnsiTheme="minorHAnsi" w:cstheme="minorHAnsi"/>
                <w:szCs w:val="20"/>
                <w:lang w:val="en-ID"/>
              </w:rPr>
            </w:pPr>
            <w:proofErr w:type="gramStart"/>
            <w:r w:rsidRPr="00523E79">
              <w:rPr>
                <w:rFonts w:asciiTheme="minorHAnsi" w:hAnsiTheme="minorHAnsi" w:cstheme="minorHAnsi"/>
                <w:szCs w:val="20"/>
                <w:lang w:val="en-ID"/>
              </w:rPr>
              <w:t>Education:</w:t>
            </w:r>
            <w:r w:rsidR="009E36C9" w:rsidRPr="00523E79">
              <w:rPr>
                <w:rFonts w:asciiTheme="minorHAnsi" w:hAnsiTheme="minorHAnsi" w:cstheme="minorHAnsi"/>
                <w:szCs w:val="20"/>
                <w:lang w:val="en-ID"/>
              </w:rPr>
              <w:t>*</w:t>
            </w:r>
            <w:proofErr w:type="gramEnd"/>
          </w:p>
        </w:tc>
        <w:tc>
          <w:tcPr>
            <w:tcW w:w="5868" w:type="dxa"/>
            <w:tcBorders>
              <w:bottom w:val="single" w:sz="4" w:space="0" w:color="auto"/>
            </w:tcBorders>
          </w:tcPr>
          <w:p w:rsidR="00812D90" w:rsidRPr="00523E79" w:rsidRDefault="00BA59EF" w:rsidP="00AC5205">
            <w:pPr>
              <w:tabs>
                <w:tab w:val="left" w:pos="720"/>
              </w:tabs>
              <w:jc w:val="both"/>
              <w:rPr>
                <w:rFonts w:asciiTheme="minorHAnsi" w:hAnsiTheme="minorHAnsi" w:cstheme="minorHAnsi"/>
                <w:szCs w:val="20"/>
                <w:lang w:val="en-ID"/>
              </w:rPr>
            </w:pPr>
            <w:r w:rsidRPr="00523E79">
              <w:rPr>
                <w:rFonts w:asciiTheme="minorHAnsi" w:hAnsiTheme="minorHAnsi" w:cstheme="minorHAnsi"/>
                <w:szCs w:val="20"/>
                <w:lang w:val="en-ID"/>
              </w:rPr>
              <w:t>Bachelor’s degree in agriculture</w:t>
            </w:r>
            <w:r w:rsidR="00D73201" w:rsidRPr="00523E79">
              <w:rPr>
                <w:rFonts w:asciiTheme="minorHAnsi" w:hAnsiTheme="minorHAnsi" w:cstheme="minorHAnsi"/>
                <w:szCs w:val="20"/>
                <w:lang w:val="en-ID"/>
              </w:rPr>
              <w:t xml:space="preserve">, </w:t>
            </w:r>
            <w:r w:rsidR="005A2A2C" w:rsidRPr="00523E79">
              <w:rPr>
                <w:rFonts w:asciiTheme="minorHAnsi" w:hAnsiTheme="minorHAnsi" w:cstheme="minorHAnsi"/>
                <w:szCs w:val="20"/>
                <w:lang w:val="en-ID"/>
              </w:rPr>
              <w:t xml:space="preserve">Environmental </w:t>
            </w:r>
            <w:r w:rsidR="00617F19" w:rsidRPr="00523E79">
              <w:rPr>
                <w:rFonts w:asciiTheme="minorHAnsi" w:hAnsiTheme="minorHAnsi" w:cstheme="minorHAnsi"/>
                <w:szCs w:val="20"/>
                <w:lang w:val="en-ID"/>
              </w:rPr>
              <w:t>Management,</w:t>
            </w:r>
            <w:r w:rsidR="00D73201" w:rsidRPr="00523E79">
              <w:rPr>
                <w:rFonts w:asciiTheme="minorHAnsi" w:hAnsiTheme="minorHAnsi" w:cstheme="minorHAnsi"/>
                <w:szCs w:val="20"/>
                <w:lang w:val="en-ID"/>
              </w:rPr>
              <w:t xml:space="preserve"> Public Policy,</w:t>
            </w:r>
            <w:r w:rsidR="005463A5" w:rsidRPr="00523E79">
              <w:rPr>
                <w:rFonts w:asciiTheme="minorHAnsi" w:hAnsiTheme="minorHAnsi" w:cstheme="minorHAnsi"/>
                <w:szCs w:val="20"/>
                <w:lang w:val="en-ID"/>
              </w:rPr>
              <w:t xml:space="preserve"> </w:t>
            </w:r>
            <w:r w:rsidR="00E63FA5" w:rsidRPr="00523E79">
              <w:rPr>
                <w:rFonts w:asciiTheme="minorHAnsi" w:hAnsiTheme="minorHAnsi" w:cstheme="minorHAnsi"/>
                <w:szCs w:val="20"/>
                <w:lang w:val="en-ID"/>
              </w:rPr>
              <w:t>Community Development</w:t>
            </w:r>
            <w:r w:rsidR="00812D90" w:rsidRPr="00523E79">
              <w:rPr>
                <w:rFonts w:asciiTheme="minorHAnsi" w:hAnsiTheme="minorHAnsi" w:cstheme="minorHAnsi"/>
                <w:szCs w:val="20"/>
                <w:lang w:val="en-ID"/>
              </w:rPr>
              <w:t xml:space="preserve"> or other relevant fields of study.</w:t>
            </w:r>
          </w:p>
          <w:p w:rsidR="00812D90" w:rsidRPr="00523E79" w:rsidRDefault="00812D90" w:rsidP="00AC5205">
            <w:pPr>
              <w:tabs>
                <w:tab w:val="left" w:pos="720"/>
              </w:tabs>
              <w:jc w:val="both"/>
              <w:rPr>
                <w:rFonts w:asciiTheme="minorHAnsi" w:hAnsiTheme="minorHAnsi" w:cstheme="minorHAnsi"/>
                <w:szCs w:val="20"/>
                <w:lang w:val="en-ID"/>
              </w:rPr>
            </w:pPr>
          </w:p>
        </w:tc>
      </w:tr>
      <w:tr w:rsidR="00FC4534" w:rsidRPr="00523E79" w:rsidTr="00C21D9A">
        <w:trPr>
          <w:trHeight w:val="230"/>
        </w:trPr>
        <w:tc>
          <w:tcPr>
            <w:tcW w:w="2988" w:type="dxa"/>
            <w:tcBorders>
              <w:bottom w:val="single" w:sz="4" w:space="0" w:color="auto"/>
            </w:tcBorders>
          </w:tcPr>
          <w:p w:rsidR="00812D90" w:rsidRPr="00523E79" w:rsidRDefault="00812D90" w:rsidP="00C21D9A">
            <w:pPr>
              <w:rPr>
                <w:rFonts w:asciiTheme="minorHAnsi" w:hAnsiTheme="minorHAnsi" w:cstheme="minorHAnsi"/>
                <w:szCs w:val="20"/>
                <w:lang w:val="en-ID"/>
              </w:rPr>
            </w:pPr>
            <w:proofErr w:type="gramStart"/>
            <w:r w:rsidRPr="00523E79">
              <w:rPr>
                <w:rFonts w:asciiTheme="minorHAnsi" w:hAnsiTheme="minorHAnsi" w:cstheme="minorHAnsi"/>
                <w:szCs w:val="20"/>
                <w:lang w:val="en-ID"/>
              </w:rPr>
              <w:t>Experience:</w:t>
            </w:r>
            <w:r w:rsidR="009E36C9" w:rsidRPr="00523E79">
              <w:rPr>
                <w:rFonts w:asciiTheme="minorHAnsi" w:hAnsiTheme="minorHAnsi" w:cstheme="minorHAnsi"/>
                <w:szCs w:val="20"/>
                <w:lang w:val="en-ID"/>
              </w:rPr>
              <w:t>*</w:t>
            </w:r>
            <w:proofErr w:type="gramEnd"/>
          </w:p>
        </w:tc>
        <w:tc>
          <w:tcPr>
            <w:tcW w:w="5868" w:type="dxa"/>
            <w:tcBorders>
              <w:bottom w:val="single" w:sz="4" w:space="0" w:color="auto"/>
            </w:tcBorders>
          </w:tcPr>
          <w:p w:rsidR="00462316" w:rsidRPr="00523E79" w:rsidRDefault="00462316" w:rsidP="006B57C4">
            <w:pPr>
              <w:pStyle w:val="ListParagraph"/>
              <w:numPr>
                <w:ilvl w:val="0"/>
                <w:numId w:val="36"/>
              </w:numPr>
              <w:tabs>
                <w:tab w:val="left" w:pos="387"/>
              </w:tabs>
              <w:ind w:left="387"/>
              <w:jc w:val="both"/>
              <w:rPr>
                <w:rFonts w:asciiTheme="minorHAnsi" w:hAnsiTheme="minorHAnsi" w:cstheme="minorHAnsi"/>
                <w:sz w:val="20"/>
                <w:szCs w:val="20"/>
                <w:lang w:val="en-ID"/>
              </w:rPr>
            </w:pPr>
            <w:r w:rsidRPr="00523E79">
              <w:rPr>
                <w:rFonts w:asciiTheme="minorHAnsi" w:hAnsiTheme="minorHAnsi" w:cstheme="minorHAnsi"/>
                <w:sz w:val="20"/>
                <w:szCs w:val="20"/>
                <w:lang w:val="en-ID"/>
              </w:rPr>
              <w:t xml:space="preserve">At least </w:t>
            </w:r>
            <w:r w:rsidR="00DC7EB5">
              <w:rPr>
                <w:rFonts w:asciiTheme="minorHAnsi" w:hAnsiTheme="minorHAnsi" w:cstheme="minorHAnsi"/>
                <w:sz w:val="20"/>
                <w:szCs w:val="20"/>
                <w:lang w:val="en-ID"/>
              </w:rPr>
              <w:t>4</w:t>
            </w:r>
            <w:r w:rsidR="00E12B68" w:rsidRPr="00523E79">
              <w:rPr>
                <w:rFonts w:asciiTheme="minorHAnsi" w:hAnsiTheme="minorHAnsi" w:cstheme="minorHAnsi"/>
                <w:sz w:val="20"/>
                <w:szCs w:val="20"/>
                <w:lang w:val="en-ID"/>
              </w:rPr>
              <w:t xml:space="preserve"> </w:t>
            </w:r>
            <w:r w:rsidRPr="00523E79">
              <w:rPr>
                <w:rFonts w:asciiTheme="minorHAnsi" w:hAnsiTheme="minorHAnsi" w:cstheme="minorHAnsi"/>
                <w:sz w:val="20"/>
                <w:szCs w:val="20"/>
                <w:lang w:val="en-ID"/>
              </w:rPr>
              <w:t>years</w:t>
            </w:r>
            <w:r w:rsidR="00D73201" w:rsidRPr="00523E79">
              <w:rPr>
                <w:rFonts w:asciiTheme="minorHAnsi" w:hAnsiTheme="minorHAnsi" w:cstheme="minorHAnsi"/>
                <w:sz w:val="20"/>
                <w:szCs w:val="20"/>
                <w:lang w:val="en-ID"/>
              </w:rPr>
              <w:t xml:space="preserve"> of relevant</w:t>
            </w:r>
            <w:r w:rsidRPr="00523E79">
              <w:rPr>
                <w:rFonts w:asciiTheme="minorHAnsi" w:hAnsiTheme="minorHAnsi" w:cstheme="minorHAnsi"/>
                <w:sz w:val="20"/>
                <w:szCs w:val="20"/>
                <w:lang w:val="en-ID"/>
              </w:rPr>
              <w:t xml:space="preserve"> working experience in related field</w:t>
            </w:r>
            <w:r w:rsidR="00D73201" w:rsidRPr="00523E79">
              <w:rPr>
                <w:rFonts w:asciiTheme="minorHAnsi" w:hAnsiTheme="minorHAnsi" w:cstheme="minorHAnsi"/>
                <w:sz w:val="20"/>
                <w:szCs w:val="20"/>
                <w:lang w:val="en-ID"/>
              </w:rPr>
              <w:t>s</w:t>
            </w:r>
            <w:r w:rsidRPr="00523E79">
              <w:rPr>
                <w:rFonts w:asciiTheme="minorHAnsi" w:hAnsiTheme="minorHAnsi" w:cstheme="minorHAnsi"/>
                <w:sz w:val="20"/>
                <w:szCs w:val="20"/>
                <w:lang w:val="en-ID"/>
              </w:rPr>
              <w:t xml:space="preserve">, </w:t>
            </w:r>
            <w:r w:rsidR="00D53A32" w:rsidRPr="00523E79">
              <w:rPr>
                <w:rFonts w:asciiTheme="minorHAnsi" w:hAnsiTheme="minorHAnsi" w:cstheme="minorHAnsi"/>
                <w:sz w:val="20"/>
                <w:szCs w:val="20"/>
                <w:lang w:val="en-ID"/>
              </w:rPr>
              <w:t xml:space="preserve">preferably </w:t>
            </w:r>
            <w:r w:rsidRPr="00523E79">
              <w:rPr>
                <w:rFonts w:asciiTheme="minorHAnsi" w:hAnsiTheme="minorHAnsi" w:cstheme="minorHAnsi"/>
                <w:sz w:val="20"/>
                <w:szCs w:val="20"/>
                <w:lang w:val="en-ID"/>
              </w:rPr>
              <w:t xml:space="preserve">with knowledge </w:t>
            </w:r>
            <w:r w:rsidR="00D73201" w:rsidRPr="00523E79">
              <w:rPr>
                <w:rFonts w:asciiTheme="minorHAnsi" w:hAnsiTheme="minorHAnsi" w:cstheme="minorHAnsi"/>
                <w:sz w:val="20"/>
                <w:szCs w:val="20"/>
                <w:lang w:val="en-ID"/>
              </w:rPr>
              <w:t>in</w:t>
            </w:r>
            <w:r w:rsidRPr="00523E79">
              <w:rPr>
                <w:rFonts w:asciiTheme="minorHAnsi" w:hAnsiTheme="minorHAnsi" w:cstheme="minorHAnsi"/>
                <w:sz w:val="20"/>
                <w:szCs w:val="20"/>
                <w:lang w:val="en-ID"/>
              </w:rPr>
              <w:t xml:space="preserve"> palm oil </w:t>
            </w:r>
            <w:r w:rsidR="00D73201" w:rsidRPr="00523E79">
              <w:rPr>
                <w:rFonts w:asciiTheme="minorHAnsi" w:hAnsiTheme="minorHAnsi" w:cstheme="minorHAnsi"/>
                <w:sz w:val="20"/>
                <w:szCs w:val="20"/>
                <w:lang w:val="en-ID"/>
              </w:rPr>
              <w:t>related issues</w:t>
            </w:r>
            <w:r w:rsidRPr="00523E79">
              <w:rPr>
                <w:rFonts w:asciiTheme="minorHAnsi" w:hAnsiTheme="minorHAnsi" w:cstheme="minorHAnsi"/>
                <w:sz w:val="20"/>
                <w:szCs w:val="20"/>
                <w:lang w:val="en-ID"/>
              </w:rPr>
              <w:t>, local community empowerment</w:t>
            </w:r>
            <w:r w:rsidR="00D73201" w:rsidRPr="00523E79">
              <w:rPr>
                <w:rFonts w:asciiTheme="minorHAnsi" w:hAnsiTheme="minorHAnsi" w:cstheme="minorHAnsi"/>
                <w:sz w:val="20"/>
                <w:szCs w:val="20"/>
                <w:lang w:val="en-ID"/>
              </w:rPr>
              <w:t>,</w:t>
            </w:r>
            <w:r w:rsidRPr="00523E79">
              <w:rPr>
                <w:rFonts w:asciiTheme="minorHAnsi" w:hAnsiTheme="minorHAnsi" w:cstheme="minorHAnsi"/>
                <w:sz w:val="20"/>
                <w:szCs w:val="20"/>
                <w:lang w:val="en-ID"/>
              </w:rPr>
              <w:t xml:space="preserve"> environmental protection, forest governance, climate change mitigation</w:t>
            </w:r>
            <w:r w:rsidR="00D73201" w:rsidRPr="00523E79">
              <w:rPr>
                <w:rFonts w:asciiTheme="minorHAnsi" w:hAnsiTheme="minorHAnsi" w:cstheme="minorHAnsi"/>
                <w:sz w:val="20"/>
                <w:szCs w:val="20"/>
                <w:lang w:val="en-ID"/>
              </w:rPr>
              <w:t xml:space="preserve"> </w:t>
            </w:r>
            <w:r w:rsidRPr="00523E79">
              <w:rPr>
                <w:rFonts w:asciiTheme="minorHAnsi" w:hAnsiTheme="minorHAnsi" w:cstheme="minorHAnsi"/>
                <w:sz w:val="20"/>
                <w:szCs w:val="20"/>
                <w:lang w:val="en-ID"/>
              </w:rPr>
              <w:t>and ru</w:t>
            </w:r>
            <w:r w:rsidR="00D53A32" w:rsidRPr="00523E79">
              <w:rPr>
                <w:rFonts w:asciiTheme="minorHAnsi" w:hAnsiTheme="minorHAnsi" w:cstheme="minorHAnsi"/>
                <w:sz w:val="20"/>
                <w:szCs w:val="20"/>
                <w:lang w:val="en-ID"/>
              </w:rPr>
              <w:t>r</w:t>
            </w:r>
            <w:r w:rsidRPr="00523E79">
              <w:rPr>
                <w:rFonts w:asciiTheme="minorHAnsi" w:hAnsiTheme="minorHAnsi" w:cstheme="minorHAnsi"/>
                <w:sz w:val="20"/>
                <w:szCs w:val="20"/>
                <w:lang w:val="en-ID"/>
              </w:rPr>
              <w:t>al development.</w:t>
            </w:r>
          </w:p>
          <w:p w:rsidR="00462316" w:rsidRPr="00523E79" w:rsidRDefault="00D73201" w:rsidP="006B57C4">
            <w:pPr>
              <w:pStyle w:val="ListParagraph"/>
              <w:numPr>
                <w:ilvl w:val="0"/>
                <w:numId w:val="36"/>
              </w:numPr>
              <w:tabs>
                <w:tab w:val="left" w:pos="387"/>
              </w:tabs>
              <w:ind w:left="387"/>
              <w:jc w:val="both"/>
              <w:rPr>
                <w:rFonts w:asciiTheme="minorHAnsi" w:hAnsiTheme="minorHAnsi" w:cstheme="minorHAnsi"/>
                <w:sz w:val="20"/>
                <w:szCs w:val="20"/>
                <w:lang w:val="en-ID"/>
              </w:rPr>
            </w:pPr>
            <w:r w:rsidRPr="00523E79">
              <w:rPr>
                <w:rFonts w:asciiTheme="minorHAnsi" w:hAnsiTheme="minorHAnsi" w:cstheme="minorHAnsi"/>
                <w:sz w:val="20"/>
                <w:szCs w:val="20"/>
                <w:lang w:val="en-ID"/>
              </w:rPr>
              <w:t>Proven e</w:t>
            </w:r>
            <w:r w:rsidR="00462316" w:rsidRPr="00523E79">
              <w:rPr>
                <w:rFonts w:asciiTheme="minorHAnsi" w:hAnsiTheme="minorHAnsi" w:cstheme="minorHAnsi"/>
                <w:sz w:val="20"/>
                <w:szCs w:val="20"/>
                <w:lang w:val="en-ID"/>
              </w:rPr>
              <w:t xml:space="preserve">xperience </w:t>
            </w:r>
            <w:r w:rsidRPr="00523E79">
              <w:rPr>
                <w:rFonts w:asciiTheme="minorHAnsi" w:hAnsiTheme="minorHAnsi" w:cstheme="minorHAnsi"/>
                <w:sz w:val="20"/>
                <w:szCs w:val="20"/>
                <w:lang w:val="en-ID"/>
              </w:rPr>
              <w:t xml:space="preserve">in </w:t>
            </w:r>
            <w:r w:rsidR="00462316" w:rsidRPr="00523E79">
              <w:rPr>
                <w:rFonts w:asciiTheme="minorHAnsi" w:hAnsiTheme="minorHAnsi" w:cstheme="minorHAnsi"/>
                <w:sz w:val="20"/>
                <w:szCs w:val="20"/>
                <w:lang w:val="en-ID"/>
              </w:rPr>
              <w:t>working with government officials, as well as community organization</w:t>
            </w:r>
            <w:r w:rsidRPr="00523E79">
              <w:rPr>
                <w:rFonts w:asciiTheme="minorHAnsi" w:hAnsiTheme="minorHAnsi" w:cstheme="minorHAnsi"/>
                <w:sz w:val="20"/>
                <w:szCs w:val="20"/>
                <w:lang w:val="en-ID"/>
              </w:rPr>
              <w:t>s,</w:t>
            </w:r>
            <w:r w:rsidR="00462316" w:rsidRPr="00523E79">
              <w:rPr>
                <w:rFonts w:asciiTheme="minorHAnsi" w:hAnsiTheme="minorHAnsi" w:cstheme="minorHAnsi"/>
                <w:sz w:val="20"/>
                <w:szCs w:val="20"/>
                <w:lang w:val="en-ID"/>
              </w:rPr>
              <w:t xml:space="preserve"> and private sector</w:t>
            </w:r>
            <w:r w:rsidR="003E4645" w:rsidRPr="00523E79">
              <w:rPr>
                <w:rFonts w:asciiTheme="minorHAnsi" w:hAnsiTheme="minorHAnsi" w:cstheme="minorHAnsi"/>
                <w:sz w:val="20"/>
                <w:szCs w:val="20"/>
                <w:lang w:val="en-ID"/>
              </w:rPr>
              <w:t>;</w:t>
            </w:r>
            <w:r w:rsidR="00462316" w:rsidRPr="00523E79">
              <w:rPr>
                <w:rFonts w:asciiTheme="minorHAnsi" w:hAnsiTheme="minorHAnsi" w:cstheme="minorHAnsi"/>
                <w:sz w:val="20"/>
                <w:szCs w:val="20"/>
                <w:lang w:val="en-ID"/>
              </w:rPr>
              <w:t xml:space="preserve"> </w:t>
            </w:r>
            <w:r w:rsidR="003E4645" w:rsidRPr="00523E79">
              <w:rPr>
                <w:rFonts w:asciiTheme="minorHAnsi" w:hAnsiTheme="minorHAnsi" w:cstheme="minorHAnsi"/>
                <w:sz w:val="20"/>
                <w:szCs w:val="20"/>
                <w:lang w:val="en-ID"/>
              </w:rPr>
              <w:t>e</w:t>
            </w:r>
            <w:r w:rsidR="00462316" w:rsidRPr="00523E79">
              <w:rPr>
                <w:rFonts w:asciiTheme="minorHAnsi" w:hAnsiTheme="minorHAnsi" w:cstheme="minorHAnsi"/>
                <w:sz w:val="20"/>
                <w:szCs w:val="20"/>
                <w:lang w:val="en-ID"/>
              </w:rPr>
              <w:t>specially the ability to understand political/sensitive issues and act accordingly</w:t>
            </w:r>
            <w:r w:rsidR="003E4645" w:rsidRPr="00523E79">
              <w:rPr>
                <w:rFonts w:asciiTheme="minorHAnsi" w:hAnsiTheme="minorHAnsi" w:cstheme="minorHAnsi"/>
                <w:sz w:val="20"/>
                <w:szCs w:val="20"/>
                <w:lang w:val="en-ID"/>
              </w:rPr>
              <w:t>;</w:t>
            </w:r>
          </w:p>
          <w:p w:rsidR="00462316" w:rsidRPr="00523E79" w:rsidRDefault="00462316" w:rsidP="006B57C4">
            <w:pPr>
              <w:pStyle w:val="ListParagraph"/>
              <w:numPr>
                <w:ilvl w:val="0"/>
                <w:numId w:val="36"/>
              </w:numPr>
              <w:tabs>
                <w:tab w:val="left" w:pos="387"/>
              </w:tabs>
              <w:ind w:left="387"/>
              <w:jc w:val="both"/>
              <w:rPr>
                <w:rFonts w:asciiTheme="minorHAnsi" w:hAnsiTheme="minorHAnsi" w:cstheme="minorHAnsi"/>
                <w:sz w:val="20"/>
                <w:szCs w:val="20"/>
                <w:lang w:val="en-ID"/>
              </w:rPr>
            </w:pPr>
            <w:r w:rsidRPr="00523E79">
              <w:rPr>
                <w:rFonts w:asciiTheme="minorHAnsi" w:hAnsiTheme="minorHAnsi" w:cstheme="minorHAnsi"/>
                <w:sz w:val="20"/>
                <w:szCs w:val="20"/>
                <w:lang w:val="en-ID"/>
              </w:rPr>
              <w:t>Strong network</w:t>
            </w:r>
            <w:r w:rsidR="003E4645" w:rsidRPr="00523E79">
              <w:rPr>
                <w:rFonts w:asciiTheme="minorHAnsi" w:hAnsiTheme="minorHAnsi" w:cstheme="minorHAnsi"/>
                <w:sz w:val="20"/>
                <w:szCs w:val="20"/>
                <w:lang w:val="en-ID"/>
              </w:rPr>
              <w:t>s</w:t>
            </w:r>
            <w:r w:rsidRPr="00523E79">
              <w:rPr>
                <w:rFonts w:asciiTheme="minorHAnsi" w:hAnsiTheme="minorHAnsi" w:cstheme="minorHAnsi"/>
                <w:sz w:val="20"/>
                <w:szCs w:val="20"/>
                <w:lang w:val="en-ID"/>
              </w:rPr>
              <w:t xml:space="preserve"> with</w:t>
            </w:r>
            <w:r w:rsidR="003E4645" w:rsidRPr="00523E79">
              <w:rPr>
                <w:rFonts w:asciiTheme="minorHAnsi" w:hAnsiTheme="minorHAnsi" w:cstheme="minorHAnsi"/>
                <w:sz w:val="20"/>
                <w:szCs w:val="20"/>
                <w:lang w:val="en-ID"/>
              </w:rPr>
              <w:t xml:space="preserve"> local governments,</w:t>
            </w:r>
            <w:r w:rsidRPr="00523E79">
              <w:rPr>
                <w:rFonts w:asciiTheme="minorHAnsi" w:hAnsiTheme="minorHAnsi" w:cstheme="minorHAnsi"/>
                <w:sz w:val="20"/>
                <w:szCs w:val="20"/>
                <w:lang w:val="en-ID"/>
              </w:rPr>
              <w:t xml:space="preserve"> palm oil </w:t>
            </w:r>
            <w:r w:rsidR="001E0420" w:rsidRPr="00523E79">
              <w:rPr>
                <w:rFonts w:asciiTheme="minorHAnsi" w:hAnsiTheme="minorHAnsi" w:cstheme="minorHAnsi"/>
                <w:sz w:val="20"/>
                <w:szCs w:val="20"/>
                <w:lang w:val="en-ID"/>
              </w:rPr>
              <w:t>sector, industry</w:t>
            </w:r>
            <w:r w:rsidRPr="00523E79">
              <w:rPr>
                <w:rFonts w:asciiTheme="minorHAnsi" w:hAnsiTheme="minorHAnsi" w:cstheme="minorHAnsi"/>
                <w:sz w:val="20"/>
                <w:szCs w:val="20"/>
                <w:lang w:val="en-ID"/>
              </w:rPr>
              <w:t>, smallholder organizations and NGOs</w:t>
            </w:r>
            <w:r w:rsidR="003E4645" w:rsidRPr="00523E79">
              <w:rPr>
                <w:rFonts w:asciiTheme="minorHAnsi" w:hAnsiTheme="minorHAnsi" w:cstheme="minorHAnsi"/>
                <w:sz w:val="20"/>
                <w:szCs w:val="20"/>
                <w:lang w:val="en-ID"/>
              </w:rPr>
              <w:t>;</w:t>
            </w:r>
          </w:p>
          <w:p w:rsidR="00462316" w:rsidRPr="00523E79" w:rsidRDefault="00462316" w:rsidP="006B57C4">
            <w:pPr>
              <w:pStyle w:val="ListParagraph"/>
              <w:numPr>
                <w:ilvl w:val="0"/>
                <w:numId w:val="36"/>
              </w:numPr>
              <w:tabs>
                <w:tab w:val="left" w:pos="387"/>
              </w:tabs>
              <w:ind w:left="387"/>
              <w:jc w:val="both"/>
              <w:rPr>
                <w:rFonts w:asciiTheme="minorHAnsi" w:hAnsiTheme="minorHAnsi" w:cstheme="minorHAnsi"/>
                <w:sz w:val="20"/>
                <w:szCs w:val="20"/>
                <w:lang w:val="en-ID"/>
              </w:rPr>
            </w:pPr>
            <w:r w:rsidRPr="00523E79">
              <w:rPr>
                <w:rFonts w:asciiTheme="minorHAnsi" w:hAnsiTheme="minorHAnsi" w:cstheme="minorHAnsi"/>
                <w:sz w:val="20"/>
                <w:szCs w:val="20"/>
                <w:lang w:val="en-ID"/>
              </w:rPr>
              <w:t xml:space="preserve">Proven ability </w:t>
            </w:r>
            <w:r w:rsidR="003E4645" w:rsidRPr="00523E79">
              <w:rPr>
                <w:rFonts w:asciiTheme="minorHAnsi" w:hAnsiTheme="minorHAnsi" w:cstheme="minorHAnsi"/>
                <w:sz w:val="20"/>
                <w:szCs w:val="20"/>
                <w:lang w:val="en-ID"/>
              </w:rPr>
              <w:t>in</w:t>
            </w:r>
            <w:r w:rsidRPr="00523E79">
              <w:rPr>
                <w:rFonts w:asciiTheme="minorHAnsi" w:hAnsiTheme="minorHAnsi" w:cstheme="minorHAnsi"/>
                <w:sz w:val="20"/>
                <w:szCs w:val="20"/>
                <w:lang w:val="en-ID"/>
              </w:rPr>
              <w:t xml:space="preserve"> coordinat</w:t>
            </w:r>
            <w:r w:rsidR="003E4645" w:rsidRPr="00523E79">
              <w:rPr>
                <w:rFonts w:asciiTheme="minorHAnsi" w:hAnsiTheme="minorHAnsi" w:cstheme="minorHAnsi"/>
                <w:sz w:val="20"/>
                <w:szCs w:val="20"/>
                <w:lang w:val="en-ID"/>
              </w:rPr>
              <w:t>ing, engaging and working with</w:t>
            </w:r>
            <w:r w:rsidRPr="00523E79">
              <w:rPr>
                <w:rFonts w:asciiTheme="minorHAnsi" w:hAnsiTheme="minorHAnsi" w:cstheme="minorHAnsi"/>
                <w:sz w:val="20"/>
                <w:szCs w:val="20"/>
                <w:lang w:val="en-ID"/>
              </w:rPr>
              <w:t xml:space="preserve"> multiple stakeholders (government, private sector, financial institutions, civil society, etc)</w:t>
            </w:r>
            <w:r w:rsidR="003E4645" w:rsidRPr="00523E79">
              <w:rPr>
                <w:rFonts w:asciiTheme="minorHAnsi" w:hAnsiTheme="minorHAnsi" w:cstheme="minorHAnsi"/>
                <w:sz w:val="20"/>
                <w:szCs w:val="20"/>
                <w:lang w:val="en-ID"/>
              </w:rPr>
              <w:t>;</w:t>
            </w:r>
          </w:p>
          <w:p w:rsidR="00462316" w:rsidRPr="00523E79" w:rsidRDefault="00462316" w:rsidP="006B57C4">
            <w:pPr>
              <w:pStyle w:val="ListParagraph"/>
              <w:numPr>
                <w:ilvl w:val="0"/>
                <w:numId w:val="36"/>
              </w:numPr>
              <w:tabs>
                <w:tab w:val="left" w:pos="387"/>
              </w:tabs>
              <w:ind w:left="387"/>
              <w:jc w:val="both"/>
              <w:rPr>
                <w:rFonts w:asciiTheme="minorHAnsi" w:hAnsiTheme="minorHAnsi" w:cstheme="minorHAnsi"/>
                <w:sz w:val="20"/>
                <w:szCs w:val="20"/>
                <w:lang w:val="en-ID"/>
              </w:rPr>
            </w:pPr>
            <w:r w:rsidRPr="00523E79">
              <w:rPr>
                <w:rFonts w:asciiTheme="minorHAnsi" w:hAnsiTheme="minorHAnsi" w:cstheme="minorHAnsi"/>
                <w:sz w:val="20"/>
                <w:szCs w:val="20"/>
                <w:lang w:val="en-ID"/>
              </w:rPr>
              <w:t xml:space="preserve">Proven experience </w:t>
            </w:r>
            <w:r w:rsidR="003E4645" w:rsidRPr="00523E79">
              <w:rPr>
                <w:rFonts w:asciiTheme="minorHAnsi" w:hAnsiTheme="minorHAnsi" w:cstheme="minorHAnsi"/>
                <w:sz w:val="20"/>
                <w:szCs w:val="20"/>
                <w:lang w:val="en-ID"/>
              </w:rPr>
              <w:t>in the</w:t>
            </w:r>
            <w:r w:rsidRPr="00523E79">
              <w:rPr>
                <w:rFonts w:asciiTheme="minorHAnsi" w:hAnsiTheme="minorHAnsi" w:cstheme="minorHAnsi"/>
                <w:sz w:val="20"/>
                <w:szCs w:val="20"/>
                <w:lang w:val="en-ID"/>
              </w:rPr>
              <w:t xml:space="preserve"> execution and implementation of projects with components </w:t>
            </w:r>
            <w:r w:rsidR="003E4645" w:rsidRPr="00523E79">
              <w:rPr>
                <w:rFonts w:asciiTheme="minorHAnsi" w:hAnsiTheme="minorHAnsi" w:cstheme="minorHAnsi"/>
                <w:sz w:val="20"/>
                <w:szCs w:val="20"/>
                <w:lang w:val="en-ID"/>
              </w:rPr>
              <w:t>related to</w:t>
            </w:r>
            <w:r w:rsidRPr="00523E79">
              <w:rPr>
                <w:rFonts w:asciiTheme="minorHAnsi" w:hAnsiTheme="minorHAnsi" w:cstheme="minorHAnsi"/>
                <w:sz w:val="20"/>
                <w:szCs w:val="20"/>
                <w:lang w:val="en-ID"/>
              </w:rPr>
              <w:t xml:space="preserve"> facilitating inter-sectoral and </w:t>
            </w:r>
            <w:r w:rsidR="003E4645" w:rsidRPr="00523E79">
              <w:rPr>
                <w:rFonts w:asciiTheme="minorHAnsi" w:hAnsiTheme="minorHAnsi" w:cstheme="minorHAnsi"/>
                <w:sz w:val="20"/>
                <w:szCs w:val="20"/>
                <w:lang w:val="en-ID"/>
              </w:rPr>
              <w:t>intra-</w:t>
            </w:r>
            <w:r w:rsidRPr="00523E79">
              <w:rPr>
                <w:rFonts w:asciiTheme="minorHAnsi" w:hAnsiTheme="minorHAnsi" w:cstheme="minorHAnsi"/>
                <w:sz w:val="20"/>
                <w:szCs w:val="20"/>
                <w:lang w:val="en-ID"/>
              </w:rPr>
              <w:t>sectoral conflict management</w:t>
            </w:r>
            <w:r w:rsidR="003E4645" w:rsidRPr="00523E79">
              <w:rPr>
                <w:rFonts w:asciiTheme="minorHAnsi" w:hAnsiTheme="minorHAnsi" w:cstheme="minorHAnsi"/>
                <w:sz w:val="20"/>
                <w:szCs w:val="20"/>
                <w:lang w:val="en-ID"/>
              </w:rPr>
              <w:t>; and</w:t>
            </w:r>
          </w:p>
          <w:p w:rsidR="00A6145E" w:rsidRPr="00523E79" w:rsidRDefault="00A6145E" w:rsidP="006B57C4">
            <w:pPr>
              <w:pStyle w:val="ListParagraph"/>
              <w:numPr>
                <w:ilvl w:val="0"/>
                <w:numId w:val="36"/>
              </w:numPr>
              <w:tabs>
                <w:tab w:val="left" w:pos="387"/>
              </w:tabs>
              <w:ind w:left="387"/>
              <w:jc w:val="both"/>
              <w:rPr>
                <w:rFonts w:asciiTheme="minorHAnsi" w:hAnsiTheme="minorHAnsi" w:cstheme="minorHAnsi"/>
                <w:sz w:val="20"/>
                <w:szCs w:val="20"/>
                <w:lang w:val="en-ID"/>
              </w:rPr>
            </w:pPr>
            <w:r w:rsidRPr="00523E79">
              <w:rPr>
                <w:rFonts w:asciiTheme="minorHAnsi" w:hAnsiTheme="minorHAnsi" w:cstheme="minorHAnsi"/>
                <w:sz w:val="20"/>
                <w:szCs w:val="20"/>
                <w:lang w:val="en-ID"/>
              </w:rPr>
              <w:t xml:space="preserve">Good organizational skills, with strong experience in organizing and facilitating meetings and workshops </w:t>
            </w:r>
          </w:p>
          <w:p w:rsidR="00812D90" w:rsidRPr="00523E79" w:rsidRDefault="00812D90" w:rsidP="00AC5205">
            <w:pPr>
              <w:rPr>
                <w:rFonts w:asciiTheme="minorHAnsi" w:hAnsiTheme="minorHAnsi" w:cstheme="minorHAnsi"/>
                <w:szCs w:val="20"/>
                <w:lang w:val="en-ID"/>
              </w:rPr>
            </w:pPr>
          </w:p>
        </w:tc>
      </w:tr>
      <w:tr w:rsidR="00FC4534" w:rsidRPr="00523E79" w:rsidTr="00C21D9A">
        <w:trPr>
          <w:trHeight w:val="230"/>
        </w:trPr>
        <w:tc>
          <w:tcPr>
            <w:tcW w:w="2988" w:type="dxa"/>
            <w:tcBorders>
              <w:bottom w:val="single" w:sz="4" w:space="0" w:color="auto"/>
            </w:tcBorders>
          </w:tcPr>
          <w:p w:rsidR="00ED7FC3" w:rsidRPr="00523E79" w:rsidRDefault="00ED7FC3" w:rsidP="00AC5205">
            <w:pPr>
              <w:rPr>
                <w:rFonts w:asciiTheme="minorHAnsi" w:hAnsiTheme="minorHAnsi" w:cstheme="minorHAnsi"/>
                <w:szCs w:val="20"/>
                <w:lang w:val="en-ID"/>
              </w:rPr>
            </w:pPr>
            <w:r w:rsidRPr="00523E79">
              <w:rPr>
                <w:rFonts w:asciiTheme="minorHAnsi" w:hAnsiTheme="minorHAnsi" w:cstheme="minorHAnsi"/>
                <w:szCs w:val="20"/>
                <w:lang w:val="en-ID"/>
              </w:rPr>
              <w:t>Language Requirements:</w:t>
            </w:r>
          </w:p>
        </w:tc>
        <w:tc>
          <w:tcPr>
            <w:tcW w:w="5868" w:type="dxa"/>
            <w:tcBorders>
              <w:bottom w:val="single" w:sz="4" w:space="0" w:color="auto"/>
            </w:tcBorders>
          </w:tcPr>
          <w:p w:rsidR="00ED7FC3" w:rsidRPr="00523E79" w:rsidRDefault="00ED7FC3" w:rsidP="006B57C4">
            <w:pPr>
              <w:numPr>
                <w:ilvl w:val="0"/>
                <w:numId w:val="45"/>
              </w:numPr>
              <w:ind w:left="387"/>
              <w:jc w:val="both"/>
              <w:rPr>
                <w:rFonts w:asciiTheme="minorHAnsi" w:hAnsiTheme="minorHAnsi" w:cstheme="minorHAnsi"/>
                <w:szCs w:val="20"/>
                <w:lang w:val="en-ID"/>
              </w:rPr>
            </w:pPr>
            <w:r w:rsidRPr="00523E79">
              <w:rPr>
                <w:rFonts w:asciiTheme="minorHAnsi" w:hAnsiTheme="minorHAnsi" w:cstheme="minorHAnsi"/>
                <w:szCs w:val="20"/>
                <w:lang w:val="en-ID"/>
              </w:rPr>
              <w:t xml:space="preserve">Fluency in written and spoken English is </w:t>
            </w:r>
            <w:r w:rsidR="003E4645" w:rsidRPr="00523E79">
              <w:rPr>
                <w:rFonts w:asciiTheme="minorHAnsi" w:hAnsiTheme="minorHAnsi" w:cstheme="minorHAnsi"/>
                <w:szCs w:val="20"/>
                <w:lang w:val="en-ID"/>
              </w:rPr>
              <w:t>an advantage;</w:t>
            </w:r>
          </w:p>
          <w:p w:rsidR="00ED7FC3" w:rsidRPr="00523E79" w:rsidRDefault="00ED7FC3" w:rsidP="006B57C4">
            <w:pPr>
              <w:numPr>
                <w:ilvl w:val="0"/>
                <w:numId w:val="45"/>
              </w:numPr>
              <w:ind w:left="387"/>
              <w:jc w:val="both"/>
              <w:rPr>
                <w:rFonts w:asciiTheme="minorHAnsi" w:hAnsiTheme="minorHAnsi" w:cstheme="minorHAnsi"/>
                <w:szCs w:val="20"/>
                <w:lang w:val="en-ID"/>
              </w:rPr>
            </w:pPr>
            <w:r w:rsidRPr="00523E79">
              <w:rPr>
                <w:rFonts w:asciiTheme="minorHAnsi" w:hAnsiTheme="minorHAnsi" w:cstheme="minorHAnsi"/>
                <w:szCs w:val="20"/>
                <w:lang w:val="en-ID"/>
              </w:rPr>
              <w:t>Fluency in written and spoken Bahasa Indonesia is required.</w:t>
            </w:r>
          </w:p>
          <w:p w:rsidR="00ED7FC3" w:rsidRPr="00523E79" w:rsidRDefault="00ED7FC3" w:rsidP="00AC5205">
            <w:pPr>
              <w:rPr>
                <w:rFonts w:asciiTheme="minorHAnsi" w:hAnsiTheme="minorHAnsi" w:cstheme="minorHAnsi"/>
                <w:szCs w:val="20"/>
                <w:lang w:val="en-ID"/>
              </w:rPr>
            </w:pPr>
          </w:p>
        </w:tc>
      </w:tr>
      <w:tr w:rsidR="00FC4534" w:rsidRPr="00523E79" w:rsidTr="00C21D9A">
        <w:trPr>
          <w:trHeight w:val="230"/>
        </w:trPr>
        <w:tc>
          <w:tcPr>
            <w:tcW w:w="2988" w:type="dxa"/>
            <w:tcBorders>
              <w:bottom w:val="single" w:sz="4" w:space="0" w:color="auto"/>
            </w:tcBorders>
          </w:tcPr>
          <w:p w:rsidR="00ED7FC3" w:rsidRPr="00523E79" w:rsidRDefault="00ED7FC3" w:rsidP="00C21D9A">
            <w:pPr>
              <w:rPr>
                <w:rFonts w:asciiTheme="minorHAnsi" w:hAnsiTheme="minorHAnsi" w:cstheme="minorHAnsi"/>
                <w:szCs w:val="20"/>
                <w:lang w:val="en-ID"/>
              </w:rPr>
            </w:pPr>
            <w:r w:rsidRPr="00523E79">
              <w:rPr>
                <w:rFonts w:asciiTheme="minorHAnsi" w:hAnsiTheme="minorHAnsi" w:cstheme="minorHAnsi"/>
                <w:szCs w:val="20"/>
                <w:lang w:val="en-ID"/>
              </w:rPr>
              <w:t>Other Requirements:</w:t>
            </w:r>
          </w:p>
        </w:tc>
        <w:tc>
          <w:tcPr>
            <w:tcW w:w="5868" w:type="dxa"/>
            <w:tcBorders>
              <w:bottom w:val="single" w:sz="4" w:space="0" w:color="auto"/>
            </w:tcBorders>
          </w:tcPr>
          <w:p w:rsidR="007A0060" w:rsidRPr="00523E79" w:rsidRDefault="007A0060" w:rsidP="006B57C4">
            <w:pPr>
              <w:numPr>
                <w:ilvl w:val="0"/>
                <w:numId w:val="45"/>
              </w:numPr>
              <w:ind w:left="477" w:hanging="450"/>
              <w:jc w:val="both"/>
              <w:rPr>
                <w:rFonts w:asciiTheme="minorHAnsi" w:hAnsiTheme="minorHAnsi" w:cstheme="minorHAnsi"/>
                <w:szCs w:val="20"/>
                <w:lang w:val="en-ID"/>
              </w:rPr>
            </w:pPr>
            <w:r w:rsidRPr="00523E79">
              <w:rPr>
                <w:rFonts w:asciiTheme="minorHAnsi" w:hAnsiTheme="minorHAnsi" w:cstheme="minorHAnsi"/>
                <w:szCs w:val="20"/>
                <w:lang w:val="en-ID"/>
              </w:rPr>
              <w:t>Full time availability for platform management duties is essential.</w:t>
            </w:r>
          </w:p>
          <w:p w:rsidR="00ED7FC3" w:rsidRPr="00523E79" w:rsidRDefault="00ED7FC3" w:rsidP="006B57C4">
            <w:pPr>
              <w:numPr>
                <w:ilvl w:val="0"/>
                <w:numId w:val="45"/>
              </w:numPr>
              <w:ind w:left="477" w:hanging="450"/>
              <w:jc w:val="both"/>
              <w:rPr>
                <w:rFonts w:asciiTheme="minorHAnsi" w:hAnsiTheme="minorHAnsi" w:cstheme="minorHAnsi"/>
                <w:szCs w:val="20"/>
                <w:lang w:val="en-ID"/>
              </w:rPr>
            </w:pPr>
            <w:r w:rsidRPr="00523E79">
              <w:rPr>
                <w:rFonts w:asciiTheme="minorHAnsi" w:hAnsiTheme="minorHAnsi" w:cstheme="minorHAnsi"/>
                <w:szCs w:val="20"/>
                <w:lang w:val="en-ID"/>
              </w:rPr>
              <w:t xml:space="preserve">Knowledge </w:t>
            </w:r>
            <w:r w:rsidR="003E4645" w:rsidRPr="00523E79">
              <w:rPr>
                <w:rFonts w:asciiTheme="minorHAnsi" w:hAnsiTheme="minorHAnsi" w:cstheme="minorHAnsi"/>
                <w:szCs w:val="20"/>
                <w:lang w:val="en-ID"/>
              </w:rPr>
              <w:t>in</w:t>
            </w:r>
            <w:r w:rsidRPr="00523E79">
              <w:rPr>
                <w:rFonts w:asciiTheme="minorHAnsi" w:hAnsiTheme="minorHAnsi" w:cstheme="minorHAnsi"/>
                <w:szCs w:val="20"/>
                <w:lang w:val="en-ID"/>
              </w:rPr>
              <w:t xml:space="preserve"> </w:t>
            </w:r>
            <w:r w:rsidR="00FC4534" w:rsidRPr="00523E79">
              <w:rPr>
                <w:rFonts w:asciiTheme="minorHAnsi" w:hAnsiTheme="minorHAnsi" w:cstheme="minorHAnsi"/>
                <w:szCs w:val="20"/>
                <w:lang w:val="en-ID"/>
              </w:rPr>
              <w:t xml:space="preserve">sustainable palm oil development </w:t>
            </w:r>
            <w:r w:rsidR="003E4645" w:rsidRPr="00523E79">
              <w:rPr>
                <w:rFonts w:asciiTheme="minorHAnsi" w:hAnsiTheme="minorHAnsi" w:cstheme="minorHAnsi"/>
                <w:szCs w:val="20"/>
                <w:lang w:val="en-ID"/>
              </w:rPr>
              <w:t xml:space="preserve">is </w:t>
            </w:r>
            <w:r w:rsidR="00A17724" w:rsidRPr="00523E79">
              <w:rPr>
                <w:rFonts w:asciiTheme="minorHAnsi" w:hAnsiTheme="minorHAnsi" w:cstheme="minorHAnsi"/>
                <w:szCs w:val="20"/>
                <w:lang w:val="en-ID"/>
              </w:rPr>
              <w:t>highly desirable</w:t>
            </w:r>
          </w:p>
          <w:p w:rsidR="00462316" w:rsidRPr="00523E79" w:rsidRDefault="00462316" w:rsidP="006B57C4">
            <w:pPr>
              <w:numPr>
                <w:ilvl w:val="0"/>
                <w:numId w:val="45"/>
              </w:numPr>
              <w:ind w:left="477" w:hanging="450"/>
              <w:jc w:val="both"/>
              <w:rPr>
                <w:rFonts w:asciiTheme="minorHAnsi" w:hAnsiTheme="minorHAnsi" w:cstheme="minorHAnsi"/>
                <w:szCs w:val="20"/>
                <w:lang w:val="en-ID"/>
              </w:rPr>
            </w:pPr>
            <w:r w:rsidRPr="00523E79">
              <w:rPr>
                <w:rFonts w:asciiTheme="minorHAnsi" w:hAnsiTheme="minorHAnsi" w:cstheme="minorHAnsi"/>
                <w:szCs w:val="20"/>
                <w:lang w:val="en-ID"/>
              </w:rPr>
              <w:t xml:space="preserve">Demonstrated ability </w:t>
            </w:r>
            <w:r w:rsidR="003E4645" w:rsidRPr="00523E79">
              <w:rPr>
                <w:rFonts w:asciiTheme="minorHAnsi" w:hAnsiTheme="minorHAnsi" w:cstheme="minorHAnsi"/>
                <w:szCs w:val="20"/>
                <w:lang w:val="en-ID"/>
              </w:rPr>
              <w:t>in</w:t>
            </w:r>
            <w:r w:rsidRPr="00523E79">
              <w:rPr>
                <w:rFonts w:asciiTheme="minorHAnsi" w:hAnsiTheme="minorHAnsi" w:cstheme="minorHAnsi"/>
                <w:szCs w:val="20"/>
                <w:lang w:val="en-ID"/>
              </w:rPr>
              <w:t xml:space="preserve"> </w:t>
            </w:r>
            <w:r w:rsidR="003E4645" w:rsidRPr="00523E79">
              <w:rPr>
                <w:rFonts w:asciiTheme="minorHAnsi" w:hAnsiTheme="minorHAnsi" w:cstheme="minorHAnsi"/>
                <w:szCs w:val="20"/>
                <w:lang w:val="en-ID"/>
              </w:rPr>
              <w:t>liaising</w:t>
            </w:r>
            <w:r w:rsidRPr="00523E79">
              <w:rPr>
                <w:rFonts w:asciiTheme="minorHAnsi" w:hAnsiTheme="minorHAnsi" w:cstheme="minorHAnsi"/>
                <w:szCs w:val="20"/>
                <w:lang w:val="en-ID"/>
              </w:rPr>
              <w:t xml:space="preserve">, </w:t>
            </w:r>
            <w:r w:rsidR="003E4645" w:rsidRPr="00523E79">
              <w:rPr>
                <w:rFonts w:asciiTheme="minorHAnsi" w:hAnsiTheme="minorHAnsi" w:cstheme="minorHAnsi"/>
                <w:szCs w:val="20"/>
                <w:lang w:val="en-ID"/>
              </w:rPr>
              <w:t xml:space="preserve">coordinating </w:t>
            </w:r>
            <w:r w:rsidRPr="00523E79">
              <w:rPr>
                <w:rFonts w:asciiTheme="minorHAnsi" w:hAnsiTheme="minorHAnsi" w:cstheme="minorHAnsi"/>
                <w:szCs w:val="20"/>
                <w:lang w:val="en-ID"/>
              </w:rPr>
              <w:t>and work</w:t>
            </w:r>
            <w:r w:rsidR="003E4645" w:rsidRPr="00523E79">
              <w:rPr>
                <w:rFonts w:asciiTheme="minorHAnsi" w:hAnsiTheme="minorHAnsi" w:cstheme="minorHAnsi"/>
                <w:szCs w:val="20"/>
                <w:lang w:val="en-ID"/>
              </w:rPr>
              <w:t>ing</w:t>
            </w:r>
            <w:r w:rsidRPr="00523E79">
              <w:rPr>
                <w:rFonts w:asciiTheme="minorHAnsi" w:hAnsiTheme="minorHAnsi" w:cstheme="minorHAnsi"/>
                <w:szCs w:val="20"/>
                <w:lang w:val="en-ID"/>
              </w:rPr>
              <w:t xml:space="preserve"> with NGOs, companies and government agencies </w:t>
            </w:r>
            <w:r w:rsidR="00D7246A" w:rsidRPr="00523E79">
              <w:rPr>
                <w:rFonts w:asciiTheme="minorHAnsi" w:hAnsiTheme="minorHAnsi" w:cstheme="minorHAnsi"/>
                <w:szCs w:val="20"/>
                <w:lang w:val="en-ID"/>
              </w:rPr>
              <w:t xml:space="preserve">at </w:t>
            </w:r>
            <w:r w:rsidRPr="00523E79">
              <w:rPr>
                <w:rFonts w:asciiTheme="minorHAnsi" w:hAnsiTheme="minorHAnsi" w:cstheme="minorHAnsi"/>
                <w:szCs w:val="20"/>
                <w:lang w:val="en-ID"/>
              </w:rPr>
              <w:t>local level</w:t>
            </w:r>
          </w:p>
          <w:p w:rsidR="00462316" w:rsidRPr="00523E79" w:rsidRDefault="00462316" w:rsidP="006B57C4">
            <w:pPr>
              <w:pStyle w:val="ListParagraph"/>
              <w:numPr>
                <w:ilvl w:val="0"/>
                <w:numId w:val="36"/>
              </w:numPr>
              <w:ind w:left="477" w:hanging="450"/>
              <w:rPr>
                <w:rFonts w:asciiTheme="minorHAnsi" w:hAnsiTheme="minorHAnsi" w:cstheme="minorHAnsi"/>
                <w:sz w:val="20"/>
                <w:szCs w:val="20"/>
                <w:lang w:val="en-ID"/>
              </w:rPr>
            </w:pPr>
            <w:r w:rsidRPr="00523E79">
              <w:rPr>
                <w:rFonts w:asciiTheme="minorHAnsi" w:hAnsiTheme="minorHAnsi" w:cstheme="minorHAnsi"/>
                <w:sz w:val="20"/>
                <w:szCs w:val="20"/>
                <w:lang w:val="en-ID"/>
              </w:rPr>
              <w:t xml:space="preserve">Knowledge </w:t>
            </w:r>
            <w:r w:rsidR="003E4645" w:rsidRPr="00523E79">
              <w:rPr>
                <w:rFonts w:asciiTheme="minorHAnsi" w:hAnsiTheme="minorHAnsi" w:cstheme="minorHAnsi"/>
                <w:sz w:val="20"/>
                <w:szCs w:val="20"/>
                <w:lang w:val="en-ID"/>
              </w:rPr>
              <w:t>in</w:t>
            </w:r>
            <w:r w:rsidRPr="00523E79">
              <w:rPr>
                <w:rFonts w:asciiTheme="minorHAnsi" w:hAnsiTheme="minorHAnsi" w:cstheme="minorHAnsi"/>
                <w:sz w:val="20"/>
                <w:szCs w:val="20"/>
                <w:lang w:val="en-ID"/>
              </w:rPr>
              <w:t xml:space="preserve"> agriculture, forestry or environmental </w:t>
            </w:r>
          </w:p>
          <w:p w:rsidR="00656EF3" w:rsidRPr="00523E79" w:rsidRDefault="00656EF3" w:rsidP="006B57C4">
            <w:pPr>
              <w:pStyle w:val="ListParagraph"/>
              <w:numPr>
                <w:ilvl w:val="0"/>
                <w:numId w:val="36"/>
              </w:numPr>
              <w:ind w:left="477" w:hanging="450"/>
              <w:rPr>
                <w:rFonts w:asciiTheme="minorHAnsi" w:hAnsiTheme="minorHAnsi" w:cstheme="minorHAnsi"/>
                <w:sz w:val="20"/>
                <w:szCs w:val="20"/>
                <w:lang w:val="en-ID"/>
              </w:rPr>
            </w:pPr>
            <w:r w:rsidRPr="00523E79">
              <w:rPr>
                <w:rFonts w:asciiTheme="minorHAnsi" w:hAnsiTheme="minorHAnsi" w:cstheme="minorHAnsi"/>
                <w:sz w:val="20"/>
                <w:szCs w:val="20"/>
                <w:lang w:val="en-ID"/>
              </w:rPr>
              <w:t xml:space="preserve">Excellent ability </w:t>
            </w:r>
            <w:r w:rsidR="003E4645" w:rsidRPr="00523E79">
              <w:rPr>
                <w:rFonts w:asciiTheme="minorHAnsi" w:hAnsiTheme="minorHAnsi" w:cstheme="minorHAnsi"/>
                <w:sz w:val="20"/>
                <w:szCs w:val="20"/>
                <w:lang w:val="en-ID"/>
              </w:rPr>
              <w:t>in</w:t>
            </w:r>
            <w:r w:rsidRPr="00523E79">
              <w:rPr>
                <w:rFonts w:asciiTheme="minorHAnsi" w:hAnsiTheme="minorHAnsi" w:cstheme="minorHAnsi"/>
                <w:sz w:val="20"/>
                <w:szCs w:val="20"/>
                <w:lang w:val="en-ID"/>
              </w:rPr>
              <w:t xml:space="preserve"> writ</w:t>
            </w:r>
            <w:r w:rsidR="003E4645" w:rsidRPr="00523E79">
              <w:rPr>
                <w:rFonts w:asciiTheme="minorHAnsi" w:hAnsiTheme="minorHAnsi" w:cstheme="minorHAnsi"/>
                <w:sz w:val="20"/>
                <w:szCs w:val="20"/>
                <w:lang w:val="en-ID"/>
              </w:rPr>
              <w:t>ing</w:t>
            </w:r>
            <w:r w:rsidRPr="00523E79">
              <w:rPr>
                <w:rFonts w:asciiTheme="minorHAnsi" w:hAnsiTheme="minorHAnsi" w:cstheme="minorHAnsi"/>
                <w:sz w:val="20"/>
                <w:szCs w:val="20"/>
                <w:lang w:val="en-ID"/>
              </w:rPr>
              <w:t xml:space="preserve"> reports and summary papers</w:t>
            </w:r>
            <w:r w:rsidR="003E4645" w:rsidRPr="00523E79">
              <w:rPr>
                <w:rFonts w:asciiTheme="minorHAnsi" w:hAnsiTheme="minorHAnsi" w:cstheme="minorHAnsi"/>
                <w:sz w:val="20"/>
                <w:szCs w:val="20"/>
                <w:lang w:val="en-ID"/>
              </w:rPr>
              <w:t>,</w:t>
            </w:r>
            <w:r w:rsidRPr="00523E79">
              <w:rPr>
                <w:rFonts w:asciiTheme="minorHAnsi" w:hAnsiTheme="minorHAnsi" w:cstheme="minorHAnsi"/>
                <w:sz w:val="20"/>
                <w:szCs w:val="20"/>
                <w:lang w:val="en-ID"/>
              </w:rPr>
              <w:t xml:space="preserve"> and </w:t>
            </w:r>
            <w:r w:rsidR="003E4645" w:rsidRPr="00523E79">
              <w:rPr>
                <w:rFonts w:asciiTheme="minorHAnsi" w:hAnsiTheme="minorHAnsi" w:cstheme="minorHAnsi"/>
                <w:sz w:val="20"/>
                <w:szCs w:val="20"/>
                <w:lang w:val="en-ID"/>
              </w:rPr>
              <w:t xml:space="preserve">in </w:t>
            </w:r>
            <w:r w:rsidRPr="00523E79">
              <w:rPr>
                <w:rFonts w:asciiTheme="minorHAnsi" w:hAnsiTheme="minorHAnsi" w:cstheme="minorHAnsi"/>
                <w:sz w:val="20"/>
                <w:szCs w:val="20"/>
                <w:lang w:val="en-ID"/>
              </w:rPr>
              <w:t>deliver</w:t>
            </w:r>
            <w:r w:rsidR="003E4645" w:rsidRPr="00523E79">
              <w:rPr>
                <w:rFonts w:asciiTheme="minorHAnsi" w:hAnsiTheme="minorHAnsi" w:cstheme="minorHAnsi"/>
                <w:sz w:val="20"/>
                <w:szCs w:val="20"/>
                <w:lang w:val="en-ID"/>
              </w:rPr>
              <w:t>ing</w:t>
            </w:r>
            <w:r w:rsidRPr="00523E79">
              <w:rPr>
                <w:rFonts w:asciiTheme="minorHAnsi" w:hAnsiTheme="minorHAnsi" w:cstheme="minorHAnsi"/>
                <w:sz w:val="20"/>
                <w:szCs w:val="20"/>
                <w:lang w:val="en-ID"/>
              </w:rPr>
              <w:t xml:space="preserve"> presentations to </w:t>
            </w:r>
            <w:r w:rsidR="00051786" w:rsidRPr="00523E79">
              <w:rPr>
                <w:rFonts w:asciiTheme="minorHAnsi" w:hAnsiTheme="minorHAnsi" w:cstheme="minorHAnsi"/>
                <w:sz w:val="20"/>
                <w:szCs w:val="20"/>
                <w:lang w:val="en-ID"/>
              </w:rPr>
              <w:t xml:space="preserve">local </w:t>
            </w:r>
            <w:r w:rsidRPr="00523E79">
              <w:rPr>
                <w:rFonts w:asciiTheme="minorHAnsi" w:hAnsiTheme="minorHAnsi" w:cstheme="minorHAnsi"/>
                <w:sz w:val="20"/>
                <w:szCs w:val="20"/>
                <w:lang w:val="en-ID"/>
              </w:rPr>
              <w:t>and national</w:t>
            </w:r>
            <w:r w:rsidR="003E4645" w:rsidRPr="00523E79">
              <w:rPr>
                <w:rFonts w:asciiTheme="minorHAnsi" w:hAnsiTheme="minorHAnsi" w:cstheme="minorHAnsi"/>
                <w:sz w:val="20"/>
                <w:szCs w:val="20"/>
                <w:lang w:val="en-ID"/>
              </w:rPr>
              <w:t xml:space="preserve">-level </w:t>
            </w:r>
            <w:r w:rsidRPr="00523E79">
              <w:rPr>
                <w:rFonts w:asciiTheme="minorHAnsi" w:hAnsiTheme="minorHAnsi" w:cstheme="minorHAnsi"/>
                <w:sz w:val="20"/>
                <w:szCs w:val="20"/>
                <w:lang w:val="en-ID"/>
              </w:rPr>
              <w:t xml:space="preserve">audiences </w:t>
            </w:r>
          </w:p>
          <w:p w:rsidR="00A6145E" w:rsidRPr="00523E79" w:rsidRDefault="00462316" w:rsidP="006B57C4">
            <w:pPr>
              <w:numPr>
                <w:ilvl w:val="0"/>
                <w:numId w:val="45"/>
              </w:numPr>
              <w:ind w:left="477" w:hanging="450"/>
              <w:jc w:val="both"/>
              <w:rPr>
                <w:rFonts w:asciiTheme="minorHAnsi" w:hAnsiTheme="minorHAnsi" w:cstheme="minorHAnsi"/>
                <w:szCs w:val="20"/>
                <w:lang w:val="en-ID"/>
              </w:rPr>
            </w:pPr>
            <w:r w:rsidRPr="00523E79">
              <w:rPr>
                <w:rFonts w:asciiTheme="minorHAnsi" w:hAnsiTheme="minorHAnsi" w:cstheme="minorHAnsi"/>
                <w:szCs w:val="20"/>
                <w:lang w:val="en-ID"/>
              </w:rPr>
              <w:t>Excellent inter-personal and team building skills.</w:t>
            </w:r>
            <w:r w:rsidR="00A6145E" w:rsidRPr="00523E79">
              <w:rPr>
                <w:rFonts w:asciiTheme="minorHAnsi" w:hAnsiTheme="minorHAnsi" w:cstheme="minorHAnsi"/>
                <w:szCs w:val="20"/>
                <w:lang w:val="en-ID"/>
              </w:rPr>
              <w:t xml:space="preserve"> </w:t>
            </w:r>
          </w:p>
          <w:p w:rsidR="00A6145E" w:rsidRPr="00523E79" w:rsidRDefault="00A6145E" w:rsidP="006B57C4">
            <w:pPr>
              <w:numPr>
                <w:ilvl w:val="0"/>
                <w:numId w:val="45"/>
              </w:numPr>
              <w:ind w:left="477" w:hanging="450"/>
              <w:jc w:val="both"/>
              <w:rPr>
                <w:rFonts w:asciiTheme="minorHAnsi" w:hAnsiTheme="minorHAnsi" w:cstheme="minorHAnsi"/>
                <w:szCs w:val="20"/>
                <w:lang w:val="en-ID"/>
              </w:rPr>
            </w:pPr>
            <w:r w:rsidRPr="00523E79">
              <w:rPr>
                <w:rFonts w:asciiTheme="minorHAnsi" w:hAnsiTheme="minorHAnsi" w:cstheme="minorHAnsi"/>
                <w:szCs w:val="20"/>
                <w:lang w:val="en-ID"/>
              </w:rPr>
              <w:t xml:space="preserve">Has </w:t>
            </w:r>
            <w:r w:rsidR="007A0060" w:rsidRPr="00523E79">
              <w:rPr>
                <w:rFonts w:asciiTheme="minorHAnsi" w:hAnsiTheme="minorHAnsi" w:cstheme="minorHAnsi"/>
                <w:szCs w:val="20"/>
                <w:lang w:val="en-ID"/>
              </w:rPr>
              <w:t>empathy and</w:t>
            </w:r>
            <w:r w:rsidRPr="00523E79">
              <w:rPr>
                <w:rFonts w:asciiTheme="minorHAnsi" w:hAnsiTheme="minorHAnsi" w:cstheme="minorHAnsi"/>
                <w:szCs w:val="20"/>
                <w:lang w:val="en-ID"/>
              </w:rPr>
              <w:t xml:space="preserve"> excellent communication skills, both in presenting, speaking, pitching and listening. </w:t>
            </w:r>
          </w:p>
          <w:p w:rsidR="00A6145E" w:rsidRPr="00523E79" w:rsidRDefault="00A6145E" w:rsidP="006B57C4">
            <w:pPr>
              <w:numPr>
                <w:ilvl w:val="0"/>
                <w:numId w:val="45"/>
              </w:numPr>
              <w:ind w:left="477" w:hanging="450"/>
              <w:jc w:val="both"/>
              <w:rPr>
                <w:rFonts w:asciiTheme="minorHAnsi" w:hAnsiTheme="minorHAnsi" w:cstheme="minorHAnsi"/>
                <w:szCs w:val="20"/>
                <w:lang w:val="en-ID"/>
              </w:rPr>
            </w:pPr>
            <w:r w:rsidRPr="00523E79">
              <w:rPr>
                <w:rFonts w:asciiTheme="minorHAnsi" w:hAnsiTheme="minorHAnsi" w:cstheme="minorHAnsi"/>
                <w:szCs w:val="20"/>
                <w:lang w:val="en-ID"/>
              </w:rPr>
              <w:t>Has an entrepreneurial, self-motivating and positive attitude to</w:t>
            </w:r>
            <w:r w:rsidR="007A0060" w:rsidRPr="00523E79">
              <w:rPr>
                <w:rFonts w:asciiTheme="minorHAnsi" w:hAnsiTheme="minorHAnsi" w:cstheme="minorHAnsi"/>
                <w:szCs w:val="20"/>
                <w:lang w:val="en-ID"/>
              </w:rPr>
              <w:t>wards</w:t>
            </w:r>
            <w:r w:rsidRPr="00523E79">
              <w:rPr>
                <w:rFonts w:asciiTheme="minorHAnsi" w:hAnsiTheme="minorHAnsi" w:cstheme="minorHAnsi"/>
                <w:szCs w:val="20"/>
                <w:lang w:val="en-ID"/>
              </w:rPr>
              <w:t xml:space="preserve"> work and life. </w:t>
            </w:r>
          </w:p>
          <w:p w:rsidR="00A6145E" w:rsidRPr="00523E79" w:rsidRDefault="00A6145E" w:rsidP="006B57C4">
            <w:pPr>
              <w:numPr>
                <w:ilvl w:val="0"/>
                <w:numId w:val="45"/>
              </w:numPr>
              <w:ind w:left="477" w:hanging="450"/>
              <w:jc w:val="both"/>
              <w:rPr>
                <w:rFonts w:asciiTheme="minorHAnsi" w:hAnsiTheme="minorHAnsi" w:cstheme="minorHAnsi"/>
                <w:szCs w:val="20"/>
                <w:lang w:val="en-ID"/>
              </w:rPr>
            </w:pPr>
            <w:r w:rsidRPr="00523E79">
              <w:rPr>
                <w:rFonts w:asciiTheme="minorHAnsi" w:hAnsiTheme="minorHAnsi" w:cstheme="minorHAnsi"/>
                <w:szCs w:val="20"/>
                <w:lang w:val="en-ID"/>
              </w:rPr>
              <w:t xml:space="preserve">Is a fast and keen learner, who understands when to balance pushing forward and when to have patience with the process.  </w:t>
            </w:r>
          </w:p>
          <w:p w:rsidR="00462316" w:rsidRPr="00523E79" w:rsidRDefault="00A6145E" w:rsidP="006B57C4">
            <w:pPr>
              <w:numPr>
                <w:ilvl w:val="0"/>
                <w:numId w:val="45"/>
              </w:numPr>
              <w:ind w:left="477" w:hanging="450"/>
              <w:jc w:val="both"/>
              <w:rPr>
                <w:rFonts w:asciiTheme="minorHAnsi" w:hAnsiTheme="minorHAnsi" w:cstheme="minorHAnsi"/>
                <w:szCs w:val="20"/>
                <w:lang w:val="en-ID"/>
              </w:rPr>
            </w:pPr>
            <w:r w:rsidRPr="00523E79">
              <w:rPr>
                <w:rFonts w:asciiTheme="minorHAnsi" w:hAnsiTheme="minorHAnsi" w:cstheme="minorHAnsi"/>
                <w:szCs w:val="20"/>
                <w:lang w:val="en-ID"/>
              </w:rPr>
              <w:t xml:space="preserve">Operates </w:t>
            </w:r>
            <w:r w:rsidR="007A0060" w:rsidRPr="00523E79">
              <w:rPr>
                <w:rFonts w:asciiTheme="minorHAnsi" w:hAnsiTheme="minorHAnsi" w:cstheme="minorHAnsi"/>
                <w:szCs w:val="20"/>
                <w:lang w:val="en-ID"/>
              </w:rPr>
              <w:t>in</w:t>
            </w:r>
            <w:r w:rsidRPr="00523E79">
              <w:rPr>
                <w:rFonts w:asciiTheme="minorHAnsi" w:hAnsiTheme="minorHAnsi" w:cstheme="minorHAnsi"/>
                <w:szCs w:val="20"/>
                <w:lang w:val="en-ID"/>
              </w:rPr>
              <w:t xml:space="preserve"> a collaborative / participative leadership style.  </w:t>
            </w:r>
          </w:p>
          <w:p w:rsidR="007A0060" w:rsidRPr="00523E79" w:rsidRDefault="00462316" w:rsidP="006B57C4">
            <w:pPr>
              <w:numPr>
                <w:ilvl w:val="0"/>
                <w:numId w:val="45"/>
              </w:numPr>
              <w:ind w:left="477" w:hanging="450"/>
              <w:jc w:val="both"/>
              <w:rPr>
                <w:rFonts w:asciiTheme="minorHAnsi" w:hAnsiTheme="minorHAnsi" w:cstheme="minorHAnsi"/>
                <w:szCs w:val="20"/>
                <w:lang w:val="en-ID"/>
              </w:rPr>
            </w:pPr>
            <w:r w:rsidRPr="00523E79">
              <w:rPr>
                <w:rFonts w:asciiTheme="minorHAnsi" w:hAnsiTheme="minorHAnsi" w:cstheme="minorHAnsi"/>
                <w:szCs w:val="20"/>
                <w:lang w:val="en-ID"/>
              </w:rPr>
              <w:t>Up-to-date computer skills</w:t>
            </w:r>
            <w:r w:rsidR="007A0060" w:rsidRPr="00523E79">
              <w:rPr>
                <w:rFonts w:asciiTheme="minorHAnsi" w:hAnsiTheme="minorHAnsi" w:cstheme="minorHAnsi"/>
                <w:szCs w:val="20"/>
                <w:lang w:val="en-ID"/>
              </w:rPr>
              <w:t xml:space="preserve"> is</w:t>
            </w:r>
            <w:r w:rsidRPr="00523E79">
              <w:rPr>
                <w:rFonts w:asciiTheme="minorHAnsi" w:hAnsiTheme="minorHAnsi" w:cstheme="minorHAnsi"/>
                <w:szCs w:val="20"/>
                <w:lang w:val="en-ID"/>
              </w:rPr>
              <w:t xml:space="preserve"> required.</w:t>
            </w:r>
            <w:r w:rsidR="00A6145E" w:rsidRPr="00523E79">
              <w:rPr>
                <w:rFonts w:asciiTheme="minorHAnsi" w:hAnsiTheme="minorHAnsi" w:cstheme="minorHAnsi"/>
                <w:szCs w:val="20"/>
                <w:lang w:val="en-ID"/>
              </w:rPr>
              <w:t xml:space="preserve"> </w:t>
            </w:r>
          </w:p>
          <w:p w:rsidR="00A6145E" w:rsidRPr="00523E79" w:rsidRDefault="00A6145E" w:rsidP="006B57C4">
            <w:pPr>
              <w:numPr>
                <w:ilvl w:val="0"/>
                <w:numId w:val="45"/>
              </w:numPr>
              <w:ind w:left="477" w:hanging="450"/>
              <w:jc w:val="both"/>
              <w:rPr>
                <w:rFonts w:asciiTheme="minorHAnsi" w:hAnsiTheme="minorHAnsi" w:cstheme="minorHAnsi"/>
                <w:szCs w:val="20"/>
                <w:lang w:val="en-ID"/>
              </w:rPr>
            </w:pPr>
            <w:r w:rsidRPr="00523E79">
              <w:rPr>
                <w:rFonts w:asciiTheme="minorHAnsi" w:hAnsiTheme="minorHAnsi" w:cstheme="minorHAnsi"/>
                <w:szCs w:val="20"/>
                <w:lang w:val="en-ID"/>
              </w:rPr>
              <w:t>Is comfortable using the internet, conference calling facilities, and Microsoft software.</w:t>
            </w:r>
          </w:p>
          <w:p w:rsidR="00E305A9" w:rsidRPr="00523E79" w:rsidRDefault="00E305A9" w:rsidP="00617F19">
            <w:pPr>
              <w:ind w:left="360"/>
              <w:rPr>
                <w:rFonts w:asciiTheme="minorHAnsi" w:hAnsiTheme="minorHAnsi" w:cstheme="minorHAnsi"/>
                <w:szCs w:val="20"/>
                <w:lang w:val="en-ID"/>
              </w:rPr>
            </w:pPr>
          </w:p>
        </w:tc>
      </w:tr>
    </w:tbl>
    <w:p w:rsidR="00BD627C" w:rsidRPr="00200847" w:rsidRDefault="00BD627C" w:rsidP="006B57C4">
      <w:pPr>
        <w:rPr>
          <w:rFonts w:asciiTheme="minorHAnsi" w:hAnsiTheme="minorHAnsi" w:cstheme="minorHAnsi"/>
          <w:lang w:val="en-ID"/>
        </w:rPr>
      </w:pPr>
    </w:p>
    <w:sectPr w:rsidR="00BD627C" w:rsidRPr="00200847">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15:restartNumberingAfterBreak="0">
    <w:nsid w:val="FFFFFF1D"/>
    <w:multiLevelType w:val="multilevel"/>
    <w:tmpl w:val="8A3E0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22EF5"/>
    <w:multiLevelType w:val="hybridMultilevel"/>
    <w:tmpl w:val="47D63A26"/>
    <w:lvl w:ilvl="0" w:tplc="FC366176">
      <w:start w:val="1"/>
      <w:numFmt w:val="bullet"/>
      <w:lvlText w:val=""/>
      <w:lvlJc w:val="left"/>
      <w:pPr>
        <w:ind w:left="720" w:hanging="360"/>
      </w:pPr>
      <w:rPr>
        <w:rFonts w:ascii="Wingdings" w:hAnsi="Wingdings" w:hint="default"/>
        <w:sz w:val="20"/>
        <w:szCs w:val="20"/>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5D14510"/>
    <w:multiLevelType w:val="hybridMultilevel"/>
    <w:tmpl w:val="99003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E4264"/>
    <w:multiLevelType w:val="hybridMultilevel"/>
    <w:tmpl w:val="658E878E"/>
    <w:lvl w:ilvl="0" w:tplc="04090005">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Times New Roman"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Times New Roman"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Times New Roman" w:hint="default"/>
      </w:rPr>
    </w:lvl>
    <w:lvl w:ilvl="8" w:tplc="04090005">
      <w:start w:val="1"/>
      <w:numFmt w:val="bullet"/>
      <w:lvlText w:val=""/>
      <w:lvlJc w:val="left"/>
      <w:pPr>
        <w:ind w:left="6528" w:hanging="360"/>
      </w:pPr>
      <w:rPr>
        <w:rFonts w:ascii="Wingdings" w:hAnsi="Wingdings" w:hint="default"/>
      </w:rPr>
    </w:lvl>
  </w:abstractNum>
  <w:abstractNum w:abstractNumId="4" w15:restartNumberingAfterBreak="0">
    <w:nsid w:val="086A6888"/>
    <w:multiLevelType w:val="hybridMultilevel"/>
    <w:tmpl w:val="E86297F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3B5D5F"/>
    <w:multiLevelType w:val="hybridMultilevel"/>
    <w:tmpl w:val="6DE20150"/>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B3B764B"/>
    <w:multiLevelType w:val="hybridMultilevel"/>
    <w:tmpl w:val="8B78E570"/>
    <w:lvl w:ilvl="0" w:tplc="38090001">
      <w:start w:val="1"/>
      <w:numFmt w:val="bullet"/>
      <w:lvlText w:val=""/>
      <w:lvlJc w:val="left"/>
      <w:pPr>
        <w:ind w:left="720" w:hanging="360"/>
      </w:pPr>
      <w:rPr>
        <w:rFonts w:ascii="Symbol" w:hAnsi="Symbol" w:hint="default"/>
        <w:sz w:val="20"/>
        <w:szCs w:val="20"/>
      </w:rPr>
    </w:lvl>
    <w:lvl w:ilvl="1" w:tplc="BC2212F6">
      <w:numFmt w:val="bullet"/>
      <w:lvlText w:val="•"/>
      <w:lvlJc w:val="left"/>
      <w:pPr>
        <w:ind w:left="1800" w:hanging="720"/>
      </w:pPr>
      <w:rPr>
        <w:rFonts w:ascii="Calibri" w:eastAsia="Times New Roman" w:hAnsi="Calibri" w:cstheme="minorHAnsi"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0B6C55F6"/>
    <w:multiLevelType w:val="hybridMultilevel"/>
    <w:tmpl w:val="A87E57EC"/>
    <w:lvl w:ilvl="0" w:tplc="38090001">
      <w:start w:val="1"/>
      <w:numFmt w:val="bullet"/>
      <w:lvlText w:val=""/>
      <w:lvlJc w:val="left"/>
      <w:pPr>
        <w:ind w:left="852" w:hanging="360"/>
      </w:pPr>
      <w:rPr>
        <w:rFonts w:ascii="Symbol" w:hAnsi="Symbol" w:hint="default"/>
      </w:rPr>
    </w:lvl>
    <w:lvl w:ilvl="1" w:tplc="38090003" w:tentative="1">
      <w:start w:val="1"/>
      <w:numFmt w:val="bullet"/>
      <w:lvlText w:val="o"/>
      <w:lvlJc w:val="left"/>
      <w:pPr>
        <w:ind w:left="1572" w:hanging="360"/>
      </w:pPr>
      <w:rPr>
        <w:rFonts w:ascii="Courier New" w:hAnsi="Courier New" w:cs="Courier New" w:hint="default"/>
      </w:rPr>
    </w:lvl>
    <w:lvl w:ilvl="2" w:tplc="38090005" w:tentative="1">
      <w:start w:val="1"/>
      <w:numFmt w:val="bullet"/>
      <w:lvlText w:val=""/>
      <w:lvlJc w:val="left"/>
      <w:pPr>
        <w:ind w:left="2292" w:hanging="360"/>
      </w:pPr>
      <w:rPr>
        <w:rFonts w:ascii="Wingdings" w:hAnsi="Wingdings" w:hint="default"/>
      </w:rPr>
    </w:lvl>
    <w:lvl w:ilvl="3" w:tplc="38090001" w:tentative="1">
      <w:start w:val="1"/>
      <w:numFmt w:val="bullet"/>
      <w:lvlText w:val=""/>
      <w:lvlJc w:val="left"/>
      <w:pPr>
        <w:ind w:left="3012" w:hanging="360"/>
      </w:pPr>
      <w:rPr>
        <w:rFonts w:ascii="Symbol" w:hAnsi="Symbol" w:hint="default"/>
      </w:rPr>
    </w:lvl>
    <w:lvl w:ilvl="4" w:tplc="38090003" w:tentative="1">
      <w:start w:val="1"/>
      <w:numFmt w:val="bullet"/>
      <w:lvlText w:val="o"/>
      <w:lvlJc w:val="left"/>
      <w:pPr>
        <w:ind w:left="3732" w:hanging="360"/>
      </w:pPr>
      <w:rPr>
        <w:rFonts w:ascii="Courier New" w:hAnsi="Courier New" w:cs="Courier New" w:hint="default"/>
      </w:rPr>
    </w:lvl>
    <w:lvl w:ilvl="5" w:tplc="38090005" w:tentative="1">
      <w:start w:val="1"/>
      <w:numFmt w:val="bullet"/>
      <w:lvlText w:val=""/>
      <w:lvlJc w:val="left"/>
      <w:pPr>
        <w:ind w:left="4452" w:hanging="360"/>
      </w:pPr>
      <w:rPr>
        <w:rFonts w:ascii="Wingdings" w:hAnsi="Wingdings" w:hint="default"/>
      </w:rPr>
    </w:lvl>
    <w:lvl w:ilvl="6" w:tplc="38090001" w:tentative="1">
      <w:start w:val="1"/>
      <w:numFmt w:val="bullet"/>
      <w:lvlText w:val=""/>
      <w:lvlJc w:val="left"/>
      <w:pPr>
        <w:ind w:left="5172" w:hanging="360"/>
      </w:pPr>
      <w:rPr>
        <w:rFonts w:ascii="Symbol" w:hAnsi="Symbol" w:hint="default"/>
      </w:rPr>
    </w:lvl>
    <w:lvl w:ilvl="7" w:tplc="38090003" w:tentative="1">
      <w:start w:val="1"/>
      <w:numFmt w:val="bullet"/>
      <w:lvlText w:val="o"/>
      <w:lvlJc w:val="left"/>
      <w:pPr>
        <w:ind w:left="5892" w:hanging="360"/>
      </w:pPr>
      <w:rPr>
        <w:rFonts w:ascii="Courier New" w:hAnsi="Courier New" w:cs="Courier New" w:hint="default"/>
      </w:rPr>
    </w:lvl>
    <w:lvl w:ilvl="8" w:tplc="38090005" w:tentative="1">
      <w:start w:val="1"/>
      <w:numFmt w:val="bullet"/>
      <w:lvlText w:val=""/>
      <w:lvlJc w:val="left"/>
      <w:pPr>
        <w:ind w:left="6612" w:hanging="360"/>
      </w:pPr>
      <w:rPr>
        <w:rFonts w:ascii="Wingdings" w:hAnsi="Wingdings" w:hint="default"/>
      </w:rPr>
    </w:lvl>
  </w:abstractNum>
  <w:abstractNum w:abstractNumId="8" w15:restartNumberingAfterBreak="0">
    <w:nsid w:val="0D076DE0"/>
    <w:multiLevelType w:val="hybridMultilevel"/>
    <w:tmpl w:val="D9509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225CC7"/>
    <w:multiLevelType w:val="hybridMultilevel"/>
    <w:tmpl w:val="3334B1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DA7305"/>
    <w:multiLevelType w:val="hybridMultilevel"/>
    <w:tmpl w:val="BCF202D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AEE43D9"/>
    <w:multiLevelType w:val="hybridMultilevel"/>
    <w:tmpl w:val="1D86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B1604"/>
    <w:multiLevelType w:val="hybridMultilevel"/>
    <w:tmpl w:val="AAF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97E89"/>
    <w:multiLevelType w:val="hybridMultilevel"/>
    <w:tmpl w:val="6202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04B7A"/>
    <w:multiLevelType w:val="hybridMultilevel"/>
    <w:tmpl w:val="C386636E"/>
    <w:lvl w:ilvl="0" w:tplc="FC36617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B84A75"/>
    <w:multiLevelType w:val="hybridMultilevel"/>
    <w:tmpl w:val="092E9F94"/>
    <w:lvl w:ilvl="0" w:tplc="9B8834C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825DE"/>
    <w:multiLevelType w:val="hybridMultilevel"/>
    <w:tmpl w:val="FCC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87B26"/>
    <w:multiLevelType w:val="hybridMultilevel"/>
    <w:tmpl w:val="0CDE122E"/>
    <w:lvl w:ilvl="0" w:tplc="09D6C9D0">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B02D7"/>
    <w:multiLevelType w:val="hybridMultilevel"/>
    <w:tmpl w:val="2188D94C"/>
    <w:lvl w:ilvl="0" w:tplc="E6BAFFF6">
      <w:start w:val="1"/>
      <w:numFmt w:val="bullet"/>
      <w:lvlText w:val="-"/>
      <w:lvlJc w:val="left"/>
      <w:pPr>
        <w:ind w:left="720" w:hanging="360"/>
      </w:pPr>
      <w:rPr>
        <w:rFonts w:ascii="Cambria" w:eastAsia="Times New Roman" w:hAnsi="Cambria"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2FA51A80"/>
    <w:multiLevelType w:val="hybridMultilevel"/>
    <w:tmpl w:val="BA780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E3816"/>
    <w:multiLevelType w:val="hybridMultilevel"/>
    <w:tmpl w:val="E5DA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E55FC"/>
    <w:multiLevelType w:val="hybridMultilevel"/>
    <w:tmpl w:val="FAD2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564EA1"/>
    <w:multiLevelType w:val="hybridMultilevel"/>
    <w:tmpl w:val="52C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C5477"/>
    <w:multiLevelType w:val="hybridMultilevel"/>
    <w:tmpl w:val="4E2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551A8"/>
    <w:multiLevelType w:val="hybridMultilevel"/>
    <w:tmpl w:val="B0A2BB1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3B282A7E"/>
    <w:multiLevelType w:val="hybridMultilevel"/>
    <w:tmpl w:val="C702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F6DE5"/>
    <w:multiLevelType w:val="hybridMultilevel"/>
    <w:tmpl w:val="585A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BA13B6"/>
    <w:multiLevelType w:val="multilevel"/>
    <w:tmpl w:val="A5A8C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C46514"/>
    <w:multiLevelType w:val="hybridMultilevel"/>
    <w:tmpl w:val="04DE154A"/>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1551383"/>
    <w:multiLevelType w:val="hybridMultilevel"/>
    <w:tmpl w:val="78829E2A"/>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292995"/>
    <w:multiLevelType w:val="hybridMultilevel"/>
    <w:tmpl w:val="E3FE3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06A68"/>
    <w:multiLevelType w:val="hybridMultilevel"/>
    <w:tmpl w:val="D834D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D96C84"/>
    <w:multiLevelType w:val="hybridMultilevel"/>
    <w:tmpl w:val="A1C81D20"/>
    <w:lvl w:ilvl="0" w:tplc="38090011">
      <w:start w:val="1"/>
      <w:numFmt w:val="decimal"/>
      <w:lvlText w:val="%1)"/>
      <w:lvlJc w:val="left"/>
      <w:pPr>
        <w:ind w:left="870" w:hanging="360"/>
      </w:pPr>
    </w:lvl>
    <w:lvl w:ilvl="1" w:tplc="38090019">
      <w:start w:val="1"/>
      <w:numFmt w:val="lowerLetter"/>
      <w:lvlText w:val="%2."/>
      <w:lvlJc w:val="left"/>
      <w:pPr>
        <w:ind w:left="1590" w:hanging="360"/>
      </w:pPr>
    </w:lvl>
    <w:lvl w:ilvl="2" w:tplc="3809001B">
      <w:start w:val="1"/>
      <w:numFmt w:val="lowerRoman"/>
      <w:lvlText w:val="%3."/>
      <w:lvlJc w:val="right"/>
      <w:pPr>
        <w:ind w:left="2310" w:hanging="180"/>
      </w:pPr>
    </w:lvl>
    <w:lvl w:ilvl="3" w:tplc="3809000F">
      <w:start w:val="1"/>
      <w:numFmt w:val="decimal"/>
      <w:lvlText w:val="%4."/>
      <w:lvlJc w:val="left"/>
      <w:pPr>
        <w:ind w:left="3030" w:hanging="360"/>
      </w:pPr>
    </w:lvl>
    <w:lvl w:ilvl="4" w:tplc="38090019">
      <w:start w:val="1"/>
      <w:numFmt w:val="lowerLetter"/>
      <w:lvlText w:val="%5."/>
      <w:lvlJc w:val="left"/>
      <w:pPr>
        <w:ind w:left="3750" w:hanging="360"/>
      </w:pPr>
    </w:lvl>
    <w:lvl w:ilvl="5" w:tplc="3809001B">
      <w:start w:val="1"/>
      <w:numFmt w:val="lowerRoman"/>
      <w:lvlText w:val="%6."/>
      <w:lvlJc w:val="right"/>
      <w:pPr>
        <w:ind w:left="4470" w:hanging="180"/>
      </w:pPr>
    </w:lvl>
    <w:lvl w:ilvl="6" w:tplc="3809000F">
      <w:start w:val="1"/>
      <w:numFmt w:val="decimal"/>
      <w:lvlText w:val="%7."/>
      <w:lvlJc w:val="left"/>
      <w:pPr>
        <w:ind w:left="5190" w:hanging="360"/>
      </w:pPr>
    </w:lvl>
    <w:lvl w:ilvl="7" w:tplc="38090019">
      <w:start w:val="1"/>
      <w:numFmt w:val="lowerLetter"/>
      <w:lvlText w:val="%8."/>
      <w:lvlJc w:val="left"/>
      <w:pPr>
        <w:ind w:left="5910" w:hanging="360"/>
      </w:pPr>
    </w:lvl>
    <w:lvl w:ilvl="8" w:tplc="3809001B">
      <w:start w:val="1"/>
      <w:numFmt w:val="lowerRoman"/>
      <w:lvlText w:val="%9."/>
      <w:lvlJc w:val="right"/>
      <w:pPr>
        <w:ind w:left="6630" w:hanging="180"/>
      </w:pPr>
    </w:lvl>
  </w:abstractNum>
  <w:abstractNum w:abstractNumId="34" w15:restartNumberingAfterBreak="0">
    <w:nsid w:val="533C799F"/>
    <w:multiLevelType w:val="hybridMultilevel"/>
    <w:tmpl w:val="200EF9A4"/>
    <w:lvl w:ilvl="0" w:tplc="04210001">
      <w:start w:val="1"/>
      <w:numFmt w:val="bullet"/>
      <w:lvlText w:val=""/>
      <w:lvlJc w:val="left"/>
      <w:pPr>
        <w:tabs>
          <w:tab w:val="num" w:pos="720"/>
        </w:tabs>
        <w:ind w:left="720" w:hanging="432"/>
      </w:pPr>
      <w:rPr>
        <w:rFonts w:ascii="Symbol" w:hAnsi="Symbol"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F651C4"/>
    <w:multiLevelType w:val="hybridMultilevel"/>
    <w:tmpl w:val="4A8C4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BC152F4"/>
    <w:multiLevelType w:val="hybridMultilevel"/>
    <w:tmpl w:val="3B5E11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C5589A"/>
    <w:multiLevelType w:val="hybridMultilevel"/>
    <w:tmpl w:val="DEDC303A"/>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2773CFB"/>
    <w:multiLevelType w:val="hybridMultilevel"/>
    <w:tmpl w:val="64569638"/>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AED6306"/>
    <w:multiLevelType w:val="hybridMultilevel"/>
    <w:tmpl w:val="4C7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21F4E"/>
    <w:multiLevelType w:val="hybridMultilevel"/>
    <w:tmpl w:val="3998D73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6C026A18"/>
    <w:multiLevelType w:val="hybridMultilevel"/>
    <w:tmpl w:val="4F46BDF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FB83647"/>
    <w:multiLevelType w:val="hybridMultilevel"/>
    <w:tmpl w:val="01C2B2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2142E3C"/>
    <w:multiLevelType w:val="hybridMultilevel"/>
    <w:tmpl w:val="052E2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E55D7"/>
    <w:multiLevelType w:val="hybridMultilevel"/>
    <w:tmpl w:val="62F6E122"/>
    <w:lvl w:ilvl="0" w:tplc="FC366176">
      <w:start w:val="1"/>
      <w:numFmt w:val="bullet"/>
      <w:lvlText w:val=""/>
      <w:lvlJc w:val="left"/>
      <w:pPr>
        <w:ind w:left="63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3"/>
  </w:num>
  <w:num w:numId="4">
    <w:abstractNumId w:val="22"/>
  </w:num>
  <w:num w:numId="5">
    <w:abstractNumId w:val="39"/>
  </w:num>
  <w:num w:numId="6">
    <w:abstractNumId w:val="13"/>
  </w:num>
  <w:num w:numId="7">
    <w:abstractNumId w:val="20"/>
  </w:num>
  <w:num w:numId="8">
    <w:abstractNumId w:val="17"/>
  </w:num>
  <w:num w:numId="9">
    <w:abstractNumId w:val="26"/>
  </w:num>
  <w:num w:numId="10">
    <w:abstractNumId w:val="32"/>
  </w:num>
  <w:num w:numId="11">
    <w:abstractNumId w:val="12"/>
  </w:num>
  <w:num w:numId="12">
    <w:abstractNumId w:val="11"/>
  </w:num>
  <w:num w:numId="13">
    <w:abstractNumId w:val="21"/>
  </w:num>
  <w:num w:numId="14">
    <w:abstractNumId w:val="36"/>
  </w:num>
  <w:num w:numId="15">
    <w:abstractNumId w:val="9"/>
  </w:num>
  <w:num w:numId="16">
    <w:abstractNumId w:val="0"/>
  </w:num>
  <w:num w:numId="17">
    <w:abstractNumId w:val="19"/>
  </w:num>
  <w:num w:numId="18">
    <w:abstractNumId w:val="31"/>
  </w:num>
  <w:num w:numId="19">
    <w:abstractNumId w:val="43"/>
  </w:num>
  <w:num w:numId="20">
    <w:abstractNumId w:val="34"/>
  </w:num>
  <w:num w:numId="21">
    <w:abstractNumId w:val="2"/>
  </w:num>
  <w:num w:numId="22">
    <w:abstractNumId w:val="27"/>
  </w:num>
  <w:num w:numId="23">
    <w:abstractNumId w:val="3"/>
  </w:num>
  <w:num w:numId="24">
    <w:abstractNumId w:val="4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8"/>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
  </w:num>
  <w:num w:numId="36">
    <w:abstractNumId w:val="6"/>
  </w:num>
  <w:num w:numId="37">
    <w:abstractNumId w:val="40"/>
  </w:num>
  <w:num w:numId="38">
    <w:abstractNumId w:val="16"/>
  </w:num>
  <w:num w:numId="39">
    <w:abstractNumId w:val="8"/>
  </w:num>
  <w:num w:numId="40">
    <w:abstractNumId w:val="42"/>
  </w:num>
  <w:num w:numId="41">
    <w:abstractNumId w:val="18"/>
  </w:num>
  <w:num w:numId="42">
    <w:abstractNumId w:val="7"/>
  </w:num>
  <w:num w:numId="43">
    <w:abstractNumId w:val="25"/>
  </w:num>
  <w:num w:numId="44">
    <w:abstractNumId w:val="35"/>
  </w:num>
  <w:num w:numId="45">
    <w:abstractNumId w:val="24"/>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2MzQ2sDQ3MrYwNjJW0lEKTi0uzszPAykwqQUAoQjJBSwAAAA="/>
  </w:docVars>
  <w:rsids>
    <w:rsidRoot w:val="00A54030"/>
    <w:rsid w:val="000013DA"/>
    <w:rsid w:val="00004E2D"/>
    <w:rsid w:val="00020082"/>
    <w:rsid w:val="00021C79"/>
    <w:rsid w:val="00024BA3"/>
    <w:rsid w:val="00027EF7"/>
    <w:rsid w:val="00040754"/>
    <w:rsid w:val="00051786"/>
    <w:rsid w:val="00087BDE"/>
    <w:rsid w:val="00090608"/>
    <w:rsid w:val="000B7801"/>
    <w:rsid w:val="000C52B4"/>
    <w:rsid w:val="000E0F1A"/>
    <w:rsid w:val="000F64FD"/>
    <w:rsid w:val="00157A56"/>
    <w:rsid w:val="00160E8C"/>
    <w:rsid w:val="00161900"/>
    <w:rsid w:val="0016733D"/>
    <w:rsid w:val="001A21D4"/>
    <w:rsid w:val="001B5047"/>
    <w:rsid w:val="001B50C8"/>
    <w:rsid w:val="001C7CF3"/>
    <w:rsid w:val="001E0420"/>
    <w:rsid w:val="001E2E11"/>
    <w:rsid w:val="001F5BCF"/>
    <w:rsid w:val="00200847"/>
    <w:rsid w:val="002034EE"/>
    <w:rsid w:val="002079CB"/>
    <w:rsid w:val="0021317A"/>
    <w:rsid w:val="00216315"/>
    <w:rsid w:val="002165E4"/>
    <w:rsid w:val="00240EDC"/>
    <w:rsid w:val="0026297B"/>
    <w:rsid w:val="00264571"/>
    <w:rsid w:val="002664F5"/>
    <w:rsid w:val="002707AD"/>
    <w:rsid w:val="00285E7C"/>
    <w:rsid w:val="00294870"/>
    <w:rsid w:val="002C0100"/>
    <w:rsid w:val="002C4E67"/>
    <w:rsid w:val="002D04B1"/>
    <w:rsid w:val="002D4673"/>
    <w:rsid w:val="002D6355"/>
    <w:rsid w:val="002F78D9"/>
    <w:rsid w:val="00312D93"/>
    <w:rsid w:val="00332688"/>
    <w:rsid w:val="00337460"/>
    <w:rsid w:val="00347B9E"/>
    <w:rsid w:val="00357F4A"/>
    <w:rsid w:val="003608C2"/>
    <w:rsid w:val="00382726"/>
    <w:rsid w:val="00386E1C"/>
    <w:rsid w:val="00391FA8"/>
    <w:rsid w:val="00396E74"/>
    <w:rsid w:val="003A12F4"/>
    <w:rsid w:val="003C5410"/>
    <w:rsid w:val="003D17F2"/>
    <w:rsid w:val="003D20B6"/>
    <w:rsid w:val="003E4645"/>
    <w:rsid w:val="003E7DB5"/>
    <w:rsid w:val="003F6480"/>
    <w:rsid w:val="003F73C4"/>
    <w:rsid w:val="00400FC8"/>
    <w:rsid w:val="00416E07"/>
    <w:rsid w:val="00426A64"/>
    <w:rsid w:val="004416EB"/>
    <w:rsid w:val="004419A9"/>
    <w:rsid w:val="00451C8E"/>
    <w:rsid w:val="00453B1F"/>
    <w:rsid w:val="00462316"/>
    <w:rsid w:val="0047765B"/>
    <w:rsid w:val="004844DC"/>
    <w:rsid w:val="004A4C10"/>
    <w:rsid w:val="004B37D6"/>
    <w:rsid w:val="004B4766"/>
    <w:rsid w:val="004B5511"/>
    <w:rsid w:val="00515232"/>
    <w:rsid w:val="005221D9"/>
    <w:rsid w:val="00522299"/>
    <w:rsid w:val="0052245D"/>
    <w:rsid w:val="00523E79"/>
    <w:rsid w:val="005251B7"/>
    <w:rsid w:val="005463A5"/>
    <w:rsid w:val="00546D08"/>
    <w:rsid w:val="00552962"/>
    <w:rsid w:val="00560B8B"/>
    <w:rsid w:val="0056728A"/>
    <w:rsid w:val="00584D3D"/>
    <w:rsid w:val="00591418"/>
    <w:rsid w:val="005A2A2C"/>
    <w:rsid w:val="005D31AB"/>
    <w:rsid w:val="005E51D7"/>
    <w:rsid w:val="005F54FB"/>
    <w:rsid w:val="005F5DAB"/>
    <w:rsid w:val="00601B60"/>
    <w:rsid w:val="0060284E"/>
    <w:rsid w:val="00617F19"/>
    <w:rsid w:val="00631051"/>
    <w:rsid w:val="00656EF3"/>
    <w:rsid w:val="00661082"/>
    <w:rsid w:val="00661B61"/>
    <w:rsid w:val="0066368C"/>
    <w:rsid w:val="006964A0"/>
    <w:rsid w:val="006A0C23"/>
    <w:rsid w:val="006A2BCA"/>
    <w:rsid w:val="006A6EA8"/>
    <w:rsid w:val="006B0C7B"/>
    <w:rsid w:val="006B14FA"/>
    <w:rsid w:val="006B4A27"/>
    <w:rsid w:val="006B57C4"/>
    <w:rsid w:val="006C20BF"/>
    <w:rsid w:val="006E274A"/>
    <w:rsid w:val="00703D00"/>
    <w:rsid w:val="00717BF4"/>
    <w:rsid w:val="007225A6"/>
    <w:rsid w:val="0074524C"/>
    <w:rsid w:val="00751D92"/>
    <w:rsid w:val="00782BBE"/>
    <w:rsid w:val="007A0060"/>
    <w:rsid w:val="007A585A"/>
    <w:rsid w:val="007C2FA0"/>
    <w:rsid w:val="007D7843"/>
    <w:rsid w:val="007F306F"/>
    <w:rsid w:val="00805F46"/>
    <w:rsid w:val="00812D90"/>
    <w:rsid w:val="0084620E"/>
    <w:rsid w:val="00861C2B"/>
    <w:rsid w:val="008A7C8D"/>
    <w:rsid w:val="008B242F"/>
    <w:rsid w:val="008B3D07"/>
    <w:rsid w:val="008C6362"/>
    <w:rsid w:val="008D144F"/>
    <w:rsid w:val="008F1E87"/>
    <w:rsid w:val="0092010F"/>
    <w:rsid w:val="009252FE"/>
    <w:rsid w:val="00932A42"/>
    <w:rsid w:val="00944804"/>
    <w:rsid w:val="00962D63"/>
    <w:rsid w:val="0097609C"/>
    <w:rsid w:val="00977CEA"/>
    <w:rsid w:val="00994EC1"/>
    <w:rsid w:val="009A2BEA"/>
    <w:rsid w:val="009C5177"/>
    <w:rsid w:val="009E36C9"/>
    <w:rsid w:val="009E5ECA"/>
    <w:rsid w:val="009E6AEF"/>
    <w:rsid w:val="00A132F5"/>
    <w:rsid w:val="00A17724"/>
    <w:rsid w:val="00A27657"/>
    <w:rsid w:val="00A32786"/>
    <w:rsid w:val="00A54030"/>
    <w:rsid w:val="00A6145E"/>
    <w:rsid w:val="00A85409"/>
    <w:rsid w:val="00AC3157"/>
    <w:rsid w:val="00AC420E"/>
    <w:rsid w:val="00AC5205"/>
    <w:rsid w:val="00AE0A7F"/>
    <w:rsid w:val="00B1003A"/>
    <w:rsid w:val="00B53CA0"/>
    <w:rsid w:val="00B97091"/>
    <w:rsid w:val="00BA59EF"/>
    <w:rsid w:val="00BA61EA"/>
    <w:rsid w:val="00BA7FE7"/>
    <w:rsid w:val="00BC1743"/>
    <w:rsid w:val="00BC2667"/>
    <w:rsid w:val="00BC5B14"/>
    <w:rsid w:val="00BD627C"/>
    <w:rsid w:val="00BD79A2"/>
    <w:rsid w:val="00BE3D33"/>
    <w:rsid w:val="00BF2402"/>
    <w:rsid w:val="00C07DC5"/>
    <w:rsid w:val="00C11B68"/>
    <w:rsid w:val="00C15092"/>
    <w:rsid w:val="00C1704A"/>
    <w:rsid w:val="00C21D9A"/>
    <w:rsid w:val="00C35F66"/>
    <w:rsid w:val="00C42BC8"/>
    <w:rsid w:val="00C4564C"/>
    <w:rsid w:val="00C503CD"/>
    <w:rsid w:val="00C50D04"/>
    <w:rsid w:val="00C51B87"/>
    <w:rsid w:val="00C54A02"/>
    <w:rsid w:val="00C70F96"/>
    <w:rsid w:val="00C72584"/>
    <w:rsid w:val="00C83F3D"/>
    <w:rsid w:val="00C92D10"/>
    <w:rsid w:val="00CD0970"/>
    <w:rsid w:val="00CE6C6E"/>
    <w:rsid w:val="00D01B57"/>
    <w:rsid w:val="00D17270"/>
    <w:rsid w:val="00D20188"/>
    <w:rsid w:val="00D353C7"/>
    <w:rsid w:val="00D37AFB"/>
    <w:rsid w:val="00D53A32"/>
    <w:rsid w:val="00D6581B"/>
    <w:rsid w:val="00D7246A"/>
    <w:rsid w:val="00D73201"/>
    <w:rsid w:val="00D82ECC"/>
    <w:rsid w:val="00D97544"/>
    <w:rsid w:val="00DB2267"/>
    <w:rsid w:val="00DC22C2"/>
    <w:rsid w:val="00DC7EB5"/>
    <w:rsid w:val="00DD0EA8"/>
    <w:rsid w:val="00DE35EE"/>
    <w:rsid w:val="00DF3010"/>
    <w:rsid w:val="00E028E3"/>
    <w:rsid w:val="00E051EF"/>
    <w:rsid w:val="00E12B68"/>
    <w:rsid w:val="00E22C5A"/>
    <w:rsid w:val="00E24996"/>
    <w:rsid w:val="00E305A9"/>
    <w:rsid w:val="00E36056"/>
    <w:rsid w:val="00E63FA5"/>
    <w:rsid w:val="00E82D89"/>
    <w:rsid w:val="00E83DBE"/>
    <w:rsid w:val="00E87455"/>
    <w:rsid w:val="00EB798D"/>
    <w:rsid w:val="00EC3049"/>
    <w:rsid w:val="00ED7FC3"/>
    <w:rsid w:val="00EE48C1"/>
    <w:rsid w:val="00F032CA"/>
    <w:rsid w:val="00F1057A"/>
    <w:rsid w:val="00F25519"/>
    <w:rsid w:val="00F26E1E"/>
    <w:rsid w:val="00F354F2"/>
    <w:rsid w:val="00F5277C"/>
    <w:rsid w:val="00F55FA4"/>
    <w:rsid w:val="00F56C89"/>
    <w:rsid w:val="00F6226B"/>
    <w:rsid w:val="00F80726"/>
    <w:rsid w:val="00F903FF"/>
    <w:rsid w:val="00F95276"/>
    <w:rsid w:val="00FB10B0"/>
    <w:rsid w:val="00FC2740"/>
    <w:rsid w:val="00FC3673"/>
    <w:rsid w:val="00FC4205"/>
    <w:rsid w:val="00FC4534"/>
    <w:rsid w:val="00FC56DF"/>
    <w:rsid w:val="00FD16DC"/>
    <w:rsid w:val="00FE1C5E"/>
    <w:rsid w:val="00FF22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4929"/>
  <w14:defaultImageDpi w14:val="330"/>
  <w15:chartTrackingRefBased/>
  <w15:docId w15:val="{AB5CF08E-3FA7-4F67-AF63-FA00AF97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030"/>
    <w:rPr>
      <w:rFonts w:ascii="Arial" w:eastAsia="Times New Roman" w:hAnsi="Arial"/>
      <w:szCs w:val="24"/>
      <w:lang w:val="en-US" w:eastAsia="en-US"/>
    </w:rPr>
  </w:style>
  <w:style w:type="paragraph" w:styleId="Heading1">
    <w:name w:val="heading 1"/>
    <w:basedOn w:val="Normal"/>
    <w:next w:val="Normal"/>
    <w:link w:val="Heading1Char"/>
    <w:qFormat/>
    <w:rsid w:val="00A54030"/>
    <w:pPr>
      <w:keepNext/>
      <w:outlineLvl w:val="0"/>
    </w:pPr>
    <w:rPr>
      <w:b/>
      <w:bCs/>
      <w:sz w:val="24"/>
    </w:rPr>
  </w:style>
  <w:style w:type="paragraph" w:styleId="Heading2">
    <w:name w:val="heading 2"/>
    <w:basedOn w:val="Normal"/>
    <w:next w:val="Normal"/>
    <w:link w:val="Heading2Char"/>
    <w:uiPriority w:val="9"/>
    <w:qFormat/>
    <w:rsid w:val="00416E07"/>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qFormat/>
    <w:rsid w:val="00416E07"/>
    <w:pPr>
      <w:keepNext/>
      <w:widowControl w:val="0"/>
      <w:suppressAutoHyphens/>
      <w:spacing w:before="240" w:after="60"/>
      <w:ind w:left="86" w:right="86"/>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4030"/>
    <w:rPr>
      <w:rFonts w:ascii="Arial" w:eastAsia="Times New Roman" w:hAnsi="Arial" w:cs="Times New Roman"/>
      <w:b/>
      <w:bCs/>
      <w:sz w:val="24"/>
      <w:szCs w:val="24"/>
    </w:rPr>
  </w:style>
  <w:style w:type="paragraph" w:styleId="Title">
    <w:name w:val="Title"/>
    <w:basedOn w:val="Normal"/>
    <w:link w:val="TitleChar"/>
    <w:qFormat/>
    <w:rsid w:val="00A54030"/>
    <w:pPr>
      <w:jc w:val="center"/>
    </w:pPr>
    <w:rPr>
      <w:b/>
      <w:bCs/>
      <w:sz w:val="28"/>
    </w:rPr>
  </w:style>
  <w:style w:type="character" w:customStyle="1" w:styleId="TitleChar">
    <w:name w:val="Title Char"/>
    <w:link w:val="Title"/>
    <w:rsid w:val="00A54030"/>
    <w:rPr>
      <w:rFonts w:ascii="Arial" w:eastAsia="Times New Roman" w:hAnsi="Arial" w:cs="Times New Roman"/>
      <w:b/>
      <w:bCs/>
      <w:sz w:val="28"/>
      <w:szCs w:val="24"/>
    </w:rPr>
  </w:style>
  <w:style w:type="paragraph" w:styleId="CommentText">
    <w:name w:val="annotation text"/>
    <w:basedOn w:val="Normal"/>
    <w:link w:val="CommentTextChar"/>
    <w:semiHidden/>
    <w:rsid w:val="00A54030"/>
    <w:rPr>
      <w:szCs w:val="20"/>
    </w:rPr>
  </w:style>
  <w:style w:type="character" w:customStyle="1" w:styleId="CommentTextChar">
    <w:name w:val="Comment Text Char"/>
    <w:link w:val="CommentText"/>
    <w:semiHidden/>
    <w:rsid w:val="00A54030"/>
    <w:rPr>
      <w:rFonts w:ascii="Arial" w:eastAsia="Times New Roman" w:hAnsi="Arial" w:cs="Times New Roman"/>
      <w:sz w:val="20"/>
      <w:szCs w:val="20"/>
    </w:rPr>
  </w:style>
  <w:style w:type="paragraph" w:styleId="BodyText">
    <w:name w:val="Body Text"/>
    <w:basedOn w:val="Normal"/>
    <w:link w:val="BodyTextChar"/>
    <w:rsid w:val="00A54030"/>
    <w:pPr>
      <w:tabs>
        <w:tab w:val="left" w:pos="0"/>
        <w:tab w:val="left" w:pos="720"/>
        <w:tab w:val="left" w:pos="1440"/>
        <w:tab w:val="left" w:pos="2160"/>
        <w:tab w:val="left" w:pos="2880"/>
        <w:tab w:val="left" w:pos="3600"/>
        <w:tab w:val="left" w:pos="4320"/>
      </w:tabs>
      <w:spacing w:line="240" w:lineRule="atLeast"/>
    </w:pPr>
    <w:rPr>
      <w:rFonts w:ascii="Helv" w:hAnsi="Helv"/>
      <w:snapToGrid w:val="0"/>
      <w:color w:val="000000"/>
      <w:szCs w:val="20"/>
      <w:lang w:val="en-AU"/>
    </w:rPr>
  </w:style>
  <w:style w:type="character" w:customStyle="1" w:styleId="BodyTextChar">
    <w:name w:val="Body Text Char"/>
    <w:link w:val="BodyText"/>
    <w:rsid w:val="00A54030"/>
    <w:rPr>
      <w:rFonts w:ascii="Helv" w:eastAsia="Times New Roman" w:hAnsi="Helv" w:cs="Times New Roman"/>
      <w:snapToGrid w:val="0"/>
      <w:color w:val="000000"/>
      <w:sz w:val="20"/>
      <w:szCs w:val="20"/>
      <w:lang w:val="en-AU"/>
    </w:rPr>
  </w:style>
  <w:style w:type="paragraph" w:customStyle="1" w:styleId="ColorfulList-Accent11">
    <w:name w:val="Colorful List - Accent 11"/>
    <w:basedOn w:val="Normal"/>
    <w:link w:val="ColorfulList-Accent1Char"/>
    <w:uiPriority w:val="34"/>
    <w:qFormat/>
    <w:rsid w:val="00552962"/>
    <w:pPr>
      <w:ind w:left="720"/>
      <w:contextualSpacing/>
    </w:pPr>
    <w:rPr>
      <w:rFonts w:ascii="Times New Roman" w:hAnsi="Times New Roman"/>
      <w:sz w:val="24"/>
      <w:lang w:val="de-AT"/>
    </w:rPr>
  </w:style>
  <w:style w:type="character" w:customStyle="1" w:styleId="Heading3Char">
    <w:name w:val="Heading 3 Char"/>
    <w:link w:val="Heading3"/>
    <w:semiHidden/>
    <w:rsid w:val="00416E07"/>
    <w:rPr>
      <w:rFonts w:ascii="Cambria" w:eastAsia="Times New Roman" w:hAnsi="Cambria"/>
      <w:b/>
      <w:bCs/>
      <w:sz w:val="26"/>
      <w:szCs w:val="26"/>
    </w:rPr>
  </w:style>
  <w:style w:type="paragraph" w:styleId="Footer">
    <w:name w:val="footer"/>
    <w:basedOn w:val="Normal"/>
    <w:link w:val="FooterChar"/>
    <w:rsid w:val="00416E07"/>
    <w:pPr>
      <w:widowControl w:val="0"/>
      <w:suppressLineNumbers/>
      <w:tabs>
        <w:tab w:val="center" w:pos="4904"/>
        <w:tab w:val="right" w:pos="9723"/>
      </w:tabs>
      <w:suppressAutoHyphens/>
      <w:spacing w:before="86" w:after="86"/>
      <w:ind w:left="86" w:right="86"/>
    </w:pPr>
    <w:rPr>
      <w:rFonts w:ascii="Verdana" w:eastAsia="Verdana" w:hAnsi="Verdana"/>
      <w:szCs w:val="20"/>
    </w:rPr>
  </w:style>
  <w:style w:type="character" w:customStyle="1" w:styleId="FooterChar">
    <w:name w:val="Footer Char"/>
    <w:link w:val="Footer"/>
    <w:rsid w:val="00416E07"/>
    <w:rPr>
      <w:rFonts w:ascii="Verdana" w:eastAsia="Verdana" w:hAnsi="Verdana"/>
    </w:rPr>
  </w:style>
  <w:style w:type="paragraph" w:styleId="BalloonText">
    <w:name w:val="Balloon Text"/>
    <w:basedOn w:val="Normal"/>
    <w:link w:val="BalloonTextChar"/>
    <w:uiPriority w:val="99"/>
    <w:semiHidden/>
    <w:unhideWhenUsed/>
    <w:rsid w:val="00416E07"/>
    <w:rPr>
      <w:rFonts w:ascii="Tahoma" w:hAnsi="Tahoma" w:cs="Tahoma"/>
      <w:sz w:val="16"/>
      <w:szCs w:val="16"/>
    </w:rPr>
  </w:style>
  <w:style w:type="character" w:customStyle="1" w:styleId="BalloonTextChar">
    <w:name w:val="Balloon Text Char"/>
    <w:link w:val="BalloonText"/>
    <w:uiPriority w:val="99"/>
    <w:semiHidden/>
    <w:rsid w:val="00416E07"/>
    <w:rPr>
      <w:rFonts w:ascii="Tahoma" w:eastAsia="Times New Roman" w:hAnsi="Tahoma" w:cs="Tahoma"/>
      <w:sz w:val="16"/>
      <w:szCs w:val="16"/>
    </w:rPr>
  </w:style>
  <w:style w:type="paragraph" w:styleId="PlainText">
    <w:name w:val="Plain Text"/>
    <w:basedOn w:val="Normal"/>
    <w:link w:val="PlainTextChar"/>
    <w:rsid w:val="00416E07"/>
    <w:rPr>
      <w:rFonts w:ascii="Courier New" w:hAnsi="Courier New" w:cs="Courier New"/>
      <w:szCs w:val="20"/>
    </w:rPr>
  </w:style>
  <w:style w:type="character" w:customStyle="1" w:styleId="PlainTextChar">
    <w:name w:val="Plain Text Char"/>
    <w:link w:val="PlainText"/>
    <w:rsid w:val="00416E07"/>
    <w:rPr>
      <w:rFonts w:ascii="Courier New" w:eastAsia="Times New Roman" w:hAnsi="Courier New" w:cs="Courier New"/>
    </w:rPr>
  </w:style>
  <w:style w:type="paragraph" w:customStyle="1" w:styleId="Style1">
    <w:name w:val="Style1"/>
    <w:basedOn w:val="Normal"/>
    <w:autoRedefine/>
    <w:rsid w:val="00416E07"/>
    <w:rPr>
      <w:rFonts w:ascii="Tahoma" w:hAnsi="Tahoma" w:cs="Tahoma"/>
      <w:bCs/>
      <w:sz w:val="18"/>
      <w:szCs w:val="18"/>
    </w:rPr>
  </w:style>
  <w:style w:type="character" w:styleId="CommentReference">
    <w:name w:val="annotation reference"/>
    <w:uiPriority w:val="99"/>
    <w:semiHidden/>
    <w:unhideWhenUsed/>
    <w:rsid w:val="00416E07"/>
    <w:rPr>
      <w:sz w:val="16"/>
      <w:szCs w:val="16"/>
    </w:rPr>
  </w:style>
  <w:style w:type="paragraph" w:styleId="CommentSubject">
    <w:name w:val="annotation subject"/>
    <w:basedOn w:val="CommentText"/>
    <w:next w:val="CommentText"/>
    <w:link w:val="CommentSubjectChar"/>
    <w:uiPriority w:val="99"/>
    <w:semiHidden/>
    <w:unhideWhenUsed/>
    <w:rsid w:val="00416E07"/>
    <w:rPr>
      <w:b/>
      <w:bCs/>
    </w:rPr>
  </w:style>
  <w:style w:type="character" w:customStyle="1" w:styleId="CommentSubjectChar">
    <w:name w:val="Comment Subject Char"/>
    <w:link w:val="CommentSubject"/>
    <w:uiPriority w:val="99"/>
    <w:semiHidden/>
    <w:rsid w:val="00416E07"/>
    <w:rPr>
      <w:rFonts w:ascii="Arial" w:eastAsia="Times New Roman" w:hAnsi="Arial" w:cs="Times New Roman"/>
      <w:b/>
      <w:bCs/>
      <w:sz w:val="20"/>
      <w:szCs w:val="20"/>
    </w:rPr>
  </w:style>
  <w:style w:type="character" w:customStyle="1" w:styleId="Heading2Char">
    <w:name w:val="Heading 2 Char"/>
    <w:link w:val="Heading2"/>
    <w:uiPriority w:val="9"/>
    <w:rsid w:val="00416E07"/>
    <w:rPr>
      <w:rFonts w:ascii="Calibri" w:eastAsia="MS Gothic" w:hAnsi="Calibri" w:cs="Times New Roman"/>
      <w:b/>
      <w:bCs/>
      <w:color w:val="4F81BD"/>
      <w:sz w:val="26"/>
      <w:szCs w:val="26"/>
    </w:rPr>
  </w:style>
  <w:style w:type="paragraph" w:customStyle="1" w:styleId="TableNormal1">
    <w:name w:val="Table Normal1"/>
    <w:basedOn w:val="Normal"/>
    <w:rsid w:val="00416E07"/>
    <w:pPr>
      <w:widowControl w:val="0"/>
      <w:overflowPunct w:val="0"/>
      <w:autoSpaceDE w:val="0"/>
      <w:autoSpaceDN w:val="0"/>
      <w:adjustRightInd w:val="0"/>
      <w:spacing w:before="60" w:after="60" w:line="220" w:lineRule="exact"/>
    </w:pPr>
    <w:rPr>
      <w:rFonts w:ascii="Bookman Old Style" w:hAnsi="Bookman Old Style"/>
      <w:sz w:val="22"/>
      <w:szCs w:val="20"/>
      <w:lang w:val="en-GB"/>
    </w:rPr>
  </w:style>
  <w:style w:type="paragraph" w:customStyle="1" w:styleId="Default">
    <w:name w:val="Default"/>
    <w:rsid w:val="00400FC8"/>
    <w:pPr>
      <w:autoSpaceDE w:val="0"/>
      <w:autoSpaceDN w:val="0"/>
      <w:adjustRightInd w:val="0"/>
    </w:pPr>
    <w:rPr>
      <w:rFonts w:ascii="Times New Roman" w:eastAsia="MS Mincho" w:hAnsi="Times New Roman"/>
      <w:color w:val="000000"/>
      <w:sz w:val="24"/>
      <w:szCs w:val="24"/>
      <w:lang w:val="en-GB" w:eastAsia="en-GB"/>
    </w:rPr>
  </w:style>
  <w:style w:type="paragraph" w:customStyle="1" w:styleId="ColorfulShading-Accent11">
    <w:name w:val="Colorful Shading - Accent 11"/>
    <w:hidden/>
    <w:uiPriority w:val="71"/>
    <w:rsid w:val="000F64FD"/>
    <w:rPr>
      <w:rFonts w:ascii="Arial" w:eastAsia="Times New Roman" w:hAnsi="Arial"/>
      <w:szCs w:val="24"/>
      <w:lang w:val="en-US" w:eastAsia="en-US"/>
    </w:rPr>
  </w:style>
  <w:style w:type="character" w:styleId="Hyperlink">
    <w:name w:val="Hyperlink"/>
    <w:uiPriority w:val="99"/>
    <w:unhideWhenUsed/>
    <w:rsid w:val="00C11B68"/>
    <w:rPr>
      <w:color w:val="0000FF"/>
      <w:u w:val="single"/>
    </w:rPr>
  </w:style>
  <w:style w:type="character" w:customStyle="1" w:styleId="ColorfulList-Accent1Char">
    <w:name w:val="Colorful List - Accent 1 Char"/>
    <w:link w:val="ColorfulList-Accent11"/>
    <w:uiPriority w:val="34"/>
    <w:rsid w:val="00656EF3"/>
    <w:rPr>
      <w:rFonts w:ascii="Times New Roman" w:eastAsia="Times New Roman" w:hAnsi="Times New Roman"/>
      <w:sz w:val="24"/>
      <w:szCs w:val="24"/>
      <w:lang w:val="de-AT"/>
    </w:rPr>
  </w:style>
  <w:style w:type="paragraph" w:styleId="ListParagraph">
    <w:name w:val="List Paragraph"/>
    <w:basedOn w:val="Normal"/>
    <w:uiPriority w:val="34"/>
    <w:qFormat/>
    <w:rsid w:val="00601B60"/>
    <w:pPr>
      <w:ind w:left="720"/>
      <w:contextualSpacing/>
    </w:pPr>
    <w:rPr>
      <w:rFonts w:ascii="Times New Roman" w:hAnsi="Times New Roman"/>
      <w:sz w:val="24"/>
      <w:lang w:val="de-AT"/>
    </w:rPr>
  </w:style>
  <w:style w:type="paragraph" w:styleId="Revision">
    <w:name w:val="Revision"/>
    <w:hidden/>
    <w:uiPriority w:val="71"/>
    <w:rsid w:val="00200847"/>
    <w:rPr>
      <w:rFonts w:ascii="Arial" w:eastAsia="Times New Roman" w:hAnsi="Arial"/>
      <w:szCs w:val="24"/>
      <w:lang w:val="en-US" w:eastAsia="en-US"/>
    </w:rPr>
  </w:style>
  <w:style w:type="paragraph" w:styleId="NoSpacing">
    <w:name w:val="No Spacing"/>
    <w:uiPriority w:val="1"/>
    <w:qFormat/>
    <w:rsid w:val="006B14F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05261">
      <w:bodyDiv w:val="1"/>
      <w:marLeft w:val="0"/>
      <w:marRight w:val="0"/>
      <w:marTop w:val="0"/>
      <w:marBottom w:val="0"/>
      <w:divBdr>
        <w:top w:val="none" w:sz="0" w:space="0" w:color="auto"/>
        <w:left w:val="none" w:sz="0" w:space="0" w:color="auto"/>
        <w:bottom w:val="none" w:sz="0" w:space="0" w:color="auto"/>
        <w:right w:val="none" w:sz="0" w:space="0" w:color="auto"/>
      </w:divBdr>
    </w:div>
    <w:div w:id="894973822">
      <w:bodyDiv w:val="1"/>
      <w:marLeft w:val="0"/>
      <w:marRight w:val="0"/>
      <w:marTop w:val="0"/>
      <w:marBottom w:val="0"/>
      <w:divBdr>
        <w:top w:val="none" w:sz="0" w:space="0" w:color="auto"/>
        <w:left w:val="none" w:sz="0" w:space="0" w:color="auto"/>
        <w:bottom w:val="none" w:sz="0" w:space="0" w:color="auto"/>
        <w:right w:val="none" w:sz="0" w:space="0" w:color="auto"/>
      </w:divBdr>
    </w:div>
    <w:div w:id="1078602465">
      <w:bodyDiv w:val="1"/>
      <w:marLeft w:val="0"/>
      <w:marRight w:val="0"/>
      <w:marTop w:val="0"/>
      <w:marBottom w:val="0"/>
      <w:divBdr>
        <w:top w:val="none" w:sz="0" w:space="0" w:color="auto"/>
        <w:left w:val="none" w:sz="0" w:space="0" w:color="auto"/>
        <w:bottom w:val="none" w:sz="0" w:space="0" w:color="auto"/>
        <w:right w:val="none" w:sz="0" w:space="0" w:color="auto"/>
      </w:divBdr>
    </w:div>
    <w:div w:id="123300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pop.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rvice_x0020_Group xmlns="a45faac2-1a24-47b4-b18a-8a0450c6533a">
      <Value>Service Contract</Value>
      <Value>Generic TOR for Service Contract</Value>
    </Service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3FD3819ED731498C3B461C5F9C2BEC" ma:contentTypeVersion="1" ma:contentTypeDescription="Create a new document." ma:contentTypeScope="" ma:versionID="e6fb46a10a47196b8092db5f1a98493b">
  <xsd:schema xmlns:xsd="http://www.w3.org/2001/XMLSchema" xmlns:p="http://schemas.microsoft.com/office/2006/metadata/properties" xmlns:ns2="a45faac2-1a24-47b4-b18a-8a0450c6533a" targetNamespace="http://schemas.microsoft.com/office/2006/metadata/properties" ma:root="true" ma:fieldsID="6011d2b7b9b3eab94f9d74804f6ec65f" ns2:_="">
    <xsd:import namespace="a45faac2-1a24-47b4-b18a-8a0450c6533a"/>
    <xsd:element name="properties">
      <xsd:complexType>
        <xsd:sequence>
          <xsd:element name="documentManagement">
            <xsd:complexType>
              <xsd:all>
                <xsd:element ref="ns2:Service_x0020_Group" minOccurs="0"/>
              </xsd:all>
            </xsd:complexType>
          </xsd:element>
        </xsd:sequence>
      </xsd:complexType>
    </xsd:element>
  </xsd:schema>
  <xsd:schema xmlns:xsd="http://www.w3.org/2001/XMLSchema" xmlns:dms="http://schemas.microsoft.com/office/2006/documentManagement/types" targetNamespace="a45faac2-1a24-47b4-b18a-8a0450c6533a" elementFormDefault="qualified">
    <xsd:import namespace="http://schemas.microsoft.com/office/2006/documentManagement/types"/>
    <xsd:element name="Service_x0020_Group" ma:index="2" nillable="true" ma:displayName="Service Group" ma:internalName="Service_x0020_Group" ma:requiredMultiChoice="true">
      <xsd:complexType>
        <xsd:complexContent>
          <xsd:extension base="dms:MultiChoice">
            <xsd:sequence>
              <xsd:element name="Value" maxOccurs="unbounded" minOccurs="0" nillable="true">
                <xsd:simpleType>
                  <xsd:restriction base="dms:Choice">
                    <xsd:enumeration value="Fixed Term - International"/>
                    <xsd:enumeration value="Fixed Term - Local"/>
                    <xsd:enumeration value="Post Classification"/>
                    <xsd:enumeration value="Recruitment Dashboard"/>
                    <xsd:enumeration value="Service Contract"/>
                    <xsd:enumeration value="Temporary Appointment Local"/>
                    <xsd:enumeration value="Temporary Appointment International"/>
                    <xsd:enumeration value="Over Time"/>
                    <xsd:enumeration value="Salary Advance"/>
                    <xsd:enumeration value="Performance Bonus"/>
                    <xsd:enumeration value="Termination of contract"/>
                    <xsd:enumeration value="Contract Issuance"/>
                    <xsd:enumeration value="Contract Extension for SC"/>
                    <xsd:enumeration value="Contract Extension for TA"/>
                    <xsd:enumeration value="Contract Extension for FTA"/>
                    <xsd:enumeration value="Salary Increment"/>
                    <xsd:enumeration value="Intership Programme"/>
                    <xsd:enumeration value="JPO Programme"/>
                    <xsd:enumeration value="Assigment Grant"/>
                    <xsd:enumeration value="Home Leave Travel"/>
                    <xsd:enumeration value="Educational Grant Travel"/>
                    <xsd:enumeration value="Rental Subsidy"/>
                    <xsd:enumeration value="Medical Insurance - MIP"/>
                    <xsd:enumeration value="Medical Insurance - Van Breda"/>
                    <xsd:enumeration value="Adoption Leave"/>
                    <xsd:enumeration value="Maternity Leave"/>
                    <xsd:enumeration value="Paternity Leave"/>
                    <xsd:enumeration value="Special Leave without Pay"/>
                    <xsd:enumeration value="UNDP Orientation"/>
                    <xsd:enumeration value="UNDP Welcome Kit"/>
                    <xsd:enumeration value="Induction Check List"/>
                    <xsd:enumeration value="Overtime"/>
                    <xsd:enumeration value="Salary Advance"/>
                    <xsd:enumeration value="Performance Bonus"/>
                    <xsd:enumeration value="SC Payment"/>
                    <xsd:enumeration value="Proforma Cost"/>
                    <xsd:enumeration value="Generic TOR for Service Contra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99C5535-50C7-488F-A1CE-58A00BD77020}">
  <ds:schemaRefs>
    <ds:schemaRef ds:uri="http://schemas.microsoft.com/sharepoint/v3/contenttype/forms"/>
  </ds:schemaRefs>
</ds:datastoreItem>
</file>

<file path=customXml/itemProps2.xml><?xml version="1.0" encoding="utf-8"?>
<ds:datastoreItem xmlns:ds="http://schemas.openxmlformats.org/officeDocument/2006/customXml" ds:itemID="{6588A640-A47B-492A-B095-BDA693992892}">
  <ds:schemaRefs>
    <ds:schemaRef ds:uri="http://schemas.microsoft.com/office/2006/metadata/properties"/>
    <ds:schemaRef ds:uri="http://schemas.microsoft.com/office/infopath/2007/PartnerControls"/>
    <ds:schemaRef ds:uri="a45faac2-1a24-47b4-b18a-8a0450c6533a"/>
  </ds:schemaRefs>
</ds:datastoreItem>
</file>

<file path=customXml/itemProps3.xml><?xml version="1.0" encoding="utf-8"?>
<ds:datastoreItem xmlns:ds="http://schemas.openxmlformats.org/officeDocument/2006/customXml" ds:itemID="{06E8E525-6E5D-4DDE-A7EB-1EF15CCA6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faac2-1a24-47b4-b18a-8a0450c653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Links>
    <vt:vector size="6" baseType="variant">
      <vt:variant>
        <vt:i4>262171</vt:i4>
      </vt:variant>
      <vt:variant>
        <vt:i4>0</vt:i4>
      </vt:variant>
      <vt:variant>
        <vt:i4>0</vt:i4>
      </vt:variant>
      <vt:variant>
        <vt:i4>5</vt:i4>
      </vt:variant>
      <vt:variant>
        <vt:lpwstr>http://www.inpop.id/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Muhammad Ismail</cp:lastModifiedBy>
  <cp:revision>1</cp:revision>
  <cp:lastPrinted>2016-11-24T10:33:00Z</cp:lastPrinted>
  <dcterms:created xsi:type="dcterms:W3CDTF">2018-11-06T12:57:00Z</dcterms:created>
  <dcterms:modified xsi:type="dcterms:W3CDTF">2018-11-06T12:57:00Z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7900</vt:r8>
  </property>
  <property fmtid="{D5CDD505-2E9C-101B-9397-08002B2CF9AE}" pid="3" name="ContentTypeId">
    <vt:lpwstr>0x010100BD3FD3819ED731498C3B461C5F9C2BEC</vt:lpwstr>
  </property>
</Properties>
</file>