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A5F02"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9DDCD86" wp14:editId="1D223612">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196B8A40"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4DA36768" w14:textId="77777777" w:rsidR="00F7260F" w:rsidRPr="00F7260F" w:rsidRDefault="00F7260F" w:rsidP="00F7260F">
      <w:pPr>
        <w:rPr>
          <w:rFonts w:asciiTheme="majorHAnsi" w:hAnsiTheme="majorHAnsi"/>
        </w:rPr>
      </w:pPr>
    </w:p>
    <w:p w14:paraId="10C2D66D" w14:textId="77777777" w:rsidR="00F7260F" w:rsidRPr="00F7260F" w:rsidRDefault="00F7260F" w:rsidP="00F7260F">
      <w:pPr>
        <w:rPr>
          <w:rFonts w:asciiTheme="majorHAnsi" w:hAnsiTheme="majorHAnsi"/>
        </w:rPr>
      </w:pPr>
    </w:p>
    <w:p w14:paraId="1DA8DEAE"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2736CD5"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1232D5A"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4D8FA6D8"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B007B72"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C8C891F" w14:textId="77777777" w:rsidR="00F7260F" w:rsidRDefault="00F7260F" w:rsidP="00F7260F">
      <w:pPr>
        <w:tabs>
          <w:tab w:val="left" w:pos="720"/>
          <w:tab w:val="right" w:leader="dot" w:pos="8640"/>
        </w:tabs>
        <w:jc w:val="center"/>
        <w:rPr>
          <w:rFonts w:asciiTheme="majorHAnsi" w:hAnsiTheme="majorHAnsi"/>
          <w:b/>
          <w:bCs/>
          <w:sz w:val="36"/>
          <w:szCs w:val="36"/>
        </w:rPr>
      </w:pPr>
    </w:p>
    <w:p w14:paraId="367559C2"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4F0125BE" w14:textId="77777777" w:rsidR="00F7260F" w:rsidRPr="00E724E4" w:rsidRDefault="00F7260F" w:rsidP="00676DFB">
      <w:pPr>
        <w:tabs>
          <w:tab w:val="left" w:pos="720"/>
          <w:tab w:val="left" w:pos="1350"/>
          <w:tab w:val="left" w:pos="1530"/>
          <w:tab w:val="right" w:leader="dot" w:pos="8640"/>
        </w:tabs>
        <w:ind w:left="1170"/>
        <w:jc w:val="center"/>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7A11C1B0" w14:textId="77777777" w:rsidR="00717187" w:rsidRPr="00E724E4" w:rsidRDefault="00676DFB" w:rsidP="00676DFB">
      <w:pPr>
        <w:tabs>
          <w:tab w:val="left" w:pos="720"/>
          <w:tab w:val="left" w:pos="1350"/>
          <w:tab w:val="left" w:pos="1530"/>
          <w:tab w:val="left" w:pos="2066"/>
          <w:tab w:val="center" w:pos="5400"/>
          <w:tab w:val="right" w:leader="dot" w:pos="8640"/>
        </w:tabs>
        <w:ind w:left="1170"/>
        <w:jc w:val="center"/>
        <w:rPr>
          <w:rFonts w:ascii="Segoe UI" w:hAnsi="Segoe UI" w:cs="Segoe UI"/>
          <w:b/>
          <w:bCs/>
          <w:color w:val="000000" w:themeColor="text1"/>
          <w:szCs w:val="28"/>
        </w:rPr>
      </w:pPr>
      <w:r>
        <w:rPr>
          <w:rFonts w:ascii="Segoe UI" w:hAnsi="Segoe UI" w:cs="Segoe UI"/>
          <w:b/>
          <w:bCs/>
          <w:color w:val="2E74B5" w:themeColor="accent1" w:themeShade="BF"/>
          <w:sz w:val="28"/>
          <w:szCs w:val="28"/>
        </w:rPr>
        <w:t>FORWARDING AND CUSTOMS CLEARANCE SERVICES</w:t>
      </w:r>
    </w:p>
    <w:p w14:paraId="16406AB6"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404A7FA4" w14:textId="77777777"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676DFB">
        <w:rPr>
          <w:rFonts w:ascii="Segoe UI" w:hAnsi="Segoe UI" w:cs="Segoe UI"/>
          <w:bCs/>
          <w:szCs w:val="28"/>
        </w:rPr>
        <w:t>AGO/CUSTOMS SERVICES/UN/01/2018</w:t>
      </w:r>
    </w:p>
    <w:p w14:paraId="050F80E9" w14:textId="77777777"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676DFB">
        <w:rPr>
          <w:rFonts w:ascii="Segoe UI" w:hAnsi="Segoe UI" w:cs="Segoe UI"/>
        </w:rPr>
        <w:t>UN AGENCIES</w:t>
      </w:r>
    </w:p>
    <w:p w14:paraId="3ED12550" w14:textId="77777777"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676DFB">
        <w:rPr>
          <w:rFonts w:ascii="Segoe UI" w:hAnsi="Segoe UI" w:cs="Segoe UI"/>
          <w:color w:val="000000" w:themeColor="text1"/>
          <w:szCs w:val="28"/>
        </w:rPr>
        <w:t>ANGOLA</w:t>
      </w:r>
    </w:p>
    <w:p w14:paraId="78915084"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79CACBB7" w14:textId="397FA8CF"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18-12-19T00:00:00Z">
            <w:dateFormat w:val="d MMMM yyyy"/>
            <w:lid w:val="en-US"/>
            <w:storeMappedDataAs w:val="dateTime"/>
            <w:calendar w:val="gregorian"/>
          </w:date>
        </w:sdtPr>
        <w:sdtContent>
          <w:r w:rsidR="007335C0">
            <w:rPr>
              <w:rFonts w:ascii="Segoe UI" w:hAnsi="Segoe UI" w:cs="Segoe UI"/>
              <w:color w:val="000000" w:themeColor="text1"/>
              <w:szCs w:val="28"/>
              <w:highlight w:val="lightGray"/>
            </w:rPr>
            <w:t>19 December 2018</w:t>
          </w:r>
        </w:sdtContent>
      </w:sdt>
    </w:p>
    <w:p w14:paraId="73F61DBE"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43E00260"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03C7FC90" w14:textId="77777777"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E65996">
              <w:rPr>
                <w:noProof/>
                <w:webHidden/>
              </w:rPr>
              <w:t>4</w:t>
            </w:r>
            <w:r w:rsidR="00C0049D">
              <w:rPr>
                <w:noProof/>
                <w:webHidden/>
              </w:rPr>
              <w:fldChar w:fldCharType="end"/>
            </w:r>
          </w:hyperlink>
        </w:p>
        <w:p w14:paraId="2A30D211" w14:textId="77777777" w:rsidR="00C0049D" w:rsidRDefault="007335C0">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E65996">
              <w:rPr>
                <w:noProof/>
                <w:webHidden/>
              </w:rPr>
              <w:t>5</w:t>
            </w:r>
            <w:r w:rsidR="00C0049D">
              <w:rPr>
                <w:noProof/>
                <w:webHidden/>
              </w:rPr>
              <w:fldChar w:fldCharType="end"/>
            </w:r>
          </w:hyperlink>
        </w:p>
        <w:p w14:paraId="2DF7A108" w14:textId="77777777" w:rsidR="00C0049D" w:rsidRDefault="007335C0"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E65996">
              <w:rPr>
                <w:webHidden/>
              </w:rPr>
              <w:t>5</w:t>
            </w:r>
            <w:r w:rsidR="00C0049D">
              <w:rPr>
                <w:webHidden/>
              </w:rPr>
              <w:fldChar w:fldCharType="end"/>
            </w:r>
          </w:hyperlink>
        </w:p>
        <w:p w14:paraId="0FE974FE" w14:textId="77777777" w:rsidR="00C0049D" w:rsidRDefault="007335C0"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E65996">
              <w:rPr>
                <w:noProof/>
                <w:webHidden/>
              </w:rPr>
              <w:t>5</w:t>
            </w:r>
            <w:r w:rsidR="00C0049D">
              <w:rPr>
                <w:noProof/>
                <w:webHidden/>
              </w:rPr>
              <w:fldChar w:fldCharType="end"/>
            </w:r>
          </w:hyperlink>
        </w:p>
        <w:p w14:paraId="0A39F9E3" w14:textId="77777777" w:rsidR="00C0049D" w:rsidRDefault="007335C0"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E65996">
              <w:rPr>
                <w:noProof/>
                <w:webHidden/>
              </w:rPr>
              <w:t>5</w:t>
            </w:r>
            <w:r w:rsidR="00C0049D">
              <w:rPr>
                <w:noProof/>
                <w:webHidden/>
              </w:rPr>
              <w:fldChar w:fldCharType="end"/>
            </w:r>
          </w:hyperlink>
        </w:p>
        <w:p w14:paraId="6D34231F" w14:textId="77777777" w:rsidR="00C0049D" w:rsidRDefault="007335C0"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E65996">
              <w:rPr>
                <w:noProof/>
                <w:webHidden/>
              </w:rPr>
              <w:t>5</w:t>
            </w:r>
            <w:r w:rsidR="00C0049D">
              <w:rPr>
                <w:noProof/>
                <w:webHidden/>
              </w:rPr>
              <w:fldChar w:fldCharType="end"/>
            </w:r>
          </w:hyperlink>
        </w:p>
        <w:p w14:paraId="04345C2B" w14:textId="77777777" w:rsidR="00C0049D" w:rsidRDefault="007335C0"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E65996">
              <w:rPr>
                <w:noProof/>
                <w:webHidden/>
              </w:rPr>
              <w:t>6</w:t>
            </w:r>
            <w:r w:rsidR="00C0049D">
              <w:rPr>
                <w:noProof/>
                <w:webHidden/>
              </w:rPr>
              <w:fldChar w:fldCharType="end"/>
            </w:r>
          </w:hyperlink>
        </w:p>
        <w:p w14:paraId="67C0937E" w14:textId="77777777" w:rsidR="00C0049D" w:rsidRDefault="007335C0"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E65996">
              <w:rPr>
                <w:webHidden/>
              </w:rPr>
              <w:t>6</w:t>
            </w:r>
            <w:r w:rsidR="00C0049D">
              <w:rPr>
                <w:webHidden/>
              </w:rPr>
              <w:fldChar w:fldCharType="end"/>
            </w:r>
          </w:hyperlink>
        </w:p>
        <w:p w14:paraId="61E7399D" w14:textId="77777777" w:rsidR="00C0049D" w:rsidRDefault="007335C0"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E65996">
              <w:rPr>
                <w:noProof/>
                <w:webHidden/>
              </w:rPr>
              <w:t>6</w:t>
            </w:r>
            <w:r w:rsidR="00C0049D">
              <w:rPr>
                <w:noProof/>
                <w:webHidden/>
              </w:rPr>
              <w:fldChar w:fldCharType="end"/>
            </w:r>
          </w:hyperlink>
        </w:p>
        <w:p w14:paraId="7E9A2B00" w14:textId="77777777" w:rsidR="00C0049D" w:rsidRDefault="007335C0"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E65996">
              <w:rPr>
                <w:noProof/>
                <w:webHidden/>
              </w:rPr>
              <w:t>6</w:t>
            </w:r>
            <w:r w:rsidR="00C0049D">
              <w:rPr>
                <w:noProof/>
                <w:webHidden/>
              </w:rPr>
              <w:fldChar w:fldCharType="end"/>
            </w:r>
          </w:hyperlink>
        </w:p>
        <w:p w14:paraId="7B709F93" w14:textId="77777777" w:rsidR="00C0049D" w:rsidRDefault="007335C0"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E65996">
              <w:rPr>
                <w:noProof/>
                <w:webHidden/>
              </w:rPr>
              <w:t>6</w:t>
            </w:r>
            <w:r w:rsidR="00C0049D">
              <w:rPr>
                <w:noProof/>
                <w:webHidden/>
              </w:rPr>
              <w:fldChar w:fldCharType="end"/>
            </w:r>
          </w:hyperlink>
        </w:p>
        <w:p w14:paraId="2AA6BEEB" w14:textId="77777777" w:rsidR="00C0049D" w:rsidRDefault="007335C0"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E65996">
              <w:rPr>
                <w:noProof/>
                <w:webHidden/>
              </w:rPr>
              <w:t>6</w:t>
            </w:r>
            <w:r w:rsidR="00C0049D">
              <w:rPr>
                <w:noProof/>
                <w:webHidden/>
              </w:rPr>
              <w:fldChar w:fldCharType="end"/>
            </w:r>
          </w:hyperlink>
        </w:p>
        <w:p w14:paraId="59F7023B" w14:textId="77777777" w:rsidR="00C0049D" w:rsidRDefault="007335C0"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E65996">
              <w:rPr>
                <w:noProof/>
                <w:webHidden/>
              </w:rPr>
              <w:t>7</w:t>
            </w:r>
            <w:r w:rsidR="00C0049D">
              <w:rPr>
                <w:noProof/>
                <w:webHidden/>
              </w:rPr>
              <w:fldChar w:fldCharType="end"/>
            </w:r>
          </w:hyperlink>
        </w:p>
        <w:p w14:paraId="741D687F" w14:textId="77777777" w:rsidR="00C0049D" w:rsidRDefault="007335C0"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E65996">
              <w:rPr>
                <w:noProof/>
                <w:webHidden/>
              </w:rPr>
              <w:t>7</w:t>
            </w:r>
            <w:r w:rsidR="00C0049D">
              <w:rPr>
                <w:noProof/>
                <w:webHidden/>
              </w:rPr>
              <w:fldChar w:fldCharType="end"/>
            </w:r>
          </w:hyperlink>
        </w:p>
        <w:p w14:paraId="273ED2E3" w14:textId="77777777" w:rsidR="00C0049D" w:rsidRDefault="007335C0"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E65996">
              <w:rPr>
                <w:noProof/>
                <w:webHidden/>
              </w:rPr>
              <w:t>7</w:t>
            </w:r>
            <w:r w:rsidR="00C0049D">
              <w:rPr>
                <w:noProof/>
                <w:webHidden/>
              </w:rPr>
              <w:fldChar w:fldCharType="end"/>
            </w:r>
          </w:hyperlink>
        </w:p>
        <w:p w14:paraId="302D26F5" w14:textId="77777777" w:rsidR="00C0049D" w:rsidRDefault="007335C0"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E65996">
              <w:rPr>
                <w:noProof/>
                <w:webHidden/>
              </w:rPr>
              <w:t>7</w:t>
            </w:r>
            <w:r w:rsidR="00C0049D">
              <w:rPr>
                <w:noProof/>
                <w:webHidden/>
              </w:rPr>
              <w:fldChar w:fldCharType="end"/>
            </w:r>
          </w:hyperlink>
        </w:p>
        <w:p w14:paraId="4F3C4C56" w14:textId="77777777" w:rsidR="00C0049D" w:rsidRDefault="007335C0"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E65996">
              <w:rPr>
                <w:noProof/>
                <w:webHidden/>
              </w:rPr>
              <w:t>8</w:t>
            </w:r>
            <w:r w:rsidR="00C0049D">
              <w:rPr>
                <w:noProof/>
                <w:webHidden/>
              </w:rPr>
              <w:fldChar w:fldCharType="end"/>
            </w:r>
          </w:hyperlink>
        </w:p>
        <w:p w14:paraId="57495615" w14:textId="77777777" w:rsidR="00C0049D" w:rsidRDefault="007335C0"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E65996">
              <w:rPr>
                <w:noProof/>
                <w:webHidden/>
              </w:rPr>
              <w:t>8</w:t>
            </w:r>
            <w:r w:rsidR="00C0049D">
              <w:rPr>
                <w:noProof/>
                <w:webHidden/>
              </w:rPr>
              <w:fldChar w:fldCharType="end"/>
            </w:r>
          </w:hyperlink>
        </w:p>
        <w:p w14:paraId="3378517A" w14:textId="77777777" w:rsidR="00C0049D" w:rsidRDefault="007335C0"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E65996">
              <w:rPr>
                <w:noProof/>
                <w:webHidden/>
              </w:rPr>
              <w:t>9</w:t>
            </w:r>
            <w:r w:rsidR="00C0049D">
              <w:rPr>
                <w:noProof/>
                <w:webHidden/>
              </w:rPr>
              <w:fldChar w:fldCharType="end"/>
            </w:r>
          </w:hyperlink>
        </w:p>
        <w:p w14:paraId="29DA73BD" w14:textId="77777777" w:rsidR="00C0049D" w:rsidRDefault="007335C0"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E65996">
              <w:rPr>
                <w:noProof/>
                <w:webHidden/>
              </w:rPr>
              <w:t>9</w:t>
            </w:r>
            <w:r w:rsidR="00C0049D">
              <w:rPr>
                <w:noProof/>
                <w:webHidden/>
              </w:rPr>
              <w:fldChar w:fldCharType="end"/>
            </w:r>
          </w:hyperlink>
        </w:p>
        <w:p w14:paraId="3C96D8E6" w14:textId="77777777" w:rsidR="00C0049D" w:rsidRDefault="007335C0"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E65996">
              <w:rPr>
                <w:noProof/>
                <w:webHidden/>
              </w:rPr>
              <w:t>9</w:t>
            </w:r>
            <w:r w:rsidR="00C0049D">
              <w:rPr>
                <w:noProof/>
                <w:webHidden/>
              </w:rPr>
              <w:fldChar w:fldCharType="end"/>
            </w:r>
          </w:hyperlink>
        </w:p>
        <w:p w14:paraId="020BD516" w14:textId="77777777" w:rsidR="00C0049D" w:rsidRDefault="007335C0"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E65996">
              <w:rPr>
                <w:noProof/>
                <w:webHidden/>
              </w:rPr>
              <w:t>9</w:t>
            </w:r>
            <w:r w:rsidR="00C0049D">
              <w:rPr>
                <w:noProof/>
                <w:webHidden/>
              </w:rPr>
              <w:fldChar w:fldCharType="end"/>
            </w:r>
          </w:hyperlink>
        </w:p>
        <w:p w14:paraId="1AFA6531" w14:textId="77777777" w:rsidR="00C0049D" w:rsidRDefault="007335C0"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E65996">
              <w:rPr>
                <w:noProof/>
                <w:webHidden/>
              </w:rPr>
              <w:t>9</w:t>
            </w:r>
            <w:r w:rsidR="00C0049D">
              <w:rPr>
                <w:noProof/>
                <w:webHidden/>
              </w:rPr>
              <w:fldChar w:fldCharType="end"/>
            </w:r>
          </w:hyperlink>
        </w:p>
        <w:p w14:paraId="1308C520" w14:textId="77777777" w:rsidR="00C0049D" w:rsidRDefault="007335C0"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E65996">
              <w:rPr>
                <w:noProof/>
                <w:webHidden/>
              </w:rPr>
              <w:t>10</w:t>
            </w:r>
            <w:r w:rsidR="00C0049D">
              <w:rPr>
                <w:noProof/>
                <w:webHidden/>
              </w:rPr>
              <w:fldChar w:fldCharType="end"/>
            </w:r>
          </w:hyperlink>
        </w:p>
        <w:p w14:paraId="527F0935" w14:textId="77777777" w:rsidR="00C0049D" w:rsidRDefault="007335C0"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E65996">
              <w:rPr>
                <w:noProof/>
                <w:webHidden/>
              </w:rPr>
              <w:t>10</w:t>
            </w:r>
            <w:r w:rsidR="00C0049D">
              <w:rPr>
                <w:noProof/>
                <w:webHidden/>
              </w:rPr>
              <w:fldChar w:fldCharType="end"/>
            </w:r>
          </w:hyperlink>
        </w:p>
        <w:p w14:paraId="6E911303" w14:textId="77777777" w:rsidR="00C0049D" w:rsidRDefault="007335C0"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E65996">
              <w:rPr>
                <w:webHidden/>
              </w:rPr>
              <w:t>10</w:t>
            </w:r>
            <w:r w:rsidR="00C0049D">
              <w:rPr>
                <w:webHidden/>
              </w:rPr>
              <w:fldChar w:fldCharType="end"/>
            </w:r>
          </w:hyperlink>
        </w:p>
        <w:p w14:paraId="4E935559"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E65996">
              <w:rPr>
                <w:noProof/>
                <w:webHidden/>
              </w:rPr>
              <w:t>10</w:t>
            </w:r>
            <w:r w:rsidR="00C0049D">
              <w:rPr>
                <w:noProof/>
                <w:webHidden/>
              </w:rPr>
              <w:fldChar w:fldCharType="end"/>
            </w:r>
          </w:hyperlink>
        </w:p>
        <w:p w14:paraId="053E0988"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E65996">
              <w:rPr>
                <w:noProof/>
                <w:webHidden/>
              </w:rPr>
              <w:t>11</w:t>
            </w:r>
            <w:r w:rsidR="00C0049D">
              <w:rPr>
                <w:noProof/>
                <w:webHidden/>
              </w:rPr>
              <w:fldChar w:fldCharType="end"/>
            </w:r>
          </w:hyperlink>
        </w:p>
        <w:p w14:paraId="380063D9"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E65996">
              <w:rPr>
                <w:noProof/>
                <w:webHidden/>
              </w:rPr>
              <w:t>11</w:t>
            </w:r>
            <w:r w:rsidR="00C0049D">
              <w:rPr>
                <w:noProof/>
                <w:webHidden/>
              </w:rPr>
              <w:fldChar w:fldCharType="end"/>
            </w:r>
          </w:hyperlink>
        </w:p>
        <w:p w14:paraId="02035394"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E65996">
              <w:rPr>
                <w:noProof/>
                <w:webHidden/>
              </w:rPr>
              <w:t>12</w:t>
            </w:r>
            <w:r w:rsidR="00C0049D">
              <w:rPr>
                <w:noProof/>
                <w:webHidden/>
              </w:rPr>
              <w:fldChar w:fldCharType="end"/>
            </w:r>
          </w:hyperlink>
        </w:p>
        <w:p w14:paraId="54A9FCC7" w14:textId="77777777" w:rsidR="00C0049D" w:rsidRDefault="007335C0"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E65996">
              <w:rPr>
                <w:webHidden/>
              </w:rPr>
              <w:t>12</w:t>
            </w:r>
            <w:r w:rsidR="00C0049D">
              <w:rPr>
                <w:webHidden/>
              </w:rPr>
              <w:fldChar w:fldCharType="end"/>
            </w:r>
          </w:hyperlink>
        </w:p>
        <w:p w14:paraId="185337FD"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E65996">
              <w:rPr>
                <w:noProof/>
                <w:webHidden/>
              </w:rPr>
              <w:t>12</w:t>
            </w:r>
            <w:r w:rsidR="00C0049D">
              <w:rPr>
                <w:noProof/>
                <w:webHidden/>
              </w:rPr>
              <w:fldChar w:fldCharType="end"/>
            </w:r>
          </w:hyperlink>
        </w:p>
        <w:p w14:paraId="4B979949"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E65996">
              <w:rPr>
                <w:noProof/>
                <w:webHidden/>
              </w:rPr>
              <w:t>12</w:t>
            </w:r>
            <w:r w:rsidR="00C0049D">
              <w:rPr>
                <w:noProof/>
                <w:webHidden/>
              </w:rPr>
              <w:fldChar w:fldCharType="end"/>
            </w:r>
          </w:hyperlink>
        </w:p>
        <w:p w14:paraId="11E05E17"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E65996">
              <w:rPr>
                <w:noProof/>
                <w:webHidden/>
              </w:rPr>
              <w:t>12</w:t>
            </w:r>
            <w:r w:rsidR="00C0049D">
              <w:rPr>
                <w:noProof/>
                <w:webHidden/>
              </w:rPr>
              <w:fldChar w:fldCharType="end"/>
            </w:r>
          </w:hyperlink>
        </w:p>
        <w:p w14:paraId="6786404A"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E65996">
              <w:rPr>
                <w:noProof/>
                <w:webHidden/>
              </w:rPr>
              <w:t>12</w:t>
            </w:r>
            <w:r w:rsidR="00C0049D">
              <w:rPr>
                <w:noProof/>
                <w:webHidden/>
              </w:rPr>
              <w:fldChar w:fldCharType="end"/>
            </w:r>
          </w:hyperlink>
        </w:p>
        <w:p w14:paraId="245D4FF8"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E65996">
              <w:rPr>
                <w:noProof/>
                <w:webHidden/>
              </w:rPr>
              <w:t>13</w:t>
            </w:r>
            <w:r w:rsidR="00C0049D">
              <w:rPr>
                <w:noProof/>
                <w:webHidden/>
              </w:rPr>
              <w:fldChar w:fldCharType="end"/>
            </w:r>
          </w:hyperlink>
        </w:p>
        <w:p w14:paraId="2AD1A4F4"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E65996">
              <w:rPr>
                <w:noProof/>
                <w:webHidden/>
              </w:rPr>
              <w:t>13</w:t>
            </w:r>
            <w:r w:rsidR="00C0049D">
              <w:rPr>
                <w:noProof/>
                <w:webHidden/>
              </w:rPr>
              <w:fldChar w:fldCharType="end"/>
            </w:r>
          </w:hyperlink>
        </w:p>
        <w:p w14:paraId="47B1DF89"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E65996">
              <w:rPr>
                <w:noProof/>
                <w:webHidden/>
              </w:rPr>
              <w:t>14</w:t>
            </w:r>
            <w:r w:rsidR="00C0049D">
              <w:rPr>
                <w:noProof/>
                <w:webHidden/>
              </w:rPr>
              <w:fldChar w:fldCharType="end"/>
            </w:r>
          </w:hyperlink>
        </w:p>
        <w:p w14:paraId="0DD95BC5"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E65996">
              <w:rPr>
                <w:noProof/>
                <w:webHidden/>
              </w:rPr>
              <w:t>14</w:t>
            </w:r>
            <w:r w:rsidR="00C0049D">
              <w:rPr>
                <w:noProof/>
                <w:webHidden/>
              </w:rPr>
              <w:fldChar w:fldCharType="end"/>
            </w:r>
          </w:hyperlink>
        </w:p>
        <w:p w14:paraId="66A2559A"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E65996">
              <w:rPr>
                <w:noProof/>
                <w:webHidden/>
              </w:rPr>
              <w:t>14</w:t>
            </w:r>
            <w:r w:rsidR="00C0049D">
              <w:rPr>
                <w:noProof/>
                <w:webHidden/>
              </w:rPr>
              <w:fldChar w:fldCharType="end"/>
            </w:r>
          </w:hyperlink>
        </w:p>
        <w:p w14:paraId="7CBAE842" w14:textId="77777777" w:rsidR="00C0049D" w:rsidRDefault="007335C0"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E65996">
              <w:rPr>
                <w:webHidden/>
              </w:rPr>
              <w:t>15</w:t>
            </w:r>
            <w:r w:rsidR="00C0049D">
              <w:rPr>
                <w:webHidden/>
              </w:rPr>
              <w:fldChar w:fldCharType="end"/>
            </w:r>
          </w:hyperlink>
        </w:p>
        <w:p w14:paraId="296D1AB9"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E65996">
              <w:rPr>
                <w:noProof/>
                <w:webHidden/>
              </w:rPr>
              <w:t>15</w:t>
            </w:r>
            <w:r w:rsidR="00C0049D">
              <w:rPr>
                <w:noProof/>
                <w:webHidden/>
              </w:rPr>
              <w:fldChar w:fldCharType="end"/>
            </w:r>
          </w:hyperlink>
        </w:p>
        <w:p w14:paraId="59A6F0AA"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E65996">
              <w:rPr>
                <w:noProof/>
                <w:webHidden/>
              </w:rPr>
              <w:t>15</w:t>
            </w:r>
            <w:r w:rsidR="00C0049D">
              <w:rPr>
                <w:noProof/>
                <w:webHidden/>
              </w:rPr>
              <w:fldChar w:fldCharType="end"/>
            </w:r>
          </w:hyperlink>
        </w:p>
        <w:p w14:paraId="746B9234"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E65996">
              <w:rPr>
                <w:noProof/>
                <w:webHidden/>
              </w:rPr>
              <w:t>15</w:t>
            </w:r>
            <w:r w:rsidR="00C0049D">
              <w:rPr>
                <w:noProof/>
                <w:webHidden/>
              </w:rPr>
              <w:fldChar w:fldCharType="end"/>
            </w:r>
          </w:hyperlink>
        </w:p>
        <w:p w14:paraId="5DD4DD09"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E65996">
              <w:rPr>
                <w:noProof/>
                <w:webHidden/>
              </w:rPr>
              <w:t>15</w:t>
            </w:r>
            <w:r w:rsidR="00C0049D">
              <w:rPr>
                <w:noProof/>
                <w:webHidden/>
              </w:rPr>
              <w:fldChar w:fldCharType="end"/>
            </w:r>
          </w:hyperlink>
        </w:p>
        <w:p w14:paraId="4A307DC2"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E65996">
              <w:rPr>
                <w:noProof/>
                <w:webHidden/>
              </w:rPr>
              <w:t>15</w:t>
            </w:r>
            <w:r w:rsidR="00C0049D">
              <w:rPr>
                <w:noProof/>
                <w:webHidden/>
              </w:rPr>
              <w:fldChar w:fldCharType="end"/>
            </w:r>
          </w:hyperlink>
        </w:p>
        <w:p w14:paraId="41554D00"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E65996">
              <w:rPr>
                <w:noProof/>
                <w:webHidden/>
              </w:rPr>
              <w:t>15</w:t>
            </w:r>
            <w:r w:rsidR="00C0049D">
              <w:rPr>
                <w:noProof/>
                <w:webHidden/>
              </w:rPr>
              <w:fldChar w:fldCharType="end"/>
            </w:r>
          </w:hyperlink>
        </w:p>
        <w:p w14:paraId="0077C475"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E65996">
              <w:rPr>
                <w:noProof/>
                <w:webHidden/>
              </w:rPr>
              <w:t>15</w:t>
            </w:r>
            <w:r w:rsidR="00C0049D">
              <w:rPr>
                <w:noProof/>
                <w:webHidden/>
              </w:rPr>
              <w:fldChar w:fldCharType="end"/>
            </w:r>
          </w:hyperlink>
        </w:p>
        <w:p w14:paraId="0DB86C9C"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E65996">
              <w:rPr>
                <w:noProof/>
                <w:webHidden/>
              </w:rPr>
              <w:t>15</w:t>
            </w:r>
            <w:r w:rsidR="00C0049D">
              <w:rPr>
                <w:noProof/>
                <w:webHidden/>
              </w:rPr>
              <w:fldChar w:fldCharType="end"/>
            </w:r>
          </w:hyperlink>
        </w:p>
        <w:p w14:paraId="772B67AC"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E65996">
              <w:rPr>
                <w:noProof/>
                <w:webHidden/>
              </w:rPr>
              <w:t>16</w:t>
            </w:r>
            <w:r w:rsidR="00C0049D">
              <w:rPr>
                <w:noProof/>
                <w:webHidden/>
              </w:rPr>
              <w:fldChar w:fldCharType="end"/>
            </w:r>
          </w:hyperlink>
        </w:p>
        <w:p w14:paraId="5735365E"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E65996">
              <w:rPr>
                <w:noProof/>
                <w:webHidden/>
              </w:rPr>
              <w:t>16</w:t>
            </w:r>
            <w:r w:rsidR="00C0049D">
              <w:rPr>
                <w:noProof/>
                <w:webHidden/>
              </w:rPr>
              <w:fldChar w:fldCharType="end"/>
            </w:r>
          </w:hyperlink>
        </w:p>
        <w:p w14:paraId="2F73A691"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E65996">
              <w:rPr>
                <w:noProof/>
                <w:webHidden/>
              </w:rPr>
              <w:t>16</w:t>
            </w:r>
            <w:r w:rsidR="00C0049D">
              <w:rPr>
                <w:noProof/>
                <w:webHidden/>
              </w:rPr>
              <w:fldChar w:fldCharType="end"/>
            </w:r>
          </w:hyperlink>
        </w:p>
        <w:p w14:paraId="02C9CA2B" w14:textId="77777777" w:rsidR="00C0049D" w:rsidRDefault="007335C0"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E65996">
              <w:rPr>
                <w:noProof/>
                <w:webHidden/>
              </w:rPr>
              <w:t>16</w:t>
            </w:r>
            <w:r w:rsidR="00C0049D">
              <w:rPr>
                <w:noProof/>
                <w:webHidden/>
              </w:rPr>
              <w:fldChar w:fldCharType="end"/>
            </w:r>
          </w:hyperlink>
        </w:p>
        <w:p w14:paraId="125D7DA9" w14:textId="77777777" w:rsidR="00C0049D" w:rsidRDefault="007335C0">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E65996">
              <w:rPr>
                <w:noProof/>
                <w:webHidden/>
              </w:rPr>
              <w:t>17</w:t>
            </w:r>
            <w:r w:rsidR="00C0049D">
              <w:rPr>
                <w:noProof/>
                <w:webHidden/>
              </w:rPr>
              <w:fldChar w:fldCharType="end"/>
            </w:r>
          </w:hyperlink>
        </w:p>
        <w:p w14:paraId="27AA6C0E" w14:textId="77777777" w:rsidR="00C0049D" w:rsidRDefault="007335C0">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E65996">
              <w:rPr>
                <w:noProof/>
                <w:webHidden/>
              </w:rPr>
              <w:t>20</w:t>
            </w:r>
            <w:r w:rsidR="00C0049D">
              <w:rPr>
                <w:noProof/>
                <w:webHidden/>
              </w:rPr>
              <w:fldChar w:fldCharType="end"/>
            </w:r>
          </w:hyperlink>
        </w:p>
        <w:p w14:paraId="50000D48" w14:textId="77777777" w:rsidR="00C0049D" w:rsidRDefault="007335C0">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E65996">
              <w:rPr>
                <w:noProof/>
                <w:webHidden/>
              </w:rPr>
              <w:t>24</w:t>
            </w:r>
            <w:r w:rsidR="00C0049D">
              <w:rPr>
                <w:noProof/>
                <w:webHidden/>
              </w:rPr>
              <w:fldChar w:fldCharType="end"/>
            </w:r>
          </w:hyperlink>
        </w:p>
        <w:p w14:paraId="2D0A65D7" w14:textId="77777777" w:rsidR="00C0049D" w:rsidRDefault="007335C0">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E65996">
              <w:rPr>
                <w:noProof/>
                <w:webHidden/>
              </w:rPr>
              <w:t>27</w:t>
            </w:r>
            <w:r w:rsidR="00C0049D">
              <w:rPr>
                <w:noProof/>
                <w:webHidden/>
              </w:rPr>
              <w:fldChar w:fldCharType="end"/>
            </w:r>
          </w:hyperlink>
        </w:p>
        <w:p w14:paraId="02F1A50D" w14:textId="77777777" w:rsidR="00C0049D" w:rsidRDefault="007335C0">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E65996">
              <w:rPr>
                <w:noProof/>
                <w:webHidden/>
              </w:rPr>
              <w:t>28</w:t>
            </w:r>
            <w:r w:rsidR="00C0049D">
              <w:rPr>
                <w:noProof/>
                <w:webHidden/>
              </w:rPr>
              <w:fldChar w:fldCharType="end"/>
            </w:r>
          </w:hyperlink>
        </w:p>
        <w:p w14:paraId="0B55A331" w14:textId="77777777" w:rsidR="00C0049D" w:rsidRDefault="007335C0">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E65996">
              <w:rPr>
                <w:noProof/>
                <w:webHidden/>
              </w:rPr>
              <w:t>29</w:t>
            </w:r>
            <w:r w:rsidR="00C0049D">
              <w:rPr>
                <w:noProof/>
                <w:webHidden/>
              </w:rPr>
              <w:fldChar w:fldCharType="end"/>
            </w:r>
          </w:hyperlink>
        </w:p>
        <w:p w14:paraId="6F623C82" w14:textId="77777777" w:rsidR="00C0049D" w:rsidRDefault="007335C0">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E65996">
              <w:rPr>
                <w:noProof/>
                <w:webHidden/>
              </w:rPr>
              <w:t>30</w:t>
            </w:r>
            <w:r w:rsidR="00C0049D">
              <w:rPr>
                <w:noProof/>
                <w:webHidden/>
              </w:rPr>
              <w:fldChar w:fldCharType="end"/>
            </w:r>
          </w:hyperlink>
        </w:p>
        <w:p w14:paraId="26B8306B" w14:textId="77777777" w:rsidR="00C0049D" w:rsidRDefault="007335C0">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E65996">
              <w:rPr>
                <w:noProof/>
                <w:webHidden/>
              </w:rPr>
              <w:t>31</w:t>
            </w:r>
            <w:r w:rsidR="00C0049D">
              <w:rPr>
                <w:noProof/>
                <w:webHidden/>
              </w:rPr>
              <w:fldChar w:fldCharType="end"/>
            </w:r>
          </w:hyperlink>
        </w:p>
        <w:p w14:paraId="0326447A" w14:textId="77777777" w:rsidR="00C0049D" w:rsidRDefault="007335C0">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E65996">
              <w:rPr>
                <w:noProof/>
                <w:webHidden/>
              </w:rPr>
              <w:t>34</w:t>
            </w:r>
            <w:r w:rsidR="00C0049D">
              <w:rPr>
                <w:noProof/>
                <w:webHidden/>
              </w:rPr>
              <w:fldChar w:fldCharType="end"/>
            </w:r>
          </w:hyperlink>
        </w:p>
        <w:p w14:paraId="6E1DBA5C" w14:textId="77777777" w:rsidR="00C0049D" w:rsidRDefault="007335C0">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E65996">
              <w:rPr>
                <w:noProof/>
                <w:webHidden/>
              </w:rPr>
              <w:t>37</w:t>
            </w:r>
            <w:r w:rsidR="00C0049D">
              <w:rPr>
                <w:noProof/>
                <w:webHidden/>
              </w:rPr>
              <w:fldChar w:fldCharType="end"/>
            </w:r>
          </w:hyperlink>
        </w:p>
        <w:p w14:paraId="0583448D" w14:textId="77777777" w:rsidR="00C0049D" w:rsidRDefault="007335C0">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E65996">
              <w:rPr>
                <w:noProof/>
                <w:webHidden/>
              </w:rPr>
              <w:t>38</w:t>
            </w:r>
            <w:r w:rsidR="00C0049D">
              <w:rPr>
                <w:noProof/>
                <w:webHidden/>
              </w:rPr>
              <w:fldChar w:fldCharType="end"/>
            </w:r>
          </w:hyperlink>
        </w:p>
        <w:p w14:paraId="17E999A3" w14:textId="77777777" w:rsidR="00C0049D" w:rsidRDefault="007335C0">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sidR="00E65996">
              <w:rPr>
                <w:noProof/>
                <w:webHidden/>
              </w:rPr>
              <w:t>40</w:t>
            </w:r>
            <w:r w:rsidR="00C0049D">
              <w:rPr>
                <w:noProof/>
                <w:webHidden/>
              </w:rPr>
              <w:fldChar w:fldCharType="end"/>
            </w:r>
          </w:hyperlink>
        </w:p>
        <w:p w14:paraId="77B7AF78" w14:textId="77777777" w:rsidR="00470F2E" w:rsidRDefault="003600B5">
          <w:pPr>
            <w:rPr>
              <w:b/>
              <w:bCs/>
              <w:noProof/>
            </w:rPr>
          </w:pPr>
          <w:r>
            <w:fldChar w:fldCharType="end"/>
          </w:r>
        </w:p>
      </w:sdtContent>
    </w:sdt>
    <w:bookmarkStart w:id="0" w:name="_Toc434943314" w:displacedByCustomXml="prev"/>
    <w:p w14:paraId="5CD383B5"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9708CFF"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0"/>
      <w:bookmarkEnd w:id="1"/>
    </w:p>
    <w:p w14:paraId="2DDDEF1A"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362A7177"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154FC4D7"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303F2115"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00E4E638"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68609FAC"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5DDA8591"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2342E930"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F8A449"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55C37A28"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732311D"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6B93048B"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2222EA1"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746379C7"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2743B657" w14:textId="77777777" w:rsidR="0087380D" w:rsidRPr="001B1673"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6BB6F980" w14:textId="77777777" w:rsidR="0087380D" w:rsidRDefault="0087380D"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658E91CB" w14:textId="77777777" w:rsidR="003006B7" w:rsidRDefault="003006B7" w:rsidP="0003297F">
      <w:pPr>
        <w:pStyle w:val="ListParagraph"/>
        <w:numPr>
          <w:ilvl w:val="0"/>
          <w:numId w:val="12"/>
        </w:numPr>
        <w:spacing w:after="0" w:line="240" w:lineRule="auto"/>
        <w:ind w:left="2070" w:hanging="270"/>
        <w:contextualSpacing w:val="0"/>
        <w:jc w:val="both"/>
        <w:rPr>
          <w:rFonts w:ascii="Segoe UI" w:hAnsi="Segoe UI" w:cs="Segoe UI"/>
          <w:color w:val="000000"/>
          <w:sz w:val="20"/>
          <w:szCs w:val="20"/>
        </w:rPr>
      </w:pPr>
      <w:r>
        <w:rPr>
          <w:rFonts w:ascii="Segoe UI" w:hAnsi="Segoe UI" w:cs="Segoe UI"/>
          <w:color w:val="000000"/>
          <w:sz w:val="20"/>
          <w:szCs w:val="20"/>
        </w:rPr>
        <w:t xml:space="preserve">Form H: </w:t>
      </w:r>
      <w:r w:rsidR="007C7255">
        <w:rPr>
          <w:rFonts w:ascii="Segoe UI" w:hAnsi="Segoe UI" w:cs="Segoe UI"/>
          <w:color w:val="000000"/>
          <w:sz w:val="20"/>
          <w:szCs w:val="20"/>
        </w:rPr>
        <w:t>Security Proposal Form</w:t>
      </w:r>
    </w:p>
    <w:p w14:paraId="297C00F9" w14:textId="77777777" w:rsidR="005A5F19" w:rsidRPr="00E401A9" w:rsidRDefault="005A5F19" w:rsidP="00E401A9">
      <w:pPr>
        <w:spacing w:after="0" w:line="240" w:lineRule="auto"/>
        <w:ind w:left="1800"/>
        <w:jc w:val="both"/>
        <w:rPr>
          <w:rFonts w:ascii="Segoe UI" w:hAnsi="Segoe UI" w:cs="Segoe UI"/>
          <w:color w:val="000000"/>
          <w:sz w:val="20"/>
          <w:szCs w:val="20"/>
          <w:highlight w:val="yellow"/>
        </w:rPr>
      </w:pPr>
    </w:p>
    <w:p w14:paraId="153E1D56"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0AF82DA8" w14:textId="77777777"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hyperlink r:id="rId13" w:history="1">
        <w:r w:rsidR="00E401A9" w:rsidRPr="00B64E71">
          <w:rPr>
            <w:rStyle w:val="Hyperlink"/>
            <w:rFonts w:ascii="Segoe UI" w:hAnsi="Segoe UI" w:cs="Segoe UI"/>
            <w:sz w:val="20"/>
            <w:szCs w:val="20"/>
          </w:rPr>
          <w:t>tendersangola.ao@undp.org</w:t>
        </w:r>
      </w:hyperlink>
      <w:r w:rsidR="00E401A9">
        <w:rPr>
          <w:rFonts w:ascii="Segoe UI" w:hAnsi="Segoe UI" w:cs="Segoe UI"/>
          <w:sz w:val="20"/>
          <w:szCs w:val="20"/>
        </w:rPr>
        <w:t xml:space="preserve"> </w:t>
      </w:r>
      <w:r w:rsidRPr="001B1673">
        <w:rPr>
          <w:rFonts w:ascii="Segoe UI" w:hAnsi="Segoe UI" w:cs="Segoe UI"/>
          <w:sz w:val="20"/>
          <w:szCs w:val="20"/>
        </w:rPr>
        <w:t xml:space="preserve">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eTendering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6DFC4F75"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03813C03"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0FE7DFFD"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4D88966C" w14:textId="77777777" w:rsidR="002B7B14" w:rsidRPr="002B7B14" w:rsidRDefault="002B7B14" w:rsidP="003F5C2A">
      <w:pPr>
        <w:ind w:left="720"/>
        <w:jc w:val="both"/>
        <w:rPr>
          <w:rFonts w:ascii="Segoe UI" w:hAnsi="Segoe UI" w:cs="Segoe UI"/>
          <w:color w:val="000000"/>
          <w:sz w:val="20"/>
          <w:szCs w:val="20"/>
        </w:rPr>
      </w:pPr>
    </w:p>
    <w:p w14:paraId="0BFF78D7"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7DB93176" w14:textId="77777777" w:rsidTr="0053210F">
        <w:trPr>
          <w:trHeight w:val="730"/>
        </w:trPr>
        <w:tc>
          <w:tcPr>
            <w:tcW w:w="5040" w:type="dxa"/>
          </w:tcPr>
          <w:p w14:paraId="62CB8E25"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E401A9">
              <w:rPr>
                <w:rFonts w:ascii="Segoe UI" w:hAnsi="Segoe UI" w:cs="Segoe UI"/>
                <w:iCs/>
                <w:snapToGrid w:val="0"/>
                <w:color w:val="000000" w:themeColor="text1"/>
                <w:sz w:val="20"/>
                <w:szCs w:val="20"/>
              </w:rPr>
              <w:t>Aguiar Antonio</w:t>
            </w:r>
          </w:p>
          <w:p w14:paraId="36190A91"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Title:</w:t>
            </w:r>
            <w:r w:rsidR="00E401A9">
              <w:rPr>
                <w:rFonts w:ascii="Segoe UI" w:hAnsi="Segoe UI" w:cs="Segoe UI"/>
                <w:iCs/>
                <w:snapToGrid w:val="0"/>
                <w:color w:val="000000" w:themeColor="text1"/>
                <w:sz w:val="20"/>
                <w:szCs w:val="20"/>
              </w:rPr>
              <w:t>Head of Procurement</w:t>
            </w:r>
          </w:p>
          <w:p w14:paraId="79B73071" w14:textId="421EF1C1"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18-12-19T00:00:00Z">
                  <w:dateFormat w:val="MMMM d, yyyy"/>
                  <w:lid w:val="en-US"/>
                  <w:storeMappedDataAs w:val="date"/>
                  <w:calendar w:val="gregorian"/>
                </w:date>
              </w:sdtPr>
              <w:sdtContent>
                <w:r w:rsidR="0045289A">
                  <w:rPr>
                    <w:rFonts w:ascii="Segoe UI" w:hAnsi="Segoe UI" w:cs="Segoe UI"/>
                    <w:color w:val="000000" w:themeColor="text1"/>
                    <w:sz w:val="20"/>
                    <w:lang w:val="en-US"/>
                  </w:rPr>
                  <w:t>December 19, 2018</w:t>
                </w:r>
              </w:sdtContent>
            </w:sdt>
          </w:p>
        </w:tc>
        <w:tc>
          <w:tcPr>
            <w:tcW w:w="4860" w:type="dxa"/>
          </w:tcPr>
          <w:p w14:paraId="03CA621B"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E401A9">
              <w:rPr>
                <w:rFonts w:ascii="Segoe UI" w:hAnsi="Segoe UI" w:cs="Segoe UI"/>
                <w:iCs/>
                <w:snapToGrid w:val="0"/>
                <w:color w:val="000000" w:themeColor="text1"/>
                <w:sz w:val="20"/>
                <w:szCs w:val="20"/>
              </w:rPr>
              <w:t>Denise Findley-Antonio</w:t>
            </w:r>
          </w:p>
          <w:p w14:paraId="06224D73"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E401A9">
              <w:rPr>
                <w:rFonts w:ascii="Segoe UI" w:hAnsi="Segoe UI" w:cs="Segoe UI"/>
                <w:iCs/>
                <w:snapToGrid w:val="0"/>
                <w:color w:val="000000" w:themeColor="text1"/>
                <w:sz w:val="20"/>
                <w:szCs w:val="20"/>
              </w:rPr>
              <w:t>DCD/O</w:t>
            </w:r>
          </w:p>
          <w:p w14:paraId="6D01EB9F" w14:textId="6C378957"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18-12-19T00:00:00Z">
                  <w:dateFormat w:val="MMMM d, yyyy"/>
                  <w:lid w:val="en-US"/>
                  <w:storeMappedDataAs w:val="date"/>
                  <w:calendar w:val="gregorian"/>
                </w:date>
              </w:sdtPr>
              <w:sdtContent>
                <w:r w:rsidR="007335C0">
                  <w:rPr>
                    <w:rFonts w:ascii="Segoe UI" w:hAnsi="Segoe UI" w:cs="Segoe UI"/>
                    <w:color w:val="000000" w:themeColor="text1"/>
                    <w:sz w:val="20"/>
                    <w:lang w:val="en-US"/>
                  </w:rPr>
                  <w:t>December 19, 2018</w:t>
                </w:r>
              </w:sdtContent>
            </w:sdt>
          </w:p>
        </w:tc>
      </w:tr>
    </w:tbl>
    <w:p w14:paraId="44AB8210"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02A985F2"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3C843822" w14:textId="77777777" w:rsidR="00F3282F" w:rsidRPr="00F3282F" w:rsidRDefault="00F3282F" w:rsidP="006F703C">
      <w:pPr>
        <w:pStyle w:val="Heading1"/>
        <w:pBdr>
          <w:bottom w:val="single" w:sz="4" w:space="1" w:color="auto"/>
        </w:pBdr>
      </w:pPr>
      <w:bookmarkStart w:id="2" w:name="_Toc50844047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000F8C1F" w14:textId="77777777" w:rsidTr="00C8603B">
        <w:trPr>
          <w:trHeight w:val="301"/>
        </w:trPr>
        <w:tc>
          <w:tcPr>
            <w:tcW w:w="9807" w:type="dxa"/>
            <w:gridSpan w:val="2"/>
            <w:shd w:val="clear" w:color="auto" w:fill="9BDEFF"/>
          </w:tcPr>
          <w:p w14:paraId="376A3211" w14:textId="77777777" w:rsidR="00422A12" w:rsidRPr="00D12317" w:rsidRDefault="00422A12" w:rsidP="00AA1516">
            <w:pPr>
              <w:pStyle w:val="Heading5"/>
              <w:outlineLvl w:val="4"/>
            </w:pPr>
            <w:bookmarkStart w:id="3" w:name="_Toc434943316"/>
            <w:bookmarkStart w:id="4" w:name="_Toc508440478"/>
            <w:r w:rsidRPr="00D12317">
              <w:t>GENERAL</w:t>
            </w:r>
            <w:bookmarkEnd w:id="3"/>
            <w:r w:rsidRPr="00D12317">
              <w:t xml:space="preserve"> PROVISIONS</w:t>
            </w:r>
            <w:bookmarkEnd w:id="4"/>
          </w:p>
        </w:tc>
      </w:tr>
      <w:tr w:rsidR="00EC4BA0" w:rsidRPr="00D12317" w14:paraId="5FCF6133" w14:textId="77777777" w:rsidTr="004F4E52">
        <w:trPr>
          <w:trHeight w:val="3222"/>
        </w:trPr>
        <w:tc>
          <w:tcPr>
            <w:tcW w:w="2427" w:type="dxa"/>
          </w:tcPr>
          <w:p w14:paraId="6F7F41D9" w14:textId="77777777" w:rsidR="00EC4BA0" w:rsidRPr="00D12317" w:rsidRDefault="00EC4BA0" w:rsidP="00C0049D">
            <w:pPr>
              <w:pStyle w:val="Heading6"/>
              <w:outlineLvl w:val="5"/>
            </w:pPr>
            <w:bookmarkStart w:id="5" w:name="_Toc300752846"/>
            <w:bookmarkStart w:id="6" w:name="_Toc508440479"/>
            <w:r w:rsidRPr="00D12317">
              <w:t>Introduction</w:t>
            </w:r>
            <w:bookmarkEnd w:id="5"/>
            <w:bookmarkEnd w:id="6"/>
          </w:p>
        </w:tc>
        <w:tc>
          <w:tcPr>
            <w:tcW w:w="7380" w:type="dxa"/>
          </w:tcPr>
          <w:p w14:paraId="000E11B5"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4"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36C9EED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7BDCC71B"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5"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9B7BB39" w14:textId="77777777" w:rsidTr="004F4E52">
        <w:trPr>
          <w:trHeight w:val="2150"/>
        </w:trPr>
        <w:tc>
          <w:tcPr>
            <w:tcW w:w="2427" w:type="dxa"/>
          </w:tcPr>
          <w:p w14:paraId="31D0CE40" w14:textId="77777777" w:rsidR="00EC4BA0" w:rsidRPr="00D12317" w:rsidRDefault="00EC4BA0" w:rsidP="000842FA">
            <w:pPr>
              <w:pStyle w:val="Heading6"/>
              <w:outlineLvl w:val="5"/>
            </w:pPr>
            <w:bookmarkStart w:id="7"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3285363B" w14:textId="77777777" w:rsidR="00EC4BA0" w:rsidRPr="00D12317" w:rsidRDefault="00EC4BA0" w:rsidP="00824B1E">
            <w:pPr>
              <w:pStyle w:val="Heading6"/>
              <w:numPr>
                <w:ilvl w:val="0"/>
                <w:numId w:val="0"/>
              </w:numPr>
              <w:ind w:left="339"/>
              <w:outlineLvl w:val="5"/>
            </w:pPr>
          </w:p>
        </w:tc>
        <w:tc>
          <w:tcPr>
            <w:tcW w:w="7380" w:type="dxa"/>
          </w:tcPr>
          <w:p w14:paraId="3B7E4C20"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6"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773B47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3834196D"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41C04F87"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7"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3DDC3ED9" w14:textId="77777777" w:rsidTr="004F4E52">
        <w:trPr>
          <w:trHeight w:val="265"/>
        </w:trPr>
        <w:tc>
          <w:tcPr>
            <w:tcW w:w="2427" w:type="dxa"/>
          </w:tcPr>
          <w:p w14:paraId="689630A1" w14:textId="77777777" w:rsidR="00EC4BA0" w:rsidRPr="00D12317" w:rsidRDefault="00912E39" w:rsidP="000842FA">
            <w:pPr>
              <w:pStyle w:val="Heading6"/>
              <w:outlineLvl w:val="5"/>
            </w:pPr>
            <w:bookmarkStart w:id="8" w:name="_Toc508440481"/>
            <w:r>
              <w:t>Eligi</w:t>
            </w:r>
            <w:r w:rsidR="00EC4BA0" w:rsidRPr="00D12317">
              <w:t>bility</w:t>
            </w:r>
            <w:bookmarkEnd w:id="8"/>
          </w:p>
        </w:tc>
        <w:tc>
          <w:tcPr>
            <w:tcW w:w="7380" w:type="dxa"/>
          </w:tcPr>
          <w:p w14:paraId="64D46FCC"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44D1C0BF"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42F48FFC" w14:textId="77777777" w:rsidTr="004F4E52">
        <w:trPr>
          <w:trHeight w:val="1331"/>
        </w:trPr>
        <w:tc>
          <w:tcPr>
            <w:tcW w:w="2427" w:type="dxa"/>
          </w:tcPr>
          <w:p w14:paraId="4563CE0B" w14:textId="77777777" w:rsidR="00EC4BA0" w:rsidRPr="00D12317" w:rsidRDefault="00EC4BA0" w:rsidP="000842FA">
            <w:pPr>
              <w:pStyle w:val="Heading6"/>
              <w:outlineLvl w:val="5"/>
            </w:pPr>
            <w:bookmarkStart w:id="9" w:name="_Toc450316123"/>
            <w:bookmarkStart w:id="10" w:name="_Toc454197061"/>
            <w:bookmarkStart w:id="11" w:name="_Toc454294053"/>
            <w:bookmarkStart w:id="12" w:name="_Toc508440482"/>
            <w:bookmarkEnd w:id="9"/>
            <w:bookmarkEnd w:id="10"/>
            <w:bookmarkEnd w:id="11"/>
            <w:r w:rsidRPr="00D12317">
              <w:lastRenderedPageBreak/>
              <w:t>Conflict of Interests</w:t>
            </w:r>
            <w:bookmarkEnd w:id="12"/>
          </w:p>
        </w:tc>
        <w:tc>
          <w:tcPr>
            <w:tcW w:w="7380" w:type="dxa"/>
          </w:tcPr>
          <w:p w14:paraId="20E4533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725928F0"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618475B9"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31A521D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270FCA3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whether or not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23CE422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ACDA525" w14:textId="77777777" w:rsidR="00051FD2" w:rsidRDefault="00EE6290" w:rsidP="00076BEF">
            <w:pPr>
              <w:pStyle w:val="ListParagraph"/>
              <w:numPr>
                <w:ilvl w:val="1"/>
                <w:numId w:val="18"/>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7E454C63" w14:textId="77777777" w:rsidR="00D82C96" w:rsidRPr="00051FD2" w:rsidRDefault="00EC4BA0" w:rsidP="00076BEF">
            <w:pPr>
              <w:pStyle w:val="ListParagraph"/>
              <w:numPr>
                <w:ilvl w:val="1"/>
                <w:numId w:val="18"/>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43906AE6"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1661D9FE"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4DB7D66A" w14:textId="77777777" w:rsidTr="00C8603B">
        <w:trPr>
          <w:trHeight w:val="63"/>
        </w:trPr>
        <w:tc>
          <w:tcPr>
            <w:tcW w:w="9807" w:type="dxa"/>
            <w:gridSpan w:val="2"/>
            <w:shd w:val="clear" w:color="auto" w:fill="9BDEFF"/>
          </w:tcPr>
          <w:p w14:paraId="3B447E8E" w14:textId="77777777" w:rsidR="00AA1516" w:rsidRPr="00D12317" w:rsidRDefault="00AA1516" w:rsidP="00AA1516">
            <w:pPr>
              <w:pStyle w:val="Heading5"/>
              <w:outlineLvl w:val="4"/>
            </w:pPr>
            <w:bookmarkStart w:id="13" w:name="_Toc434943321"/>
            <w:bookmarkStart w:id="14" w:name="_Toc508440483"/>
            <w:r w:rsidRPr="00D12317">
              <w:t>PREPARATION OF PROPOSALS</w:t>
            </w:r>
            <w:bookmarkEnd w:id="13"/>
            <w:bookmarkEnd w:id="14"/>
          </w:p>
        </w:tc>
      </w:tr>
      <w:tr w:rsidR="00EC4BA0" w:rsidRPr="00D12317" w14:paraId="0D1620ED" w14:textId="77777777" w:rsidTr="004F4E52">
        <w:tc>
          <w:tcPr>
            <w:tcW w:w="2427" w:type="dxa"/>
          </w:tcPr>
          <w:p w14:paraId="20A98FA1" w14:textId="77777777" w:rsidR="00EC4BA0" w:rsidRPr="00D12317" w:rsidRDefault="00EC4BA0" w:rsidP="000842FA">
            <w:pPr>
              <w:pStyle w:val="Heading6"/>
              <w:outlineLvl w:val="5"/>
            </w:pPr>
            <w:bookmarkStart w:id="15" w:name="_Toc508440484"/>
            <w:r w:rsidRPr="00D12317">
              <w:t>General Considerations</w:t>
            </w:r>
            <w:bookmarkEnd w:id="15"/>
          </w:p>
        </w:tc>
        <w:tc>
          <w:tcPr>
            <w:tcW w:w="7380" w:type="dxa"/>
          </w:tcPr>
          <w:p w14:paraId="23F7D547"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5BDCAB3"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170A76CE" w14:textId="77777777" w:rsidTr="004F4E52">
        <w:tc>
          <w:tcPr>
            <w:tcW w:w="2427" w:type="dxa"/>
          </w:tcPr>
          <w:p w14:paraId="24F9ED28" w14:textId="77777777" w:rsidR="00EC4BA0" w:rsidRPr="00D12317" w:rsidRDefault="00EC4BA0" w:rsidP="000842FA">
            <w:pPr>
              <w:pStyle w:val="Heading6"/>
              <w:outlineLvl w:val="5"/>
            </w:pPr>
            <w:bookmarkStart w:id="16" w:name="_Toc508440485"/>
            <w:r w:rsidRPr="00D12317">
              <w:t>Cost of Preparation of Proposal</w:t>
            </w:r>
            <w:bookmarkEnd w:id="16"/>
          </w:p>
        </w:tc>
        <w:tc>
          <w:tcPr>
            <w:tcW w:w="7380" w:type="dxa"/>
          </w:tcPr>
          <w:p w14:paraId="230BCED5"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any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5EEDC126" w14:textId="77777777" w:rsidTr="004F4E52">
        <w:tc>
          <w:tcPr>
            <w:tcW w:w="2427" w:type="dxa"/>
          </w:tcPr>
          <w:p w14:paraId="077C83DF" w14:textId="77777777" w:rsidR="00EC4BA0" w:rsidRPr="00D12317" w:rsidRDefault="00EC4BA0" w:rsidP="000842FA">
            <w:pPr>
              <w:pStyle w:val="Heading6"/>
              <w:outlineLvl w:val="5"/>
            </w:pPr>
            <w:bookmarkStart w:id="17" w:name="_Toc434943323"/>
            <w:bookmarkStart w:id="18" w:name="_Toc508440486"/>
            <w:r w:rsidRPr="00D12317">
              <w:t>Language</w:t>
            </w:r>
            <w:bookmarkEnd w:id="17"/>
            <w:bookmarkEnd w:id="18"/>
            <w:r w:rsidRPr="00D12317">
              <w:t xml:space="preserve"> </w:t>
            </w:r>
          </w:p>
        </w:tc>
        <w:tc>
          <w:tcPr>
            <w:tcW w:w="7380" w:type="dxa"/>
          </w:tcPr>
          <w:p w14:paraId="4EDBBCFB"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64230A40" w14:textId="77777777" w:rsidTr="004F4E52">
        <w:tc>
          <w:tcPr>
            <w:tcW w:w="2427" w:type="dxa"/>
          </w:tcPr>
          <w:p w14:paraId="6217B215" w14:textId="77777777" w:rsidR="00EC4BA0" w:rsidRPr="00D12317" w:rsidRDefault="00EC4BA0" w:rsidP="000842FA">
            <w:pPr>
              <w:pStyle w:val="Heading6"/>
              <w:outlineLvl w:val="5"/>
            </w:pPr>
            <w:bookmarkStart w:id="19" w:name="_Toc300752855"/>
            <w:bookmarkStart w:id="20" w:name="_Toc508440487"/>
            <w:r w:rsidRPr="00D12317">
              <w:t xml:space="preserve">Documents </w:t>
            </w:r>
            <w:r w:rsidRPr="00D12317">
              <w:lastRenderedPageBreak/>
              <w:t>Comprising the Proposal</w:t>
            </w:r>
            <w:bookmarkEnd w:id="19"/>
            <w:bookmarkEnd w:id="20"/>
          </w:p>
        </w:tc>
        <w:tc>
          <w:tcPr>
            <w:tcW w:w="7380" w:type="dxa"/>
          </w:tcPr>
          <w:p w14:paraId="4217C352"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24ACE5A6"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17F2E86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5CC960E6" w14:textId="77777777" w:rsidR="00EC4BA0"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34972FF9" w14:textId="77777777" w:rsidR="00452148" w:rsidRPr="00557611" w:rsidRDefault="00452148" w:rsidP="004F25F7">
            <w:pPr>
              <w:pStyle w:val="ListParagraph"/>
              <w:numPr>
                <w:ilvl w:val="1"/>
                <w:numId w:val="1"/>
              </w:numPr>
              <w:spacing w:before="120" w:after="120"/>
              <w:ind w:left="882"/>
              <w:jc w:val="both"/>
              <w:rPr>
                <w:rFonts w:ascii="Segoe UI" w:hAnsi="Segoe UI" w:cs="Segoe UI"/>
                <w:sz w:val="19"/>
                <w:szCs w:val="19"/>
              </w:rPr>
            </w:pPr>
            <w:r>
              <w:rPr>
                <w:rFonts w:ascii="Segoe UI" w:hAnsi="Segoe UI" w:cs="Segoe UI"/>
                <w:sz w:val="19"/>
                <w:szCs w:val="19"/>
              </w:rPr>
              <w:t>Proposal Security Form</w:t>
            </w:r>
          </w:p>
          <w:p w14:paraId="271823D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6DA9E449" w14:textId="77777777" w:rsidTr="004F4E52">
        <w:tc>
          <w:tcPr>
            <w:tcW w:w="2427" w:type="dxa"/>
          </w:tcPr>
          <w:p w14:paraId="2F4D26B9" w14:textId="77777777" w:rsidR="00891B62" w:rsidRPr="00D12317" w:rsidRDefault="00891B62" w:rsidP="00891B62">
            <w:pPr>
              <w:pStyle w:val="Heading6"/>
              <w:outlineLvl w:val="5"/>
            </w:pPr>
            <w:bookmarkStart w:id="21" w:name="_Toc300752856"/>
            <w:bookmarkStart w:id="22" w:name="_Toc508440488"/>
            <w:r w:rsidRPr="009820F0">
              <w:lastRenderedPageBreak/>
              <w:t>Documents Establishing the Eligibility and Qualifications of the Bidder</w:t>
            </w:r>
            <w:bookmarkEnd w:id="21"/>
            <w:bookmarkEnd w:id="22"/>
          </w:p>
        </w:tc>
        <w:tc>
          <w:tcPr>
            <w:tcW w:w="7380" w:type="dxa"/>
          </w:tcPr>
          <w:p w14:paraId="3DD34925"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1DF30BA9" w14:textId="77777777" w:rsidTr="004F4E52">
        <w:tc>
          <w:tcPr>
            <w:tcW w:w="2427" w:type="dxa"/>
          </w:tcPr>
          <w:p w14:paraId="29A7A82D" w14:textId="77777777" w:rsidR="00891B62" w:rsidRPr="00D12317" w:rsidRDefault="00891B62" w:rsidP="00891B62">
            <w:pPr>
              <w:pStyle w:val="Heading6"/>
              <w:outlineLvl w:val="5"/>
            </w:pPr>
            <w:bookmarkStart w:id="23" w:name="_Toc508440489"/>
            <w:r w:rsidRPr="00D12317">
              <w:t>Technical Proposal Format and Content</w:t>
            </w:r>
            <w:bookmarkEnd w:id="23"/>
          </w:p>
        </w:tc>
        <w:tc>
          <w:tcPr>
            <w:tcW w:w="7380" w:type="dxa"/>
          </w:tcPr>
          <w:p w14:paraId="1FEB904E"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2B0BBE87"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7C9911BD"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174A718E"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134FD93A" w14:textId="77777777" w:rsidTr="004F4E52">
        <w:tc>
          <w:tcPr>
            <w:tcW w:w="2427" w:type="dxa"/>
          </w:tcPr>
          <w:p w14:paraId="10131948" w14:textId="77777777" w:rsidR="00891B62" w:rsidRPr="00D12317" w:rsidRDefault="00891B62" w:rsidP="00891B62">
            <w:pPr>
              <w:pStyle w:val="Heading6"/>
              <w:outlineLvl w:val="5"/>
            </w:pPr>
            <w:bookmarkStart w:id="24" w:name="_Toc508440490"/>
            <w:r w:rsidRPr="00D12317">
              <w:t>Financial Proposals</w:t>
            </w:r>
            <w:bookmarkEnd w:id="24"/>
          </w:p>
          <w:p w14:paraId="47BD8C30" w14:textId="77777777" w:rsidR="00891B62" w:rsidRPr="00D12317" w:rsidRDefault="00891B62" w:rsidP="00A85059">
            <w:pPr>
              <w:pStyle w:val="Heading6"/>
              <w:numPr>
                <w:ilvl w:val="0"/>
                <w:numId w:val="0"/>
              </w:numPr>
              <w:ind w:left="48"/>
              <w:outlineLvl w:val="5"/>
            </w:pPr>
          </w:p>
        </w:tc>
        <w:tc>
          <w:tcPr>
            <w:tcW w:w="7380" w:type="dxa"/>
          </w:tcPr>
          <w:p w14:paraId="4DB7EDA5"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2424B579"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2F52B75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618C299D" w14:textId="77777777" w:rsidTr="004F4E52">
        <w:tc>
          <w:tcPr>
            <w:tcW w:w="2427" w:type="dxa"/>
          </w:tcPr>
          <w:p w14:paraId="794D3306" w14:textId="77777777" w:rsidR="00891B62" w:rsidRPr="00D12317" w:rsidRDefault="00891B62" w:rsidP="00891B62">
            <w:pPr>
              <w:pStyle w:val="Heading6"/>
              <w:outlineLvl w:val="5"/>
            </w:pPr>
            <w:bookmarkStart w:id="25" w:name="_Toc508440491"/>
            <w:r w:rsidRPr="00D12317">
              <w:t>Proposal Security</w:t>
            </w:r>
            <w:bookmarkEnd w:id="25"/>
          </w:p>
        </w:tc>
        <w:tc>
          <w:tcPr>
            <w:tcW w:w="7380" w:type="dxa"/>
          </w:tcPr>
          <w:p w14:paraId="21AB6CC9"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48791B62"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691C5990"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7FA4D6C7"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71D09EF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6B6EF0D9"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1A1A9890"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095B9D2A"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1AA9075D"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9E1C8D6" w14:textId="77777777" w:rsidTr="004F4E52">
        <w:tc>
          <w:tcPr>
            <w:tcW w:w="2427" w:type="dxa"/>
          </w:tcPr>
          <w:p w14:paraId="59255A07" w14:textId="77777777" w:rsidR="00EC4BA0" w:rsidRPr="00D12317" w:rsidRDefault="001B070A" w:rsidP="000842FA">
            <w:pPr>
              <w:pStyle w:val="Heading6"/>
              <w:outlineLvl w:val="5"/>
            </w:pPr>
            <w:r>
              <w:lastRenderedPageBreak/>
              <w:t xml:space="preserve"> </w:t>
            </w:r>
            <w:bookmarkStart w:id="26" w:name="_Toc508440492"/>
            <w:r w:rsidR="00EC4BA0" w:rsidRPr="00D12317">
              <w:t>Currencies</w:t>
            </w:r>
            <w:bookmarkEnd w:id="26"/>
          </w:p>
        </w:tc>
        <w:tc>
          <w:tcPr>
            <w:tcW w:w="7380" w:type="dxa"/>
          </w:tcPr>
          <w:p w14:paraId="08FBB14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3ACC0E56" w14:textId="77777777" w:rsidR="00A6021F" w:rsidRDefault="00EC4BA0" w:rsidP="00076BEF">
            <w:pPr>
              <w:pStyle w:val="ListParagraph"/>
              <w:numPr>
                <w:ilvl w:val="0"/>
                <w:numId w:val="19"/>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414EDF85" w14:textId="77777777" w:rsidR="00EC4BA0" w:rsidRPr="00A6021F" w:rsidDel="00566D49" w:rsidRDefault="00EC4BA0" w:rsidP="00076BEF">
            <w:pPr>
              <w:pStyle w:val="ListParagraph"/>
              <w:numPr>
                <w:ilvl w:val="0"/>
                <w:numId w:val="19"/>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31BE6DFB" w14:textId="77777777" w:rsidTr="004F4E52">
        <w:tc>
          <w:tcPr>
            <w:tcW w:w="2427" w:type="dxa"/>
          </w:tcPr>
          <w:p w14:paraId="35E27337" w14:textId="77777777" w:rsidR="00EC4BA0" w:rsidRPr="00D12317" w:rsidRDefault="001B070A" w:rsidP="000842FA">
            <w:pPr>
              <w:pStyle w:val="Heading6"/>
              <w:outlineLvl w:val="5"/>
            </w:pPr>
            <w:r>
              <w:t xml:space="preserve"> </w:t>
            </w:r>
            <w:bookmarkStart w:id="27" w:name="_Toc508440493"/>
            <w:r w:rsidR="00EC4BA0" w:rsidRPr="00D12317">
              <w:t>Joint Venture, Consortium or Association</w:t>
            </w:r>
            <w:bookmarkEnd w:id="27"/>
          </w:p>
        </w:tc>
        <w:tc>
          <w:tcPr>
            <w:tcW w:w="7380" w:type="dxa"/>
          </w:tcPr>
          <w:p w14:paraId="4B6AC4A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5A07BD18"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75EE2DEA"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4D644EF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1C351A71"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3C441EF1" w14:textId="77777777" w:rsidR="00A6021F" w:rsidRDefault="00EC4BA0" w:rsidP="00076BEF">
            <w:pPr>
              <w:pStyle w:val="ListParagraph"/>
              <w:numPr>
                <w:ilvl w:val="0"/>
                <w:numId w:val="20"/>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1C63DEBE" w14:textId="77777777" w:rsidR="00EC4BA0" w:rsidRPr="00A6021F" w:rsidRDefault="00EC4BA0" w:rsidP="00076BEF">
            <w:pPr>
              <w:pStyle w:val="ListParagraph"/>
              <w:numPr>
                <w:ilvl w:val="0"/>
                <w:numId w:val="20"/>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3E64D4A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D3FA66C"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4DE05234"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67B1D659" w14:textId="77777777" w:rsidTr="004F4E52">
        <w:tc>
          <w:tcPr>
            <w:tcW w:w="2427" w:type="dxa"/>
          </w:tcPr>
          <w:p w14:paraId="718E0EE5" w14:textId="77777777" w:rsidR="00ED1BCF" w:rsidRPr="00D12317" w:rsidRDefault="00ED1BCF" w:rsidP="00ED1BCF">
            <w:pPr>
              <w:pStyle w:val="Heading6"/>
              <w:outlineLvl w:val="5"/>
            </w:pPr>
            <w:bookmarkStart w:id="28" w:name="_Toc508440494"/>
            <w:r w:rsidRPr="00D12317">
              <w:lastRenderedPageBreak/>
              <w:t>Only One Proposal</w:t>
            </w:r>
            <w:bookmarkEnd w:id="28"/>
          </w:p>
        </w:tc>
        <w:tc>
          <w:tcPr>
            <w:tcW w:w="7380" w:type="dxa"/>
          </w:tcPr>
          <w:p w14:paraId="71DE69CA"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7C8D5B4C"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55F4689F"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1C5E78E6"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6F50E0ED"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0CD1C7FB"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66F1A09A" w14:textId="77777777" w:rsidR="00ED1BCF" w:rsidRDefault="00ED1BCF" w:rsidP="00ED1BCF">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5EAB2B88" w14:textId="77777777" w:rsidR="00ED1BCF" w:rsidRPr="00D12317" w:rsidRDefault="00ED1BCF" w:rsidP="00A85059">
            <w:pPr>
              <w:pStyle w:val="ListParagraph"/>
              <w:numPr>
                <w:ilvl w:val="1"/>
                <w:numId w:val="21"/>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4E0B15F1" w14:textId="77777777" w:rsidTr="004F4E52">
        <w:tc>
          <w:tcPr>
            <w:tcW w:w="2427" w:type="dxa"/>
          </w:tcPr>
          <w:p w14:paraId="2C78FB49" w14:textId="77777777" w:rsidR="00B24E05" w:rsidRPr="00D12317" w:rsidRDefault="00B24E05" w:rsidP="00B24E05">
            <w:pPr>
              <w:pStyle w:val="Heading6"/>
              <w:outlineLvl w:val="5"/>
            </w:pPr>
            <w:bookmarkStart w:id="29" w:name="_Toc508440495"/>
            <w:r w:rsidRPr="00D12317">
              <w:t>Proposal Validity Period</w:t>
            </w:r>
            <w:bookmarkEnd w:id="29"/>
          </w:p>
        </w:tc>
        <w:tc>
          <w:tcPr>
            <w:tcW w:w="7380" w:type="dxa"/>
          </w:tcPr>
          <w:p w14:paraId="384CE906"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79946C49"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E7B9C16" w14:textId="77777777" w:rsidTr="004F4E52">
        <w:tc>
          <w:tcPr>
            <w:tcW w:w="2427" w:type="dxa"/>
          </w:tcPr>
          <w:p w14:paraId="1A55AE46" w14:textId="77777777" w:rsidR="00B24E05" w:rsidRPr="00D12317" w:rsidRDefault="00B24E05" w:rsidP="00B24E05">
            <w:pPr>
              <w:pStyle w:val="Heading6"/>
              <w:outlineLvl w:val="5"/>
            </w:pPr>
            <w:bookmarkStart w:id="30" w:name="_Toc508440496"/>
            <w:r w:rsidRPr="00D12317">
              <w:t>Extension of Proposal Validity Period</w:t>
            </w:r>
            <w:bookmarkEnd w:id="30"/>
          </w:p>
        </w:tc>
        <w:tc>
          <w:tcPr>
            <w:tcW w:w="7380" w:type="dxa"/>
          </w:tcPr>
          <w:p w14:paraId="640B603C"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2377CF77"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465ED0C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17573DA6" w14:textId="77777777" w:rsidTr="004F4E52">
        <w:tc>
          <w:tcPr>
            <w:tcW w:w="2427" w:type="dxa"/>
          </w:tcPr>
          <w:p w14:paraId="271FCA44" w14:textId="77777777" w:rsidR="00B24E05" w:rsidRPr="00D12317" w:rsidRDefault="00B24E05" w:rsidP="00B24E05">
            <w:pPr>
              <w:pStyle w:val="Heading6"/>
              <w:outlineLvl w:val="5"/>
            </w:pPr>
            <w:bookmarkStart w:id="31" w:name="_Toc508440497"/>
            <w:r w:rsidRPr="00D12317">
              <w:t>Clarification of Proposal</w:t>
            </w:r>
            <w:bookmarkEnd w:id="31"/>
          </w:p>
          <w:p w14:paraId="099F571E" w14:textId="77777777" w:rsidR="00B24E05" w:rsidRPr="00D12317" w:rsidRDefault="00B24E05" w:rsidP="001B070A">
            <w:pPr>
              <w:pStyle w:val="Heading6"/>
              <w:numPr>
                <w:ilvl w:val="0"/>
                <w:numId w:val="0"/>
              </w:numPr>
              <w:ind w:left="48"/>
              <w:outlineLvl w:val="5"/>
            </w:pPr>
          </w:p>
        </w:tc>
        <w:tc>
          <w:tcPr>
            <w:tcW w:w="7380" w:type="dxa"/>
          </w:tcPr>
          <w:p w14:paraId="40DDC728"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172E184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5E665852"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7F136C93" w14:textId="77777777" w:rsidTr="004F4E52">
        <w:tc>
          <w:tcPr>
            <w:tcW w:w="2427" w:type="dxa"/>
          </w:tcPr>
          <w:p w14:paraId="08E4C673" w14:textId="77777777" w:rsidR="00B24E05" w:rsidRPr="00D12317" w:rsidRDefault="00B24E05" w:rsidP="00B24E05">
            <w:pPr>
              <w:pStyle w:val="Heading6"/>
              <w:outlineLvl w:val="5"/>
            </w:pPr>
            <w:bookmarkStart w:id="32" w:name="_Toc508440498"/>
            <w:r w:rsidRPr="00D12317">
              <w:t>Amendment of Proposals</w:t>
            </w:r>
            <w:bookmarkEnd w:id="32"/>
          </w:p>
          <w:p w14:paraId="4B9DE5A5" w14:textId="77777777" w:rsidR="00B24E05" w:rsidRPr="00D12317" w:rsidRDefault="00B24E05" w:rsidP="001B070A">
            <w:pPr>
              <w:pStyle w:val="Heading6"/>
              <w:numPr>
                <w:ilvl w:val="0"/>
                <w:numId w:val="0"/>
              </w:numPr>
              <w:ind w:left="48"/>
              <w:outlineLvl w:val="5"/>
            </w:pPr>
          </w:p>
        </w:tc>
        <w:tc>
          <w:tcPr>
            <w:tcW w:w="7380" w:type="dxa"/>
          </w:tcPr>
          <w:p w14:paraId="037FC9C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586D95A9"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13CC7405" w14:textId="77777777" w:rsidTr="004F4E52">
        <w:tc>
          <w:tcPr>
            <w:tcW w:w="2427" w:type="dxa"/>
          </w:tcPr>
          <w:p w14:paraId="27395118" w14:textId="77777777" w:rsidR="00EC4BA0" w:rsidRPr="00D12317" w:rsidRDefault="00EC4BA0" w:rsidP="000842FA">
            <w:pPr>
              <w:pStyle w:val="Heading6"/>
              <w:outlineLvl w:val="5"/>
            </w:pPr>
            <w:bookmarkStart w:id="33" w:name="_Toc508440499"/>
            <w:r w:rsidRPr="00D12317">
              <w:lastRenderedPageBreak/>
              <w:t>Alternative Proposals</w:t>
            </w:r>
            <w:bookmarkEnd w:id="33"/>
          </w:p>
        </w:tc>
        <w:tc>
          <w:tcPr>
            <w:tcW w:w="7380" w:type="dxa"/>
          </w:tcPr>
          <w:p w14:paraId="5CE8CBC6"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69DE64C3"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2019E496" w14:textId="77777777" w:rsidTr="004F4E52">
        <w:tc>
          <w:tcPr>
            <w:tcW w:w="2427" w:type="dxa"/>
          </w:tcPr>
          <w:p w14:paraId="258B9BDD" w14:textId="77777777" w:rsidR="00EC4BA0" w:rsidRPr="00D12317" w:rsidRDefault="00891B62" w:rsidP="000842FA">
            <w:pPr>
              <w:pStyle w:val="Heading6"/>
              <w:outlineLvl w:val="5"/>
            </w:pPr>
            <w:bookmarkStart w:id="34" w:name="_Toc508440500"/>
            <w:r>
              <w:t>Pre-</w:t>
            </w:r>
            <w:r w:rsidR="00EC4BA0" w:rsidRPr="00D12317">
              <w:t>Bid Conference</w:t>
            </w:r>
            <w:bookmarkEnd w:id="34"/>
          </w:p>
          <w:p w14:paraId="77E74207" w14:textId="77777777" w:rsidR="00EC4BA0" w:rsidRPr="00D12317" w:rsidRDefault="00EC4BA0" w:rsidP="00147F9A">
            <w:pPr>
              <w:ind w:left="337" w:hanging="337"/>
              <w:rPr>
                <w:rFonts w:ascii="Segoe UI" w:hAnsi="Segoe UI" w:cs="Segoe UI"/>
                <w:sz w:val="19"/>
                <w:szCs w:val="19"/>
              </w:rPr>
            </w:pPr>
          </w:p>
        </w:tc>
        <w:tc>
          <w:tcPr>
            <w:tcW w:w="7380" w:type="dxa"/>
          </w:tcPr>
          <w:p w14:paraId="7DDCF116"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1F99BE63" w14:textId="77777777" w:rsidTr="00C8603B">
        <w:tc>
          <w:tcPr>
            <w:tcW w:w="9807" w:type="dxa"/>
            <w:gridSpan w:val="2"/>
            <w:shd w:val="clear" w:color="auto" w:fill="9BDEFF"/>
            <w:vAlign w:val="center"/>
          </w:tcPr>
          <w:p w14:paraId="1C631141" w14:textId="77777777" w:rsidR="00AA1516" w:rsidRPr="00D12317" w:rsidRDefault="00AA1516" w:rsidP="00451B8D">
            <w:pPr>
              <w:pStyle w:val="Heading5"/>
              <w:jc w:val="left"/>
              <w:outlineLvl w:val="4"/>
            </w:pPr>
            <w:bookmarkStart w:id="35" w:name="_Toc508440501"/>
            <w:r w:rsidRPr="00D12317">
              <w:t>SUBMISSION AND OPENING OF PROPOSALS</w:t>
            </w:r>
            <w:bookmarkEnd w:id="35"/>
          </w:p>
        </w:tc>
      </w:tr>
      <w:tr w:rsidR="00EC4BA0" w:rsidRPr="00D12317" w14:paraId="1D80F7EC" w14:textId="77777777" w:rsidTr="004F4E52">
        <w:trPr>
          <w:trHeight w:val="2895"/>
        </w:trPr>
        <w:tc>
          <w:tcPr>
            <w:tcW w:w="2427" w:type="dxa"/>
            <w:tcBorders>
              <w:bottom w:val="single" w:sz="4" w:space="0" w:color="BFBFBF" w:themeColor="background1" w:themeShade="BF"/>
            </w:tcBorders>
          </w:tcPr>
          <w:p w14:paraId="68299249" w14:textId="77777777" w:rsidR="00EC4BA0" w:rsidRPr="00D12317" w:rsidRDefault="00EC4BA0" w:rsidP="000842FA">
            <w:pPr>
              <w:pStyle w:val="Heading6"/>
              <w:outlineLvl w:val="5"/>
            </w:pPr>
            <w:bookmarkStart w:id="36" w:name="_Toc508440502"/>
            <w:r w:rsidRPr="00D12317">
              <w:t>Submission</w:t>
            </w:r>
            <w:bookmarkEnd w:id="36"/>
            <w:r w:rsidRPr="00D12317">
              <w:t xml:space="preserve"> </w:t>
            </w:r>
          </w:p>
          <w:p w14:paraId="1DDDEED0" w14:textId="77777777" w:rsidR="00EC4BA0" w:rsidRPr="00D12317" w:rsidRDefault="00EC4BA0" w:rsidP="00094798">
            <w:pPr>
              <w:rPr>
                <w:rFonts w:ascii="Segoe UI" w:hAnsi="Segoe UI" w:cs="Segoe UI"/>
                <w:sz w:val="19"/>
                <w:szCs w:val="19"/>
                <w:lang w:val="en-GB"/>
              </w:rPr>
            </w:pPr>
          </w:p>
          <w:p w14:paraId="661F5171" w14:textId="77777777" w:rsidR="00EC4BA0" w:rsidRPr="00D12317" w:rsidRDefault="00EC4BA0" w:rsidP="00094798">
            <w:pPr>
              <w:rPr>
                <w:rFonts w:ascii="Segoe UI" w:hAnsi="Segoe UI" w:cs="Segoe UI"/>
                <w:sz w:val="19"/>
                <w:szCs w:val="19"/>
                <w:lang w:val="en-GB"/>
              </w:rPr>
            </w:pPr>
          </w:p>
          <w:p w14:paraId="5A843883" w14:textId="77777777" w:rsidR="00EC4BA0" w:rsidRPr="00D12317" w:rsidRDefault="00EC4BA0" w:rsidP="00094798">
            <w:pPr>
              <w:rPr>
                <w:rFonts w:ascii="Segoe UI" w:hAnsi="Segoe UI" w:cs="Segoe UI"/>
                <w:sz w:val="19"/>
                <w:szCs w:val="19"/>
                <w:lang w:val="en-GB"/>
              </w:rPr>
            </w:pPr>
          </w:p>
          <w:p w14:paraId="1D78D8FA" w14:textId="77777777" w:rsidR="00EC4BA0" w:rsidRPr="00D12317" w:rsidRDefault="00EC4BA0" w:rsidP="00094798">
            <w:pPr>
              <w:rPr>
                <w:rFonts w:ascii="Segoe UI" w:hAnsi="Segoe UI" w:cs="Segoe UI"/>
                <w:sz w:val="19"/>
                <w:szCs w:val="19"/>
                <w:lang w:val="en-GB"/>
              </w:rPr>
            </w:pPr>
          </w:p>
          <w:p w14:paraId="4028AB10" w14:textId="77777777" w:rsidR="00EC4BA0" w:rsidRPr="00D12317" w:rsidRDefault="00EC4BA0" w:rsidP="00094798">
            <w:pPr>
              <w:rPr>
                <w:rFonts w:ascii="Segoe UI" w:hAnsi="Segoe UI" w:cs="Segoe UI"/>
                <w:sz w:val="19"/>
                <w:szCs w:val="19"/>
                <w:lang w:val="en-GB"/>
              </w:rPr>
            </w:pPr>
          </w:p>
          <w:p w14:paraId="73376026" w14:textId="77777777" w:rsidR="00EC4BA0" w:rsidRPr="00D12317" w:rsidRDefault="00EC4BA0" w:rsidP="00094798">
            <w:pPr>
              <w:rPr>
                <w:rFonts w:ascii="Segoe UI" w:hAnsi="Segoe UI" w:cs="Segoe UI"/>
                <w:sz w:val="19"/>
                <w:szCs w:val="19"/>
                <w:lang w:val="en-GB"/>
              </w:rPr>
            </w:pPr>
          </w:p>
          <w:p w14:paraId="2E707BC1" w14:textId="77777777" w:rsidR="00EC4BA0" w:rsidRPr="00D12317" w:rsidRDefault="00EC4BA0" w:rsidP="00094798">
            <w:pPr>
              <w:rPr>
                <w:rFonts w:ascii="Segoe UI" w:hAnsi="Segoe UI" w:cs="Segoe UI"/>
                <w:sz w:val="19"/>
                <w:szCs w:val="19"/>
                <w:lang w:val="en-GB"/>
              </w:rPr>
            </w:pPr>
          </w:p>
          <w:p w14:paraId="2C486EF6" w14:textId="77777777" w:rsidR="00EC4BA0" w:rsidRPr="00D12317" w:rsidRDefault="00EC4BA0" w:rsidP="00094798">
            <w:pPr>
              <w:rPr>
                <w:rFonts w:ascii="Segoe UI" w:hAnsi="Segoe UI" w:cs="Segoe UI"/>
                <w:sz w:val="19"/>
                <w:szCs w:val="19"/>
                <w:lang w:val="en-GB"/>
              </w:rPr>
            </w:pPr>
          </w:p>
          <w:p w14:paraId="71D590A8" w14:textId="77777777" w:rsidR="00EC4BA0" w:rsidRPr="00D12317" w:rsidRDefault="00EC4BA0" w:rsidP="00094798">
            <w:pPr>
              <w:rPr>
                <w:rFonts w:ascii="Segoe UI" w:hAnsi="Segoe UI" w:cs="Segoe UI"/>
                <w:sz w:val="19"/>
                <w:szCs w:val="19"/>
                <w:lang w:val="en-GB"/>
              </w:rPr>
            </w:pPr>
          </w:p>
          <w:p w14:paraId="291B6D33"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1C39143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54C98840"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527CEC4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4C538206" w14:textId="77777777" w:rsidTr="004F4E52">
        <w:trPr>
          <w:trHeight w:val="1245"/>
        </w:trPr>
        <w:tc>
          <w:tcPr>
            <w:tcW w:w="2427" w:type="dxa"/>
            <w:tcBorders>
              <w:top w:val="single" w:sz="4" w:space="0" w:color="BFBFBF" w:themeColor="background1" w:themeShade="BF"/>
            </w:tcBorders>
          </w:tcPr>
          <w:p w14:paraId="77B3DEF0"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4A7CA4F5" w14:textId="77777777" w:rsidR="006A65A4" w:rsidRPr="00D12317" w:rsidRDefault="006A65A4" w:rsidP="006A65A4">
            <w:pPr>
              <w:rPr>
                <w:rFonts w:ascii="Segoe UI" w:hAnsi="Segoe UI" w:cs="Segoe UI"/>
                <w:sz w:val="19"/>
                <w:szCs w:val="19"/>
                <w:lang w:val="en-GB"/>
              </w:rPr>
            </w:pPr>
          </w:p>
          <w:p w14:paraId="2AD129F1" w14:textId="77777777" w:rsidR="006A65A4" w:rsidRPr="00D12317" w:rsidRDefault="006A65A4" w:rsidP="006A65A4">
            <w:pPr>
              <w:rPr>
                <w:rFonts w:ascii="Segoe UI" w:hAnsi="Segoe UI" w:cs="Segoe UI"/>
                <w:sz w:val="19"/>
                <w:szCs w:val="19"/>
                <w:lang w:val="en-GB"/>
              </w:rPr>
            </w:pPr>
          </w:p>
          <w:p w14:paraId="3542BB59" w14:textId="77777777" w:rsidR="006A65A4" w:rsidRPr="00D12317" w:rsidRDefault="006A65A4" w:rsidP="006A65A4">
            <w:pPr>
              <w:rPr>
                <w:rFonts w:ascii="Segoe UI" w:hAnsi="Segoe UI" w:cs="Segoe UI"/>
                <w:sz w:val="19"/>
                <w:szCs w:val="19"/>
                <w:lang w:val="en-GB"/>
              </w:rPr>
            </w:pPr>
          </w:p>
          <w:p w14:paraId="5C1A1308" w14:textId="77777777" w:rsidR="006A65A4" w:rsidRPr="00D12317" w:rsidRDefault="006A65A4" w:rsidP="006A65A4">
            <w:pPr>
              <w:rPr>
                <w:rFonts w:ascii="Segoe UI" w:hAnsi="Segoe UI" w:cs="Segoe UI"/>
                <w:sz w:val="19"/>
                <w:szCs w:val="19"/>
                <w:lang w:val="en-GB"/>
              </w:rPr>
            </w:pPr>
          </w:p>
          <w:p w14:paraId="6F59019B" w14:textId="77777777" w:rsidR="006A65A4" w:rsidRPr="00D12317" w:rsidRDefault="006A65A4" w:rsidP="006A65A4">
            <w:pPr>
              <w:rPr>
                <w:rFonts w:ascii="Segoe UI" w:hAnsi="Segoe UI" w:cs="Segoe UI"/>
                <w:sz w:val="19"/>
                <w:szCs w:val="19"/>
                <w:lang w:val="en-GB"/>
              </w:rPr>
            </w:pPr>
          </w:p>
          <w:p w14:paraId="449F8022" w14:textId="77777777" w:rsidR="006A65A4" w:rsidRPr="00D12317" w:rsidRDefault="006A65A4" w:rsidP="006A65A4">
            <w:pPr>
              <w:rPr>
                <w:rFonts w:ascii="Segoe UI" w:hAnsi="Segoe UI" w:cs="Segoe UI"/>
                <w:sz w:val="19"/>
                <w:szCs w:val="19"/>
                <w:lang w:val="en-GB"/>
              </w:rPr>
            </w:pPr>
          </w:p>
          <w:p w14:paraId="360376B0" w14:textId="77777777" w:rsidR="006A65A4" w:rsidRPr="00D12317" w:rsidRDefault="006A65A4" w:rsidP="006A65A4">
            <w:pPr>
              <w:rPr>
                <w:rFonts w:ascii="Segoe UI" w:hAnsi="Segoe UI" w:cs="Segoe UI"/>
                <w:sz w:val="19"/>
                <w:szCs w:val="19"/>
                <w:lang w:val="en-GB"/>
              </w:rPr>
            </w:pPr>
          </w:p>
          <w:p w14:paraId="3DED0BB7" w14:textId="77777777" w:rsidR="006A65A4" w:rsidRPr="00D12317" w:rsidRDefault="006A65A4" w:rsidP="006A65A4">
            <w:pPr>
              <w:rPr>
                <w:rFonts w:ascii="Segoe UI" w:hAnsi="Segoe UI" w:cs="Segoe UI"/>
                <w:sz w:val="19"/>
                <w:szCs w:val="19"/>
                <w:lang w:val="en-GB"/>
              </w:rPr>
            </w:pPr>
          </w:p>
          <w:p w14:paraId="49E733C9" w14:textId="77777777" w:rsidR="006A65A4" w:rsidRPr="00D12317" w:rsidRDefault="006A65A4" w:rsidP="006A65A4">
            <w:pPr>
              <w:rPr>
                <w:rFonts w:ascii="Segoe UI" w:hAnsi="Segoe UI" w:cs="Segoe UI"/>
                <w:sz w:val="19"/>
                <w:szCs w:val="19"/>
                <w:lang w:val="en-GB"/>
              </w:rPr>
            </w:pPr>
          </w:p>
          <w:p w14:paraId="45BA8AB9" w14:textId="77777777" w:rsidR="006A65A4" w:rsidRPr="00D12317" w:rsidRDefault="006A65A4" w:rsidP="006A65A4">
            <w:pPr>
              <w:rPr>
                <w:rFonts w:ascii="Segoe UI" w:hAnsi="Segoe UI" w:cs="Segoe UI"/>
                <w:sz w:val="19"/>
                <w:szCs w:val="19"/>
                <w:lang w:val="en-GB"/>
              </w:rPr>
            </w:pPr>
          </w:p>
          <w:p w14:paraId="2068B9D8" w14:textId="77777777" w:rsidR="006A65A4" w:rsidRPr="00D12317" w:rsidRDefault="006A65A4" w:rsidP="006A65A4">
            <w:pPr>
              <w:rPr>
                <w:rFonts w:ascii="Segoe UI" w:hAnsi="Segoe UI" w:cs="Segoe UI"/>
                <w:sz w:val="19"/>
                <w:szCs w:val="19"/>
                <w:lang w:val="en-GB"/>
              </w:rPr>
            </w:pPr>
          </w:p>
          <w:p w14:paraId="6CAE56C1" w14:textId="77777777" w:rsidR="006A65A4" w:rsidRPr="00D12317" w:rsidRDefault="006A65A4" w:rsidP="006A65A4">
            <w:pPr>
              <w:rPr>
                <w:rFonts w:ascii="Segoe UI" w:hAnsi="Segoe UI" w:cs="Segoe UI"/>
                <w:sz w:val="19"/>
                <w:szCs w:val="19"/>
                <w:lang w:val="en-GB"/>
              </w:rPr>
            </w:pPr>
          </w:p>
          <w:p w14:paraId="7743084C" w14:textId="77777777" w:rsidR="006A65A4" w:rsidRPr="00D12317" w:rsidRDefault="006A65A4" w:rsidP="006A65A4">
            <w:pPr>
              <w:rPr>
                <w:rFonts w:ascii="Segoe UI" w:hAnsi="Segoe UI" w:cs="Segoe UI"/>
                <w:sz w:val="19"/>
                <w:szCs w:val="19"/>
                <w:lang w:val="en-GB"/>
              </w:rPr>
            </w:pPr>
          </w:p>
          <w:p w14:paraId="61A231E3" w14:textId="77777777" w:rsidR="006A65A4" w:rsidRDefault="006A65A4" w:rsidP="006A65A4">
            <w:pPr>
              <w:rPr>
                <w:rFonts w:ascii="Segoe UI" w:hAnsi="Segoe UI" w:cs="Segoe UI"/>
                <w:b/>
                <w:sz w:val="19"/>
                <w:szCs w:val="19"/>
                <w:lang w:val="en-GB"/>
              </w:rPr>
            </w:pPr>
          </w:p>
          <w:p w14:paraId="2660A90F" w14:textId="77777777" w:rsidR="002A47EF" w:rsidRDefault="002A47EF" w:rsidP="006A65A4">
            <w:pPr>
              <w:rPr>
                <w:rFonts w:ascii="Segoe UI" w:hAnsi="Segoe UI" w:cs="Segoe UI"/>
                <w:b/>
                <w:sz w:val="19"/>
                <w:szCs w:val="19"/>
                <w:lang w:val="en-GB"/>
              </w:rPr>
            </w:pPr>
          </w:p>
          <w:p w14:paraId="654264E3" w14:textId="77777777" w:rsidR="002A47EF" w:rsidRDefault="002A47EF" w:rsidP="006A65A4">
            <w:pPr>
              <w:rPr>
                <w:rFonts w:ascii="Segoe UI" w:hAnsi="Segoe UI" w:cs="Segoe UI"/>
                <w:b/>
                <w:sz w:val="19"/>
                <w:szCs w:val="19"/>
                <w:lang w:val="en-GB"/>
              </w:rPr>
            </w:pPr>
          </w:p>
          <w:p w14:paraId="3F253A66" w14:textId="77777777" w:rsidR="006A65A4" w:rsidRDefault="006A65A4" w:rsidP="006A65A4">
            <w:pPr>
              <w:rPr>
                <w:rFonts w:ascii="Segoe UI" w:hAnsi="Segoe UI" w:cs="Segoe UI"/>
                <w:b/>
                <w:sz w:val="19"/>
                <w:szCs w:val="19"/>
                <w:lang w:val="en-GB"/>
              </w:rPr>
            </w:pPr>
          </w:p>
          <w:p w14:paraId="123E1E0B" w14:textId="77777777" w:rsidR="00F24CB1" w:rsidRDefault="00F24CB1" w:rsidP="006A65A4">
            <w:pPr>
              <w:rPr>
                <w:rFonts w:ascii="Segoe UI" w:hAnsi="Segoe UI" w:cs="Segoe UI"/>
                <w:b/>
                <w:sz w:val="19"/>
                <w:szCs w:val="19"/>
                <w:lang w:val="en-GB"/>
              </w:rPr>
            </w:pPr>
          </w:p>
          <w:p w14:paraId="74134E4E" w14:textId="77777777" w:rsidR="00F24CB1" w:rsidRDefault="00F24CB1" w:rsidP="006A65A4">
            <w:pPr>
              <w:rPr>
                <w:rFonts w:ascii="Segoe UI" w:hAnsi="Segoe UI" w:cs="Segoe UI"/>
                <w:b/>
                <w:sz w:val="19"/>
                <w:szCs w:val="19"/>
                <w:lang w:val="en-GB"/>
              </w:rPr>
            </w:pPr>
          </w:p>
          <w:p w14:paraId="23AFFD06" w14:textId="77777777" w:rsidR="00F24CB1" w:rsidRDefault="00F24CB1" w:rsidP="006A65A4">
            <w:pPr>
              <w:rPr>
                <w:rFonts w:ascii="Segoe UI" w:hAnsi="Segoe UI" w:cs="Segoe UI"/>
                <w:b/>
                <w:sz w:val="19"/>
                <w:szCs w:val="19"/>
                <w:lang w:val="en-GB"/>
              </w:rPr>
            </w:pPr>
          </w:p>
          <w:p w14:paraId="318A9E3B" w14:textId="77777777" w:rsidR="00F24CB1" w:rsidRDefault="00F24CB1" w:rsidP="006A65A4">
            <w:pPr>
              <w:rPr>
                <w:rFonts w:ascii="Segoe UI" w:hAnsi="Segoe UI" w:cs="Segoe UI"/>
                <w:b/>
                <w:sz w:val="19"/>
                <w:szCs w:val="19"/>
                <w:lang w:val="en-GB"/>
              </w:rPr>
            </w:pPr>
          </w:p>
          <w:p w14:paraId="2DE5091D" w14:textId="77777777" w:rsidR="00F24CB1" w:rsidRDefault="00F24CB1" w:rsidP="006A65A4">
            <w:pPr>
              <w:rPr>
                <w:rFonts w:ascii="Segoe UI" w:hAnsi="Segoe UI" w:cs="Segoe UI"/>
                <w:b/>
                <w:sz w:val="19"/>
                <w:szCs w:val="19"/>
                <w:lang w:val="en-GB"/>
              </w:rPr>
            </w:pPr>
          </w:p>
          <w:p w14:paraId="469B628B" w14:textId="77777777" w:rsidR="00F24CB1" w:rsidRDefault="00F24CB1" w:rsidP="006A65A4">
            <w:pPr>
              <w:rPr>
                <w:rFonts w:ascii="Segoe UI" w:hAnsi="Segoe UI" w:cs="Segoe UI"/>
                <w:b/>
                <w:sz w:val="19"/>
                <w:szCs w:val="19"/>
                <w:lang w:val="en-GB"/>
              </w:rPr>
            </w:pPr>
          </w:p>
          <w:p w14:paraId="52205380"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3D3029A5" w14:textId="77777777" w:rsidR="006A65A4" w:rsidRDefault="006A65A4" w:rsidP="006A65A4">
            <w:pPr>
              <w:rPr>
                <w:rFonts w:ascii="Segoe UI" w:hAnsi="Segoe UI" w:cs="Segoe UI"/>
                <w:b/>
                <w:sz w:val="19"/>
                <w:szCs w:val="19"/>
                <w:lang w:val="en-GB"/>
              </w:rPr>
            </w:pPr>
          </w:p>
          <w:p w14:paraId="7BBA781A" w14:textId="77777777" w:rsidR="006A65A4" w:rsidRDefault="006A65A4" w:rsidP="006A65A4">
            <w:pPr>
              <w:rPr>
                <w:rFonts w:ascii="Segoe UI" w:hAnsi="Segoe UI" w:cs="Segoe UI"/>
                <w:b/>
                <w:sz w:val="19"/>
                <w:szCs w:val="19"/>
                <w:lang w:val="en-GB"/>
              </w:rPr>
            </w:pPr>
          </w:p>
          <w:p w14:paraId="3B9E837E" w14:textId="77777777" w:rsidR="006A65A4" w:rsidRDefault="006A65A4" w:rsidP="006A65A4">
            <w:pPr>
              <w:rPr>
                <w:rFonts w:ascii="Segoe UI" w:hAnsi="Segoe UI" w:cs="Segoe UI"/>
                <w:b/>
                <w:sz w:val="19"/>
                <w:szCs w:val="19"/>
                <w:lang w:val="en-GB"/>
              </w:rPr>
            </w:pPr>
          </w:p>
          <w:p w14:paraId="4B2750F7" w14:textId="77777777" w:rsidR="006A65A4" w:rsidRDefault="006A65A4" w:rsidP="006A65A4">
            <w:pPr>
              <w:rPr>
                <w:rFonts w:ascii="Segoe UI" w:hAnsi="Segoe UI" w:cs="Segoe UI"/>
                <w:b/>
                <w:sz w:val="19"/>
                <w:szCs w:val="19"/>
                <w:lang w:val="en-GB"/>
              </w:rPr>
            </w:pPr>
          </w:p>
          <w:p w14:paraId="3E59E58D" w14:textId="77777777" w:rsidR="006A65A4" w:rsidRDefault="006A65A4" w:rsidP="006A65A4">
            <w:pPr>
              <w:rPr>
                <w:rFonts w:ascii="Segoe UI" w:hAnsi="Segoe UI" w:cs="Segoe UI"/>
                <w:b/>
                <w:sz w:val="19"/>
                <w:szCs w:val="19"/>
                <w:lang w:val="en-GB"/>
              </w:rPr>
            </w:pPr>
          </w:p>
          <w:p w14:paraId="19C8398D" w14:textId="77777777" w:rsidR="006A65A4" w:rsidRDefault="006A65A4" w:rsidP="006A65A4">
            <w:pPr>
              <w:rPr>
                <w:rFonts w:ascii="Segoe UI" w:hAnsi="Segoe UI" w:cs="Segoe UI"/>
                <w:b/>
                <w:sz w:val="19"/>
                <w:szCs w:val="19"/>
                <w:lang w:val="en-GB"/>
              </w:rPr>
            </w:pPr>
          </w:p>
          <w:p w14:paraId="31549C35" w14:textId="77777777" w:rsidR="006A65A4" w:rsidRDefault="006A65A4" w:rsidP="006A65A4">
            <w:pPr>
              <w:rPr>
                <w:rFonts w:ascii="Segoe UI" w:hAnsi="Segoe UI" w:cs="Segoe UI"/>
                <w:b/>
                <w:sz w:val="19"/>
                <w:szCs w:val="19"/>
                <w:lang w:val="en-GB"/>
              </w:rPr>
            </w:pPr>
          </w:p>
          <w:p w14:paraId="15F969C2" w14:textId="77777777" w:rsidR="006A65A4" w:rsidRDefault="006A65A4" w:rsidP="006A65A4">
            <w:pPr>
              <w:rPr>
                <w:rFonts w:ascii="Segoe UI" w:hAnsi="Segoe UI" w:cs="Segoe UI"/>
                <w:b/>
                <w:sz w:val="19"/>
                <w:szCs w:val="19"/>
                <w:lang w:val="en-GB"/>
              </w:rPr>
            </w:pPr>
          </w:p>
          <w:p w14:paraId="1C5AFC6A" w14:textId="77777777" w:rsidR="006A65A4" w:rsidRDefault="006A65A4" w:rsidP="006A65A4">
            <w:pPr>
              <w:rPr>
                <w:rFonts w:ascii="Segoe UI" w:hAnsi="Segoe UI" w:cs="Segoe UI"/>
                <w:b/>
                <w:sz w:val="19"/>
                <w:szCs w:val="19"/>
                <w:lang w:val="en-GB"/>
              </w:rPr>
            </w:pPr>
          </w:p>
          <w:p w14:paraId="6992262D" w14:textId="77777777" w:rsidR="006A65A4" w:rsidRDefault="006A65A4" w:rsidP="006A65A4">
            <w:pPr>
              <w:rPr>
                <w:rFonts w:ascii="Segoe UI" w:hAnsi="Segoe UI" w:cs="Segoe UI"/>
                <w:b/>
                <w:sz w:val="19"/>
                <w:szCs w:val="19"/>
                <w:lang w:val="en-GB"/>
              </w:rPr>
            </w:pPr>
          </w:p>
          <w:p w14:paraId="26CF8AFA" w14:textId="77777777" w:rsidR="006A65A4" w:rsidRDefault="006A65A4" w:rsidP="006A65A4">
            <w:pPr>
              <w:rPr>
                <w:rFonts w:ascii="Segoe UI" w:hAnsi="Segoe UI" w:cs="Segoe UI"/>
                <w:b/>
                <w:sz w:val="19"/>
                <w:szCs w:val="19"/>
                <w:lang w:val="en-GB"/>
              </w:rPr>
            </w:pPr>
          </w:p>
          <w:p w14:paraId="0313719D" w14:textId="77777777" w:rsidR="006A65A4" w:rsidRDefault="006A65A4" w:rsidP="006A65A4">
            <w:pPr>
              <w:rPr>
                <w:rFonts w:ascii="Segoe UI" w:hAnsi="Segoe UI" w:cs="Segoe UI"/>
                <w:b/>
                <w:sz w:val="19"/>
                <w:szCs w:val="19"/>
                <w:lang w:val="en-GB"/>
              </w:rPr>
            </w:pPr>
          </w:p>
          <w:p w14:paraId="1BFA50E1" w14:textId="77777777" w:rsidR="006A65A4" w:rsidRDefault="006A65A4" w:rsidP="006A65A4">
            <w:pPr>
              <w:rPr>
                <w:rFonts w:ascii="Segoe UI" w:hAnsi="Segoe UI" w:cs="Segoe UI"/>
                <w:b/>
                <w:sz w:val="19"/>
                <w:szCs w:val="19"/>
                <w:lang w:val="en-GB"/>
              </w:rPr>
            </w:pPr>
          </w:p>
          <w:p w14:paraId="6CFD8E19" w14:textId="77777777"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14:paraId="56413510" w14:textId="77777777" w:rsidR="006A65A4" w:rsidRPr="00D12317" w:rsidRDefault="006A65A4" w:rsidP="006A65A4">
            <w:pPr>
              <w:rPr>
                <w:rFonts w:ascii="Segoe UI" w:hAnsi="Segoe UI" w:cs="Segoe UI"/>
                <w:b/>
                <w:sz w:val="19"/>
                <w:szCs w:val="19"/>
                <w:lang w:val="en-GB"/>
              </w:rPr>
            </w:pPr>
          </w:p>
          <w:p w14:paraId="1E9D9AE1" w14:textId="77777777" w:rsidR="006A65A4" w:rsidRPr="00D12317" w:rsidRDefault="006A65A4" w:rsidP="00C168C5"/>
        </w:tc>
        <w:tc>
          <w:tcPr>
            <w:tcW w:w="7380" w:type="dxa"/>
            <w:tcBorders>
              <w:top w:val="single" w:sz="4" w:space="0" w:color="BFBFBF" w:themeColor="background1" w:themeShade="BF"/>
            </w:tcBorders>
          </w:tcPr>
          <w:p w14:paraId="1F4B6B14"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2B57A0BB"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5BBDDDD4"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1DF3FB30"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33F82CD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52DDFE9D"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297DAF31" w14:textId="77777777" w:rsidR="007C2689" w:rsidRPr="001B070A" w:rsidRDefault="00F24CB1" w:rsidP="001B070A">
            <w:pPr>
              <w:pStyle w:val="ListParagraph"/>
              <w:numPr>
                <w:ilvl w:val="0"/>
                <w:numId w:val="41"/>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55B6C2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5F57DC9C"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48B7447B"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39CB0D88" w14:textId="77777777" w:rsidR="0053310E" w:rsidRDefault="0053310E" w:rsidP="00076BEF">
            <w:pPr>
              <w:pStyle w:val="ListParagraph"/>
              <w:numPr>
                <w:ilvl w:val="0"/>
                <w:numId w:val="25"/>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3DD2F4FF" w14:textId="77777777" w:rsidR="00E76C71" w:rsidRDefault="006A65A4" w:rsidP="00076BEF">
            <w:pPr>
              <w:pStyle w:val="ListParagraph"/>
              <w:numPr>
                <w:ilvl w:val="0"/>
                <w:numId w:val="25"/>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610DA543" w14:textId="77777777" w:rsidR="006A65A4" w:rsidRPr="00E76C71" w:rsidRDefault="006A65A4" w:rsidP="00076BEF">
            <w:pPr>
              <w:pStyle w:val="ListParagraph"/>
              <w:numPr>
                <w:ilvl w:val="0"/>
                <w:numId w:val="25"/>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6389F83E"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through eTendering</w:t>
            </w:r>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3F055ADC" w14:textId="77777777" w:rsidR="00B46976" w:rsidRDefault="006A65A4" w:rsidP="00076BEF">
            <w:pPr>
              <w:pStyle w:val="ListParagraph"/>
              <w:widowControl w:val="0"/>
              <w:numPr>
                <w:ilvl w:val="0"/>
                <w:numId w:val="24"/>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4B7B78D2" w14:textId="77777777" w:rsidR="009B0F13" w:rsidRDefault="006A65A4" w:rsidP="00076BEF">
            <w:pPr>
              <w:pStyle w:val="ListParagraph"/>
              <w:numPr>
                <w:ilvl w:val="0"/>
                <w:numId w:val="24"/>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5AD6F464" w14:textId="77777777" w:rsidR="009B0F13" w:rsidRPr="00E76C71" w:rsidRDefault="006A65A4" w:rsidP="00076BEF">
            <w:pPr>
              <w:pStyle w:val="ListParagraph"/>
              <w:numPr>
                <w:ilvl w:val="0"/>
                <w:numId w:val="25"/>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036A93F2" w14:textId="77777777" w:rsidR="00200147" w:rsidRPr="00200147" w:rsidRDefault="0071436A" w:rsidP="00076BEF">
            <w:pPr>
              <w:pStyle w:val="ListParagraph"/>
              <w:numPr>
                <w:ilvl w:val="0"/>
                <w:numId w:val="24"/>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2ABA68CE" w14:textId="77777777" w:rsidR="006A65A4" w:rsidRPr="00D12317" w:rsidRDefault="006D57F6" w:rsidP="00200147">
            <w:pPr>
              <w:pStyle w:val="ListParagraph"/>
              <w:numPr>
                <w:ilvl w:val="0"/>
                <w:numId w:val="24"/>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24B51B94" w14:textId="77777777" w:rsidTr="004F4E52">
        <w:tc>
          <w:tcPr>
            <w:tcW w:w="2427" w:type="dxa"/>
          </w:tcPr>
          <w:p w14:paraId="3AAFFC31" w14:textId="77777777" w:rsidR="00EC4BA0" w:rsidRPr="00D12317" w:rsidRDefault="00EC4BA0" w:rsidP="000842FA">
            <w:pPr>
              <w:pStyle w:val="Heading6"/>
              <w:outlineLvl w:val="5"/>
            </w:pPr>
            <w:bookmarkStart w:id="37" w:name="_Toc508440503"/>
            <w:r w:rsidRPr="00D12317">
              <w:lastRenderedPageBreak/>
              <w:t>Deadline for Submission of Proposals and Late Proposals</w:t>
            </w:r>
            <w:bookmarkEnd w:id="37"/>
          </w:p>
        </w:tc>
        <w:tc>
          <w:tcPr>
            <w:tcW w:w="7380" w:type="dxa"/>
          </w:tcPr>
          <w:p w14:paraId="0C6ABFBE"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64A8AA0"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09C1CDD0" w14:textId="77777777" w:rsidTr="004F4E52">
        <w:tc>
          <w:tcPr>
            <w:tcW w:w="2427" w:type="dxa"/>
          </w:tcPr>
          <w:p w14:paraId="52EFD58E" w14:textId="77777777" w:rsidR="00EC4BA0" w:rsidRPr="00D12317" w:rsidRDefault="00EC4BA0" w:rsidP="000842FA">
            <w:pPr>
              <w:pStyle w:val="Heading6"/>
              <w:outlineLvl w:val="5"/>
            </w:pPr>
            <w:bookmarkStart w:id="38" w:name="_Toc508440504"/>
            <w:r w:rsidRPr="00D12317">
              <w:t>Withdrawal, Substitution, and Modification of Proposals</w:t>
            </w:r>
            <w:bookmarkEnd w:id="38"/>
          </w:p>
        </w:tc>
        <w:tc>
          <w:tcPr>
            <w:tcW w:w="7380" w:type="dxa"/>
          </w:tcPr>
          <w:p w14:paraId="55E08BCA"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225FB11B"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4C1A21CA"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18F1914"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7FC1F2E2" w14:textId="77777777" w:rsidTr="004F4E52">
        <w:tc>
          <w:tcPr>
            <w:tcW w:w="2427" w:type="dxa"/>
          </w:tcPr>
          <w:p w14:paraId="6B016B38" w14:textId="77777777" w:rsidR="00EC4BA0" w:rsidRPr="00F9144F" w:rsidRDefault="00EC4BA0" w:rsidP="000842FA">
            <w:pPr>
              <w:pStyle w:val="Heading6"/>
              <w:outlineLvl w:val="5"/>
            </w:pPr>
            <w:bookmarkStart w:id="39" w:name="_Toc508440505"/>
            <w:r w:rsidRPr="00F9144F">
              <w:lastRenderedPageBreak/>
              <w:t>Proposal Opening</w:t>
            </w:r>
            <w:bookmarkEnd w:id="39"/>
            <w:r w:rsidRPr="00F9144F">
              <w:tab/>
            </w:r>
          </w:p>
        </w:tc>
        <w:tc>
          <w:tcPr>
            <w:tcW w:w="7380" w:type="dxa"/>
          </w:tcPr>
          <w:p w14:paraId="307B2833"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7A7D6741" w14:textId="77777777" w:rsidTr="00C8603B">
        <w:tc>
          <w:tcPr>
            <w:tcW w:w="9807" w:type="dxa"/>
            <w:gridSpan w:val="2"/>
            <w:shd w:val="clear" w:color="auto" w:fill="9BDEFF"/>
          </w:tcPr>
          <w:p w14:paraId="4E8FB772" w14:textId="77777777" w:rsidR="00AA1516" w:rsidRPr="00D12317" w:rsidRDefault="00AA1516" w:rsidP="002C660D">
            <w:pPr>
              <w:pStyle w:val="Heading5"/>
              <w:outlineLvl w:val="4"/>
            </w:pPr>
            <w:bookmarkStart w:id="40" w:name="_Toc508440506"/>
            <w:r w:rsidRPr="00D12317">
              <w:t>EVALUATION OF PROPOSALS</w:t>
            </w:r>
            <w:bookmarkEnd w:id="40"/>
          </w:p>
        </w:tc>
      </w:tr>
      <w:tr w:rsidR="00EC4BA0" w:rsidRPr="00D12317" w14:paraId="6A8361C9" w14:textId="77777777" w:rsidTr="004F4E52">
        <w:tc>
          <w:tcPr>
            <w:tcW w:w="2427" w:type="dxa"/>
          </w:tcPr>
          <w:p w14:paraId="37EF1676" w14:textId="77777777" w:rsidR="00EC4BA0" w:rsidRPr="00D12317" w:rsidRDefault="00EC4BA0" w:rsidP="000842FA">
            <w:pPr>
              <w:pStyle w:val="Heading6"/>
              <w:outlineLvl w:val="5"/>
            </w:pPr>
            <w:bookmarkStart w:id="41" w:name="_Toc300752864"/>
            <w:bookmarkStart w:id="42" w:name="_Toc508440507"/>
            <w:r w:rsidRPr="00D12317">
              <w:t>Confidentiality</w:t>
            </w:r>
            <w:bookmarkEnd w:id="41"/>
            <w:bookmarkEnd w:id="42"/>
          </w:p>
        </w:tc>
        <w:tc>
          <w:tcPr>
            <w:tcW w:w="7380" w:type="dxa"/>
          </w:tcPr>
          <w:p w14:paraId="6A3D6B6E"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514F4E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7B7F1C0A" w14:textId="77777777" w:rsidTr="004F4E52">
        <w:tc>
          <w:tcPr>
            <w:tcW w:w="2427" w:type="dxa"/>
          </w:tcPr>
          <w:p w14:paraId="4D4B3B54" w14:textId="77777777" w:rsidR="00EC4BA0" w:rsidRPr="00D12317" w:rsidRDefault="00EC4BA0" w:rsidP="000842FA">
            <w:pPr>
              <w:pStyle w:val="Heading6"/>
              <w:outlineLvl w:val="5"/>
            </w:pPr>
            <w:bookmarkStart w:id="43" w:name="_Toc508440508"/>
            <w:r w:rsidRPr="00D12317">
              <w:t>Evaluation of Proposals</w:t>
            </w:r>
            <w:bookmarkEnd w:id="43"/>
          </w:p>
        </w:tc>
        <w:tc>
          <w:tcPr>
            <w:tcW w:w="7380" w:type="dxa"/>
            <w:shd w:val="clear" w:color="auto" w:fill="auto"/>
          </w:tcPr>
          <w:p w14:paraId="5A2FE127"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14:paraId="79DD74A0"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FD007B3"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AC43552"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443E55B8"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66B3FE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5BF8378B" w14:textId="77777777" w:rsidTr="004F4E52">
        <w:tc>
          <w:tcPr>
            <w:tcW w:w="2427" w:type="dxa"/>
          </w:tcPr>
          <w:p w14:paraId="5663A265" w14:textId="77777777" w:rsidR="00EC4BA0" w:rsidRPr="00D12317" w:rsidRDefault="00EC4BA0" w:rsidP="000842FA">
            <w:pPr>
              <w:pStyle w:val="Heading6"/>
              <w:outlineLvl w:val="5"/>
            </w:pPr>
            <w:bookmarkStart w:id="44" w:name="_Toc508440509"/>
            <w:r w:rsidRPr="00D12317">
              <w:t>Preliminary Examination</w:t>
            </w:r>
            <w:bookmarkEnd w:id="44"/>
            <w:r w:rsidRPr="00D12317">
              <w:t xml:space="preserve"> </w:t>
            </w:r>
          </w:p>
        </w:tc>
        <w:tc>
          <w:tcPr>
            <w:tcW w:w="7380" w:type="dxa"/>
          </w:tcPr>
          <w:p w14:paraId="4759D2C9"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12A51B81" w14:textId="77777777" w:rsidTr="004F4E52">
        <w:tc>
          <w:tcPr>
            <w:tcW w:w="2427" w:type="dxa"/>
          </w:tcPr>
          <w:p w14:paraId="5C77B71F" w14:textId="77777777" w:rsidR="00EC4BA0" w:rsidRPr="00D12317" w:rsidRDefault="00EC4BA0" w:rsidP="000842FA">
            <w:pPr>
              <w:pStyle w:val="Heading6"/>
              <w:outlineLvl w:val="5"/>
            </w:pPr>
            <w:bookmarkStart w:id="45" w:name="_Toc508440510"/>
            <w:r w:rsidRPr="00D12317">
              <w:t xml:space="preserve">Evaluation of </w:t>
            </w:r>
            <w:r w:rsidR="00D12317" w:rsidRPr="00D12317">
              <w:t>Eligibility</w:t>
            </w:r>
            <w:r w:rsidR="00D12317">
              <w:t xml:space="preserve"> and </w:t>
            </w:r>
            <w:r w:rsidRPr="00D12317">
              <w:t>Qualification</w:t>
            </w:r>
            <w:bookmarkEnd w:id="45"/>
          </w:p>
        </w:tc>
        <w:tc>
          <w:tcPr>
            <w:tcW w:w="7380" w:type="dxa"/>
          </w:tcPr>
          <w:p w14:paraId="77B9021D"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0F931B48"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198A5FA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6C84D3AC"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 xml:space="preserve">financial </w:t>
            </w:r>
            <w:r w:rsidR="00EC4BA0" w:rsidRPr="008351C2">
              <w:rPr>
                <w:rFonts w:ascii="Segoe UI" w:hAnsi="Segoe UI" w:cs="Segoe UI"/>
                <w:sz w:val="19"/>
                <w:szCs w:val="19"/>
              </w:rPr>
              <w:lastRenderedPageBreak/>
              <w:t>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3EB9624C"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68FCDE57"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47EA9C8D"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0E84AB1C"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1A740828" w14:textId="77777777" w:rsidTr="004F4E52">
        <w:tc>
          <w:tcPr>
            <w:tcW w:w="2427" w:type="dxa"/>
          </w:tcPr>
          <w:p w14:paraId="631CDE88" w14:textId="77777777" w:rsidR="00EC4BA0" w:rsidRDefault="00EC4BA0" w:rsidP="000842FA">
            <w:pPr>
              <w:pStyle w:val="Heading6"/>
              <w:outlineLvl w:val="5"/>
            </w:pPr>
            <w:bookmarkStart w:id="46" w:name="_Toc508440511"/>
            <w:r w:rsidRPr="00D12317">
              <w:lastRenderedPageBreak/>
              <w:t>Evaluation of Technical and Financial Proposals</w:t>
            </w:r>
            <w:bookmarkEnd w:id="46"/>
          </w:p>
          <w:p w14:paraId="6591E9DC" w14:textId="77777777" w:rsidR="003E6E27" w:rsidRDefault="003E6E27" w:rsidP="00A85059">
            <w:pPr>
              <w:rPr>
                <w:lang w:val="en-GB"/>
              </w:rPr>
            </w:pPr>
          </w:p>
          <w:p w14:paraId="29C590B0" w14:textId="77777777" w:rsidR="003E6E27" w:rsidRDefault="003E6E27" w:rsidP="00A85059">
            <w:pPr>
              <w:rPr>
                <w:lang w:val="en-GB"/>
              </w:rPr>
            </w:pPr>
          </w:p>
          <w:p w14:paraId="1B4C7BC4" w14:textId="77777777" w:rsidR="003E6E27" w:rsidRDefault="003E6E27" w:rsidP="00A85059">
            <w:pPr>
              <w:rPr>
                <w:lang w:val="en-GB"/>
              </w:rPr>
            </w:pPr>
          </w:p>
          <w:p w14:paraId="6034E126" w14:textId="77777777" w:rsidR="003E6E27" w:rsidRDefault="003E6E27" w:rsidP="00A85059">
            <w:pPr>
              <w:rPr>
                <w:lang w:val="en-GB"/>
              </w:rPr>
            </w:pPr>
          </w:p>
          <w:p w14:paraId="67AE4B90" w14:textId="77777777" w:rsidR="003E6E27" w:rsidRDefault="003E6E27" w:rsidP="00A85059">
            <w:pPr>
              <w:rPr>
                <w:lang w:val="en-GB"/>
              </w:rPr>
            </w:pPr>
          </w:p>
          <w:p w14:paraId="2495CE92" w14:textId="77777777" w:rsidR="003E6E27" w:rsidRDefault="003E6E27" w:rsidP="00A85059">
            <w:pPr>
              <w:rPr>
                <w:lang w:val="en-GB"/>
              </w:rPr>
            </w:pPr>
          </w:p>
          <w:p w14:paraId="2222892A" w14:textId="77777777" w:rsidR="003E6E27" w:rsidRDefault="003E6E27" w:rsidP="00A85059">
            <w:pPr>
              <w:rPr>
                <w:lang w:val="en-GB"/>
              </w:rPr>
            </w:pPr>
          </w:p>
          <w:p w14:paraId="21F4C6BC" w14:textId="77777777" w:rsidR="003E6E27" w:rsidRDefault="003E6E27" w:rsidP="00A85059">
            <w:pPr>
              <w:rPr>
                <w:lang w:val="en-GB"/>
              </w:rPr>
            </w:pPr>
          </w:p>
          <w:p w14:paraId="4678CFCC" w14:textId="77777777" w:rsidR="003E6E27" w:rsidRDefault="003E6E27" w:rsidP="00A85059">
            <w:pPr>
              <w:rPr>
                <w:lang w:val="en-GB"/>
              </w:rPr>
            </w:pPr>
          </w:p>
          <w:p w14:paraId="23C8931D" w14:textId="77777777" w:rsidR="003E6E27" w:rsidRDefault="003E6E27" w:rsidP="00A85059">
            <w:pPr>
              <w:rPr>
                <w:lang w:val="en-GB"/>
              </w:rPr>
            </w:pPr>
          </w:p>
          <w:p w14:paraId="60C07662" w14:textId="77777777" w:rsidR="003E6E27" w:rsidRDefault="003E6E27" w:rsidP="00A85059">
            <w:pPr>
              <w:rPr>
                <w:lang w:val="en-GB"/>
              </w:rPr>
            </w:pPr>
          </w:p>
          <w:p w14:paraId="528A65F1" w14:textId="77777777" w:rsidR="003E6E27" w:rsidRDefault="003E6E27" w:rsidP="00A85059">
            <w:pPr>
              <w:rPr>
                <w:lang w:val="en-GB"/>
              </w:rPr>
            </w:pPr>
          </w:p>
          <w:p w14:paraId="2275AE50" w14:textId="77777777" w:rsidR="003E6E27" w:rsidRDefault="003E6E27" w:rsidP="00A85059">
            <w:pPr>
              <w:rPr>
                <w:lang w:val="en-GB"/>
              </w:rPr>
            </w:pPr>
          </w:p>
          <w:p w14:paraId="17ACEBC9" w14:textId="77777777" w:rsidR="003E6E27" w:rsidRDefault="003E6E27" w:rsidP="00A85059">
            <w:pPr>
              <w:rPr>
                <w:lang w:val="en-GB"/>
              </w:rPr>
            </w:pPr>
          </w:p>
          <w:p w14:paraId="5FDE44C0" w14:textId="77777777" w:rsidR="003E6E27" w:rsidRDefault="003E6E27" w:rsidP="00A85059">
            <w:pPr>
              <w:rPr>
                <w:lang w:val="en-GB"/>
              </w:rPr>
            </w:pPr>
          </w:p>
          <w:p w14:paraId="6D006592" w14:textId="77777777" w:rsidR="003E6E27" w:rsidRDefault="003E6E27" w:rsidP="00A85059">
            <w:pPr>
              <w:rPr>
                <w:lang w:val="en-GB"/>
              </w:rPr>
            </w:pPr>
          </w:p>
          <w:p w14:paraId="43457A7D" w14:textId="77777777" w:rsidR="003E6E27" w:rsidRDefault="003E6E27" w:rsidP="00A85059">
            <w:pPr>
              <w:rPr>
                <w:lang w:val="en-GB"/>
              </w:rPr>
            </w:pPr>
          </w:p>
          <w:p w14:paraId="5B78EF57" w14:textId="77777777" w:rsidR="003E6E27" w:rsidRDefault="003E6E27" w:rsidP="00A85059">
            <w:pPr>
              <w:rPr>
                <w:lang w:val="en-GB"/>
              </w:rPr>
            </w:pPr>
          </w:p>
          <w:p w14:paraId="4982C5F4" w14:textId="77777777" w:rsidR="003E6E27" w:rsidRDefault="003E6E27" w:rsidP="00A85059">
            <w:pPr>
              <w:rPr>
                <w:lang w:val="en-GB"/>
              </w:rPr>
            </w:pPr>
          </w:p>
          <w:p w14:paraId="38F10A51" w14:textId="77777777" w:rsidR="003E6E27" w:rsidRDefault="003E6E27" w:rsidP="00A85059">
            <w:pPr>
              <w:rPr>
                <w:lang w:val="en-GB"/>
              </w:rPr>
            </w:pPr>
          </w:p>
          <w:p w14:paraId="122595C1" w14:textId="77777777" w:rsidR="003E6E27" w:rsidRDefault="003E6E27" w:rsidP="00A85059">
            <w:pPr>
              <w:rPr>
                <w:lang w:val="en-GB"/>
              </w:rPr>
            </w:pPr>
          </w:p>
          <w:p w14:paraId="46EEB5CD" w14:textId="77777777" w:rsidR="003E6E27" w:rsidRDefault="003E6E27" w:rsidP="00A85059">
            <w:pPr>
              <w:rPr>
                <w:lang w:val="en-GB"/>
              </w:rPr>
            </w:pPr>
          </w:p>
          <w:p w14:paraId="4EC14526" w14:textId="77777777" w:rsidR="003E6E27" w:rsidRDefault="003E6E27" w:rsidP="00A85059">
            <w:pPr>
              <w:rPr>
                <w:lang w:val="en-GB"/>
              </w:rPr>
            </w:pPr>
          </w:p>
          <w:p w14:paraId="6786AE2D" w14:textId="77777777" w:rsidR="003E6E27" w:rsidRDefault="003E6E27" w:rsidP="00A85059">
            <w:pPr>
              <w:rPr>
                <w:lang w:val="en-GB"/>
              </w:rPr>
            </w:pPr>
          </w:p>
          <w:p w14:paraId="34D4D95A" w14:textId="77777777" w:rsidR="003E6E27" w:rsidRDefault="003E6E27" w:rsidP="00A85059">
            <w:pPr>
              <w:rPr>
                <w:lang w:val="en-GB"/>
              </w:rPr>
            </w:pPr>
          </w:p>
          <w:p w14:paraId="64A325D6" w14:textId="77777777" w:rsidR="003E6E27" w:rsidRDefault="003E6E27" w:rsidP="00A85059">
            <w:pPr>
              <w:rPr>
                <w:lang w:val="en-GB"/>
              </w:rPr>
            </w:pPr>
          </w:p>
          <w:p w14:paraId="61EF8245" w14:textId="77777777" w:rsidR="003E6E27" w:rsidRDefault="003E6E27" w:rsidP="00A85059">
            <w:pPr>
              <w:rPr>
                <w:lang w:val="en-GB"/>
              </w:rPr>
            </w:pPr>
          </w:p>
          <w:p w14:paraId="3C6570C0" w14:textId="77777777" w:rsidR="003E6E27" w:rsidRDefault="003E6E27" w:rsidP="00A85059">
            <w:pPr>
              <w:rPr>
                <w:lang w:val="en-GB"/>
              </w:rPr>
            </w:pPr>
          </w:p>
          <w:p w14:paraId="1AA34DDE" w14:textId="77777777" w:rsidR="003E6E27" w:rsidRDefault="003E6E27" w:rsidP="00A85059">
            <w:pPr>
              <w:rPr>
                <w:lang w:val="en-GB"/>
              </w:rPr>
            </w:pPr>
          </w:p>
          <w:p w14:paraId="05EF0881" w14:textId="77777777" w:rsidR="003E6E27" w:rsidRDefault="003E6E27" w:rsidP="00A85059">
            <w:pPr>
              <w:rPr>
                <w:lang w:val="en-GB"/>
              </w:rPr>
            </w:pPr>
          </w:p>
          <w:p w14:paraId="3E2601F3" w14:textId="77777777" w:rsidR="003E6E27" w:rsidRDefault="003E6E27" w:rsidP="00A85059">
            <w:pPr>
              <w:rPr>
                <w:lang w:val="en-GB"/>
              </w:rPr>
            </w:pPr>
          </w:p>
          <w:p w14:paraId="53258CE3" w14:textId="77777777" w:rsidR="003E6E27" w:rsidRPr="00A85059" w:rsidRDefault="003E6E27" w:rsidP="00A85059">
            <w:pPr>
              <w:rPr>
                <w:lang w:val="en-GB"/>
              </w:rPr>
            </w:pPr>
          </w:p>
        </w:tc>
        <w:tc>
          <w:tcPr>
            <w:tcW w:w="7380" w:type="dxa"/>
          </w:tcPr>
          <w:p w14:paraId="629AB07D"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637184F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15063A71"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2AFCC49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3E0D950A"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2A1B7A7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B3645A0"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6C1A0AE0"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E20280A"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72ACDA6D"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6C447CC8"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A68DF47" w14:textId="77777777" w:rsidTr="004F4E52">
        <w:tc>
          <w:tcPr>
            <w:tcW w:w="2427" w:type="dxa"/>
          </w:tcPr>
          <w:p w14:paraId="7069B7FA" w14:textId="77777777" w:rsidR="00A34F36" w:rsidRPr="00D12317" w:rsidRDefault="00A34F36" w:rsidP="000842FA">
            <w:pPr>
              <w:pStyle w:val="Heading6"/>
              <w:outlineLvl w:val="5"/>
            </w:pPr>
            <w:r>
              <w:t xml:space="preserve"> </w:t>
            </w:r>
            <w:bookmarkStart w:id="47" w:name="_Toc508440512"/>
            <w:r>
              <w:t>Due Diligence</w:t>
            </w:r>
            <w:bookmarkEnd w:id="47"/>
          </w:p>
        </w:tc>
        <w:tc>
          <w:tcPr>
            <w:tcW w:w="7380" w:type="dxa"/>
          </w:tcPr>
          <w:p w14:paraId="22C3DCAC"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w:t>
            </w:r>
            <w:r w:rsidRPr="006F703C">
              <w:rPr>
                <w:rFonts w:ascii="Segoe UI" w:hAnsi="Segoe UI" w:cs="Segoe UI"/>
                <w:sz w:val="19"/>
                <w:szCs w:val="19"/>
              </w:rPr>
              <w:lastRenderedPageBreak/>
              <w:t>following:</w:t>
            </w:r>
          </w:p>
          <w:p w14:paraId="4EF566DC"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777DE7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0C9F2FB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1F62BD6"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BFC9EF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556B24A0"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0BA6316B" w14:textId="77777777" w:rsidTr="004F4E52">
        <w:tc>
          <w:tcPr>
            <w:tcW w:w="2427" w:type="dxa"/>
          </w:tcPr>
          <w:p w14:paraId="744A4F67" w14:textId="77777777" w:rsidR="00EC4BA0" w:rsidRPr="00D12317" w:rsidRDefault="00EC4BA0" w:rsidP="000842FA">
            <w:pPr>
              <w:pStyle w:val="Heading6"/>
              <w:outlineLvl w:val="5"/>
            </w:pPr>
            <w:bookmarkStart w:id="48" w:name="_Toc508440513"/>
            <w:r w:rsidRPr="00D12317">
              <w:lastRenderedPageBreak/>
              <w:t>Clarification of Proposals</w:t>
            </w:r>
            <w:bookmarkEnd w:id="48"/>
          </w:p>
        </w:tc>
        <w:tc>
          <w:tcPr>
            <w:tcW w:w="7380" w:type="dxa"/>
          </w:tcPr>
          <w:p w14:paraId="61D50D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457363F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76CF596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3BB7C07F" w14:textId="77777777" w:rsidTr="004F4E52">
        <w:tc>
          <w:tcPr>
            <w:tcW w:w="2427" w:type="dxa"/>
          </w:tcPr>
          <w:p w14:paraId="01C29DBB" w14:textId="77777777" w:rsidR="00EC4BA0" w:rsidRPr="00D12317" w:rsidRDefault="00EC4BA0" w:rsidP="000842FA">
            <w:pPr>
              <w:pStyle w:val="Heading6"/>
              <w:outlineLvl w:val="5"/>
            </w:pPr>
            <w:bookmarkStart w:id="49" w:name="_Toc508440514"/>
            <w:r w:rsidRPr="00D12317">
              <w:t>Responsiveness of Proposal</w:t>
            </w:r>
            <w:bookmarkEnd w:id="49"/>
          </w:p>
        </w:tc>
        <w:tc>
          <w:tcPr>
            <w:tcW w:w="7380" w:type="dxa"/>
          </w:tcPr>
          <w:p w14:paraId="2229C9D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38309B0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5A128FE3" w14:textId="77777777" w:rsidTr="004F4E52">
        <w:tc>
          <w:tcPr>
            <w:tcW w:w="2427" w:type="dxa"/>
          </w:tcPr>
          <w:p w14:paraId="13608C06" w14:textId="77777777" w:rsidR="00EC4BA0" w:rsidRPr="00D12317" w:rsidRDefault="00EC4BA0" w:rsidP="000842FA">
            <w:pPr>
              <w:pStyle w:val="Heading6"/>
              <w:outlineLvl w:val="5"/>
            </w:pPr>
            <w:bookmarkStart w:id="50" w:name="_Toc508440515"/>
            <w:r w:rsidRPr="00D12317">
              <w:t>Nonconformities, Reparable Errors and Omissions</w:t>
            </w:r>
            <w:bookmarkEnd w:id="50"/>
          </w:p>
        </w:tc>
        <w:tc>
          <w:tcPr>
            <w:tcW w:w="7380" w:type="dxa"/>
          </w:tcPr>
          <w:p w14:paraId="79E88B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69381A3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2851EA13"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14:paraId="698DA2AE"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79A6EDDC"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w:t>
            </w:r>
            <w:r w:rsidRPr="00D12317">
              <w:rPr>
                <w:rFonts w:ascii="Segoe UI" w:hAnsi="Segoe UI" w:cs="Segoe UI"/>
                <w:sz w:val="19"/>
                <w:szCs w:val="19"/>
              </w:rPr>
              <w:lastRenderedPageBreak/>
              <w:t>of subtotals, the subtotals shall prevail and the total shall be corrected; and</w:t>
            </w:r>
          </w:p>
          <w:p w14:paraId="14000C6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60E8B27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0DB12994" w14:textId="77777777" w:rsidTr="00C8603B">
        <w:tc>
          <w:tcPr>
            <w:tcW w:w="9807" w:type="dxa"/>
            <w:gridSpan w:val="2"/>
            <w:shd w:val="clear" w:color="auto" w:fill="9BDEFF"/>
          </w:tcPr>
          <w:p w14:paraId="1526D474" w14:textId="77777777" w:rsidR="00AA1516" w:rsidRPr="00D12317" w:rsidRDefault="00AA1516" w:rsidP="00D472B1">
            <w:pPr>
              <w:pStyle w:val="Heading5"/>
              <w:numPr>
                <w:ilvl w:val="0"/>
                <w:numId w:val="10"/>
              </w:numPr>
              <w:outlineLvl w:val="4"/>
            </w:pPr>
            <w:bookmarkStart w:id="51" w:name="_Toc172356927"/>
            <w:bookmarkStart w:id="52" w:name="_Toc508440516"/>
            <w:r w:rsidRPr="00D12317">
              <w:lastRenderedPageBreak/>
              <w:t>A</w:t>
            </w:r>
            <w:bookmarkEnd w:id="51"/>
            <w:r w:rsidRPr="00D12317">
              <w:t>WARD OF CONTRACT</w:t>
            </w:r>
            <w:bookmarkEnd w:id="52"/>
          </w:p>
        </w:tc>
      </w:tr>
      <w:tr w:rsidR="00EC4BA0" w:rsidRPr="00D12317" w14:paraId="3A5EE6E0" w14:textId="77777777" w:rsidTr="004F4E52">
        <w:tc>
          <w:tcPr>
            <w:tcW w:w="2427" w:type="dxa"/>
          </w:tcPr>
          <w:p w14:paraId="6094D886" w14:textId="77777777" w:rsidR="00EC4BA0" w:rsidRPr="00D12317" w:rsidRDefault="00EC4BA0" w:rsidP="000842FA">
            <w:pPr>
              <w:pStyle w:val="Heading6"/>
              <w:outlineLvl w:val="5"/>
            </w:pPr>
            <w:bookmarkStart w:id="53" w:name="_Toc508440517"/>
            <w:r w:rsidRPr="00D12317">
              <w:t xml:space="preserve">Right to Accept, </w:t>
            </w:r>
            <w:r w:rsidR="00912E39" w:rsidRPr="00D12317">
              <w:t>Reject, Any</w:t>
            </w:r>
            <w:r w:rsidRPr="00D12317">
              <w:t xml:space="preserve"> or All Proposals</w:t>
            </w:r>
            <w:bookmarkEnd w:id="53"/>
          </w:p>
        </w:tc>
        <w:tc>
          <w:tcPr>
            <w:tcW w:w="7380" w:type="dxa"/>
          </w:tcPr>
          <w:p w14:paraId="49436AA4"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0648C994" w14:textId="77777777" w:rsidTr="004F4E52">
        <w:tc>
          <w:tcPr>
            <w:tcW w:w="2427" w:type="dxa"/>
          </w:tcPr>
          <w:p w14:paraId="65CBFC49" w14:textId="77777777" w:rsidR="00EC4BA0" w:rsidRPr="00D12317" w:rsidRDefault="00EC4BA0" w:rsidP="000842FA">
            <w:pPr>
              <w:pStyle w:val="Heading6"/>
              <w:outlineLvl w:val="5"/>
            </w:pPr>
            <w:bookmarkStart w:id="54" w:name="_Toc508440518"/>
            <w:r w:rsidRPr="00D12317">
              <w:t>Award Criteria</w:t>
            </w:r>
            <w:bookmarkEnd w:id="54"/>
          </w:p>
        </w:tc>
        <w:tc>
          <w:tcPr>
            <w:tcW w:w="7380" w:type="dxa"/>
          </w:tcPr>
          <w:p w14:paraId="5D9A5F59"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5B20D4F3" w14:textId="77777777" w:rsidTr="004F4E52">
        <w:tc>
          <w:tcPr>
            <w:tcW w:w="2427" w:type="dxa"/>
          </w:tcPr>
          <w:p w14:paraId="3169E9FD" w14:textId="77777777" w:rsidR="00EC4BA0" w:rsidRPr="00D12317" w:rsidRDefault="00EC4BA0" w:rsidP="000842FA">
            <w:pPr>
              <w:pStyle w:val="Heading6"/>
              <w:outlineLvl w:val="5"/>
            </w:pPr>
            <w:bookmarkStart w:id="55" w:name="_Toc508440519"/>
            <w:r w:rsidRPr="00D12317">
              <w:t>Debriefing</w:t>
            </w:r>
            <w:bookmarkEnd w:id="55"/>
          </w:p>
          <w:p w14:paraId="474263BB" w14:textId="77777777" w:rsidR="00EC4BA0" w:rsidRPr="00D12317" w:rsidRDefault="00EC4BA0" w:rsidP="00392F58">
            <w:pPr>
              <w:ind w:left="337" w:hanging="337"/>
              <w:rPr>
                <w:rFonts w:ascii="Segoe UI" w:hAnsi="Segoe UI" w:cs="Segoe UI"/>
                <w:sz w:val="19"/>
                <w:szCs w:val="19"/>
              </w:rPr>
            </w:pPr>
          </w:p>
        </w:tc>
        <w:tc>
          <w:tcPr>
            <w:tcW w:w="7380" w:type="dxa"/>
          </w:tcPr>
          <w:p w14:paraId="58F8C81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1A806C07" w14:textId="77777777" w:rsidTr="004F4E52">
        <w:tc>
          <w:tcPr>
            <w:tcW w:w="2427" w:type="dxa"/>
          </w:tcPr>
          <w:p w14:paraId="159649C5" w14:textId="77777777" w:rsidR="00EC4BA0" w:rsidRPr="00D12317" w:rsidRDefault="00EC4BA0" w:rsidP="000842FA">
            <w:pPr>
              <w:pStyle w:val="Heading6"/>
              <w:outlineLvl w:val="5"/>
            </w:pPr>
            <w:bookmarkStart w:id="56" w:name="_Toc508440520"/>
            <w:r w:rsidRPr="00D12317">
              <w:t>Right to Vary Requirements at the Time of Award</w:t>
            </w:r>
            <w:bookmarkEnd w:id="56"/>
          </w:p>
        </w:tc>
        <w:tc>
          <w:tcPr>
            <w:tcW w:w="7380" w:type="dxa"/>
          </w:tcPr>
          <w:p w14:paraId="4198B5BA"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11A080B9" w14:textId="77777777" w:rsidTr="004F4E52">
        <w:tc>
          <w:tcPr>
            <w:tcW w:w="2427" w:type="dxa"/>
          </w:tcPr>
          <w:p w14:paraId="4BBCF8A6" w14:textId="77777777" w:rsidR="00EC4BA0" w:rsidRPr="00D12317" w:rsidRDefault="00EC4BA0" w:rsidP="000842FA">
            <w:pPr>
              <w:pStyle w:val="Heading6"/>
              <w:outlineLvl w:val="5"/>
            </w:pPr>
            <w:bookmarkStart w:id="57" w:name="_Toc508440521"/>
            <w:r w:rsidRPr="00D12317">
              <w:t>Contract Signature</w:t>
            </w:r>
            <w:bookmarkEnd w:id="57"/>
          </w:p>
        </w:tc>
        <w:tc>
          <w:tcPr>
            <w:tcW w:w="7380" w:type="dxa"/>
          </w:tcPr>
          <w:p w14:paraId="2B9BC34F"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1AD12ED9" w14:textId="77777777" w:rsidTr="004F4E52">
        <w:tc>
          <w:tcPr>
            <w:tcW w:w="2427" w:type="dxa"/>
          </w:tcPr>
          <w:p w14:paraId="5576F693" w14:textId="77777777" w:rsidR="00EC4BA0" w:rsidRPr="00D12317" w:rsidRDefault="00EC4BA0" w:rsidP="000842FA">
            <w:pPr>
              <w:pStyle w:val="Heading6"/>
              <w:outlineLvl w:val="5"/>
            </w:pPr>
            <w:bookmarkStart w:id="58" w:name="_Toc508440522"/>
            <w:r w:rsidRPr="00D12317">
              <w:t>Contract Type and General Terms and Conditions</w:t>
            </w:r>
            <w:bookmarkEnd w:id="58"/>
            <w:r w:rsidRPr="00D12317">
              <w:t xml:space="preserve"> </w:t>
            </w:r>
          </w:p>
        </w:tc>
        <w:tc>
          <w:tcPr>
            <w:tcW w:w="7380" w:type="dxa"/>
          </w:tcPr>
          <w:p w14:paraId="4FDE362D"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065C69E1" w14:textId="77777777" w:rsidTr="004F4E52">
        <w:tc>
          <w:tcPr>
            <w:tcW w:w="2427" w:type="dxa"/>
          </w:tcPr>
          <w:p w14:paraId="65FEEDC8" w14:textId="77777777" w:rsidR="00EC4BA0" w:rsidRPr="00D12317" w:rsidRDefault="00EC4BA0" w:rsidP="000842FA">
            <w:pPr>
              <w:pStyle w:val="Heading6"/>
              <w:outlineLvl w:val="5"/>
            </w:pPr>
            <w:bookmarkStart w:id="60" w:name="_Toc508440523"/>
            <w:r w:rsidRPr="00D12317">
              <w:t>Performance Security</w:t>
            </w:r>
            <w:bookmarkEnd w:id="60"/>
          </w:p>
        </w:tc>
        <w:tc>
          <w:tcPr>
            <w:tcW w:w="7380" w:type="dxa"/>
          </w:tcPr>
          <w:p w14:paraId="7FF4FF46"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74F216AA" w14:textId="77777777" w:rsidR="00EC4BA0" w:rsidRPr="002B7B14" w:rsidRDefault="007335C0"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9"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1DB1472E" w14:textId="77777777" w:rsidTr="004F4E52">
        <w:tc>
          <w:tcPr>
            <w:tcW w:w="2427" w:type="dxa"/>
          </w:tcPr>
          <w:p w14:paraId="2256826E" w14:textId="77777777" w:rsidR="00EC4BA0" w:rsidRPr="00D12317" w:rsidRDefault="00EC4BA0" w:rsidP="000842FA">
            <w:pPr>
              <w:pStyle w:val="Heading6"/>
              <w:outlineLvl w:val="5"/>
            </w:pPr>
            <w:bookmarkStart w:id="62" w:name="_Toc508440525"/>
            <w:r w:rsidRPr="00D12317">
              <w:t>Bank Guarantee for Advanced Payment</w:t>
            </w:r>
            <w:bookmarkEnd w:id="62"/>
          </w:p>
        </w:tc>
        <w:tc>
          <w:tcPr>
            <w:tcW w:w="7380" w:type="dxa"/>
          </w:tcPr>
          <w:p w14:paraId="6BD67772"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0"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1A902F08" w14:textId="77777777" w:rsidTr="004F4E52">
        <w:tc>
          <w:tcPr>
            <w:tcW w:w="2427" w:type="dxa"/>
          </w:tcPr>
          <w:p w14:paraId="35045F71" w14:textId="77777777" w:rsidR="00E2335C" w:rsidRPr="00D12317" w:rsidRDefault="00E2335C" w:rsidP="000842FA">
            <w:pPr>
              <w:pStyle w:val="Heading6"/>
              <w:outlineLvl w:val="5"/>
            </w:pPr>
            <w:bookmarkStart w:id="63" w:name="_Toc508440526"/>
            <w:r w:rsidRPr="00122718">
              <w:lastRenderedPageBreak/>
              <w:t>Liquidated Damages</w:t>
            </w:r>
            <w:bookmarkEnd w:id="63"/>
          </w:p>
        </w:tc>
        <w:tc>
          <w:tcPr>
            <w:tcW w:w="7380" w:type="dxa"/>
          </w:tcPr>
          <w:p w14:paraId="03CE4094"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21E9F71F" w14:textId="77777777" w:rsidTr="004F4E52">
        <w:tc>
          <w:tcPr>
            <w:tcW w:w="2427" w:type="dxa"/>
          </w:tcPr>
          <w:p w14:paraId="28690167" w14:textId="77777777" w:rsidR="00EC4BA0" w:rsidRPr="00D12317" w:rsidRDefault="00EC4BA0" w:rsidP="000842FA">
            <w:pPr>
              <w:pStyle w:val="Heading6"/>
              <w:outlineLvl w:val="5"/>
            </w:pPr>
            <w:bookmarkStart w:id="64" w:name="_Toc508440527"/>
            <w:r w:rsidRPr="00D12317">
              <w:t>Payment Provisions</w:t>
            </w:r>
            <w:bookmarkEnd w:id="64"/>
          </w:p>
        </w:tc>
        <w:tc>
          <w:tcPr>
            <w:tcW w:w="7380" w:type="dxa"/>
          </w:tcPr>
          <w:p w14:paraId="5F67886F"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0308C3B9" w14:textId="77777777" w:rsidTr="004F4E52">
        <w:tc>
          <w:tcPr>
            <w:tcW w:w="2427" w:type="dxa"/>
          </w:tcPr>
          <w:p w14:paraId="27BA3036" w14:textId="77777777" w:rsidR="005E494F" w:rsidRPr="00D12317" w:rsidRDefault="005E494F" w:rsidP="000842FA">
            <w:pPr>
              <w:pStyle w:val="Heading6"/>
              <w:outlineLvl w:val="5"/>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2CD85A31"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1"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4E9BD987" w14:textId="77777777" w:rsidTr="004F4E52">
        <w:tc>
          <w:tcPr>
            <w:tcW w:w="2427" w:type="dxa"/>
          </w:tcPr>
          <w:p w14:paraId="02495359" w14:textId="77777777" w:rsidR="00EC4BA0" w:rsidRPr="00D12317" w:rsidRDefault="00950EFD" w:rsidP="000842FA">
            <w:pPr>
              <w:pStyle w:val="Heading6"/>
              <w:outlineLvl w:val="5"/>
            </w:pPr>
            <w:bookmarkStart w:id="69" w:name="_Toc508440529"/>
            <w:r w:rsidRPr="00D12317">
              <w:t>Other Provisions</w:t>
            </w:r>
            <w:bookmarkEnd w:id="69"/>
          </w:p>
        </w:tc>
        <w:tc>
          <w:tcPr>
            <w:tcW w:w="7380" w:type="dxa"/>
          </w:tcPr>
          <w:p w14:paraId="520F2738"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2A606E6D"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50790AB0"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2" w:history="1">
              <w:r w:rsidR="001527CA" w:rsidRPr="007F7228">
                <w:rPr>
                  <w:rStyle w:val="Hyperlink"/>
                  <w:rFonts w:ascii="Segoe UI" w:hAnsi="Segoe UI" w:cs="Segoe UI"/>
                  <w:sz w:val="19"/>
                  <w:szCs w:val="19"/>
                </w:rPr>
                <w:t>http://www.un.org/en/ga/search/view_doc.asp?symbol=ST/SGB/2006/15&amp;referer</w:t>
              </w:r>
            </w:hyperlink>
          </w:p>
        </w:tc>
      </w:tr>
    </w:tbl>
    <w:p w14:paraId="4BF4F6D8" w14:textId="77777777" w:rsidR="00817E47" w:rsidRDefault="00817E47" w:rsidP="00CE3C5B">
      <w:pPr>
        <w:rPr>
          <w:rFonts w:ascii="Times New Roman" w:hAnsi="Times New Roman" w:cs="Times New Roman"/>
          <w:sz w:val="20"/>
          <w:szCs w:val="20"/>
        </w:rPr>
      </w:pPr>
    </w:p>
    <w:p w14:paraId="0FAE9E67"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38FF9868"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508440530"/>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0"/>
    </w:p>
    <w:p w14:paraId="40869018"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0552B90C"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3351E646" w14:textId="77777777" w:rsidTr="000530A3">
        <w:trPr>
          <w:trHeight w:val="90"/>
          <w:jc w:val="center"/>
        </w:trPr>
        <w:tc>
          <w:tcPr>
            <w:tcW w:w="612" w:type="dxa"/>
            <w:shd w:val="clear" w:color="auto" w:fill="9BDEFF"/>
            <w:vAlign w:val="center"/>
          </w:tcPr>
          <w:p w14:paraId="5191AA0B"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5C355A09"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5CBF6A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7CC1D694"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6C528413" w14:textId="77777777" w:rsidTr="00A34F36">
        <w:trPr>
          <w:jc w:val="center"/>
        </w:trPr>
        <w:tc>
          <w:tcPr>
            <w:tcW w:w="612" w:type="dxa"/>
          </w:tcPr>
          <w:p w14:paraId="67FBE4AB"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45805AC6"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682731EC"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42B31C53" w14:textId="77777777" w:rsidR="006E2471" w:rsidRPr="00956F66" w:rsidRDefault="00E71F01"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653699B2" w14:textId="77777777" w:rsidTr="00A34F36">
        <w:trPr>
          <w:trHeight w:val="341"/>
          <w:jc w:val="center"/>
        </w:trPr>
        <w:tc>
          <w:tcPr>
            <w:tcW w:w="612" w:type="dxa"/>
          </w:tcPr>
          <w:p w14:paraId="34A1CAA2"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3DE77AE6"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74629F6B"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068AD239" w14:textId="77777777" w:rsidR="00890305" w:rsidRDefault="00E71F01"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16AF7C0C"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2F73BF99" w14:textId="77777777" w:rsidTr="00A34F36">
        <w:trPr>
          <w:trHeight w:val="21"/>
          <w:jc w:val="center"/>
        </w:trPr>
        <w:tc>
          <w:tcPr>
            <w:tcW w:w="612" w:type="dxa"/>
          </w:tcPr>
          <w:p w14:paraId="7AB32A7C"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4671DBAB"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19051C72"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14:paraId="7420F569" w14:textId="77777777" w:rsidR="006E2471" w:rsidRPr="00956F66" w:rsidRDefault="00E71F01"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4651075E" w14:textId="77777777" w:rsidTr="00A34F36">
        <w:trPr>
          <w:trHeight w:val="2623"/>
          <w:jc w:val="center"/>
        </w:trPr>
        <w:tc>
          <w:tcPr>
            <w:tcW w:w="612" w:type="dxa"/>
          </w:tcPr>
          <w:p w14:paraId="068A0D34"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79293557"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3CF04650"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68C640B4" w14:textId="77777777" w:rsidR="006E2471" w:rsidRPr="006F7210" w:rsidRDefault="007335C0"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Content>
                <w:r w:rsidR="00E71F01">
                  <w:rPr>
                    <w:rStyle w:val="PlaceholderText"/>
                  </w:rPr>
                  <w:t>Will not be conducted</w:t>
                </w:r>
              </w:sdtContent>
            </w:sdt>
          </w:p>
          <w:p w14:paraId="18AD2AD6" w14:textId="77777777" w:rsidR="00D2318B" w:rsidRPr="0024600E" w:rsidRDefault="00D2318B" w:rsidP="00F65EDD">
            <w:pPr>
              <w:pStyle w:val="BankNormal"/>
              <w:tabs>
                <w:tab w:val="right" w:pos="3346"/>
              </w:tabs>
              <w:spacing w:before="60" w:after="60"/>
              <w:rPr>
                <w:rFonts w:cs="Segoe UI"/>
                <w:lang w:val="en-GB" w:eastAsia="it-IT"/>
              </w:rPr>
            </w:pPr>
          </w:p>
        </w:tc>
      </w:tr>
      <w:tr w:rsidR="006E2471" w:rsidRPr="00956F66" w14:paraId="288949AA" w14:textId="77777777" w:rsidTr="00A34F36">
        <w:trPr>
          <w:jc w:val="center"/>
        </w:trPr>
        <w:tc>
          <w:tcPr>
            <w:tcW w:w="612" w:type="dxa"/>
          </w:tcPr>
          <w:p w14:paraId="2D9480C2"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51C63A0"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1D26C01A"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Content>
              <w:p w14:paraId="72A46A27" w14:textId="77777777" w:rsidR="006E2471" w:rsidRPr="00956F66" w:rsidRDefault="00E71F01"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120 days</w:t>
                </w:r>
              </w:p>
            </w:sdtContent>
          </w:sdt>
        </w:tc>
      </w:tr>
      <w:tr w:rsidR="00276CB2" w:rsidRPr="00956F66" w14:paraId="2AF1B773" w14:textId="77777777" w:rsidTr="00A34F36">
        <w:trPr>
          <w:trHeight w:val="1458"/>
          <w:jc w:val="center"/>
        </w:trPr>
        <w:tc>
          <w:tcPr>
            <w:tcW w:w="612" w:type="dxa"/>
          </w:tcPr>
          <w:p w14:paraId="35DBBD06"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9EF66D8"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00495A3E"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b/>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Content>
              <w:p w14:paraId="1917B3F9" w14:textId="77777777" w:rsidR="00276CB2" w:rsidRPr="00A520F8" w:rsidRDefault="00A34A20" w:rsidP="00276CB2">
                <w:pPr>
                  <w:tabs>
                    <w:tab w:val="right" w:pos="7218"/>
                  </w:tabs>
                  <w:spacing w:before="120" w:after="120"/>
                  <w:rPr>
                    <w:rFonts w:ascii="Segoe UI" w:eastAsia="Times New Roman" w:hAnsi="Segoe UI" w:cs="Segoe UI"/>
                    <w:b/>
                    <w:snapToGrid w:val="0"/>
                    <w:color w:val="000000"/>
                    <w:sz w:val="20"/>
                    <w:szCs w:val="20"/>
                  </w:rPr>
                </w:pPr>
                <w:r w:rsidRPr="00A520F8">
                  <w:rPr>
                    <w:rFonts w:ascii="Segoe UI" w:eastAsia="Times New Roman" w:hAnsi="Segoe UI" w:cs="Segoe UI"/>
                    <w:b/>
                    <w:snapToGrid w:val="0"/>
                    <w:color w:val="000000"/>
                    <w:sz w:val="20"/>
                    <w:szCs w:val="20"/>
                  </w:rPr>
                  <w:t>Required in the amount of USD</w:t>
                </w:r>
                <w:r w:rsidR="002F7E8C" w:rsidRPr="00A520F8">
                  <w:rPr>
                    <w:rFonts w:ascii="Segoe UI" w:eastAsia="Times New Roman" w:hAnsi="Segoe UI" w:cs="Segoe UI"/>
                    <w:b/>
                    <w:snapToGrid w:val="0"/>
                    <w:color w:val="000000"/>
                    <w:sz w:val="20"/>
                    <w:szCs w:val="20"/>
                  </w:rPr>
                  <w:t xml:space="preserve"> </w:t>
                </w:r>
                <w:r w:rsidR="00452148">
                  <w:rPr>
                    <w:rFonts w:ascii="Segoe UI" w:eastAsia="Times New Roman" w:hAnsi="Segoe UI" w:cs="Segoe UI"/>
                    <w:b/>
                    <w:snapToGrid w:val="0"/>
                    <w:color w:val="000000"/>
                    <w:sz w:val="20"/>
                    <w:szCs w:val="20"/>
                  </w:rPr>
                  <w:t>15,000.00</w:t>
                </w:r>
                <w:r w:rsidR="00A520F8" w:rsidRPr="00A520F8">
                  <w:rPr>
                    <w:rFonts w:ascii="Segoe UI" w:eastAsia="Times New Roman" w:hAnsi="Segoe UI" w:cs="Segoe UI"/>
                    <w:b/>
                    <w:snapToGrid w:val="0"/>
                    <w:color w:val="000000"/>
                    <w:sz w:val="20"/>
                    <w:szCs w:val="20"/>
                  </w:rPr>
                  <w:t xml:space="preserve"> or the equivalent in the local currency using the</w:t>
                </w:r>
                <w:r w:rsidR="00740BC3">
                  <w:rPr>
                    <w:rFonts w:ascii="Segoe UI" w:eastAsia="Times New Roman" w:hAnsi="Segoe UI" w:cs="Segoe UI"/>
                    <w:b/>
                    <w:snapToGrid w:val="0"/>
                    <w:color w:val="000000"/>
                    <w:sz w:val="20"/>
                    <w:szCs w:val="20"/>
                  </w:rPr>
                  <w:t xml:space="preserve"> UN Operational exchange rate</w:t>
                </w:r>
              </w:p>
            </w:sdtContent>
          </w:sdt>
          <w:p w14:paraId="3D601AD2" w14:textId="77777777" w:rsidR="00276CB2" w:rsidRPr="00452148" w:rsidRDefault="00452148" w:rsidP="00276CB2">
            <w:pPr>
              <w:pStyle w:val="BankNormal"/>
              <w:tabs>
                <w:tab w:val="right" w:pos="7218"/>
              </w:tabs>
              <w:spacing w:before="120" w:after="120"/>
              <w:rPr>
                <w:rFonts w:cs="Segoe UI"/>
                <w:b/>
                <w:snapToGrid w:val="0"/>
                <w:color w:val="000000" w:themeColor="text1"/>
              </w:rPr>
            </w:pPr>
            <w:r w:rsidRPr="00452148">
              <w:rPr>
                <w:rFonts w:cs="Segoe UI"/>
                <w:b/>
                <w:snapToGrid w:val="0"/>
                <w:color w:val="C00000"/>
              </w:rPr>
              <w:t>Bids submitted without the Security Proposal as per the Form (H) provided in this RFP, will be disqualified</w:t>
            </w:r>
          </w:p>
        </w:tc>
      </w:tr>
      <w:tr w:rsidR="00276CB2" w:rsidRPr="00956F66" w14:paraId="7EB13D7B" w14:textId="77777777" w:rsidTr="00A34F36">
        <w:trPr>
          <w:jc w:val="center"/>
        </w:trPr>
        <w:tc>
          <w:tcPr>
            <w:tcW w:w="612" w:type="dxa"/>
          </w:tcPr>
          <w:p w14:paraId="16177592" w14:textId="77777777" w:rsidR="00276CB2" w:rsidRPr="00956F66" w:rsidRDefault="00276CB2" w:rsidP="00276CB2">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t>7</w:t>
            </w:r>
          </w:p>
        </w:tc>
        <w:tc>
          <w:tcPr>
            <w:tcW w:w="1095" w:type="dxa"/>
          </w:tcPr>
          <w:p w14:paraId="1D061DC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0EB06C67"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Content>
              <w:p w14:paraId="213B657D" w14:textId="77777777" w:rsidR="00276CB2" w:rsidRPr="00956F66" w:rsidRDefault="00E71F01"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1"/>
      <w:tr w:rsidR="00276CB2" w:rsidRPr="00956F66" w14:paraId="4B2EA3E3" w14:textId="77777777" w:rsidTr="00A34F36">
        <w:trPr>
          <w:jc w:val="center"/>
        </w:trPr>
        <w:tc>
          <w:tcPr>
            <w:tcW w:w="612" w:type="dxa"/>
          </w:tcPr>
          <w:p w14:paraId="7090860D"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73738FFD"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3367D313"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Content>
              <w:p w14:paraId="3119449D" w14:textId="77777777" w:rsidR="00276CB2" w:rsidRPr="0024600E" w:rsidRDefault="00E71F01" w:rsidP="00276CB2">
                <w:pPr>
                  <w:pStyle w:val="BankNormal"/>
                  <w:tabs>
                    <w:tab w:val="right" w:pos="7218"/>
                  </w:tabs>
                  <w:spacing w:after="0"/>
                  <w:rPr>
                    <w:rFonts w:cs="Segoe UI"/>
                    <w:snapToGrid w:val="0"/>
                  </w:rPr>
                </w:pPr>
                <w:r>
                  <w:rPr>
                    <w:rFonts w:cs="Segoe UI"/>
                    <w:snapToGrid w:val="0"/>
                  </w:rPr>
                  <w:t>Will not be imposed</w:t>
                </w:r>
              </w:p>
            </w:sdtContent>
          </w:sdt>
          <w:p w14:paraId="316A042B" w14:textId="77777777" w:rsidR="00276CB2" w:rsidRPr="0024600E" w:rsidRDefault="00276CB2" w:rsidP="00276CB2">
            <w:pPr>
              <w:pStyle w:val="BankNormal"/>
              <w:spacing w:after="0"/>
              <w:rPr>
                <w:rFonts w:cs="Segoe UI"/>
                <w:snapToGrid w:val="0"/>
              </w:rPr>
            </w:pPr>
          </w:p>
        </w:tc>
      </w:tr>
      <w:tr w:rsidR="00276CB2" w:rsidRPr="00956F66" w14:paraId="5171C6AE" w14:textId="77777777" w:rsidTr="00A34F36">
        <w:trPr>
          <w:jc w:val="center"/>
        </w:trPr>
        <w:tc>
          <w:tcPr>
            <w:tcW w:w="612" w:type="dxa"/>
          </w:tcPr>
          <w:p w14:paraId="57521321"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02B4C6C3"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6C39DE49"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Content>
              <w:p w14:paraId="03118040" w14:textId="77777777" w:rsidR="00276CB2" w:rsidRPr="006F7210" w:rsidRDefault="00E71F01"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276CB2" w:rsidRPr="00956F66" w14:paraId="07F34C81" w14:textId="77777777" w:rsidTr="00A34F36">
        <w:trPr>
          <w:jc w:val="center"/>
        </w:trPr>
        <w:tc>
          <w:tcPr>
            <w:tcW w:w="612" w:type="dxa"/>
          </w:tcPr>
          <w:p w14:paraId="14DFDA3B"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10</w:t>
            </w:r>
          </w:p>
        </w:tc>
        <w:tc>
          <w:tcPr>
            <w:tcW w:w="1095" w:type="dxa"/>
          </w:tcPr>
          <w:p w14:paraId="6AC3CBD1"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746F0E94"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638F350E" w14:textId="77777777" w:rsidR="00276CB2" w:rsidRPr="00956F66" w:rsidRDefault="00E71F01" w:rsidP="00276CB2">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276CB2" w:rsidRPr="00956F66" w14:paraId="257F21A1" w14:textId="77777777" w:rsidTr="00A34F36">
        <w:trPr>
          <w:jc w:val="center"/>
        </w:trPr>
        <w:tc>
          <w:tcPr>
            <w:tcW w:w="612" w:type="dxa"/>
          </w:tcPr>
          <w:p w14:paraId="1BCAB25A"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4A28F718"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09C29BD"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21F9FF38" w14:textId="77777777" w:rsidR="00276CB2" w:rsidRPr="00956F66" w:rsidRDefault="007335C0"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Content>
                <w:r w:rsidR="00E71F01">
                  <w:rPr>
                    <w:rFonts w:cs="Segoe UI"/>
                    <w:color w:val="000000" w:themeColor="text1"/>
                    <w:szCs w:val="20"/>
                    <w:lang w:val="en-GB"/>
                  </w:rPr>
                  <w:t>7</w:t>
                </w:r>
              </w:sdtContent>
            </w:sdt>
            <w:r w:rsidR="00276CB2" w:rsidRPr="00956F66">
              <w:rPr>
                <w:rFonts w:cs="Segoe UI"/>
                <w:color w:val="000000" w:themeColor="text1"/>
                <w:szCs w:val="20"/>
                <w:lang w:val="en-GB"/>
              </w:rPr>
              <w:t xml:space="preserve"> days before the submission deadline</w:t>
            </w:r>
          </w:p>
          <w:p w14:paraId="0EC0CCBB" w14:textId="77777777" w:rsidR="00276CB2" w:rsidRPr="00956F66" w:rsidRDefault="00276CB2" w:rsidP="00276CB2">
            <w:pPr>
              <w:pStyle w:val="BodyText"/>
              <w:tabs>
                <w:tab w:val="right" w:pos="7306"/>
              </w:tabs>
              <w:spacing w:after="0"/>
              <w:rPr>
                <w:rFonts w:cs="Segoe UI"/>
                <w:szCs w:val="20"/>
                <w:lang w:val="en-GB"/>
              </w:rPr>
            </w:pPr>
          </w:p>
          <w:p w14:paraId="157ADD0E"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31E022D7" w14:textId="77777777" w:rsidTr="00A34F36">
        <w:trPr>
          <w:jc w:val="center"/>
        </w:trPr>
        <w:tc>
          <w:tcPr>
            <w:tcW w:w="612" w:type="dxa"/>
          </w:tcPr>
          <w:p w14:paraId="1939D22A"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5A406355"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32F980E"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03E94BAC" w14:textId="77777777" w:rsidR="00276CB2" w:rsidRPr="00956F66" w:rsidRDefault="00276CB2" w:rsidP="00276CB2">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 xml:space="preserve">Focal Person in UNDP: </w:t>
            </w:r>
            <w:r w:rsidR="00172651">
              <w:rPr>
                <w:rFonts w:cs="Segoe UI"/>
                <w:bCs/>
              </w:rPr>
              <w:t>Aguiar A. Cuiundana</w:t>
            </w:r>
          </w:p>
          <w:p w14:paraId="2808BF42" w14:textId="77777777" w:rsidR="00276CB2" w:rsidRPr="00956F66" w:rsidRDefault="00276CB2" w:rsidP="00276CB2">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Address:</w:t>
            </w:r>
            <w:r w:rsidR="00172651">
              <w:rPr>
                <w:rFonts w:cs="Segoe UI"/>
                <w:bCs/>
              </w:rPr>
              <w:t xml:space="preserve"> Rua Major Kanhangulo Nr. 197</w:t>
            </w:r>
            <w:r w:rsidRPr="00956F66">
              <w:rPr>
                <w:rFonts w:cs="Segoe UI"/>
                <w:color w:val="000000" w:themeColor="text1"/>
                <w:szCs w:val="20"/>
                <w:lang w:val="en-GB"/>
              </w:rPr>
              <w:tab/>
            </w:r>
          </w:p>
          <w:p w14:paraId="729DFC2C" w14:textId="77777777" w:rsidR="00276CB2" w:rsidRPr="00956F66" w:rsidRDefault="00276CB2" w:rsidP="00276CB2">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r w:rsidR="00A520F8">
              <w:rPr>
                <w:rFonts w:cs="Segoe UI"/>
                <w:color w:val="000000" w:themeColor="text1"/>
                <w:lang w:val="en-GB"/>
              </w:rPr>
              <w:t>a</w:t>
            </w:r>
            <w:r w:rsidR="00172651">
              <w:rPr>
                <w:rFonts w:cs="Segoe UI"/>
                <w:color w:val="000000" w:themeColor="text1"/>
                <w:lang w:val="en-GB"/>
              </w:rPr>
              <w:t>guiar.cuiundana@undp.org</w:t>
            </w:r>
          </w:p>
        </w:tc>
      </w:tr>
      <w:tr w:rsidR="00276CB2" w:rsidRPr="00956F66" w14:paraId="18788CE2" w14:textId="77777777" w:rsidTr="000530A3">
        <w:trPr>
          <w:trHeight w:val="1872"/>
          <w:jc w:val="center"/>
        </w:trPr>
        <w:tc>
          <w:tcPr>
            <w:tcW w:w="612" w:type="dxa"/>
          </w:tcPr>
          <w:p w14:paraId="7EA5598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2867D467"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324C36C8"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Calibri"/>
                <w: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30DE5573" w14:textId="77777777" w:rsidR="00276CB2" w:rsidRPr="0084227F" w:rsidRDefault="0084227F" w:rsidP="00276CB2">
                <w:pPr>
                  <w:pStyle w:val="BankNormal"/>
                  <w:tabs>
                    <w:tab w:val="right" w:pos="7218"/>
                  </w:tabs>
                  <w:rPr>
                    <w:rFonts w:cs="Segoe UI"/>
                    <w:b/>
                    <w:color w:val="000000" w:themeColor="text1"/>
                    <w:lang w:val="en-GB"/>
                  </w:rPr>
                </w:pPr>
                <w:r w:rsidRPr="0084227F">
                  <w:rPr>
                    <w:rFonts w:cs="Calibri"/>
                    <w:b/>
                  </w:rPr>
                  <w:t>Direct communication to prospective Proposers by email and Posting on the website   http://procurement-notices.undp.org/</w:t>
                </w:r>
              </w:p>
            </w:sdtContent>
          </w:sdt>
          <w:p w14:paraId="5C80D87E" w14:textId="77777777" w:rsidR="00276CB2" w:rsidRDefault="00276CB2" w:rsidP="00276CB2">
            <w:pPr>
              <w:pStyle w:val="BankNormal"/>
              <w:tabs>
                <w:tab w:val="left" w:pos="4426"/>
                <w:tab w:val="right" w:pos="7218"/>
              </w:tabs>
              <w:spacing w:after="0"/>
              <w:ind w:left="288" w:hanging="288"/>
              <w:rPr>
                <w:rFonts w:cs="Segoe UI"/>
                <w:snapToGrid w:val="0"/>
              </w:rPr>
            </w:pPr>
          </w:p>
          <w:p w14:paraId="55FE510F"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08485311" w14:textId="77777777" w:rsidTr="00A34F36">
        <w:trPr>
          <w:trHeight w:val="26"/>
          <w:jc w:val="center"/>
        </w:trPr>
        <w:tc>
          <w:tcPr>
            <w:tcW w:w="612" w:type="dxa"/>
          </w:tcPr>
          <w:p w14:paraId="63C18B2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305055B"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42AB3CE4"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3E4BBF95" w14:textId="66D6D460" w:rsidR="00276CB2" w:rsidRDefault="0045289A" w:rsidP="00276CB2">
            <w:pPr>
              <w:pStyle w:val="BankNormal"/>
              <w:tabs>
                <w:tab w:val="right" w:pos="7218"/>
              </w:tabs>
              <w:spacing w:before="60" w:after="60"/>
              <w:rPr>
                <w:rFonts w:cs="Segoe UI"/>
                <w:color w:val="000000" w:themeColor="text1"/>
                <w:lang w:val="en-GB"/>
              </w:rPr>
            </w:pPr>
            <w:r>
              <w:rPr>
                <w:rFonts w:cs="Segoe UI"/>
                <w:bCs/>
              </w:rPr>
              <w:t>17</w:t>
            </w:r>
            <w:r w:rsidR="00266657">
              <w:rPr>
                <w:rFonts w:cs="Segoe UI"/>
                <w:bCs/>
              </w:rPr>
              <w:t>:00hrs</w:t>
            </w:r>
            <w:r w:rsidR="00266657">
              <w:rPr>
                <w:rFonts w:cs="Segoe UI"/>
                <w:color w:val="000000" w:themeColor="text1"/>
                <w:lang w:val="en-GB"/>
              </w:rPr>
              <w:t xml:space="preserve">, </w:t>
            </w:r>
            <w:r w:rsidR="00676DFB">
              <w:rPr>
                <w:rFonts w:cs="Segoe UI"/>
                <w:b/>
                <w:color w:val="000000" w:themeColor="text1"/>
                <w:lang w:val="en-GB"/>
              </w:rPr>
              <w:t xml:space="preserve">on  </w:t>
            </w:r>
            <w:r w:rsidR="00740BC3">
              <w:rPr>
                <w:rFonts w:cs="Segoe UI"/>
                <w:b/>
                <w:color w:val="000000" w:themeColor="text1"/>
                <w:lang w:val="en-GB"/>
              </w:rPr>
              <w:t>15</w:t>
            </w:r>
            <w:r w:rsidR="00266657" w:rsidRPr="00266657">
              <w:rPr>
                <w:rFonts w:cs="Segoe UI"/>
                <w:b/>
                <w:color w:val="000000" w:themeColor="text1"/>
                <w:lang w:val="en-GB"/>
              </w:rPr>
              <w:t xml:space="preserve"> </w:t>
            </w:r>
            <w:r w:rsidR="00A520F8">
              <w:rPr>
                <w:rFonts w:cs="Segoe UI"/>
                <w:b/>
                <w:color w:val="000000" w:themeColor="text1"/>
                <w:lang w:val="en-GB"/>
              </w:rPr>
              <w:t>January 2019</w:t>
            </w:r>
            <w:r>
              <w:rPr>
                <w:rFonts w:cs="Segoe UI"/>
                <w:b/>
                <w:color w:val="000000" w:themeColor="text1"/>
                <w:lang w:val="en-GB"/>
              </w:rPr>
              <w:t xml:space="preserve"> ( Angola local time)</w:t>
            </w:r>
          </w:p>
          <w:p w14:paraId="7B019F47" w14:textId="77777777" w:rsidR="00276CB2" w:rsidRPr="00956F66" w:rsidRDefault="006F7210" w:rsidP="00276CB2">
            <w:pPr>
              <w:pStyle w:val="BankNormal"/>
              <w:tabs>
                <w:tab w:val="right" w:pos="7218"/>
              </w:tabs>
              <w:spacing w:before="60" w:after="60"/>
              <w:rPr>
                <w:rFonts w:cs="Segoe UI"/>
                <w:color w:val="000000" w:themeColor="text1"/>
                <w:lang w:val="en-GB"/>
              </w:rPr>
            </w:pPr>
            <w:r>
              <w:rPr>
                <w:rFonts w:cs="Segoe UI"/>
                <w:color w:val="000000"/>
                <w:sz w:val="19"/>
                <w:szCs w:val="19"/>
                <w:lang w:val="en-GB"/>
              </w:rPr>
              <w:t>For eTendering submission - a</w:t>
            </w:r>
            <w:r w:rsidRPr="00E64D10">
              <w:rPr>
                <w:rFonts w:cs="Segoe UI"/>
                <w:color w:val="000000"/>
                <w:sz w:val="19"/>
                <w:szCs w:val="19"/>
                <w:lang w:val="en-GB"/>
              </w:rPr>
              <w:t>s indicated in eTendering system. Note that system time zone is in EST/EDT (New York) time zone.</w:t>
            </w:r>
          </w:p>
        </w:tc>
      </w:tr>
      <w:tr w:rsidR="00276CB2" w:rsidRPr="00956F66" w14:paraId="32F743CE" w14:textId="77777777" w:rsidTr="000530A3">
        <w:trPr>
          <w:trHeight w:val="765"/>
          <w:jc w:val="center"/>
        </w:trPr>
        <w:tc>
          <w:tcPr>
            <w:tcW w:w="612" w:type="dxa"/>
          </w:tcPr>
          <w:p w14:paraId="59A778C8"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8D1870C"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69368A89"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6C6D85EE" w14:textId="77777777" w:rsidR="00611C78"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Pr>
                <w:rFonts w:ascii="Segoe UI" w:eastAsia="Times New Roman" w:hAnsi="Segoe UI" w:cs="Segoe UI"/>
                <w:snapToGrid w:val="0"/>
                <w:color w:val="000000"/>
                <w:sz w:val="20"/>
                <w:szCs w:val="20"/>
              </w:rPr>
              <w:t xml:space="preserve"> Courier/Hand Delivery</w:t>
            </w:r>
          </w:p>
          <w:p w14:paraId="40B7E556" w14:textId="77777777" w:rsidR="00611C78"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Pr>
                <w:rFonts w:ascii="Segoe UI" w:eastAsia="Times New Roman" w:hAnsi="Segoe UI" w:cs="Segoe UI"/>
                <w:snapToGrid w:val="0"/>
                <w:color w:val="000000"/>
                <w:sz w:val="20"/>
                <w:szCs w:val="20"/>
              </w:rPr>
              <w:t xml:space="preserve"> Submission by email </w:t>
            </w:r>
          </w:p>
          <w:p w14:paraId="69E5E10B" w14:textId="77777777" w:rsidR="00611C78" w:rsidRPr="00266657" w:rsidRDefault="00611C78" w:rsidP="00266657">
            <w:pPr>
              <w:pStyle w:val="ListParagraph"/>
              <w:numPr>
                <w:ilvl w:val="0"/>
                <w:numId w:val="42"/>
              </w:numPr>
              <w:tabs>
                <w:tab w:val="left" w:pos="378"/>
                <w:tab w:val="right" w:pos="7218"/>
              </w:tabs>
              <w:spacing w:before="60" w:after="60" w:line="240" w:lineRule="auto"/>
              <w:rPr>
                <w:rFonts w:ascii="Segoe UI" w:eastAsia="Times New Roman" w:hAnsi="Segoe UI" w:cs="Segoe UI"/>
                <w:b/>
                <w:snapToGrid w:val="0"/>
                <w:color w:val="000000"/>
                <w:sz w:val="20"/>
                <w:szCs w:val="20"/>
              </w:rPr>
            </w:pPr>
            <w:r w:rsidRPr="00266657">
              <w:rPr>
                <w:rFonts w:ascii="MS Gothic" w:eastAsia="MS Gothic" w:hAnsi="MS Gothic" w:cs="Segoe UI" w:hint="eastAsia"/>
                <w:b/>
                <w:snapToGrid w:val="0"/>
                <w:color w:val="000000"/>
                <w:sz w:val="20"/>
                <w:szCs w:val="20"/>
              </w:rPr>
              <w:t>☐</w:t>
            </w:r>
            <w:r w:rsidR="000530A3" w:rsidRPr="00266657">
              <w:rPr>
                <w:rFonts w:ascii="Segoe UI" w:eastAsia="Times New Roman" w:hAnsi="Segoe UI" w:cs="Segoe UI"/>
                <w:b/>
                <w:snapToGrid w:val="0"/>
                <w:color w:val="000000"/>
                <w:sz w:val="20"/>
                <w:szCs w:val="20"/>
              </w:rPr>
              <w:t xml:space="preserve"> e-Tendering</w:t>
            </w:r>
          </w:p>
        </w:tc>
      </w:tr>
      <w:tr w:rsidR="00276CB2" w:rsidRPr="00956F66" w14:paraId="14357E35" w14:textId="77777777" w:rsidTr="00A34F36">
        <w:trPr>
          <w:trHeight w:val="476"/>
          <w:jc w:val="center"/>
        </w:trPr>
        <w:tc>
          <w:tcPr>
            <w:tcW w:w="612" w:type="dxa"/>
          </w:tcPr>
          <w:p w14:paraId="52F10363"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031BC6BC"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BA3BEA3"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33D550BB" w14:textId="77777777" w:rsidR="00276CB2" w:rsidRDefault="00276CB2" w:rsidP="00276CB2">
            <w:pPr>
              <w:pStyle w:val="BankNormal"/>
              <w:tabs>
                <w:tab w:val="right" w:pos="7218"/>
              </w:tabs>
              <w:spacing w:after="0"/>
              <w:rPr>
                <w:rFonts w:cs="Segoe UI"/>
                <w:u w:val="single"/>
                <w:lang w:val="en-GB"/>
              </w:rPr>
            </w:pPr>
            <w:r w:rsidRPr="0024600E">
              <w:rPr>
                <w:rFonts w:cs="Segoe UI"/>
                <w:u w:val="single"/>
                <w:lang w:val="en-GB"/>
              </w:rPr>
              <w:t>[</w:t>
            </w:r>
            <w:r w:rsidRPr="007335C0">
              <w:rPr>
                <w:rFonts w:cs="Segoe UI"/>
                <w:b/>
                <w:u w:val="single"/>
                <w:lang w:val="en-GB"/>
              </w:rPr>
              <w:t>For eTendering method, keep link below and insert Event ID information]</w:t>
            </w:r>
          </w:p>
          <w:p w14:paraId="44DC1E70" w14:textId="77777777" w:rsidR="007335C0" w:rsidRDefault="007335C0" w:rsidP="00276CB2">
            <w:pPr>
              <w:pStyle w:val="BankNormal"/>
              <w:tabs>
                <w:tab w:val="right" w:pos="7218"/>
              </w:tabs>
              <w:spacing w:after="0"/>
              <w:rPr>
                <w:rFonts w:cs="Segoe UI"/>
                <w:b/>
                <w:lang w:val="en-GB"/>
              </w:rPr>
            </w:pPr>
          </w:p>
          <w:p w14:paraId="46728552" w14:textId="3D9E71FB" w:rsidR="007335C0" w:rsidRDefault="007335C0" w:rsidP="00276CB2">
            <w:pPr>
              <w:pStyle w:val="BankNormal"/>
              <w:tabs>
                <w:tab w:val="right" w:pos="7218"/>
              </w:tabs>
              <w:spacing w:after="0"/>
              <w:rPr>
                <w:rFonts w:cs="Segoe UI"/>
                <w:b/>
                <w:lang w:val="en-GB"/>
              </w:rPr>
            </w:pPr>
            <w:r w:rsidRPr="007335C0">
              <w:rPr>
                <w:rFonts w:cs="Segoe UI"/>
                <w:b/>
                <w:lang w:val="en-GB"/>
              </w:rPr>
              <w:t>Please note that Proposals must be submitted electronically</w:t>
            </w:r>
            <w:r>
              <w:rPr>
                <w:rFonts w:cs="Segoe UI"/>
                <w:b/>
                <w:lang w:val="en-GB"/>
              </w:rPr>
              <w:t xml:space="preserve"> ( through Etendering method)</w:t>
            </w:r>
            <w:r w:rsidRPr="007335C0">
              <w:rPr>
                <w:rFonts w:cs="Segoe UI"/>
                <w:b/>
                <w:lang w:val="en-GB"/>
              </w:rPr>
              <w:t>, following the Instructions Below</w:t>
            </w:r>
            <w:r>
              <w:rPr>
                <w:rFonts w:cs="Segoe UI"/>
                <w:b/>
                <w:lang w:val="en-GB"/>
              </w:rPr>
              <w:t xml:space="preserve"> and thereafter accessing the Event ID#: </w:t>
            </w:r>
          </w:p>
          <w:p w14:paraId="1986D46D" w14:textId="7E2AAE6D" w:rsidR="009B7B35" w:rsidRPr="007335C0" w:rsidRDefault="007335C0" w:rsidP="00276CB2">
            <w:pPr>
              <w:pStyle w:val="BankNormal"/>
              <w:tabs>
                <w:tab w:val="right" w:pos="7218"/>
              </w:tabs>
              <w:spacing w:after="0"/>
              <w:rPr>
                <w:rFonts w:cs="Segoe UI"/>
                <w:b/>
                <w:u w:val="single"/>
                <w:lang w:val="en-GB"/>
              </w:rPr>
            </w:pPr>
            <w:r>
              <w:rPr>
                <w:rFonts w:cs="Segoe UI"/>
                <w:b/>
                <w:u w:val="single"/>
                <w:lang w:val="en-GB"/>
              </w:rPr>
              <w:t xml:space="preserve"> </w:t>
            </w:r>
          </w:p>
          <w:p w14:paraId="64901FCE" w14:textId="77777777" w:rsidR="009B7B35" w:rsidRDefault="009B7B35" w:rsidP="009B7B35">
            <w:pPr>
              <w:ind w:left="720"/>
              <w:rPr>
                <w:i/>
                <w:iCs/>
                <w:color w:val="4472C4"/>
                <w:lang w:val="en-CA"/>
              </w:rPr>
            </w:pPr>
            <w:r>
              <w:rPr>
                <w:i/>
                <w:iCs/>
                <w:color w:val="4472C4"/>
                <w:lang w:val="en-CA"/>
              </w:rPr>
              <w:t xml:space="preserve">Please note that this procurement process is being conducted through online tendering system of UNDP. Bidders who wish to submit an offer must be registered in the system. If already registered, sign in using your username and password. Use “Forgotten password” link if you do not remember your password. Do not create a new profile. If you have never registered in the system before, you can register by visiting the link below and entering the following login details. </w:t>
            </w:r>
          </w:p>
          <w:p w14:paraId="0821033F" w14:textId="77777777" w:rsidR="009B7B35" w:rsidRDefault="009B7B35" w:rsidP="009B7B35">
            <w:pPr>
              <w:ind w:left="720"/>
              <w:rPr>
                <w:i/>
                <w:iCs/>
                <w:color w:val="4472C4"/>
                <w:lang w:val="en-CA"/>
              </w:rPr>
            </w:pPr>
          </w:p>
          <w:p w14:paraId="75864074" w14:textId="77777777" w:rsidR="009B7B35" w:rsidRDefault="007335C0" w:rsidP="009B7B35">
            <w:pPr>
              <w:ind w:left="720"/>
              <w:rPr>
                <w:i/>
                <w:iCs/>
                <w:color w:val="4472C4"/>
                <w:lang w:val="en-CA"/>
              </w:rPr>
            </w:pPr>
            <w:hyperlink r:id="rId23" w:history="1">
              <w:r w:rsidR="009B7B35">
                <w:rPr>
                  <w:rStyle w:val="Hyperlink"/>
                  <w:i/>
                  <w:iCs/>
                  <w:color w:val="4472C4"/>
                  <w:lang w:val="en-CA"/>
                </w:rPr>
                <w:t>https://etendering.partneragencies.org</w:t>
              </w:r>
            </w:hyperlink>
          </w:p>
          <w:p w14:paraId="3A63A7AA" w14:textId="77777777" w:rsidR="009B7B35" w:rsidRDefault="009B7B35" w:rsidP="009B7B35">
            <w:pPr>
              <w:ind w:left="720"/>
              <w:rPr>
                <w:i/>
                <w:iCs/>
                <w:color w:val="4472C4"/>
                <w:lang w:val="en-CA"/>
              </w:rPr>
            </w:pPr>
          </w:p>
          <w:p w14:paraId="1C23F29C" w14:textId="77777777" w:rsidR="009B7B35" w:rsidRDefault="009B7B35" w:rsidP="009B7B35">
            <w:pPr>
              <w:ind w:left="720"/>
              <w:rPr>
                <w:i/>
                <w:iCs/>
                <w:color w:val="4472C4"/>
                <w:lang w:val="en-CA"/>
              </w:rPr>
            </w:pPr>
            <w:r>
              <w:rPr>
                <w:i/>
                <w:iCs/>
                <w:color w:val="4472C4"/>
                <w:lang w:val="en-CA"/>
              </w:rPr>
              <w:t xml:space="preserve">Username: event.guest </w:t>
            </w:r>
          </w:p>
          <w:p w14:paraId="2A1F19F3" w14:textId="77777777" w:rsidR="009B7B35" w:rsidRDefault="009B7B35" w:rsidP="009B7B35">
            <w:pPr>
              <w:ind w:left="720"/>
              <w:rPr>
                <w:i/>
                <w:iCs/>
                <w:color w:val="4472C4"/>
                <w:lang w:val="en-CA"/>
              </w:rPr>
            </w:pPr>
            <w:r>
              <w:rPr>
                <w:i/>
                <w:iCs/>
                <w:color w:val="4472C4"/>
                <w:lang w:val="en-CA"/>
              </w:rPr>
              <w:t xml:space="preserve">Password: why2change </w:t>
            </w:r>
          </w:p>
          <w:p w14:paraId="76319C25" w14:textId="77777777" w:rsidR="009B7B35" w:rsidRDefault="009B7B35" w:rsidP="009B7B35">
            <w:pPr>
              <w:ind w:left="720"/>
              <w:rPr>
                <w:b/>
                <w:bCs/>
                <w:i/>
                <w:iCs/>
                <w:color w:val="4472C4"/>
                <w:lang w:val="en-CA"/>
              </w:rPr>
            </w:pPr>
            <w:r>
              <w:rPr>
                <w:b/>
                <w:bCs/>
                <w:i/>
                <w:iCs/>
                <w:color w:val="4472C4"/>
                <w:lang w:val="en-CA"/>
              </w:rPr>
              <w:t xml:space="preserve">Please note: </w:t>
            </w:r>
          </w:p>
          <w:p w14:paraId="68401D91" w14:textId="77777777" w:rsidR="009B7B35" w:rsidRDefault="009B7B35" w:rsidP="009B7B35">
            <w:pPr>
              <w:ind w:left="720"/>
              <w:rPr>
                <w:b/>
                <w:bCs/>
                <w:i/>
                <w:iCs/>
                <w:color w:val="4472C4"/>
                <w:lang w:val="en-CA"/>
              </w:rPr>
            </w:pPr>
            <w:r>
              <w:rPr>
                <w:b/>
                <w:bCs/>
                <w:i/>
                <w:iCs/>
                <w:color w:val="4472C4"/>
                <w:lang w:val="en-CA"/>
              </w:rPr>
              <w:t xml:space="preserve">1. It is strongly recommended to create your username with two parts, your first name and last name separated by “.”, similar to the one shown above. </w:t>
            </w:r>
          </w:p>
          <w:p w14:paraId="7EBB33B1" w14:textId="77777777" w:rsidR="009B7B35" w:rsidRDefault="009B7B35" w:rsidP="009B7B35">
            <w:pPr>
              <w:ind w:left="720"/>
              <w:rPr>
                <w:b/>
                <w:bCs/>
                <w:i/>
                <w:iCs/>
                <w:color w:val="4472C4"/>
                <w:lang w:val="en-CA"/>
              </w:rPr>
            </w:pPr>
            <w:r>
              <w:rPr>
                <w:b/>
                <w:bCs/>
                <w:i/>
                <w:iCs/>
                <w:color w:val="4472C4"/>
                <w:lang w:val="en-CA"/>
              </w:rPr>
              <w:t xml:space="preserve">2. Once registered you will receive a valid password to the registered email address which you can use for signing in and changing your password, please bear in mind that your new password should meet the following criteria: </w:t>
            </w:r>
          </w:p>
          <w:p w14:paraId="6EBAFC58" w14:textId="77777777" w:rsidR="009B7B35" w:rsidRDefault="009B7B35" w:rsidP="009B7B35">
            <w:pPr>
              <w:ind w:left="720"/>
              <w:rPr>
                <w:b/>
                <w:bCs/>
                <w:i/>
                <w:iCs/>
                <w:color w:val="4472C4"/>
                <w:lang w:val="en-CA"/>
              </w:rPr>
            </w:pPr>
            <w:r>
              <w:rPr>
                <w:b/>
                <w:bCs/>
                <w:i/>
                <w:iCs/>
                <w:color w:val="4472C4"/>
                <w:lang w:val="en-CA"/>
              </w:rPr>
              <w:t>• Minimum 8 characters</w:t>
            </w:r>
          </w:p>
          <w:p w14:paraId="166F9D4E" w14:textId="77777777" w:rsidR="009B7B35" w:rsidRDefault="009B7B35" w:rsidP="009B7B35">
            <w:pPr>
              <w:ind w:left="720"/>
              <w:rPr>
                <w:b/>
                <w:bCs/>
                <w:i/>
                <w:iCs/>
                <w:color w:val="4472C4"/>
                <w:lang w:val="en-CA"/>
              </w:rPr>
            </w:pPr>
            <w:r>
              <w:rPr>
                <w:b/>
                <w:bCs/>
                <w:i/>
                <w:iCs/>
                <w:color w:val="4472C4"/>
                <w:lang w:val="en-CA"/>
              </w:rPr>
              <w:t xml:space="preserve">• At least one UPPERCASE LETTER </w:t>
            </w:r>
          </w:p>
          <w:p w14:paraId="52F26B03" w14:textId="77777777" w:rsidR="009B7B35" w:rsidRDefault="009B7B35" w:rsidP="009B7B35">
            <w:pPr>
              <w:ind w:left="720"/>
              <w:rPr>
                <w:b/>
                <w:bCs/>
                <w:i/>
                <w:iCs/>
                <w:color w:val="4472C4"/>
              </w:rPr>
            </w:pPr>
            <w:r>
              <w:rPr>
                <w:b/>
                <w:bCs/>
                <w:i/>
                <w:iCs/>
                <w:color w:val="4472C4"/>
                <w:lang w:val="en-CA"/>
              </w:rPr>
              <w:t xml:space="preserve">• At least one lowercase letter • At least one number </w:t>
            </w:r>
          </w:p>
          <w:p w14:paraId="39003C57" w14:textId="77777777" w:rsidR="009B7B35" w:rsidRDefault="009B7B35" w:rsidP="009B7B35">
            <w:pPr>
              <w:ind w:left="720"/>
              <w:rPr>
                <w:i/>
                <w:iCs/>
                <w:color w:val="FF0000"/>
              </w:rPr>
            </w:pPr>
            <w:r>
              <w:rPr>
                <w:b/>
                <w:bCs/>
                <w:i/>
                <w:iCs/>
                <w:color w:val="4472C4"/>
                <w:lang w:val="en-CA"/>
              </w:rPr>
              <w:t>You can participate in the bid event only if you have registered in the system.</w:t>
            </w:r>
          </w:p>
          <w:p w14:paraId="59179ECF" w14:textId="77777777" w:rsidR="009B7B35" w:rsidRDefault="009B7B35" w:rsidP="009B7B35"/>
          <w:p w14:paraId="44F2A3A8" w14:textId="40ED8677" w:rsidR="00276CB2" w:rsidRPr="0024600E" w:rsidRDefault="009B7B35" w:rsidP="00276CB2">
            <w:pPr>
              <w:pStyle w:val="BankNormal"/>
              <w:tabs>
                <w:tab w:val="right" w:pos="7218"/>
              </w:tabs>
              <w:spacing w:after="0"/>
              <w:rPr>
                <w:rFonts w:cs="Segoe UI"/>
                <w:u w:val="single"/>
                <w:lang w:val="en-GB"/>
              </w:rPr>
            </w:pPr>
            <w:r>
              <w:rPr>
                <w:rFonts w:asciiTheme="minorHAnsi" w:hAnsiTheme="minorHAnsi" w:cstheme="minorHAnsi"/>
                <w:sz w:val="22"/>
                <w:szCs w:val="22"/>
              </w:rPr>
              <w:t xml:space="preserve"> The tender can</w:t>
            </w:r>
            <w:r w:rsidR="00740BC3">
              <w:rPr>
                <w:rFonts w:asciiTheme="minorHAnsi" w:hAnsiTheme="minorHAnsi" w:cstheme="minorHAnsi"/>
                <w:sz w:val="22"/>
                <w:szCs w:val="22"/>
              </w:rPr>
              <w:t xml:space="preserve"> </w:t>
            </w:r>
            <w:r>
              <w:rPr>
                <w:rFonts w:asciiTheme="minorHAnsi" w:hAnsiTheme="minorHAnsi" w:cstheme="minorHAnsi"/>
                <w:sz w:val="22"/>
                <w:szCs w:val="22"/>
              </w:rPr>
              <w:t xml:space="preserve">also be accessed through: </w:t>
            </w:r>
            <w:hyperlink r:id="rId24" w:history="1">
              <w:r w:rsidRPr="00913720">
                <w:rPr>
                  <w:rStyle w:val="Hyperlink"/>
                  <w:rFonts w:asciiTheme="minorHAnsi" w:hAnsiTheme="minorHAnsi" w:cstheme="minorHAnsi"/>
                  <w:sz w:val="22"/>
                  <w:szCs w:val="22"/>
                </w:rPr>
                <w:t>http://procurement-notices.undp.org/</w:t>
              </w:r>
            </w:hyperlink>
            <w:r w:rsidRPr="008B3579">
              <w:rPr>
                <w:rFonts w:asciiTheme="minorHAnsi" w:hAnsiTheme="minorHAnsi" w:cstheme="minorHAnsi"/>
                <w:sz w:val="22"/>
                <w:szCs w:val="22"/>
              </w:rPr>
              <w:t>;</w:t>
            </w:r>
            <w:r>
              <w:rPr>
                <w:rFonts w:asciiTheme="minorHAnsi" w:hAnsiTheme="minorHAnsi" w:cstheme="minorHAnsi"/>
                <w:sz w:val="22"/>
                <w:szCs w:val="22"/>
              </w:rPr>
              <w:t xml:space="preserve"> but submission would have to be online using </w:t>
            </w:r>
            <w:r w:rsidR="00E23674">
              <w:rPr>
                <w:rFonts w:asciiTheme="minorHAnsi" w:hAnsiTheme="minorHAnsi" w:cstheme="minorHAnsi"/>
                <w:sz w:val="22"/>
                <w:szCs w:val="22"/>
              </w:rPr>
              <w:t xml:space="preserve">the below </w:t>
            </w:r>
            <w:r>
              <w:rPr>
                <w:rFonts w:asciiTheme="minorHAnsi" w:hAnsiTheme="minorHAnsi" w:cstheme="minorHAnsi"/>
                <w:sz w:val="22"/>
                <w:szCs w:val="22"/>
              </w:rPr>
              <w:t>etendering platform</w:t>
            </w:r>
            <w:r w:rsidR="00E23674">
              <w:rPr>
                <w:rFonts w:asciiTheme="minorHAnsi" w:hAnsiTheme="minorHAnsi" w:cstheme="minorHAnsi"/>
                <w:sz w:val="22"/>
                <w:szCs w:val="22"/>
              </w:rPr>
              <w:t xml:space="preserve"> and event ID </w:t>
            </w:r>
            <w:hyperlink r:id="rId25" w:history="1">
              <w:r w:rsidR="00276CB2" w:rsidRPr="0024600E">
                <w:rPr>
                  <w:rStyle w:val="Hyperlink"/>
                  <w:rFonts w:cs="Segoe UI"/>
                  <w:lang w:val="en-GB"/>
                </w:rPr>
                <w:t>https://etendering.partneragencies.org</w:t>
              </w:r>
            </w:hyperlink>
            <w:r w:rsidR="00276CB2" w:rsidRPr="0024600E">
              <w:rPr>
                <w:rFonts w:cs="Segoe UI"/>
                <w:u w:val="single"/>
                <w:lang w:val="en-GB"/>
              </w:rPr>
              <w:t xml:space="preserve"> </w:t>
            </w:r>
          </w:p>
          <w:p w14:paraId="2B7D2BE4" w14:textId="77777777" w:rsidR="00276CB2" w:rsidRPr="0024600E" w:rsidRDefault="00276CB2" w:rsidP="00276CB2">
            <w:pPr>
              <w:pStyle w:val="BankNormal"/>
              <w:tabs>
                <w:tab w:val="right" w:pos="7218"/>
              </w:tabs>
              <w:spacing w:after="0"/>
              <w:rPr>
                <w:rFonts w:cs="Segoe UI"/>
                <w:u w:val="single"/>
                <w:lang w:val="en-GB"/>
              </w:rPr>
            </w:pPr>
          </w:p>
          <w:p w14:paraId="7C0984B8" w14:textId="6EDC337E" w:rsidR="00276CB2" w:rsidRPr="0024600E" w:rsidRDefault="009B7B35" w:rsidP="00276CB2">
            <w:pPr>
              <w:pStyle w:val="BankNormal"/>
              <w:tabs>
                <w:tab w:val="right" w:pos="7218"/>
              </w:tabs>
              <w:spacing w:after="0"/>
              <w:rPr>
                <w:rFonts w:cs="Segoe UI"/>
                <w:u w:val="single"/>
                <w:lang w:val="en-GB"/>
              </w:rPr>
            </w:pPr>
            <w:r>
              <w:rPr>
                <w:rFonts w:cs="Segoe UI"/>
                <w:u w:val="single"/>
                <w:lang w:val="en-GB"/>
              </w:rPr>
              <w:t>BU-AGO10, Event ID#</w:t>
            </w:r>
            <w:r w:rsidR="00F45400" w:rsidRPr="00F45400">
              <w:rPr>
                <w:rFonts w:cs="Segoe UI"/>
                <w:u w:val="single"/>
                <w:lang w:val="en-GB"/>
              </w:rPr>
              <w:t>0000003241</w:t>
            </w:r>
          </w:p>
        </w:tc>
      </w:tr>
      <w:tr w:rsidR="00276CB2" w:rsidRPr="00F45400" w14:paraId="6E3E0464" w14:textId="77777777" w:rsidTr="00A34F36">
        <w:trPr>
          <w:trHeight w:val="971"/>
          <w:jc w:val="center"/>
        </w:trPr>
        <w:tc>
          <w:tcPr>
            <w:tcW w:w="612" w:type="dxa"/>
          </w:tcPr>
          <w:p w14:paraId="6337785D"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lastRenderedPageBreak/>
              <w:t>16</w:t>
            </w:r>
          </w:p>
        </w:tc>
        <w:tc>
          <w:tcPr>
            <w:tcW w:w="1095" w:type="dxa"/>
          </w:tcPr>
          <w:p w14:paraId="62118211"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4B7B0CC"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(email or eTendering) requirements</w:t>
            </w:r>
          </w:p>
          <w:p w14:paraId="26066E28" w14:textId="77777777" w:rsidR="00276CB2" w:rsidRDefault="00276CB2" w:rsidP="00276CB2">
            <w:pPr>
              <w:rPr>
                <w:rFonts w:ascii="Segoe UI" w:hAnsi="Segoe UI" w:cs="Segoe UI"/>
                <w:sz w:val="20"/>
                <w:szCs w:val="20"/>
                <w:lang w:val="en-GB"/>
              </w:rPr>
            </w:pPr>
          </w:p>
          <w:p w14:paraId="5FBCCB85" w14:textId="77777777" w:rsidR="00276CB2" w:rsidRDefault="00276CB2" w:rsidP="00276CB2">
            <w:pPr>
              <w:rPr>
                <w:rFonts w:ascii="Segoe UI" w:hAnsi="Segoe UI" w:cs="Segoe UI"/>
                <w:sz w:val="20"/>
                <w:szCs w:val="20"/>
                <w:lang w:val="en-GB"/>
              </w:rPr>
            </w:pPr>
          </w:p>
          <w:p w14:paraId="68D8A919" w14:textId="77777777" w:rsidR="00276CB2" w:rsidRDefault="00276CB2" w:rsidP="00276CB2">
            <w:pPr>
              <w:rPr>
                <w:rFonts w:ascii="Segoe UI" w:hAnsi="Segoe UI" w:cs="Segoe UI"/>
                <w:sz w:val="20"/>
                <w:szCs w:val="20"/>
                <w:lang w:val="en-GB"/>
              </w:rPr>
            </w:pPr>
          </w:p>
          <w:p w14:paraId="5ADC009E" w14:textId="77777777" w:rsidR="00276CB2" w:rsidRPr="00956F66" w:rsidRDefault="00276CB2" w:rsidP="00276CB2">
            <w:pPr>
              <w:rPr>
                <w:rFonts w:ascii="Segoe UI" w:hAnsi="Segoe UI" w:cs="Segoe UI"/>
                <w:sz w:val="20"/>
                <w:szCs w:val="20"/>
                <w:lang w:val="en-GB"/>
              </w:rPr>
            </w:pPr>
          </w:p>
        </w:tc>
        <w:tc>
          <w:tcPr>
            <w:tcW w:w="6209" w:type="dxa"/>
            <w:tcMar>
              <w:top w:w="85" w:type="dxa"/>
              <w:bottom w:w="142" w:type="dxa"/>
            </w:tcMar>
          </w:tcPr>
          <w:p w14:paraId="451093C0" w14:textId="77777777" w:rsidR="00276CB2" w:rsidRPr="005E4129" w:rsidRDefault="00276CB2" w:rsidP="00276CB2">
            <w:pPr>
              <w:pStyle w:val="BankNormal"/>
              <w:numPr>
                <w:ilvl w:val="0"/>
                <w:numId w:val="26"/>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28010B3D" w14:textId="77777777" w:rsidR="00276CB2" w:rsidRDefault="00276CB2" w:rsidP="00276CB2">
            <w:pPr>
              <w:pStyle w:val="BankNormal"/>
              <w:numPr>
                <w:ilvl w:val="0"/>
                <w:numId w:val="26"/>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4B18D882" w14:textId="77777777" w:rsidR="00276CB2" w:rsidRPr="006234CF" w:rsidRDefault="00276CB2" w:rsidP="00276CB2">
            <w:pPr>
              <w:pStyle w:val="BankNormal"/>
              <w:numPr>
                <w:ilvl w:val="0"/>
                <w:numId w:val="26"/>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1336D9A8" w14:textId="77777777" w:rsidR="00276CB2" w:rsidRPr="005E4129" w:rsidRDefault="00276CB2" w:rsidP="00276CB2">
            <w:pPr>
              <w:pStyle w:val="BankNormal"/>
              <w:numPr>
                <w:ilvl w:val="0"/>
                <w:numId w:val="26"/>
              </w:numPr>
              <w:tabs>
                <w:tab w:val="right" w:pos="7218"/>
              </w:tabs>
              <w:spacing w:after="0"/>
              <w:ind w:left="382"/>
              <w:rPr>
                <w:rFonts w:cs="Segoe UI"/>
                <w:color w:val="000000" w:themeColor="text1"/>
                <w:lang w:val="en-GB"/>
              </w:rPr>
            </w:pPr>
            <w:r w:rsidRPr="005E4129">
              <w:rPr>
                <w:rFonts w:cs="Segoe UI"/>
                <w:color w:val="000000" w:themeColor="text1"/>
                <w:lang w:val="en-GB"/>
              </w:rPr>
              <w:t>Password for technical proposal</w:t>
            </w:r>
            <w:r w:rsidRPr="005E4129">
              <w:rPr>
                <w:rFonts w:cs="Segoe UI"/>
                <w:color w:val="000000" w:themeColor="text1"/>
                <w:u w:val="single"/>
                <w:lang w:val="en-GB"/>
              </w:rPr>
              <w:t xml:space="preserve"> must</w:t>
            </w:r>
            <w:r w:rsidRPr="005E4129">
              <w:rPr>
                <w:rFonts w:cs="Segoe UI"/>
                <w:color w:val="000000" w:themeColor="text1"/>
                <w:lang w:val="en-GB"/>
              </w:rPr>
              <w:t xml:space="preserve"> not be provided to UNDP until the date </w:t>
            </w:r>
            <w:r>
              <w:rPr>
                <w:rFonts w:cs="Segoe UI"/>
                <w:color w:val="000000" w:themeColor="text1"/>
                <w:lang w:val="en-GB"/>
              </w:rPr>
              <w:t>as indicated in No. 1</w:t>
            </w:r>
            <w:r w:rsidRPr="005E4129">
              <w:rPr>
                <w:rFonts w:cs="Segoe UI"/>
                <w:color w:val="000000" w:themeColor="text1"/>
                <w:lang w:val="en-GB"/>
              </w:rPr>
              <w:t>4</w:t>
            </w:r>
            <w:r>
              <w:rPr>
                <w:rFonts w:cs="Segoe UI"/>
                <w:color w:val="000000" w:themeColor="text1"/>
                <w:lang w:val="en-GB"/>
              </w:rPr>
              <w:t xml:space="preserve"> </w:t>
            </w:r>
            <w:r w:rsidRPr="004225AA">
              <w:rPr>
                <w:rFonts w:cs="Segoe UI"/>
                <w:i/>
                <w:color w:val="000000" w:themeColor="text1"/>
                <w:lang w:val="en-GB"/>
              </w:rPr>
              <w:t>(for email submission only)</w:t>
            </w:r>
          </w:p>
          <w:p w14:paraId="3A48C11F" w14:textId="77777777" w:rsidR="00276CB2" w:rsidRPr="005E4129" w:rsidRDefault="00276CB2" w:rsidP="00276CB2">
            <w:pPr>
              <w:pStyle w:val="BankNormal"/>
              <w:numPr>
                <w:ilvl w:val="0"/>
                <w:numId w:val="26"/>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018C2700" w14:textId="71243955" w:rsidR="00276CB2" w:rsidRPr="005E4129" w:rsidRDefault="00276CB2" w:rsidP="00F45400">
            <w:pPr>
              <w:pStyle w:val="BankNormal"/>
              <w:tabs>
                <w:tab w:val="right" w:pos="7218"/>
              </w:tabs>
              <w:spacing w:after="0"/>
              <w:ind w:left="382"/>
              <w:rPr>
                <w:rFonts w:cs="Segoe UI"/>
                <w:color w:val="000000" w:themeColor="text1"/>
                <w:lang w:val="en-GB"/>
              </w:rPr>
            </w:pPr>
            <w:r w:rsidRPr="005E4129">
              <w:rPr>
                <w:rFonts w:cs="Segoe UI"/>
                <w:color w:val="000000" w:themeColor="text1"/>
                <w:lang w:val="en-GB"/>
              </w:rPr>
              <w:t>Mandatory subject of email:</w:t>
            </w:r>
            <w:r w:rsidRPr="005E4129">
              <w:rPr>
                <w:rFonts w:cs="Segoe UI"/>
                <w:i/>
                <w:color w:val="000000" w:themeColor="text1"/>
                <w:lang w:val="en-GB"/>
              </w:rPr>
              <w:t xml:space="preserve"> </w:t>
            </w:r>
            <w:r>
              <w:rPr>
                <w:rFonts w:cs="Segoe UI"/>
                <w:bCs/>
              </w:rPr>
              <w:fldChar w:fldCharType="begin">
                <w:ffData>
                  <w:name w:val=""/>
                  <w:enabled/>
                  <w:calcOnExit w:val="0"/>
                  <w:textInput>
                    <w:default w:val="[Specify]"/>
                    <w:format w:val="FIRST CAPITAL"/>
                  </w:textInput>
                </w:ffData>
              </w:fldChar>
            </w:r>
            <w:r>
              <w:rPr>
                <w:rFonts w:cs="Segoe UI"/>
                <w:bCs/>
              </w:rPr>
              <w:instrText xml:space="preserve"> FORMTEXT </w:instrText>
            </w:r>
            <w:r>
              <w:rPr>
                <w:rFonts w:cs="Segoe UI"/>
                <w:bCs/>
              </w:rPr>
            </w:r>
            <w:r>
              <w:rPr>
                <w:rFonts w:cs="Segoe UI"/>
                <w:bCs/>
              </w:rPr>
              <w:fldChar w:fldCharType="separate"/>
            </w:r>
            <w:r>
              <w:rPr>
                <w:rFonts w:cs="Segoe UI"/>
                <w:bCs/>
                <w:noProof/>
              </w:rPr>
              <w:t>[Specify]</w:t>
            </w:r>
            <w:r>
              <w:rPr>
                <w:rFonts w:cs="Segoe UI"/>
                <w:bCs/>
              </w:rPr>
              <w:fldChar w:fldCharType="end"/>
            </w:r>
          </w:p>
          <w:p w14:paraId="78C0E691" w14:textId="77777777" w:rsidR="00276CB2" w:rsidRDefault="00276CB2" w:rsidP="00276CB2">
            <w:pPr>
              <w:pStyle w:val="BankNormal"/>
              <w:numPr>
                <w:ilvl w:val="0"/>
                <w:numId w:val="26"/>
              </w:numPr>
              <w:tabs>
                <w:tab w:val="right" w:pos="7218"/>
              </w:tabs>
              <w:spacing w:after="0"/>
              <w:ind w:left="382"/>
              <w:rPr>
                <w:rFonts w:cs="Segoe UI"/>
                <w:color w:val="000000" w:themeColor="text1"/>
                <w:lang w:val="en-GB"/>
              </w:rPr>
            </w:pPr>
            <w:r w:rsidRPr="005F2EE9">
              <w:rPr>
                <w:rFonts w:cs="Segoe UI"/>
                <w:color w:val="000000" w:themeColor="text1"/>
                <w:lang w:val="en-GB"/>
              </w:rPr>
              <w:t>Documents which are required in original (e.g. Proposal Security) should be sent to the below address with a PDF copy submitted as pa</w:t>
            </w:r>
            <w:r>
              <w:rPr>
                <w:rFonts w:cs="Segoe UI"/>
                <w:color w:val="000000" w:themeColor="text1"/>
                <w:lang w:val="en-GB"/>
              </w:rPr>
              <w:t>rt of the electronic submission:</w:t>
            </w:r>
          </w:p>
          <w:p w14:paraId="1B5A3207" w14:textId="687EA5D0" w:rsidR="00276CB2" w:rsidRPr="00F45400" w:rsidRDefault="00F45400" w:rsidP="00276CB2">
            <w:pPr>
              <w:pStyle w:val="BankNormal"/>
              <w:tabs>
                <w:tab w:val="right" w:pos="7218"/>
              </w:tabs>
              <w:spacing w:after="0"/>
              <w:ind w:left="382"/>
              <w:rPr>
                <w:rFonts w:cs="Segoe UI"/>
                <w:color w:val="000000" w:themeColor="text1"/>
                <w:lang w:val="pt-PT"/>
              </w:rPr>
            </w:pPr>
            <w:r w:rsidRPr="00F45400">
              <w:rPr>
                <w:rFonts w:cs="Segoe UI"/>
                <w:b/>
                <w:bCs/>
                <w:lang w:val="pt-PT"/>
              </w:rPr>
              <w:t>Condominio Rosalinda, UNDP Office, Edificio 1B-</w:t>
            </w:r>
            <w:r w:rsidR="00C3273E">
              <w:rPr>
                <w:rFonts w:cs="Segoe UI"/>
                <w:b/>
                <w:bCs/>
                <w:lang w:val="pt-PT"/>
              </w:rPr>
              <w:t>, estrada direita da Samba</w:t>
            </w:r>
            <w:r>
              <w:rPr>
                <w:rFonts w:cs="Segoe UI"/>
                <w:b/>
                <w:bCs/>
                <w:lang w:val="pt-PT"/>
              </w:rPr>
              <w:t xml:space="preserve">, </w:t>
            </w:r>
          </w:p>
        </w:tc>
      </w:tr>
      <w:tr w:rsidR="00276CB2" w:rsidRPr="00956F66" w14:paraId="38C44DF6" w14:textId="77777777" w:rsidTr="00A34F36">
        <w:trPr>
          <w:trHeight w:val="836"/>
          <w:jc w:val="center"/>
        </w:trPr>
        <w:tc>
          <w:tcPr>
            <w:tcW w:w="612" w:type="dxa"/>
          </w:tcPr>
          <w:p w14:paraId="5C3B65F7"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6DC39576"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0349BCD1"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3EDD5599"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14:paraId="4C29A6D9" w14:textId="77777777" w:rsidR="00276CB2" w:rsidRDefault="00E71F01"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74F2C29F"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20214E44" w14:textId="77777777"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14:paraId="687898E4" w14:textId="77777777" w:rsidTr="00A34F36">
        <w:trPr>
          <w:jc w:val="center"/>
        </w:trPr>
        <w:tc>
          <w:tcPr>
            <w:tcW w:w="612" w:type="dxa"/>
          </w:tcPr>
          <w:p w14:paraId="5DEFA63D"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lastRenderedPageBreak/>
              <w:t>18</w:t>
            </w:r>
          </w:p>
        </w:tc>
        <w:tc>
          <w:tcPr>
            <w:tcW w:w="1095" w:type="dxa"/>
          </w:tcPr>
          <w:p w14:paraId="4DC96420"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42130407"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b/>
              <w:i/>
              <w:color w:val="000000" w:themeColor="text1"/>
              <w:lang w:val="en-GB"/>
            </w:rPr>
            <w:id w:val="580804760"/>
            <w:placeholder>
              <w:docPart w:val="DD26AFF4D6A04ADBAF1513E795E356C2"/>
            </w:placeholder>
            <w:date w:fullDate="2019-02-01T00:00:00Z">
              <w:dateFormat w:val="MMMM d, yyyy"/>
              <w:lid w:val="en-US"/>
              <w:storeMappedDataAs w:val="dateTime"/>
              <w:calendar w:val="gregorian"/>
            </w:date>
          </w:sdtPr>
          <w:sdtContent>
            <w:tc>
              <w:tcPr>
                <w:tcW w:w="6209" w:type="dxa"/>
                <w:tcMar>
                  <w:top w:w="85" w:type="dxa"/>
                  <w:bottom w:w="142" w:type="dxa"/>
                </w:tcMar>
              </w:tcPr>
              <w:p w14:paraId="6E8E69AA" w14:textId="77777777" w:rsidR="00276CB2" w:rsidRPr="00F35EEF" w:rsidRDefault="00A520F8" w:rsidP="00276CB2">
                <w:pPr>
                  <w:pStyle w:val="BankNormal"/>
                  <w:tabs>
                    <w:tab w:val="left" w:pos="5686"/>
                    <w:tab w:val="right" w:pos="7218"/>
                  </w:tabs>
                  <w:spacing w:after="0"/>
                  <w:rPr>
                    <w:rFonts w:cs="Segoe UI"/>
                    <w:b/>
                    <w:i/>
                    <w:color w:val="FF0000"/>
                    <w:lang w:val="en-GB"/>
                  </w:rPr>
                </w:pPr>
                <w:r>
                  <w:rPr>
                    <w:rFonts w:cs="Segoe UI"/>
                    <w:b/>
                    <w:i/>
                    <w:color w:val="000000" w:themeColor="text1"/>
                  </w:rPr>
                  <w:t>February 1, 2019</w:t>
                </w:r>
              </w:p>
            </w:tc>
          </w:sdtContent>
        </w:sdt>
      </w:tr>
      <w:tr w:rsidR="00276CB2" w:rsidRPr="00956F66" w14:paraId="2C6DFDCB" w14:textId="77777777" w:rsidTr="00A34F36">
        <w:trPr>
          <w:jc w:val="center"/>
        </w:trPr>
        <w:tc>
          <w:tcPr>
            <w:tcW w:w="612" w:type="dxa"/>
          </w:tcPr>
          <w:p w14:paraId="758E3FA9"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6D2D389E"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7AE1F9E9"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b/>
              <w:color w:val="000000"/>
              <w:kern w:val="28"/>
            </w:rPr>
            <w:id w:val="-1365356154"/>
            <w:placeholder>
              <w:docPart w:val="46FE34900FFE41A7B26A483C7AC7C914"/>
            </w:placeholder>
            <w:text w:multiLine="1"/>
          </w:sdtPr>
          <w:sdtContent>
            <w:tc>
              <w:tcPr>
                <w:tcW w:w="6209" w:type="dxa"/>
                <w:tcMar>
                  <w:top w:w="85" w:type="dxa"/>
                  <w:bottom w:w="142" w:type="dxa"/>
                </w:tcMar>
              </w:tcPr>
              <w:p w14:paraId="4A3D4ADE" w14:textId="77777777" w:rsidR="00276CB2" w:rsidRPr="00F35EEF" w:rsidRDefault="00E71F01" w:rsidP="00276CB2">
                <w:pPr>
                  <w:pStyle w:val="BankNormal"/>
                  <w:tabs>
                    <w:tab w:val="left" w:pos="5686"/>
                    <w:tab w:val="right" w:pos="7218"/>
                  </w:tabs>
                  <w:spacing w:after="0"/>
                  <w:rPr>
                    <w:rFonts w:cs="Segoe UI"/>
                    <w:b/>
                    <w:bCs/>
                    <w:lang w:val="en-GB"/>
                  </w:rPr>
                </w:pPr>
                <w:r>
                  <w:rPr>
                    <w:rFonts w:cs="Segoe UI"/>
                    <w:b/>
                    <w:color w:val="000000"/>
                    <w:kern w:val="28"/>
                  </w:rPr>
                  <w:t xml:space="preserve">1 year  and up to 2 additional years subject to satisfactory performance </w:t>
                </w:r>
              </w:p>
            </w:tc>
          </w:sdtContent>
        </w:sdt>
      </w:tr>
      <w:tr w:rsidR="00276CB2" w:rsidRPr="00956F66" w14:paraId="2B22CC2C" w14:textId="77777777" w:rsidTr="00A34F36">
        <w:trPr>
          <w:trHeight w:val="671"/>
          <w:jc w:val="center"/>
        </w:trPr>
        <w:tc>
          <w:tcPr>
            <w:tcW w:w="612" w:type="dxa"/>
          </w:tcPr>
          <w:p w14:paraId="12AE11BE"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3AEB53F5"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71009EBD"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p w14:paraId="3FD6B677" w14:textId="77777777" w:rsidR="00276CB2" w:rsidRPr="006472AF" w:rsidRDefault="007335C0" w:rsidP="00276CB2">
            <w:pPr>
              <w:pStyle w:val="BankNormal"/>
              <w:tabs>
                <w:tab w:val="left" w:pos="5686"/>
                <w:tab w:val="right" w:pos="7218"/>
              </w:tabs>
              <w:spacing w:after="0"/>
              <w:rPr>
                <w:rFonts w:cs="Segoe UI"/>
                <w:b/>
              </w:rPr>
            </w:p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r w:rsidR="00A520F8">
                  <w:rPr>
                    <w:rFonts w:cs="Segoe UI"/>
                  </w:rPr>
                  <w:t>One Proposer Only</w:t>
                </w:r>
              </w:sdtContent>
            </w:sdt>
            <w:r w:rsidR="009B7B35">
              <w:rPr>
                <w:rFonts w:cs="Segoe UI"/>
                <w:b/>
              </w:rPr>
              <w:t xml:space="preserve"> </w:t>
            </w:r>
          </w:p>
        </w:tc>
      </w:tr>
      <w:tr w:rsidR="00276CB2" w:rsidRPr="00956F66" w14:paraId="09426A15" w14:textId="77777777" w:rsidTr="00A34F36">
        <w:trPr>
          <w:jc w:val="center"/>
        </w:trPr>
        <w:tc>
          <w:tcPr>
            <w:tcW w:w="612" w:type="dxa"/>
          </w:tcPr>
          <w:p w14:paraId="70FF7EC3"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14AEE352"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14538A99"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63F8BFD6" w14:textId="77777777" w:rsidR="00276CB2" w:rsidRPr="00956F66" w:rsidRDefault="007335C0"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6472AF">
                  <w:rPr>
                    <w:rFonts w:cs="Segoe UI"/>
                  </w:rPr>
                  <w:t>Purchase Order and Contract for Goods and Services for UNDP</w:t>
                </w:r>
              </w:sdtContent>
            </w:sdt>
          </w:p>
          <w:p w14:paraId="58E44DAE" w14:textId="77777777" w:rsidR="00276CB2" w:rsidRPr="00956F66" w:rsidRDefault="00276CB2" w:rsidP="00276CB2">
            <w:pPr>
              <w:pStyle w:val="BankNormal"/>
              <w:tabs>
                <w:tab w:val="left" w:pos="5686"/>
                <w:tab w:val="right" w:pos="7218"/>
              </w:tabs>
              <w:spacing w:after="0"/>
              <w:rPr>
                <w:rFonts w:cs="Segoe UI"/>
              </w:rPr>
            </w:pPr>
          </w:p>
          <w:p w14:paraId="4984FD5A" w14:textId="77777777" w:rsidR="00A72A49" w:rsidRDefault="00A72A49" w:rsidP="00276CB2">
            <w:pPr>
              <w:pStyle w:val="BankNormal"/>
              <w:tabs>
                <w:tab w:val="left" w:pos="5686"/>
                <w:tab w:val="right" w:pos="7218"/>
              </w:tabs>
              <w:spacing w:after="0"/>
            </w:pPr>
          </w:p>
          <w:p w14:paraId="0DF84A2D" w14:textId="77777777" w:rsidR="00276CB2" w:rsidRPr="00956F66" w:rsidRDefault="007335C0" w:rsidP="00276CB2">
            <w:pPr>
              <w:pStyle w:val="BankNormal"/>
              <w:tabs>
                <w:tab w:val="left" w:pos="5686"/>
                <w:tab w:val="right" w:pos="7218"/>
              </w:tabs>
              <w:spacing w:after="0"/>
              <w:rPr>
                <w:rFonts w:cs="Segoe UI"/>
              </w:rPr>
            </w:pPr>
            <w:hyperlink r:id="rId26" w:history="1">
              <w:r w:rsidR="00276CB2" w:rsidRPr="00863738">
                <w:rPr>
                  <w:rStyle w:val="Hyperlink"/>
                  <w:rFonts w:cs="Segoe UI"/>
                  <w:sz w:val="19"/>
                  <w:szCs w:val="19"/>
                  <w:lang w:val="en-GB"/>
                </w:rPr>
                <w:t>http://www.undp.org/content/undp/en/home/procurement/business/how-we-buy.html</w:t>
              </w:r>
            </w:hyperlink>
          </w:p>
        </w:tc>
      </w:tr>
      <w:tr w:rsidR="00276CB2" w:rsidRPr="00956F66" w14:paraId="5DEEC8E0" w14:textId="77777777" w:rsidTr="00A34F36">
        <w:trPr>
          <w:jc w:val="center"/>
        </w:trPr>
        <w:tc>
          <w:tcPr>
            <w:tcW w:w="612" w:type="dxa"/>
          </w:tcPr>
          <w:p w14:paraId="53EC50EA"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2BE8FE12"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2467C2F2"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14:paraId="3BAE7F8D" w14:textId="77777777" w:rsidR="00276CB2" w:rsidRPr="00956F66" w:rsidRDefault="00E71F01"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3060228F" w14:textId="77777777" w:rsidR="00276CB2" w:rsidRPr="00956F66" w:rsidRDefault="00276CB2" w:rsidP="00276CB2">
            <w:pPr>
              <w:pStyle w:val="BankNormal"/>
              <w:tabs>
                <w:tab w:val="left" w:pos="5686"/>
                <w:tab w:val="right" w:pos="7218"/>
              </w:tabs>
              <w:spacing w:after="0"/>
              <w:rPr>
                <w:rFonts w:cs="Segoe UI"/>
              </w:rPr>
            </w:pPr>
          </w:p>
          <w:p w14:paraId="731A95B9" w14:textId="77777777" w:rsidR="00276CB2" w:rsidRPr="00956F66" w:rsidRDefault="007335C0" w:rsidP="00276CB2">
            <w:pPr>
              <w:pStyle w:val="BankNormal"/>
              <w:tabs>
                <w:tab w:val="left" w:pos="5686"/>
                <w:tab w:val="right" w:pos="7218"/>
              </w:tabs>
              <w:spacing w:after="0"/>
              <w:rPr>
                <w:rFonts w:cs="Segoe UI"/>
              </w:rPr>
            </w:pPr>
            <w:hyperlink r:id="rId27" w:history="1">
              <w:r w:rsidR="00276CB2" w:rsidRPr="00863738">
                <w:rPr>
                  <w:rStyle w:val="Hyperlink"/>
                  <w:rFonts w:cs="Segoe UI"/>
                  <w:sz w:val="19"/>
                  <w:szCs w:val="19"/>
                  <w:lang w:val="en-GB"/>
                </w:rPr>
                <w:t>http://www.undp.org/content/undp/en/home/procurement/business/how-we-buy.html</w:t>
              </w:r>
            </w:hyperlink>
          </w:p>
        </w:tc>
      </w:tr>
      <w:tr w:rsidR="00276CB2" w:rsidRPr="00956F66" w14:paraId="3166F37A" w14:textId="77777777" w:rsidTr="00A34F36">
        <w:trPr>
          <w:jc w:val="center"/>
        </w:trPr>
        <w:tc>
          <w:tcPr>
            <w:tcW w:w="612" w:type="dxa"/>
          </w:tcPr>
          <w:p w14:paraId="2C9D1E28"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229AA3C6"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2189A219"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6209" w:type="dxa"/>
            <w:tcMar>
              <w:top w:w="85" w:type="dxa"/>
              <w:bottom w:w="142" w:type="dxa"/>
            </w:tcMar>
          </w:tcPr>
          <w:p w14:paraId="381C5147" w14:textId="77777777" w:rsidR="00276CB2" w:rsidRPr="0024600E" w:rsidRDefault="00BC1676" w:rsidP="00276CB2">
            <w:pPr>
              <w:pStyle w:val="BankNormal"/>
              <w:tabs>
                <w:tab w:val="left" w:pos="5686"/>
                <w:tab w:val="right" w:pos="7218"/>
              </w:tabs>
              <w:spacing w:after="0"/>
              <w:rPr>
                <w:rFonts w:cs="Segoe UI"/>
                <w:bCs/>
                <w:i/>
                <w:lang w:val="en-GB"/>
              </w:rPr>
            </w:pPr>
            <w:r>
              <w:rPr>
                <w:rFonts w:cs="Segoe UI"/>
                <w:bCs/>
                <w:i/>
                <w:lang w:val="en-GB"/>
              </w:rPr>
              <w:t>N/A</w:t>
            </w:r>
          </w:p>
        </w:tc>
      </w:tr>
    </w:tbl>
    <w:p w14:paraId="55974B43" w14:textId="77777777" w:rsidR="006E2471" w:rsidRPr="006E2471" w:rsidRDefault="006E2471" w:rsidP="006E2471">
      <w:pPr>
        <w:rPr>
          <w:rFonts w:asciiTheme="majorHAnsi" w:hAnsiTheme="majorHAnsi" w:cs="Segoe UI"/>
          <w:b/>
          <w:bCs/>
        </w:rPr>
      </w:pPr>
    </w:p>
    <w:p w14:paraId="282F2F2B" w14:textId="77777777" w:rsidR="006244D5" w:rsidRDefault="006244D5" w:rsidP="006E2471">
      <w:pPr>
        <w:rPr>
          <w:rFonts w:asciiTheme="majorHAnsi" w:hAnsiTheme="majorHAnsi" w:cs="Segoe UI"/>
          <w:b/>
          <w:bCs/>
          <w:lang w:val="en-GB"/>
        </w:rPr>
      </w:pPr>
    </w:p>
    <w:p w14:paraId="353158B1"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4124507F"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2" w:name="_Toc508440531"/>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2"/>
    </w:p>
    <w:p w14:paraId="2930FBF1"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573E244A"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06031FA0"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40E0F073"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107555E1"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006C5403" w14:textId="77777777" w:rsidR="00EE0F19" w:rsidRPr="009F0E8E" w:rsidRDefault="00EE0F19"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56DF9E34" w14:textId="77777777" w:rsidR="00F90EC4" w:rsidRPr="009F0E8E" w:rsidRDefault="00F90EC4" w:rsidP="00076BEF">
      <w:pPr>
        <w:pStyle w:val="ListParagraph"/>
        <w:widowControl w:val="0"/>
        <w:numPr>
          <w:ilvl w:val="0"/>
          <w:numId w:val="27"/>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5BC503B0" w14:textId="77777777" w:rsidR="00F90EC4" w:rsidRPr="009F0E8E" w:rsidRDefault="00F90EC4" w:rsidP="00142875">
      <w:pPr>
        <w:rPr>
          <w:rFonts w:ascii="Segoe UI" w:hAnsi="Segoe UI" w:cs="Segoe UI"/>
          <w:b/>
          <w:bCs/>
          <w:color w:val="0070C0"/>
          <w:sz w:val="20"/>
          <w:szCs w:val="20"/>
          <w:lang w:val="en-GB"/>
        </w:rPr>
      </w:pPr>
    </w:p>
    <w:p w14:paraId="302B513A"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8D7F331"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5F995F76"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19F028B5"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0494445" w14:textId="77777777" w:rsidTr="000530A3">
        <w:tc>
          <w:tcPr>
            <w:tcW w:w="1890" w:type="dxa"/>
            <w:shd w:val="clear" w:color="auto" w:fill="9BDEFF"/>
            <w:vAlign w:val="center"/>
          </w:tcPr>
          <w:p w14:paraId="2D565E61"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656F72AC"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F8F1C9A"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1FD7DD6D" w14:textId="77777777" w:rsidTr="000530A3">
        <w:trPr>
          <w:trHeight w:val="315"/>
        </w:trPr>
        <w:tc>
          <w:tcPr>
            <w:tcW w:w="1890" w:type="dxa"/>
            <w:shd w:val="clear" w:color="auto" w:fill="9BDEFF"/>
            <w:vAlign w:val="center"/>
          </w:tcPr>
          <w:p w14:paraId="05CCDC84"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1F347871"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3AFD3B47" w14:textId="77777777" w:rsidR="00CC7188" w:rsidRPr="00526ABA" w:rsidRDefault="00CC7188" w:rsidP="00142875">
            <w:pPr>
              <w:rPr>
                <w:rFonts w:ascii="Segoe UI" w:hAnsi="Segoe UI" w:cs="Segoe UI"/>
                <w:b/>
                <w:sz w:val="19"/>
                <w:szCs w:val="19"/>
              </w:rPr>
            </w:pPr>
          </w:p>
        </w:tc>
      </w:tr>
      <w:tr w:rsidR="00CE2C8B" w:rsidRPr="00526ABA" w14:paraId="5386E50C" w14:textId="77777777" w:rsidTr="000530A3">
        <w:tc>
          <w:tcPr>
            <w:tcW w:w="1890" w:type="dxa"/>
          </w:tcPr>
          <w:p w14:paraId="37564EC7"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0518FA45"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A45D19B"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352CCD17" w14:textId="77777777" w:rsidTr="000530A3">
        <w:tc>
          <w:tcPr>
            <w:tcW w:w="1890" w:type="dxa"/>
          </w:tcPr>
          <w:p w14:paraId="790DF0F8"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26E264B7"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63E7574"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3FD874F3" w14:textId="77777777" w:rsidTr="000530A3">
        <w:tc>
          <w:tcPr>
            <w:tcW w:w="1890" w:type="dxa"/>
          </w:tcPr>
          <w:p w14:paraId="12C4BF0E"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20E22B71"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w:t>
            </w:r>
            <w:r w:rsidR="00BC1676">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1FA96019"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CE964D0" w14:textId="77777777" w:rsidTr="000530A3">
        <w:tc>
          <w:tcPr>
            <w:tcW w:w="1890" w:type="dxa"/>
          </w:tcPr>
          <w:p w14:paraId="6E0B6E42"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4791CDF7"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3F975D77"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F87387" w:rsidRPr="00526ABA" w14:paraId="4E065D90" w14:textId="77777777" w:rsidTr="000530A3">
        <w:trPr>
          <w:trHeight w:val="503"/>
        </w:trPr>
        <w:tc>
          <w:tcPr>
            <w:tcW w:w="1890" w:type="dxa"/>
          </w:tcPr>
          <w:p w14:paraId="10CD5D73" w14:textId="77777777" w:rsidR="00F87387" w:rsidRPr="0024600E" w:rsidRDefault="00F87387" w:rsidP="00692B0A">
            <w:pPr>
              <w:pStyle w:val="Default"/>
              <w:spacing w:before="60" w:after="60"/>
              <w:rPr>
                <w:rFonts w:ascii="Segoe UI" w:hAnsi="Segoe UI" w:cs="Segoe UI"/>
                <w:b/>
                <w:sz w:val="19"/>
                <w:szCs w:val="19"/>
              </w:rPr>
            </w:pPr>
          </w:p>
        </w:tc>
        <w:tc>
          <w:tcPr>
            <w:tcW w:w="5577" w:type="dxa"/>
          </w:tcPr>
          <w:p w14:paraId="3186CF1B" w14:textId="77777777" w:rsidR="00F87387" w:rsidRPr="00DC7C2D" w:rsidRDefault="00F87387" w:rsidP="00692B0A">
            <w:pPr>
              <w:pStyle w:val="Default"/>
              <w:spacing w:before="60" w:after="60"/>
              <w:rPr>
                <w:rFonts w:ascii="Segoe UI" w:hAnsi="Segoe UI" w:cs="Segoe UI"/>
                <w:sz w:val="19"/>
                <w:szCs w:val="19"/>
                <w:highlight w:val="yellow"/>
              </w:rPr>
            </w:pPr>
          </w:p>
        </w:tc>
        <w:tc>
          <w:tcPr>
            <w:tcW w:w="2520" w:type="dxa"/>
          </w:tcPr>
          <w:p w14:paraId="1BC41FD8" w14:textId="77777777" w:rsidR="00F87387" w:rsidRPr="00526ABA" w:rsidRDefault="00F87387" w:rsidP="00692B0A">
            <w:pPr>
              <w:spacing w:before="60" w:after="60"/>
              <w:rPr>
                <w:rFonts w:ascii="Segoe UI" w:hAnsi="Segoe UI" w:cs="Segoe UI"/>
                <w:sz w:val="19"/>
                <w:szCs w:val="19"/>
              </w:rPr>
            </w:pPr>
          </w:p>
        </w:tc>
      </w:tr>
      <w:tr w:rsidR="00E31E06" w:rsidRPr="00526ABA" w14:paraId="212DC5B4" w14:textId="77777777" w:rsidTr="000530A3">
        <w:trPr>
          <w:trHeight w:val="247"/>
        </w:trPr>
        <w:tc>
          <w:tcPr>
            <w:tcW w:w="1890" w:type="dxa"/>
            <w:shd w:val="clear" w:color="auto" w:fill="9BDEFF"/>
          </w:tcPr>
          <w:p w14:paraId="65402AB6"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69B37A4E"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2567FBA6"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F8F9B5F" w14:textId="77777777" w:rsidTr="000530A3">
        <w:tc>
          <w:tcPr>
            <w:tcW w:w="1890" w:type="dxa"/>
          </w:tcPr>
          <w:p w14:paraId="74065F48"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338245A4"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27B6816B"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0DDA0653" w14:textId="77777777" w:rsidTr="000530A3">
        <w:trPr>
          <w:trHeight w:val="503"/>
        </w:trPr>
        <w:tc>
          <w:tcPr>
            <w:tcW w:w="1890" w:type="dxa"/>
          </w:tcPr>
          <w:p w14:paraId="63485983"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699ED3CC"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0D3037D1"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197A9867" w14:textId="77777777" w:rsidTr="000530A3">
        <w:tc>
          <w:tcPr>
            <w:tcW w:w="1890" w:type="dxa"/>
            <w:vMerge w:val="restart"/>
          </w:tcPr>
          <w:p w14:paraId="003156E1"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7FDE961B" w14:textId="77777777" w:rsidR="002A69A6" w:rsidRPr="00526ABA" w:rsidRDefault="002A69A6" w:rsidP="00692B0A">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BC1676">
              <w:rPr>
                <w:rFonts w:ascii="Segoe UI" w:hAnsi="Segoe UI" w:cs="Segoe UI"/>
                <w:color w:val="000000"/>
                <w:sz w:val="19"/>
                <w:szCs w:val="19"/>
              </w:rPr>
              <w:t>10</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p>
        </w:tc>
        <w:tc>
          <w:tcPr>
            <w:tcW w:w="2520" w:type="dxa"/>
          </w:tcPr>
          <w:p w14:paraId="193175A2"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48673978" w14:textId="77777777" w:rsidTr="000530A3">
        <w:tc>
          <w:tcPr>
            <w:tcW w:w="1890" w:type="dxa"/>
            <w:vMerge/>
          </w:tcPr>
          <w:p w14:paraId="0F356503" w14:textId="77777777" w:rsidR="002A69A6" w:rsidRPr="00526ABA" w:rsidRDefault="002A69A6" w:rsidP="00692B0A">
            <w:pPr>
              <w:spacing w:before="60" w:after="60"/>
              <w:rPr>
                <w:rFonts w:ascii="Segoe UI" w:hAnsi="Segoe UI" w:cs="Segoe UI"/>
                <w:b/>
                <w:sz w:val="19"/>
                <w:szCs w:val="19"/>
              </w:rPr>
            </w:pPr>
          </w:p>
        </w:tc>
        <w:tc>
          <w:tcPr>
            <w:tcW w:w="5577" w:type="dxa"/>
          </w:tcPr>
          <w:p w14:paraId="0E70E368" w14:textId="77777777" w:rsidR="002A69A6" w:rsidRPr="00526ABA" w:rsidRDefault="002A69A6" w:rsidP="00692B0A">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BC1676">
              <w:rPr>
                <w:rFonts w:ascii="Segoe UI" w:hAnsi="Segoe UI" w:cs="Segoe UI"/>
                <w:color w:val="000000"/>
                <w:sz w:val="19"/>
                <w:szCs w:val="19"/>
              </w:rPr>
              <w:t>3</w:t>
            </w:r>
            <w:r w:rsidRPr="00526ABA">
              <w:rPr>
                <w:rFonts w:ascii="Segoe UI" w:hAnsi="Segoe UI" w:cs="Segoe UI"/>
                <w:color w:val="000000"/>
                <w:sz w:val="19"/>
                <w:szCs w:val="19"/>
              </w:rPr>
              <w:t xml:space="preserve"> </w:t>
            </w:r>
            <w:r w:rsidRPr="00526ABA">
              <w:rPr>
                <w:rFonts w:ascii="Segoe UI" w:hAnsi="Segoe UI" w:cs="Segoe UI"/>
                <w:sz w:val="19"/>
                <w:szCs w:val="19"/>
              </w:rPr>
              <w:t xml:space="preserve">contracts of similar value, nature and complexity implemented over the last </w:t>
            </w:r>
            <w:r w:rsidR="00BC1676">
              <w:rPr>
                <w:rFonts w:ascii="Segoe UI" w:hAnsi="Segoe UI" w:cs="Segoe UI"/>
                <w:color w:val="000000"/>
                <w:sz w:val="19"/>
                <w:szCs w:val="19"/>
              </w:rPr>
              <w:t xml:space="preserve">5 </w:t>
            </w:r>
            <w:r w:rsidRPr="00526ABA">
              <w:rPr>
                <w:rFonts w:ascii="Segoe UI" w:hAnsi="Segoe UI" w:cs="Segoe UI"/>
                <w:color w:val="000000"/>
                <w:sz w:val="19"/>
                <w:szCs w:val="19"/>
              </w:rPr>
              <w:t>years</w:t>
            </w:r>
            <w:r w:rsidR="002A531D" w:rsidRPr="00526ABA">
              <w:rPr>
                <w:rFonts w:ascii="Segoe UI" w:hAnsi="Segoe UI" w:cs="Segoe UI"/>
                <w:color w:val="000000"/>
                <w:sz w:val="19"/>
                <w:szCs w:val="19"/>
              </w:rPr>
              <w:t>.</w:t>
            </w:r>
            <w:r w:rsidRPr="00526ABA">
              <w:rPr>
                <w:rFonts w:ascii="Segoe UI" w:hAnsi="Segoe UI" w:cs="Segoe UI"/>
                <w:color w:val="000000"/>
                <w:sz w:val="19"/>
                <w:szCs w:val="19"/>
              </w:rPr>
              <w:t xml:space="preserve"> </w:t>
            </w:r>
          </w:p>
          <w:p w14:paraId="1BD0D2EB" w14:textId="77777777" w:rsidR="00D34501" w:rsidRPr="00526ABA" w:rsidRDefault="009D4529" w:rsidP="00D733F1">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35383572"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42A382AC" w14:textId="77777777" w:rsidTr="000530A3">
        <w:trPr>
          <w:trHeight w:val="616"/>
        </w:trPr>
        <w:tc>
          <w:tcPr>
            <w:tcW w:w="1890" w:type="dxa"/>
            <w:vMerge w:val="restart"/>
          </w:tcPr>
          <w:p w14:paraId="3B148F61"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1ECD4D77" w14:textId="418473BC" w:rsidR="00D97878" w:rsidRPr="00526ABA" w:rsidRDefault="00D97878"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Minimum average  </w:t>
            </w:r>
            <w:r w:rsidR="00597783">
              <w:rPr>
                <w:rFonts w:ascii="Segoe UI" w:hAnsi="Segoe UI" w:cs="Segoe UI"/>
                <w:sz w:val="19"/>
                <w:szCs w:val="19"/>
              </w:rPr>
              <w:t xml:space="preserve">sales </w:t>
            </w:r>
            <w:r w:rsidRPr="00526ABA">
              <w:rPr>
                <w:rFonts w:ascii="Segoe UI" w:hAnsi="Segoe UI" w:cs="Segoe UI"/>
                <w:sz w:val="19"/>
                <w:szCs w:val="19"/>
              </w:rPr>
              <w:t xml:space="preserve">turnover of </w:t>
            </w:r>
            <w:r w:rsidRPr="00BC1676">
              <w:rPr>
                <w:rFonts w:ascii="Segoe UI" w:hAnsi="Segoe UI" w:cs="Segoe UI"/>
                <w:b/>
                <w:sz w:val="19"/>
                <w:szCs w:val="19"/>
              </w:rPr>
              <w:t>USD</w:t>
            </w:r>
            <w:r w:rsidR="00A520F8">
              <w:rPr>
                <w:rFonts w:ascii="Segoe UI" w:hAnsi="Segoe UI" w:cs="Segoe UI"/>
                <w:b/>
                <w:sz w:val="19"/>
                <w:szCs w:val="19"/>
              </w:rPr>
              <w:t xml:space="preserve"> 2,0</w:t>
            </w:r>
            <w:r w:rsidR="00740BC3">
              <w:rPr>
                <w:rFonts w:ascii="Segoe UI" w:hAnsi="Segoe UI" w:cs="Segoe UI"/>
                <w:b/>
                <w:sz w:val="19"/>
                <w:szCs w:val="19"/>
              </w:rPr>
              <w:t>00,000</w:t>
            </w:r>
            <w:r w:rsidR="00FC640E">
              <w:rPr>
                <w:rFonts w:ascii="Segoe UI" w:hAnsi="Segoe UI" w:cs="Segoe UI"/>
                <w:b/>
                <w:sz w:val="19"/>
                <w:szCs w:val="19"/>
              </w:rPr>
              <w:t>.00</w:t>
            </w:r>
            <w:r w:rsidRPr="00526ABA">
              <w:rPr>
                <w:rFonts w:ascii="Segoe UI" w:hAnsi="Segoe UI" w:cs="Segoe UI"/>
                <w:sz w:val="19"/>
                <w:szCs w:val="19"/>
              </w:rPr>
              <w:t xml:space="preserve"> for the last 3 years</w:t>
            </w:r>
            <w:r w:rsidR="002A531D" w:rsidRPr="00526ABA">
              <w:rPr>
                <w:rFonts w:ascii="Segoe UI" w:hAnsi="Segoe UI" w:cs="Segoe UI"/>
                <w:sz w:val="19"/>
                <w:szCs w:val="19"/>
              </w:rPr>
              <w:t>.</w:t>
            </w:r>
            <w:r w:rsidRPr="00526ABA">
              <w:rPr>
                <w:rFonts w:ascii="Segoe UI" w:hAnsi="Segoe UI" w:cs="Segoe UI"/>
                <w:sz w:val="19"/>
                <w:szCs w:val="19"/>
              </w:rPr>
              <w:t xml:space="preserve"> </w:t>
            </w:r>
          </w:p>
          <w:p w14:paraId="45217DCF" w14:textId="77777777" w:rsidR="009D4529" w:rsidRPr="00526ABA" w:rsidRDefault="009D4529" w:rsidP="00D733F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00526ABA" w:rsidRPr="00526ABA">
              <w:rPr>
                <w:rFonts w:ascii="Segoe UI" w:hAnsi="Segoe UI" w:cs="Segoe UI"/>
                <w:i/>
                <w:sz w:val="19"/>
                <w:szCs w:val="19"/>
              </w:rPr>
              <w:t xml:space="preserve">cumulatively </w:t>
            </w:r>
            <w:r w:rsidRPr="00526ABA">
              <w:rPr>
                <w:rFonts w:ascii="Segoe UI" w:hAnsi="Segoe UI" w:cs="Segoe UI"/>
                <w:i/>
                <w:sz w:val="19"/>
                <w:szCs w:val="19"/>
              </w:rPr>
              <w:t>should meet requirement).</w:t>
            </w:r>
          </w:p>
        </w:tc>
        <w:tc>
          <w:tcPr>
            <w:tcW w:w="2520" w:type="dxa"/>
          </w:tcPr>
          <w:p w14:paraId="30E45527"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75078C40" w14:textId="77777777" w:rsidTr="000530A3">
        <w:tc>
          <w:tcPr>
            <w:tcW w:w="1890" w:type="dxa"/>
            <w:vMerge/>
          </w:tcPr>
          <w:p w14:paraId="15D8E198" w14:textId="77777777" w:rsidR="00D97878" w:rsidRPr="00526ABA" w:rsidRDefault="00D97878" w:rsidP="00692B0A">
            <w:pPr>
              <w:spacing w:before="60" w:after="60"/>
              <w:rPr>
                <w:rFonts w:ascii="Segoe UI" w:hAnsi="Segoe UI" w:cs="Segoe UI"/>
                <w:sz w:val="19"/>
                <w:szCs w:val="19"/>
              </w:rPr>
            </w:pPr>
          </w:p>
        </w:tc>
        <w:tc>
          <w:tcPr>
            <w:tcW w:w="5577" w:type="dxa"/>
          </w:tcPr>
          <w:p w14:paraId="3C534748"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61E25E6F"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444DBAE4"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40F696E7" w14:textId="77777777" w:rsidTr="000530A3">
        <w:trPr>
          <w:trHeight w:val="503"/>
        </w:trPr>
        <w:tc>
          <w:tcPr>
            <w:tcW w:w="1890" w:type="dxa"/>
          </w:tcPr>
          <w:p w14:paraId="3D9C61C5" w14:textId="77777777" w:rsidR="00EB755C" w:rsidRPr="0024600E" w:rsidRDefault="00EB755C" w:rsidP="00EB755C">
            <w:pPr>
              <w:pStyle w:val="Default"/>
              <w:spacing w:before="60" w:after="60"/>
              <w:rPr>
                <w:rFonts w:ascii="Segoe UI" w:hAnsi="Segoe UI" w:cs="Segoe UI"/>
                <w:b/>
                <w:sz w:val="19"/>
                <w:szCs w:val="19"/>
              </w:rPr>
            </w:pPr>
          </w:p>
        </w:tc>
        <w:tc>
          <w:tcPr>
            <w:tcW w:w="5577" w:type="dxa"/>
          </w:tcPr>
          <w:p w14:paraId="335F9969" w14:textId="77777777" w:rsidR="00EB755C" w:rsidRPr="0024600E" w:rsidRDefault="00EB755C" w:rsidP="00EB755C">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758D18A0" w14:textId="77777777" w:rsidR="00EB755C" w:rsidRPr="00526ABA" w:rsidRDefault="00EB755C" w:rsidP="00EB755C">
            <w:pPr>
              <w:spacing w:before="60" w:after="60"/>
              <w:rPr>
                <w:rFonts w:ascii="Segoe UI" w:hAnsi="Segoe UI" w:cs="Segoe UI"/>
                <w:sz w:val="19"/>
                <w:szCs w:val="19"/>
              </w:rPr>
            </w:pPr>
          </w:p>
        </w:tc>
      </w:tr>
    </w:tbl>
    <w:p w14:paraId="4F080198" w14:textId="77777777" w:rsidR="00142875" w:rsidRPr="003463E3" w:rsidRDefault="00142875">
      <w:pPr>
        <w:rPr>
          <w:rFonts w:ascii="Segoe UI" w:hAnsi="Segoe UI" w:cs="Segoe UI"/>
          <w:b/>
          <w:bCs/>
          <w:sz w:val="20"/>
          <w:szCs w:val="20"/>
        </w:rPr>
      </w:pPr>
    </w:p>
    <w:p w14:paraId="013210B8"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78B816EA"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p w14:paraId="4954186D" w14:textId="77777777" w:rsidR="006E2471" w:rsidRPr="00256FC4" w:rsidRDefault="006E2471" w:rsidP="00692B0A">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6E3BF3C1" w14:textId="77777777" w:rsidTr="00C8603B">
        <w:trPr>
          <w:cantSplit/>
          <w:trHeight w:val="521"/>
        </w:trPr>
        <w:tc>
          <w:tcPr>
            <w:tcW w:w="8465" w:type="dxa"/>
            <w:gridSpan w:val="2"/>
            <w:shd w:val="clear" w:color="auto" w:fill="9BDEFF"/>
            <w:vAlign w:val="center"/>
            <w:hideMark/>
          </w:tcPr>
          <w:p w14:paraId="3A39F7EC"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5CE8E8E8"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2A8AC42A" w14:textId="77777777" w:rsidTr="00C8603B">
        <w:tc>
          <w:tcPr>
            <w:tcW w:w="715" w:type="dxa"/>
            <w:hideMark/>
          </w:tcPr>
          <w:p w14:paraId="0D032D66"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4DF16650" w14:textId="77777777" w:rsidR="009D2C97" w:rsidRPr="003463E3" w:rsidRDefault="009918D1">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40EEF71C"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9D2C97" w:rsidRPr="003463E3" w14:paraId="5FB30520" w14:textId="77777777" w:rsidTr="00C8603B">
        <w:tc>
          <w:tcPr>
            <w:tcW w:w="715" w:type="dxa"/>
          </w:tcPr>
          <w:p w14:paraId="289454AE"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5D814D62"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44828EF4"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400</w:t>
            </w:r>
          </w:p>
        </w:tc>
      </w:tr>
      <w:tr w:rsidR="009D2C97" w:rsidRPr="003463E3" w14:paraId="368038DD" w14:textId="77777777" w:rsidTr="00C8603B">
        <w:tc>
          <w:tcPr>
            <w:tcW w:w="715" w:type="dxa"/>
          </w:tcPr>
          <w:p w14:paraId="71D87856"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188D61AC"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02E8C2A7"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6E2471" w:rsidRPr="003463E3" w14:paraId="2322A075" w14:textId="77777777" w:rsidTr="00C8603B">
        <w:trPr>
          <w:cantSplit/>
        </w:trPr>
        <w:tc>
          <w:tcPr>
            <w:tcW w:w="715" w:type="dxa"/>
            <w:shd w:val="clear" w:color="auto" w:fill="auto"/>
          </w:tcPr>
          <w:p w14:paraId="701258F7"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0AEBF50B"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19245D79"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02727682"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5DAD1E49" w14:textId="77777777" w:rsidTr="00C8603B">
        <w:trPr>
          <w:cantSplit/>
          <w:trHeight w:val="575"/>
        </w:trPr>
        <w:tc>
          <w:tcPr>
            <w:tcW w:w="8455" w:type="dxa"/>
            <w:gridSpan w:val="2"/>
            <w:shd w:val="clear" w:color="auto" w:fill="9BDEFF"/>
            <w:vAlign w:val="center"/>
          </w:tcPr>
          <w:p w14:paraId="7C391012"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342A813F"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46C3930E" w14:textId="77777777" w:rsidTr="00C8603B">
        <w:tc>
          <w:tcPr>
            <w:tcW w:w="699" w:type="dxa"/>
            <w:hideMark/>
          </w:tcPr>
          <w:p w14:paraId="556FAC89"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383AF1B1" w14:textId="77777777" w:rsidR="006E2471" w:rsidRPr="009D3490" w:rsidRDefault="006E2471" w:rsidP="000320D5">
            <w:pPr>
              <w:spacing w:before="60" w:after="60" w:line="240" w:lineRule="auto"/>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597783">
              <w:rPr>
                <w:rFonts w:ascii="Segoe UI" w:hAnsi="Segoe UI" w:cs="Segoe UI"/>
                <w:sz w:val="20"/>
                <w:szCs w:val="20"/>
              </w:rPr>
              <w:t xml:space="preserve">.  Evaluation attributes are:  Minimum 10 years of relevant experience </w:t>
            </w:r>
            <w:r w:rsidR="009D3490">
              <w:rPr>
                <w:rFonts w:ascii="Segoe UI" w:hAnsi="Segoe UI" w:cs="Segoe UI"/>
                <w:sz w:val="20"/>
                <w:szCs w:val="20"/>
              </w:rPr>
              <w:t xml:space="preserve">and 5 of which </w:t>
            </w:r>
            <w:r w:rsidR="00597783">
              <w:rPr>
                <w:rFonts w:ascii="Segoe UI" w:hAnsi="Segoe UI" w:cs="Segoe UI"/>
                <w:sz w:val="20"/>
                <w:szCs w:val="20"/>
              </w:rPr>
              <w:t xml:space="preserve">in Angolan </w:t>
            </w:r>
            <w:r w:rsidR="00597783" w:rsidRPr="00597783">
              <w:rPr>
                <w:rFonts w:ascii="Segoe UI" w:hAnsi="Segoe UI" w:cs="Segoe UI"/>
                <w:sz w:val="20"/>
                <w:szCs w:val="20"/>
              </w:rPr>
              <w:t>market</w:t>
            </w:r>
            <w:r w:rsidR="00597783" w:rsidRPr="00597783">
              <w:rPr>
                <w:rFonts w:ascii="Segoe UI" w:hAnsi="Segoe UI" w:cs="Segoe UI"/>
                <w:b/>
                <w:sz w:val="20"/>
                <w:szCs w:val="20"/>
              </w:rPr>
              <w:t xml:space="preserve"> (2</w:t>
            </w:r>
            <w:r w:rsidR="009D3490">
              <w:rPr>
                <w:rFonts w:ascii="Segoe UI" w:hAnsi="Segoe UI" w:cs="Segoe UI"/>
                <w:b/>
                <w:sz w:val="20"/>
                <w:szCs w:val="20"/>
              </w:rPr>
              <w:t>0</w:t>
            </w:r>
            <w:r w:rsidR="00597783" w:rsidRPr="00597783">
              <w:rPr>
                <w:rFonts w:ascii="Segoe UI" w:hAnsi="Segoe UI" w:cs="Segoe UI"/>
                <w:b/>
                <w:sz w:val="20"/>
                <w:szCs w:val="20"/>
              </w:rPr>
              <w:t xml:space="preserve"> points</w:t>
            </w:r>
            <w:r w:rsidR="00597783">
              <w:rPr>
                <w:rFonts w:ascii="Segoe UI" w:hAnsi="Segoe UI" w:cs="Segoe UI"/>
                <w:sz w:val="20"/>
                <w:szCs w:val="20"/>
              </w:rPr>
              <w:t>);  Certificate of registration of the business as customs Broker and forwarding Agent</w:t>
            </w:r>
            <w:r w:rsidR="009D3490">
              <w:rPr>
                <w:rFonts w:ascii="Segoe UI" w:hAnsi="Segoe UI" w:cs="Segoe UI"/>
                <w:sz w:val="20"/>
                <w:szCs w:val="20"/>
              </w:rPr>
              <w:t>, including articles of incorporation</w:t>
            </w:r>
            <w:r w:rsidR="00597783">
              <w:rPr>
                <w:rFonts w:ascii="Segoe UI" w:hAnsi="Segoe UI" w:cs="Segoe UI"/>
                <w:sz w:val="20"/>
                <w:szCs w:val="20"/>
              </w:rPr>
              <w:t xml:space="preserve"> </w:t>
            </w:r>
            <w:r w:rsidR="00597783" w:rsidRPr="00597783">
              <w:rPr>
                <w:rFonts w:ascii="Segoe UI" w:hAnsi="Segoe UI" w:cs="Segoe UI"/>
                <w:b/>
                <w:sz w:val="20"/>
                <w:szCs w:val="20"/>
              </w:rPr>
              <w:t>(</w:t>
            </w:r>
            <w:r w:rsidR="009D3490">
              <w:rPr>
                <w:rFonts w:ascii="Segoe UI" w:hAnsi="Segoe UI" w:cs="Segoe UI"/>
                <w:b/>
                <w:sz w:val="20"/>
                <w:szCs w:val="20"/>
              </w:rPr>
              <w:t>10</w:t>
            </w:r>
            <w:r w:rsidR="00597783" w:rsidRPr="00597783">
              <w:rPr>
                <w:rFonts w:ascii="Segoe UI" w:hAnsi="Segoe UI" w:cs="Segoe UI"/>
                <w:b/>
                <w:sz w:val="20"/>
                <w:szCs w:val="20"/>
              </w:rPr>
              <w:t xml:space="preserve"> points);</w:t>
            </w:r>
            <w:r w:rsidR="00597783">
              <w:rPr>
                <w:rFonts w:ascii="Segoe UI" w:hAnsi="Segoe UI" w:cs="Segoe UI"/>
                <w:sz w:val="20"/>
                <w:szCs w:val="20"/>
              </w:rPr>
              <w:t xml:space="preserve">  Company profile</w:t>
            </w:r>
            <w:r w:rsidR="00597783" w:rsidRPr="00597783">
              <w:rPr>
                <w:rFonts w:ascii="Segoe UI" w:hAnsi="Segoe UI" w:cs="Segoe UI"/>
                <w:b/>
                <w:sz w:val="20"/>
                <w:szCs w:val="20"/>
              </w:rPr>
              <w:t xml:space="preserve"> (</w:t>
            </w:r>
            <w:r w:rsidR="009D3490">
              <w:rPr>
                <w:rFonts w:ascii="Segoe UI" w:hAnsi="Segoe UI" w:cs="Segoe UI"/>
                <w:b/>
                <w:sz w:val="20"/>
                <w:szCs w:val="20"/>
              </w:rPr>
              <w:t>10</w:t>
            </w:r>
            <w:r w:rsidR="00597783" w:rsidRPr="00597783">
              <w:rPr>
                <w:rFonts w:ascii="Segoe UI" w:hAnsi="Segoe UI" w:cs="Segoe UI"/>
                <w:b/>
                <w:sz w:val="20"/>
                <w:szCs w:val="20"/>
              </w:rPr>
              <w:t xml:space="preserve"> points)</w:t>
            </w:r>
            <w:r w:rsidR="009D3490">
              <w:rPr>
                <w:rFonts w:ascii="Segoe UI" w:hAnsi="Segoe UI" w:cs="Segoe UI"/>
                <w:b/>
                <w:sz w:val="20"/>
                <w:szCs w:val="20"/>
              </w:rPr>
              <w:t xml:space="preserve">;  </w:t>
            </w:r>
            <w:r w:rsidR="009D3490">
              <w:rPr>
                <w:rFonts w:ascii="Segoe UI" w:hAnsi="Segoe UI" w:cs="Segoe UI"/>
                <w:sz w:val="20"/>
                <w:szCs w:val="20"/>
              </w:rPr>
              <w:t xml:space="preserve">Clients list </w:t>
            </w:r>
            <w:r w:rsidR="009D3490" w:rsidRPr="009D3490">
              <w:rPr>
                <w:rFonts w:ascii="Segoe UI" w:hAnsi="Segoe UI" w:cs="Segoe UI"/>
                <w:b/>
                <w:sz w:val="20"/>
                <w:szCs w:val="20"/>
              </w:rPr>
              <w:t>( 5 points)</w:t>
            </w:r>
            <w:r w:rsidR="009D3490">
              <w:rPr>
                <w:rFonts w:ascii="Segoe UI" w:hAnsi="Segoe UI" w:cs="Segoe UI"/>
                <w:sz w:val="20"/>
                <w:szCs w:val="20"/>
              </w:rPr>
              <w:t xml:space="preserve">; Reference letters from clients </w:t>
            </w:r>
            <w:r w:rsidR="009D3490" w:rsidRPr="009D3490">
              <w:rPr>
                <w:rFonts w:ascii="Segoe UI" w:hAnsi="Segoe UI" w:cs="Segoe UI"/>
                <w:b/>
                <w:sz w:val="20"/>
                <w:szCs w:val="20"/>
              </w:rPr>
              <w:t>( 5 points )</w:t>
            </w:r>
            <w:r w:rsidR="009D3490">
              <w:rPr>
                <w:rFonts w:ascii="Segoe UI" w:hAnsi="Segoe UI" w:cs="Segoe UI"/>
                <w:sz w:val="20"/>
                <w:szCs w:val="20"/>
              </w:rPr>
              <w:t xml:space="preserve"> </w:t>
            </w:r>
          </w:p>
        </w:tc>
        <w:tc>
          <w:tcPr>
            <w:tcW w:w="1262" w:type="dxa"/>
            <w:hideMark/>
          </w:tcPr>
          <w:p w14:paraId="4856D8AF"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50</w:t>
            </w:r>
          </w:p>
        </w:tc>
      </w:tr>
      <w:tr w:rsidR="006E2471" w:rsidRPr="003463E3" w14:paraId="618A1888" w14:textId="77777777" w:rsidTr="00C8603B">
        <w:trPr>
          <w:trHeight w:val="980"/>
        </w:trPr>
        <w:tc>
          <w:tcPr>
            <w:tcW w:w="699" w:type="dxa"/>
            <w:hideMark/>
          </w:tcPr>
          <w:p w14:paraId="57ED65FD"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496E75F3" w14:textId="77777777" w:rsidR="00A65EF2" w:rsidRDefault="006E2471" w:rsidP="00A13AB6">
            <w:pPr>
              <w:spacing w:before="60" w:after="60" w:line="240" w:lineRule="auto"/>
              <w:rPr>
                <w:rFonts w:ascii="Segoe UI" w:hAnsi="Segoe UI" w:cs="Segoe UI"/>
                <w:sz w:val="20"/>
                <w:szCs w:val="20"/>
              </w:rPr>
            </w:pPr>
            <w:r w:rsidRPr="006F703C">
              <w:rPr>
                <w:rFonts w:ascii="Segoe UI" w:hAnsi="Segoe UI" w:cs="Segoe UI"/>
                <w:sz w:val="20"/>
                <w:szCs w:val="20"/>
              </w:rPr>
              <w:t>General Organizational Capability which is likely to affect implementation</w:t>
            </w:r>
            <w:r w:rsidR="006754E4" w:rsidRPr="006F703C">
              <w:rPr>
                <w:rFonts w:ascii="Segoe UI" w:hAnsi="Segoe UI" w:cs="Segoe UI"/>
                <w:sz w:val="20"/>
                <w:szCs w:val="20"/>
              </w:rPr>
              <w:t xml:space="preserve">: </w:t>
            </w:r>
            <w:r w:rsidR="00174C03">
              <w:rPr>
                <w:rFonts w:ascii="Segoe UI" w:hAnsi="Segoe UI" w:cs="Segoe UI"/>
                <w:sz w:val="20"/>
                <w:szCs w:val="20"/>
              </w:rPr>
              <w:t>-</w:t>
            </w:r>
          </w:p>
          <w:p w14:paraId="2DAFB95B" w14:textId="77777777" w:rsidR="00A65EF2" w:rsidRDefault="00A65EF2" w:rsidP="00A13AB6">
            <w:pPr>
              <w:spacing w:before="60" w:after="60" w:line="240" w:lineRule="auto"/>
              <w:rPr>
                <w:rFonts w:ascii="Segoe UI" w:hAnsi="Segoe UI" w:cs="Segoe UI"/>
                <w:sz w:val="20"/>
                <w:szCs w:val="20"/>
              </w:rPr>
            </w:pPr>
          </w:p>
          <w:p w14:paraId="496695E0" w14:textId="77777777" w:rsidR="00A358D2" w:rsidRDefault="00A65EF2" w:rsidP="00A13AB6">
            <w:pPr>
              <w:spacing w:before="60" w:after="60" w:line="240" w:lineRule="auto"/>
              <w:rPr>
                <w:rFonts w:ascii="Segoe UI" w:hAnsi="Segoe UI" w:cs="Segoe UI"/>
                <w:sz w:val="20"/>
                <w:szCs w:val="20"/>
              </w:rPr>
            </w:pPr>
            <w:r>
              <w:rPr>
                <w:rFonts w:ascii="Segoe UI" w:hAnsi="Segoe UI" w:cs="Segoe UI"/>
                <w:sz w:val="20"/>
                <w:szCs w:val="20"/>
              </w:rPr>
              <w:t>-M</w:t>
            </w:r>
            <w:r w:rsidR="006754E4" w:rsidRPr="006F703C">
              <w:rPr>
                <w:rFonts w:ascii="Segoe UI" w:hAnsi="Segoe UI" w:cs="Segoe UI"/>
                <w:sz w:val="20"/>
                <w:szCs w:val="20"/>
              </w:rPr>
              <w:t>anagement structure</w:t>
            </w:r>
            <w:r>
              <w:rPr>
                <w:rFonts w:ascii="Segoe UI" w:hAnsi="Segoe UI" w:cs="Segoe UI"/>
                <w:sz w:val="20"/>
                <w:szCs w:val="20"/>
              </w:rPr>
              <w:t xml:space="preserve">: Company´s </w:t>
            </w:r>
            <w:r w:rsidR="00E8497C">
              <w:rPr>
                <w:rFonts w:ascii="Segoe UI" w:hAnsi="Segoe UI" w:cs="Segoe UI"/>
                <w:sz w:val="20"/>
                <w:szCs w:val="20"/>
              </w:rPr>
              <w:t xml:space="preserve">functional organogram </w:t>
            </w:r>
            <w:r>
              <w:rPr>
                <w:rFonts w:ascii="Segoe UI" w:hAnsi="Segoe UI" w:cs="Segoe UI"/>
                <w:sz w:val="20"/>
                <w:szCs w:val="20"/>
              </w:rPr>
              <w:t>and List of Staff  (</w:t>
            </w:r>
            <w:r>
              <w:rPr>
                <w:rFonts w:ascii="Segoe UI" w:hAnsi="Segoe UI" w:cs="Segoe UI"/>
                <w:b/>
                <w:sz w:val="20"/>
                <w:szCs w:val="20"/>
              </w:rPr>
              <w:t>1</w:t>
            </w:r>
            <w:r w:rsidR="00385CA6">
              <w:rPr>
                <w:rFonts w:ascii="Segoe UI" w:hAnsi="Segoe UI" w:cs="Segoe UI"/>
                <w:b/>
                <w:sz w:val="20"/>
                <w:szCs w:val="20"/>
              </w:rPr>
              <w:t>0</w:t>
            </w:r>
            <w:r>
              <w:rPr>
                <w:rFonts w:ascii="Segoe UI" w:hAnsi="Segoe UI" w:cs="Segoe UI"/>
                <w:b/>
                <w:sz w:val="20"/>
                <w:szCs w:val="20"/>
              </w:rPr>
              <w:t xml:space="preserve"> points</w:t>
            </w:r>
            <w:r w:rsidR="00DF239E">
              <w:rPr>
                <w:rFonts w:ascii="Segoe UI" w:hAnsi="Segoe UI" w:cs="Segoe UI"/>
                <w:b/>
                <w:sz w:val="20"/>
                <w:szCs w:val="20"/>
              </w:rPr>
              <w:t xml:space="preserve">); </w:t>
            </w:r>
            <w:r w:rsidR="006754E4" w:rsidRPr="006F703C">
              <w:rPr>
                <w:rFonts w:ascii="Segoe UI" w:hAnsi="Segoe UI" w:cs="Segoe UI"/>
                <w:sz w:val="20"/>
                <w:szCs w:val="20"/>
              </w:rPr>
              <w:t xml:space="preserve"> </w:t>
            </w:r>
          </w:p>
          <w:p w14:paraId="7F908697" w14:textId="77777777" w:rsidR="000C7046" w:rsidRPr="00A65EF2" w:rsidRDefault="00A358D2" w:rsidP="00A13AB6">
            <w:pPr>
              <w:spacing w:before="60" w:after="60" w:line="240" w:lineRule="auto"/>
              <w:rPr>
                <w:rFonts w:ascii="Segoe UI" w:hAnsi="Segoe UI" w:cs="Segoe UI"/>
                <w:b/>
                <w:sz w:val="20"/>
                <w:szCs w:val="20"/>
              </w:rPr>
            </w:pPr>
            <w:r>
              <w:rPr>
                <w:rFonts w:ascii="Segoe UI" w:hAnsi="Segoe UI" w:cs="Segoe UI"/>
                <w:sz w:val="20"/>
                <w:szCs w:val="20"/>
              </w:rPr>
              <w:t xml:space="preserve">-financial stability: audited accounts </w:t>
            </w:r>
            <w:r w:rsidR="000C7046">
              <w:rPr>
                <w:rFonts w:ascii="Segoe UI" w:hAnsi="Segoe UI" w:cs="Segoe UI"/>
                <w:sz w:val="20"/>
                <w:szCs w:val="20"/>
              </w:rPr>
              <w:t xml:space="preserve">or certified accounts by Authorities </w:t>
            </w:r>
            <w:r>
              <w:rPr>
                <w:rFonts w:ascii="Segoe UI" w:hAnsi="Segoe UI" w:cs="Segoe UI"/>
                <w:sz w:val="20"/>
                <w:szCs w:val="20"/>
              </w:rPr>
              <w:t xml:space="preserve">for the last </w:t>
            </w:r>
            <w:r w:rsidR="000C7046">
              <w:rPr>
                <w:rFonts w:ascii="Segoe UI" w:hAnsi="Segoe UI" w:cs="Segoe UI"/>
                <w:sz w:val="20"/>
                <w:szCs w:val="20"/>
              </w:rPr>
              <w:t>3 years</w:t>
            </w:r>
            <w:r w:rsidR="00563750">
              <w:rPr>
                <w:rFonts w:ascii="Segoe UI" w:hAnsi="Segoe UI" w:cs="Segoe UI"/>
                <w:sz w:val="20"/>
                <w:szCs w:val="20"/>
              </w:rPr>
              <w:t xml:space="preserve"> with positive returns ratio</w:t>
            </w:r>
            <w:r w:rsidR="00A65EF2">
              <w:rPr>
                <w:rFonts w:ascii="Segoe UI" w:hAnsi="Segoe UI" w:cs="Segoe UI"/>
                <w:sz w:val="20"/>
                <w:szCs w:val="20"/>
              </w:rPr>
              <w:t xml:space="preserve">  ( </w:t>
            </w:r>
            <w:r w:rsidR="00637A64">
              <w:rPr>
                <w:rFonts w:ascii="Segoe UI" w:hAnsi="Segoe UI" w:cs="Segoe UI"/>
                <w:b/>
                <w:sz w:val="20"/>
                <w:szCs w:val="20"/>
              </w:rPr>
              <w:t>1</w:t>
            </w:r>
            <w:r w:rsidR="00385CA6">
              <w:rPr>
                <w:rFonts w:ascii="Segoe UI" w:hAnsi="Segoe UI" w:cs="Segoe UI"/>
                <w:b/>
                <w:sz w:val="20"/>
                <w:szCs w:val="20"/>
              </w:rPr>
              <w:t>0</w:t>
            </w:r>
            <w:r w:rsidR="00A65EF2">
              <w:rPr>
                <w:rFonts w:ascii="Segoe UI" w:hAnsi="Segoe UI" w:cs="Segoe UI"/>
                <w:b/>
                <w:sz w:val="20"/>
                <w:szCs w:val="20"/>
              </w:rPr>
              <w:t xml:space="preserve"> points</w:t>
            </w:r>
            <w:r w:rsidR="00DF239E">
              <w:rPr>
                <w:rFonts w:ascii="Segoe UI" w:hAnsi="Segoe UI" w:cs="Segoe UI"/>
                <w:b/>
                <w:sz w:val="20"/>
                <w:szCs w:val="20"/>
              </w:rPr>
              <w:t>);</w:t>
            </w:r>
          </w:p>
          <w:p w14:paraId="6688555A" w14:textId="77777777" w:rsidR="00A65EF2" w:rsidRDefault="000C7046" w:rsidP="00A13AB6">
            <w:pPr>
              <w:spacing w:before="60" w:after="60" w:line="240" w:lineRule="auto"/>
              <w:rPr>
                <w:rFonts w:ascii="Segoe UI" w:hAnsi="Segoe UI" w:cs="Segoe UI"/>
                <w:sz w:val="20"/>
                <w:szCs w:val="20"/>
              </w:rPr>
            </w:pPr>
            <w:r>
              <w:rPr>
                <w:rFonts w:ascii="Segoe UI" w:hAnsi="Segoe UI" w:cs="Segoe UI"/>
                <w:sz w:val="20"/>
                <w:szCs w:val="20"/>
              </w:rPr>
              <w:t>-</w:t>
            </w:r>
            <w:r w:rsidR="00A65EF2">
              <w:rPr>
                <w:rFonts w:ascii="Segoe UI" w:hAnsi="Segoe UI" w:cs="Segoe UI"/>
                <w:sz w:val="20"/>
                <w:szCs w:val="20"/>
              </w:rPr>
              <w:t xml:space="preserve"> P</w:t>
            </w:r>
            <w:r w:rsidR="006754E4" w:rsidRPr="006F703C">
              <w:rPr>
                <w:rFonts w:ascii="Segoe UI" w:hAnsi="Segoe UI" w:cs="Segoe UI"/>
                <w:sz w:val="20"/>
                <w:szCs w:val="20"/>
              </w:rPr>
              <w:t>roject financing capacity</w:t>
            </w:r>
            <w:r w:rsidR="00A65EF2">
              <w:rPr>
                <w:rFonts w:ascii="Segoe UI" w:hAnsi="Segoe UI" w:cs="Segoe UI"/>
                <w:sz w:val="20"/>
                <w:szCs w:val="20"/>
              </w:rPr>
              <w:t xml:space="preserve">: </w:t>
            </w:r>
            <w:r w:rsidR="00A65EF2" w:rsidRPr="00A65EF2">
              <w:rPr>
                <w:rFonts w:ascii="Segoe UI" w:hAnsi="Segoe UI" w:cs="Segoe UI"/>
                <w:sz w:val="20"/>
                <w:szCs w:val="20"/>
              </w:rPr>
              <w:t>sales over  US</w:t>
            </w:r>
            <w:r w:rsidR="0074090C">
              <w:rPr>
                <w:rFonts w:ascii="Segoe UI" w:hAnsi="Segoe UI" w:cs="Segoe UI"/>
                <w:sz w:val="20"/>
                <w:szCs w:val="20"/>
              </w:rPr>
              <w:t xml:space="preserve">$ </w:t>
            </w:r>
            <w:r w:rsidR="00740BC3">
              <w:rPr>
                <w:rFonts w:ascii="Segoe UI" w:hAnsi="Segoe UI" w:cs="Segoe UI"/>
                <w:sz w:val="20"/>
                <w:szCs w:val="20"/>
              </w:rPr>
              <w:t>675,000</w:t>
            </w:r>
            <w:r w:rsidR="00A65EF2" w:rsidRPr="00A65EF2">
              <w:rPr>
                <w:rFonts w:ascii="Segoe UI" w:hAnsi="Segoe UI" w:cs="Segoe UI"/>
                <w:sz w:val="20"/>
                <w:szCs w:val="20"/>
              </w:rPr>
              <w:t xml:space="preserve"> </w:t>
            </w:r>
            <w:r w:rsidR="004548A5">
              <w:rPr>
                <w:rFonts w:ascii="Segoe UI" w:hAnsi="Segoe UI" w:cs="Segoe UI"/>
                <w:sz w:val="20"/>
                <w:szCs w:val="20"/>
              </w:rPr>
              <w:t>for</w:t>
            </w:r>
            <w:r w:rsidR="00A65EF2" w:rsidRPr="00A65EF2">
              <w:rPr>
                <w:rFonts w:ascii="Segoe UI" w:hAnsi="Segoe UI" w:cs="Segoe UI"/>
                <w:sz w:val="20"/>
                <w:szCs w:val="20"/>
              </w:rPr>
              <w:t xml:space="preserve"> the last one year</w:t>
            </w:r>
            <w:r w:rsidR="00A65EF2">
              <w:rPr>
                <w:rFonts w:ascii="Segoe UI" w:hAnsi="Segoe UI" w:cs="Segoe UI"/>
                <w:sz w:val="20"/>
                <w:szCs w:val="20"/>
              </w:rPr>
              <w:t xml:space="preserve"> (</w:t>
            </w:r>
            <w:r w:rsidR="004548A5">
              <w:rPr>
                <w:rFonts w:ascii="Segoe UI" w:hAnsi="Segoe UI" w:cs="Segoe UI"/>
                <w:b/>
                <w:sz w:val="20"/>
                <w:szCs w:val="20"/>
              </w:rPr>
              <w:t xml:space="preserve">25 </w:t>
            </w:r>
            <w:r w:rsidR="00A65EF2">
              <w:rPr>
                <w:rFonts w:ascii="Segoe UI" w:hAnsi="Segoe UI" w:cs="Segoe UI"/>
                <w:b/>
                <w:sz w:val="20"/>
                <w:szCs w:val="20"/>
              </w:rPr>
              <w:t>points</w:t>
            </w:r>
            <w:r w:rsidR="00A65EF2">
              <w:rPr>
                <w:rFonts w:ascii="Segoe UI" w:hAnsi="Segoe UI" w:cs="Segoe UI"/>
                <w:sz w:val="20"/>
                <w:szCs w:val="20"/>
              </w:rPr>
              <w:t>)</w:t>
            </w:r>
            <w:r w:rsidR="00DF239E">
              <w:rPr>
                <w:rFonts w:ascii="Segoe UI" w:hAnsi="Segoe UI" w:cs="Segoe UI"/>
                <w:sz w:val="20"/>
                <w:szCs w:val="20"/>
              </w:rPr>
              <w:t>;</w:t>
            </w:r>
            <w:r w:rsidR="006754E4" w:rsidRPr="00A65EF2">
              <w:rPr>
                <w:rFonts w:ascii="Segoe UI" w:hAnsi="Segoe UI" w:cs="Segoe UI"/>
                <w:sz w:val="20"/>
                <w:szCs w:val="20"/>
              </w:rPr>
              <w:t xml:space="preserve"> </w:t>
            </w:r>
          </w:p>
          <w:p w14:paraId="173F3956" w14:textId="77777777" w:rsidR="00A65EF2" w:rsidRDefault="00A65EF2" w:rsidP="00A13AB6">
            <w:pPr>
              <w:spacing w:before="60" w:after="60" w:line="240" w:lineRule="auto"/>
              <w:rPr>
                <w:rFonts w:ascii="Segoe UI" w:hAnsi="Segoe UI" w:cs="Segoe UI"/>
                <w:sz w:val="20"/>
                <w:szCs w:val="20"/>
              </w:rPr>
            </w:pPr>
            <w:r>
              <w:rPr>
                <w:rFonts w:ascii="Segoe UI" w:hAnsi="Segoe UI" w:cs="Segoe UI"/>
                <w:sz w:val="20"/>
                <w:szCs w:val="20"/>
              </w:rPr>
              <w:t>-Warehousing facilities</w:t>
            </w:r>
            <w:r w:rsidR="00E8497C">
              <w:rPr>
                <w:rFonts w:ascii="Segoe UI" w:hAnsi="Segoe UI" w:cs="Segoe UI"/>
                <w:sz w:val="20"/>
                <w:szCs w:val="20"/>
              </w:rPr>
              <w:t xml:space="preserve"> within Luanda city capable (minimum 2000m2)  of storing UN goods on a temporary basis (</w:t>
            </w:r>
            <w:r w:rsidR="00E8497C">
              <w:rPr>
                <w:rFonts w:ascii="Segoe UI" w:hAnsi="Segoe UI" w:cs="Segoe UI"/>
                <w:b/>
                <w:sz w:val="20"/>
                <w:szCs w:val="20"/>
              </w:rPr>
              <w:t xml:space="preserve"> </w:t>
            </w:r>
            <w:r w:rsidR="004548A5">
              <w:rPr>
                <w:rFonts w:ascii="Segoe UI" w:hAnsi="Segoe UI" w:cs="Segoe UI"/>
                <w:b/>
                <w:sz w:val="20"/>
                <w:szCs w:val="20"/>
              </w:rPr>
              <w:t>20</w:t>
            </w:r>
            <w:r w:rsidR="00E8497C">
              <w:rPr>
                <w:rFonts w:ascii="Segoe UI" w:hAnsi="Segoe UI" w:cs="Segoe UI"/>
                <w:b/>
                <w:sz w:val="20"/>
                <w:szCs w:val="20"/>
              </w:rPr>
              <w:t xml:space="preserve"> points</w:t>
            </w:r>
            <w:r w:rsidR="00E8497C">
              <w:rPr>
                <w:rFonts w:ascii="Segoe UI" w:hAnsi="Segoe UI" w:cs="Segoe UI"/>
                <w:sz w:val="20"/>
                <w:szCs w:val="20"/>
              </w:rPr>
              <w:t xml:space="preserve"> )</w:t>
            </w:r>
            <w:r w:rsidR="00DF239E">
              <w:rPr>
                <w:rFonts w:ascii="Segoe UI" w:hAnsi="Segoe UI" w:cs="Segoe UI"/>
                <w:sz w:val="20"/>
                <w:szCs w:val="20"/>
              </w:rPr>
              <w:t>;</w:t>
            </w:r>
          </w:p>
          <w:p w14:paraId="6F875156" w14:textId="77777777" w:rsidR="004548A5" w:rsidRPr="004548A5" w:rsidRDefault="004548A5" w:rsidP="00A13AB6">
            <w:pPr>
              <w:spacing w:before="60" w:after="60" w:line="240" w:lineRule="auto"/>
              <w:rPr>
                <w:rFonts w:ascii="Segoe UI" w:hAnsi="Segoe UI" w:cs="Segoe UI"/>
                <w:b/>
                <w:sz w:val="20"/>
                <w:szCs w:val="20"/>
              </w:rPr>
            </w:pPr>
            <w:r>
              <w:rPr>
                <w:rFonts w:ascii="Segoe UI" w:hAnsi="Segoe UI" w:cs="Segoe UI"/>
                <w:sz w:val="20"/>
                <w:szCs w:val="20"/>
              </w:rPr>
              <w:t xml:space="preserve">-Branches in provinces </w:t>
            </w:r>
            <w:r w:rsidR="00A520F8">
              <w:rPr>
                <w:rFonts w:ascii="Segoe UI" w:hAnsi="Segoe UI" w:cs="Segoe UI"/>
                <w:sz w:val="20"/>
                <w:szCs w:val="20"/>
              </w:rPr>
              <w:t>other than Luanda-</w:t>
            </w:r>
            <w:r w:rsidR="00241664">
              <w:rPr>
                <w:rFonts w:ascii="Segoe UI" w:hAnsi="Segoe UI" w:cs="Segoe UI"/>
                <w:sz w:val="20"/>
                <w:szCs w:val="20"/>
              </w:rPr>
              <w:t>(</w:t>
            </w:r>
            <w:r w:rsidR="00A520F8">
              <w:rPr>
                <w:rFonts w:ascii="Segoe UI" w:hAnsi="Segoe UI" w:cs="Segoe UI"/>
                <w:sz w:val="20"/>
                <w:szCs w:val="20"/>
              </w:rPr>
              <w:t>capital city of Angola</w:t>
            </w:r>
            <w:r w:rsidR="00241664">
              <w:rPr>
                <w:rFonts w:ascii="Segoe UI" w:hAnsi="Segoe UI" w:cs="Segoe UI"/>
                <w:sz w:val="20"/>
                <w:szCs w:val="20"/>
              </w:rPr>
              <w:t>)</w:t>
            </w:r>
            <w:r>
              <w:rPr>
                <w:rFonts w:ascii="Segoe UI" w:hAnsi="Segoe UI" w:cs="Segoe UI"/>
                <w:sz w:val="20"/>
                <w:szCs w:val="20"/>
              </w:rPr>
              <w:t xml:space="preserve">  (</w:t>
            </w:r>
            <w:r>
              <w:rPr>
                <w:rFonts w:ascii="Segoe UI" w:hAnsi="Segoe UI" w:cs="Segoe UI"/>
                <w:b/>
                <w:sz w:val="20"/>
                <w:szCs w:val="20"/>
              </w:rPr>
              <w:t>10 points)</w:t>
            </w:r>
          </w:p>
          <w:p w14:paraId="354839D1" w14:textId="77777777" w:rsidR="00E8497C" w:rsidRPr="00DF239E" w:rsidRDefault="00E8497C" w:rsidP="00A13AB6">
            <w:pPr>
              <w:spacing w:before="60" w:after="60" w:line="240" w:lineRule="auto"/>
              <w:rPr>
                <w:rFonts w:ascii="Segoe UI" w:hAnsi="Segoe UI" w:cs="Segoe UI"/>
                <w:b/>
                <w:sz w:val="20"/>
                <w:szCs w:val="20"/>
              </w:rPr>
            </w:pPr>
            <w:r>
              <w:rPr>
                <w:rFonts w:ascii="Segoe UI" w:hAnsi="Segoe UI" w:cs="Segoe UI"/>
                <w:sz w:val="20"/>
                <w:szCs w:val="20"/>
              </w:rPr>
              <w:t xml:space="preserve">- List of minimum equipment available , e.g. </w:t>
            </w:r>
            <w:r w:rsidR="004548A5">
              <w:rPr>
                <w:rFonts w:ascii="Segoe UI" w:hAnsi="Segoe UI" w:cs="Segoe UI"/>
                <w:sz w:val="20"/>
                <w:szCs w:val="20"/>
              </w:rPr>
              <w:t xml:space="preserve">heavy </w:t>
            </w:r>
            <w:r>
              <w:rPr>
                <w:rFonts w:ascii="Segoe UI" w:hAnsi="Segoe UI" w:cs="Segoe UI"/>
                <w:sz w:val="20"/>
                <w:szCs w:val="20"/>
              </w:rPr>
              <w:t xml:space="preserve">trucks </w:t>
            </w:r>
            <w:r w:rsidR="00637A64">
              <w:rPr>
                <w:rFonts w:ascii="Segoe UI" w:hAnsi="Segoe UI" w:cs="Segoe UI"/>
                <w:sz w:val="20"/>
                <w:szCs w:val="20"/>
              </w:rPr>
              <w:t xml:space="preserve">4x4, </w:t>
            </w:r>
            <w:r>
              <w:rPr>
                <w:rFonts w:ascii="Segoe UI" w:hAnsi="Segoe UI" w:cs="Segoe UI"/>
                <w:sz w:val="20"/>
                <w:szCs w:val="20"/>
              </w:rPr>
              <w:t xml:space="preserve"> </w:t>
            </w:r>
            <w:r w:rsidR="00637A64">
              <w:rPr>
                <w:rFonts w:ascii="Segoe UI" w:hAnsi="Segoe UI" w:cs="Segoe UI"/>
                <w:sz w:val="20"/>
                <w:szCs w:val="20"/>
              </w:rPr>
              <w:t>(</w:t>
            </w:r>
            <w:r w:rsidR="00563750">
              <w:rPr>
                <w:rFonts w:ascii="Segoe UI" w:hAnsi="Segoe UI" w:cs="Segoe UI"/>
                <w:sz w:val="20"/>
                <w:szCs w:val="20"/>
              </w:rPr>
              <w:t>5</w:t>
            </w:r>
            <w:r>
              <w:rPr>
                <w:rFonts w:ascii="Segoe UI" w:hAnsi="Segoe UI" w:cs="Segoe UI"/>
                <w:sz w:val="20"/>
                <w:szCs w:val="20"/>
              </w:rPr>
              <w:t xml:space="preserve">); </w:t>
            </w:r>
            <w:r w:rsidR="000A3F2F">
              <w:rPr>
                <w:rFonts w:ascii="Segoe UI" w:hAnsi="Segoe UI" w:cs="Segoe UI"/>
                <w:sz w:val="20"/>
                <w:szCs w:val="20"/>
              </w:rPr>
              <w:t>hammer</w:t>
            </w:r>
            <w:r w:rsidR="003B0811">
              <w:rPr>
                <w:rFonts w:ascii="Segoe UI" w:hAnsi="Segoe UI" w:cs="Segoe UI"/>
                <w:sz w:val="20"/>
                <w:szCs w:val="20"/>
              </w:rPr>
              <w:t xml:space="preserve"> </w:t>
            </w:r>
            <w:r w:rsidR="000A3F2F">
              <w:rPr>
                <w:rFonts w:ascii="Segoe UI" w:hAnsi="Segoe UI" w:cs="Segoe UI"/>
                <w:sz w:val="20"/>
                <w:szCs w:val="20"/>
              </w:rPr>
              <w:t>lift</w:t>
            </w:r>
            <w:r w:rsidR="003B0811">
              <w:rPr>
                <w:rFonts w:ascii="Segoe UI" w:hAnsi="Segoe UI" w:cs="Segoe UI"/>
                <w:sz w:val="20"/>
                <w:szCs w:val="20"/>
              </w:rPr>
              <w:t xml:space="preserve"> trucks</w:t>
            </w:r>
            <w:r w:rsidR="00637A64">
              <w:rPr>
                <w:rFonts w:ascii="Segoe UI" w:hAnsi="Segoe UI" w:cs="Segoe UI"/>
                <w:sz w:val="20"/>
                <w:szCs w:val="20"/>
              </w:rPr>
              <w:t xml:space="preserve"> (</w:t>
            </w:r>
            <w:r w:rsidR="00563750">
              <w:rPr>
                <w:rFonts w:ascii="Segoe UI" w:hAnsi="Segoe UI" w:cs="Segoe UI"/>
                <w:sz w:val="20"/>
                <w:szCs w:val="20"/>
              </w:rPr>
              <w:t>4</w:t>
            </w:r>
            <w:r>
              <w:rPr>
                <w:rFonts w:ascii="Segoe UI" w:hAnsi="Segoe UI" w:cs="Segoe UI"/>
                <w:sz w:val="20"/>
                <w:szCs w:val="20"/>
              </w:rPr>
              <w:t xml:space="preserve">); </w:t>
            </w:r>
            <w:r w:rsidR="000A3F2F">
              <w:rPr>
                <w:rFonts w:ascii="Segoe UI" w:hAnsi="Segoe UI" w:cs="Segoe UI"/>
                <w:sz w:val="20"/>
                <w:szCs w:val="20"/>
              </w:rPr>
              <w:t>forklifts</w:t>
            </w:r>
            <w:r w:rsidR="00637A64">
              <w:rPr>
                <w:rFonts w:ascii="Segoe UI" w:hAnsi="Segoe UI" w:cs="Segoe UI"/>
                <w:sz w:val="20"/>
                <w:szCs w:val="20"/>
              </w:rPr>
              <w:t xml:space="preserve"> 3ton  (2)</w:t>
            </w:r>
            <w:r w:rsidR="000A3F2F">
              <w:rPr>
                <w:rFonts w:ascii="Segoe UI" w:hAnsi="Segoe UI" w:cs="Segoe UI"/>
                <w:sz w:val="20"/>
                <w:szCs w:val="20"/>
              </w:rPr>
              <w:t>;</w:t>
            </w:r>
            <w:r>
              <w:rPr>
                <w:rFonts w:ascii="Segoe UI" w:hAnsi="Segoe UI" w:cs="Segoe UI"/>
                <w:sz w:val="20"/>
                <w:szCs w:val="20"/>
              </w:rPr>
              <w:t xml:space="preserve"> </w:t>
            </w:r>
            <w:r w:rsidR="00DF239E">
              <w:rPr>
                <w:rFonts w:ascii="Segoe UI" w:hAnsi="Segoe UI" w:cs="Segoe UI"/>
                <w:sz w:val="20"/>
                <w:szCs w:val="20"/>
              </w:rPr>
              <w:t xml:space="preserve"> Delivery vans</w:t>
            </w:r>
            <w:r w:rsidR="00563750">
              <w:rPr>
                <w:rFonts w:ascii="Segoe UI" w:hAnsi="Segoe UI" w:cs="Segoe UI"/>
                <w:sz w:val="20"/>
                <w:szCs w:val="20"/>
              </w:rPr>
              <w:t xml:space="preserve"> for in-city trips</w:t>
            </w:r>
            <w:r w:rsidR="00DF239E">
              <w:rPr>
                <w:rFonts w:ascii="Segoe UI" w:hAnsi="Segoe UI" w:cs="Segoe UI"/>
                <w:sz w:val="20"/>
                <w:szCs w:val="20"/>
              </w:rPr>
              <w:t xml:space="preserve">  </w:t>
            </w:r>
            <w:r w:rsidR="00637A64">
              <w:rPr>
                <w:rFonts w:ascii="Segoe UI" w:hAnsi="Segoe UI" w:cs="Segoe UI"/>
                <w:sz w:val="20"/>
                <w:szCs w:val="20"/>
              </w:rPr>
              <w:t>(</w:t>
            </w:r>
            <w:r w:rsidR="00385CA6">
              <w:rPr>
                <w:rFonts w:ascii="Segoe UI" w:hAnsi="Segoe UI" w:cs="Segoe UI"/>
                <w:sz w:val="20"/>
                <w:szCs w:val="20"/>
              </w:rPr>
              <w:t>4</w:t>
            </w:r>
            <w:r w:rsidR="00DF239E">
              <w:rPr>
                <w:rFonts w:ascii="Segoe UI" w:hAnsi="Segoe UI" w:cs="Segoe UI"/>
                <w:sz w:val="20"/>
                <w:szCs w:val="20"/>
              </w:rPr>
              <w:t>)    (</w:t>
            </w:r>
            <w:r w:rsidR="004548A5">
              <w:rPr>
                <w:rFonts w:ascii="Segoe UI" w:hAnsi="Segoe UI" w:cs="Segoe UI"/>
                <w:b/>
                <w:sz w:val="20"/>
                <w:szCs w:val="20"/>
              </w:rPr>
              <w:t>15</w:t>
            </w:r>
            <w:r w:rsidR="00DF239E">
              <w:rPr>
                <w:rFonts w:ascii="Segoe UI" w:hAnsi="Segoe UI" w:cs="Segoe UI"/>
                <w:b/>
                <w:sz w:val="20"/>
                <w:szCs w:val="20"/>
              </w:rPr>
              <w:t xml:space="preserve"> points)</w:t>
            </w:r>
          </w:p>
          <w:p w14:paraId="2EDEDE38" w14:textId="77777777" w:rsidR="006E2471" w:rsidRPr="006F703C" w:rsidRDefault="006E2471" w:rsidP="00A13AB6">
            <w:pPr>
              <w:spacing w:before="60" w:after="60" w:line="240" w:lineRule="auto"/>
              <w:rPr>
                <w:rFonts w:ascii="Segoe UI" w:hAnsi="Segoe UI" w:cs="Segoe UI"/>
                <w:sz w:val="20"/>
                <w:szCs w:val="20"/>
              </w:rPr>
            </w:pPr>
          </w:p>
        </w:tc>
        <w:tc>
          <w:tcPr>
            <w:tcW w:w="1262" w:type="dxa"/>
          </w:tcPr>
          <w:p w14:paraId="36FFD546"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90</w:t>
            </w:r>
          </w:p>
          <w:p w14:paraId="0FA5AA7C" w14:textId="77777777" w:rsidR="006E2471" w:rsidRPr="006F703C" w:rsidRDefault="006E2471" w:rsidP="0089579A">
            <w:pPr>
              <w:spacing w:before="60" w:after="60" w:line="240" w:lineRule="auto"/>
              <w:rPr>
                <w:rFonts w:ascii="Segoe UI" w:hAnsi="Segoe UI" w:cs="Segoe UI"/>
                <w:sz w:val="20"/>
                <w:szCs w:val="20"/>
              </w:rPr>
            </w:pPr>
          </w:p>
        </w:tc>
      </w:tr>
      <w:tr w:rsidR="006E2471" w:rsidRPr="003463E3" w14:paraId="293230CD" w14:textId="77777777" w:rsidTr="00C8603B">
        <w:tc>
          <w:tcPr>
            <w:tcW w:w="699" w:type="dxa"/>
            <w:hideMark/>
          </w:tcPr>
          <w:p w14:paraId="09DC102C"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5A6517A3" w14:textId="77777777" w:rsidR="006E2471" w:rsidRDefault="003463E3" w:rsidP="006A06DE">
            <w:pPr>
              <w:spacing w:before="60" w:after="60" w:line="240" w:lineRule="auto"/>
              <w:rPr>
                <w:rFonts w:ascii="Segoe UI" w:hAnsi="Segoe UI" w:cs="Segoe UI"/>
                <w:snapToGrid w:val="0"/>
                <w:sz w:val="20"/>
                <w:szCs w:val="20"/>
              </w:rPr>
            </w:pPr>
            <w:r w:rsidRPr="003463E3">
              <w:rPr>
                <w:rFonts w:ascii="Segoe UI" w:hAnsi="Segoe UI" w:cs="Segoe UI"/>
                <w:snapToGrid w:val="0"/>
                <w:sz w:val="20"/>
                <w:szCs w:val="20"/>
              </w:rPr>
              <w:t>Relevance of specialized knowledge and experience on similar engagements done in the region/country</w:t>
            </w:r>
            <w:r w:rsidR="00616CF5">
              <w:rPr>
                <w:rFonts w:ascii="Segoe UI" w:hAnsi="Segoe UI" w:cs="Segoe UI"/>
                <w:snapToGrid w:val="0"/>
                <w:sz w:val="20"/>
                <w:szCs w:val="20"/>
              </w:rPr>
              <w:t>:</w:t>
            </w:r>
          </w:p>
          <w:p w14:paraId="7348B622" w14:textId="77777777" w:rsidR="00757B75" w:rsidRDefault="00616CF5" w:rsidP="00616CF5">
            <w:pPr>
              <w:spacing w:before="60" w:after="60" w:line="240" w:lineRule="auto"/>
              <w:rPr>
                <w:rFonts w:ascii="Segoe UI" w:hAnsi="Segoe UI" w:cs="Segoe UI"/>
                <w:snapToGrid w:val="0"/>
                <w:sz w:val="20"/>
                <w:szCs w:val="20"/>
              </w:rPr>
            </w:pPr>
            <w:r w:rsidRPr="00616CF5">
              <w:rPr>
                <w:rFonts w:ascii="Segoe UI" w:hAnsi="Segoe UI" w:cs="Segoe UI"/>
                <w:snapToGrid w:val="0"/>
                <w:sz w:val="20"/>
                <w:szCs w:val="20"/>
              </w:rPr>
              <w:t>-</w:t>
            </w:r>
            <w:r w:rsidRPr="00616CF5">
              <w:rPr>
                <w:rFonts w:ascii="Segoe UI" w:hAnsi="Segoe UI" w:cs="Segoe UI"/>
                <w:snapToGrid w:val="0"/>
                <w:sz w:val="20"/>
                <w:szCs w:val="20"/>
              </w:rPr>
              <w:tab/>
              <w:t>Speciali</w:t>
            </w:r>
            <w:r w:rsidR="00757B75">
              <w:rPr>
                <w:rFonts w:ascii="Segoe UI" w:hAnsi="Segoe UI" w:cs="Segoe UI"/>
                <w:snapToGrid w:val="0"/>
                <w:sz w:val="20"/>
                <w:szCs w:val="20"/>
              </w:rPr>
              <w:t>z</w:t>
            </w:r>
            <w:r w:rsidRPr="00616CF5">
              <w:rPr>
                <w:rFonts w:ascii="Segoe UI" w:hAnsi="Segoe UI" w:cs="Segoe UI"/>
                <w:snapToGrid w:val="0"/>
                <w:sz w:val="20"/>
                <w:szCs w:val="20"/>
              </w:rPr>
              <w:t>ed Knowledge</w:t>
            </w:r>
            <w:r w:rsidR="00757B75">
              <w:rPr>
                <w:rFonts w:ascii="Segoe UI" w:hAnsi="Segoe UI" w:cs="Segoe UI"/>
                <w:snapToGrid w:val="0"/>
                <w:sz w:val="20"/>
                <w:szCs w:val="20"/>
              </w:rPr>
              <w:t xml:space="preserve"> in customs broker/handling services </w:t>
            </w:r>
          </w:p>
          <w:p w14:paraId="47802219" w14:textId="77777777" w:rsidR="00616CF5" w:rsidRDefault="00757B75" w:rsidP="00616CF5">
            <w:pPr>
              <w:spacing w:before="60" w:after="60" w:line="240" w:lineRule="auto"/>
              <w:rPr>
                <w:rFonts w:ascii="Segoe UI" w:hAnsi="Segoe UI" w:cs="Segoe UI"/>
                <w:snapToGrid w:val="0"/>
                <w:sz w:val="20"/>
                <w:szCs w:val="20"/>
              </w:rPr>
            </w:pPr>
            <w:r>
              <w:rPr>
                <w:rFonts w:ascii="Segoe UI" w:hAnsi="Segoe UI" w:cs="Segoe UI"/>
                <w:snapToGrid w:val="0"/>
                <w:sz w:val="20"/>
                <w:szCs w:val="20"/>
              </w:rPr>
              <w:t xml:space="preserve">              </w:t>
            </w:r>
            <w:r w:rsidRPr="00757B75">
              <w:rPr>
                <w:rFonts w:ascii="Segoe UI" w:hAnsi="Segoe UI" w:cs="Segoe UI"/>
                <w:b/>
                <w:snapToGrid w:val="0"/>
                <w:sz w:val="20"/>
                <w:szCs w:val="20"/>
              </w:rPr>
              <w:t>(</w:t>
            </w:r>
            <w:r w:rsidR="00A26EC5">
              <w:rPr>
                <w:rFonts w:ascii="Segoe UI" w:hAnsi="Segoe UI" w:cs="Segoe UI"/>
                <w:b/>
                <w:snapToGrid w:val="0"/>
                <w:sz w:val="20"/>
                <w:szCs w:val="20"/>
              </w:rPr>
              <w:t xml:space="preserve">10 </w:t>
            </w:r>
            <w:r w:rsidRPr="00757B75">
              <w:rPr>
                <w:rFonts w:ascii="Segoe UI" w:hAnsi="Segoe UI" w:cs="Segoe UI"/>
                <w:b/>
                <w:snapToGrid w:val="0"/>
                <w:sz w:val="20"/>
                <w:szCs w:val="20"/>
              </w:rPr>
              <w:t>points )</w:t>
            </w:r>
            <w:r>
              <w:rPr>
                <w:rFonts w:ascii="Segoe UI" w:hAnsi="Segoe UI" w:cs="Segoe UI"/>
                <w:snapToGrid w:val="0"/>
                <w:sz w:val="20"/>
                <w:szCs w:val="20"/>
              </w:rPr>
              <w:t xml:space="preserve"> </w:t>
            </w:r>
          </w:p>
          <w:p w14:paraId="19A8FAB7" w14:textId="77777777" w:rsidR="00A26EC5" w:rsidRDefault="00A26EC5" w:rsidP="00616CF5">
            <w:pPr>
              <w:spacing w:before="60" w:after="60" w:line="240" w:lineRule="auto"/>
              <w:rPr>
                <w:rFonts w:ascii="Segoe UI" w:hAnsi="Segoe UI" w:cs="Segoe UI"/>
                <w:snapToGrid w:val="0"/>
                <w:sz w:val="20"/>
                <w:szCs w:val="20"/>
              </w:rPr>
            </w:pPr>
            <w:r>
              <w:rPr>
                <w:rFonts w:ascii="Segoe UI" w:hAnsi="Segoe UI" w:cs="Segoe UI"/>
                <w:snapToGrid w:val="0"/>
                <w:sz w:val="20"/>
                <w:szCs w:val="20"/>
              </w:rPr>
              <w:t>-            Knowledge about Angolan customs broker and forwarding services system</w:t>
            </w:r>
          </w:p>
          <w:p w14:paraId="02A70BF6" w14:textId="77777777" w:rsidR="00A26EC5" w:rsidRPr="00616CF5" w:rsidRDefault="00A26EC5" w:rsidP="00616CF5">
            <w:pPr>
              <w:spacing w:before="60" w:after="60" w:line="240" w:lineRule="auto"/>
              <w:rPr>
                <w:rFonts w:ascii="Segoe UI" w:hAnsi="Segoe UI" w:cs="Segoe UI"/>
                <w:snapToGrid w:val="0"/>
                <w:sz w:val="20"/>
                <w:szCs w:val="20"/>
              </w:rPr>
            </w:pPr>
            <w:r>
              <w:rPr>
                <w:rFonts w:ascii="Segoe UI" w:hAnsi="Segoe UI" w:cs="Segoe UI"/>
                <w:snapToGrid w:val="0"/>
                <w:sz w:val="20"/>
                <w:szCs w:val="20"/>
              </w:rPr>
              <w:t xml:space="preserve">             ( </w:t>
            </w:r>
            <w:r w:rsidRPr="00A26EC5">
              <w:rPr>
                <w:rFonts w:ascii="Segoe UI" w:hAnsi="Segoe UI" w:cs="Segoe UI"/>
                <w:b/>
                <w:snapToGrid w:val="0"/>
                <w:sz w:val="20"/>
                <w:szCs w:val="20"/>
              </w:rPr>
              <w:t>2</w:t>
            </w:r>
            <w:r>
              <w:rPr>
                <w:rFonts w:ascii="Segoe UI" w:hAnsi="Segoe UI" w:cs="Segoe UI"/>
                <w:b/>
                <w:snapToGrid w:val="0"/>
                <w:sz w:val="20"/>
                <w:szCs w:val="20"/>
              </w:rPr>
              <w:t>5 points)</w:t>
            </w:r>
          </w:p>
          <w:p w14:paraId="5D8288CC" w14:textId="77777777" w:rsidR="00616CF5" w:rsidRDefault="00757B75" w:rsidP="00616CF5">
            <w:pPr>
              <w:spacing w:before="60" w:after="60" w:line="240" w:lineRule="auto"/>
              <w:rPr>
                <w:rFonts w:ascii="Segoe UI" w:hAnsi="Segoe UI" w:cs="Segoe UI"/>
                <w:b/>
                <w:snapToGrid w:val="0"/>
                <w:sz w:val="20"/>
                <w:szCs w:val="20"/>
              </w:rPr>
            </w:pPr>
            <w:r>
              <w:rPr>
                <w:rFonts w:ascii="Segoe UI" w:hAnsi="Segoe UI" w:cs="Segoe UI"/>
                <w:snapToGrid w:val="0"/>
                <w:sz w:val="20"/>
                <w:szCs w:val="20"/>
              </w:rPr>
              <w:t xml:space="preserve">-            </w:t>
            </w:r>
            <w:r w:rsidR="00616CF5" w:rsidRPr="00616CF5">
              <w:rPr>
                <w:rFonts w:ascii="Segoe UI" w:hAnsi="Segoe UI" w:cs="Segoe UI"/>
                <w:snapToGrid w:val="0"/>
                <w:sz w:val="20"/>
                <w:szCs w:val="20"/>
              </w:rPr>
              <w:t>Experience on Similar Services</w:t>
            </w:r>
            <w:r>
              <w:rPr>
                <w:rFonts w:ascii="Segoe UI" w:hAnsi="Segoe UI" w:cs="Segoe UI"/>
                <w:snapToGrid w:val="0"/>
                <w:sz w:val="20"/>
                <w:szCs w:val="20"/>
              </w:rPr>
              <w:t xml:space="preserve"> in the Region ( </w:t>
            </w:r>
            <w:r>
              <w:rPr>
                <w:rFonts w:ascii="Segoe UI" w:hAnsi="Segoe UI" w:cs="Segoe UI"/>
                <w:b/>
                <w:snapToGrid w:val="0"/>
                <w:sz w:val="20"/>
                <w:szCs w:val="20"/>
              </w:rPr>
              <w:t xml:space="preserve">10 points ) </w:t>
            </w:r>
          </w:p>
          <w:p w14:paraId="73C6EF4C" w14:textId="77777777" w:rsidR="00757B75" w:rsidRPr="00757B75" w:rsidRDefault="00757B75" w:rsidP="00616CF5">
            <w:pPr>
              <w:spacing w:before="60" w:after="60" w:line="240" w:lineRule="auto"/>
              <w:rPr>
                <w:rFonts w:ascii="Segoe UI" w:hAnsi="Segoe UI" w:cs="Segoe UI"/>
                <w:b/>
                <w:snapToGrid w:val="0"/>
                <w:sz w:val="20"/>
                <w:szCs w:val="20"/>
              </w:rPr>
            </w:pPr>
            <w:r>
              <w:rPr>
                <w:rFonts w:ascii="Segoe UI" w:hAnsi="Segoe UI" w:cs="Segoe UI"/>
                <w:b/>
                <w:snapToGrid w:val="0"/>
                <w:sz w:val="20"/>
                <w:szCs w:val="20"/>
              </w:rPr>
              <w:t xml:space="preserve">-            </w:t>
            </w:r>
            <w:r>
              <w:rPr>
                <w:rFonts w:ascii="Segoe UI" w:hAnsi="Segoe UI" w:cs="Segoe UI"/>
                <w:snapToGrid w:val="0"/>
                <w:sz w:val="20"/>
                <w:szCs w:val="20"/>
              </w:rPr>
              <w:t>Networking  and affiliates outside Angola (</w:t>
            </w:r>
            <w:r>
              <w:rPr>
                <w:rFonts w:ascii="Segoe UI" w:hAnsi="Segoe UI" w:cs="Segoe UI"/>
                <w:b/>
                <w:snapToGrid w:val="0"/>
                <w:sz w:val="20"/>
                <w:szCs w:val="20"/>
              </w:rPr>
              <w:t>1</w:t>
            </w:r>
            <w:r w:rsidR="00A26EC5">
              <w:rPr>
                <w:rFonts w:ascii="Segoe UI" w:hAnsi="Segoe UI" w:cs="Segoe UI"/>
                <w:b/>
                <w:snapToGrid w:val="0"/>
                <w:sz w:val="20"/>
                <w:szCs w:val="20"/>
              </w:rPr>
              <w:t>0</w:t>
            </w:r>
            <w:r>
              <w:rPr>
                <w:rFonts w:ascii="Segoe UI" w:hAnsi="Segoe UI" w:cs="Segoe UI"/>
                <w:b/>
                <w:snapToGrid w:val="0"/>
                <w:sz w:val="20"/>
                <w:szCs w:val="20"/>
              </w:rPr>
              <w:t xml:space="preserve"> points ) </w:t>
            </w:r>
          </w:p>
          <w:p w14:paraId="31D72AC0" w14:textId="77777777" w:rsidR="00616CF5" w:rsidRDefault="00616CF5" w:rsidP="00616CF5">
            <w:pPr>
              <w:spacing w:before="60" w:after="60" w:line="240" w:lineRule="auto"/>
              <w:rPr>
                <w:rFonts w:ascii="Segoe UI" w:hAnsi="Segoe UI" w:cs="Segoe UI"/>
                <w:snapToGrid w:val="0"/>
                <w:sz w:val="20"/>
                <w:szCs w:val="20"/>
              </w:rPr>
            </w:pPr>
            <w:r w:rsidRPr="00616CF5">
              <w:rPr>
                <w:rFonts w:ascii="Segoe UI" w:hAnsi="Segoe UI" w:cs="Segoe UI"/>
                <w:snapToGrid w:val="0"/>
                <w:sz w:val="20"/>
                <w:szCs w:val="20"/>
              </w:rPr>
              <w:t>-</w:t>
            </w:r>
            <w:r w:rsidRPr="00616CF5">
              <w:rPr>
                <w:rFonts w:ascii="Segoe UI" w:hAnsi="Segoe UI" w:cs="Segoe UI"/>
                <w:snapToGrid w:val="0"/>
                <w:sz w:val="20"/>
                <w:szCs w:val="20"/>
              </w:rPr>
              <w:tab/>
              <w:t xml:space="preserve">Experience with UN agencies, embassies, multinational companies or </w:t>
            </w:r>
            <w:r w:rsidR="00757B75">
              <w:rPr>
                <w:rFonts w:ascii="Segoe UI" w:hAnsi="Segoe UI" w:cs="Segoe UI"/>
                <w:snapToGrid w:val="0"/>
                <w:sz w:val="20"/>
                <w:szCs w:val="20"/>
              </w:rPr>
              <w:t xml:space="preserve">  </w:t>
            </w:r>
            <w:r w:rsidR="00A26EC5">
              <w:rPr>
                <w:rFonts w:ascii="Segoe UI" w:hAnsi="Segoe UI" w:cs="Segoe UI"/>
                <w:snapToGrid w:val="0"/>
                <w:sz w:val="20"/>
                <w:szCs w:val="20"/>
              </w:rPr>
              <w:t xml:space="preserve">other </w:t>
            </w:r>
            <w:r w:rsidR="00757B75">
              <w:rPr>
                <w:rFonts w:ascii="Segoe UI" w:hAnsi="Segoe UI" w:cs="Segoe UI"/>
                <w:snapToGrid w:val="0"/>
                <w:sz w:val="20"/>
                <w:szCs w:val="20"/>
              </w:rPr>
              <w:t xml:space="preserve">          </w:t>
            </w:r>
            <w:r w:rsidRPr="00616CF5">
              <w:rPr>
                <w:rFonts w:ascii="Segoe UI" w:hAnsi="Segoe UI" w:cs="Segoe UI"/>
                <w:snapToGrid w:val="0"/>
                <w:sz w:val="20"/>
                <w:szCs w:val="20"/>
              </w:rPr>
              <w:t>international bodies</w:t>
            </w:r>
            <w:r w:rsidR="00757B75">
              <w:rPr>
                <w:rFonts w:ascii="Segoe UI" w:hAnsi="Segoe UI" w:cs="Segoe UI"/>
                <w:snapToGrid w:val="0"/>
                <w:sz w:val="20"/>
                <w:szCs w:val="20"/>
              </w:rPr>
              <w:t xml:space="preserve">   </w:t>
            </w:r>
            <w:r w:rsidR="00757B75" w:rsidRPr="00757B75">
              <w:rPr>
                <w:rFonts w:ascii="Segoe UI" w:hAnsi="Segoe UI" w:cs="Segoe UI"/>
                <w:b/>
                <w:snapToGrid w:val="0"/>
                <w:sz w:val="20"/>
                <w:szCs w:val="20"/>
              </w:rPr>
              <w:t xml:space="preserve">( </w:t>
            </w:r>
            <w:r w:rsidR="00757B75">
              <w:rPr>
                <w:rFonts w:ascii="Segoe UI" w:hAnsi="Segoe UI" w:cs="Segoe UI"/>
                <w:b/>
                <w:snapToGrid w:val="0"/>
                <w:sz w:val="20"/>
                <w:szCs w:val="20"/>
              </w:rPr>
              <w:t>15</w:t>
            </w:r>
            <w:r w:rsidR="00757B75" w:rsidRPr="00757B75">
              <w:rPr>
                <w:rFonts w:ascii="Segoe UI" w:hAnsi="Segoe UI" w:cs="Segoe UI"/>
                <w:b/>
                <w:snapToGrid w:val="0"/>
                <w:sz w:val="20"/>
                <w:szCs w:val="20"/>
              </w:rPr>
              <w:t xml:space="preserve"> points ) </w:t>
            </w:r>
          </w:p>
          <w:p w14:paraId="268FD035" w14:textId="77777777" w:rsidR="00616CF5" w:rsidRPr="006F703C" w:rsidRDefault="00616CF5" w:rsidP="006A06DE">
            <w:pPr>
              <w:spacing w:before="60" w:after="60" w:line="240" w:lineRule="auto"/>
              <w:rPr>
                <w:rFonts w:ascii="Segoe UI" w:hAnsi="Segoe UI" w:cs="Segoe UI"/>
                <w:sz w:val="20"/>
                <w:szCs w:val="20"/>
                <w:highlight w:val="yellow"/>
              </w:rPr>
            </w:pPr>
          </w:p>
        </w:tc>
        <w:tc>
          <w:tcPr>
            <w:tcW w:w="1262" w:type="dxa"/>
            <w:hideMark/>
          </w:tcPr>
          <w:p w14:paraId="76334D87" w14:textId="77777777" w:rsidR="006E2471" w:rsidRPr="006F703C" w:rsidRDefault="00157098" w:rsidP="00157098">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6E2471" w:rsidRPr="003463E3" w14:paraId="65476900" w14:textId="77777777" w:rsidTr="00C8603B">
        <w:trPr>
          <w:trHeight w:val="287"/>
        </w:trPr>
        <w:tc>
          <w:tcPr>
            <w:tcW w:w="699" w:type="dxa"/>
            <w:hideMark/>
          </w:tcPr>
          <w:p w14:paraId="0586EC96"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lastRenderedPageBreak/>
              <w:t>1.4</w:t>
            </w:r>
          </w:p>
        </w:tc>
        <w:tc>
          <w:tcPr>
            <w:tcW w:w="7756" w:type="dxa"/>
          </w:tcPr>
          <w:p w14:paraId="242EEE3E" w14:textId="77777777" w:rsidR="00075DF2" w:rsidRDefault="006E2471">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r w:rsidR="00A26EC5">
              <w:rPr>
                <w:rFonts w:ascii="Segoe UI" w:hAnsi="Segoe UI" w:cs="Segoe UI"/>
                <w:sz w:val="20"/>
                <w:szCs w:val="20"/>
              </w:rPr>
              <w:t xml:space="preserve">: </w:t>
            </w:r>
            <w:r w:rsidR="00075DF2">
              <w:rPr>
                <w:rFonts w:ascii="Segoe UI" w:hAnsi="Segoe UI" w:cs="Segoe UI"/>
                <w:sz w:val="20"/>
                <w:szCs w:val="20"/>
              </w:rPr>
              <w:t xml:space="preserve"> </w:t>
            </w:r>
          </w:p>
          <w:p w14:paraId="37767965" w14:textId="77777777" w:rsidR="006E2471" w:rsidRPr="00075DF2" w:rsidRDefault="00A26EC5">
            <w:pPr>
              <w:spacing w:before="60" w:after="60" w:line="240" w:lineRule="auto"/>
              <w:rPr>
                <w:rFonts w:ascii="Segoe UI" w:hAnsi="Segoe UI" w:cs="Segoe UI"/>
                <w:b/>
                <w:sz w:val="20"/>
                <w:szCs w:val="20"/>
              </w:rPr>
            </w:pPr>
            <w:r w:rsidRPr="00075DF2">
              <w:rPr>
                <w:rFonts w:ascii="Segoe UI" w:hAnsi="Segoe UI" w:cs="Segoe UI"/>
                <w:b/>
                <w:sz w:val="20"/>
                <w:szCs w:val="20"/>
              </w:rPr>
              <w:t xml:space="preserve"> </w:t>
            </w:r>
            <w:r w:rsidR="00075DF2" w:rsidRPr="00075DF2">
              <w:rPr>
                <w:rFonts w:ascii="Segoe UI" w:hAnsi="Segoe UI" w:cs="Segoe UI"/>
                <w:b/>
                <w:sz w:val="20"/>
                <w:szCs w:val="20"/>
              </w:rPr>
              <w:t xml:space="preserve">E.g. How customs clearance services will be handled in a satisfactory manner,  bearing in mind the UN privileges and its tax exempt status; cost avoidance </w:t>
            </w:r>
            <w:r w:rsidR="00607BF4">
              <w:rPr>
                <w:rFonts w:ascii="Segoe UI" w:hAnsi="Segoe UI" w:cs="Segoe UI"/>
                <w:b/>
                <w:sz w:val="20"/>
                <w:szCs w:val="20"/>
              </w:rPr>
              <w:t>measures</w:t>
            </w:r>
            <w:r w:rsidR="00075DF2" w:rsidRPr="00075DF2">
              <w:rPr>
                <w:rFonts w:ascii="Segoe UI" w:hAnsi="Segoe UI" w:cs="Segoe UI"/>
                <w:b/>
                <w:sz w:val="20"/>
                <w:szCs w:val="20"/>
              </w:rPr>
              <w:t>, time management and reporting of issues</w:t>
            </w:r>
            <w:r w:rsidR="00607BF4">
              <w:rPr>
                <w:rFonts w:ascii="Segoe UI" w:hAnsi="Segoe UI" w:cs="Segoe UI"/>
                <w:b/>
                <w:sz w:val="20"/>
                <w:szCs w:val="20"/>
              </w:rPr>
              <w:t xml:space="preserve"> during the processes and the timely release of consignments </w:t>
            </w:r>
            <w:r w:rsidR="00075DF2">
              <w:rPr>
                <w:rFonts w:ascii="Segoe UI" w:hAnsi="Segoe UI" w:cs="Segoe UI"/>
                <w:b/>
                <w:sz w:val="20"/>
                <w:szCs w:val="20"/>
              </w:rPr>
              <w:t xml:space="preserve">. </w:t>
            </w:r>
            <w:r w:rsidR="00075DF2" w:rsidRPr="00075DF2">
              <w:rPr>
                <w:rFonts w:ascii="Segoe UI" w:hAnsi="Segoe UI" w:cs="Segoe UI"/>
                <w:b/>
                <w:sz w:val="20"/>
                <w:szCs w:val="20"/>
              </w:rPr>
              <w:t xml:space="preserve"> </w:t>
            </w:r>
          </w:p>
        </w:tc>
        <w:tc>
          <w:tcPr>
            <w:tcW w:w="1262" w:type="dxa"/>
            <w:hideMark/>
          </w:tcPr>
          <w:p w14:paraId="571BEC5C" w14:textId="77777777" w:rsidR="006E2471" w:rsidRPr="006F703C" w:rsidRDefault="00157098" w:rsidP="00157098">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BB465D" w:rsidRPr="003463E3" w14:paraId="3393A28E" w14:textId="77777777" w:rsidTr="00C8603B">
        <w:tc>
          <w:tcPr>
            <w:tcW w:w="699" w:type="dxa"/>
          </w:tcPr>
          <w:p w14:paraId="7F940E32" w14:textId="77777777"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Pr>
          <w:p w14:paraId="6DF19543"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Organizational Commitment to Sustainability (mandatory weight)</w:t>
            </w:r>
          </w:p>
          <w:p w14:paraId="67F82A57" w14:textId="77777777" w:rsidR="00BB465D" w:rsidRPr="00607BF4" w:rsidRDefault="00BB465D" w:rsidP="00BB465D">
            <w:pPr>
              <w:spacing w:before="60" w:after="60" w:line="240" w:lineRule="auto"/>
              <w:rPr>
                <w:rFonts w:ascii="Segoe UI" w:hAnsi="Segoe UI" w:cs="Segoe UI"/>
                <w:b/>
                <w:snapToGrid w:val="0"/>
                <w:sz w:val="20"/>
              </w:rPr>
            </w:pPr>
            <w:r w:rsidRPr="00BB465D">
              <w:rPr>
                <w:rFonts w:ascii="Segoe UI" w:hAnsi="Segoe UI" w:cs="Segoe UI"/>
                <w:snapToGrid w:val="0"/>
                <w:sz w:val="20"/>
              </w:rPr>
              <w:t xml:space="preserve">-Organization is compliant with ISO 14001 or ISO 14064 or equivalent – </w:t>
            </w:r>
            <w:r w:rsidR="00A26EC5" w:rsidRPr="00607BF4">
              <w:rPr>
                <w:rFonts w:ascii="Segoe UI" w:hAnsi="Segoe UI" w:cs="Segoe UI"/>
                <w:b/>
                <w:snapToGrid w:val="0"/>
                <w:sz w:val="20"/>
              </w:rPr>
              <w:t>(</w:t>
            </w:r>
            <w:r w:rsidRPr="00607BF4">
              <w:rPr>
                <w:rFonts w:ascii="Segoe UI" w:hAnsi="Segoe UI" w:cs="Segoe UI"/>
                <w:b/>
                <w:snapToGrid w:val="0"/>
                <w:sz w:val="20"/>
              </w:rPr>
              <w:t>20 points</w:t>
            </w:r>
            <w:r w:rsidR="00A26EC5">
              <w:rPr>
                <w:rFonts w:ascii="Segoe UI" w:hAnsi="Segoe UI" w:cs="Segoe UI"/>
                <w:snapToGrid w:val="0"/>
                <w:sz w:val="20"/>
              </w:rPr>
              <w:t>)</w:t>
            </w:r>
            <w:r w:rsidR="00607BF4">
              <w:rPr>
                <w:rFonts w:ascii="Segoe UI" w:hAnsi="Segoe UI" w:cs="Segoe UI"/>
                <w:snapToGrid w:val="0"/>
                <w:sz w:val="20"/>
              </w:rPr>
              <w:t xml:space="preserve">: i.e. </w:t>
            </w:r>
            <w:r w:rsidR="00607BF4">
              <w:rPr>
                <w:rFonts w:ascii="Segoe UI" w:hAnsi="Segoe UI" w:cs="Segoe UI"/>
                <w:b/>
                <w:snapToGrid w:val="0"/>
                <w:sz w:val="20"/>
              </w:rPr>
              <w:t>environmental management systems in place</w:t>
            </w:r>
          </w:p>
          <w:p w14:paraId="367D4750"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 xml:space="preserve">-Organization is a member of the UN Global Compact </w:t>
            </w:r>
            <w:r w:rsidR="00607BF4">
              <w:rPr>
                <w:rFonts w:ascii="Segoe UI" w:hAnsi="Segoe UI" w:cs="Segoe UI"/>
                <w:snapToGrid w:val="0"/>
                <w:sz w:val="20"/>
              </w:rPr>
              <w:t>–</w:t>
            </w:r>
            <w:r w:rsidR="00607BF4" w:rsidRPr="00607BF4">
              <w:rPr>
                <w:rFonts w:ascii="Segoe UI" w:hAnsi="Segoe UI" w:cs="Segoe UI"/>
                <w:b/>
                <w:snapToGrid w:val="0"/>
                <w:sz w:val="20"/>
              </w:rPr>
              <w:t>(</w:t>
            </w:r>
            <w:r w:rsidRPr="00607BF4">
              <w:rPr>
                <w:rFonts w:ascii="Segoe UI" w:hAnsi="Segoe UI" w:cs="Segoe UI"/>
                <w:b/>
                <w:snapToGrid w:val="0"/>
                <w:sz w:val="20"/>
              </w:rPr>
              <w:t>5 points</w:t>
            </w:r>
            <w:r w:rsidR="00607BF4" w:rsidRPr="00607BF4">
              <w:rPr>
                <w:rFonts w:ascii="Segoe UI" w:hAnsi="Segoe UI" w:cs="Segoe UI"/>
                <w:b/>
                <w:snapToGrid w:val="0"/>
                <w:sz w:val="20"/>
              </w:rPr>
              <w:t xml:space="preserve"> )</w:t>
            </w:r>
          </w:p>
          <w:p w14:paraId="7F259DA1" w14:textId="77777777" w:rsidR="00BB465D" w:rsidRPr="00BD32D0"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w:t>
            </w:r>
            <w:r w:rsidR="00607BF4">
              <w:rPr>
                <w:rFonts w:ascii="Segoe UI" w:hAnsi="Segoe UI" w:cs="Segoe UI"/>
                <w:snapToGrid w:val="0"/>
                <w:sz w:val="20"/>
              </w:rPr>
              <w:t xml:space="preserve">Company applies some other means for environmental protection in compliance with local laws </w:t>
            </w:r>
            <w:r w:rsidR="00607BF4" w:rsidRPr="00607BF4">
              <w:rPr>
                <w:rFonts w:ascii="Segoe UI" w:hAnsi="Segoe UI" w:cs="Segoe UI"/>
                <w:b/>
                <w:snapToGrid w:val="0"/>
                <w:sz w:val="20"/>
              </w:rPr>
              <w:t xml:space="preserve">( </w:t>
            </w:r>
            <w:r w:rsidR="00607BF4">
              <w:rPr>
                <w:rFonts w:ascii="Segoe UI" w:hAnsi="Segoe UI" w:cs="Segoe UI"/>
                <w:b/>
                <w:snapToGrid w:val="0"/>
                <w:sz w:val="20"/>
              </w:rPr>
              <w:t>5</w:t>
            </w:r>
            <w:r w:rsidR="00607BF4" w:rsidRPr="00607BF4">
              <w:rPr>
                <w:rFonts w:ascii="Segoe UI" w:hAnsi="Segoe UI" w:cs="Segoe UI"/>
                <w:b/>
                <w:snapToGrid w:val="0"/>
                <w:sz w:val="20"/>
              </w:rPr>
              <w:t xml:space="preserve"> points )</w:t>
            </w:r>
          </w:p>
        </w:tc>
        <w:tc>
          <w:tcPr>
            <w:tcW w:w="1262" w:type="dxa"/>
          </w:tcPr>
          <w:p w14:paraId="611D13F6" w14:textId="77777777" w:rsidR="00BB465D" w:rsidRDefault="00BB465D" w:rsidP="0089579A">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3463E3" w14:paraId="4CA1E665" w14:textId="77777777" w:rsidTr="00C8603B">
        <w:trPr>
          <w:cantSplit/>
        </w:trPr>
        <w:tc>
          <w:tcPr>
            <w:tcW w:w="8455" w:type="dxa"/>
            <w:gridSpan w:val="2"/>
          </w:tcPr>
          <w:p w14:paraId="41CFE16D"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5F07E325" w14:textId="77777777" w:rsidR="006E2471" w:rsidRPr="006F703C" w:rsidRDefault="006E2471"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300</w:t>
            </w:r>
          </w:p>
        </w:tc>
      </w:tr>
    </w:tbl>
    <w:p w14:paraId="7A10965E"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3BEBB04B" w14:textId="77777777" w:rsidTr="00C8603B">
        <w:trPr>
          <w:cantSplit/>
          <w:trHeight w:val="575"/>
        </w:trPr>
        <w:tc>
          <w:tcPr>
            <w:tcW w:w="8455" w:type="dxa"/>
            <w:gridSpan w:val="2"/>
            <w:shd w:val="clear" w:color="auto" w:fill="9BDEFF"/>
            <w:vAlign w:val="center"/>
          </w:tcPr>
          <w:p w14:paraId="696580A4"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Pr="006F703C">
              <w:rPr>
                <w:rFonts w:ascii="Segoe UI" w:hAnsi="Segoe UI" w:cs="Segoe UI"/>
                <w:b/>
                <w:sz w:val="20"/>
                <w:szCs w:val="20"/>
              </w:rPr>
              <w:t>Proposed Methodology, Approach and Implementation Plan</w:t>
            </w:r>
          </w:p>
        </w:tc>
        <w:tc>
          <w:tcPr>
            <w:tcW w:w="1262" w:type="dxa"/>
            <w:shd w:val="clear" w:color="auto" w:fill="9BDEFF"/>
            <w:vAlign w:val="center"/>
          </w:tcPr>
          <w:p w14:paraId="76051460"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550449" w:rsidRPr="003463E3" w14:paraId="4185A3E6" w14:textId="77777777" w:rsidTr="00C8603B">
        <w:tc>
          <w:tcPr>
            <w:tcW w:w="715" w:type="dxa"/>
            <w:hideMark/>
          </w:tcPr>
          <w:p w14:paraId="5BD70C2E"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63FB1FDE" w14:textId="77777777" w:rsidR="00550449" w:rsidRDefault="00550449" w:rsidP="00550449">
            <w:pPr>
              <w:spacing w:before="60" w:after="60" w:line="240" w:lineRule="auto"/>
              <w:rPr>
                <w:rFonts w:ascii="Segoe UI" w:hAnsi="Segoe UI" w:cs="Segoe UI"/>
                <w:snapToGrid w:val="0"/>
                <w:sz w:val="20"/>
              </w:rPr>
            </w:pPr>
            <w:r w:rsidRPr="00BD32D0">
              <w:rPr>
                <w:rFonts w:ascii="Segoe UI" w:hAnsi="Segoe UI" w:cs="Segoe UI"/>
                <w:snapToGrid w:val="0"/>
                <w:sz w:val="20"/>
              </w:rPr>
              <w:t>Understanding of the requirement: Have the important aspects of the task been addressed in sufficient detail? Are the different components of the project adequately weighted relative to one another?</w:t>
            </w:r>
          </w:p>
          <w:p w14:paraId="34027BB7" w14:textId="77777777" w:rsidR="00E02412" w:rsidRDefault="00E02412" w:rsidP="00550449">
            <w:pPr>
              <w:spacing w:before="60" w:after="60" w:line="240" w:lineRule="auto"/>
              <w:rPr>
                <w:rFonts w:ascii="Segoe UI" w:hAnsi="Segoe UI" w:cs="Segoe UI"/>
                <w:b/>
                <w:snapToGrid w:val="0"/>
                <w:sz w:val="20"/>
              </w:rPr>
            </w:pPr>
          </w:p>
          <w:p w14:paraId="5E50DCD1" w14:textId="77777777" w:rsidR="00411B22" w:rsidRPr="00411B22" w:rsidRDefault="00E02412" w:rsidP="00550449">
            <w:pPr>
              <w:spacing w:before="60" w:after="60" w:line="240" w:lineRule="auto"/>
              <w:rPr>
                <w:rFonts w:ascii="Segoe UI" w:hAnsi="Segoe UI" w:cs="Segoe UI"/>
                <w:b/>
                <w:snapToGrid w:val="0"/>
                <w:sz w:val="20"/>
              </w:rPr>
            </w:pPr>
            <w:r>
              <w:rPr>
                <w:rFonts w:ascii="Segoe UI" w:hAnsi="Segoe UI" w:cs="Segoe UI"/>
                <w:b/>
                <w:snapToGrid w:val="0"/>
                <w:sz w:val="20"/>
              </w:rPr>
              <w:t>Please provide</w:t>
            </w:r>
            <w:r w:rsidR="00411B22" w:rsidRPr="00411B22">
              <w:rPr>
                <w:rFonts w:ascii="Segoe UI" w:hAnsi="Segoe UI" w:cs="Segoe UI"/>
                <w:b/>
                <w:snapToGrid w:val="0"/>
                <w:sz w:val="20"/>
              </w:rPr>
              <w:t xml:space="preserve"> a detailed description of the methodology for how the organization/firm will achieve the Terms of Reference, keeping in mind the appropriateness to local conditions and environment</w:t>
            </w:r>
          </w:p>
          <w:p w14:paraId="5F3426C0" w14:textId="77777777" w:rsidR="00607BF4" w:rsidRPr="006F703C" w:rsidRDefault="00607BF4" w:rsidP="00550449">
            <w:pPr>
              <w:spacing w:before="60" w:after="60" w:line="240" w:lineRule="auto"/>
              <w:rPr>
                <w:rFonts w:ascii="Segoe UI" w:hAnsi="Segoe UI" w:cs="Segoe UI"/>
                <w:sz w:val="20"/>
                <w:szCs w:val="20"/>
              </w:rPr>
            </w:pPr>
          </w:p>
        </w:tc>
        <w:tc>
          <w:tcPr>
            <w:tcW w:w="1262" w:type="dxa"/>
            <w:hideMark/>
          </w:tcPr>
          <w:p w14:paraId="6EBF7202"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80</w:t>
            </w:r>
          </w:p>
        </w:tc>
      </w:tr>
      <w:tr w:rsidR="00550449" w:rsidRPr="003463E3" w14:paraId="13E5AE7D" w14:textId="77777777" w:rsidTr="00C8603B">
        <w:tc>
          <w:tcPr>
            <w:tcW w:w="715" w:type="dxa"/>
            <w:hideMark/>
          </w:tcPr>
          <w:p w14:paraId="3EED7B0F"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3796B362" w14:textId="77777777" w:rsidR="00550449" w:rsidRDefault="00550449" w:rsidP="00550449">
            <w:pPr>
              <w:spacing w:before="60" w:after="60" w:line="240" w:lineRule="auto"/>
              <w:rPr>
                <w:rFonts w:ascii="Segoe UI" w:hAnsi="Segoe UI" w:cs="Segoe UI"/>
                <w:sz w:val="20"/>
              </w:rPr>
            </w:pPr>
            <w:r w:rsidRPr="00BD32D0">
              <w:rPr>
                <w:rFonts w:ascii="Segoe UI" w:hAnsi="Segoe UI" w:cs="Segoe UI"/>
                <w:sz w:val="20"/>
              </w:rPr>
              <w:t>Description of the Offeror’s approach and methodology for meeting or exceeding the requirements of the Terms of Reference</w:t>
            </w:r>
            <w:r w:rsidR="00411B22">
              <w:rPr>
                <w:rFonts w:ascii="Segoe UI" w:hAnsi="Segoe UI" w:cs="Segoe UI"/>
                <w:sz w:val="20"/>
              </w:rPr>
              <w:t>:</w:t>
            </w:r>
          </w:p>
          <w:p w14:paraId="2B6C94A3" w14:textId="77777777" w:rsidR="00411B22" w:rsidRDefault="00411B22" w:rsidP="00550449">
            <w:pPr>
              <w:spacing w:before="60" w:after="60" w:line="240" w:lineRule="auto"/>
              <w:rPr>
                <w:rFonts w:ascii="Segoe UI" w:hAnsi="Segoe UI" w:cs="Segoe UI"/>
                <w:sz w:val="20"/>
              </w:rPr>
            </w:pPr>
          </w:p>
          <w:p w14:paraId="7F8F097A" w14:textId="77777777" w:rsidR="00411B22" w:rsidRPr="00411B22" w:rsidRDefault="009F040D" w:rsidP="00550449">
            <w:pPr>
              <w:spacing w:before="60" w:after="60" w:line="240" w:lineRule="auto"/>
              <w:rPr>
                <w:rFonts w:ascii="Segoe UI" w:hAnsi="Segoe UI" w:cs="Segoe UI"/>
                <w:b/>
                <w:sz w:val="20"/>
              </w:rPr>
            </w:pPr>
            <w:r>
              <w:rPr>
                <w:rFonts w:ascii="Segoe UI" w:hAnsi="Segoe UI" w:cs="Segoe UI"/>
                <w:b/>
                <w:sz w:val="20"/>
              </w:rPr>
              <w:t xml:space="preserve"> Describe the step-by-step </w:t>
            </w:r>
            <w:r w:rsidR="003A003B">
              <w:rPr>
                <w:rFonts w:ascii="Segoe UI" w:hAnsi="Segoe UI" w:cs="Segoe UI"/>
                <w:b/>
                <w:sz w:val="20"/>
              </w:rPr>
              <w:t>handling</w:t>
            </w:r>
            <w:r>
              <w:rPr>
                <w:rFonts w:ascii="Segoe UI" w:hAnsi="Segoe UI" w:cs="Segoe UI"/>
                <w:b/>
                <w:sz w:val="20"/>
              </w:rPr>
              <w:t xml:space="preserve"> </w:t>
            </w:r>
            <w:r w:rsidR="003A003B">
              <w:rPr>
                <w:rFonts w:ascii="Segoe UI" w:hAnsi="Segoe UI" w:cs="Segoe UI"/>
                <w:b/>
                <w:sz w:val="20"/>
              </w:rPr>
              <w:t xml:space="preserve">of customs and broker services in general, </w:t>
            </w:r>
            <w:r w:rsidR="00411B22" w:rsidRPr="00411B22">
              <w:rPr>
                <w:rFonts w:ascii="Segoe UI" w:hAnsi="Segoe UI" w:cs="Segoe UI"/>
                <w:b/>
                <w:sz w:val="20"/>
              </w:rPr>
              <w:t xml:space="preserve"> </w:t>
            </w:r>
            <w:r w:rsidR="00411B22">
              <w:rPr>
                <w:rFonts w:ascii="Segoe UI" w:hAnsi="Segoe UI" w:cs="Segoe UI"/>
                <w:b/>
                <w:sz w:val="20"/>
              </w:rPr>
              <w:t xml:space="preserve">how </w:t>
            </w:r>
            <w:r w:rsidR="00411B22" w:rsidRPr="00411B22">
              <w:rPr>
                <w:rFonts w:ascii="Segoe UI" w:hAnsi="Segoe UI" w:cs="Segoe UI"/>
                <w:b/>
                <w:sz w:val="20"/>
              </w:rPr>
              <w:t xml:space="preserve"> provi</w:t>
            </w:r>
            <w:r w:rsidR="00411B22">
              <w:rPr>
                <w:rFonts w:ascii="Segoe UI" w:hAnsi="Segoe UI" w:cs="Segoe UI"/>
                <w:b/>
                <w:sz w:val="20"/>
              </w:rPr>
              <w:t>sion of customs broker</w:t>
            </w:r>
            <w:r w:rsidR="00411B22" w:rsidRPr="00411B22">
              <w:rPr>
                <w:rFonts w:ascii="Segoe UI" w:hAnsi="Segoe UI" w:cs="Segoe UI"/>
                <w:b/>
                <w:sz w:val="20"/>
              </w:rPr>
              <w:t xml:space="preserve">  and forwarding </w:t>
            </w:r>
            <w:r w:rsidR="00411B22">
              <w:rPr>
                <w:rFonts w:ascii="Segoe UI" w:hAnsi="Segoe UI" w:cs="Segoe UI"/>
                <w:b/>
                <w:sz w:val="20"/>
              </w:rPr>
              <w:t xml:space="preserve">services are carried out </w:t>
            </w:r>
            <w:r w:rsidR="00411B22" w:rsidRPr="00411B22">
              <w:rPr>
                <w:rFonts w:ascii="Segoe UI" w:hAnsi="Segoe UI" w:cs="Segoe UI"/>
                <w:b/>
                <w:sz w:val="20"/>
              </w:rPr>
              <w:t xml:space="preserve">in </w:t>
            </w:r>
            <w:r w:rsidR="00411B22">
              <w:rPr>
                <w:rFonts w:ascii="Segoe UI" w:hAnsi="Segoe UI" w:cs="Segoe UI"/>
                <w:b/>
                <w:sz w:val="20"/>
              </w:rPr>
              <w:t xml:space="preserve">particular in </w:t>
            </w:r>
            <w:r w:rsidR="00411B22" w:rsidRPr="00411B22">
              <w:rPr>
                <w:rFonts w:ascii="Segoe UI" w:hAnsi="Segoe UI" w:cs="Segoe UI"/>
                <w:b/>
                <w:sz w:val="20"/>
              </w:rPr>
              <w:t>Angola</w:t>
            </w:r>
            <w:r w:rsidR="003A003B">
              <w:rPr>
                <w:rFonts w:ascii="Segoe UI" w:hAnsi="Segoe UI" w:cs="Segoe UI"/>
                <w:b/>
                <w:sz w:val="20"/>
              </w:rPr>
              <w:t xml:space="preserve">, </w:t>
            </w:r>
            <w:r>
              <w:rPr>
                <w:rFonts w:ascii="Segoe UI" w:hAnsi="Segoe UI" w:cs="Segoe UI"/>
                <w:b/>
                <w:sz w:val="20"/>
              </w:rPr>
              <w:t xml:space="preserve"> </w:t>
            </w:r>
            <w:r w:rsidR="003A003B">
              <w:rPr>
                <w:rFonts w:ascii="Segoe UI" w:hAnsi="Segoe UI" w:cs="Segoe UI"/>
                <w:b/>
                <w:sz w:val="20"/>
              </w:rPr>
              <w:t xml:space="preserve">processes management and </w:t>
            </w:r>
            <w:r>
              <w:rPr>
                <w:rFonts w:ascii="Segoe UI" w:hAnsi="Segoe UI" w:cs="Segoe UI"/>
                <w:b/>
                <w:sz w:val="20"/>
              </w:rPr>
              <w:t xml:space="preserve">how </w:t>
            </w:r>
            <w:r w:rsidR="003A003B">
              <w:rPr>
                <w:rFonts w:ascii="Segoe UI" w:hAnsi="Segoe UI" w:cs="Segoe UI"/>
                <w:b/>
                <w:sz w:val="20"/>
              </w:rPr>
              <w:t xml:space="preserve">to </w:t>
            </w:r>
            <w:r>
              <w:rPr>
                <w:rFonts w:ascii="Segoe UI" w:hAnsi="Segoe UI" w:cs="Segoe UI"/>
                <w:b/>
                <w:sz w:val="20"/>
              </w:rPr>
              <w:t>achieve</w:t>
            </w:r>
            <w:r w:rsidR="00411B22">
              <w:rPr>
                <w:rFonts w:ascii="Segoe UI" w:hAnsi="Segoe UI" w:cs="Segoe UI"/>
                <w:b/>
                <w:sz w:val="20"/>
              </w:rPr>
              <w:t xml:space="preserve"> timely </w:t>
            </w:r>
            <w:r w:rsidR="003A003B">
              <w:rPr>
                <w:rFonts w:ascii="Segoe UI" w:hAnsi="Segoe UI" w:cs="Segoe UI"/>
                <w:b/>
                <w:sz w:val="20"/>
              </w:rPr>
              <w:t xml:space="preserve">responses to issues and or </w:t>
            </w:r>
            <w:r w:rsidR="007B0615">
              <w:rPr>
                <w:rFonts w:ascii="Segoe UI" w:hAnsi="Segoe UI" w:cs="Segoe UI"/>
                <w:b/>
                <w:sz w:val="20"/>
              </w:rPr>
              <w:t>release of consignments</w:t>
            </w:r>
            <w:r w:rsidR="003A003B">
              <w:rPr>
                <w:rFonts w:ascii="Segoe UI" w:hAnsi="Segoe UI" w:cs="Segoe UI"/>
                <w:b/>
                <w:sz w:val="20"/>
              </w:rPr>
              <w:t xml:space="preserve"> when required</w:t>
            </w:r>
            <w:r w:rsidR="007B0615">
              <w:rPr>
                <w:rFonts w:ascii="Segoe UI" w:hAnsi="Segoe UI" w:cs="Segoe UI"/>
                <w:b/>
                <w:sz w:val="20"/>
              </w:rPr>
              <w:t xml:space="preserve">. </w:t>
            </w:r>
            <w:r w:rsidR="003A003B">
              <w:rPr>
                <w:rFonts w:ascii="Segoe UI" w:hAnsi="Segoe UI" w:cs="Segoe UI"/>
                <w:b/>
                <w:sz w:val="20"/>
              </w:rPr>
              <w:t xml:space="preserve"> </w:t>
            </w:r>
            <w:r w:rsidR="007B0615">
              <w:rPr>
                <w:rFonts w:ascii="Segoe UI" w:hAnsi="Segoe UI" w:cs="Segoe UI"/>
                <w:b/>
                <w:sz w:val="20"/>
              </w:rPr>
              <w:t xml:space="preserve">What measures will be put in place to </w:t>
            </w:r>
            <w:r>
              <w:rPr>
                <w:rFonts w:ascii="Segoe UI" w:hAnsi="Segoe UI" w:cs="Segoe UI"/>
                <w:b/>
                <w:sz w:val="20"/>
              </w:rPr>
              <w:t xml:space="preserve">mitigate risks.   </w:t>
            </w:r>
          </w:p>
          <w:p w14:paraId="2D6B8C7A" w14:textId="77777777" w:rsidR="00411B22" w:rsidRPr="006F703C" w:rsidRDefault="00411B22" w:rsidP="00550449">
            <w:pPr>
              <w:spacing w:before="60" w:after="60" w:line="240" w:lineRule="auto"/>
              <w:rPr>
                <w:rFonts w:ascii="Segoe UI" w:hAnsi="Segoe UI" w:cs="Segoe UI"/>
                <w:sz w:val="20"/>
                <w:szCs w:val="20"/>
              </w:rPr>
            </w:pPr>
          </w:p>
        </w:tc>
        <w:tc>
          <w:tcPr>
            <w:tcW w:w="1262" w:type="dxa"/>
            <w:hideMark/>
          </w:tcPr>
          <w:p w14:paraId="11F8E13D"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100</w:t>
            </w:r>
          </w:p>
        </w:tc>
      </w:tr>
      <w:tr w:rsidR="00550449" w:rsidRPr="003463E3" w14:paraId="768564FC" w14:textId="77777777" w:rsidTr="00C8603B">
        <w:tc>
          <w:tcPr>
            <w:tcW w:w="715" w:type="dxa"/>
            <w:hideMark/>
          </w:tcPr>
          <w:p w14:paraId="6D63B644"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25544C23" w14:textId="77777777" w:rsidR="00550449" w:rsidRDefault="00550449" w:rsidP="00550449">
            <w:pPr>
              <w:spacing w:before="60" w:after="60" w:line="240" w:lineRule="auto"/>
              <w:rPr>
                <w:rFonts w:ascii="Segoe UI" w:hAnsi="Segoe UI" w:cs="Segoe UI"/>
                <w:sz w:val="20"/>
              </w:rPr>
            </w:pPr>
            <w:r w:rsidRPr="00BD32D0">
              <w:rPr>
                <w:rFonts w:ascii="Segoe UI" w:hAnsi="Segoe UI" w:cs="Segoe UI"/>
                <w:sz w:val="20"/>
              </w:rPr>
              <w:t xml:space="preserve">Details </w:t>
            </w:r>
            <w:r w:rsidR="00CD3084">
              <w:rPr>
                <w:rFonts w:ascii="Segoe UI" w:hAnsi="Segoe UI" w:cs="Segoe UI"/>
                <w:sz w:val="20"/>
              </w:rPr>
              <w:t xml:space="preserve">on </w:t>
            </w:r>
            <w:r w:rsidRPr="00BD32D0">
              <w:rPr>
                <w:rFonts w:ascii="Segoe UI" w:hAnsi="Segoe UI" w:cs="Segoe UI"/>
                <w:sz w:val="20"/>
              </w:rPr>
              <w:t>how the different service elements shall be organized, controlled and delivered</w:t>
            </w:r>
            <w:r w:rsidR="007B0615">
              <w:rPr>
                <w:rFonts w:ascii="Segoe UI" w:hAnsi="Segoe UI" w:cs="Segoe UI"/>
                <w:sz w:val="20"/>
              </w:rPr>
              <w:t xml:space="preserve">: </w:t>
            </w:r>
          </w:p>
          <w:p w14:paraId="2DF990E4" w14:textId="77777777" w:rsidR="007B0615" w:rsidRDefault="007B0615" w:rsidP="00550449">
            <w:pPr>
              <w:spacing w:before="60" w:after="60" w:line="240" w:lineRule="auto"/>
              <w:rPr>
                <w:rFonts w:ascii="Segoe UI" w:hAnsi="Segoe UI" w:cs="Segoe UI"/>
                <w:b/>
                <w:sz w:val="20"/>
                <w:szCs w:val="20"/>
              </w:rPr>
            </w:pPr>
          </w:p>
          <w:p w14:paraId="5A383AD1" w14:textId="77777777" w:rsidR="00F4590A" w:rsidRDefault="007B0615" w:rsidP="00550449">
            <w:pPr>
              <w:spacing w:before="60" w:after="60" w:line="240" w:lineRule="auto"/>
              <w:rPr>
                <w:rFonts w:ascii="Segoe UI" w:hAnsi="Segoe UI" w:cs="Segoe UI"/>
                <w:b/>
                <w:sz w:val="20"/>
                <w:szCs w:val="20"/>
              </w:rPr>
            </w:pPr>
            <w:r>
              <w:rPr>
                <w:rFonts w:ascii="Segoe UI" w:hAnsi="Segoe UI" w:cs="Segoe UI"/>
                <w:b/>
                <w:sz w:val="20"/>
                <w:szCs w:val="20"/>
              </w:rPr>
              <w:t xml:space="preserve">This shall </w:t>
            </w:r>
            <w:r w:rsidRPr="007B0615">
              <w:rPr>
                <w:rFonts w:ascii="Segoe UI" w:hAnsi="Segoe UI" w:cs="Segoe UI"/>
                <w:b/>
                <w:sz w:val="20"/>
                <w:szCs w:val="20"/>
              </w:rPr>
              <w:t xml:space="preserve">include details of the Proposer’s internal </w:t>
            </w:r>
            <w:r>
              <w:rPr>
                <w:rFonts w:ascii="Segoe UI" w:hAnsi="Segoe UI" w:cs="Segoe UI"/>
                <w:b/>
                <w:sz w:val="20"/>
                <w:szCs w:val="20"/>
              </w:rPr>
              <w:t xml:space="preserve">management and </w:t>
            </w:r>
            <w:r w:rsidRPr="007B0615">
              <w:rPr>
                <w:rFonts w:ascii="Segoe UI" w:hAnsi="Segoe UI" w:cs="Segoe UI"/>
                <w:b/>
                <w:sz w:val="20"/>
                <w:szCs w:val="20"/>
              </w:rPr>
              <w:t>technical review mechanisms</w:t>
            </w:r>
            <w:r w:rsidR="006621CD">
              <w:rPr>
                <w:rFonts w:ascii="Segoe UI" w:hAnsi="Segoe UI" w:cs="Segoe UI"/>
                <w:b/>
                <w:sz w:val="20"/>
                <w:szCs w:val="20"/>
              </w:rPr>
              <w:t>, tasks distribution,</w:t>
            </w:r>
            <w:r>
              <w:rPr>
                <w:rFonts w:ascii="Segoe UI" w:hAnsi="Segoe UI" w:cs="Segoe UI"/>
                <w:b/>
                <w:sz w:val="20"/>
                <w:szCs w:val="20"/>
              </w:rPr>
              <w:t xml:space="preserve"> reporting </w:t>
            </w:r>
            <w:r w:rsidR="006621CD">
              <w:rPr>
                <w:rFonts w:ascii="Segoe UI" w:hAnsi="Segoe UI" w:cs="Segoe UI"/>
                <w:b/>
                <w:sz w:val="20"/>
                <w:szCs w:val="20"/>
              </w:rPr>
              <w:t xml:space="preserve">and decision making in undertaking specific </w:t>
            </w:r>
            <w:r w:rsidR="00F4590A">
              <w:rPr>
                <w:rFonts w:ascii="Segoe UI" w:hAnsi="Segoe UI" w:cs="Segoe UI"/>
                <w:b/>
                <w:sz w:val="20"/>
                <w:szCs w:val="20"/>
              </w:rPr>
              <w:t>requirements/requests up to their conclusion.</w:t>
            </w:r>
          </w:p>
          <w:p w14:paraId="3A354269" w14:textId="77777777" w:rsidR="007B0615" w:rsidRPr="007B0615" w:rsidRDefault="007B0615" w:rsidP="00550449">
            <w:pPr>
              <w:spacing w:before="60" w:after="60" w:line="240" w:lineRule="auto"/>
              <w:rPr>
                <w:rFonts w:ascii="Segoe UI" w:hAnsi="Segoe UI" w:cs="Segoe UI"/>
                <w:b/>
                <w:sz w:val="20"/>
                <w:szCs w:val="20"/>
              </w:rPr>
            </w:pPr>
            <w:r w:rsidRPr="007B0615">
              <w:rPr>
                <w:rFonts w:ascii="Segoe UI" w:hAnsi="Segoe UI" w:cs="Segoe UI"/>
                <w:b/>
                <w:sz w:val="20"/>
                <w:szCs w:val="20"/>
              </w:rPr>
              <w:t xml:space="preserve"> </w:t>
            </w:r>
          </w:p>
        </w:tc>
        <w:tc>
          <w:tcPr>
            <w:tcW w:w="1262" w:type="dxa"/>
            <w:hideMark/>
          </w:tcPr>
          <w:p w14:paraId="284191DC"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7708A602" w14:textId="77777777" w:rsidTr="00C8603B">
        <w:tc>
          <w:tcPr>
            <w:tcW w:w="715" w:type="dxa"/>
            <w:hideMark/>
          </w:tcPr>
          <w:p w14:paraId="767FFCFF"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2719C0BE" w14:textId="77777777" w:rsidR="00550449" w:rsidRDefault="00550449" w:rsidP="00550449">
            <w:pPr>
              <w:spacing w:before="60" w:after="60" w:line="240" w:lineRule="auto"/>
              <w:rPr>
                <w:rFonts w:ascii="Segoe UI" w:hAnsi="Segoe UI" w:cs="Segoe UI"/>
                <w:sz w:val="20"/>
              </w:rPr>
            </w:pPr>
            <w:r w:rsidRPr="00BD32D0">
              <w:rPr>
                <w:rFonts w:ascii="Segoe UI" w:hAnsi="Segoe UI" w:cs="Segoe UI"/>
                <w:sz w:val="20"/>
              </w:rPr>
              <w:t>Description of available performance monitoring and evaluation mechanisms and tools; how they shall be adopted and used for a specific requirement</w:t>
            </w:r>
            <w:r w:rsidR="003A003B">
              <w:rPr>
                <w:rFonts w:ascii="Segoe UI" w:hAnsi="Segoe UI" w:cs="Segoe UI"/>
                <w:sz w:val="20"/>
              </w:rPr>
              <w:t>.</w:t>
            </w:r>
          </w:p>
          <w:p w14:paraId="2204077A" w14:textId="77777777" w:rsidR="003A003B" w:rsidRPr="003A003B" w:rsidRDefault="003A003B" w:rsidP="00550449">
            <w:pPr>
              <w:spacing w:before="60" w:after="60" w:line="240" w:lineRule="auto"/>
              <w:rPr>
                <w:rFonts w:ascii="Segoe UI" w:hAnsi="Segoe UI" w:cs="Segoe UI"/>
                <w:b/>
                <w:sz w:val="20"/>
                <w:szCs w:val="20"/>
              </w:rPr>
            </w:pPr>
            <w:r>
              <w:rPr>
                <w:rFonts w:ascii="Segoe UI" w:hAnsi="Segoe UI" w:cs="Segoe UI"/>
                <w:b/>
                <w:sz w:val="20"/>
              </w:rPr>
              <w:t>This shall describe how tracking of processes is performed, verifications and due diligences conducted, time managed</w:t>
            </w:r>
            <w:r w:rsidR="00287307">
              <w:rPr>
                <w:rFonts w:ascii="Segoe UI" w:hAnsi="Segoe UI" w:cs="Segoe UI"/>
                <w:b/>
                <w:sz w:val="20"/>
              </w:rPr>
              <w:t xml:space="preserve">; </w:t>
            </w:r>
            <w:r>
              <w:rPr>
                <w:rFonts w:ascii="Segoe UI" w:hAnsi="Segoe UI" w:cs="Segoe UI"/>
                <w:b/>
                <w:sz w:val="20"/>
              </w:rPr>
              <w:t xml:space="preserve"> </w:t>
            </w:r>
            <w:r w:rsidRPr="003A003B">
              <w:rPr>
                <w:rFonts w:ascii="Segoe UI" w:hAnsi="Segoe UI" w:cs="Segoe UI"/>
                <w:b/>
                <w:sz w:val="20"/>
              </w:rPr>
              <w:t>Internal capacities to successfully attend to emerging issues and providing solutions</w:t>
            </w:r>
            <w:r>
              <w:rPr>
                <w:rFonts w:ascii="Segoe UI" w:hAnsi="Segoe UI" w:cs="Segoe UI"/>
                <w:b/>
                <w:sz w:val="20"/>
              </w:rPr>
              <w:t>. How d</w:t>
            </w:r>
            <w:r w:rsidR="00287307">
              <w:rPr>
                <w:rFonts w:ascii="Segoe UI" w:hAnsi="Segoe UI" w:cs="Segoe UI"/>
                <w:b/>
                <w:sz w:val="20"/>
              </w:rPr>
              <w:t xml:space="preserve">o </w:t>
            </w:r>
            <w:r>
              <w:rPr>
                <w:rFonts w:ascii="Segoe UI" w:hAnsi="Segoe UI" w:cs="Segoe UI"/>
                <w:b/>
                <w:sz w:val="20"/>
              </w:rPr>
              <w:t xml:space="preserve"> </w:t>
            </w:r>
            <w:r w:rsidR="00287307">
              <w:rPr>
                <w:rFonts w:ascii="Segoe UI" w:hAnsi="Segoe UI" w:cs="Segoe UI"/>
                <w:b/>
                <w:sz w:val="20"/>
              </w:rPr>
              <w:t xml:space="preserve">or </w:t>
            </w:r>
            <w:r>
              <w:rPr>
                <w:rFonts w:ascii="Segoe UI" w:hAnsi="Segoe UI" w:cs="Segoe UI"/>
                <w:b/>
                <w:sz w:val="20"/>
              </w:rPr>
              <w:t>will th</w:t>
            </w:r>
            <w:r w:rsidR="00287307">
              <w:rPr>
                <w:rFonts w:ascii="Segoe UI" w:hAnsi="Segoe UI" w:cs="Segoe UI"/>
                <w:b/>
                <w:sz w:val="20"/>
              </w:rPr>
              <w:t>ese</w:t>
            </w:r>
            <w:r>
              <w:rPr>
                <w:rFonts w:ascii="Segoe UI" w:hAnsi="Segoe UI" w:cs="Segoe UI"/>
                <w:b/>
                <w:sz w:val="20"/>
              </w:rPr>
              <w:t xml:space="preserve"> </w:t>
            </w:r>
            <w:r w:rsidR="00287307">
              <w:rPr>
                <w:rFonts w:ascii="Segoe UI" w:hAnsi="Segoe UI" w:cs="Segoe UI"/>
                <w:b/>
                <w:sz w:val="20"/>
              </w:rPr>
              <w:t xml:space="preserve">measures meet the requirement under the </w:t>
            </w:r>
            <w:r>
              <w:rPr>
                <w:rFonts w:ascii="Segoe UI" w:hAnsi="Segoe UI" w:cs="Segoe UI"/>
                <w:b/>
                <w:sz w:val="20"/>
              </w:rPr>
              <w:t>TOR</w:t>
            </w:r>
            <w:r w:rsidR="00287307">
              <w:rPr>
                <w:rFonts w:ascii="Segoe UI" w:hAnsi="Segoe UI" w:cs="Segoe UI"/>
                <w:b/>
                <w:sz w:val="20"/>
              </w:rPr>
              <w:t>.</w:t>
            </w:r>
          </w:p>
        </w:tc>
        <w:tc>
          <w:tcPr>
            <w:tcW w:w="1262" w:type="dxa"/>
            <w:hideMark/>
          </w:tcPr>
          <w:p w14:paraId="0F9F8D9E"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150C5A54" w14:textId="77777777" w:rsidTr="00C8603B">
        <w:tc>
          <w:tcPr>
            <w:tcW w:w="715" w:type="dxa"/>
            <w:hideMark/>
          </w:tcPr>
          <w:p w14:paraId="21D5A319"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lastRenderedPageBreak/>
              <w:t>2.5</w:t>
            </w:r>
          </w:p>
        </w:tc>
        <w:tc>
          <w:tcPr>
            <w:tcW w:w="7740" w:type="dxa"/>
            <w:vAlign w:val="center"/>
            <w:hideMark/>
          </w:tcPr>
          <w:p w14:paraId="1BDEC00A" w14:textId="77777777" w:rsidR="00550449" w:rsidRDefault="00550449" w:rsidP="00550449">
            <w:pPr>
              <w:spacing w:before="60" w:after="60" w:line="240" w:lineRule="auto"/>
              <w:rPr>
                <w:rFonts w:ascii="Segoe UI" w:hAnsi="Segoe UI" w:cs="Segoe UI"/>
                <w:snapToGrid w:val="0"/>
                <w:sz w:val="20"/>
              </w:rPr>
            </w:pPr>
            <w:r w:rsidRPr="00BD32D0">
              <w:rPr>
                <w:rFonts w:ascii="Segoe UI" w:hAnsi="Segoe UI" w:cs="Segoe UI"/>
                <w:snapToGrid w:val="0"/>
                <w:sz w:val="20"/>
              </w:rPr>
              <w:t>Assessment of the implementation plan proposed including whether the activities are properly sequenced and if these are logical and realistic</w:t>
            </w:r>
            <w:r w:rsidR="00F4590A">
              <w:rPr>
                <w:rFonts w:ascii="Segoe UI" w:hAnsi="Segoe UI" w:cs="Segoe UI"/>
                <w:snapToGrid w:val="0"/>
                <w:sz w:val="20"/>
              </w:rPr>
              <w:t xml:space="preserve">: </w:t>
            </w:r>
          </w:p>
          <w:p w14:paraId="4B79FDD3" w14:textId="77777777" w:rsidR="00F4590A" w:rsidRDefault="00F4590A" w:rsidP="00550449">
            <w:pPr>
              <w:spacing w:before="60" w:after="60" w:line="240" w:lineRule="auto"/>
              <w:rPr>
                <w:rFonts w:ascii="Segoe UI" w:hAnsi="Segoe UI" w:cs="Segoe UI"/>
                <w:sz w:val="20"/>
                <w:szCs w:val="20"/>
              </w:rPr>
            </w:pPr>
          </w:p>
          <w:p w14:paraId="220B585A" w14:textId="77777777" w:rsidR="00E02412" w:rsidRDefault="008122FA" w:rsidP="00550449">
            <w:pPr>
              <w:spacing w:before="60" w:after="60" w:line="240" w:lineRule="auto"/>
              <w:rPr>
                <w:rFonts w:ascii="Segoe UI" w:hAnsi="Segoe UI" w:cs="Segoe UI"/>
                <w:b/>
                <w:sz w:val="20"/>
                <w:szCs w:val="20"/>
              </w:rPr>
            </w:pPr>
            <w:r>
              <w:rPr>
                <w:rFonts w:ascii="Segoe UI" w:hAnsi="Segoe UI" w:cs="Segoe UI"/>
                <w:b/>
                <w:sz w:val="20"/>
                <w:szCs w:val="20"/>
              </w:rPr>
              <w:t>This shall describe reasonableness of execution of  activities</w:t>
            </w:r>
            <w:r w:rsidR="00B51EEA">
              <w:rPr>
                <w:rFonts w:ascii="Segoe UI" w:hAnsi="Segoe UI" w:cs="Segoe UI"/>
                <w:b/>
                <w:sz w:val="20"/>
                <w:szCs w:val="20"/>
              </w:rPr>
              <w:t xml:space="preserve">, </w:t>
            </w:r>
            <w:r>
              <w:rPr>
                <w:rFonts w:ascii="Segoe UI" w:hAnsi="Segoe UI" w:cs="Segoe UI"/>
                <w:b/>
                <w:sz w:val="20"/>
                <w:szCs w:val="20"/>
              </w:rPr>
              <w:t>timeframes</w:t>
            </w:r>
            <w:r w:rsidR="00B51EEA">
              <w:rPr>
                <w:rFonts w:ascii="Segoe UI" w:hAnsi="Segoe UI" w:cs="Segoe UI"/>
                <w:b/>
                <w:sz w:val="20"/>
                <w:szCs w:val="20"/>
              </w:rPr>
              <w:t xml:space="preserve"> for activities execution, customs broker and forwarding services inter-relation / dependability</w:t>
            </w:r>
            <w:r w:rsidR="00E02412">
              <w:rPr>
                <w:rFonts w:ascii="Segoe UI" w:hAnsi="Segoe UI" w:cs="Segoe UI"/>
                <w:b/>
                <w:sz w:val="20"/>
                <w:szCs w:val="20"/>
              </w:rPr>
              <w:t xml:space="preserve">.  </w:t>
            </w:r>
          </w:p>
          <w:p w14:paraId="2849403A" w14:textId="77777777" w:rsidR="00F4590A" w:rsidRPr="008122FA" w:rsidRDefault="00F4590A" w:rsidP="00550449">
            <w:pPr>
              <w:spacing w:before="60" w:after="60" w:line="240" w:lineRule="auto"/>
              <w:rPr>
                <w:rFonts w:ascii="Segoe UI" w:hAnsi="Segoe UI" w:cs="Segoe UI"/>
                <w:b/>
                <w:sz w:val="20"/>
                <w:szCs w:val="20"/>
              </w:rPr>
            </w:pPr>
          </w:p>
        </w:tc>
        <w:tc>
          <w:tcPr>
            <w:tcW w:w="1262" w:type="dxa"/>
            <w:hideMark/>
          </w:tcPr>
          <w:p w14:paraId="1D31A825" w14:textId="77777777" w:rsidR="00550449" w:rsidRPr="006F703C" w:rsidRDefault="008809D6" w:rsidP="008809D6">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550449" w:rsidRPr="003463E3" w14:paraId="6A7CC70B" w14:textId="77777777" w:rsidTr="00C8603B">
        <w:tc>
          <w:tcPr>
            <w:tcW w:w="715" w:type="dxa"/>
            <w:hideMark/>
          </w:tcPr>
          <w:p w14:paraId="15F1F58D"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vAlign w:val="center"/>
            <w:hideMark/>
          </w:tcPr>
          <w:p w14:paraId="7E65DC10" w14:textId="77777777" w:rsidR="00550449" w:rsidRDefault="00550449" w:rsidP="00CD3084">
            <w:pPr>
              <w:spacing w:before="60" w:after="60" w:line="240" w:lineRule="auto"/>
              <w:rPr>
                <w:rFonts w:ascii="Segoe UI" w:hAnsi="Segoe UI" w:cs="Segoe UI"/>
                <w:snapToGrid w:val="0"/>
                <w:sz w:val="20"/>
              </w:rPr>
            </w:pPr>
            <w:r w:rsidRPr="00BD32D0">
              <w:rPr>
                <w:rFonts w:ascii="Segoe UI" w:hAnsi="Segoe UI" w:cs="Segoe UI"/>
                <w:snapToGrid w:val="0"/>
                <w:sz w:val="20"/>
              </w:rPr>
              <w:t>Demonstrat</w:t>
            </w:r>
            <w:r w:rsidR="00D733F1">
              <w:rPr>
                <w:rFonts w:ascii="Segoe UI" w:hAnsi="Segoe UI" w:cs="Segoe UI"/>
                <w:snapToGrid w:val="0"/>
                <w:sz w:val="20"/>
              </w:rPr>
              <w:t xml:space="preserve">ion of ability to </w:t>
            </w:r>
            <w:r w:rsidRPr="00BD32D0">
              <w:rPr>
                <w:rFonts w:ascii="Segoe UI" w:hAnsi="Segoe UI" w:cs="Segoe UI"/>
                <w:snapToGrid w:val="0"/>
                <w:sz w:val="20"/>
              </w:rPr>
              <w:t>plan</w:t>
            </w:r>
            <w:r w:rsidR="00CD3084">
              <w:rPr>
                <w:rFonts w:ascii="Segoe UI" w:hAnsi="Segoe UI" w:cs="Segoe UI"/>
                <w:snapToGrid w:val="0"/>
                <w:sz w:val="20"/>
              </w:rPr>
              <w:t>,</w:t>
            </w:r>
            <w:r w:rsidRPr="00BD32D0">
              <w:rPr>
                <w:rFonts w:ascii="Segoe UI" w:hAnsi="Segoe UI" w:cs="Segoe UI"/>
                <w:snapToGrid w:val="0"/>
                <w:sz w:val="20"/>
              </w:rPr>
              <w:t xml:space="preserve"> integrate </w:t>
            </w:r>
            <w:r w:rsidR="00CD3084">
              <w:rPr>
                <w:rFonts w:ascii="Segoe UI" w:hAnsi="Segoe UI" w:cs="Segoe UI"/>
                <w:snapToGrid w:val="0"/>
                <w:sz w:val="20"/>
              </w:rPr>
              <w:t xml:space="preserve">and effectively implement </w:t>
            </w:r>
            <w:r w:rsidRPr="00BD32D0">
              <w:rPr>
                <w:rFonts w:ascii="Segoe UI" w:hAnsi="Segoe UI" w:cs="Segoe UI"/>
                <w:snapToGrid w:val="0"/>
                <w:sz w:val="20"/>
              </w:rPr>
              <w:t xml:space="preserve">sustainability measures in the execution of the contract </w:t>
            </w:r>
          </w:p>
          <w:p w14:paraId="24B85AB5" w14:textId="77777777" w:rsidR="00027059" w:rsidRDefault="00027059" w:rsidP="00CD3084">
            <w:pPr>
              <w:spacing w:before="60" w:after="60" w:line="240" w:lineRule="auto"/>
              <w:rPr>
                <w:rFonts w:ascii="Segoe UI" w:hAnsi="Segoe UI" w:cs="Segoe UI"/>
                <w:b/>
                <w:snapToGrid w:val="0"/>
                <w:sz w:val="20"/>
              </w:rPr>
            </w:pPr>
          </w:p>
          <w:p w14:paraId="4F7CA633" w14:textId="77777777" w:rsidR="00E02412" w:rsidRDefault="00E02412" w:rsidP="00CD3084">
            <w:pPr>
              <w:spacing w:before="60" w:after="60" w:line="240" w:lineRule="auto"/>
              <w:rPr>
                <w:rFonts w:ascii="Segoe UI" w:hAnsi="Segoe UI" w:cs="Segoe UI"/>
                <w:b/>
                <w:snapToGrid w:val="0"/>
                <w:sz w:val="20"/>
              </w:rPr>
            </w:pPr>
            <w:r w:rsidRPr="00E02412">
              <w:rPr>
                <w:rFonts w:ascii="Segoe UI" w:hAnsi="Segoe UI" w:cs="Segoe UI"/>
                <w:b/>
                <w:snapToGrid w:val="0"/>
                <w:sz w:val="20"/>
              </w:rPr>
              <w:t>List any suggestions or innovations that could provide value additions</w:t>
            </w:r>
            <w:r w:rsidR="00027059">
              <w:rPr>
                <w:rFonts w:ascii="Segoe UI" w:hAnsi="Segoe UI" w:cs="Segoe UI"/>
                <w:b/>
                <w:snapToGrid w:val="0"/>
                <w:sz w:val="20"/>
              </w:rPr>
              <w:t xml:space="preserve">, cost-effectiveness, </w:t>
            </w:r>
            <w:r w:rsidR="00527ACD">
              <w:rPr>
                <w:rFonts w:ascii="Segoe UI" w:hAnsi="Segoe UI" w:cs="Segoe UI"/>
                <w:b/>
                <w:snapToGrid w:val="0"/>
                <w:sz w:val="20"/>
              </w:rPr>
              <w:t xml:space="preserve"> cost avoidance, time-efficiency gains, value for money measures, environment protection, </w:t>
            </w:r>
            <w:r w:rsidRPr="00E02412">
              <w:rPr>
                <w:rFonts w:ascii="Segoe UI" w:hAnsi="Segoe UI" w:cs="Segoe UI"/>
                <w:b/>
                <w:snapToGrid w:val="0"/>
                <w:sz w:val="20"/>
              </w:rPr>
              <w:t xml:space="preserve"> in the delivery </w:t>
            </w:r>
            <w:r w:rsidR="00527ACD">
              <w:rPr>
                <w:rFonts w:ascii="Segoe UI" w:hAnsi="Segoe UI" w:cs="Segoe UI"/>
                <w:b/>
                <w:snapToGrid w:val="0"/>
                <w:sz w:val="20"/>
              </w:rPr>
              <w:t>of services required in the ToR</w:t>
            </w:r>
            <w:r w:rsidR="008E0B08">
              <w:rPr>
                <w:rFonts w:ascii="Segoe UI" w:hAnsi="Segoe UI" w:cs="Segoe UI"/>
                <w:b/>
                <w:snapToGrid w:val="0"/>
                <w:sz w:val="20"/>
              </w:rPr>
              <w:t xml:space="preserve">. </w:t>
            </w:r>
          </w:p>
          <w:p w14:paraId="7C00C133" w14:textId="77777777" w:rsidR="00E02412" w:rsidRPr="00E02412" w:rsidRDefault="00027059" w:rsidP="00CD3084">
            <w:pPr>
              <w:spacing w:before="60" w:after="60" w:line="240" w:lineRule="auto"/>
              <w:rPr>
                <w:rFonts w:ascii="Segoe UI" w:hAnsi="Segoe UI" w:cs="Segoe UI"/>
                <w:b/>
                <w:sz w:val="20"/>
                <w:szCs w:val="20"/>
              </w:rPr>
            </w:pPr>
            <w:r w:rsidRPr="00027059">
              <w:rPr>
                <w:rFonts w:ascii="Segoe UI" w:hAnsi="Segoe UI" w:cs="Segoe UI"/>
                <w:b/>
                <w:sz w:val="20"/>
                <w:szCs w:val="20"/>
              </w:rPr>
              <w:t>The bidders can use industry innovations or past experience for such suggestions / recommendations after the interpretation of the ToRs and UNDP Policy</w:t>
            </w:r>
          </w:p>
        </w:tc>
        <w:tc>
          <w:tcPr>
            <w:tcW w:w="1262" w:type="dxa"/>
            <w:hideMark/>
          </w:tcPr>
          <w:p w14:paraId="4400B717"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BB465D" w:rsidRPr="003463E3" w14:paraId="66565DC7" w14:textId="77777777" w:rsidTr="00C8603B">
        <w:tc>
          <w:tcPr>
            <w:tcW w:w="715" w:type="dxa"/>
          </w:tcPr>
          <w:p w14:paraId="4FECDB18" w14:textId="77777777" w:rsidR="00BB465D" w:rsidRPr="006F703C" w:rsidRDefault="00BB465D" w:rsidP="00BA6EF7">
            <w:pPr>
              <w:spacing w:before="60" w:after="60" w:line="240" w:lineRule="auto"/>
              <w:jc w:val="center"/>
              <w:rPr>
                <w:rFonts w:ascii="Segoe UI" w:hAnsi="Segoe UI" w:cs="Segoe UI"/>
                <w:sz w:val="20"/>
                <w:szCs w:val="20"/>
              </w:rPr>
            </w:pPr>
          </w:p>
        </w:tc>
        <w:tc>
          <w:tcPr>
            <w:tcW w:w="7740" w:type="dxa"/>
            <w:vAlign w:val="center"/>
          </w:tcPr>
          <w:p w14:paraId="4C9E095A" w14:textId="77777777" w:rsidR="00BB465D" w:rsidRPr="00BD32D0" w:rsidRDefault="00BB465D" w:rsidP="00CD3084">
            <w:pPr>
              <w:spacing w:before="60" w:after="60" w:line="240" w:lineRule="auto"/>
              <w:rPr>
                <w:rFonts w:ascii="Segoe UI" w:hAnsi="Segoe UI" w:cs="Segoe UI"/>
                <w:snapToGrid w:val="0"/>
                <w:sz w:val="20"/>
              </w:rPr>
            </w:pPr>
          </w:p>
        </w:tc>
        <w:tc>
          <w:tcPr>
            <w:tcW w:w="1262" w:type="dxa"/>
          </w:tcPr>
          <w:p w14:paraId="65D98F2B" w14:textId="77777777" w:rsidR="00BB465D" w:rsidRDefault="00BB465D" w:rsidP="00550449">
            <w:pPr>
              <w:spacing w:before="60" w:after="60" w:line="240" w:lineRule="auto"/>
              <w:jc w:val="center"/>
              <w:rPr>
                <w:rFonts w:ascii="Segoe UI" w:hAnsi="Segoe UI" w:cs="Segoe UI"/>
                <w:sz w:val="20"/>
                <w:szCs w:val="20"/>
              </w:rPr>
            </w:pPr>
          </w:p>
        </w:tc>
      </w:tr>
      <w:tr w:rsidR="00E92D60" w:rsidRPr="003463E3" w14:paraId="1C8598AA" w14:textId="77777777" w:rsidTr="00C8603B">
        <w:tc>
          <w:tcPr>
            <w:tcW w:w="8455" w:type="dxa"/>
            <w:gridSpan w:val="2"/>
          </w:tcPr>
          <w:p w14:paraId="1A58907C" w14:textId="77777777"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52AB9BD2" w14:textId="77777777" w:rsidR="00E92D60" w:rsidRPr="006F703C" w:rsidRDefault="00E92D60"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400</w:t>
            </w:r>
          </w:p>
        </w:tc>
      </w:tr>
    </w:tbl>
    <w:p w14:paraId="4C3E6F46"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3463E3" w14:paraId="0CE210F2" w14:textId="77777777" w:rsidTr="00C8603B">
        <w:trPr>
          <w:cantSplit/>
          <w:trHeight w:val="575"/>
        </w:trPr>
        <w:tc>
          <w:tcPr>
            <w:tcW w:w="8455" w:type="dxa"/>
            <w:gridSpan w:val="3"/>
            <w:shd w:val="clear" w:color="auto" w:fill="9BDEFF"/>
            <w:vAlign w:val="center"/>
          </w:tcPr>
          <w:p w14:paraId="123FAF24" w14:textId="77777777" w:rsidR="0089579A" w:rsidRPr="00365D8B" w:rsidRDefault="0089579A" w:rsidP="00190759">
            <w:pPr>
              <w:spacing w:before="60" w:after="60" w:line="240" w:lineRule="auto"/>
              <w:rPr>
                <w:rFonts w:ascii="Segoe UI" w:hAnsi="Segoe UI" w:cs="Segoe UI"/>
                <w:b/>
                <w:snapToGrid w:val="0"/>
                <w:sz w:val="20"/>
                <w:szCs w:val="20"/>
              </w:rPr>
            </w:pPr>
            <w:r w:rsidRPr="00365D8B">
              <w:rPr>
                <w:rFonts w:ascii="Segoe UI" w:hAnsi="Segoe UI" w:cs="Segoe UI"/>
                <w:b/>
                <w:snapToGrid w:val="0"/>
                <w:sz w:val="20"/>
                <w:szCs w:val="20"/>
              </w:rPr>
              <w:t xml:space="preserve">Section </w:t>
            </w:r>
            <w:r w:rsidR="00EE00E8" w:rsidRPr="00365D8B">
              <w:rPr>
                <w:rFonts w:ascii="Segoe UI" w:hAnsi="Segoe UI" w:cs="Segoe UI"/>
                <w:b/>
                <w:snapToGrid w:val="0"/>
                <w:sz w:val="20"/>
                <w:szCs w:val="20"/>
              </w:rPr>
              <w:t>3</w:t>
            </w:r>
            <w:r w:rsidRPr="00365D8B">
              <w:rPr>
                <w:rFonts w:ascii="Segoe UI" w:hAnsi="Segoe UI" w:cs="Segoe UI"/>
                <w:b/>
                <w:snapToGrid w:val="0"/>
                <w:sz w:val="20"/>
                <w:szCs w:val="20"/>
              </w:rPr>
              <w:t>. Management Structure and Key Personnel</w:t>
            </w:r>
          </w:p>
        </w:tc>
        <w:tc>
          <w:tcPr>
            <w:tcW w:w="1262" w:type="dxa"/>
            <w:shd w:val="clear" w:color="auto" w:fill="9BDEFF"/>
            <w:vAlign w:val="center"/>
          </w:tcPr>
          <w:p w14:paraId="302EC255" w14:textId="77777777" w:rsidR="0089579A" w:rsidRPr="00365D8B" w:rsidRDefault="0089579A" w:rsidP="00190759">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5D21E8" w:rsidRPr="003463E3" w14:paraId="3D2F5811" w14:textId="77777777" w:rsidTr="00C8603B">
        <w:trPr>
          <w:cantSplit/>
        </w:trPr>
        <w:tc>
          <w:tcPr>
            <w:tcW w:w="715" w:type="dxa"/>
          </w:tcPr>
          <w:p w14:paraId="57B0D420" w14:textId="77777777" w:rsidR="005D21E8" w:rsidRPr="003463E3" w:rsidRDefault="005D21E8" w:rsidP="00087A72">
            <w:pPr>
              <w:spacing w:before="60" w:after="60" w:line="240" w:lineRule="auto"/>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660" w:type="dxa"/>
            <w:vAlign w:val="center"/>
          </w:tcPr>
          <w:p w14:paraId="35C6C304" w14:textId="77777777" w:rsidR="005D21E8" w:rsidRPr="003463E3" w:rsidRDefault="005D21E8">
            <w:pPr>
              <w:spacing w:before="60" w:after="60" w:line="240" w:lineRule="auto"/>
              <w:rPr>
                <w:rFonts w:ascii="Segoe UI" w:hAnsi="Segoe UI" w:cs="Segoe UI"/>
                <w:snapToGrid w:val="0"/>
                <w:sz w:val="20"/>
                <w:szCs w:val="20"/>
              </w:rPr>
            </w:pPr>
            <w:r w:rsidRPr="006F703C">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Pr>
                <w:rFonts w:ascii="Segoe UI" w:hAnsi="Segoe UI" w:cs="Segoe UI"/>
                <w:snapToGrid w:val="0"/>
                <w:sz w:val="20"/>
                <w:szCs w:val="20"/>
              </w:rPr>
              <w:t>?</w:t>
            </w:r>
          </w:p>
        </w:tc>
        <w:tc>
          <w:tcPr>
            <w:tcW w:w="1080" w:type="dxa"/>
          </w:tcPr>
          <w:p w14:paraId="25343FCE" w14:textId="77777777" w:rsidR="005D21E8" w:rsidRPr="003463E3" w:rsidRDefault="005D21E8" w:rsidP="005D21E8">
            <w:pPr>
              <w:spacing w:before="60" w:after="60" w:line="240" w:lineRule="auto"/>
              <w:jc w:val="center"/>
              <w:rPr>
                <w:rFonts w:ascii="Segoe UI" w:hAnsi="Segoe UI" w:cs="Segoe UI"/>
                <w:i/>
                <w:snapToGrid w:val="0"/>
                <w:sz w:val="20"/>
                <w:szCs w:val="20"/>
              </w:rPr>
            </w:pPr>
          </w:p>
        </w:tc>
        <w:tc>
          <w:tcPr>
            <w:tcW w:w="1262" w:type="dxa"/>
          </w:tcPr>
          <w:p w14:paraId="60808306" w14:textId="77777777" w:rsidR="005D21E8" w:rsidRPr="003463E3" w:rsidRDefault="002945DB" w:rsidP="005D21E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60</w:t>
            </w:r>
          </w:p>
        </w:tc>
      </w:tr>
      <w:tr w:rsidR="00194200" w:rsidRPr="003463E3" w14:paraId="2614D953" w14:textId="77777777" w:rsidTr="00C8603B">
        <w:trPr>
          <w:cantSplit/>
        </w:trPr>
        <w:tc>
          <w:tcPr>
            <w:tcW w:w="715" w:type="dxa"/>
          </w:tcPr>
          <w:p w14:paraId="5C526AAD" w14:textId="77777777" w:rsidR="00194200" w:rsidRPr="003463E3" w:rsidRDefault="00194200"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w:t>
            </w:r>
          </w:p>
        </w:tc>
        <w:tc>
          <w:tcPr>
            <w:tcW w:w="6660" w:type="dxa"/>
            <w:vAlign w:val="center"/>
          </w:tcPr>
          <w:p w14:paraId="60D35B44" w14:textId="77777777" w:rsidR="00194200" w:rsidRPr="003463E3" w:rsidRDefault="00194200" w:rsidP="00117D06">
            <w:pPr>
              <w:spacing w:before="40" w:after="40" w:line="240" w:lineRule="auto"/>
              <w:rPr>
                <w:rFonts w:ascii="Segoe UI" w:hAnsi="Segoe UI" w:cs="Segoe UI"/>
                <w:snapToGrid w:val="0"/>
                <w:sz w:val="20"/>
                <w:szCs w:val="20"/>
              </w:rPr>
            </w:pPr>
            <w:r w:rsidRPr="00BD32D0">
              <w:rPr>
                <w:rFonts w:ascii="Segoe UI" w:hAnsi="Segoe UI" w:cs="Segoe UI"/>
                <w:snapToGrid w:val="0"/>
                <w:sz w:val="20"/>
              </w:rPr>
              <w:t>Qualifications of key personnel proposed</w:t>
            </w:r>
          </w:p>
        </w:tc>
        <w:tc>
          <w:tcPr>
            <w:tcW w:w="1080" w:type="dxa"/>
          </w:tcPr>
          <w:p w14:paraId="2761398A" w14:textId="77777777" w:rsidR="00194200" w:rsidRPr="003463E3"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57E923F2" w14:textId="77777777" w:rsidR="00194200" w:rsidRPr="003463E3" w:rsidRDefault="00194200" w:rsidP="00194200">
            <w:pPr>
              <w:spacing w:before="60" w:after="60" w:line="240" w:lineRule="auto"/>
              <w:jc w:val="center"/>
              <w:rPr>
                <w:rFonts w:ascii="Segoe UI" w:hAnsi="Segoe UI" w:cs="Segoe UI"/>
                <w:snapToGrid w:val="0"/>
                <w:sz w:val="20"/>
                <w:szCs w:val="20"/>
              </w:rPr>
            </w:pPr>
          </w:p>
        </w:tc>
      </w:tr>
      <w:tr w:rsidR="00194200" w:rsidRPr="003463E3" w14:paraId="476E98F9" w14:textId="77777777" w:rsidTr="00C8603B">
        <w:trPr>
          <w:cantSplit/>
        </w:trPr>
        <w:tc>
          <w:tcPr>
            <w:tcW w:w="715" w:type="dxa"/>
          </w:tcPr>
          <w:p w14:paraId="08E219E6" w14:textId="77777777" w:rsidR="00194200" w:rsidRPr="003463E3" w:rsidRDefault="00194200"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660" w:type="dxa"/>
          </w:tcPr>
          <w:p w14:paraId="650850BD" w14:textId="77777777" w:rsidR="00194200" w:rsidRPr="003463E3" w:rsidRDefault="003B15EC" w:rsidP="00117D06">
            <w:pPr>
              <w:spacing w:before="40" w:after="40" w:line="240" w:lineRule="auto"/>
              <w:rPr>
                <w:rFonts w:ascii="Segoe UI" w:hAnsi="Segoe UI" w:cs="Segoe UI"/>
                <w:b/>
                <w:snapToGrid w:val="0"/>
                <w:sz w:val="20"/>
                <w:szCs w:val="20"/>
              </w:rPr>
            </w:pPr>
            <w:r>
              <w:rPr>
                <w:rFonts w:ascii="Segoe UI" w:hAnsi="Segoe UI" w:cs="Segoe UI"/>
                <w:snapToGrid w:val="0"/>
                <w:sz w:val="20"/>
                <w:szCs w:val="20"/>
              </w:rPr>
              <w:t>Task Manager</w:t>
            </w:r>
            <w:r w:rsidR="00194200" w:rsidRPr="003463E3">
              <w:rPr>
                <w:rFonts w:ascii="Segoe UI" w:hAnsi="Segoe UI" w:cs="Segoe UI"/>
                <w:b/>
                <w:snapToGrid w:val="0"/>
                <w:sz w:val="20"/>
                <w:szCs w:val="20"/>
              </w:rPr>
              <w:t xml:space="preserve"> </w:t>
            </w:r>
            <w:r w:rsidR="008C049B">
              <w:rPr>
                <w:rFonts w:ascii="Segoe UI" w:hAnsi="Segoe UI" w:cs="Segoe UI"/>
                <w:b/>
                <w:snapToGrid w:val="0"/>
                <w:sz w:val="20"/>
                <w:szCs w:val="20"/>
              </w:rPr>
              <w:t xml:space="preserve"> (</w:t>
            </w:r>
            <w:r w:rsidR="00F74ABA">
              <w:rPr>
                <w:rFonts w:ascii="Segoe UI" w:hAnsi="Segoe UI" w:cs="Segoe UI"/>
                <w:b/>
                <w:snapToGrid w:val="0"/>
                <w:sz w:val="20"/>
                <w:szCs w:val="20"/>
              </w:rPr>
              <w:t>D</w:t>
            </w:r>
            <w:r w:rsidR="008C049B">
              <w:rPr>
                <w:rFonts w:ascii="Segoe UI" w:hAnsi="Segoe UI" w:cs="Segoe UI"/>
                <w:b/>
                <w:snapToGrid w:val="0"/>
                <w:sz w:val="20"/>
                <w:szCs w:val="20"/>
              </w:rPr>
              <w:t>edicated to UN Agency portfolio</w:t>
            </w:r>
            <w:r w:rsidR="00527ACD">
              <w:rPr>
                <w:rFonts w:ascii="Segoe UI" w:hAnsi="Segoe UI" w:cs="Segoe UI"/>
                <w:b/>
                <w:snapToGrid w:val="0"/>
                <w:sz w:val="20"/>
                <w:szCs w:val="20"/>
              </w:rPr>
              <w:t>)</w:t>
            </w:r>
          </w:p>
        </w:tc>
        <w:tc>
          <w:tcPr>
            <w:tcW w:w="1080" w:type="dxa"/>
          </w:tcPr>
          <w:p w14:paraId="0B0E47BE" w14:textId="77777777" w:rsidR="00194200" w:rsidRPr="003463E3" w:rsidRDefault="00194200" w:rsidP="00117D06">
            <w:pPr>
              <w:spacing w:before="40" w:after="40" w:line="240" w:lineRule="auto"/>
              <w:jc w:val="center"/>
              <w:rPr>
                <w:rFonts w:ascii="Segoe UI" w:hAnsi="Segoe UI" w:cs="Segoe UI"/>
                <w:i/>
                <w:snapToGrid w:val="0"/>
                <w:sz w:val="20"/>
                <w:szCs w:val="20"/>
              </w:rPr>
            </w:pPr>
          </w:p>
        </w:tc>
        <w:tc>
          <w:tcPr>
            <w:tcW w:w="1262" w:type="dxa"/>
          </w:tcPr>
          <w:p w14:paraId="3DE2F8C6" w14:textId="77777777" w:rsidR="00194200" w:rsidRPr="003463E3" w:rsidRDefault="002945DB"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120</w:t>
            </w:r>
          </w:p>
        </w:tc>
      </w:tr>
      <w:tr w:rsidR="002B3F1D" w:rsidRPr="003463E3" w14:paraId="3926F799" w14:textId="77777777" w:rsidTr="00C8603B">
        <w:trPr>
          <w:cantSplit/>
          <w:trHeight w:val="63"/>
        </w:trPr>
        <w:tc>
          <w:tcPr>
            <w:tcW w:w="715" w:type="dxa"/>
            <w:vMerge w:val="restart"/>
          </w:tcPr>
          <w:p w14:paraId="78EF6883" w14:textId="77777777" w:rsidR="002B3F1D" w:rsidRPr="003463E3" w:rsidRDefault="002B3F1D" w:rsidP="00117D06">
            <w:pPr>
              <w:spacing w:before="40" w:after="40" w:line="240" w:lineRule="auto"/>
              <w:rPr>
                <w:rFonts w:ascii="Segoe UI" w:hAnsi="Segoe UI" w:cs="Segoe UI"/>
                <w:snapToGrid w:val="0"/>
                <w:sz w:val="20"/>
                <w:szCs w:val="20"/>
              </w:rPr>
            </w:pPr>
          </w:p>
        </w:tc>
        <w:tc>
          <w:tcPr>
            <w:tcW w:w="6660" w:type="dxa"/>
            <w:hideMark/>
          </w:tcPr>
          <w:p w14:paraId="1389648D" w14:textId="77777777" w:rsidR="002B3F1D" w:rsidRPr="003463E3" w:rsidRDefault="002B3F1D" w:rsidP="00117D06">
            <w:pPr>
              <w:spacing w:before="40" w:after="40" w:line="240" w:lineRule="auto"/>
              <w:rPr>
                <w:rFonts w:ascii="Segoe UI" w:hAnsi="Segoe UI" w:cs="Segoe UI"/>
                <w:i/>
                <w:snapToGrid w:val="0"/>
                <w:sz w:val="20"/>
                <w:szCs w:val="20"/>
              </w:rPr>
            </w:pPr>
            <w:r w:rsidRPr="003463E3">
              <w:rPr>
                <w:rFonts w:ascii="Segoe UI" w:hAnsi="Segoe UI" w:cs="Segoe UI"/>
                <w:snapToGrid w:val="0"/>
                <w:sz w:val="20"/>
                <w:szCs w:val="20"/>
              </w:rPr>
              <w:t>- General Experience</w:t>
            </w:r>
            <w:r w:rsidR="00CF1422">
              <w:rPr>
                <w:rFonts w:ascii="Segoe UI" w:hAnsi="Segoe UI" w:cs="Segoe UI"/>
                <w:snapToGrid w:val="0"/>
                <w:sz w:val="20"/>
                <w:szCs w:val="20"/>
              </w:rPr>
              <w:t xml:space="preserve">:  Minimum experience of </w:t>
            </w:r>
            <w:r w:rsidR="00634BCB">
              <w:rPr>
                <w:rFonts w:ascii="Segoe UI" w:hAnsi="Segoe UI" w:cs="Segoe UI"/>
                <w:snapToGrid w:val="0"/>
                <w:sz w:val="20"/>
                <w:szCs w:val="20"/>
              </w:rPr>
              <w:t>10</w:t>
            </w:r>
            <w:r w:rsidR="00CF1422">
              <w:rPr>
                <w:rFonts w:ascii="Segoe UI" w:hAnsi="Segoe UI" w:cs="Segoe UI"/>
                <w:snapToGrid w:val="0"/>
                <w:sz w:val="20"/>
                <w:szCs w:val="20"/>
              </w:rPr>
              <w:t xml:space="preserve"> years of broker, customs clearing and forwarding services </w:t>
            </w:r>
          </w:p>
        </w:tc>
        <w:tc>
          <w:tcPr>
            <w:tcW w:w="1080" w:type="dxa"/>
          </w:tcPr>
          <w:p w14:paraId="18E32B8C" w14:textId="77777777" w:rsidR="002B3F1D" w:rsidRPr="003463E3" w:rsidRDefault="00542FDF"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30</w:t>
            </w:r>
          </w:p>
        </w:tc>
        <w:tc>
          <w:tcPr>
            <w:tcW w:w="1262" w:type="dxa"/>
            <w:vMerge w:val="restart"/>
          </w:tcPr>
          <w:p w14:paraId="5E0A67C9"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503C6043"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3745C6CD"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0AE885DC"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1564052B"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29236048" w14:textId="77777777" w:rsidTr="00C8603B">
        <w:trPr>
          <w:cantSplit/>
        </w:trPr>
        <w:tc>
          <w:tcPr>
            <w:tcW w:w="715" w:type="dxa"/>
            <w:vMerge/>
            <w:vAlign w:val="center"/>
            <w:hideMark/>
          </w:tcPr>
          <w:p w14:paraId="26F56C2B"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14:paraId="30438151" w14:textId="77777777" w:rsidR="002B3F1D" w:rsidRPr="003463E3" w:rsidRDefault="002B3F1D"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Specific Experience r</w:t>
            </w:r>
            <w:r w:rsidR="00CF1422">
              <w:rPr>
                <w:rFonts w:ascii="Segoe UI" w:hAnsi="Segoe UI" w:cs="Segoe UI"/>
                <w:snapToGrid w:val="0"/>
                <w:sz w:val="20"/>
                <w:szCs w:val="20"/>
              </w:rPr>
              <w:t xml:space="preserve">elevant to the assignment:  </w:t>
            </w:r>
            <w:r w:rsidR="00634BCB">
              <w:rPr>
                <w:rFonts w:ascii="Segoe UI" w:hAnsi="Segoe UI" w:cs="Segoe UI"/>
                <w:snapToGrid w:val="0"/>
                <w:sz w:val="20"/>
                <w:szCs w:val="20"/>
              </w:rPr>
              <w:t>7 years co</w:t>
            </w:r>
            <w:r w:rsidR="006531BF">
              <w:rPr>
                <w:rFonts w:ascii="Segoe UI" w:hAnsi="Segoe UI" w:cs="Segoe UI"/>
                <w:snapToGrid w:val="0"/>
                <w:sz w:val="20"/>
                <w:szCs w:val="20"/>
              </w:rPr>
              <w:t>nversant with Revenue Authority/</w:t>
            </w:r>
            <w:r w:rsidR="00634BCB">
              <w:rPr>
                <w:rFonts w:ascii="Segoe UI" w:hAnsi="Segoe UI" w:cs="Segoe UI"/>
                <w:snapToGrid w:val="0"/>
                <w:sz w:val="20"/>
                <w:szCs w:val="20"/>
              </w:rPr>
              <w:t>tax systems</w:t>
            </w:r>
            <w:r w:rsidR="00F07453">
              <w:rPr>
                <w:rFonts w:ascii="Segoe UI" w:hAnsi="Segoe UI" w:cs="Segoe UI"/>
                <w:snapToGrid w:val="0"/>
                <w:sz w:val="20"/>
                <w:szCs w:val="20"/>
              </w:rPr>
              <w:t xml:space="preserve"> of Angola</w:t>
            </w:r>
            <w:r w:rsidR="00634BCB">
              <w:rPr>
                <w:rFonts w:ascii="Segoe UI" w:hAnsi="Segoe UI" w:cs="Segoe UI"/>
                <w:snapToGrid w:val="0"/>
                <w:sz w:val="20"/>
                <w:szCs w:val="20"/>
              </w:rPr>
              <w:t>,  Port and Airport procedures</w:t>
            </w:r>
            <w:r w:rsidR="003B15EC">
              <w:rPr>
                <w:rFonts w:ascii="Segoe UI" w:hAnsi="Segoe UI" w:cs="Segoe UI"/>
                <w:snapToGrid w:val="0"/>
                <w:sz w:val="20"/>
                <w:szCs w:val="20"/>
              </w:rPr>
              <w:t xml:space="preserve">, </w:t>
            </w:r>
          </w:p>
        </w:tc>
        <w:tc>
          <w:tcPr>
            <w:tcW w:w="1080" w:type="dxa"/>
          </w:tcPr>
          <w:p w14:paraId="28C4D625" w14:textId="77777777" w:rsidR="002B3F1D" w:rsidRPr="003463E3" w:rsidRDefault="00542FDF"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50</w:t>
            </w:r>
          </w:p>
        </w:tc>
        <w:tc>
          <w:tcPr>
            <w:tcW w:w="1262" w:type="dxa"/>
            <w:vMerge/>
          </w:tcPr>
          <w:p w14:paraId="22581B7D"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5715CA15" w14:textId="77777777" w:rsidTr="00C8603B">
        <w:trPr>
          <w:cantSplit/>
        </w:trPr>
        <w:tc>
          <w:tcPr>
            <w:tcW w:w="715" w:type="dxa"/>
            <w:vMerge/>
            <w:vAlign w:val="center"/>
            <w:hideMark/>
          </w:tcPr>
          <w:p w14:paraId="4D3163C7"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14:paraId="7ACD96EA" w14:textId="77777777" w:rsidR="002B3F1D" w:rsidRPr="003463E3" w:rsidRDefault="002B3F1D"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w:t>
            </w:r>
            <w:r w:rsidR="003B15EC">
              <w:rPr>
                <w:rFonts w:ascii="Segoe UI" w:hAnsi="Segoe UI" w:cs="Segoe UI"/>
                <w:snapToGrid w:val="0"/>
                <w:sz w:val="20"/>
                <w:szCs w:val="20"/>
              </w:rPr>
              <w:t>Experience with UN organizations</w:t>
            </w:r>
            <w:r w:rsidR="00D16006">
              <w:rPr>
                <w:rFonts w:ascii="Segoe UI" w:hAnsi="Segoe UI" w:cs="Segoe UI"/>
                <w:snapToGrid w:val="0"/>
                <w:sz w:val="20"/>
                <w:szCs w:val="20"/>
              </w:rPr>
              <w:t>, embassies and multilateral organizations</w:t>
            </w:r>
          </w:p>
        </w:tc>
        <w:tc>
          <w:tcPr>
            <w:tcW w:w="1080" w:type="dxa"/>
          </w:tcPr>
          <w:p w14:paraId="3C23961B" w14:textId="77777777" w:rsidR="002B3F1D" w:rsidRPr="003463E3" w:rsidRDefault="002B3F1D"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30</w:t>
            </w:r>
          </w:p>
        </w:tc>
        <w:tc>
          <w:tcPr>
            <w:tcW w:w="1262" w:type="dxa"/>
            <w:vMerge/>
          </w:tcPr>
          <w:p w14:paraId="3C425077"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77C65BC8" w14:textId="77777777" w:rsidTr="00C8603B">
        <w:trPr>
          <w:cantSplit/>
        </w:trPr>
        <w:tc>
          <w:tcPr>
            <w:tcW w:w="715" w:type="dxa"/>
            <w:vMerge/>
            <w:vAlign w:val="center"/>
            <w:hideMark/>
          </w:tcPr>
          <w:p w14:paraId="79F67432"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14:paraId="7ED4A9EE" w14:textId="77777777" w:rsidR="002B3F1D" w:rsidRPr="003463E3" w:rsidRDefault="002B3F1D"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r w:rsidR="00634BCB">
              <w:rPr>
                <w:rFonts w:ascii="Segoe UI" w:hAnsi="Segoe UI" w:cs="Segoe UI"/>
                <w:snapToGrid w:val="0"/>
                <w:sz w:val="20"/>
                <w:szCs w:val="20"/>
              </w:rPr>
              <w:t>:  Fluent in Portuguese,  working knowledge English</w:t>
            </w:r>
          </w:p>
        </w:tc>
        <w:tc>
          <w:tcPr>
            <w:tcW w:w="1080" w:type="dxa"/>
          </w:tcPr>
          <w:p w14:paraId="3F8814C2" w14:textId="77777777" w:rsidR="002B3F1D" w:rsidRPr="003463E3" w:rsidRDefault="00542FDF"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629135B5"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0A79EB7C" w14:textId="77777777" w:rsidTr="00C8603B">
        <w:trPr>
          <w:cantSplit/>
          <w:trHeight w:val="63"/>
        </w:trPr>
        <w:tc>
          <w:tcPr>
            <w:tcW w:w="715" w:type="dxa"/>
            <w:vMerge/>
            <w:vAlign w:val="center"/>
            <w:hideMark/>
          </w:tcPr>
          <w:p w14:paraId="0FBC119A"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14:paraId="3CFC03DB" w14:textId="77777777" w:rsidR="002B3F1D" w:rsidRPr="003463E3" w:rsidRDefault="002B3F1D" w:rsidP="00117D06">
            <w:pPr>
              <w:spacing w:before="40" w:after="40" w:line="240" w:lineRule="auto"/>
              <w:rPr>
                <w:rFonts w:ascii="Segoe UI" w:hAnsi="Segoe UI" w:cs="Segoe UI"/>
                <w:snapToGrid w:val="0"/>
                <w:sz w:val="20"/>
                <w:szCs w:val="20"/>
              </w:rPr>
            </w:pPr>
          </w:p>
        </w:tc>
        <w:tc>
          <w:tcPr>
            <w:tcW w:w="1080" w:type="dxa"/>
            <w:hideMark/>
          </w:tcPr>
          <w:p w14:paraId="2B2CCA44"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1262" w:type="dxa"/>
            <w:vMerge/>
          </w:tcPr>
          <w:p w14:paraId="70586725"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194200" w:rsidRPr="003463E3" w14:paraId="17BBADBD" w14:textId="77777777" w:rsidTr="00C8603B">
        <w:trPr>
          <w:cantSplit/>
        </w:trPr>
        <w:tc>
          <w:tcPr>
            <w:tcW w:w="715" w:type="dxa"/>
          </w:tcPr>
          <w:p w14:paraId="024B9D09" w14:textId="77777777" w:rsidR="00194200" w:rsidRPr="003463E3" w:rsidRDefault="00194200"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660" w:type="dxa"/>
          </w:tcPr>
          <w:p w14:paraId="29D42375" w14:textId="77777777" w:rsidR="00194200" w:rsidRPr="00F74ABA" w:rsidRDefault="00740BC3" w:rsidP="00117D06">
            <w:pPr>
              <w:spacing w:before="40" w:after="40" w:line="240" w:lineRule="auto"/>
              <w:rPr>
                <w:rFonts w:ascii="Segoe UI" w:hAnsi="Segoe UI" w:cs="Segoe UI"/>
                <w:b/>
                <w:snapToGrid w:val="0"/>
                <w:sz w:val="20"/>
                <w:szCs w:val="20"/>
              </w:rPr>
            </w:pPr>
            <w:r>
              <w:rPr>
                <w:rFonts w:ascii="Segoe UI" w:hAnsi="Segoe UI" w:cs="Segoe UI"/>
                <w:snapToGrid w:val="0"/>
                <w:sz w:val="20"/>
                <w:szCs w:val="20"/>
              </w:rPr>
              <w:t>Team Leader</w:t>
            </w:r>
            <w:r w:rsidR="00194200" w:rsidRPr="00F37143">
              <w:rPr>
                <w:rFonts w:ascii="Segoe UI" w:hAnsi="Segoe UI" w:cs="Segoe UI"/>
                <w:snapToGrid w:val="0"/>
                <w:sz w:val="20"/>
                <w:szCs w:val="20"/>
              </w:rPr>
              <w:t xml:space="preserve"> </w:t>
            </w:r>
            <w:r w:rsidR="00F74ABA">
              <w:rPr>
                <w:rFonts w:ascii="Segoe UI" w:hAnsi="Segoe UI" w:cs="Segoe UI"/>
                <w:snapToGrid w:val="0"/>
                <w:sz w:val="20"/>
                <w:szCs w:val="20"/>
              </w:rPr>
              <w:t xml:space="preserve"> (</w:t>
            </w:r>
            <w:r w:rsidR="00F74ABA">
              <w:rPr>
                <w:rFonts w:ascii="Segoe UI" w:hAnsi="Segoe UI" w:cs="Segoe UI"/>
                <w:b/>
                <w:snapToGrid w:val="0"/>
                <w:sz w:val="20"/>
                <w:szCs w:val="20"/>
              </w:rPr>
              <w:t xml:space="preserve">Dedicated to UN Agencies portfolio ) </w:t>
            </w:r>
          </w:p>
        </w:tc>
        <w:tc>
          <w:tcPr>
            <w:tcW w:w="1080" w:type="dxa"/>
          </w:tcPr>
          <w:p w14:paraId="4A611A65" w14:textId="77777777" w:rsidR="00194200" w:rsidRPr="003463E3" w:rsidRDefault="00194200" w:rsidP="00117D06">
            <w:pPr>
              <w:spacing w:before="40" w:after="40" w:line="240" w:lineRule="auto"/>
              <w:jc w:val="center"/>
              <w:rPr>
                <w:rFonts w:ascii="Segoe UI" w:hAnsi="Segoe UI" w:cs="Segoe UI"/>
                <w:b/>
                <w:snapToGrid w:val="0"/>
                <w:sz w:val="20"/>
                <w:szCs w:val="20"/>
              </w:rPr>
            </w:pPr>
          </w:p>
        </w:tc>
        <w:tc>
          <w:tcPr>
            <w:tcW w:w="1262" w:type="dxa"/>
          </w:tcPr>
          <w:p w14:paraId="0A3E6BD6" w14:textId="77777777" w:rsidR="00194200" w:rsidRPr="003463E3" w:rsidRDefault="002B3F1D"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80</w:t>
            </w:r>
          </w:p>
        </w:tc>
      </w:tr>
      <w:tr w:rsidR="001F6D93" w:rsidRPr="003463E3" w14:paraId="1D3B2264" w14:textId="77777777" w:rsidTr="00C8603B">
        <w:trPr>
          <w:cantSplit/>
          <w:trHeight w:val="63"/>
        </w:trPr>
        <w:tc>
          <w:tcPr>
            <w:tcW w:w="715" w:type="dxa"/>
            <w:vMerge w:val="restart"/>
          </w:tcPr>
          <w:p w14:paraId="1604D998" w14:textId="77777777"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14:paraId="531C5CF5" w14:textId="77777777" w:rsidR="001F6D93" w:rsidRPr="003463E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General Experience</w:t>
            </w:r>
            <w:r w:rsidR="006531BF">
              <w:rPr>
                <w:rFonts w:ascii="Segoe UI" w:hAnsi="Segoe UI" w:cs="Segoe UI"/>
                <w:snapToGrid w:val="0"/>
                <w:sz w:val="20"/>
                <w:szCs w:val="20"/>
              </w:rPr>
              <w:t xml:space="preserve">:  5 years experience  of customs broker, clearing and forwarding services. </w:t>
            </w:r>
          </w:p>
        </w:tc>
        <w:tc>
          <w:tcPr>
            <w:tcW w:w="1080" w:type="dxa"/>
            <w:hideMark/>
          </w:tcPr>
          <w:p w14:paraId="0226FA73" w14:textId="77777777" w:rsidR="001F6D93" w:rsidRPr="003463E3" w:rsidRDefault="00542FDF"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val="restart"/>
          </w:tcPr>
          <w:p w14:paraId="2C62C048"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63774DF8"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72F6FC55"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083B2F89"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619B488D"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35DC0CCF" w14:textId="77777777" w:rsidTr="00C8603B">
        <w:trPr>
          <w:cantSplit/>
        </w:trPr>
        <w:tc>
          <w:tcPr>
            <w:tcW w:w="715" w:type="dxa"/>
            <w:vMerge/>
            <w:vAlign w:val="center"/>
            <w:hideMark/>
          </w:tcPr>
          <w:p w14:paraId="00A30FA7" w14:textId="77777777" w:rsidR="001F6D93" w:rsidRPr="003463E3" w:rsidRDefault="001F6D93" w:rsidP="00117D06">
            <w:pPr>
              <w:spacing w:before="40" w:after="40" w:line="240" w:lineRule="auto"/>
              <w:jc w:val="center"/>
              <w:rPr>
                <w:rFonts w:ascii="Segoe UI" w:hAnsi="Segoe UI" w:cs="Segoe UI"/>
                <w:snapToGrid w:val="0"/>
                <w:sz w:val="20"/>
                <w:szCs w:val="20"/>
              </w:rPr>
            </w:pPr>
          </w:p>
        </w:tc>
        <w:tc>
          <w:tcPr>
            <w:tcW w:w="6660" w:type="dxa"/>
          </w:tcPr>
          <w:p w14:paraId="0A9C2B6D" w14:textId="77777777" w:rsidR="001F6D93" w:rsidRPr="003463E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Specific Experience relevant to the assignment</w:t>
            </w:r>
            <w:r w:rsidR="006531BF">
              <w:rPr>
                <w:rFonts w:ascii="Segoe UI" w:hAnsi="Segoe UI" w:cs="Segoe UI"/>
                <w:snapToGrid w:val="0"/>
                <w:sz w:val="20"/>
                <w:szCs w:val="20"/>
              </w:rPr>
              <w:t>:  knowledge of the Angolan customs services, tax and revenue services, port and airport procedures</w:t>
            </w:r>
          </w:p>
        </w:tc>
        <w:tc>
          <w:tcPr>
            <w:tcW w:w="1080" w:type="dxa"/>
          </w:tcPr>
          <w:p w14:paraId="243A9917" w14:textId="77777777" w:rsidR="001F6D93" w:rsidRPr="003463E3" w:rsidRDefault="002945DB"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40</w:t>
            </w:r>
          </w:p>
        </w:tc>
        <w:tc>
          <w:tcPr>
            <w:tcW w:w="1262" w:type="dxa"/>
            <w:vMerge/>
          </w:tcPr>
          <w:p w14:paraId="770FD7F0"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33C1361C" w14:textId="77777777" w:rsidTr="00C8603B">
        <w:trPr>
          <w:cantSplit/>
        </w:trPr>
        <w:tc>
          <w:tcPr>
            <w:tcW w:w="715" w:type="dxa"/>
            <w:vMerge/>
            <w:vAlign w:val="center"/>
            <w:hideMark/>
          </w:tcPr>
          <w:p w14:paraId="55E431BF" w14:textId="77777777" w:rsidR="001F6D93" w:rsidRPr="003463E3" w:rsidRDefault="001F6D93" w:rsidP="00117D06">
            <w:pPr>
              <w:spacing w:before="40" w:after="40" w:line="240" w:lineRule="auto"/>
              <w:jc w:val="center"/>
              <w:rPr>
                <w:rFonts w:ascii="Segoe UI" w:hAnsi="Segoe UI" w:cs="Segoe UI"/>
                <w:snapToGrid w:val="0"/>
                <w:sz w:val="20"/>
                <w:szCs w:val="20"/>
              </w:rPr>
            </w:pPr>
          </w:p>
        </w:tc>
        <w:tc>
          <w:tcPr>
            <w:tcW w:w="6660" w:type="dxa"/>
          </w:tcPr>
          <w:p w14:paraId="2E555058" w14:textId="77777777" w:rsidR="001F6D93" w:rsidRPr="003463E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w:t>
            </w:r>
            <w:r w:rsidR="006531BF">
              <w:rPr>
                <w:rFonts w:ascii="Segoe UI" w:hAnsi="Segoe UI" w:cs="Segoe UI"/>
                <w:snapToGrid w:val="0"/>
                <w:sz w:val="20"/>
                <w:szCs w:val="20"/>
              </w:rPr>
              <w:t>Bachelors degree in Business Administration, Logistics and or any other relevant area of social sciences</w:t>
            </w:r>
          </w:p>
        </w:tc>
        <w:tc>
          <w:tcPr>
            <w:tcW w:w="1080" w:type="dxa"/>
          </w:tcPr>
          <w:p w14:paraId="19F7FF49" w14:textId="77777777" w:rsidR="001F6D93" w:rsidRPr="003463E3" w:rsidRDefault="002945DB"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5A0959A7"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4E140D9B" w14:textId="77777777" w:rsidTr="00C8603B">
        <w:trPr>
          <w:cantSplit/>
        </w:trPr>
        <w:tc>
          <w:tcPr>
            <w:tcW w:w="715" w:type="dxa"/>
            <w:vMerge/>
            <w:vAlign w:val="center"/>
            <w:hideMark/>
          </w:tcPr>
          <w:p w14:paraId="16458CDE" w14:textId="77777777" w:rsidR="001F6D93" w:rsidRPr="003463E3" w:rsidRDefault="001F6D93" w:rsidP="00117D06">
            <w:pPr>
              <w:spacing w:before="40" w:after="40" w:line="240" w:lineRule="auto"/>
              <w:jc w:val="center"/>
              <w:rPr>
                <w:rFonts w:ascii="Segoe UI" w:hAnsi="Segoe UI" w:cs="Segoe UI"/>
                <w:snapToGrid w:val="0"/>
                <w:sz w:val="20"/>
                <w:szCs w:val="20"/>
              </w:rPr>
            </w:pPr>
          </w:p>
        </w:tc>
        <w:tc>
          <w:tcPr>
            <w:tcW w:w="6660" w:type="dxa"/>
          </w:tcPr>
          <w:p w14:paraId="0539D913" w14:textId="77777777" w:rsidR="001F6D93" w:rsidRPr="003463E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r w:rsidR="006531BF">
              <w:rPr>
                <w:rFonts w:ascii="Segoe UI" w:hAnsi="Segoe UI" w:cs="Segoe UI"/>
                <w:snapToGrid w:val="0"/>
                <w:sz w:val="20"/>
                <w:szCs w:val="20"/>
              </w:rPr>
              <w:t xml:space="preserve">:  </w:t>
            </w:r>
            <w:r w:rsidR="00740BC3">
              <w:rPr>
                <w:rFonts w:ascii="Segoe UI" w:hAnsi="Segoe UI" w:cs="Segoe UI"/>
                <w:snapToGrid w:val="0"/>
                <w:sz w:val="20"/>
                <w:szCs w:val="20"/>
              </w:rPr>
              <w:t>Fluent in Portuguese,  working knowledge English</w:t>
            </w:r>
          </w:p>
        </w:tc>
        <w:tc>
          <w:tcPr>
            <w:tcW w:w="1080" w:type="dxa"/>
          </w:tcPr>
          <w:p w14:paraId="174958C4" w14:textId="77777777" w:rsidR="001F6D93" w:rsidRPr="003463E3" w:rsidRDefault="00542FDF"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73DF06C8"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5345EDE0" w14:textId="77777777" w:rsidTr="00C8603B">
        <w:trPr>
          <w:cantSplit/>
          <w:trHeight w:val="63"/>
        </w:trPr>
        <w:tc>
          <w:tcPr>
            <w:tcW w:w="715" w:type="dxa"/>
            <w:vMerge/>
            <w:vAlign w:val="center"/>
            <w:hideMark/>
          </w:tcPr>
          <w:p w14:paraId="725AE353" w14:textId="77777777" w:rsidR="001F6D93" w:rsidRPr="003463E3" w:rsidRDefault="001F6D93" w:rsidP="00117D06">
            <w:pPr>
              <w:spacing w:before="40" w:after="40" w:line="240" w:lineRule="auto"/>
              <w:jc w:val="center"/>
              <w:rPr>
                <w:rFonts w:ascii="Segoe UI" w:hAnsi="Segoe UI" w:cs="Segoe UI"/>
                <w:snapToGrid w:val="0"/>
                <w:sz w:val="20"/>
                <w:szCs w:val="20"/>
              </w:rPr>
            </w:pPr>
          </w:p>
        </w:tc>
        <w:tc>
          <w:tcPr>
            <w:tcW w:w="6660" w:type="dxa"/>
          </w:tcPr>
          <w:p w14:paraId="23CFD633" w14:textId="77777777" w:rsidR="001F6D93" w:rsidRPr="003463E3" w:rsidRDefault="001F6D93" w:rsidP="00117D06">
            <w:pPr>
              <w:spacing w:before="40" w:after="40" w:line="240" w:lineRule="auto"/>
              <w:rPr>
                <w:rFonts w:ascii="Segoe UI" w:hAnsi="Segoe UI" w:cs="Segoe UI"/>
                <w:snapToGrid w:val="0"/>
                <w:sz w:val="20"/>
                <w:szCs w:val="20"/>
              </w:rPr>
            </w:pPr>
          </w:p>
        </w:tc>
        <w:tc>
          <w:tcPr>
            <w:tcW w:w="1080" w:type="dxa"/>
          </w:tcPr>
          <w:p w14:paraId="77591D7E" w14:textId="77777777" w:rsidR="001F6D93" w:rsidRPr="003463E3" w:rsidRDefault="001F6D93" w:rsidP="00117D06">
            <w:pPr>
              <w:spacing w:before="40" w:after="40" w:line="240" w:lineRule="auto"/>
              <w:jc w:val="center"/>
              <w:rPr>
                <w:rFonts w:ascii="Segoe UI" w:hAnsi="Segoe UI" w:cs="Segoe UI"/>
                <w:snapToGrid w:val="0"/>
                <w:sz w:val="20"/>
                <w:szCs w:val="20"/>
              </w:rPr>
            </w:pPr>
          </w:p>
        </w:tc>
        <w:tc>
          <w:tcPr>
            <w:tcW w:w="1262" w:type="dxa"/>
            <w:vMerge/>
          </w:tcPr>
          <w:p w14:paraId="30CD691B" w14:textId="77777777" w:rsidR="001F6D93" w:rsidRPr="003463E3" w:rsidRDefault="001F6D93" w:rsidP="00194200">
            <w:pPr>
              <w:spacing w:before="60" w:after="60" w:line="240" w:lineRule="auto"/>
              <w:rPr>
                <w:rFonts w:ascii="Segoe UI" w:hAnsi="Segoe UI" w:cs="Segoe UI"/>
                <w:snapToGrid w:val="0"/>
                <w:sz w:val="20"/>
                <w:szCs w:val="20"/>
              </w:rPr>
            </w:pPr>
          </w:p>
        </w:tc>
      </w:tr>
      <w:tr w:rsidR="00194200" w:rsidRPr="003463E3" w14:paraId="2E755C9D" w14:textId="77777777" w:rsidTr="00C8603B">
        <w:trPr>
          <w:cantSplit/>
        </w:trPr>
        <w:tc>
          <w:tcPr>
            <w:tcW w:w="715" w:type="dxa"/>
          </w:tcPr>
          <w:p w14:paraId="3CC385A3" w14:textId="77777777" w:rsidR="00194200" w:rsidRPr="003463E3" w:rsidRDefault="00194200"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c</w:t>
            </w:r>
          </w:p>
        </w:tc>
        <w:tc>
          <w:tcPr>
            <w:tcW w:w="6660" w:type="dxa"/>
          </w:tcPr>
          <w:p w14:paraId="33EAA132" w14:textId="77777777" w:rsidR="00194200" w:rsidRPr="003463E3" w:rsidRDefault="00194200" w:rsidP="00117D06">
            <w:pPr>
              <w:spacing w:before="40" w:after="40" w:line="240" w:lineRule="auto"/>
              <w:rPr>
                <w:rFonts w:ascii="Segoe UI" w:hAnsi="Segoe UI" w:cs="Segoe UI"/>
                <w:b/>
                <w:snapToGrid w:val="0"/>
                <w:sz w:val="20"/>
                <w:szCs w:val="20"/>
              </w:rPr>
            </w:pPr>
            <w:r w:rsidRPr="00F37143">
              <w:rPr>
                <w:rFonts w:ascii="Segoe UI" w:hAnsi="Segoe UI" w:cs="Segoe UI"/>
                <w:snapToGrid w:val="0"/>
                <w:sz w:val="20"/>
                <w:szCs w:val="20"/>
              </w:rPr>
              <w:t>Junior Expert</w:t>
            </w:r>
            <w:r w:rsidRPr="003463E3">
              <w:rPr>
                <w:rFonts w:ascii="Segoe UI" w:hAnsi="Segoe UI" w:cs="Segoe UI"/>
                <w:b/>
                <w:snapToGrid w:val="0"/>
                <w:sz w:val="20"/>
                <w:szCs w:val="20"/>
              </w:rPr>
              <w:t xml:space="preserve"> </w:t>
            </w:r>
            <w:r w:rsidR="006531BF">
              <w:rPr>
                <w:rFonts w:ascii="Segoe UI" w:hAnsi="Segoe UI" w:cs="Segoe UI"/>
                <w:b/>
                <w:snapToGrid w:val="0"/>
                <w:sz w:val="20"/>
                <w:szCs w:val="20"/>
              </w:rPr>
              <w:t xml:space="preserve"> ( Dedicated to UN portfolio )</w:t>
            </w:r>
          </w:p>
        </w:tc>
        <w:tc>
          <w:tcPr>
            <w:tcW w:w="1080" w:type="dxa"/>
          </w:tcPr>
          <w:p w14:paraId="4B36D2FB" w14:textId="77777777" w:rsidR="00194200" w:rsidRPr="003463E3" w:rsidRDefault="00194200" w:rsidP="00117D06">
            <w:pPr>
              <w:spacing w:before="40" w:after="40" w:line="240" w:lineRule="auto"/>
              <w:jc w:val="center"/>
              <w:rPr>
                <w:rFonts w:ascii="Segoe UI" w:hAnsi="Segoe UI" w:cs="Segoe UI"/>
                <w:b/>
                <w:snapToGrid w:val="0"/>
                <w:sz w:val="20"/>
                <w:szCs w:val="20"/>
              </w:rPr>
            </w:pPr>
          </w:p>
        </w:tc>
        <w:tc>
          <w:tcPr>
            <w:tcW w:w="1262" w:type="dxa"/>
          </w:tcPr>
          <w:p w14:paraId="1148BC88" w14:textId="77777777" w:rsidR="00194200" w:rsidRPr="003463E3" w:rsidRDefault="00194200" w:rsidP="00194200">
            <w:pPr>
              <w:spacing w:before="60" w:after="60" w:line="240" w:lineRule="auto"/>
              <w:jc w:val="center"/>
              <w:rPr>
                <w:rFonts w:ascii="Segoe UI" w:hAnsi="Segoe UI" w:cs="Segoe UI"/>
                <w:snapToGrid w:val="0"/>
                <w:sz w:val="20"/>
                <w:szCs w:val="20"/>
              </w:rPr>
            </w:pPr>
            <w:r w:rsidRPr="003463E3">
              <w:rPr>
                <w:rFonts w:ascii="Segoe UI" w:hAnsi="Segoe UI" w:cs="Segoe UI"/>
                <w:snapToGrid w:val="0"/>
                <w:sz w:val="20"/>
                <w:szCs w:val="20"/>
              </w:rPr>
              <w:t>40</w:t>
            </w:r>
          </w:p>
        </w:tc>
      </w:tr>
      <w:tr w:rsidR="001F6D93" w:rsidRPr="003463E3" w14:paraId="383A4BEE" w14:textId="77777777" w:rsidTr="00C8603B">
        <w:trPr>
          <w:cantSplit/>
          <w:trHeight w:val="63"/>
        </w:trPr>
        <w:tc>
          <w:tcPr>
            <w:tcW w:w="715" w:type="dxa"/>
            <w:vMerge w:val="restart"/>
          </w:tcPr>
          <w:p w14:paraId="676EB725" w14:textId="77777777"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14:paraId="1D74E48E" w14:textId="77777777" w:rsidR="001F6D93" w:rsidRPr="003463E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General Experience</w:t>
            </w:r>
            <w:r w:rsidR="006531BF">
              <w:rPr>
                <w:rFonts w:ascii="Segoe UI" w:hAnsi="Segoe UI" w:cs="Segoe UI"/>
                <w:snapToGrid w:val="0"/>
                <w:sz w:val="20"/>
                <w:szCs w:val="20"/>
              </w:rPr>
              <w:t>:  2 years knowledge of the customs services</w:t>
            </w:r>
          </w:p>
        </w:tc>
        <w:tc>
          <w:tcPr>
            <w:tcW w:w="1080" w:type="dxa"/>
            <w:hideMark/>
          </w:tcPr>
          <w:p w14:paraId="2870D475" w14:textId="77777777" w:rsidR="001F6D93" w:rsidRPr="003463E3" w:rsidRDefault="001F6D93"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5</w:t>
            </w:r>
          </w:p>
        </w:tc>
        <w:tc>
          <w:tcPr>
            <w:tcW w:w="1262" w:type="dxa"/>
            <w:vMerge w:val="restart"/>
          </w:tcPr>
          <w:p w14:paraId="0B93612D"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3003B891"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19CC5584"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4EF95D54" w14:textId="77777777" w:rsidR="001F6D93" w:rsidRPr="003463E3" w:rsidRDefault="001F6D93" w:rsidP="00194200">
            <w:pPr>
              <w:spacing w:before="60" w:after="60" w:line="240" w:lineRule="auto"/>
              <w:jc w:val="center"/>
              <w:rPr>
                <w:rFonts w:ascii="Segoe UI" w:hAnsi="Segoe UI" w:cs="Segoe UI"/>
                <w:snapToGrid w:val="0"/>
                <w:sz w:val="20"/>
                <w:szCs w:val="20"/>
              </w:rPr>
            </w:pPr>
          </w:p>
          <w:p w14:paraId="4F7E3815"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21A6CF82" w14:textId="77777777" w:rsidTr="00C8603B">
        <w:trPr>
          <w:cantSplit/>
        </w:trPr>
        <w:tc>
          <w:tcPr>
            <w:tcW w:w="715" w:type="dxa"/>
            <w:vMerge/>
            <w:vAlign w:val="center"/>
            <w:hideMark/>
          </w:tcPr>
          <w:p w14:paraId="2F7FBC2F" w14:textId="77777777"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14:paraId="52631EEE" w14:textId="77777777" w:rsidR="001F6D93" w:rsidRPr="003463E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Specific Experience relevant to the assignment</w:t>
            </w:r>
            <w:r w:rsidR="006531BF">
              <w:rPr>
                <w:rFonts w:ascii="Segoe UI" w:hAnsi="Segoe UI" w:cs="Segoe UI"/>
                <w:snapToGrid w:val="0"/>
                <w:sz w:val="20"/>
                <w:szCs w:val="20"/>
              </w:rPr>
              <w:t xml:space="preserve">: knowledge of </w:t>
            </w:r>
            <w:r w:rsidR="0067329B">
              <w:rPr>
                <w:rFonts w:ascii="Segoe UI" w:hAnsi="Segoe UI" w:cs="Segoe UI"/>
                <w:snapToGrid w:val="0"/>
                <w:sz w:val="20"/>
                <w:szCs w:val="20"/>
              </w:rPr>
              <w:t xml:space="preserve"> port and airport procedures, navigation Agents requirements and handling</w:t>
            </w:r>
          </w:p>
        </w:tc>
        <w:tc>
          <w:tcPr>
            <w:tcW w:w="1080" w:type="dxa"/>
          </w:tcPr>
          <w:p w14:paraId="3FA671B8" w14:textId="77777777" w:rsidR="001F6D93" w:rsidRPr="003463E3" w:rsidRDefault="002945DB"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tcPr>
          <w:p w14:paraId="6F6570D7"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6FF4881B" w14:textId="77777777" w:rsidTr="00C8603B">
        <w:trPr>
          <w:cantSplit/>
        </w:trPr>
        <w:tc>
          <w:tcPr>
            <w:tcW w:w="715" w:type="dxa"/>
            <w:vMerge/>
            <w:vAlign w:val="center"/>
            <w:hideMark/>
          </w:tcPr>
          <w:p w14:paraId="17737B2E" w14:textId="77777777"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14:paraId="44495C17" w14:textId="77777777" w:rsidR="001F6D93" w:rsidRPr="003463E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w:t>
            </w:r>
            <w:r w:rsidR="0067329B">
              <w:rPr>
                <w:rFonts w:ascii="Segoe UI" w:hAnsi="Segoe UI" w:cs="Segoe UI"/>
                <w:snapToGrid w:val="0"/>
                <w:sz w:val="20"/>
                <w:szCs w:val="20"/>
              </w:rPr>
              <w:t>Education: Secondary school completion</w:t>
            </w:r>
          </w:p>
        </w:tc>
        <w:tc>
          <w:tcPr>
            <w:tcW w:w="1080" w:type="dxa"/>
          </w:tcPr>
          <w:p w14:paraId="4D5ECA07" w14:textId="77777777" w:rsidR="001F6D93" w:rsidRPr="003463E3" w:rsidRDefault="001F6D93"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10</w:t>
            </w:r>
          </w:p>
        </w:tc>
        <w:tc>
          <w:tcPr>
            <w:tcW w:w="1262" w:type="dxa"/>
            <w:vMerge/>
          </w:tcPr>
          <w:p w14:paraId="4879490E"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57B81B9C" w14:textId="77777777" w:rsidTr="00C8603B">
        <w:trPr>
          <w:cantSplit/>
        </w:trPr>
        <w:tc>
          <w:tcPr>
            <w:tcW w:w="715" w:type="dxa"/>
            <w:vMerge/>
            <w:vAlign w:val="center"/>
            <w:hideMark/>
          </w:tcPr>
          <w:p w14:paraId="131674D7" w14:textId="77777777"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14:paraId="5F8D077D" w14:textId="77777777" w:rsidR="001F6D93" w:rsidRPr="003463E3" w:rsidRDefault="001F6D93"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r w:rsidR="00740BC3">
              <w:rPr>
                <w:rFonts w:ascii="Segoe UI" w:hAnsi="Segoe UI" w:cs="Segoe UI"/>
                <w:snapToGrid w:val="0"/>
                <w:sz w:val="20"/>
                <w:szCs w:val="20"/>
              </w:rPr>
              <w:t xml:space="preserve">:  Portuguese (good spoken and </w:t>
            </w:r>
            <w:r w:rsidR="0067329B">
              <w:rPr>
                <w:rFonts w:ascii="Segoe UI" w:hAnsi="Segoe UI" w:cs="Segoe UI"/>
                <w:snapToGrid w:val="0"/>
                <w:sz w:val="20"/>
                <w:szCs w:val="20"/>
              </w:rPr>
              <w:t>writing skills</w:t>
            </w:r>
            <w:r w:rsidR="00740BC3">
              <w:rPr>
                <w:rFonts w:ascii="Segoe UI" w:hAnsi="Segoe UI" w:cs="Segoe UI"/>
                <w:snapToGrid w:val="0"/>
                <w:sz w:val="20"/>
                <w:szCs w:val="20"/>
              </w:rPr>
              <w:t>)</w:t>
            </w:r>
          </w:p>
        </w:tc>
        <w:tc>
          <w:tcPr>
            <w:tcW w:w="1080" w:type="dxa"/>
          </w:tcPr>
          <w:p w14:paraId="406526C5" w14:textId="77777777" w:rsidR="001F6D93" w:rsidRPr="003463E3" w:rsidRDefault="001F6D93"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10</w:t>
            </w:r>
          </w:p>
        </w:tc>
        <w:tc>
          <w:tcPr>
            <w:tcW w:w="1262" w:type="dxa"/>
            <w:vMerge/>
          </w:tcPr>
          <w:p w14:paraId="038D1DAD" w14:textId="77777777" w:rsidR="001F6D93" w:rsidRPr="003463E3" w:rsidRDefault="001F6D93" w:rsidP="00194200">
            <w:pPr>
              <w:spacing w:before="60" w:after="60" w:line="240" w:lineRule="auto"/>
              <w:rPr>
                <w:rFonts w:ascii="Segoe UI" w:hAnsi="Segoe UI" w:cs="Segoe UI"/>
                <w:snapToGrid w:val="0"/>
                <w:sz w:val="20"/>
                <w:szCs w:val="20"/>
              </w:rPr>
            </w:pPr>
          </w:p>
        </w:tc>
      </w:tr>
      <w:tr w:rsidR="001F6D93" w:rsidRPr="003463E3" w14:paraId="398356F7" w14:textId="77777777" w:rsidTr="00C8603B">
        <w:trPr>
          <w:cantSplit/>
          <w:trHeight w:val="63"/>
        </w:trPr>
        <w:tc>
          <w:tcPr>
            <w:tcW w:w="715" w:type="dxa"/>
            <w:vMerge/>
            <w:vAlign w:val="center"/>
            <w:hideMark/>
          </w:tcPr>
          <w:p w14:paraId="4D081E7E" w14:textId="77777777"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14:paraId="4B86940D" w14:textId="77777777" w:rsidR="001F6D93" w:rsidRPr="003463E3" w:rsidRDefault="001F6D93" w:rsidP="00117D06">
            <w:pPr>
              <w:spacing w:before="40" w:after="40" w:line="240" w:lineRule="auto"/>
              <w:rPr>
                <w:rFonts w:ascii="Segoe UI" w:hAnsi="Segoe UI" w:cs="Segoe UI"/>
                <w:snapToGrid w:val="0"/>
                <w:sz w:val="20"/>
                <w:szCs w:val="20"/>
              </w:rPr>
            </w:pPr>
          </w:p>
        </w:tc>
        <w:tc>
          <w:tcPr>
            <w:tcW w:w="1080" w:type="dxa"/>
            <w:hideMark/>
          </w:tcPr>
          <w:p w14:paraId="04EA8D1E" w14:textId="77777777" w:rsidR="001F6D93" w:rsidRPr="003463E3" w:rsidRDefault="001F6D93" w:rsidP="00117D06">
            <w:pPr>
              <w:spacing w:before="40" w:after="40" w:line="240" w:lineRule="auto"/>
              <w:jc w:val="center"/>
              <w:rPr>
                <w:rFonts w:ascii="Segoe UI" w:hAnsi="Segoe UI" w:cs="Segoe UI"/>
                <w:snapToGrid w:val="0"/>
                <w:sz w:val="20"/>
                <w:szCs w:val="20"/>
              </w:rPr>
            </w:pPr>
          </w:p>
        </w:tc>
        <w:tc>
          <w:tcPr>
            <w:tcW w:w="1262" w:type="dxa"/>
            <w:vMerge/>
          </w:tcPr>
          <w:p w14:paraId="35347BEF" w14:textId="77777777" w:rsidR="001F6D93" w:rsidRPr="003463E3" w:rsidRDefault="001F6D93" w:rsidP="00194200">
            <w:pPr>
              <w:spacing w:before="60" w:after="60" w:line="240" w:lineRule="auto"/>
              <w:rPr>
                <w:rFonts w:ascii="Segoe UI" w:hAnsi="Segoe UI" w:cs="Segoe UI"/>
                <w:snapToGrid w:val="0"/>
                <w:sz w:val="20"/>
                <w:szCs w:val="20"/>
              </w:rPr>
            </w:pPr>
          </w:p>
        </w:tc>
      </w:tr>
      <w:tr w:rsidR="00194200" w:rsidRPr="003463E3" w14:paraId="7C2D84B1" w14:textId="77777777" w:rsidTr="00C8603B">
        <w:trPr>
          <w:cantSplit/>
        </w:trPr>
        <w:tc>
          <w:tcPr>
            <w:tcW w:w="8455" w:type="dxa"/>
            <w:gridSpan w:val="3"/>
          </w:tcPr>
          <w:p w14:paraId="7EAC2515" w14:textId="77777777" w:rsidR="00194200" w:rsidRPr="003463E3" w:rsidRDefault="00194200" w:rsidP="00194200">
            <w:pPr>
              <w:spacing w:before="60" w:after="60" w:line="240" w:lineRule="auto"/>
              <w:jc w:val="right"/>
              <w:rPr>
                <w:rFonts w:ascii="Segoe UI" w:hAnsi="Segoe UI" w:cs="Segoe UI"/>
                <w:b/>
                <w:snapToGrid w:val="0"/>
                <w:sz w:val="20"/>
                <w:szCs w:val="20"/>
              </w:rPr>
            </w:pPr>
            <w:bookmarkStart w:id="73" w:name="_Toc434943324"/>
            <w:r w:rsidRPr="003463E3">
              <w:rPr>
                <w:rFonts w:ascii="Segoe UI" w:hAnsi="Segoe UI" w:cs="Segoe UI"/>
                <w:b/>
                <w:sz w:val="20"/>
                <w:szCs w:val="20"/>
              </w:rPr>
              <w:t xml:space="preserve">Total Section 3 </w:t>
            </w:r>
            <w:bookmarkEnd w:id="73"/>
          </w:p>
        </w:tc>
        <w:tc>
          <w:tcPr>
            <w:tcW w:w="1262" w:type="dxa"/>
            <w:shd w:val="clear" w:color="auto" w:fill="9BDEFF"/>
            <w:hideMark/>
          </w:tcPr>
          <w:p w14:paraId="2D17914A" w14:textId="77777777" w:rsidR="00194200" w:rsidRPr="00365D8B" w:rsidRDefault="00194200" w:rsidP="00194200">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300</w:t>
            </w:r>
          </w:p>
        </w:tc>
      </w:tr>
    </w:tbl>
    <w:p w14:paraId="79487F12" w14:textId="77777777" w:rsidR="003463E3" w:rsidRDefault="003463E3">
      <w:pPr>
        <w:rPr>
          <w:rFonts w:ascii="Segoe UI" w:hAnsi="Segoe UI" w:cs="Segoe UI"/>
          <w:sz w:val="20"/>
          <w:szCs w:val="20"/>
        </w:rPr>
      </w:pPr>
    </w:p>
    <w:p w14:paraId="6D3FD0A5" w14:textId="77777777" w:rsidR="003463E3" w:rsidRDefault="003463E3">
      <w:pPr>
        <w:rPr>
          <w:rFonts w:ascii="Segoe UI" w:hAnsi="Segoe UI" w:cs="Segoe UI"/>
          <w:sz w:val="20"/>
          <w:szCs w:val="20"/>
        </w:rPr>
      </w:pPr>
      <w:r>
        <w:rPr>
          <w:rFonts w:ascii="Segoe UI" w:hAnsi="Segoe UI" w:cs="Segoe UI"/>
          <w:sz w:val="20"/>
          <w:szCs w:val="20"/>
        </w:rPr>
        <w:br w:type="page"/>
      </w:r>
    </w:p>
    <w:p w14:paraId="44343490"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4" w:name="_Toc508440532"/>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4"/>
    </w:p>
    <w:p w14:paraId="21D16470" w14:textId="77777777" w:rsidR="00D548F9" w:rsidRDefault="00D548F9" w:rsidP="0032437C">
      <w:pPr>
        <w:pStyle w:val="p28"/>
        <w:tabs>
          <w:tab w:val="left" w:pos="0"/>
        </w:tabs>
        <w:spacing w:line="240" w:lineRule="auto"/>
        <w:jc w:val="both"/>
        <w:rPr>
          <w:rFonts w:ascii="Segoe UI" w:hAnsi="Segoe UI" w:cs="Segoe UI"/>
          <w:sz w:val="20"/>
        </w:rPr>
      </w:pPr>
    </w:p>
    <w:p w14:paraId="7906D448" w14:textId="77777777" w:rsidR="00D548F9" w:rsidRDefault="00D548F9" w:rsidP="0032437C">
      <w:pPr>
        <w:pStyle w:val="p28"/>
        <w:tabs>
          <w:tab w:val="left" w:pos="0"/>
        </w:tabs>
        <w:spacing w:line="240" w:lineRule="auto"/>
        <w:jc w:val="both"/>
        <w:rPr>
          <w:rFonts w:ascii="Segoe UI" w:hAnsi="Segoe UI" w:cs="Segoe UI"/>
          <w:sz w:val="20"/>
        </w:rPr>
      </w:pPr>
    </w:p>
    <w:p w14:paraId="160AC5D2" w14:textId="77777777" w:rsidR="00D548F9" w:rsidRDefault="00D548F9" w:rsidP="0032437C">
      <w:pPr>
        <w:pStyle w:val="p28"/>
        <w:tabs>
          <w:tab w:val="left" w:pos="0"/>
        </w:tabs>
        <w:spacing w:line="240" w:lineRule="auto"/>
        <w:jc w:val="both"/>
        <w:rPr>
          <w:rFonts w:ascii="Segoe UI" w:hAnsi="Segoe UI" w:cs="Segoe UI"/>
          <w:sz w:val="20"/>
        </w:rPr>
      </w:pPr>
    </w:p>
    <w:p w14:paraId="3653BFEA" w14:textId="77777777" w:rsidR="00F965C6" w:rsidRPr="00561DB3" w:rsidRDefault="00F965C6" w:rsidP="00F965C6">
      <w:pPr>
        <w:pStyle w:val="Heading3"/>
        <w:numPr>
          <w:ilvl w:val="0"/>
          <w:numId w:val="43"/>
        </w:numPr>
        <w:contextualSpacing w:val="0"/>
        <w:jc w:val="both"/>
      </w:pPr>
      <w:r w:rsidRPr="00561DB3">
        <w:t xml:space="preserve">Project Description  </w:t>
      </w:r>
    </w:p>
    <w:p w14:paraId="45F63771" w14:textId="77777777" w:rsidR="00F965C6" w:rsidRPr="00561DB3" w:rsidRDefault="00F965C6" w:rsidP="00F965C6">
      <w:pPr>
        <w:pStyle w:val="ListParagraph"/>
      </w:pPr>
    </w:p>
    <w:p w14:paraId="11B9D62D" w14:textId="77777777" w:rsidR="00F965C6" w:rsidRDefault="00F965C6" w:rsidP="00F965C6">
      <w:pPr>
        <w:ind w:left="432"/>
        <w:contextualSpacing/>
        <w:jc w:val="both"/>
      </w:pPr>
      <w:r w:rsidRPr="00561DB3">
        <w:t xml:space="preserve">The United Nations Development Programme (UNDP) in </w:t>
      </w:r>
      <w:r>
        <w:t xml:space="preserve">Angola </w:t>
      </w:r>
      <w:r w:rsidRPr="00561DB3">
        <w:t xml:space="preserve">on behalf of the UN agencies/funds/programmes and affiliates is hereby undertaking a solicitation of bid proposals from bidders who are interested in providing </w:t>
      </w:r>
      <w:r>
        <w:t>customs broker, clearance and forwarding services for incoming goods and equipment and for re-exportation of any such goods/equipment or personal effects outside Angola.</w:t>
      </w:r>
      <w:r w:rsidRPr="00561DB3">
        <w:t xml:space="preserve"> Qualified, registered, suitable and interested companies working in </w:t>
      </w:r>
      <w:r>
        <w:t xml:space="preserve">Luanda and other customs hubs across the country </w:t>
      </w:r>
      <w:r w:rsidRPr="00561DB3">
        <w:t xml:space="preserve">are invited to submit a proposal to provide these services to UN </w:t>
      </w:r>
      <w:r>
        <w:t xml:space="preserve">Agencies </w:t>
      </w:r>
      <w:r w:rsidRPr="00561DB3">
        <w:t xml:space="preserve">in </w:t>
      </w:r>
      <w:r>
        <w:t>Luanda</w:t>
      </w:r>
      <w:r w:rsidR="000C43EA">
        <w:t xml:space="preserve"> and any other point of Angola when so required</w:t>
      </w:r>
      <w:r w:rsidRPr="00561DB3">
        <w:t xml:space="preserve">. </w:t>
      </w:r>
      <w:r>
        <w:t xml:space="preserve"> </w:t>
      </w:r>
    </w:p>
    <w:p w14:paraId="215A33F2" w14:textId="77777777" w:rsidR="00F965C6" w:rsidRDefault="00F965C6" w:rsidP="00F965C6">
      <w:pPr>
        <w:ind w:left="432"/>
        <w:contextualSpacing/>
        <w:jc w:val="both"/>
      </w:pPr>
    </w:p>
    <w:p w14:paraId="1C879C37" w14:textId="77777777" w:rsidR="00F965C6" w:rsidRPr="00561DB3" w:rsidRDefault="00F965C6" w:rsidP="00F965C6">
      <w:pPr>
        <w:ind w:left="432"/>
        <w:contextualSpacing/>
        <w:jc w:val="both"/>
      </w:pPr>
      <w:r>
        <w:t xml:space="preserve">The United Nations Agencies´ most imported commodities/goods, consists of Motor vehicles, medical supplies, heavy machinery equipment, computer equipment, office supplies/stationery items, furniture including household goods/personal effects, communication equipment and related accessories as well as humanitarian and emergency goods and supplies.  Other commodities may be acquired as and when required in the broader scope of the UN partnership with government activities in Angola.  </w:t>
      </w:r>
    </w:p>
    <w:p w14:paraId="1980A088" w14:textId="77777777" w:rsidR="00F965C6" w:rsidRPr="00561DB3" w:rsidRDefault="00F965C6" w:rsidP="00F965C6">
      <w:pPr>
        <w:ind w:left="432"/>
        <w:jc w:val="both"/>
        <w:rPr>
          <w:lang w:val="en-ZW"/>
        </w:rPr>
      </w:pPr>
    </w:p>
    <w:p w14:paraId="769B3DDF" w14:textId="77777777" w:rsidR="00F965C6" w:rsidRPr="00561DB3" w:rsidRDefault="00F965C6" w:rsidP="00F965C6">
      <w:pPr>
        <w:ind w:left="432"/>
      </w:pPr>
      <w:r w:rsidRPr="00561DB3">
        <w:t xml:space="preserve">On average, </w:t>
      </w:r>
      <w:r>
        <w:t xml:space="preserve">the above UN Agencies had expenditures on customs clearance and forwarding services amounting to about </w:t>
      </w:r>
      <w:r w:rsidRPr="002B0DFF">
        <w:rPr>
          <w:b/>
        </w:rPr>
        <w:t>US$</w:t>
      </w:r>
      <w:r w:rsidR="00740BC3">
        <w:rPr>
          <w:b/>
        </w:rPr>
        <w:t>2,000,000</w:t>
      </w:r>
      <w:r>
        <w:t xml:space="preserve"> on importation charges over a period of three years. </w:t>
      </w:r>
    </w:p>
    <w:p w14:paraId="3CA18441" w14:textId="77777777" w:rsidR="00F965C6" w:rsidRPr="00561DB3" w:rsidRDefault="00F965C6" w:rsidP="00F965C6">
      <w:pPr>
        <w:pStyle w:val="Heading5"/>
        <w:numPr>
          <w:ilvl w:val="0"/>
          <w:numId w:val="43"/>
        </w:numPr>
      </w:pPr>
      <w:r w:rsidRPr="00561DB3">
        <w:t>Scope of Work</w:t>
      </w:r>
    </w:p>
    <w:p w14:paraId="1B5B8F5A" w14:textId="77777777" w:rsidR="00F965C6" w:rsidRPr="00561DB3" w:rsidRDefault="00F965C6" w:rsidP="00F965C6">
      <w:pPr>
        <w:pStyle w:val="ListParagraph"/>
        <w:ind w:left="456"/>
      </w:pPr>
    </w:p>
    <w:p w14:paraId="22972C17" w14:textId="77777777" w:rsidR="00F965C6" w:rsidRDefault="00F965C6" w:rsidP="00F965C6">
      <w:pPr>
        <w:pStyle w:val="ListParagraph"/>
        <w:spacing w:line="240" w:lineRule="auto"/>
        <w:ind w:left="432"/>
      </w:pPr>
      <w:r w:rsidRPr="00561DB3">
        <w:t>This section will provide a detail of the major activities expected to be undertaken by the contractor.  The activities have been separated as follows:</w:t>
      </w:r>
    </w:p>
    <w:p w14:paraId="1C833145" w14:textId="77777777" w:rsidR="00F965C6" w:rsidRPr="00561DB3" w:rsidRDefault="00F965C6" w:rsidP="00F965C6">
      <w:pPr>
        <w:pStyle w:val="ListParagraph"/>
        <w:spacing w:line="240" w:lineRule="auto"/>
        <w:ind w:left="432"/>
      </w:pPr>
    </w:p>
    <w:p w14:paraId="7005DF68" w14:textId="77777777" w:rsidR="00F965C6" w:rsidRPr="00180F18" w:rsidRDefault="00F965C6" w:rsidP="00F965C6">
      <w:pPr>
        <w:ind w:firstLine="432"/>
        <w:rPr>
          <w:b/>
        </w:rPr>
      </w:pPr>
      <w:r w:rsidRPr="00180F18">
        <w:rPr>
          <w:b/>
        </w:rPr>
        <w:t>Provision of services for Custom broker, Clearance and freight forwarding.</w:t>
      </w:r>
    </w:p>
    <w:p w14:paraId="2C589397" w14:textId="77777777" w:rsidR="00F965C6" w:rsidRPr="00561DB3" w:rsidRDefault="00F965C6" w:rsidP="00F965C6">
      <w:pPr>
        <w:ind w:left="432"/>
        <w:jc w:val="both"/>
      </w:pPr>
      <w:r w:rsidRPr="00561DB3">
        <w:t>The services to be provided by the Contractor shall include freight and cargo handling, customs documentation, clearance, stuffing/un-stuffing of containers, packing or re-packing of cargo/consignments, use/lease of equipment required for loading/offloading operations</w:t>
      </w:r>
      <w:r w:rsidR="0006332B">
        <w:t>, removals as and when required</w:t>
      </w:r>
      <w:r w:rsidRPr="00561DB3">
        <w:t>.</w:t>
      </w:r>
      <w:r w:rsidR="005928F3">
        <w:t xml:space="preserve">  In performing such services the contractor must strictly adhere and follow environmental protection procedures,  policies  rules and regulations in conformity with internationally recognized standards and local Authorities regulations.</w:t>
      </w:r>
    </w:p>
    <w:p w14:paraId="5D22D69B" w14:textId="77777777" w:rsidR="00F965C6" w:rsidRPr="00561DB3" w:rsidRDefault="00F965C6" w:rsidP="00F965C6">
      <w:pPr>
        <w:ind w:left="432"/>
        <w:jc w:val="both"/>
      </w:pPr>
      <w:r w:rsidRPr="00561DB3">
        <w:t xml:space="preserve">The Contractor shall: </w:t>
      </w:r>
    </w:p>
    <w:p w14:paraId="1C8FCE7B"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61DB3">
        <w:t xml:space="preserve">Provide services for the Clearance of goods, motor vehicles and other consignments arriving into </w:t>
      </w:r>
      <w:r>
        <w:t>Angola</w:t>
      </w:r>
      <w:r w:rsidRPr="00561DB3">
        <w:t xml:space="preserve">, on behalf of UN </w:t>
      </w:r>
      <w:r>
        <w:t>Agencies</w:t>
      </w:r>
      <w:r w:rsidRPr="00561DB3">
        <w:t xml:space="preserve">; </w:t>
      </w:r>
    </w:p>
    <w:p w14:paraId="53F0F3D0" w14:textId="77777777" w:rsidR="00F965C6" w:rsidRDefault="00F965C6" w:rsidP="00F965C6">
      <w:pPr>
        <w:pStyle w:val="ListParagraph"/>
        <w:spacing w:line="240" w:lineRule="auto"/>
        <w:ind w:left="792"/>
        <w:jc w:val="both"/>
      </w:pPr>
    </w:p>
    <w:p w14:paraId="5DC65611"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t xml:space="preserve">The clearance of these shipments shall commence upon their arrival, delivery of documentation to the Agent and shall be completed  </w:t>
      </w:r>
      <w:r w:rsidR="00740BC3">
        <w:t xml:space="preserve">within </w:t>
      </w:r>
      <w:r>
        <w:t xml:space="preserve">no more than 8 working days </w:t>
      </w:r>
      <w:r w:rsidR="00740BC3">
        <w:t>from the</w:t>
      </w:r>
      <w:r>
        <w:t xml:space="preserve"> receipt</w:t>
      </w:r>
      <w:r w:rsidR="000C43EA">
        <w:t xml:space="preserve"> </w:t>
      </w:r>
      <w:r w:rsidR="00740BC3">
        <w:t>of d</w:t>
      </w:r>
      <w:r w:rsidR="000C43EA">
        <w:t>ocumentation</w:t>
      </w:r>
      <w:r>
        <w:t>.  In case of any issues with clearance process, the company shall promptly notify the concerned UN Agency´s procurement and or logistics units of any delays whether caused by non-availability of documentation or any other factors that might delay clearance of the goods.</w:t>
      </w:r>
    </w:p>
    <w:p w14:paraId="1CE0AC69" w14:textId="77777777" w:rsidR="00F965C6" w:rsidRPr="00561DB3" w:rsidRDefault="00F965C6" w:rsidP="00F965C6">
      <w:pPr>
        <w:pStyle w:val="ListParagraph"/>
        <w:spacing w:line="240" w:lineRule="auto"/>
        <w:ind w:left="792"/>
        <w:jc w:val="both"/>
      </w:pPr>
    </w:p>
    <w:p w14:paraId="7242F0A3"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26D4E">
        <w:lastRenderedPageBreak/>
        <w:t>Process and handle all Customs formalities, i.e. application of exemption letters, application for permits and completion of Customs bills of entry and related Customs clearance documentation;</w:t>
      </w:r>
    </w:p>
    <w:p w14:paraId="0D169BC6" w14:textId="77777777" w:rsidR="00F965C6" w:rsidRPr="00526D4E" w:rsidRDefault="00F965C6" w:rsidP="00F965C6">
      <w:pPr>
        <w:pStyle w:val="ListParagraph"/>
      </w:pPr>
    </w:p>
    <w:p w14:paraId="3762A677"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26D4E">
        <w:t>Ensure that the number of pieces, dimensions of each piece, the description of items, the packing and the gross weight and markings are in accordance with the information contained in the documents submitted by the respective Agencies;</w:t>
      </w:r>
    </w:p>
    <w:p w14:paraId="5E98EB29" w14:textId="77777777" w:rsidR="002C5595" w:rsidRDefault="002C5595" w:rsidP="002C5595">
      <w:pPr>
        <w:pStyle w:val="ListParagraph"/>
      </w:pPr>
    </w:p>
    <w:p w14:paraId="2B826C1F"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61DB3">
        <w:t>Liaise with relevant authority at the respective Agency and the Government;</w:t>
      </w:r>
    </w:p>
    <w:p w14:paraId="457AAE23" w14:textId="77777777" w:rsidR="00F965C6" w:rsidRPr="00561DB3" w:rsidRDefault="00F965C6" w:rsidP="00F965C6">
      <w:pPr>
        <w:pStyle w:val="ListParagraph"/>
        <w:spacing w:line="240" w:lineRule="auto"/>
        <w:ind w:left="792"/>
        <w:jc w:val="both"/>
      </w:pPr>
    </w:p>
    <w:p w14:paraId="0E775C7E"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26D4E">
        <w:t xml:space="preserve">Provide timely notice of any loss, damage or delay in respect of the goods as may be required under the applicable contract of carriage or other contract, or under the applicable transport document; </w:t>
      </w:r>
    </w:p>
    <w:p w14:paraId="14241735" w14:textId="77777777" w:rsidR="00F965C6" w:rsidRPr="00526D4E" w:rsidRDefault="00F965C6" w:rsidP="00F965C6">
      <w:pPr>
        <w:pStyle w:val="ListParagraph"/>
      </w:pPr>
    </w:p>
    <w:p w14:paraId="479B0007"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26D4E">
        <w:t xml:space="preserve">Notify and consult with Agency assigned unit on any problems encountered with respect to the Agency consignments; </w:t>
      </w:r>
    </w:p>
    <w:p w14:paraId="205CFA17" w14:textId="77777777" w:rsidR="00F965C6" w:rsidRPr="00526D4E" w:rsidRDefault="00F965C6" w:rsidP="00F965C6">
      <w:pPr>
        <w:pStyle w:val="ListParagraph"/>
      </w:pPr>
    </w:p>
    <w:p w14:paraId="29F30D43"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26D4E">
        <w:t xml:space="preserve">Immediately upon receipt of goods on behalf of UN Agencies, issue a signed Forwarder Certificate of Receipt (FCR) indicating the date, the Purchase Order or Request number, the delivery number, the date goods were received, the number of pieces, goods volume and weight, a description of the goods, name of the supplier, supplier’s invoice number, currency and amount, point of origin (delivery point or port of loading) and the port of discharge, and submit the arrival notice to the respective Agency as soon as the shipping arrangement has been made; </w:t>
      </w:r>
    </w:p>
    <w:p w14:paraId="6C509310" w14:textId="77777777" w:rsidR="00F965C6" w:rsidRPr="00526D4E" w:rsidRDefault="00F965C6" w:rsidP="00F965C6">
      <w:pPr>
        <w:pStyle w:val="ListParagraph"/>
      </w:pPr>
    </w:p>
    <w:p w14:paraId="6A26B0D7"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26D4E">
        <w:t xml:space="preserve">Prepay or arrange for prepayment of all applicable charges from the point of delivery by the supplier as indicated in the purchase order to point of </w:t>
      </w:r>
      <w:r>
        <w:t>final</w:t>
      </w:r>
      <w:r w:rsidRPr="00526D4E">
        <w:t xml:space="preserve"> destination named in the purchase order, provided that the Contractor shall ensure that such charges do not include taxes, excises or other duties imposed by governmental authorities. </w:t>
      </w:r>
    </w:p>
    <w:p w14:paraId="695B14D3" w14:textId="77777777" w:rsidR="00F965C6" w:rsidRPr="00526D4E" w:rsidRDefault="00F965C6" w:rsidP="00F965C6">
      <w:pPr>
        <w:pStyle w:val="ListParagraph"/>
      </w:pPr>
    </w:p>
    <w:p w14:paraId="663AD1FE"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26D4E">
        <w:t xml:space="preserve">Promptly inform the Agency for purpose of approval of any situation under the Contract, which might impose additional financial obligations on the Agency. </w:t>
      </w:r>
    </w:p>
    <w:p w14:paraId="7996FA53" w14:textId="77777777" w:rsidR="00F965C6" w:rsidRDefault="00F965C6" w:rsidP="00F965C6">
      <w:pPr>
        <w:pStyle w:val="ListParagraph"/>
        <w:spacing w:line="240" w:lineRule="auto"/>
        <w:ind w:left="792"/>
        <w:jc w:val="both"/>
      </w:pPr>
    </w:p>
    <w:p w14:paraId="300E486D"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26D4E">
        <w:t xml:space="preserve">Arrange with Agency for timely transportation of consignments to avoid storage or demurrage charges. </w:t>
      </w:r>
    </w:p>
    <w:p w14:paraId="2EFD4442" w14:textId="77777777" w:rsidR="00F965C6" w:rsidRPr="00526D4E" w:rsidRDefault="00F965C6" w:rsidP="00F965C6">
      <w:pPr>
        <w:pStyle w:val="ListParagraph"/>
        <w:spacing w:line="240" w:lineRule="auto"/>
        <w:ind w:left="792"/>
        <w:jc w:val="both"/>
      </w:pPr>
    </w:p>
    <w:p w14:paraId="45305677"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26D4E">
        <w:t xml:space="preserve">Collect and deliver cargo </w:t>
      </w:r>
    </w:p>
    <w:p w14:paraId="6A71FFCD" w14:textId="77777777" w:rsidR="00F965C6" w:rsidRDefault="00F965C6" w:rsidP="00F965C6">
      <w:pPr>
        <w:pStyle w:val="ListParagraph"/>
        <w:spacing w:line="240" w:lineRule="auto"/>
        <w:ind w:left="792"/>
        <w:jc w:val="both"/>
      </w:pPr>
    </w:p>
    <w:p w14:paraId="326F3CE1"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26D4E">
        <w:t>Perform Removals in transit or bond</w:t>
      </w:r>
    </w:p>
    <w:p w14:paraId="707F62AB" w14:textId="77777777" w:rsidR="00F965C6" w:rsidRPr="00526D4E" w:rsidRDefault="00F965C6" w:rsidP="00F965C6">
      <w:pPr>
        <w:pStyle w:val="ListParagraph"/>
      </w:pPr>
    </w:p>
    <w:p w14:paraId="61F93FA4"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26D4E">
        <w:t xml:space="preserve">Provide Handling and processing of export documentation </w:t>
      </w:r>
    </w:p>
    <w:p w14:paraId="320B6ACB" w14:textId="77777777" w:rsidR="00F965C6" w:rsidRPr="00526D4E" w:rsidRDefault="00F965C6" w:rsidP="00F965C6">
      <w:pPr>
        <w:pStyle w:val="ListParagraph"/>
      </w:pPr>
    </w:p>
    <w:p w14:paraId="7B0CBD04" w14:textId="77777777" w:rsidR="00F965C6" w:rsidRDefault="00F965C6" w:rsidP="00F965C6">
      <w:pPr>
        <w:pStyle w:val="ListParagraph"/>
        <w:widowControl w:val="0"/>
        <w:numPr>
          <w:ilvl w:val="1"/>
          <w:numId w:val="44"/>
        </w:numPr>
        <w:overflowPunct w:val="0"/>
        <w:adjustRightInd w:val="0"/>
        <w:spacing w:after="0" w:line="240" w:lineRule="auto"/>
        <w:ind w:left="792"/>
        <w:jc w:val="both"/>
      </w:pPr>
      <w:r w:rsidRPr="00561DB3">
        <w:t>The Contractor shall initially receive notifications of shipment arrivals from the respective Agencies. The Contractor will contact all shipping Agents and airline companies and obtain delivery orders, Air Way Bill / Bill of Lading. The Contractor shall monitor the arrival of the vessels and/or airplanes and advise the respective Agency of any delay in the arrivals.</w:t>
      </w:r>
    </w:p>
    <w:p w14:paraId="32BC4966" w14:textId="77777777" w:rsidR="00F965C6" w:rsidRPr="00561DB3" w:rsidRDefault="00F965C6" w:rsidP="00F965C6">
      <w:pPr>
        <w:pStyle w:val="ListParagraph"/>
        <w:spacing w:line="240" w:lineRule="auto"/>
        <w:ind w:left="792"/>
        <w:jc w:val="both"/>
      </w:pPr>
    </w:p>
    <w:p w14:paraId="7C58AD23" w14:textId="77777777" w:rsidR="00F965C6" w:rsidRPr="00676631" w:rsidRDefault="00F965C6" w:rsidP="00F965C6">
      <w:pPr>
        <w:pStyle w:val="ListParagraph"/>
        <w:widowControl w:val="0"/>
        <w:numPr>
          <w:ilvl w:val="1"/>
          <w:numId w:val="44"/>
        </w:numPr>
        <w:overflowPunct w:val="0"/>
        <w:adjustRightInd w:val="0"/>
        <w:spacing w:after="0" w:line="240" w:lineRule="auto"/>
        <w:ind w:left="792"/>
        <w:jc w:val="both"/>
        <w:rPr>
          <w:b/>
        </w:rPr>
      </w:pPr>
      <w:r w:rsidRPr="00561DB3">
        <w:t xml:space="preserve">The Contractor will thereafter process all the customs formalities in the various customs departments. </w:t>
      </w:r>
    </w:p>
    <w:p w14:paraId="70F704CF" w14:textId="77777777" w:rsidR="00F965C6" w:rsidRPr="00561DB3" w:rsidRDefault="00F965C6" w:rsidP="00F965C6">
      <w:pPr>
        <w:pStyle w:val="ListParagraph"/>
        <w:spacing w:line="240" w:lineRule="auto"/>
        <w:ind w:left="792"/>
        <w:jc w:val="both"/>
        <w:rPr>
          <w:b/>
        </w:rPr>
      </w:pPr>
    </w:p>
    <w:p w14:paraId="4F806505" w14:textId="77777777" w:rsidR="00F965C6" w:rsidRPr="00561DB3" w:rsidRDefault="00F965C6" w:rsidP="00F965C6">
      <w:pPr>
        <w:ind w:left="792" w:hanging="360"/>
      </w:pPr>
      <w:r w:rsidRPr="00561DB3">
        <w:t>The contractor shall</w:t>
      </w:r>
      <w:r>
        <w:t xml:space="preserve"> further</w:t>
      </w:r>
      <w:r w:rsidRPr="00561DB3">
        <w:t>:</w:t>
      </w:r>
    </w:p>
    <w:p w14:paraId="0BB05958" w14:textId="77777777" w:rsidR="00F965C6" w:rsidRPr="00561DB3" w:rsidRDefault="00F965C6" w:rsidP="00F965C6">
      <w:pPr>
        <w:ind w:left="792" w:hanging="360"/>
      </w:pPr>
    </w:p>
    <w:p w14:paraId="0760475C" w14:textId="77777777" w:rsidR="00F965C6" w:rsidRDefault="00F965C6" w:rsidP="00F965C6">
      <w:pPr>
        <w:pStyle w:val="ListParagraph"/>
        <w:widowControl w:val="0"/>
        <w:numPr>
          <w:ilvl w:val="0"/>
          <w:numId w:val="45"/>
        </w:numPr>
        <w:overflowPunct w:val="0"/>
        <w:adjustRightInd w:val="0"/>
        <w:spacing w:after="0" w:line="240" w:lineRule="auto"/>
        <w:ind w:left="792"/>
        <w:jc w:val="both"/>
      </w:pPr>
      <w:r w:rsidRPr="00561DB3">
        <w:t>For undelivered consignment</w:t>
      </w:r>
      <w:r>
        <w:t>s</w:t>
      </w:r>
      <w:r w:rsidRPr="00561DB3">
        <w:t>,</w:t>
      </w:r>
      <w:r>
        <w:t xml:space="preserve"> </w:t>
      </w:r>
      <w:r w:rsidRPr="00561DB3">
        <w:t xml:space="preserve">immediately notify the respective agency </w:t>
      </w:r>
      <w:r>
        <w:t xml:space="preserve">focal point </w:t>
      </w:r>
      <w:r w:rsidRPr="00561DB3">
        <w:t xml:space="preserve">through email </w:t>
      </w:r>
      <w:r w:rsidRPr="00561DB3">
        <w:lastRenderedPageBreak/>
        <w:t>or telephone of any irregularities such as delays, damage/loss of documents and consignments. The contractor shall be liable for all damages where it is determined that the delay, damage to or loss of documents/consignment/ is attributable either to the fault of, or negligence in the part of the contractor.</w:t>
      </w:r>
    </w:p>
    <w:p w14:paraId="139E455A" w14:textId="77777777" w:rsidR="00F965C6" w:rsidRPr="00561DB3" w:rsidRDefault="00F965C6" w:rsidP="00F965C6">
      <w:pPr>
        <w:pStyle w:val="ListParagraph"/>
        <w:spacing w:line="240" w:lineRule="auto"/>
        <w:ind w:left="792"/>
        <w:jc w:val="both"/>
      </w:pPr>
    </w:p>
    <w:p w14:paraId="39D758A0" w14:textId="77777777" w:rsidR="00F965C6" w:rsidRDefault="00F965C6" w:rsidP="00F965C6">
      <w:pPr>
        <w:pStyle w:val="ListParagraph"/>
        <w:widowControl w:val="0"/>
        <w:numPr>
          <w:ilvl w:val="0"/>
          <w:numId w:val="45"/>
        </w:numPr>
        <w:overflowPunct w:val="0"/>
        <w:adjustRightInd w:val="0"/>
        <w:spacing w:after="0" w:line="240" w:lineRule="auto"/>
        <w:ind w:left="792"/>
        <w:jc w:val="both"/>
      </w:pPr>
      <w:r w:rsidRPr="00561DB3">
        <w:t>The Contractor shall submit list of storage points and storage period for shipments that must be routed through other countries.</w:t>
      </w:r>
    </w:p>
    <w:p w14:paraId="156FBE2E" w14:textId="77777777" w:rsidR="00F965C6" w:rsidRPr="00561DB3" w:rsidRDefault="00F965C6" w:rsidP="00F965C6">
      <w:pPr>
        <w:pStyle w:val="ListParagraph"/>
        <w:spacing w:line="240" w:lineRule="auto"/>
        <w:ind w:left="792"/>
        <w:jc w:val="both"/>
      </w:pPr>
    </w:p>
    <w:p w14:paraId="7ADFAC32" w14:textId="77777777" w:rsidR="00F965C6" w:rsidRPr="00561DB3" w:rsidRDefault="00F965C6" w:rsidP="00F965C6">
      <w:pPr>
        <w:pStyle w:val="ListParagraph"/>
        <w:widowControl w:val="0"/>
        <w:numPr>
          <w:ilvl w:val="0"/>
          <w:numId w:val="45"/>
        </w:numPr>
        <w:overflowPunct w:val="0"/>
        <w:adjustRightInd w:val="0"/>
        <w:spacing w:after="0" w:line="240" w:lineRule="auto"/>
        <w:ind w:left="792"/>
        <w:jc w:val="both"/>
      </w:pPr>
      <w:r w:rsidRPr="00561DB3">
        <w:t>The contractor shall provide an investigation report within 24 hours for all delays, opened, lost or non-arrival of consignments or documents.  The format should be as follows:</w:t>
      </w:r>
    </w:p>
    <w:p w14:paraId="71DDF0EC" w14:textId="77777777" w:rsidR="00F965C6" w:rsidRPr="00561DB3" w:rsidRDefault="00F965C6" w:rsidP="00F965C6">
      <w:pPr>
        <w:numPr>
          <w:ilvl w:val="0"/>
          <w:numId w:val="46"/>
        </w:numPr>
        <w:spacing w:after="0" w:line="240" w:lineRule="auto"/>
        <w:jc w:val="both"/>
      </w:pPr>
      <w:r w:rsidRPr="00561DB3">
        <w:t>Shipment details</w:t>
      </w:r>
    </w:p>
    <w:p w14:paraId="6A708A30" w14:textId="77777777" w:rsidR="00F965C6" w:rsidRPr="00561DB3" w:rsidRDefault="00F965C6" w:rsidP="00F965C6">
      <w:pPr>
        <w:numPr>
          <w:ilvl w:val="0"/>
          <w:numId w:val="46"/>
        </w:numPr>
        <w:spacing w:after="0" w:line="240" w:lineRule="auto"/>
        <w:jc w:val="both"/>
      </w:pPr>
      <w:r w:rsidRPr="00561DB3">
        <w:t>Sequence of events</w:t>
      </w:r>
    </w:p>
    <w:p w14:paraId="7A724866" w14:textId="77777777" w:rsidR="00F965C6" w:rsidRPr="00561DB3" w:rsidRDefault="00F965C6" w:rsidP="00F965C6">
      <w:pPr>
        <w:numPr>
          <w:ilvl w:val="0"/>
          <w:numId w:val="46"/>
        </w:numPr>
        <w:spacing w:after="0" w:line="240" w:lineRule="auto"/>
        <w:jc w:val="both"/>
      </w:pPr>
      <w:r w:rsidRPr="00561DB3">
        <w:t>Failure analysis (Reasons for Failure/Causes of failure)</w:t>
      </w:r>
    </w:p>
    <w:p w14:paraId="0D505FA7" w14:textId="77777777" w:rsidR="00F965C6" w:rsidRPr="00561DB3" w:rsidRDefault="00F965C6" w:rsidP="00F965C6">
      <w:pPr>
        <w:numPr>
          <w:ilvl w:val="0"/>
          <w:numId w:val="46"/>
        </w:numPr>
        <w:spacing w:after="0" w:line="240" w:lineRule="auto"/>
        <w:jc w:val="both"/>
      </w:pPr>
      <w:r w:rsidRPr="00561DB3">
        <w:t xml:space="preserve">Investigation results </w:t>
      </w:r>
    </w:p>
    <w:p w14:paraId="5F72410A" w14:textId="77777777" w:rsidR="00F965C6" w:rsidRPr="00561DB3" w:rsidRDefault="00F965C6" w:rsidP="00F965C6">
      <w:pPr>
        <w:numPr>
          <w:ilvl w:val="0"/>
          <w:numId w:val="46"/>
        </w:numPr>
        <w:spacing w:after="0" w:line="240" w:lineRule="auto"/>
        <w:jc w:val="both"/>
      </w:pPr>
      <w:r w:rsidRPr="00561DB3">
        <w:t>Containment plan (corrective actions)</w:t>
      </w:r>
    </w:p>
    <w:p w14:paraId="3D35FF64" w14:textId="77777777" w:rsidR="00F965C6" w:rsidRPr="00561DB3" w:rsidRDefault="00F965C6" w:rsidP="00F965C6">
      <w:pPr>
        <w:numPr>
          <w:ilvl w:val="0"/>
          <w:numId w:val="46"/>
        </w:numPr>
        <w:spacing w:after="0" w:line="240" w:lineRule="auto"/>
        <w:jc w:val="both"/>
      </w:pPr>
      <w:r w:rsidRPr="00561DB3">
        <w:t>Measures to minimize occurrence</w:t>
      </w:r>
    </w:p>
    <w:p w14:paraId="5B93623D" w14:textId="77777777" w:rsidR="00F965C6" w:rsidRPr="00561DB3" w:rsidRDefault="00F965C6" w:rsidP="00F965C6">
      <w:pPr>
        <w:numPr>
          <w:ilvl w:val="0"/>
          <w:numId w:val="46"/>
        </w:numPr>
        <w:spacing w:after="0" w:line="240" w:lineRule="auto"/>
        <w:jc w:val="both"/>
      </w:pPr>
      <w:r w:rsidRPr="00561DB3">
        <w:t>Conclusion</w:t>
      </w:r>
    </w:p>
    <w:p w14:paraId="402C9FDE" w14:textId="77777777" w:rsidR="00F965C6" w:rsidRPr="00561DB3" w:rsidRDefault="00F965C6" w:rsidP="00F965C6">
      <w:pPr>
        <w:jc w:val="both"/>
      </w:pPr>
    </w:p>
    <w:p w14:paraId="0AFDDC19" w14:textId="77777777" w:rsidR="00F965C6" w:rsidRPr="00561DB3" w:rsidRDefault="00F965C6" w:rsidP="00F965C6">
      <w:pPr>
        <w:pStyle w:val="Heading5"/>
        <w:numPr>
          <w:ilvl w:val="0"/>
          <w:numId w:val="43"/>
        </w:numPr>
      </w:pPr>
      <w:r w:rsidRPr="00561DB3">
        <w:t>Expected Outputs</w:t>
      </w:r>
    </w:p>
    <w:p w14:paraId="47F15365" w14:textId="77777777" w:rsidR="00F965C6" w:rsidRPr="00561DB3" w:rsidRDefault="00F965C6" w:rsidP="00F965C6">
      <w:pPr>
        <w:pStyle w:val="ListParagraph"/>
      </w:pPr>
    </w:p>
    <w:p w14:paraId="101918E5" w14:textId="77777777" w:rsidR="00F965C6" w:rsidRPr="00561DB3" w:rsidRDefault="00F965C6" w:rsidP="00F965C6">
      <w:pPr>
        <w:pStyle w:val="ListParagraph"/>
        <w:widowControl w:val="0"/>
        <w:numPr>
          <w:ilvl w:val="0"/>
          <w:numId w:val="47"/>
        </w:numPr>
        <w:overflowPunct w:val="0"/>
        <w:adjustRightInd w:val="0"/>
        <w:spacing w:after="0" w:line="360" w:lineRule="auto"/>
      </w:pPr>
      <w:r w:rsidRPr="00561DB3">
        <w:t xml:space="preserve">Provision of timely and efficient services for the handling and delivery of UN property </w:t>
      </w:r>
    </w:p>
    <w:p w14:paraId="2DDCBC72" w14:textId="77777777" w:rsidR="00F965C6" w:rsidRPr="00561DB3" w:rsidRDefault="00F965C6" w:rsidP="00F965C6">
      <w:pPr>
        <w:pStyle w:val="ListParagraph"/>
        <w:widowControl w:val="0"/>
        <w:numPr>
          <w:ilvl w:val="0"/>
          <w:numId w:val="47"/>
        </w:numPr>
        <w:overflowPunct w:val="0"/>
        <w:adjustRightInd w:val="0"/>
        <w:spacing w:after="0" w:line="360" w:lineRule="auto"/>
      </w:pPr>
      <w:r w:rsidRPr="00561DB3">
        <w:t>Confidentiality and safeguarding of UN property</w:t>
      </w:r>
    </w:p>
    <w:p w14:paraId="08361E2F" w14:textId="77777777" w:rsidR="00F965C6" w:rsidRPr="00561DB3" w:rsidRDefault="00F965C6" w:rsidP="00F965C6">
      <w:pPr>
        <w:pStyle w:val="ListParagraph"/>
        <w:widowControl w:val="0"/>
        <w:numPr>
          <w:ilvl w:val="0"/>
          <w:numId w:val="47"/>
        </w:numPr>
        <w:overflowPunct w:val="0"/>
        <w:adjustRightInd w:val="0"/>
        <w:spacing w:after="0" w:line="360" w:lineRule="auto"/>
      </w:pPr>
      <w:r w:rsidRPr="00561DB3">
        <w:t>Prompt</w:t>
      </w:r>
      <w:r>
        <w:t xml:space="preserve"> submission and correct </w:t>
      </w:r>
      <w:r w:rsidRPr="00561DB3">
        <w:t>billing statements in accordance with contract</w:t>
      </w:r>
    </w:p>
    <w:p w14:paraId="1F30B077" w14:textId="77777777" w:rsidR="00740BC3" w:rsidRDefault="00F965C6" w:rsidP="00F965C6">
      <w:pPr>
        <w:pStyle w:val="ListParagraph"/>
        <w:widowControl w:val="0"/>
        <w:numPr>
          <w:ilvl w:val="0"/>
          <w:numId w:val="47"/>
        </w:numPr>
        <w:overflowPunct w:val="0"/>
        <w:adjustRightInd w:val="0"/>
        <w:spacing w:after="0" w:line="360" w:lineRule="auto"/>
      </w:pPr>
      <w:r>
        <w:t xml:space="preserve">High performance of </w:t>
      </w:r>
      <w:r w:rsidRPr="00561DB3">
        <w:t>technical staff and customer support services</w:t>
      </w:r>
    </w:p>
    <w:p w14:paraId="29EE9255" w14:textId="77777777" w:rsidR="00F965C6" w:rsidRPr="002B0DFF" w:rsidRDefault="00F965C6" w:rsidP="00F965C6">
      <w:pPr>
        <w:pStyle w:val="ListParagraph"/>
        <w:widowControl w:val="0"/>
        <w:numPr>
          <w:ilvl w:val="0"/>
          <w:numId w:val="47"/>
        </w:numPr>
        <w:overflowPunct w:val="0"/>
        <w:adjustRightInd w:val="0"/>
        <w:spacing w:after="0" w:line="360" w:lineRule="auto"/>
      </w:pPr>
      <w:r w:rsidRPr="002B0DFF">
        <w:t xml:space="preserve">Promptly inform the Agency for purpose of approval of any situation under the Contract, which might impose additional financial obligations on the Agency. </w:t>
      </w:r>
    </w:p>
    <w:p w14:paraId="40709D32" w14:textId="77777777" w:rsidR="00F965C6" w:rsidRPr="002B0DFF" w:rsidRDefault="00F965C6" w:rsidP="00F965C6">
      <w:pPr>
        <w:pStyle w:val="ListParagraph"/>
        <w:widowControl w:val="0"/>
        <w:numPr>
          <w:ilvl w:val="0"/>
          <w:numId w:val="47"/>
        </w:numPr>
        <w:overflowPunct w:val="0"/>
        <w:adjustRightInd w:val="0"/>
        <w:spacing w:after="0" w:line="360" w:lineRule="auto"/>
      </w:pPr>
      <w:r w:rsidRPr="002B0DFF">
        <w:t xml:space="preserve">Arrange with Agency for timely transportation of consignments to avoid storage or demurrage charges; </w:t>
      </w:r>
    </w:p>
    <w:p w14:paraId="3B4B6A98" w14:textId="77777777" w:rsidR="00F965C6" w:rsidRPr="00180F18" w:rsidRDefault="00740BC3" w:rsidP="00F965C6">
      <w:pPr>
        <w:pStyle w:val="ListParagraph"/>
        <w:widowControl w:val="0"/>
        <w:numPr>
          <w:ilvl w:val="0"/>
          <w:numId w:val="47"/>
        </w:numPr>
        <w:overflowPunct w:val="0"/>
        <w:adjustRightInd w:val="0"/>
        <w:spacing w:after="0" w:line="360" w:lineRule="auto"/>
      </w:pPr>
      <w:r>
        <w:t>A</w:t>
      </w:r>
      <w:r w:rsidR="00F965C6" w:rsidRPr="002B0DFF">
        <w:t>dvance any funds required for the payment of fees or other third party charges directly levied for clearance of goods from customs services or similar authorities.</w:t>
      </w:r>
    </w:p>
    <w:p w14:paraId="5745247B" w14:textId="77777777" w:rsidR="00F965C6" w:rsidRDefault="00F965C6" w:rsidP="00F965C6">
      <w:pPr>
        <w:pStyle w:val="ListParagraph"/>
        <w:widowControl w:val="0"/>
        <w:numPr>
          <w:ilvl w:val="0"/>
          <w:numId w:val="47"/>
        </w:numPr>
        <w:overflowPunct w:val="0"/>
        <w:adjustRightInd w:val="0"/>
        <w:spacing w:after="0" w:line="360" w:lineRule="auto"/>
      </w:pPr>
      <w:r w:rsidRPr="002B0DFF">
        <w:t>Provide Attendance at Customs Physical Examinations, at a required ti</w:t>
      </w:r>
      <w:r w:rsidR="00740BC3">
        <w:t>me and relevant point of entry;</w:t>
      </w:r>
    </w:p>
    <w:p w14:paraId="129565AB" w14:textId="77777777" w:rsidR="00740BC3" w:rsidRPr="002B0DFF" w:rsidRDefault="00740BC3" w:rsidP="00F965C6">
      <w:pPr>
        <w:pStyle w:val="ListParagraph"/>
        <w:widowControl w:val="0"/>
        <w:numPr>
          <w:ilvl w:val="0"/>
          <w:numId w:val="47"/>
        </w:numPr>
        <w:overflowPunct w:val="0"/>
        <w:adjustRightInd w:val="0"/>
        <w:spacing w:after="0" w:line="360" w:lineRule="auto"/>
      </w:pPr>
      <w:r>
        <w:t>Make all efforts to avoid any additional and/or unavoidable costs to the UN.</w:t>
      </w:r>
    </w:p>
    <w:p w14:paraId="086A0294" w14:textId="77777777" w:rsidR="00F965C6" w:rsidRPr="00561DB3" w:rsidRDefault="00F965C6" w:rsidP="00F965C6">
      <w:pPr>
        <w:ind w:left="720"/>
      </w:pPr>
      <w:r>
        <w:t xml:space="preserve">  </w:t>
      </w:r>
    </w:p>
    <w:p w14:paraId="65F196BE" w14:textId="77777777" w:rsidR="00F965C6" w:rsidRPr="00561DB3" w:rsidRDefault="00F965C6" w:rsidP="00F965C6">
      <w:pPr>
        <w:tabs>
          <w:tab w:val="left" w:pos="450"/>
        </w:tabs>
        <w:ind w:left="450" w:hanging="450"/>
        <w:jc w:val="both"/>
        <w:rPr>
          <w:b/>
          <w:bCs/>
        </w:rPr>
      </w:pPr>
      <w:r w:rsidRPr="00561DB3">
        <w:rPr>
          <w:b/>
          <w:bCs/>
        </w:rPr>
        <w:t>E.</w:t>
      </w:r>
      <w:r w:rsidRPr="00561DB3">
        <w:rPr>
          <w:b/>
          <w:bCs/>
        </w:rPr>
        <w:tab/>
        <w:t>Institutional Arrangement</w:t>
      </w:r>
    </w:p>
    <w:p w14:paraId="0030F2F6" w14:textId="77777777" w:rsidR="00F965C6" w:rsidRPr="00561DB3" w:rsidRDefault="00F965C6" w:rsidP="00F965C6">
      <w:pPr>
        <w:ind w:left="432"/>
        <w:jc w:val="both"/>
      </w:pPr>
      <w:r>
        <w:t>The contractor shall have its own premises to operate from and for effective operations, handling of UN property, t</w:t>
      </w:r>
      <w:r w:rsidRPr="00561DB3">
        <w:t xml:space="preserve">he contractor shall </w:t>
      </w:r>
      <w:r>
        <w:t xml:space="preserve">own or possess and or have privileged access to </w:t>
      </w:r>
      <w:r w:rsidRPr="00561DB3">
        <w:t xml:space="preserve">the necessary equipment including trucks, </w:t>
      </w:r>
      <w:r w:rsidR="004472D8">
        <w:t xml:space="preserve">delivery vans, </w:t>
      </w:r>
      <w:r>
        <w:t>storage and parking facilities</w:t>
      </w:r>
      <w:r w:rsidR="004472D8">
        <w:t xml:space="preserve">  accommodate large quantities of  special medical care products on temporary basis as and when needed, with </w:t>
      </w:r>
      <w:r w:rsidR="00CF3474">
        <w:t xml:space="preserve">proper security measures, controls and verifications, </w:t>
      </w:r>
      <w:r w:rsidRPr="00561DB3">
        <w:t>qualified personnel, expertise and other means necessary to perform the related services in accordance with industry’s best practice.</w:t>
      </w:r>
      <w:r w:rsidR="00C1093C">
        <w:t xml:space="preserve">  The contractor shall have </w:t>
      </w:r>
      <w:r w:rsidR="00281DE2">
        <w:t>the necessary ICT tools / internet facilities  to effectively manage the different UN requests and facilitating communication at all times.</w:t>
      </w:r>
    </w:p>
    <w:p w14:paraId="70E5651C" w14:textId="77777777" w:rsidR="00F965C6" w:rsidRDefault="00F965C6" w:rsidP="00943E96">
      <w:pPr>
        <w:ind w:left="432"/>
        <w:jc w:val="both"/>
      </w:pPr>
      <w:r w:rsidRPr="00561DB3">
        <w:lastRenderedPageBreak/>
        <w:t>For specific concerns relating to the contractual services and/or billing inquiries, the contractor shall liaise with the authorized personnel of the respective agency; however for overall concerns relating to the implementation of the contract, the contractor shall collaborate with the UN</w:t>
      </w:r>
      <w:r>
        <w:t>DP</w:t>
      </w:r>
      <w:r w:rsidRPr="00561DB3">
        <w:t xml:space="preserve"> </w:t>
      </w:r>
      <w:r>
        <w:t xml:space="preserve">Operations </w:t>
      </w:r>
      <w:r w:rsidRPr="00561DB3">
        <w:t>with copy to the UN</w:t>
      </w:r>
      <w:r>
        <w:t xml:space="preserve"> participating Agencies. </w:t>
      </w:r>
      <w:r w:rsidR="00943E96">
        <w:t xml:space="preserve"> </w:t>
      </w:r>
    </w:p>
    <w:p w14:paraId="2B64E7A6" w14:textId="77777777" w:rsidR="00943E96" w:rsidRPr="00943E96" w:rsidRDefault="00943E96" w:rsidP="00943E96">
      <w:pPr>
        <w:ind w:left="432"/>
        <w:jc w:val="both"/>
      </w:pPr>
    </w:p>
    <w:p w14:paraId="5917928F" w14:textId="77777777" w:rsidR="00F965C6" w:rsidRPr="00561DB3" w:rsidRDefault="00F965C6" w:rsidP="00F965C6">
      <w:pPr>
        <w:ind w:left="450" w:hanging="426"/>
        <w:jc w:val="both"/>
        <w:rPr>
          <w:b/>
          <w:bCs/>
        </w:rPr>
      </w:pPr>
      <w:r w:rsidRPr="00561DB3">
        <w:rPr>
          <w:b/>
          <w:bCs/>
        </w:rPr>
        <w:t>F.</w:t>
      </w:r>
      <w:r w:rsidRPr="00561DB3">
        <w:rPr>
          <w:b/>
          <w:bCs/>
        </w:rPr>
        <w:tab/>
        <w:t xml:space="preserve">Duration of the Work </w:t>
      </w:r>
    </w:p>
    <w:p w14:paraId="785E6E2F" w14:textId="77777777" w:rsidR="00F965C6" w:rsidRPr="00561DB3" w:rsidRDefault="00F965C6" w:rsidP="00943E96">
      <w:pPr>
        <w:ind w:left="432"/>
        <w:jc w:val="both"/>
      </w:pPr>
      <w:r w:rsidRPr="00561DB3">
        <w:t>The successful Contractor shall be awarded a contract for the provision of the services for an initial period of one (1) year</w:t>
      </w:r>
      <w:r>
        <w:t xml:space="preserve"> with a performance review after the initial six (6) months</w:t>
      </w:r>
      <w:r w:rsidRPr="00561DB3">
        <w:t xml:space="preserve">.   </w:t>
      </w:r>
      <w:r>
        <w:t xml:space="preserve">Subject to satisfactory performance, the contract may be extended for an additional two years. </w:t>
      </w:r>
    </w:p>
    <w:p w14:paraId="59B5F30A" w14:textId="77777777" w:rsidR="00CF3474" w:rsidRDefault="00F965C6" w:rsidP="00CF3474">
      <w:pPr>
        <w:ind w:left="432"/>
        <w:jc w:val="both"/>
      </w:pPr>
      <w:r w:rsidRPr="00561DB3">
        <w:t xml:space="preserve">The contract may be renewable subject to retention of the same terms and conditions of the previous agreed upon rates and upon satisfactory performance of the contractual services.   </w:t>
      </w:r>
      <w:r w:rsidR="00CF3474">
        <w:t xml:space="preserve">    </w:t>
      </w:r>
    </w:p>
    <w:p w14:paraId="3439AB1D" w14:textId="77777777" w:rsidR="00943E96" w:rsidRDefault="00943E96" w:rsidP="00CF3474">
      <w:pPr>
        <w:ind w:left="432"/>
        <w:jc w:val="both"/>
        <w:rPr>
          <w:b/>
        </w:rPr>
      </w:pPr>
    </w:p>
    <w:p w14:paraId="23664144" w14:textId="77777777" w:rsidR="00F965C6" w:rsidRPr="00561DB3" w:rsidRDefault="00F965C6" w:rsidP="00CF3474">
      <w:pPr>
        <w:ind w:left="432"/>
        <w:jc w:val="both"/>
        <w:rPr>
          <w:b/>
        </w:rPr>
      </w:pPr>
      <w:r w:rsidRPr="00561DB3">
        <w:rPr>
          <w:b/>
        </w:rPr>
        <w:t>G.</w:t>
      </w:r>
      <w:r w:rsidRPr="00561DB3">
        <w:rPr>
          <w:b/>
        </w:rPr>
        <w:tab/>
        <w:t>Duty Station</w:t>
      </w:r>
    </w:p>
    <w:p w14:paraId="24E29D5B" w14:textId="77777777" w:rsidR="00F965C6" w:rsidRDefault="00F965C6" w:rsidP="00F965C6">
      <w:pPr>
        <w:ind w:left="432"/>
        <w:jc w:val="both"/>
      </w:pPr>
      <w:r w:rsidRPr="00561DB3">
        <w:t xml:space="preserve">The contractor shall operate </w:t>
      </w:r>
      <w:r>
        <w:t xml:space="preserve">from its premises </w:t>
      </w:r>
      <w:r w:rsidRPr="00561DB3">
        <w:t>from 8:00am to 5:00 pm Monday through Friday</w:t>
      </w:r>
      <w:r>
        <w:t xml:space="preserve"> and shall report to the concerned UN Agencies of the progress of consignments handling for timely clearance. </w:t>
      </w:r>
    </w:p>
    <w:p w14:paraId="24BB62C2" w14:textId="77777777" w:rsidR="00F965C6" w:rsidRPr="00561DB3" w:rsidRDefault="00F965C6" w:rsidP="00F965C6">
      <w:pPr>
        <w:ind w:left="432"/>
        <w:jc w:val="both"/>
      </w:pPr>
    </w:p>
    <w:p w14:paraId="43C876E1" w14:textId="77777777" w:rsidR="00F965C6" w:rsidRPr="00561DB3" w:rsidRDefault="00F965C6" w:rsidP="00F965C6">
      <w:pPr>
        <w:ind w:left="450" w:hanging="426"/>
        <w:jc w:val="both"/>
        <w:rPr>
          <w:b/>
          <w:bCs/>
        </w:rPr>
      </w:pPr>
      <w:r w:rsidRPr="00561DB3">
        <w:rPr>
          <w:b/>
          <w:bCs/>
        </w:rPr>
        <w:t>H.</w:t>
      </w:r>
      <w:r w:rsidRPr="00561DB3">
        <w:rPr>
          <w:b/>
          <w:bCs/>
        </w:rPr>
        <w:tab/>
        <w:t>Qualifications of the Successful Contractor at Various Levels</w:t>
      </w:r>
    </w:p>
    <w:p w14:paraId="7C857DBC" w14:textId="77777777" w:rsidR="00F965C6" w:rsidRDefault="00F965C6" w:rsidP="00F965C6">
      <w:pPr>
        <w:ind w:left="432"/>
        <w:jc w:val="both"/>
      </w:pPr>
      <w:r w:rsidRPr="00561DB3">
        <w:t>The contractor shall be a well-established company with expertise in the provision of professional and quality services in the related areas.</w:t>
      </w:r>
    </w:p>
    <w:p w14:paraId="283599FF" w14:textId="77777777" w:rsidR="00FB3AA0" w:rsidRDefault="0006332B" w:rsidP="00F965C6">
      <w:pPr>
        <w:ind w:left="432"/>
        <w:jc w:val="both"/>
      </w:pPr>
      <w:r>
        <w:t xml:space="preserve">The contractor must possess due licences to operate as both Customs Broker and  Freight forwarding entity, legally authorized to operate in Angola.   </w:t>
      </w:r>
    </w:p>
    <w:p w14:paraId="2B61997D" w14:textId="77777777" w:rsidR="0006332B" w:rsidRPr="00561DB3" w:rsidRDefault="00FB3AA0" w:rsidP="00F965C6">
      <w:pPr>
        <w:ind w:left="432"/>
        <w:jc w:val="both"/>
      </w:pPr>
      <w:r>
        <w:t>Where one of the above documentation requirement  (licence) is accessed through a third party, that will  be assumed as subcontracting</w:t>
      </w:r>
      <w:r w:rsidR="00943E96">
        <w:t xml:space="preserve"> </w:t>
      </w:r>
      <w:r>
        <w:t>of services.   Accordingly, s</w:t>
      </w:r>
      <w:r w:rsidR="0006332B">
        <w:t>ub</w:t>
      </w:r>
      <w:r>
        <w:t>-</w:t>
      </w:r>
      <w:r w:rsidR="0006332B">
        <w:t>contracting</w:t>
      </w:r>
      <w:r>
        <w:t xml:space="preserve"> under the present contractual arrangement, if not properly handled,  may carry considerable performance risks for implementation of the activities under the TOR. Thus, any such relation </w:t>
      </w:r>
      <w:r w:rsidR="0006332B">
        <w:t xml:space="preserve"> must be duly evidence</w:t>
      </w:r>
      <w:r>
        <w:t xml:space="preserve">d, justified </w:t>
      </w:r>
      <w:r w:rsidR="0006332B">
        <w:t>and the terms of such a third party arrangement</w:t>
      </w:r>
      <w:r>
        <w:t xml:space="preserve">/ service agreement </w:t>
      </w:r>
      <w:r w:rsidR="0006332B">
        <w:t xml:space="preserve"> must be </w:t>
      </w:r>
      <w:r w:rsidR="00943E96">
        <w:t>disclosed</w:t>
      </w:r>
      <w:r w:rsidR="0006332B">
        <w:t xml:space="preserve"> to the UN</w:t>
      </w:r>
      <w:r>
        <w:t xml:space="preserve"> Agencies as well as its operationality. </w:t>
      </w:r>
    </w:p>
    <w:p w14:paraId="5A4A1FAF" w14:textId="77777777" w:rsidR="00F965C6" w:rsidRDefault="00F965C6" w:rsidP="00F965C6">
      <w:pPr>
        <w:ind w:left="432"/>
        <w:jc w:val="both"/>
      </w:pPr>
      <w:r w:rsidRPr="00561DB3">
        <w:t xml:space="preserve">The contractor shall </w:t>
      </w:r>
      <w:r>
        <w:t xml:space="preserve">have </w:t>
      </w:r>
      <w:r w:rsidRPr="00561DB3">
        <w:t>a dedicated team that is knowledgeable with the qualification and expertise in the relevant area of services to be provided in order to ensure efficient and effective provision of services.  The dedicated team should also possess experience with international organizations.</w:t>
      </w:r>
    </w:p>
    <w:p w14:paraId="68AE5D28" w14:textId="77777777" w:rsidR="00F965C6" w:rsidRDefault="00943E96" w:rsidP="00943E96">
      <w:pPr>
        <w:ind w:left="432"/>
        <w:jc w:val="both"/>
      </w:pPr>
      <w:r>
        <w:t xml:space="preserve">At </w:t>
      </w:r>
      <w:r w:rsidR="00F965C6">
        <w:t>minimum, the following persons must be assigned to the contract and se</w:t>
      </w:r>
      <w:r>
        <w:t xml:space="preserve">rve each individual UN Agency: </w:t>
      </w:r>
    </w:p>
    <w:p w14:paraId="0438A68B" w14:textId="77777777" w:rsidR="00CF3474" w:rsidRDefault="00CF3474" w:rsidP="00F965C6">
      <w:pPr>
        <w:pStyle w:val="ListParagraph"/>
        <w:widowControl w:val="0"/>
        <w:numPr>
          <w:ilvl w:val="0"/>
          <w:numId w:val="48"/>
        </w:numPr>
        <w:overflowPunct w:val="0"/>
        <w:adjustRightInd w:val="0"/>
        <w:spacing w:after="0" w:line="360" w:lineRule="auto"/>
        <w:jc w:val="both"/>
      </w:pPr>
      <w:r>
        <w:t xml:space="preserve">Task Manager </w:t>
      </w:r>
      <w:r w:rsidR="0096369D">
        <w:t>/ Account Manager</w:t>
      </w:r>
    </w:p>
    <w:p w14:paraId="0C59E243" w14:textId="77777777" w:rsidR="00CF3474" w:rsidRDefault="0096369D" w:rsidP="0096369D">
      <w:pPr>
        <w:pStyle w:val="ListParagraph"/>
        <w:widowControl w:val="0"/>
        <w:numPr>
          <w:ilvl w:val="0"/>
          <w:numId w:val="48"/>
        </w:numPr>
        <w:overflowPunct w:val="0"/>
        <w:adjustRightInd w:val="0"/>
        <w:spacing w:after="0" w:line="360" w:lineRule="auto"/>
        <w:jc w:val="both"/>
      </w:pPr>
      <w:r>
        <w:t>Client Services Agent / Team Leader</w:t>
      </w:r>
    </w:p>
    <w:p w14:paraId="6F49EDEB" w14:textId="44DBE2E9" w:rsidR="00F965C6" w:rsidRDefault="00F965C6" w:rsidP="00F965C6">
      <w:pPr>
        <w:ind w:left="432"/>
        <w:jc w:val="both"/>
      </w:pPr>
      <w:r>
        <w:t>The Account Manager will be responsible for overseeing the running of the account and will be the focal point on all matters related to the contract. She/he will periodically meet with the UN agencies to discuss matters of mutual interest.</w:t>
      </w:r>
      <w:r w:rsidR="0096369D">
        <w:t xml:space="preserve">  </w:t>
      </w:r>
      <w:r w:rsidR="0096369D" w:rsidRPr="0096369D">
        <w:t>He/She  will internally coordinate and oversee the implementation of the activities in liaison with  the Team Leader for the UN portofolio,  providing guidance  and intervening at high level to solve performance issues under the portfolio</w:t>
      </w:r>
      <w:r w:rsidR="00943E96">
        <w:t>, including</w:t>
      </w:r>
      <w:r w:rsidR="0096369D">
        <w:t xml:space="preserve">, but </w:t>
      </w:r>
      <w:r w:rsidR="0096369D">
        <w:lastRenderedPageBreak/>
        <w:t xml:space="preserve">not limited to liaising with Government Authorities on behalf of the UN Agencies for issues related </w:t>
      </w:r>
      <w:r w:rsidR="00943E96">
        <w:t>to</w:t>
      </w:r>
      <w:r w:rsidR="0096369D">
        <w:t xml:space="preserve"> shipments </w:t>
      </w:r>
      <w:r w:rsidR="00943E96">
        <w:t>th</w:t>
      </w:r>
      <w:r w:rsidR="0045289A">
        <w:t>a</w:t>
      </w:r>
      <w:r w:rsidR="00943E96">
        <w:t xml:space="preserve">t require </w:t>
      </w:r>
      <w:r w:rsidR="0096369D">
        <w:t xml:space="preserve"> special attention, care  and timely release. </w:t>
      </w:r>
    </w:p>
    <w:p w14:paraId="02393873" w14:textId="77777777" w:rsidR="00A73F7B" w:rsidRDefault="00A73F7B" w:rsidP="00F965C6">
      <w:pPr>
        <w:ind w:left="432"/>
        <w:jc w:val="both"/>
      </w:pPr>
    </w:p>
    <w:p w14:paraId="683752CA" w14:textId="77777777" w:rsidR="00F965C6" w:rsidRDefault="00A73F7B" w:rsidP="00F965C6">
      <w:pPr>
        <w:ind w:left="432"/>
        <w:jc w:val="both"/>
      </w:pPr>
      <w:r w:rsidRPr="00A73F7B">
        <w:t>•</w:t>
      </w:r>
      <w:r w:rsidRPr="00A73F7B">
        <w:tab/>
        <w:t>Client Services Agent</w:t>
      </w:r>
      <w:r w:rsidR="0096369D">
        <w:t xml:space="preserve"> / Team Leader</w:t>
      </w:r>
    </w:p>
    <w:p w14:paraId="2D70065F" w14:textId="77777777" w:rsidR="00F965C6" w:rsidRDefault="00F965C6" w:rsidP="00F965C6">
      <w:pPr>
        <w:ind w:left="432"/>
        <w:jc w:val="both"/>
      </w:pPr>
      <w:r>
        <w:t>The Client Services Agent will be responsible for t</w:t>
      </w:r>
      <w:r w:rsidRPr="00CE4048">
        <w:t>rack</w:t>
      </w:r>
      <w:r>
        <w:t>ing</w:t>
      </w:r>
      <w:r w:rsidRPr="00CE4048">
        <w:t xml:space="preserve"> and trac</w:t>
      </w:r>
      <w:r>
        <w:t>ing</w:t>
      </w:r>
      <w:r w:rsidRPr="00CE4048">
        <w:t xml:space="preserve"> shipments, investigat</w:t>
      </w:r>
      <w:r>
        <w:t>ing</w:t>
      </w:r>
      <w:r w:rsidRPr="00CE4048">
        <w:t xml:space="preserve"> and solv</w:t>
      </w:r>
      <w:r>
        <w:t>ing</w:t>
      </w:r>
      <w:r w:rsidRPr="00CE4048">
        <w:t xml:space="preserve"> all queries that may arise, attend</w:t>
      </w:r>
      <w:r>
        <w:t>ing</w:t>
      </w:r>
      <w:r w:rsidRPr="00CE4048">
        <w:t xml:space="preserve"> to all clearing, forwarding and shipping enquiries</w:t>
      </w:r>
      <w:r>
        <w:t>. She/he will also manage the r</w:t>
      </w:r>
      <w:r w:rsidRPr="00CE4048">
        <w:t>eceiving and processing of all customs clearance documents including air waybill, road consignment notes and export clearance</w:t>
      </w:r>
      <w:r>
        <w:t>.</w:t>
      </w:r>
    </w:p>
    <w:p w14:paraId="3DB14613" w14:textId="77777777" w:rsidR="00D548F9" w:rsidRDefault="00D548F9" w:rsidP="0032437C">
      <w:pPr>
        <w:pStyle w:val="p28"/>
        <w:tabs>
          <w:tab w:val="left" w:pos="0"/>
        </w:tabs>
        <w:spacing w:line="240" w:lineRule="auto"/>
        <w:jc w:val="both"/>
        <w:rPr>
          <w:rFonts w:ascii="Segoe UI" w:hAnsi="Segoe UI" w:cs="Segoe UI"/>
          <w:sz w:val="20"/>
        </w:rPr>
      </w:pPr>
    </w:p>
    <w:p w14:paraId="54DA1F64" w14:textId="59C7C694" w:rsidR="00D548F9" w:rsidRPr="0045289A" w:rsidRDefault="00943E96" w:rsidP="00943E96">
      <w:pPr>
        <w:pStyle w:val="p28"/>
        <w:numPr>
          <w:ilvl w:val="0"/>
          <w:numId w:val="50"/>
        </w:numPr>
        <w:tabs>
          <w:tab w:val="left" w:pos="0"/>
        </w:tabs>
        <w:spacing w:line="240" w:lineRule="auto"/>
        <w:jc w:val="both"/>
        <w:rPr>
          <w:rFonts w:ascii="Segoe UI" w:hAnsi="Segoe UI" w:cs="Segoe UI"/>
          <w:sz w:val="20"/>
        </w:rPr>
      </w:pPr>
      <w:r w:rsidRPr="0045289A">
        <w:rPr>
          <w:rFonts w:ascii="Segoe UI" w:hAnsi="Segoe UI" w:cs="Segoe UI"/>
          <w:sz w:val="20"/>
        </w:rPr>
        <w:t xml:space="preserve">Junior Expert </w:t>
      </w:r>
    </w:p>
    <w:p w14:paraId="4EF32D06" w14:textId="77777777" w:rsidR="003E574E" w:rsidRDefault="003E574E" w:rsidP="0032437C">
      <w:pPr>
        <w:pStyle w:val="p28"/>
        <w:tabs>
          <w:tab w:val="left" w:pos="0"/>
        </w:tabs>
        <w:spacing w:line="240" w:lineRule="auto"/>
        <w:jc w:val="both"/>
        <w:rPr>
          <w:rFonts w:ascii="Segoe UI" w:hAnsi="Segoe UI" w:cs="Segoe UI"/>
          <w:sz w:val="20"/>
        </w:rPr>
      </w:pPr>
    </w:p>
    <w:p w14:paraId="62131605" w14:textId="1DC90BF1" w:rsidR="00D16006" w:rsidRDefault="00FC640E" w:rsidP="0032437C">
      <w:pPr>
        <w:pStyle w:val="p28"/>
        <w:tabs>
          <w:tab w:val="left" w:pos="0"/>
        </w:tabs>
        <w:spacing w:line="240" w:lineRule="auto"/>
        <w:jc w:val="both"/>
        <w:rPr>
          <w:rFonts w:ascii="Segoe UI" w:hAnsi="Segoe UI" w:cs="Segoe UI"/>
          <w:sz w:val="20"/>
        </w:rPr>
      </w:pPr>
      <w:r>
        <w:rPr>
          <w:rFonts w:ascii="Segoe UI" w:hAnsi="Segoe UI" w:cs="Segoe UI"/>
          <w:sz w:val="20"/>
        </w:rPr>
        <w:tab/>
        <w:t xml:space="preserve">The junior experts are all contractor´s personnel charged with physical handling of the UN documentation, namely on tasks such as collection of exemption documentation from UN premises, Liners and delivery to the Client services Agent / Team Leader for proper and actual processing. </w:t>
      </w:r>
      <w:r w:rsidR="0045289A">
        <w:rPr>
          <w:rFonts w:ascii="Segoe UI" w:hAnsi="Segoe UI" w:cs="Segoe UI"/>
          <w:sz w:val="20"/>
        </w:rPr>
        <w:t xml:space="preserve">Junior expert </w:t>
      </w:r>
      <w:r>
        <w:rPr>
          <w:rFonts w:ascii="Segoe UI" w:hAnsi="Segoe UI" w:cs="Segoe UI"/>
          <w:sz w:val="20"/>
        </w:rPr>
        <w:t>will also be responsible in accompanying of UN cargo and assistance for loading/offloading from the points of entry to the premises of the UN or the named destination</w:t>
      </w:r>
      <w:r w:rsidR="0045289A">
        <w:rPr>
          <w:rFonts w:ascii="Segoe UI" w:hAnsi="Segoe UI" w:cs="Segoe UI"/>
          <w:sz w:val="20"/>
        </w:rPr>
        <w:t>,</w:t>
      </w:r>
      <w:r>
        <w:rPr>
          <w:rFonts w:ascii="Segoe UI" w:hAnsi="Segoe UI" w:cs="Segoe UI"/>
          <w:sz w:val="20"/>
        </w:rPr>
        <w:t xml:space="preserve"> in close liaison with the Team Leader. </w:t>
      </w:r>
    </w:p>
    <w:p w14:paraId="1140ABAA" w14:textId="77777777" w:rsidR="00D16006" w:rsidRDefault="00D16006" w:rsidP="0032437C">
      <w:pPr>
        <w:pStyle w:val="p28"/>
        <w:tabs>
          <w:tab w:val="left" w:pos="0"/>
        </w:tabs>
        <w:spacing w:line="240" w:lineRule="auto"/>
        <w:jc w:val="both"/>
        <w:rPr>
          <w:rFonts w:ascii="Segoe UI" w:hAnsi="Segoe UI" w:cs="Segoe UI"/>
          <w:sz w:val="20"/>
        </w:rPr>
      </w:pPr>
    </w:p>
    <w:p w14:paraId="7906572C" w14:textId="77777777" w:rsidR="00D16006" w:rsidRDefault="00D16006" w:rsidP="0032437C">
      <w:pPr>
        <w:pStyle w:val="p28"/>
        <w:tabs>
          <w:tab w:val="left" w:pos="0"/>
        </w:tabs>
        <w:spacing w:line="240" w:lineRule="auto"/>
        <w:jc w:val="both"/>
        <w:rPr>
          <w:rFonts w:ascii="Segoe UI" w:hAnsi="Segoe UI" w:cs="Segoe UI"/>
          <w:sz w:val="20"/>
        </w:rPr>
      </w:pPr>
    </w:p>
    <w:p w14:paraId="034B1897" w14:textId="77777777" w:rsidR="00D16006" w:rsidRDefault="00D16006" w:rsidP="0032437C">
      <w:pPr>
        <w:pStyle w:val="p28"/>
        <w:tabs>
          <w:tab w:val="left" w:pos="0"/>
        </w:tabs>
        <w:spacing w:line="240" w:lineRule="auto"/>
        <w:jc w:val="both"/>
        <w:rPr>
          <w:rFonts w:ascii="Segoe UI" w:hAnsi="Segoe UI" w:cs="Segoe UI"/>
          <w:sz w:val="20"/>
        </w:rPr>
      </w:pPr>
    </w:p>
    <w:p w14:paraId="72FB1804" w14:textId="77777777" w:rsidR="00D16006" w:rsidRDefault="00D16006" w:rsidP="0032437C">
      <w:pPr>
        <w:pStyle w:val="p28"/>
        <w:tabs>
          <w:tab w:val="left" w:pos="0"/>
        </w:tabs>
        <w:spacing w:line="240" w:lineRule="auto"/>
        <w:jc w:val="both"/>
        <w:rPr>
          <w:rFonts w:ascii="Segoe UI" w:hAnsi="Segoe UI" w:cs="Segoe UI"/>
          <w:sz w:val="20"/>
        </w:rPr>
      </w:pPr>
    </w:p>
    <w:p w14:paraId="25D55661" w14:textId="77777777" w:rsidR="00D16006" w:rsidRDefault="00D16006" w:rsidP="0032437C">
      <w:pPr>
        <w:pStyle w:val="p28"/>
        <w:tabs>
          <w:tab w:val="left" w:pos="0"/>
        </w:tabs>
        <w:spacing w:line="240" w:lineRule="auto"/>
        <w:jc w:val="both"/>
        <w:rPr>
          <w:rFonts w:ascii="Segoe UI" w:hAnsi="Segoe UI" w:cs="Segoe UI"/>
          <w:sz w:val="20"/>
        </w:rPr>
      </w:pPr>
    </w:p>
    <w:p w14:paraId="045F9AA3" w14:textId="77777777" w:rsidR="00D16006" w:rsidRDefault="00D16006" w:rsidP="0032437C">
      <w:pPr>
        <w:pStyle w:val="p28"/>
        <w:tabs>
          <w:tab w:val="left" w:pos="0"/>
        </w:tabs>
        <w:spacing w:line="240" w:lineRule="auto"/>
        <w:jc w:val="both"/>
        <w:rPr>
          <w:rFonts w:ascii="Segoe UI" w:hAnsi="Segoe UI" w:cs="Segoe UI"/>
          <w:sz w:val="20"/>
        </w:rPr>
      </w:pPr>
    </w:p>
    <w:p w14:paraId="62BC190F" w14:textId="77777777" w:rsidR="00D16006" w:rsidRDefault="00D16006" w:rsidP="0032437C">
      <w:pPr>
        <w:pStyle w:val="p28"/>
        <w:tabs>
          <w:tab w:val="left" w:pos="0"/>
        </w:tabs>
        <w:spacing w:line="240" w:lineRule="auto"/>
        <w:jc w:val="both"/>
        <w:rPr>
          <w:rFonts w:ascii="Segoe UI" w:hAnsi="Segoe UI" w:cs="Segoe UI"/>
          <w:sz w:val="20"/>
        </w:rPr>
      </w:pPr>
    </w:p>
    <w:p w14:paraId="651A36FA" w14:textId="77777777" w:rsidR="00D16006" w:rsidRDefault="00D16006" w:rsidP="0032437C">
      <w:pPr>
        <w:pStyle w:val="p28"/>
        <w:tabs>
          <w:tab w:val="left" w:pos="0"/>
        </w:tabs>
        <w:spacing w:line="240" w:lineRule="auto"/>
        <w:jc w:val="both"/>
        <w:rPr>
          <w:rFonts w:ascii="Segoe UI" w:hAnsi="Segoe UI" w:cs="Segoe UI"/>
          <w:sz w:val="20"/>
        </w:rPr>
      </w:pPr>
    </w:p>
    <w:p w14:paraId="39BC0F8E" w14:textId="77777777" w:rsidR="00D16006" w:rsidRDefault="00D16006" w:rsidP="0032437C">
      <w:pPr>
        <w:pStyle w:val="p28"/>
        <w:tabs>
          <w:tab w:val="left" w:pos="0"/>
        </w:tabs>
        <w:spacing w:line="240" w:lineRule="auto"/>
        <w:jc w:val="both"/>
        <w:rPr>
          <w:rFonts w:ascii="Segoe UI" w:hAnsi="Segoe UI" w:cs="Segoe UI"/>
          <w:sz w:val="20"/>
        </w:rPr>
      </w:pPr>
    </w:p>
    <w:p w14:paraId="7EAD824A" w14:textId="77777777" w:rsidR="00D16006" w:rsidRDefault="00D16006" w:rsidP="0032437C">
      <w:pPr>
        <w:pStyle w:val="p28"/>
        <w:tabs>
          <w:tab w:val="left" w:pos="0"/>
        </w:tabs>
        <w:spacing w:line="240" w:lineRule="auto"/>
        <w:jc w:val="both"/>
        <w:rPr>
          <w:rFonts w:ascii="Segoe UI" w:hAnsi="Segoe UI" w:cs="Segoe UI"/>
          <w:sz w:val="20"/>
        </w:rPr>
      </w:pPr>
    </w:p>
    <w:p w14:paraId="616C4A91" w14:textId="77777777" w:rsidR="00D16006" w:rsidRDefault="00D16006" w:rsidP="0032437C">
      <w:pPr>
        <w:pStyle w:val="p28"/>
        <w:tabs>
          <w:tab w:val="left" w:pos="0"/>
        </w:tabs>
        <w:spacing w:line="240" w:lineRule="auto"/>
        <w:jc w:val="both"/>
        <w:rPr>
          <w:rFonts w:ascii="Segoe UI" w:hAnsi="Segoe UI" w:cs="Segoe UI"/>
          <w:sz w:val="20"/>
        </w:rPr>
      </w:pPr>
    </w:p>
    <w:p w14:paraId="127575EB" w14:textId="77777777" w:rsidR="00D16006" w:rsidRDefault="00D16006" w:rsidP="0032437C">
      <w:pPr>
        <w:pStyle w:val="p28"/>
        <w:tabs>
          <w:tab w:val="left" w:pos="0"/>
        </w:tabs>
        <w:spacing w:line="240" w:lineRule="auto"/>
        <w:jc w:val="both"/>
        <w:rPr>
          <w:rFonts w:ascii="Segoe UI" w:hAnsi="Segoe UI" w:cs="Segoe UI"/>
          <w:sz w:val="20"/>
        </w:rPr>
      </w:pPr>
    </w:p>
    <w:p w14:paraId="3F3978A9" w14:textId="77777777" w:rsidR="00D16006" w:rsidRDefault="00D16006" w:rsidP="0032437C">
      <w:pPr>
        <w:pStyle w:val="p28"/>
        <w:tabs>
          <w:tab w:val="left" w:pos="0"/>
        </w:tabs>
        <w:spacing w:line="240" w:lineRule="auto"/>
        <w:jc w:val="both"/>
        <w:rPr>
          <w:rFonts w:ascii="Segoe UI" w:hAnsi="Segoe UI" w:cs="Segoe UI"/>
          <w:sz w:val="20"/>
        </w:rPr>
      </w:pPr>
    </w:p>
    <w:p w14:paraId="1AD6BF64" w14:textId="77777777" w:rsidR="00D16006" w:rsidRDefault="00D16006" w:rsidP="0032437C">
      <w:pPr>
        <w:pStyle w:val="p28"/>
        <w:tabs>
          <w:tab w:val="left" w:pos="0"/>
        </w:tabs>
        <w:spacing w:line="240" w:lineRule="auto"/>
        <w:jc w:val="both"/>
        <w:rPr>
          <w:rFonts w:ascii="Segoe UI" w:hAnsi="Segoe UI" w:cs="Segoe UI"/>
          <w:sz w:val="20"/>
        </w:rPr>
      </w:pPr>
    </w:p>
    <w:p w14:paraId="3B792A8F" w14:textId="77777777" w:rsidR="00D16006" w:rsidRDefault="00D16006" w:rsidP="0032437C">
      <w:pPr>
        <w:pStyle w:val="p28"/>
        <w:tabs>
          <w:tab w:val="left" w:pos="0"/>
        </w:tabs>
        <w:spacing w:line="240" w:lineRule="auto"/>
        <w:jc w:val="both"/>
        <w:rPr>
          <w:rFonts w:ascii="Segoe UI" w:hAnsi="Segoe UI" w:cs="Segoe UI"/>
          <w:sz w:val="20"/>
        </w:rPr>
      </w:pPr>
    </w:p>
    <w:p w14:paraId="32627183" w14:textId="77777777" w:rsidR="00D16006" w:rsidRDefault="00D16006" w:rsidP="0032437C">
      <w:pPr>
        <w:pStyle w:val="p28"/>
        <w:tabs>
          <w:tab w:val="left" w:pos="0"/>
        </w:tabs>
        <w:spacing w:line="240" w:lineRule="auto"/>
        <w:jc w:val="both"/>
        <w:rPr>
          <w:rFonts w:ascii="Segoe UI" w:hAnsi="Segoe UI" w:cs="Segoe UI"/>
          <w:sz w:val="20"/>
        </w:rPr>
      </w:pPr>
    </w:p>
    <w:p w14:paraId="05A985F6" w14:textId="77777777" w:rsidR="00D16006" w:rsidRDefault="00D16006" w:rsidP="0032437C">
      <w:pPr>
        <w:pStyle w:val="p28"/>
        <w:tabs>
          <w:tab w:val="left" w:pos="0"/>
        </w:tabs>
        <w:spacing w:line="240" w:lineRule="auto"/>
        <w:jc w:val="both"/>
        <w:rPr>
          <w:rFonts w:ascii="Segoe UI" w:hAnsi="Segoe UI" w:cs="Segoe UI"/>
          <w:sz w:val="20"/>
        </w:rPr>
      </w:pPr>
    </w:p>
    <w:p w14:paraId="5384D9E6" w14:textId="77777777" w:rsidR="00D16006" w:rsidRDefault="00D16006" w:rsidP="0032437C">
      <w:pPr>
        <w:pStyle w:val="p28"/>
        <w:tabs>
          <w:tab w:val="left" w:pos="0"/>
        </w:tabs>
        <w:spacing w:line="240" w:lineRule="auto"/>
        <w:jc w:val="both"/>
        <w:rPr>
          <w:rFonts w:ascii="Segoe UI" w:hAnsi="Segoe UI" w:cs="Segoe UI"/>
          <w:sz w:val="20"/>
        </w:rPr>
      </w:pPr>
    </w:p>
    <w:p w14:paraId="2AA83ADA" w14:textId="77777777" w:rsidR="00D16006" w:rsidRDefault="00D16006" w:rsidP="0032437C">
      <w:pPr>
        <w:pStyle w:val="p28"/>
        <w:tabs>
          <w:tab w:val="left" w:pos="0"/>
        </w:tabs>
        <w:spacing w:line="240" w:lineRule="auto"/>
        <w:jc w:val="both"/>
        <w:rPr>
          <w:rFonts w:ascii="Segoe UI" w:hAnsi="Segoe UI" w:cs="Segoe UI"/>
          <w:sz w:val="20"/>
        </w:rPr>
      </w:pPr>
    </w:p>
    <w:p w14:paraId="12E67F0F" w14:textId="77777777" w:rsidR="0056441F" w:rsidRDefault="0056441F" w:rsidP="0032437C">
      <w:pPr>
        <w:pStyle w:val="p28"/>
        <w:tabs>
          <w:tab w:val="left" w:pos="0"/>
        </w:tabs>
        <w:spacing w:line="240" w:lineRule="auto"/>
        <w:jc w:val="both"/>
        <w:rPr>
          <w:rFonts w:ascii="Segoe UI" w:hAnsi="Segoe UI" w:cs="Segoe UI"/>
          <w:sz w:val="20"/>
        </w:rPr>
      </w:pPr>
    </w:p>
    <w:p w14:paraId="2FA52F54" w14:textId="77777777" w:rsidR="0056441F" w:rsidRDefault="0056441F" w:rsidP="0032437C">
      <w:pPr>
        <w:pStyle w:val="p28"/>
        <w:tabs>
          <w:tab w:val="left" w:pos="0"/>
        </w:tabs>
        <w:spacing w:line="240" w:lineRule="auto"/>
        <w:jc w:val="both"/>
        <w:rPr>
          <w:rFonts w:ascii="Segoe UI" w:hAnsi="Segoe UI" w:cs="Segoe UI"/>
          <w:sz w:val="20"/>
        </w:rPr>
      </w:pPr>
    </w:p>
    <w:p w14:paraId="6F156AED" w14:textId="77777777" w:rsidR="0056441F" w:rsidRDefault="0056441F" w:rsidP="0032437C">
      <w:pPr>
        <w:pStyle w:val="p28"/>
        <w:tabs>
          <w:tab w:val="left" w:pos="0"/>
        </w:tabs>
        <w:spacing w:line="240" w:lineRule="auto"/>
        <w:jc w:val="both"/>
        <w:rPr>
          <w:rFonts w:ascii="Segoe UI" w:hAnsi="Segoe UI" w:cs="Segoe UI"/>
          <w:sz w:val="20"/>
        </w:rPr>
      </w:pPr>
    </w:p>
    <w:p w14:paraId="23B3F5E5" w14:textId="77777777" w:rsidR="0056441F" w:rsidRDefault="0056441F" w:rsidP="0032437C">
      <w:pPr>
        <w:pStyle w:val="p28"/>
        <w:tabs>
          <w:tab w:val="left" w:pos="0"/>
        </w:tabs>
        <w:spacing w:line="240" w:lineRule="auto"/>
        <w:jc w:val="both"/>
        <w:rPr>
          <w:rFonts w:ascii="Segoe UI" w:hAnsi="Segoe UI" w:cs="Segoe UI"/>
          <w:sz w:val="20"/>
        </w:rPr>
      </w:pPr>
    </w:p>
    <w:p w14:paraId="49ED05F7" w14:textId="77777777" w:rsidR="0056441F" w:rsidRDefault="0056441F" w:rsidP="0032437C">
      <w:pPr>
        <w:pStyle w:val="p28"/>
        <w:tabs>
          <w:tab w:val="left" w:pos="0"/>
        </w:tabs>
        <w:spacing w:line="240" w:lineRule="auto"/>
        <w:jc w:val="both"/>
        <w:rPr>
          <w:rFonts w:ascii="Segoe UI" w:hAnsi="Segoe UI" w:cs="Segoe UI"/>
          <w:sz w:val="20"/>
        </w:rPr>
      </w:pPr>
    </w:p>
    <w:p w14:paraId="250AC247" w14:textId="77777777" w:rsidR="0056441F" w:rsidRDefault="0056441F" w:rsidP="0032437C">
      <w:pPr>
        <w:pStyle w:val="p28"/>
        <w:tabs>
          <w:tab w:val="left" w:pos="0"/>
        </w:tabs>
        <w:spacing w:line="240" w:lineRule="auto"/>
        <w:jc w:val="both"/>
        <w:rPr>
          <w:rFonts w:ascii="Segoe UI" w:hAnsi="Segoe UI" w:cs="Segoe UI"/>
          <w:sz w:val="20"/>
        </w:rPr>
      </w:pPr>
    </w:p>
    <w:p w14:paraId="28CBE6B3" w14:textId="77777777" w:rsidR="0056441F" w:rsidRDefault="0056441F" w:rsidP="0032437C">
      <w:pPr>
        <w:pStyle w:val="p28"/>
        <w:tabs>
          <w:tab w:val="left" w:pos="0"/>
        </w:tabs>
        <w:spacing w:line="240" w:lineRule="auto"/>
        <w:jc w:val="both"/>
        <w:rPr>
          <w:rFonts w:ascii="Segoe UI" w:hAnsi="Segoe UI" w:cs="Segoe UI"/>
          <w:sz w:val="20"/>
        </w:rPr>
      </w:pPr>
    </w:p>
    <w:p w14:paraId="315E30C1" w14:textId="77777777" w:rsidR="00D16006" w:rsidRDefault="00D16006" w:rsidP="0032437C">
      <w:pPr>
        <w:pStyle w:val="p28"/>
        <w:tabs>
          <w:tab w:val="left" w:pos="0"/>
        </w:tabs>
        <w:spacing w:line="240" w:lineRule="auto"/>
        <w:jc w:val="both"/>
        <w:rPr>
          <w:rFonts w:ascii="Segoe UI" w:hAnsi="Segoe UI" w:cs="Segoe UI"/>
          <w:sz w:val="20"/>
        </w:rPr>
      </w:pPr>
    </w:p>
    <w:p w14:paraId="058119C8" w14:textId="77777777" w:rsidR="00D16006" w:rsidRDefault="00D16006" w:rsidP="0032437C">
      <w:pPr>
        <w:pStyle w:val="p28"/>
        <w:tabs>
          <w:tab w:val="left" w:pos="0"/>
        </w:tabs>
        <w:spacing w:line="240" w:lineRule="auto"/>
        <w:jc w:val="both"/>
        <w:rPr>
          <w:rFonts w:ascii="Segoe UI" w:hAnsi="Segoe UI" w:cs="Segoe UI"/>
          <w:sz w:val="20"/>
        </w:rPr>
      </w:pPr>
    </w:p>
    <w:p w14:paraId="44C6D3F0" w14:textId="77777777" w:rsidR="00943E96" w:rsidRDefault="00943E96">
      <w:pPr>
        <w:rPr>
          <w:rFonts w:ascii="Segoe UI" w:eastAsia="Times New Roman" w:hAnsi="Segoe UI" w:cs="Segoe UI"/>
          <w:snapToGrid w:val="0"/>
          <w:sz w:val="20"/>
          <w:szCs w:val="20"/>
        </w:rPr>
      </w:pPr>
      <w:r>
        <w:rPr>
          <w:rFonts w:ascii="Segoe UI" w:hAnsi="Segoe UI" w:cs="Segoe UI"/>
          <w:sz w:val="20"/>
        </w:rPr>
        <w:br w:type="page"/>
      </w:r>
    </w:p>
    <w:p w14:paraId="1ABD8691" w14:textId="77777777" w:rsidR="00D548F9" w:rsidRDefault="00D548F9" w:rsidP="0032437C">
      <w:pPr>
        <w:pStyle w:val="p28"/>
        <w:tabs>
          <w:tab w:val="left" w:pos="0"/>
        </w:tabs>
        <w:spacing w:line="240" w:lineRule="auto"/>
        <w:jc w:val="both"/>
        <w:rPr>
          <w:rFonts w:ascii="Segoe UI" w:hAnsi="Segoe UI" w:cs="Segoe UI"/>
          <w:sz w:val="20"/>
        </w:rPr>
      </w:pPr>
    </w:p>
    <w:p w14:paraId="73E01D1F" w14:textId="77777777" w:rsidR="00D548F9" w:rsidRPr="00E271FE" w:rsidRDefault="00D548F9" w:rsidP="00D21A64">
      <w:pPr>
        <w:pStyle w:val="Heading1"/>
        <w:pBdr>
          <w:bottom w:val="single" w:sz="4" w:space="1" w:color="auto"/>
        </w:pBdr>
      </w:pPr>
      <w:bookmarkStart w:id="75" w:name="_Toc454283471"/>
      <w:bookmarkStart w:id="76" w:name="_Toc454290543"/>
      <w:bookmarkStart w:id="77"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75"/>
      <w:bookmarkEnd w:id="76"/>
      <w:r w:rsidRPr="00D21A64">
        <w:rPr>
          <w:rFonts w:ascii="Segoe UI" w:hAnsi="Segoe UI" w:cs="Segoe UI"/>
          <w:b w:val="0"/>
          <w:color w:val="0070C0"/>
        </w:rPr>
        <w:t xml:space="preserve"> / Checklist</w:t>
      </w:r>
      <w:bookmarkEnd w:id="77"/>
    </w:p>
    <w:p w14:paraId="77CA3428"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33FD327"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629432F1"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6A733518" w14:textId="77777777" w:rsidR="00D548F9" w:rsidRDefault="00D548F9" w:rsidP="00D548F9">
      <w:pPr>
        <w:shd w:val="clear" w:color="auto" w:fill="FFFFFF"/>
        <w:spacing w:after="120"/>
        <w:rPr>
          <w:rFonts w:ascii="Segoe UI" w:hAnsi="Segoe UI" w:cs="Segoe UI"/>
          <w:b/>
          <w:sz w:val="28"/>
          <w:szCs w:val="28"/>
        </w:rPr>
      </w:pPr>
    </w:p>
    <w:p w14:paraId="60C8C8FC"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687F0F62" w14:textId="77777777" w:rsidTr="00D548F9">
        <w:tc>
          <w:tcPr>
            <w:tcW w:w="7449" w:type="dxa"/>
            <w:vAlign w:val="center"/>
          </w:tcPr>
          <w:p w14:paraId="11D361A3"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755567E1"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4C574151" w14:textId="77777777" w:rsidTr="00D548F9">
        <w:tc>
          <w:tcPr>
            <w:tcW w:w="7449" w:type="dxa"/>
          </w:tcPr>
          <w:p w14:paraId="6D7E0B20"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177DB361" w14:textId="77777777" w:rsidR="00D548F9" w:rsidRPr="00A44930" w:rsidRDefault="007335C0"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A44930">
                  <w:rPr>
                    <w:rFonts w:ascii="MS Gothic" w:eastAsia="MS Gothic" w:hAnsi="MS Gothic" w:cs="Segoe UI" w:hint="eastAsia"/>
                    <w:color w:val="000000" w:themeColor="text1"/>
                    <w:szCs w:val="24"/>
                  </w:rPr>
                  <w:t>☐</w:t>
                </w:r>
              </w:sdtContent>
            </w:sdt>
          </w:p>
        </w:tc>
      </w:tr>
      <w:tr w:rsidR="00D548F9" w:rsidRPr="003E65B1" w14:paraId="7B137FAF" w14:textId="77777777" w:rsidTr="00D548F9">
        <w:tc>
          <w:tcPr>
            <w:tcW w:w="7449" w:type="dxa"/>
          </w:tcPr>
          <w:p w14:paraId="4A71994A" w14:textId="77777777" w:rsidR="00D548F9" w:rsidRPr="00FB5B19"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312960F" w14:textId="77777777" w:rsidR="00D548F9" w:rsidRPr="00A44930" w:rsidRDefault="007335C0"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2A4AC879" w14:textId="77777777" w:rsidTr="00D548F9">
        <w:tc>
          <w:tcPr>
            <w:tcW w:w="7449" w:type="dxa"/>
          </w:tcPr>
          <w:p w14:paraId="36164C4C"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1079C36C" w14:textId="77777777" w:rsidR="00D548F9" w:rsidRPr="00A44930" w:rsidRDefault="007335C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2D74C41A" w14:textId="77777777" w:rsidTr="00D548F9">
        <w:tc>
          <w:tcPr>
            <w:tcW w:w="7449" w:type="dxa"/>
          </w:tcPr>
          <w:p w14:paraId="11F99351"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2E95373C" w14:textId="77777777" w:rsidR="00D548F9" w:rsidRPr="00A44930" w:rsidRDefault="007335C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E88E986" w14:textId="77777777" w:rsidTr="00D548F9">
        <w:tc>
          <w:tcPr>
            <w:tcW w:w="7449" w:type="dxa"/>
          </w:tcPr>
          <w:p w14:paraId="7393E1F9" w14:textId="77777777" w:rsidR="00D548F9"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0B510712" w14:textId="77777777" w:rsidR="00D548F9" w:rsidRPr="00A44930" w:rsidRDefault="007335C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17A1BC68" w14:textId="77777777" w:rsidTr="00D548F9">
        <w:trPr>
          <w:trHeight w:val="637"/>
        </w:trPr>
        <w:tc>
          <w:tcPr>
            <w:tcW w:w="7449" w:type="dxa"/>
            <w:vAlign w:val="center"/>
          </w:tcPr>
          <w:p w14:paraId="2573850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C45FF2" w14:textId="77777777" w:rsidR="00D548F9" w:rsidRPr="00A44930" w:rsidRDefault="007335C0"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14:paraId="32C58E11" w14:textId="77777777" w:rsidR="00D548F9" w:rsidRDefault="00D548F9" w:rsidP="00D548F9">
      <w:pPr>
        <w:pStyle w:val="SchHead"/>
        <w:spacing w:after="0" w:line="240" w:lineRule="auto"/>
        <w:rPr>
          <w:rFonts w:ascii="Segoe UI" w:hAnsi="Segoe UI" w:cs="Segoe UI"/>
          <w:color w:val="000000"/>
          <w:sz w:val="20"/>
          <w:lang w:val="en-AU"/>
        </w:rPr>
      </w:pPr>
    </w:p>
    <w:p w14:paraId="5FE7E310"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DFEC230"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06668417" w14:textId="77777777" w:rsidTr="00D548F9">
        <w:tc>
          <w:tcPr>
            <w:tcW w:w="7470" w:type="dxa"/>
            <w:vAlign w:val="center"/>
          </w:tcPr>
          <w:p w14:paraId="116CA26D" w14:textId="77777777" w:rsidR="00D548F9" w:rsidRPr="003E65B1" w:rsidRDefault="00D548F9" w:rsidP="00D548F9">
            <w:pPr>
              <w:pStyle w:val="BankNormal"/>
              <w:numPr>
                <w:ilvl w:val="0"/>
                <w:numId w:val="3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0F9FF429" w14:textId="77777777" w:rsidR="00D548F9" w:rsidRPr="00772F84" w:rsidRDefault="007335C0"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themeColor="text1"/>
                  </w:rPr>
                  <w:t>☐</w:t>
                </w:r>
              </w:sdtContent>
            </w:sdt>
          </w:p>
        </w:tc>
      </w:tr>
      <w:tr w:rsidR="00D548F9" w:rsidRPr="003E65B1" w14:paraId="51592657" w14:textId="77777777" w:rsidTr="00D548F9">
        <w:tc>
          <w:tcPr>
            <w:tcW w:w="7470" w:type="dxa"/>
            <w:vAlign w:val="center"/>
          </w:tcPr>
          <w:p w14:paraId="25E62CDD" w14:textId="77777777" w:rsidR="00D548F9" w:rsidRPr="00AA6649" w:rsidRDefault="00D548F9" w:rsidP="00D548F9">
            <w:pPr>
              <w:pStyle w:val="BankNormal"/>
              <w:numPr>
                <w:ilvl w:val="0"/>
                <w:numId w:val="3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A53F135" w14:textId="77777777" w:rsidR="00D548F9" w:rsidRPr="00772F84" w:rsidRDefault="007335C0"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72F84">
                  <w:rPr>
                    <w:rFonts w:ascii="MS Gothic" w:eastAsia="MS Gothic" w:hAnsi="MS Gothic" w:cs="Segoe UI" w:hint="eastAsia"/>
                    <w:color w:val="000000" w:themeColor="text1"/>
                  </w:rPr>
                  <w:t>☐</w:t>
                </w:r>
              </w:sdtContent>
            </w:sdt>
          </w:p>
        </w:tc>
      </w:tr>
      <w:tr w:rsidR="00671FE3" w:rsidRPr="003E65B1" w14:paraId="6796AD6E" w14:textId="77777777" w:rsidTr="00740BC3">
        <w:tc>
          <w:tcPr>
            <w:tcW w:w="7470" w:type="dxa"/>
            <w:vAlign w:val="center"/>
          </w:tcPr>
          <w:p w14:paraId="6420B843" w14:textId="77777777" w:rsidR="00671FE3" w:rsidRPr="003E65B1" w:rsidRDefault="00671FE3" w:rsidP="00740BC3">
            <w:pPr>
              <w:pStyle w:val="BankNormal"/>
              <w:numPr>
                <w:ilvl w:val="0"/>
                <w:numId w:val="31"/>
              </w:numPr>
              <w:spacing w:after="0"/>
              <w:ind w:left="591" w:hanging="318"/>
              <w:rPr>
                <w:rFonts w:cs="Segoe UI"/>
                <w:color w:val="000000"/>
              </w:rPr>
            </w:pPr>
            <w:r w:rsidRPr="003E65B1">
              <w:rPr>
                <w:rFonts w:cs="Segoe UI"/>
                <w:color w:val="000000"/>
              </w:rPr>
              <w:t xml:space="preserve">Form </w:t>
            </w:r>
            <w:r>
              <w:rPr>
                <w:rFonts w:cs="Segoe UI"/>
                <w:color w:val="000000"/>
              </w:rPr>
              <w:t>H</w:t>
            </w:r>
            <w:r w:rsidRPr="003E65B1">
              <w:rPr>
                <w:rFonts w:cs="Segoe UI"/>
                <w:color w:val="000000"/>
              </w:rPr>
              <w:t xml:space="preserve">: </w:t>
            </w:r>
            <w:r>
              <w:rPr>
                <w:rFonts w:cs="Segoe UI"/>
                <w:color w:val="000000"/>
              </w:rPr>
              <w:t>Proposal Security Form</w:t>
            </w:r>
          </w:p>
        </w:tc>
        <w:tc>
          <w:tcPr>
            <w:tcW w:w="2160" w:type="dxa"/>
            <w:vAlign w:val="center"/>
          </w:tcPr>
          <w:p w14:paraId="5649C851" w14:textId="77777777" w:rsidR="00671FE3" w:rsidRPr="00772F84" w:rsidRDefault="007335C0" w:rsidP="00740BC3">
            <w:pPr>
              <w:pStyle w:val="BankNormal"/>
              <w:spacing w:after="0"/>
              <w:jc w:val="center"/>
              <w:rPr>
                <w:rFonts w:cs="Segoe UI"/>
                <w:iCs/>
                <w:lang w:val="en-GB"/>
              </w:rPr>
            </w:pPr>
            <w:sdt>
              <w:sdtPr>
                <w:rPr>
                  <w:rFonts w:cs="Segoe UI"/>
                  <w:color w:val="000000" w:themeColor="text1"/>
                </w:rPr>
                <w:id w:val="365263536"/>
                <w14:checkbox>
                  <w14:checked w14:val="0"/>
                  <w14:checkedState w14:val="2612" w14:font="MS Gothic"/>
                  <w14:uncheckedState w14:val="2610" w14:font="MS Gothic"/>
                </w14:checkbox>
              </w:sdtPr>
              <w:sdtContent>
                <w:r w:rsidR="00671FE3">
                  <w:rPr>
                    <w:rFonts w:ascii="MS Gothic" w:eastAsia="MS Gothic" w:hAnsi="MS Gothic" w:cs="Segoe UI" w:hint="eastAsia"/>
                    <w:color w:val="000000" w:themeColor="text1"/>
                  </w:rPr>
                  <w:t>☐</w:t>
                </w:r>
              </w:sdtContent>
            </w:sdt>
          </w:p>
        </w:tc>
      </w:tr>
      <w:tr w:rsidR="00671FE3" w:rsidRPr="003E65B1" w14:paraId="5BC5BC07" w14:textId="77777777" w:rsidTr="00740BC3">
        <w:tc>
          <w:tcPr>
            <w:tcW w:w="7470" w:type="dxa"/>
            <w:vAlign w:val="center"/>
          </w:tcPr>
          <w:p w14:paraId="1A884548" w14:textId="77777777" w:rsidR="00671FE3" w:rsidRPr="00AA6649" w:rsidRDefault="00671FE3" w:rsidP="00740BC3">
            <w:pPr>
              <w:pStyle w:val="BankNormal"/>
              <w:numPr>
                <w:ilvl w:val="0"/>
                <w:numId w:val="31"/>
              </w:numPr>
              <w:spacing w:after="0"/>
              <w:ind w:left="591" w:hanging="318"/>
              <w:rPr>
                <w:rFonts w:cs="Segoe UI"/>
                <w:color w:val="000000"/>
              </w:rPr>
            </w:pPr>
          </w:p>
        </w:tc>
        <w:tc>
          <w:tcPr>
            <w:tcW w:w="2160" w:type="dxa"/>
            <w:vAlign w:val="center"/>
          </w:tcPr>
          <w:p w14:paraId="78D69958" w14:textId="77777777" w:rsidR="00671FE3" w:rsidRPr="00772F84" w:rsidRDefault="007335C0" w:rsidP="00740BC3">
            <w:pPr>
              <w:pStyle w:val="BankNormal"/>
              <w:spacing w:after="0"/>
              <w:jc w:val="center"/>
              <w:rPr>
                <w:rFonts w:cs="Segoe UI"/>
                <w:b/>
                <w:color w:val="000000" w:themeColor="text1"/>
              </w:rPr>
            </w:pPr>
            <w:sdt>
              <w:sdtPr>
                <w:rPr>
                  <w:rFonts w:cs="Segoe UI"/>
                  <w:color w:val="000000" w:themeColor="text1"/>
                </w:rPr>
                <w:id w:val="469179302"/>
                <w14:checkbox>
                  <w14:checked w14:val="0"/>
                  <w14:checkedState w14:val="2612" w14:font="MS Gothic"/>
                  <w14:uncheckedState w14:val="2610" w14:font="MS Gothic"/>
                </w14:checkbox>
              </w:sdtPr>
              <w:sdtContent>
                <w:r w:rsidR="00671FE3" w:rsidRPr="00772F84">
                  <w:rPr>
                    <w:rFonts w:ascii="MS Gothic" w:eastAsia="MS Gothic" w:hAnsi="MS Gothic" w:cs="Segoe UI" w:hint="eastAsia"/>
                    <w:color w:val="000000" w:themeColor="text1"/>
                  </w:rPr>
                  <w:t>☐</w:t>
                </w:r>
              </w:sdtContent>
            </w:sdt>
          </w:p>
        </w:tc>
      </w:tr>
    </w:tbl>
    <w:p w14:paraId="4BCB4A82" w14:textId="77777777" w:rsidR="00671FE3" w:rsidRDefault="00671FE3" w:rsidP="00671FE3">
      <w:pPr>
        <w:pStyle w:val="SchHead"/>
        <w:spacing w:after="0" w:line="240" w:lineRule="auto"/>
        <w:rPr>
          <w:rFonts w:ascii="Segoe UI" w:hAnsi="Segoe UI" w:cs="Segoe UI"/>
          <w:color w:val="000000"/>
          <w:sz w:val="20"/>
          <w:lang w:val="en-AU"/>
        </w:rPr>
      </w:pPr>
    </w:p>
    <w:p w14:paraId="50F641A1" w14:textId="77777777" w:rsidR="00D548F9" w:rsidRDefault="00D548F9" w:rsidP="00671FE3">
      <w:pPr>
        <w:pStyle w:val="SchHead"/>
        <w:spacing w:after="0" w:line="240" w:lineRule="auto"/>
        <w:jc w:val="left"/>
        <w:rPr>
          <w:rFonts w:ascii="Segoe UI" w:hAnsi="Segoe UI" w:cs="Segoe UI"/>
          <w:color w:val="000000"/>
          <w:sz w:val="20"/>
          <w:lang w:val="en-AU"/>
        </w:rPr>
      </w:pPr>
    </w:p>
    <w:p w14:paraId="1240A69E" w14:textId="77777777" w:rsidR="00D548F9" w:rsidRDefault="00D548F9" w:rsidP="00D548F9">
      <w:pPr>
        <w:rPr>
          <w:lang w:val="en-AU"/>
        </w:rPr>
      </w:pPr>
    </w:p>
    <w:p w14:paraId="5544A8CE" w14:textId="77777777" w:rsidR="00D548F9" w:rsidRDefault="00D548F9" w:rsidP="00D548F9">
      <w:pPr>
        <w:rPr>
          <w:lang w:val="en-AU"/>
        </w:rPr>
      </w:pPr>
    </w:p>
    <w:p w14:paraId="460CC386" w14:textId="77777777" w:rsidR="00D548F9" w:rsidRDefault="00D548F9" w:rsidP="00D548F9">
      <w:pPr>
        <w:rPr>
          <w:lang w:val="en-AU"/>
        </w:rPr>
      </w:pPr>
    </w:p>
    <w:p w14:paraId="72B5B99A" w14:textId="77777777" w:rsidR="00D548F9" w:rsidRDefault="00D548F9" w:rsidP="00D548F9">
      <w:pPr>
        <w:rPr>
          <w:lang w:val="en-AU"/>
        </w:rPr>
      </w:pPr>
    </w:p>
    <w:p w14:paraId="409E458D" w14:textId="77777777" w:rsidR="00D548F9" w:rsidRDefault="00D548F9" w:rsidP="00D548F9">
      <w:pPr>
        <w:rPr>
          <w:lang w:val="en-AU"/>
        </w:rPr>
      </w:pPr>
    </w:p>
    <w:p w14:paraId="12DF0EC3" w14:textId="77777777" w:rsidR="00D548F9" w:rsidRDefault="00D548F9" w:rsidP="00D548F9">
      <w:pPr>
        <w:rPr>
          <w:lang w:val="en-AU"/>
        </w:rPr>
      </w:pPr>
    </w:p>
    <w:p w14:paraId="12460ED5" w14:textId="77777777" w:rsidR="00D548F9" w:rsidRDefault="00D548F9" w:rsidP="00D548F9">
      <w:pPr>
        <w:rPr>
          <w:lang w:val="en-AU"/>
        </w:rPr>
      </w:pPr>
    </w:p>
    <w:p w14:paraId="24B3B981" w14:textId="77777777" w:rsidR="00D548F9" w:rsidRDefault="00D548F9" w:rsidP="00D548F9">
      <w:pPr>
        <w:rPr>
          <w:lang w:val="en-AU"/>
        </w:rPr>
      </w:pPr>
    </w:p>
    <w:p w14:paraId="1DE03F37" w14:textId="77777777" w:rsidR="00D548F9" w:rsidRDefault="00D548F9" w:rsidP="00D548F9">
      <w:pPr>
        <w:rPr>
          <w:lang w:val="en-AU"/>
        </w:rPr>
      </w:pPr>
    </w:p>
    <w:p w14:paraId="3EE5E10B" w14:textId="77777777" w:rsidR="009D120C" w:rsidRDefault="009D120C" w:rsidP="00D548F9">
      <w:pPr>
        <w:rPr>
          <w:lang w:val="en-AU"/>
        </w:rPr>
      </w:pPr>
    </w:p>
    <w:p w14:paraId="13F74874" w14:textId="77777777" w:rsidR="009D120C" w:rsidRDefault="009D120C" w:rsidP="00D548F9">
      <w:pPr>
        <w:rPr>
          <w:lang w:val="en-AU"/>
        </w:rPr>
      </w:pPr>
    </w:p>
    <w:p w14:paraId="10A33B5F" w14:textId="77777777" w:rsidR="009D120C" w:rsidRDefault="009D120C" w:rsidP="00D548F9">
      <w:pPr>
        <w:rPr>
          <w:lang w:val="en-AU"/>
        </w:rPr>
      </w:pPr>
    </w:p>
    <w:p w14:paraId="61296BF3" w14:textId="77777777" w:rsidR="00D548F9" w:rsidRDefault="00D548F9" w:rsidP="00D548F9">
      <w:pPr>
        <w:rPr>
          <w:lang w:val="en-AU"/>
        </w:rPr>
      </w:pPr>
    </w:p>
    <w:p w14:paraId="0D1F2B36" w14:textId="77777777" w:rsidR="00D548F9" w:rsidRDefault="00D548F9" w:rsidP="00D548F9">
      <w:pPr>
        <w:rPr>
          <w:lang w:val="en-AU"/>
        </w:rPr>
      </w:pPr>
    </w:p>
    <w:p w14:paraId="7FC97999" w14:textId="77777777" w:rsidR="00D548F9" w:rsidRDefault="00D548F9" w:rsidP="00D548F9">
      <w:pPr>
        <w:pStyle w:val="Heading2"/>
        <w:rPr>
          <w:rFonts w:ascii="Segoe UI" w:hAnsi="Segoe UI" w:cs="Segoe UI"/>
          <w:sz w:val="28"/>
          <w:szCs w:val="28"/>
        </w:rPr>
      </w:pPr>
      <w:bookmarkStart w:id="78" w:name="_Form_A:_Proposal/No"/>
      <w:bookmarkStart w:id="79" w:name="_Form_B:_Proposal"/>
      <w:bookmarkStart w:id="80" w:name="_Toc508440534"/>
      <w:bookmarkEnd w:id="78"/>
      <w:bookmarkEnd w:id="79"/>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0"/>
    </w:p>
    <w:p w14:paraId="6F4AF19E"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1ADE6C23" w14:textId="77777777" w:rsidTr="00D548F9">
        <w:tc>
          <w:tcPr>
            <w:tcW w:w="1979" w:type="dxa"/>
            <w:shd w:val="clear" w:color="auto" w:fill="9BDEFF"/>
          </w:tcPr>
          <w:p w14:paraId="29243129"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C7EC7FC"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6CB036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454FA0F3" w14:textId="77777777" w:rsidR="00D548F9" w:rsidRPr="00B94ACA" w:rsidRDefault="007335C0"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685C25E1" w14:textId="77777777" w:rsidTr="00D548F9">
        <w:trPr>
          <w:cantSplit/>
          <w:trHeight w:val="341"/>
        </w:trPr>
        <w:tc>
          <w:tcPr>
            <w:tcW w:w="1979" w:type="dxa"/>
            <w:shd w:val="clear" w:color="auto" w:fill="9BDEFF"/>
          </w:tcPr>
          <w:p w14:paraId="61E736BB"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E2B90BA"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22621C0" w14:textId="77777777" w:rsidR="00D548F9" w:rsidRPr="00364492" w:rsidRDefault="00D548F9" w:rsidP="00D548F9">
      <w:pPr>
        <w:rPr>
          <w:rFonts w:ascii="Segoe UI" w:hAnsi="Segoe UI" w:cs="Segoe UI"/>
          <w:sz w:val="20"/>
        </w:rPr>
      </w:pPr>
    </w:p>
    <w:p w14:paraId="7BE983A2"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1"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1"/>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486BE998"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6EED3CEA"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1E46CEE7"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1D7C2AFE"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3F8A1928"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2FF3E6EE"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3AEEF24E" w14:textId="77777777" w:rsidR="00D548F9" w:rsidRPr="000530A3" w:rsidRDefault="00D548F9" w:rsidP="00D548F9">
      <w:pPr>
        <w:pStyle w:val="ListParagraph"/>
        <w:numPr>
          <w:ilvl w:val="0"/>
          <w:numId w:val="3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7BD27CDD"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50D2504"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7451F8AB"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07BDBFBF"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1571AD2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450D3FF5"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85B8514"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0D1965"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3941C52"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0F4D75"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7A1B48E8" w14:textId="77777777" w:rsidR="00D548F9" w:rsidRPr="005F57D5" w:rsidRDefault="00D548F9" w:rsidP="00D548F9">
      <w:pPr>
        <w:pStyle w:val="Heading2"/>
        <w:rPr>
          <w:rFonts w:ascii="Segoe UI" w:hAnsi="Segoe UI" w:cs="Segoe UI"/>
          <w:b/>
          <w:sz w:val="28"/>
          <w:szCs w:val="28"/>
        </w:rPr>
      </w:pPr>
      <w:bookmarkStart w:id="82"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2"/>
    </w:p>
    <w:p w14:paraId="03C8F075" w14:textId="77777777" w:rsidR="00D548F9" w:rsidRDefault="00D548F9" w:rsidP="00D548F9">
      <w:pPr>
        <w:pStyle w:val="MarginText"/>
        <w:spacing w:after="0" w:line="240" w:lineRule="auto"/>
        <w:jc w:val="left"/>
        <w:rPr>
          <w:rFonts w:ascii="Arial" w:hAnsi="Arial" w:cs="Arial"/>
          <w:color w:val="000000"/>
          <w:sz w:val="20"/>
          <w:lang w:val="en-AU"/>
        </w:rPr>
      </w:pPr>
    </w:p>
    <w:p w14:paraId="4EBD7BDD"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5B4FDA7D" w14:textId="77777777" w:rsidTr="00D548F9">
        <w:tc>
          <w:tcPr>
            <w:tcW w:w="3600" w:type="dxa"/>
            <w:shd w:val="clear" w:color="auto" w:fill="9BDEFF"/>
          </w:tcPr>
          <w:p w14:paraId="5645B270"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ADB54C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EA4A480" w14:textId="77777777" w:rsidTr="00D548F9">
        <w:tc>
          <w:tcPr>
            <w:tcW w:w="3600" w:type="dxa"/>
            <w:shd w:val="clear" w:color="auto" w:fill="9BDEFF"/>
          </w:tcPr>
          <w:p w14:paraId="217DCDD8"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724EA88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C0DD4EA" w14:textId="77777777" w:rsidTr="00D548F9">
        <w:tc>
          <w:tcPr>
            <w:tcW w:w="3600" w:type="dxa"/>
            <w:shd w:val="clear" w:color="auto" w:fill="9BDEFF"/>
          </w:tcPr>
          <w:p w14:paraId="1D47B1C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627BA24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E587371" w14:textId="77777777" w:rsidTr="00D548F9">
        <w:tc>
          <w:tcPr>
            <w:tcW w:w="3600" w:type="dxa"/>
            <w:shd w:val="clear" w:color="auto" w:fill="9BDEFF"/>
          </w:tcPr>
          <w:p w14:paraId="79ADDB4A"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1DC28E43"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BD854DD"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453C88C9"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0D4B22E" w14:textId="77777777" w:rsidTr="00D548F9">
        <w:tc>
          <w:tcPr>
            <w:tcW w:w="3600" w:type="dxa"/>
            <w:shd w:val="clear" w:color="auto" w:fill="9BDEFF"/>
          </w:tcPr>
          <w:p w14:paraId="62518985"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6D159A7E" w14:textId="77777777" w:rsidR="00D548F9" w:rsidRPr="00B903DA" w:rsidRDefault="007335C0"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6F9043E7" w14:textId="77777777" w:rsidTr="00D548F9">
        <w:tc>
          <w:tcPr>
            <w:tcW w:w="3600" w:type="dxa"/>
            <w:shd w:val="clear" w:color="auto" w:fill="9BDEFF"/>
            <w:vAlign w:val="center"/>
          </w:tcPr>
          <w:p w14:paraId="2AC489D2"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0E8018C" w14:textId="77777777" w:rsidR="00D548F9" w:rsidRPr="00B903DA" w:rsidRDefault="007335C0"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6CE0D3E" w14:textId="77777777" w:rsidTr="00D548F9">
        <w:tc>
          <w:tcPr>
            <w:tcW w:w="3600" w:type="dxa"/>
            <w:shd w:val="clear" w:color="auto" w:fill="9BDEFF"/>
          </w:tcPr>
          <w:p w14:paraId="0C89F247"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3203CE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A9B8FA2" w14:textId="77777777" w:rsidTr="00D548F9">
        <w:tc>
          <w:tcPr>
            <w:tcW w:w="3600" w:type="dxa"/>
            <w:shd w:val="clear" w:color="auto" w:fill="9BDEFF"/>
          </w:tcPr>
          <w:p w14:paraId="49DEBF64"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1613E31"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65E1AC" w14:textId="77777777" w:rsidTr="00D548F9">
        <w:trPr>
          <w:trHeight w:val="814"/>
        </w:trPr>
        <w:tc>
          <w:tcPr>
            <w:tcW w:w="3600" w:type="dxa"/>
            <w:shd w:val="clear" w:color="auto" w:fill="9BDEFF"/>
          </w:tcPr>
          <w:p w14:paraId="0CE1E551"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5126FA8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77652FA" w14:textId="77777777" w:rsidTr="00D548F9">
        <w:trPr>
          <w:trHeight w:val="1147"/>
        </w:trPr>
        <w:tc>
          <w:tcPr>
            <w:tcW w:w="3600" w:type="dxa"/>
            <w:shd w:val="clear" w:color="auto" w:fill="9BDEFF"/>
          </w:tcPr>
          <w:p w14:paraId="628F76B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4CA7EF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572E847" w14:textId="77777777" w:rsidTr="00D548F9">
        <w:tc>
          <w:tcPr>
            <w:tcW w:w="3600" w:type="dxa"/>
            <w:shd w:val="clear" w:color="auto" w:fill="9BDEFF"/>
          </w:tcPr>
          <w:p w14:paraId="715A1AF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8C9168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719BDC7" w14:textId="77777777" w:rsidTr="00D548F9">
        <w:tc>
          <w:tcPr>
            <w:tcW w:w="3600" w:type="dxa"/>
            <w:shd w:val="clear" w:color="auto" w:fill="9BDEFF"/>
          </w:tcPr>
          <w:p w14:paraId="6445C974"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644E42ED"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96A6B7F"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2AAA21A"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26C68F59" w14:textId="77777777" w:rsidTr="00D548F9">
        <w:tc>
          <w:tcPr>
            <w:tcW w:w="3600" w:type="dxa"/>
            <w:shd w:val="clear" w:color="auto" w:fill="9BDEFF"/>
          </w:tcPr>
          <w:p w14:paraId="5192385C"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188FCAF"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2F52A88E" w14:textId="77777777" w:rsidR="00D548F9" w:rsidRPr="00065D84" w:rsidRDefault="00D548F9" w:rsidP="00D548F9">
            <w:pPr>
              <w:pStyle w:val="ListParagraph"/>
              <w:numPr>
                <w:ilvl w:val="0"/>
                <w:numId w:val="3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1119277B"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D0C4FA3"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2C57CB4D"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3F1F0D75" w14:textId="77777777" w:rsidR="00D548F9"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25541C18"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2A761FE0" w14:textId="77777777" w:rsidR="00D548F9" w:rsidRPr="003D2C68" w:rsidRDefault="00D548F9" w:rsidP="00D548F9">
      <w:pPr>
        <w:pStyle w:val="Heading2"/>
        <w:rPr>
          <w:rFonts w:ascii="Segoe UI" w:hAnsi="Segoe UI" w:cs="Segoe UI"/>
          <w:sz w:val="28"/>
          <w:szCs w:val="28"/>
        </w:rPr>
      </w:pPr>
      <w:bookmarkStart w:id="83"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3"/>
    </w:p>
    <w:p w14:paraId="10B1A65A"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7C3E109D" w14:textId="77777777" w:rsidTr="00D548F9">
        <w:tc>
          <w:tcPr>
            <w:tcW w:w="1979" w:type="dxa"/>
            <w:shd w:val="clear" w:color="auto" w:fill="9BDEFF"/>
          </w:tcPr>
          <w:p w14:paraId="0A47733C"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21C8289"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AC8B562"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10E354EF" w14:textId="77777777" w:rsidR="00D548F9" w:rsidRPr="00B94ACA" w:rsidRDefault="007335C0"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1B70338F" w14:textId="77777777" w:rsidTr="00D548F9">
        <w:trPr>
          <w:cantSplit/>
          <w:trHeight w:val="341"/>
        </w:trPr>
        <w:tc>
          <w:tcPr>
            <w:tcW w:w="1979" w:type="dxa"/>
            <w:shd w:val="clear" w:color="auto" w:fill="9BDEFF"/>
          </w:tcPr>
          <w:p w14:paraId="74105549"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1A4D445"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A76BC48" w14:textId="77777777" w:rsidR="00D548F9" w:rsidRPr="005F57D5" w:rsidRDefault="00D548F9" w:rsidP="00D548F9">
      <w:pPr>
        <w:rPr>
          <w:rFonts w:ascii="Segoe UI" w:hAnsi="Segoe UI" w:cs="Segoe UI"/>
          <w:sz w:val="20"/>
          <w:lang w:val="en-AU"/>
        </w:rPr>
      </w:pPr>
    </w:p>
    <w:p w14:paraId="7821ECFF"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488DE07B"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15F6944E" w14:textId="77777777" w:rsidTr="000530A3">
        <w:trPr>
          <w:trHeight w:val="432"/>
        </w:trPr>
        <w:tc>
          <w:tcPr>
            <w:tcW w:w="566" w:type="dxa"/>
            <w:shd w:val="clear" w:color="auto" w:fill="9BDEFF"/>
            <w:hideMark/>
          </w:tcPr>
          <w:p w14:paraId="05E9B39E"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19C5B3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166403E8"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15CD2A64" w14:textId="77777777" w:rsidTr="00D548F9">
        <w:tc>
          <w:tcPr>
            <w:tcW w:w="566" w:type="dxa"/>
            <w:hideMark/>
          </w:tcPr>
          <w:p w14:paraId="2FA43094"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8E8791A"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97AC466"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0DD896A" w14:textId="77777777" w:rsidTr="00D548F9">
        <w:tc>
          <w:tcPr>
            <w:tcW w:w="566" w:type="dxa"/>
            <w:hideMark/>
          </w:tcPr>
          <w:p w14:paraId="7ADFED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BAE249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2BFBD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A263C75" w14:textId="77777777" w:rsidTr="00D548F9">
        <w:tc>
          <w:tcPr>
            <w:tcW w:w="566" w:type="dxa"/>
            <w:hideMark/>
          </w:tcPr>
          <w:p w14:paraId="7DED9E57"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FE0731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0ACA443"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7EA5575"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29554296" w14:textId="77777777" w:rsidTr="00D548F9">
        <w:trPr>
          <w:cantSplit/>
          <w:trHeight w:val="1259"/>
        </w:trPr>
        <w:tc>
          <w:tcPr>
            <w:tcW w:w="3716" w:type="dxa"/>
            <w:shd w:val="clear" w:color="auto" w:fill="9BDEFF"/>
            <w:vAlign w:val="center"/>
            <w:hideMark/>
          </w:tcPr>
          <w:p w14:paraId="63DD3FBF"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39E35ED9"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62BA8A37"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6E84FD4" w14:textId="77777777" w:rsidR="00D548F9" w:rsidRDefault="00D548F9" w:rsidP="00D548F9">
      <w:pPr>
        <w:spacing w:line="240" w:lineRule="exact"/>
        <w:jc w:val="both"/>
        <w:rPr>
          <w:rFonts w:ascii="Segoe UI" w:hAnsi="Segoe UI" w:cs="Segoe UI"/>
          <w:sz w:val="20"/>
        </w:rPr>
      </w:pPr>
    </w:p>
    <w:p w14:paraId="594B61F7"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3BFA146D" w14:textId="77777777" w:rsidR="00D548F9" w:rsidRDefault="007335C0"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03EE6F52" w14:textId="77777777" w:rsidR="00D548F9" w:rsidRPr="005F57D5" w:rsidRDefault="00D548F9" w:rsidP="00D548F9">
      <w:pPr>
        <w:spacing w:line="240" w:lineRule="exact"/>
        <w:jc w:val="both"/>
        <w:rPr>
          <w:rFonts w:ascii="Segoe UI" w:hAnsi="Segoe UI" w:cs="Segoe UI"/>
          <w:sz w:val="20"/>
        </w:rPr>
      </w:pPr>
    </w:p>
    <w:p w14:paraId="6D314878"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7FEA1794" w14:textId="77777777" w:rsidTr="00D548F9">
        <w:trPr>
          <w:trHeight w:val="494"/>
        </w:trPr>
        <w:tc>
          <w:tcPr>
            <w:tcW w:w="4765" w:type="dxa"/>
            <w:vAlign w:val="bottom"/>
          </w:tcPr>
          <w:p w14:paraId="16B61FD4"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63EFC1C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57059D6E" w14:textId="77777777" w:rsidTr="00D548F9">
        <w:trPr>
          <w:trHeight w:val="494"/>
        </w:trPr>
        <w:tc>
          <w:tcPr>
            <w:tcW w:w="4765" w:type="dxa"/>
            <w:vAlign w:val="bottom"/>
          </w:tcPr>
          <w:p w14:paraId="5297879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A3AA62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1C3C05A7" w14:textId="77777777" w:rsidTr="00D548F9">
        <w:trPr>
          <w:trHeight w:val="494"/>
        </w:trPr>
        <w:tc>
          <w:tcPr>
            <w:tcW w:w="4765" w:type="dxa"/>
            <w:vAlign w:val="bottom"/>
          </w:tcPr>
          <w:p w14:paraId="0D756EB0"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D2414B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63EF16D8" w14:textId="77777777" w:rsidTr="00D548F9">
        <w:trPr>
          <w:trHeight w:val="494"/>
        </w:trPr>
        <w:tc>
          <w:tcPr>
            <w:tcW w:w="4765" w:type="dxa"/>
            <w:vAlign w:val="bottom"/>
          </w:tcPr>
          <w:p w14:paraId="45B1A8AA" w14:textId="77777777" w:rsidR="00D548F9" w:rsidRPr="0037490B" w:rsidRDefault="00D548F9" w:rsidP="00D548F9">
            <w:pPr>
              <w:spacing w:line="240" w:lineRule="exact"/>
              <w:rPr>
                <w:rFonts w:ascii="Segoe UI" w:hAnsi="Segoe UI" w:cs="Segoe UI"/>
                <w:sz w:val="20"/>
              </w:rPr>
            </w:pPr>
          </w:p>
        </w:tc>
        <w:tc>
          <w:tcPr>
            <w:tcW w:w="4747" w:type="dxa"/>
            <w:vAlign w:val="bottom"/>
          </w:tcPr>
          <w:p w14:paraId="4BA06929" w14:textId="77777777" w:rsidR="00D548F9" w:rsidRPr="0037490B" w:rsidRDefault="00D548F9" w:rsidP="00D548F9">
            <w:pPr>
              <w:spacing w:line="240" w:lineRule="exact"/>
              <w:rPr>
                <w:rFonts w:ascii="Segoe UI" w:hAnsi="Segoe UI" w:cs="Segoe UI"/>
                <w:sz w:val="20"/>
              </w:rPr>
            </w:pPr>
          </w:p>
        </w:tc>
      </w:tr>
      <w:tr w:rsidR="00D548F9" w:rsidRPr="0037490B" w14:paraId="2A71EB66" w14:textId="77777777" w:rsidTr="00D548F9">
        <w:trPr>
          <w:trHeight w:val="494"/>
        </w:trPr>
        <w:tc>
          <w:tcPr>
            <w:tcW w:w="4765" w:type="dxa"/>
            <w:vAlign w:val="bottom"/>
          </w:tcPr>
          <w:p w14:paraId="664C4B3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17EE424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69F12B30" w14:textId="77777777" w:rsidTr="00D548F9">
        <w:trPr>
          <w:trHeight w:val="494"/>
        </w:trPr>
        <w:tc>
          <w:tcPr>
            <w:tcW w:w="4765" w:type="dxa"/>
            <w:vAlign w:val="bottom"/>
          </w:tcPr>
          <w:p w14:paraId="6F606BB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11126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1819A61C" w14:textId="77777777" w:rsidTr="00D548F9">
        <w:trPr>
          <w:trHeight w:val="494"/>
        </w:trPr>
        <w:tc>
          <w:tcPr>
            <w:tcW w:w="4765" w:type="dxa"/>
            <w:vAlign w:val="bottom"/>
          </w:tcPr>
          <w:p w14:paraId="6412B0CB"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C154C37"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2B0648A1" w14:textId="77777777" w:rsidR="00D548F9" w:rsidRDefault="00D548F9" w:rsidP="00D548F9">
      <w:pPr>
        <w:pStyle w:val="Heading2"/>
        <w:rPr>
          <w:rFonts w:ascii="Segoe UI" w:hAnsi="Segoe UI" w:cs="Segoe UI"/>
          <w:b/>
          <w:sz w:val="28"/>
          <w:szCs w:val="28"/>
        </w:rPr>
      </w:pPr>
      <w:bookmarkStart w:id="84"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4"/>
    </w:p>
    <w:p w14:paraId="2B1D14C4"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2557FE94" w14:textId="77777777" w:rsidTr="00D548F9">
        <w:tc>
          <w:tcPr>
            <w:tcW w:w="1979" w:type="dxa"/>
            <w:shd w:val="clear" w:color="auto" w:fill="9BDEFF"/>
          </w:tcPr>
          <w:p w14:paraId="15B27999"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7AEFA69D"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6D7D28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30B4DB90" w14:textId="77777777" w:rsidR="00D548F9" w:rsidRPr="00BD32D0" w:rsidRDefault="007335C0"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87A9938" w14:textId="77777777" w:rsidTr="00D548F9">
        <w:trPr>
          <w:cantSplit/>
          <w:trHeight w:val="341"/>
        </w:trPr>
        <w:tc>
          <w:tcPr>
            <w:tcW w:w="1979" w:type="dxa"/>
            <w:shd w:val="clear" w:color="auto" w:fill="9BDEFF"/>
          </w:tcPr>
          <w:p w14:paraId="3BCE3062"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022F76A"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6254A89F" w14:textId="77777777" w:rsidR="00D548F9" w:rsidRDefault="00D548F9" w:rsidP="00D548F9">
      <w:pPr>
        <w:autoSpaceDE w:val="0"/>
        <w:autoSpaceDN w:val="0"/>
        <w:adjustRightInd w:val="0"/>
        <w:jc w:val="both"/>
        <w:rPr>
          <w:rFonts w:ascii="Segoe UI" w:hAnsi="Segoe UI" w:cs="Segoe UI"/>
          <w:color w:val="000000"/>
          <w:sz w:val="20"/>
        </w:rPr>
      </w:pPr>
    </w:p>
    <w:p w14:paraId="64D5CD34"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792E1DE0" w14:textId="77777777" w:rsidR="00D548F9" w:rsidRDefault="00D548F9" w:rsidP="00D548F9">
      <w:pPr>
        <w:shd w:val="clear" w:color="auto" w:fill="FFFFFF"/>
        <w:spacing w:before="120" w:after="120"/>
        <w:rPr>
          <w:rFonts w:ascii="Segoe UI" w:hAnsi="Segoe UI" w:cs="Segoe UI"/>
          <w:b/>
          <w:sz w:val="28"/>
          <w:szCs w:val="28"/>
        </w:rPr>
      </w:pPr>
    </w:p>
    <w:p w14:paraId="793D2058"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070788BD" w14:textId="77777777" w:rsidTr="00D548F9">
        <w:trPr>
          <w:trHeight w:val="325"/>
        </w:trPr>
        <w:tc>
          <w:tcPr>
            <w:tcW w:w="9542" w:type="dxa"/>
            <w:gridSpan w:val="4"/>
          </w:tcPr>
          <w:p w14:paraId="390EC77B" w14:textId="77777777" w:rsidR="00D548F9" w:rsidRPr="00FE185E" w:rsidRDefault="007335C0"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1A0FBED5" w14:textId="77777777" w:rsidTr="00D548F9">
        <w:trPr>
          <w:trHeight w:val="310"/>
        </w:trPr>
        <w:tc>
          <w:tcPr>
            <w:tcW w:w="9542" w:type="dxa"/>
            <w:gridSpan w:val="4"/>
          </w:tcPr>
          <w:p w14:paraId="47155FF9" w14:textId="77777777" w:rsidR="00D548F9" w:rsidRDefault="007335C0"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444A1C37" w14:textId="77777777" w:rsidTr="00D548F9">
        <w:tc>
          <w:tcPr>
            <w:tcW w:w="1082" w:type="dxa"/>
            <w:shd w:val="clear" w:color="auto" w:fill="9BDEFF"/>
          </w:tcPr>
          <w:p w14:paraId="6918B004"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732583F5"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1444D89"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45F3A3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F2B9A99" w14:textId="77777777" w:rsidTr="00D548F9">
        <w:trPr>
          <w:trHeight w:val="701"/>
        </w:trPr>
        <w:tc>
          <w:tcPr>
            <w:tcW w:w="1082" w:type="dxa"/>
          </w:tcPr>
          <w:p w14:paraId="6A293817"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4A59C53D" w14:textId="77777777" w:rsidR="00D548F9" w:rsidRDefault="00D548F9" w:rsidP="00D548F9">
            <w:pPr>
              <w:rPr>
                <w:rFonts w:ascii="Segoe UI" w:hAnsi="Segoe UI" w:cs="Segoe UI"/>
                <w:color w:val="000000"/>
                <w:sz w:val="20"/>
              </w:rPr>
            </w:pPr>
          </w:p>
          <w:p w14:paraId="70F08ACD"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5709CBEA"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2DE0AA2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1EEC3AFD"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679FC4D0"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774E55A5" w14:textId="77777777" w:rsidR="00D548F9" w:rsidRDefault="00D548F9" w:rsidP="00D548F9">
            <w:pPr>
              <w:rPr>
                <w:rFonts w:ascii="Segoe UI" w:hAnsi="Segoe UI" w:cs="Segoe UI"/>
                <w:color w:val="000000"/>
                <w:sz w:val="20"/>
              </w:rPr>
            </w:pPr>
          </w:p>
          <w:p w14:paraId="1338A556" w14:textId="77777777" w:rsidR="00D548F9" w:rsidRPr="00FE185E" w:rsidRDefault="00D548F9" w:rsidP="00D548F9">
            <w:pPr>
              <w:autoSpaceDE w:val="0"/>
              <w:autoSpaceDN w:val="0"/>
              <w:adjustRightInd w:val="0"/>
              <w:rPr>
                <w:rFonts w:ascii="Segoe UI" w:hAnsi="Segoe UI" w:cs="Segoe UI"/>
                <w:color w:val="000000"/>
                <w:sz w:val="20"/>
              </w:rPr>
            </w:pPr>
          </w:p>
        </w:tc>
      </w:tr>
    </w:tbl>
    <w:p w14:paraId="46D6CEED"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44810058" wp14:editId="23F70577">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2D14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39CD30F1"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6C59F8AF" w14:textId="77777777" w:rsidTr="00D548F9">
        <w:trPr>
          <w:trHeight w:val="256"/>
        </w:trPr>
        <w:tc>
          <w:tcPr>
            <w:tcW w:w="9542" w:type="dxa"/>
            <w:gridSpan w:val="4"/>
          </w:tcPr>
          <w:p w14:paraId="0FDB5509" w14:textId="77777777" w:rsidR="00D548F9" w:rsidRPr="00FE185E" w:rsidRDefault="007335C0"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D9F9EE0" w14:textId="77777777" w:rsidTr="00D548F9">
        <w:trPr>
          <w:trHeight w:val="255"/>
        </w:trPr>
        <w:tc>
          <w:tcPr>
            <w:tcW w:w="9542" w:type="dxa"/>
            <w:gridSpan w:val="4"/>
          </w:tcPr>
          <w:p w14:paraId="52A6372D" w14:textId="77777777" w:rsidR="00D548F9" w:rsidRPr="00FE185E" w:rsidRDefault="007335C0"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3165A7BD" w14:textId="77777777" w:rsidTr="00D548F9">
        <w:tc>
          <w:tcPr>
            <w:tcW w:w="1081" w:type="dxa"/>
            <w:shd w:val="clear" w:color="auto" w:fill="9BDEFF"/>
          </w:tcPr>
          <w:p w14:paraId="7F9ED5EE"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B821482"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8597B3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BD9E65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71B00456" w14:textId="77777777" w:rsidTr="00D548F9">
        <w:trPr>
          <w:trHeight w:val="883"/>
        </w:trPr>
        <w:tc>
          <w:tcPr>
            <w:tcW w:w="1081" w:type="dxa"/>
          </w:tcPr>
          <w:p w14:paraId="23E0D03C"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2A147B8"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004920FC"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10830D70"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EA73A68"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40785E4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4C4BF79"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6AF27952"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3251BFF"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08A35D71"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5699635F" wp14:editId="558615BE">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1A951"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7E4477D0" w14:textId="77777777" w:rsidR="000530A3" w:rsidRDefault="000530A3" w:rsidP="00D548F9">
      <w:pPr>
        <w:shd w:val="clear" w:color="auto" w:fill="FFFFFF"/>
        <w:rPr>
          <w:rFonts w:ascii="Segoe UI" w:hAnsi="Segoe UI" w:cs="Segoe UI"/>
          <w:b/>
          <w:sz w:val="28"/>
          <w:szCs w:val="28"/>
        </w:rPr>
      </w:pPr>
    </w:p>
    <w:p w14:paraId="23B55682"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7EC47B16"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52B2EE3B"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356A355C"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35B4DB45" w14:textId="77777777" w:rsidTr="00D548F9">
        <w:tc>
          <w:tcPr>
            <w:tcW w:w="1907" w:type="dxa"/>
            <w:shd w:val="clear" w:color="auto" w:fill="9BDEFF"/>
          </w:tcPr>
          <w:p w14:paraId="468DE1CA"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4C1BD447"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62AB9616"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6BA9B237"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6826DB38"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336C18F8" w14:textId="77777777" w:rsidTr="00D548F9">
        <w:tc>
          <w:tcPr>
            <w:tcW w:w="1907" w:type="dxa"/>
          </w:tcPr>
          <w:p w14:paraId="764CBD6E" w14:textId="77777777" w:rsidR="00D548F9" w:rsidRPr="006D6EC1" w:rsidRDefault="00D548F9" w:rsidP="00D548F9">
            <w:pPr>
              <w:jc w:val="both"/>
              <w:rPr>
                <w:rFonts w:ascii="Segoe UI" w:hAnsi="Segoe UI" w:cs="Segoe UI"/>
                <w:sz w:val="20"/>
                <w:lang w:val="en-CA"/>
              </w:rPr>
            </w:pPr>
          </w:p>
        </w:tc>
        <w:tc>
          <w:tcPr>
            <w:tcW w:w="2140" w:type="dxa"/>
          </w:tcPr>
          <w:p w14:paraId="790C1D38" w14:textId="77777777" w:rsidR="00D548F9" w:rsidRPr="006D6EC1" w:rsidRDefault="00D548F9" w:rsidP="00D548F9">
            <w:pPr>
              <w:jc w:val="both"/>
              <w:rPr>
                <w:rFonts w:ascii="Segoe UI" w:hAnsi="Segoe UI" w:cs="Segoe UI"/>
                <w:sz w:val="20"/>
                <w:lang w:val="en-CA"/>
              </w:rPr>
            </w:pPr>
          </w:p>
        </w:tc>
        <w:tc>
          <w:tcPr>
            <w:tcW w:w="1530" w:type="dxa"/>
          </w:tcPr>
          <w:p w14:paraId="60C9DBB6" w14:textId="77777777" w:rsidR="00D548F9" w:rsidRPr="006D6EC1" w:rsidRDefault="00D548F9" w:rsidP="00D548F9">
            <w:pPr>
              <w:jc w:val="both"/>
              <w:rPr>
                <w:rFonts w:ascii="Segoe UI" w:hAnsi="Segoe UI" w:cs="Segoe UI"/>
                <w:sz w:val="20"/>
                <w:lang w:val="en-CA"/>
              </w:rPr>
            </w:pPr>
          </w:p>
        </w:tc>
        <w:tc>
          <w:tcPr>
            <w:tcW w:w="1530" w:type="dxa"/>
          </w:tcPr>
          <w:p w14:paraId="3AFEC463" w14:textId="77777777" w:rsidR="00D548F9" w:rsidRPr="006D6EC1" w:rsidRDefault="00D548F9" w:rsidP="00D548F9">
            <w:pPr>
              <w:jc w:val="both"/>
              <w:rPr>
                <w:rFonts w:ascii="Segoe UI" w:hAnsi="Segoe UI" w:cs="Segoe UI"/>
                <w:sz w:val="20"/>
                <w:lang w:val="en-CA"/>
              </w:rPr>
            </w:pPr>
          </w:p>
        </w:tc>
        <w:tc>
          <w:tcPr>
            <w:tcW w:w="2430" w:type="dxa"/>
          </w:tcPr>
          <w:p w14:paraId="5AC0D9B0" w14:textId="77777777" w:rsidR="00D548F9" w:rsidRPr="006D6EC1" w:rsidRDefault="00D548F9" w:rsidP="00D548F9">
            <w:pPr>
              <w:jc w:val="both"/>
              <w:rPr>
                <w:rFonts w:ascii="Segoe UI" w:hAnsi="Segoe UI" w:cs="Segoe UI"/>
                <w:sz w:val="20"/>
                <w:lang w:val="en-CA"/>
              </w:rPr>
            </w:pPr>
          </w:p>
        </w:tc>
      </w:tr>
      <w:tr w:rsidR="00D548F9" w:rsidRPr="006D6EC1" w14:paraId="21CB3ED6" w14:textId="77777777" w:rsidTr="00D548F9">
        <w:tc>
          <w:tcPr>
            <w:tcW w:w="1907" w:type="dxa"/>
          </w:tcPr>
          <w:p w14:paraId="5506A860" w14:textId="77777777" w:rsidR="00D548F9" w:rsidRDefault="00D548F9" w:rsidP="00D548F9">
            <w:pPr>
              <w:jc w:val="both"/>
              <w:rPr>
                <w:rFonts w:ascii="Segoe UI" w:hAnsi="Segoe UI" w:cs="Segoe UI"/>
                <w:sz w:val="20"/>
                <w:lang w:val="en-CA"/>
              </w:rPr>
            </w:pPr>
          </w:p>
        </w:tc>
        <w:tc>
          <w:tcPr>
            <w:tcW w:w="2140" w:type="dxa"/>
          </w:tcPr>
          <w:p w14:paraId="7B76533F" w14:textId="77777777" w:rsidR="00D548F9" w:rsidRPr="006D6EC1" w:rsidRDefault="00D548F9" w:rsidP="00D548F9">
            <w:pPr>
              <w:jc w:val="both"/>
              <w:rPr>
                <w:rFonts w:ascii="Segoe UI" w:hAnsi="Segoe UI" w:cs="Segoe UI"/>
                <w:sz w:val="20"/>
                <w:lang w:val="en-CA"/>
              </w:rPr>
            </w:pPr>
          </w:p>
        </w:tc>
        <w:tc>
          <w:tcPr>
            <w:tcW w:w="1530" w:type="dxa"/>
          </w:tcPr>
          <w:p w14:paraId="05649911" w14:textId="77777777" w:rsidR="00D548F9" w:rsidRPr="006D6EC1" w:rsidRDefault="00D548F9" w:rsidP="00D548F9">
            <w:pPr>
              <w:jc w:val="both"/>
              <w:rPr>
                <w:rFonts w:ascii="Segoe UI" w:hAnsi="Segoe UI" w:cs="Segoe UI"/>
                <w:sz w:val="20"/>
                <w:lang w:val="en-CA"/>
              </w:rPr>
            </w:pPr>
          </w:p>
        </w:tc>
        <w:tc>
          <w:tcPr>
            <w:tcW w:w="1530" w:type="dxa"/>
          </w:tcPr>
          <w:p w14:paraId="7F50DA58" w14:textId="77777777" w:rsidR="00D548F9" w:rsidRPr="006D6EC1" w:rsidRDefault="00D548F9" w:rsidP="00D548F9">
            <w:pPr>
              <w:jc w:val="both"/>
              <w:rPr>
                <w:rFonts w:ascii="Segoe UI" w:hAnsi="Segoe UI" w:cs="Segoe UI"/>
                <w:sz w:val="20"/>
                <w:lang w:val="en-CA"/>
              </w:rPr>
            </w:pPr>
          </w:p>
        </w:tc>
        <w:tc>
          <w:tcPr>
            <w:tcW w:w="2430" w:type="dxa"/>
          </w:tcPr>
          <w:p w14:paraId="5BD55282" w14:textId="77777777" w:rsidR="00D548F9" w:rsidRPr="006D6EC1" w:rsidRDefault="00D548F9" w:rsidP="00D548F9">
            <w:pPr>
              <w:jc w:val="both"/>
              <w:rPr>
                <w:rFonts w:ascii="Segoe UI" w:hAnsi="Segoe UI" w:cs="Segoe UI"/>
                <w:sz w:val="20"/>
                <w:lang w:val="en-CA"/>
              </w:rPr>
            </w:pPr>
          </w:p>
        </w:tc>
      </w:tr>
      <w:tr w:rsidR="00D548F9" w:rsidRPr="006D6EC1" w14:paraId="0C1A228D" w14:textId="77777777" w:rsidTr="00D548F9">
        <w:tc>
          <w:tcPr>
            <w:tcW w:w="1907" w:type="dxa"/>
          </w:tcPr>
          <w:p w14:paraId="0D366A04" w14:textId="77777777" w:rsidR="00D548F9" w:rsidRPr="006D6EC1" w:rsidRDefault="00D548F9" w:rsidP="00D548F9">
            <w:pPr>
              <w:jc w:val="both"/>
              <w:rPr>
                <w:rFonts w:ascii="Segoe UI" w:hAnsi="Segoe UI" w:cs="Segoe UI"/>
                <w:sz w:val="20"/>
                <w:lang w:val="en-CA"/>
              </w:rPr>
            </w:pPr>
          </w:p>
        </w:tc>
        <w:tc>
          <w:tcPr>
            <w:tcW w:w="2140" w:type="dxa"/>
          </w:tcPr>
          <w:p w14:paraId="7B8DDFDC" w14:textId="77777777" w:rsidR="00D548F9" w:rsidRPr="006D6EC1" w:rsidRDefault="00D548F9" w:rsidP="00D548F9">
            <w:pPr>
              <w:jc w:val="both"/>
              <w:rPr>
                <w:rFonts w:ascii="Segoe UI" w:hAnsi="Segoe UI" w:cs="Segoe UI"/>
                <w:sz w:val="20"/>
                <w:lang w:val="en-CA"/>
              </w:rPr>
            </w:pPr>
          </w:p>
        </w:tc>
        <w:tc>
          <w:tcPr>
            <w:tcW w:w="1530" w:type="dxa"/>
          </w:tcPr>
          <w:p w14:paraId="0CD1F4E9" w14:textId="77777777" w:rsidR="00D548F9" w:rsidRPr="006D6EC1" w:rsidRDefault="00D548F9" w:rsidP="00D548F9">
            <w:pPr>
              <w:jc w:val="both"/>
              <w:rPr>
                <w:rFonts w:ascii="Segoe UI" w:hAnsi="Segoe UI" w:cs="Segoe UI"/>
                <w:sz w:val="20"/>
                <w:lang w:val="en-CA"/>
              </w:rPr>
            </w:pPr>
          </w:p>
        </w:tc>
        <w:tc>
          <w:tcPr>
            <w:tcW w:w="1530" w:type="dxa"/>
          </w:tcPr>
          <w:p w14:paraId="6DAD3707" w14:textId="77777777" w:rsidR="00D548F9" w:rsidRPr="006D6EC1" w:rsidRDefault="00D548F9" w:rsidP="00D548F9">
            <w:pPr>
              <w:jc w:val="both"/>
              <w:rPr>
                <w:rFonts w:ascii="Segoe UI" w:hAnsi="Segoe UI" w:cs="Segoe UI"/>
                <w:sz w:val="20"/>
                <w:lang w:val="en-CA"/>
              </w:rPr>
            </w:pPr>
          </w:p>
        </w:tc>
        <w:tc>
          <w:tcPr>
            <w:tcW w:w="2430" w:type="dxa"/>
          </w:tcPr>
          <w:p w14:paraId="29250413" w14:textId="77777777" w:rsidR="00D548F9" w:rsidRPr="006D6EC1" w:rsidRDefault="00D548F9" w:rsidP="00D548F9">
            <w:pPr>
              <w:jc w:val="both"/>
              <w:rPr>
                <w:rFonts w:ascii="Segoe UI" w:hAnsi="Segoe UI" w:cs="Segoe UI"/>
                <w:sz w:val="20"/>
                <w:lang w:val="en-CA"/>
              </w:rPr>
            </w:pPr>
          </w:p>
        </w:tc>
      </w:tr>
    </w:tbl>
    <w:p w14:paraId="61AC1FF0"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352142E" w14:textId="77777777" w:rsidR="00D548F9" w:rsidRDefault="007335C0"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1EDCE1F5"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1AD54527"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13FCF8E3" wp14:editId="6AE4CE4A">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6796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2CAB825"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36072827"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55DF0B4B" w14:textId="77777777" w:rsidTr="00D548F9">
        <w:trPr>
          <w:trHeight w:val="868"/>
        </w:trPr>
        <w:tc>
          <w:tcPr>
            <w:tcW w:w="4050" w:type="dxa"/>
            <w:shd w:val="clear" w:color="auto" w:fill="9BDEFF"/>
          </w:tcPr>
          <w:p w14:paraId="4B9C294D"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40E9443E"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FEBCD1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4290CDC"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4DE25B23" w14:textId="77777777" w:rsidTr="00D548F9">
        <w:tc>
          <w:tcPr>
            <w:tcW w:w="4050" w:type="dxa"/>
            <w:shd w:val="clear" w:color="auto" w:fill="9BDEFF"/>
          </w:tcPr>
          <w:p w14:paraId="68C11F00"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53CF2C46" w14:textId="77777777" w:rsidR="00D548F9" w:rsidRPr="00B903DA" w:rsidRDefault="00D548F9" w:rsidP="00D548F9">
            <w:pPr>
              <w:spacing w:before="120" w:after="120"/>
              <w:rPr>
                <w:rFonts w:ascii="Segoe UI" w:hAnsi="Segoe UI" w:cs="Segoe UI"/>
                <w:sz w:val="20"/>
              </w:rPr>
            </w:pPr>
          </w:p>
        </w:tc>
      </w:tr>
    </w:tbl>
    <w:p w14:paraId="7FCF2228"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596DFCD7" w14:textId="77777777" w:rsidTr="00D548F9">
        <w:tc>
          <w:tcPr>
            <w:tcW w:w="2860" w:type="dxa"/>
            <w:shd w:val="clear" w:color="auto" w:fill="9BDEFF"/>
            <w:vAlign w:val="center"/>
          </w:tcPr>
          <w:p w14:paraId="485E4D92"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64D2A963"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0B92285"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0A44BBA8" w14:textId="77777777" w:rsidTr="00D548F9">
        <w:tc>
          <w:tcPr>
            <w:tcW w:w="2860" w:type="dxa"/>
            <w:vAlign w:val="center"/>
          </w:tcPr>
          <w:p w14:paraId="6B89AA9B" w14:textId="77777777" w:rsidR="00D548F9" w:rsidRDefault="00D548F9" w:rsidP="00D548F9">
            <w:pPr>
              <w:rPr>
                <w:rFonts w:ascii="Segoe UI" w:hAnsi="Segoe UI" w:cs="Segoe UI"/>
                <w:color w:val="000000"/>
                <w:sz w:val="20"/>
              </w:rPr>
            </w:pPr>
          </w:p>
        </w:tc>
        <w:tc>
          <w:tcPr>
            <w:tcW w:w="2228" w:type="dxa"/>
            <w:vAlign w:val="center"/>
          </w:tcPr>
          <w:p w14:paraId="1B62F432"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3E3EED9E"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F2E9CDE"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7BB7CFE4" w14:textId="77777777" w:rsidTr="00D548F9">
        <w:trPr>
          <w:trHeight w:val="400"/>
        </w:trPr>
        <w:tc>
          <w:tcPr>
            <w:tcW w:w="2860" w:type="dxa"/>
            <w:vAlign w:val="center"/>
          </w:tcPr>
          <w:p w14:paraId="09DFC8B1" w14:textId="77777777" w:rsidR="00D548F9" w:rsidRDefault="00D548F9" w:rsidP="00D548F9">
            <w:pPr>
              <w:rPr>
                <w:rFonts w:ascii="Segoe UI" w:hAnsi="Segoe UI" w:cs="Segoe UI"/>
                <w:color w:val="000000"/>
                <w:sz w:val="20"/>
              </w:rPr>
            </w:pPr>
          </w:p>
        </w:tc>
        <w:tc>
          <w:tcPr>
            <w:tcW w:w="6685" w:type="dxa"/>
            <w:gridSpan w:val="3"/>
            <w:vAlign w:val="center"/>
          </w:tcPr>
          <w:p w14:paraId="6922EBAA"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220F2946" w14:textId="77777777" w:rsidTr="00D548F9">
        <w:tc>
          <w:tcPr>
            <w:tcW w:w="2860" w:type="dxa"/>
            <w:vAlign w:val="center"/>
          </w:tcPr>
          <w:p w14:paraId="55AF56B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429D7754" w14:textId="77777777" w:rsidR="00D548F9" w:rsidRDefault="00D548F9" w:rsidP="00D548F9">
            <w:pPr>
              <w:rPr>
                <w:rFonts w:ascii="Segoe UI" w:hAnsi="Segoe UI" w:cs="Segoe UI"/>
                <w:color w:val="000000"/>
                <w:sz w:val="20"/>
              </w:rPr>
            </w:pPr>
          </w:p>
        </w:tc>
        <w:tc>
          <w:tcPr>
            <w:tcW w:w="2228" w:type="dxa"/>
            <w:vAlign w:val="center"/>
          </w:tcPr>
          <w:p w14:paraId="2DF79FBE" w14:textId="77777777" w:rsidR="00D548F9" w:rsidRDefault="00D548F9" w:rsidP="00D548F9">
            <w:pPr>
              <w:rPr>
                <w:rFonts w:ascii="Segoe UI" w:hAnsi="Segoe UI" w:cs="Segoe UI"/>
                <w:color w:val="000000"/>
                <w:sz w:val="20"/>
              </w:rPr>
            </w:pPr>
          </w:p>
        </w:tc>
        <w:tc>
          <w:tcPr>
            <w:tcW w:w="2229" w:type="dxa"/>
            <w:vAlign w:val="center"/>
          </w:tcPr>
          <w:p w14:paraId="0FB807C7" w14:textId="77777777" w:rsidR="00D548F9" w:rsidRDefault="00D548F9" w:rsidP="00D548F9">
            <w:pPr>
              <w:rPr>
                <w:rFonts w:ascii="Segoe UI" w:hAnsi="Segoe UI" w:cs="Segoe UI"/>
                <w:color w:val="000000"/>
                <w:sz w:val="20"/>
              </w:rPr>
            </w:pPr>
          </w:p>
        </w:tc>
      </w:tr>
      <w:tr w:rsidR="00D548F9" w14:paraId="5B277DA9" w14:textId="77777777" w:rsidTr="00D548F9">
        <w:tc>
          <w:tcPr>
            <w:tcW w:w="2860" w:type="dxa"/>
            <w:vAlign w:val="center"/>
          </w:tcPr>
          <w:p w14:paraId="3AAF1CF3"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AF66ACB" w14:textId="77777777" w:rsidR="00D548F9" w:rsidRDefault="00D548F9" w:rsidP="00D548F9">
            <w:pPr>
              <w:rPr>
                <w:rFonts w:ascii="Segoe UI" w:hAnsi="Segoe UI" w:cs="Segoe UI"/>
                <w:color w:val="000000"/>
                <w:sz w:val="20"/>
              </w:rPr>
            </w:pPr>
          </w:p>
        </w:tc>
        <w:tc>
          <w:tcPr>
            <w:tcW w:w="2228" w:type="dxa"/>
            <w:vAlign w:val="center"/>
          </w:tcPr>
          <w:p w14:paraId="0A6BE9C2" w14:textId="77777777" w:rsidR="00D548F9" w:rsidRDefault="00D548F9" w:rsidP="00D548F9">
            <w:pPr>
              <w:rPr>
                <w:rFonts w:ascii="Segoe UI" w:hAnsi="Segoe UI" w:cs="Segoe UI"/>
                <w:color w:val="000000"/>
                <w:sz w:val="20"/>
              </w:rPr>
            </w:pPr>
          </w:p>
        </w:tc>
        <w:tc>
          <w:tcPr>
            <w:tcW w:w="2229" w:type="dxa"/>
            <w:vAlign w:val="center"/>
          </w:tcPr>
          <w:p w14:paraId="68F35C44" w14:textId="77777777" w:rsidR="00D548F9" w:rsidRDefault="00D548F9" w:rsidP="00D548F9">
            <w:pPr>
              <w:rPr>
                <w:rFonts w:ascii="Segoe UI" w:hAnsi="Segoe UI" w:cs="Segoe UI"/>
                <w:color w:val="000000"/>
                <w:sz w:val="20"/>
              </w:rPr>
            </w:pPr>
          </w:p>
        </w:tc>
      </w:tr>
      <w:tr w:rsidR="00D548F9" w14:paraId="775F9BCC" w14:textId="77777777" w:rsidTr="00D548F9">
        <w:tc>
          <w:tcPr>
            <w:tcW w:w="2860" w:type="dxa"/>
            <w:vAlign w:val="center"/>
          </w:tcPr>
          <w:p w14:paraId="150C97E3"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1F2B8AA0" w14:textId="77777777" w:rsidR="00D548F9" w:rsidRDefault="00D548F9" w:rsidP="00D548F9">
            <w:pPr>
              <w:rPr>
                <w:rFonts w:ascii="Segoe UI" w:hAnsi="Segoe UI" w:cs="Segoe UI"/>
                <w:color w:val="000000"/>
                <w:sz w:val="20"/>
              </w:rPr>
            </w:pPr>
          </w:p>
        </w:tc>
        <w:tc>
          <w:tcPr>
            <w:tcW w:w="2228" w:type="dxa"/>
            <w:vAlign w:val="center"/>
          </w:tcPr>
          <w:p w14:paraId="6471E793" w14:textId="77777777" w:rsidR="00D548F9" w:rsidRDefault="00D548F9" w:rsidP="00D548F9">
            <w:pPr>
              <w:rPr>
                <w:rFonts w:ascii="Segoe UI" w:hAnsi="Segoe UI" w:cs="Segoe UI"/>
                <w:color w:val="000000"/>
                <w:sz w:val="20"/>
              </w:rPr>
            </w:pPr>
          </w:p>
        </w:tc>
        <w:tc>
          <w:tcPr>
            <w:tcW w:w="2229" w:type="dxa"/>
            <w:vAlign w:val="center"/>
          </w:tcPr>
          <w:p w14:paraId="00CDEF3D" w14:textId="77777777" w:rsidR="00D548F9" w:rsidRDefault="00D548F9" w:rsidP="00D548F9">
            <w:pPr>
              <w:rPr>
                <w:rFonts w:ascii="Segoe UI" w:hAnsi="Segoe UI" w:cs="Segoe UI"/>
                <w:color w:val="000000"/>
                <w:sz w:val="20"/>
              </w:rPr>
            </w:pPr>
          </w:p>
        </w:tc>
      </w:tr>
      <w:tr w:rsidR="00D548F9" w14:paraId="7CD721A8" w14:textId="77777777" w:rsidTr="00D548F9">
        <w:tc>
          <w:tcPr>
            <w:tcW w:w="2860" w:type="dxa"/>
            <w:vAlign w:val="center"/>
          </w:tcPr>
          <w:p w14:paraId="29E8DA7F"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6513030A" w14:textId="77777777" w:rsidR="00D548F9" w:rsidRDefault="00D548F9" w:rsidP="00D548F9">
            <w:pPr>
              <w:rPr>
                <w:rFonts w:ascii="Segoe UI" w:hAnsi="Segoe UI" w:cs="Segoe UI"/>
                <w:color w:val="000000"/>
                <w:sz w:val="20"/>
              </w:rPr>
            </w:pPr>
          </w:p>
        </w:tc>
        <w:tc>
          <w:tcPr>
            <w:tcW w:w="2228" w:type="dxa"/>
            <w:vAlign w:val="center"/>
          </w:tcPr>
          <w:p w14:paraId="25688CB9" w14:textId="77777777" w:rsidR="00D548F9" w:rsidRDefault="00D548F9" w:rsidP="00D548F9">
            <w:pPr>
              <w:rPr>
                <w:rFonts w:ascii="Segoe UI" w:hAnsi="Segoe UI" w:cs="Segoe UI"/>
                <w:color w:val="000000"/>
                <w:sz w:val="20"/>
              </w:rPr>
            </w:pPr>
          </w:p>
        </w:tc>
        <w:tc>
          <w:tcPr>
            <w:tcW w:w="2229" w:type="dxa"/>
            <w:vAlign w:val="center"/>
          </w:tcPr>
          <w:p w14:paraId="36EB52E0" w14:textId="77777777" w:rsidR="00D548F9" w:rsidRDefault="00D548F9" w:rsidP="00D548F9">
            <w:pPr>
              <w:rPr>
                <w:rFonts w:ascii="Segoe UI" w:hAnsi="Segoe UI" w:cs="Segoe UI"/>
                <w:color w:val="000000"/>
                <w:sz w:val="20"/>
              </w:rPr>
            </w:pPr>
          </w:p>
        </w:tc>
      </w:tr>
      <w:tr w:rsidR="00D548F9" w14:paraId="7B7E589F" w14:textId="77777777" w:rsidTr="00D548F9">
        <w:trPr>
          <w:trHeight w:val="355"/>
        </w:trPr>
        <w:tc>
          <w:tcPr>
            <w:tcW w:w="2860" w:type="dxa"/>
            <w:vAlign w:val="center"/>
          </w:tcPr>
          <w:p w14:paraId="64331268"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1655FAAC"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57136B23" w14:textId="77777777" w:rsidTr="00D548F9">
        <w:tc>
          <w:tcPr>
            <w:tcW w:w="2860" w:type="dxa"/>
            <w:vAlign w:val="center"/>
          </w:tcPr>
          <w:p w14:paraId="391AB82F"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118B69E" w14:textId="77777777" w:rsidR="00D548F9" w:rsidRDefault="00D548F9" w:rsidP="00D548F9">
            <w:pPr>
              <w:rPr>
                <w:rFonts w:ascii="Segoe UI" w:hAnsi="Segoe UI" w:cs="Segoe UI"/>
                <w:color w:val="000000"/>
                <w:sz w:val="20"/>
              </w:rPr>
            </w:pPr>
          </w:p>
        </w:tc>
        <w:tc>
          <w:tcPr>
            <w:tcW w:w="2228" w:type="dxa"/>
            <w:vAlign w:val="center"/>
          </w:tcPr>
          <w:p w14:paraId="3C22B98B" w14:textId="77777777" w:rsidR="00D548F9" w:rsidRDefault="00D548F9" w:rsidP="00D548F9">
            <w:pPr>
              <w:rPr>
                <w:rFonts w:ascii="Segoe UI" w:hAnsi="Segoe UI" w:cs="Segoe UI"/>
                <w:color w:val="000000"/>
                <w:sz w:val="20"/>
              </w:rPr>
            </w:pPr>
          </w:p>
        </w:tc>
        <w:tc>
          <w:tcPr>
            <w:tcW w:w="2229" w:type="dxa"/>
            <w:vAlign w:val="center"/>
          </w:tcPr>
          <w:p w14:paraId="1B34E3CA" w14:textId="77777777" w:rsidR="00D548F9" w:rsidRDefault="00D548F9" w:rsidP="00D548F9">
            <w:pPr>
              <w:rPr>
                <w:rFonts w:ascii="Segoe UI" w:hAnsi="Segoe UI" w:cs="Segoe UI"/>
                <w:color w:val="000000"/>
                <w:sz w:val="20"/>
              </w:rPr>
            </w:pPr>
          </w:p>
        </w:tc>
      </w:tr>
      <w:tr w:rsidR="00D548F9" w14:paraId="52DD9C92" w14:textId="77777777" w:rsidTr="00D548F9">
        <w:tc>
          <w:tcPr>
            <w:tcW w:w="2860" w:type="dxa"/>
            <w:vAlign w:val="center"/>
          </w:tcPr>
          <w:p w14:paraId="1F0204B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2B7CBD7F" w14:textId="77777777" w:rsidR="00D548F9" w:rsidRDefault="00D548F9" w:rsidP="00D548F9">
            <w:pPr>
              <w:rPr>
                <w:rFonts w:ascii="Segoe UI" w:hAnsi="Segoe UI" w:cs="Segoe UI"/>
                <w:color w:val="000000"/>
                <w:sz w:val="20"/>
              </w:rPr>
            </w:pPr>
          </w:p>
        </w:tc>
        <w:tc>
          <w:tcPr>
            <w:tcW w:w="2228" w:type="dxa"/>
            <w:vAlign w:val="center"/>
          </w:tcPr>
          <w:p w14:paraId="6B7E8E1F" w14:textId="77777777" w:rsidR="00D548F9" w:rsidRDefault="00D548F9" w:rsidP="00D548F9">
            <w:pPr>
              <w:rPr>
                <w:rFonts w:ascii="Segoe UI" w:hAnsi="Segoe UI" w:cs="Segoe UI"/>
                <w:color w:val="000000"/>
                <w:sz w:val="20"/>
              </w:rPr>
            </w:pPr>
          </w:p>
        </w:tc>
        <w:tc>
          <w:tcPr>
            <w:tcW w:w="2229" w:type="dxa"/>
            <w:vAlign w:val="center"/>
          </w:tcPr>
          <w:p w14:paraId="711F250F" w14:textId="77777777" w:rsidR="00D548F9" w:rsidRDefault="00D548F9" w:rsidP="00D548F9">
            <w:pPr>
              <w:rPr>
                <w:rFonts w:ascii="Segoe UI" w:hAnsi="Segoe UI" w:cs="Segoe UI"/>
                <w:color w:val="000000"/>
                <w:sz w:val="20"/>
              </w:rPr>
            </w:pPr>
          </w:p>
        </w:tc>
      </w:tr>
      <w:tr w:rsidR="00D548F9" w14:paraId="1667F00E" w14:textId="77777777" w:rsidTr="00D548F9">
        <w:tc>
          <w:tcPr>
            <w:tcW w:w="2860" w:type="dxa"/>
            <w:vAlign w:val="center"/>
          </w:tcPr>
          <w:p w14:paraId="1ACC6B14"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2F34902B" w14:textId="77777777" w:rsidR="00D548F9" w:rsidRDefault="00D548F9" w:rsidP="00D548F9">
            <w:pPr>
              <w:rPr>
                <w:rFonts w:ascii="Segoe UI" w:hAnsi="Segoe UI" w:cs="Segoe UI"/>
                <w:color w:val="000000"/>
                <w:sz w:val="20"/>
              </w:rPr>
            </w:pPr>
          </w:p>
        </w:tc>
        <w:tc>
          <w:tcPr>
            <w:tcW w:w="2228" w:type="dxa"/>
            <w:vAlign w:val="center"/>
          </w:tcPr>
          <w:p w14:paraId="0E8B9A6A" w14:textId="77777777" w:rsidR="00D548F9" w:rsidRDefault="00D548F9" w:rsidP="00D548F9">
            <w:pPr>
              <w:rPr>
                <w:rFonts w:ascii="Segoe UI" w:hAnsi="Segoe UI" w:cs="Segoe UI"/>
                <w:color w:val="000000"/>
                <w:sz w:val="20"/>
              </w:rPr>
            </w:pPr>
          </w:p>
        </w:tc>
        <w:tc>
          <w:tcPr>
            <w:tcW w:w="2229" w:type="dxa"/>
            <w:vAlign w:val="center"/>
          </w:tcPr>
          <w:p w14:paraId="1CAF915A" w14:textId="77777777" w:rsidR="00D548F9" w:rsidRDefault="00D548F9" w:rsidP="00D548F9">
            <w:pPr>
              <w:rPr>
                <w:rFonts w:ascii="Segoe UI" w:hAnsi="Segoe UI" w:cs="Segoe UI"/>
                <w:color w:val="000000"/>
                <w:sz w:val="20"/>
              </w:rPr>
            </w:pPr>
          </w:p>
        </w:tc>
      </w:tr>
      <w:tr w:rsidR="00F33AC7" w14:paraId="2681E32A" w14:textId="77777777" w:rsidTr="00D548F9">
        <w:tc>
          <w:tcPr>
            <w:tcW w:w="2860" w:type="dxa"/>
            <w:vAlign w:val="center"/>
          </w:tcPr>
          <w:p w14:paraId="2C711211"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08CEECDF" w14:textId="77777777" w:rsidR="00F33AC7" w:rsidRDefault="00F33AC7" w:rsidP="00D548F9">
            <w:pPr>
              <w:rPr>
                <w:rFonts w:ascii="Segoe UI" w:hAnsi="Segoe UI" w:cs="Segoe UI"/>
                <w:color w:val="000000"/>
                <w:sz w:val="20"/>
              </w:rPr>
            </w:pPr>
          </w:p>
        </w:tc>
        <w:tc>
          <w:tcPr>
            <w:tcW w:w="2228" w:type="dxa"/>
            <w:vAlign w:val="center"/>
          </w:tcPr>
          <w:p w14:paraId="0561E090" w14:textId="77777777" w:rsidR="00F33AC7" w:rsidRDefault="00F33AC7" w:rsidP="00D548F9">
            <w:pPr>
              <w:rPr>
                <w:rFonts w:ascii="Segoe UI" w:hAnsi="Segoe UI" w:cs="Segoe UI"/>
                <w:color w:val="000000"/>
                <w:sz w:val="20"/>
              </w:rPr>
            </w:pPr>
          </w:p>
        </w:tc>
        <w:tc>
          <w:tcPr>
            <w:tcW w:w="2229" w:type="dxa"/>
            <w:vAlign w:val="center"/>
          </w:tcPr>
          <w:p w14:paraId="16F0949C" w14:textId="77777777" w:rsidR="00F33AC7" w:rsidRDefault="00F33AC7" w:rsidP="00D548F9">
            <w:pPr>
              <w:rPr>
                <w:rFonts w:ascii="Segoe UI" w:hAnsi="Segoe UI" w:cs="Segoe UI"/>
                <w:color w:val="000000"/>
                <w:sz w:val="20"/>
              </w:rPr>
            </w:pPr>
          </w:p>
        </w:tc>
      </w:tr>
    </w:tbl>
    <w:p w14:paraId="5FF48877" w14:textId="77777777" w:rsidR="005442FA" w:rsidRDefault="005442FA" w:rsidP="00D548F9">
      <w:pPr>
        <w:shd w:val="clear" w:color="auto" w:fill="FFFFFF"/>
        <w:spacing w:before="120"/>
        <w:jc w:val="both"/>
        <w:rPr>
          <w:rFonts w:ascii="Segoe UI" w:hAnsi="Segoe UI" w:cs="Segoe UI"/>
          <w:color w:val="000000"/>
          <w:sz w:val="20"/>
        </w:rPr>
      </w:pPr>
    </w:p>
    <w:p w14:paraId="43241EA3" w14:textId="77777777" w:rsidR="00D548F9" w:rsidRPr="0001252F" w:rsidRDefault="007335C0"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5BB83226" w14:textId="77777777" w:rsidR="00D548F9" w:rsidRPr="0001252F"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4468BAF7" w14:textId="77777777" w:rsidR="00D548F9" w:rsidRPr="0001252F"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0D9636F" w14:textId="77777777" w:rsidR="00D548F9"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EC85AAA"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574AEE38" w14:textId="77777777" w:rsidR="00D548F9" w:rsidRPr="003D2C68" w:rsidRDefault="00D548F9" w:rsidP="00D548F9">
      <w:pPr>
        <w:pStyle w:val="Heading2"/>
        <w:rPr>
          <w:rFonts w:ascii="Segoe UI" w:hAnsi="Segoe UI" w:cs="Segoe UI"/>
          <w:sz w:val="28"/>
          <w:szCs w:val="28"/>
        </w:rPr>
      </w:pPr>
      <w:bookmarkStart w:id="85"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5"/>
      <w:r w:rsidRPr="003D2C68">
        <w:rPr>
          <w:rFonts w:ascii="Segoe UI" w:hAnsi="Segoe UI" w:cs="Segoe UI"/>
          <w:sz w:val="28"/>
          <w:szCs w:val="28"/>
        </w:rPr>
        <w:t xml:space="preserve"> </w:t>
      </w:r>
    </w:p>
    <w:p w14:paraId="70A1C41A"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p w14:paraId="08ED153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24F53035" w14:textId="77777777" w:rsidTr="00D548F9">
        <w:tc>
          <w:tcPr>
            <w:tcW w:w="1979" w:type="dxa"/>
            <w:shd w:val="clear" w:color="auto" w:fill="9BDEFF"/>
          </w:tcPr>
          <w:p w14:paraId="0A542E9C"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A8CD6A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813EFE1"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5FE66673" w14:textId="77777777" w:rsidR="00D548F9" w:rsidRPr="00BD32D0" w:rsidRDefault="007335C0"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018FFD4" w14:textId="77777777" w:rsidTr="00D548F9">
        <w:trPr>
          <w:cantSplit/>
          <w:trHeight w:val="341"/>
        </w:trPr>
        <w:tc>
          <w:tcPr>
            <w:tcW w:w="1979" w:type="dxa"/>
            <w:shd w:val="clear" w:color="auto" w:fill="9BDEFF"/>
          </w:tcPr>
          <w:p w14:paraId="6D472057"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5CB0A78F"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5A1B2A8D" w14:textId="77777777" w:rsidR="00D548F9" w:rsidRPr="00BD32D0" w:rsidRDefault="00D548F9" w:rsidP="00D548F9">
      <w:pPr>
        <w:rPr>
          <w:rFonts w:ascii="Segoe UI" w:hAnsi="Segoe UI" w:cs="Segoe UI"/>
          <w:sz w:val="20"/>
        </w:rPr>
      </w:pPr>
    </w:p>
    <w:p w14:paraId="5F3C4873"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6B45A77" w14:textId="77777777" w:rsidR="00D548F9" w:rsidRDefault="00D548F9" w:rsidP="00D548F9">
      <w:pPr>
        <w:rPr>
          <w:rFonts w:ascii="Segoe UI" w:hAnsi="Segoe UI" w:cs="Segoe UI"/>
          <w:sz w:val="20"/>
        </w:rPr>
      </w:pPr>
    </w:p>
    <w:p w14:paraId="6FFF5647"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19DD3D6" w14:textId="77777777" w:rsidR="00D548F9" w:rsidRPr="00B721C9" w:rsidRDefault="00D548F9" w:rsidP="00D548F9">
      <w:pPr>
        <w:pStyle w:val="ListParagraph"/>
        <w:numPr>
          <w:ilvl w:val="1"/>
          <w:numId w:val="3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ED47DE8" w14:textId="77777777" w:rsidR="00D548F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8EED380" w14:textId="77777777" w:rsidR="00D548F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4D347B0A" w14:textId="77777777" w:rsidR="00D548F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7161088B" w14:textId="77777777" w:rsidR="00D548F9" w:rsidRPr="00B721C9" w:rsidRDefault="00D548F9" w:rsidP="00D548F9">
      <w:pPr>
        <w:pStyle w:val="ListParagraph"/>
        <w:numPr>
          <w:ilvl w:val="1"/>
          <w:numId w:val="3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291BB80" w14:textId="77777777" w:rsidR="00D548F9" w:rsidRPr="00BD32D0" w:rsidRDefault="00D548F9" w:rsidP="00D548F9">
      <w:pPr>
        <w:autoSpaceDE w:val="0"/>
        <w:autoSpaceDN w:val="0"/>
        <w:adjustRightInd w:val="0"/>
        <w:jc w:val="both"/>
        <w:rPr>
          <w:rFonts w:ascii="Segoe UI" w:hAnsi="Segoe UI" w:cs="Segoe UI"/>
          <w:bCs/>
          <w:sz w:val="20"/>
        </w:rPr>
      </w:pPr>
    </w:p>
    <w:p w14:paraId="1BD2F2D9"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06BB1E0A"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37C29BE"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D5A3C22"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9C1C395"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49792629"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47B9D679"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F65C928"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3EE2DE45" w14:textId="77777777" w:rsidR="00D548F9" w:rsidRPr="00B07103" w:rsidRDefault="00D548F9" w:rsidP="00D548F9">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075D5A2" w14:textId="77777777" w:rsidR="005442FA" w:rsidRDefault="005442FA" w:rsidP="00D548F9">
      <w:pPr>
        <w:spacing w:before="120" w:after="120"/>
        <w:jc w:val="both"/>
        <w:rPr>
          <w:rFonts w:ascii="Segoe UI" w:hAnsi="Segoe UI" w:cs="Segoe UI"/>
          <w:b/>
          <w:snapToGrid w:val="0"/>
          <w:sz w:val="20"/>
        </w:rPr>
      </w:pPr>
    </w:p>
    <w:p w14:paraId="63917626"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5E6E88E3"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1865AAF" w14:textId="77777777" w:rsidR="00D548F9" w:rsidRPr="00BD32D0" w:rsidRDefault="00D548F9" w:rsidP="00D548F9">
      <w:pPr>
        <w:jc w:val="both"/>
        <w:rPr>
          <w:rFonts w:ascii="Segoe UI" w:hAnsi="Segoe UI" w:cs="Segoe UI"/>
          <w:bCs/>
          <w:sz w:val="20"/>
        </w:rPr>
      </w:pPr>
    </w:p>
    <w:p w14:paraId="2A51CCD5"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F2BD861" w14:textId="77777777" w:rsidR="00D548F9" w:rsidRPr="00D04488" w:rsidRDefault="00D548F9" w:rsidP="00D548F9">
      <w:pPr>
        <w:pStyle w:val="ListParagraph"/>
        <w:numPr>
          <w:ilvl w:val="1"/>
          <w:numId w:val="3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7018C246" w14:textId="77777777" w:rsidR="00D548F9" w:rsidRPr="00D04488" w:rsidRDefault="00D548F9" w:rsidP="00D548F9">
      <w:pPr>
        <w:pStyle w:val="ListParagraph"/>
        <w:numPr>
          <w:ilvl w:val="1"/>
          <w:numId w:val="3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00E1EAC0" w14:textId="77777777" w:rsidR="00D548F9" w:rsidRDefault="00D548F9" w:rsidP="00D548F9">
      <w:pPr>
        <w:shd w:val="clear" w:color="auto" w:fill="FFFFFF"/>
        <w:rPr>
          <w:rFonts w:ascii="Segoe UI" w:hAnsi="Segoe UI" w:cs="Segoe UI"/>
          <w:b/>
          <w:sz w:val="28"/>
          <w:szCs w:val="28"/>
        </w:rPr>
      </w:pPr>
    </w:p>
    <w:p w14:paraId="75F769D7"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49A7F0C6" w14:textId="77777777" w:rsidTr="00D548F9">
        <w:trPr>
          <w:trHeight w:val="408"/>
        </w:trPr>
        <w:tc>
          <w:tcPr>
            <w:tcW w:w="2523" w:type="dxa"/>
            <w:shd w:val="clear" w:color="auto" w:fill="9BDEFF"/>
            <w:vAlign w:val="center"/>
          </w:tcPr>
          <w:p w14:paraId="2FA44FC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4D943451"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74329BE6" w14:textId="77777777" w:rsidTr="00D548F9">
        <w:trPr>
          <w:trHeight w:val="377"/>
        </w:trPr>
        <w:tc>
          <w:tcPr>
            <w:tcW w:w="2523" w:type="dxa"/>
            <w:shd w:val="clear" w:color="auto" w:fill="9BDEFF"/>
            <w:vAlign w:val="center"/>
          </w:tcPr>
          <w:p w14:paraId="4ACCC49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2C9F3EA2"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260679B" w14:textId="77777777" w:rsidTr="00D548F9">
        <w:trPr>
          <w:trHeight w:val="401"/>
        </w:trPr>
        <w:tc>
          <w:tcPr>
            <w:tcW w:w="2523" w:type="dxa"/>
            <w:shd w:val="clear" w:color="auto" w:fill="9BDEFF"/>
            <w:vAlign w:val="center"/>
          </w:tcPr>
          <w:p w14:paraId="5493B898"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421D8AB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3BFCF08" w14:textId="77777777" w:rsidTr="00D548F9">
        <w:trPr>
          <w:trHeight w:val="422"/>
        </w:trPr>
        <w:tc>
          <w:tcPr>
            <w:tcW w:w="2523" w:type="dxa"/>
            <w:shd w:val="clear" w:color="auto" w:fill="9BDEFF"/>
            <w:vAlign w:val="center"/>
          </w:tcPr>
          <w:p w14:paraId="47734AD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2D0B40C0"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742E54BC" w14:textId="77777777" w:rsidTr="00D548F9">
        <w:trPr>
          <w:trHeight w:val="400"/>
        </w:trPr>
        <w:tc>
          <w:tcPr>
            <w:tcW w:w="2523" w:type="dxa"/>
            <w:vMerge w:val="restart"/>
            <w:shd w:val="clear" w:color="auto" w:fill="9BDEFF"/>
            <w:vAlign w:val="center"/>
          </w:tcPr>
          <w:p w14:paraId="1076321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216D2B99"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4BC96B99" w14:textId="77777777" w:rsidTr="00D548F9">
        <w:trPr>
          <w:trHeight w:val="571"/>
        </w:trPr>
        <w:tc>
          <w:tcPr>
            <w:tcW w:w="2523" w:type="dxa"/>
            <w:vMerge/>
            <w:shd w:val="clear" w:color="auto" w:fill="9BDEFF"/>
            <w:vAlign w:val="center"/>
          </w:tcPr>
          <w:p w14:paraId="3075AD6E"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D8B15A0"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3CF5315" w14:textId="77777777" w:rsidTr="00D548F9">
        <w:trPr>
          <w:trHeight w:val="225"/>
        </w:trPr>
        <w:tc>
          <w:tcPr>
            <w:tcW w:w="2523" w:type="dxa"/>
            <w:vMerge w:val="restart"/>
            <w:shd w:val="clear" w:color="auto" w:fill="9BDEFF"/>
            <w:vAlign w:val="center"/>
          </w:tcPr>
          <w:p w14:paraId="0931A99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51430979"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20678F48" w14:textId="77777777" w:rsidTr="00D548F9">
        <w:trPr>
          <w:trHeight w:val="760"/>
        </w:trPr>
        <w:tc>
          <w:tcPr>
            <w:tcW w:w="2523" w:type="dxa"/>
            <w:vMerge/>
            <w:shd w:val="clear" w:color="auto" w:fill="9BDEFF"/>
            <w:vAlign w:val="center"/>
          </w:tcPr>
          <w:p w14:paraId="13B3043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55B5F65E" w14:textId="77777777" w:rsidR="00D548F9" w:rsidRPr="00410305" w:rsidRDefault="00D548F9" w:rsidP="00D548F9">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0B9510F" w14:textId="77777777" w:rsidR="00D548F9" w:rsidRPr="006F4FF5" w:rsidRDefault="00D548F9" w:rsidP="00D548F9">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585AB64" w14:textId="77777777" w:rsidTr="00D548F9">
        <w:trPr>
          <w:trHeight w:val="1232"/>
        </w:trPr>
        <w:tc>
          <w:tcPr>
            <w:tcW w:w="2523" w:type="dxa"/>
            <w:vMerge w:val="restart"/>
            <w:shd w:val="clear" w:color="auto" w:fill="9BDEFF"/>
            <w:vAlign w:val="center"/>
          </w:tcPr>
          <w:p w14:paraId="3FF0870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97941DC"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BE04362"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23381640" w14:textId="77777777" w:rsidTr="00D548F9">
        <w:trPr>
          <w:trHeight w:val="544"/>
        </w:trPr>
        <w:tc>
          <w:tcPr>
            <w:tcW w:w="2523" w:type="dxa"/>
            <w:vMerge/>
            <w:shd w:val="clear" w:color="auto" w:fill="9BDEFF"/>
            <w:vAlign w:val="center"/>
          </w:tcPr>
          <w:p w14:paraId="640CFC49"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1375801"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4854381E" w14:textId="77777777" w:rsidTr="00D548F9">
        <w:trPr>
          <w:trHeight w:val="242"/>
        </w:trPr>
        <w:tc>
          <w:tcPr>
            <w:tcW w:w="2523" w:type="dxa"/>
            <w:vMerge w:val="restart"/>
            <w:shd w:val="clear" w:color="auto" w:fill="9BDEFF"/>
            <w:vAlign w:val="center"/>
          </w:tcPr>
          <w:p w14:paraId="39BA60B4"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3E1CAFDC"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D9355EC"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01B2EF18" w14:textId="77777777" w:rsidTr="00D548F9">
        <w:trPr>
          <w:trHeight w:val="1430"/>
        </w:trPr>
        <w:tc>
          <w:tcPr>
            <w:tcW w:w="2523" w:type="dxa"/>
            <w:vMerge/>
            <w:shd w:val="clear" w:color="auto" w:fill="9BDEFF"/>
            <w:vAlign w:val="center"/>
          </w:tcPr>
          <w:p w14:paraId="61F9BAA0"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44798343"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04AD73D7"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D41B20F" w14:textId="77777777" w:rsidR="00D548F9" w:rsidRPr="00410305" w:rsidRDefault="00D548F9" w:rsidP="00D548F9">
            <w:pPr>
              <w:pStyle w:val="Subtitle"/>
              <w:ind w:left="0"/>
              <w:jc w:val="left"/>
              <w:rPr>
                <w:rFonts w:ascii="Segoe UI" w:hAnsi="Segoe UI" w:cs="Segoe UI"/>
                <w:b w:val="0"/>
                <w:sz w:val="20"/>
              </w:rPr>
            </w:pPr>
          </w:p>
          <w:p w14:paraId="2C58B0B5"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617FDFA0"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88B29C2" w14:textId="77777777" w:rsidR="00D548F9" w:rsidRPr="00410305" w:rsidRDefault="00D548F9" w:rsidP="00D548F9">
      <w:pPr>
        <w:pStyle w:val="Subtitle"/>
        <w:ind w:left="0"/>
        <w:jc w:val="left"/>
        <w:rPr>
          <w:rFonts w:ascii="Segoe UI" w:hAnsi="Segoe UI" w:cs="Segoe UI"/>
          <w:b w:val="0"/>
          <w:sz w:val="20"/>
        </w:rPr>
      </w:pPr>
    </w:p>
    <w:p w14:paraId="1DCDE09B"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7E2E5EB7" w14:textId="77777777" w:rsidR="00D548F9" w:rsidRPr="00410305" w:rsidRDefault="00D548F9" w:rsidP="00D548F9">
      <w:pPr>
        <w:pStyle w:val="Subtitle"/>
        <w:ind w:left="0"/>
        <w:jc w:val="left"/>
        <w:rPr>
          <w:rFonts w:ascii="Segoe UI" w:hAnsi="Segoe UI" w:cs="Segoe UI"/>
          <w:b w:val="0"/>
          <w:sz w:val="20"/>
        </w:rPr>
      </w:pPr>
    </w:p>
    <w:p w14:paraId="53F48C7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67BD7FFA"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6BE39659"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86"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6"/>
    </w:p>
    <w:p w14:paraId="150BD031" w14:textId="77777777" w:rsidR="00D548F9" w:rsidRPr="00946A2A" w:rsidRDefault="00D548F9" w:rsidP="00D548F9"/>
    <w:p w14:paraId="013EA505"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B9F1CD8" w14:textId="77777777" w:rsidTr="00D548F9">
        <w:tc>
          <w:tcPr>
            <w:tcW w:w="1979" w:type="dxa"/>
            <w:shd w:val="clear" w:color="auto" w:fill="9BDEFF"/>
          </w:tcPr>
          <w:p w14:paraId="5B4D73A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455AA86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1FB81D0"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68AFCED8" w14:textId="77777777" w:rsidR="00D548F9" w:rsidRPr="00B94ACA" w:rsidRDefault="007335C0"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4268027B" w14:textId="77777777" w:rsidTr="00D548F9">
        <w:trPr>
          <w:cantSplit/>
          <w:trHeight w:val="341"/>
        </w:trPr>
        <w:tc>
          <w:tcPr>
            <w:tcW w:w="1979" w:type="dxa"/>
            <w:shd w:val="clear" w:color="auto" w:fill="9BDEFF"/>
          </w:tcPr>
          <w:p w14:paraId="62226548"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C945AB0"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B33FBC8" w14:textId="77777777" w:rsidR="00D548F9" w:rsidRPr="00946A2A" w:rsidRDefault="00D548F9" w:rsidP="00D548F9">
      <w:pPr>
        <w:rPr>
          <w:rFonts w:ascii="Segoe UI" w:hAnsi="Segoe UI" w:cs="Segoe UI"/>
          <w:sz w:val="20"/>
        </w:rPr>
      </w:pPr>
    </w:p>
    <w:p w14:paraId="044EEBF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62C03BEC" w14:textId="77777777" w:rsidR="005442FA" w:rsidRDefault="005442FA" w:rsidP="00D548F9">
      <w:pPr>
        <w:jc w:val="both"/>
        <w:rPr>
          <w:rFonts w:ascii="Segoe UI" w:hAnsi="Segoe UI" w:cs="Segoe UI"/>
          <w:sz w:val="20"/>
        </w:rPr>
      </w:pPr>
    </w:p>
    <w:p w14:paraId="03C7C5F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20290E4"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77D2D7B"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7846996D"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4778F152" w14:textId="77777777" w:rsidR="00D548F9" w:rsidRDefault="00D548F9" w:rsidP="00D548F9">
      <w:pPr>
        <w:rPr>
          <w:rFonts w:ascii="Segoe UI" w:hAnsi="Segoe UI" w:cs="Segoe UI"/>
          <w:sz w:val="20"/>
        </w:rPr>
      </w:pPr>
    </w:p>
    <w:p w14:paraId="05CEA10C" w14:textId="77777777" w:rsidR="00D548F9" w:rsidRDefault="00D548F9" w:rsidP="00D548F9">
      <w:pPr>
        <w:rPr>
          <w:rFonts w:ascii="Segoe UI" w:hAnsi="Segoe UI" w:cs="Segoe UI"/>
          <w:sz w:val="20"/>
        </w:rPr>
      </w:pPr>
    </w:p>
    <w:p w14:paraId="6304FD0F" w14:textId="77777777" w:rsidR="00D548F9" w:rsidRPr="00946A2A" w:rsidRDefault="00D548F9" w:rsidP="00D548F9">
      <w:pPr>
        <w:rPr>
          <w:rFonts w:ascii="Segoe UI" w:hAnsi="Segoe UI" w:cs="Segoe UI"/>
          <w:sz w:val="20"/>
        </w:rPr>
      </w:pPr>
    </w:p>
    <w:p w14:paraId="516D0F06"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FE64C91"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1144C64"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C35985"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B4DF7D7"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8"/>
          <w:footerReference w:type="default" r:id="rId29"/>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3929D99C" w14:textId="77777777" w:rsidR="00D548F9" w:rsidRPr="00DB1290" w:rsidRDefault="00D548F9" w:rsidP="00D548F9">
      <w:pPr>
        <w:pStyle w:val="Heading2"/>
        <w:rPr>
          <w:rFonts w:ascii="Segoe UI" w:hAnsi="Segoe UI" w:cs="Segoe UI"/>
          <w:b/>
          <w:sz w:val="28"/>
          <w:szCs w:val="28"/>
        </w:rPr>
      </w:pPr>
      <w:bookmarkStart w:id="87"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87"/>
    </w:p>
    <w:p w14:paraId="158DFBBC"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D4BA244" w14:textId="77777777" w:rsidTr="00D548F9">
        <w:tc>
          <w:tcPr>
            <w:tcW w:w="1979" w:type="dxa"/>
            <w:shd w:val="clear" w:color="auto" w:fill="9BDEFF"/>
          </w:tcPr>
          <w:p w14:paraId="02FF086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0CF23E99"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4582BA1"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58EAB3B" w14:textId="77777777" w:rsidR="00D548F9" w:rsidRPr="00B94ACA" w:rsidRDefault="007335C0"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1C08A079" w14:textId="77777777" w:rsidTr="00D548F9">
        <w:trPr>
          <w:cantSplit/>
          <w:trHeight w:val="341"/>
        </w:trPr>
        <w:tc>
          <w:tcPr>
            <w:tcW w:w="1979" w:type="dxa"/>
            <w:shd w:val="clear" w:color="auto" w:fill="9BDEFF"/>
          </w:tcPr>
          <w:p w14:paraId="699CEE81"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4476C8F8"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200F549" w14:textId="77777777" w:rsidR="005442FA" w:rsidRDefault="005442FA" w:rsidP="00D548F9">
      <w:pPr>
        <w:rPr>
          <w:rFonts w:ascii="Segoe UI" w:hAnsi="Segoe UI" w:cs="Segoe UI"/>
          <w:snapToGrid w:val="0"/>
          <w:sz w:val="20"/>
        </w:rPr>
      </w:pPr>
    </w:p>
    <w:p w14:paraId="49CEB541"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1A0C603F"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67D51E5C" w14:textId="77777777" w:rsidR="005442FA" w:rsidRDefault="005442FA" w:rsidP="00D548F9">
      <w:pPr>
        <w:jc w:val="right"/>
        <w:rPr>
          <w:rFonts w:ascii="Segoe UI" w:hAnsi="Segoe UI" w:cs="Segoe UI"/>
          <w:b/>
          <w:sz w:val="20"/>
        </w:rPr>
      </w:pPr>
    </w:p>
    <w:p w14:paraId="75FAA894" w14:textId="77777777" w:rsidR="00D548F9" w:rsidRPr="0006332B" w:rsidRDefault="00D548F9" w:rsidP="00D548F9">
      <w:pPr>
        <w:jc w:val="right"/>
        <w:rPr>
          <w:rFonts w:ascii="Segoe UI" w:hAnsi="Segoe UI" w:cs="Segoe UI"/>
          <w:b/>
        </w:rPr>
      </w:pPr>
      <w:r w:rsidRPr="0006332B">
        <w:rPr>
          <w:rFonts w:ascii="Segoe UI" w:hAnsi="Segoe UI" w:cs="Segoe UI"/>
          <w:b/>
        </w:rPr>
        <w:t xml:space="preserve">Currency of the proposal: </w:t>
      </w:r>
      <w:r w:rsidR="009A028F">
        <w:rPr>
          <w:rFonts w:ascii="Segoe UI" w:hAnsi="Segoe UI" w:cs="Segoe UI"/>
          <w:bCs/>
        </w:rPr>
        <w:t xml:space="preserve">USD </w:t>
      </w:r>
      <w:r w:rsidR="009A028F" w:rsidRPr="00E453F1">
        <w:rPr>
          <w:rFonts w:ascii="Segoe UI" w:hAnsi="Segoe UI" w:cs="Segoe UI"/>
          <w:b/>
          <w:bCs/>
        </w:rPr>
        <w:t xml:space="preserve">( but all payments </w:t>
      </w:r>
      <w:r w:rsidR="00E453F1">
        <w:rPr>
          <w:rFonts w:ascii="Segoe UI" w:hAnsi="Segoe UI" w:cs="Segoe UI"/>
          <w:b/>
          <w:bCs/>
        </w:rPr>
        <w:t xml:space="preserve">will </w:t>
      </w:r>
      <w:r w:rsidR="009A028F" w:rsidRPr="00E453F1">
        <w:rPr>
          <w:rFonts w:ascii="Segoe UI" w:hAnsi="Segoe UI" w:cs="Segoe UI"/>
          <w:b/>
          <w:bCs/>
        </w:rPr>
        <w:t xml:space="preserve"> be made </w:t>
      </w:r>
      <w:r w:rsidR="0056441F">
        <w:rPr>
          <w:rFonts w:ascii="Segoe UI" w:hAnsi="Segoe UI" w:cs="Segoe UI"/>
          <w:b/>
          <w:bCs/>
        </w:rPr>
        <w:t xml:space="preserve">in Kwanzas-AOA- </w:t>
      </w:r>
      <w:r w:rsidR="009A028F" w:rsidRPr="00E453F1">
        <w:rPr>
          <w:rFonts w:ascii="Segoe UI" w:hAnsi="Segoe UI" w:cs="Segoe UI"/>
          <w:b/>
          <w:bCs/>
        </w:rPr>
        <w:t>at the UN Operational Rate of Exchange)</w:t>
      </w:r>
      <w:r w:rsidR="009A028F">
        <w:rPr>
          <w:rFonts w:ascii="Segoe UI" w:hAnsi="Segoe UI" w:cs="Segoe UI"/>
          <w:bCs/>
        </w:rPr>
        <w:t xml:space="preserve"> </w:t>
      </w:r>
    </w:p>
    <w:p w14:paraId="2C222AF4"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35D6AFC7" w14:textId="77777777" w:rsidR="007608BA" w:rsidRDefault="007608BA" w:rsidP="00A85059">
      <w:pPr>
        <w:pStyle w:val="p28"/>
        <w:tabs>
          <w:tab w:val="left" w:pos="0"/>
        </w:tabs>
        <w:spacing w:line="240" w:lineRule="auto"/>
        <w:ind w:left="0" w:firstLine="0"/>
        <w:jc w:val="both"/>
        <w:rPr>
          <w:rFonts w:ascii="Segoe UI" w:hAnsi="Segoe UI" w:cs="Segoe UI"/>
          <w:sz w:val="19"/>
          <w:szCs w:val="19"/>
        </w:rPr>
      </w:pPr>
    </w:p>
    <w:p w14:paraId="082236AB" w14:textId="77777777" w:rsidR="007608BA" w:rsidRPr="00BB2B14" w:rsidRDefault="00F7637F" w:rsidP="007608BA">
      <w:pPr>
        <w:jc w:val="both"/>
        <w:rPr>
          <w:rFonts w:eastAsia="Times New Roman"/>
          <w:b/>
          <w:lang w:val="en-GB"/>
        </w:rPr>
      </w:pPr>
      <w:r>
        <w:rPr>
          <w:rFonts w:eastAsia="Times New Roman"/>
          <w:b/>
          <w:lang w:val="en-GB"/>
        </w:rPr>
        <w:t xml:space="preserve">Services and Charges by </w:t>
      </w:r>
      <w:r w:rsidR="00A633C5">
        <w:rPr>
          <w:rFonts w:eastAsia="Times New Roman"/>
          <w:b/>
          <w:lang w:val="en-GB"/>
        </w:rPr>
        <w:t xml:space="preserve">Customs Broker and Forwarding Agent </w:t>
      </w:r>
    </w:p>
    <w:p w14:paraId="2397FBA4" w14:textId="77777777" w:rsidR="007608BA" w:rsidRPr="00BB2B14" w:rsidRDefault="007608BA" w:rsidP="007608BA">
      <w:pPr>
        <w:jc w:val="both"/>
        <w:rPr>
          <w:rFonts w:eastAsia="Times New Roman"/>
          <w:b/>
          <w:lang w:val="en-GB"/>
        </w:rPr>
      </w:pPr>
    </w:p>
    <w:tbl>
      <w:tblPr>
        <w:tblStyle w:val="TableGrid"/>
        <w:tblW w:w="0" w:type="auto"/>
        <w:tblInd w:w="279" w:type="dxa"/>
        <w:tblLook w:val="04A0" w:firstRow="1" w:lastRow="0" w:firstColumn="1" w:lastColumn="0" w:noHBand="0" w:noVBand="1"/>
      </w:tblPr>
      <w:tblGrid>
        <w:gridCol w:w="1134"/>
        <w:gridCol w:w="5131"/>
        <w:gridCol w:w="1283"/>
        <w:gridCol w:w="1685"/>
      </w:tblGrid>
      <w:tr w:rsidR="00A633C5" w:rsidRPr="00BB2B14" w14:paraId="53DC58AA" w14:textId="77777777" w:rsidTr="00A633C5">
        <w:tc>
          <w:tcPr>
            <w:tcW w:w="1134" w:type="dxa"/>
          </w:tcPr>
          <w:p w14:paraId="189D7AED" w14:textId="77777777" w:rsidR="00A633C5" w:rsidRPr="00BB2B14" w:rsidRDefault="00A633C5" w:rsidP="006472AF">
            <w:pPr>
              <w:jc w:val="both"/>
              <w:rPr>
                <w:rFonts w:eastAsia="Times New Roman"/>
                <w:b/>
                <w:lang w:val="en-GB"/>
              </w:rPr>
            </w:pPr>
            <w:r>
              <w:rPr>
                <w:rFonts w:eastAsia="Times New Roman"/>
                <w:b/>
                <w:lang w:val="en-GB"/>
              </w:rPr>
              <w:t>Part A</w:t>
            </w:r>
          </w:p>
        </w:tc>
        <w:tc>
          <w:tcPr>
            <w:tcW w:w="5131" w:type="dxa"/>
          </w:tcPr>
          <w:p w14:paraId="6C81A059" w14:textId="77777777" w:rsidR="00A633C5" w:rsidRPr="00BB2B14" w:rsidRDefault="00A633C5" w:rsidP="006472AF">
            <w:pPr>
              <w:jc w:val="both"/>
              <w:rPr>
                <w:rFonts w:eastAsia="Times New Roman"/>
                <w:b/>
                <w:lang w:val="en-GB"/>
              </w:rPr>
            </w:pPr>
            <w:r w:rsidRPr="00BB2B14">
              <w:rPr>
                <w:rFonts w:eastAsia="Times New Roman"/>
                <w:b/>
                <w:lang w:val="en-GB"/>
              </w:rPr>
              <w:t>Description</w:t>
            </w:r>
          </w:p>
        </w:tc>
        <w:tc>
          <w:tcPr>
            <w:tcW w:w="1283" w:type="dxa"/>
          </w:tcPr>
          <w:p w14:paraId="43F176C2" w14:textId="77777777" w:rsidR="00A633C5" w:rsidRDefault="00A633C5" w:rsidP="006472AF">
            <w:pPr>
              <w:jc w:val="both"/>
              <w:rPr>
                <w:rFonts w:eastAsia="Times New Roman"/>
                <w:b/>
                <w:lang w:val="en-GB"/>
              </w:rPr>
            </w:pPr>
            <w:r w:rsidRPr="00BB2B14">
              <w:rPr>
                <w:rFonts w:eastAsia="Times New Roman"/>
                <w:b/>
                <w:lang w:val="en-GB"/>
              </w:rPr>
              <w:t xml:space="preserve">Service Price/Cost </w:t>
            </w:r>
          </w:p>
          <w:p w14:paraId="2165D735" w14:textId="77777777" w:rsidR="00A633C5" w:rsidRPr="00BB2B14" w:rsidRDefault="00A633C5" w:rsidP="006472AF">
            <w:pPr>
              <w:jc w:val="both"/>
              <w:rPr>
                <w:rFonts w:eastAsia="Times New Roman"/>
                <w:b/>
                <w:lang w:val="en-GB"/>
              </w:rPr>
            </w:pPr>
            <w:r w:rsidRPr="00BB2B14">
              <w:rPr>
                <w:rFonts w:eastAsia="Times New Roman"/>
                <w:b/>
                <w:lang w:val="en-GB"/>
              </w:rPr>
              <w:t>( USD)</w:t>
            </w:r>
          </w:p>
        </w:tc>
        <w:tc>
          <w:tcPr>
            <w:tcW w:w="1685" w:type="dxa"/>
          </w:tcPr>
          <w:p w14:paraId="5AFDC0DA" w14:textId="77777777" w:rsidR="00A633C5" w:rsidRPr="00BB2B14" w:rsidRDefault="00A633C5" w:rsidP="006472AF">
            <w:pPr>
              <w:jc w:val="both"/>
              <w:rPr>
                <w:rFonts w:eastAsia="Times New Roman"/>
                <w:b/>
                <w:lang w:val="en-GB"/>
              </w:rPr>
            </w:pPr>
            <w:r>
              <w:rPr>
                <w:rFonts w:eastAsia="Times New Roman"/>
                <w:b/>
                <w:lang w:val="en-GB"/>
              </w:rPr>
              <w:t>Percentage (%) where applicable</w:t>
            </w:r>
          </w:p>
        </w:tc>
      </w:tr>
      <w:tr w:rsidR="00F201FC" w:rsidRPr="00BB2B14" w14:paraId="10C0F3D4" w14:textId="77777777" w:rsidTr="00A633C5">
        <w:tc>
          <w:tcPr>
            <w:tcW w:w="1134" w:type="dxa"/>
            <w:vMerge w:val="restart"/>
          </w:tcPr>
          <w:p w14:paraId="47425A0F" w14:textId="77777777" w:rsidR="00F201FC" w:rsidRPr="00BB2B14" w:rsidRDefault="00F201FC" w:rsidP="006472AF">
            <w:pPr>
              <w:jc w:val="both"/>
              <w:rPr>
                <w:rFonts w:eastAsia="Times New Roman"/>
                <w:b/>
                <w:lang w:val="en-GB"/>
              </w:rPr>
            </w:pPr>
          </w:p>
        </w:tc>
        <w:tc>
          <w:tcPr>
            <w:tcW w:w="5131" w:type="dxa"/>
          </w:tcPr>
          <w:p w14:paraId="5785C54B" w14:textId="77777777" w:rsidR="00F201FC" w:rsidRPr="00BB2B14" w:rsidRDefault="00F201FC" w:rsidP="006472AF">
            <w:pPr>
              <w:jc w:val="both"/>
              <w:rPr>
                <w:rFonts w:eastAsia="Times New Roman"/>
                <w:lang w:val="en-GB"/>
              </w:rPr>
            </w:pPr>
            <w:r w:rsidRPr="00BB2B14">
              <w:rPr>
                <w:rFonts w:eastAsia="Times New Roman"/>
                <w:b/>
                <w:lang w:val="en-GB"/>
              </w:rPr>
              <w:t xml:space="preserve">Basic fee for  document processing: </w:t>
            </w:r>
            <w:r w:rsidRPr="00BB2B14">
              <w:rPr>
                <w:rFonts w:eastAsia="Times New Roman"/>
                <w:lang w:val="en-GB"/>
              </w:rPr>
              <w:t xml:space="preserve"> collect document from airport/port, collect exemption le</w:t>
            </w:r>
            <w:r>
              <w:rPr>
                <w:rFonts w:eastAsia="Times New Roman"/>
                <w:lang w:val="en-GB"/>
              </w:rPr>
              <w:t xml:space="preserve">tter from UN Agency, validation/stamping </w:t>
            </w:r>
            <w:r w:rsidRPr="00BB2B14">
              <w:rPr>
                <w:rFonts w:eastAsia="Times New Roman"/>
                <w:lang w:val="en-GB"/>
              </w:rPr>
              <w:t>of consignment documents, enter documents through relevant Customs Office and relevant Ministries (EXCEPT LOADING FEES)</w:t>
            </w:r>
          </w:p>
        </w:tc>
        <w:tc>
          <w:tcPr>
            <w:tcW w:w="1283" w:type="dxa"/>
          </w:tcPr>
          <w:p w14:paraId="41EEB1E7" w14:textId="77777777" w:rsidR="00F201FC" w:rsidRPr="00BB2B14" w:rsidRDefault="00F201FC" w:rsidP="006472AF">
            <w:pPr>
              <w:jc w:val="both"/>
              <w:rPr>
                <w:rFonts w:eastAsia="Times New Roman"/>
                <w:b/>
                <w:lang w:val="en-GB"/>
              </w:rPr>
            </w:pPr>
          </w:p>
        </w:tc>
        <w:tc>
          <w:tcPr>
            <w:tcW w:w="1685" w:type="dxa"/>
          </w:tcPr>
          <w:p w14:paraId="7D2BB4B8" w14:textId="77777777" w:rsidR="00F201FC" w:rsidRPr="00BB2B14" w:rsidRDefault="00F201FC" w:rsidP="006472AF">
            <w:pPr>
              <w:jc w:val="both"/>
              <w:rPr>
                <w:rFonts w:eastAsia="Times New Roman"/>
                <w:b/>
                <w:lang w:val="en-GB"/>
              </w:rPr>
            </w:pPr>
          </w:p>
        </w:tc>
      </w:tr>
      <w:tr w:rsidR="00F201FC" w:rsidRPr="00BB2B14" w14:paraId="626B1E02" w14:textId="77777777" w:rsidTr="00A633C5">
        <w:tc>
          <w:tcPr>
            <w:tcW w:w="1134" w:type="dxa"/>
            <w:vMerge/>
          </w:tcPr>
          <w:p w14:paraId="5556BE97" w14:textId="77777777" w:rsidR="00F201FC" w:rsidRDefault="00F201FC" w:rsidP="006472AF">
            <w:pPr>
              <w:jc w:val="both"/>
              <w:rPr>
                <w:rFonts w:eastAsia="Times New Roman"/>
                <w:lang w:val="en-GB"/>
              </w:rPr>
            </w:pPr>
          </w:p>
        </w:tc>
        <w:tc>
          <w:tcPr>
            <w:tcW w:w="5131" w:type="dxa"/>
          </w:tcPr>
          <w:p w14:paraId="7BDA97FE" w14:textId="77777777" w:rsidR="00F201FC" w:rsidRPr="00BB2B14" w:rsidRDefault="00F201FC" w:rsidP="006472AF">
            <w:pPr>
              <w:jc w:val="both"/>
              <w:rPr>
                <w:rFonts w:eastAsia="Times New Roman"/>
                <w:lang w:val="en-GB"/>
              </w:rPr>
            </w:pPr>
            <w:r>
              <w:rPr>
                <w:rFonts w:eastAsia="Times New Roman"/>
                <w:lang w:val="en-GB"/>
              </w:rPr>
              <w:t>Charges/Kg (if applicable) over cargo declared weightage</w:t>
            </w:r>
          </w:p>
        </w:tc>
        <w:tc>
          <w:tcPr>
            <w:tcW w:w="1283" w:type="dxa"/>
          </w:tcPr>
          <w:p w14:paraId="0C05F61E" w14:textId="77777777" w:rsidR="00F201FC" w:rsidRPr="00BB2B14" w:rsidRDefault="00F201FC" w:rsidP="006472AF">
            <w:pPr>
              <w:jc w:val="both"/>
              <w:rPr>
                <w:rFonts w:eastAsia="Times New Roman"/>
                <w:b/>
                <w:lang w:val="en-GB"/>
              </w:rPr>
            </w:pPr>
          </w:p>
        </w:tc>
        <w:tc>
          <w:tcPr>
            <w:tcW w:w="1685" w:type="dxa"/>
          </w:tcPr>
          <w:p w14:paraId="5BBFA6B4" w14:textId="77777777" w:rsidR="00F201FC" w:rsidRPr="00BB2B14" w:rsidRDefault="00F201FC" w:rsidP="006472AF">
            <w:pPr>
              <w:jc w:val="both"/>
              <w:rPr>
                <w:rFonts w:eastAsia="Times New Roman"/>
                <w:b/>
                <w:lang w:val="en-GB"/>
              </w:rPr>
            </w:pPr>
          </w:p>
        </w:tc>
      </w:tr>
      <w:tr w:rsidR="00F201FC" w:rsidRPr="00BB2B14" w14:paraId="0EDDCFA7" w14:textId="77777777" w:rsidTr="00A633C5">
        <w:tc>
          <w:tcPr>
            <w:tcW w:w="1134" w:type="dxa"/>
            <w:vMerge/>
          </w:tcPr>
          <w:p w14:paraId="426B0BAB" w14:textId="77777777" w:rsidR="00F201FC" w:rsidRDefault="00F201FC" w:rsidP="006472AF">
            <w:pPr>
              <w:jc w:val="both"/>
              <w:rPr>
                <w:rFonts w:eastAsia="Times New Roman"/>
                <w:lang w:val="en-GB"/>
              </w:rPr>
            </w:pPr>
          </w:p>
        </w:tc>
        <w:tc>
          <w:tcPr>
            <w:tcW w:w="5131" w:type="dxa"/>
          </w:tcPr>
          <w:p w14:paraId="1FAB69E7" w14:textId="77777777" w:rsidR="00F201FC" w:rsidRPr="005175AB" w:rsidRDefault="00F201FC" w:rsidP="006472AF">
            <w:pPr>
              <w:jc w:val="both"/>
              <w:rPr>
                <w:rFonts w:eastAsia="Times New Roman"/>
                <w:lang w:val="en-GB"/>
              </w:rPr>
            </w:pPr>
            <w:r>
              <w:rPr>
                <w:rFonts w:eastAsia="Times New Roman"/>
                <w:lang w:val="en-GB"/>
              </w:rPr>
              <w:t xml:space="preserve">Charges </w:t>
            </w:r>
            <w:r w:rsidRPr="005175AB">
              <w:rPr>
                <w:rFonts w:eastAsia="Times New Roman"/>
                <w:lang w:val="en-GB"/>
              </w:rPr>
              <w:t>over CIP/CIF</w:t>
            </w:r>
            <w:r>
              <w:rPr>
                <w:rFonts w:eastAsia="Times New Roman"/>
                <w:lang w:val="en-GB"/>
              </w:rPr>
              <w:t>/</w:t>
            </w:r>
            <w:r w:rsidRPr="005175AB">
              <w:rPr>
                <w:rFonts w:eastAsia="Times New Roman"/>
                <w:lang w:val="en-GB"/>
              </w:rPr>
              <w:t xml:space="preserve"> value ( If applicable)</w:t>
            </w:r>
          </w:p>
        </w:tc>
        <w:tc>
          <w:tcPr>
            <w:tcW w:w="1283" w:type="dxa"/>
          </w:tcPr>
          <w:p w14:paraId="0E0A8109" w14:textId="77777777" w:rsidR="00F201FC" w:rsidRPr="00BB2B14" w:rsidRDefault="00F201FC" w:rsidP="006472AF">
            <w:pPr>
              <w:jc w:val="both"/>
              <w:rPr>
                <w:rFonts w:eastAsia="Times New Roman"/>
                <w:b/>
                <w:lang w:val="en-GB"/>
              </w:rPr>
            </w:pPr>
          </w:p>
        </w:tc>
        <w:tc>
          <w:tcPr>
            <w:tcW w:w="1685" w:type="dxa"/>
          </w:tcPr>
          <w:p w14:paraId="44050000" w14:textId="77777777" w:rsidR="00F201FC" w:rsidRPr="00BB2B14" w:rsidRDefault="00F201FC" w:rsidP="006472AF">
            <w:pPr>
              <w:jc w:val="both"/>
              <w:rPr>
                <w:rFonts w:eastAsia="Times New Roman"/>
                <w:b/>
                <w:lang w:val="en-GB"/>
              </w:rPr>
            </w:pPr>
          </w:p>
        </w:tc>
      </w:tr>
      <w:tr w:rsidR="00F201FC" w:rsidRPr="00BB2B14" w14:paraId="2BD04389" w14:textId="77777777" w:rsidTr="00A633C5">
        <w:tc>
          <w:tcPr>
            <w:tcW w:w="1134" w:type="dxa"/>
            <w:vMerge/>
          </w:tcPr>
          <w:p w14:paraId="6E73F05D" w14:textId="77777777" w:rsidR="00F201FC" w:rsidRDefault="00F201FC" w:rsidP="006472AF">
            <w:pPr>
              <w:jc w:val="both"/>
              <w:rPr>
                <w:rFonts w:eastAsia="Times New Roman"/>
                <w:lang w:val="en-GB"/>
              </w:rPr>
            </w:pPr>
          </w:p>
        </w:tc>
        <w:tc>
          <w:tcPr>
            <w:tcW w:w="5131" w:type="dxa"/>
          </w:tcPr>
          <w:p w14:paraId="70D9108D" w14:textId="77777777" w:rsidR="00F201FC" w:rsidRPr="00BB2B14" w:rsidRDefault="00F201FC" w:rsidP="006472AF">
            <w:pPr>
              <w:jc w:val="both"/>
              <w:rPr>
                <w:rFonts w:eastAsia="Times New Roman"/>
                <w:lang w:val="en-GB"/>
              </w:rPr>
            </w:pPr>
            <w:r>
              <w:rPr>
                <w:rFonts w:eastAsia="Times New Roman"/>
                <w:lang w:val="en-GB"/>
              </w:rPr>
              <w:t xml:space="preserve"> Customs Broker Charges ( if applicable )</w:t>
            </w:r>
          </w:p>
        </w:tc>
        <w:tc>
          <w:tcPr>
            <w:tcW w:w="1283" w:type="dxa"/>
          </w:tcPr>
          <w:p w14:paraId="525CD94C" w14:textId="77777777" w:rsidR="00F201FC" w:rsidRPr="00BB2B14" w:rsidRDefault="00F201FC" w:rsidP="006472AF">
            <w:pPr>
              <w:jc w:val="both"/>
              <w:rPr>
                <w:rFonts w:eastAsia="Times New Roman"/>
                <w:b/>
                <w:lang w:val="en-GB"/>
              </w:rPr>
            </w:pPr>
          </w:p>
        </w:tc>
        <w:tc>
          <w:tcPr>
            <w:tcW w:w="1685" w:type="dxa"/>
          </w:tcPr>
          <w:p w14:paraId="4F091DFD" w14:textId="77777777" w:rsidR="00F201FC" w:rsidRPr="00BB2B14" w:rsidRDefault="00F201FC" w:rsidP="006472AF">
            <w:pPr>
              <w:jc w:val="both"/>
              <w:rPr>
                <w:rFonts w:eastAsia="Times New Roman"/>
                <w:b/>
                <w:lang w:val="en-GB"/>
              </w:rPr>
            </w:pPr>
          </w:p>
        </w:tc>
      </w:tr>
      <w:tr w:rsidR="00F201FC" w:rsidRPr="00BB2B14" w14:paraId="637AB10B" w14:textId="77777777" w:rsidTr="00A633C5">
        <w:tc>
          <w:tcPr>
            <w:tcW w:w="1134" w:type="dxa"/>
            <w:vMerge/>
          </w:tcPr>
          <w:p w14:paraId="6FBBA354" w14:textId="77777777" w:rsidR="00F201FC" w:rsidRDefault="00F201FC" w:rsidP="006472AF">
            <w:pPr>
              <w:jc w:val="both"/>
              <w:rPr>
                <w:rFonts w:eastAsia="Times New Roman"/>
                <w:lang w:val="en-GB"/>
              </w:rPr>
            </w:pPr>
          </w:p>
        </w:tc>
        <w:tc>
          <w:tcPr>
            <w:tcW w:w="5131" w:type="dxa"/>
          </w:tcPr>
          <w:p w14:paraId="0C75AF13" w14:textId="77777777" w:rsidR="00F201FC" w:rsidRDefault="00F201FC" w:rsidP="006472AF">
            <w:pPr>
              <w:jc w:val="both"/>
              <w:rPr>
                <w:rFonts w:eastAsia="Times New Roman"/>
                <w:lang w:val="en-GB"/>
              </w:rPr>
            </w:pPr>
            <w:r>
              <w:rPr>
                <w:rFonts w:eastAsia="Times New Roman"/>
                <w:lang w:val="en-GB"/>
              </w:rPr>
              <w:t xml:space="preserve"> Forwarding Agent´s charges ( if applicable )</w:t>
            </w:r>
          </w:p>
        </w:tc>
        <w:tc>
          <w:tcPr>
            <w:tcW w:w="1283" w:type="dxa"/>
          </w:tcPr>
          <w:p w14:paraId="19CA3290" w14:textId="77777777" w:rsidR="00F201FC" w:rsidRPr="00BB2B14" w:rsidRDefault="00F201FC" w:rsidP="006472AF">
            <w:pPr>
              <w:jc w:val="both"/>
              <w:rPr>
                <w:rFonts w:eastAsia="Times New Roman"/>
                <w:b/>
                <w:lang w:val="en-GB"/>
              </w:rPr>
            </w:pPr>
          </w:p>
        </w:tc>
        <w:tc>
          <w:tcPr>
            <w:tcW w:w="1685" w:type="dxa"/>
          </w:tcPr>
          <w:p w14:paraId="7D027CCD" w14:textId="77777777" w:rsidR="00F201FC" w:rsidRPr="00BB2B14" w:rsidRDefault="00F201FC" w:rsidP="006472AF">
            <w:pPr>
              <w:jc w:val="both"/>
              <w:rPr>
                <w:rFonts w:eastAsia="Times New Roman"/>
                <w:b/>
                <w:lang w:val="en-GB"/>
              </w:rPr>
            </w:pPr>
          </w:p>
        </w:tc>
      </w:tr>
      <w:tr w:rsidR="001512C1" w:rsidRPr="00BB2B14" w14:paraId="27017333" w14:textId="77777777" w:rsidTr="00A633C5">
        <w:tc>
          <w:tcPr>
            <w:tcW w:w="1134" w:type="dxa"/>
            <w:vMerge/>
          </w:tcPr>
          <w:p w14:paraId="74E6D47A" w14:textId="77777777" w:rsidR="001512C1" w:rsidRDefault="001512C1" w:rsidP="006472AF">
            <w:pPr>
              <w:jc w:val="both"/>
              <w:rPr>
                <w:rFonts w:eastAsia="Times New Roman"/>
                <w:lang w:val="en-GB"/>
              </w:rPr>
            </w:pPr>
          </w:p>
        </w:tc>
        <w:tc>
          <w:tcPr>
            <w:tcW w:w="5131" w:type="dxa"/>
          </w:tcPr>
          <w:p w14:paraId="56723239" w14:textId="77777777" w:rsidR="001512C1" w:rsidRDefault="001512C1" w:rsidP="006472AF">
            <w:pPr>
              <w:jc w:val="both"/>
              <w:rPr>
                <w:rFonts w:eastAsia="Times New Roman"/>
                <w:lang w:val="en-GB"/>
              </w:rPr>
            </w:pPr>
            <w:r>
              <w:rPr>
                <w:rFonts w:eastAsia="Times New Roman"/>
                <w:lang w:val="en-GB"/>
              </w:rPr>
              <w:t>Administrative fees</w:t>
            </w:r>
            <w:r w:rsidRPr="001512C1">
              <w:rPr>
                <w:rFonts w:eastAsia="Times New Roman"/>
                <w:lang w:val="en-GB"/>
              </w:rPr>
              <w:t xml:space="preserve"> over Advanced amounts ( by clearing Agent)</w:t>
            </w:r>
          </w:p>
        </w:tc>
        <w:tc>
          <w:tcPr>
            <w:tcW w:w="1283" w:type="dxa"/>
          </w:tcPr>
          <w:p w14:paraId="75FD8FBE" w14:textId="77777777" w:rsidR="001512C1" w:rsidRPr="00BB2B14" w:rsidRDefault="001512C1" w:rsidP="006472AF">
            <w:pPr>
              <w:jc w:val="both"/>
              <w:rPr>
                <w:rFonts w:eastAsia="Times New Roman"/>
                <w:b/>
                <w:lang w:val="en-GB"/>
              </w:rPr>
            </w:pPr>
          </w:p>
        </w:tc>
        <w:tc>
          <w:tcPr>
            <w:tcW w:w="1685" w:type="dxa"/>
          </w:tcPr>
          <w:p w14:paraId="1B806077" w14:textId="77777777" w:rsidR="001512C1" w:rsidRPr="00BB2B14" w:rsidRDefault="001512C1" w:rsidP="006472AF">
            <w:pPr>
              <w:jc w:val="both"/>
              <w:rPr>
                <w:rFonts w:eastAsia="Times New Roman"/>
                <w:b/>
                <w:lang w:val="en-GB"/>
              </w:rPr>
            </w:pPr>
          </w:p>
        </w:tc>
      </w:tr>
      <w:tr w:rsidR="00F201FC" w:rsidRPr="00BB2B14" w14:paraId="28CAB13C" w14:textId="77777777" w:rsidTr="00A633C5">
        <w:tc>
          <w:tcPr>
            <w:tcW w:w="1134" w:type="dxa"/>
            <w:vMerge/>
          </w:tcPr>
          <w:p w14:paraId="7DAD2751" w14:textId="77777777" w:rsidR="00F201FC" w:rsidRDefault="00F201FC" w:rsidP="006472AF">
            <w:pPr>
              <w:jc w:val="both"/>
              <w:rPr>
                <w:rFonts w:eastAsia="Times New Roman"/>
                <w:lang w:val="en-GB"/>
              </w:rPr>
            </w:pPr>
          </w:p>
        </w:tc>
        <w:tc>
          <w:tcPr>
            <w:tcW w:w="5131" w:type="dxa"/>
          </w:tcPr>
          <w:p w14:paraId="76CA4CAD" w14:textId="77777777" w:rsidR="00F201FC" w:rsidRPr="00F201FC" w:rsidRDefault="00F201FC" w:rsidP="006472AF">
            <w:pPr>
              <w:jc w:val="both"/>
              <w:rPr>
                <w:rFonts w:eastAsia="Times New Roman"/>
                <w:b/>
                <w:lang w:val="en-GB"/>
              </w:rPr>
            </w:pPr>
            <w:r>
              <w:rPr>
                <w:rFonts w:eastAsia="Times New Roman"/>
                <w:b/>
                <w:lang w:val="en-GB"/>
              </w:rPr>
              <w:t>Subtotal</w:t>
            </w:r>
          </w:p>
        </w:tc>
        <w:tc>
          <w:tcPr>
            <w:tcW w:w="1283" w:type="dxa"/>
          </w:tcPr>
          <w:p w14:paraId="49EC8B99" w14:textId="77777777" w:rsidR="00F201FC" w:rsidRPr="00BB2B14" w:rsidRDefault="00F201FC" w:rsidP="006472AF">
            <w:pPr>
              <w:jc w:val="both"/>
              <w:rPr>
                <w:rFonts w:eastAsia="Times New Roman"/>
                <w:b/>
                <w:lang w:val="en-GB"/>
              </w:rPr>
            </w:pPr>
          </w:p>
        </w:tc>
        <w:tc>
          <w:tcPr>
            <w:tcW w:w="1685" w:type="dxa"/>
          </w:tcPr>
          <w:p w14:paraId="12B44513" w14:textId="77777777" w:rsidR="00F201FC" w:rsidRPr="00BB2B14" w:rsidRDefault="00F201FC" w:rsidP="006472AF">
            <w:pPr>
              <w:jc w:val="both"/>
              <w:rPr>
                <w:rFonts w:eastAsia="Times New Roman"/>
                <w:b/>
                <w:lang w:val="en-GB"/>
              </w:rPr>
            </w:pPr>
          </w:p>
        </w:tc>
      </w:tr>
      <w:tr w:rsidR="00A633C5" w:rsidRPr="00BB2B14" w14:paraId="7ABE9E4E" w14:textId="77777777" w:rsidTr="00A633C5">
        <w:tc>
          <w:tcPr>
            <w:tcW w:w="1134" w:type="dxa"/>
          </w:tcPr>
          <w:p w14:paraId="02FE21A5" w14:textId="77777777" w:rsidR="00A633C5" w:rsidRDefault="00A633C5" w:rsidP="006472AF">
            <w:pPr>
              <w:jc w:val="both"/>
              <w:rPr>
                <w:rFonts w:eastAsia="Times New Roman"/>
                <w:b/>
              </w:rPr>
            </w:pPr>
            <w:r>
              <w:rPr>
                <w:rFonts w:eastAsia="Times New Roman"/>
                <w:b/>
              </w:rPr>
              <w:t>Part B</w:t>
            </w:r>
          </w:p>
        </w:tc>
        <w:tc>
          <w:tcPr>
            <w:tcW w:w="5131" w:type="dxa"/>
          </w:tcPr>
          <w:p w14:paraId="6A5D580F" w14:textId="77777777" w:rsidR="00A633C5" w:rsidRPr="005175AB" w:rsidRDefault="00A633C5" w:rsidP="00F201FC">
            <w:pPr>
              <w:jc w:val="both"/>
              <w:rPr>
                <w:rFonts w:eastAsia="Times New Roman"/>
                <w:b/>
              </w:rPr>
            </w:pPr>
          </w:p>
        </w:tc>
        <w:tc>
          <w:tcPr>
            <w:tcW w:w="1283" w:type="dxa"/>
          </w:tcPr>
          <w:p w14:paraId="1A081C3C" w14:textId="77777777" w:rsidR="00A633C5" w:rsidRPr="00BB2B14" w:rsidRDefault="00A633C5" w:rsidP="006472AF">
            <w:pPr>
              <w:jc w:val="both"/>
              <w:rPr>
                <w:rFonts w:eastAsia="Times New Roman"/>
                <w:b/>
                <w:lang w:val="en-GB"/>
              </w:rPr>
            </w:pPr>
          </w:p>
        </w:tc>
        <w:tc>
          <w:tcPr>
            <w:tcW w:w="1685" w:type="dxa"/>
          </w:tcPr>
          <w:p w14:paraId="442FD9AD" w14:textId="77777777" w:rsidR="00A633C5" w:rsidRPr="00BB2B14" w:rsidRDefault="00A633C5" w:rsidP="006472AF">
            <w:pPr>
              <w:jc w:val="both"/>
              <w:rPr>
                <w:rFonts w:eastAsia="Times New Roman"/>
                <w:b/>
                <w:lang w:val="en-GB"/>
              </w:rPr>
            </w:pPr>
          </w:p>
        </w:tc>
      </w:tr>
      <w:tr w:rsidR="00F201FC" w:rsidRPr="00BB2B14" w14:paraId="535536C3" w14:textId="77777777" w:rsidTr="00A633C5">
        <w:tc>
          <w:tcPr>
            <w:tcW w:w="1134" w:type="dxa"/>
            <w:vMerge w:val="restart"/>
          </w:tcPr>
          <w:p w14:paraId="7DCC1C14" w14:textId="77777777" w:rsidR="00F201FC" w:rsidRDefault="00F201FC" w:rsidP="00D07426">
            <w:pPr>
              <w:jc w:val="center"/>
              <w:rPr>
                <w:rFonts w:eastAsia="Times New Roman"/>
                <w:b/>
              </w:rPr>
            </w:pPr>
          </w:p>
        </w:tc>
        <w:tc>
          <w:tcPr>
            <w:tcW w:w="5131" w:type="dxa"/>
          </w:tcPr>
          <w:p w14:paraId="1A5E3450" w14:textId="77777777" w:rsidR="00F201FC" w:rsidRDefault="00F201FC" w:rsidP="00C7498E">
            <w:pPr>
              <w:rPr>
                <w:rFonts w:eastAsia="Times New Roman"/>
                <w:b/>
              </w:rPr>
            </w:pPr>
            <w:r>
              <w:rPr>
                <w:rFonts w:eastAsia="Times New Roman"/>
                <w:b/>
              </w:rPr>
              <w:t>Government  Fees/ Charges</w:t>
            </w:r>
            <w:r w:rsidR="001512C1">
              <w:rPr>
                <w:rFonts w:eastAsia="Times New Roman"/>
                <w:b/>
              </w:rPr>
              <w:t xml:space="preserve"> and </w:t>
            </w:r>
            <w:r w:rsidR="00EE182E">
              <w:rPr>
                <w:rFonts w:eastAsia="Times New Roman"/>
                <w:b/>
              </w:rPr>
              <w:t xml:space="preserve">authorized </w:t>
            </w:r>
            <w:r w:rsidR="001512C1">
              <w:rPr>
                <w:rFonts w:eastAsia="Times New Roman"/>
                <w:b/>
              </w:rPr>
              <w:t>concessionaires at entry points (Airport + Port)</w:t>
            </w:r>
          </w:p>
        </w:tc>
        <w:tc>
          <w:tcPr>
            <w:tcW w:w="1283" w:type="dxa"/>
          </w:tcPr>
          <w:p w14:paraId="2B099D15" w14:textId="77777777" w:rsidR="00F201FC" w:rsidRPr="00BB2B14" w:rsidRDefault="00F201FC" w:rsidP="006472AF">
            <w:pPr>
              <w:jc w:val="both"/>
              <w:rPr>
                <w:rFonts w:eastAsia="Times New Roman"/>
                <w:b/>
                <w:lang w:val="en-GB"/>
              </w:rPr>
            </w:pPr>
          </w:p>
        </w:tc>
        <w:tc>
          <w:tcPr>
            <w:tcW w:w="1685" w:type="dxa"/>
          </w:tcPr>
          <w:p w14:paraId="2ADBF510" w14:textId="77777777" w:rsidR="00F201FC" w:rsidRPr="00BB2B14" w:rsidRDefault="00F201FC" w:rsidP="006472AF">
            <w:pPr>
              <w:jc w:val="both"/>
              <w:rPr>
                <w:rFonts w:eastAsia="Times New Roman"/>
                <w:b/>
                <w:lang w:val="en-GB"/>
              </w:rPr>
            </w:pPr>
          </w:p>
        </w:tc>
      </w:tr>
      <w:tr w:rsidR="00F201FC" w:rsidRPr="00BB2B14" w14:paraId="228AF409" w14:textId="77777777" w:rsidTr="00A633C5">
        <w:tc>
          <w:tcPr>
            <w:tcW w:w="1134" w:type="dxa"/>
            <w:vMerge/>
          </w:tcPr>
          <w:p w14:paraId="0722A96A" w14:textId="77777777" w:rsidR="00F201FC" w:rsidRPr="00CD18E3" w:rsidRDefault="00F201FC" w:rsidP="006472AF">
            <w:pPr>
              <w:jc w:val="both"/>
              <w:rPr>
                <w:rFonts w:eastAsia="Times New Roman"/>
                <w:lang w:val="en-GB"/>
              </w:rPr>
            </w:pPr>
          </w:p>
        </w:tc>
        <w:tc>
          <w:tcPr>
            <w:tcW w:w="5131" w:type="dxa"/>
          </w:tcPr>
          <w:p w14:paraId="57CA016D" w14:textId="77777777" w:rsidR="00F201FC" w:rsidRPr="00CD18E3" w:rsidRDefault="00F201FC" w:rsidP="006472AF">
            <w:pPr>
              <w:jc w:val="both"/>
              <w:rPr>
                <w:rFonts w:eastAsia="Times New Roman"/>
                <w:lang w:val="en-GB"/>
              </w:rPr>
            </w:pPr>
            <w:r w:rsidRPr="00CD18E3">
              <w:rPr>
                <w:rFonts w:eastAsia="Times New Roman"/>
                <w:lang w:val="en-GB"/>
              </w:rPr>
              <w:t>Official Customs fee over CIF/CIP</w:t>
            </w:r>
            <w:r>
              <w:rPr>
                <w:rFonts w:eastAsia="Times New Roman"/>
                <w:lang w:val="en-GB"/>
              </w:rPr>
              <w:t>/</w:t>
            </w:r>
            <w:r w:rsidRPr="00CD18E3">
              <w:rPr>
                <w:rFonts w:eastAsia="Times New Roman"/>
                <w:lang w:val="en-GB"/>
              </w:rPr>
              <w:t xml:space="preserve"> value ( general customs emoluments and stamp)</w:t>
            </w:r>
          </w:p>
        </w:tc>
        <w:tc>
          <w:tcPr>
            <w:tcW w:w="1283" w:type="dxa"/>
          </w:tcPr>
          <w:p w14:paraId="7BA59C18" w14:textId="77777777" w:rsidR="00F201FC" w:rsidRPr="00BB2B14" w:rsidRDefault="00F201FC" w:rsidP="006472AF">
            <w:pPr>
              <w:jc w:val="both"/>
              <w:rPr>
                <w:rFonts w:eastAsia="Times New Roman"/>
                <w:b/>
                <w:lang w:val="en-GB"/>
              </w:rPr>
            </w:pPr>
          </w:p>
        </w:tc>
        <w:tc>
          <w:tcPr>
            <w:tcW w:w="1685" w:type="dxa"/>
          </w:tcPr>
          <w:p w14:paraId="1B623B55" w14:textId="77777777" w:rsidR="00F201FC" w:rsidRPr="00BB2B14" w:rsidRDefault="00F201FC" w:rsidP="006472AF">
            <w:pPr>
              <w:jc w:val="both"/>
              <w:rPr>
                <w:rFonts w:eastAsia="Times New Roman"/>
                <w:b/>
                <w:lang w:val="en-GB"/>
              </w:rPr>
            </w:pPr>
          </w:p>
        </w:tc>
      </w:tr>
      <w:tr w:rsidR="00F201FC" w:rsidRPr="00BB2B14" w14:paraId="4D0DB281" w14:textId="77777777" w:rsidTr="00A633C5">
        <w:tc>
          <w:tcPr>
            <w:tcW w:w="1134" w:type="dxa"/>
            <w:vMerge/>
          </w:tcPr>
          <w:p w14:paraId="47C0D409" w14:textId="77777777" w:rsidR="00F201FC" w:rsidRPr="00CD18E3" w:rsidRDefault="00F201FC" w:rsidP="006472AF">
            <w:pPr>
              <w:jc w:val="both"/>
              <w:rPr>
                <w:rFonts w:eastAsia="Times New Roman"/>
              </w:rPr>
            </w:pPr>
          </w:p>
        </w:tc>
        <w:tc>
          <w:tcPr>
            <w:tcW w:w="5131" w:type="dxa"/>
          </w:tcPr>
          <w:p w14:paraId="4B934425" w14:textId="77777777" w:rsidR="00F201FC" w:rsidRPr="00CD18E3" w:rsidRDefault="001512C1" w:rsidP="006472AF">
            <w:pPr>
              <w:jc w:val="both"/>
              <w:rPr>
                <w:rFonts w:eastAsia="Times New Roman"/>
              </w:rPr>
            </w:pPr>
            <w:r>
              <w:rPr>
                <w:rFonts w:eastAsia="Times New Roman"/>
              </w:rPr>
              <w:t>Stamping fees</w:t>
            </w:r>
          </w:p>
        </w:tc>
        <w:tc>
          <w:tcPr>
            <w:tcW w:w="1283" w:type="dxa"/>
          </w:tcPr>
          <w:p w14:paraId="6BAA2857" w14:textId="77777777" w:rsidR="00F201FC" w:rsidRPr="00BB2B14" w:rsidRDefault="00F201FC" w:rsidP="006472AF">
            <w:pPr>
              <w:jc w:val="both"/>
              <w:rPr>
                <w:rFonts w:eastAsia="Times New Roman"/>
                <w:b/>
                <w:lang w:val="en-GB"/>
              </w:rPr>
            </w:pPr>
          </w:p>
        </w:tc>
        <w:tc>
          <w:tcPr>
            <w:tcW w:w="1685" w:type="dxa"/>
          </w:tcPr>
          <w:p w14:paraId="79DA76D5" w14:textId="77777777" w:rsidR="00F201FC" w:rsidRPr="00BB2B14" w:rsidRDefault="00F201FC" w:rsidP="006472AF">
            <w:pPr>
              <w:jc w:val="both"/>
              <w:rPr>
                <w:rFonts w:eastAsia="Times New Roman"/>
                <w:b/>
                <w:lang w:val="en-GB"/>
              </w:rPr>
            </w:pPr>
          </w:p>
        </w:tc>
      </w:tr>
      <w:tr w:rsidR="0056441F" w:rsidRPr="00BB2B14" w14:paraId="17075822" w14:textId="77777777" w:rsidTr="00A633C5">
        <w:tc>
          <w:tcPr>
            <w:tcW w:w="1134" w:type="dxa"/>
            <w:vMerge/>
          </w:tcPr>
          <w:p w14:paraId="2185D2B6" w14:textId="77777777" w:rsidR="0056441F" w:rsidRPr="00CD18E3" w:rsidRDefault="0056441F" w:rsidP="006472AF">
            <w:pPr>
              <w:jc w:val="both"/>
              <w:rPr>
                <w:rFonts w:eastAsia="Times New Roman"/>
              </w:rPr>
            </w:pPr>
          </w:p>
        </w:tc>
        <w:tc>
          <w:tcPr>
            <w:tcW w:w="5131" w:type="dxa"/>
          </w:tcPr>
          <w:p w14:paraId="25F14D69" w14:textId="77777777" w:rsidR="0056441F" w:rsidRPr="00CD18E3" w:rsidRDefault="001512C1" w:rsidP="006472AF">
            <w:pPr>
              <w:jc w:val="both"/>
              <w:rPr>
                <w:rFonts w:eastAsia="Times New Roman"/>
              </w:rPr>
            </w:pPr>
            <w:r>
              <w:rPr>
                <w:rFonts w:eastAsia="Times New Roman"/>
              </w:rPr>
              <w:t>Fiscal fees</w:t>
            </w:r>
          </w:p>
        </w:tc>
        <w:tc>
          <w:tcPr>
            <w:tcW w:w="1283" w:type="dxa"/>
          </w:tcPr>
          <w:p w14:paraId="35337EF3" w14:textId="77777777" w:rsidR="0056441F" w:rsidRPr="00BB2B14" w:rsidRDefault="0056441F" w:rsidP="006472AF">
            <w:pPr>
              <w:jc w:val="both"/>
              <w:rPr>
                <w:rFonts w:eastAsia="Times New Roman"/>
                <w:b/>
                <w:lang w:val="en-GB"/>
              </w:rPr>
            </w:pPr>
          </w:p>
        </w:tc>
        <w:tc>
          <w:tcPr>
            <w:tcW w:w="1685" w:type="dxa"/>
          </w:tcPr>
          <w:p w14:paraId="139A06E6" w14:textId="77777777" w:rsidR="0056441F" w:rsidRPr="00BB2B14" w:rsidRDefault="0056441F" w:rsidP="006472AF">
            <w:pPr>
              <w:jc w:val="both"/>
              <w:rPr>
                <w:rFonts w:eastAsia="Times New Roman"/>
                <w:b/>
                <w:lang w:val="en-GB"/>
              </w:rPr>
            </w:pPr>
          </w:p>
        </w:tc>
      </w:tr>
      <w:tr w:rsidR="001512C1" w:rsidRPr="00BB2B14" w14:paraId="3B301E89" w14:textId="77777777" w:rsidTr="00A633C5">
        <w:tc>
          <w:tcPr>
            <w:tcW w:w="1134" w:type="dxa"/>
            <w:vMerge/>
          </w:tcPr>
          <w:p w14:paraId="0FCCDB22" w14:textId="77777777" w:rsidR="001512C1" w:rsidRPr="00CD18E3" w:rsidRDefault="001512C1" w:rsidP="006472AF">
            <w:pPr>
              <w:jc w:val="both"/>
              <w:rPr>
                <w:rFonts w:eastAsia="Times New Roman"/>
              </w:rPr>
            </w:pPr>
          </w:p>
        </w:tc>
        <w:tc>
          <w:tcPr>
            <w:tcW w:w="5131" w:type="dxa"/>
          </w:tcPr>
          <w:p w14:paraId="40FF6578" w14:textId="77777777" w:rsidR="001512C1" w:rsidRDefault="001512C1" w:rsidP="006472AF">
            <w:pPr>
              <w:jc w:val="both"/>
              <w:rPr>
                <w:rFonts w:eastAsia="Times New Roman"/>
              </w:rPr>
            </w:pPr>
            <w:r>
              <w:rPr>
                <w:rFonts w:eastAsia="Times New Roman"/>
              </w:rPr>
              <w:t xml:space="preserve">Terminal fees </w:t>
            </w:r>
          </w:p>
        </w:tc>
        <w:tc>
          <w:tcPr>
            <w:tcW w:w="1283" w:type="dxa"/>
          </w:tcPr>
          <w:p w14:paraId="20E47653" w14:textId="77777777" w:rsidR="001512C1" w:rsidRPr="00BB2B14" w:rsidRDefault="001512C1" w:rsidP="006472AF">
            <w:pPr>
              <w:jc w:val="both"/>
              <w:rPr>
                <w:rFonts w:eastAsia="Times New Roman"/>
                <w:b/>
                <w:lang w:val="en-GB"/>
              </w:rPr>
            </w:pPr>
          </w:p>
        </w:tc>
        <w:tc>
          <w:tcPr>
            <w:tcW w:w="1685" w:type="dxa"/>
          </w:tcPr>
          <w:p w14:paraId="779C1DCC" w14:textId="77777777" w:rsidR="001512C1" w:rsidRPr="00BB2B14" w:rsidRDefault="001512C1" w:rsidP="006472AF">
            <w:pPr>
              <w:jc w:val="both"/>
              <w:rPr>
                <w:rFonts w:eastAsia="Times New Roman"/>
                <w:b/>
                <w:lang w:val="en-GB"/>
              </w:rPr>
            </w:pPr>
          </w:p>
        </w:tc>
      </w:tr>
      <w:tr w:rsidR="001512C1" w:rsidRPr="00BB2B14" w14:paraId="13C2E9C9" w14:textId="77777777" w:rsidTr="00A633C5">
        <w:tc>
          <w:tcPr>
            <w:tcW w:w="1134" w:type="dxa"/>
            <w:vMerge/>
          </w:tcPr>
          <w:p w14:paraId="40103853" w14:textId="77777777" w:rsidR="001512C1" w:rsidRPr="00CD18E3" w:rsidRDefault="001512C1" w:rsidP="006472AF">
            <w:pPr>
              <w:jc w:val="both"/>
              <w:rPr>
                <w:rFonts w:eastAsia="Times New Roman"/>
              </w:rPr>
            </w:pPr>
          </w:p>
        </w:tc>
        <w:tc>
          <w:tcPr>
            <w:tcW w:w="5131" w:type="dxa"/>
          </w:tcPr>
          <w:p w14:paraId="494D97BA" w14:textId="77777777" w:rsidR="001512C1" w:rsidRDefault="001512C1" w:rsidP="006472AF">
            <w:pPr>
              <w:jc w:val="both"/>
              <w:rPr>
                <w:rFonts w:eastAsia="Times New Roman"/>
              </w:rPr>
            </w:pPr>
            <w:r>
              <w:rPr>
                <w:rFonts w:eastAsia="Times New Roman"/>
              </w:rPr>
              <w:t>Storage charges per / Kg / day</w:t>
            </w:r>
          </w:p>
        </w:tc>
        <w:tc>
          <w:tcPr>
            <w:tcW w:w="1283" w:type="dxa"/>
          </w:tcPr>
          <w:p w14:paraId="40C290AA" w14:textId="77777777" w:rsidR="001512C1" w:rsidRPr="00BB2B14" w:rsidRDefault="001512C1" w:rsidP="006472AF">
            <w:pPr>
              <w:jc w:val="both"/>
              <w:rPr>
                <w:rFonts w:eastAsia="Times New Roman"/>
                <w:b/>
                <w:lang w:val="en-GB"/>
              </w:rPr>
            </w:pPr>
          </w:p>
        </w:tc>
        <w:tc>
          <w:tcPr>
            <w:tcW w:w="1685" w:type="dxa"/>
          </w:tcPr>
          <w:p w14:paraId="03349849" w14:textId="77777777" w:rsidR="001512C1" w:rsidRPr="00BB2B14" w:rsidRDefault="001512C1" w:rsidP="006472AF">
            <w:pPr>
              <w:jc w:val="both"/>
              <w:rPr>
                <w:rFonts w:eastAsia="Times New Roman"/>
                <w:b/>
                <w:lang w:val="en-GB"/>
              </w:rPr>
            </w:pPr>
          </w:p>
        </w:tc>
      </w:tr>
      <w:tr w:rsidR="001512C1" w:rsidRPr="00BB2B14" w14:paraId="06A7291E" w14:textId="77777777" w:rsidTr="00A633C5">
        <w:tc>
          <w:tcPr>
            <w:tcW w:w="1134" w:type="dxa"/>
            <w:vMerge/>
          </w:tcPr>
          <w:p w14:paraId="378F7F84" w14:textId="77777777" w:rsidR="001512C1" w:rsidRPr="00CD18E3" w:rsidRDefault="001512C1" w:rsidP="006472AF">
            <w:pPr>
              <w:jc w:val="both"/>
              <w:rPr>
                <w:rFonts w:eastAsia="Times New Roman"/>
              </w:rPr>
            </w:pPr>
          </w:p>
        </w:tc>
        <w:tc>
          <w:tcPr>
            <w:tcW w:w="5131" w:type="dxa"/>
          </w:tcPr>
          <w:p w14:paraId="171BBDFA" w14:textId="77777777" w:rsidR="001512C1" w:rsidRDefault="001512C1" w:rsidP="006472AF">
            <w:pPr>
              <w:jc w:val="both"/>
              <w:rPr>
                <w:rFonts w:eastAsia="Times New Roman"/>
              </w:rPr>
            </w:pPr>
          </w:p>
        </w:tc>
        <w:tc>
          <w:tcPr>
            <w:tcW w:w="1283" w:type="dxa"/>
          </w:tcPr>
          <w:p w14:paraId="1E53DD30" w14:textId="77777777" w:rsidR="001512C1" w:rsidRPr="00BB2B14" w:rsidRDefault="001512C1" w:rsidP="006472AF">
            <w:pPr>
              <w:jc w:val="both"/>
              <w:rPr>
                <w:rFonts w:eastAsia="Times New Roman"/>
                <w:b/>
                <w:lang w:val="en-GB"/>
              </w:rPr>
            </w:pPr>
          </w:p>
        </w:tc>
        <w:tc>
          <w:tcPr>
            <w:tcW w:w="1685" w:type="dxa"/>
          </w:tcPr>
          <w:p w14:paraId="12594B37" w14:textId="77777777" w:rsidR="001512C1" w:rsidRPr="00BB2B14" w:rsidRDefault="001512C1" w:rsidP="006472AF">
            <w:pPr>
              <w:jc w:val="both"/>
              <w:rPr>
                <w:rFonts w:eastAsia="Times New Roman"/>
                <w:b/>
                <w:lang w:val="en-GB"/>
              </w:rPr>
            </w:pPr>
          </w:p>
        </w:tc>
      </w:tr>
      <w:tr w:rsidR="00F201FC" w:rsidRPr="00BB2B14" w14:paraId="3B1A207E" w14:textId="77777777" w:rsidTr="00A633C5">
        <w:tc>
          <w:tcPr>
            <w:tcW w:w="1134" w:type="dxa"/>
            <w:vMerge/>
          </w:tcPr>
          <w:p w14:paraId="55E116D9" w14:textId="77777777" w:rsidR="00F201FC" w:rsidRDefault="00F201FC" w:rsidP="006472AF">
            <w:pPr>
              <w:jc w:val="both"/>
              <w:rPr>
                <w:rFonts w:eastAsia="Times New Roman"/>
                <w:b/>
                <w:lang w:val="en-GB"/>
              </w:rPr>
            </w:pPr>
          </w:p>
        </w:tc>
        <w:tc>
          <w:tcPr>
            <w:tcW w:w="5131" w:type="dxa"/>
          </w:tcPr>
          <w:p w14:paraId="37367074" w14:textId="77777777" w:rsidR="00F201FC" w:rsidRDefault="00F201FC" w:rsidP="006472AF">
            <w:pPr>
              <w:jc w:val="both"/>
              <w:rPr>
                <w:rFonts w:eastAsia="Times New Roman"/>
                <w:b/>
                <w:lang w:val="en-GB"/>
              </w:rPr>
            </w:pPr>
            <w:r>
              <w:rPr>
                <w:rFonts w:eastAsia="Times New Roman"/>
                <w:b/>
                <w:lang w:val="en-GB"/>
              </w:rPr>
              <w:t>Subtotal</w:t>
            </w:r>
          </w:p>
        </w:tc>
        <w:tc>
          <w:tcPr>
            <w:tcW w:w="1283" w:type="dxa"/>
          </w:tcPr>
          <w:p w14:paraId="3E84E204" w14:textId="77777777" w:rsidR="00F201FC" w:rsidRPr="00BB2B14" w:rsidRDefault="00F201FC" w:rsidP="006472AF">
            <w:pPr>
              <w:jc w:val="both"/>
              <w:rPr>
                <w:rFonts w:eastAsia="Times New Roman"/>
                <w:b/>
                <w:lang w:val="en-GB"/>
              </w:rPr>
            </w:pPr>
          </w:p>
        </w:tc>
        <w:tc>
          <w:tcPr>
            <w:tcW w:w="1685" w:type="dxa"/>
          </w:tcPr>
          <w:p w14:paraId="0ADF7F0F" w14:textId="77777777" w:rsidR="00F201FC" w:rsidRPr="00BB2B14" w:rsidRDefault="00F201FC" w:rsidP="006472AF">
            <w:pPr>
              <w:jc w:val="both"/>
              <w:rPr>
                <w:rFonts w:eastAsia="Times New Roman"/>
                <w:b/>
                <w:lang w:val="en-GB"/>
              </w:rPr>
            </w:pPr>
          </w:p>
        </w:tc>
      </w:tr>
      <w:tr w:rsidR="00A633C5" w:rsidRPr="00BB2B14" w14:paraId="103EE99E" w14:textId="77777777" w:rsidTr="00A633C5">
        <w:tc>
          <w:tcPr>
            <w:tcW w:w="1134" w:type="dxa"/>
          </w:tcPr>
          <w:p w14:paraId="745D4488" w14:textId="77777777" w:rsidR="00A633C5" w:rsidRDefault="00A633C5" w:rsidP="006472AF">
            <w:pPr>
              <w:jc w:val="both"/>
              <w:rPr>
                <w:rFonts w:eastAsia="Times New Roman"/>
                <w:b/>
                <w:lang w:val="en-GB"/>
              </w:rPr>
            </w:pPr>
            <w:r>
              <w:rPr>
                <w:rFonts w:eastAsia="Times New Roman"/>
                <w:b/>
                <w:lang w:val="en-GB"/>
              </w:rPr>
              <w:t>Part C</w:t>
            </w:r>
          </w:p>
        </w:tc>
        <w:tc>
          <w:tcPr>
            <w:tcW w:w="5131" w:type="dxa"/>
          </w:tcPr>
          <w:p w14:paraId="391B0F8A" w14:textId="77777777" w:rsidR="00A633C5" w:rsidRDefault="00A633C5" w:rsidP="006472AF">
            <w:pPr>
              <w:jc w:val="both"/>
              <w:rPr>
                <w:rFonts w:eastAsia="Times New Roman"/>
                <w:b/>
                <w:lang w:val="en-GB"/>
              </w:rPr>
            </w:pPr>
          </w:p>
          <w:p w14:paraId="5E2FFDF8" w14:textId="77777777" w:rsidR="00A633C5" w:rsidRDefault="00A633C5" w:rsidP="006472AF">
            <w:pPr>
              <w:jc w:val="both"/>
              <w:rPr>
                <w:rFonts w:eastAsia="Times New Roman"/>
                <w:b/>
                <w:lang w:val="en-GB"/>
              </w:rPr>
            </w:pPr>
            <w:r>
              <w:rPr>
                <w:rFonts w:eastAsia="Times New Roman"/>
                <w:b/>
                <w:lang w:val="en-GB"/>
              </w:rPr>
              <w:t>Transportation Charges by Agent</w:t>
            </w:r>
          </w:p>
          <w:p w14:paraId="722EEEF4" w14:textId="77777777" w:rsidR="00A633C5" w:rsidRPr="00BB2B14" w:rsidRDefault="00A633C5" w:rsidP="006472AF">
            <w:pPr>
              <w:jc w:val="both"/>
              <w:rPr>
                <w:rFonts w:eastAsia="Times New Roman"/>
                <w:lang w:val="en-GB"/>
              </w:rPr>
            </w:pPr>
          </w:p>
        </w:tc>
        <w:tc>
          <w:tcPr>
            <w:tcW w:w="1283" w:type="dxa"/>
          </w:tcPr>
          <w:p w14:paraId="0D91FB02" w14:textId="77777777" w:rsidR="00A633C5" w:rsidRPr="00BB2B14" w:rsidRDefault="00A633C5" w:rsidP="006472AF">
            <w:pPr>
              <w:jc w:val="both"/>
              <w:rPr>
                <w:rFonts w:eastAsia="Times New Roman"/>
                <w:b/>
                <w:lang w:val="en-GB"/>
              </w:rPr>
            </w:pPr>
          </w:p>
        </w:tc>
        <w:tc>
          <w:tcPr>
            <w:tcW w:w="1685" w:type="dxa"/>
          </w:tcPr>
          <w:p w14:paraId="345732A6" w14:textId="77777777" w:rsidR="00A633C5" w:rsidRPr="00BB2B14" w:rsidRDefault="00A633C5" w:rsidP="006472AF">
            <w:pPr>
              <w:jc w:val="both"/>
              <w:rPr>
                <w:rFonts w:eastAsia="Times New Roman"/>
                <w:b/>
                <w:lang w:val="en-GB"/>
              </w:rPr>
            </w:pPr>
          </w:p>
        </w:tc>
      </w:tr>
      <w:tr w:rsidR="00F201FC" w:rsidRPr="00BB2B14" w14:paraId="326F6B6E" w14:textId="77777777" w:rsidTr="00A633C5">
        <w:tc>
          <w:tcPr>
            <w:tcW w:w="1134" w:type="dxa"/>
            <w:vMerge w:val="restart"/>
          </w:tcPr>
          <w:p w14:paraId="589507AC" w14:textId="77777777" w:rsidR="00F201FC" w:rsidRPr="00BB2B14" w:rsidRDefault="00F201FC" w:rsidP="006472AF">
            <w:pPr>
              <w:jc w:val="both"/>
              <w:rPr>
                <w:rFonts w:eastAsia="Times New Roman"/>
                <w:lang w:val="en-GB"/>
              </w:rPr>
            </w:pPr>
          </w:p>
        </w:tc>
        <w:tc>
          <w:tcPr>
            <w:tcW w:w="5131" w:type="dxa"/>
          </w:tcPr>
          <w:p w14:paraId="685430F1" w14:textId="77777777" w:rsidR="00F201FC" w:rsidRPr="00EE182E" w:rsidRDefault="00F201FC" w:rsidP="006472AF">
            <w:pPr>
              <w:jc w:val="both"/>
              <w:rPr>
                <w:rFonts w:eastAsia="Times New Roman"/>
                <w:b/>
                <w:lang w:val="en-GB"/>
              </w:rPr>
            </w:pPr>
            <w:r w:rsidRPr="00EE182E">
              <w:rPr>
                <w:rFonts w:eastAsia="Times New Roman"/>
                <w:b/>
                <w:lang w:val="en-GB"/>
              </w:rPr>
              <w:t>Fees/charges  for cargo delivery if transport provided by Agent to UN premises within Luanda for:</w:t>
            </w:r>
          </w:p>
        </w:tc>
        <w:tc>
          <w:tcPr>
            <w:tcW w:w="1283" w:type="dxa"/>
          </w:tcPr>
          <w:p w14:paraId="00E67721" w14:textId="77777777" w:rsidR="00F201FC" w:rsidRPr="00BB2B14" w:rsidRDefault="00F201FC" w:rsidP="006472AF">
            <w:pPr>
              <w:jc w:val="both"/>
              <w:rPr>
                <w:rFonts w:eastAsia="Times New Roman"/>
                <w:b/>
                <w:lang w:val="en-GB"/>
              </w:rPr>
            </w:pPr>
          </w:p>
        </w:tc>
        <w:tc>
          <w:tcPr>
            <w:tcW w:w="1685" w:type="dxa"/>
          </w:tcPr>
          <w:p w14:paraId="2474DDD8" w14:textId="77777777" w:rsidR="00F201FC" w:rsidRPr="00BB2B14" w:rsidRDefault="00F201FC" w:rsidP="006472AF">
            <w:pPr>
              <w:jc w:val="both"/>
              <w:rPr>
                <w:rFonts w:eastAsia="Times New Roman"/>
                <w:b/>
                <w:lang w:val="en-GB"/>
              </w:rPr>
            </w:pPr>
          </w:p>
        </w:tc>
      </w:tr>
      <w:tr w:rsidR="00F201FC" w:rsidRPr="00BB2B14" w14:paraId="6E752ECD" w14:textId="77777777" w:rsidTr="00A633C5">
        <w:tc>
          <w:tcPr>
            <w:tcW w:w="1134" w:type="dxa"/>
            <w:vMerge/>
          </w:tcPr>
          <w:p w14:paraId="777936A2" w14:textId="77777777" w:rsidR="00F201FC" w:rsidRDefault="00F201FC" w:rsidP="006472AF">
            <w:pPr>
              <w:jc w:val="both"/>
              <w:rPr>
                <w:rFonts w:eastAsia="Times New Roman"/>
                <w:lang w:val="en-GB"/>
              </w:rPr>
            </w:pPr>
          </w:p>
        </w:tc>
        <w:tc>
          <w:tcPr>
            <w:tcW w:w="5131" w:type="dxa"/>
          </w:tcPr>
          <w:p w14:paraId="0031DAFB" w14:textId="77777777" w:rsidR="00F201FC" w:rsidRPr="00BB2B14" w:rsidRDefault="00F201FC" w:rsidP="006472AF">
            <w:pPr>
              <w:jc w:val="both"/>
              <w:rPr>
                <w:rFonts w:eastAsia="Times New Roman"/>
                <w:lang w:val="en-GB"/>
              </w:rPr>
            </w:pPr>
            <w:r>
              <w:rPr>
                <w:rFonts w:eastAsia="Times New Roman"/>
                <w:lang w:val="en-GB"/>
              </w:rPr>
              <w:t xml:space="preserve"> Less than </w:t>
            </w:r>
            <w:r w:rsidRPr="00BB2B14">
              <w:rPr>
                <w:rFonts w:eastAsia="Times New Roman"/>
                <w:lang w:val="en-GB"/>
              </w:rPr>
              <w:t>200Kgs</w:t>
            </w:r>
          </w:p>
        </w:tc>
        <w:tc>
          <w:tcPr>
            <w:tcW w:w="1283" w:type="dxa"/>
          </w:tcPr>
          <w:p w14:paraId="13AA7D44" w14:textId="77777777" w:rsidR="00F201FC" w:rsidRPr="00BB2B14" w:rsidRDefault="00F201FC" w:rsidP="006472AF">
            <w:pPr>
              <w:jc w:val="both"/>
              <w:rPr>
                <w:rFonts w:eastAsia="Times New Roman"/>
                <w:b/>
                <w:lang w:val="en-GB"/>
              </w:rPr>
            </w:pPr>
          </w:p>
        </w:tc>
        <w:tc>
          <w:tcPr>
            <w:tcW w:w="1685" w:type="dxa"/>
          </w:tcPr>
          <w:p w14:paraId="0E946862" w14:textId="77777777" w:rsidR="00F201FC" w:rsidRPr="00BB2B14" w:rsidRDefault="00F201FC" w:rsidP="006472AF">
            <w:pPr>
              <w:jc w:val="both"/>
              <w:rPr>
                <w:rFonts w:eastAsia="Times New Roman"/>
                <w:b/>
                <w:lang w:val="en-GB"/>
              </w:rPr>
            </w:pPr>
          </w:p>
        </w:tc>
      </w:tr>
      <w:tr w:rsidR="00F201FC" w:rsidRPr="00BB2B14" w14:paraId="79C21B3D" w14:textId="77777777" w:rsidTr="00A633C5">
        <w:tc>
          <w:tcPr>
            <w:tcW w:w="1134" w:type="dxa"/>
            <w:vMerge/>
          </w:tcPr>
          <w:p w14:paraId="20917181" w14:textId="77777777" w:rsidR="00F201FC" w:rsidRPr="00BB2B14" w:rsidRDefault="00F201FC" w:rsidP="006472AF">
            <w:pPr>
              <w:jc w:val="both"/>
              <w:rPr>
                <w:rFonts w:eastAsia="Times New Roman"/>
                <w:lang w:val="en-GB"/>
              </w:rPr>
            </w:pPr>
          </w:p>
        </w:tc>
        <w:tc>
          <w:tcPr>
            <w:tcW w:w="5131" w:type="dxa"/>
          </w:tcPr>
          <w:p w14:paraId="06BC37A9" w14:textId="77777777" w:rsidR="00F201FC" w:rsidRPr="00BB2B14" w:rsidRDefault="00F201FC" w:rsidP="006472AF">
            <w:pPr>
              <w:jc w:val="both"/>
              <w:rPr>
                <w:rFonts w:eastAsia="Times New Roman"/>
                <w:lang w:val="en-GB"/>
              </w:rPr>
            </w:pPr>
            <w:r w:rsidRPr="00BB2B14">
              <w:rPr>
                <w:rFonts w:eastAsia="Times New Roman"/>
                <w:lang w:val="en-GB"/>
              </w:rPr>
              <w:t>201-10</w:t>
            </w:r>
            <w:r>
              <w:rPr>
                <w:rFonts w:eastAsia="Times New Roman"/>
                <w:lang w:val="en-GB"/>
              </w:rPr>
              <w:t>00Kgs using 1M ton pickup (</w:t>
            </w:r>
            <w:r w:rsidRPr="00BB2B14">
              <w:rPr>
                <w:rFonts w:eastAsia="Times New Roman"/>
                <w:lang w:val="en-GB"/>
              </w:rPr>
              <w:t>including loading)</w:t>
            </w:r>
          </w:p>
        </w:tc>
        <w:tc>
          <w:tcPr>
            <w:tcW w:w="1283" w:type="dxa"/>
          </w:tcPr>
          <w:p w14:paraId="7DB0010B" w14:textId="77777777" w:rsidR="00F201FC" w:rsidRPr="00BB2B14" w:rsidRDefault="00F201FC" w:rsidP="006472AF">
            <w:pPr>
              <w:jc w:val="both"/>
              <w:rPr>
                <w:rFonts w:eastAsia="Times New Roman"/>
                <w:b/>
                <w:lang w:val="en-GB"/>
              </w:rPr>
            </w:pPr>
          </w:p>
        </w:tc>
        <w:tc>
          <w:tcPr>
            <w:tcW w:w="1685" w:type="dxa"/>
          </w:tcPr>
          <w:p w14:paraId="6424FB1B" w14:textId="77777777" w:rsidR="00F201FC" w:rsidRPr="00BB2B14" w:rsidRDefault="00F201FC" w:rsidP="006472AF">
            <w:pPr>
              <w:jc w:val="both"/>
              <w:rPr>
                <w:rFonts w:eastAsia="Times New Roman"/>
                <w:b/>
                <w:lang w:val="en-GB"/>
              </w:rPr>
            </w:pPr>
          </w:p>
        </w:tc>
      </w:tr>
      <w:tr w:rsidR="00F201FC" w:rsidRPr="00BB2B14" w14:paraId="35C69ADC" w14:textId="77777777" w:rsidTr="00A633C5">
        <w:tc>
          <w:tcPr>
            <w:tcW w:w="1134" w:type="dxa"/>
            <w:vMerge/>
          </w:tcPr>
          <w:p w14:paraId="269BEA99" w14:textId="77777777" w:rsidR="00F201FC" w:rsidRPr="00BB2B14" w:rsidRDefault="00F201FC" w:rsidP="006472AF">
            <w:pPr>
              <w:jc w:val="both"/>
              <w:rPr>
                <w:rFonts w:eastAsia="Times New Roman"/>
                <w:lang w:val="en-GB"/>
              </w:rPr>
            </w:pPr>
          </w:p>
        </w:tc>
        <w:tc>
          <w:tcPr>
            <w:tcW w:w="5131" w:type="dxa"/>
          </w:tcPr>
          <w:p w14:paraId="4683B7BD" w14:textId="77777777" w:rsidR="00F201FC" w:rsidRPr="00BB2B14" w:rsidRDefault="00F201FC" w:rsidP="006472AF">
            <w:pPr>
              <w:jc w:val="both"/>
              <w:rPr>
                <w:rFonts w:eastAsia="Times New Roman"/>
                <w:lang w:val="en-GB"/>
              </w:rPr>
            </w:pPr>
            <w:r w:rsidRPr="00BB2B14">
              <w:rPr>
                <w:rFonts w:eastAsia="Times New Roman"/>
                <w:lang w:val="en-GB"/>
              </w:rPr>
              <w:t>1001-2000Kgs, using 2Mton pick up  (including loading)</w:t>
            </w:r>
          </w:p>
        </w:tc>
        <w:tc>
          <w:tcPr>
            <w:tcW w:w="1283" w:type="dxa"/>
          </w:tcPr>
          <w:p w14:paraId="462CA46D" w14:textId="77777777" w:rsidR="00F201FC" w:rsidRPr="00BB2B14" w:rsidRDefault="00F201FC" w:rsidP="006472AF">
            <w:pPr>
              <w:jc w:val="both"/>
              <w:rPr>
                <w:rFonts w:eastAsia="Times New Roman"/>
                <w:b/>
                <w:lang w:val="en-GB"/>
              </w:rPr>
            </w:pPr>
          </w:p>
        </w:tc>
        <w:tc>
          <w:tcPr>
            <w:tcW w:w="1685" w:type="dxa"/>
          </w:tcPr>
          <w:p w14:paraId="39ACD07A" w14:textId="77777777" w:rsidR="00F201FC" w:rsidRPr="00BB2B14" w:rsidRDefault="00F201FC" w:rsidP="006472AF">
            <w:pPr>
              <w:jc w:val="both"/>
              <w:rPr>
                <w:rFonts w:eastAsia="Times New Roman"/>
                <w:b/>
                <w:lang w:val="en-GB"/>
              </w:rPr>
            </w:pPr>
          </w:p>
        </w:tc>
      </w:tr>
      <w:tr w:rsidR="00F201FC" w:rsidRPr="00BB2B14" w14:paraId="1DC7D010" w14:textId="77777777" w:rsidTr="00A633C5">
        <w:tc>
          <w:tcPr>
            <w:tcW w:w="1134" w:type="dxa"/>
            <w:vMerge/>
          </w:tcPr>
          <w:p w14:paraId="1F2FA8CA" w14:textId="77777777" w:rsidR="00F201FC" w:rsidRPr="00BB2B14" w:rsidRDefault="00F201FC" w:rsidP="006472AF">
            <w:pPr>
              <w:jc w:val="both"/>
              <w:rPr>
                <w:rFonts w:eastAsia="Times New Roman"/>
                <w:lang w:val="en-GB"/>
              </w:rPr>
            </w:pPr>
          </w:p>
        </w:tc>
        <w:tc>
          <w:tcPr>
            <w:tcW w:w="5131" w:type="dxa"/>
          </w:tcPr>
          <w:p w14:paraId="026B1013" w14:textId="77777777" w:rsidR="00F201FC" w:rsidRPr="00BB2B14" w:rsidRDefault="00F201FC" w:rsidP="006472AF">
            <w:pPr>
              <w:jc w:val="both"/>
              <w:rPr>
                <w:rFonts w:eastAsia="Times New Roman"/>
                <w:lang w:val="en-GB"/>
              </w:rPr>
            </w:pPr>
            <w:r w:rsidRPr="00BB2B14">
              <w:rPr>
                <w:rFonts w:eastAsia="Times New Roman"/>
                <w:lang w:val="en-GB"/>
              </w:rPr>
              <w:t>20</w:t>
            </w:r>
            <w:r>
              <w:rPr>
                <w:rFonts w:eastAsia="Times New Roman"/>
                <w:lang w:val="en-GB"/>
              </w:rPr>
              <w:t>01-3500Kgs, using light truck (</w:t>
            </w:r>
            <w:r w:rsidRPr="00BB2B14">
              <w:rPr>
                <w:rFonts w:eastAsia="Times New Roman"/>
                <w:lang w:val="en-GB"/>
              </w:rPr>
              <w:t>including loading)</w:t>
            </w:r>
          </w:p>
        </w:tc>
        <w:tc>
          <w:tcPr>
            <w:tcW w:w="1283" w:type="dxa"/>
          </w:tcPr>
          <w:p w14:paraId="60544F57" w14:textId="77777777" w:rsidR="00F201FC" w:rsidRPr="00BB2B14" w:rsidRDefault="00F201FC" w:rsidP="006472AF">
            <w:pPr>
              <w:jc w:val="both"/>
              <w:rPr>
                <w:rFonts w:eastAsia="Times New Roman"/>
                <w:b/>
                <w:lang w:val="en-GB"/>
              </w:rPr>
            </w:pPr>
          </w:p>
        </w:tc>
        <w:tc>
          <w:tcPr>
            <w:tcW w:w="1685" w:type="dxa"/>
          </w:tcPr>
          <w:p w14:paraId="1D749D6B" w14:textId="77777777" w:rsidR="00F201FC" w:rsidRPr="00BB2B14" w:rsidRDefault="00F201FC" w:rsidP="006472AF">
            <w:pPr>
              <w:jc w:val="both"/>
              <w:rPr>
                <w:rFonts w:eastAsia="Times New Roman"/>
                <w:b/>
                <w:lang w:val="en-GB"/>
              </w:rPr>
            </w:pPr>
          </w:p>
        </w:tc>
      </w:tr>
      <w:tr w:rsidR="00F201FC" w:rsidRPr="00BB2B14" w14:paraId="50D86405" w14:textId="77777777" w:rsidTr="00A633C5">
        <w:tc>
          <w:tcPr>
            <w:tcW w:w="1134" w:type="dxa"/>
            <w:vMerge/>
          </w:tcPr>
          <w:p w14:paraId="1585C683" w14:textId="77777777" w:rsidR="00F201FC" w:rsidRPr="00BB2B14" w:rsidRDefault="00F201FC" w:rsidP="006472AF">
            <w:pPr>
              <w:jc w:val="both"/>
              <w:rPr>
                <w:rFonts w:eastAsia="Times New Roman"/>
                <w:lang w:val="en-GB"/>
              </w:rPr>
            </w:pPr>
          </w:p>
        </w:tc>
        <w:tc>
          <w:tcPr>
            <w:tcW w:w="5131" w:type="dxa"/>
          </w:tcPr>
          <w:p w14:paraId="481D5B1E" w14:textId="77777777" w:rsidR="00F201FC" w:rsidRPr="00BB2B14" w:rsidRDefault="00F201FC" w:rsidP="006472AF">
            <w:pPr>
              <w:jc w:val="both"/>
              <w:rPr>
                <w:rFonts w:eastAsia="Times New Roman"/>
                <w:lang w:val="en-GB"/>
              </w:rPr>
            </w:pPr>
            <w:r w:rsidRPr="00BB2B14">
              <w:rPr>
                <w:rFonts w:eastAsia="Times New Roman"/>
                <w:lang w:val="en-GB"/>
              </w:rPr>
              <w:t>8000</w:t>
            </w:r>
            <w:r>
              <w:rPr>
                <w:rFonts w:eastAsia="Times New Roman"/>
                <w:lang w:val="en-GB"/>
              </w:rPr>
              <w:t>-15000Kgs, using 15Mton truck (</w:t>
            </w:r>
            <w:r w:rsidRPr="00BB2B14">
              <w:rPr>
                <w:rFonts w:eastAsia="Times New Roman"/>
                <w:lang w:val="en-GB"/>
              </w:rPr>
              <w:t>including loading)</w:t>
            </w:r>
          </w:p>
        </w:tc>
        <w:tc>
          <w:tcPr>
            <w:tcW w:w="1283" w:type="dxa"/>
          </w:tcPr>
          <w:p w14:paraId="293D6B56" w14:textId="77777777" w:rsidR="00F201FC" w:rsidRPr="00BB2B14" w:rsidRDefault="00F201FC" w:rsidP="006472AF">
            <w:pPr>
              <w:jc w:val="both"/>
              <w:rPr>
                <w:rFonts w:eastAsia="Times New Roman"/>
                <w:b/>
                <w:lang w:val="en-GB"/>
              </w:rPr>
            </w:pPr>
          </w:p>
        </w:tc>
        <w:tc>
          <w:tcPr>
            <w:tcW w:w="1685" w:type="dxa"/>
          </w:tcPr>
          <w:p w14:paraId="344B8920" w14:textId="77777777" w:rsidR="00F201FC" w:rsidRPr="00BB2B14" w:rsidRDefault="00F201FC" w:rsidP="006472AF">
            <w:pPr>
              <w:jc w:val="both"/>
              <w:rPr>
                <w:rFonts w:eastAsia="Times New Roman"/>
                <w:b/>
                <w:lang w:val="en-GB"/>
              </w:rPr>
            </w:pPr>
          </w:p>
        </w:tc>
      </w:tr>
      <w:tr w:rsidR="00F201FC" w:rsidRPr="00BB2B14" w14:paraId="656D6F37" w14:textId="77777777" w:rsidTr="00A633C5">
        <w:tc>
          <w:tcPr>
            <w:tcW w:w="1134" w:type="dxa"/>
            <w:vMerge/>
          </w:tcPr>
          <w:p w14:paraId="1881F407" w14:textId="77777777" w:rsidR="00F201FC" w:rsidRPr="00BB2B14" w:rsidRDefault="00F201FC" w:rsidP="006472AF">
            <w:pPr>
              <w:jc w:val="both"/>
              <w:rPr>
                <w:rFonts w:eastAsia="Times New Roman"/>
                <w:lang w:val="en-GB"/>
              </w:rPr>
            </w:pPr>
          </w:p>
        </w:tc>
        <w:tc>
          <w:tcPr>
            <w:tcW w:w="5131" w:type="dxa"/>
          </w:tcPr>
          <w:p w14:paraId="4C7B6CB6" w14:textId="77777777" w:rsidR="00F201FC" w:rsidRPr="00BB2B14" w:rsidRDefault="00F201FC" w:rsidP="006472AF">
            <w:pPr>
              <w:jc w:val="both"/>
              <w:rPr>
                <w:rFonts w:eastAsia="Times New Roman"/>
                <w:lang w:val="en-GB"/>
              </w:rPr>
            </w:pPr>
            <w:r w:rsidRPr="00BB2B14">
              <w:rPr>
                <w:rFonts w:eastAsia="Times New Roman"/>
                <w:lang w:val="en-GB"/>
              </w:rPr>
              <w:t>15,001-20000Kgs using 20Mton truck (including loading)</w:t>
            </w:r>
          </w:p>
        </w:tc>
        <w:tc>
          <w:tcPr>
            <w:tcW w:w="1283" w:type="dxa"/>
          </w:tcPr>
          <w:p w14:paraId="3606567D" w14:textId="77777777" w:rsidR="00F201FC" w:rsidRPr="00BB2B14" w:rsidRDefault="00F201FC" w:rsidP="006472AF">
            <w:pPr>
              <w:jc w:val="both"/>
              <w:rPr>
                <w:rFonts w:eastAsia="Times New Roman"/>
                <w:b/>
                <w:lang w:val="en-GB"/>
              </w:rPr>
            </w:pPr>
          </w:p>
        </w:tc>
        <w:tc>
          <w:tcPr>
            <w:tcW w:w="1685" w:type="dxa"/>
          </w:tcPr>
          <w:p w14:paraId="2C30C11E" w14:textId="77777777" w:rsidR="00F201FC" w:rsidRPr="00BB2B14" w:rsidRDefault="00F201FC" w:rsidP="006472AF">
            <w:pPr>
              <w:jc w:val="both"/>
              <w:rPr>
                <w:rFonts w:eastAsia="Times New Roman"/>
                <w:b/>
                <w:lang w:val="en-GB"/>
              </w:rPr>
            </w:pPr>
          </w:p>
        </w:tc>
      </w:tr>
      <w:tr w:rsidR="00F201FC" w:rsidRPr="00BB2B14" w14:paraId="0EDE041F" w14:textId="77777777" w:rsidTr="00A633C5">
        <w:tc>
          <w:tcPr>
            <w:tcW w:w="1134" w:type="dxa"/>
            <w:vMerge/>
          </w:tcPr>
          <w:p w14:paraId="32509096" w14:textId="77777777" w:rsidR="00F201FC" w:rsidRPr="00BB2B14" w:rsidRDefault="00F201FC" w:rsidP="006472AF">
            <w:pPr>
              <w:jc w:val="both"/>
              <w:rPr>
                <w:rFonts w:eastAsia="Times New Roman"/>
                <w:lang w:val="en-GB"/>
              </w:rPr>
            </w:pPr>
          </w:p>
        </w:tc>
        <w:tc>
          <w:tcPr>
            <w:tcW w:w="5131" w:type="dxa"/>
          </w:tcPr>
          <w:p w14:paraId="57C78AC8" w14:textId="77777777" w:rsidR="00F201FC" w:rsidRPr="00BB2B14" w:rsidRDefault="00F201FC" w:rsidP="006472AF">
            <w:pPr>
              <w:jc w:val="both"/>
              <w:rPr>
                <w:rFonts w:eastAsia="Times New Roman"/>
                <w:lang w:val="en-GB"/>
              </w:rPr>
            </w:pPr>
            <w:r w:rsidRPr="00BB2B14">
              <w:rPr>
                <w:rFonts w:eastAsia="Times New Roman"/>
                <w:lang w:val="en-GB"/>
              </w:rPr>
              <w:t xml:space="preserve">Provision of </w:t>
            </w:r>
            <w:r>
              <w:rPr>
                <w:rFonts w:eastAsia="Times New Roman"/>
                <w:lang w:val="en-GB"/>
              </w:rPr>
              <w:t>Hammer lift truck</w:t>
            </w:r>
            <w:r w:rsidRPr="00BB2B14">
              <w:rPr>
                <w:rFonts w:eastAsia="Times New Roman"/>
                <w:lang w:val="en-GB"/>
              </w:rPr>
              <w:t xml:space="preserve"> ( Loading/offloading)</w:t>
            </w:r>
            <w:r w:rsidR="00C7498E">
              <w:rPr>
                <w:rFonts w:eastAsia="Times New Roman"/>
                <w:lang w:val="en-GB"/>
              </w:rPr>
              <w:t xml:space="preserve"> </w:t>
            </w:r>
          </w:p>
        </w:tc>
        <w:tc>
          <w:tcPr>
            <w:tcW w:w="1283" w:type="dxa"/>
          </w:tcPr>
          <w:p w14:paraId="1D23EEA7" w14:textId="77777777" w:rsidR="00F201FC" w:rsidRPr="00BB2B14" w:rsidRDefault="00F201FC" w:rsidP="006472AF">
            <w:pPr>
              <w:jc w:val="both"/>
              <w:rPr>
                <w:rFonts w:eastAsia="Times New Roman"/>
                <w:b/>
                <w:lang w:val="en-GB"/>
              </w:rPr>
            </w:pPr>
          </w:p>
        </w:tc>
        <w:tc>
          <w:tcPr>
            <w:tcW w:w="1685" w:type="dxa"/>
          </w:tcPr>
          <w:p w14:paraId="068747E6" w14:textId="77777777" w:rsidR="00F201FC" w:rsidRPr="00BB2B14" w:rsidRDefault="00F201FC" w:rsidP="006472AF">
            <w:pPr>
              <w:jc w:val="both"/>
              <w:rPr>
                <w:rFonts w:eastAsia="Times New Roman"/>
                <w:b/>
                <w:lang w:val="en-GB"/>
              </w:rPr>
            </w:pPr>
          </w:p>
        </w:tc>
      </w:tr>
      <w:tr w:rsidR="00F201FC" w:rsidRPr="00BB2B14" w14:paraId="7C5626B6" w14:textId="77777777" w:rsidTr="00A633C5">
        <w:tc>
          <w:tcPr>
            <w:tcW w:w="1134" w:type="dxa"/>
            <w:vMerge/>
          </w:tcPr>
          <w:p w14:paraId="7650CA43" w14:textId="77777777" w:rsidR="00F201FC" w:rsidRPr="00BB2B14" w:rsidRDefault="00F201FC" w:rsidP="006472AF">
            <w:pPr>
              <w:jc w:val="both"/>
              <w:rPr>
                <w:rFonts w:eastAsia="Times New Roman"/>
                <w:lang w:val="en-GB"/>
              </w:rPr>
            </w:pPr>
          </w:p>
        </w:tc>
        <w:tc>
          <w:tcPr>
            <w:tcW w:w="5131" w:type="dxa"/>
          </w:tcPr>
          <w:p w14:paraId="146C649A" w14:textId="77777777" w:rsidR="00F201FC" w:rsidRPr="00BB2B14" w:rsidRDefault="00F201FC" w:rsidP="006472AF">
            <w:pPr>
              <w:jc w:val="both"/>
              <w:rPr>
                <w:rFonts w:eastAsia="Times New Roman"/>
                <w:lang w:val="en-GB"/>
              </w:rPr>
            </w:pPr>
            <w:r w:rsidRPr="00BB2B14">
              <w:rPr>
                <w:rFonts w:eastAsia="Times New Roman"/>
                <w:lang w:val="en-GB"/>
              </w:rPr>
              <w:t>Provision of 10Mton crane (loading/offloading)</w:t>
            </w:r>
            <w:r w:rsidR="00C7498E">
              <w:rPr>
                <w:rFonts w:eastAsia="Times New Roman"/>
                <w:lang w:val="en-GB"/>
              </w:rPr>
              <w:t xml:space="preserve"> per </w:t>
            </w:r>
            <w:r w:rsidR="00EE182E">
              <w:rPr>
                <w:rFonts w:eastAsia="Times New Roman"/>
                <w:lang w:val="en-GB"/>
              </w:rPr>
              <w:t>hour</w:t>
            </w:r>
          </w:p>
        </w:tc>
        <w:tc>
          <w:tcPr>
            <w:tcW w:w="1283" w:type="dxa"/>
          </w:tcPr>
          <w:p w14:paraId="1D5C2FF4" w14:textId="77777777" w:rsidR="00F201FC" w:rsidRPr="00BB2B14" w:rsidRDefault="00F201FC" w:rsidP="006472AF">
            <w:pPr>
              <w:jc w:val="both"/>
              <w:rPr>
                <w:rFonts w:eastAsia="Times New Roman"/>
                <w:b/>
                <w:lang w:val="en-GB"/>
              </w:rPr>
            </w:pPr>
          </w:p>
        </w:tc>
        <w:tc>
          <w:tcPr>
            <w:tcW w:w="1685" w:type="dxa"/>
          </w:tcPr>
          <w:p w14:paraId="74A86C78" w14:textId="77777777" w:rsidR="00F201FC" w:rsidRPr="00BB2B14" w:rsidRDefault="00F201FC" w:rsidP="006472AF">
            <w:pPr>
              <w:jc w:val="both"/>
              <w:rPr>
                <w:rFonts w:eastAsia="Times New Roman"/>
                <w:b/>
                <w:lang w:val="en-GB"/>
              </w:rPr>
            </w:pPr>
          </w:p>
        </w:tc>
      </w:tr>
      <w:tr w:rsidR="00F201FC" w:rsidRPr="00BB2B14" w14:paraId="11A914C6" w14:textId="77777777" w:rsidTr="00A633C5">
        <w:tc>
          <w:tcPr>
            <w:tcW w:w="1134" w:type="dxa"/>
            <w:vMerge/>
          </w:tcPr>
          <w:p w14:paraId="1017FC58" w14:textId="77777777" w:rsidR="00F201FC" w:rsidRPr="00425779" w:rsidRDefault="00F201FC" w:rsidP="006472AF">
            <w:pPr>
              <w:jc w:val="both"/>
              <w:rPr>
                <w:rFonts w:eastAsia="Times New Roman"/>
                <w:lang w:val="en-GB"/>
              </w:rPr>
            </w:pPr>
          </w:p>
        </w:tc>
        <w:tc>
          <w:tcPr>
            <w:tcW w:w="5131" w:type="dxa"/>
          </w:tcPr>
          <w:p w14:paraId="033888ED" w14:textId="77777777" w:rsidR="00F201FC" w:rsidRPr="00425779" w:rsidRDefault="00F201FC" w:rsidP="006472AF">
            <w:pPr>
              <w:jc w:val="both"/>
              <w:rPr>
                <w:rFonts w:eastAsia="Times New Roman"/>
                <w:lang w:val="en-GB"/>
              </w:rPr>
            </w:pPr>
            <w:r w:rsidRPr="00425779">
              <w:rPr>
                <w:rFonts w:eastAsia="Times New Roman"/>
                <w:lang w:val="en-GB"/>
              </w:rPr>
              <w:t xml:space="preserve">Storage  charge if consignment kept at Agent´s facilities/warehouse, </w:t>
            </w:r>
            <w:r>
              <w:rPr>
                <w:rFonts w:eastAsia="Times New Roman"/>
                <w:lang w:val="en-GB"/>
              </w:rPr>
              <w:t xml:space="preserve"> per day</w:t>
            </w:r>
          </w:p>
        </w:tc>
        <w:tc>
          <w:tcPr>
            <w:tcW w:w="1283" w:type="dxa"/>
          </w:tcPr>
          <w:p w14:paraId="2AE98E1E" w14:textId="77777777" w:rsidR="00F201FC" w:rsidRPr="00BB2B14" w:rsidRDefault="00F201FC" w:rsidP="006472AF">
            <w:pPr>
              <w:jc w:val="both"/>
              <w:rPr>
                <w:rFonts w:eastAsia="Times New Roman"/>
                <w:b/>
                <w:lang w:val="en-GB"/>
              </w:rPr>
            </w:pPr>
          </w:p>
        </w:tc>
        <w:tc>
          <w:tcPr>
            <w:tcW w:w="1685" w:type="dxa"/>
          </w:tcPr>
          <w:p w14:paraId="5CFDDA35" w14:textId="77777777" w:rsidR="00F201FC" w:rsidRPr="00BB2B14" w:rsidRDefault="00F201FC" w:rsidP="006472AF">
            <w:pPr>
              <w:jc w:val="both"/>
              <w:rPr>
                <w:rFonts w:eastAsia="Times New Roman"/>
                <w:b/>
                <w:lang w:val="en-GB"/>
              </w:rPr>
            </w:pPr>
          </w:p>
        </w:tc>
      </w:tr>
      <w:tr w:rsidR="00F201FC" w:rsidRPr="00BB2B14" w14:paraId="4D367AA9" w14:textId="77777777" w:rsidTr="00A633C5">
        <w:tc>
          <w:tcPr>
            <w:tcW w:w="1134" w:type="dxa"/>
            <w:vMerge/>
          </w:tcPr>
          <w:p w14:paraId="1E8EAA87" w14:textId="77777777" w:rsidR="00F201FC" w:rsidRPr="00425779" w:rsidRDefault="00F201FC" w:rsidP="006472AF">
            <w:pPr>
              <w:tabs>
                <w:tab w:val="left" w:pos="1560"/>
              </w:tabs>
              <w:jc w:val="both"/>
              <w:rPr>
                <w:rFonts w:eastAsia="Times New Roman"/>
                <w:bCs/>
                <w:lang w:val="en-ZW" w:eastAsia="en-ZW"/>
              </w:rPr>
            </w:pPr>
          </w:p>
        </w:tc>
        <w:tc>
          <w:tcPr>
            <w:tcW w:w="5131" w:type="dxa"/>
          </w:tcPr>
          <w:p w14:paraId="6230B22A" w14:textId="77777777" w:rsidR="00F201FC" w:rsidRPr="00425779" w:rsidRDefault="00F201FC" w:rsidP="006472AF">
            <w:pPr>
              <w:tabs>
                <w:tab w:val="left" w:pos="1560"/>
              </w:tabs>
              <w:jc w:val="both"/>
              <w:rPr>
                <w:rFonts w:eastAsia="Times New Roman"/>
                <w:lang w:val="en-GB"/>
              </w:rPr>
            </w:pPr>
            <w:r w:rsidRPr="00425779">
              <w:rPr>
                <w:rFonts w:eastAsia="Times New Roman"/>
                <w:bCs/>
                <w:lang w:val="en-ZW" w:eastAsia="en-ZW"/>
              </w:rPr>
              <w:t>Packing and un-packing ("Stuffing" and un-stuffing') of 20ft containers (and part thereof) and/or Physical</w:t>
            </w:r>
          </w:p>
        </w:tc>
        <w:tc>
          <w:tcPr>
            <w:tcW w:w="1283" w:type="dxa"/>
          </w:tcPr>
          <w:p w14:paraId="012FED26" w14:textId="77777777" w:rsidR="00F201FC" w:rsidRPr="00BB2B14" w:rsidRDefault="00F201FC" w:rsidP="006472AF">
            <w:pPr>
              <w:jc w:val="both"/>
              <w:rPr>
                <w:rFonts w:eastAsia="Times New Roman"/>
                <w:b/>
                <w:lang w:val="en-GB"/>
              </w:rPr>
            </w:pPr>
          </w:p>
        </w:tc>
        <w:tc>
          <w:tcPr>
            <w:tcW w:w="1685" w:type="dxa"/>
          </w:tcPr>
          <w:p w14:paraId="26A96FE5" w14:textId="77777777" w:rsidR="00F201FC" w:rsidRPr="00BB2B14" w:rsidRDefault="00F201FC" w:rsidP="006472AF">
            <w:pPr>
              <w:jc w:val="both"/>
              <w:rPr>
                <w:rFonts w:eastAsia="Times New Roman"/>
                <w:b/>
                <w:lang w:val="en-GB"/>
              </w:rPr>
            </w:pPr>
          </w:p>
        </w:tc>
      </w:tr>
      <w:tr w:rsidR="00E14DED" w:rsidRPr="00BB2B14" w14:paraId="0FECEABD" w14:textId="77777777" w:rsidTr="00A633C5">
        <w:tc>
          <w:tcPr>
            <w:tcW w:w="1134" w:type="dxa"/>
          </w:tcPr>
          <w:p w14:paraId="3E0C7BE6" w14:textId="77777777" w:rsidR="00E14DED" w:rsidRPr="00425779" w:rsidRDefault="00E14DED" w:rsidP="006472AF">
            <w:pPr>
              <w:tabs>
                <w:tab w:val="left" w:pos="1560"/>
              </w:tabs>
              <w:jc w:val="both"/>
              <w:rPr>
                <w:rFonts w:eastAsia="Times New Roman"/>
                <w:bCs/>
                <w:lang w:val="en-ZW" w:eastAsia="en-ZW"/>
              </w:rPr>
            </w:pPr>
          </w:p>
        </w:tc>
        <w:tc>
          <w:tcPr>
            <w:tcW w:w="5131" w:type="dxa"/>
          </w:tcPr>
          <w:p w14:paraId="7FFA0842" w14:textId="77777777" w:rsidR="00E14DED" w:rsidRPr="00E14DED" w:rsidRDefault="00E14DED" w:rsidP="006472AF">
            <w:pPr>
              <w:tabs>
                <w:tab w:val="left" w:pos="1560"/>
              </w:tabs>
              <w:jc w:val="both"/>
              <w:rPr>
                <w:rFonts w:eastAsia="Times New Roman"/>
                <w:b/>
                <w:bCs/>
                <w:lang w:val="en-ZW" w:eastAsia="en-ZW"/>
              </w:rPr>
            </w:pPr>
            <w:r>
              <w:rPr>
                <w:rFonts w:eastAsia="Times New Roman"/>
                <w:b/>
                <w:bCs/>
                <w:lang w:val="en-ZW" w:eastAsia="en-ZW"/>
              </w:rPr>
              <w:t>Subtotal</w:t>
            </w:r>
          </w:p>
        </w:tc>
        <w:tc>
          <w:tcPr>
            <w:tcW w:w="1283" w:type="dxa"/>
          </w:tcPr>
          <w:p w14:paraId="361BC6C9" w14:textId="77777777" w:rsidR="00E14DED" w:rsidRPr="00BB2B14" w:rsidRDefault="00E14DED" w:rsidP="006472AF">
            <w:pPr>
              <w:jc w:val="both"/>
              <w:rPr>
                <w:rFonts w:eastAsia="Times New Roman"/>
                <w:b/>
                <w:lang w:val="en-GB"/>
              </w:rPr>
            </w:pPr>
          </w:p>
        </w:tc>
        <w:tc>
          <w:tcPr>
            <w:tcW w:w="1685" w:type="dxa"/>
          </w:tcPr>
          <w:p w14:paraId="62A5DBC4" w14:textId="77777777" w:rsidR="00E14DED" w:rsidRPr="00BB2B14" w:rsidRDefault="00E14DED" w:rsidP="006472AF">
            <w:pPr>
              <w:jc w:val="both"/>
              <w:rPr>
                <w:rFonts w:eastAsia="Times New Roman"/>
                <w:b/>
                <w:lang w:val="en-GB"/>
              </w:rPr>
            </w:pPr>
          </w:p>
        </w:tc>
      </w:tr>
    </w:tbl>
    <w:p w14:paraId="0EF603CB" w14:textId="77777777" w:rsidR="007608BA" w:rsidRPr="00BB2B14" w:rsidRDefault="007608BA" w:rsidP="007608BA">
      <w:pPr>
        <w:jc w:val="both"/>
        <w:rPr>
          <w:rFonts w:eastAsia="Times New Roman"/>
          <w:b/>
          <w:lang w:val="en-GB"/>
        </w:rPr>
      </w:pPr>
    </w:p>
    <w:p w14:paraId="0EFC3FE4" w14:textId="77777777" w:rsidR="007608BA" w:rsidRDefault="007608BA" w:rsidP="00A85059">
      <w:pPr>
        <w:pStyle w:val="p28"/>
        <w:tabs>
          <w:tab w:val="left" w:pos="0"/>
        </w:tabs>
        <w:spacing w:line="240" w:lineRule="auto"/>
        <w:ind w:left="0" w:firstLine="0"/>
        <w:jc w:val="both"/>
        <w:rPr>
          <w:rFonts w:ascii="Segoe UI" w:hAnsi="Segoe UI" w:cs="Segoe UI"/>
          <w:sz w:val="19"/>
          <w:szCs w:val="19"/>
          <w:lang w:val="en-GB"/>
        </w:rPr>
      </w:pPr>
    </w:p>
    <w:p w14:paraId="7E2BC9B1" w14:textId="77777777" w:rsidR="003A6851" w:rsidRPr="00BB2B14" w:rsidRDefault="003A6851" w:rsidP="003A6851">
      <w:pPr>
        <w:keepNext/>
        <w:jc w:val="both"/>
        <w:outlineLvl w:val="0"/>
        <w:rPr>
          <w:rFonts w:eastAsia="Times New Roman"/>
          <w:b/>
          <w:bCs/>
          <w:smallCaps/>
        </w:rPr>
      </w:pPr>
      <w:r w:rsidRPr="00BB2B14">
        <w:rPr>
          <w:rFonts w:eastAsia="Times New Roman"/>
          <w:b/>
          <w:bCs/>
          <w:smallCaps/>
        </w:rPr>
        <w:t>Transportation</w:t>
      </w:r>
      <w:r w:rsidR="00CD18E3">
        <w:rPr>
          <w:rFonts w:eastAsia="Times New Roman"/>
          <w:b/>
          <w:bCs/>
          <w:smallCaps/>
        </w:rPr>
        <w:t xml:space="preserve">  to and from provinces</w:t>
      </w:r>
      <w:r w:rsidR="00926F20">
        <w:rPr>
          <w:rFonts w:eastAsia="Times New Roman"/>
          <w:b/>
          <w:bCs/>
          <w:smallCaps/>
        </w:rPr>
        <w:t xml:space="preserve"> by road, except, cabinda*(which is only accessible by air)  province</w:t>
      </w:r>
    </w:p>
    <w:p w14:paraId="70E59085" w14:textId="77777777" w:rsidR="003A6851" w:rsidRPr="00BB2B14" w:rsidRDefault="003A6851" w:rsidP="003A6851">
      <w:pPr>
        <w:keepNext/>
        <w:jc w:val="both"/>
        <w:outlineLvl w:val="0"/>
        <w:rPr>
          <w:rFonts w:eastAsia="Times New Roman"/>
          <w:b/>
          <w:bCs/>
          <w:smallCaps/>
        </w:rPr>
      </w:pPr>
    </w:p>
    <w:tbl>
      <w:tblPr>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2293"/>
        <w:gridCol w:w="1963"/>
        <w:gridCol w:w="1169"/>
        <w:gridCol w:w="709"/>
        <w:gridCol w:w="903"/>
        <w:gridCol w:w="1330"/>
      </w:tblGrid>
      <w:tr w:rsidR="00F201FC" w:rsidRPr="00BB2B14" w14:paraId="0A50591B" w14:textId="77777777" w:rsidTr="00C7498E">
        <w:tc>
          <w:tcPr>
            <w:tcW w:w="1414" w:type="dxa"/>
          </w:tcPr>
          <w:p w14:paraId="31E63D05" w14:textId="77777777" w:rsidR="00F201FC" w:rsidRPr="00A633C5" w:rsidRDefault="00F201FC" w:rsidP="006472AF">
            <w:pPr>
              <w:spacing w:line="360" w:lineRule="auto"/>
              <w:jc w:val="both"/>
              <w:rPr>
                <w:rFonts w:eastAsia="Times New Roman"/>
                <w:b/>
                <w:lang w:val="en-GB"/>
              </w:rPr>
            </w:pPr>
            <w:bookmarkStart w:id="88" w:name="_Toc237934477"/>
            <w:bookmarkStart w:id="89" w:name="_Toc237934535"/>
            <w:bookmarkEnd w:id="88"/>
            <w:bookmarkEnd w:id="89"/>
            <w:r w:rsidRPr="00A633C5">
              <w:rPr>
                <w:rFonts w:eastAsia="Times New Roman"/>
                <w:b/>
                <w:lang w:val="en-GB"/>
              </w:rPr>
              <w:t>Part D</w:t>
            </w:r>
          </w:p>
        </w:tc>
        <w:tc>
          <w:tcPr>
            <w:tcW w:w="2293" w:type="dxa"/>
          </w:tcPr>
          <w:p w14:paraId="68BFC8A6" w14:textId="77777777" w:rsidR="00F201FC" w:rsidRPr="00BB2B14" w:rsidRDefault="00F201FC" w:rsidP="006472AF">
            <w:pPr>
              <w:spacing w:line="360" w:lineRule="auto"/>
              <w:jc w:val="both"/>
              <w:rPr>
                <w:rFonts w:eastAsia="Times New Roman"/>
                <w:lang w:val="en-GB"/>
              </w:rPr>
            </w:pPr>
          </w:p>
        </w:tc>
        <w:tc>
          <w:tcPr>
            <w:tcW w:w="1963" w:type="dxa"/>
          </w:tcPr>
          <w:p w14:paraId="20816E5C" w14:textId="77777777" w:rsidR="00F201FC" w:rsidRPr="00BB2B14" w:rsidRDefault="00F201FC" w:rsidP="006472AF">
            <w:pPr>
              <w:spacing w:line="360" w:lineRule="auto"/>
              <w:jc w:val="both"/>
              <w:rPr>
                <w:rFonts w:eastAsia="Times New Roman"/>
                <w:lang w:val="en-GB"/>
              </w:rPr>
            </w:pPr>
          </w:p>
        </w:tc>
        <w:tc>
          <w:tcPr>
            <w:tcW w:w="4111" w:type="dxa"/>
            <w:gridSpan w:val="4"/>
          </w:tcPr>
          <w:p w14:paraId="20738209" w14:textId="77777777" w:rsidR="00F201FC" w:rsidRPr="00F201FC" w:rsidRDefault="00F201FC" w:rsidP="006472AF">
            <w:pPr>
              <w:spacing w:line="360" w:lineRule="auto"/>
              <w:jc w:val="both"/>
              <w:rPr>
                <w:rFonts w:eastAsia="Times New Roman"/>
                <w:b/>
                <w:lang w:val="en-GB"/>
              </w:rPr>
            </w:pPr>
            <w:r>
              <w:rPr>
                <w:rFonts w:eastAsia="Times New Roman"/>
                <w:lang w:val="en-GB"/>
              </w:rPr>
              <w:t xml:space="preserve">                     </w:t>
            </w:r>
            <w:r w:rsidRPr="00F201FC">
              <w:rPr>
                <w:rFonts w:eastAsia="Times New Roman"/>
                <w:b/>
                <w:lang w:val="en-GB"/>
              </w:rPr>
              <w:t>Cost (USD)</w:t>
            </w:r>
          </w:p>
        </w:tc>
      </w:tr>
      <w:tr w:rsidR="00F201FC" w:rsidRPr="00BB2B14" w14:paraId="30875704" w14:textId="77777777" w:rsidTr="00C7498E">
        <w:tc>
          <w:tcPr>
            <w:tcW w:w="1414" w:type="dxa"/>
          </w:tcPr>
          <w:p w14:paraId="47771F60" w14:textId="77777777" w:rsidR="00F201FC" w:rsidRPr="00A633C5" w:rsidRDefault="00F201FC" w:rsidP="00F201FC">
            <w:pPr>
              <w:spacing w:line="360" w:lineRule="auto"/>
              <w:jc w:val="both"/>
              <w:rPr>
                <w:rFonts w:eastAsia="Times New Roman"/>
                <w:b/>
                <w:lang w:val="en-GB"/>
              </w:rPr>
            </w:pPr>
          </w:p>
        </w:tc>
        <w:tc>
          <w:tcPr>
            <w:tcW w:w="2293" w:type="dxa"/>
          </w:tcPr>
          <w:p w14:paraId="3FFB730D" w14:textId="77777777" w:rsidR="00F201FC" w:rsidRPr="00BB2B14" w:rsidRDefault="00F201FC" w:rsidP="00F201FC">
            <w:pPr>
              <w:spacing w:line="360" w:lineRule="auto"/>
              <w:jc w:val="both"/>
              <w:rPr>
                <w:rFonts w:eastAsia="Times New Roman"/>
                <w:lang w:val="en-GB"/>
              </w:rPr>
            </w:pPr>
            <w:r w:rsidRPr="00CC2C88">
              <w:t>Political/administrative  Zones</w:t>
            </w:r>
          </w:p>
        </w:tc>
        <w:tc>
          <w:tcPr>
            <w:tcW w:w="1963" w:type="dxa"/>
          </w:tcPr>
          <w:p w14:paraId="2C799703" w14:textId="77777777" w:rsidR="00F201FC" w:rsidRPr="00BB2B14" w:rsidRDefault="00F201FC" w:rsidP="00F201FC">
            <w:pPr>
              <w:spacing w:line="360" w:lineRule="auto"/>
              <w:jc w:val="both"/>
              <w:rPr>
                <w:rFonts w:eastAsia="Times New Roman"/>
                <w:lang w:val="en-GB"/>
              </w:rPr>
            </w:pPr>
            <w:r w:rsidRPr="00CC2C88">
              <w:t>Provinces</w:t>
            </w:r>
          </w:p>
        </w:tc>
        <w:tc>
          <w:tcPr>
            <w:tcW w:w="1169" w:type="dxa"/>
          </w:tcPr>
          <w:p w14:paraId="4FA30709" w14:textId="77777777" w:rsidR="00F201FC" w:rsidRPr="00BB2B14" w:rsidRDefault="00F201FC" w:rsidP="00F201FC">
            <w:pPr>
              <w:spacing w:line="360" w:lineRule="auto"/>
              <w:jc w:val="both"/>
              <w:rPr>
                <w:rFonts w:eastAsia="Times New Roman"/>
                <w:lang w:val="en-GB"/>
              </w:rPr>
            </w:pPr>
            <w:r w:rsidRPr="00CC2C88">
              <w:t>40ft</w:t>
            </w:r>
          </w:p>
        </w:tc>
        <w:tc>
          <w:tcPr>
            <w:tcW w:w="709" w:type="dxa"/>
          </w:tcPr>
          <w:p w14:paraId="3C51BFE8" w14:textId="77777777" w:rsidR="00F201FC" w:rsidRPr="00BB2B14" w:rsidRDefault="00F201FC" w:rsidP="00F201FC">
            <w:pPr>
              <w:spacing w:line="360" w:lineRule="auto"/>
              <w:jc w:val="both"/>
              <w:rPr>
                <w:rFonts w:eastAsia="Times New Roman"/>
                <w:lang w:val="en-GB"/>
              </w:rPr>
            </w:pPr>
            <w:r w:rsidRPr="00CC2C88">
              <w:t>20ft</w:t>
            </w:r>
          </w:p>
        </w:tc>
        <w:tc>
          <w:tcPr>
            <w:tcW w:w="903" w:type="dxa"/>
          </w:tcPr>
          <w:p w14:paraId="273C06BE" w14:textId="77777777" w:rsidR="00F201FC" w:rsidRPr="00BB2B14" w:rsidRDefault="00F201FC" w:rsidP="00F201FC">
            <w:pPr>
              <w:spacing w:line="360" w:lineRule="auto"/>
              <w:jc w:val="both"/>
              <w:rPr>
                <w:rFonts w:eastAsia="Times New Roman"/>
                <w:lang w:val="en-GB"/>
              </w:rPr>
            </w:pPr>
            <w:r w:rsidRPr="00CC2C88">
              <w:t>Pallet</w:t>
            </w:r>
          </w:p>
        </w:tc>
        <w:tc>
          <w:tcPr>
            <w:tcW w:w="1330" w:type="dxa"/>
          </w:tcPr>
          <w:p w14:paraId="44DB6A3C" w14:textId="77777777" w:rsidR="00F201FC" w:rsidRPr="00BB2B14" w:rsidRDefault="00926F20" w:rsidP="00F201FC">
            <w:pPr>
              <w:spacing w:line="360" w:lineRule="auto"/>
              <w:jc w:val="both"/>
              <w:rPr>
                <w:rFonts w:eastAsia="Times New Roman"/>
                <w:lang w:val="en-GB"/>
              </w:rPr>
            </w:pPr>
            <w:r>
              <w:t xml:space="preserve">Per/ Kg </w:t>
            </w:r>
            <w:r w:rsidR="00C7498E">
              <w:t>/trip</w:t>
            </w:r>
          </w:p>
        </w:tc>
      </w:tr>
      <w:tr w:rsidR="00A633C5" w:rsidRPr="007335C0" w14:paraId="2C22D2CE" w14:textId="77777777" w:rsidTr="00C7498E">
        <w:tc>
          <w:tcPr>
            <w:tcW w:w="1414" w:type="dxa"/>
          </w:tcPr>
          <w:p w14:paraId="5321F86A" w14:textId="77777777" w:rsidR="00A633C5" w:rsidRPr="00BB2B14" w:rsidRDefault="00A633C5" w:rsidP="006472AF">
            <w:pPr>
              <w:spacing w:line="360" w:lineRule="auto"/>
              <w:jc w:val="both"/>
              <w:rPr>
                <w:rFonts w:eastAsia="Times New Roman"/>
                <w:lang w:val="en-GB"/>
              </w:rPr>
            </w:pPr>
          </w:p>
        </w:tc>
        <w:tc>
          <w:tcPr>
            <w:tcW w:w="2293" w:type="dxa"/>
          </w:tcPr>
          <w:p w14:paraId="5943CAAE" w14:textId="77777777" w:rsidR="00A633C5" w:rsidRPr="00BB2B14" w:rsidRDefault="00A633C5" w:rsidP="006472AF">
            <w:pPr>
              <w:spacing w:line="360" w:lineRule="auto"/>
              <w:jc w:val="both"/>
              <w:rPr>
                <w:rFonts w:eastAsia="Times New Roman"/>
                <w:lang w:val="en-GB"/>
              </w:rPr>
            </w:pPr>
            <w:r w:rsidRPr="00BB2B14">
              <w:rPr>
                <w:rFonts w:eastAsia="Times New Roman"/>
                <w:lang w:val="en-GB"/>
              </w:rPr>
              <w:t xml:space="preserve">North/west </w:t>
            </w:r>
          </w:p>
        </w:tc>
        <w:tc>
          <w:tcPr>
            <w:tcW w:w="1963" w:type="dxa"/>
          </w:tcPr>
          <w:p w14:paraId="18C35CB1" w14:textId="77777777" w:rsidR="00A633C5" w:rsidRPr="00BB2B14" w:rsidRDefault="00A633C5" w:rsidP="006472AF">
            <w:pPr>
              <w:rPr>
                <w:rFonts w:eastAsia="Times New Roman"/>
                <w:lang w:val="pt-PT"/>
              </w:rPr>
            </w:pPr>
            <w:r w:rsidRPr="00BB2B14">
              <w:rPr>
                <w:rFonts w:eastAsia="Times New Roman"/>
                <w:lang w:val="pt-PT"/>
              </w:rPr>
              <w:t>1. Luanda</w:t>
            </w:r>
          </w:p>
          <w:p w14:paraId="19C79FDC" w14:textId="77777777" w:rsidR="00A633C5" w:rsidRPr="00BB2B14" w:rsidRDefault="00A633C5" w:rsidP="006472AF">
            <w:pPr>
              <w:jc w:val="both"/>
              <w:rPr>
                <w:rFonts w:eastAsia="Times New Roman"/>
                <w:lang w:val="pt-PT"/>
              </w:rPr>
            </w:pPr>
            <w:r w:rsidRPr="00BB2B14">
              <w:rPr>
                <w:rFonts w:eastAsia="Times New Roman"/>
                <w:lang w:val="pt-PT"/>
              </w:rPr>
              <w:t>2. Cabinda</w:t>
            </w:r>
            <w:r w:rsidR="00926F20">
              <w:rPr>
                <w:rFonts w:eastAsia="Times New Roman"/>
                <w:lang w:val="pt-PT"/>
              </w:rPr>
              <w:t>*</w:t>
            </w:r>
            <w:r>
              <w:rPr>
                <w:rFonts w:eastAsia="Times New Roman"/>
                <w:lang w:val="pt-PT"/>
              </w:rPr>
              <w:t xml:space="preserve"> </w:t>
            </w:r>
          </w:p>
          <w:p w14:paraId="1A4C7F2F"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3.Mbanza Congo</w:t>
            </w:r>
          </w:p>
          <w:p w14:paraId="03B7F3C3"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4. Bengo</w:t>
            </w:r>
          </w:p>
        </w:tc>
        <w:tc>
          <w:tcPr>
            <w:tcW w:w="1169" w:type="dxa"/>
          </w:tcPr>
          <w:p w14:paraId="430F3078" w14:textId="77777777" w:rsidR="00A633C5" w:rsidRPr="00BB2B14" w:rsidRDefault="00A633C5" w:rsidP="006472AF">
            <w:pPr>
              <w:spacing w:line="360" w:lineRule="auto"/>
              <w:jc w:val="both"/>
              <w:rPr>
                <w:rFonts w:eastAsia="Times New Roman"/>
                <w:lang w:val="pt-PT"/>
              </w:rPr>
            </w:pPr>
          </w:p>
        </w:tc>
        <w:tc>
          <w:tcPr>
            <w:tcW w:w="709" w:type="dxa"/>
          </w:tcPr>
          <w:p w14:paraId="38C34103" w14:textId="77777777" w:rsidR="00A633C5" w:rsidRPr="00BB2B14" w:rsidRDefault="00A633C5" w:rsidP="006472AF">
            <w:pPr>
              <w:spacing w:line="360" w:lineRule="auto"/>
              <w:jc w:val="both"/>
              <w:rPr>
                <w:rFonts w:eastAsia="Times New Roman"/>
                <w:lang w:val="pt-PT"/>
              </w:rPr>
            </w:pPr>
          </w:p>
        </w:tc>
        <w:tc>
          <w:tcPr>
            <w:tcW w:w="903" w:type="dxa"/>
          </w:tcPr>
          <w:p w14:paraId="35A1ECA1" w14:textId="77777777" w:rsidR="00A633C5" w:rsidRPr="00BB2B14" w:rsidRDefault="00A633C5" w:rsidP="006472AF">
            <w:pPr>
              <w:spacing w:line="360" w:lineRule="auto"/>
              <w:jc w:val="both"/>
              <w:rPr>
                <w:rFonts w:eastAsia="Times New Roman"/>
                <w:lang w:val="pt-PT"/>
              </w:rPr>
            </w:pPr>
          </w:p>
        </w:tc>
        <w:tc>
          <w:tcPr>
            <w:tcW w:w="1330" w:type="dxa"/>
          </w:tcPr>
          <w:p w14:paraId="1FFF9C7B" w14:textId="77777777" w:rsidR="00A633C5" w:rsidRPr="00BB2B14" w:rsidRDefault="00A633C5" w:rsidP="006472AF">
            <w:pPr>
              <w:spacing w:line="360" w:lineRule="auto"/>
              <w:jc w:val="both"/>
              <w:rPr>
                <w:rFonts w:eastAsia="Times New Roman"/>
                <w:lang w:val="pt-PT"/>
              </w:rPr>
            </w:pPr>
          </w:p>
        </w:tc>
      </w:tr>
      <w:tr w:rsidR="00A633C5" w:rsidRPr="007335C0" w14:paraId="59359C5F" w14:textId="77777777" w:rsidTr="00C7498E">
        <w:tc>
          <w:tcPr>
            <w:tcW w:w="1414" w:type="dxa"/>
          </w:tcPr>
          <w:p w14:paraId="4EFE048C" w14:textId="77777777" w:rsidR="00A633C5" w:rsidRPr="00BB2B14" w:rsidRDefault="00A633C5" w:rsidP="006472AF">
            <w:pPr>
              <w:spacing w:line="360" w:lineRule="auto"/>
              <w:jc w:val="both"/>
              <w:rPr>
                <w:rFonts w:eastAsia="Times New Roman"/>
                <w:lang w:val="pt-PT"/>
              </w:rPr>
            </w:pPr>
          </w:p>
        </w:tc>
        <w:tc>
          <w:tcPr>
            <w:tcW w:w="2293" w:type="dxa"/>
          </w:tcPr>
          <w:p w14:paraId="0201554A"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North East</w:t>
            </w:r>
          </w:p>
        </w:tc>
        <w:tc>
          <w:tcPr>
            <w:tcW w:w="1963" w:type="dxa"/>
          </w:tcPr>
          <w:p w14:paraId="0831B6FA"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1. Uige</w:t>
            </w:r>
          </w:p>
          <w:p w14:paraId="7645460C"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2. Malange</w:t>
            </w:r>
          </w:p>
          <w:p w14:paraId="5A9D3827"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3. Cuanza Norte</w:t>
            </w:r>
          </w:p>
          <w:p w14:paraId="5C80202F"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4.Lunda Norte</w:t>
            </w:r>
          </w:p>
          <w:p w14:paraId="3A5F9A1E" w14:textId="77777777" w:rsidR="00A633C5" w:rsidRPr="00BB2B14" w:rsidRDefault="00A633C5" w:rsidP="006472AF">
            <w:pPr>
              <w:spacing w:line="360" w:lineRule="auto"/>
              <w:jc w:val="both"/>
              <w:rPr>
                <w:rFonts w:eastAsia="Times New Roman"/>
                <w:lang w:val="pt-PT"/>
              </w:rPr>
            </w:pPr>
          </w:p>
        </w:tc>
        <w:tc>
          <w:tcPr>
            <w:tcW w:w="1169" w:type="dxa"/>
          </w:tcPr>
          <w:p w14:paraId="00A85216" w14:textId="77777777" w:rsidR="00A633C5" w:rsidRPr="00BB2B14" w:rsidRDefault="00A633C5" w:rsidP="006472AF">
            <w:pPr>
              <w:spacing w:line="360" w:lineRule="auto"/>
              <w:jc w:val="both"/>
              <w:rPr>
                <w:rFonts w:eastAsia="Times New Roman"/>
                <w:lang w:val="pt-PT"/>
              </w:rPr>
            </w:pPr>
          </w:p>
        </w:tc>
        <w:tc>
          <w:tcPr>
            <w:tcW w:w="709" w:type="dxa"/>
          </w:tcPr>
          <w:p w14:paraId="5461B9A8" w14:textId="77777777" w:rsidR="00A633C5" w:rsidRPr="00BB2B14" w:rsidRDefault="00A633C5" w:rsidP="006472AF">
            <w:pPr>
              <w:spacing w:line="360" w:lineRule="auto"/>
              <w:jc w:val="both"/>
              <w:rPr>
                <w:rFonts w:eastAsia="Times New Roman"/>
                <w:lang w:val="pt-PT"/>
              </w:rPr>
            </w:pPr>
          </w:p>
        </w:tc>
        <w:tc>
          <w:tcPr>
            <w:tcW w:w="903" w:type="dxa"/>
          </w:tcPr>
          <w:p w14:paraId="441C4D8E" w14:textId="77777777" w:rsidR="00A633C5" w:rsidRPr="00BB2B14" w:rsidRDefault="00A633C5" w:rsidP="006472AF">
            <w:pPr>
              <w:spacing w:line="360" w:lineRule="auto"/>
              <w:jc w:val="both"/>
              <w:rPr>
                <w:rFonts w:eastAsia="Times New Roman"/>
                <w:lang w:val="pt-PT"/>
              </w:rPr>
            </w:pPr>
          </w:p>
        </w:tc>
        <w:tc>
          <w:tcPr>
            <w:tcW w:w="1330" w:type="dxa"/>
          </w:tcPr>
          <w:p w14:paraId="0CD818A1" w14:textId="77777777" w:rsidR="00A633C5" w:rsidRPr="00BB2B14" w:rsidRDefault="00A633C5" w:rsidP="006472AF">
            <w:pPr>
              <w:spacing w:line="360" w:lineRule="auto"/>
              <w:jc w:val="both"/>
              <w:rPr>
                <w:rFonts w:eastAsia="Times New Roman"/>
                <w:lang w:val="pt-PT"/>
              </w:rPr>
            </w:pPr>
          </w:p>
        </w:tc>
      </w:tr>
      <w:tr w:rsidR="00A633C5" w:rsidRPr="007335C0" w14:paraId="0B156CEA" w14:textId="77777777" w:rsidTr="00C7498E">
        <w:tc>
          <w:tcPr>
            <w:tcW w:w="1414" w:type="dxa"/>
          </w:tcPr>
          <w:p w14:paraId="78BCD814" w14:textId="77777777" w:rsidR="00A633C5" w:rsidRPr="00BB2B14" w:rsidRDefault="00A633C5" w:rsidP="006472AF">
            <w:pPr>
              <w:spacing w:line="360" w:lineRule="auto"/>
              <w:jc w:val="both"/>
              <w:rPr>
                <w:rFonts w:eastAsia="Times New Roman"/>
                <w:lang w:val="pt-PT"/>
              </w:rPr>
            </w:pPr>
          </w:p>
        </w:tc>
        <w:tc>
          <w:tcPr>
            <w:tcW w:w="2293" w:type="dxa"/>
          </w:tcPr>
          <w:p w14:paraId="7FBA62DC"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East/Southwest/South</w:t>
            </w:r>
          </w:p>
        </w:tc>
        <w:tc>
          <w:tcPr>
            <w:tcW w:w="1963" w:type="dxa"/>
          </w:tcPr>
          <w:p w14:paraId="2C6F8BD5" w14:textId="77777777" w:rsidR="00A633C5" w:rsidRPr="0034162B" w:rsidRDefault="00A633C5" w:rsidP="006472AF">
            <w:pPr>
              <w:spacing w:line="360" w:lineRule="auto"/>
              <w:jc w:val="both"/>
              <w:rPr>
                <w:rFonts w:eastAsia="Times New Roman"/>
                <w:lang w:val="pt-PT"/>
              </w:rPr>
            </w:pPr>
            <w:r w:rsidRPr="0034162B">
              <w:rPr>
                <w:rFonts w:eastAsia="Times New Roman"/>
                <w:lang w:val="pt-PT"/>
              </w:rPr>
              <w:t>1. Lunda Sul</w:t>
            </w:r>
          </w:p>
          <w:p w14:paraId="4E54323C" w14:textId="77777777" w:rsidR="00A633C5" w:rsidRPr="0034162B" w:rsidRDefault="00A633C5" w:rsidP="006472AF">
            <w:pPr>
              <w:spacing w:line="360" w:lineRule="auto"/>
              <w:jc w:val="both"/>
              <w:rPr>
                <w:rFonts w:eastAsia="Times New Roman"/>
                <w:lang w:val="pt-PT"/>
              </w:rPr>
            </w:pPr>
            <w:r w:rsidRPr="0034162B">
              <w:rPr>
                <w:rFonts w:eastAsia="Times New Roman"/>
                <w:lang w:val="pt-PT"/>
              </w:rPr>
              <w:t>2. Moxico</w:t>
            </w:r>
          </w:p>
          <w:p w14:paraId="0F18090F" w14:textId="77777777" w:rsidR="00A633C5" w:rsidRPr="0034162B" w:rsidRDefault="00DE3306" w:rsidP="006472AF">
            <w:pPr>
              <w:spacing w:line="360" w:lineRule="auto"/>
              <w:jc w:val="both"/>
              <w:rPr>
                <w:rFonts w:eastAsia="Times New Roman"/>
                <w:lang w:val="pt-PT"/>
              </w:rPr>
            </w:pPr>
            <w:r>
              <w:rPr>
                <w:rFonts w:eastAsia="Times New Roman"/>
                <w:lang w:val="pt-PT"/>
              </w:rPr>
              <w:t>3.</w:t>
            </w:r>
            <w:r w:rsidR="00A633C5" w:rsidRPr="0034162B">
              <w:rPr>
                <w:rFonts w:eastAsia="Times New Roman"/>
                <w:lang w:val="pt-PT"/>
              </w:rPr>
              <w:t>Benguela</w:t>
            </w:r>
          </w:p>
          <w:p w14:paraId="28202F16"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4. Bié</w:t>
            </w:r>
          </w:p>
          <w:p w14:paraId="75BB2007"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5.Kwanza Sul</w:t>
            </w:r>
          </w:p>
          <w:p w14:paraId="26C89FDC"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6.Huambo</w:t>
            </w:r>
          </w:p>
          <w:p w14:paraId="79A98360"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7.Namibe</w:t>
            </w:r>
          </w:p>
          <w:p w14:paraId="7721EC83"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8. Huila</w:t>
            </w:r>
          </w:p>
          <w:p w14:paraId="6B7B5A7E" w14:textId="77777777" w:rsidR="00A633C5" w:rsidRDefault="00A633C5" w:rsidP="006472AF">
            <w:pPr>
              <w:spacing w:line="360" w:lineRule="auto"/>
              <w:jc w:val="both"/>
              <w:rPr>
                <w:rFonts w:eastAsia="Times New Roman"/>
                <w:lang w:val="pt-PT"/>
              </w:rPr>
            </w:pPr>
            <w:r w:rsidRPr="00BB2B14">
              <w:rPr>
                <w:rFonts w:eastAsia="Times New Roman"/>
                <w:lang w:val="pt-PT"/>
              </w:rPr>
              <w:t xml:space="preserve">9.Cuando Cubango </w:t>
            </w:r>
          </w:p>
          <w:p w14:paraId="764B8C2E" w14:textId="77777777" w:rsidR="00A633C5" w:rsidRPr="00BB2B14" w:rsidRDefault="00A633C5" w:rsidP="006472AF">
            <w:pPr>
              <w:spacing w:line="360" w:lineRule="auto"/>
              <w:jc w:val="both"/>
              <w:rPr>
                <w:rFonts w:eastAsia="Times New Roman"/>
                <w:lang w:val="pt-PT"/>
              </w:rPr>
            </w:pPr>
            <w:r w:rsidRPr="00BB2B14">
              <w:rPr>
                <w:rFonts w:eastAsia="Times New Roman"/>
                <w:lang w:val="pt-PT"/>
              </w:rPr>
              <w:t>10. Cunene</w:t>
            </w:r>
          </w:p>
          <w:p w14:paraId="4B4DBD04" w14:textId="77777777" w:rsidR="00A633C5" w:rsidRPr="00BB2B14" w:rsidRDefault="00A633C5" w:rsidP="006472AF">
            <w:pPr>
              <w:spacing w:line="360" w:lineRule="auto"/>
              <w:jc w:val="both"/>
              <w:rPr>
                <w:rFonts w:eastAsia="Times New Roman"/>
                <w:lang w:val="pt-PT"/>
              </w:rPr>
            </w:pPr>
          </w:p>
        </w:tc>
        <w:tc>
          <w:tcPr>
            <w:tcW w:w="1169" w:type="dxa"/>
          </w:tcPr>
          <w:p w14:paraId="0059297C" w14:textId="77777777" w:rsidR="00A633C5" w:rsidRPr="00BB2B14" w:rsidRDefault="00A633C5" w:rsidP="006472AF">
            <w:pPr>
              <w:spacing w:line="360" w:lineRule="auto"/>
              <w:jc w:val="both"/>
              <w:rPr>
                <w:rFonts w:eastAsia="Times New Roman"/>
                <w:lang w:val="pt-PT"/>
              </w:rPr>
            </w:pPr>
          </w:p>
        </w:tc>
        <w:tc>
          <w:tcPr>
            <w:tcW w:w="709" w:type="dxa"/>
          </w:tcPr>
          <w:p w14:paraId="77992427" w14:textId="77777777" w:rsidR="00A633C5" w:rsidRPr="00BB2B14" w:rsidRDefault="00A633C5" w:rsidP="006472AF">
            <w:pPr>
              <w:spacing w:line="360" w:lineRule="auto"/>
              <w:jc w:val="both"/>
              <w:rPr>
                <w:rFonts w:eastAsia="Times New Roman"/>
                <w:lang w:val="pt-PT"/>
              </w:rPr>
            </w:pPr>
          </w:p>
        </w:tc>
        <w:tc>
          <w:tcPr>
            <w:tcW w:w="903" w:type="dxa"/>
          </w:tcPr>
          <w:p w14:paraId="490CEF85" w14:textId="77777777" w:rsidR="00A633C5" w:rsidRPr="00BB2B14" w:rsidRDefault="00A633C5" w:rsidP="006472AF">
            <w:pPr>
              <w:spacing w:line="360" w:lineRule="auto"/>
              <w:jc w:val="both"/>
              <w:rPr>
                <w:rFonts w:eastAsia="Times New Roman"/>
                <w:lang w:val="pt-PT"/>
              </w:rPr>
            </w:pPr>
          </w:p>
        </w:tc>
        <w:tc>
          <w:tcPr>
            <w:tcW w:w="1330" w:type="dxa"/>
          </w:tcPr>
          <w:p w14:paraId="104D9337" w14:textId="77777777" w:rsidR="00A633C5" w:rsidRPr="00BB2B14" w:rsidRDefault="00A633C5" w:rsidP="006472AF">
            <w:pPr>
              <w:spacing w:line="360" w:lineRule="auto"/>
              <w:jc w:val="both"/>
              <w:rPr>
                <w:rFonts w:eastAsia="Times New Roman"/>
                <w:lang w:val="pt-PT"/>
              </w:rPr>
            </w:pPr>
          </w:p>
        </w:tc>
      </w:tr>
      <w:tr w:rsidR="00E14DED" w:rsidRPr="00BB2B14" w14:paraId="4FD82CD0" w14:textId="77777777" w:rsidTr="00C7498E">
        <w:tc>
          <w:tcPr>
            <w:tcW w:w="1414" w:type="dxa"/>
          </w:tcPr>
          <w:p w14:paraId="50000EDE" w14:textId="77777777" w:rsidR="00E14DED" w:rsidRPr="00BB2B14" w:rsidRDefault="00E14DED" w:rsidP="006472AF">
            <w:pPr>
              <w:spacing w:line="360" w:lineRule="auto"/>
              <w:jc w:val="both"/>
              <w:rPr>
                <w:rFonts w:eastAsia="Times New Roman"/>
                <w:lang w:val="pt-PT"/>
              </w:rPr>
            </w:pPr>
          </w:p>
        </w:tc>
        <w:tc>
          <w:tcPr>
            <w:tcW w:w="2293" w:type="dxa"/>
          </w:tcPr>
          <w:p w14:paraId="2D474DE4" w14:textId="77777777" w:rsidR="00E14DED" w:rsidRPr="00BB2B14" w:rsidRDefault="00E14DED" w:rsidP="006472AF">
            <w:pPr>
              <w:spacing w:line="360" w:lineRule="auto"/>
              <w:jc w:val="both"/>
              <w:rPr>
                <w:rFonts w:eastAsia="Times New Roman"/>
                <w:lang w:val="pt-PT"/>
              </w:rPr>
            </w:pPr>
          </w:p>
        </w:tc>
        <w:tc>
          <w:tcPr>
            <w:tcW w:w="1963" w:type="dxa"/>
          </w:tcPr>
          <w:p w14:paraId="2383E53E" w14:textId="77777777" w:rsidR="00E14DED" w:rsidRPr="00E14DED" w:rsidRDefault="00E14DED" w:rsidP="006472AF">
            <w:pPr>
              <w:spacing w:line="360" w:lineRule="auto"/>
              <w:jc w:val="both"/>
              <w:rPr>
                <w:rFonts w:eastAsia="Times New Roman"/>
                <w:b/>
                <w:lang w:val="pt-PT"/>
              </w:rPr>
            </w:pPr>
            <w:r w:rsidRPr="00E14DED">
              <w:rPr>
                <w:rFonts w:eastAsia="Times New Roman"/>
                <w:b/>
                <w:lang w:val="pt-PT"/>
              </w:rPr>
              <w:t>Subtotals</w:t>
            </w:r>
          </w:p>
        </w:tc>
        <w:tc>
          <w:tcPr>
            <w:tcW w:w="1169" w:type="dxa"/>
          </w:tcPr>
          <w:p w14:paraId="15FE44F5" w14:textId="77777777" w:rsidR="00E14DED" w:rsidRPr="00BB2B14" w:rsidRDefault="00E14DED" w:rsidP="006472AF">
            <w:pPr>
              <w:spacing w:line="360" w:lineRule="auto"/>
              <w:jc w:val="both"/>
              <w:rPr>
                <w:rFonts w:eastAsia="Times New Roman"/>
                <w:lang w:val="pt-PT"/>
              </w:rPr>
            </w:pPr>
          </w:p>
        </w:tc>
        <w:tc>
          <w:tcPr>
            <w:tcW w:w="709" w:type="dxa"/>
          </w:tcPr>
          <w:p w14:paraId="56A81EC7" w14:textId="77777777" w:rsidR="00E14DED" w:rsidRPr="00BB2B14" w:rsidRDefault="00E14DED" w:rsidP="006472AF">
            <w:pPr>
              <w:spacing w:line="360" w:lineRule="auto"/>
              <w:jc w:val="both"/>
              <w:rPr>
                <w:rFonts w:eastAsia="Times New Roman"/>
                <w:lang w:val="pt-PT"/>
              </w:rPr>
            </w:pPr>
          </w:p>
        </w:tc>
        <w:tc>
          <w:tcPr>
            <w:tcW w:w="903" w:type="dxa"/>
          </w:tcPr>
          <w:p w14:paraId="0AB1A5D7" w14:textId="77777777" w:rsidR="00E14DED" w:rsidRPr="00BB2B14" w:rsidRDefault="00E14DED" w:rsidP="006472AF">
            <w:pPr>
              <w:spacing w:line="360" w:lineRule="auto"/>
              <w:jc w:val="both"/>
              <w:rPr>
                <w:rFonts w:eastAsia="Times New Roman"/>
                <w:lang w:val="pt-PT"/>
              </w:rPr>
            </w:pPr>
          </w:p>
        </w:tc>
        <w:tc>
          <w:tcPr>
            <w:tcW w:w="1330" w:type="dxa"/>
          </w:tcPr>
          <w:p w14:paraId="5C33F202" w14:textId="77777777" w:rsidR="00E14DED" w:rsidRPr="00BB2B14" w:rsidRDefault="00E14DED" w:rsidP="006472AF">
            <w:pPr>
              <w:spacing w:line="360" w:lineRule="auto"/>
              <w:jc w:val="both"/>
              <w:rPr>
                <w:rFonts w:eastAsia="Times New Roman"/>
                <w:lang w:val="pt-PT"/>
              </w:rPr>
            </w:pPr>
          </w:p>
        </w:tc>
      </w:tr>
    </w:tbl>
    <w:p w14:paraId="333C0B98" w14:textId="77777777" w:rsidR="00926F20" w:rsidRDefault="00926F20" w:rsidP="00A85059">
      <w:pPr>
        <w:pStyle w:val="p28"/>
        <w:tabs>
          <w:tab w:val="left" w:pos="0"/>
        </w:tabs>
        <w:spacing w:line="240" w:lineRule="auto"/>
        <w:ind w:left="0" w:firstLine="0"/>
        <w:jc w:val="both"/>
        <w:rPr>
          <w:rFonts w:ascii="Segoe UI" w:hAnsi="Segoe UI" w:cs="Segoe UI"/>
          <w:b/>
          <w:sz w:val="19"/>
          <w:szCs w:val="19"/>
        </w:rPr>
      </w:pPr>
      <w:r>
        <w:rPr>
          <w:rFonts w:ascii="Segoe UI" w:hAnsi="Segoe UI" w:cs="Segoe UI"/>
          <w:b/>
          <w:sz w:val="19"/>
          <w:szCs w:val="19"/>
        </w:rPr>
        <w:tab/>
      </w:r>
    </w:p>
    <w:p w14:paraId="21958C81" w14:textId="77777777" w:rsidR="009D120C" w:rsidRDefault="009D120C" w:rsidP="00A85059">
      <w:pPr>
        <w:pStyle w:val="p28"/>
        <w:tabs>
          <w:tab w:val="left" w:pos="0"/>
        </w:tabs>
        <w:spacing w:line="240" w:lineRule="auto"/>
        <w:ind w:left="0" w:firstLine="0"/>
        <w:jc w:val="both"/>
        <w:rPr>
          <w:rFonts w:ascii="Segoe UI" w:hAnsi="Segoe UI" w:cs="Segoe UI"/>
          <w:b/>
          <w:sz w:val="19"/>
          <w:szCs w:val="19"/>
        </w:rPr>
      </w:pPr>
    </w:p>
    <w:p w14:paraId="013BF2E1" w14:textId="77777777" w:rsidR="009D120C" w:rsidRPr="00926F20" w:rsidRDefault="009D120C" w:rsidP="00A85059">
      <w:pPr>
        <w:pStyle w:val="p28"/>
        <w:tabs>
          <w:tab w:val="left" w:pos="0"/>
        </w:tabs>
        <w:spacing w:line="240" w:lineRule="auto"/>
        <w:ind w:left="0" w:firstLine="0"/>
        <w:jc w:val="both"/>
        <w:rPr>
          <w:rFonts w:ascii="Segoe UI" w:hAnsi="Segoe UI" w:cs="Segoe UI"/>
          <w:b/>
          <w:sz w:val="19"/>
          <w:szCs w:val="19"/>
        </w:rPr>
      </w:pPr>
    </w:p>
    <w:tbl>
      <w:tblPr>
        <w:tblStyle w:val="TableGrid"/>
        <w:tblW w:w="9922" w:type="dxa"/>
        <w:tblInd w:w="279" w:type="dxa"/>
        <w:tblLook w:val="04A0" w:firstRow="1" w:lastRow="0" w:firstColumn="1" w:lastColumn="0" w:noHBand="0" w:noVBand="1"/>
      </w:tblPr>
      <w:tblGrid>
        <w:gridCol w:w="2693"/>
        <w:gridCol w:w="1784"/>
        <w:gridCol w:w="2378"/>
        <w:gridCol w:w="3067"/>
      </w:tblGrid>
      <w:tr w:rsidR="00926F20" w14:paraId="69C10E73" w14:textId="77777777" w:rsidTr="00671FE3">
        <w:tc>
          <w:tcPr>
            <w:tcW w:w="2693" w:type="dxa"/>
          </w:tcPr>
          <w:p w14:paraId="73E1562F" w14:textId="77777777" w:rsidR="00926F20" w:rsidRDefault="00926F20" w:rsidP="00A85059">
            <w:pPr>
              <w:pStyle w:val="p28"/>
              <w:tabs>
                <w:tab w:val="left" w:pos="0"/>
              </w:tabs>
              <w:spacing w:line="240" w:lineRule="auto"/>
              <w:ind w:left="0" w:firstLine="0"/>
              <w:jc w:val="both"/>
              <w:rPr>
                <w:rFonts w:ascii="Segoe UI" w:hAnsi="Segoe UI" w:cs="Segoe UI"/>
                <w:b/>
                <w:sz w:val="19"/>
                <w:szCs w:val="19"/>
              </w:rPr>
            </w:pPr>
            <w:r w:rsidRPr="009D120C">
              <w:rPr>
                <w:rFonts w:ascii="Segoe UI" w:hAnsi="Segoe UI" w:cs="Segoe UI"/>
                <w:b/>
                <w:sz w:val="19"/>
                <w:szCs w:val="19"/>
                <w:highlight w:val="yellow"/>
              </w:rPr>
              <w:t>GRAND TOTAL</w:t>
            </w:r>
            <w:r w:rsidR="00C7498E" w:rsidRPr="009D120C">
              <w:rPr>
                <w:rFonts w:ascii="Segoe UI" w:hAnsi="Segoe UI" w:cs="Segoe UI"/>
                <w:b/>
                <w:sz w:val="19"/>
                <w:szCs w:val="19"/>
                <w:highlight w:val="yellow"/>
              </w:rPr>
              <w:t xml:space="preserve"> </w:t>
            </w:r>
            <w:r w:rsidRPr="009D120C">
              <w:rPr>
                <w:rFonts w:ascii="Segoe UI" w:hAnsi="Segoe UI" w:cs="Segoe UI"/>
                <w:b/>
                <w:sz w:val="19"/>
                <w:szCs w:val="19"/>
                <w:highlight w:val="yellow"/>
              </w:rPr>
              <w:t xml:space="preserve"> A, </w:t>
            </w:r>
            <w:r w:rsidR="00C7498E" w:rsidRPr="009D120C">
              <w:rPr>
                <w:rFonts w:ascii="Segoe UI" w:hAnsi="Segoe UI" w:cs="Segoe UI"/>
                <w:b/>
                <w:sz w:val="19"/>
                <w:szCs w:val="19"/>
                <w:highlight w:val="yellow"/>
              </w:rPr>
              <w:t xml:space="preserve">C &amp; </w:t>
            </w:r>
            <w:r w:rsidRPr="009D120C">
              <w:rPr>
                <w:rFonts w:ascii="Segoe UI" w:hAnsi="Segoe UI" w:cs="Segoe UI"/>
                <w:b/>
                <w:sz w:val="19"/>
                <w:szCs w:val="19"/>
                <w:highlight w:val="yellow"/>
              </w:rPr>
              <w:t>D (USD)</w:t>
            </w:r>
          </w:p>
        </w:tc>
        <w:tc>
          <w:tcPr>
            <w:tcW w:w="1784" w:type="dxa"/>
          </w:tcPr>
          <w:p w14:paraId="26B44EF9" w14:textId="77777777" w:rsidR="00926F20" w:rsidRDefault="00926F20" w:rsidP="00A85059">
            <w:pPr>
              <w:pStyle w:val="p28"/>
              <w:tabs>
                <w:tab w:val="left" w:pos="0"/>
              </w:tabs>
              <w:spacing w:line="240" w:lineRule="auto"/>
              <w:ind w:left="0" w:firstLine="0"/>
              <w:jc w:val="both"/>
              <w:rPr>
                <w:rFonts w:ascii="Segoe UI" w:hAnsi="Segoe UI" w:cs="Segoe UI"/>
                <w:b/>
                <w:sz w:val="19"/>
                <w:szCs w:val="19"/>
              </w:rPr>
            </w:pPr>
          </w:p>
        </w:tc>
        <w:tc>
          <w:tcPr>
            <w:tcW w:w="2378" w:type="dxa"/>
          </w:tcPr>
          <w:p w14:paraId="6E467C3F" w14:textId="77777777" w:rsidR="00926F20" w:rsidRDefault="00926F20" w:rsidP="00A85059">
            <w:pPr>
              <w:pStyle w:val="p28"/>
              <w:tabs>
                <w:tab w:val="left" w:pos="0"/>
              </w:tabs>
              <w:spacing w:line="240" w:lineRule="auto"/>
              <w:ind w:left="0" w:firstLine="0"/>
              <w:jc w:val="both"/>
              <w:rPr>
                <w:rFonts w:ascii="Segoe UI" w:hAnsi="Segoe UI" w:cs="Segoe UI"/>
                <w:b/>
                <w:sz w:val="19"/>
                <w:szCs w:val="19"/>
              </w:rPr>
            </w:pPr>
          </w:p>
        </w:tc>
        <w:tc>
          <w:tcPr>
            <w:tcW w:w="3067" w:type="dxa"/>
          </w:tcPr>
          <w:p w14:paraId="21197C44" w14:textId="77777777" w:rsidR="00926F20" w:rsidRDefault="00926F20" w:rsidP="00A85059">
            <w:pPr>
              <w:pStyle w:val="p28"/>
              <w:tabs>
                <w:tab w:val="left" w:pos="0"/>
              </w:tabs>
              <w:spacing w:line="240" w:lineRule="auto"/>
              <w:ind w:left="0" w:firstLine="0"/>
              <w:jc w:val="both"/>
              <w:rPr>
                <w:rFonts w:ascii="Segoe UI" w:hAnsi="Segoe UI" w:cs="Segoe UI"/>
                <w:b/>
                <w:sz w:val="19"/>
                <w:szCs w:val="19"/>
              </w:rPr>
            </w:pPr>
          </w:p>
        </w:tc>
      </w:tr>
    </w:tbl>
    <w:p w14:paraId="2E543223" w14:textId="77777777" w:rsidR="00E14DED" w:rsidRDefault="00E14DED" w:rsidP="00A85059">
      <w:pPr>
        <w:pStyle w:val="p28"/>
        <w:tabs>
          <w:tab w:val="left" w:pos="0"/>
        </w:tabs>
        <w:spacing w:line="240" w:lineRule="auto"/>
        <w:ind w:left="0" w:firstLine="0"/>
        <w:jc w:val="both"/>
        <w:rPr>
          <w:rFonts w:ascii="Segoe UI" w:hAnsi="Segoe UI" w:cs="Segoe UI"/>
          <w:b/>
          <w:sz w:val="19"/>
          <w:szCs w:val="19"/>
        </w:rPr>
      </w:pPr>
    </w:p>
    <w:p w14:paraId="6F1432D1" w14:textId="77777777" w:rsidR="009D120C" w:rsidRDefault="009D120C" w:rsidP="00A85059">
      <w:pPr>
        <w:pStyle w:val="p28"/>
        <w:tabs>
          <w:tab w:val="left" w:pos="0"/>
        </w:tabs>
        <w:spacing w:line="240" w:lineRule="auto"/>
        <w:ind w:left="0" w:firstLine="0"/>
        <w:jc w:val="both"/>
        <w:rPr>
          <w:rFonts w:ascii="Segoe UI" w:hAnsi="Segoe UI" w:cs="Segoe UI"/>
          <w:b/>
          <w:sz w:val="19"/>
          <w:szCs w:val="19"/>
        </w:rPr>
      </w:pPr>
    </w:p>
    <w:p w14:paraId="74EE6E6A" w14:textId="77777777" w:rsidR="009D120C" w:rsidRDefault="009D120C" w:rsidP="00A85059">
      <w:pPr>
        <w:pStyle w:val="p28"/>
        <w:tabs>
          <w:tab w:val="left" w:pos="0"/>
        </w:tabs>
        <w:spacing w:line="240" w:lineRule="auto"/>
        <w:ind w:left="0" w:firstLine="0"/>
        <w:jc w:val="both"/>
        <w:rPr>
          <w:rFonts w:ascii="Segoe UI" w:hAnsi="Segoe UI" w:cs="Segoe UI"/>
          <w:b/>
          <w:sz w:val="19"/>
          <w:szCs w:val="19"/>
        </w:rPr>
      </w:pPr>
    </w:p>
    <w:p w14:paraId="7A0EC753"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2401ADDF"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6F77FB15"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68E841DF"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313401EC"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333A8284"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66ADDC3D"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36E70BA5"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58B6799A"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6B63FFC7"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765878A4"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3B191574"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4C58CFF1"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062E315D"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352863F9"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69902138"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59575269"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060163A9"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7E58F1E1"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35443A60"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1580559C" w14:textId="77777777" w:rsidR="00671FE3" w:rsidRPr="00671FE3" w:rsidRDefault="00671FE3" w:rsidP="00671FE3">
      <w:pPr>
        <w:keepNext/>
        <w:keepLines/>
        <w:spacing w:before="40" w:after="0"/>
        <w:outlineLvl w:val="1"/>
        <w:rPr>
          <w:rFonts w:ascii="Segoe UI" w:eastAsiaTheme="majorEastAsia" w:hAnsi="Segoe UI" w:cs="Segoe UI"/>
          <w:b/>
          <w:color w:val="2E74B5" w:themeColor="accent1" w:themeShade="BF"/>
          <w:sz w:val="28"/>
          <w:szCs w:val="28"/>
        </w:rPr>
      </w:pPr>
      <w:bookmarkStart w:id="90" w:name="_Toc508440541"/>
      <w:r w:rsidRPr="00671FE3">
        <w:rPr>
          <w:rFonts w:ascii="Segoe UI" w:eastAsiaTheme="majorEastAsia" w:hAnsi="Segoe UI" w:cs="Segoe UI"/>
          <w:b/>
          <w:color w:val="2E74B5" w:themeColor="accent1" w:themeShade="BF"/>
          <w:sz w:val="28"/>
          <w:szCs w:val="28"/>
        </w:rPr>
        <w:lastRenderedPageBreak/>
        <w:t xml:space="preserve">Form H: </w:t>
      </w:r>
      <w:r w:rsidRPr="00671FE3">
        <w:rPr>
          <w:rFonts w:ascii="Segoe UI" w:eastAsiaTheme="majorEastAsia" w:hAnsi="Segoe UI" w:cs="Segoe UI"/>
          <w:color w:val="2E74B5" w:themeColor="accent1" w:themeShade="BF"/>
          <w:sz w:val="28"/>
          <w:szCs w:val="28"/>
        </w:rPr>
        <w:t>Form of</w:t>
      </w:r>
      <w:r w:rsidRPr="00671FE3">
        <w:rPr>
          <w:rFonts w:ascii="Segoe UI" w:eastAsiaTheme="majorEastAsia" w:hAnsi="Segoe UI" w:cs="Segoe UI"/>
          <w:b/>
          <w:color w:val="2E74B5" w:themeColor="accent1" w:themeShade="BF"/>
          <w:sz w:val="28"/>
          <w:szCs w:val="28"/>
        </w:rPr>
        <w:t xml:space="preserve"> </w:t>
      </w:r>
      <w:r w:rsidRPr="00671FE3">
        <w:rPr>
          <w:rFonts w:ascii="Segoe UI" w:eastAsiaTheme="majorEastAsia" w:hAnsi="Segoe UI" w:cs="Segoe UI"/>
          <w:color w:val="2E74B5" w:themeColor="accent1" w:themeShade="BF"/>
          <w:sz w:val="28"/>
          <w:szCs w:val="28"/>
        </w:rPr>
        <w:t>Proposal Security</w:t>
      </w:r>
      <w:bookmarkEnd w:id="90"/>
      <w:r w:rsidRPr="00671FE3">
        <w:rPr>
          <w:rFonts w:ascii="Segoe UI" w:eastAsiaTheme="majorEastAsia" w:hAnsi="Segoe UI" w:cs="Segoe UI"/>
          <w:color w:val="2E74B5" w:themeColor="accent1" w:themeShade="BF"/>
          <w:sz w:val="28"/>
          <w:szCs w:val="28"/>
        </w:rPr>
        <w:t xml:space="preserve"> </w:t>
      </w:r>
      <w:r w:rsidRPr="00671FE3">
        <w:rPr>
          <w:rFonts w:ascii="Segoe UI" w:eastAsiaTheme="majorEastAsia" w:hAnsi="Segoe UI" w:cs="Segoe UI"/>
          <w:b/>
          <w:color w:val="2E74B5" w:themeColor="accent1" w:themeShade="BF"/>
          <w:sz w:val="28"/>
          <w:szCs w:val="28"/>
        </w:rPr>
        <w:t xml:space="preserve"> </w:t>
      </w:r>
    </w:p>
    <w:p w14:paraId="77610840" w14:textId="77777777" w:rsidR="00671FE3" w:rsidRPr="00671FE3" w:rsidRDefault="00671FE3" w:rsidP="00671FE3">
      <w:pPr>
        <w:rPr>
          <w:rFonts w:ascii="Segoe UI" w:hAnsi="Segoe UI" w:cs="Segoe UI"/>
          <w:sz w:val="20"/>
        </w:rPr>
      </w:pPr>
    </w:p>
    <w:p w14:paraId="6086837F" w14:textId="77777777" w:rsidR="00671FE3" w:rsidRPr="00671FE3" w:rsidRDefault="00671FE3" w:rsidP="00671FE3">
      <w:pPr>
        <w:pBdr>
          <w:bottom w:val="single" w:sz="4" w:space="1" w:color="auto"/>
        </w:pBdr>
        <w:spacing w:after="0" w:line="240" w:lineRule="auto"/>
        <w:jc w:val="center"/>
        <w:rPr>
          <w:rFonts w:ascii="Segoe UI" w:eastAsia="Times New Roman" w:hAnsi="Segoe UI" w:cs="Segoe UI"/>
          <w:b/>
          <w:color w:val="FF0000"/>
          <w:sz w:val="19"/>
          <w:szCs w:val="19"/>
        </w:rPr>
      </w:pPr>
      <w:r w:rsidRPr="00671FE3">
        <w:rPr>
          <w:rFonts w:ascii="Segoe UI" w:eastAsia="Times New Roman" w:hAnsi="Segoe UI" w:cs="Segoe UI"/>
          <w:b/>
          <w:color w:val="FF0000"/>
          <w:sz w:val="19"/>
          <w:szCs w:val="19"/>
        </w:rPr>
        <w:t xml:space="preserve">Proposal Security must be issued using the official letterhead of the Issuing Bank.  </w:t>
      </w:r>
    </w:p>
    <w:p w14:paraId="236F8FE8" w14:textId="77777777" w:rsidR="00671FE3" w:rsidRPr="00671FE3" w:rsidRDefault="00671FE3" w:rsidP="00671FE3">
      <w:pPr>
        <w:pBdr>
          <w:bottom w:val="single" w:sz="4" w:space="1" w:color="auto"/>
        </w:pBdr>
        <w:spacing w:after="0" w:line="240" w:lineRule="auto"/>
        <w:jc w:val="center"/>
        <w:rPr>
          <w:rFonts w:ascii="Segoe UI" w:eastAsia="Times New Roman" w:hAnsi="Segoe UI" w:cs="Segoe UI"/>
          <w:b/>
          <w:color w:val="FF0000"/>
          <w:sz w:val="19"/>
          <w:szCs w:val="19"/>
        </w:rPr>
      </w:pPr>
      <w:r w:rsidRPr="00671FE3">
        <w:rPr>
          <w:rFonts w:ascii="Segoe UI" w:eastAsia="Times New Roman" w:hAnsi="Segoe UI" w:cs="Segoe UI"/>
          <w:b/>
          <w:color w:val="FF0000"/>
          <w:sz w:val="19"/>
          <w:szCs w:val="19"/>
        </w:rPr>
        <w:t>Except for indicated fields, no changes may be made on this template.</w:t>
      </w:r>
    </w:p>
    <w:p w14:paraId="09F078EC" w14:textId="77777777" w:rsidR="00671FE3" w:rsidRPr="00671FE3" w:rsidRDefault="00671FE3" w:rsidP="00671FE3">
      <w:pPr>
        <w:rPr>
          <w:rFonts w:ascii="Segoe UI" w:hAnsi="Segoe UI" w:cs="Segoe UI"/>
          <w:snapToGrid w:val="0"/>
          <w:sz w:val="20"/>
        </w:rPr>
      </w:pPr>
    </w:p>
    <w:p w14:paraId="695BADB4" w14:textId="77777777" w:rsidR="00671FE3" w:rsidRPr="00671FE3" w:rsidRDefault="00671FE3" w:rsidP="00671FE3">
      <w:pPr>
        <w:spacing w:before="100" w:beforeAutospacing="1" w:after="100" w:afterAutospacing="1" w:line="240" w:lineRule="auto"/>
        <w:rPr>
          <w:rFonts w:ascii="Segoe UI" w:hAnsi="Segoe UI" w:cs="Segoe UI"/>
          <w:snapToGrid w:val="0"/>
          <w:sz w:val="20"/>
        </w:rPr>
      </w:pPr>
      <w:r w:rsidRPr="00671FE3">
        <w:rPr>
          <w:rFonts w:ascii="Segoe UI" w:hAnsi="Segoe UI" w:cs="Segoe UI"/>
          <w:snapToGrid w:val="0"/>
          <w:sz w:val="20"/>
        </w:rPr>
        <w:t>To:</w:t>
      </w:r>
      <w:r w:rsidRPr="00671FE3">
        <w:rPr>
          <w:rFonts w:ascii="Segoe UI" w:hAnsi="Segoe UI" w:cs="Segoe UI"/>
          <w:snapToGrid w:val="0"/>
          <w:sz w:val="20"/>
        </w:rPr>
        <w:tab/>
        <w:t>UNDP</w:t>
      </w:r>
    </w:p>
    <w:p w14:paraId="7D23C687" w14:textId="77777777" w:rsidR="00671FE3" w:rsidRPr="00671FE3" w:rsidRDefault="00671FE3" w:rsidP="00671FE3">
      <w:pPr>
        <w:spacing w:before="100" w:beforeAutospacing="1" w:after="100" w:afterAutospacing="1" w:line="240" w:lineRule="auto"/>
        <w:rPr>
          <w:rFonts w:ascii="Segoe UI" w:hAnsi="Segoe UI" w:cs="Segoe UI"/>
          <w:i/>
          <w:snapToGrid w:val="0"/>
          <w:sz w:val="20"/>
        </w:rPr>
      </w:pPr>
      <w:r w:rsidRPr="00671FE3">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0971242568A491FAB7FA097B9DB7922"/>
          </w:placeholder>
          <w:showingPlcHdr/>
          <w:text/>
        </w:sdtPr>
        <w:sdtContent>
          <w:r w:rsidRPr="00671FE3">
            <w:rPr>
              <w:rFonts w:ascii="Segoe UI" w:hAnsi="Segoe UI" w:cs="Segoe UI"/>
              <w:i/>
              <w:snapToGrid w:val="0"/>
              <w:color w:val="000000" w:themeColor="text1"/>
              <w:sz w:val="20"/>
            </w:rPr>
            <w:t>[Insert contact information as provided in Data Sheet]</w:t>
          </w:r>
        </w:sdtContent>
      </w:sdt>
    </w:p>
    <w:p w14:paraId="608417B6" w14:textId="77777777" w:rsidR="00671FE3" w:rsidRPr="00671FE3" w:rsidRDefault="00671FE3" w:rsidP="00671FE3">
      <w:pPr>
        <w:spacing w:before="100" w:beforeAutospacing="1" w:after="100" w:afterAutospacing="1" w:line="240" w:lineRule="auto"/>
        <w:ind w:firstLine="720"/>
        <w:rPr>
          <w:rFonts w:ascii="Segoe UI" w:hAnsi="Segoe UI" w:cs="Segoe UI"/>
          <w:bCs/>
          <w:sz w:val="20"/>
        </w:rPr>
      </w:pPr>
      <w:r w:rsidRPr="00671FE3">
        <w:rPr>
          <w:rFonts w:ascii="Segoe UI" w:hAnsi="Segoe UI" w:cs="Segoe UI"/>
          <w:snapToGrid w:val="0"/>
          <w:sz w:val="20"/>
        </w:rPr>
        <w:t xml:space="preserve">WHEREAS </w:t>
      </w:r>
      <w:r w:rsidRPr="00671FE3">
        <w:rPr>
          <w:rFonts w:ascii="Segoe UI" w:hAnsi="Segoe UI" w:cs="Segoe UI"/>
          <w:bCs/>
          <w:sz w:val="20"/>
        </w:rPr>
        <w:fldChar w:fldCharType="begin">
          <w:ffData>
            <w:name w:val=""/>
            <w:enabled/>
            <w:calcOnExit w:val="0"/>
            <w:textInput>
              <w:default w:val="[Name and address of Bidder]"/>
              <w:format w:val="FIRST CAPITAL"/>
            </w:textInput>
          </w:ffData>
        </w:fldChar>
      </w:r>
      <w:r w:rsidRPr="00671FE3">
        <w:rPr>
          <w:rFonts w:ascii="Segoe UI" w:hAnsi="Segoe UI" w:cs="Segoe UI"/>
          <w:bCs/>
          <w:sz w:val="20"/>
        </w:rPr>
        <w:instrText xml:space="preserve"> FORMTEXT </w:instrText>
      </w:r>
      <w:r w:rsidRPr="00671FE3">
        <w:rPr>
          <w:rFonts w:ascii="Segoe UI" w:hAnsi="Segoe UI" w:cs="Segoe UI"/>
          <w:bCs/>
          <w:sz w:val="20"/>
        </w:rPr>
      </w:r>
      <w:r w:rsidRPr="00671FE3">
        <w:rPr>
          <w:rFonts w:ascii="Segoe UI" w:hAnsi="Segoe UI" w:cs="Segoe UI"/>
          <w:bCs/>
          <w:sz w:val="20"/>
        </w:rPr>
        <w:fldChar w:fldCharType="separate"/>
      </w:r>
      <w:r w:rsidRPr="00671FE3">
        <w:rPr>
          <w:rFonts w:ascii="Segoe UI" w:hAnsi="Segoe UI" w:cs="Segoe UI"/>
          <w:bCs/>
          <w:noProof/>
          <w:sz w:val="20"/>
        </w:rPr>
        <w:t>[Name and address of Bidder]</w:t>
      </w:r>
      <w:r w:rsidRPr="00671FE3">
        <w:rPr>
          <w:rFonts w:ascii="Segoe UI" w:hAnsi="Segoe UI" w:cs="Segoe UI"/>
          <w:bCs/>
          <w:sz w:val="20"/>
        </w:rPr>
        <w:fldChar w:fldCharType="end"/>
      </w:r>
      <w:r w:rsidRPr="00671FE3">
        <w:rPr>
          <w:rFonts w:ascii="Segoe UI" w:hAnsi="Segoe UI" w:cs="Segoe UI"/>
          <w:bCs/>
          <w:sz w:val="20"/>
        </w:rPr>
        <w:t xml:space="preserve"> </w:t>
      </w:r>
      <w:r w:rsidRPr="00671FE3">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CFF3F5560F674FABA65166AFE5E8B9E0"/>
          </w:placeholder>
          <w:showingPlcHdr/>
          <w:date>
            <w:dateFormat w:val="MMMM d, yyyy"/>
            <w:lid w:val="en-US"/>
            <w:storeMappedDataAs w:val="dateTime"/>
            <w:calendar w:val="gregorian"/>
          </w:date>
        </w:sdtPr>
        <w:sdtContent>
          <w:r w:rsidRPr="00671FE3">
            <w:rPr>
              <w:rFonts w:ascii="Segoe UI" w:hAnsi="Segoe UI" w:cs="Segoe UI"/>
              <w:color w:val="808080"/>
              <w:sz w:val="20"/>
              <w:shd w:val="clear" w:color="auto" w:fill="BFBFBF" w:themeFill="background1" w:themeFillShade="BF"/>
            </w:rPr>
            <w:t>Click here to enter a date.</w:t>
          </w:r>
        </w:sdtContent>
      </w:sdt>
      <w:r w:rsidRPr="00671FE3">
        <w:rPr>
          <w:rFonts w:ascii="Segoe UI" w:hAnsi="Segoe UI" w:cs="Segoe UI"/>
          <w:snapToGrid w:val="0"/>
          <w:sz w:val="20"/>
        </w:rPr>
        <w:t xml:space="preserve"> to execute Services </w:t>
      </w:r>
      <w:r w:rsidRPr="00671FE3">
        <w:rPr>
          <w:rFonts w:ascii="Segoe UI" w:hAnsi="Segoe UI" w:cs="Segoe UI"/>
          <w:bCs/>
          <w:sz w:val="20"/>
        </w:rPr>
        <w:fldChar w:fldCharType="begin">
          <w:ffData>
            <w:name w:val=""/>
            <w:enabled/>
            <w:calcOnExit w:val="0"/>
            <w:textInput>
              <w:default w:val="[Insert Title of Services]"/>
              <w:format w:val="FIRST CAPITAL"/>
            </w:textInput>
          </w:ffData>
        </w:fldChar>
      </w:r>
      <w:r w:rsidRPr="00671FE3">
        <w:rPr>
          <w:rFonts w:ascii="Segoe UI" w:hAnsi="Segoe UI" w:cs="Segoe UI"/>
          <w:bCs/>
          <w:sz w:val="20"/>
        </w:rPr>
        <w:instrText xml:space="preserve"> FORMTEXT </w:instrText>
      </w:r>
      <w:r w:rsidRPr="00671FE3">
        <w:rPr>
          <w:rFonts w:ascii="Segoe UI" w:hAnsi="Segoe UI" w:cs="Segoe UI"/>
          <w:bCs/>
          <w:sz w:val="20"/>
        </w:rPr>
      </w:r>
      <w:r w:rsidRPr="00671FE3">
        <w:rPr>
          <w:rFonts w:ascii="Segoe UI" w:hAnsi="Segoe UI" w:cs="Segoe UI"/>
          <w:bCs/>
          <w:sz w:val="20"/>
        </w:rPr>
        <w:fldChar w:fldCharType="separate"/>
      </w:r>
      <w:r w:rsidRPr="00671FE3">
        <w:rPr>
          <w:rFonts w:ascii="Segoe UI" w:hAnsi="Segoe UI" w:cs="Segoe UI"/>
          <w:bCs/>
          <w:noProof/>
          <w:sz w:val="20"/>
        </w:rPr>
        <w:t>[Insert Title of Services]</w:t>
      </w:r>
      <w:r w:rsidRPr="00671FE3">
        <w:rPr>
          <w:rFonts w:ascii="Segoe UI" w:hAnsi="Segoe UI" w:cs="Segoe UI"/>
          <w:bCs/>
          <w:sz w:val="20"/>
        </w:rPr>
        <w:fldChar w:fldCharType="end"/>
      </w:r>
      <w:r w:rsidRPr="00671FE3">
        <w:rPr>
          <w:rFonts w:ascii="Segoe UI" w:hAnsi="Segoe UI" w:cs="Segoe UI"/>
          <w:snapToGrid w:val="0"/>
          <w:sz w:val="20"/>
        </w:rPr>
        <w:t xml:space="preserve"> (hereinafter called “the Proposal”):</w:t>
      </w:r>
    </w:p>
    <w:p w14:paraId="468E85E5" w14:textId="77777777" w:rsidR="00671FE3" w:rsidRPr="00671FE3" w:rsidRDefault="00671FE3" w:rsidP="00671FE3">
      <w:pPr>
        <w:spacing w:before="100" w:beforeAutospacing="1" w:after="100" w:afterAutospacing="1" w:line="240" w:lineRule="auto"/>
        <w:ind w:firstLine="720"/>
        <w:jc w:val="both"/>
        <w:rPr>
          <w:rFonts w:ascii="Segoe UI" w:hAnsi="Segoe UI" w:cs="Segoe UI"/>
          <w:snapToGrid w:val="0"/>
          <w:sz w:val="20"/>
        </w:rPr>
      </w:pPr>
      <w:r w:rsidRPr="00671FE3">
        <w:rPr>
          <w:rFonts w:ascii="Segoe UI" w:hAnsi="Segoe UI" w:cs="Segoe UI"/>
          <w:snapToGrid w:val="0"/>
          <w:sz w:val="20"/>
        </w:rPr>
        <w:t>AND WHEREAS it has been stipulated by you that the Bidder shall furnish you with a Bank Guarantee by a recognized bank for the sum specified therein as security in the event that the Bidder:</w:t>
      </w:r>
    </w:p>
    <w:p w14:paraId="64B387CB" w14:textId="77777777" w:rsidR="00671FE3" w:rsidRPr="00671FE3" w:rsidRDefault="00671FE3" w:rsidP="00671FE3">
      <w:pPr>
        <w:widowControl w:val="0"/>
        <w:numPr>
          <w:ilvl w:val="0"/>
          <w:numId w:val="38"/>
        </w:numPr>
        <w:overflowPunct w:val="0"/>
        <w:adjustRightInd w:val="0"/>
        <w:spacing w:before="100" w:beforeAutospacing="1" w:after="100" w:afterAutospacing="1" w:line="240" w:lineRule="auto"/>
        <w:contextualSpacing/>
        <w:jc w:val="both"/>
        <w:rPr>
          <w:rFonts w:ascii="Segoe UI" w:hAnsi="Segoe UI" w:cs="Segoe UI"/>
          <w:snapToGrid w:val="0"/>
          <w:sz w:val="20"/>
        </w:rPr>
      </w:pPr>
      <w:r w:rsidRPr="00671FE3">
        <w:rPr>
          <w:rFonts w:ascii="Segoe UI" w:hAnsi="Segoe UI" w:cs="Segoe UI"/>
          <w:snapToGrid w:val="0"/>
          <w:sz w:val="20"/>
        </w:rPr>
        <w:t xml:space="preserve">Fails to sign the Contract after UNDP has awarded it; </w:t>
      </w:r>
    </w:p>
    <w:p w14:paraId="566D5C46" w14:textId="77777777" w:rsidR="00671FE3" w:rsidRPr="00671FE3" w:rsidRDefault="00671FE3" w:rsidP="00671FE3">
      <w:pPr>
        <w:numPr>
          <w:ilvl w:val="0"/>
          <w:numId w:val="38"/>
        </w:numPr>
        <w:spacing w:before="100" w:beforeAutospacing="1" w:after="100" w:afterAutospacing="1" w:line="240" w:lineRule="auto"/>
        <w:contextualSpacing/>
        <w:jc w:val="both"/>
        <w:rPr>
          <w:rFonts w:ascii="Segoe UI" w:hAnsi="Segoe UI" w:cs="Segoe UI"/>
          <w:snapToGrid w:val="0"/>
          <w:sz w:val="20"/>
        </w:rPr>
      </w:pPr>
      <w:r w:rsidRPr="00671FE3">
        <w:rPr>
          <w:rFonts w:ascii="Segoe UI" w:hAnsi="Segoe UI" w:cs="Segoe UI"/>
          <w:snapToGrid w:val="0"/>
          <w:sz w:val="20"/>
        </w:rPr>
        <w:t>Withdraws its Proposal after the date of the opening of the Proposals;</w:t>
      </w:r>
    </w:p>
    <w:p w14:paraId="3C79C7FD" w14:textId="77777777" w:rsidR="00671FE3" w:rsidRPr="00671FE3" w:rsidRDefault="00671FE3" w:rsidP="00671FE3">
      <w:pPr>
        <w:numPr>
          <w:ilvl w:val="0"/>
          <w:numId w:val="38"/>
        </w:numPr>
        <w:spacing w:before="100" w:beforeAutospacing="1" w:after="100" w:afterAutospacing="1" w:line="240" w:lineRule="auto"/>
        <w:contextualSpacing/>
        <w:jc w:val="both"/>
        <w:rPr>
          <w:rFonts w:ascii="Segoe UI" w:hAnsi="Segoe UI" w:cs="Segoe UI"/>
          <w:snapToGrid w:val="0"/>
          <w:sz w:val="20"/>
        </w:rPr>
      </w:pPr>
      <w:r w:rsidRPr="00671FE3">
        <w:rPr>
          <w:rFonts w:ascii="Segoe UI" w:hAnsi="Segoe UI" w:cs="Segoe UI"/>
          <w:snapToGrid w:val="0"/>
          <w:sz w:val="20"/>
        </w:rPr>
        <w:t>Fails to comply with UNDP’s variation of requirement, as per RFP instructions; or</w:t>
      </w:r>
    </w:p>
    <w:p w14:paraId="26FA1798" w14:textId="77777777" w:rsidR="00671FE3" w:rsidRPr="00671FE3" w:rsidRDefault="00671FE3" w:rsidP="00671FE3">
      <w:pPr>
        <w:numPr>
          <w:ilvl w:val="0"/>
          <w:numId w:val="38"/>
        </w:numPr>
        <w:tabs>
          <w:tab w:val="left" w:pos="2160"/>
        </w:tabs>
        <w:spacing w:before="100" w:beforeAutospacing="1" w:after="100" w:afterAutospacing="1" w:line="240" w:lineRule="auto"/>
        <w:contextualSpacing/>
        <w:jc w:val="both"/>
        <w:rPr>
          <w:rFonts w:ascii="Segoe UI" w:hAnsi="Segoe UI" w:cs="Segoe UI"/>
          <w:snapToGrid w:val="0"/>
          <w:sz w:val="20"/>
        </w:rPr>
      </w:pPr>
      <w:r w:rsidRPr="00671FE3">
        <w:rPr>
          <w:rFonts w:ascii="Segoe UI" w:hAnsi="Segoe UI" w:cs="Segoe UI"/>
          <w:snapToGrid w:val="0"/>
          <w:sz w:val="20"/>
        </w:rPr>
        <w:t>Fails to furnish Performance Security, insurances, or other documents that UNDP may require as a condition to rendering the contract effective.</w:t>
      </w:r>
    </w:p>
    <w:p w14:paraId="6367DE29" w14:textId="77777777" w:rsidR="00671FE3" w:rsidRPr="00671FE3" w:rsidRDefault="00671FE3" w:rsidP="00671FE3">
      <w:pPr>
        <w:spacing w:before="100" w:beforeAutospacing="1" w:after="100" w:afterAutospacing="1" w:line="240" w:lineRule="auto"/>
        <w:ind w:firstLine="720"/>
        <w:jc w:val="both"/>
        <w:rPr>
          <w:rFonts w:ascii="Segoe UI" w:hAnsi="Segoe UI" w:cs="Segoe UI"/>
          <w:snapToGrid w:val="0"/>
          <w:sz w:val="20"/>
        </w:rPr>
      </w:pPr>
      <w:r w:rsidRPr="00671FE3">
        <w:rPr>
          <w:rFonts w:ascii="Segoe UI" w:hAnsi="Segoe UI" w:cs="Segoe UI"/>
          <w:snapToGrid w:val="0"/>
          <w:sz w:val="20"/>
        </w:rPr>
        <w:t>AND WHEREAS we have agreed to give the Bidder such this Bank Guarantee:</w:t>
      </w:r>
    </w:p>
    <w:p w14:paraId="22C2B0B9" w14:textId="77777777" w:rsidR="00671FE3" w:rsidRPr="00671FE3" w:rsidRDefault="00671FE3" w:rsidP="00671FE3">
      <w:pPr>
        <w:spacing w:before="100" w:beforeAutospacing="1" w:after="100" w:afterAutospacing="1" w:line="240" w:lineRule="auto"/>
        <w:ind w:firstLine="720"/>
        <w:jc w:val="both"/>
        <w:rPr>
          <w:rFonts w:ascii="Segoe UI" w:hAnsi="Segoe UI" w:cs="Segoe UI"/>
          <w:snapToGrid w:val="0"/>
          <w:sz w:val="20"/>
        </w:rPr>
      </w:pPr>
      <w:r w:rsidRPr="00671FE3">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5BA8D5705E064A3EBE916384FAAA8B7B"/>
          </w:placeholder>
          <w:showingPlcHdr/>
          <w:text/>
        </w:sdtPr>
        <w:sdtContent>
          <w:r w:rsidRPr="00671FE3">
            <w:rPr>
              <w:rFonts w:ascii="Segoe UI" w:hAnsi="Segoe UI" w:cs="Segoe UI"/>
              <w:snapToGrid w:val="0"/>
              <w:color w:val="000000" w:themeColor="text1"/>
              <w:sz w:val="20"/>
            </w:rPr>
            <w:t>[</w:t>
          </w:r>
          <w:r w:rsidRPr="00671FE3">
            <w:rPr>
              <w:rFonts w:ascii="Segoe UI" w:hAnsi="Segoe UI" w:cs="Segoe UI"/>
              <w:i/>
              <w:snapToGrid w:val="0"/>
              <w:color w:val="000000" w:themeColor="text1"/>
              <w:sz w:val="20"/>
            </w:rPr>
            <w:t>amount of guarantee</w:t>
          </w:r>
          <w:r w:rsidRPr="00671FE3">
            <w:rPr>
              <w:rFonts w:ascii="Segoe UI" w:hAnsi="Segoe UI" w:cs="Segoe UI"/>
              <w:snapToGrid w:val="0"/>
              <w:color w:val="000000" w:themeColor="text1"/>
              <w:sz w:val="20"/>
            </w:rPr>
            <w:t>] [</w:t>
          </w:r>
          <w:r w:rsidRPr="00671FE3">
            <w:rPr>
              <w:rFonts w:ascii="Segoe UI" w:hAnsi="Segoe UI" w:cs="Segoe UI"/>
              <w:i/>
              <w:snapToGrid w:val="0"/>
              <w:color w:val="000000" w:themeColor="text1"/>
              <w:sz w:val="20"/>
            </w:rPr>
            <w:t>in words and numbers</w:t>
          </w:r>
          <w:r w:rsidRPr="00671FE3">
            <w:rPr>
              <w:rFonts w:ascii="Segoe UI" w:hAnsi="Segoe UI" w:cs="Segoe UI"/>
              <w:snapToGrid w:val="0"/>
              <w:color w:val="000000" w:themeColor="text1"/>
              <w:sz w:val="20"/>
            </w:rPr>
            <w:t>],</w:t>
          </w:r>
        </w:sdtContent>
      </w:sdt>
      <w:r w:rsidRPr="00671FE3">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F5E95D1C0D1B4FCEB0E548C66996AF4F"/>
          </w:placeholder>
          <w:showingPlcHdr/>
          <w:text/>
        </w:sdtPr>
        <w:sdtContent>
          <w:r w:rsidRPr="00671FE3">
            <w:rPr>
              <w:rFonts w:ascii="Segoe UI" w:hAnsi="Segoe UI" w:cs="Segoe UI"/>
              <w:i/>
              <w:snapToGrid w:val="0"/>
              <w:color w:val="000000" w:themeColor="text1"/>
              <w:sz w:val="20"/>
            </w:rPr>
            <w:t>[amount of guarantee as aforesaid</w:t>
          </w:r>
          <w:r w:rsidRPr="00671FE3">
            <w:rPr>
              <w:rFonts w:ascii="Segoe UI" w:hAnsi="Segoe UI" w:cs="Segoe UI"/>
              <w:snapToGrid w:val="0"/>
              <w:color w:val="000000" w:themeColor="text1"/>
              <w:sz w:val="20"/>
            </w:rPr>
            <w:t>]</w:t>
          </w:r>
        </w:sdtContent>
      </w:sdt>
      <w:r w:rsidRPr="00671FE3">
        <w:rPr>
          <w:rFonts w:ascii="Segoe UI" w:hAnsi="Segoe UI" w:cs="Segoe UI"/>
          <w:snapToGrid w:val="0"/>
          <w:sz w:val="20"/>
        </w:rPr>
        <w:t xml:space="preserve"> without your needing to prove or to show grounds or reasons for your demand for the sum specified therein.</w:t>
      </w:r>
    </w:p>
    <w:p w14:paraId="22027D47" w14:textId="77777777" w:rsidR="00671FE3" w:rsidRPr="00671FE3" w:rsidRDefault="00671FE3" w:rsidP="00671FE3">
      <w:pPr>
        <w:spacing w:before="100" w:beforeAutospacing="1" w:after="100" w:afterAutospacing="1" w:line="240" w:lineRule="auto"/>
        <w:ind w:firstLine="720"/>
        <w:jc w:val="both"/>
        <w:rPr>
          <w:rFonts w:ascii="Segoe UI" w:hAnsi="Segoe UI" w:cs="Segoe UI"/>
          <w:sz w:val="20"/>
        </w:rPr>
      </w:pPr>
      <w:r w:rsidRPr="00671FE3">
        <w:rPr>
          <w:rFonts w:ascii="Segoe UI" w:hAnsi="Segoe UI" w:cs="Segoe UI"/>
          <w:snapToGrid w:val="0"/>
          <w:sz w:val="20"/>
        </w:rPr>
        <w:t xml:space="preserve">This guarantee shall be valid </w:t>
      </w:r>
      <w:r w:rsidRPr="00671FE3">
        <w:rPr>
          <w:rFonts w:ascii="Segoe UI" w:hAnsi="Segoe UI" w:cs="Segoe UI"/>
          <w:sz w:val="20"/>
        </w:rPr>
        <w:t xml:space="preserve">up to 30 days after the final date of validity of bids. </w:t>
      </w:r>
    </w:p>
    <w:p w14:paraId="548CDEFD" w14:textId="77777777" w:rsidR="00671FE3" w:rsidRPr="00671FE3" w:rsidRDefault="00671FE3" w:rsidP="00671FE3">
      <w:pPr>
        <w:rPr>
          <w:rFonts w:ascii="Segoe UI" w:hAnsi="Segoe UI" w:cs="Segoe UI"/>
          <w:b/>
          <w:sz w:val="20"/>
        </w:rPr>
      </w:pPr>
    </w:p>
    <w:p w14:paraId="3B5373B7" w14:textId="77777777" w:rsidR="00671FE3" w:rsidRPr="00671FE3" w:rsidRDefault="00671FE3" w:rsidP="00671FE3">
      <w:pPr>
        <w:rPr>
          <w:rFonts w:ascii="Segoe UI" w:hAnsi="Segoe UI" w:cs="Segoe UI"/>
          <w:b/>
          <w:sz w:val="20"/>
        </w:rPr>
      </w:pPr>
      <w:r w:rsidRPr="00671FE3">
        <w:rPr>
          <w:rFonts w:ascii="Segoe UI" w:hAnsi="Segoe UI" w:cs="Segoe UI"/>
          <w:b/>
          <w:sz w:val="20"/>
        </w:rPr>
        <w:t>SIGNATURE AND SEAL OF THE GUARANTOR BANK</w:t>
      </w:r>
    </w:p>
    <w:p w14:paraId="0B8B0B3A" w14:textId="77777777" w:rsidR="00671FE3" w:rsidRPr="00671FE3" w:rsidRDefault="00671FE3" w:rsidP="00671FE3">
      <w:pPr>
        <w:tabs>
          <w:tab w:val="left" w:pos="990"/>
        </w:tabs>
        <w:spacing w:before="120" w:after="120"/>
        <w:rPr>
          <w:rFonts w:ascii="Segoe UI" w:hAnsi="Segoe UI" w:cs="Segoe UI"/>
          <w:color w:val="000000"/>
          <w:sz w:val="20"/>
          <w:lang w:val="en-AU"/>
        </w:rPr>
      </w:pPr>
      <w:r w:rsidRPr="00671FE3">
        <w:rPr>
          <w:rFonts w:ascii="Segoe UI" w:hAnsi="Segoe UI" w:cs="Segoe UI"/>
          <w:color w:val="000000"/>
          <w:sz w:val="20"/>
          <w:lang w:val="en-AU"/>
        </w:rPr>
        <w:t xml:space="preserve">Signature: </w:t>
      </w:r>
      <w:r w:rsidRPr="00671FE3">
        <w:rPr>
          <w:rFonts w:ascii="Segoe UI" w:hAnsi="Segoe UI" w:cs="Segoe UI"/>
          <w:color w:val="000000"/>
          <w:sz w:val="20"/>
          <w:lang w:val="en-AU"/>
        </w:rPr>
        <w:tab/>
        <w:t>_____________________________________________________________</w:t>
      </w:r>
    </w:p>
    <w:p w14:paraId="703A5814" w14:textId="77777777" w:rsidR="00671FE3" w:rsidRPr="00671FE3" w:rsidRDefault="00671FE3" w:rsidP="00671FE3">
      <w:pPr>
        <w:tabs>
          <w:tab w:val="left" w:pos="990"/>
          <w:tab w:val="left" w:pos="5040"/>
          <w:tab w:val="left" w:pos="5850"/>
        </w:tabs>
        <w:spacing w:before="120" w:after="120"/>
        <w:rPr>
          <w:rFonts w:ascii="Segoe UI" w:hAnsi="Segoe UI" w:cs="Segoe UI"/>
          <w:color w:val="000000"/>
          <w:sz w:val="20"/>
          <w:lang w:val="en-AU"/>
        </w:rPr>
      </w:pPr>
      <w:r w:rsidRPr="00671FE3">
        <w:rPr>
          <w:rFonts w:ascii="Segoe UI" w:hAnsi="Segoe UI" w:cs="Segoe UI"/>
          <w:color w:val="000000"/>
          <w:sz w:val="20"/>
          <w:lang w:val="en-AU"/>
        </w:rPr>
        <w:t xml:space="preserve">Name: </w:t>
      </w:r>
      <w:r w:rsidRPr="00671FE3">
        <w:rPr>
          <w:rFonts w:ascii="Segoe UI" w:hAnsi="Segoe UI" w:cs="Segoe UI"/>
          <w:color w:val="000000"/>
          <w:sz w:val="20"/>
          <w:lang w:val="en-AU"/>
        </w:rPr>
        <w:tab/>
        <w:t>_____________________________________________________________</w:t>
      </w:r>
    </w:p>
    <w:p w14:paraId="0951F752" w14:textId="77777777" w:rsidR="00671FE3" w:rsidRPr="00671FE3" w:rsidRDefault="00671FE3" w:rsidP="00671FE3">
      <w:pPr>
        <w:tabs>
          <w:tab w:val="left" w:pos="990"/>
          <w:tab w:val="left" w:pos="5040"/>
          <w:tab w:val="left" w:pos="5850"/>
        </w:tabs>
        <w:spacing w:before="120" w:after="120"/>
        <w:rPr>
          <w:rFonts w:ascii="Segoe UI" w:hAnsi="Segoe UI" w:cs="Segoe UI"/>
          <w:color w:val="000000"/>
          <w:sz w:val="20"/>
          <w:lang w:val="en-AU"/>
        </w:rPr>
      </w:pPr>
      <w:r w:rsidRPr="00671FE3">
        <w:rPr>
          <w:rFonts w:ascii="Segoe UI" w:hAnsi="Segoe UI" w:cs="Segoe UI"/>
          <w:color w:val="000000"/>
          <w:sz w:val="20"/>
          <w:lang w:val="en-AU"/>
        </w:rPr>
        <w:t xml:space="preserve">Title: </w:t>
      </w:r>
      <w:r w:rsidRPr="00671FE3">
        <w:rPr>
          <w:rFonts w:ascii="Segoe UI" w:hAnsi="Segoe UI" w:cs="Segoe UI"/>
          <w:color w:val="000000"/>
          <w:sz w:val="20"/>
          <w:lang w:val="en-AU"/>
        </w:rPr>
        <w:tab/>
        <w:t>_____________________________________________________________</w:t>
      </w:r>
    </w:p>
    <w:p w14:paraId="2889C89A" w14:textId="77777777" w:rsidR="00671FE3" w:rsidRPr="00671FE3" w:rsidRDefault="00671FE3" w:rsidP="00671FE3">
      <w:pPr>
        <w:tabs>
          <w:tab w:val="left" w:pos="990"/>
          <w:tab w:val="left" w:pos="5040"/>
          <w:tab w:val="left" w:pos="5850"/>
        </w:tabs>
        <w:spacing w:before="120" w:after="120"/>
        <w:rPr>
          <w:rFonts w:ascii="Segoe UI" w:hAnsi="Segoe UI" w:cs="Segoe UI"/>
          <w:color w:val="000000"/>
          <w:sz w:val="20"/>
          <w:lang w:val="en-AU"/>
        </w:rPr>
      </w:pPr>
      <w:r w:rsidRPr="00671FE3">
        <w:rPr>
          <w:rFonts w:ascii="Segoe UI" w:hAnsi="Segoe UI" w:cs="Segoe UI"/>
          <w:color w:val="000000"/>
          <w:sz w:val="20"/>
          <w:lang w:val="en-AU"/>
        </w:rPr>
        <w:t>Date:</w:t>
      </w:r>
      <w:r w:rsidRPr="00671FE3">
        <w:rPr>
          <w:rFonts w:ascii="Segoe UI" w:hAnsi="Segoe UI" w:cs="Segoe UI"/>
          <w:color w:val="000000"/>
          <w:sz w:val="20"/>
          <w:lang w:val="en-AU"/>
        </w:rPr>
        <w:tab/>
        <w:t>_____________________________________________________________</w:t>
      </w:r>
    </w:p>
    <w:p w14:paraId="48E17E2F" w14:textId="77777777" w:rsidR="00671FE3" w:rsidRPr="00671FE3" w:rsidRDefault="00671FE3" w:rsidP="00671FE3">
      <w:pPr>
        <w:tabs>
          <w:tab w:val="left" w:pos="990"/>
          <w:tab w:val="left" w:pos="5040"/>
          <w:tab w:val="left" w:pos="5850"/>
        </w:tabs>
        <w:spacing w:before="120" w:after="120"/>
        <w:rPr>
          <w:rFonts w:ascii="Segoe UI" w:hAnsi="Segoe UI" w:cs="Segoe UI"/>
          <w:color w:val="000000"/>
          <w:sz w:val="20"/>
          <w:lang w:val="en-AU"/>
        </w:rPr>
      </w:pPr>
      <w:r w:rsidRPr="00671FE3">
        <w:rPr>
          <w:rFonts w:ascii="Segoe UI" w:hAnsi="Segoe UI" w:cs="Segoe UI"/>
          <w:color w:val="000000"/>
          <w:sz w:val="20"/>
          <w:lang w:val="en-AU"/>
        </w:rPr>
        <w:t>Name of Bank __________________________________________________________</w:t>
      </w:r>
    </w:p>
    <w:p w14:paraId="0DB29A6F" w14:textId="77777777" w:rsidR="00671FE3" w:rsidRPr="00671FE3" w:rsidRDefault="00671FE3" w:rsidP="00671FE3">
      <w:pPr>
        <w:tabs>
          <w:tab w:val="left" w:pos="990"/>
          <w:tab w:val="left" w:pos="5040"/>
          <w:tab w:val="left" w:pos="5850"/>
        </w:tabs>
        <w:spacing w:before="120" w:after="120"/>
        <w:rPr>
          <w:rFonts w:ascii="Segoe UI" w:hAnsi="Segoe UI" w:cs="Segoe UI"/>
          <w:color w:val="000000"/>
          <w:sz w:val="20"/>
          <w:lang w:val="en-AU"/>
        </w:rPr>
      </w:pPr>
      <w:r w:rsidRPr="00671FE3">
        <w:rPr>
          <w:rFonts w:ascii="Segoe UI" w:hAnsi="Segoe UI" w:cs="Segoe UI"/>
          <w:color w:val="000000"/>
          <w:sz w:val="20"/>
          <w:lang w:val="en-AU"/>
        </w:rPr>
        <w:t>Address ________________________________________________________________</w:t>
      </w:r>
    </w:p>
    <w:p w14:paraId="17DB4122" w14:textId="77777777" w:rsidR="00671FE3" w:rsidRPr="00671FE3" w:rsidRDefault="00671FE3" w:rsidP="00671FE3">
      <w:pPr>
        <w:widowControl w:val="0"/>
        <w:tabs>
          <w:tab w:val="left" w:pos="0"/>
          <w:tab w:val="left" w:pos="680"/>
          <w:tab w:val="left" w:pos="1060"/>
        </w:tabs>
        <w:spacing w:after="0" w:line="240" w:lineRule="auto"/>
        <w:ind w:left="432" w:hanging="288"/>
        <w:jc w:val="both"/>
        <w:rPr>
          <w:rFonts w:ascii="Segoe UI" w:eastAsia="Times New Roman" w:hAnsi="Segoe UI" w:cs="Segoe UI"/>
          <w:snapToGrid w:val="0"/>
          <w:sz w:val="20"/>
          <w:szCs w:val="20"/>
        </w:rPr>
      </w:pPr>
      <w:r w:rsidRPr="00671FE3">
        <w:rPr>
          <w:rFonts w:ascii="Segoe UI" w:eastAsia="Times New Roman" w:hAnsi="Segoe UI" w:cs="Segoe UI"/>
          <w:i/>
          <w:snapToGrid w:val="0"/>
          <w:sz w:val="18"/>
          <w:szCs w:val="20"/>
          <w:lang w:val="en-AU"/>
        </w:rPr>
        <w:t xml:space="preserve">[Stamp with official stamp of the Bank] </w:t>
      </w:r>
    </w:p>
    <w:p w14:paraId="515E80A7" w14:textId="77777777" w:rsidR="00671FE3" w:rsidRPr="00671FE3" w:rsidRDefault="00671FE3" w:rsidP="00671FE3">
      <w:pPr>
        <w:widowControl w:val="0"/>
        <w:tabs>
          <w:tab w:val="left" w:pos="0"/>
          <w:tab w:val="left" w:pos="680"/>
          <w:tab w:val="left" w:pos="1060"/>
        </w:tabs>
        <w:spacing w:after="0" w:line="240" w:lineRule="auto"/>
        <w:jc w:val="both"/>
        <w:rPr>
          <w:rFonts w:ascii="Segoe UI" w:eastAsia="Times New Roman" w:hAnsi="Segoe UI" w:cs="Segoe UI"/>
          <w:snapToGrid w:val="0"/>
          <w:sz w:val="20"/>
          <w:szCs w:val="20"/>
        </w:rPr>
      </w:pPr>
    </w:p>
    <w:p w14:paraId="317A7590" w14:textId="77777777" w:rsidR="00671FE3" w:rsidRPr="00671FE3" w:rsidRDefault="00671FE3" w:rsidP="00671FE3">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41FCE88F" w14:textId="77777777" w:rsidR="00671FE3" w:rsidRPr="00671FE3" w:rsidRDefault="00671FE3" w:rsidP="00671FE3">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1E728839" w14:textId="77777777" w:rsidR="00671FE3" w:rsidRPr="00671FE3" w:rsidRDefault="00671FE3" w:rsidP="00671FE3">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2AE0B71E" w14:textId="77777777" w:rsidR="00671FE3" w:rsidRPr="00926F20" w:rsidRDefault="00671FE3" w:rsidP="00A85059">
      <w:pPr>
        <w:pStyle w:val="p28"/>
        <w:tabs>
          <w:tab w:val="left" w:pos="0"/>
        </w:tabs>
        <w:spacing w:line="240" w:lineRule="auto"/>
        <w:ind w:left="0" w:firstLine="0"/>
        <w:jc w:val="both"/>
        <w:rPr>
          <w:rFonts w:ascii="Segoe UI" w:hAnsi="Segoe UI" w:cs="Segoe UI"/>
          <w:b/>
          <w:sz w:val="19"/>
          <w:szCs w:val="19"/>
        </w:rPr>
      </w:pPr>
    </w:p>
    <w:sectPr w:rsidR="00671FE3" w:rsidRPr="00926F20" w:rsidSect="00F97DA8">
      <w:footerReference w:type="default" r:id="rId30"/>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5F8C5" w14:textId="77777777" w:rsidR="008E01A4" w:rsidRDefault="008E01A4" w:rsidP="006E2471">
      <w:pPr>
        <w:spacing w:after="0" w:line="240" w:lineRule="auto"/>
      </w:pPr>
      <w:r>
        <w:separator/>
      </w:r>
    </w:p>
  </w:endnote>
  <w:endnote w:type="continuationSeparator" w:id="0">
    <w:p w14:paraId="19903EF7" w14:textId="77777777" w:rsidR="008E01A4" w:rsidRDefault="008E01A4"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Arial"/>
    <w:charset w:val="00"/>
    <w:family w:val="auto"/>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0B6944A6" w14:textId="77777777" w:rsidR="007335C0" w:rsidRDefault="007335C0">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607B447B" w14:textId="77777777" w:rsidR="007335C0" w:rsidRPr="006438E1" w:rsidRDefault="007335C0">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1CBC5DB8" w14:textId="77777777" w:rsidR="007335C0" w:rsidRDefault="007335C0">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016419AA" w14:textId="77777777" w:rsidR="007335C0" w:rsidRDefault="00733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2CBC" w14:textId="77777777" w:rsidR="008E01A4" w:rsidRDefault="008E01A4" w:rsidP="006E2471">
      <w:pPr>
        <w:spacing w:after="0" w:line="240" w:lineRule="auto"/>
      </w:pPr>
      <w:r>
        <w:separator/>
      </w:r>
    </w:p>
  </w:footnote>
  <w:footnote w:type="continuationSeparator" w:id="0">
    <w:p w14:paraId="7467CB6D" w14:textId="77777777" w:rsidR="008E01A4" w:rsidRDefault="008E01A4" w:rsidP="006E2471">
      <w:pPr>
        <w:spacing w:after="0" w:line="240" w:lineRule="auto"/>
      </w:pPr>
      <w:r>
        <w:continuationSeparator/>
      </w:r>
    </w:p>
  </w:footnote>
  <w:footnote w:id="1">
    <w:p w14:paraId="48D2DFCC" w14:textId="77777777" w:rsidR="007335C0" w:rsidRPr="00E90BC8" w:rsidRDefault="007335C0"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CE61" w14:textId="77777777" w:rsidR="007335C0" w:rsidRDefault="007335C0">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71C5"/>
    <w:multiLevelType w:val="hybridMultilevel"/>
    <w:tmpl w:val="E0B66A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D64E9"/>
    <w:multiLevelType w:val="hybridMultilevel"/>
    <w:tmpl w:val="06927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573FC"/>
    <w:multiLevelType w:val="hybridMultilevel"/>
    <w:tmpl w:val="BDA872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95681"/>
    <w:multiLevelType w:val="hybridMultilevel"/>
    <w:tmpl w:val="29423D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2"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47D0A"/>
    <w:multiLevelType w:val="hybridMultilevel"/>
    <w:tmpl w:val="860E4084"/>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B2F21"/>
    <w:multiLevelType w:val="hybridMultilevel"/>
    <w:tmpl w:val="A73419C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93785"/>
    <w:multiLevelType w:val="hybridMultilevel"/>
    <w:tmpl w:val="1A7439FA"/>
    <w:lvl w:ilvl="0" w:tplc="04090019">
      <w:start w:val="1"/>
      <w:numFmt w:val="lowerLetter"/>
      <w:lvlText w:val="%1."/>
      <w:lvlJc w:val="left"/>
      <w:pPr>
        <w:ind w:left="720" w:hanging="360"/>
      </w:pPr>
    </w:lvl>
    <w:lvl w:ilvl="1" w:tplc="9F2AA6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C791094"/>
    <w:multiLevelType w:val="hybridMultilevel"/>
    <w:tmpl w:val="EB3E31F8"/>
    <w:lvl w:ilvl="0" w:tplc="4AE6D8DC">
      <w:start w:val="1"/>
      <w:numFmt w:val="upperLetter"/>
      <w:lvlText w:val="%1."/>
      <w:lvlJc w:val="left"/>
      <w:pPr>
        <w:ind w:left="612" w:hanging="432"/>
      </w:pPr>
      <w:rPr>
        <w:rFonts w:hint="default"/>
        <w:b/>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4" w15:restartNumberingAfterBreak="0">
    <w:nsid w:val="7E2F36DD"/>
    <w:multiLevelType w:val="hybridMultilevel"/>
    <w:tmpl w:val="0C906C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7F936DD4"/>
    <w:multiLevelType w:val="hybridMultilevel"/>
    <w:tmpl w:val="4D147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7"/>
  </w:num>
  <w:num w:numId="3">
    <w:abstractNumId w:val="0"/>
  </w:num>
  <w:num w:numId="4">
    <w:abstractNumId w:val="11"/>
  </w:num>
  <w:num w:numId="5">
    <w:abstractNumId w:val="24"/>
  </w:num>
  <w:num w:numId="6">
    <w:abstractNumId w:val="26"/>
  </w:num>
  <w:num w:numId="7">
    <w:abstractNumId w:val="21"/>
  </w:num>
  <w:num w:numId="8">
    <w:abstractNumId w:val="14"/>
  </w:num>
  <w:num w:numId="9">
    <w:abstractNumId w:val="28"/>
  </w:num>
  <w:num w:numId="10">
    <w:abstractNumId w:val="35"/>
    <w:lvlOverride w:ilvl="0">
      <w:startOverride w:val="1"/>
    </w:lvlOverride>
    <w:lvlOverride w:ilvl="1">
      <w:startOverride w:val="1"/>
    </w:lvlOverride>
  </w:num>
  <w:num w:numId="11">
    <w:abstractNumId w:val="27"/>
  </w:num>
  <w:num w:numId="12">
    <w:abstractNumId w:val="30"/>
  </w:num>
  <w:num w:numId="13">
    <w:abstractNumId w:val="31"/>
  </w:num>
  <w:num w:numId="14">
    <w:abstractNumId w:val="42"/>
  </w:num>
  <w:num w:numId="15">
    <w:abstractNumId w:val="45"/>
  </w:num>
  <w:num w:numId="16">
    <w:abstractNumId w:val="6"/>
  </w:num>
  <w:num w:numId="17">
    <w:abstractNumId w:val="16"/>
  </w:num>
  <w:num w:numId="18">
    <w:abstractNumId w:val="35"/>
    <w:lvlOverride w:ilvl="0">
      <w:startOverride w:val="1"/>
    </w:lvlOverride>
    <w:lvlOverride w:ilvl="1">
      <w:startOverride w:val="1"/>
    </w:lvlOverride>
  </w:num>
  <w:num w:numId="19">
    <w:abstractNumId w:val="10"/>
  </w:num>
  <w:num w:numId="20">
    <w:abstractNumId w:val="29"/>
  </w:num>
  <w:num w:numId="21">
    <w:abstractNumId w:val="35"/>
    <w:lvlOverride w:ilvl="0">
      <w:startOverride w:val="1"/>
    </w:lvlOverride>
    <w:lvlOverride w:ilvl="1">
      <w:startOverride w:val="1"/>
    </w:lvlOverride>
  </w:num>
  <w:num w:numId="22">
    <w:abstractNumId w:val="15"/>
  </w:num>
  <w:num w:numId="23">
    <w:abstractNumId w:val="25"/>
  </w:num>
  <w:num w:numId="24">
    <w:abstractNumId w:val="40"/>
  </w:num>
  <w:num w:numId="25">
    <w:abstractNumId w:val="3"/>
  </w:num>
  <w:num w:numId="26">
    <w:abstractNumId w:val="7"/>
  </w:num>
  <w:num w:numId="27">
    <w:abstractNumId w:val="4"/>
  </w:num>
  <w:num w:numId="28">
    <w:abstractNumId w:val="32"/>
  </w:num>
  <w:num w:numId="29">
    <w:abstractNumId w:val="38"/>
  </w:num>
  <w:num w:numId="30">
    <w:abstractNumId w:val="12"/>
  </w:num>
  <w:num w:numId="31">
    <w:abstractNumId w:val="23"/>
  </w:num>
  <w:num w:numId="32">
    <w:abstractNumId w:val="2"/>
  </w:num>
  <w:num w:numId="33">
    <w:abstractNumId w:val="1"/>
  </w:num>
  <w:num w:numId="34">
    <w:abstractNumId w:val="36"/>
  </w:num>
  <w:num w:numId="35">
    <w:abstractNumId w:val="9"/>
  </w:num>
  <w:num w:numId="36">
    <w:abstractNumId w:val="8"/>
  </w:num>
  <w:num w:numId="37">
    <w:abstractNumId w:val="20"/>
  </w:num>
  <w:num w:numId="38">
    <w:abstractNumId w:val="17"/>
  </w:num>
  <w:num w:numId="39">
    <w:abstractNumId w:val="46"/>
  </w:num>
  <w:num w:numId="40">
    <w:abstractNumId w:val="34"/>
  </w:num>
  <w:num w:numId="41">
    <w:abstractNumId w:val="18"/>
  </w:num>
  <w:num w:numId="42">
    <w:abstractNumId w:val="13"/>
  </w:num>
  <w:num w:numId="43">
    <w:abstractNumId w:val="43"/>
  </w:num>
  <w:num w:numId="44">
    <w:abstractNumId w:val="41"/>
  </w:num>
  <w:num w:numId="45">
    <w:abstractNumId w:val="33"/>
  </w:num>
  <w:num w:numId="46">
    <w:abstractNumId w:val="39"/>
  </w:num>
  <w:num w:numId="47">
    <w:abstractNumId w:val="44"/>
  </w:num>
  <w:num w:numId="48">
    <w:abstractNumId w:val="22"/>
  </w:num>
  <w:num w:numId="49">
    <w:abstractNumId w:val="5"/>
  </w:num>
  <w:num w:numId="50">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33AB"/>
    <w:rsid w:val="00014EF9"/>
    <w:rsid w:val="0001500F"/>
    <w:rsid w:val="000160F2"/>
    <w:rsid w:val="00017C33"/>
    <w:rsid w:val="00020336"/>
    <w:rsid w:val="00022200"/>
    <w:rsid w:val="00023027"/>
    <w:rsid w:val="00024A86"/>
    <w:rsid w:val="00026286"/>
    <w:rsid w:val="00027059"/>
    <w:rsid w:val="00030718"/>
    <w:rsid w:val="00030ACB"/>
    <w:rsid w:val="0003117C"/>
    <w:rsid w:val="000315D2"/>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6332B"/>
    <w:rsid w:val="0006495A"/>
    <w:rsid w:val="00064E13"/>
    <w:rsid w:val="00067390"/>
    <w:rsid w:val="00070598"/>
    <w:rsid w:val="00075DF2"/>
    <w:rsid w:val="00076BEF"/>
    <w:rsid w:val="000827FB"/>
    <w:rsid w:val="0008356F"/>
    <w:rsid w:val="000842FA"/>
    <w:rsid w:val="0008687F"/>
    <w:rsid w:val="00087A72"/>
    <w:rsid w:val="000905A2"/>
    <w:rsid w:val="000905DC"/>
    <w:rsid w:val="000926E5"/>
    <w:rsid w:val="00092F6C"/>
    <w:rsid w:val="00094798"/>
    <w:rsid w:val="00094AAF"/>
    <w:rsid w:val="0009611D"/>
    <w:rsid w:val="00096503"/>
    <w:rsid w:val="000A0E10"/>
    <w:rsid w:val="000A3430"/>
    <w:rsid w:val="000A3F2F"/>
    <w:rsid w:val="000A5B97"/>
    <w:rsid w:val="000A67CD"/>
    <w:rsid w:val="000A68D0"/>
    <w:rsid w:val="000B4EE0"/>
    <w:rsid w:val="000B508A"/>
    <w:rsid w:val="000B71BA"/>
    <w:rsid w:val="000B79BD"/>
    <w:rsid w:val="000C0022"/>
    <w:rsid w:val="000C34DB"/>
    <w:rsid w:val="000C43EA"/>
    <w:rsid w:val="000C52D8"/>
    <w:rsid w:val="000C5FDC"/>
    <w:rsid w:val="000C7046"/>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0387"/>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12C1"/>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2651"/>
    <w:rsid w:val="00173201"/>
    <w:rsid w:val="00173D42"/>
    <w:rsid w:val="00174C03"/>
    <w:rsid w:val="00177457"/>
    <w:rsid w:val="00180D39"/>
    <w:rsid w:val="001841A9"/>
    <w:rsid w:val="001856DF"/>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3167"/>
    <w:rsid w:val="001F3CED"/>
    <w:rsid w:val="001F43E4"/>
    <w:rsid w:val="001F4EF8"/>
    <w:rsid w:val="001F6D93"/>
    <w:rsid w:val="001F780B"/>
    <w:rsid w:val="00200147"/>
    <w:rsid w:val="0020440F"/>
    <w:rsid w:val="002073B2"/>
    <w:rsid w:val="002133D9"/>
    <w:rsid w:val="00213ADC"/>
    <w:rsid w:val="00214047"/>
    <w:rsid w:val="002145B7"/>
    <w:rsid w:val="0021581B"/>
    <w:rsid w:val="00216865"/>
    <w:rsid w:val="002217FF"/>
    <w:rsid w:val="0022262C"/>
    <w:rsid w:val="00231A8B"/>
    <w:rsid w:val="002346D9"/>
    <w:rsid w:val="002408FC"/>
    <w:rsid w:val="00241664"/>
    <w:rsid w:val="00243122"/>
    <w:rsid w:val="0024600E"/>
    <w:rsid w:val="002502F2"/>
    <w:rsid w:val="00252F34"/>
    <w:rsid w:val="002542A0"/>
    <w:rsid w:val="00254D4D"/>
    <w:rsid w:val="00254FCF"/>
    <w:rsid w:val="002566BB"/>
    <w:rsid w:val="00256FC4"/>
    <w:rsid w:val="00257158"/>
    <w:rsid w:val="00262903"/>
    <w:rsid w:val="00264D94"/>
    <w:rsid w:val="00266657"/>
    <w:rsid w:val="00266B49"/>
    <w:rsid w:val="00267129"/>
    <w:rsid w:val="002672B6"/>
    <w:rsid w:val="00271CEB"/>
    <w:rsid w:val="00275963"/>
    <w:rsid w:val="00276CB2"/>
    <w:rsid w:val="0028101C"/>
    <w:rsid w:val="00281DE2"/>
    <w:rsid w:val="00283D4B"/>
    <w:rsid w:val="00283F64"/>
    <w:rsid w:val="00285994"/>
    <w:rsid w:val="00287307"/>
    <w:rsid w:val="002920BD"/>
    <w:rsid w:val="0029290E"/>
    <w:rsid w:val="002941F4"/>
    <w:rsid w:val="002945DB"/>
    <w:rsid w:val="0029502F"/>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43E7"/>
    <w:rsid w:val="002C4E54"/>
    <w:rsid w:val="002C5595"/>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227A"/>
    <w:rsid w:val="002E42F9"/>
    <w:rsid w:val="002E6426"/>
    <w:rsid w:val="002E7074"/>
    <w:rsid w:val="002F0DD7"/>
    <w:rsid w:val="002F1996"/>
    <w:rsid w:val="002F5418"/>
    <w:rsid w:val="002F63AD"/>
    <w:rsid w:val="002F7E8C"/>
    <w:rsid w:val="003006B7"/>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162"/>
    <w:rsid w:val="0033239F"/>
    <w:rsid w:val="003338F8"/>
    <w:rsid w:val="0033570C"/>
    <w:rsid w:val="00337488"/>
    <w:rsid w:val="003404D9"/>
    <w:rsid w:val="003463E3"/>
    <w:rsid w:val="0035260A"/>
    <w:rsid w:val="0035316E"/>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5CA6"/>
    <w:rsid w:val="0038602D"/>
    <w:rsid w:val="00387CB4"/>
    <w:rsid w:val="003901D9"/>
    <w:rsid w:val="00392F58"/>
    <w:rsid w:val="00393743"/>
    <w:rsid w:val="00394A70"/>
    <w:rsid w:val="00394BC0"/>
    <w:rsid w:val="0039605C"/>
    <w:rsid w:val="0039628B"/>
    <w:rsid w:val="003A003B"/>
    <w:rsid w:val="003A0828"/>
    <w:rsid w:val="003A0959"/>
    <w:rsid w:val="003A15F0"/>
    <w:rsid w:val="003A1754"/>
    <w:rsid w:val="003A4B4A"/>
    <w:rsid w:val="003A4C2E"/>
    <w:rsid w:val="003A6851"/>
    <w:rsid w:val="003A6C76"/>
    <w:rsid w:val="003B0811"/>
    <w:rsid w:val="003B15EC"/>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74E"/>
    <w:rsid w:val="003E5B21"/>
    <w:rsid w:val="003E6E27"/>
    <w:rsid w:val="003F0914"/>
    <w:rsid w:val="003F3174"/>
    <w:rsid w:val="003F3F69"/>
    <w:rsid w:val="003F5C2A"/>
    <w:rsid w:val="004007E3"/>
    <w:rsid w:val="00401281"/>
    <w:rsid w:val="004028ED"/>
    <w:rsid w:val="00411B22"/>
    <w:rsid w:val="00411E45"/>
    <w:rsid w:val="00416E6D"/>
    <w:rsid w:val="00416F1C"/>
    <w:rsid w:val="00420A41"/>
    <w:rsid w:val="00421A9E"/>
    <w:rsid w:val="004225AA"/>
    <w:rsid w:val="00422A12"/>
    <w:rsid w:val="00423CCF"/>
    <w:rsid w:val="00426CF6"/>
    <w:rsid w:val="00426DE8"/>
    <w:rsid w:val="0043254D"/>
    <w:rsid w:val="00433675"/>
    <w:rsid w:val="00434957"/>
    <w:rsid w:val="0043567B"/>
    <w:rsid w:val="00441C4E"/>
    <w:rsid w:val="00442B1A"/>
    <w:rsid w:val="00444F8A"/>
    <w:rsid w:val="00445B47"/>
    <w:rsid w:val="004472D8"/>
    <w:rsid w:val="00451A7B"/>
    <w:rsid w:val="00451B8D"/>
    <w:rsid w:val="00452148"/>
    <w:rsid w:val="0045289A"/>
    <w:rsid w:val="004548A5"/>
    <w:rsid w:val="004553C1"/>
    <w:rsid w:val="00455B7A"/>
    <w:rsid w:val="0045624A"/>
    <w:rsid w:val="004575C4"/>
    <w:rsid w:val="00460D12"/>
    <w:rsid w:val="004642D3"/>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5396"/>
    <w:rsid w:val="004D62BC"/>
    <w:rsid w:val="004D66D5"/>
    <w:rsid w:val="004D6BDA"/>
    <w:rsid w:val="004E00A3"/>
    <w:rsid w:val="004E3C8C"/>
    <w:rsid w:val="004E6BCF"/>
    <w:rsid w:val="004F06F5"/>
    <w:rsid w:val="004F1501"/>
    <w:rsid w:val="004F1659"/>
    <w:rsid w:val="004F25F7"/>
    <w:rsid w:val="004F4E52"/>
    <w:rsid w:val="005013F4"/>
    <w:rsid w:val="00504085"/>
    <w:rsid w:val="0050605E"/>
    <w:rsid w:val="00506356"/>
    <w:rsid w:val="00506E1E"/>
    <w:rsid w:val="005105C9"/>
    <w:rsid w:val="00510626"/>
    <w:rsid w:val="00512A28"/>
    <w:rsid w:val="0051328E"/>
    <w:rsid w:val="00514387"/>
    <w:rsid w:val="005175AB"/>
    <w:rsid w:val="00517EB8"/>
    <w:rsid w:val="00520FBA"/>
    <w:rsid w:val="00522870"/>
    <w:rsid w:val="00526ABA"/>
    <w:rsid w:val="00527ACD"/>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3750"/>
    <w:rsid w:val="0056441F"/>
    <w:rsid w:val="00564F4E"/>
    <w:rsid w:val="00565111"/>
    <w:rsid w:val="00571E78"/>
    <w:rsid w:val="00577D24"/>
    <w:rsid w:val="0058131D"/>
    <w:rsid w:val="00582142"/>
    <w:rsid w:val="00585953"/>
    <w:rsid w:val="0059282C"/>
    <w:rsid w:val="005928F3"/>
    <w:rsid w:val="005947B5"/>
    <w:rsid w:val="00595410"/>
    <w:rsid w:val="005967C4"/>
    <w:rsid w:val="005974FE"/>
    <w:rsid w:val="00597783"/>
    <w:rsid w:val="005A0781"/>
    <w:rsid w:val="005A5F19"/>
    <w:rsid w:val="005B2E96"/>
    <w:rsid w:val="005B615C"/>
    <w:rsid w:val="005C00DE"/>
    <w:rsid w:val="005C3A74"/>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5541"/>
    <w:rsid w:val="005F5939"/>
    <w:rsid w:val="00607BF4"/>
    <w:rsid w:val="00611C78"/>
    <w:rsid w:val="00612AA8"/>
    <w:rsid w:val="0061379C"/>
    <w:rsid w:val="006140E5"/>
    <w:rsid w:val="0061415D"/>
    <w:rsid w:val="006146FC"/>
    <w:rsid w:val="00615BE3"/>
    <w:rsid w:val="00615BE4"/>
    <w:rsid w:val="00616CF5"/>
    <w:rsid w:val="0062055C"/>
    <w:rsid w:val="00620D13"/>
    <w:rsid w:val="0062213B"/>
    <w:rsid w:val="00622ECF"/>
    <w:rsid w:val="006234CF"/>
    <w:rsid w:val="006244D5"/>
    <w:rsid w:val="00626A22"/>
    <w:rsid w:val="0063137C"/>
    <w:rsid w:val="006315A3"/>
    <w:rsid w:val="0063365A"/>
    <w:rsid w:val="00634BCB"/>
    <w:rsid w:val="006362AB"/>
    <w:rsid w:val="006365DE"/>
    <w:rsid w:val="00637A64"/>
    <w:rsid w:val="00640E7B"/>
    <w:rsid w:val="0064283A"/>
    <w:rsid w:val="006428EA"/>
    <w:rsid w:val="00642BDE"/>
    <w:rsid w:val="00644344"/>
    <w:rsid w:val="006450B9"/>
    <w:rsid w:val="00646267"/>
    <w:rsid w:val="006472AF"/>
    <w:rsid w:val="00651671"/>
    <w:rsid w:val="00652C77"/>
    <w:rsid w:val="006531BF"/>
    <w:rsid w:val="00653845"/>
    <w:rsid w:val="00653883"/>
    <w:rsid w:val="00656DBC"/>
    <w:rsid w:val="00656DFE"/>
    <w:rsid w:val="006578FE"/>
    <w:rsid w:val="00661A5E"/>
    <w:rsid w:val="006621CD"/>
    <w:rsid w:val="0066317D"/>
    <w:rsid w:val="00663196"/>
    <w:rsid w:val="00665C9A"/>
    <w:rsid w:val="0066668B"/>
    <w:rsid w:val="00671FE3"/>
    <w:rsid w:val="0067329B"/>
    <w:rsid w:val="00674EC6"/>
    <w:rsid w:val="006754E4"/>
    <w:rsid w:val="00676DFB"/>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6EC"/>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335C0"/>
    <w:rsid w:val="00736986"/>
    <w:rsid w:val="00736AEC"/>
    <w:rsid w:val="00737851"/>
    <w:rsid w:val="0073789B"/>
    <w:rsid w:val="0074090C"/>
    <w:rsid w:val="00740BC3"/>
    <w:rsid w:val="00743192"/>
    <w:rsid w:val="00743F2E"/>
    <w:rsid w:val="00745586"/>
    <w:rsid w:val="0074580E"/>
    <w:rsid w:val="00745A94"/>
    <w:rsid w:val="007461A7"/>
    <w:rsid w:val="00746487"/>
    <w:rsid w:val="00747153"/>
    <w:rsid w:val="00750CD3"/>
    <w:rsid w:val="00754BA6"/>
    <w:rsid w:val="0075528F"/>
    <w:rsid w:val="00757B75"/>
    <w:rsid w:val="00757C96"/>
    <w:rsid w:val="007608BA"/>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0615"/>
    <w:rsid w:val="007B1114"/>
    <w:rsid w:val="007B4DF7"/>
    <w:rsid w:val="007B5046"/>
    <w:rsid w:val="007B6566"/>
    <w:rsid w:val="007B7518"/>
    <w:rsid w:val="007B773E"/>
    <w:rsid w:val="007C2689"/>
    <w:rsid w:val="007C3024"/>
    <w:rsid w:val="007C320E"/>
    <w:rsid w:val="007C4542"/>
    <w:rsid w:val="007C496D"/>
    <w:rsid w:val="007C5182"/>
    <w:rsid w:val="007C7255"/>
    <w:rsid w:val="007C742C"/>
    <w:rsid w:val="007D05A7"/>
    <w:rsid w:val="007D1718"/>
    <w:rsid w:val="007E159E"/>
    <w:rsid w:val="007E22A9"/>
    <w:rsid w:val="007E2DC8"/>
    <w:rsid w:val="007E7482"/>
    <w:rsid w:val="007F0F56"/>
    <w:rsid w:val="007F1D4C"/>
    <w:rsid w:val="007F21F5"/>
    <w:rsid w:val="007F50CF"/>
    <w:rsid w:val="007F7228"/>
    <w:rsid w:val="00800428"/>
    <w:rsid w:val="008064EC"/>
    <w:rsid w:val="008066E4"/>
    <w:rsid w:val="008122FA"/>
    <w:rsid w:val="00815145"/>
    <w:rsid w:val="00817E47"/>
    <w:rsid w:val="00823783"/>
    <w:rsid w:val="00823DE3"/>
    <w:rsid w:val="0082448B"/>
    <w:rsid w:val="00824B1E"/>
    <w:rsid w:val="00824E5C"/>
    <w:rsid w:val="008263C5"/>
    <w:rsid w:val="008270D2"/>
    <w:rsid w:val="00830AE9"/>
    <w:rsid w:val="008329CB"/>
    <w:rsid w:val="008351C2"/>
    <w:rsid w:val="00840D3A"/>
    <w:rsid w:val="008413AE"/>
    <w:rsid w:val="0084227F"/>
    <w:rsid w:val="00851718"/>
    <w:rsid w:val="0085225A"/>
    <w:rsid w:val="00853F09"/>
    <w:rsid w:val="0085596A"/>
    <w:rsid w:val="00861046"/>
    <w:rsid w:val="0086125C"/>
    <w:rsid w:val="00865F49"/>
    <w:rsid w:val="00870386"/>
    <w:rsid w:val="0087380D"/>
    <w:rsid w:val="00873D20"/>
    <w:rsid w:val="00875A09"/>
    <w:rsid w:val="008809D6"/>
    <w:rsid w:val="00886EC3"/>
    <w:rsid w:val="00890305"/>
    <w:rsid w:val="0089083C"/>
    <w:rsid w:val="008919F4"/>
    <w:rsid w:val="00891B62"/>
    <w:rsid w:val="00892516"/>
    <w:rsid w:val="0089327C"/>
    <w:rsid w:val="00894294"/>
    <w:rsid w:val="008944C2"/>
    <w:rsid w:val="0089579A"/>
    <w:rsid w:val="008A0AA3"/>
    <w:rsid w:val="008A13FF"/>
    <w:rsid w:val="008A2B5B"/>
    <w:rsid w:val="008A3BF0"/>
    <w:rsid w:val="008A3E81"/>
    <w:rsid w:val="008A6290"/>
    <w:rsid w:val="008A6AA1"/>
    <w:rsid w:val="008A706E"/>
    <w:rsid w:val="008A712B"/>
    <w:rsid w:val="008B1CB2"/>
    <w:rsid w:val="008B33CA"/>
    <w:rsid w:val="008B5CB7"/>
    <w:rsid w:val="008C049B"/>
    <w:rsid w:val="008C2455"/>
    <w:rsid w:val="008C5E3C"/>
    <w:rsid w:val="008C7814"/>
    <w:rsid w:val="008D579F"/>
    <w:rsid w:val="008E01A4"/>
    <w:rsid w:val="008E0467"/>
    <w:rsid w:val="008E063D"/>
    <w:rsid w:val="008E0B08"/>
    <w:rsid w:val="008E19CB"/>
    <w:rsid w:val="008E1BEE"/>
    <w:rsid w:val="008E25C8"/>
    <w:rsid w:val="008E549E"/>
    <w:rsid w:val="008E5FD6"/>
    <w:rsid w:val="008E739F"/>
    <w:rsid w:val="008E73BF"/>
    <w:rsid w:val="008F3B58"/>
    <w:rsid w:val="008F5B38"/>
    <w:rsid w:val="008F6A2B"/>
    <w:rsid w:val="008F77DA"/>
    <w:rsid w:val="00900DF1"/>
    <w:rsid w:val="009035C2"/>
    <w:rsid w:val="00904477"/>
    <w:rsid w:val="00905C40"/>
    <w:rsid w:val="009072B4"/>
    <w:rsid w:val="00911982"/>
    <w:rsid w:val="00912E39"/>
    <w:rsid w:val="00913E4A"/>
    <w:rsid w:val="00913F54"/>
    <w:rsid w:val="00917594"/>
    <w:rsid w:val="00917897"/>
    <w:rsid w:val="00920720"/>
    <w:rsid w:val="009249C0"/>
    <w:rsid w:val="00924A49"/>
    <w:rsid w:val="00926F20"/>
    <w:rsid w:val="00927D71"/>
    <w:rsid w:val="00927FE9"/>
    <w:rsid w:val="00930E14"/>
    <w:rsid w:val="00931D69"/>
    <w:rsid w:val="009325DE"/>
    <w:rsid w:val="00933B92"/>
    <w:rsid w:val="00935920"/>
    <w:rsid w:val="009374AF"/>
    <w:rsid w:val="00943CF8"/>
    <w:rsid w:val="00943E96"/>
    <w:rsid w:val="00944A06"/>
    <w:rsid w:val="00946520"/>
    <w:rsid w:val="0094736C"/>
    <w:rsid w:val="00950EFD"/>
    <w:rsid w:val="00951CAB"/>
    <w:rsid w:val="00955EB9"/>
    <w:rsid w:val="00956F66"/>
    <w:rsid w:val="00960D0C"/>
    <w:rsid w:val="00962BDC"/>
    <w:rsid w:val="0096369D"/>
    <w:rsid w:val="009716D4"/>
    <w:rsid w:val="009739A8"/>
    <w:rsid w:val="0097511D"/>
    <w:rsid w:val="009820F0"/>
    <w:rsid w:val="00982BD0"/>
    <w:rsid w:val="00987916"/>
    <w:rsid w:val="009918D1"/>
    <w:rsid w:val="00991D4A"/>
    <w:rsid w:val="0099231D"/>
    <w:rsid w:val="00992724"/>
    <w:rsid w:val="00995DC9"/>
    <w:rsid w:val="009960E9"/>
    <w:rsid w:val="00996C4F"/>
    <w:rsid w:val="009A0220"/>
    <w:rsid w:val="009A028F"/>
    <w:rsid w:val="009A0CD3"/>
    <w:rsid w:val="009A1C4D"/>
    <w:rsid w:val="009A35EB"/>
    <w:rsid w:val="009A4842"/>
    <w:rsid w:val="009A5D16"/>
    <w:rsid w:val="009A6E27"/>
    <w:rsid w:val="009B0F13"/>
    <w:rsid w:val="009B4AC6"/>
    <w:rsid w:val="009B4D58"/>
    <w:rsid w:val="009B6117"/>
    <w:rsid w:val="009B6494"/>
    <w:rsid w:val="009B7B35"/>
    <w:rsid w:val="009C0F40"/>
    <w:rsid w:val="009C1BB4"/>
    <w:rsid w:val="009C3017"/>
    <w:rsid w:val="009D120C"/>
    <w:rsid w:val="009D1684"/>
    <w:rsid w:val="009D2C97"/>
    <w:rsid w:val="009D342B"/>
    <w:rsid w:val="009D3490"/>
    <w:rsid w:val="009D4529"/>
    <w:rsid w:val="009D54C2"/>
    <w:rsid w:val="009E012A"/>
    <w:rsid w:val="009E482E"/>
    <w:rsid w:val="009E61A0"/>
    <w:rsid w:val="009E622C"/>
    <w:rsid w:val="009E6896"/>
    <w:rsid w:val="009E7861"/>
    <w:rsid w:val="009F040D"/>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6EC5"/>
    <w:rsid w:val="00A306E1"/>
    <w:rsid w:val="00A338C0"/>
    <w:rsid w:val="00A34A20"/>
    <w:rsid w:val="00A34F36"/>
    <w:rsid w:val="00A358D2"/>
    <w:rsid w:val="00A3673F"/>
    <w:rsid w:val="00A373D8"/>
    <w:rsid w:val="00A40BCB"/>
    <w:rsid w:val="00A41233"/>
    <w:rsid w:val="00A41CD1"/>
    <w:rsid w:val="00A41E8D"/>
    <w:rsid w:val="00A43F5C"/>
    <w:rsid w:val="00A44C62"/>
    <w:rsid w:val="00A46E8C"/>
    <w:rsid w:val="00A4792C"/>
    <w:rsid w:val="00A47BF7"/>
    <w:rsid w:val="00A5046D"/>
    <w:rsid w:val="00A520F8"/>
    <w:rsid w:val="00A527F9"/>
    <w:rsid w:val="00A528E5"/>
    <w:rsid w:val="00A55087"/>
    <w:rsid w:val="00A56A07"/>
    <w:rsid w:val="00A6021F"/>
    <w:rsid w:val="00A61824"/>
    <w:rsid w:val="00A62263"/>
    <w:rsid w:val="00A624C7"/>
    <w:rsid w:val="00A633C5"/>
    <w:rsid w:val="00A644C6"/>
    <w:rsid w:val="00A64E70"/>
    <w:rsid w:val="00A65EF2"/>
    <w:rsid w:val="00A66D39"/>
    <w:rsid w:val="00A7297D"/>
    <w:rsid w:val="00A72A49"/>
    <w:rsid w:val="00A73F7B"/>
    <w:rsid w:val="00A74C0F"/>
    <w:rsid w:val="00A76410"/>
    <w:rsid w:val="00A76B69"/>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C4770"/>
    <w:rsid w:val="00AC4933"/>
    <w:rsid w:val="00AC5F0E"/>
    <w:rsid w:val="00AC6305"/>
    <w:rsid w:val="00AC684C"/>
    <w:rsid w:val="00AD01ED"/>
    <w:rsid w:val="00AD3EC4"/>
    <w:rsid w:val="00AD4420"/>
    <w:rsid w:val="00AD5D85"/>
    <w:rsid w:val="00AD67C2"/>
    <w:rsid w:val="00AD735A"/>
    <w:rsid w:val="00AE12C3"/>
    <w:rsid w:val="00AE1F87"/>
    <w:rsid w:val="00AE5129"/>
    <w:rsid w:val="00AE7392"/>
    <w:rsid w:val="00AF1822"/>
    <w:rsid w:val="00AF2F23"/>
    <w:rsid w:val="00AF4C7F"/>
    <w:rsid w:val="00AF4D97"/>
    <w:rsid w:val="00AF65A7"/>
    <w:rsid w:val="00AF6ACA"/>
    <w:rsid w:val="00B000B4"/>
    <w:rsid w:val="00B04F7F"/>
    <w:rsid w:val="00B0505A"/>
    <w:rsid w:val="00B06001"/>
    <w:rsid w:val="00B0616A"/>
    <w:rsid w:val="00B06270"/>
    <w:rsid w:val="00B11283"/>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1EEA"/>
    <w:rsid w:val="00B562E4"/>
    <w:rsid w:val="00B57AC8"/>
    <w:rsid w:val="00B65107"/>
    <w:rsid w:val="00B65270"/>
    <w:rsid w:val="00B6603F"/>
    <w:rsid w:val="00B67CEA"/>
    <w:rsid w:val="00B72697"/>
    <w:rsid w:val="00B74034"/>
    <w:rsid w:val="00B76C32"/>
    <w:rsid w:val="00B76D84"/>
    <w:rsid w:val="00B77B98"/>
    <w:rsid w:val="00B81552"/>
    <w:rsid w:val="00B822AE"/>
    <w:rsid w:val="00B8335D"/>
    <w:rsid w:val="00B852BF"/>
    <w:rsid w:val="00B86059"/>
    <w:rsid w:val="00B900FB"/>
    <w:rsid w:val="00B91E0A"/>
    <w:rsid w:val="00B97C7D"/>
    <w:rsid w:val="00BA0F75"/>
    <w:rsid w:val="00BA6EF7"/>
    <w:rsid w:val="00BA72F3"/>
    <w:rsid w:val="00BB1BE2"/>
    <w:rsid w:val="00BB3553"/>
    <w:rsid w:val="00BB3B84"/>
    <w:rsid w:val="00BB4033"/>
    <w:rsid w:val="00BB465D"/>
    <w:rsid w:val="00BB7661"/>
    <w:rsid w:val="00BC1676"/>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093C"/>
    <w:rsid w:val="00C1600F"/>
    <w:rsid w:val="00C164ED"/>
    <w:rsid w:val="00C168C5"/>
    <w:rsid w:val="00C20297"/>
    <w:rsid w:val="00C20BFA"/>
    <w:rsid w:val="00C2191B"/>
    <w:rsid w:val="00C26D0B"/>
    <w:rsid w:val="00C2749A"/>
    <w:rsid w:val="00C3067D"/>
    <w:rsid w:val="00C30758"/>
    <w:rsid w:val="00C31E1A"/>
    <w:rsid w:val="00C32612"/>
    <w:rsid w:val="00C3273E"/>
    <w:rsid w:val="00C330B3"/>
    <w:rsid w:val="00C3568F"/>
    <w:rsid w:val="00C44803"/>
    <w:rsid w:val="00C46221"/>
    <w:rsid w:val="00C477F4"/>
    <w:rsid w:val="00C5695D"/>
    <w:rsid w:val="00C56A4E"/>
    <w:rsid w:val="00C616B2"/>
    <w:rsid w:val="00C63184"/>
    <w:rsid w:val="00C653A0"/>
    <w:rsid w:val="00C658B5"/>
    <w:rsid w:val="00C6663B"/>
    <w:rsid w:val="00C72594"/>
    <w:rsid w:val="00C72BB0"/>
    <w:rsid w:val="00C7369A"/>
    <w:rsid w:val="00C7498E"/>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18E3"/>
    <w:rsid w:val="00CD3084"/>
    <w:rsid w:val="00CD4147"/>
    <w:rsid w:val="00CD68E2"/>
    <w:rsid w:val="00CE124E"/>
    <w:rsid w:val="00CE2C8B"/>
    <w:rsid w:val="00CE3C5B"/>
    <w:rsid w:val="00CE3F37"/>
    <w:rsid w:val="00CE517D"/>
    <w:rsid w:val="00CF08DE"/>
    <w:rsid w:val="00CF09FE"/>
    <w:rsid w:val="00CF1422"/>
    <w:rsid w:val="00CF3474"/>
    <w:rsid w:val="00CF354E"/>
    <w:rsid w:val="00D00134"/>
    <w:rsid w:val="00D02DA2"/>
    <w:rsid w:val="00D03564"/>
    <w:rsid w:val="00D07426"/>
    <w:rsid w:val="00D10231"/>
    <w:rsid w:val="00D12317"/>
    <w:rsid w:val="00D12BBD"/>
    <w:rsid w:val="00D13E0B"/>
    <w:rsid w:val="00D15B5E"/>
    <w:rsid w:val="00D16006"/>
    <w:rsid w:val="00D21A64"/>
    <w:rsid w:val="00D21B6B"/>
    <w:rsid w:val="00D2318B"/>
    <w:rsid w:val="00D273E1"/>
    <w:rsid w:val="00D2782B"/>
    <w:rsid w:val="00D3095F"/>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435E"/>
    <w:rsid w:val="00D96D2C"/>
    <w:rsid w:val="00D96EE6"/>
    <w:rsid w:val="00D97131"/>
    <w:rsid w:val="00D97878"/>
    <w:rsid w:val="00D97E45"/>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3306"/>
    <w:rsid w:val="00DE4CF8"/>
    <w:rsid w:val="00DE67E4"/>
    <w:rsid w:val="00DF05FE"/>
    <w:rsid w:val="00DF09AF"/>
    <w:rsid w:val="00DF239E"/>
    <w:rsid w:val="00DF254F"/>
    <w:rsid w:val="00E01F70"/>
    <w:rsid w:val="00E02412"/>
    <w:rsid w:val="00E028B0"/>
    <w:rsid w:val="00E1247B"/>
    <w:rsid w:val="00E14DED"/>
    <w:rsid w:val="00E15D65"/>
    <w:rsid w:val="00E16493"/>
    <w:rsid w:val="00E16562"/>
    <w:rsid w:val="00E17D46"/>
    <w:rsid w:val="00E2213B"/>
    <w:rsid w:val="00E2335C"/>
    <w:rsid w:val="00E23674"/>
    <w:rsid w:val="00E265DA"/>
    <w:rsid w:val="00E271FE"/>
    <w:rsid w:val="00E2785F"/>
    <w:rsid w:val="00E31E06"/>
    <w:rsid w:val="00E329DD"/>
    <w:rsid w:val="00E36F18"/>
    <w:rsid w:val="00E401A9"/>
    <w:rsid w:val="00E403E8"/>
    <w:rsid w:val="00E453F1"/>
    <w:rsid w:val="00E505B6"/>
    <w:rsid w:val="00E51E47"/>
    <w:rsid w:val="00E54351"/>
    <w:rsid w:val="00E57770"/>
    <w:rsid w:val="00E57D4A"/>
    <w:rsid w:val="00E60505"/>
    <w:rsid w:val="00E6061D"/>
    <w:rsid w:val="00E63FF8"/>
    <w:rsid w:val="00E65996"/>
    <w:rsid w:val="00E65DCB"/>
    <w:rsid w:val="00E718AD"/>
    <w:rsid w:val="00E71F01"/>
    <w:rsid w:val="00E724E4"/>
    <w:rsid w:val="00E73A65"/>
    <w:rsid w:val="00E76C71"/>
    <w:rsid w:val="00E77A21"/>
    <w:rsid w:val="00E77BF6"/>
    <w:rsid w:val="00E821DE"/>
    <w:rsid w:val="00E8497C"/>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4F5"/>
    <w:rsid w:val="00EB5ED7"/>
    <w:rsid w:val="00EB755C"/>
    <w:rsid w:val="00EC3217"/>
    <w:rsid w:val="00EC4BA0"/>
    <w:rsid w:val="00EC76A0"/>
    <w:rsid w:val="00ED197F"/>
    <w:rsid w:val="00ED1BCF"/>
    <w:rsid w:val="00ED564C"/>
    <w:rsid w:val="00ED7D35"/>
    <w:rsid w:val="00EE00E8"/>
    <w:rsid w:val="00EE0F19"/>
    <w:rsid w:val="00EE182E"/>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07453"/>
    <w:rsid w:val="00F1024C"/>
    <w:rsid w:val="00F119EA"/>
    <w:rsid w:val="00F12F37"/>
    <w:rsid w:val="00F15241"/>
    <w:rsid w:val="00F167AF"/>
    <w:rsid w:val="00F17BE5"/>
    <w:rsid w:val="00F201FC"/>
    <w:rsid w:val="00F23D62"/>
    <w:rsid w:val="00F24CB1"/>
    <w:rsid w:val="00F24F9C"/>
    <w:rsid w:val="00F25694"/>
    <w:rsid w:val="00F30321"/>
    <w:rsid w:val="00F30DB3"/>
    <w:rsid w:val="00F31501"/>
    <w:rsid w:val="00F321A6"/>
    <w:rsid w:val="00F3282F"/>
    <w:rsid w:val="00F337D4"/>
    <w:rsid w:val="00F33AC7"/>
    <w:rsid w:val="00F35EEF"/>
    <w:rsid w:val="00F36A31"/>
    <w:rsid w:val="00F36C79"/>
    <w:rsid w:val="00F37143"/>
    <w:rsid w:val="00F37190"/>
    <w:rsid w:val="00F40686"/>
    <w:rsid w:val="00F40982"/>
    <w:rsid w:val="00F41F0F"/>
    <w:rsid w:val="00F42C49"/>
    <w:rsid w:val="00F430FE"/>
    <w:rsid w:val="00F43B99"/>
    <w:rsid w:val="00F44467"/>
    <w:rsid w:val="00F45400"/>
    <w:rsid w:val="00F4590A"/>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4ABA"/>
    <w:rsid w:val="00F75284"/>
    <w:rsid w:val="00F755B7"/>
    <w:rsid w:val="00F7637F"/>
    <w:rsid w:val="00F80F36"/>
    <w:rsid w:val="00F8131B"/>
    <w:rsid w:val="00F84014"/>
    <w:rsid w:val="00F84206"/>
    <w:rsid w:val="00F85210"/>
    <w:rsid w:val="00F87387"/>
    <w:rsid w:val="00F90EC4"/>
    <w:rsid w:val="00F91003"/>
    <w:rsid w:val="00F9144F"/>
    <w:rsid w:val="00F94A25"/>
    <w:rsid w:val="00F94B43"/>
    <w:rsid w:val="00F965C6"/>
    <w:rsid w:val="00F96FA7"/>
    <w:rsid w:val="00F97DA8"/>
    <w:rsid w:val="00FA0B43"/>
    <w:rsid w:val="00FA2818"/>
    <w:rsid w:val="00FB2049"/>
    <w:rsid w:val="00FB32CF"/>
    <w:rsid w:val="00FB3AA0"/>
    <w:rsid w:val="00FB4E88"/>
    <w:rsid w:val="00FB568E"/>
    <w:rsid w:val="00FB76C8"/>
    <w:rsid w:val="00FB7F82"/>
    <w:rsid w:val="00FC12AD"/>
    <w:rsid w:val="00FC1EB0"/>
    <w:rsid w:val="00FC2ED8"/>
    <w:rsid w:val="00FC3912"/>
    <w:rsid w:val="00FC640E"/>
    <w:rsid w:val="00FC6C71"/>
    <w:rsid w:val="00FD0250"/>
    <w:rsid w:val="00FD34F1"/>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4BFF"/>
  <w15:chartTrackingRefBased/>
  <w15:docId w15:val="{31CF5CF1-E76D-43D4-BC12-9E26FBF4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angola.ao@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s://etendering.partneragencie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curement-notices.undp.org/"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s://etendering.partneragencies.org"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E0971242568A491FAB7FA097B9DB7922"/>
        <w:category>
          <w:name w:val="General"/>
          <w:gallery w:val="placeholder"/>
        </w:category>
        <w:types>
          <w:type w:val="bbPlcHdr"/>
        </w:types>
        <w:behaviors>
          <w:behavior w:val="content"/>
        </w:behaviors>
        <w:guid w:val="{06F70807-79B7-4C95-B9A5-A86A896CCCCE}"/>
      </w:docPartPr>
      <w:docPartBody>
        <w:p w:rsidR="00772B65" w:rsidRDefault="00413142" w:rsidP="00413142">
          <w:pPr>
            <w:pStyle w:val="E0971242568A491FAB7FA097B9DB7922"/>
          </w:pPr>
          <w:r w:rsidRPr="005A1398">
            <w:rPr>
              <w:rFonts w:ascii="Segoe UI" w:hAnsi="Segoe UI" w:cs="Segoe UI"/>
              <w:i/>
              <w:snapToGrid w:val="0"/>
              <w:color w:val="000000" w:themeColor="text1"/>
              <w:sz w:val="20"/>
            </w:rPr>
            <w:t>[Insert contact information as provided in Data Sheet]</w:t>
          </w:r>
        </w:p>
      </w:docPartBody>
    </w:docPart>
    <w:docPart>
      <w:docPartPr>
        <w:name w:val="CFF3F5560F674FABA65166AFE5E8B9E0"/>
        <w:category>
          <w:name w:val="General"/>
          <w:gallery w:val="placeholder"/>
        </w:category>
        <w:types>
          <w:type w:val="bbPlcHdr"/>
        </w:types>
        <w:behaviors>
          <w:behavior w:val="content"/>
        </w:behaviors>
        <w:guid w:val="{2A82BBA0-34B1-4CF6-BEA2-890168CF989A}"/>
      </w:docPartPr>
      <w:docPartBody>
        <w:p w:rsidR="00772B65" w:rsidRDefault="00413142" w:rsidP="00413142">
          <w:pPr>
            <w:pStyle w:val="CFF3F5560F674FABA65166AFE5E8B9E0"/>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BA8D5705E064A3EBE916384FAAA8B7B"/>
        <w:category>
          <w:name w:val="General"/>
          <w:gallery w:val="placeholder"/>
        </w:category>
        <w:types>
          <w:type w:val="bbPlcHdr"/>
        </w:types>
        <w:behaviors>
          <w:behavior w:val="content"/>
        </w:behaviors>
        <w:guid w:val="{E623E04B-A0BF-47D6-8076-FCF5ED1AEBFD}"/>
      </w:docPartPr>
      <w:docPartBody>
        <w:p w:rsidR="00772B65" w:rsidRDefault="00413142" w:rsidP="00413142">
          <w:pPr>
            <w:pStyle w:val="5BA8D5705E064A3EBE916384FAAA8B7B"/>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F5E95D1C0D1B4FCEB0E548C66996AF4F"/>
        <w:category>
          <w:name w:val="General"/>
          <w:gallery w:val="placeholder"/>
        </w:category>
        <w:types>
          <w:type w:val="bbPlcHdr"/>
        </w:types>
        <w:behaviors>
          <w:behavior w:val="content"/>
        </w:behaviors>
        <w:guid w:val="{F62F43BE-7CC9-4C72-8C28-7FBC19D1AD89}"/>
      </w:docPartPr>
      <w:docPartBody>
        <w:p w:rsidR="00772B65" w:rsidRDefault="00413142" w:rsidP="00413142">
          <w:pPr>
            <w:pStyle w:val="F5E95D1C0D1B4FCEB0E548C66996AF4F"/>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Arial"/>
    <w:charset w:val="00"/>
    <w:family w:val="auto"/>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1319"/>
    <w:rsid w:val="000D750F"/>
    <w:rsid w:val="000D790D"/>
    <w:rsid w:val="00170954"/>
    <w:rsid w:val="00182150"/>
    <w:rsid w:val="0022667A"/>
    <w:rsid w:val="00246194"/>
    <w:rsid w:val="00255B52"/>
    <w:rsid w:val="002E0793"/>
    <w:rsid w:val="00304215"/>
    <w:rsid w:val="00317F13"/>
    <w:rsid w:val="00320497"/>
    <w:rsid w:val="00340EC8"/>
    <w:rsid w:val="0034454C"/>
    <w:rsid w:val="003932F0"/>
    <w:rsid w:val="00396AAE"/>
    <w:rsid w:val="003A713B"/>
    <w:rsid w:val="00413142"/>
    <w:rsid w:val="00475617"/>
    <w:rsid w:val="004A5AE7"/>
    <w:rsid w:val="004E1CE7"/>
    <w:rsid w:val="00515075"/>
    <w:rsid w:val="00525B90"/>
    <w:rsid w:val="00547877"/>
    <w:rsid w:val="00552236"/>
    <w:rsid w:val="00553B89"/>
    <w:rsid w:val="0055753A"/>
    <w:rsid w:val="00585E70"/>
    <w:rsid w:val="005B16B4"/>
    <w:rsid w:val="005E7554"/>
    <w:rsid w:val="0062314B"/>
    <w:rsid w:val="00643531"/>
    <w:rsid w:val="00692015"/>
    <w:rsid w:val="006B4E80"/>
    <w:rsid w:val="00752BE8"/>
    <w:rsid w:val="007658D2"/>
    <w:rsid w:val="00772B65"/>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072CD"/>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13142"/>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E0971242568A491FAB7FA097B9DB7922">
    <w:name w:val="E0971242568A491FAB7FA097B9DB7922"/>
    <w:rsid w:val="00413142"/>
  </w:style>
  <w:style w:type="paragraph" w:customStyle="1" w:styleId="CFF3F5560F674FABA65166AFE5E8B9E0">
    <w:name w:val="CFF3F5560F674FABA65166AFE5E8B9E0"/>
    <w:rsid w:val="00413142"/>
  </w:style>
  <w:style w:type="paragraph" w:customStyle="1" w:styleId="5BA8D5705E064A3EBE916384FAAA8B7B">
    <w:name w:val="5BA8D5705E064A3EBE916384FAAA8B7B"/>
    <w:rsid w:val="00413142"/>
  </w:style>
  <w:style w:type="paragraph" w:customStyle="1" w:styleId="F5E95D1C0D1B4FCEB0E548C66996AF4F">
    <w:name w:val="F5E95D1C0D1B4FCEB0E548C66996AF4F"/>
    <w:rsid w:val="00413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UNITOOLTS-325-331</_dlc_DocId>
    <_dlc_DocIdUrl xmlns="bf4c0e24-4363-4a2c-98c4-ba38f29833df">
      <Url>https://intranet.undp.org/unit/oolts/oso/psu/_layouts/15/DocIdRedir.aspx?ID=UNITOOLTS-325-331</Url>
      <Description>UNITOOLTS-325-331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3.xml><?xml version="1.0" encoding="utf-8"?>
<ds:datastoreItem xmlns:ds="http://schemas.openxmlformats.org/officeDocument/2006/customXml" ds:itemID="{3DF06608-6E06-46E5-BCAE-B0D75FE8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D7BB2-FF27-4391-BCF4-750B4F892DCC}">
  <ds:schemaRefs>
    <ds:schemaRef ds:uri="http://schemas.microsoft.com/sharepoint/events"/>
  </ds:schemaRefs>
</ds:datastoreItem>
</file>

<file path=customXml/itemProps5.xml><?xml version="1.0" encoding="utf-8"?>
<ds:datastoreItem xmlns:ds="http://schemas.openxmlformats.org/officeDocument/2006/customXml" ds:itemID="{ABB73148-5DD8-4039-9226-0B59EA3B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14585</Words>
  <Characters>83141</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Aguiar cuiundana</cp:lastModifiedBy>
  <cp:revision>2</cp:revision>
  <cp:lastPrinted>2018-04-02T10:15:00Z</cp:lastPrinted>
  <dcterms:created xsi:type="dcterms:W3CDTF">2018-12-19T16:42:00Z</dcterms:created>
  <dcterms:modified xsi:type="dcterms:W3CDTF">2018-12-19T16:42:00Z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0x010100752F1D4A3A54054685B1A575AFCAD7D9</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