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951" w:rsidRPr="004B5E30" w:rsidRDefault="00F31951" w:rsidP="00F31951">
      <w:pPr>
        <w:pStyle w:val="Heading2"/>
        <w:widowControl/>
        <w:overflowPunct/>
        <w:adjustRightInd/>
        <w:spacing w:before="40" w:line="259" w:lineRule="auto"/>
        <w:rPr>
          <w:rFonts w:asciiTheme="minorHAnsi" w:eastAsiaTheme="majorEastAsia" w:hAnsiTheme="minorHAnsi"/>
          <w:bCs w:val="0"/>
          <w:iCs w:val="0"/>
          <w:caps w:val="0"/>
          <w:noProof w:val="0"/>
          <w:color w:val="2F5496" w:themeColor="accent1" w:themeShade="BF"/>
          <w:kern w:val="0"/>
          <w:sz w:val="22"/>
          <w:szCs w:val="22"/>
          <w:lang w:val="en-US"/>
        </w:rPr>
      </w:pPr>
      <w:r w:rsidRPr="004B5E30">
        <w:rPr>
          <w:rFonts w:asciiTheme="minorHAnsi" w:eastAsiaTheme="majorEastAsia" w:hAnsiTheme="minorHAnsi"/>
          <w:bCs w:val="0"/>
          <w:iCs w:val="0"/>
          <w:caps w:val="0"/>
          <w:noProof w:val="0"/>
          <w:color w:val="2F5496" w:themeColor="accent1" w:themeShade="BF"/>
          <w:kern w:val="0"/>
          <w:sz w:val="22"/>
          <w:szCs w:val="22"/>
          <w:lang w:val="en-US"/>
        </w:rPr>
        <w:t>FORM F:</w:t>
      </w:r>
      <w:r w:rsidRPr="004B5E30">
        <w:rPr>
          <w:rFonts w:asciiTheme="minorHAnsi" w:eastAsiaTheme="majorEastAsia" w:hAnsiTheme="minorHAnsi"/>
          <w:b w:val="0"/>
          <w:bCs w:val="0"/>
          <w:iCs w:val="0"/>
          <w:caps w:val="0"/>
          <w:noProof w:val="0"/>
          <w:color w:val="2F5496" w:themeColor="accent1" w:themeShade="BF"/>
          <w:kern w:val="0"/>
          <w:sz w:val="22"/>
          <w:szCs w:val="22"/>
          <w:lang w:val="en-US"/>
        </w:rPr>
        <w:t xml:space="preserve"> </w:t>
      </w:r>
      <w:r w:rsidRPr="004B5E30">
        <w:rPr>
          <w:rFonts w:asciiTheme="minorHAnsi" w:eastAsiaTheme="majorEastAsia" w:hAnsiTheme="minorHAnsi"/>
          <w:bCs w:val="0"/>
          <w:iCs w:val="0"/>
          <w:caps w:val="0"/>
          <w:noProof w:val="0"/>
          <w:color w:val="2F5496" w:themeColor="accent1" w:themeShade="BF"/>
          <w:kern w:val="0"/>
          <w:sz w:val="22"/>
          <w:szCs w:val="22"/>
          <w:lang w:val="en-US"/>
        </w:rPr>
        <w:t>Price Schedule Form</w:t>
      </w:r>
    </w:p>
    <w:p w:rsidR="00F31951" w:rsidRPr="004B5E30" w:rsidRDefault="00F31951" w:rsidP="00F31951">
      <w:pPr>
        <w:rPr>
          <w:rFonts w:asciiTheme="minorHAnsi" w:eastAsiaTheme="majorEastAsia" w:hAnsiTheme="minorHAnsi"/>
          <w:sz w:val="22"/>
          <w:szCs w:val="22"/>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31951" w:rsidRPr="004B5E30" w:rsidTr="00827096">
        <w:tc>
          <w:tcPr>
            <w:tcW w:w="1979" w:type="dxa"/>
            <w:shd w:val="clear" w:color="auto" w:fill="9BDEFF"/>
          </w:tcPr>
          <w:p w:rsidR="00F31951" w:rsidRPr="004B5E30" w:rsidRDefault="00F31951" w:rsidP="00827096">
            <w:pPr>
              <w:spacing w:before="120" w:after="120"/>
              <w:rPr>
                <w:rFonts w:asciiTheme="minorHAnsi" w:hAnsiTheme="minorHAnsi" w:cs="Segoe UI"/>
                <w:sz w:val="22"/>
                <w:szCs w:val="22"/>
              </w:rPr>
            </w:pPr>
            <w:r w:rsidRPr="004B5E30">
              <w:rPr>
                <w:rFonts w:asciiTheme="minorHAnsi" w:hAnsiTheme="minorHAnsi" w:cs="Segoe UI"/>
                <w:sz w:val="22"/>
                <w:szCs w:val="22"/>
              </w:rPr>
              <w:t>Name of Bidder:</w:t>
            </w:r>
          </w:p>
        </w:tc>
        <w:tc>
          <w:tcPr>
            <w:tcW w:w="4501" w:type="dxa"/>
          </w:tcPr>
          <w:p w:rsidR="00F31951" w:rsidRPr="004B5E30" w:rsidRDefault="00F31951" w:rsidP="00827096">
            <w:pPr>
              <w:spacing w:before="120" w:after="120"/>
              <w:rPr>
                <w:rFonts w:asciiTheme="minorHAnsi" w:hAnsiTheme="minorHAnsi" w:cs="Segoe UI"/>
                <w:sz w:val="22"/>
                <w:szCs w:val="22"/>
              </w:rPr>
            </w:pPr>
            <w:r w:rsidRPr="004B5E30">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4B5E30">
              <w:rPr>
                <w:rFonts w:asciiTheme="minorHAnsi" w:hAnsiTheme="minorHAnsi" w:cs="Segoe UI"/>
                <w:bCs/>
                <w:sz w:val="22"/>
                <w:szCs w:val="22"/>
              </w:rPr>
              <w:instrText xml:space="preserve"> FORMTEXT </w:instrText>
            </w:r>
            <w:r w:rsidRPr="004B5E30">
              <w:rPr>
                <w:rFonts w:asciiTheme="minorHAnsi" w:hAnsiTheme="minorHAnsi" w:cs="Segoe UI"/>
                <w:bCs/>
                <w:sz w:val="22"/>
                <w:szCs w:val="22"/>
              </w:rPr>
            </w:r>
            <w:r w:rsidRPr="004B5E30">
              <w:rPr>
                <w:rFonts w:asciiTheme="minorHAnsi" w:hAnsiTheme="minorHAnsi" w:cs="Segoe UI"/>
                <w:bCs/>
                <w:sz w:val="22"/>
                <w:szCs w:val="22"/>
              </w:rPr>
              <w:fldChar w:fldCharType="separate"/>
            </w:r>
            <w:r w:rsidRPr="004B5E30">
              <w:rPr>
                <w:rFonts w:asciiTheme="minorHAnsi" w:hAnsiTheme="minorHAnsi" w:cs="Segoe UI"/>
                <w:bCs/>
                <w:noProof/>
                <w:sz w:val="22"/>
                <w:szCs w:val="22"/>
              </w:rPr>
              <w:t>[Insert Name of Bidder]</w:t>
            </w:r>
            <w:r w:rsidRPr="004B5E30">
              <w:rPr>
                <w:rFonts w:asciiTheme="minorHAnsi" w:hAnsiTheme="minorHAnsi" w:cs="Segoe UI"/>
                <w:bCs/>
                <w:sz w:val="22"/>
                <w:szCs w:val="22"/>
              </w:rPr>
              <w:fldChar w:fldCharType="end"/>
            </w:r>
          </w:p>
        </w:tc>
        <w:tc>
          <w:tcPr>
            <w:tcW w:w="720" w:type="dxa"/>
            <w:shd w:val="clear" w:color="auto" w:fill="9BDEFF"/>
          </w:tcPr>
          <w:p w:rsidR="00F31951" w:rsidRPr="004B5E30" w:rsidRDefault="00F31951" w:rsidP="00827096">
            <w:pPr>
              <w:spacing w:before="120" w:after="120"/>
              <w:rPr>
                <w:rFonts w:asciiTheme="minorHAnsi" w:hAnsiTheme="minorHAnsi" w:cs="Segoe UI"/>
                <w:sz w:val="22"/>
                <w:szCs w:val="22"/>
              </w:rPr>
            </w:pPr>
            <w:r w:rsidRPr="004B5E30">
              <w:rPr>
                <w:rFonts w:asciiTheme="minorHAnsi" w:hAnsiTheme="minorHAnsi" w:cs="Segoe UI"/>
                <w:sz w:val="22"/>
                <w:szCs w:val="22"/>
              </w:rPr>
              <w:t>Date:</w:t>
            </w:r>
          </w:p>
        </w:tc>
        <w:tc>
          <w:tcPr>
            <w:tcW w:w="2340" w:type="dxa"/>
          </w:tcPr>
          <w:p w:rsidR="00F31951" w:rsidRPr="004B5E30" w:rsidRDefault="00F31951" w:rsidP="00827096">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1139424033"/>
                <w:placeholder>
                  <w:docPart w:val="44CFE84E960F4C5D9C00B586F6165DB4"/>
                </w:placeholder>
                <w:showingPlcHdr/>
                <w:date>
                  <w:dateFormat w:val="MMMM d, yyyy"/>
                  <w:lid w:val="en-US"/>
                  <w:storeMappedDataAs w:val="date"/>
                  <w:calendar w:val="gregorian"/>
                </w:date>
              </w:sdtPr>
              <w:sdtContent>
                <w:r w:rsidRPr="004B5E30">
                  <w:rPr>
                    <w:rStyle w:val="PlaceholderText"/>
                    <w:rFonts w:asciiTheme="minorHAnsi" w:hAnsiTheme="minorHAnsi" w:cs="Segoe UI"/>
                    <w:sz w:val="22"/>
                    <w:szCs w:val="22"/>
                    <w:shd w:val="clear" w:color="auto" w:fill="BFBFBF" w:themeFill="background1" w:themeFillShade="BF"/>
                  </w:rPr>
                  <w:t>Select date</w:t>
                </w:r>
              </w:sdtContent>
            </w:sdt>
          </w:p>
        </w:tc>
      </w:tr>
      <w:tr w:rsidR="00F31951" w:rsidRPr="004B5E30" w:rsidTr="00827096">
        <w:trPr>
          <w:cantSplit/>
          <w:trHeight w:val="341"/>
        </w:trPr>
        <w:tc>
          <w:tcPr>
            <w:tcW w:w="1979" w:type="dxa"/>
            <w:shd w:val="clear" w:color="auto" w:fill="9BDEFF"/>
          </w:tcPr>
          <w:p w:rsidR="00F31951" w:rsidRPr="004B5E30" w:rsidRDefault="00F31951" w:rsidP="00827096">
            <w:pPr>
              <w:spacing w:before="120" w:after="120"/>
              <w:rPr>
                <w:rFonts w:asciiTheme="minorHAnsi" w:hAnsiTheme="minorHAnsi" w:cs="Segoe UI"/>
                <w:sz w:val="22"/>
                <w:szCs w:val="22"/>
              </w:rPr>
            </w:pPr>
            <w:r w:rsidRPr="004B5E30">
              <w:rPr>
                <w:rFonts w:asciiTheme="minorHAnsi" w:hAnsiTheme="minorHAnsi" w:cs="Segoe UI"/>
                <w:iCs/>
                <w:sz w:val="22"/>
                <w:szCs w:val="22"/>
              </w:rPr>
              <w:t>ITB reference:</w:t>
            </w:r>
          </w:p>
        </w:tc>
        <w:tc>
          <w:tcPr>
            <w:tcW w:w="7561" w:type="dxa"/>
            <w:gridSpan w:val="3"/>
          </w:tcPr>
          <w:p w:rsidR="00F31951" w:rsidRPr="004B5E30" w:rsidRDefault="00F31951" w:rsidP="00827096">
            <w:pPr>
              <w:spacing w:before="120" w:after="120"/>
              <w:rPr>
                <w:rFonts w:asciiTheme="minorHAnsi" w:hAnsiTheme="minorHAnsi" w:cs="Segoe UI"/>
                <w:sz w:val="22"/>
                <w:szCs w:val="22"/>
              </w:rPr>
            </w:pPr>
            <w:r>
              <w:rPr>
                <w:rFonts w:asciiTheme="minorHAnsi" w:hAnsiTheme="minorHAnsi" w:cs="Segoe UI"/>
                <w:bCs/>
                <w:sz w:val="22"/>
                <w:szCs w:val="22"/>
              </w:rPr>
              <w:t>Itb-yem-0011</w:t>
            </w:r>
            <w:r w:rsidRPr="004B5E30">
              <w:rPr>
                <w:rFonts w:asciiTheme="minorHAnsi" w:hAnsiTheme="minorHAnsi" w:cs="Segoe UI"/>
                <w:bCs/>
                <w:sz w:val="22"/>
                <w:szCs w:val="22"/>
              </w:rPr>
              <w:t>-2019</w:t>
            </w:r>
          </w:p>
        </w:tc>
      </w:tr>
    </w:tbl>
    <w:p w:rsidR="00F31951" w:rsidRPr="006242CD" w:rsidRDefault="00F31951" w:rsidP="00F31951">
      <w:pPr>
        <w:rPr>
          <w:rFonts w:asciiTheme="minorHAnsi" w:hAnsiTheme="minorHAnsi" w:cs="Segoe UI"/>
          <w:snapToGrid w:val="0"/>
          <w:sz w:val="22"/>
          <w:szCs w:val="22"/>
        </w:rPr>
      </w:pPr>
      <w:r w:rsidRPr="004B5E30">
        <w:rPr>
          <w:rFonts w:asciiTheme="minorHAnsi" w:hAnsiTheme="minorHAnsi" w:cs="Segoe UI"/>
          <w:snapToGrid w:val="0"/>
          <w:sz w:val="22"/>
          <w:szCs w:val="22"/>
        </w:rPr>
        <w:t xml:space="preserve">The Bidder is required to prepare the Price Schedule following the below format. The Price Schedule must include a cost breakdown by rows for both fuel and related services to be provided. </w:t>
      </w:r>
    </w:p>
    <w:p w:rsidR="00F31951" w:rsidRDefault="00F31951" w:rsidP="00F31951">
      <w:pPr>
        <w:jc w:val="right"/>
        <w:rPr>
          <w:rFonts w:asciiTheme="minorHAnsi" w:hAnsiTheme="minorHAnsi" w:cs="Segoe UI"/>
          <w:bCs/>
          <w:sz w:val="22"/>
          <w:szCs w:val="22"/>
        </w:rPr>
      </w:pPr>
      <w:r w:rsidRPr="004B5E30">
        <w:rPr>
          <w:rFonts w:asciiTheme="minorHAnsi" w:hAnsiTheme="minorHAnsi" w:cs="Segoe UI"/>
          <w:b/>
          <w:sz w:val="22"/>
          <w:szCs w:val="22"/>
        </w:rPr>
        <w:t xml:space="preserve">Currency of the Bid: </w:t>
      </w:r>
      <w:r w:rsidRPr="004B5E30">
        <w:rPr>
          <w:rFonts w:asciiTheme="minorHAnsi" w:hAnsiTheme="minorHAnsi" w:cs="Segoe UI"/>
          <w:bCs/>
          <w:sz w:val="22"/>
          <w:szCs w:val="22"/>
        </w:rPr>
        <w:fldChar w:fldCharType="begin">
          <w:ffData>
            <w:name w:val=""/>
            <w:enabled/>
            <w:calcOnExit w:val="0"/>
            <w:textInput>
              <w:default w:val="[Insert Currency]"/>
              <w:format w:val="FIRST CAPITAL"/>
            </w:textInput>
          </w:ffData>
        </w:fldChar>
      </w:r>
      <w:r w:rsidRPr="004B5E30">
        <w:rPr>
          <w:rFonts w:asciiTheme="minorHAnsi" w:hAnsiTheme="minorHAnsi" w:cs="Segoe UI"/>
          <w:bCs/>
          <w:sz w:val="22"/>
          <w:szCs w:val="22"/>
        </w:rPr>
        <w:instrText xml:space="preserve"> FORMTEXT </w:instrText>
      </w:r>
      <w:r w:rsidRPr="004B5E30">
        <w:rPr>
          <w:rFonts w:asciiTheme="minorHAnsi" w:hAnsiTheme="minorHAnsi" w:cs="Segoe UI"/>
          <w:bCs/>
          <w:sz w:val="22"/>
          <w:szCs w:val="22"/>
        </w:rPr>
      </w:r>
      <w:r w:rsidRPr="004B5E30">
        <w:rPr>
          <w:rFonts w:asciiTheme="minorHAnsi" w:hAnsiTheme="minorHAnsi" w:cs="Segoe UI"/>
          <w:bCs/>
          <w:sz w:val="22"/>
          <w:szCs w:val="22"/>
        </w:rPr>
        <w:fldChar w:fldCharType="separate"/>
      </w:r>
      <w:r w:rsidRPr="004B5E30">
        <w:rPr>
          <w:rFonts w:asciiTheme="minorHAnsi" w:hAnsiTheme="minorHAnsi" w:cs="Segoe UI"/>
          <w:bCs/>
          <w:noProof/>
          <w:sz w:val="22"/>
          <w:szCs w:val="22"/>
        </w:rPr>
        <w:t>[Insert Currency]</w:t>
      </w:r>
      <w:r w:rsidRPr="004B5E30">
        <w:rPr>
          <w:rFonts w:asciiTheme="minorHAnsi" w:hAnsiTheme="minorHAnsi" w:cs="Segoe UI"/>
          <w:bCs/>
          <w:sz w:val="22"/>
          <w:szCs w:val="22"/>
        </w:rPr>
        <w:fldChar w:fldCharType="end"/>
      </w:r>
    </w:p>
    <w:tbl>
      <w:tblPr>
        <w:tblStyle w:val="TableGrid1"/>
        <w:tblW w:w="11161" w:type="dxa"/>
        <w:tblInd w:w="-545" w:type="dxa"/>
        <w:tblLook w:val="04A0" w:firstRow="1" w:lastRow="0" w:firstColumn="1" w:lastColumn="0" w:noHBand="0" w:noVBand="1"/>
      </w:tblPr>
      <w:tblGrid>
        <w:gridCol w:w="900"/>
        <w:gridCol w:w="6160"/>
        <w:gridCol w:w="636"/>
        <w:gridCol w:w="765"/>
        <w:gridCol w:w="1350"/>
        <w:gridCol w:w="1350"/>
      </w:tblGrid>
      <w:tr w:rsidR="00F31951" w:rsidRPr="000A14D1" w:rsidTr="00827096">
        <w:trPr>
          <w:trHeight w:val="20"/>
        </w:trPr>
        <w:tc>
          <w:tcPr>
            <w:tcW w:w="11161" w:type="dxa"/>
            <w:gridSpan w:val="6"/>
            <w:noWrap/>
          </w:tcPr>
          <w:p w:rsidR="00F31951" w:rsidRPr="000A14D1" w:rsidRDefault="00F31951" w:rsidP="00827096">
            <w:pPr>
              <w:jc w:val="center"/>
              <w:rPr>
                <w:rFonts w:asciiTheme="minorHAnsi" w:eastAsia="Times New Roman" w:hAnsiTheme="minorHAnsi"/>
                <w:b/>
                <w:bCs/>
                <w:color w:val="000000"/>
              </w:rPr>
            </w:pPr>
            <w:r w:rsidRPr="000A14D1">
              <w:rPr>
                <w:rFonts w:asciiTheme="minorHAnsi" w:eastAsia="Times New Roman" w:hAnsiTheme="minorHAnsi"/>
              </w:rPr>
              <w:t xml:space="preserve">PREAMBLE </w:t>
            </w:r>
          </w:p>
        </w:tc>
      </w:tr>
      <w:tr w:rsidR="00F31951" w:rsidRPr="000A14D1" w:rsidTr="00827096">
        <w:trPr>
          <w:trHeight w:val="20"/>
        </w:trPr>
        <w:tc>
          <w:tcPr>
            <w:tcW w:w="11161" w:type="dxa"/>
            <w:gridSpan w:val="6"/>
            <w:noWrap/>
          </w:tcPr>
          <w:p w:rsidR="00F31951" w:rsidRPr="000A14D1" w:rsidRDefault="00F31951" w:rsidP="00827096">
            <w:pPr>
              <w:ind w:left="75" w:hanging="75"/>
              <w:rPr>
                <w:rFonts w:asciiTheme="minorHAnsi" w:eastAsia="Times New Roman" w:hAnsiTheme="minorHAnsi"/>
                <w:color w:val="000000"/>
              </w:rPr>
            </w:pPr>
            <w:r w:rsidRPr="000A14D1">
              <w:rPr>
                <w:rFonts w:asciiTheme="minorHAnsi" w:eastAsia="Times New Roman" w:hAnsiTheme="minorHAnsi"/>
                <w:color w:val="000000"/>
              </w:rPr>
              <w:t>Tenderers are advised to visit the site and acquaint themselves with the surroundings and take any measurements deem necessary as no claims will be accepted due to lack of knowledge of the site.</w:t>
            </w:r>
            <w:r w:rsidRPr="000A14D1">
              <w:rPr>
                <w:rFonts w:asciiTheme="minorHAnsi" w:eastAsia="Times New Roman" w:hAnsiTheme="minorHAnsi" w:cs="Arial"/>
                <w:b/>
                <w:bCs/>
                <w:color w:val="000000"/>
              </w:rPr>
              <w:t xml:space="preserve"> </w:t>
            </w:r>
            <w:r w:rsidRPr="000A14D1">
              <w:rPr>
                <w:rFonts w:asciiTheme="minorHAnsi" w:eastAsia="Times New Roman" w:hAnsiTheme="minorHAnsi"/>
                <w:color w:val="000000"/>
              </w:rPr>
              <w:t>Tenderers are to ensure that during the course of works the inconvenience to third parties should be very minimal and special care should be taken to existing surroundings. Any disposal of demolished / unwanted material should be dumped in an approved dumping site and any related fees to be borne by the tenderer.</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The contractor shall submit any required details (shop drawings) and as-built as directed by UNOPS engineer. Measurement method for all items will be based on actual dimensions’ openings are deductible. Calculation per m².</w:t>
            </w:r>
          </w:p>
        </w:tc>
      </w:tr>
      <w:tr w:rsidR="00F31951" w:rsidRPr="000A14D1" w:rsidTr="00827096">
        <w:trPr>
          <w:trHeight w:val="20"/>
        </w:trPr>
        <w:tc>
          <w:tcPr>
            <w:tcW w:w="900" w:type="dxa"/>
            <w:noWrap/>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cs="Times New Roman"/>
                <w:color w:val="000000"/>
                <w:sz w:val="22"/>
                <w:szCs w:val="22"/>
              </w:rPr>
              <w:t>Item</w:t>
            </w:r>
          </w:p>
        </w:tc>
        <w:tc>
          <w:tcPr>
            <w:tcW w:w="6160" w:type="dxa"/>
          </w:tcPr>
          <w:p w:rsidR="00F31951" w:rsidRPr="000A14D1" w:rsidRDefault="00F31951" w:rsidP="00827096">
            <w:pPr>
              <w:pStyle w:val="Heading1"/>
              <w:tabs>
                <w:tab w:val="right" w:pos="1260"/>
              </w:tabs>
              <w:spacing w:before="0"/>
              <w:outlineLvl w:val="0"/>
              <w:rPr>
                <w:rFonts w:asciiTheme="minorHAnsi" w:hAnsiTheme="minorHAnsi"/>
                <w:sz w:val="22"/>
                <w:szCs w:val="22"/>
              </w:rPr>
            </w:pPr>
            <w:r w:rsidRPr="000A14D1">
              <w:rPr>
                <w:rFonts w:asciiTheme="minorHAnsi" w:hAnsiTheme="minorHAnsi" w:cs="Times New Roman"/>
                <w:color w:val="000000"/>
                <w:sz w:val="22"/>
                <w:szCs w:val="22"/>
              </w:rPr>
              <w:t>Description</w:t>
            </w:r>
          </w:p>
        </w:tc>
        <w:tc>
          <w:tcPr>
            <w:tcW w:w="636" w:type="dxa"/>
            <w:noWrap/>
          </w:tcPr>
          <w:p w:rsidR="00F31951" w:rsidRPr="000A14D1" w:rsidRDefault="00F31951" w:rsidP="00827096">
            <w:pPr>
              <w:jc w:val="center"/>
              <w:rPr>
                <w:rFonts w:asciiTheme="minorHAnsi" w:eastAsia="Times New Roman" w:hAnsiTheme="minorHAnsi"/>
                <w:b/>
                <w:bCs/>
                <w:color w:val="000000"/>
              </w:rPr>
            </w:pPr>
            <w:r w:rsidRPr="000A14D1">
              <w:rPr>
                <w:rFonts w:asciiTheme="minorHAnsi" w:eastAsia="Times New Roman" w:hAnsiTheme="minorHAnsi"/>
                <w:b/>
                <w:bCs/>
                <w:color w:val="000000"/>
              </w:rPr>
              <w:t>unit</w:t>
            </w:r>
          </w:p>
        </w:tc>
        <w:tc>
          <w:tcPr>
            <w:tcW w:w="765" w:type="dxa"/>
          </w:tcPr>
          <w:p w:rsidR="00F31951" w:rsidRPr="000A14D1" w:rsidRDefault="00F31951" w:rsidP="00827096">
            <w:pPr>
              <w:jc w:val="center"/>
              <w:rPr>
                <w:rFonts w:asciiTheme="minorHAnsi" w:eastAsia="Times New Roman" w:hAnsiTheme="minorHAnsi"/>
                <w:b/>
                <w:bCs/>
                <w:color w:val="000000"/>
              </w:rPr>
            </w:pPr>
            <w:r w:rsidRPr="000A14D1">
              <w:rPr>
                <w:rFonts w:asciiTheme="minorHAnsi" w:eastAsia="Times New Roman" w:hAnsiTheme="minorHAnsi"/>
                <w:b/>
                <w:bCs/>
                <w:color w:val="000000"/>
              </w:rPr>
              <w:t>Qty.</w:t>
            </w:r>
          </w:p>
        </w:tc>
        <w:tc>
          <w:tcPr>
            <w:tcW w:w="1350" w:type="dxa"/>
            <w:noWrap/>
          </w:tcPr>
          <w:p w:rsidR="00F31951" w:rsidRPr="000A14D1" w:rsidRDefault="00F31951" w:rsidP="00827096">
            <w:pPr>
              <w:jc w:val="center"/>
              <w:rPr>
                <w:rFonts w:asciiTheme="minorHAnsi" w:eastAsia="Times New Roman" w:hAnsiTheme="minorHAnsi"/>
                <w:b/>
                <w:bCs/>
                <w:color w:val="000000"/>
              </w:rPr>
            </w:pPr>
            <w:r w:rsidRPr="000A14D1">
              <w:rPr>
                <w:rFonts w:asciiTheme="minorHAnsi" w:eastAsia="Times New Roman" w:hAnsiTheme="minorHAnsi"/>
                <w:b/>
                <w:bCs/>
                <w:color w:val="000000"/>
              </w:rPr>
              <w:t xml:space="preserve">Unit Cost </w:t>
            </w:r>
          </w:p>
        </w:tc>
        <w:tc>
          <w:tcPr>
            <w:tcW w:w="1350" w:type="dxa"/>
            <w:noWrap/>
          </w:tcPr>
          <w:p w:rsidR="00F31951" w:rsidRPr="000A14D1" w:rsidRDefault="00F31951" w:rsidP="00827096">
            <w:pPr>
              <w:jc w:val="center"/>
              <w:rPr>
                <w:rFonts w:asciiTheme="minorHAnsi" w:eastAsia="Times New Roman" w:hAnsiTheme="minorHAnsi"/>
                <w:b/>
                <w:bCs/>
                <w:color w:val="000000"/>
              </w:rPr>
            </w:pPr>
            <w:r w:rsidRPr="000A14D1">
              <w:rPr>
                <w:rFonts w:asciiTheme="minorHAnsi" w:eastAsia="Times New Roman" w:hAnsiTheme="minorHAnsi"/>
                <w:b/>
                <w:bCs/>
                <w:color w:val="000000"/>
              </w:rPr>
              <w:t xml:space="preserve">total  cost                </w:t>
            </w:r>
          </w:p>
        </w:tc>
      </w:tr>
      <w:tr w:rsidR="00F31951" w:rsidRPr="000A14D1" w:rsidTr="00827096">
        <w:trPr>
          <w:trHeight w:val="20"/>
        </w:trPr>
        <w:tc>
          <w:tcPr>
            <w:tcW w:w="900" w:type="dxa"/>
            <w:noWrap/>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sz w:val="22"/>
                <w:szCs w:val="22"/>
              </w:rPr>
              <w:t>1</w:t>
            </w:r>
          </w:p>
        </w:tc>
        <w:tc>
          <w:tcPr>
            <w:tcW w:w="6160" w:type="dxa"/>
          </w:tcPr>
          <w:p w:rsidR="00F31951" w:rsidRPr="000A14D1" w:rsidRDefault="00F31951" w:rsidP="00827096">
            <w:pPr>
              <w:pStyle w:val="Heading1"/>
              <w:tabs>
                <w:tab w:val="right" w:pos="1260"/>
              </w:tabs>
              <w:spacing w:before="0"/>
              <w:outlineLvl w:val="0"/>
              <w:rPr>
                <w:rFonts w:asciiTheme="minorHAnsi" w:hAnsiTheme="minorHAnsi"/>
                <w:sz w:val="22"/>
                <w:szCs w:val="22"/>
              </w:rPr>
            </w:pPr>
            <w:r w:rsidRPr="000A14D1">
              <w:rPr>
                <w:rFonts w:asciiTheme="minorHAnsi" w:hAnsiTheme="minorHAnsi"/>
                <w:sz w:val="22"/>
                <w:szCs w:val="22"/>
              </w:rPr>
              <w:t xml:space="preserve">PERIMETER WALLS </w:t>
            </w:r>
          </w:p>
        </w:tc>
        <w:tc>
          <w:tcPr>
            <w:tcW w:w="636" w:type="dxa"/>
            <w:noWrap/>
          </w:tcPr>
          <w:p w:rsidR="00F31951" w:rsidRPr="000A14D1" w:rsidRDefault="00F31951" w:rsidP="00827096">
            <w:pPr>
              <w:jc w:val="center"/>
              <w:rPr>
                <w:rFonts w:asciiTheme="minorHAnsi" w:eastAsia="Times New Roman" w:hAnsiTheme="minorHAnsi"/>
                <w:b/>
                <w:bCs/>
                <w:color w:val="000000"/>
              </w:rPr>
            </w:pPr>
          </w:p>
        </w:tc>
        <w:tc>
          <w:tcPr>
            <w:tcW w:w="765" w:type="dxa"/>
          </w:tcPr>
          <w:p w:rsidR="00F31951" w:rsidRPr="000A14D1" w:rsidRDefault="00F31951" w:rsidP="00827096">
            <w:pPr>
              <w:jc w:val="center"/>
              <w:rPr>
                <w:rFonts w:asciiTheme="minorHAnsi" w:eastAsia="Times New Roman" w:hAnsiTheme="minorHAnsi"/>
                <w:b/>
                <w:bCs/>
                <w:color w:val="000000"/>
              </w:rPr>
            </w:pPr>
          </w:p>
        </w:tc>
        <w:tc>
          <w:tcPr>
            <w:tcW w:w="1350" w:type="dxa"/>
            <w:noWrap/>
          </w:tcPr>
          <w:p w:rsidR="00F31951" w:rsidRPr="000A14D1" w:rsidRDefault="00F31951" w:rsidP="00827096">
            <w:pPr>
              <w:jc w:val="center"/>
              <w:rPr>
                <w:rFonts w:asciiTheme="minorHAnsi" w:eastAsia="Times New Roman" w:hAnsiTheme="minorHAnsi"/>
                <w:b/>
                <w:bCs/>
                <w:color w:val="000000"/>
              </w:rPr>
            </w:pPr>
          </w:p>
        </w:tc>
        <w:tc>
          <w:tcPr>
            <w:tcW w:w="1350" w:type="dxa"/>
            <w:noWrap/>
          </w:tcPr>
          <w:p w:rsidR="00F31951" w:rsidRPr="000A14D1" w:rsidRDefault="00F31951" w:rsidP="00827096">
            <w:pPr>
              <w:jc w:val="center"/>
              <w:rPr>
                <w:rFonts w:asciiTheme="minorHAnsi" w:eastAsia="Times New Roman"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1.1</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Removing the metal fence parts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Dismantle the existing metal fence parts on the front perimeter wall and handle them over to service/storage department at the building.</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192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1.2</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Cement Block Works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 xml:space="preserve">Supply and build cement solid blocks (40x20x20) cm (Automatic) for front perimeter wall instead of removed metal net parts with all required works. Prices of block works shall include supply of automatic solid concrete blocks from v. good and approved factory in perfect dimension and build it in good manner, cement sand mortar (1:3). Works shall include all materials, testing, scaffolds, placing of approval blocks, curing, racking out the joints, workmanship, all ducts, tools and anywhere else, needed, all according to conditions and directed instructions by the Engineer. </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192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1.3</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 xml:space="preserve"> </w:t>
            </w:r>
            <w:r w:rsidRPr="000A14D1">
              <w:rPr>
                <w:rFonts w:asciiTheme="minorHAnsi" w:eastAsia="Times New Roman" w:hAnsiTheme="minorHAnsi"/>
                <w:b/>
                <w:bCs/>
                <w:color w:val="000000"/>
              </w:rPr>
              <w:t>PLASTERING WORKS</w:t>
            </w:r>
            <w:r w:rsidRPr="000A14D1">
              <w:rPr>
                <w:rFonts w:asciiTheme="minorHAnsi" w:hAnsiTheme="minorHAnsi"/>
                <w:color w:val="000000"/>
              </w:rPr>
              <w:t xml:space="preserve"> </w:t>
            </w:r>
          </w:p>
          <w:p w:rsidR="00F31951" w:rsidRPr="000A14D1" w:rsidRDefault="00F31951" w:rsidP="00827096">
            <w:pPr>
              <w:rPr>
                <w:rFonts w:asciiTheme="minorHAnsi" w:eastAsia="Times New Roman" w:hAnsiTheme="minorHAnsi"/>
                <w:b/>
                <w:bCs/>
                <w:color w:val="000000"/>
              </w:rPr>
            </w:pPr>
            <w:r w:rsidRPr="000A14D1">
              <w:rPr>
                <w:rFonts w:asciiTheme="minorHAnsi" w:hAnsiTheme="minorHAnsi"/>
                <w:color w:val="000000"/>
              </w:rPr>
              <w:t xml:space="preserve">Supply and make plastering 20 mm thick for </w:t>
            </w:r>
            <w:r w:rsidRPr="000A14D1">
              <w:rPr>
                <w:rFonts w:asciiTheme="minorHAnsi" w:eastAsia="Times New Roman" w:hAnsiTheme="minorHAnsi"/>
                <w:color w:val="000000"/>
              </w:rPr>
              <w:t>perimeter</w:t>
            </w:r>
            <w:r w:rsidRPr="000A14D1">
              <w:rPr>
                <w:rFonts w:asciiTheme="minorHAnsi" w:hAnsiTheme="minorHAnsi"/>
                <w:color w:val="000000"/>
              </w:rPr>
              <w:t xml:space="preserve"> wall sides (external &amp; internal upper)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and supervisor engineer's instructions</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415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lastRenderedPageBreak/>
              <w:t>1.4</w:t>
            </w:r>
          </w:p>
        </w:tc>
        <w:tc>
          <w:tcPr>
            <w:tcW w:w="6160" w:type="dxa"/>
          </w:tcPr>
          <w:p w:rsidR="00F31951" w:rsidRPr="000A14D1" w:rsidRDefault="00F31951" w:rsidP="00827096">
            <w:pPr>
              <w:rPr>
                <w:rFonts w:asciiTheme="minorHAnsi" w:hAnsiTheme="minorHAnsi"/>
                <w:color w:val="000000"/>
              </w:rPr>
            </w:pPr>
            <w:r w:rsidRPr="000A14D1">
              <w:rPr>
                <w:rFonts w:asciiTheme="minorHAnsi" w:eastAsia="Times New Roman" w:hAnsiTheme="minorHAnsi"/>
                <w:b/>
                <w:bCs/>
                <w:color w:val="000000"/>
              </w:rPr>
              <w:t>PAINTING WORKS</w:t>
            </w:r>
            <w:r w:rsidRPr="000A14D1">
              <w:rPr>
                <w:rFonts w:asciiTheme="minorHAnsi" w:hAnsiTheme="minorHAnsi"/>
                <w:color w:val="000000"/>
              </w:rPr>
              <w:t xml:space="preserve"> </w:t>
            </w:r>
          </w:p>
          <w:p w:rsidR="00F31951" w:rsidRPr="000A14D1" w:rsidRDefault="00F31951" w:rsidP="00827096">
            <w:pPr>
              <w:rPr>
                <w:rFonts w:asciiTheme="minorHAnsi" w:hAnsiTheme="minorHAnsi"/>
                <w:color w:val="000000"/>
              </w:rPr>
            </w:pPr>
            <w:r w:rsidRPr="000A14D1">
              <w:rPr>
                <w:rFonts w:asciiTheme="minorHAnsi" w:hAnsiTheme="minorHAnsi"/>
                <w:color w:val="000000"/>
              </w:rPr>
              <w:t>Supply materials and make emulsion paint (Supercryl) for all front perimeter wall, sanding, priming, putty, under coat, and finishing coats, all according to Drawings, Specifications and instructions of the Engineer. The price should include preparing surface, clean, remove dust.</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1,060</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1.5</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Wall top Railings works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steel grill bars for protection above existing perimeter walls 1-meter height</w:t>
            </w:r>
            <w:r w:rsidRPr="000A14D1">
              <w:rPr>
                <w:rFonts w:asciiTheme="minorHAnsi" w:eastAsia="Times New Roman" w:hAnsiTheme="minorHAnsi"/>
                <w:b/>
                <w:bCs/>
                <w:color w:val="000000"/>
              </w:rPr>
              <w:t>,</w:t>
            </w:r>
            <w:r w:rsidRPr="000A14D1">
              <w:rPr>
                <w:rFonts w:asciiTheme="minorHAnsi" w:eastAsia="Times New Roman" w:hAnsiTheme="minorHAnsi"/>
                <w:color w:val="000000"/>
              </w:rPr>
              <w:t xml:space="preserve"> at southern and northern side as per drawings, and the work includes: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Net cleat height above existing wall 1.0 meter with all required works. 12mm dia. Steel bars adjoining vertically with spacing shall be not more than 15cm. The top end of bars shall be sharp as per drawings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The Railings edges angle (L- section) 3cmx 3cmx3mm. And the price includes panting with primer paint and approved color, cutting steel sections and welding, materials, scaffolding, labour, curing, grinding to get a smooth surface to required pattern and all to the full satisfaction of UNDP engineer. The price included any work and all accessories to finish work as per specifications and directed by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L.M</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620</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1.6</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Supply and install (anti-rust) Concertina/Razor wires size 60cm dia</w:t>
            </w:r>
            <w:r w:rsidRPr="000A14D1">
              <w:rPr>
                <w:rFonts w:asciiTheme="minorHAnsi" w:eastAsia="Times New Roman" w:hAnsiTheme="minorHAnsi"/>
                <w:color w:val="000000"/>
              </w:rPr>
              <w:t>. double layers and accessories over all the perimeter walls, the work includes: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razor sharp steel blades 2.5mm diameter</w:t>
            </w:r>
          </w:p>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color w:val="000000"/>
              </w:rPr>
              <w:t>Using L-section in V-shape every 2 meter to attached the concertina/razor wire on top wall</w:t>
            </w:r>
            <w:r w:rsidRPr="000A14D1">
              <w:rPr>
                <w:rFonts w:asciiTheme="minorHAnsi" w:eastAsia="Times New Roman" w:hAnsiTheme="minorHAnsi"/>
                <w:b/>
                <w:bCs/>
                <w:color w:val="000000"/>
              </w:rPr>
              <w:t>.</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L.M</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820</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sz w:val="22"/>
                <w:szCs w:val="22"/>
              </w:rPr>
              <w:t>2</w:t>
            </w:r>
          </w:p>
        </w:tc>
        <w:tc>
          <w:tcPr>
            <w:tcW w:w="6160" w:type="dxa"/>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sz w:val="22"/>
                <w:szCs w:val="22"/>
              </w:rPr>
              <w:t>VEHICLE ACCECC GATES</w:t>
            </w:r>
          </w:p>
        </w:tc>
        <w:tc>
          <w:tcPr>
            <w:tcW w:w="636" w:type="dxa"/>
            <w:noWrap/>
          </w:tcPr>
          <w:p w:rsidR="00F31951" w:rsidRPr="000A14D1" w:rsidRDefault="00F31951" w:rsidP="00827096">
            <w:pPr>
              <w:jc w:val="center"/>
              <w:rPr>
                <w:rFonts w:asciiTheme="minorHAnsi" w:eastAsia="Times New Roman" w:hAnsiTheme="minorHAnsi"/>
                <w:b/>
                <w:bCs/>
                <w:color w:val="000000"/>
              </w:rPr>
            </w:pPr>
          </w:p>
        </w:tc>
        <w:tc>
          <w:tcPr>
            <w:tcW w:w="765" w:type="dxa"/>
          </w:tcPr>
          <w:p w:rsidR="00F31951" w:rsidRPr="000A14D1" w:rsidRDefault="00F31951" w:rsidP="00827096">
            <w:pPr>
              <w:jc w:val="center"/>
              <w:rPr>
                <w:rFonts w:asciiTheme="minorHAnsi" w:eastAsia="Times New Roman" w:hAnsiTheme="minorHAnsi"/>
                <w:b/>
                <w:bCs/>
                <w:color w:val="000000"/>
              </w:rPr>
            </w:pPr>
          </w:p>
        </w:tc>
        <w:tc>
          <w:tcPr>
            <w:tcW w:w="1350" w:type="dxa"/>
            <w:noWrap/>
          </w:tcPr>
          <w:p w:rsidR="00F31951" w:rsidRPr="000A14D1" w:rsidRDefault="00F31951" w:rsidP="00827096">
            <w:pPr>
              <w:jc w:val="center"/>
              <w:rPr>
                <w:rFonts w:asciiTheme="minorHAnsi" w:eastAsia="Times New Roman" w:hAnsiTheme="minorHAnsi"/>
                <w:b/>
                <w:bCs/>
                <w:color w:val="000000"/>
              </w:rPr>
            </w:pPr>
          </w:p>
        </w:tc>
        <w:tc>
          <w:tcPr>
            <w:tcW w:w="1350" w:type="dxa"/>
            <w:noWrap/>
          </w:tcPr>
          <w:p w:rsidR="00F31951" w:rsidRPr="000A14D1" w:rsidRDefault="00F31951" w:rsidP="00827096">
            <w:pPr>
              <w:jc w:val="center"/>
              <w:rPr>
                <w:rFonts w:asciiTheme="minorHAnsi" w:eastAsia="Times New Roman"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2.1</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Removing the existing metal Vehicle Gates</w:t>
            </w:r>
            <w:r w:rsidRPr="000A14D1">
              <w:rPr>
                <w:rFonts w:asciiTheme="minorHAnsi" w:eastAsia="Times New Roman" w:hAnsiTheme="minorHAnsi"/>
                <w:color w:val="000000"/>
              </w:rPr>
              <w:t>.</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Dismantle the existing metal vehicle gates and fixed parts beside the gates with handle them over to service/storage department at the office</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2.2</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Supply and build cement solid blocks</w:t>
            </w:r>
            <w:r w:rsidRPr="000A14D1">
              <w:rPr>
                <w:rFonts w:asciiTheme="minorHAnsi" w:eastAsia="Times New Roman" w:hAnsiTheme="minorHAnsi"/>
                <w:color w:val="000000"/>
              </w:rPr>
              <w:t xml:space="preserve"> (40x20x20) cm (Automatic) to close the openings beside both vehicle gates instead of removed metal net parts with all required works. Prices of block works shall include supply of automatic solid concrete blocks from v. good and approved factory in perfect dimension and build it in good manner, cement sand mortar (1:3). Works shall include all materials, testing, scaffolds, placing of approval blocks, curing, racking out the joints, workmanship plastering and painting both sides, all ducts, tools and anywhere else, needed, all according to conditions and directed instructions by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rPr>
              <w:t>22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lastRenderedPageBreak/>
              <w:t>2.3</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 xml:space="preserve">Supply and Install Anti-Blast Sliding Steel Doors at both Vehicle Gates. </w:t>
            </w:r>
            <w:r w:rsidRPr="000A14D1">
              <w:rPr>
                <w:rFonts w:asciiTheme="minorHAnsi" w:eastAsia="Times New Roman" w:hAnsiTheme="minorHAnsi"/>
                <w:color w:val="000000"/>
              </w:rPr>
              <w:t>(Two Gates)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Refer to the attached drawings. The work includes steel tubes adjoining vertically without space (tube 80x40x2 mm), outer steel frames (tube 50mmx 100mmx2mm), and 6mm thick covering plate above vertical tubes on both sides. Dimensions of gate 5.5 m (width) x 3.0m (high) as per drawings.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Door panel to be fixed at the top and bottom with sliding wheels running in galvanized steel truck. Outer frame for gate I-section 160x80x6mm and 2x3 I-section 160x80x6mm at sides and middle as vertical columns</w:t>
            </w:r>
            <w:r w:rsidRPr="000A14D1">
              <w:rPr>
                <w:rFonts w:asciiTheme="minorHAnsi" w:eastAsia="Times New Roman" w:hAnsiTheme="minorHAnsi"/>
                <w:color w:val="FF0000"/>
              </w:rPr>
              <w:t xml:space="preserve"> </w:t>
            </w:r>
            <w:r w:rsidRPr="000A14D1">
              <w:rPr>
                <w:rFonts w:asciiTheme="minorHAnsi" w:eastAsia="Times New Roman" w:hAnsiTheme="minorHAnsi"/>
                <w:color w:val="000000"/>
              </w:rPr>
              <w:t>as per drawings. The price includes 60cm height of linear barbed wires above sliding gate. This item also includes reinforced concrete base plinth beam for columns (12.2mx30cm and 40cm high) along the sliding gate, item also include RC footings of columns size(70x40x50cm) with 50cm long anchor bolts, trucking wheel, guiding bar, I-section of 140x70x5mm under below of guiding bar. The item includes all excavation work and backfilling with appropriate material, carriage away debris, repaving. The item includes removing the concrete hump if required or part of it and preparing ground along sliding door. Also item include demolish part of the wall to extend gate, finishing wall surface and corner. The price included all civil work to complete the work as per drawings, specifications, and direction of Engineer. (actual dimensions should be taken from site)</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rPr>
              <w:t>36</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2.4</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Supply, delivery, installation, connection, testing and commissioning of the heavy duty access control gate motor</w:t>
            </w:r>
            <w:r w:rsidRPr="000A14D1">
              <w:rPr>
                <w:rFonts w:asciiTheme="minorHAnsi" w:eastAsia="Times New Roman" w:hAnsiTheme="minorHAnsi"/>
                <w:color w:val="000000"/>
              </w:rPr>
              <w:t xml:space="preserve">, infra-red detectors, all data &amp; power wiring, and for the connection of all remote hardware elements to the associated controllers, power supply units, detectors and readers in all locations as specified. The price included any work and all accessories to finish work as per specifications and </w:t>
            </w:r>
            <w:r w:rsidRPr="000A14D1">
              <w:rPr>
                <w:rFonts w:asciiTheme="minorHAnsi" w:eastAsia="Times New Roman" w:hAnsiTheme="minorHAnsi"/>
                <w:color w:val="000000" w:themeColor="text1"/>
              </w:rPr>
              <w:t xml:space="preserve">manufacturer recommendations. Weight of gate Load about (4500 kg), and leaf length 6.0 – 6.5 meter. Gate speed </w:t>
            </w:r>
            <w:r w:rsidRPr="000A14D1">
              <w:rPr>
                <w:rFonts w:asciiTheme="minorHAnsi" w:eastAsia="Times New Roman" w:hAnsiTheme="minorHAnsi"/>
                <w:color w:val="000000"/>
              </w:rPr>
              <w:t>36-40m/min.</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2.5</w:t>
            </w:r>
          </w:p>
        </w:tc>
        <w:tc>
          <w:tcPr>
            <w:tcW w:w="6160" w:type="dxa"/>
          </w:tcPr>
          <w:p w:rsidR="00F31951" w:rsidRPr="000A14D1" w:rsidRDefault="00F31951" w:rsidP="00827096">
            <w:pPr>
              <w:rPr>
                <w:rFonts w:asciiTheme="minorHAnsi" w:eastAsia="Times New Roman" w:hAnsiTheme="minorHAnsi" w:cs="Arial"/>
                <w:color w:val="000000"/>
              </w:rPr>
            </w:pPr>
            <w:r w:rsidRPr="000A14D1">
              <w:rPr>
                <w:rFonts w:asciiTheme="minorHAnsi" w:eastAsia="Times New Roman" w:hAnsiTheme="minorHAnsi"/>
                <w:b/>
                <w:bCs/>
                <w:color w:val="000000"/>
              </w:rPr>
              <w:t>Robust Drop Steel Barrier (double pipe) as per drawings outside</w:t>
            </w:r>
            <w:r w:rsidRPr="000A14D1">
              <w:rPr>
                <w:rFonts w:asciiTheme="minorHAnsi" w:eastAsia="Times New Roman" w:hAnsiTheme="minorHAnsi"/>
                <w:color w:val="000000"/>
              </w:rPr>
              <w:t>.</w:t>
            </w:r>
            <w:r w:rsidRPr="000A14D1">
              <w:rPr>
                <w:rFonts w:asciiTheme="minorHAnsi" w:eastAsia="Times New Roman" w:hAnsiTheme="minorHAnsi" w:cs="Arial"/>
                <w:color w:val="000000"/>
              </w:rPr>
              <w:t xml:space="preserve"> The work includes: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b/>
                <w:bCs/>
                <w:color w:val="000000"/>
              </w:rPr>
            </w:pPr>
            <w:r w:rsidRPr="000A14D1">
              <w:rPr>
                <w:rFonts w:asciiTheme="minorHAnsi" w:eastAsia="Times New Roman" w:hAnsiTheme="minorHAnsi"/>
                <w:color w:val="000000"/>
              </w:rPr>
              <w:t>Supply and installation of Boom barrier of double galvanized iron pipe 6-meter clear distance, 6 inches dia. and thickness 6mm.</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 xml:space="preserve">Two stands GI 6 inches dia. and 1.2 m height, GI pin for rotation not less than 50mm dia. This item includes tow reinforcement concrete foundation (C20) sizes (0.5x0.5m </w:t>
            </w:r>
            <w:r w:rsidRPr="000A14D1">
              <w:rPr>
                <w:rFonts w:asciiTheme="minorHAnsi" w:eastAsia="Times New Roman" w:hAnsiTheme="minorHAnsi"/>
                <w:color w:val="000000"/>
              </w:rPr>
              <w:lastRenderedPageBreak/>
              <w:t>and height 0.8m) as per drawings and all to the full satisfaction of engineer. Solid Mass as dead weight shall be adding at one end of GI horizontal pipe. And the price includes panting with primer paint and yellow and black paints and the robe 10m length. The price included any work and all accessories to finish work as per specifications and engineer direction.</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lastRenderedPageBreak/>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sz w:val="22"/>
                <w:szCs w:val="22"/>
              </w:rPr>
              <w:t>3</w:t>
            </w:r>
          </w:p>
        </w:tc>
        <w:tc>
          <w:tcPr>
            <w:tcW w:w="6160" w:type="dxa"/>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sz w:val="22"/>
                <w:szCs w:val="22"/>
              </w:rPr>
              <w:t xml:space="preserve">ACCESS CONTROL FOR PEDESTRIAN </w:t>
            </w:r>
          </w:p>
        </w:tc>
        <w:tc>
          <w:tcPr>
            <w:tcW w:w="636" w:type="dxa"/>
            <w:noWrap/>
          </w:tcPr>
          <w:p w:rsidR="00F31951" w:rsidRPr="000A14D1" w:rsidRDefault="00F31951" w:rsidP="00827096">
            <w:pPr>
              <w:pStyle w:val="Heading1"/>
              <w:spacing w:before="0"/>
              <w:outlineLvl w:val="0"/>
              <w:rPr>
                <w:rFonts w:asciiTheme="minorHAnsi" w:hAnsiTheme="minorHAnsi"/>
                <w:sz w:val="22"/>
                <w:szCs w:val="22"/>
              </w:rPr>
            </w:pPr>
          </w:p>
        </w:tc>
        <w:tc>
          <w:tcPr>
            <w:tcW w:w="765" w:type="dxa"/>
          </w:tcPr>
          <w:p w:rsidR="00F31951" w:rsidRPr="000A14D1" w:rsidRDefault="00F31951" w:rsidP="00827096">
            <w:pPr>
              <w:pStyle w:val="Heading1"/>
              <w:spacing w:before="0"/>
              <w:outlineLvl w:val="0"/>
              <w:rPr>
                <w:rFonts w:asciiTheme="minorHAnsi" w:hAnsiTheme="minorHAnsi"/>
                <w:sz w:val="22"/>
                <w:szCs w:val="22"/>
              </w:rPr>
            </w:pPr>
          </w:p>
        </w:tc>
        <w:tc>
          <w:tcPr>
            <w:tcW w:w="1350" w:type="dxa"/>
            <w:noWrap/>
          </w:tcPr>
          <w:p w:rsidR="00F31951" w:rsidRPr="000A14D1" w:rsidRDefault="00F31951" w:rsidP="00827096">
            <w:pPr>
              <w:pStyle w:val="Heading1"/>
              <w:spacing w:before="0"/>
              <w:outlineLvl w:val="0"/>
              <w:rPr>
                <w:rFonts w:asciiTheme="minorHAnsi" w:hAnsiTheme="minorHAnsi"/>
                <w:sz w:val="22"/>
                <w:szCs w:val="22"/>
              </w:rPr>
            </w:pPr>
          </w:p>
        </w:tc>
        <w:tc>
          <w:tcPr>
            <w:tcW w:w="1350" w:type="dxa"/>
            <w:noWrap/>
          </w:tcPr>
          <w:p w:rsidR="00F31951" w:rsidRPr="000A14D1" w:rsidRDefault="00F31951" w:rsidP="00827096">
            <w:pPr>
              <w:pStyle w:val="Heading1"/>
              <w:spacing w:before="0"/>
              <w:outlineLvl w:val="0"/>
              <w:rPr>
                <w:rFonts w:asciiTheme="minorHAnsi" w:hAnsiTheme="minorHAnsi"/>
                <w:sz w:val="22"/>
                <w:szCs w:val="22"/>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3.1</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Removing the existing metal Pedestrian Gate</w:t>
            </w:r>
            <w:r w:rsidRPr="000A14D1">
              <w:rPr>
                <w:rFonts w:asciiTheme="minorHAnsi" w:eastAsia="Times New Roman" w:hAnsiTheme="minorHAnsi"/>
                <w:color w:val="000000"/>
              </w:rPr>
              <w:t>.</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Dismantle the existing metal pedestrian gate and handle them over to service/storage department at the office</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3.2</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Earthwork excavation</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Earthwork excavation for wall foundations in any kind of soil to the dimensions and levels shown in drawings. Item include scrapping off sidewalk, curb stone, cut asphalt layer. Price to include backfilling with excavated soil if suitable or substituting same with selected approved imported soil, and removal of extra and unsuitable soil. Back filling shall be on layers of 200 mm thick with watering and compacting to (95%) of MDD. The item includes Disposing surplus excavated soils outside the site.</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m</w:t>
            </w:r>
            <w:r w:rsidRPr="000A14D1">
              <w:rPr>
                <w:rFonts w:asciiTheme="minorHAnsi" w:hAnsiTheme="minorHAnsi"/>
                <w:color w:val="000000"/>
                <w:vertAlign w:val="superscript"/>
              </w:rPr>
              <w:t>3</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13</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3.2.1</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Strip foundations of Joam Stone under block wall</w:t>
            </w:r>
          </w:p>
          <w:p w:rsidR="00F31951" w:rsidRPr="000A14D1" w:rsidRDefault="00F31951" w:rsidP="00827096">
            <w:pPr>
              <w:rPr>
                <w:rFonts w:asciiTheme="minorHAnsi" w:hAnsiTheme="minorHAnsi"/>
                <w:color w:val="000000"/>
              </w:rPr>
            </w:pPr>
            <w:r w:rsidRPr="000A14D1">
              <w:rPr>
                <w:rFonts w:asciiTheme="minorHAnsi" w:hAnsiTheme="minorHAnsi"/>
                <w:color w:val="000000"/>
              </w:rPr>
              <w:t>Supply and Laying, spreading and compacting well graded stone in layers not exceeding 30cm, including spreading in uniform thickness, hand picking, watering and compacting to the required density, leveling, and finish the surface. Payment shall be made for the measurement of the volume of the compacted fill.</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m</w:t>
            </w:r>
            <w:r w:rsidRPr="000A14D1">
              <w:rPr>
                <w:rFonts w:asciiTheme="minorHAnsi" w:hAnsiTheme="minorHAnsi"/>
                <w:color w:val="000000"/>
                <w:vertAlign w:val="superscript"/>
              </w:rPr>
              <w:t>3</w:t>
            </w:r>
          </w:p>
          <w:p w:rsidR="00F31951" w:rsidRPr="000A14D1" w:rsidRDefault="00F31951" w:rsidP="00827096">
            <w:pPr>
              <w:jc w:val="center"/>
              <w:rPr>
                <w:rFonts w:asciiTheme="minorHAnsi"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6.5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3.2.2</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Base Stone Works (two rows)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Build base black "BASILTE" stone above strip foundations up to design level with cement mortar 1:3in first class and first. The middle filling shall be 60% concrete and 40% stone. Stone material, size, and texturing shall be in accordance with Engineer’s instructions and approval. Cutting, shaping and building of stone shall be in straight angles, no twisting, distortion or uneven sizes shall be allowed. The price included any work to finish work as per specifications and workmanship recommendations.</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m</w:t>
            </w:r>
            <w:r w:rsidRPr="000A14D1">
              <w:rPr>
                <w:rFonts w:asciiTheme="minorHAnsi" w:hAnsiTheme="minorHAnsi"/>
                <w:color w:val="000000"/>
                <w:vertAlign w:val="superscript"/>
              </w:rPr>
              <w:t>2</w:t>
            </w:r>
          </w:p>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17</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3.2.3</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Cement Block Works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 xml:space="preserve">Supply and build cement solid blocks (40x20x20) cm (Automatic) for external and internal walls with all required works. Prices of block works shall include supply of automatic solid concrete blocks from v. good and approved </w:t>
            </w:r>
            <w:r w:rsidRPr="000A14D1">
              <w:rPr>
                <w:rFonts w:asciiTheme="minorHAnsi" w:eastAsia="Times New Roman" w:hAnsiTheme="minorHAnsi"/>
                <w:color w:val="000000"/>
              </w:rPr>
              <w:lastRenderedPageBreak/>
              <w:t>factory in perfect dimension and build it in good manner, cement sand mortar (1:3). Works shall include all materials, testing, scaffolds, placing of approval blocks, curing, racking out the joints, workmanship, all ducts, sleeves, opening areas, fiber board, protection concrete(B-200) around sleeve sand pipes (for electrical, sanitary &amp; mechanical), tools and anywhere else, needed, all according to drawings, specifications, conditions and directed instructions by the Engineer. The price includes installing concrete R.C LINTEL with reinforcement above doors, windows, and external doors. Fcu = 25 Mpa, the length shall extend 15cm on both sides.</w:t>
            </w:r>
          </w:p>
        </w:tc>
        <w:tc>
          <w:tcPr>
            <w:tcW w:w="636" w:type="dxa"/>
            <w:noWrap/>
          </w:tcPr>
          <w:p w:rsidR="00F31951" w:rsidRPr="000A14D1" w:rsidRDefault="00F31951" w:rsidP="00827096">
            <w:pPr>
              <w:jc w:val="center"/>
              <w:rPr>
                <w:rFonts w:asciiTheme="minorHAnsi" w:hAnsiTheme="minorHAnsi"/>
                <w:color w:val="000000"/>
              </w:rPr>
            </w:pPr>
          </w:p>
          <w:p w:rsidR="00F31951" w:rsidRPr="000A14D1" w:rsidRDefault="00F31951" w:rsidP="00827096">
            <w:pPr>
              <w:jc w:val="center"/>
              <w:rPr>
                <w:rFonts w:asciiTheme="minorHAnsi" w:eastAsia="Times New Roman" w:hAnsiTheme="minorHAnsi"/>
                <w:color w:val="000000"/>
              </w:rPr>
            </w:pPr>
            <w:r w:rsidRPr="000A14D1">
              <w:rPr>
                <w:rFonts w:asciiTheme="minorHAnsi" w:hAnsiTheme="minorHAnsi"/>
                <w:color w:val="000000"/>
              </w:rPr>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p>
          <w:p w:rsidR="00F31951" w:rsidRPr="000A14D1" w:rsidRDefault="00F31951" w:rsidP="00827096">
            <w:pPr>
              <w:jc w:val="center"/>
              <w:rPr>
                <w:rFonts w:asciiTheme="minorHAnsi" w:eastAsia="Times New Roman" w:hAnsiTheme="minorHAnsi"/>
                <w:color w:val="000000"/>
              </w:rPr>
            </w:pPr>
          </w:p>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75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3.2.4</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CONCRETE WORKs</w:t>
            </w:r>
          </w:p>
          <w:p w:rsidR="00F31951" w:rsidRDefault="00F31951" w:rsidP="00827096">
            <w:pPr>
              <w:rPr>
                <w:rFonts w:asciiTheme="minorHAnsi" w:hAnsiTheme="minorHAnsi"/>
                <w:color w:val="000000"/>
              </w:rPr>
            </w:pPr>
            <w:r w:rsidRPr="000A14D1">
              <w:rPr>
                <w:rFonts w:asciiTheme="minorHAnsi" w:hAnsiTheme="minorHAnsi"/>
                <w:color w:val="000000"/>
              </w:rPr>
              <w:t>Supply and cast reinforced concrete class(C25) for Plinth beams(25x50cm) above Stone Strip foundations,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beams, and any concrete elements wherever required. The price include surface leveling, making good the harmed surfaces and edges and all surface finishing as per specifications and workmanship recommendations.</w:t>
            </w:r>
          </w:p>
          <w:p w:rsidR="00F31951" w:rsidRPr="000A14D1" w:rsidRDefault="00F31951" w:rsidP="00827096">
            <w:pPr>
              <w:rPr>
                <w:rFonts w:asciiTheme="minorHAnsi" w:hAnsiTheme="minorHAnsi"/>
                <w:color w:val="000000"/>
              </w:rPr>
            </w:pP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m</w:t>
            </w:r>
            <w:r w:rsidRPr="000A14D1">
              <w:rPr>
                <w:rFonts w:asciiTheme="minorHAnsi" w:hAnsiTheme="minorHAnsi"/>
                <w:color w:val="000000"/>
                <w:vertAlign w:val="superscript"/>
              </w:rPr>
              <w:t>3</w:t>
            </w:r>
          </w:p>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3.2.5</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Supply and cast reinforced concrete C25 for solid slab of thickness 15 cm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slabs, beams, and any concrete elements wherever required. The price include surface leveling, finishing as per specifications and workmanship recommendations.</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m</w:t>
            </w:r>
            <w:r w:rsidRPr="000A14D1">
              <w:rPr>
                <w:rFonts w:asciiTheme="minorHAnsi" w:hAnsiTheme="minorHAnsi"/>
                <w:color w:val="000000"/>
                <w:vertAlign w:val="superscript"/>
              </w:rPr>
              <w:t>3</w:t>
            </w:r>
          </w:p>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6</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3.2.6</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b/>
                <w:bCs/>
                <w:color w:val="000000"/>
              </w:rPr>
              <w:t>INSULATION WORKS</w:t>
            </w:r>
            <w:r w:rsidRPr="000A14D1">
              <w:rPr>
                <w:rFonts w:asciiTheme="minorHAnsi" w:hAnsiTheme="minorHAnsi"/>
                <w:color w:val="000000"/>
              </w:rPr>
              <w:t xml:space="preserve">. Supply and install roof water proofing membrane of bitumen rolls 5mm thick covered with quartz granules for main roof, parapet walls and primer coat GS at rate 25 kg/m2 installation of 15x15cm angle fillet 474 groove, groove sealant, groove cover, joints over lapping, backing sheets or pieces all around external and internal </w:t>
            </w:r>
            <w:r w:rsidRPr="000A14D1">
              <w:rPr>
                <w:rFonts w:asciiTheme="minorHAnsi" w:hAnsiTheme="minorHAnsi"/>
                <w:color w:val="000000"/>
              </w:rPr>
              <w:lastRenderedPageBreak/>
              <w:t>corners roof drains, and all necessary material to complete the works as shown in the drawings and as per manufacture instructions and codes of practice.</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hAnsiTheme="minorHAnsi"/>
                <w:color w:val="000000"/>
              </w:rPr>
              <w:lastRenderedPageBreak/>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3.3</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PLASTERING &amp; PAINTING WORKS</w:t>
            </w:r>
          </w:p>
        </w:tc>
        <w:tc>
          <w:tcPr>
            <w:tcW w:w="636" w:type="dxa"/>
            <w:noWrap/>
          </w:tcPr>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3.3.1</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Supply and make external plastering 20 mm thick for walls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drawings and supervisor engineer's instructions</w:t>
            </w:r>
          </w:p>
        </w:tc>
        <w:tc>
          <w:tcPr>
            <w:tcW w:w="636" w:type="dxa"/>
            <w:noWrap/>
          </w:tcPr>
          <w:p w:rsidR="00F31951" w:rsidRPr="000A14D1" w:rsidRDefault="00F31951" w:rsidP="00827096">
            <w:pPr>
              <w:jc w:val="center"/>
              <w:rPr>
                <w:rFonts w:asciiTheme="minorHAnsi" w:hAnsiTheme="minorHAnsi"/>
              </w:rPr>
            </w:pPr>
            <w:r w:rsidRPr="000A14D1">
              <w:rPr>
                <w:rFonts w:asciiTheme="minorHAnsi" w:hAnsiTheme="minorHAnsi"/>
                <w:color w:val="000000"/>
              </w:rPr>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75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3.3.2</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Supply and make internal plastering 12 mm thick for walls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636" w:type="dxa"/>
            <w:noWrap/>
          </w:tcPr>
          <w:p w:rsidR="00F31951" w:rsidRPr="000A14D1" w:rsidRDefault="00F31951" w:rsidP="00827096">
            <w:pPr>
              <w:jc w:val="center"/>
              <w:rPr>
                <w:rFonts w:asciiTheme="minorHAnsi" w:hAnsiTheme="minorHAnsi"/>
              </w:rPr>
            </w:pPr>
            <w:r w:rsidRPr="000A14D1">
              <w:rPr>
                <w:rFonts w:asciiTheme="minorHAnsi" w:hAnsiTheme="minorHAnsi"/>
                <w:color w:val="000000"/>
              </w:rPr>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92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3.3.3</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Supply and make internal plastering 12 mm thick for ceiling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636" w:type="dxa"/>
            <w:noWrap/>
          </w:tcPr>
          <w:p w:rsidR="00F31951" w:rsidRPr="000A14D1" w:rsidRDefault="00F31951" w:rsidP="00827096">
            <w:pPr>
              <w:jc w:val="center"/>
              <w:rPr>
                <w:rFonts w:asciiTheme="minorHAnsi" w:hAnsiTheme="minorHAnsi"/>
              </w:rPr>
            </w:pPr>
            <w:r w:rsidRPr="000A14D1">
              <w:rPr>
                <w:rFonts w:asciiTheme="minorHAnsi" w:hAnsiTheme="minorHAnsi"/>
                <w:color w:val="000000"/>
              </w:rPr>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3.3.4</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Supply materials and make emulsion paint (Supercryl) for external walls, sanding, priming, putty, under coat, and finishing coats, all according to Drawings, Specifications and instructions of the Engineer. The price should include preparing surface, clean, remove dust.</w:t>
            </w:r>
          </w:p>
        </w:tc>
        <w:tc>
          <w:tcPr>
            <w:tcW w:w="636" w:type="dxa"/>
            <w:noWrap/>
          </w:tcPr>
          <w:p w:rsidR="00F31951" w:rsidRPr="000A14D1" w:rsidRDefault="00F31951" w:rsidP="00827096">
            <w:pPr>
              <w:jc w:val="center"/>
              <w:rPr>
                <w:rFonts w:asciiTheme="minorHAnsi" w:hAnsiTheme="minorHAnsi"/>
              </w:rPr>
            </w:pPr>
            <w:r w:rsidRPr="000A14D1">
              <w:rPr>
                <w:rFonts w:asciiTheme="minorHAnsi" w:hAnsiTheme="minorHAnsi"/>
                <w:color w:val="000000"/>
              </w:rPr>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75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3.3.5</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 xml:space="preserve">Supply and apply two coats of oil paints on internal walls. Price shall include surface preparation, priming, and putty. All according to Drawings, Specifications and instructions of the Engineer. </w:t>
            </w:r>
          </w:p>
        </w:tc>
        <w:tc>
          <w:tcPr>
            <w:tcW w:w="636" w:type="dxa"/>
            <w:noWrap/>
          </w:tcPr>
          <w:p w:rsidR="00F31951" w:rsidRPr="000A14D1" w:rsidRDefault="00F31951" w:rsidP="00827096">
            <w:pPr>
              <w:jc w:val="center"/>
              <w:rPr>
                <w:rFonts w:asciiTheme="minorHAnsi" w:hAnsiTheme="minorHAnsi"/>
              </w:rPr>
            </w:pPr>
            <w:r w:rsidRPr="000A14D1">
              <w:rPr>
                <w:rFonts w:asciiTheme="minorHAnsi" w:hAnsiTheme="minorHAnsi"/>
                <w:color w:val="000000"/>
              </w:rPr>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92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3.3.6</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Supply and apply two coats of water paints on celling. Price shall include surface preparation, and putty.</w:t>
            </w:r>
          </w:p>
        </w:tc>
        <w:tc>
          <w:tcPr>
            <w:tcW w:w="636" w:type="dxa"/>
            <w:noWrap/>
          </w:tcPr>
          <w:p w:rsidR="00F31951" w:rsidRPr="000A14D1" w:rsidRDefault="00F31951" w:rsidP="00827096">
            <w:pPr>
              <w:jc w:val="center"/>
              <w:rPr>
                <w:rFonts w:asciiTheme="minorHAnsi" w:hAnsiTheme="minorHAnsi"/>
              </w:rPr>
            </w:pPr>
            <w:r w:rsidRPr="000A14D1">
              <w:rPr>
                <w:rFonts w:asciiTheme="minorHAnsi" w:hAnsiTheme="minorHAnsi"/>
                <w:color w:val="000000"/>
              </w:rPr>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3.4</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FLOOR TILING:</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 xml:space="preserve">Supply and install non-slipping ceramic floor tiles size 33×33×0.8 cm. The price should include 2.5cm mortar bed and 5cm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w:t>
            </w:r>
            <w:r w:rsidRPr="000A14D1">
              <w:rPr>
                <w:rFonts w:asciiTheme="minorHAnsi" w:eastAsia="Times New Roman" w:hAnsiTheme="minorHAnsi"/>
                <w:color w:val="000000"/>
              </w:rPr>
              <w:lastRenderedPageBreak/>
              <w:t>forms as directed by the engineer. The type and color of the tiles shall be as chosen by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hAnsiTheme="minorHAnsi"/>
                <w:color w:val="000000"/>
              </w:rPr>
              <w:lastRenderedPageBreak/>
              <w:t>m</w:t>
            </w:r>
            <w:r w:rsidRPr="000A14D1">
              <w:rPr>
                <w:rFonts w:asciiTheme="minorHAnsi" w:hAnsiTheme="minorHAnsi"/>
                <w:color w:val="000000"/>
                <w:vertAlign w:val="superscript"/>
              </w:rPr>
              <w:t>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3.5</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DOORS AND WINDOWS WORKS</w:t>
            </w:r>
          </w:p>
        </w:tc>
        <w:tc>
          <w:tcPr>
            <w:tcW w:w="636" w:type="dxa"/>
            <w:noWrap/>
          </w:tcPr>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Heavy Duty Armored steel door (bullet proof) as per drawings and the work includes: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w:t>
            </w:r>
            <w:r w:rsidRPr="000A14D1">
              <w:rPr>
                <w:rFonts w:asciiTheme="minorHAnsi" w:eastAsia="Times New Roman" w:hAnsiTheme="minorHAnsi"/>
                <w:color w:val="000000"/>
              </w:rPr>
              <w:tab/>
              <w:t>Total thickness of door not less than 5cm</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w:t>
            </w:r>
            <w:r w:rsidRPr="000A14D1">
              <w:rPr>
                <w:rFonts w:asciiTheme="minorHAnsi" w:eastAsia="Times New Roman" w:hAnsiTheme="minorHAnsi"/>
                <w:color w:val="000000"/>
              </w:rPr>
              <w:tab/>
              <w:t>the main plates (outside and inside) is 8mm</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w:t>
            </w:r>
            <w:r w:rsidRPr="000A14D1">
              <w:rPr>
                <w:rFonts w:asciiTheme="minorHAnsi" w:eastAsia="Times New Roman" w:hAnsiTheme="minorHAnsi"/>
                <w:color w:val="000000"/>
              </w:rPr>
              <w:tab/>
              <w:t>heat insulation material shall be filled in inner void</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w:t>
            </w:r>
            <w:r w:rsidRPr="000A14D1">
              <w:rPr>
                <w:rFonts w:asciiTheme="minorHAnsi" w:eastAsia="Times New Roman" w:hAnsiTheme="minorHAnsi"/>
                <w:color w:val="000000"/>
              </w:rPr>
              <w:tab/>
              <w:t>enhancement sides with proper steel section if required</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w:t>
            </w:r>
            <w:r w:rsidRPr="000A14D1">
              <w:rPr>
                <w:rFonts w:asciiTheme="minorHAnsi" w:eastAsia="Times New Roman" w:hAnsiTheme="minorHAnsi"/>
                <w:color w:val="000000"/>
              </w:rPr>
              <w:tab/>
              <w:t>actual dimensions must be taken from site</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 xml:space="preserve"> The work includes demolishing, repairing, anchoring, panting with primer paint and approved color …etc. To complete the work as per drawings, specifications, and derestricted by the engineer</w:t>
            </w:r>
          </w:p>
        </w:tc>
        <w:tc>
          <w:tcPr>
            <w:tcW w:w="636" w:type="dxa"/>
            <w:noWrap/>
          </w:tcPr>
          <w:p w:rsidR="00F31951" w:rsidRPr="000A14D1" w:rsidRDefault="00F31951" w:rsidP="00827096">
            <w:pPr>
              <w:jc w:val="center"/>
              <w:rPr>
                <w:rFonts w:asciiTheme="minorHAnsi"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3.5.1</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Two leaf (1.4x2) m, at main pedestrian gate.</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3.5.2</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One leaf (1.0x2) m.</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3.5.3</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heavy duty automatic door closer that fixed on Armored Door type Yale or equivalent.  And all accessories to finish work as per specifications and manufacturer recommendations.</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p>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4</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3.5.4</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installation of bulletproof window for guard room (1 x 1.2 m) with drawers. The work includes: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of steel frame around glass of size (tube 80x40x3mm).</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steel tube (30x30x2mm) fixing the glass.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43mm thick bullet proof glass, including SRF.</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 xml:space="preserve">the price includes panting with primer paint and approved color, all accessory and fittings for the work.              </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3.6</w:t>
            </w:r>
          </w:p>
        </w:tc>
        <w:tc>
          <w:tcPr>
            <w:tcW w:w="6160" w:type="dxa"/>
          </w:tcPr>
          <w:p w:rsidR="00F31951" w:rsidRPr="000A14D1" w:rsidRDefault="00F31951" w:rsidP="00827096">
            <w:pPr>
              <w:rPr>
                <w:rFonts w:asciiTheme="minorHAnsi" w:hAnsiTheme="minorHAnsi" w:cs="Arial"/>
                <w:b/>
                <w:bCs/>
                <w:color w:val="000000"/>
              </w:rPr>
            </w:pPr>
            <w:r w:rsidRPr="000A14D1">
              <w:rPr>
                <w:rFonts w:asciiTheme="minorHAnsi" w:hAnsiTheme="minorHAnsi" w:cs="Arial"/>
                <w:b/>
                <w:bCs/>
                <w:color w:val="000000"/>
              </w:rPr>
              <w:t>ELECTRICAL WORKS</w:t>
            </w:r>
          </w:p>
        </w:tc>
        <w:tc>
          <w:tcPr>
            <w:tcW w:w="636" w:type="dxa"/>
            <w:noWrap/>
          </w:tcPr>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3.6.1</w:t>
            </w:r>
          </w:p>
        </w:tc>
        <w:tc>
          <w:tcPr>
            <w:tcW w:w="6160" w:type="dxa"/>
          </w:tcPr>
          <w:p w:rsidR="00F31951" w:rsidRPr="000A14D1" w:rsidRDefault="00F31951" w:rsidP="00827096">
            <w:pPr>
              <w:rPr>
                <w:rFonts w:asciiTheme="minorHAnsi" w:hAnsiTheme="minorHAnsi"/>
                <w:b/>
                <w:bCs/>
                <w:color w:val="000000"/>
              </w:rPr>
            </w:pPr>
            <w:r w:rsidRPr="000A14D1">
              <w:rPr>
                <w:rFonts w:asciiTheme="minorHAnsi" w:hAnsiTheme="minorHAnsi"/>
                <w:b/>
                <w:bCs/>
                <w:color w:val="000000"/>
              </w:rPr>
              <w:t>SOCKETS AND POWER CONNECTIONS</w:t>
            </w:r>
          </w:p>
        </w:tc>
        <w:tc>
          <w:tcPr>
            <w:tcW w:w="636" w:type="dxa"/>
            <w:noWrap/>
          </w:tcPr>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p>
        </w:tc>
        <w:tc>
          <w:tcPr>
            <w:tcW w:w="10261" w:type="dxa"/>
            <w:gridSpan w:val="5"/>
          </w:tcPr>
          <w:p w:rsidR="00F31951" w:rsidRPr="000A14D1" w:rsidRDefault="00F31951" w:rsidP="00827096">
            <w:pPr>
              <w:jc w:val="center"/>
              <w:rPr>
                <w:rFonts w:asciiTheme="minorHAnsi" w:eastAsia="Times New Roman" w:hAnsiTheme="minorHAnsi"/>
                <w:color w:val="000000"/>
              </w:rPr>
            </w:pPr>
            <w:r w:rsidRPr="000A14D1">
              <w:rPr>
                <w:rFonts w:asciiTheme="minorHAnsi" w:hAnsiTheme="minorHAnsi"/>
                <w:color w:val="000000"/>
              </w:rPr>
              <w:t>Supply, install, test and commission a complete socket outlet point or power point with 3x2.5sq. mm and 2x4+1x2.5 sq.mm PVC insulated multistring copper conductor cable (Saudi cable or equivalent) in recessed 25mm dia PVC pipe, including all conductors, cables, conduits, boxes. Socket outlets and all connections between the appropriate distribution boards and the socket outlet or power connection point for the following:</w:t>
            </w: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3.6.2</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2P+E SINGLE SOCKET (13A-220V)</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themeColor="text1"/>
              </w:rPr>
            </w:pPr>
            <w:r w:rsidRPr="000A14D1">
              <w:rPr>
                <w:rFonts w:asciiTheme="minorHAnsi" w:eastAsia="Times New Roman" w:hAnsiTheme="minorHAnsi"/>
                <w:color w:val="000000" w:themeColor="text1"/>
              </w:rPr>
              <w:t>7</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3.6.3</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2P+E SINGLE SOCKET (20A-220V)</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themeColor="text1"/>
              </w:rPr>
            </w:pPr>
            <w:r w:rsidRPr="000A14D1">
              <w:rPr>
                <w:rFonts w:asciiTheme="minorHAnsi" w:eastAsia="Times New Roman" w:hAnsiTheme="minorHAnsi"/>
                <w:color w:val="000000" w:themeColor="text1"/>
              </w:rPr>
              <w:t>7</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3.6.4</w:t>
            </w:r>
          </w:p>
        </w:tc>
        <w:tc>
          <w:tcPr>
            <w:tcW w:w="6160" w:type="dxa"/>
          </w:tcPr>
          <w:p w:rsidR="00F31951" w:rsidRPr="000A14D1" w:rsidRDefault="00F31951" w:rsidP="00827096">
            <w:pPr>
              <w:rPr>
                <w:rFonts w:asciiTheme="minorHAnsi" w:hAnsiTheme="minorHAnsi"/>
                <w:b/>
                <w:bCs/>
                <w:color w:val="000000"/>
              </w:rPr>
            </w:pPr>
            <w:r w:rsidRPr="000A14D1">
              <w:rPr>
                <w:rFonts w:asciiTheme="minorHAnsi" w:hAnsiTheme="minorHAnsi"/>
                <w:b/>
                <w:bCs/>
                <w:color w:val="000000"/>
              </w:rPr>
              <w:t>A-LIGHTING FIXTURES:</w:t>
            </w:r>
          </w:p>
        </w:tc>
        <w:tc>
          <w:tcPr>
            <w:tcW w:w="636" w:type="dxa"/>
            <w:noWrap/>
          </w:tcPr>
          <w:p w:rsidR="00F31951" w:rsidRPr="000A14D1" w:rsidRDefault="00F31951" w:rsidP="00827096">
            <w:pPr>
              <w:jc w:val="center"/>
              <w:rPr>
                <w:rFonts w:asciiTheme="minorHAnsi"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p>
        </w:tc>
        <w:tc>
          <w:tcPr>
            <w:tcW w:w="6160" w:type="dxa"/>
          </w:tcPr>
          <w:p w:rsidR="00F31951" w:rsidRPr="000A14D1" w:rsidRDefault="00F31951" w:rsidP="00827096">
            <w:pPr>
              <w:tabs>
                <w:tab w:val="right" w:pos="2743"/>
              </w:tabs>
              <w:rPr>
                <w:rFonts w:asciiTheme="minorHAnsi" w:hAnsiTheme="minorHAnsi"/>
                <w:color w:val="000000"/>
              </w:rPr>
            </w:pPr>
            <w:r w:rsidRPr="000A14D1">
              <w:rPr>
                <w:rFonts w:asciiTheme="minorHAnsi" w:hAnsiTheme="minorHAnsi"/>
                <w:color w:val="000000"/>
              </w:rPr>
              <w:t xml:space="preserve">Supply install, test and commission complete LED lighting. Color temperatures (CCT) shall be at least 5000 K (White LED), lamp Luminous Flux shall be at least 1500 lum, input </w:t>
            </w:r>
            <w:r w:rsidRPr="000A14D1">
              <w:rPr>
                <w:rFonts w:asciiTheme="minorHAnsi" w:hAnsiTheme="minorHAnsi"/>
                <w:color w:val="000000"/>
              </w:rPr>
              <w:lastRenderedPageBreak/>
              <w:t>voltage 240V, Lamp Luminous Efficiency (lm/w) shall be at least 90%. IP20, Operation Temperature shall be 20°C to 50°C. Working Lifetime shall be at least 20000 h. Warranty shall be 2 Years, and be certified from CE, RoHS, SASO, UL. Temperature rise not greater than 20 degrees centigrade. The lighting fixtures shall be with 2x2.5+1X1.5 sq. mm PVC insulated multistring copper conductor cable (Saudi cable or equivalent) in recessed 25mm dia PVC pipe, including all connections, suspension, clamps, switches, and all other accessories necessary to provide a complete fitting with all terminals as shown on the drawings and specifications for the following:</w:t>
            </w:r>
          </w:p>
        </w:tc>
        <w:tc>
          <w:tcPr>
            <w:tcW w:w="636" w:type="dxa"/>
            <w:noWrap/>
          </w:tcPr>
          <w:p w:rsidR="00F31951" w:rsidRPr="000A14D1" w:rsidRDefault="00F31951" w:rsidP="00827096">
            <w:pPr>
              <w:jc w:val="center"/>
              <w:rPr>
                <w:rFonts w:asciiTheme="minorHAnsi"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3.6.4.1</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4x7W, 240v, Screw base, Lifetime of lamp 15000 hour(s), Color rendering index (CRI) 80, Color temperature 5000 K, 600*600mm box (Philips or equivalent). price include wires, conduits, fixing screws for ceiling mounted.</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8</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3.6.4.2</w:t>
            </w:r>
          </w:p>
        </w:tc>
        <w:tc>
          <w:tcPr>
            <w:tcW w:w="6160" w:type="dxa"/>
          </w:tcPr>
          <w:p w:rsidR="00F31951" w:rsidRPr="000A14D1" w:rsidRDefault="00F31951" w:rsidP="00827096">
            <w:pPr>
              <w:rPr>
                <w:rFonts w:asciiTheme="minorHAnsi" w:hAnsiTheme="minorHAnsi"/>
                <w:color w:val="000000"/>
              </w:rPr>
            </w:pPr>
            <w:r w:rsidRPr="000A14D1">
              <w:rPr>
                <w:rFonts w:asciiTheme="minorHAnsi" w:hAnsiTheme="minorHAnsi"/>
                <w:color w:val="000000"/>
              </w:rPr>
              <w:t>Supply, install, connect and test incandescence W.P wall mounted lighting fixture with 75W lamp, wires, conduits. boxes or equivalent.</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3</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pStyle w:val="Heading1"/>
              <w:spacing w:before="0"/>
              <w:outlineLvl w:val="0"/>
              <w:rPr>
                <w:rFonts w:asciiTheme="minorHAnsi" w:hAnsiTheme="minorHAnsi" w:cs="Times New Roman"/>
                <w:color w:val="000000"/>
                <w:sz w:val="22"/>
                <w:szCs w:val="22"/>
              </w:rPr>
            </w:pPr>
            <w:r w:rsidRPr="000A14D1">
              <w:rPr>
                <w:rFonts w:asciiTheme="minorHAnsi" w:hAnsiTheme="minorHAnsi"/>
                <w:sz w:val="22"/>
                <w:szCs w:val="22"/>
              </w:rPr>
              <w:t>4</w:t>
            </w:r>
          </w:p>
        </w:tc>
        <w:tc>
          <w:tcPr>
            <w:tcW w:w="6160" w:type="dxa"/>
          </w:tcPr>
          <w:p w:rsidR="00F31951" w:rsidRPr="000A14D1" w:rsidRDefault="00F31951" w:rsidP="00827096">
            <w:pPr>
              <w:rPr>
                <w:rFonts w:asciiTheme="minorHAnsi" w:eastAsia="Times New Roman" w:hAnsiTheme="minorHAnsi" w:cstheme="majorBidi"/>
                <w:color w:val="2F5496" w:themeColor="accent1" w:themeShade="BF"/>
              </w:rPr>
            </w:pPr>
            <w:r w:rsidRPr="000A14D1">
              <w:rPr>
                <w:rFonts w:asciiTheme="minorHAnsi" w:eastAsia="Times New Roman" w:hAnsiTheme="minorHAnsi" w:cstheme="majorBidi"/>
                <w:color w:val="2F5496" w:themeColor="accent1" w:themeShade="BF"/>
              </w:rPr>
              <w:t>PARCKING WORKS</w:t>
            </w:r>
          </w:p>
        </w:tc>
        <w:tc>
          <w:tcPr>
            <w:tcW w:w="636" w:type="dxa"/>
            <w:noWrap/>
          </w:tcPr>
          <w:p w:rsidR="00F31951" w:rsidRPr="000A14D1" w:rsidRDefault="00F31951" w:rsidP="00827096">
            <w:pPr>
              <w:jc w:val="center"/>
              <w:rPr>
                <w:rFonts w:asciiTheme="minorHAnsi" w:eastAsia="Times New Roman" w:hAnsiTheme="minorHAnsi" w:cstheme="majorBidi"/>
                <w:color w:val="2F5496" w:themeColor="accent1" w:themeShade="BF"/>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4.1</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Supply and install parking metal fence.</w:t>
            </w:r>
          </w:p>
          <w:p w:rsidR="00F31951" w:rsidRPr="000A14D1" w:rsidRDefault="00F31951" w:rsidP="00827096">
            <w:pPr>
              <w:rPr>
                <w:rFonts w:asciiTheme="minorHAnsi" w:eastAsia="Times New Roman" w:hAnsiTheme="minorHAnsi"/>
                <w:b/>
                <w:bCs/>
                <w:color w:val="000000"/>
              </w:rPr>
            </w:pPr>
            <w:r w:rsidRPr="000A14D1">
              <w:rPr>
                <w:rFonts w:asciiTheme="minorHAnsi" w:hAnsiTheme="minorHAnsi"/>
              </w:rPr>
              <w:t>Supply and installation of 1.5 meter height  bollards 2.5 inches embedment in (30x30x40) cm (L, W, H) concrete footings every 2 m and install two rows of heavy duty chain 6mm between bollards around the UUNDP parking, including excavation</w:t>
            </w:r>
            <w:r w:rsidRPr="000A14D1">
              <w:rPr>
                <w:rFonts w:asciiTheme="minorHAnsi" w:hAnsiTheme="minorHAnsi"/>
                <w:rtl/>
              </w:rPr>
              <w:t xml:space="preserve"> </w:t>
            </w:r>
            <w:r w:rsidRPr="000A14D1">
              <w:rPr>
                <w:rFonts w:asciiTheme="minorHAnsi" w:hAnsiTheme="minorHAnsi"/>
              </w:rPr>
              <w:t>works</w:t>
            </w:r>
            <w:r w:rsidRPr="000A14D1">
              <w:rPr>
                <w:rFonts w:asciiTheme="minorHAnsi" w:hAnsiTheme="minorHAnsi"/>
                <w:lang w:bidi="ar-YE"/>
              </w:rPr>
              <w:t xml:space="preserve">, casting, welding, </w:t>
            </w:r>
            <w:r w:rsidRPr="000A14D1">
              <w:rPr>
                <w:rFonts w:asciiTheme="minorHAnsi" w:eastAsia="Times New Roman" w:hAnsiTheme="minorHAnsi"/>
                <w:color w:val="000000"/>
              </w:rPr>
              <w:t>and panting with primer paint and yellow paint</w:t>
            </w:r>
            <w:r w:rsidRPr="000A14D1">
              <w:rPr>
                <w:rFonts w:asciiTheme="minorHAnsi" w:hAnsiTheme="minorHAnsi"/>
                <w:lang w:bidi="ar-YE"/>
              </w:rPr>
              <w:t xml:space="preserve"> with all necessary to complete the work according to </w:t>
            </w:r>
            <w:r w:rsidRPr="000A14D1">
              <w:rPr>
                <w:rFonts w:asciiTheme="minorHAnsi" w:eastAsia="Times New Roman" w:hAnsiTheme="minorHAnsi"/>
                <w:color w:val="000000"/>
              </w:rPr>
              <w:t>drawings and all to the full satisfaction of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L.M</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165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4.2</w:t>
            </w:r>
          </w:p>
        </w:tc>
        <w:tc>
          <w:tcPr>
            <w:tcW w:w="6160" w:type="dxa"/>
          </w:tcPr>
          <w:p w:rsidR="00F31951" w:rsidRPr="000A14D1" w:rsidRDefault="00F31951" w:rsidP="00827096">
            <w:pPr>
              <w:rPr>
                <w:rFonts w:asciiTheme="minorHAnsi" w:eastAsia="Times New Roman" w:hAnsiTheme="minorHAnsi" w:cs="Arial"/>
                <w:color w:val="000000"/>
              </w:rPr>
            </w:pPr>
            <w:r w:rsidRPr="000A14D1">
              <w:rPr>
                <w:rFonts w:asciiTheme="minorHAnsi" w:eastAsia="Times New Roman" w:hAnsiTheme="minorHAnsi"/>
                <w:b/>
                <w:bCs/>
                <w:color w:val="000000"/>
              </w:rPr>
              <w:t>Robust Drop Steel Barrier (double pipe) to lock for entry and exit to the UNDP parking as per drawings</w:t>
            </w:r>
            <w:r w:rsidRPr="000A14D1">
              <w:rPr>
                <w:rFonts w:asciiTheme="minorHAnsi" w:eastAsia="Times New Roman" w:hAnsiTheme="minorHAnsi"/>
                <w:color w:val="000000"/>
              </w:rPr>
              <w:t>.</w:t>
            </w:r>
            <w:r w:rsidRPr="000A14D1">
              <w:rPr>
                <w:rFonts w:asciiTheme="minorHAnsi" w:eastAsia="Times New Roman" w:hAnsiTheme="minorHAnsi" w:cs="Arial"/>
                <w:color w:val="000000"/>
              </w:rPr>
              <w:t xml:space="preserve"> The work includes: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b/>
                <w:bCs/>
                <w:color w:val="000000"/>
              </w:rPr>
            </w:pPr>
            <w:r w:rsidRPr="000A14D1">
              <w:rPr>
                <w:rFonts w:asciiTheme="minorHAnsi" w:eastAsia="Times New Roman" w:hAnsiTheme="minorHAnsi"/>
                <w:color w:val="000000"/>
              </w:rPr>
              <w:t>Supply and installation of Boom barrier of double galvanized iron pipe 6-meter clear distance, 6 inches dia. and thickness 6mm.</w:t>
            </w:r>
          </w:p>
          <w:p w:rsidR="00F31951" w:rsidRPr="000A14D1" w:rsidRDefault="00F31951" w:rsidP="00827096">
            <w:pPr>
              <w:rPr>
                <w:rFonts w:asciiTheme="minorHAnsi" w:hAnsiTheme="minorHAnsi"/>
                <w:color w:val="000000"/>
              </w:rPr>
            </w:pPr>
            <w:r w:rsidRPr="000A14D1">
              <w:rPr>
                <w:rFonts w:asciiTheme="minorHAnsi" w:eastAsia="Times New Roman" w:hAnsiTheme="minorHAnsi"/>
                <w:color w:val="000000"/>
              </w:rPr>
              <w:t>Two stands GI 6 inches dia. and 1.2 m height, GI pin for rotation not less than 50mm dia. This item includes tow reinforcement concrete foundation (C20) sizes (0.5x0.5m and height 0.8m) as per drawings and all to the full satisfaction of engineer. Solid Mass as dead weight shall be adding at one end of GI horizontal pipe. And the price includes panting with primer paint and yellow and black paints and the robe 10m length. The price included any work and all accessories to finish work as per specifications and engineer direction.</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sz w:val="22"/>
                <w:szCs w:val="22"/>
              </w:rPr>
              <w:lastRenderedPageBreak/>
              <w:t>5</w:t>
            </w:r>
          </w:p>
        </w:tc>
        <w:tc>
          <w:tcPr>
            <w:tcW w:w="6160" w:type="dxa"/>
          </w:tcPr>
          <w:p w:rsidR="00F31951" w:rsidRPr="000A14D1" w:rsidRDefault="00F31951" w:rsidP="00827096">
            <w:pPr>
              <w:pStyle w:val="Heading1"/>
              <w:spacing w:before="0"/>
              <w:outlineLvl w:val="0"/>
              <w:rPr>
                <w:rFonts w:asciiTheme="minorHAnsi" w:hAnsiTheme="minorHAnsi"/>
                <w:sz w:val="22"/>
                <w:szCs w:val="22"/>
              </w:rPr>
            </w:pPr>
            <w:r w:rsidRPr="000A14D1">
              <w:rPr>
                <w:rFonts w:asciiTheme="minorHAnsi" w:hAnsiTheme="minorHAnsi"/>
                <w:sz w:val="22"/>
                <w:szCs w:val="22"/>
              </w:rPr>
              <w:t>INTERNAL PROTECTION WORKS</w:t>
            </w:r>
          </w:p>
        </w:tc>
        <w:tc>
          <w:tcPr>
            <w:tcW w:w="636" w:type="dxa"/>
            <w:noWrap/>
          </w:tcPr>
          <w:p w:rsidR="00F31951" w:rsidRPr="000A14D1" w:rsidRDefault="00F31951" w:rsidP="00827096">
            <w:pPr>
              <w:jc w:val="center"/>
              <w:rPr>
                <w:rFonts w:asciiTheme="minorHAnsi" w:eastAsia="Times New Roman" w:hAnsiTheme="minorHAnsi"/>
                <w:b/>
                <w:bCs/>
                <w:color w:val="000000"/>
              </w:rPr>
            </w:pPr>
          </w:p>
        </w:tc>
        <w:tc>
          <w:tcPr>
            <w:tcW w:w="765" w:type="dxa"/>
          </w:tcPr>
          <w:p w:rsidR="00F31951" w:rsidRPr="000A14D1" w:rsidRDefault="00F31951" w:rsidP="00827096">
            <w:pPr>
              <w:jc w:val="center"/>
              <w:rPr>
                <w:rFonts w:asciiTheme="minorHAnsi" w:eastAsia="Times New Roman" w:hAnsiTheme="minorHAnsi"/>
                <w:b/>
                <w:bCs/>
                <w:color w:val="000000"/>
              </w:rPr>
            </w:pPr>
          </w:p>
        </w:tc>
        <w:tc>
          <w:tcPr>
            <w:tcW w:w="1350" w:type="dxa"/>
            <w:noWrap/>
          </w:tcPr>
          <w:p w:rsidR="00F31951" w:rsidRPr="000A14D1" w:rsidRDefault="00F31951" w:rsidP="00827096">
            <w:pPr>
              <w:jc w:val="center"/>
              <w:rPr>
                <w:rFonts w:asciiTheme="minorHAnsi" w:eastAsia="Times New Roman" w:hAnsiTheme="minorHAnsi"/>
                <w:b/>
                <w:bCs/>
                <w:color w:val="000000"/>
              </w:rPr>
            </w:pPr>
          </w:p>
        </w:tc>
        <w:tc>
          <w:tcPr>
            <w:tcW w:w="1350" w:type="dxa"/>
            <w:noWrap/>
          </w:tcPr>
          <w:p w:rsidR="00F31951" w:rsidRPr="000A14D1" w:rsidRDefault="00F31951" w:rsidP="00827096">
            <w:pPr>
              <w:jc w:val="center"/>
              <w:rPr>
                <w:rFonts w:asciiTheme="minorHAnsi" w:eastAsia="Times New Roman"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5.1</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5</w:t>
            </w:r>
            <w:r w:rsidRPr="000A14D1">
              <w:rPr>
                <w:rFonts w:asciiTheme="minorHAnsi" w:eastAsia="Times New Roman" w:hAnsiTheme="minorHAnsi"/>
                <w:b/>
                <w:bCs/>
                <w:color w:val="000000"/>
                <w:vertAlign w:val="superscript"/>
              </w:rPr>
              <w:t>th</w:t>
            </w:r>
            <w:r w:rsidRPr="000A14D1">
              <w:rPr>
                <w:rFonts w:asciiTheme="minorHAnsi" w:eastAsia="Times New Roman" w:hAnsiTheme="minorHAnsi"/>
                <w:b/>
                <w:bCs/>
                <w:color w:val="000000"/>
              </w:rPr>
              <w:t xml:space="preserve"> FLOOR ENTRANCE</w:t>
            </w:r>
          </w:p>
        </w:tc>
        <w:tc>
          <w:tcPr>
            <w:tcW w:w="636" w:type="dxa"/>
            <w:noWrap/>
          </w:tcPr>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5.1.1</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 xml:space="preserve">Supply and install Heavy Duty Armored steel partitions (bullet proof) to close the four elevators doors (1.2x2.2) </w:t>
            </w:r>
            <w:r w:rsidRPr="000A14D1">
              <w:rPr>
                <w:rFonts w:asciiTheme="minorHAnsi" w:eastAsia="Times New Roman" w:hAnsiTheme="minorHAnsi"/>
                <w:color w:val="000000"/>
              </w:rPr>
              <w:t>as per drawings and the work includes:</w:t>
            </w:r>
          </w:p>
          <w:p w:rsidR="00F31951" w:rsidRPr="000A14D1" w:rsidRDefault="00F31951" w:rsidP="00F31951">
            <w:pPr>
              <w:pStyle w:val="ListParagraph"/>
              <w:widowControl/>
              <w:numPr>
                <w:ilvl w:val="0"/>
                <w:numId w:val="1"/>
              </w:numPr>
              <w:overflowPunct/>
              <w:adjustRightInd/>
              <w:spacing w:line="240" w:lineRule="auto"/>
              <w:rPr>
                <w:rFonts w:asciiTheme="minorHAnsi" w:eastAsia="Times New Roman" w:hAnsiTheme="minorHAnsi"/>
                <w:color w:val="000000"/>
              </w:rPr>
            </w:pPr>
            <w:r w:rsidRPr="000A14D1">
              <w:rPr>
                <w:rFonts w:asciiTheme="minorHAnsi" w:eastAsia="Times New Roman" w:hAnsiTheme="minorHAnsi"/>
                <w:color w:val="000000"/>
              </w:rPr>
              <w:t>Total thickness of door not less than 5cm</w:t>
            </w:r>
          </w:p>
          <w:p w:rsidR="00F31951" w:rsidRPr="000A14D1" w:rsidRDefault="00F31951" w:rsidP="00F31951">
            <w:pPr>
              <w:pStyle w:val="ListParagraph"/>
              <w:widowControl/>
              <w:numPr>
                <w:ilvl w:val="0"/>
                <w:numId w:val="1"/>
              </w:numPr>
              <w:overflowPunct/>
              <w:adjustRightInd/>
              <w:spacing w:line="240" w:lineRule="auto"/>
              <w:rPr>
                <w:rFonts w:asciiTheme="minorHAnsi" w:eastAsia="Times New Roman" w:hAnsiTheme="minorHAnsi"/>
                <w:color w:val="000000"/>
              </w:rPr>
            </w:pPr>
            <w:r w:rsidRPr="000A14D1">
              <w:rPr>
                <w:rFonts w:asciiTheme="minorHAnsi" w:eastAsia="Times New Roman" w:hAnsiTheme="minorHAnsi"/>
                <w:color w:val="000000"/>
              </w:rPr>
              <w:t>the main plates (outside and inside) is 8mm</w:t>
            </w:r>
          </w:p>
          <w:p w:rsidR="00F31951" w:rsidRPr="000A14D1" w:rsidRDefault="00F31951" w:rsidP="00F31951">
            <w:pPr>
              <w:pStyle w:val="ListParagraph"/>
              <w:widowControl/>
              <w:numPr>
                <w:ilvl w:val="0"/>
                <w:numId w:val="1"/>
              </w:numPr>
              <w:overflowPunct/>
              <w:adjustRightInd/>
              <w:spacing w:line="240" w:lineRule="auto"/>
              <w:rPr>
                <w:rFonts w:asciiTheme="minorHAnsi" w:eastAsia="Times New Roman" w:hAnsiTheme="minorHAnsi"/>
                <w:color w:val="000000"/>
              </w:rPr>
            </w:pPr>
            <w:r w:rsidRPr="000A14D1">
              <w:rPr>
                <w:rFonts w:asciiTheme="minorHAnsi" w:eastAsia="Times New Roman" w:hAnsiTheme="minorHAnsi"/>
                <w:color w:val="000000"/>
              </w:rPr>
              <w:t>heat insulation material shall be filled in inner void</w:t>
            </w:r>
          </w:p>
          <w:p w:rsidR="00F31951" w:rsidRPr="000A14D1" w:rsidRDefault="00F31951" w:rsidP="00F31951">
            <w:pPr>
              <w:pStyle w:val="ListParagraph"/>
              <w:widowControl/>
              <w:numPr>
                <w:ilvl w:val="0"/>
                <w:numId w:val="1"/>
              </w:numPr>
              <w:overflowPunct/>
              <w:adjustRightInd/>
              <w:spacing w:line="240" w:lineRule="auto"/>
              <w:rPr>
                <w:rFonts w:asciiTheme="minorHAnsi" w:eastAsia="Times New Roman" w:hAnsiTheme="minorHAnsi"/>
                <w:color w:val="000000"/>
              </w:rPr>
            </w:pPr>
            <w:r w:rsidRPr="000A14D1">
              <w:rPr>
                <w:rFonts w:asciiTheme="minorHAnsi" w:eastAsia="Times New Roman" w:hAnsiTheme="minorHAnsi"/>
                <w:color w:val="000000"/>
              </w:rPr>
              <w:t>enhancement sides with proper steel section if required</w:t>
            </w:r>
          </w:p>
          <w:p w:rsidR="00F31951" w:rsidRPr="000A14D1" w:rsidRDefault="00F31951" w:rsidP="00F31951">
            <w:pPr>
              <w:pStyle w:val="ListParagraph"/>
              <w:widowControl/>
              <w:numPr>
                <w:ilvl w:val="0"/>
                <w:numId w:val="1"/>
              </w:numPr>
              <w:overflowPunct/>
              <w:adjustRightInd/>
              <w:spacing w:line="240" w:lineRule="auto"/>
              <w:rPr>
                <w:rFonts w:asciiTheme="minorHAnsi" w:eastAsia="Times New Roman" w:hAnsiTheme="minorHAnsi"/>
                <w:color w:val="000000"/>
              </w:rPr>
            </w:pPr>
            <w:r w:rsidRPr="000A14D1">
              <w:rPr>
                <w:rFonts w:asciiTheme="minorHAnsi" w:eastAsia="Times New Roman" w:hAnsiTheme="minorHAnsi"/>
                <w:color w:val="000000"/>
              </w:rPr>
              <w:t>actual dimensions must be taken from site</w:t>
            </w:r>
          </w:p>
          <w:p w:rsidR="00F31951" w:rsidRPr="000A14D1" w:rsidRDefault="00F31951" w:rsidP="00F31951">
            <w:pPr>
              <w:pStyle w:val="ListParagraph"/>
              <w:widowControl/>
              <w:numPr>
                <w:ilvl w:val="0"/>
                <w:numId w:val="1"/>
              </w:numPr>
              <w:overflowPunct/>
              <w:adjustRightInd/>
              <w:spacing w:line="240" w:lineRule="auto"/>
              <w:rPr>
                <w:rFonts w:asciiTheme="minorHAnsi" w:eastAsia="Times New Roman" w:hAnsiTheme="minorHAnsi"/>
                <w:color w:val="000000"/>
              </w:rPr>
            </w:pPr>
            <w:r w:rsidRPr="000A14D1">
              <w:rPr>
                <w:rFonts w:asciiTheme="minorHAnsi" w:eastAsia="Times New Roman" w:hAnsiTheme="minorHAnsi"/>
                <w:color w:val="000000"/>
              </w:rPr>
              <w:t>The work includes demolishing, repairing, anchoring, panting with primer paint and approved color …etc. to complete the work as per drawings, specifications, and derestricted by the engineer.</w:t>
            </w:r>
          </w:p>
          <w:p w:rsidR="00F31951" w:rsidRPr="000A14D1" w:rsidRDefault="00F31951" w:rsidP="00827096">
            <w:pPr>
              <w:pStyle w:val="ListParagraph"/>
              <w:spacing w:line="240" w:lineRule="auto"/>
              <w:rPr>
                <w:rFonts w:asciiTheme="minorHAnsi" w:eastAsia="Times New Roman" w:hAnsiTheme="minorHAnsi"/>
                <w:color w:val="000000"/>
              </w:rPr>
            </w:pP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4</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5.1.2</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Supply and install Heavy Duty Armored steel door with fixed partition (bullet proof) for</w:t>
            </w:r>
            <w:r w:rsidRPr="000A14D1">
              <w:rPr>
                <w:rFonts w:asciiTheme="minorHAnsi" w:eastAsia="Times New Roman" w:hAnsiTheme="minorHAnsi"/>
                <w:color w:val="000000"/>
              </w:rPr>
              <w:t xml:space="preserve"> both main entrance of 5</w:t>
            </w:r>
            <w:r w:rsidRPr="000A14D1">
              <w:rPr>
                <w:rFonts w:asciiTheme="minorHAnsi" w:eastAsia="Times New Roman" w:hAnsiTheme="minorHAnsi"/>
                <w:color w:val="000000"/>
                <w:vertAlign w:val="superscript"/>
              </w:rPr>
              <w:t>th</w:t>
            </w:r>
            <w:r w:rsidRPr="000A14D1">
              <w:rPr>
                <w:rFonts w:asciiTheme="minorHAnsi" w:eastAsia="Times New Roman" w:hAnsiTheme="minorHAnsi"/>
                <w:color w:val="000000"/>
              </w:rPr>
              <w:t xml:space="preserve"> floor as per drawings and the work includes:</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Total thickness of door and fixed part not less than 5cm</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the main plates (outside and inside) is 8mm</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heat insulation material shall be filled in inner void</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enhancement sides with proper steel section if required</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actual dimensions must be taken from site. At both main entrance points. The work includes demolishing, repairing, anchoring…etc. to complete the work as per drawings, specifications, and derestricted by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21</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5.1.3</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 xml:space="preserve">Supply and install Heavy Duty Armored steel door (bullet proof) </w:t>
            </w:r>
            <w:r w:rsidRPr="000A14D1">
              <w:rPr>
                <w:rFonts w:asciiTheme="minorHAnsi" w:eastAsia="Times New Roman" w:hAnsiTheme="minorHAnsi"/>
                <w:color w:val="000000"/>
              </w:rPr>
              <w:t>for both emergency stair towers</w:t>
            </w:r>
            <w:r w:rsidRPr="000A14D1">
              <w:rPr>
                <w:rFonts w:asciiTheme="minorHAnsi" w:eastAsia="Times New Roman" w:hAnsiTheme="minorHAnsi"/>
                <w:b/>
                <w:bCs/>
                <w:color w:val="000000"/>
              </w:rPr>
              <w:t xml:space="preserve"> </w:t>
            </w:r>
            <w:r w:rsidRPr="000A14D1">
              <w:rPr>
                <w:rFonts w:asciiTheme="minorHAnsi" w:eastAsia="Times New Roman" w:hAnsiTheme="minorHAnsi"/>
                <w:color w:val="000000"/>
              </w:rPr>
              <w:t>doors (1.0x2.2)</w:t>
            </w:r>
            <w:r w:rsidRPr="000A14D1">
              <w:rPr>
                <w:rFonts w:asciiTheme="minorHAnsi" w:eastAsia="Times New Roman" w:hAnsiTheme="minorHAnsi"/>
                <w:b/>
                <w:bCs/>
                <w:color w:val="000000"/>
              </w:rPr>
              <w:t xml:space="preserve"> </w:t>
            </w:r>
            <w:r w:rsidRPr="000A14D1">
              <w:rPr>
                <w:rFonts w:asciiTheme="minorHAnsi" w:eastAsia="Times New Roman" w:hAnsiTheme="minorHAnsi"/>
                <w:color w:val="000000"/>
              </w:rPr>
              <w:t>as per drawings and the work includes:</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Total thickness of door not less than 5cm</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the main plates (outside and inside) is 8mm</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heat insulation material shall be filled in inner void</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enhancement sides with proper steel section if required</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actual dimensions must be taken from site</w:t>
            </w:r>
          </w:p>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color w:val="000000"/>
              </w:rPr>
              <w:t>Item includes removing the existing steel doors and handle them over to service/storage department at the building. The work includes demolishing, repairing, anchoring, panting with primer paint and approved color …etc. to complete the work as per drawings, specifications, and derestricted by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5.1.4</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Supply and install heavy duty automatic door closer</w:t>
            </w:r>
            <w:r w:rsidRPr="000A14D1">
              <w:rPr>
                <w:rFonts w:asciiTheme="minorHAnsi" w:eastAsia="Times New Roman" w:hAnsiTheme="minorHAnsi"/>
                <w:color w:val="000000"/>
              </w:rPr>
              <w:t xml:space="preserve"> that fixed on Armored Door type Yale/ Tesa or equivalent. And all accessories to finish work as per specifications and manufacturer recommendations.</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4</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5.2</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Windows Works</w:t>
            </w:r>
          </w:p>
        </w:tc>
        <w:tc>
          <w:tcPr>
            <w:tcW w:w="636" w:type="dxa"/>
            <w:noWrap/>
          </w:tcPr>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lastRenderedPageBreak/>
              <w:t>5.2.1</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 xml:space="preserve">Supply and install polycarbonate protection for decorative gypsum arcs </w:t>
            </w:r>
            <w:r w:rsidRPr="000A14D1">
              <w:rPr>
                <w:rFonts w:asciiTheme="minorHAnsi" w:eastAsia="Times New Roman" w:hAnsiTheme="minorHAnsi"/>
                <w:color w:val="000000"/>
              </w:rPr>
              <w:t>above terrace doors</w:t>
            </w:r>
            <w:r w:rsidRPr="000A14D1">
              <w:rPr>
                <w:rFonts w:asciiTheme="minorHAnsi" w:eastAsia="Times New Roman" w:hAnsiTheme="minorHAnsi"/>
                <w:b/>
                <w:bCs/>
                <w:color w:val="000000"/>
              </w:rPr>
              <w:t xml:space="preserve"> </w:t>
            </w:r>
            <w:r w:rsidRPr="000A14D1">
              <w:rPr>
                <w:rFonts w:asciiTheme="minorHAnsi" w:eastAsia="Times New Roman" w:hAnsiTheme="minorHAnsi"/>
                <w:color w:val="000000"/>
              </w:rPr>
              <w:t>as per drawings, and includes: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Polycarbonate 10mm thickness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Main frame steel tube 100x100x3, to be anchoring into concrete/stone wall by galvanized steel bolts 20mm dia. And 150mm length</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2 x Secondary frame tube 25x25x2</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Galvanized steel bolts 20mm dai.</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 xml:space="preserve">And the price includes panting with primer paint and white color  </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The item includes all accessories to complete the work as per drawings, specification, and directed by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24</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5.2.2</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Windows Steel Protection (Anti burglar bars).</w:t>
            </w:r>
            <w:r w:rsidRPr="000A14D1">
              <w:rPr>
                <w:rFonts w:asciiTheme="minorHAnsi" w:eastAsia="Times New Roman" w:hAnsiTheme="minorHAnsi"/>
                <w:color w:val="000000"/>
              </w:rPr>
              <w:t xml:space="preserve"> </w:t>
            </w:r>
          </w:p>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color w:val="000000"/>
              </w:rPr>
              <w:t>Supply and install meld Steel Grill for all windows and terrace doors of 5</w:t>
            </w:r>
            <w:r w:rsidRPr="000A14D1">
              <w:rPr>
                <w:rFonts w:asciiTheme="minorHAnsi" w:eastAsia="Times New Roman" w:hAnsiTheme="minorHAnsi"/>
                <w:color w:val="000000"/>
                <w:vertAlign w:val="superscript"/>
              </w:rPr>
              <w:t>th</w:t>
            </w:r>
            <w:r w:rsidRPr="000A14D1">
              <w:rPr>
                <w:rFonts w:asciiTheme="minorHAnsi" w:eastAsia="Times New Roman" w:hAnsiTheme="minorHAnsi"/>
                <w:color w:val="000000"/>
              </w:rPr>
              <w:t xml:space="preserve"> floor for protection with all required works. 12mm dia. Steel bars spacing shall be not more than 15cm in the two directions, the window edges angle (L- section) 5cmx 5cmx5mm. And the price includes panting with primer paint and approved color, cutting steel sections and welding, materials, scaffolding, labour, curing, grinding to get a smooth surface to required pattern and all to the full satisfaction of UNDP engineer. The price included any work and all accessories to finish work as per specifications and directed by the engineer. All actual dimensions of all windows and doors must be taken actually from the site.</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220</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5.2.3</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 xml:space="preserve">Supply and install frame windows catchers </w:t>
            </w:r>
            <w:r w:rsidRPr="000A14D1">
              <w:rPr>
                <w:rFonts w:asciiTheme="minorHAnsi" w:eastAsia="Times New Roman" w:hAnsiTheme="minorHAnsi"/>
                <w:color w:val="000000"/>
              </w:rPr>
              <w:t>for all windows and arches as per drawings, and the work shall include:</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Steel cables 12mm diameter every 30cm</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3 clips at each end of steel cables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L-section 150x150x5mm at top and bottom, and shall be anchored by galvanized steel bolts (Hilti-rated) 20mm dia. And 200 mm length into concrete beam/slabs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Steel cables shall be fixed on L-section by galvanized steel bolts 20mm</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The item includes all accessories and civil work to complete the work as per drawings, specifications and directed by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220</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5.2.4</w:t>
            </w:r>
          </w:p>
        </w:tc>
        <w:tc>
          <w:tcPr>
            <w:tcW w:w="6160" w:type="dxa"/>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Protection Work for glass windows, and SRF.</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SRF (Anti-Shatter Resistance Films) on all Glass Windows and Internal Glass Partitions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 xml:space="preserve">The film material shall consist of an optically clear polyester film, with a durable acrylic abrasion resistant coating over the surface. The film color is clear. The film shall have a nominal thickness 0.304 mm (12 mil), elongation to break 130% and tensile strength 172 Mpa. There shall be no </w:t>
            </w:r>
            <w:r w:rsidRPr="000A14D1">
              <w:rPr>
                <w:rFonts w:asciiTheme="minorHAnsi" w:eastAsia="Times New Roman" w:hAnsiTheme="minorHAnsi"/>
                <w:color w:val="000000"/>
              </w:rPr>
              <w:lastRenderedPageBreak/>
              <w:t>evidence of coating voids.</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lastRenderedPageBreak/>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220</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5.3</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SAFE ROOM</w:t>
            </w:r>
          </w:p>
        </w:tc>
        <w:tc>
          <w:tcPr>
            <w:tcW w:w="636" w:type="dxa"/>
            <w:noWrap/>
          </w:tcPr>
          <w:p w:rsidR="00F31951" w:rsidRPr="000A14D1" w:rsidRDefault="00F31951" w:rsidP="00827096">
            <w:pPr>
              <w:jc w:val="center"/>
              <w:rPr>
                <w:rFonts w:asciiTheme="minorHAnsi" w:eastAsia="Times New Roman" w:hAnsiTheme="minorHAnsi"/>
                <w:color w:val="000000"/>
              </w:rPr>
            </w:pPr>
          </w:p>
        </w:tc>
        <w:tc>
          <w:tcPr>
            <w:tcW w:w="765" w:type="dxa"/>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5.3.1</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 xml:space="preserve">Supply and install solid block wall </w:t>
            </w:r>
            <w:r w:rsidRPr="000A14D1">
              <w:rPr>
                <w:rFonts w:asciiTheme="minorHAnsi" w:eastAsia="Times New Roman" w:hAnsiTheme="minorHAnsi"/>
                <w:color w:val="000000"/>
              </w:rPr>
              <w:t>to close arc and shorten terrace door opening for safe room, the work includes:</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removing gypsum arc and terrace door</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Surface peroration includes striped off the paining and plastering around opening for joining.</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Supply and install solid block automatic 20x20x40</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Plastering 12mm two layers as per specification</w:t>
            </w:r>
          </w:p>
          <w:p w:rsidR="00F31951" w:rsidRPr="000A14D1" w:rsidRDefault="00F31951" w:rsidP="00F31951">
            <w:pPr>
              <w:pStyle w:val="ListParagraph"/>
              <w:widowControl/>
              <w:numPr>
                <w:ilvl w:val="0"/>
                <w:numId w:val="1"/>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Paining two coats of water paints on walls include surface preparation, and putty.</w:t>
            </w:r>
          </w:p>
          <w:p w:rsidR="00F3195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The work shall be in the same class of work as exists, and any civil work to complete the work as per specifications and directed by engineer.</w:t>
            </w:r>
          </w:p>
          <w:p w:rsidR="00F31951" w:rsidRPr="000A14D1" w:rsidRDefault="00F31951" w:rsidP="00827096">
            <w:pPr>
              <w:rPr>
                <w:rFonts w:asciiTheme="minorHAnsi" w:eastAsia="Times New Roman" w:hAnsiTheme="minorHAnsi"/>
                <w:b/>
                <w:bCs/>
                <w:color w:val="000000"/>
              </w:rPr>
            </w:pP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5.3.2</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 xml:space="preserve">Supply and install Heavy Duty Armored steel door (bullet proof) </w:t>
            </w:r>
            <w:r w:rsidRPr="000A14D1">
              <w:rPr>
                <w:rFonts w:asciiTheme="minorHAnsi" w:eastAsia="Times New Roman" w:hAnsiTheme="minorHAnsi"/>
                <w:color w:val="000000"/>
              </w:rPr>
              <w:t>for</w:t>
            </w:r>
            <w:r w:rsidRPr="000A14D1">
              <w:rPr>
                <w:rFonts w:asciiTheme="minorHAnsi" w:eastAsia="Times New Roman" w:hAnsiTheme="minorHAnsi"/>
                <w:b/>
                <w:bCs/>
                <w:color w:val="000000"/>
              </w:rPr>
              <w:t xml:space="preserve"> </w:t>
            </w:r>
            <w:r w:rsidRPr="000A14D1">
              <w:rPr>
                <w:rFonts w:asciiTheme="minorHAnsi" w:eastAsia="Times New Roman" w:hAnsiTheme="minorHAnsi"/>
                <w:color w:val="000000"/>
              </w:rPr>
              <w:t>safe room</w:t>
            </w:r>
            <w:r w:rsidRPr="000A14D1">
              <w:rPr>
                <w:rFonts w:asciiTheme="minorHAnsi" w:eastAsia="Times New Roman" w:hAnsiTheme="minorHAnsi"/>
                <w:b/>
                <w:bCs/>
                <w:color w:val="000000"/>
              </w:rPr>
              <w:t xml:space="preserve"> </w:t>
            </w:r>
            <w:r w:rsidRPr="000A14D1">
              <w:rPr>
                <w:rFonts w:asciiTheme="minorHAnsi" w:eastAsia="Times New Roman" w:hAnsiTheme="minorHAnsi"/>
                <w:color w:val="000000"/>
              </w:rPr>
              <w:t>door  (1.0x2.2)</w:t>
            </w:r>
            <w:r w:rsidRPr="000A14D1">
              <w:rPr>
                <w:rFonts w:asciiTheme="minorHAnsi" w:eastAsia="Times New Roman" w:hAnsiTheme="minorHAnsi"/>
                <w:b/>
                <w:bCs/>
                <w:color w:val="000000"/>
              </w:rPr>
              <w:t xml:space="preserve"> </w:t>
            </w:r>
            <w:r w:rsidRPr="000A14D1">
              <w:rPr>
                <w:rFonts w:asciiTheme="minorHAnsi" w:eastAsia="Times New Roman" w:hAnsiTheme="minorHAnsi"/>
                <w:color w:val="000000"/>
              </w:rPr>
              <w:t>as per drawings and the work includes:</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Total thickness of door not less than 5cm</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the main plates (outside and inside) is 8mm</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heat insulation material shall be filled in inner void</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enhancement sides with proper steel section if required</w:t>
            </w:r>
          </w:p>
          <w:p w:rsidR="00F31951" w:rsidRPr="000A14D1" w:rsidRDefault="00F31951" w:rsidP="00F31951">
            <w:pPr>
              <w:pStyle w:val="ListParagraph"/>
              <w:widowControl/>
              <w:numPr>
                <w:ilvl w:val="0"/>
                <w:numId w:val="2"/>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actual dimensions must be taken from site. The work includes demolishing, repairing, anchoring, panting with primer paint and approved color …etc. to complete the work as per drawings, specifications, and derestricted by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5.3.3</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Supply and install heavy duty automatic door closer that fixed on Armored Door type Yale or equivalent.  And all accessories to finish work as per specifications and manufacturer recommendations.</w:t>
            </w:r>
          </w:p>
        </w:tc>
        <w:tc>
          <w:tcPr>
            <w:tcW w:w="636" w:type="dxa"/>
            <w:noWrap/>
          </w:tcPr>
          <w:p w:rsidR="00F31951" w:rsidRPr="000A14D1" w:rsidRDefault="00F31951" w:rsidP="00827096">
            <w:pPr>
              <w:jc w:val="center"/>
              <w:rPr>
                <w:rFonts w:asciiTheme="minorHAnsi" w:hAnsiTheme="minorHAnsi"/>
                <w:color w:val="000000"/>
              </w:rPr>
            </w:pPr>
            <w:r w:rsidRPr="000A14D1">
              <w:rPr>
                <w:rFonts w:asciiTheme="minorHAnsi" w:hAnsiTheme="minorHAnsi"/>
                <w:color w:val="000000"/>
              </w:rPr>
              <w:t>NO</w:t>
            </w:r>
          </w:p>
        </w:tc>
        <w:tc>
          <w:tcPr>
            <w:tcW w:w="765" w:type="dxa"/>
          </w:tcPr>
          <w:p w:rsidR="00F31951" w:rsidRPr="000A14D1" w:rsidRDefault="00F31951" w:rsidP="00827096">
            <w:pPr>
              <w:jc w:val="center"/>
              <w:rPr>
                <w:rFonts w:asciiTheme="minorHAnsi" w:eastAsia="Times New Roman" w:hAnsiTheme="minorHAnsi"/>
                <w:color w:val="000000"/>
              </w:rPr>
            </w:pPr>
          </w:p>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5.3.4</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Supply and install lockable shutter steel 4mm thickness for the new window of safe room</w:t>
            </w:r>
            <w:r w:rsidRPr="000A14D1">
              <w:rPr>
                <w:rFonts w:asciiTheme="minorHAnsi" w:eastAsia="Times New Roman" w:hAnsiTheme="minorHAnsi"/>
                <w:color w:val="000000"/>
              </w:rPr>
              <w:t>. (1.2m x 0.6m) the work includes:</w:t>
            </w:r>
          </w:p>
          <w:p w:rsidR="00F31951" w:rsidRPr="000A14D1" w:rsidRDefault="00F31951" w:rsidP="00F31951">
            <w:pPr>
              <w:pStyle w:val="ListParagraph"/>
              <w:widowControl/>
              <w:numPr>
                <w:ilvl w:val="0"/>
                <w:numId w:val="3"/>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Heavy duty fixed frame, heavy duty movable frame, and locks.</w:t>
            </w:r>
          </w:p>
          <w:p w:rsidR="00F31951" w:rsidRPr="000A14D1" w:rsidRDefault="00F31951" w:rsidP="00F31951">
            <w:pPr>
              <w:pStyle w:val="ListParagraph"/>
              <w:widowControl/>
              <w:numPr>
                <w:ilvl w:val="0"/>
                <w:numId w:val="3"/>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fixed shutter of windows equal to (60%) from the total area of windows opening,</w:t>
            </w:r>
          </w:p>
          <w:p w:rsidR="00F31951" w:rsidRPr="000A14D1" w:rsidRDefault="00F31951" w:rsidP="00F31951">
            <w:pPr>
              <w:pStyle w:val="ListParagraph"/>
              <w:widowControl/>
              <w:numPr>
                <w:ilvl w:val="0"/>
                <w:numId w:val="3"/>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movable sliding steel shutter equal to (40%)</w:t>
            </w:r>
          </w:p>
          <w:p w:rsidR="00F31951" w:rsidRPr="000A14D1" w:rsidRDefault="00F31951" w:rsidP="00F31951">
            <w:pPr>
              <w:pStyle w:val="ListParagraph"/>
              <w:widowControl/>
              <w:numPr>
                <w:ilvl w:val="0"/>
                <w:numId w:val="3"/>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the mechanism of opening and closing and opening shall be reached by the human hand (about 1.6 meter from ground) – the contractor shall provide shop drawings before executing)</w:t>
            </w:r>
          </w:p>
          <w:p w:rsidR="00F31951" w:rsidRPr="000A14D1" w:rsidRDefault="00F31951" w:rsidP="00F31951">
            <w:pPr>
              <w:pStyle w:val="ListParagraph"/>
              <w:widowControl/>
              <w:numPr>
                <w:ilvl w:val="0"/>
                <w:numId w:val="3"/>
              </w:numPr>
              <w:overflowPunct/>
              <w:adjustRightInd/>
              <w:spacing w:line="240" w:lineRule="auto"/>
              <w:ind w:left="0"/>
              <w:rPr>
                <w:rFonts w:asciiTheme="minorHAnsi" w:eastAsia="Times New Roman" w:hAnsiTheme="minorHAnsi"/>
                <w:color w:val="000000"/>
              </w:rPr>
            </w:pPr>
            <w:r w:rsidRPr="000A14D1">
              <w:rPr>
                <w:rFonts w:asciiTheme="minorHAnsi" w:eastAsia="Times New Roman" w:hAnsiTheme="minorHAnsi"/>
                <w:color w:val="000000"/>
              </w:rPr>
              <w:t>the work includes all accessories, locks, painting… etc. to complete the work as per specification and directed by UNOPS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1</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5.5.5</w:t>
            </w:r>
          </w:p>
        </w:tc>
        <w:tc>
          <w:tcPr>
            <w:tcW w:w="6160" w:type="dxa"/>
          </w:tcPr>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b/>
                <w:bCs/>
                <w:color w:val="000000"/>
              </w:rPr>
              <w:t>Supply and install steel sheet plats 8mm thickness as per drawings for safe room</w:t>
            </w:r>
            <w:r w:rsidRPr="000A14D1">
              <w:rPr>
                <w:rFonts w:asciiTheme="minorHAnsi" w:eastAsia="Times New Roman" w:hAnsiTheme="minorHAnsi"/>
                <w:color w:val="000000"/>
              </w:rPr>
              <w:t>, the work includes:</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lastRenderedPageBreak/>
              <w:t>Longitudinal RC beam at bottom size (30x30cm) with steel galvanized bolts 150mm length and 20mm diameter.</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L-section 100x50x5mm fixed at top slab with 20mm anchor concrete bolts (15cm long), and bottom floor to RC beam with 20mm anchor bolts 30cm long.</w:t>
            </w:r>
            <w:r w:rsidRPr="000A14D1">
              <w:rPr>
                <w:rFonts w:asciiTheme="minorHAnsi" w:hAnsiTheme="minorHAnsi"/>
              </w:rPr>
              <w:t xml:space="preserve"> </w:t>
            </w:r>
            <w:r w:rsidRPr="000A14D1">
              <w:rPr>
                <w:rFonts w:asciiTheme="minorHAnsi" w:eastAsia="Times New Roman" w:hAnsiTheme="minorHAnsi"/>
                <w:color w:val="000000"/>
              </w:rPr>
              <w:t>Longitudinal Steel plate 140x5mm to be fixed each 1.22m (depends the size of steel plates) with steel galvanized bolts 150mm length and 20mm diameter.</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U-section 100x50x5mm welded to the longitudinal Steel plate 100x20mm and fixed at slab and bottom floor with base plate</w:t>
            </w:r>
          </w:p>
          <w:p w:rsidR="00F31951" w:rsidRPr="000A14D1" w:rsidRDefault="00F31951" w:rsidP="00827096">
            <w:pPr>
              <w:rPr>
                <w:rFonts w:asciiTheme="minorHAnsi" w:eastAsia="Times New Roman" w:hAnsiTheme="minorHAnsi"/>
                <w:color w:val="000000"/>
              </w:rPr>
            </w:pPr>
            <w:r w:rsidRPr="000A14D1">
              <w:rPr>
                <w:rFonts w:asciiTheme="minorHAnsi" w:eastAsia="Times New Roman" w:hAnsiTheme="minorHAnsi"/>
                <w:color w:val="000000"/>
              </w:rPr>
              <w:t>Painting includes surface preparation and putty. All accessories and civil work to complete the work as per specifications and instructions of the Engineer</w:t>
            </w:r>
          </w:p>
        </w:tc>
        <w:tc>
          <w:tcPr>
            <w:tcW w:w="636" w:type="dxa"/>
            <w:noWrap/>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lastRenderedPageBreak/>
              <w:t>m2</w:t>
            </w:r>
          </w:p>
        </w:tc>
        <w:tc>
          <w:tcPr>
            <w:tcW w:w="765" w:type="dxa"/>
          </w:tcPr>
          <w:p w:rsidR="00F31951" w:rsidRPr="000A14D1" w:rsidRDefault="00F31951" w:rsidP="00827096">
            <w:pPr>
              <w:jc w:val="center"/>
              <w:rPr>
                <w:rFonts w:asciiTheme="minorHAnsi" w:eastAsia="Times New Roman" w:hAnsiTheme="minorHAnsi"/>
                <w:color w:val="000000"/>
              </w:rPr>
            </w:pPr>
            <w:r w:rsidRPr="000A14D1">
              <w:rPr>
                <w:rFonts w:asciiTheme="minorHAnsi" w:eastAsia="Times New Roman" w:hAnsiTheme="minorHAnsi"/>
                <w:color w:val="000000"/>
              </w:rPr>
              <w:t>55</w:t>
            </w: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hAnsiTheme="minorHAnsi"/>
                <w:b/>
                <w:bCs/>
                <w:color w:val="000000"/>
              </w:rPr>
            </w:pPr>
          </w:p>
        </w:tc>
      </w:tr>
      <w:tr w:rsidR="00F31951" w:rsidRPr="000A14D1" w:rsidTr="00827096">
        <w:trPr>
          <w:trHeight w:val="20"/>
        </w:trPr>
        <w:tc>
          <w:tcPr>
            <w:tcW w:w="900" w:type="dxa"/>
            <w:noWrap/>
            <w:hideMark/>
          </w:tcPr>
          <w:p w:rsidR="00F31951" w:rsidRPr="000A14D1" w:rsidRDefault="00F31951" w:rsidP="00827096">
            <w:pPr>
              <w:jc w:val="center"/>
              <w:rPr>
                <w:rFonts w:asciiTheme="minorHAnsi" w:eastAsia="Times New Roman" w:hAnsiTheme="minorHAnsi"/>
                <w:color w:val="000000"/>
              </w:rPr>
            </w:pPr>
          </w:p>
        </w:tc>
        <w:tc>
          <w:tcPr>
            <w:tcW w:w="6160" w:type="dxa"/>
            <w:hideMark/>
          </w:tcPr>
          <w:p w:rsidR="00F31951" w:rsidRPr="000A14D1" w:rsidRDefault="00F31951" w:rsidP="00827096">
            <w:pPr>
              <w:rPr>
                <w:rFonts w:asciiTheme="minorHAnsi" w:eastAsia="Times New Roman" w:hAnsiTheme="minorHAnsi"/>
                <w:b/>
                <w:bCs/>
                <w:color w:val="000000"/>
              </w:rPr>
            </w:pPr>
            <w:r w:rsidRPr="000A14D1">
              <w:rPr>
                <w:rFonts w:asciiTheme="minorHAnsi" w:eastAsia="Times New Roman" w:hAnsiTheme="minorHAnsi"/>
                <w:b/>
                <w:bCs/>
                <w:color w:val="000000"/>
              </w:rPr>
              <w:t xml:space="preserve">GRAND TOTAL </w:t>
            </w:r>
          </w:p>
        </w:tc>
        <w:tc>
          <w:tcPr>
            <w:tcW w:w="636" w:type="dxa"/>
            <w:noWrap/>
            <w:hideMark/>
          </w:tcPr>
          <w:p w:rsidR="00F31951" w:rsidRPr="000A14D1" w:rsidRDefault="00F31951" w:rsidP="00827096">
            <w:pPr>
              <w:jc w:val="center"/>
              <w:rPr>
                <w:rFonts w:asciiTheme="minorHAnsi" w:eastAsia="Times New Roman" w:hAnsiTheme="minorHAnsi"/>
                <w:color w:val="000000"/>
              </w:rPr>
            </w:pPr>
          </w:p>
        </w:tc>
        <w:tc>
          <w:tcPr>
            <w:tcW w:w="765" w:type="dxa"/>
            <w:hideMark/>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color w:val="000000"/>
              </w:rPr>
            </w:pPr>
          </w:p>
        </w:tc>
        <w:tc>
          <w:tcPr>
            <w:tcW w:w="1350" w:type="dxa"/>
            <w:noWrap/>
          </w:tcPr>
          <w:p w:rsidR="00F31951" w:rsidRPr="000A14D1" w:rsidRDefault="00F31951" w:rsidP="00827096">
            <w:pPr>
              <w:jc w:val="center"/>
              <w:rPr>
                <w:rFonts w:asciiTheme="minorHAnsi" w:eastAsia="Times New Roman" w:hAnsiTheme="minorHAnsi"/>
                <w:b/>
                <w:bCs/>
                <w:color w:val="000000"/>
              </w:rPr>
            </w:pPr>
          </w:p>
        </w:tc>
      </w:tr>
    </w:tbl>
    <w:p w:rsidR="00F31951" w:rsidRDefault="00F31951" w:rsidP="00F31951">
      <w:pPr>
        <w:tabs>
          <w:tab w:val="left" w:pos="900"/>
        </w:tabs>
        <w:rPr>
          <w:rFonts w:asciiTheme="minorHAnsi" w:eastAsia="Times New Roman" w:hAnsiTheme="minorHAnsi" w:cs="Segoe UI"/>
          <w:sz w:val="22"/>
          <w:szCs w:val="22"/>
          <w:lang w:val="en-GB"/>
        </w:rPr>
      </w:pPr>
    </w:p>
    <w:p w:rsidR="008261A0" w:rsidRDefault="008261A0">
      <w:bookmarkStart w:id="0" w:name="_GoBack"/>
      <w:bookmarkEnd w:id="0"/>
    </w:p>
    <w:sectPr w:rsidR="0082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455D5"/>
    <w:multiLevelType w:val="hybridMultilevel"/>
    <w:tmpl w:val="BA4EE0E6"/>
    <w:lvl w:ilvl="0" w:tplc="9FBC9118">
      <w:start w:val="1"/>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70F3B"/>
    <w:multiLevelType w:val="hybridMultilevel"/>
    <w:tmpl w:val="DAC67F70"/>
    <w:lvl w:ilvl="0" w:tplc="9FBC9118">
      <w:start w:val="1"/>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F5B09"/>
    <w:multiLevelType w:val="hybridMultilevel"/>
    <w:tmpl w:val="7ED6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51"/>
    <w:rsid w:val="00000CC6"/>
    <w:rsid w:val="00004F7F"/>
    <w:rsid w:val="000058E3"/>
    <w:rsid w:val="0000690D"/>
    <w:rsid w:val="00011EE7"/>
    <w:rsid w:val="00013B07"/>
    <w:rsid w:val="0001505E"/>
    <w:rsid w:val="0001598B"/>
    <w:rsid w:val="00021E11"/>
    <w:rsid w:val="0002524B"/>
    <w:rsid w:val="00030876"/>
    <w:rsid w:val="000321B7"/>
    <w:rsid w:val="00033EAB"/>
    <w:rsid w:val="0003454C"/>
    <w:rsid w:val="0004123A"/>
    <w:rsid w:val="00044202"/>
    <w:rsid w:val="00046E3A"/>
    <w:rsid w:val="00047AFC"/>
    <w:rsid w:val="00047C1D"/>
    <w:rsid w:val="00050FCB"/>
    <w:rsid w:val="00057CE9"/>
    <w:rsid w:val="0006298D"/>
    <w:rsid w:val="000661FA"/>
    <w:rsid w:val="00071DAA"/>
    <w:rsid w:val="00072DAA"/>
    <w:rsid w:val="00076611"/>
    <w:rsid w:val="0007720C"/>
    <w:rsid w:val="0008146B"/>
    <w:rsid w:val="00083518"/>
    <w:rsid w:val="000855BF"/>
    <w:rsid w:val="00091ACF"/>
    <w:rsid w:val="0009724D"/>
    <w:rsid w:val="000A0E16"/>
    <w:rsid w:val="000A105B"/>
    <w:rsid w:val="000A152E"/>
    <w:rsid w:val="000A22E9"/>
    <w:rsid w:val="000A29E2"/>
    <w:rsid w:val="000A40B2"/>
    <w:rsid w:val="000A5FC9"/>
    <w:rsid w:val="000B03D3"/>
    <w:rsid w:val="000B3871"/>
    <w:rsid w:val="000B4806"/>
    <w:rsid w:val="000B703C"/>
    <w:rsid w:val="000C0D57"/>
    <w:rsid w:val="000C1837"/>
    <w:rsid w:val="000C4A08"/>
    <w:rsid w:val="000D05E4"/>
    <w:rsid w:val="000D5C73"/>
    <w:rsid w:val="000E057E"/>
    <w:rsid w:val="000E1EBD"/>
    <w:rsid w:val="000E2025"/>
    <w:rsid w:val="000F20B4"/>
    <w:rsid w:val="000F3C6C"/>
    <w:rsid w:val="000F4653"/>
    <w:rsid w:val="00106830"/>
    <w:rsid w:val="0011532D"/>
    <w:rsid w:val="001230E0"/>
    <w:rsid w:val="00131D0D"/>
    <w:rsid w:val="00132D43"/>
    <w:rsid w:val="00133F35"/>
    <w:rsid w:val="00135635"/>
    <w:rsid w:val="001409BD"/>
    <w:rsid w:val="0014221E"/>
    <w:rsid w:val="00143F39"/>
    <w:rsid w:val="0014534A"/>
    <w:rsid w:val="00153EAC"/>
    <w:rsid w:val="00156775"/>
    <w:rsid w:val="00164250"/>
    <w:rsid w:val="00173FF2"/>
    <w:rsid w:val="00191C75"/>
    <w:rsid w:val="00191FA4"/>
    <w:rsid w:val="00195F5E"/>
    <w:rsid w:val="00197973"/>
    <w:rsid w:val="001A1E44"/>
    <w:rsid w:val="001A6642"/>
    <w:rsid w:val="001A789D"/>
    <w:rsid w:val="001B4590"/>
    <w:rsid w:val="001B6296"/>
    <w:rsid w:val="001B7B48"/>
    <w:rsid w:val="001C1428"/>
    <w:rsid w:val="001C2F30"/>
    <w:rsid w:val="001C2FEB"/>
    <w:rsid w:val="001D745D"/>
    <w:rsid w:val="001E143C"/>
    <w:rsid w:val="001E43DA"/>
    <w:rsid w:val="001E78B8"/>
    <w:rsid w:val="001F24DB"/>
    <w:rsid w:val="001F4614"/>
    <w:rsid w:val="001F62CB"/>
    <w:rsid w:val="00200612"/>
    <w:rsid w:val="0020087B"/>
    <w:rsid w:val="0020090A"/>
    <w:rsid w:val="00201E22"/>
    <w:rsid w:val="0020383C"/>
    <w:rsid w:val="0020425A"/>
    <w:rsid w:val="002071B9"/>
    <w:rsid w:val="00210A1B"/>
    <w:rsid w:val="00213006"/>
    <w:rsid w:val="002149EF"/>
    <w:rsid w:val="00216077"/>
    <w:rsid w:val="00217A73"/>
    <w:rsid w:val="00220415"/>
    <w:rsid w:val="00222510"/>
    <w:rsid w:val="00222539"/>
    <w:rsid w:val="00223F42"/>
    <w:rsid w:val="00224C5D"/>
    <w:rsid w:val="00230AF5"/>
    <w:rsid w:val="002322C7"/>
    <w:rsid w:val="002337F0"/>
    <w:rsid w:val="00240871"/>
    <w:rsid w:val="00240B46"/>
    <w:rsid w:val="0024292F"/>
    <w:rsid w:val="00244568"/>
    <w:rsid w:val="002479FD"/>
    <w:rsid w:val="00251269"/>
    <w:rsid w:val="002539F9"/>
    <w:rsid w:val="00256150"/>
    <w:rsid w:val="00256B32"/>
    <w:rsid w:val="002611EE"/>
    <w:rsid w:val="002615FB"/>
    <w:rsid w:val="00262A0F"/>
    <w:rsid w:val="00264F53"/>
    <w:rsid w:val="0026526F"/>
    <w:rsid w:val="0027275B"/>
    <w:rsid w:val="0027586A"/>
    <w:rsid w:val="002763FE"/>
    <w:rsid w:val="0028732A"/>
    <w:rsid w:val="0029209D"/>
    <w:rsid w:val="00292332"/>
    <w:rsid w:val="0029283F"/>
    <w:rsid w:val="00292D29"/>
    <w:rsid w:val="00296D6A"/>
    <w:rsid w:val="002A01AB"/>
    <w:rsid w:val="002A0E39"/>
    <w:rsid w:val="002A257E"/>
    <w:rsid w:val="002A50C4"/>
    <w:rsid w:val="002A7270"/>
    <w:rsid w:val="002B21B9"/>
    <w:rsid w:val="002B6480"/>
    <w:rsid w:val="002C14C3"/>
    <w:rsid w:val="002C2419"/>
    <w:rsid w:val="002C2771"/>
    <w:rsid w:val="002D2952"/>
    <w:rsid w:val="002D3E9C"/>
    <w:rsid w:val="002D3FDF"/>
    <w:rsid w:val="002D7EBB"/>
    <w:rsid w:val="002E2787"/>
    <w:rsid w:val="002F2665"/>
    <w:rsid w:val="002F7771"/>
    <w:rsid w:val="002F7A09"/>
    <w:rsid w:val="00300084"/>
    <w:rsid w:val="003007EF"/>
    <w:rsid w:val="00301C79"/>
    <w:rsid w:val="003046BD"/>
    <w:rsid w:val="003059AB"/>
    <w:rsid w:val="00313295"/>
    <w:rsid w:val="003156D6"/>
    <w:rsid w:val="00317F25"/>
    <w:rsid w:val="00320CB7"/>
    <w:rsid w:val="00325322"/>
    <w:rsid w:val="00325DBD"/>
    <w:rsid w:val="0032730D"/>
    <w:rsid w:val="003325F2"/>
    <w:rsid w:val="00333606"/>
    <w:rsid w:val="003344AC"/>
    <w:rsid w:val="00334D4D"/>
    <w:rsid w:val="00336304"/>
    <w:rsid w:val="00336AB8"/>
    <w:rsid w:val="00336F9D"/>
    <w:rsid w:val="00341CBF"/>
    <w:rsid w:val="00345A2A"/>
    <w:rsid w:val="003468E9"/>
    <w:rsid w:val="00351085"/>
    <w:rsid w:val="00351CCB"/>
    <w:rsid w:val="00352832"/>
    <w:rsid w:val="00353460"/>
    <w:rsid w:val="00355A37"/>
    <w:rsid w:val="0035705A"/>
    <w:rsid w:val="0036594F"/>
    <w:rsid w:val="00373A0B"/>
    <w:rsid w:val="003753D0"/>
    <w:rsid w:val="00376F2D"/>
    <w:rsid w:val="00377F73"/>
    <w:rsid w:val="003813A8"/>
    <w:rsid w:val="0038494F"/>
    <w:rsid w:val="003933B2"/>
    <w:rsid w:val="00396FBB"/>
    <w:rsid w:val="003A18B1"/>
    <w:rsid w:val="003A1C6E"/>
    <w:rsid w:val="003A5E79"/>
    <w:rsid w:val="003B085E"/>
    <w:rsid w:val="003B2C84"/>
    <w:rsid w:val="003B52E7"/>
    <w:rsid w:val="003B5913"/>
    <w:rsid w:val="003B5AA5"/>
    <w:rsid w:val="003B5DC4"/>
    <w:rsid w:val="003B6A1B"/>
    <w:rsid w:val="003B6C91"/>
    <w:rsid w:val="003D784D"/>
    <w:rsid w:val="003E0147"/>
    <w:rsid w:val="003E1B65"/>
    <w:rsid w:val="003E5D5D"/>
    <w:rsid w:val="003E71BA"/>
    <w:rsid w:val="003E7993"/>
    <w:rsid w:val="003E7B40"/>
    <w:rsid w:val="003F033E"/>
    <w:rsid w:val="003F040E"/>
    <w:rsid w:val="003F0B52"/>
    <w:rsid w:val="003F1EE1"/>
    <w:rsid w:val="003F2BAA"/>
    <w:rsid w:val="003F641F"/>
    <w:rsid w:val="003F6F48"/>
    <w:rsid w:val="004066AA"/>
    <w:rsid w:val="00411C3C"/>
    <w:rsid w:val="004125C9"/>
    <w:rsid w:val="0041353F"/>
    <w:rsid w:val="00413CE5"/>
    <w:rsid w:val="004148A1"/>
    <w:rsid w:val="00415FC9"/>
    <w:rsid w:val="004166A6"/>
    <w:rsid w:val="00424281"/>
    <w:rsid w:val="00431353"/>
    <w:rsid w:val="00431A0B"/>
    <w:rsid w:val="004351B8"/>
    <w:rsid w:val="0045058E"/>
    <w:rsid w:val="00453CFF"/>
    <w:rsid w:val="004542CC"/>
    <w:rsid w:val="0045506B"/>
    <w:rsid w:val="00455EB8"/>
    <w:rsid w:val="00456CD0"/>
    <w:rsid w:val="004653A8"/>
    <w:rsid w:val="00470FBE"/>
    <w:rsid w:val="004755A4"/>
    <w:rsid w:val="00476E0A"/>
    <w:rsid w:val="0048232C"/>
    <w:rsid w:val="00482D3E"/>
    <w:rsid w:val="00486660"/>
    <w:rsid w:val="00487488"/>
    <w:rsid w:val="00492AAA"/>
    <w:rsid w:val="004A1F4A"/>
    <w:rsid w:val="004A2D79"/>
    <w:rsid w:val="004A6EA6"/>
    <w:rsid w:val="004B508B"/>
    <w:rsid w:val="004C1EFB"/>
    <w:rsid w:val="004C23DD"/>
    <w:rsid w:val="004C5794"/>
    <w:rsid w:val="004C59EA"/>
    <w:rsid w:val="004D22E5"/>
    <w:rsid w:val="004D6CDB"/>
    <w:rsid w:val="004E0C0F"/>
    <w:rsid w:val="004E2F13"/>
    <w:rsid w:val="004E37B2"/>
    <w:rsid w:val="004E5347"/>
    <w:rsid w:val="004F052B"/>
    <w:rsid w:val="004F0878"/>
    <w:rsid w:val="004F3E2E"/>
    <w:rsid w:val="004F5577"/>
    <w:rsid w:val="004F59FA"/>
    <w:rsid w:val="00500150"/>
    <w:rsid w:val="00504BFD"/>
    <w:rsid w:val="005106E3"/>
    <w:rsid w:val="00512CE7"/>
    <w:rsid w:val="00514AD7"/>
    <w:rsid w:val="00515E9F"/>
    <w:rsid w:val="00526090"/>
    <w:rsid w:val="00527DF6"/>
    <w:rsid w:val="00533A0C"/>
    <w:rsid w:val="00535EFE"/>
    <w:rsid w:val="005360E7"/>
    <w:rsid w:val="00541EBE"/>
    <w:rsid w:val="005426D1"/>
    <w:rsid w:val="00544A01"/>
    <w:rsid w:val="005450E4"/>
    <w:rsid w:val="005459BE"/>
    <w:rsid w:val="00552698"/>
    <w:rsid w:val="00553F82"/>
    <w:rsid w:val="00557CC7"/>
    <w:rsid w:val="00562E98"/>
    <w:rsid w:val="00566022"/>
    <w:rsid w:val="0056649E"/>
    <w:rsid w:val="005679E5"/>
    <w:rsid w:val="00573307"/>
    <w:rsid w:val="00576F6A"/>
    <w:rsid w:val="00580D6D"/>
    <w:rsid w:val="00582669"/>
    <w:rsid w:val="00586D29"/>
    <w:rsid w:val="0058734B"/>
    <w:rsid w:val="005969F1"/>
    <w:rsid w:val="005A000B"/>
    <w:rsid w:val="005A394A"/>
    <w:rsid w:val="005A452D"/>
    <w:rsid w:val="005B34A5"/>
    <w:rsid w:val="005B34BB"/>
    <w:rsid w:val="005C0C09"/>
    <w:rsid w:val="005C4AE3"/>
    <w:rsid w:val="005C75E0"/>
    <w:rsid w:val="005C79BD"/>
    <w:rsid w:val="005D3786"/>
    <w:rsid w:val="005D408B"/>
    <w:rsid w:val="005D5B54"/>
    <w:rsid w:val="005D5F69"/>
    <w:rsid w:val="005D65EA"/>
    <w:rsid w:val="005E0AE4"/>
    <w:rsid w:val="005E396D"/>
    <w:rsid w:val="005F00E5"/>
    <w:rsid w:val="005F3346"/>
    <w:rsid w:val="005F4875"/>
    <w:rsid w:val="005F48B9"/>
    <w:rsid w:val="005F69BC"/>
    <w:rsid w:val="006031D4"/>
    <w:rsid w:val="00604C08"/>
    <w:rsid w:val="00606445"/>
    <w:rsid w:val="00612694"/>
    <w:rsid w:val="00617E92"/>
    <w:rsid w:val="00620C8F"/>
    <w:rsid w:val="00622DBA"/>
    <w:rsid w:val="00624720"/>
    <w:rsid w:val="00626837"/>
    <w:rsid w:val="00627142"/>
    <w:rsid w:val="00627FDF"/>
    <w:rsid w:val="006337FF"/>
    <w:rsid w:val="00640046"/>
    <w:rsid w:val="006416FB"/>
    <w:rsid w:val="0064293F"/>
    <w:rsid w:val="00644248"/>
    <w:rsid w:val="00646335"/>
    <w:rsid w:val="006468E8"/>
    <w:rsid w:val="00647847"/>
    <w:rsid w:val="006507EF"/>
    <w:rsid w:val="00654D2A"/>
    <w:rsid w:val="00655F8B"/>
    <w:rsid w:val="00663BC3"/>
    <w:rsid w:val="00664F2A"/>
    <w:rsid w:val="00665C82"/>
    <w:rsid w:val="00667F55"/>
    <w:rsid w:val="0067026C"/>
    <w:rsid w:val="00671547"/>
    <w:rsid w:val="00672821"/>
    <w:rsid w:val="00672C25"/>
    <w:rsid w:val="00675166"/>
    <w:rsid w:val="006756CF"/>
    <w:rsid w:val="00676245"/>
    <w:rsid w:val="00676276"/>
    <w:rsid w:val="006805EF"/>
    <w:rsid w:val="006814A1"/>
    <w:rsid w:val="00685435"/>
    <w:rsid w:val="00687AC4"/>
    <w:rsid w:val="006901F0"/>
    <w:rsid w:val="00692829"/>
    <w:rsid w:val="00697A99"/>
    <w:rsid w:val="006A5B8B"/>
    <w:rsid w:val="006B6202"/>
    <w:rsid w:val="006B75AB"/>
    <w:rsid w:val="006C1D73"/>
    <w:rsid w:val="006C2F82"/>
    <w:rsid w:val="006C7512"/>
    <w:rsid w:val="006D2A5E"/>
    <w:rsid w:val="006E359D"/>
    <w:rsid w:val="006E6130"/>
    <w:rsid w:val="006E794B"/>
    <w:rsid w:val="00700529"/>
    <w:rsid w:val="00704A92"/>
    <w:rsid w:val="00705A68"/>
    <w:rsid w:val="0070761F"/>
    <w:rsid w:val="007123D1"/>
    <w:rsid w:val="007131D5"/>
    <w:rsid w:val="0071676A"/>
    <w:rsid w:val="00716880"/>
    <w:rsid w:val="00717C4C"/>
    <w:rsid w:val="00721A32"/>
    <w:rsid w:val="00722DF0"/>
    <w:rsid w:val="0073081B"/>
    <w:rsid w:val="00731094"/>
    <w:rsid w:val="00734C38"/>
    <w:rsid w:val="00735F6C"/>
    <w:rsid w:val="007452CB"/>
    <w:rsid w:val="00745A35"/>
    <w:rsid w:val="00747194"/>
    <w:rsid w:val="00753E6E"/>
    <w:rsid w:val="00764CFB"/>
    <w:rsid w:val="00767EBB"/>
    <w:rsid w:val="00770668"/>
    <w:rsid w:val="0077151B"/>
    <w:rsid w:val="007716F5"/>
    <w:rsid w:val="00771E30"/>
    <w:rsid w:val="00772BAB"/>
    <w:rsid w:val="00773764"/>
    <w:rsid w:val="007738CC"/>
    <w:rsid w:val="00776040"/>
    <w:rsid w:val="00776AEE"/>
    <w:rsid w:val="00783AFE"/>
    <w:rsid w:val="00786EAE"/>
    <w:rsid w:val="0079070D"/>
    <w:rsid w:val="00791BDF"/>
    <w:rsid w:val="00791FE9"/>
    <w:rsid w:val="0079275C"/>
    <w:rsid w:val="00794F05"/>
    <w:rsid w:val="007A4969"/>
    <w:rsid w:val="007A5FF5"/>
    <w:rsid w:val="007A6ADD"/>
    <w:rsid w:val="007B0858"/>
    <w:rsid w:val="007B3087"/>
    <w:rsid w:val="007B43CF"/>
    <w:rsid w:val="007B681C"/>
    <w:rsid w:val="007C0FF9"/>
    <w:rsid w:val="007C5B17"/>
    <w:rsid w:val="007C641B"/>
    <w:rsid w:val="007D0394"/>
    <w:rsid w:val="007D22E6"/>
    <w:rsid w:val="007D525C"/>
    <w:rsid w:val="007D54EE"/>
    <w:rsid w:val="007D581F"/>
    <w:rsid w:val="007D78E1"/>
    <w:rsid w:val="007E3A0C"/>
    <w:rsid w:val="007E51EC"/>
    <w:rsid w:val="007E664A"/>
    <w:rsid w:val="007E6BBE"/>
    <w:rsid w:val="007F3826"/>
    <w:rsid w:val="007F3DA1"/>
    <w:rsid w:val="007F3DC3"/>
    <w:rsid w:val="007F4141"/>
    <w:rsid w:val="007F467F"/>
    <w:rsid w:val="007F723E"/>
    <w:rsid w:val="008003B4"/>
    <w:rsid w:val="00812AB4"/>
    <w:rsid w:val="00812C5F"/>
    <w:rsid w:val="00813712"/>
    <w:rsid w:val="00813E1E"/>
    <w:rsid w:val="00815D1A"/>
    <w:rsid w:val="00820C0D"/>
    <w:rsid w:val="00821BCB"/>
    <w:rsid w:val="00822B97"/>
    <w:rsid w:val="0082369F"/>
    <w:rsid w:val="008261A0"/>
    <w:rsid w:val="008318DC"/>
    <w:rsid w:val="00832C10"/>
    <w:rsid w:val="008346AF"/>
    <w:rsid w:val="008360C8"/>
    <w:rsid w:val="00836251"/>
    <w:rsid w:val="00837594"/>
    <w:rsid w:val="008412C8"/>
    <w:rsid w:val="00844BF1"/>
    <w:rsid w:val="00845F25"/>
    <w:rsid w:val="008510EC"/>
    <w:rsid w:val="008519C1"/>
    <w:rsid w:val="008533C9"/>
    <w:rsid w:val="00853C91"/>
    <w:rsid w:val="0085681C"/>
    <w:rsid w:val="00862423"/>
    <w:rsid w:val="00864499"/>
    <w:rsid w:val="008653E4"/>
    <w:rsid w:val="00865C71"/>
    <w:rsid w:val="00875314"/>
    <w:rsid w:val="00876698"/>
    <w:rsid w:val="00880989"/>
    <w:rsid w:val="00881243"/>
    <w:rsid w:val="00886426"/>
    <w:rsid w:val="008869EF"/>
    <w:rsid w:val="00897902"/>
    <w:rsid w:val="008A0F02"/>
    <w:rsid w:val="008A3197"/>
    <w:rsid w:val="008A4D3E"/>
    <w:rsid w:val="008B412B"/>
    <w:rsid w:val="008B5889"/>
    <w:rsid w:val="008B6944"/>
    <w:rsid w:val="008B6B7C"/>
    <w:rsid w:val="008B761F"/>
    <w:rsid w:val="008C1C01"/>
    <w:rsid w:val="008C1F2E"/>
    <w:rsid w:val="008C5EBE"/>
    <w:rsid w:val="008C62DD"/>
    <w:rsid w:val="008D1423"/>
    <w:rsid w:val="008D4D10"/>
    <w:rsid w:val="008E22D2"/>
    <w:rsid w:val="008E7019"/>
    <w:rsid w:val="008F3D02"/>
    <w:rsid w:val="008F3E01"/>
    <w:rsid w:val="008F79AC"/>
    <w:rsid w:val="00900BEC"/>
    <w:rsid w:val="009017B1"/>
    <w:rsid w:val="0090236A"/>
    <w:rsid w:val="00906045"/>
    <w:rsid w:val="0090694D"/>
    <w:rsid w:val="009151C0"/>
    <w:rsid w:val="009168BD"/>
    <w:rsid w:val="009169B8"/>
    <w:rsid w:val="00916FFF"/>
    <w:rsid w:val="00917F34"/>
    <w:rsid w:val="0092141C"/>
    <w:rsid w:val="00923D82"/>
    <w:rsid w:val="0092674D"/>
    <w:rsid w:val="009267D6"/>
    <w:rsid w:val="00927796"/>
    <w:rsid w:val="00930777"/>
    <w:rsid w:val="0093173D"/>
    <w:rsid w:val="00933C79"/>
    <w:rsid w:val="00935251"/>
    <w:rsid w:val="009379CD"/>
    <w:rsid w:val="00940BCA"/>
    <w:rsid w:val="0094152C"/>
    <w:rsid w:val="009423BB"/>
    <w:rsid w:val="00945A3F"/>
    <w:rsid w:val="00945D60"/>
    <w:rsid w:val="00946425"/>
    <w:rsid w:val="00957F2C"/>
    <w:rsid w:val="00960C20"/>
    <w:rsid w:val="00961138"/>
    <w:rsid w:val="009626C5"/>
    <w:rsid w:val="00964EFC"/>
    <w:rsid w:val="0097074A"/>
    <w:rsid w:val="00973D1C"/>
    <w:rsid w:val="00977768"/>
    <w:rsid w:val="009814C0"/>
    <w:rsid w:val="00982183"/>
    <w:rsid w:val="00986479"/>
    <w:rsid w:val="0099603F"/>
    <w:rsid w:val="009A5E43"/>
    <w:rsid w:val="009A604D"/>
    <w:rsid w:val="009B088A"/>
    <w:rsid w:val="009B40D2"/>
    <w:rsid w:val="009B4352"/>
    <w:rsid w:val="009B51F2"/>
    <w:rsid w:val="009B5646"/>
    <w:rsid w:val="009C45CA"/>
    <w:rsid w:val="009C74E8"/>
    <w:rsid w:val="009C79FE"/>
    <w:rsid w:val="009D065E"/>
    <w:rsid w:val="009D114C"/>
    <w:rsid w:val="009D466F"/>
    <w:rsid w:val="009E0B75"/>
    <w:rsid w:val="009E0CD9"/>
    <w:rsid w:val="009E2EFC"/>
    <w:rsid w:val="009E46FA"/>
    <w:rsid w:val="009E5E29"/>
    <w:rsid w:val="009E7EB0"/>
    <w:rsid w:val="009F0073"/>
    <w:rsid w:val="009F30B1"/>
    <w:rsid w:val="009F6A8C"/>
    <w:rsid w:val="009F7E19"/>
    <w:rsid w:val="00A02EA1"/>
    <w:rsid w:val="00A02FDA"/>
    <w:rsid w:val="00A03673"/>
    <w:rsid w:val="00A04525"/>
    <w:rsid w:val="00A16857"/>
    <w:rsid w:val="00A27BCA"/>
    <w:rsid w:val="00A27F10"/>
    <w:rsid w:val="00A37DFB"/>
    <w:rsid w:val="00A40028"/>
    <w:rsid w:val="00A420D7"/>
    <w:rsid w:val="00A430E6"/>
    <w:rsid w:val="00A435B5"/>
    <w:rsid w:val="00A43647"/>
    <w:rsid w:val="00A461DA"/>
    <w:rsid w:val="00A5407B"/>
    <w:rsid w:val="00A560D6"/>
    <w:rsid w:val="00A573A0"/>
    <w:rsid w:val="00A641FC"/>
    <w:rsid w:val="00A64B59"/>
    <w:rsid w:val="00A71917"/>
    <w:rsid w:val="00A725E0"/>
    <w:rsid w:val="00A7371A"/>
    <w:rsid w:val="00A80924"/>
    <w:rsid w:val="00A82629"/>
    <w:rsid w:val="00A846C7"/>
    <w:rsid w:val="00A86E85"/>
    <w:rsid w:val="00A92557"/>
    <w:rsid w:val="00A972E4"/>
    <w:rsid w:val="00A9742B"/>
    <w:rsid w:val="00AA0FC2"/>
    <w:rsid w:val="00AA1407"/>
    <w:rsid w:val="00AA15AF"/>
    <w:rsid w:val="00AA1F19"/>
    <w:rsid w:val="00AA2577"/>
    <w:rsid w:val="00AA2DF2"/>
    <w:rsid w:val="00AB00F9"/>
    <w:rsid w:val="00AB51E8"/>
    <w:rsid w:val="00AB73C6"/>
    <w:rsid w:val="00AC0C16"/>
    <w:rsid w:val="00AC2143"/>
    <w:rsid w:val="00AD3C0C"/>
    <w:rsid w:val="00AE241C"/>
    <w:rsid w:val="00AE63B0"/>
    <w:rsid w:val="00AF422C"/>
    <w:rsid w:val="00AF5AEC"/>
    <w:rsid w:val="00AF7464"/>
    <w:rsid w:val="00B01CB8"/>
    <w:rsid w:val="00B0472C"/>
    <w:rsid w:val="00B06A35"/>
    <w:rsid w:val="00B10770"/>
    <w:rsid w:val="00B108F0"/>
    <w:rsid w:val="00B12064"/>
    <w:rsid w:val="00B13ED9"/>
    <w:rsid w:val="00B14BB7"/>
    <w:rsid w:val="00B21541"/>
    <w:rsid w:val="00B235A4"/>
    <w:rsid w:val="00B245E9"/>
    <w:rsid w:val="00B26F79"/>
    <w:rsid w:val="00B31EE2"/>
    <w:rsid w:val="00B33759"/>
    <w:rsid w:val="00B34D2F"/>
    <w:rsid w:val="00B36C95"/>
    <w:rsid w:val="00B37967"/>
    <w:rsid w:val="00B4380A"/>
    <w:rsid w:val="00B44F57"/>
    <w:rsid w:val="00B47CA2"/>
    <w:rsid w:val="00B54DED"/>
    <w:rsid w:val="00B55CC9"/>
    <w:rsid w:val="00B569F1"/>
    <w:rsid w:val="00B57C1C"/>
    <w:rsid w:val="00B57E4D"/>
    <w:rsid w:val="00B6051C"/>
    <w:rsid w:val="00B61A06"/>
    <w:rsid w:val="00B644BD"/>
    <w:rsid w:val="00B64EBE"/>
    <w:rsid w:val="00B90FEF"/>
    <w:rsid w:val="00B9113D"/>
    <w:rsid w:val="00B92C5F"/>
    <w:rsid w:val="00B945B6"/>
    <w:rsid w:val="00B94AAA"/>
    <w:rsid w:val="00B9552E"/>
    <w:rsid w:val="00B95DF1"/>
    <w:rsid w:val="00BA042C"/>
    <w:rsid w:val="00BB6329"/>
    <w:rsid w:val="00BC0805"/>
    <w:rsid w:val="00BC5A07"/>
    <w:rsid w:val="00BD4A20"/>
    <w:rsid w:val="00BD6105"/>
    <w:rsid w:val="00BD6372"/>
    <w:rsid w:val="00BE15B9"/>
    <w:rsid w:val="00BE2456"/>
    <w:rsid w:val="00BE5FFF"/>
    <w:rsid w:val="00BF0061"/>
    <w:rsid w:val="00BF3804"/>
    <w:rsid w:val="00C007C8"/>
    <w:rsid w:val="00C0412B"/>
    <w:rsid w:val="00C06EE9"/>
    <w:rsid w:val="00C07D33"/>
    <w:rsid w:val="00C10838"/>
    <w:rsid w:val="00C10B88"/>
    <w:rsid w:val="00C14315"/>
    <w:rsid w:val="00C14BF2"/>
    <w:rsid w:val="00C16A1A"/>
    <w:rsid w:val="00C22429"/>
    <w:rsid w:val="00C23748"/>
    <w:rsid w:val="00C25476"/>
    <w:rsid w:val="00C32BD1"/>
    <w:rsid w:val="00C34126"/>
    <w:rsid w:val="00C34BDA"/>
    <w:rsid w:val="00C4346F"/>
    <w:rsid w:val="00C434CC"/>
    <w:rsid w:val="00C444ED"/>
    <w:rsid w:val="00C44D46"/>
    <w:rsid w:val="00C50B32"/>
    <w:rsid w:val="00C510A8"/>
    <w:rsid w:val="00C514C4"/>
    <w:rsid w:val="00C52CD1"/>
    <w:rsid w:val="00C6272F"/>
    <w:rsid w:val="00C63F4F"/>
    <w:rsid w:val="00C769FC"/>
    <w:rsid w:val="00C90C90"/>
    <w:rsid w:val="00C90F34"/>
    <w:rsid w:val="00C92C5E"/>
    <w:rsid w:val="00C96C1E"/>
    <w:rsid w:val="00C97300"/>
    <w:rsid w:val="00CA08F6"/>
    <w:rsid w:val="00CA09C8"/>
    <w:rsid w:val="00CA159C"/>
    <w:rsid w:val="00CA458A"/>
    <w:rsid w:val="00CB00BC"/>
    <w:rsid w:val="00CB24CE"/>
    <w:rsid w:val="00CB261E"/>
    <w:rsid w:val="00CC29AF"/>
    <w:rsid w:val="00CC30DB"/>
    <w:rsid w:val="00CD7972"/>
    <w:rsid w:val="00CE071B"/>
    <w:rsid w:val="00CE07E0"/>
    <w:rsid w:val="00CE16F7"/>
    <w:rsid w:val="00CE1B2E"/>
    <w:rsid w:val="00CE7299"/>
    <w:rsid w:val="00CF1FBD"/>
    <w:rsid w:val="00D03F46"/>
    <w:rsid w:val="00D05E7E"/>
    <w:rsid w:val="00D146F9"/>
    <w:rsid w:val="00D14831"/>
    <w:rsid w:val="00D16E92"/>
    <w:rsid w:val="00D17725"/>
    <w:rsid w:val="00D17B14"/>
    <w:rsid w:val="00D23C09"/>
    <w:rsid w:val="00D26AF9"/>
    <w:rsid w:val="00D27B2E"/>
    <w:rsid w:val="00D30B6C"/>
    <w:rsid w:val="00D30D0F"/>
    <w:rsid w:val="00D324D5"/>
    <w:rsid w:val="00D34E40"/>
    <w:rsid w:val="00D36A88"/>
    <w:rsid w:val="00D37F0D"/>
    <w:rsid w:val="00D40422"/>
    <w:rsid w:val="00D4136B"/>
    <w:rsid w:val="00D41AA6"/>
    <w:rsid w:val="00D45045"/>
    <w:rsid w:val="00D4637B"/>
    <w:rsid w:val="00D47C8B"/>
    <w:rsid w:val="00D508DB"/>
    <w:rsid w:val="00D50939"/>
    <w:rsid w:val="00D534F1"/>
    <w:rsid w:val="00D54ACB"/>
    <w:rsid w:val="00D54F58"/>
    <w:rsid w:val="00D55483"/>
    <w:rsid w:val="00D564DF"/>
    <w:rsid w:val="00D6012B"/>
    <w:rsid w:val="00D61E1F"/>
    <w:rsid w:val="00D62B5B"/>
    <w:rsid w:val="00D667A2"/>
    <w:rsid w:val="00D71BBE"/>
    <w:rsid w:val="00D73494"/>
    <w:rsid w:val="00D76083"/>
    <w:rsid w:val="00D763DC"/>
    <w:rsid w:val="00D7769D"/>
    <w:rsid w:val="00D81DBB"/>
    <w:rsid w:val="00D81F60"/>
    <w:rsid w:val="00D862EC"/>
    <w:rsid w:val="00D912BE"/>
    <w:rsid w:val="00D93211"/>
    <w:rsid w:val="00DA45B3"/>
    <w:rsid w:val="00DB2B1F"/>
    <w:rsid w:val="00DB4BC2"/>
    <w:rsid w:val="00DB5C81"/>
    <w:rsid w:val="00DB73BF"/>
    <w:rsid w:val="00DC0C85"/>
    <w:rsid w:val="00DC1FCF"/>
    <w:rsid w:val="00DC4BAE"/>
    <w:rsid w:val="00DC7503"/>
    <w:rsid w:val="00DD0632"/>
    <w:rsid w:val="00DD2B41"/>
    <w:rsid w:val="00DD6E2E"/>
    <w:rsid w:val="00DE009E"/>
    <w:rsid w:val="00DE7ACB"/>
    <w:rsid w:val="00DF134C"/>
    <w:rsid w:val="00DF1B33"/>
    <w:rsid w:val="00DF2077"/>
    <w:rsid w:val="00DF2FD6"/>
    <w:rsid w:val="00DF33CA"/>
    <w:rsid w:val="00DF556A"/>
    <w:rsid w:val="00E03F15"/>
    <w:rsid w:val="00E042E9"/>
    <w:rsid w:val="00E04AE6"/>
    <w:rsid w:val="00E11909"/>
    <w:rsid w:val="00E131D6"/>
    <w:rsid w:val="00E13270"/>
    <w:rsid w:val="00E13AC3"/>
    <w:rsid w:val="00E14D2B"/>
    <w:rsid w:val="00E15840"/>
    <w:rsid w:val="00E162DA"/>
    <w:rsid w:val="00E174EF"/>
    <w:rsid w:val="00E26329"/>
    <w:rsid w:val="00E30739"/>
    <w:rsid w:val="00E30B2F"/>
    <w:rsid w:val="00E317F6"/>
    <w:rsid w:val="00E35417"/>
    <w:rsid w:val="00E357AB"/>
    <w:rsid w:val="00E42133"/>
    <w:rsid w:val="00E42B29"/>
    <w:rsid w:val="00E436EA"/>
    <w:rsid w:val="00E45E86"/>
    <w:rsid w:val="00E46477"/>
    <w:rsid w:val="00E46CCD"/>
    <w:rsid w:val="00E50CD3"/>
    <w:rsid w:val="00E50D85"/>
    <w:rsid w:val="00E56B6D"/>
    <w:rsid w:val="00E57E75"/>
    <w:rsid w:val="00E62A54"/>
    <w:rsid w:val="00E70AAC"/>
    <w:rsid w:val="00E7171A"/>
    <w:rsid w:val="00E7206A"/>
    <w:rsid w:val="00E7430C"/>
    <w:rsid w:val="00E74E94"/>
    <w:rsid w:val="00E810C8"/>
    <w:rsid w:val="00E8482E"/>
    <w:rsid w:val="00E8517F"/>
    <w:rsid w:val="00E85A32"/>
    <w:rsid w:val="00E91D73"/>
    <w:rsid w:val="00E93DE8"/>
    <w:rsid w:val="00EA2E0D"/>
    <w:rsid w:val="00EA5BC5"/>
    <w:rsid w:val="00EB12AD"/>
    <w:rsid w:val="00EB2316"/>
    <w:rsid w:val="00EB367E"/>
    <w:rsid w:val="00EB5FE4"/>
    <w:rsid w:val="00EB7F55"/>
    <w:rsid w:val="00EC0A16"/>
    <w:rsid w:val="00EC5309"/>
    <w:rsid w:val="00EC5CC4"/>
    <w:rsid w:val="00EC6BE7"/>
    <w:rsid w:val="00EE013B"/>
    <w:rsid w:val="00EE382F"/>
    <w:rsid w:val="00EE5BA7"/>
    <w:rsid w:val="00EF08C6"/>
    <w:rsid w:val="00EF09E9"/>
    <w:rsid w:val="00EF17F5"/>
    <w:rsid w:val="00EF2D3A"/>
    <w:rsid w:val="00EF3B66"/>
    <w:rsid w:val="00F0616B"/>
    <w:rsid w:val="00F0726A"/>
    <w:rsid w:val="00F076EE"/>
    <w:rsid w:val="00F07CEF"/>
    <w:rsid w:val="00F10A48"/>
    <w:rsid w:val="00F11C4D"/>
    <w:rsid w:val="00F12C20"/>
    <w:rsid w:val="00F142D5"/>
    <w:rsid w:val="00F1499C"/>
    <w:rsid w:val="00F30049"/>
    <w:rsid w:val="00F30619"/>
    <w:rsid w:val="00F31951"/>
    <w:rsid w:val="00F324AE"/>
    <w:rsid w:val="00F32FC9"/>
    <w:rsid w:val="00F34286"/>
    <w:rsid w:val="00F36135"/>
    <w:rsid w:val="00F36EC6"/>
    <w:rsid w:val="00F41381"/>
    <w:rsid w:val="00F415C6"/>
    <w:rsid w:val="00F43363"/>
    <w:rsid w:val="00F4493D"/>
    <w:rsid w:val="00F4498E"/>
    <w:rsid w:val="00F45320"/>
    <w:rsid w:val="00F50C63"/>
    <w:rsid w:val="00F51EF3"/>
    <w:rsid w:val="00F52C86"/>
    <w:rsid w:val="00F554BF"/>
    <w:rsid w:val="00F600A2"/>
    <w:rsid w:val="00F628C4"/>
    <w:rsid w:val="00F70AE3"/>
    <w:rsid w:val="00F74D63"/>
    <w:rsid w:val="00F74EEA"/>
    <w:rsid w:val="00F81AAA"/>
    <w:rsid w:val="00F93583"/>
    <w:rsid w:val="00F9396C"/>
    <w:rsid w:val="00F94711"/>
    <w:rsid w:val="00F94C14"/>
    <w:rsid w:val="00F95A63"/>
    <w:rsid w:val="00F969EE"/>
    <w:rsid w:val="00FA121D"/>
    <w:rsid w:val="00FA20C4"/>
    <w:rsid w:val="00FA3C1A"/>
    <w:rsid w:val="00FA424F"/>
    <w:rsid w:val="00FA751F"/>
    <w:rsid w:val="00FB255B"/>
    <w:rsid w:val="00FC0BE4"/>
    <w:rsid w:val="00FC4E99"/>
    <w:rsid w:val="00FE068B"/>
    <w:rsid w:val="00FE07FB"/>
    <w:rsid w:val="00FE08D0"/>
    <w:rsid w:val="00FE2050"/>
    <w:rsid w:val="00FE3685"/>
    <w:rsid w:val="00FF6D80"/>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6DA90-E911-4DB8-98D0-6DCD900B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95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F31951"/>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qFormat/>
    <w:rsid w:val="00F31951"/>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951"/>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rsid w:val="00F31951"/>
    <w:rPr>
      <w:rFonts w:ascii="Segoe UI" w:eastAsia="Times New Roman" w:hAnsi="Segoe UI" w:cs="Segoe UI"/>
      <w:b/>
      <w:bCs/>
      <w:iCs/>
      <w:caps/>
      <w:noProof/>
      <w:kern w:val="28"/>
      <w:sz w:val="20"/>
      <w:szCs w:val="20"/>
      <w:lang w:val="en-GB"/>
    </w:rPr>
  </w:style>
  <w:style w:type="paragraph" w:styleId="ListParagraph">
    <w:name w:val="List Paragraph"/>
    <w:basedOn w:val="Normal"/>
    <w:link w:val="ListParagraphChar"/>
    <w:uiPriority w:val="34"/>
    <w:qFormat/>
    <w:rsid w:val="00F31951"/>
    <w:pPr>
      <w:spacing w:line="360" w:lineRule="auto"/>
      <w:ind w:left="720"/>
      <w:contextualSpacing/>
    </w:pPr>
    <w:rPr>
      <w:sz w:val="22"/>
    </w:rPr>
  </w:style>
  <w:style w:type="character" w:styleId="PlaceholderText">
    <w:name w:val="Placeholder Text"/>
    <w:basedOn w:val="DefaultParagraphFont"/>
    <w:uiPriority w:val="99"/>
    <w:rsid w:val="00F31951"/>
    <w:rPr>
      <w:color w:val="808080"/>
    </w:rPr>
  </w:style>
  <w:style w:type="table" w:customStyle="1" w:styleId="TableGrid1">
    <w:name w:val="Table Grid1"/>
    <w:basedOn w:val="TableNormal"/>
    <w:next w:val="TableGrid"/>
    <w:uiPriority w:val="59"/>
    <w:rsid w:val="00F319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31951"/>
    <w:rPr>
      <w:rFonts w:ascii="Times New Roman" w:eastAsiaTheme="minorEastAsia" w:hAnsi="Times New Roman" w:cs="Times New Roman"/>
      <w:kern w:val="28"/>
      <w:szCs w:val="24"/>
    </w:rPr>
  </w:style>
  <w:style w:type="table" w:styleId="TableGrid">
    <w:name w:val="Table Grid"/>
    <w:basedOn w:val="TableNormal"/>
    <w:uiPriority w:val="39"/>
    <w:rsid w:val="00F3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FE84E960F4C5D9C00B586F6165DB4"/>
        <w:category>
          <w:name w:val="General"/>
          <w:gallery w:val="placeholder"/>
        </w:category>
        <w:types>
          <w:type w:val="bbPlcHdr"/>
        </w:types>
        <w:behaviors>
          <w:behavior w:val="content"/>
        </w:behaviors>
        <w:guid w:val="{31972003-A567-47C1-A658-D66155561D09}"/>
      </w:docPartPr>
      <w:docPartBody>
        <w:p w:rsidR="00000000" w:rsidRDefault="006D78FD" w:rsidP="006D78FD">
          <w:pPr>
            <w:pStyle w:val="44CFE84E960F4C5D9C00B586F6165D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FD"/>
    <w:rsid w:val="006D78FD"/>
    <w:rsid w:val="00F70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D78FD"/>
    <w:rPr>
      <w:color w:val="808080"/>
    </w:rPr>
  </w:style>
  <w:style w:type="paragraph" w:customStyle="1" w:styleId="44CFE84E960F4C5D9C00B586F6165DB4">
    <w:name w:val="44CFE84E960F4C5D9C00B586F6165DB4"/>
    <w:rsid w:val="006D7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Alkadri</dc:creator>
  <cp:keywords/>
  <dc:description/>
  <cp:lastModifiedBy>Waleed Alkadri</cp:lastModifiedBy>
  <cp:revision>1</cp:revision>
  <dcterms:created xsi:type="dcterms:W3CDTF">2019-01-21T19:40:00Z</dcterms:created>
  <dcterms:modified xsi:type="dcterms:W3CDTF">2019-01-21T19:40:00Z</dcterms:modified>
</cp:coreProperties>
</file>