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6E" w:rsidRPr="006F3F51" w:rsidRDefault="00643A6E" w:rsidP="00124CBC">
      <w:pPr>
        <w:rPr>
          <w:rFonts w:asciiTheme="minorHAnsi" w:hAnsiTheme="minorHAnsi"/>
          <w:b/>
          <w:sz w:val="32"/>
          <w:szCs w:val="32"/>
          <w:rtl/>
          <w:lang w:bidi="prs-AF"/>
        </w:rPr>
      </w:pPr>
    </w:p>
    <w:p w:rsidR="00643A6E" w:rsidRPr="006F3F51" w:rsidRDefault="00643A6E" w:rsidP="00643A6E">
      <w:pPr>
        <w:jc w:val="center"/>
        <w:rPr>
          <w:rFonts w:asciiTheme="minorHAnsi" w:hAnsiTheme="minorHAnsi"/>
          <w:b/>
          <w:sz w:val="28"/>
          <w:szCs w:val="28"/>
        </w:rPr>
      </w:pPr>
    </w:p>
    <w:p w:rsidR="00643A6E" w:rsidRPr="006F3F51" w:rsidRDefault="00CD71C7" w:rsidP="00643A6E">
      <w:pPr>
        <w:jc w:val="right"/>
        <w:rPr>
          <w:rFonts w:asciiTheme="minorHAnsi" w:hAnsiTheme="minorHAnsi" w:cs="Calibri"/>
          <w:sz w:val="22"/>
          <w:szCs w:val="22"/>
          <w:lang w:val="en-GB"/>
        </w:rPr>
      </w:pPr>
      <w:r w:rsidRPr="006F3F51">
        <w:rPr>
          <w:rFonts w:asciiTheme="minorHAnsi" w:hAnsiTheme="minorHAnsi" w:cs="Calibri"/>
          <w:noProof/>
          <w:sz w:val="22"/>
          <w:szCs w:val="22"/>
        </w:rPr>
        <w:drawing>
          <wp:inline distT="0" distB="0" distL="0" distR="0" wp14:anchorId="6FA9A607" wp14:editId="74E52768">
            <wp:extent cx="457200" cy="914400"/>
            <wp:effectExtent l="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6F3F51" w:rsidTr="007244DC">
        <w:trPr>
          <w:trHeight w:val="405"/>
        </w:trPr>
        <w:tc>
          <w:tcPr>
            <w:tcW w:w="9438" w:type="dxa"/>
          </w:tcPr>
          <w:p w:rsidR="00643A6E" w:rsidRPr="006F3F51" w:rsidRDefault="00643A6E" w:rsidP="007244DC">
            <w:pPr>
              <w:ind w:right="-138"/>
              <w:jc w:val="center"/>
              <w:rPr>
                <w:rFonts w:asciiTheme="minorHAnsi" w:hAnsiTheme="minorHAnsi" w:cs="Calibri"/>
                <w:b/>
                <w:sz w:val="22"/>
                <w:szCs w:val="22"/>
              </w:rPr>
            </w:pPr>
          </w:p>
        </w:tc>
      </w:tr>
    </w:tbl>
    <w:p w:rsidR="00643A6E" w:rsidRPr="006F3F51" w:rsidRDefault="00643A6E" w:rsidP="00643A6E">
      <w:pPr>
        <w:jc w:val="center"/>
        <w:rPr>
          <w:rFonts w:asciiTheme="minorHAnsi" w:hAnsiTheme="minorHAnsi" w:cs="Calibri"/>
          <w:b/>
          <w:sz w:val="28"/>
          <w:szCs w:val="28"/>
        </w:rPr>
      </w:pPr>
      <w:r w:rsidRPr="006F3F51">
        <w:rPr>
          <w:rFonts w:asciiTheme="minorHAnsi" w:hAnsiTheme="minorHAnsi" w:cs="Calibri"/>
          <w:b/>
          <w:sz w:val="28"/>
          <w:szCs w:val="28"/>
        </w:rPr>
        <w:t>REQUEST FOR QUOTATION (RFQ)</w:t>
      </w:r>
    </w:p>
    <w:p w:rsidR="00643A6E" w:rsidRPr="006F3F51" w:rsidRDefault="00643A6E" w:rsidP="00643A6E">
      <w:pPr>
        <w:jc w:val="center"/>
        <w:rPr>
          <w:rFonts w:asciiTheme="minorHAnsi" w:hAnsiTheme="minorHAnsi" w:cs="Calibri"/>
          <w:sz w:val="22"/>
          <w:szCs w:val="22"/>
        </w:rPr>
      </w:pPr>
    </w:p>
    <w:p w:rsidR="00643A6E" w:rsidRPr="006F3F51" w:rsidRDefault="00643A6E" w:rsidP="00643A6E">
      <w:pPr>
        <w:jc w:val="center"/>
        <w:rPr>
          <w:rFonts w:asciiTheme="minorHAnsi" w:hAnsiTheme="minorHAnsi" w:cs="Calibri"/>
          <w:sz w:val="22"/>
          <w:szCs w:val="22"/>
        </w:rPr>
      </w:pP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7"/>
        <w:gridCol w:w="4207"/>
      </w:tblGrid>
      <w:tr w:rsidR="00643A6E" w:rsidRPr="006F3F51" w:rsidTr="00D949A7">
        <w:trPr>
          <w:cantSplit/>
          <w:trHeight w:val="490"/>
        </w:trPr>
        <w:tc>
          <w:tcPr>
            <w:tcW w:w="5737" w:type="dxa"/>
            <w:vMerge w:val="restart"/>
          </w:tcPr>
          <w:p w:rsidR="00643A6E" w:rsidRPr="006F3F51" w:rsidRDefault="00643A6E" w:rsidP="007244DC">
            <w:pPr>
              <w:jc w:val="center"/>
              <w:rPr>
                <w:rFonts w:asciiTheme="minorHAnsi" w:hAnsiTheme="minorHAnsi" w:cs="Calibri"/>
                <w:color w:val="FF0000"/>
                <w:sz w:val="22"/>
                <w:szCs w:val="22"/>
              </w:rPr>
            </w:pPr>
          </w:p>
          <w:p w:rsidR="00643A6E" w:rsidRPr="006F3F51" w:rsidRDefault="00020748" w:rsidP="0057131C">
            <w:pPr>
              <w:jc w:val="center"/>
              <w:rPr>
                <w:rFonts w:asciiTheme="minorHAnsi" w:hAnsiTheme="minorHAnsi" w:cs="Calibri"/>
                <w:color w:val="FF0000"/>
                <w:sz w:val="22"/>
                <w:szCs w:val="22"/>
              </w:rPr>
            </w:pPr>
            <w:r w:rsidRPr="006F3F51">
              <w:rPr>
                <w:rFonts w:asciiTheme="minorHAnsi" w:hAnsiTheme="minorHAnsi" w:cs="Calibri"/>
                <w:sz w:val="22"/>
                <w:szCs w:val="22"/>
              </w:rPr>
              <w:t xml:space="preserve">Subject: </w:t>
            </w:r>
            <w:r w:rsidR="007440E5">
              <w:rPr>
                <w:rFonts w:asciiTheme="minorHAnsi" w:hAnsiTheme="minorHAnsi" w:cs="Calibri"/>
                <w:b/>
                <w:bCs/>
                <w:sz w:val="22"/>
                <w:szCs w:val="22"/>
              </w:rPr>
              <w:t>Supply, Delivery, installation</w:t>
            </w:r>
            <w:r w:rsidR="00B6180A">
              <w:rPr>
                <w:rFonts w:asciiTheme="minorHAnsi" w:hAnsiTheme="minorHAnsi" w:cs="Calibri"/>
                <w:b/>
                <w:bCs/>
                <w:sz w:val="22"/>
                <w:szCs w:val="22"/>
              </w:rPr>
              <w:t xml:space="preserve"> OF CCTV </w:t>
            </w:r>
            <w:r w:rsidR="002300D7">
              <w:rPr>
                <w:rFonts w:asciiTheme="minorHAnsi" w:hAnsiTheme="minorHAnsi" w:cs="Calibri"/>
                <w:b/>
                <w:bCs/>
                <w:sz w:val="22"/>
                <w:szCs w:val="22"/>
              </w:rPr>
              <w:t>Cameras and</w:t>
            </w:r>
            <w:r w:rsidR="007440E5">
              <w:rPr>
                <w:rFonts w:asciiTheme="minorHAnsi" w:hAnsiTheme="minorHAnsi" w:cs="Calibri"/>
                <w:b/>
                <w:bCs/>
                <w:sz w:val="22"/>
                <w:szCs w:val="22"/>
              </w:rPr>
              <w:t xml:space="preserve"> security upgrad</w:t>
            </w:r>
            <w:r w:rsidR="0057131C">
              <w:rPr>
                <w:rFonts w:asciiTheme="minorHAnsi" w:hAnsiTheme="minorHAnsi" w:cs="Calibri"/>
                <w:b/>
                <w:bCs/>
                <w:sz w:val="22"/>
                <w:szCs w:val="22"/>
              </w:rPr>
              <w:t>e of</w:t>
            </w:r>
            <w:r w:rsidR="007440E5">
              <w:rPr>
                <w:rFonts w:asciiTheme="minorHAnsi" w:hAnsiTheme="minorHAnsi" w:cs="Calibri"/>
                <w:b/>
                <w:bCs/>
                <w:sz w:val="22"/>
                <w:szCs w:val="22"/>
              </w:rPr>
              <w:t xml:space="preserve"> SPM</w:t>
            </w:r>
            <w:r w:rsidR="0057131C">
              <w:rPr>
                <w:rFonts w:asciiTheme="minorHAnsi" w:hAnsiTheme="minorHAnsi" w:cs="Calibri"/>
                <w:b/>
                <w:bCs/>
                <w:sz w:val="22"/>
                <w:szCs w:val="22"/>
              </w:rPr>
              <w:t>’s</w:t>
            </w:r>
            <w:r w:rsidR="007440E5">
              <w:rPr>
                <w:rFonts w:asciiTheme="minorHAnsi" w:hAnsiTheme="minorHAnsi" w:cs="Calibri"/>
                <w:b/>
                <w:bCs/>
                <w:sz w:val="22"/>
                <w:szCs w:val="22"/>
              </w:rPr>
              <w:t xml:space="preserve"> Compound Building</w:t>
            </w:r>
            <w:r w:rsidR="0057131C">
              <w:rPr>
                <w:rFonts w:asciiTheme="minorHAnsi" w:hAnsiTheme="minorHAnsi" w:cs="Calibri"/>
                <w:b/>
                <w:bCs/>
                <w:sz w:val="22"/>
                <w:szCs w:val="22"/>
              </w:rPr>
              <w:t>,</w:t>
            </w:r>
            <w:r w:rsidR="007440E5">
              <w:rPr>
                <w:rFonts w:asciiTheme="minorHAnsi" w:hAnsiTheme="minorHAnsi" w:cs="Calibri"/>
                <w:b/>
                <w:bCs/>
                <w:sz w:val="22"/>
                <w:szCs w:val="22"/>
              </w:rPr>
              <w:t xml:space="preserve"> Kabul-Afghanistan   </w:t>
            </w:r>
          </w:p>
          <w:p w:rsidR="00643A6E" w:rsidRPr="006F3F51" w:rsidRDefault="00643A6E" w:rsidP="007244DC">
            <w:pPr>
              <w:jc w:val="center"/>
              <w:rPr>
                <w:rFonts w:asciiTheme="minorHAnsi" w:hAnsiTheme="minorHAnsi" w:cs="Calibri"/>
                <w:color w:val="FF0000"/>
                <w:sz w:val="22"/>
                <w:szCs w:val="22"/>
              </w:rPr>
            </w:pPr>
          </w:p>
        </w:tc>
        <w:tc>
          <w:tcPr>
            <w:tcW w:w="4207" w:type="dxa"/>
          </w:tcPr>
          <w:p w:rsidR="00643A6E" w:rsidRPr="002300D7" w:rsidRDefault="00643A6E" w:rsidP="007244DC">
            <w:pPr>
              <w:rPr>
                <w:rFonts w:asciiTheme="minorHAnsi" w:hAnsiTheme="minorHAnsi" w:cs="Calibri"/>
                <w:sz w:val="22"/>
                <w:szCs w:val="22"/>
              </w:rPr>
            </w:pPr>
          </w:p>
          <w:p w:rsidR="00643A6E" w:rsidRPr="002300D7" w:rsidRDefault="00643A6E" w:rsidP="007244DC">
            <w:pPr>
              <w:rPr>
                <w:rFonts w:asciiTheme="minorHAnsi" w:hAnsiTheme="minorHAnsi" w:cs="Calibri"/>
                <w:sz w:val="22"/>
                <w:szCs w:val="22"/>
              </w:rPr>
            </w:pPr>
            <w:r w:rsidRPr="002300D7">
              <w:rPr>
                <w:rFonts w:asciiTheme="minorHAnsi" w:hAnsiTheme="minorHAnsi" w:cs="Calibri"/>
                <w:sz w:val="22"/>
                <w:szCs w:val="22"/>
              </w:rPr>
              <w:t xml:space="preserve">DATE: </w:t>
            </w:r>
            <w:r w:rsidR="00B6180A" w:rsidRPr="002300D7">
              <w:rPr>
                <w:rFonts w:asciiTheme="minorHAnsi" w:hAnsiTheme="minorHAnsi" w:cs="Calibri"/>
                <w:sz w:val="22"/>
                <w:szCs w:val="22"/>
              </w:rPr>
              <w:t>3</w:t>
            </w:r>
            <w:r w:rsidR="00A24A96">
              <w:rPr>
                <w:rFonts w:asciiTheme="minorHAnsi" w:hAnsiTheme="minorHAnsi" w:cs="Calibri"/>
                <w:sz w:val="22"/>
                <w:szCs w:val="22"/>
              </w:rPr>
              <w:t>1</w:t>
            </w:r>
            <w:r w:rsidR="00B6180A" w:rsidRPr="002300D7">
              <w:rPr>
                <w:rFonts w:asciiTheme="minorHAnsi" w:hAnsiTheme="minorHAnsi" w:cs="Calibri"/>
                <w:sz w:val="22"/>
                <w:szCs w:val="22"/>
              </w:rPr>
              <w:t>-January -2019</w:t>
            </w:r>
          </w:p>
        </w:tc>
      </w:tr>
      <w:tr w:rsidR="00643A6E" w:rsidRPr="006F3F51" w:rsidTr="00D949A7">
        <w:trPr>
          <w:cantSplit/>
          <w:trHeight w:val="429"/>
        </w:trPr>
        <w:tc>
          <w:tcPr>
            <w:tcW w:w="5737" w:type="dxa"/>
            <w:vMerge/>
          </w:tcPr>
          <w:p w:rsidR="00643A6E" w:rsidRPr="006F3F51" w:rsidRDefault="00643A6E" w:rsidP="007244DC">
            <w:pPr>
              <w:rPr>
                <w:rFonts w:asciiTheme="minorHAnsi" w:hAnsiTheme="minorHAnsi" w:cs="Calibri"/>
                <w:color w:val="FF0000"/>
                <w:sz w:val="22"/>
                <w:szCs w:val="22"/>
              </w:rPr>
            </w:pPr>
          </w:p>
        </w:tc>
        <w:tc>
          <w:tcPr>
            <w:tcW w:w="4207" w:type="dxa"/>
          </w:tcPr>
          <w:p w:rsidR="00643A6E" w:rsidRPr="002300D7" w:rsidRDefault="00643A6E" w:rsidP="007244DC">
            <w:pPr>
              <w:rPr>
                <w:rFonts w:asciiTheme="minorHAnsi" w:hAnsiTheme="minorHAnsi" w:cs="Calibri"/>
                <w:sz w:val="22"/>
                <w:szCs w:val="22"/>
              </w:rPr>
            </w:pPr>
          </w:p>
          <w:p w:rsidR="00643A6E" w:rsidRPr="002300D7" w:rsidRDefault="00643A6E" w:rsidP="007244DC">
            <w:pPr>
              <w:rPr>
                <w:rFonts w:asciiTheme="minorHAnsi" w:hAnsiTheme="minorHAnsi" w:cs="Calibri"/>
                <w:sz w:val="22"/>
                <w:szCs w:val="22"/>
              </w:rPr>
            </w:pPr>
            <w:r w:rsidRPr="002300D7">
              <w:rPr>
                <w:rFonts w:asciiTheme="minorHAnsi" w:hAnsiTheme="minorHAnsi" w:cs="Calibri"/>
                <w:sz w:val="22"/>
                <w:szCs w:val="22"/>
              </w:rPr>
              <w:t xml:space="preserve">REFERENCE: </w:t>
            </w:r>
            <w:r w:rsidR="00B6180A" w:rsidRPr="002300D7">
              <w:rPr>
                <w:rFonts w:asciiTheme="minorHAnsi" w:hAnsiTheme="minorHAnsi" w:cs="Calibri"/>
                <w:sz w:val="22"/>
                <w:szCs w:val="22"/>
              </w:rPr>
              <w:t>UNDP/AFG/RFQ/2019/0000003339</w:t>
            </w:r>
          </w:p>
        </w:tc>
      </w:tr>
    </w:tbl>
    <w:p w:rsidR="00643A6E" w:rsidRPr="006F3F51" w:rsidRDefault="00643A6E" w:rsidP="00643A6E">
      <w:pPr>
        <w:rPr>
          <w:rFonts w:asciiTheme="minorHAnsi" w:hAnsiTheme="minorHAnsi" w:cs="Calibri"/>
          <w:color w:val="FF0000"/>
          <w:sz w:val="22"/>
          <w:szCs w:val="22"/>
        </w:rPr>
      </w:pPr>
    </w:p>
    <w:p w:rsidR="00643A6E" w:rsidRPr="006F3F51" w:rsidRDefault="00643A6E" w:rsidP="00643A6E">
      <w:pPr>
        <w:rPr>
          <w:rFonts w:asciiTheme="minorHAnsi" w:hAnsiTheme="minorHAnsi" w:cs="Calibri"/>
          <w:sz w:val="22"/>
          <w:szCs w:val="22"/>
        </w:rPr>
      </w:pPr>
    </w:p>
    <w:p w:rsidR="00124CBC" w:rsidRPr="006F3F51" w:rsidRDefault="00124CBC" w:rsidP="00124CBC">
      <w:pPr>
        <w:widowControl w:val="0"/>
        <w:overflowPunct w:val="0"/>
        <w:adjustRightInd w:val="0"/>
        <w:rPr>
          <w:rFonts w:asciiTheme="minorHAnsi" w:hAnsiTheme="minorHAnsi" w:cs="Calibri"/>
          <w:i/>
          <w:color w:val="000000"/>
          <w:kern w:val="28"/>
          <w:sz w:val="22"/>
          <w:szCs w:val="22"/>
        </w:rPr>
      </w:pPr>
      <w:r w:rsidRPr="006F3F51">
        <w:rPr>
          <w:rFonts w:asciiTheme="minorHAnsi" w:hAnsiTheme="minorHAnsi" w:cs="Calibri"/>
          <w:color w:val="000000"/>
          <w:kern w:val="28"/>
          <w:sz w:val="22"/>
          <w:szCs w:val="22"/>
        </w:rPr>
        <w:t>Dear Mr. /</w:t>
      </w:r>
      <w:proofErr w:type="spellStart"/>
      <w:r w:rsidRPr="006F3F51">
        <w:rPr>
          <w:rFonts w:asciiTheme="minorHAnsi" w:hAnsiTheme="minorHAnsi" w:cs="Calibri"/>
          <w:color w:val="000000"/>
          <w:kern w:val="28"/>
          <w:sz w:val="22"/>
          <w:szCs w:val="22"/>
        </w:rPr>
        <w:t>Ms</w:t>
      </w:r>
      <w:proofErr w:type="spellEnd"/>
      <w:r w:rsidRPr="006F3F51">
        <w:rPr>
          <w:rFonts w:asciiTheme="minorHAnsi" w:hAnsiTheme="minorHAnsi" w:cs="Calibri"/>
          <w:color w:val="000000"/>
          <w:kern w:val="28"/>
          <w:sz w:val="22"/>
          <w:szCs w:val="22"/>
        </w:rPr>
        <w:t xml:space="preserve">: </w:t>
      </w:r>
      <w:r w:rsidRPr="006F3F51" w:rsidDel="00667C87">
        <w:rPr>
          <w:rFonts w:asciiTheme="minorHAnsi" w:hAnsiTheme="minorHAnsi" w:cs="Calibri"/>
          <w:color w:val="000000"/>
          <w:kern w:val="28"/>
          <w:sz w:val="22"/>
          <w:szCs w:val="22"/>
        </w:rPr>
        <w:t>Bidder</w:t>
      </w:r>
    </w:p>
    <w:p w:rsidR="00124CBC" w:rsidRPr="006F3F51" w:rsidRDefault="00124CBC" w:rsidP="00124CBC">
      <w:pPr>
        <w:widowControl w:val="0"/>
        <w:overflowPunct w:val="0"/>
        <w:adjustRightInd w:val="0"/>
        <w:jc w:val="both"/>
        <w:rPr>
          <w:rFonts w:asciiTheme="minorHAnsi" w:hAnsiTheme="minorHAnsi" w:cs="Calibri"/>
          <w:color w:val="000000"/>
          <w:kern w:val="28"/>
          <w:sz w:val="22"/>
          <w:szCs w:val="22"/>
        </w:rPr>
      </w:pPr>
    </w:p>
    <w:p w:rsidR="00124CBC" w:rsidRPr="006F3F51" w:rsidRDefault="00124CBC" w:rsidP="00124CBC">
      <w:pPr>
        <w:widowControl w:val="0"/>
        <w:overflowPunct w:val="0"/>
        <w:adjustRightInd w:val="0"/>
        <w:jc w:val="both"/>
        <w:rPr>
          <w:rFonts w:asciiTheme="minorHAnsi" w:hAnsiTheme="minorHAnsi" w:cs="Calibri"/>
          <w:i/>
          <w:iCs/>
          <w:color w:val="000000"/>
          <w:kern w:val="28"/>
          <w:sz w:val="22"/>
          <w:szCs w:val="22"/>
        </w:rPr>
      </w:pPr>
      <w:r w:rsidRPr="006F3F51">
        <w:rPr>
          <w:rFonts w:asciiTheme="minorHAnsi" w:hAnsiTheme="minorHAnsi" w:cs="Calibri"/>
          <w:color w:val="000000"/>
          <w:kern w:val="28"/>
          <w:sz w:val="22"/>
          <w:szCs w:val="22"/>
        </w:rPr>
        <w:t xml:space="preserve">The United Nations Development </w:t>
      </w:r>
      <w:proofErr w:type="spellStart"/>
      <w:r w:rsidRPr="006F3F51">
        <w:rPr>
          <w:rFonts w:asciiTheme="minorHAnsi" w:hAnsiTheme="minorHAnsi" w:cs="Calibri"/>
          <w:color w:val="000000"/>
          <w:kern w:val="28"/>
          <w:sz w:val="22"/>
          <w:szCs w:val="22"/>
        </w:rPr>
        <w:t>Programme</w:t>
      </w:r>
      <w:proofErr w:type="spellEnd"/>
      <w:r w:rsidRPr="006F3F51">
        <w:rPr>
          <w:rFonts w:asciiTheme="minorHAnsi" w:hAnsiTheme="minorHAnsi" w:cs="Calibri"/>
          <w:color w:val="000000"/>
          <w:kern w:val="28"/>
          <w:sz w:val="22"/>
          <w:szCs w:val="22"/>
        </w:rPr>
        <w:t xml:space="preserve"> (UNDP) Afghanistan Country Office hereby invites you to submit a Quotation to this Request for Quotation (RFQ) for the above-referenced subject.  </w:t>
      </w:r>
    </w:p>
    <w:p w:rsidR="00124CBC" w:rsidRPr="006F3F51" w:rsidRDefault="00124CBC" w:rsidP="00124CBC">
      <w:pPr>
        <w:widowControl w:val="0"/>
        <w:overflowPunct w:val="0"/>
        <w:adjustRightInd w:val="0"/>
        <w:spacing w:after="240"/>
        <w:ind w:firstLine="360"/>
        <w:rPr>
          <w:rFonts w:asciiTheme="minorHAnsi" w:hAnsiTheme="minorHAnsi" w:cs="Calibri"/>
          <w:color w:val="000000"/>
          <w:kern w:val="28"/>
          <w:sz w:val="22"/>
          <w:szCs w:val="22"/>
        </w:rPr>
      </w:pPr>
      <w:r w:rsidRPr="006F3F51">
        <w:rPr>
          <w:rFonts w:asciiTheme="minorHAnsi" w:hAnsiTheme="minorHAnsi" w:cs="Calibri"/>
          <w:color w:val="000000"/>
          <w:kern w:val="28"/>
          <w:sz w:val="22"/>
          <w:szCs w:val="22"/>
        </w:rPr>
        <w:t>This RFQ includes the following documents:</w:t>
      </w:r>
    </w:p>
    <w:p w:rsidR="00124CBC" w:rsidRPr="006F3F51" w:rsidRDefault="00124CBC" w:rsidP="00124CBC">
      <w:pPr>
        <w:widowControl w:val="0"/>
        <w:numPr>
          <w:ilvl w:val="0"/>
          <w:numId w:val="41"/>
        </w:numPr>
        <w:overflowPunct w:val="0"/>
        <w:adjustRightInd w:val="0"/>
        <w:contextualSpacing/>
        <w:rPr>
          <w:rFonts w:asciiTheme="minorHAnsi" w:hAnsiTheme="minorHAnsi" w:cs="Calibri"/>
          <w:color w:val="000000"/>
          <w:kern w:val="28"/>
          <w:sz w:val="22"/>
          <w:szCs w:val="22"/>
        </w:rPr>
      </w:pPr>
      <w:r w:rsidRPr="006F3F51">
        <w:rPr>
          <w:rFonts w:asciiTheme="minorHAnsi" w:hAnsiTheme="minorHAnsi" w:cs="Calibri"/>
          <w:color w:val="000000"/>
          <w:kern w:val="28"/>
          <w:sz w:val="22"/>
          <w:szCs w:val="22"/>
        </w:rPr>
        <w:t>Letter of Invitation</w:t>
      </w:r>
    </w:p>
    <w:p w:rsidR="00124CBC" w:rsidRPr="006F3F51" w:rsidRDefault="00124CBC" w:rsidP="00124CBC">
      <w:pPr>
        <w:widowControl w:val="0"/>
        <w:numPr>
          <w:ilvl w:val="0"/>
          <w:numId w:val="41"/>
        </w:numPr>
        <w:overflowPunct w:val="0"/>
        <w:adjustRightInd w:val="0"/>
        <w:contextualSpacing/>
        <w:rPr>
          <w:rFonts w:asciiTheme="minorHAnsi" w:hAnsiTheme="minorHAnsi" w:cs="Calibri"/>
          <w:color w:val="000000"/>
          <w:kern w:val="28"/>
          <w:sz w:val="22"/>
          <w:szCs w:val="22"/>
        </w:rPr>
      </w:pPr>
      <w:proofErr w:type="gramStart"/>
      <w:r w:rsidRPr="006F3F51">
        <w:rPr>
          <w:rFonts w:asciiTheme="minorHAnsi" w:hAnsiTheme="minorHAnsi" w:cs="Calibri"/>
          <w:color w:val="000000"/>
          <w:kern w:val="28"/>
          <w:sz w:val="22"/>
          <w:szCs w:val="22"/>
        </w:rPr>
        <w:t>Annex  1</w:t>
      </w:r>
      <w:proofErr w:type="gramEnd"/>
      <w:r w:rsidRPr="006F3F51">
        <w:rPr>
          <w:rFonts w:asciiTheme="minorHAnsi" w:hAnsiTheme="minorHAnsi" w:cs="Calibri"/>
          <w:color w:val="000000"/>
          <w:kern w:val="28"/>
          <w:sz w:val="22"/>
          <w:szCs w:val="22"/>
        </w:rPr>
        <w:t xml:space="preserve">  - RFQ Bid Data Sheet </w:t>
      </w:r>
    </w:p>
    <w:p w:rsidR="00124CBC" w:rsidRPr="006F3F51" w:rsidRDefault="00124CBC" w:rsidP="00124CBC">
      <w:pPr>
        <w:widowControl w:val="0"/>
        <w:numPr>
          <w:ilvl w:val="0"/>
          <w:numId w:val="41"/>
        </w:numPr>
        <w:overflowPunct w:val="0"/>
        <w:adjustRightInd w:val="0"/>
        <w:contextualSpacing/>
        <w:rPr>
          <w:rFonts w:asciiTheme="minorHAnsi" w:hAnsiTheme="minorHAnsi" w:cs="Calibri"/>
          <w:color w:val="000000"/>
          <w:kern w:val="28"/>
          <w:sz w:val="22"/>
          <w:szCs w:val="22"/>
        </w:rPr>
      </w:pPr>
      <w:proofErr w:type="gramStart"/>
      <w:r w:rsidRPr="006F3F51">
        <w:rPr>
          <w:rFonts w:asciiTheme="minorHAnsi" w:hAnsiTheme="minorHAnsi" w:cs="Calibri"/>
          <w:color w:val="000000"/>
          <w:kern w:val="28"/>
          <w:sz w:val="22"/>
          <w:szCs w:val="22"/>
        </w:rPr>
        <w:t>Annex  2</w:t>
      </w:r>
      <w:proofErr w:type="gramEnd"/>
      <w:r w:rsidRPr="006F3F51">
        <w:rPr>
          <w:rFonts w:asciiTheme="minorHAnsi" w:hAnsiTheme="minorHAnsi" w:cs="Calibri"/>
          <w:color w:val="000000"/>
          <w:kern w:val="28"/>
          <w:sz w:val="22"/>
          <w:szCs w:val="22"/>
        </w:rPr>
        <w:t xml:space="preserve"> - Technical Specifications </w:t>
      </w:r>
    </w:p>
    <w:p w:rsidR="00124CBC" w:rsidRPr="006F3F51" w:rsidRDefault="00124CBC" w:rsidP="00124CBC">
      <w:pPr>
        <w:widowControl w:val="0"/>
        <w:numPr>
          <w:ilvl w:val="0"/>
          <w:numId w:val="41"/>
        </w:numPr>
        <w:overflowPunct w:val="0"/>
        <w:adjustRightInd w:val="0"/>
        <w:contextualSpacing/>
        <w:rPr>
          <w:rFonts w:asciiTheme="minorHAnsi" w:hAnsiTheme="minorHAnsi" w:cs="Calibri"/>
          <w:color w:val="000000"/>
          <w:kern w:val="28"/>
          <w:sz w:val="22"/>
          <w:szCs w:val="22"/>
        </w:rPr>
      </w:pPr>
      <w:proofErr w:type="gramStart"/>
      <w:r w:rsidRPr="006F3F51">
        <w:rPr>
          <w:rFonts w:asciiTheme="minorHAnsi" w:hAnsiTheme="minorHAnsi" w:cs="Calibri"/>
          <w:color w:val="000000"/>
          <w:kern w:val="28"/>
          <w:sz w:val="22"/>
          <w:szCs w:val="22"/>
        </w:rPr>
        <w:t>Annex  3</w:t>
      </w:r>
      <w:proofErr w:type="gramEnd"/>
      <w:r w:rsidRPr="006F3F51">
        <w:rPr>
          <w:rFonts w:asciiTheme="minorHAnsi" w:hAnsiTheme="minorHAnsi" w:cs="Calibri"/>
          <w:color w:val="000000"/>
          <w:kern w:val="28"/>
          <w:sz w:val="22"/>
          <w:szCs w:val="22"/>
        </w:rPr>
        <w:t xml:space="preserve"> -  Price Schedule </w:t>
      </w:r>
    </w:p>
    <w:p w:rsidR="00124CBC" w:rsidRPr="006F3F51" w:rsidRDefault="00124CBC" w:rsidP="00124CBC">
      <w:pPr>
        <w:widowControl w:val="0"/>
        <w:numPr>
          <w:ilvl w:val="0"/>
          <w:numId w:val="41"/>
        </w:numPr>
        <w:overflowPunct w:val="0"/>
        <w:adjustRightInd w:val="0"/>
        <w:contextualSpacing/>
        <w:rPr>
          <w:rFonts w:asciiTheme="minorHAnsi" w:hAnsiTheme="minorHAnsi" w:cs="Calibri"/>
          <w:color w:val="000000"/>
          <w:kern w:val="28"/>
          <w:sz w:val="22"/>
          <w:szCs w:val="22"/>
        </w:rPr>
      </w:pPr>
      <w:proofErr w:type="gramStart"/>
      <w:r w:rsidRPr="006F3F51">
        <w:rPr>
          <w:rFonts w:asciiTheme="minorHAnsi" w:hAnsiTheme="minorHAnsi" w:cs="Calibri"/>
          <w:color w:val="000000"/>
          <w:kern w:val="28"/>
          <w:sz w:val="22"/>
          <w:szCs w:val="22"/>
        </w:rPr>
        <w:t>Annex  4</w:t>
      </w:r>
      <w:proofErr w:type="gramEnd"/>
      <w:r w:rsidRPr="006F3F51">
        <w:rPr>
          <w:rFonts w:asciiTheme="minorHAnsi" w:hAnsiTheme="minorHAnsi" w:cs="Calibri"/>
          <w:color w:val="000000"/>
          <w:kern w:val="28"/>
          <w:sz w:val="22"/>
          <w:szCs w:val="22"/>
        </w:rPr>
        <w:t xml:space="preserve">    General Terms and Conditions   </w:t>
      </w:r>
    </w:p>
    <w:p w:rsidR="00124CBC" w:rsidRPr="006F3F51" w:rsidRDefault="00124CBC" w:rsidP="00124CBC">
      <w:pPr>
        <w:widowControl w:val="0"/>
        <w:numPr>
          <w:ilvl w:val="0"/>
          <w:numId w:val="41"/>
        </w:numPr>
        <w:overflowPunct w:val="0"/>
        <w:adjustRightInd w:val="0"/>
        <w:contextualSpacing/>
        <w:rPr>
          <w:rFonts w:asciiTheme="minorHAnsi" w:hAnsiTheme="minorHAnsi" w:cs="Calibri"/>
          <w:color w:val="000000"/>
          <w:kern w:val="28"/>
          <w:sz w:val="22"/>
          <w:szCs w:val="22"/>
        </w:rPr>
      </w:pPr>
      <w:proofErr w:type="gramStart"/>
      <w:r w:rsidRPr="006F3F51">
        <w:rPr>
          <w:rFonts w:asciiTheme="minorHAnsi" w:hAnsiTheme="minorHAnsi" w:cs="Calibri"/>
          <w:color w:val="000000"/>
          <w:kern w:val="28"/>
          <w:sz w:val="22"/>
          <w:szCs w:val="22"/>
        </w:rPr>
        <w:t>Annex  5</w:t>
      </w:r>
      <w:proofErr w:type="gramEnd"/>
      <w:r w:rsidRPr="006F3F51">
        <w:rPr>
          <w:rFonts w:asciiTheme="minorHAnsi" w:hAnsiTheme="minorHAnsi" w:cs="Calibri"/>
          <w:color w:val="000000"/>
          <w:kern w:val="28"/>
          <w:sz w:val="22"/>
          <w:szCs w:val="22"/>
        </w:rPr>
        <w:t>-   E-tendering Instructions Manual for Bidders</w:t>
      </w:r>
    </w:p>
    <w:p w:rsidR="00124CBC" w:rsidRDefault="00124CBC" w:rsidP="00124CBC">
      <w:pPr>
        <w:widowControl w:val="0"/>
        <w:numPr>
          <w:ilvl w:val="0"/>
          <w:numId w:val="41"/>
        </w:numPr>
        <w:overflowPunct w:val="0"/>
        <w:adjustRightInd w:val="0"/>
        <w:contextualSpacing/>
        <w:rPr>
          <w:rFonts w:asciiTheme="minorHAnsi" w:hAnsiTheme="minorHAnsi" w:cs="Calibri"/>
          <w:color w:val="000000"/>
          <w:kern w:val="28"/>
          <w:sz w:val="22"/>
          <w:szCs w:val="22"/>
        </w:rPr>
      </w:pPr>
      <w:proofErr w:type="gramStart"/>
      <w:r w:rsidRPr="006F3F51">
        <w:rPr>
          <w:rFonts w:asciiTheme="minorHAnsi" w:hAnsiTheme="minorHAnsi" w:cs="Calibri"/>
          <w:color w:val="000000"/>
          <w:kern w:val="28"/>
          <w:sz w:val="22"/>
          <w:szCs w:val="22"/>
        </w:rPr>
        <w:t>Annex  6</w:t>
      </w:r>
      <w:proofErr w:type="gramEnd"/>
      <w:r w:rsidRPr="006F3F51">
        <w:rPr>
          <w:rFonts w:asciiTheme="minorHAnsi" w:hAnsiTheme="minorHAnsi" w:cs="Calibri"/>
          <w:color w:val="000000"/>
          <w:kern w:val="28"/>
          <w:sz w:val="22"/>
          <w:szCs w:val="22"/>
        </w:rPr>
        <w:t xml:space="preserve">     FAQ for Bidders</w:t>
      </w:r>
    </w:p>
    <w:p w:rsidR="00124CBC" w:rsidRPr="006F3F51" w:rsidRDefault="00124CBC" w:rsidP="00124CBC">
      <w:pPr>
        <w:widowControl w:val="0"/>
        <w:overflowPunct w:val="0"/>
        <w:adjustRightInd w:val="0"/>
        <w:rPr>
          <w:rFonts w:asciiTheme="minorHAnsi" w:hAnsiTheme="minorHAnsi" w:cs="Calibri"/>
          <w:color w:val="000000"/>
          <w:kern w:val="28"/>
          <w:sz w:val="22"/>
          <w:szCs w:val="22"/>
        </w:rPr>
      </w:pPr>
      <w:r w:rsidRPr="006F3F51">
        <w:rPr>
          <w:rFonts w:asciiTheme="minorHAnsi" w:hAnsiTheme="minorHAnsi" w:cs="Calibri"/>
          <w:color w:val="000000"/>
          <w:kern w:val="28"/>
          <w:sz w:val="22"/>
          <w:szCs w:val="22"/>
        </w:rPr>
        <w:t xml:space="preserve">Your offer, comprising of following documents stated in this RFQ, should be submitted to UNDP Afghanistan in accordance with the Annex 1 (RFQ Data Sheet) through the </w:t>
      </w:r>
      <w:r w:rsidRPr="006F3F51">
        <w:rPr>
          <w:rFonts w:asciiTheme="minorHAnsi" w:hAnsiTheme="minorHAnsi" w:cs="Calibri"/>
          <w:b/>
          <w:color w:val="000000"/>
          <w:kern w:val="28"/>
          <w:sz w:val="22"/>
          <w:szCs w:val="22"/>
        </w:rPr>
        <w:t>“UNDP ATLAS E-tendering system”</w:t>
      </w:r>
      <w:r w:rsidRPr="006F3F51">
        <w:rPr>
          <w:rFonts w:asciiTheme="minorHAnsi" w:hAnsiTheme="minorHAnsi" w:cs="Calibri"/>
          <w:color w:val="000000"/>
          <w:kern w:val="28"/>
          <w:sz w:val="22"/>
          <w:szCs w:val="22"/>
        </w:rPr>
        <w:t xml:space="preserve"> (</w:t>
      </w:r>
      <w:hyperlink r:id="rId12" w:history="1">
        <w:r w:rsidRPr="006F3F51">
          <w:rPr>
            <w:rFonts w:asciiTheme="minorHAnsi" w:hAnsiTheme="minorHAnsi" w:cs="Calibri"/>
            <w:color w:val="0000FF"/>
            <w:kern w:val="28"/>
            <w:sz w:val="22"/>
            <w:szCs w:val="22"/>
            <w:u w:val="single"/>
          </w:rPr>
          <w:t>https://etendering.partneragencies.org</w:t>
        </w:r>
      </w:hyperlink>
      <w:r w:rsidRPr="006F3F51">
        <w:rPr>
          <w:rFonts w:asciiTheme="minorHAnsi" w:hAnsiTheme="minorHAnsi" w:cs="Calibri"/>
          <w:color w:val="000000"/>
          <w:kern w:val="28"/>
          <w:sz w:val="22"/>
          <w:szCs w:val="22"/>
        </w:rPr>
        <w:t xml:space="preserve">). </w:t>
      </w:r>
    </w:p>
    <w:p w:rsidR="00020748" w:rsidRPr="006F3F51" w:rsidRDefault="00020748" w:rsidP="00124CBC">
      <w:pPr>
        <w:widowControl w:val="0"/>
        <w:overflowPunct w:val="0"/>
        <w:adjustRightInd w:val="0"/>
        <w:rPr>
          <w:rFonts w:asciiTheme="minorHAnsi" w:hAnsiTheme="minorHAnsi" w:cs="Calibri"/>
          <w:color w:val="000000"/>
          <w:kern w:val="28"/>
          <w:sz w:val="22"/>
          <w:szCs w:val="22"/>
        </w:rPr>
      </w:pPr>
    </w:p>
    <w:p w:rsidR="00124CBC" w:rsidRPr="006F3F51" w:rsidRDefault="00124CBC" w:rsidP="00124CBC">
      <w:pPr>
        <w:widowControl w:val="0"/>
        <w:overflowPunct w:val="0"/>
        <w:adjustRightInd w:val="0"/>
        <w:rPr>
          <w:rFonts w:asciiTheme="minorHAnsi" w:hAnsiTheme="minorHAnsi" w:cs="Calibri"/>
          <w:color w:val="000000"/>
          <w:kern w:val="28"/>
          <w:sz w:val="22"/>
          <w:szCs w:val="22"/>
        </w:rPr>
      </w:pPr>
      <w:r w:rsidRPr="006F3F51">
        <w:rPr>
          <w:rFonts w:asciiTheme="minorHAnsi" w:hAnsiTheme="minorHAnsi" w:cs="Calibri"/>
          <w:color w:val="000000"/>
          <w:kern w:val="28"/>
          <w:sz w:val="22"/>
          <w:szCs w:val="22"/>
        </w:rPr>
        <w:t xml:space="preserve">The step by step instructions for registration of bidders and proposal submission through the UNDP ATLAS E-tendering system is available in the </w:t>
      </w:r>
      <w:r w:rsidRPr="006F3F51">
        <w:rPr>
          <w:rFonts w:asciiTheme="minorHAnsi" w:hAnsiTheme="minorHAnsi" w:cs="Calibri"/>
          <w:b/>
          <w:color w:val="000000"/>
          <w:kern w:val="28"/>
          <w:sz w:val="22"/>
          <w:szCs w:val="22"/>
        </w:rPr>
        <w:t>“Instructions Manual for the Bidders”</w:t>
      </w:r>
      <w:r w:rsidRPr="006F3F51">
        <w:rPr>
          <w:rFonts w:asciiTheme="minorHAnsi" w:hAnsiTheme="minorHAnsi" w:cs="Calibri"/>
          <w:color w:val="000000"/>
          <w:kern w:val="28"/>
          <w:sz w:val="22"/>
          <w:szCs w:val="22"/>
        </w:rPr>
        <w:t xml:space="preserve">, attached with this RFQ. Should you require any training on the UNDP ATLAS E-tendering system or face with any difficulties when registering your company or submitting your proposal, please send an email to the E-tendering helpdesk at </w:t>
      </w:r>
      <w:hyperlink r:id="rId13" w:history="1">
        <w:r w:rsidRPr="006F3F51">
          <w:rPr>
            <w:rStyle w:val="Hyperlink"/>
            <w:rFonts w:asciiTheme="minorHAnsi" w:hAnsiTheme="minorHAnsi"/>
            <w:sz w:val="24"/>
          </w:rPr>
          <w:t>procurement.af@undp.org</w:t>
        </w:r>
      </w:hyperlink>
      <w:r w:rsidRPr="006F3F51">
        <w:rPr>
          <w:rFonts w:asciiTheme="minorHAnsi" w:hAnsiTheme="minorHAnsi"/>
          <w:color w:val="0000FF"/>
          <w:sz w:val="24"/>
          <w:u w:val="single"/>
        </w:rPr>
        <w:t xml:space="preserve"> </w:t>
      </w:r>
      <w:r w:rsidRPr="006F3F51">
        <w:rPr>
          <w:rFonts w:asciiTheme="minorHAnsi" w:hAnsiTheme="minorHAnsi"/>
          <w:sz w:val="24"/>
        </w:rPr>
        <w:t xml:space="preserve"> </w:t>
      </w:r>
      <w:r w:rsidRPr="006F3F51">
        <w:rPr>
          <w:rFonts w:asciiTheme="minorHAnsi" w:hAnsiTheme="minorHAnsi" w:cs="Calibri"/>
          <w:color w:val="000000"/>
          <w:kern w:val="28"/>
          <w:sz w:val="22"/>
          <w:szCs w:val="22"/>
        </w:rPr>
        <w:t xml:space="preserve">or call </w:t>
      </w:r>
      <w:bookmarkStart w:id="0" w:name="_GoBack"/>
      <w:r w:rsidRPr="006F3F51">
        <w:rPr>
          <w:rFonts w:asciiTheme="minorHAnsi" w:hAnsiTheme="minorHAnsi" w:cs="Calibri"/>
          <w:color w:val="000000"/>
          <w:kern w:val="28"/>
          <w:sz w:val="22"/>
          <w:szCs w:val="22"/>
        </w:rPr>
        <w:t>+</w:t>
      </w:r>
      <w:r w:rsidRPr="006F3F51">
        <w:rPr>
          <w:rFonts w:asciiTheme="minorHAnsi" w:hAnsiTheme="minorHAnsi"/>
          <w:color w:val="0000FF"/>
          <w:sz w:val="24"/>
          <w:u w:val="single"/>
        </w:rPr>
        <w:t>93728999867</w:t>
      </w:r>
      <w:bookmarkEnd w:id="0"/>
      <w:r w:rsidRPr="006F3F51">
        <w:rPr>
          <w:rFonts w:asciiTheme="minorHAnsi" w:hAnsiTheme="minorHAnsi" w:cs="Calibri"/>
          <w:color w:val="000000"/>
          <w:kern w:val="28"/>
          <w:sz w:val="22"/>
          <w:szCs w:val="22"/>
        </w:rPr>
        <w:t>during office hours to request for help.</w:t>
      </w:r>
    </w:p>
    <w:p w:rsidR="00124CBC" w:rsidRPr="006F3F51" w:rsidRDefault="00124CBC" w:rsidP="00124CBC">
      <w:pPr>
        <w:widowControl w:val="0"/>
        <w:overflowPunct w:val="0"/>
        <w:adjustRightInd w:val="0"/>
        <w:rPr>
          <w:rFonts w:asciiTheme="minorHAnsi" w:hAnsiTheme="minorHAnsi" w:cs="Calibri"/>
          <w:color w:val="000000"/>
          <w:kern w:val="28"/>
          <w:sz w:val="22"/>
          <w:szCs w:val="22"/>
        </w:rPr>
      </w:pPr>
      <w:r w:rsidRPr="006F3F51">
        <w:rPr>
          <w:rFonts w:asciiTheme="minorHAnsi" w:hAnsiTheme="minorHAnsi" w:cs="Calibri"/>
          <w:color w:val="000000"/>
          <w:kern w:val="28"/>
          <w:sz w:val="22"/>
          <w:szCs w:val="22"/>
        </w:rPr>
        <w:t>The proposers are advised to use Internet Explorer (Version 10 or above) to avoid any compatibility issues with the e-tendering system.</w:t>
      </w:r>
    </w:p>
    <w:p w:rsidR="00124CBC" w:rsidRPr="006F3F51" w:rsidRDefault="00124CBC" w:rsidP="00124CBC">
      <w:pPr>
        <w:widowControl w:val="0"/>
        <w:overflowPunct w:val="0"/>
        <w:adjustRightInd w:val="0"/>
        <w:rPr>
          <w:rFonts w:asciiTheme="minorHAnsi" w:hAnsiTheme="minorHAnsi" w:cs="Calibri"/>
          <w:color w:val="000000"/>
          <w:kern w:val="28"/>
          <w:sz w:val="22"/>
          <w:szCs w:val="22"/>
        </w:rPr>
      </w:pPr>
    </w:p>
    <w:p w:rsidR="00124CBC" w:rsidRPr="006F3F51" w:rsidRDefault="00124CBC" w:rsidP="00124CBC">
      <w:pPr>
        <w:widowControl w:val="0"/>
        <w:overflowPunct w:val="0"/>
        <w:adjustRightInd w:val="0"/>
        <w:rPr>
          <w:rFonts w:asciiTheme="minorHAnsi" w:hAnsiTheme="minorHAnsi" w:cs="Calibri"/>
          <w:b/>
          <w:color w:val="000000"/>
          <w:kern w:val="28"/>
          <w:sz w:val="22"/>
          <w:szCs w:val="22"/>
          <w:u w:val="single"/>
        </w:rPr>
      </w:pPr>
      <w:r w:rsidRPr="006F3F51">
        <w:rPr>
          <w:rFonts w:asciiTheme="minorHAnsi" w:hAnsiTheme="minorHAnsi" w:cs="Calibri"/>
          <w:b/>
          <w:color w:val="000000"/>
          <w:kern w:val="28"/>
          <w:sz w:val="22"/>
          <w:szCs w:val="22"/>
          <w:u w:val="single"/>
        </w:rPr>
        <w:t xml:space="preserve">No hard copy or email submissions will be accepted by UNDP. </w:t>
      </w:r>
    </w:p>
    <w:p w:rsidR="00124CBC" w:rsidRPr="006F3F51" w:rsidRDefault="00124CBC" w:rsidP="00124CBC">
      <w:pPr>
        <w:widowControl w:val="0"/>
        <w:overflowPunct w:val="0"/>
        <w:adjustRightInd w:val="0"/>
        <w:rPr>
          <w:rFonts w:asciiTheme="minorHAnsi" w:hAnsiTheme="minorHAnsi"/>
          <w:kern w:val="28"/>
          <w:sz w:val="24"/>
          <w:szCs w:val="24"/>
        </w:rPr>
      </w:pPr>
    </w:p>
    <w:p w:rsidR="00124CBC" w:rsidRPr="006F3F51" w:rsidRDefault="00124CBC" w:rsidP="00124CBC">
      <w:pPr>
        <w:keepNext/>
        <w:widowControl w:val="0"/>
        <w:overflowPunct w:val="0"/>
        <w:adjustRightInd w:val="0"/>
        <w:jc w:val="both"/>
        <w:rPr>
          <w:rFonts w:asciiTheme="minorHAnsi" w:hAnsiTheme="minorHAnsi" w:cs="Calibri"/>
          <w:color w:val="000000"/>
          <w:kern w:val="28"/>
          <w:sz w:val="22"/>
          <w:szCs w:val="22"/>
        </w:rPr>
      </w:pPr>
      <w:r w:rsidRPr="006F3F51">
        <w:rPr>
          <w:rFonts w:asciiTheme="minorHAnsi" w:hAnsiTheme="minorHAnsi" w:cs="Calibri"/>
          <w:b/>
          <w:bCs/>
          <w:color w:val="000000"/>
          <w:kern w:val="28"/>
          <w:sz w:val="22"/>
          <w:szCs w:val="22"/>
        </w:rPr>
        <w:lastRenderedPageBreak/>
        <w:t>Bid submission deadline</w:t>
      </w:r>
      <w:r w:rsidRPr="006F3F51">
        <w:rPr>
          <w:rFonts w:asciiTheme="minorHAnsi" w:hAnsiTheme="minorHAnsi" w:cs="Calibri"/>
          <w:color w:val="000000"/>
          <w:kern w:val="28"/>
          <w:sz w:val="22"/>
          <w:szCs w:val="22"/>
        </w:rPr>
        <w:t>: Please refer to E-tendering system.</w:t>
      </w:r>
    </w:p>
    <w:p w:rsidR="00124CBC" w:rsidRPr="006F3F51" w:rsidRDefault="00124CBC" w:rsidP="00124CBC">
      <w:pPr>
        <w:keepNext/>
        <w:widowControl w:val="0"/>
        <w:overflowPunct w:val="0"/>
        <w:adjustRightInd w:val="0"/>
        <w:jc w:val="both"/>
        <w:rPr>
          <w:rFonts w:asciiTheme="minorHAnsi" w:hAnsiTheme="minorHAnsi" w:cs="Calibri"/>
          <w:color w:val="000000"/>
          <w:kern w:val="28"/>
          <w:sz w:val="22"/>
          <w:szCs w:val="22"/>
        </w:rPr>
      </w:pPr>
    </w:p>
    <w:p w:rsidR="00124CBC" w:rsidRPr="006F3F51" w:rsidRDefault="00124CBC" w:rsidP="00124CBC">
      <w:pPr>
        <w:keepNext/>
        <w:widowControl w:val="0"/>
        <w:overflowPunct w:val="0"/>
        <w:adjustRightInd w:val="0"/>
        <w:jc w:val="both"/>
        <w:rPr>
          <w:rFonts w:asciiTheme="minorHAnsi" w:hAnsiTheme="minorHAnsi" w:cs="Calibri"/>
          <w:color w:val="000000"/>
          <w:kern w:val="28"/>
          <w:sz w:val="22"/>
          <w:szCs w:val="22"/>
        </w:rPr>
      </w:pPr>
      <w:r w:rsidRPr="006F3F51">
        <w:rPr>
          <w:rFonts w:asciiTheme="minorHAnsi" w:hAnsiTheme="minorHAnsi" w:cs="Calibri"/>
          <w:color w:val="000000"/>
          <w:kern w:val="28"/>
          <w:sz w:val="22"/>
          <w:szCs w:val="22"/>
        </w:rPr>
        <w:t xml:space="preserve">Kindly go through this invitation letter and other documents attached here to this RFQ. Should you have any questions or require any clarification, please feel free to email your questions/clarifications to the procurement officer at </w:t>
      </w:r>
      <w:hyperlink r:id="rId14" w:history="1">
        <w:r w:rsidRPr="006F3F51">
          <w:rPr>
            <w:rFonts w:asciiTheme="minorHAnsi" w:hAnsiTheme="minorHAnsi" w:cs="Calibri"/>
            <w:color w:val="0000FF"/>
            <w:kern w:val="28"/>
            <w:sz w:val="22"/>
            <w:szCs w:val="22"/>
            <w:u w:val="single"/>
          </w:rPr>
          <w:t>procurement.af@undp.org</w:t>
        </w:r>
      </w:hyperlink>
      <w:r w:rsidRPr="006F3F51">
        <w:rPr>
          <w:rFonts w:asciiTheme="minorHAnsi" w:hAnsiTheme="minorHAnsi" w:cs="Calibri"/>
          <w:color w:val="000000"/>
          <w:kern w:val="28"/>
          <w:sz w:val="22"/>
          <w:szCs w:val="22"/>
        </w:rPr>
        <w:t xml:space="preserve">. The subject of the email should be </w:t>
      </w:r>
      <w:r w:rsidR="00B6180A" w:rsidRPr="00B6180A">
        <w:rPr>
          <w:rFonts w:asciiTheme="minorHAnsi" w:hAnsiTheme="minorHAnsi" w:cs="Calibri"/>
          <w:b/>
          <w:bCs/>
          <w:sz w:val="22"/>
          <w:szCs w:val="22"/>
        </w:rPr>
        <w:t>UNDP/AFG/RFQ/2019/0000003339</w:t>
      </w:r>
    </w:p>
    <w:p w:rsidR="00124CBC" w:rsidRPr="006F3F51" w:rsidRDefault="00124CBC" w:rsidP="00124CBC">
      <w:pPr>
        <w:widowControl w:val="0"/>
        <w:overflowPunct w:val="0"/>
        <w:adjustRightInd w:val="0"/>
        <w:rPr>
          <w:rFonts w:asciiTheme="minorHAnsi" w:hAnsiTheme="minorHAnsi"/>
          <w:kern w:val="28"/>
          <w:sz w:val="24"/>
          <w:szCs w:val="24"/>
        </w:rPr>
      </w:pPr>
    </w:p>
    <w:p w:rsidR="00124CBC" w:rsidRPr="006F3F51" w:rsidRDefault="00124CBC" w:rsidP="00124CBC">
      <w:pPr>
        <w:keepNext/>
        <w:widowControl w:val="0"/>
        <w:overflowPunct w:val="0"/>
        <w:adjustRightInd w:val="0"/>
        <w:jc w:val="both"/>
        <w:rPr>
          <w:rFonts w:asciiTheme="minorHAnsi" w:hAnsiTheme="minorHAnsi" w:cs="Calibri"/>
          <w:color w:val="000000"/>
          <w:kern w:val="28"/>
          <w:sz w:val="22"/>
          <w:szCs w:val="22"/>
        </w:rPr>
      </w:pPr>
      <w:r w:rsidRPr="006F3F51">
        <w:rPr>
          <w:rFonts w:asciiTheme="minorHAnsi" w:hAnsiTheme="minorHAnsi" w:cs="Calibri"/>
          <w:color w:val="000000"/>
          <w:kern w:val="28"/>
          <w:sz w:val="22"/>
          <w:szCs w:val="22"/>
        </w:rPr>
        <w:t xml:space="preserve">UNDP looks forward to receiving your quotation   and thanks you in advance for your interest in UNDP procurement opportunities. </w:t>
      </w:r>
    </w:p>
    <w:p w:rsidR="00124CBC" w:rsidRPr="006F3F51" w:rsidRDefault="00124CBC" w:rsidP="00124CBC">
      <w:pPr>
        <w:keepNext/>
        <w:widowControl w:val="0"/>
        <w:overflowPunct w:val="0"/>
        <w:adjustRightInd w:val="0"/>
        <w:ind w:left="282" w:hanging="282"/>
        <w:rPr>
          <w:rFonts w:asciiTheme="minorHAnsi" w:hAnsiTheme="minorHAnsi" w:cs="Calibri"/>
          <w:color w:val="000000"/>
          <w:kern w:val="28"/>
          <w:sz w:val="22"/>
          <w:szCs w:val="22"/>
        </w:rPr>
      </w:pPr>
    </w:p>
    <w:p w:rsidR="00124CBC" w:rsidRPr="006F3F51" w:rsidRDefault="00124CBC" w:rsidP="00124CBC">
      <w:pPr>
        <w:keepNext/>
        <w:widowControl w:val="0"/>
        <w:overflowPunct w:val="0"/>
        <w:adjustRightInd w:val="0"/>
        <w:ind w:left="282" w:hanging="282"/>
        <w:rPr>
          <w:rFonts w:asciiTheme="minorHAnsi" w:hAnsiTheme="minorHAnsi" w:cs="Calibri"/>
          <w:color w:val="000000"/>
          <w:kern w:val="28"/>
          <w:sz w:val="22"/>
          <w:szCs w:val="22"/>
        </w:rPr>
      </w:pPr>
    </w:p>
    <w:p w:rsidR="00124CBC" w:rsidRPr="006F3F51" w:rsidRDefault="00124CBC" w:rsidP="00124CBC">
      <w:pPr>
        <w:widowControl w:val="0"/>
        <w:overflowPunct w:val="0"/>
        <w:adjustRightInd w:val="0"/>
        <w:spacing w:after="240"/>
        <w:ind w:left="4320"/>
        <w:jc w:val="center"/>
        <w:rPr>
          <w:rFonts w:asciiTheme="minorHAnsi" w:hAnsiTheme="minorHAnsi" w:cs="Calibri"/>
          <w:noProof/>
          <w:color w:val="000000"/>
          <w:kern w:val="28"/>
          <w:sz w:val="22"/>
          <w:szCs w:val="22"/>
        </w:rPr>
      </w:pPr>
      <w:r w:rsidRPr="006F3F51">
        <w:rPr>
          <w:rFonts w:asciiTheme="minorHAnsi" w:hAnsiTheme="minorHAnsi" w:cs="Calibri"/>
          <w:noProof/>
          <w:color w:val="000000"/>
          <w:kern w:val="28"/>
          <w:sz w:val="22"/>
          <w:szCs w:val="22"/>
        </w:rPr>
        <w:t>Yours sincerely,</w:t>
      </w:r>
    </w:p>
    <w:p w:rsidR="00124CBC" w:rsidRPr="006F3F51" w:rsidRDefault="00124CBC" w:rsidP="00124CBC">
      <w:pPr>
        <w:widowControl w:val="0"/>
        <w:overflowPunct w:val="0"/>
        <w:adjustRightInd w:val="0"/>
        <w:spacing w:after="240"/>
        <w:ind w:left="4320"/>
        <w:jc w:val="center"/>
        <w:rPr>
          <w:rFonts w:asciiTheme="minorHAnsi" w:hAnsiTheme="minorHAnsi" w:cs="Calibri"/>
          <w:noProof/>
          <w:color w:val="000000"/>
          <w:kern w:val="28"/>
          <w:sz w:val="22"/>
          <w:szCs w:val="22"/>
        </w:rPr>
      </w:pPr>
    </w:p>
    <w:p w:rsidR="00B6180A" w:rsidRDefault="00124CBC" w:rsidP="00124CBC">
      <w:pPr>
        <w:widowControl w:val="0"/>
        <w:overflowPunct w:val="0"/>
        <w:adjustRightInd w:val="0"/>
        <w:jc w:val="center"/>
        <w:rPr>
          <w:rFonts w:asciiTheme="minorHAnsi" w:hAnsiTheme="minorHAnsi" w:cs="Calibri"/>
          <w:color w:val="000000"/>
          <w:kern w:val="28"/>
          <w:sz w:val="22"/>
          <w:szCs w:val="22"/>
          <w:lang w:val="en-GB"/>
        </w:rPr>
      </w:pPr>
      <w:r w:rsidRPr="006F3F51">
        <w:rPr>
          <w:rFonts w:asciiTheme="minorHAnsi" w:hAnsiTheme="minorHAnsi" w:cs="Calibri"/>
          <w:color w:val="000000"/>
          <w:kern w:val="28"/>
          <w:sz w:val="22"/>
          <w:szCs w:val="22"/>
          <w:lang w:val="en-GB"/>
        </w:rPr>
        <w:t xml:space="preserve">                                                                 </w:t>
      </w:r>
    </w:p>
    <w:p w:rsidR="00124CBC" w:rsidRPr="006F3F51" w:rsidRDefault="00124CBC" w:rsidP="00124CBC">
      <w:pPr>
        <w:widowControl w:val="0"/>
        <w:overflowPunct w:val="0"/>
        <w:adjustRightInd w:val="0"/>
        <w:jc w:val="center"/>
        <w:rPr>
          <w:rFonts w:asciiTheme="minorHAnsi" w:hAnsiTheme="minorHAnsi" w:cs="Calibri"/>
          <w:color w:val="000000"/>
          <w:kern w:val="28"/>
          <w:sz w:val="22"/>
          <w:szCs w:val="22"/>
          <w:lang w:val="en-GB"/>
        </w:rPr>
      </w:pPr>
      <w:r w:rsidRPr="006F3F51">
        <w:rPr>
          <w:rFonts w:asciiTheme="minorHAnsi" w:hAnsiTheme="minorHAnsi" w:cs="Calibri"/>
          <w:color w:val="000000"/>
          <w:kern w:val="28"/>
          <w:sz w:val="22"/>
          <w:szCs w:val="22"/>
          <w:lang w:val="en-GB"/>
        </w:rPr>
        <w:t xml:space="preserve">                                      </w:t>
      </w:r>
    </w:p>
    <w:p w:rsidR="00124CBC" w:rsidRPr="006F3F51" w:rsidRDefault="00124CBC" w:rsidP="00124CBC">
      <w:pPr>
        <w:jc w:val="center"/>
        <w:rPr>
          <w:rFonts w:asciiTheme="minorHAnsi" w:hAnsiTheme="minorHAnsi" w:cs="Calibri"/>
          <w:sz w:val="22"/>
          <w:szCs w:val="22"/>
        </w:rPr>
      </w:pPr>
      <w:r w:rsidRPr="006F3F51">
        <w:rPr>
          <w:rFonts w:asciiTheme="minorHAnsi" w:hAnsiTheme="minorHAnsi" w:cs="Calibri"/>
          <w:i/>
          <w:iCs/>
          <w:snapToGrid w:val="0"/>
          <w:color w:val="000000"/>
          <w:sz w:val="22"/>
          <w:szCs w:val="22"/>
        </w:rPr>
        <w:t xml:space="preserve">                                                                                                         Head of Procurement Unit</w:t>
      </w:r>
    </w:p>
    <w:p w:rsidR="00124CBC" w:rsidRPr="006F3F51" w:rsidRDefault="00124CBC" w:rsidP="00124CBC">
      <w:pPr>
        <w:jc w:val="center"/>
        <w:rPr>
          <w:rFonts w:asciiTheme="minorHAnsi" w:hAnsiTheme="minorHAnsi"/>
          <w:sz w:val="24"/>
          <w:szCs w:val="24"/>
        </w:rPr>
      </w:pPr>
      <w:r w:rsidRPr="006F3F51">
        <w:rPr>
          <w:rFonts w:asciiTheme="minorHAnsi" w:hAnsiTheme="minorHAnsi" w:cs="Calibri"/>
          <w:sz w:val="22"/>
          <w:szCs w:val="22"/>
        </w:rPr>
        <w:tab/>
      </w:r>
      <w:r w:rsidRPr="006F3F51">
        <w:rPr>
          <w:rFonts w:asciiTheme="minorHAnsi" w:hAnsiTheme="minorHAnsi" w:cs="Calibri"/>
          <w:sz w:val="22"/>
          <w:szCs w:val="22"/>
        </w:rPr>
        <w:tab/>
      </w:r>
      <w:r w:rsidRPr="006F3F51">
        <w:rPr>
          <w:rFonts w:asciiTheme="minorHAnsi" w:hAnsiTheme="minorHAnsi" w:cs="Calibri"/>
          <w:sz w:val="22"/>
          <w:szCs w:val="22"/>
        </w:rPr>
        <w:tab/>
      </w:r>
      <w:r w:rsidRPr="006F3F51">
        <w:rPr>
          <w:rFonts w:asciiTheme="minorHAnsi" w:hAnsiTheme="minorHAnsi" w:cs="Calibri"/>
          <w:sz w:val="22"/>
          <w:szCs w:val="22"/>
        </w:rPr>
        <w:tab/>
        <w:t xml:space="preserve">                                                   </w:t>
      </w:r>
      <w:r w:rsidR="00B6180A">
        <w:rPr>
          <w:rFonts w:asciiTheme="minorHAnsi" w:hAnsiTheme="minorHAnsi" w:cs="Calibri"/>
          <w:kern w:val="28"/>
          <w:sz w:val="24"/>
          <w:szCs w:val="24"/>
        </w:rPr>
        <w:t>3</w:t>
      </w:r>
      <w:r w:rsidR="00A24A96">
        <w:rPr>
          <w:rFonts w:asciiTheme="minorHAnsi" w:hAnsiTheme="minorHAnsi" w:cs="Calibri"/>
          <w:kern w:val="28"/>
          <w:sz w:val="24"/>
          <w:szCs w:val="24"/>
        </w:rPr>
        <w:t>1</w:t>
      </w:r>
      <w:r w:rsidR="007440E5">
        <w:rPr>
          <w:rFonts w:asciiTheme="minorHAnsi" w:hAnsiTheme="minorHAnsi" w:cs="Calibri"/>
          <w:kern w:val="28"/>
          <w:sz w:val="24"/>
          <w:szCs w:val="24"/>
        </w:rPr>
        <w:t>/01/2019</w:t>
      </w:r>
    </w:p>
    <w:p w:rsidR="00124CBC" w:rsidRPr="006F3F51" w:rsidRDefault="00124CBC"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D97D0D" w:rsidRPr="006F3F51" w:rsidRDefault="00D97D0D" w:rsidP="00124CBC">
      <w:pPr>
        <w:rPr>
          <w:rFonts w:asciiTheme="minorHAnsi" w:hAnsiTheme="minorHAnsi"/>
          <w:sz w:val="24"/>
        </w:rPr>
      </w:pPr>
    </w:p>
    <w:p w:rsidR="00D97D0D" w:rsidRPr="006F3F51" w:rsidRDefault="00D97D0D" w:rsidP="00124CBC">
      <w:pPr>
        <w:rPr>
          <w:rFonts w:asciiTheme="minorHAnsi" w:hAnsiTheme="minorHAnsi"/>
          <w:sz w:val="24"/>
        </w:rPr>
      </w:pPr>
    </w:p>
    <w:p w:rsidR="00D97D0D" w:rsidRPr="006F3F51" w:rsidRDefault="00D97D0D" w:rsidP="00124CBC">
      <w:pPr>
        <w:rPr>
          <w:rFonts w:asciiTheme="minorHAnsi" w:hAnsiTheme="minorHAnsi"/>
          <w:sz w:val="24"/>
        </w:rPr>
      </w:pPr>
    </w:p>
    <w:p w:rsidR="00D97D0D" w:rsidRPr="006F3F51" w:rsidRDefault="00D97D0D" w:rsidP="00124CBC">
      <w:pPr>
        <w:rPr>
          <w:rFonts w:asciiTheme="minorHAnsi" w:hAnsiTheme="minorHAnsi"/>
          <w:sz w:val="24"/>
        </w:rPr>
      </w:pPr>
    </w:p>
    <w:p w:rsidR="00D97D0D" w:rsidRPr="006F3F51" w:rsidRDefault="00D97D0D" w:rsidP="00124CBC">
      <w:pPr>
        <w:rPr>
          <w:rFonts w:asciiTheme="minorHAnsi" w:hAnsiTheme="minorHAnsi"/>
          <w:sz w:val="24"/>
        </w:rPr>
      </w:pPr>
    </w:p>
    <w:p w:rsidR="00D97D0D" w:rsidRPr="006F3F51" w:rsidRDefault="00D97D0D" w:rsidP="00124CBC">
      <w:pPr>
        <w:rPr>
          <w:rFonts w:asciiTheme="minorHAnsi" w:hAnsiTheme="minorHAnsi"/>
          <w:sz w:val="24"/>
        </w:rPr>
      </w:pPr>
    </w:p>
    <w:p w:rsidR="00D97D0D" w:rsidRPr="006F3F51" w:rsidRDefault="00D97D0D" w:rsidP="00124CBC">
      <w:pPr>
        <w:rPr>
          <w:rFonts w:asciiTheme="minorHAnsi" w:hAnsiTheme="minorHAnsi"/>
          <w:sz w:val="24"/>
        </w:rPr>
      </w:pPr>
    </w:p>
    <w:p w:rsidR="00D97D0D" w:rsidRPr="006F3F51" w:rsidRDefault="00D97D0D"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1437CB" w:rsidP="00124CBC">
      <w:pPr>
        <w:rPr>
          <w:rFonts w:asciiTheme="minorHAnsi" w:hAnsiTheme="minorHAnsi"/>
          <w:sz w:val="24"/>
        </w:rPr>
      </w:pPr>
    </w:p>
    <w:p w:rsidR="001437CB" w:rsidRPr="006F3F51" w:rsidRDefault="006F3F51" w:rsidP="006F3F51">
      <w:pPr>
        <w:rPr>
          <w:rFonts w:asciiTheme="minorHAnsi" w:hAnsiTheme="minorHAnsi"/>
          <w:sz w:val="24"/>
        </w:rPr>
      </w:pPr>
      <w:r>
        <w:rPr>
          <w:rFonts w:asciiTheme="minorHAnsi" w:hAnsiTheme="minorHAnsi"/>
          <w:sz w:val="24"/>
        </w:rPr>
        <w:t xml:space="preserve">Annex (1) - </w:t>
      </w:r>
      <w:r w:rsidR="001437CB" w:rsidRPr="006F3F51">
        <w:rPr>
          <w:rFonts w:asciiTheme="minorHAnsi" w:hAnsiTheme="minorHAnsi"/>
          <w:sz w:val="24"/>
        </w:rPr>
        <w:t xml:space="preserve">Data Sheet </w:t>
      </w:r>
    </w:p>
    <w:p w:rsidR="00643A6E" w:rsidRPr="006F3F51" w:rsidRDefault="00643A6E" w:rsidP="00643A6E">
      <w:pPr>
        <w:rPr>
          <w:rFonts w:asciiTheme="minorHAnsi" w:hAnsiTheme="minorHAns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570"/>
      </w:tblGrid>
      <w:tr w:rsidR="00643A6E" w:rsidRPr="006F3F51" w:rsidTr="003B386C">
        <w:trPr>
          <w:cantSplit/>
          <w:trHeight w:val="240"/>
        </w:trPr>
        <w:tc>
          <w:tcPr>
            <w:tcW w:w="2700" w:type="dxa"/>
            <w:tcBorders>
              <w:top w:val="single" w:sz="4" w:space="0" w:color="auto"/>
            </w:tcBorders>
          </w:tcPr>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 xml:space="preserve">Delivery Terms </w:t>
            </w:r>
          </w:p>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 xml:space="preserve">[INCOTERMS 2010] </w:t>
            </w:r>
          </w:p>
          <w:p w:rsidR="00643A6E" w:rsidRPr="006F3F51" w:rsidRDefault="00643A6E" w:rsidP="007244DC">
            <w:pPr>
              <w:rPr>
                <w:rFonts w:asciiTheme="minorHAnsi" w:hAnsiTheme="minorHAnsi" w:cs="Calibri"/>
                <w:i/>
                <w:sz w:val="22"/>
                <w:szCs w:val="22"/>
              </w:rPr>
            </w:pPr>
            <w:r w:rsidRPr="006F3F51">
              <w:rPr>
                <w:rFonts w:asciiTheme="minorHAnsi" w:hAnsiTheme="minorHAnsi" w:cs="Calibri"/>
                <w:i/>
                <w:sz w:val="22"/>
                <w:szCs w:val="22"/>
              </w:rPr>
              <w:t>(Pls. link this to price schedule)</w:t>
            </w:r>
          </w:p>
        </w:tc>
        <w:tc>
          <w:tcPr>
            <w:tcW w:w="6570" w:type="dxa"/>
            <w:tcBorders>
              <w:top w:val="single" w:sz="4" w:space="0" w:color="auto"/>
            </w:tcBorders>
          </w:tcPr>
          <w:p w:rsidR="00643A6E" w:rsidRPr="006F3F51" w:rsidRDefault="006F3F51" w:rsidP="002303AF">
            <w:pPr>
              <w:rPr>
                <w:rFonts w:asciiTheme="minorHAnsi" w:hAnsiTheme="minorHAnsi" w:cs="Calibri"/>
                <w:sz w:val="22"/>
                <w:szCs w:val="22"/>
              </w:rPr>
            </w:pPr>
            <w:r>
              <w:rPr>
                <w:rFonts w:asciiTheme="minorHAnsi" w:hAnsiTheme="minorHAnsi" w:cs="Calibri"/>
                <w:sz w:val="22"/>
                <w:szCs w:val="22"/>
              </w:rPr>
              <w:t>DDP Kabul</w:t>
            </w:r>
            <w:r w:rsidR="007440E5">
              <w:rPr>
                <w:rFonts w:asciiTheme="minorHAnsi" w:hAnsiTheme="minorHAnsi" w:cs="Calibri"/>
                <w:sz w:val="22"/>
                <w:szCs w:val="22"/>
              </w:rPr>
              <w:t xml:space="preserve">- Afghanistan </w:t>
            </w:r>
            <w:r w:rsidR="00A24A96">
              <w:rPr>
                <w:rFonts w:asciiTheme="minorHAnsi" w:hAnsiTheme="minorHAnsi" w:cs="Calibri"/>
                <w:sz w:val="22"/>
                <w:szCs w:val="22"/>
              </w:rPr>
              <w:t>only for</w:t>
            </w:r>
            <w:r>
              <w:rPr>
                <w:rFonts w:asciiTheme="minorHAnsi" w:hAnsiTheme="minorHAnsi" w:cs="Calibri"/>
                <w:sz w:val="22"/>
                <w:szCs w:val="22"/>
              </w:rPr>
              <w:t xml:space="preserve"> goods to be procured under this contract</w:t>
            </w:r>
            <w:r w:rsidR="001437CB" w:rsidRPr="006F3F51">
              <w:rPr>
                <w:rFonts w:asciiTheme="minorHAnsi" w:hAnsiTheme="minorHAnsi" w:cs="Calibri"/>
                <w:sz w:val="22"/>
                <w:szCs w:val="22"/>
              </w:rPr>
              <w:t xml:space="preserve"> </w:t>
            </w:r>
          </w:p>
        </w:tc>
      </w:tr>
      <w:tr w:rsidR="00643A6E" w:rsidRPr="006F3F51" w:rsidTr="003B386C">
        <w:tc>
          <w:tcPr>
            <w:tcW w:w="2700" w:type="dxa"/>
          </w:tcPr>
          <w:p w:rsidR="00643A6E" w:rsidRPr="006F3F51" w:rsidRDefault="00643A6E" w:rsidP="006F3F51">
            <w:pPr>
              <w:rPr>
                <w:rFonts w:asciiTheme="minorHAnsi" w:hAnsiTheme="minorHAnsi" w:cs="Calibri"/>
                <w:sz w:val="22"/>
                <w:szCs w:val="22"/>
              </w:rPr>
            </w:pPr>
            <w:r w:rsidRPr="006F3F51">
              <w:rPr>
                <w:rFonts w:asciiTheme="minorHAnsi" w:hAnsiTheme="minorHAnsi" w:cs="Calibri"/>
                <w:sz w:val="22"/>
                <w:szCs w:val="22"/>
              </w:rPr>
              <w:t>Customs clearance</w:t>
            </w:r>
            <w:r w:rsidR="006F3F51" w:rsidRPr="006F3F51">
              <w:rPr>
                <w:rFonts w:asciiTheme="minorHAnsi" w:hAnsiTheme="minorHAnsi" w:cs="Calibri"/>
                <w:sz w:val="22"/>
                <w:szCs w:val="22"/>
              </w:rPr>
              <w:t>,</w:t>
            </w:r>
            <w:r w:rsidRPr="006F3F51">
              <w:rPr>
                <w:rFonts w:asciiTheme="minorHAnsi" w:hAnsiTheme="minorHAnsi" w:cs="Calibri"/>
                <w:sz w:val="22"/>
                <w:szCs w:val="22"/>
              </w:rPr>
              <w:t xml:space="preserve"> if needed, shall be done by:</w:t>
            </w:r>
          </w:p>
        </w:tc>
        <w:tc>
          <w:tcPr>
            <w:tcW w:w="6570" w:type="dxa"/>
          </w:tcPr>
          <w:p w:rsidR="00643A6E" w:rsidRPr="006F3F51" w:rsidRDefault="006F3F51" w:rsidP="007244DC">
            <w:pPr>
              <w:rPr>
                <w:rFonts w:asciiTheme="minorHAnsi" w:hAnsiTheme="minorHAnsi" w:cs="Calibri"/>
                <w:b/>
                <w:bCs/>
                <w:sz w:val="22"/>
                <w:szCs w:val="22"/>
              </w:rPr>
            </w:pPr>
            <w:r>
              <w:rPr>
                <w:rFonts w:asciiTheme="minorHAnsi" w:hAnsiTheme="minorHAnsi" w:cs="Calibri"/>
                <w:sz w:val="22"/>
                <w:szCs w:val="22"/>
              </w:rPr>
              <w:t xml:space="preserve">Supplier – The goods must be delivered to </w:t>
            </w:r>
            <w:proofErr w:type="gramStart"/>
            <w:r>
              <w:rPr>
                <w:rFonts w:asciiTheme="minorHAnsi" w:hAnsiTheme="minorHAnsi" w:cs="Calibri"/>
                <w:sz w:val="22"/>
                <w:szCs w:val="22"/>
              </w:rPr>
              <w:t>final destination</w:t>
            </w:r>
            <w:proofErr w:type="gramEnd"/>
            <w:r>
              <w:rPr>
                <w:rFonts w:asciiTheme="minorHAnsi" w:hAnsiTheme="minorHAnsi" w:cs="Calibri"/>
                <w:sz w:val="22"/>
                <w:szCs w:val="22"/>
              </w:rPr>
              <w:t xml:space="preserve"> by the supplier for installation</w:t>
            </w:r>
            <w:r>
              <w:rPr>
                <w:rFonts w:asciiTheme="minorHAnsi" w:eastAsia="MS Gothic" w:hAnsiTheme="minorHAnsi" w:cs="Calibri"/>
                <w:b/>
                <w:bCs/>
                <w:sz w:val="22"/>
                <w:szCs w:val="22"/>
              </w:rPr>
              <w:t xml:space="preserve">. </w:t>
            </w:r>
          </w:p>
        </w:tc>
      </w:tr>
      <w:tr w:rsidR="00643A6E" w:rsidRPr="006F3F51" w:rsidTr="003B386C">
        <w:trPr>
          <w:cantSplit/>
          <w:trHeight w:val="998"/>
        </w:trPr>
        <w:tc>
          <w:tcPr>
            <w:tcW w:w="2700" w:type="dxa"/>
          </w:tcPr>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Exact Address/es of Delivery Location/s (identify all, if multiple)</w:t>
            </w:r>
          </w:p>
        </w:tc>
        <w:tc>
          <w:tcPr>
            <w:tcW w:w="6570" w:type="dxa"/>
          </w:tcPr>
          <w:p w:rsidR="00643A6E" w:rsidRPr="006F3F51" w:rsidRDefault="00624146" w:rsidP="00820C04">
            <w:pPr>
              <w:rPr>
                <w:rFonts w:asciiTheme="minorHAnsi" w:hAnsiTheme="minorHAnsi" w:cs="Calibri"/>
                <w:sz w:val="22"/>
                <w:szCs w:val="22"/>
              </w:rPr>
            </w:pPr>
            <w:r>
              <w:rPr>
                <w:rFonts w:asciiTheme="minorHAnsi" w:hAnsiTheme="minorHAnsi" w:cs="Calibri"/>
                <w:sz w:val="22"/>
                <w:szCs w:val="22"/>
              </w:rPr>
              <w:t xml:space="preserve">One of UNDP’s premises in </w:t>
            </w:r>
            <w:r w:rsidR="007440E5">
              <w:rPr>
                <w:rFonts w:asciiTheme="minorHAnsi" w:hAnsiTheme="minorHAnsi" w:cs="Calibri"/>
                <w:sz w:val="22"/>
                <w:szCs w:val="22"/>
              </w:rPr>
              <w:t>Kabul</w:t>
            </w:r>
            <w:r w:rsidR="00994145">
              <w:rPr>
                <w:rFonts w:asciiTheme="minorHAnsi" w:hAnsiTheme="minorHAnsi" w:cs="Calibri"/>
                <w:sz w:val="22"/>
                <w:szCs w:val="22"/>
              </w:rPr>
              <w:t xml:space="preserve"> City </w:t>
            </w:r>
            <w:r w:rsidR="007440E5">
              <w:rPr>
                <w:rFonts w:asciiTheme="minorHAnsi" w:hAnsiTheme="minorHAnsi" w:cs="Calibri"/>
                <w:sz w:val="22"/>
                <w:szCs w:val="22"/>
              </w:rPr>
              <w:t>- Afghanistan</w:t>
            </w:r>
            <w:r>
              <w:rPr>
                <w:rFonts w:asciiTheme="minorHAnsi" w:hAnsiTheme="minorHAnsi" w:cs="Calibri"/>
                <w:sz w:val="22"/>
                <w:szCs w:val="22"/>
              </w:rPr>
              <w:t>. Exact address will be disclosed after contract is award and signature.</w:t>
            </w:r>
          </w:p>
        </w:tc>
      </w:tr>
      <w:tr w:rsidR="00643A6E" w:rsidRPr="006F3F51" w:rsidTr="003B386C">
        <w:trPr>
          <w:cantSplit/>
          <w:trHeight w:val="240"/>
        </w:trPr>
        <w:tc>
          <w:tcPr>
            <w:tcW w:w="2700" w:type="dxa"/>
            <w:tcBorders>
              <w:top w:val="nil"/>
            </w:tcBorders>
          </w:tcPr>
          <w:p w:rsidR="00643A6E" w:rsidRPr="006F3F51" w:rsidRDefault="00643A6E" w:rsidP="006F3F51">
            <w:pPr>
              <w:spacing w:before="240"/>
              <w:rPr>
                <w:rFonts w:asciiTheme="minorHAnsi" w:hAnsiTheme="minorHAnsi" w:cs="Calibri"/>
                <w:sz w:val="22"/>
                <w:szCs w:val="22"/>
              </w:rPr>
            </w:pPr>
            <w:r w:rsidRPr="006F3F51">
              <w:rPr>
                <w:rFonts w:asciiTheme="minorHAnsi" w:hAnsiTheme="minorHAnsi" w:cs="Calibri"/>
                <w:sz w:val="22"/>
                <w:szCs w:val="22"/>
              </w:rPr>
              <w:t>UNDP Preferred Freight Forwarder, if any</w:t>
            </w:r>
          </w:p>
        </w:tc>
        <w:tc>
          <w:tcPr>
            <w:tcW w:w="6570" w:type="dxa"/>
          </w:tcPr>
          <w:p w:rsidR="00643A6E" w:rsidRPr="006F3F51" w:rsidRDefault="001437CB" w:rsidP="007244DC">
            <w:pPr>
              <w:rPr>
                <w:rFonts w:asciiTheme="minorHAnsi" w:hAnsiTheme="minorHAnsi" w:cs="Calibri"/>
                <w:sz w:val="22"/>
                <w:szCs w:val="22"/>
              </w:rPr>
            </w:pPr>
            <w:r w:rsidRPr="006F3F51">
              <w:rPr>
                <w:rFonts w:asciiTheme="minorHAnsi" w:hAnsiTheme="minorHAnsi" w:cs="Calibri"/>
                <w:sz w:val="22"/>
                <w:szCs w:val="22"/>
              </w:rPr>
              <w:t xml:space="preserve">Not Applicable </w:t>
            </w:r>
          </w:p>
        </w:tc>
      </w:tr>
      <w:tr w:rsidR="00643A6E" w:rsidRPr="006F3F51" w:rsidTr="003B386C">
        <w:trPr>
          <w:cantSplit/>
          <w:trHeight w:val="240"/>
        </w:trPr>
        <w:tc>
          <w:tcPr>
            <w:tcW w:w="2700" w:type="dxa"/>
          </w:tcPr>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 xml:space="preserve">Distribution of shipping documents </w:t>
            </w:r>
            <w:r w:rsidRPr="006F3F51">
              <w:rPr>
                <w:rFonts w:asciiTheme="minorHAnsi" w:hAnsiTheme="minorHAnsi" w:cs="Calibri"/>
                <w:i/>
                <w:sz w:val="22"/>
                <w:szCs w:val="22"/>
              </w:rPr>
              <w:t>(if using freight forwarder)</w:t>
            </w:r>
          </w:p>
        </w:tc>
        <w:tc>
          <w:tcPr>
            <w:tcW w:w="6570" w:type="dxa"/>
          </w:tcPr>
          <w:p w:rsidR="00643A6E" w:rsidRPr="00FC0062" w:rsidRDefault="001437CB" w:rsidP="007244DC">
            <w:pPr>
              <w:rPr>
                <w:rFonts w:asciiTheme="minorHAnsi" w:hAnsiTheme="minorHAnsi" w:cs="Calibri"/>
                <w:sz w:val="22"/>
                <w:szCs w:val="22"/>
              </w:rPr>
            </w:pPr>
            <w:r w:rsidRPr="00FC0062">
              <w:rPr>
                <w:rFonts w:asciiTheme="minorHAnsi" w:hAnsiTheme="minorHAnsi" w:cs="Calibri"/>
                <w:sz w:val="22"/>
                <w:szCs w:val="22"/>
              </w:rPr>
              <w:t xml:space="preserve">Not Applicable </w:t>
            </w:r>
          </w:p>
        </w:tc>
      </w:tr>
      <w:tr w:rsidR="00643A6E" w:rsidRPr="006F3F51" w:rsidTr="003B386C">
        <w:trPr>
          <w:cantSplit/>
          <w:trHeight w:val="240"/>
        </w:trPr>
        <w:tc>
          <w:tcPr>
            <w:tcW w:w="2700" w:type="dxa"/>
          </w:tcPr>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 xml:space="preserve">Latest Expected Delivery Date and </w:t>
            </w:r>
            <w:proofErr w:type="gramStart"/>
            <w:r w:rsidRPr="006F3F51">
              <w:rPr>
                <w:rFonts w:asciiTheme="minorHAnsi" w:hAnsiTheme="minorHAnsi" w:cs="Calibri"/>
                <w:sz w:val="22"/>
                <w:szCs w:val="22"/>
              </w:rPr>
              <w:t xml:space="preserve">Time  </w:t>
            </w:r>
            <w:r w:rsidRPr="006F3F51">
              <w:rPr>
                <w:rFonts w:asciiTheme="minorHAnsi" w:hAnsiTheme="minorHAnsi" w:cs="Calibri"/>
                <w:i/>
                <w:sz w:val="22"/>
                <w:szCs w:val="22"/>
              </w:rPr>
              <w:t>(</w:t>
            </w:r>
            <w:proofErr w:type="gramEnd"/>
            <w:r w:rsidRPr="006F3F51">
              <w:rPr>
                <w:rFonts w:asciiTheme="minorHAnsi" w:hAnsiTheme="minorHAnsi" w:cs="Calibri"/>
                <w:i/>
                <w:sz w:val="22"/>
                <w:szCs w:val="22"/>
              </w:rPr>
              <w:t>if delivery time exceeds this, quote may be rejected by UNDP)</w:t>
            </w:r>
          </w:p>
        </w:tc>
        <w:tc>
          <w:tcPr>
            <w:tcW w:w="6570" w:type="dxa"/>
          </w:tcPr>
          <w:p w:rsidR="007E4703" w:rsidRPr="006F3F51" w:rsidRDefault="007E4703" w:rsidP="007E4703">
            <w:pPr>
              <w:autoSpaceDE w:val="0"/>
              <w:autoSpaceDN w:val="0"/>
              <w:adjustRightInd w:val="0"/>
              <w:jc w:val="both"/>
              <w:rPr>
                <w:rFonts w:asciiTheme="minorHAnsi" w:eastAsia="MS Mincho" w:hAnsiTheme="minorHAnsi"/>
                <w:b/>
                <w:color w:val="000000"/>
                <w:sz w:val="22"/>
                <w:szCs w:val="22"/>
              </w:rPr>
            </w:pPr>
            <w:r w:rsidRPr="006F3F51">
              <w:rPr>
                <w:rFonts w:asciiTheme="minorHAnsi" w:eastAsia="MS Mincho" w:hAnsiTheme="minorHAnsi"/>
                <w:b/>
                <w:color w:val="000000"/>
                <w:sz w:val="22"/>
                <w:szCs w:val="22"/>
              </w:rPr>
              <w:t xml:space="preserve">The duration of completion </w:t>
            </w:r>
            <w:r w:rsidR="003C4CD8" w:rsidRPr="006F3F51">
              <w:rPr>
                <w:rFonts w:asciiTheme="minorHAnsi" w:eastAsia="MS Mincho" w:hAnsiTheme="minorHAnsi"/>
                <w:b/>
                <w:color w:val="000000"/>
                <w:sz w:val="22"/>
                <w:szCs w:val="22"/>
              </w:rPr>
              <w:t>of Project</w:t>
            </w:r>
            <w:r w:rsidR="00D97D0D" w:rsidRPr="006F3F51">
              <w:rPr>
                <w:rFonts w:asciiTheme="minorHAnsi" w:eastAsia="MS Mincho" w:hAnsiTheme="minorHAnsi"/>
                <w:b/>
                <w:color w:val="000000"/>
                <w:sz w:val="22"/>
                <w:szCs w:val="22"/>
              </w:rPr>
              <w:t xml:space="preserve"> shall be </w:t>
            </w:r>
            <w:r w:rsidRPr="006F3F51">
              <w:rPr>
                <w:rFonts w:asciiTheme="minorHAnsi" w:eastAsia="MS Mincho" w:hAnsiTheme="minorHAnsi"/>
                <w:b/>
                <w:color w:val="000000"/>
                <w:sz w:val="22"/>
                <w:szCs w:val="22"/>
              </w:rPr>
              <w:t xml:space="preserve">  </w:t>
            </w:r>
            <w:r w:rsidR="00D97D0D" w:rsidRPr="006F3F51">
              <w:rPr>
                <w:rFonts w:asciiTheme="minorHAnsi" w:eastAsia="MS Mincho" w:hAnsiTheme="minorHAnsi"/>
                <w:b/>
                <w:color w:val="000000"/>
                <w:sz w:val="22"/>
                <w:szCs w:val="22"/>
              </w:rPr>
              <w:t xml:space="preserve"> </w:t>
            </w:r>
          </w:p>
          <w:p w:rsidR="004007B7" w:rsidRPr="004007B7" w:rsidRDefault="004007B7" w:rsidP="004007B7">
            <w:pPr>
              <w:rPr>
                <w:rFonts w:asciiTheme="minorHAnsi" w:hAnsiTheme="minorHAnsi" w:cs="Calibri"/>
                <w:sz w:val="22"/>
                <w:szCs w:val="22"/>
              </w:rPr>
            </w:pPr>
            <w:r w:rsidRPr="004007B7">
              <w:rPr>
                <w:rFonts w:asciiTheme="minorHAnsi" w:hAnsiTheme="minorHAnsi" w:cs="Calibri"/>
                <w:szCs w:val="22"/>
              </w:rPr>
              <w:t xml:space="preserve">21 working days Max (Upon receipt of Notice to proceed) </w:t>
            </w:r>
          </w:p>
          <w:p w:rsidR="00643A6E" w:rsidRPr="006F3F51" w:rsidRDefault="00820C04" w:rsidP="007244DC">
            <w:pPr>
              <w:ind w:left="72"/>
              <w:rPr>
                <w:rFonts w:asciiTheme="minorHAnsi" w:hAnsiTheme="minorHAnsi" w:cs="Calibri"/>
                <w:sz w:val="22"/>
                <w:szCs w:val="22"/>
              </w:rPr>
            </w:pPr>
            <w:r>
              <w:rPr>
                <w:rFonts w:asciiTheme="minorHAnsi" w:hAnsiTheme="minorHAnsi" w:cs="Calibri"/>
                <w:sz w:val="22"/>
                <w:szCs w:val="22"/>
              </w:rPr>
              <w:t xml:space="preserve"> </w:t>
            </w: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p>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Delivery Schedule</w:t>
            </w:r>
          </w:p>
        </w:tc>
        <w:tc>
          <w:tcPr>
            <w:tcW w:w="6570" w:type="dxa"/>
          </w:tcPr>
          <w:p w:rsidR="00643A6E" w:rsidRPr="006F3F51" w:rsidRDefault="00A836C6" w:rsidP="007244DC">
            <w:pPr>
              <w:rPr>
                <w:rFonts w:asciiTheme="minorHAnsi" w:hAnsiTheme="minorHAnsi" w:cs="Calibri"/>
                <w:sz w:val="22"/>
                <w:szCs w:val="22"/>
              </w:rPr>
            </w:pPr>
            <w:r w:rsidRPr="006F3F51">
              <w:rPr>
                <w:rFonts w:ascii="Segoe UI Symbol" w:eastAsia="MS Gothic" w:hAnsi="Segoe UI Symbol" w:cs="Segoe UI Symbol"/>
                <w:sz w:val="22"/>
                <w:szCs w:val="22"/>
              </w:rPr>
              <w:t>☒</w:t>
            </w:r>
            <w:r w:rsidR="00643A6E" w:rsidRPr="006F3F51">
              <w:rPr>
                <w:rFonts w:asciiTheme="minorHAnsi" w:hAnsiTheme="minorHAnsi" w:cs="Calibri"/>
                <w:sz w:val="22"/>
                <w:szCs w:val="22"/>
              </w:rPr>
              <w:t>Required</w:t>
            </w:r>
          </w:p>
          <w:p w:rsidR="00643A6E" w:rsidRPr="006F3F51" w:rsidRDefault="00A836C6" w:rsidP="007244DC">
            <w:pPr>
              <w:rPr>
                <w:rFonts w:asciiTheme="minorHAnsi" w:hAnsiTheme="minorHAnsi" w:cs="Calibri"/>
                <w:sz w:val="22"/>
                <w:szCs w:val="22"/>
              </w:rPr>
            </w:pPr>
            <w:r w:rsidRPr="006F3F51">
              <w:rPr>
                <w:rFonts w:asciiTheme="minorHAnsi" w:hAnsiTheme="minorHAnsi" w:cs="Calibri"/>
                <w:sz w:val="22"/>
                <w:szCs w:val="22"/>
              </w:rPr>
              <w:t xml:space="preserve"> The bidder shall submit the work plan</w:t>
            </w: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p>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 xml:space="preserve">Packing Requirements </w:t>
            </w:r>
          </w:p>
        </w:tc>
        <w:tc>
          <w:tcPr>
            <w:tcW w:w="6570" w:type="dxa"/>
          </w:tcPr>
          <w:p w:rsidR="00643A6E" w:rsidRPr="006F3F51" w:rsidRDefault="00255A90" w:rsidP="007244DC">
            <w:pPr>
              <w:ind w:left="432"/>
              <w:rPr>
                <w:rFonts w:asciiTheme="minorHAnsi" w:hAnsiTheme="minorHAnsi" w:cs="Calibri"/>
                <w:sz w:val="22"/>
                <w:szCs w:val="22"/>
              </w:rPr>
            </w:pPr>
            <w:r w:rsidRPr="006F3F51">
              <w:rPr>
                <w:rFonts w:asciiTheme="minorHAnsi" w:hAnsiTheme="minorHAnsi" w:cs="Calibri"/>
                <w:sz w:val="22"/>
                <w:szCs w:val="22"/>
              </w:rPr>
              <w:t xml:space="preserve">Not Applicable </w:t>
            </w:r>
            <w:r w:rsidR="00A836C6" w:rsidRPr="006F3F51">
              <w:rPr>
                <w:rFonts w:asciiTheme="minorHAnsi" w:hAnsiTheme="minorHAnsi" w:cs="Calibri"/>
                <w:sz w:val="22"/>
                <w:szCs w:val="22"/>
              </w:rPr>
              <w:t xml:space="preserve"> </w:t>
            </w:r>
          </w:p>
        </w:tc>
      </w:tr>
      <w:tr w:rsidR="00A836C6" w:rsidRPr="006F3F51" w:rsidTr="003B386C">
        <w:trPr>
          <w:cantSplit/>
        </w:trPr>
        <w:tc>
          <w:tcPr>
            <w:tcW w:w="2700" w:type="dxa"/>
          </w:tcPr>
          <w:p w:rsidR="00A836C6" w:rsidRPr="006F3F51" w:rsidRDefault="00A836C6" w:rsidP="007244DC">
            <w:pPr>
              <w:rPr>
                <w:rFonts w:asciiTheme="minorHAnsi" w:hAnsiTheme="minorHAnsi" w:cs="Calibri"/>
                <w:noProof/>
                <w:sz w:val="22"/>
                <w:szCs w:val="22"/>
              </w:rPr>
            </w:pPr>
          </w:p>
          <w:p w:rsidR="00A836C6" w:rsidRPr="006F3F51" w:rsidRDefault="00A836C6" w:rsidP="007244DC">
            <w:pPr>
              <w:rPr>
                <w:rFonts w:asciiTheme="minorHAnsi" w:hAnsiTheme="minorHAnsi" w:cs="Calibri"/>
                <w:noProof/>
                <w:sz w:val="22"/>
                <w:szCs w:val="22"/>
              </w:rPr>
            </w:pPr>
            <w:r w:rsidRPr="006F3F51">
              <w:rPr>
                <w:rFonts w:asciiTheme="minorHAnsi" w:hAnsiTheme="minorHAnsi" w:cs="Calibri"/>
                <w:noProof/>
                <w:sz w:val="22"/>
                <w:szCs w:val="22"/>
              </w:rPr>
              <w:t>Mode of Transport</w:t>
            </w:r>
          </w:p>
        </w:tc>
        <w:tc>
          <w:tcPr>
            <w:tcW w:w="6570" w:type="dxa"/>
          </w:tcPr>
          <w:p w:rsidR="00A836C6" w:rsidRPr="006F3F51" w:rsidRDefault="00A836C6" w:rsidP="007244DC">
            <w:pPr>
              <w:rPr>
                <w:rFonts w:asciiTheme="minorHAnsi" w:hAnsiTheme="minorHAnsi" w:cs="Calibri"/>
                <w:sz w:val="22"/>
                <w:szCs w:val="22"/>
              </w:rPr>
            </w:pPr>
            <w:r w:rsidRPr="006F3F51">
              <w:rPr>
                <w:rFonts w:asciiTheme="minorHAnsi" w:hAnsiTheme="minorHAnsi" w:cs="Calibri"/>
                <w:sz w:val="22"/>
                <w:szCs w:val="22"/>
              </w:rPr>
              <w:t xml:space="preserve">  </w:t>
            </w:r>
            <w:r w:rsidRPr="006F3F51">
              <w:rPr>
                <w:rFonts w:ascii="Segoe UI Symbol" w:eastAsia="MS Gothic" w:hAnsi="Segoe UI Symbol" w:cs="Segoe UI Symbol"/>
                <w:sz w:val="22"/>
                <w:szCs w:val="22"/>
              </w:rPr>
              <w:t>☒</w:t>
            </w:r>
            <w:r w:rsidRPr="006F3F51">
              <w:rPr>
                <w:rFonts w:asciiTheme="minorHAnsi" w:hAnsiTheme="minorHAnsi" w:cs="Calibri"/>
                <w:sz w:val="22"/>
                <w:szCs w:val="22"/>
              </w:rPr>
              <w:t>LAND</w:t>
            </w:r>
          </w:p>
        </w:tc>
      </w:tr>
      <w:tr w:rsidR="00643A6E" w:rsidRPr="006F3F51" w:rsidTr="003B386C">
        <w:tc>
          <w:tcPr>
            <w:tcW w:w="2700" w:type="dxa"/>
          </w:tcPr>
          <w:p w:rsidR="00643A6E" w:rsidRPr="00A662B2" w:rsidRDefault="00643A6E" w:rsidP="007244DC">
            <w:pPr>
              <w:rPr>
                <w:rFonts w:asciiTheme="minorHAnsi" w:hAnsiTheme="minorHAnsi" w:cs="Calibri"/>
                <w:sz w:val="22"/>
                <w:szCs w:val="22"/>
              </w:rPr>
            </w:pPr>
          </w:p>
          <w:p w:rsidR="00643A6E" w:rsidRPr="00A662B2" w:rsidRDefault="00643A6E" w:rsidP="007244DC">
            <w:pPr>
              <w:rPr>
                <w:rFonts w:asciiTheme="minorHAnsi" w:hAnsiTheme="minorHAnsi" w:cs="Calibri"/>
                <w:sz w:val="22"/>
                <w:szCs w:val="22"/>
              </w:rPr>
            </w:pPr>
            <w:r w:rsidRPr="00A662B2">
              <w:rPr>
                <w:rFonts w:asciiTheme="minorHAnsi" w:hAnsiTheme="minorHAnsi" w:cs="Calibri"/>
                <w:sz w:val="22"/>
                <w:szCs w:val="22"/>
              </w:rPr>
              <w:t xml:space="preserve">Preferred </w:t>
            </w:r>
          </w:p>
          <w:p w:rsidR="00643A6E" w:rsidRPr="00A662B2" w:rsidRDefault="00643A6E" w:rsidP="007244DC">
            <w:pPr>
              <w:rPr>
                <w:rFonts w:asciiTheme="minorHAnsi" w:hAnsiTheme="minorHAnsi" w:cs="Calibri"/>
                <w:sz w:val="22"/>
                <w:szCs w:val="22"/>
              </w:rPr>
            </w:pPr>
            <w:r w:rsidRPr="00A662B2">
              <w:rPr>
                <w:rFonts w:asciiTheme="minorHAnsi" w:hAnsiTheme="minorHAnsi" w:cs="Calibri"/>
                <w:sz w:val="22"/>
                <w:szCs w:val="22"/>
              </w:rPr>
              <w:t>Currency of Quotation</w:t>
            </w:r>
            <w:r w:rsidRPr="00A662B2">
              <w:rPr>
                <w:rStyle w:val="FootnoteReference"/>
                <w:rFonts w:asciiTheme="minorHAnsi" w:hAnsiTheme="minorHAnsi" w:cs="Calibri"/>
                <w:sz w:val="22"/>
                <w:szCs w:val="22"/>
              </w:rPr>
              <w:footnoteReference w:id="1"/>
            </w:r>
          </w:p>
        </w:tc>
        <w:tc>
          <w:tcPr>
            <w:tcW w:w="6570" w:type="dxa"/>
          </w:tcPr>
          <w:p w:rsidR="00643A6E" w:rsidRPr="00A662B2" w:rsidRDefault="00A836C6" w:rsidP="007244DC">
            <w:pPr>
              <w:rPr>
                <w:rFonts w:asciiTheme="minorHAnsi" w:hAnsiTheme="minorHAnsi" w:cs="Calibri"/>
                <w:sz w:val="22"/>
                <w:szCs w:val="22"/>
              </w:rPr>
            </w:pPr>
            <w:r w:rsidRPr="00A662B2">
              <w:rPr>
                <w:rFonts w:ascii="Segoe UI Symbol" w:hAnsi="Segoe UI Symbol" w:cs="Segoe UI Symbol"/>
                <w:sz w:val="22"/>
                <w:szCs w:val="22"/>
              </w:rPr>
              <w:t>☒</w:t>
            </w:r>
            <w:r w:rsidR="00643A6E" w:rsidRPr="00A662B2">
              <w:rPr>
                <w:rFonts w:asciiTheme="minorHAnsi" w:hAnsiTheme="minorHAnsi" w:cs="Calibri"/>
                <w:sz w:val="22"/>
                <w:szCs w:val="22"/>
              </w:rPr>
              <w:t>United States Dollars</w:t>
            </w:r>
          </w:p>
          <w:p w:rsidR="00563B05" w:rsidRPr="00A662B2" w:rsidRDefault="00A662B2" w:rsidP="007244DC">
            <w:pPr>
              <w:rPr>
                <w:rFonts w:asciiTheme="minorHAnsi" w:hAnsiTheme="minorHAnsi" w:cs="Calibri"/>
                <w:sz w:val="22"/>
                <w:szCs w:val="22"/>
              </w:rPr>
            </w:pPr>
            <w:r w:rsidRPr="00A662B2">
              <w:rPr>
                <w:rFonts w:asciiTheme="minorHAnsi" w:hAnsiTheme="minorHAnsi" w:cs="Calibri"/>
                <w:sz w:val="22"/>
                <w:szCs w:val="22"/>
              </w:rPr>
              <w:t xml:space="preserve">For evaluation purposes, the quotation submitted in other currencies will be converted to US$ using the UN Operational Exchange Rate.  Reference date for determining UN Operational Exchange: </w:t>
            </w:r>
            <w:r w:rsidR="007440E5">
              <w:rPr>
                <w:rFonts w:asciiTheme="minorHAnsi" w:hAnsiTheme="minorHAnsi" w:cs="Calibri"/>
                <w:sz w:val="22"/>
                <w:szCs w:val="22"/>
              </w:rPr>
              <w:t>February 2019</w:t>
            </w:r>
            <w:r>
              <w:rPr>
                <w:rFonts w:asciiTheme="minorHAnsi" w:hAnsiTheme="minorHAnsi" w:cs="Calibri"/>
                <w:sz w:val="22"/>
                <w:szCs w:val="22"/>
              </w:rPr>
              <w:t>.</w:t>
            </w:r>
          </w:p>
          <w:p w:rsidR="00643A6E" w:rsidRPr="00A662B2" w:rsidRDefault="00643A6E" w:rsidP="007244DC">
            <w:pPr>
              <w:rPr>
                <w:rFonts w:asciiTheme="minorHAnsi" w:hAnsiTheme="minorHAnsi" w:cs="Calibri"/>
                <w:sz w:val="22"/>
                <w:szCs w:val="22"/>
              </w:rPr>
            </w:pP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Value Added Tax on Price Quotation</w:t>
            </w:r>
            <w:r w:rsidRPr="006F3F51">
              <w:rPr>
                <w:rStyle w:val="FootnoteReference"/>
                <w:rFonts w:asciiTheme="minorHAnsi" w:hAnsiTheme="minorHAnsi" w:cs="Calibri"/>
                <w:sz w:val="22"/>
                <w:szCs w:val="22"/>
              </w:rPr>
              <w:footnoteReference w:id="2"/>
            </w:r>
          </w:p>
        </w:tc>
        <w:tc>
          <w:tcPr>
            <w:tcW w:w="6570" w:type="dxa"/>
          </w:tcPr>
          <w:p w:rsidR="00643A6E" w:rsidRPr="006F3F51" w:rsidRDefault="00A836C6" w:rsidP="007244DC">
            <w:pPr>
              <w:rPr>
                <w:rFonts w:asciiTheme="minorHAnsi" w:hAnsiTheme="minorHAnsi" w:cs="Calibri"/>
                <w:sz w:val="22"/>
                <w:szCs w:val="22"/>
              </w:rPr>
            </w:pPr>
            <w:r w:rsidRPr="006F3F51">
              <w:rPr>
                <w:rFonts w:ascii="Segoe UI Symbol" w:eastAsia="MS Gothic" w:hAnsi="Segoe UI Symbol" w:cs="Segoe UI Symbol"/>
                <w:sz w:val="22"/>
                <w:szCs w:val="22"/>
              </w:rPr>
              <w:t>☒</w:t>
            </w:r>
            <w:r w:rsidR="00643A6E" w:rsidRPr="006F3F51">
              <w:rPr>
                <w:rFonts w:asciiTheme="minorHAnsi" w:hAnsiTheme="minorHAnsi" w:cs="Calibri"/>
                <w:sz w:val="22"/>
                <w:szCs w:val="22"/>
              </w:rPr>
              <w:t xml:space="preserve"> Must be exclusive of VAT and other applicable indirect taxes</w:t>
            </w:r>
          </w:p>
        </w:tc>
      </w:tr>
      <w:tr w:rsidR="00643A6E" w:rsidRPr="006F3F51" w:rsidTr="003B386C">
        <w:trPr>
          <w:cantSplit/>
          <w:trHeight w:val="460"/>
        </w:trPr>
        <w:tc>
          <w:tcPr>
            <w:tcW w:w="2700" w:type="dxa"/>
            <w:tcBorders>
              <w:bottom w:val="single" w:sz="4" w:space="0" w:color="auto"/>
            </w:tcBorders>
          </w:tcPr>
          <w:p w:rsidR="00643A6E" w:rsidRPr="006F3F51" w:rsidRDefault="00DD2FBD" w:rsidP="007244DC">
            <w:pPr>
              <w:rPr>
                <w:rFonts w:asciiTheme="minorHAnsi" w:hAnsiTheme="minorHAnsi" w:cs="Calibri"/>
                <w:sz w:val="22"/>
                <w:szCs w:val="22"/>
              </w:rPr>
            </w:pPr>
            <w:r w:rsidRPr="006F3F51">
              <w:rPr>
                <w:rFonts w:asciiTheme="minorHAnsi" w:hAnsiTheme="minorHAnsi" w:cs="Calibri"/>
                <w:sz w:val="22"/>
                <w:szCs w:val="22"/>
              </w:rPr>
              <w:t>A</w:t>
            </w:r>
            <w:r w:rsidR="00643A6E" w:rsidRPr="006F3F51">
              <w:rPr>
                <w:rFonts w:asciiTheme="minorHAnsi" w:hAnsiTheme="minorHAnsi" w:cs="Calibri"/>
                <w:sz w:val="22"/>
                <w:szCs w:val="22"/>
              </w:rPr>
              <w:t>fter-sales services required</w:t>
            </w:r>
          </w:p>
        </w:tc>
        <w:tc>
          <w:tcPr>
            <w:tcW w:w="6570" w:type="dxa"/>
            <w:tcBorders>
              <w:bottom w:val="single" w:sz="4" w:space="0" w:color="auto"/>
            </w:tcBorders>
          </w:tcPr>
          <w:p w:rsidR="00563B05" w:rsidRPr="006F3F51" w:rsidRDefault="001437CB" w:rsidP="007244DC">
            <w:pPr>
              <w:rPr>
                <w:rFonts w:asciiTheme="minorHAnsi" w:hAnsiTheme="minorHAnsi" w:cs="Calibri"/>
                <w:sz w:val="22"/>
                <w:szCs w:val="22"/>
              </w:rPr>
            </w:pPr>
            <w:r w:rsidRPr="006F3F51">
              <w:rPr>
                <w:rFonts w:ascii="Segoe UI Symbol" w:hAnsi="Segoe UI Symbol" w:cs="Segoe UI Symbol"/>
                <w:sz w:val="22"/>
                <w:szCs w:val="22"/>
              </w:rPr>
              <w:t>☒</w:t>
            </w:r>
            <w:r w:rsidR="00563B05" w:rsidRPr="006F3F51">
              <w:rPr>
                <w:rFonts w:asciiTheme="minorHAnsi" w:hAnsiTheme="minorHAnsi" w:cs="Calibri"/>
                <w:sz w:val="22"/>
                <w:szCs w:val="22"/>
              </w:rPr>
              <w:t xml:space="preserve"> </w:t>
            </w:r>
            <w:r w:rsidR="00563B05" w:rsidRPr="006E78D9">
              <w:rPr>
                <w:rFonts w:asciiTheme="minorHAnsi" w:hAnsiTheme="minorHAnsi" w:cs="Calibri"/>
                <w:sz w:val="22"/>
                <w:szCs w:val="22"/>
              </w:rPr>
              <w:t xml:space="preserve">Minimum </w:t>
            </w:r>
            <w:r w:rsidR="007440E5" w:rsidRPr="006E78D9">
              <w:rPr>
                <w:rFonts w:asciiTheme="minorHAnsi" w:hAnsiTheme="minorHAnsi" w:cs="Calibri"/>
                <w:sz w:val="22"/>
                <w:szCs w:val="22"/>
              </w:rPr>
              <w:t xml:space="preserve">1 </w:t>
            </w:r>
            <w:r w:rsidR="00563B05" w:rsidRPr="006E78D9">
              <w:rPr>
                <w:rFonts w:asciiTheme="minorHAnsi" w:hAnsiTheme="minorHAnsi" w:cs="Calibri"/>
                <w:sz w:val="22"/>
                <w:szCs w:val="22"/>
              </w:rPr>
              <w:t xml:space="preserve">Years </w:t>
            </w:r>
            <w:r w:rsidR="006E78D9" w:rsidRPr="006E78D9">
              <w:rPr>
                <w:rFonts w:asciiTheme="minorHAnsi" w:hAnsiTheme="minorHAnsi" w:cs="Calibri"/>
                <w:sz w:val="22"/>
                <w:szCs w:val="22"/>
              </w:rPr>
              <w:t>standard warranty</w:t>
            </w:r>
            <w:r w:rsidR="00563B05" w:rsidRPr="006E78D9">
              <w:rPr>
                <w:rFonts w:asciiTheme="minorHAnsi" w:hAnsiTheme="minorHAnsi" w:cs="Calibri"/>
                <w:sz w:val="22"/>
                <w:szCs w:val="22"/>
              </w:rPr>
              <w:t xml:space="preserve"> </w:t>
            </w:r>
            <w:proofErr w:type="gramStart"/>
            <w:r w:rsidR="00563B05" w:rsidRPr="006E78D9">
              <w:rPr>
                <w:rFonts w:asciiTheme="minorHAnsi" w:hAnsiTheme="minorHAnsi" w:cs="Calibri"/>
                <w:sz w:val="22"/>
                <w:szCs w:val="22"/>
              </w:rPr>
              <w:t xml:space="preserve">for </w:t>
            </w:r>
            <w:r w:rsidR="007440E5" w:rsidRPr="006E78D9">
              <w:rPr>
                <w:rFonts w:asciiTheme="minorHAnsi" w:hAnsiTheme="minorHAnsi" w:cs="Calibri"/>
                <w:sz w:val="22"/>
                <w:szCs w:val="22"/>
              </w:rPr>
              <w:t xml:space="preserve"> Camera’s</w:t>
            </w:r>
            <w:proofErr w:type="gramEnd"/>
            <w:r w:rsidR="007440E5" w:rsidRPr="006E78D9">
              <w:rPr>
                <w:rFonts w:asciiTheme="minorHAnsi" w:hAnsiTheme="minorHAnsi" w:cs="Calibri"/>
                <w:sz w:val="22"/>
                <w:szCs w:val="22"/>
              </w:rPr>
              <w:t xml:space="preserve"> and recorder</w:t>
            </w:r>
            <w:r w:rsidR="00563B05" w:rsidRPr="006F3F51">
              <w:rPr>
                <w:rFonts w:asciiTheme="minorHAnsi" w:hAnsiTheme="minorHAnsi" w:cs="Calibri"/>
                <w:sz w:val="22"/>
                <w:szCs w:val="22"/>
              </w:rPr>
              <w:t xml:space="preserve"> </w:t>
            </w:r>
          </w:p>
          <w:p w:rsidR="00DC0E89" w:rsidRPr="00DC0E89" w:rsidRDefault="00237BBE" w:rsidP="005D20CA">
            <w:pPr>
              <w:rPr>
                <w:rFonts w:asciiTheme="minorHAnsi" w:hAnsiTheme="minorHAnsi" w:cs="Calibri"/>
                <w:sz w:val="22"/>
                <w:szCs w:val="22"/>
              </w:rPr>
            </w:pPr>
            <w:r w:rsidRPr="006F3F51">
              <w:rPr>
                <w:rFonts w:ascii="Segoe UI Symbol" w:hAnsi="Segoe UI Symbol" w:cs="Segoe UI Symbol"/>
                <w:sz w:val="22"/>
                <w:szCs w:val="22"/>
              </w:rPr>
              <w:t>☒</w:t>
            </w:r>
            <w:r w:rsidRPr="006F3F51">
              <w:rPr>
                <w:rFonts w:asciiTheme="minorHAnsi" w:hAnsiTheme="minorHAnsi" w:cs="Calibri"/>
                <w:sz w:val="22"/>
                <w:szCs w:val="22"/>
              </w:rPr>
              <w:t xml:space="preserve"> </w:t>
            </w:r>
            <w:r w:rsidR="00A662B2">
              <w:rPr>
                <w:rFonts w:asciiTheme="minorHAnsi" w:hAnsiTheme="minorHAnsi" w:cs="Calibri"/>
                <w:sz w:val="22"/>
                <w:szCs w:val="22"/>
              </w:rPr>
              <w:t>One-year</w:t>
            </w:r>
            <w:r w:rsidR="005D20CA">
              <w:rPr>
                <w:rFonts w:asciiTheme="minorHAnsi" w:hAnsiTheme="minorHAnsi" w:cs="Calibri"/>
                <w:sz w:val="22"/>
                <w:szCs w:val="22"/>
              </w:rPr>
              <w:t xml:space="preserve"> maintenances Services</w:t>
            </w:r>
            <w:r w:rsidR="00DC0E89" w:rsidRPr="00DC0E89">
              <w:rPr>
                <w:rFonts w:asciiTheme="minorHAnsi" w:hAnsiTheme="minorHAnsi" w:cs="Calibri"/>
                <w:sz w:val="22"/>
                <w:szCs w:val="22"/>
              </w:rPr>
              <w:t xml:space="preserve"> after </w:t>
            </w:r>
            <w:r w:rsidR="00CB51EA" w:rsidRPr="00DC0E89">
              <w:rPr>
                <w:rFonts w:asciiTheme="minorHAnsi" w:hAnsiTheme="minorHAnsi" w:cs="Calibri"/>
                <w:sz w:val="22"/>
                <w:szCs w:val="22"/>
              </w:rPr>
              <w:t xml:space="preserve">installation </w:t>
            </w:r>
            <w:r w:rsidR="00CB51EA">
              <w:rPr>
                <w:rFonts w:asciiTheme="minorHAnsi" w:hAnsiTheme="minorHAnsi" w:cs="Calibri"/>
                <w:sz w:val="22"/>
                <w:szCs w:val="22"/>
              </w:rPr>
              <w:t>for</w:t>
            </w:r>
            <w:r w:rsidR="007440E5">
              <w:rPr>
                <w:rFonts w:asciiTheme="minorHAnsi" w:hAnsiTheme="minorHAnsi" w:cs="Calibri"/>
                <w:sz w:val="22"/>
                <w:szCs w:val="22"/>
              </w:rPr>
              <w:t xml:space="preserve"> </w:t>
            </w:r>
            <w:proofErr w:type="gramStart"/>
            <w:r w:rsidR="007440E5">
              <w:rPr>
                <w:rFonts w:asciiTheme="minorHAnsi" w:hAnsiTheme="minorHAnsi" w:cs="Calibri"/>
                <w:sz w:val="22"/>
                <w:szCs w:val="22"/>
              </w:rPr>
              <w:t>camera’s</w:t>
            </w:r>
            <w:proofErr w:type="gramEnd"/>
            <w:r w:rsidR="005D20CA">
              <w:rPr>
                <w:rFonts w:asciiTheme="minorHAnsi" w:hAnsiTheme="minorHAnsi" w:cs="Calibri"/>
                <w:sz w:val="22"/>
                <w:szCs w:val="22"/>
              </w:rPr>
              <w:t xml:space="preserve">. This shall include four regular maintenance services – one in each quarter. The contractor shall also resolve any issues with the cameras and recorder that may arise during the </w:t>
            </w:r>
            <w:r w:rsidR="006E78D9">
              <w:rPr>
                <w:rFonts w:asciiTheme="minorHAnsi" w:hAnsiTheme="minorHAnsi" w:cs="Calibri"/>
                <w:sz w:val="22"/>
                <w:szCs w:val="22"/>
              </w:rPr>
              <w:t>one-year</w:t>
            </w:r>
            <w:r w:rsidR="005D20CA">
              <w:rPr>
                <w:rFonts w:asciiTheme="minorHAnsi" w:hAnsiTheme="minorHAnsi" w:cs="Calibri"/>
                <w:sz w:val="22"/>
                <w:szCs w:val="22"/>
              </w:rPr>
              <w:t xml:space="preserve"> maintenance period.</w:t>
            </w:r>
          </w:p>
          <w:p w:rsidR="00237BBE" w:rsidRPr="006F3F51" w:rsidRDefault="00237BBE" w:rsidP="007440E5">
            <w:pPr>
              <w:rPr>
                <w:rFonts w:asciiTheme="minorHAnsi" w:hAnsiTheme="minorHAnsi" w:cs="Calibri"/>
                <w:sz w:val="22"/>
                <w:szCs w:val="22"/>
              </w:rPr>
            </w:pPr>
          </w:p>
        </w:tc>
      </w:tr>
      <w:tr w:rsidR="00643A6E" w:rsidRPr="006F3F51" w:rsidTr="003B386C">
        <w:trPr>
          <w:cantSplit/>
          <w:trHeight w:val="460"/>
        </w:trPr>
        <w:tc>
          <w:tcPr>
            <w:tcW w:w="2700" w:type="dxa"/>
            <w:tcBorders>
              <w:bottom w:val="single" w:sz="4" w:space="0" w:color="auto"/>
            </w:tcBorders>
          </w:tcPr>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lastRenderedPageBreak/>
              <w:t xml:space="preserve">Deadline for the Submission of Quotation </w:t>
            </w:r>
          </w:p>
        </w:tc>
        <w:tc>
          <w:tcPr>
            <w:tcW w:w="6570" w:type="dxa"/>
            <w:tcBorders>
              <w:bottom w:val="single" w:sz="4" w:space="0" w:color="auto"/>
            </w:tcBorders>
          </w:tcPr>
          <w:p w:rsidR="00643A6E" w:rsidRPr="006F3F51" w:rsidRDefault="00A836C6" w:rsidP="00A836C6">
            <w:pPr>
              <w:rPr>
                <w:rFonts w:asciiTheme="minorHAnsi" w:hAnsiTheme="minorHAnsi" w:cs="Calibri"/>
                <w:sz w:val="22"/>
                <w:szCs w:val="22"/>
              </w:rPr>
            </w:pPr>
            <w:r w:rsidRPr="006F3F51">
              <w:rPr>
                <w:rFonts w:asciiTheme="minorHAnsi" w:hAnsiTheme="minorHAnsi" w:cs="Calibri"/>
                <w:sz w:val="22"/>
                <w:szCs w:val="22"/>
              </w:rPr>
              <w:t xml:space="preserve">Please Refer to E-Tendering System </w:t>
            </w:r>
          </w:p>
          <w:p w:rsidR="00563B05" w:rsidRPr="006F3F51" w:rsidRDefault="00563B05" w:rsidP="00563B05">
            <w:pPr>
              <w:rPr>
                <w:rFonts w:asciiTheme="minorHAnsi" w:hAnsiTheme="minorHAnsi" w:cs="Calibri"/>
                <w:b/>
                <w:bCs/>
                <w:sz w:val="22"/>
                <w:szCs w:val="22"/>
              </w:rPr>
            </w:pPr>
            <w:r w:rsidRPr="006F3F51">
              <w:rPr>
                <w:rFonts w:asciiTheme="minorHAnsi" w:hAnsiTheme="minorHAnsi" w:cs="Calibri"/>
                <w:b/>
                <w:bCs/>
                <w:sz w:val="22"/>
                <w:szCs w:val="22"/>
              </w:rPr>
              <w:t xml:space="preserve">As indicated in the e-Tendering system. </w:t>
            </w:r>
          </w:p>
          <w:p w:rsidR="00563B05" w:rsidRPr="006F3F51" w:rsidRDefault="00563B05" w:rsidP="00563B05">
            <w:pPr>
              <w:rPr>
                <w:rFonts w:asciiTheme="minorHAnsi" w:hAnsiTheme="minorHAnsi" w:cs="Calibri"/>
                <w:sz w:val="22"/>
                <w:szCs w:val="22"/>
              </w:rPr>
            </w:pPr>
            <w:r w:rsidRPr="006F3F51">
              <w:rPr>
                <w:rFonts w:asciiTheme="minorHAnsi" w:hAnsiTheme="minorHAnsi" w:cs="Calibri"/>
                <w:sz w:val="22"/>
                <w:szCs w:val="22"/>
              </w:rPr>
              <w:t>Date and Time: As specified in the system (note that the time zone indicated in the system in New York Time zone).</w:t>
            </w:r>
          </w:p>
          <w:p w:rsidR="00563B05" w:rsidRPr="006F3F51" w:rsidRDefault="00563B05" w:rsidP="00563B05">
            <w:pPr>
              <w:rPr>
                <w:rFonts w:asciiTheme="minorHAnsi" w:hAnsiTheme="minorHAnsi" w:cs="Calibri"/>
                <w:b/>
                <w:bCs/>
                <w:sz w:val="22"/>
                <w:szCs w:val="22"/>
              </w:rPr>
            </w:pPr>
            <w:r w:rsidRPr="006F3F51">
              <w:rPr>
                <w:rFonts w:asciiTheme="minorHAnsi" w:hAnsiTheme="minorHAnsi" w:cs="Calibri"/>
                <w:b/>
                <w:bCs/>
                <w:sz w:val="22"/>
                <w:szCs w:val="22"/>
              </w:rPr>
              <w:t xml:space="preserve">PLEASE </w:t>
            </w:r>
            <w:proofErr w:type="gramStart"/>
            <w:r w:rsidRPr="006F3F51">
              <w:rPr>
                <w:rFonts w:asciiTheme="minorHAnsi" w:hAnsiTheme="minorHAnsi" w:cs="Calibri"/>
                <w:b/>
                <w:bCs/>
                <w:sz w:val="22"/>
                <w:szCs w:val="22"/>
              </w:rPr>
              <w:t>NOTE:-</w:t>
            </w:r>
            <w:proofErr w:type="gramEnd"/>
          </w:p>
          <w:p w:rsidR="00563B05" w:rsidRPr="006F3F51" w:rsidRDefault="00563B05" w:rsidP="00563B05">
            <w:pPr>
              <w:rPr>
                <w:rFonts w:asciiTheme="minorHAnsi" w:hAnsiTheme="minorHAnsi" w:cs="Calibri"/>
                <w:sz w:val="22"/>
                <w:szCs w:val="22"/>
              </w:rPr>
            </w:pPr>
            <w:r w:rsidRPr="006F3F51">
              <w:rPr>
                <w:rFonts w:asciiTheme="minorHAnsi" w:hAnsiTheme="minorHAnsi" w:cs="Calibri"/>
                <w:sz w:val="22"/>
                <w:szCs w:val="22"/>
              </w:rPr>
              <w:t>Date and time visible on the main screen of the event (on the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to the system.</w:t>
            </w:r>
          </w:p>
          <w:p w:rsidR="00563B05" w:rsidRPr="006F3F51" w:rsidRDefault="00563B05" w:rsidP="00563B05">
            <w:pPr>
              <w:rPr>
                <w:rFonts w:asciiTheme="minorHAnsi" w:hAnsiTheme="minorHAnsi" w:cs="Calibri"/>
                <w:sz w:val="22"/>
                <w:szCs w:val="22"/>
              </w:rPr>
            </w:pPr>
            <w:r w:rsidRPr="006F3F51">
              <w:rPr>
                <w:rFonts w:asciiTheme="minorHAnsi" w:hAnsiTheme="minorHAnsi" w:cs="Calibri"/>
                <w:sz w:val="22"/>
                <w:szCs w:val="22"/>
              </w:rPr>
              <w:t>Try to submit your bid a day prior or well before the closing time.  Do not wait until last minute. If you</w:t>
            </w:r>
            <w:r w:rsidR="00820C04">
              <w:rPr>
                <w:rFonts w:asciiTheme="minorHAnsi" w:hAnsiTheme="minorHAnsi" w:cs="Calibri"/>
                <w:sz w:val="22"/>
                <w:szCs w:val="22"/>
              </w:rPr>
              <w:t xml:space="preserve"> face any issue submitting your</w:t>
            </w:r>
            <w:r w:rsidRPr="006F3F51">
              <w:rPr>
                <w:rFonts w:asciiTheme="minorHAnsi" w:hAnsiTheme="minorHAnsi" w:cs="Calibri"/>
                <w:sz w:val="22"/>
                <w:szCs w:val="22"/>
              </w:rPr>
              <w:t xml:space="preserve"> bid at the last minute, UNDP may not be able to assist.</w:t>
            </w: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 xml:space="preserve">All documentations, including catalogs, instructions and operating manuals, shall be in this language </w:t>
            </w:r>
          </w:p>
        </w:tc>
        <w:tc>
          <w:tcPr>
            <w:tcW w:w="6570" w:type="dxa"/>
          </w:tcPr>
          <w:p w:rsidR="00255A90" w:rsidRPr="006F3F51" w:rsidRDefault="00A836C6" w:rsidP="007244DC">
            <w:pPr>
              <w:rPr>
                <w:rFonts w:asciiTheme="minorHAnsi" w:hAnsiTheme="minorHAnsi" w:cs="Calibri"/>
                <w:sz w:val="22"/>
                <w:szCs w:val="22"/>
              </w:rPr>
            </w:pPr>
            <w:r w:rsidRPr="006F3F51">
              <w:rPr>
                <w:rFonts w:ascii="Segoe UI Symbol" w:eastAsia="MS Gothic" w:hAnsi="Segoe UI Symbol" w:cs="Segoe UI Symbol"/>
                <w:sz w:val="22"/>
                <w:szCs w:val="22"/>
              </w:rPr>
              <w:t>☒</w:t>
            </w:r>
            <w:r w:rsidR="00643A6E" w:rsidRPr="006F3F51">
              <w:rPr>
                <w:rFonts w:asciiTheme="minorHAnsi" w:hAnsiTheme="minorHAnsi" w:cs="Calibri"/>
                <w:sz w:val="22"/>
                <w:szCs w:val="22"/>
              </w:rPr>
              <w:t xml:space="preserve"> English   </w:t>
            </w:r>
          </w:p>
          <w:p w:rsidR="00255A90" w:rsidRPr="006F3F51" w:rsidRDefault="00255A90" w:rsidP="007244DC">
            <w:pPr>
              <w:rPr>
                <w:rFonts w:asciiTheme="minorHAnsi" w:hAnsiTheme="minorHAnsi" w:cs="Calibri"/>
                <w:sz w:val="22"/>
                <w:szCs w:val="22"/>
              </w:rPr>
            </w:pPr>
            <w:r w:rsidRPr="006F3F51">
              <w:rPr>
                <w:rFonts w:asciiTheme="minorHAnsi" w:hAnsiTheme="minorHAnsi" w:cs="Calibri"/>
                <w:sz w:val="22"/>
                <w:szCs w:val="22"/>
              </w:rPr>
              <w:t>The bidder shall furnish the followings:</w:t>
            </w:r>
          </w:p>
          <w:p w:rsidR="00643A6E" w:rsidRPr="006F3F51" w:rsidRDefault="00255A90" w:rsidP="006F3F51">
            <w:pPr>
              <w:numPr>
                <w:ilvl w:val="0"/>
                <w:numId w:val="44"/>
              </w:numPr>
              <w:rPr>
                <w:rFonts w:asciiTheme="minorHAnsi" w:hAnsiTheme="minorHAnsi" w:cs="Calibri"/>
                <w:sz w:val="22"/>
                <w:szCs w:val="22"/>
              </w:rPr>
            </w:pPr>
            <w:r w:rsidRPr="006F3F51">
              <w:rPr>
                <w:rFonts w:asciiTheme="minorHAnsi" w:hAnsiTheme="minorHAnsi" w:cs="Calibri"/>
                <w:sz w:val="22"/>
                <w:szCs w:val="22"/>
              </w:rPr>
              <w:t xml:space="preserve">Product Catalog for </w:t>
            </w:r>
            <w:r w:rsidR="00DC0E89">
              <w:rPr>
                <w:rFonts w:asciiTheme="minorHAnsi" w:hAnsiTheme="minorHAnsi" w:cs="Calibri"/>
                <w:sz w:val="22"/>
                <w:szCs w:val="22"/>
              </w:rPr>
              <w:t xml:space="preserve">cameras and equipment’s </w:t>
            </w:r>
            <w:proofErr w:type="gramStart"/>
            <w:r w:rsidR="00DC0E89">
              <w:rPr>
                <w:rFonts w:asciiTheme="minorHAnsi" w:hAnsiTheme="minorHAnsi" w:cs="Calibri"/>
                <w:sz w:val="22"/>
                <w:szCs w:val="22"/>
              </w:rPr>
              <w:t xml:space="preserve">only </w:t>
            </w:r>
            <w:r w:rsidRPr="006F3F51">
              <w:rPr>
                <w:rFonts w:asciiTheme="minorHAnsi" w:hAnsiTheme="minorHAnsi" w:cs="Calibri"/>
                <w:sz w:val="22"/>
                <w:szCs w:val="22"/>
              </w:rPr>
              <w:t xml:space="preserve"> listed</w:t>
            </w:r>
            <w:proofErr w:type="gramEnd"/>
            <w:r w:rsidRPr="006F3F51">
              <w:rPr>
                <w:rFonts w:asciiTheme="minorHAnsi" w:hAnsiTheme="minorHAnsi" w:cs="Calibri"/>
                <w:sz w:val="22"/>
                <w:szCs w:val="22"/>
              </w:rPr>
              <w:t xml:space="preserve"> in Annex 2 </w:t>
            </w:r>
          </w:p>
          <w:p w:rsidR="00643A6E" w:rsidRPr="006F3F51" w:rsidRDefault="00643A6E" w:rsidP="007244DC">
            <w:pPr>
              <w:rPr>
                <w:rFonts w:asciiTheme="minorHAnsi" w:hAnsiTheme="minorHAnsi" w:cs="Calibri"/>
                <w:sz w:val="22"/>
                <w:szCs w:val="22"/>
              </w:rPr>
            </w:pP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p>
          <w:p w:rsidR="00643A6E" w:rsidRPr="006F3F51" w:rsidRDefault="00643A6E" w:rsidP="006F3F51">
            <w:pPr>
              <w:rPr>
                <w:rFonts w:asciiTheme="minorHAnsi" w:hAnsiTheme="minorHAnsi" w:cs="Calibri"/>
                <w:sz w:val="22"/>
                <w:szCs w:val="22"/>
              </w:rPr>
            </w:pPr>
            <w:r w:rsidRPr="006F3F51">
              <w:rPr>
                <w:rFonts w:asciiTheme="minorHAnsi" w:hAnsiTheme="minorHAnsi" w:cs="Calibri"/>
                <w:sz w:val="22"/>
                <w:szCs w:val="22"/>
              </w:rPr>
              <w:t>Documents to be submit</w:t>
            </w:r>
            <w:r w:rsidR="006F3F51">
              <w:rPr>
                <w:rFonts w:asciiTheme="minorHAnsi" w:hAnsiTheme="minorHAnsi" w:cs="Calibri"/>
                <w:sz w:val="22"/>
                <w:szCs w:val="22"/>
              </w:rPr>
              <w:t>ted</w:t>
            </w:r>
          </w:p>
          <w:p w:rsidR="00D97D0D" w:rsidRPr="006F3F51" w:rsidRDefault="00D97D0D" w:rsidP="007244DC">
            <w:pPr>
              <w:rPr>
                <w:rFonts w:asciiTheme="minorHAnsi" w:hAnsiTheme="minorHAnsi" w:cs="Calibri"/>
                <w:sz w:val="22"/>
                <w:szCs w:val="22"/>
              </w:rPr>
            </w:pPr>
            <w:r w:rsidRPr="006F3F51">
              <w:rPr>
                <w:rFonts w:asciiTheme="minorHAnsi" w:hAnsiTheme="minorHAnsi" w:cs="Calibri"/>
                <w:sz w:val="22"/>
                <w:szCs w:val="22"/>
              </w:rPr>
              <w:t xml:space="preserve">(Preliminary requirement) </w:t>
            </w:r>
          </w:p>
        </w:tc>
        <w:tc>
          <w:tcPr>
            <w:tcW w:w="6570" w:type="dxa"/>
          </w:tcPr>
          <w:p w:rsidR="001437CB" w:rsidRPr="006F3F51" w:rsidRDefault="001437CB" w:rsidP="001437CB">
            <w:pPr>
              <w:rPr>
                <w:rFonts w:asciiTheme="minorHAnsi" w:eastAsia="Calibri" w:hAnsiTheme="minorHAnsi" w:cs="Calibri"/>
                <w:iCs/>
                <w:sz w:val="22"/>
                <w:szCs w:val="22"/>
                <w:lang w:eastAsia="es-PA"/>
              </w:rPr>
            </w:pPr>
            <w:r w:rsidRPr="006F3F51">
              <w:rPr>
                <w:rFonts w:ascii="Segoe UI Symbol" w:eastAsia="MS Gothic" w:hAnsi="Segoe UI Symbol" w:cs="Segoe UI Symbol"/>
                <w:sz w:val="22"/>
                <w:szCs w:val="22"/>
              </w:rPr>
              <w:t>☒</w:t>
            </w:r>
            <w:r w:rsidRPr="006F3F51">
              <w:rPr>
                <w:rFonts w:asciiTheme="minorHAnsi" w:hAnsiTheme="minorHAnsi" w:cs="Calibri"/>
                <w:sz w:val="22"/>
                <w:szCs w:val="22"/>
              </w:rPr>
              <w:t xml:space="preserve"> </w:t>
            </w:r>
            <w:r w:rsidRPr="006F3F51">
              <w:rPr>
                <w:rFonts w:asciiTheme="minorHAnsi" w:eastAsia="Calibri" w:hAnsiTheme="minorHAnsi" w:cs="Calibri"/>
                <w:iCs/>
                <w:sz w:val="22"/>
                <w:szCs w:val="22"/>
                <w:lang w:eastAsia="es-PA"/>
              </w:rPr>
              <w:t>Scanned copy of duly filled, signed and company stamped Technical Specification/ Compliance Sheet (Annex-2and Table 1)</w:t>
            </w:r>
          </w:p>
          <w:p w:rsidR="006F3F51" w:rsidRDefault="001437CB" w:rsidP="001437CB">
            <w:pPr>
              <w:rPr>
                <w:rFonts w:asciiTheme="minorHAnsi" w:eastAsia="Calibri" w:hAnsiTheme="minorHAnsi" w:cs="Calibri"/>
                <w:iCs/>
                <w:sz w:val="22"/>
                <w:szCs w:val="22"/>
                <w:lang w:eastAsia="es-PA"/>
              </w:rPr>
            </w:pPr>
            <w:r w:rsidRPr="006F3F51">
              <w:rPr>
                <w:rFonts w:ascii="Segoe UI Symbol" w:eastAsia="MS Gothic" w:hAnsi="Segoe UI Symbol" w:cs="Segoe UI Symbol"/>
                <w:sz w:val="22"/>
                <w:szCs w:val="22"/>
              </w:rPr>
              <w:t>☒</w:t>
            </w:r>
            <w:r w:rsidRPr="006F3F51">
              <w:rPr>
                <w:rFonts w:asciiTheme="minorHAnsi" w:hAnsiTheme="minorHAnsi" w:cs="Calibri"/>
                <w:sz w:val="22"/>
                <w:szCs w:val="22"/>
              </w:rPr>
              <w:t xml:space="preserve"> </w:t>
            </w:r>
            <w:r w:rsidRPr="006F3F51">
              <w:rPr>
                <w:rFonts w:asciiTheme="minorHAnsi" w:eastAsia="Calibri" w:hAnsiTheme="minorHAnsi" w:cs="Calibri"/>
                <w:iCs/>
                <w:sz w:val="22"/>
                <w:szCs w:val="22"/>
                <w:lang w:eastAsia="es-PA"/>
              </w:rPr>
              <w:t xml:space="preserve">Scanned copy of duly filled, signed and company stamped Annex-3 (Price schedule) </w:t>
            </w:r>
          </w:p>
          <w:p w:rsidR="001437CB" w:rsidRPr="002300D7" w:rsidRDefault="001437CB" w:rsidP="001437CB">
            <w:pPr>
              <w:rPr>
                <w:rFonts w:asciiTheme="minorHAnsi" w:eastAsia="Calibri" w:hAnsiTheme="minorHAnsi" w:cs="Calibri"/>
                <w:iCs/>
                <w:sz w:val="22"/>
                <w:szCs w:val="22"/>
                <w:lang w:eastAsia="es-PA"/>
              </w:rPr>
            </w:pPr>
            <w:r w:rsidRPr="002300D7">
              <w:rPr>
                <w:rFonts w:ascii="Segoe UI Symbol" w:eastAsia="MS Gothic" w:hAnsi="Segoe UI Symbol" w:cs="Segoe UI Symbol"/>
                <w:sz w:val="22"/>
                <w:szCs w:val="22"/>
              </w:rPr>
              <w:t>☒</w:t>
            </w:r>
            <w:r w:rsidRPr="002300D7">
              <w:rPr>
                <w:rFonts w:asciiTheme="minorHAnsi" w:hAnsiTheme="minorHAnsi" w:cs="Calibri"/>
                <w:sz w:val="22"/>
                <w:szCs w:val="22"/>
              </w:rPr>
              <w:t xml:space="preserve"> </w:t>
            </w:r>
            <w:r w:rsidRPr="002300D7">
              <w:rPr>
                <w:rFonts w:asciiTheme="minorHAnsi" w:eastAsia="Calibri" w:hAnsiTheme="minorHAnsi" w:cs="Calibri"/>
                <w:iCs/>
                <w:sz w:val="22"/>
                <w:szCs w:val="22"/>
                <w:lang w:eastAsia="es-PA"/>
              </w:rPr>
              <w:t xml:space="preserve">Excel version of duly filled Annex -3 </w:t>
            </w:r>
          </w:p>
          <w:p w:rsidR="001437CB" w:rsidRPr="002300D7" w:rsidRDefault="001437CB" w:rsidP="001437CB">
            <w:pPr>
              <w:rPr>
                <w:rFonts w:asciiTheme="minorHAnsi" w:eastAsia="Calibri" w:hAnsiTheme="minorHAnsi" w:cs="Calibri"/>
                <w:iCs/>
                <w:sz w:val="22"/>
                <w:szCs w:val="22"/>
                <w:lang w:eastAsia="es-PA"/>
              </w:rPr>
            </w:pPr>
            <w:r w:rsidRPr="002300D7">
              <w:rPr>
                <w:rFonts w:ascii="Segoe UI Symbol" w:eastAsia="MS Gothic" w:hAnsi="Segoe UI Symbol" w:cs="Segoe UI Symbol"/>
                <w:sz w:val="22"/>
                <w:szCs w:val="22"/>
              </w:rPr>
              <w:t>☒</w:t>
            </w:r>
            <w:r w:rsidRPr="002300D7">
              <w:rPr>
                <w:rFonts w:asciiTheme="minorHAnsi" w:hAnsiTheme="minorHAnsi" w:cs="Calibri"/>
                <w:sz w:val="22"/>
                <w:szCs w:val="22"/>
              </w:rPr>
              <w:t xml:space="preserve"> </w:t>
            </w:r>
            <w:r w:rsidR="00B6180A" w:rsidRPr="002300D7">
              <w:rPr>
                <w:rFonts w:asciiTheme="minorHAnsi" w:eastAsia="Calibri" w:hAnsiTheme="minorHAnsi" w:cs="Calibri"/>
                <w:iCs/>
                <w:sz w:val="22"/>
                <w:szCs w:val="22"/>
                <w:lang w:eastAsia="es-PA"/>
              </w:rPr>
              <w:t xml:space="preserve">Details </w:t>
            </w:r>
            <w:r w:rsidR="00A24A96">
              <w:rPr>
                <w:rFonts w:asciiTheme="minorHAnsi" w:eastAsia="Calibri" w:hAnsiTheme="minorHAnsi" w:cs="Calibri"/>
                <w:iCs/>
                <w:sz w:val="22"/>
                <w:szCs w:val="22"/>
                <w:lang w:eastAsia="es-PA"/>
              </w:rPr>
              <w:t xml:space="preserve">/List </w:t>
            </w:r>
            <w:r w:rsidR="00B6180A" w:rsidRPr="002300D7">
              <w:rPr>
                <w:rFonts w:asciiTheme="minorHAnsi" w:eastAsia="Calibri" w:hAnsiTheme="minorHAnsi" w:cs="Calibri"/>
                <w:iCs/>
                <w:sz w:val="22"/>
                <w:szCs w:val="22"/>
                <w:lang w:eastAsia="es-PA"/>
              </w:rPr>
              <w:t>of</w:t>
            </w:r>
            <w:r w:rsidRPr="002300D7">
              <w:rPr>
                <w:rFonts w:asciiTheme="minorHAnsi" w:eastAsia="Calibri" w:hAnsiTheme="minorHAnsi" w:cs="Calibri"/>
                <w:iCs/>
                <w:sz w:val="22"/>
                <w:szCs w:val="22"/>
                <w:lang w:eastAsia="es-PA"/>
              </w:rPr>
              <w:t xml:space="preserve"> </w:t>
            </w:r>
            <w:r w:rsidR="00A24A96">
              <w:rPr>
                <w:rFonts w:asciiTheme="minorHAnsi" w:eastAsia="Calibri" w:hAnsiTheme="minorHAnsi" w:cs="Calibri"/>
                <w:iCs/>
                <w:sz w:val="22"/>
                <w:szCs w:val="22"/>
                <w:lang w:eastAsia="es-PA"/>
              </w:rPr>
              <w:t xml:space="preserve">Three </w:t>
            </w:r>
            <w:r w:rsidR="005F6280">
              <w:rPr>
                <w:rFonts w:asciiTheme="minorHAnsi" w:eastAsia="Calibri" w:hAnsiTheme="minorHAnsi" w:cs="Calibri"/>
                <w:iCs/>
                <w:sz w:val="22"/>
                <w:szCs w:val="22"/>
                <w:lang w:eastAsia="es-PA"/>
              </w:rPr>
              <w:t xml:space="preserve">contracts/reference </w:t>
            </w:r>
            <w:proofErr w:type="gramStart"/>
            <w:r w:rsidR="005F6280">
              <w:rPr>
                <w:rFonts w:asciiTheme="minorHAnsi" w:eastAsia="Calibri" w:hAnsiTheme="minorHAnsi" w:cs="Calibri"/>
                <w:iCs/>
                <w:sz w:val="22"/>
                <w:szCs w:val="22"/>
                <w:lang w:eastAsia="es-PA"/>
              </w:rPr>
              <w:t xml:space="preserve">projects </w:t>
            </w:r>
            <w:r w:rsidRPr="002300D7">
              <w:rPr>
                <w:rFonts w:asciiTheme="minorHAnsi" w:eastAsia="Calibri" w:hAnsiTheme="minorHAnsi" w:cs="Calibri"/>
                <w:iCs/>
                <w:sz w:val="22"/>
                <w:szCs w:val="22"/>
                <w:lang w:eastAsia="es-PA"/>
              </w:rPr>
              <w:t xml:space="preserve"> for</w:t>
            </w:r>
            <w:proofErr w:type="gramEnd"/>
            <w:r w:rsidRPr="002300D7">
              <w:rPr>
                <w:rFonts w:asciiTheme="minorHAnsi" w:eastAsia="Calibri" w:hAnsiTheme="minorHAnsi" w:cs="Calibri"/>
                <w:iCs/>
                <w:sz w:val="22"/>
                <w:szCs w:val="22"/>
                <w:lang w:eastAsia="es-PA"/>
              </w:rPr>
              <w:t xml:space="preserve"> similar requirement (</w:t>
            </w:r>
            <w:r w:rsidR="00D97D0D" w:rsidRPr="002300D7">
              <w:rPr>
                <w:rFonts w:asciiTheme="minorHAnsi" w:eastAsia="Calibri" w:hAnsiTheme="minorHAnsi" w:cs="Calibri"/>
                <w:iCs/>
                <w:sz w:val="22"/>
                <w:szCs w:val="22"/>
                <w:lang w:eastAsia="es-PA"/>
              </w:rPr>
              <w:t>Supply, Installation of CCTV</w:t>
            </w:r>
            <w:r w:rsidR="004007B7" w:rsidRPr="002300D7">
              <w:rPr>
                <w:rFonts w:asciiTheme="minorHAnsi" w:eastAsia="Calibri" w:hAnsiTheme="minorHAnsi" w:cs="Calibri"/>
                <w:iCs/>
                <w:sz w:val="22"/>
                <w:szCs w:val="22"/>
                <w:lang w:eastAsia="es-PA"/>
              </w:rPr>
              <w:t xml:space="preserve"> Camera’s ,Security Upgrading’s or  </w:t>
            </w:r>
            <w:r w:rsidR="00D97D0D" w:rsidRPr="002300D7">
              <w:rPr>
                <w:rFonts w:asciiTheme="minorHAnsi" w:eastAsia="Calibri" w:hAnsiTheme="minorHAnsi" w:cs="Calibri"/>
                <w:iCs/>
                <w:sz w:val="22"/>
                <w:szCs w:val="22"/>
                <w:lang w:eastAsia="es-PA"/>
              </w:rPr>
              <w:t xml:space="preserve"> similar requirements </w:t>
            </w:r>
            <w:r w:rsidRPr="002300D7">
              <w:rPr>
                <w:rFonts w:asciiTheme="minorHAnsi" w:eastAsia="Calibri" w:hAnsiTheme="minorHAnsi" w:cs="Calibri"/>
                <w:iCs/>
                <w:sz w:val="22"/>
                <w:szCs w:val="22"/>
                <w:lang w:eastAsia="es-PA"/>
              </w:rPr>
              <w:t xml:space="preserve">)  in the last </w:t>
            </w:r>
            <w:r w:rsidR="00B6180A" w:rsidRPr="002300D7">
              <w:rPr>
                <w:rFonts w:asciiTheme="minorHAnsi" w:eastAsia="Calibri" w:hAnsiTheme="minorHAnsi" w:cs="Calibri"/>
                <w:iCs/>
                <w:sz w:val="22"/>
                <w:szCs w:val="22"/>
                <w:lang w:eastAsia="es-PA"/>
              </w:rPr>
              <w:t>4</w:t>
            </w:r>
            <w:r w:rsidRPr="002300D7">
              <w:rPr>
                <w:rFonts w:asciiTheme="minorHAnsi" w:eastAsia="Calibri" w:hAnsiTheme="minorHAnsi" w:cs="Calibri"/>
                <w:iCs/>
                <w:sz w:val="22"/>
                <w:szCs w:val="22"/>
                <w:lang w:eastAsia="es-PA"/>
              </w:rPr>
              <w:t xml:space="preserve"> years, including contract description, contract value, clients name and contact details with national or international organizations</w:t>
            </w:r>
          </w:p>
          <w:p w:rsidR="001437CB" w:rsidRPr="002300D7" w:rsidRDefault="001437CB" w:rsidP="001437CB">
            <w:pPr>
              <w:rPr>
                <w:rFonts w:asciiTheme="minorHAnsi" w:eastAsia="Calibri" w:hAnsiTheme="minorHAnsi" w:cs="Calibri"/>
                <w:iCs/>
                <w:sz w:val="22"/>
                <w:szCs w:val="22"/>
                <w:lang w:eastAsia="es-PA"/>
              </w:rPr>
            </w:pPr>
            <w:r w:rsidRPr="002300D7">
              <w:rPr>
                <w:rFonts w:ascii="Segoe UI Symbol" w:eastAsia="MS Gothic" w:hAnsi="Segoe UI Symbol" w:cs="Segoe UI Symbol"/>
                <w:sz w:val="22"/>
                <w:szCs w:val="22"/>
              </w:rPr>
              <w:t>☒</w:t>
            </w:r>
            <w:r w:rsidRPr="002300D7">
              <w:rPr>
                <w:rFonts w:asciiTheme="minorHAnsi" w:eastAsia="Calibri" w:hAnsiTheme="minorHAnsi" w:cs="Calibri"/>
                <w:iCs/>
                <w:sz w:val="22"/>
                <w:szCs w:val="22"/>
                <w:lang w:eastAsia="es-PA"/>
              </w:rPr>
              <w:t xml:space="preserve"> Valid Business License </w:t>
            </w:r>
          </w:p>
          <w:p w:rsidR="001437CB" w:rsidRPr="002300D7" w:rsidRDefault="001437CB" w:rsidP="001437CB">
            <w:pPr>
              <w:pStyle w:val="ColorfulList-Accent11"/>
              <w:ind w:left="0"/>
              <w:rPr>
                <w:rFonts w:asciiTheme="minorHAnsi" w:hAnsiTheme="minorHAnsi"/>
                <w:sz w:val="22"/>
                <w:szCs w:val="22"/>
              </w:rPr>
            </w:pPr>
            <w:r w:rsidRPr="002300D7">
              <w:rPr>
                <w:rFonts w:ascii="Segoe UI Symbol" w:eastAsia="MS Gothic" w:hAnsi="Segoe UI Symbol" w:cs="Segoe UI Symbol"/>
                <w:sz w:val="22"/>
                <w:szCs w:val="22"/>
              </w:rPr>
              <w:t>☒</w:t>
            </w:r>
            <w:r w:rsidRPr="002300D7">
              <w:rPr>
                <w:rFonts w:asciiTheme="minorHAnsi" w:hAnsiTheme="minorHAnsi" w:cs="Calibri"/>
                <w:sz w:val="22"/>
                <w:szCs w:val="22"/>
              </w:rPr>
              <w:t xml:space="preserve"> </w:t>
            </w:r>
            <w:r w:rsidRPr="002300D7">
              <w:rPr>
                <w:rFonts w:asciiTheme="minorHAnsi" w:hAnsiTheme="minorHAnsi"/>
                <w:sz w:val="22"/>
                <w:szCs w:val="22"/>
              </w:rPr>
              <w:t xml:space="preserve">Company </w:t>
            </w:r>
            <w:proofErr w:type="spellStart"/>
            <w:r w:rsidRPr="002300D7">
              <w:rPr>
                <w:rFonts w:asciiTheme="minorHAnsi" w:hAnsiTheme="minorHAnsi"/>
                <w:sz w:val="22"/>
                <w:szCs w:val="22"/>
              </w:rPr>
              <w:t>Profile</w:t>
            </w:r>
            <w:proofErr w:type="spellEnd"/>
            <w:r w:rsidRPr="002300D7">
              <w:rPr>
                <w:rFonts w:asciiTheme="minorHAnsi" w:hAnsiTheme="minorHAnsi"/>
                <w:sz w:val="22"/>
                <w:szCs w:val="22"/>
              </w:rPr>
              <w:t xml:space="preserve"> </w:t>
            </w:r>
            <w:proofErr w:type="gramStart"/>
            <w:r w:rsidR="00A24A96">
              <w:rPr>
                <w:rFonts w:asciiTheme="minorHAnsi" w:hAnsiTheme="minorHAnsi"/>
                <w:sz w:val="22"/>
                <w:szCs w:val="22"/>
              </w:rPr>
              <w:t xml:space="preserve">( </w:t>
            </w:r>
            <w:proofErr w:type="spellStart"/>
            <w:r w:rsidR="00A24A96">
              <w:rPr>
                <w:rFonts w:asciiTheme="minorHAnsi" w:hAnsiTheme="minorHAnsi"/>
                <w:sz w:val="22"/>
                <w:szCs w:val="22"/>
              </w:rPr>
              <w:t>Factsheet</w:t>
            </w:r>
            <w:proofErr w:type="spellEnd"/>
            <w:proofErr w:type="gramEnd"/>
            <w:r w:rsidR="00A24A96">
              <w:rPr>
                <w:rFonts w:asciiTheme="minorHAnsi" w:hAnsiTheme="minorHAnsi"/>
                <w:sz w:val="22"/>
                <w:szCs w:val="22"/>
              </w:rPr>
              <w:t>)</w:t>
            </w:r>
          </w:p>
          <w:p w:rsidR="00D97D0D" w:rsidRPr="002300D7" w:rsidRDefault="00D97D0D" w:rsidP="00D97D0D">
            <w:pPr>
              <w:pStyle w:val="ColorfulList-Accent11"/>
              <w:ind w:left="0"/>
              <w:rPr>
                <w:rFonts w:asciiTheme="minorHAnsi" w:hAnsiTheme="minorHAnsi"/>
                <w:sz w:val="22"/>
                <w:szCs w:val="22"/>
              </w:rPr>
            </w:pPr>
            <w:r w:rsidRPr="002300D7">
              <w:rPr>
                <w:rFonts w:ascii="Segoe UI Symbol" w:eastAsia="MS Gothic" w:hAnsi="Segoe UI Symbol" w:cs="Segoe UI Symbol"/>
                <w:sz w:val="22"/>
                <w:szCs w:val="22"/>
              </w:rPr>
              <w:t>☒</w:t>
            </w:r>
            <w:r w:rsidRPr="002300D7">
              <w:rPr>
                <w:rFonts w:asciiTheme="minorHAnsi" w:hAnsiTheme="minorHAnsi" w:cs="Calibri"/>
                <w:sz w:val="22"/>
                <w:szCs w:val="22"/>
              </w:rPr>
              <w:t xml:space="preserve"> </w:t>
            </w:r>
            <w:proofErr w:type="spellStart"/>
            <w:r w:rsidRPr="002300D7">
              <w:rPr>
                <w:rFonts w:asciiTheme="minorHAnsi" w:hAnsiTheme="minorHAnsi"/>
                <w:sz w:val="22"/>
                <w:szCs w:val="22"/>
              </w:rPr>
              <w:t>Product</w:t>
            </w:r>
            <w:proofErr w:type="spellEnd"/>
            <w:r w:rsidRPr="002300D7">
              <w:rPr>
                <w:rFonts w:asciiTheme="minorHAnsi" w:hAnsiTheme="minorHAnsi"/>
                <w:sz w:val="22"/>
                <w:szCs w:val="22"/>
              </w:rPr>
              <w:t xml:space="preserve"> </w:t>
            </w:r>
            <w:proofErr w:type="spellStart"/>
            <w:r w:rsidRPr="002300D7">
              <w:rPr>
                <w:rFonts w:asciiTheme="minorHAnsi" w:hAnsiTheme="minorHAnsi"/>
                <w:sz w:val="22"/>
                <w:szCs w:val="22"/>
              </w:rPr>
              <w:t>catalog</w:t>
            </w:r>
            <w:proofErr w:type="spellEnd"/>
            <w:r w:rsidRPr="002300D7">
              <w:rPr>
                <w:rFonts w:asciiTheme="minorHAnsi" w:hAnsiTheme="minorHAnsi"/>
                <w:sz w:val="22"/>
                <w:szCs w:val="22"/>
              </w:rPr>
              <w:t xml:space="preserve"> </w:t>
            </w:r>
            <w:proofErr w:type="spellStart"/>
            <w:r w:rsidR="008328C4">
              <w:rPr>
                <w:rFonts w:asciiTheme="minorHAnsi" w:hAnsiTheme="minorHAnsi"/>
                <w:sz w:val="22"/>
                <w:szCs w:val="22"/>
              </w:rPr>
              <w:t>for</w:t>
            </w:r>
            <w:proofErr w:type="spellEnd"/>
            <w:r w:rsidR="008328C4">
              <w:rPr>
                <w:rFonts w:asciiTheme="minorHAnsi" w:hAnsiTheme="minorHAnsi"/>
                <w:sz w:val="22"/>
                <w:szCs w:val="22"/>
              </w:rPr>
              <w:t xml:space="preserve"> </w:t>
            </w:r>
            <w:r w:rsidR="00EA7104">
              <w:rPr>
                <w:rFonts w:asciiTheme="minorHAnsi" w:hAnsiTheme="minorHAnsi"/>
                <w:sz w:val="22"/>
                <w:szCs w:val="22"/>
              </w:rPr>
              <w:t xml:space="preserve">cameras </w:t>
            </w:r>
            <w:proofErr w:type="spellStart"/>
            <w:r w:rsidR="00EA7104">
              <w:rPr>
                <w:rFonts w:asciiTheme="minorHAnsi" w:hAnsiTheme="minorHAnsi"/>
                <w:sz w:val="22"/>
                <w:szCs w:val="22"/>
              </w:rPr>
              <w:t>only</w:t>
            </w:r>
            <w:proofErr w:type="spellEnd"/>
            <w:r w:rsidR="00EA7104">
              <w:rPr>
                <w:rFonts w:asciiTheme="minorHAnsi" w:hAnsiTheme="minorHAnsi"/>
                <w:sz w:val="22"/>
                <w:szCs w:val="22"/>
              </w:rPr>
              <w:t xml:space="preserve"> </w:t>
            </w:r>
            <w:r w:rsidRPr="002300D7">
              <w:rPr>
                <w:rFonts w:asciiTheme="minorHAnsi" w:hAnsiTheme="minorHAnsi"/>
                <w:sz w:val="22"/>
                <w:szCs w:val="22"/>
              </w:rPr>
              <w:t xml:space="preserve">  </w:t>
            </w:r>
          </w:p>
          <w:p w:rsidR="00E924D3" w:rsidRPr="002300D7" w:rsidRDefault="00D97D0D" w:rsidP="007440E5">
            <w:pPr>
              <w:pStyle w:val="ColorfulList-Accent11"/>
              <w:ind w:left="0"/>
              <w:rPr>
                <w:rFonts w:asciiTheme="minorHAnsi" w:hAnsiTheme="minorHAnsi"/>
                <w:sz w:val="22"/>
                <w:szCs w:val="22"/>
              </w:rPr>
            </w:pPr>
            <w:r w:rsidRPr="002300D7">
              <w:rPr>
                <w:rFonts w:ascii="Segoe UI Symbol" w:eastAsia="MS Gothic" w:hAnsi="Segoe UI Symbol" w:cs="Segoe UI Symbol"/>
                <w:sz w:val="22"/>
                <w:szCs w:val="22"/>
              </w:rPr>
              <w:t>☒</w:t>
            </w:r>
            <w:r w:rsidRPr="002300D7">
              <w:rPr>
                <w:rFonts w:asciiTheme="minorHAnsi" w:hAnsiTheme="minorHAnsi" w:cs="Calibri"/>
                <w:sz w:val="22"/>
                <w:szCs w:val="22"/>
              </w:rPr>
              <w:t xml:space="preserve"> </w:t>
            </w:r>
            <w:proofErr w:type="spellStart"/>
            <w:r w:rsidRPr="002300D7">
              <w:rPr>
                <w:rFonts w:asciiTheme="minorHAnsi" w:hAnsiTheme="minorHAnsi"/>
                <w:sz w:val="22"/>
                <w:szCs w:val="22"/>
              </w:rPr>
              <w:t>Work</w:t>
            </w:r>
            <w:proofErr w:type="spellEnd"/>
            <w:r w:rsidRPr="002300D7">
              <w:rPr>
                <w:rFonts w:asciiTheme="minorHAnsi" w:hAnsiTheme="minorHAnsi"/>
                <w:sz w:val="22"/>
                <w:szCs w:val="22"/>
              </w:rPr>
              <w:t xml:space="preserve"> </w:t>
            </w:r>
            <w:proofErr w:type="gramStart"/>
            <w:r w:rsidRPr="002300D7">
              <w:rPr>
                <w:rFonts w:asciiTheme="minorHAnsi" w:hAnsiTheme="minorHAnsi"/>
                <w:sz w:val="22"/>
                <w:szCs w:val="22"/>
              </w:rPr>
              <w:t>Plan</w:t>
            </w:r>
            <w:r w:rsidR="00A24A96">
              <w:rPr>
                <w:rFonts w:asciiTheme="minorHAnsi" w:hAnsiTheme="minorHAnsi"/>
                <w:sz w:val="22"/>
                <w:szCs w:val="22"/>
              </w:rPr>
              <w:t xml:space="preserve">( </w:t>
            </w:r>
            <w:proofErr w:type="spellStart"/>
            <w:r w:rsidR="00A24A96">
              <w:rPr>
                <w:rFonts w:asciiTheme="minorHAnsi" w:hAnsiTheme="minorHAnsi"/>
                <w:sz w:val="22"/>
                <w:szCs w:val="22"/>
              </w:rPr>
              <w:t>Work</w:t>
            </w:r>
            <w:proofErr w:type="spellEnd"/>
            <w:proofErr w:type="gramEnd"/>
            <w:r w:rsidR="00A24A96">
              <w:rPr>
                <w:rFonts w:asciiTheme="minorHAnsi" w:hAnsiTheme="minorHAnsi"/>
                <w:sz w:val="22"/>
                <w:szCs w:val="22"/>
              </w:rPr>
              <w:t xml:space="preserve"> </w:t>
            </w:r>
            <w:proofErr w:type="spellStart"/>
            <w:r w:rsidR="00A24A96">
              <w:rPr>
                <w:rFonts w:asciiTheme="minorHAnsi" w:hAnsiTheme="minorHAnsi"/>
                <w:sz w:val="22"/>
                <w:szCs w:val="22"/>
              </w:rPr>
              <w:t>Program</w:t>
            </w:r>
            <w:proofErr w:type="spellEnd"/>
            <w:r w:rsidR="00A24A96">
              <w:rPr>
                <w:rFonts w:asciiTheme="minorHAnsi" w:hAnsiTheme="minorHAnsi"/>
                <w:sz w:val="22"/>
                <w:szCs w:val="22"/>
              </w:rPr>
              <w:t xml:space="preserve"> </w:t>
            </w:r>
            <w:proofErr w:type="spellStart"/>
            <w:r w:rsidR="00A24A96">
              <w:rPr>
                <w:rFonts w:asciiTheme="minorHAnsi" w:hAnsiTheme="minorHAnsi"/>
                <w:sz w:val="22"/>
                <w:szCs w:val="22"/>
              </w:rPr>
              <w:t>for</w:t>
            </w:r>
            <w:proofErr w:type="spellEnd"/>
            <w:r w:rsidR="00A24A96">
              <w:rPr>
                <w:rFonts w:asciiTheme="minorHAnsi" w:hAnsiTheme="minorHAnsi"/>
                <w:sz w:val="22"/>
                <w:szCs w:val="22"/>
              </w:rPr>
              <w:t xml:space="preserve"> </w:t>
            </w:r>
            <w:proofErr w:type="spellStart"/>
            <w:r w:rsidR="00A24A96">
              <w:rPr>
                <w:rFonts w:asciiTheme="minorHAnsi" w:hAnsiTheme="minorHAnsi"/>
                <w:sz w:val="22"/>
                <w:szCs w:val="22"/>
              </w:rPr>
              <w:t>the</w:t>
            </w:r>
            <w:proofErr w:type="spellEnd"/>
            <w:r w:rsidR="00A24A96">
              <w:rPr>
                <w:rFonts w:asciiTheme="minorHAnsi" w:hAnsiTheme="minorHAnsi"/>
                <w:sz w:val="22"/>
                <w:szCs w:val="22"/>
              </w:rPr>
              <w:t xml:space="preserve"> Project)</w:t>
            </w:r>
          </w:p>
          <w:p w:rsidR="004007B7" w:rsidRPr="002300D7" w:rsidRDefault="004007B7" w:rsidP="007440E5">
            <w:pPr>
              <w:pStyle w:val="ColorfulList-Accent11"/>
              <w:ind w:left="0"/>
              <w:rPr>
                <w:rFonts w:asciiTheme="minorHAnsi" w:hAnsiTheme="minorHAnsi"/>
                <w:sz w:val="22"/>
                <w:szCs w:val="22"/>
              </w:rPr>
            </w:pPr>
            <w:r w:rsidRPr="002300D7">
              <w:rPr>
                <w:rFonts w:ascii="Segoe UI Symbol" w:hAnsi="Segoe UI Symbol" w:cs="Segoe UI Symbol"/>
                <w:sz w:val="22"/>
                <w:szCs w:val="22"/>
              </w:rPr>
              <w:t>☒</w:t>
            </w:r>
            <w:r w:rsidRPr="002300D7">
              <w:rPr>
                <w:rFonts w:asciiTheme="minorHAnsi" w:hAnsiTheme="minorHAnsi"/>
                <w:sz w:val="22"/>
                <w:szCs w:val="22"/>
              </w:rPr>
              <w:t xml:space="preserve"> </w:t>
            </w:r>
            <w:proofErr w:type="spellStart"/>
            <w:r w:rsidRPr="002300D7">
              <w:rPr>
                <w:rFonts w:asciiTheme="minorHAnsi" w:hAnsiTheme="minorHAnsi"/>
                <w:sz w:val="22"/>
                <w:szCs w:val="22"/>
              </w:rPr>
              <w:t>CV’s</w:t>
            </w:r>
            <w:proofErr w:type="spellEnd"/>
            <w:r w:rsidRPr="002300D7">
              <w:rPr>
                <w:rFonts w:asciiTheme="minorHAnsi" w:hAnsiTheme="minorHAnsi"/>
                <w:sz w:val="22"/>
                <w:szCs w:val="22"/>
              </w:rPr>
              <w:t xml:space="preserve"> </w:t>
            </w:r>
            <w:proofErr w:type="spellStart"/>
            <w:proofErr w:type="gramStart"/>
            <w:r w:rsidRPr="002300D7">
              <w:rPr>
                <w:rFonts w:asciiTheme="minorHAnsi" w:hAnsiTheme="minorHAnsi"/>
                <w:sz w:val="22"/>
                <w:szCs w:val="22"/>
              </w:rPr>
              <w:t>required</w:t>
            </w:r>
            <w:proofErr w:type="spellEnd"/>
            <w:r w:rsidRPr="002300D7">
              <w:rPr>
                <w:rFonts w:asciiTheme="minorHAnsi" w:hAnsiTheme="minorHAnsi"/>
                <w:sz w:val="22"/>
                <w:szCs w:val="22"/>
              </w:rPr>
              <w:t xml:space="preserve">  </w:t>
            </w:r>
            <w:proofErr w:type="spellStart"/>
            <w:r w:rsidRPr="002300D7">
              <w:rPr>
                <w:rFonts w:asciiTheme="minorHAnsi" w:hAnsiTheme="minorHAnsi"/>
                <w:sz w:val="22"/>
                <w:szCs w:val="22"/>
              </w:rPr>
              <w:t>for</w:t>
            </w:r>
            <w:proofErr w:type="spellEnd"/>
            <w:proofErr w:type="gramEnd"/>
            <w:r w:rsidRPr="002300D7">
              <w:rPr>
                <w:rFonts w:asciiTheme="minorHAnsi" w:hAnsiTheme="minorHAnsi"/>
                <w:sz w:val="22"/>
                <w:szCs w:val="22"/>
              </w:rPr>
              <w:t xml:space="preserve"> </w:t>
            </w:r>
            <w:proofErr w:type="spellStart"/>
            <w:r w:rsidRPr="002300D7">
              <w:rPr>
                <w:rFonts w:asciiTheme="minorHAnsi" w:hAnsiTheme="minorHAnsi"/>
                <w:sz w:val="22"/>
                <w:szCs w:val="22"/>
              </w:rPr>
              <w:t>the</w:t>
            </w:r>
            <w:proofErr w:type="spellEnd"/>
            <w:r w:rsidRPr="002300D7">
              <w:rPr>
                <w:rFonts w:asciiTheme="minorHAnsi" w:hAnsiTheme="minorHAnsi"/>
                <w:sz w:val="22"/>
                <w:szCs w:val="22"/>
              </w:rPr>
              <w:t xml:space="preserve"> </w:t>
            </w:r>
            <w:proofErr w:type="spellStart"/>
            <w:r w:rsidRPr="002300D7">
              <w:rPr>
                <w:rFonts w:asciiTheme="minorHAnsi" w:hAnsiTheme="minorHAnsi"/>
                <w:sz w:val="22"/>
                <w:szCs w:val="22"/>
              </w:rPr>
              <w:t>following</w:t>
            </w:r>
            <w:proofErr w:type="spellEnd"/>
            <w:r w:rsidRPr="002300D7">
              <w:rPr>
                <w:rFonts w:asciiTheme="minorHAnsi" w:hAnsiTheme="minorHAnsi"/>
                <w:sz w:val="22"/>
                <w:szCs w:val="22"/>
              </w:rPr>
              <w:t xml:space="preserve"> staff:</w:t>
            </w:r>
          </w:p>
          <w:p w:rsidR="004007B7" w:rsidRPr="002300D7" w:rsidRDefault="004007B7" w:rsidP="004007B7">
            <w:pPr>
              <w:pStyle w:val="ColorfulList-Accent11"/>
              <w:numPr>
                <w:ilvl w:val="0"/>
                <w:numId w:val="50"/>
              </w:numPr>
              <w:rPr>
                <w:rFonts w:asciiTheme="minorHAnsi" w:hAnsiTheme="minorHAnsi"/>
                <w:sz w:val="22"/>
                <w:szCs w:val="22"/>
              </w:rPr>
            </w:pPr>
            <w:r w:rsidRPr="002300D7">
              <w:rPr>
                <w:rFonts w:asciiTheme="minorHAnsi" w:hAnsiTheme="minorHAnsi"/>
                <w:sz w:val="22"/>
                <w:szCs w:val="22"/>
              </w:rPr>
              <w:t xml:space="preserve">Project Manager, </w:t>
            </w:r>
          </w:p>
          <w:p w:rsidR="004007B7" w:rsidRPr="002300D7" w:rsidRDefault="004007B7" w:rsidP="004007B7">
            <w:pPr>
              <w:pStyle w:val="ColorfulList-Accent11"/>
              <w:numPr>
                <w:ilvl w:val="0"/>
                <w:numId w:val="50"/>
              </w:numPr>
              <w:rPr>
                <w:rFonts w:asciiTheme="minorHAnsi" w:hAnsiTheme="minorHAnsi"/>
                <w:sz w:val="22"/>
                <w:szCs w:val="22"/>
              </w:rPr>
            </w:pPr>
            <w:r w:rsidRPr="002300D7">
              <w:rPr>
                <w:rFonts w:asciiTheme="minorHAnsi" w:hAnsiTheme="minorHAnsi"/>
                <w:sz w:val="22"/>
                <w:szCs w:val="22"/>
              </w:rPr>
              <w:t xml:space="preserve">Civil </w:t>
            </w:r>
            <w:proofErr w:type="spellStart"/>
            <w:r w:rsidRPr="002300D7">
              <w:rPr>
                <w:rFonts w:asciiTheme="minorHAnsi" w:hAnsiTheme="minorHAnsi"/>
                <w:sz w:val="22"/>
                <w:szCs w:val="22"/>
              </w:rPr>
              <w:t>Engineer</w:t>
            </w:r>
            <w:proofErr w:type="spellEnd"/>
            <w:r w:rsidRPr="002300D7">
              <w:rPr>
                <w:rFonts w:asciiTheme="minorHAnsi" w:hAnsiTheme="minorHAnsi"/>
                <w:sz w:val="22"/>
                <w:szCs w:val="22"/>
              </w:rPr>
              <w:t xml:space="preserve"> </w:t>
            </w:r>
          </w:p>
          <w:p w:rsidR="004007B7" w:rsidRDefault="004007B7" w:rsidP="004007B7">
            <w:pPr>
              <w:pStyle w:val="ColorfulList-Accent11"/>
              <w:numPr>
                <w:ilvl w:val="0"/>
                <w:numId w:val="50"/>
              </w:numPr>
              <w:rPr>
                <w:rFonts w:asciiTheme="minorHAnsi" w:hAnsiTheme="minorHAnsi"/>
                <w:sz w:val="22"/>
                <w:szCs w:val="22"/>
              </w:rPr>
            </w:pPr>
            <w:r w:rsidRPr="002300D7">
              <w:rPr>
                <w:rFonts w:asciiTheme="minorHAnsi" w:hAnsiTheme="minorHAnsi"/>
                <w:sz w:val="22"/>
                <w:szCs w:val="22"/>
              </w:rPr>
              <w:t xml:space="preserve"> </w:t>
            </w:r>
            <w:proofErr w:type="spellStart"/>
            <w:r w:rsidRPr="002300D7">
              <w:rPr>
                <w:rFonts w:asciiTheme="minorHAnsi" w:hAnsiTheme="minorHAnsi"/>
                <w:sz w:val="22"/>
                <w:szCs w:val="22"/>
              </w:rPr>
              <w:t>Electrical</w:t>
            </w:r>
            <w:proofErr w:type="spellEnd"/>
            <w:r w:rsidRPr="002300D7">
              <w:rPr>
                <w:rFonts w:asciiTheme="minorHAnsi" w:hAnsiTheme="minorHAnsi"/>
                <w:sz w:val="22"/>
                <w:szCs w:val="22"/>
              </w:rPr>
              <w:t xml:space="preserve"> </w:t>
            </w:r>
            <w:proofErr w:type="spellStart"/>
            <w:r w:rsidRPr="002300D7">
              <w:rPr>
                <w:rFonts w:asciiTheme="minorHAnsi" w:hAnsiTheme="minorHAnsi"/>
                <w:sz w:val="22"/>
                <w:szCs w:val="22"/>
              </w:rPr>
              <w:t>Engineer</w:t>
            </w:r>
            <w:proofErr w:type="spellEnd"/>
            <w:r w:rsidRPr="002300D7">
              <w:rPr>
                <w:rFonts w:asciiTheme="minorHAnsi" w:hAnsiTheme="minorHAnsi"/>
                <w:sz w:val="22"/>
                <w:szCs w:val="22"/>
              </w:rPr>
              <w:t>.</w:t>
            </w:r>
          </w:p>
          <w:p w:rsidR="004007B7" w:rsidRPr="006F3F51" w:rsidDel="00F84374" w:rsidRDefault="00A24A96" w:rsidP="00A24A96">
            <w:pPr>
              <w:pStyle w:val="ColorfulList-Accent11"/>
              <w:ind w:left="0"/>
              <w:rPr>
                <w:rFonts w:asciiTheme="minorHAnsi" w:hAnsiTheme="minorHAnsi"/>
                <w:sz w:val="22"/>
                <w:szCs w:val="22"/>
              </w:rPr>
            </w:pPr>
            <w:r w:rsidRPr="002300D7">
              <w:rPr>
                <w:rFonts w:ascii="Segoe UI Symbol" w:hAnsi="Segoe UI Symbol" w:cs="Segoe UI Symbol"/>
                <w:sz w:val="22"/>
                <w:szCs w:val="22"/>
              </w:rPr>
              <w:t>☒</w:t>
            </w:r>
            <w:r>
              <w:t xml:space="preserve"> </w:t>
            </w:r>
            <w:proofErr w:type="spellStart"/>
            <w:r w:rsidRPr="00A24A96">
              <w:rPr>
                <w:rFonts w:asciiTheme="minorHAnsi" w:hAnsiTheme="minorHAnsi"/>
                <w:sz w:val="22"/>
                <w:szCs w:val="22"/>
              </w:rPr>
              <w:t>List</w:t>
            </w:r>
            <w:proofErr w:type="spellEnd"/>
            <w:r w:rsidRPr="00A24A96">
              <w:rPr>
                <w:rFonts w:asciiTheme="minorHAnsi" w:hAnsiTheme="minorHAnsi"/>
                <w:sz w:val="22"/>
                <w:szCs w:val="22"/>
              </w:rPr>
              <w:t xml:space="preserve"> of </w:t>
            </w:r>
            <w:proofErr w:type="spellStart"/>
            <w:r w:rsidRPr="00A24A96">
              <w:rPr>
                <w:rFonts w:asciiTheme="minorHAnsi" w:hAnsiTheme="minorHAnsi"/>
                <w:sz w:val="22"/>
                <w:szCs w:val="22"/>
              </w:rPr>
              <w:t>equipment</w:t>
            </w:r>
            <w:proofErr w:type="spellEnd"/>
            <w:r w:rsidRPr="00A24A96">
              <w:rPr>
                <w:rFonts w:asciiTheme="minorHAnsi" w:hAnsiTheme="minorHAnsi"/>
                <w:sz w:val="22"/>
                <w:szCs w:val="22"/>
              </w:rPr>
              <w:t xml:space="preserve">, </w:t>
            </w:r>
            <w:proofErr w:type="spellStart"/>
            <w:r w:rsidRPr="00A24A96">
              <w:rPr>
                <w:rFonts w:asciiTheme="minorHAnsi" w:hAnsiTheme="minorHAnsi"/>
                <w:sz w:val="22"/>
                <w:szCs w:val="22"/>
              </w:rPr>
              <w:t>tools</w:t>
            </w:r>
            <w:proofErr w:type="spellEnd"/>
            <w:r w:rsidRPr="00A24A96">
              <w:rPr>
                <w:rFonts w:asciiTheme="minorHAnsi" w:hAnsiTheme="minorHAnsi"/>
                <w:sz w:val="22"/>
                <w:szCs w:val="22"/>
              </w:rPr>
              <w:t xml:space="preserve">, and </w:t>
            </w:r>
            <w:proofErr w:type="spellStart"/>
            <w:r w:rsidRPr="00A24A96">
              <w:rPr>
                <w:rFonts w:asciiTheme="minorHAnsi" w:hAnsiTheme="minorHAnsi"/>
                <w:sz w:val="22"/>
                <w:szCs w:val="22"/>
              </w:rPr>
              <w:t>vehicle</w:t>
            </w:r>
            <w:proofErr w:type="spellEnd"/>
            <w:r w:rsidRPr="00A24A96">
              <w:rPr>
                <w:rFonts w:asciiTheme="minorHAnsi" w:hAnsiTheme="minorHAnsi"/>
                <w:sz w:val="22"/>
                <w:szCs w:val="22"/>
              </w:rPr>
              <w:t>.</w:t>
            </w: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p>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Period of Validity of Quotes starting the Submission Date</w:t>
            </w:r>
          </w:p>
        </w:tc>
        <w:tc>
          <w:tcPr>
            <w:tcW w:w="6570" w:type="dxa"/>
          </w:tcPr>
          <w:p w:rsidR="00643A6E" w:rsidRPr="006F3F51" w:rsidRDefault="00A836C6" w:rsidP="00563B05">
            <w:pPr>
              <w:tabs>
                <w:tab w:val="left" w:pos="940"/>
              </w:tabs>
              <w:rPr>
                <w:rFonts w:asciiTheme="minorHAnsi" w:hAnsiTheme="minorHAnsi" w:cs="Calibri"/>
                <w:sz w:val="22"/>
                <w:szCs w:val="22"/>
              </w:rPr>
            </w:pPr>
            <w:r w:rsidRPr="006F3F51">
              <w:rPr>
                <w:rFonts w:ascii="Segoe UI Symbol" w:eastAsia="MS Gothic" w:hAnsi="Segoe UI Symbol" w:cs="Segoe UI Symbol"/>
                <w:sz w:val="22"/>
                <w:szCs w:val="22"/>
              </w:rPr>
              <w:t>☒</w:t>
            </w:r>
            <w:r w:rsidR="00643A6E" w:rsidRPr="006F3F51">
              <w:rPr>
                <w:rFonts w:asciiTheme="minorHAnsi" w:hAnsiTheme="minorHAnsi" w:cs="Calibri"/>
                <w:sz w:val="22"/>
                <w:szCs w:val="22"/>
              </w:rPr>
              <w:t xml:space="preserve"> </w:t>
            </w:r>
            <w:r w:rsidR="00D97D0D" w:rsidRPr="006F3F51">
              <w:rPr>
                <w:rFonts w:asciiTheme="minorHAnsi" w:hAnsiTheme="minorHAnsi" w:cs="Calibri"/>
                <w:sz w:val="22"/>
                <w:szCs w:val="22"/>
              </w:rPr>
              <w:t xml:space="preserve">90 </w:t>
            </w:r>
            <w:r w:rsidR="00643A6E" w:rsidRPr="006F3F51">
              <w:rPr>
                <w:rFonts w:asciiTheme="minorHAnsi" w:hAnsiTheme="minorHAnsi" w:cs="Calibri"/>
                <w:sz w:val="22"/>
                <w:szCs w:val="22"/>
              </w:rPr>
              <w:t xml:space="preserve">days </w:t>
            </w:r>
          </w:p>
          <w:p w:rsidR="00643A6E" w:rsidRPr="006F3F51" w:rsidRDefault="00643A6E" w:rsidP="007244DC">
            <w:pPr>
              <w:tabs>
                <w:tab w:val="left" w:pos="940"/>
              </w:tabs>
              <w:rPr>
                <w:rFonts w:asciiTheme="minorHAnsi" w:hAnsiTheme="minorHAnsi" w:cs="Calibri"/>
                <w:sz w:val="22"/>
                <w:szCs w:val="22"/>
              </w:rPr>
            </w:pPr>
            <w:r w:rsidRPr="006F3F51">
              <w:rPr>
                <w:rFonts w:asciiTheme="minorHAnsi" w:hAnsiTheme="minorHAns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lastRenderedPageBreak/>
              <w:t>Partial Quotes</w:t>
            </w:r>
          </w:p>
        </w:tc>
        <w:tc>
          <w:tcPr>
            <w:tcW w:w="6570" w:type="dxa"/>
          </w:tcPr>
          <w:p w:rsidR="00643A6E" w:rsidRPr="006F3F51" w:rsidRDefault="006F3F51" w:rsidP="00D97D0D">
            <w:pPr>
              <w:rPr>
                <w:rFonts w:asciiTheme="minorHAnsi" w:hAnsiTheme="minorHAnsi" w:cs="Calibri"/>
                <w:sz w:val="22"/>
                <w:szCs w:val="22"/>
              </w:rPr>
            </w:pPr>
            <w:r w:rsidRPr="006F3F51">
              <w:rPr>
                <w:rFonts w:ascii="Segoe UI Symbol" w:eastAsia="MS Gothic" w:hAnsi="Segoe UI Symbol" w:cs="Segoe UI Symbol"/>
                <w:sz w:val="22"/>
                <w:szCs w:val="22"/>
              </w:rPr>
              <w:t>☒</w:t>
            </w:r>
            <w:r w:rsidRPr="006F3F51">
              <w:rPr>
                <w:rFonts w:ascii="Calibri" w:hAnsi="Calibri" w:cs="Calibri"/>
                <w:sz w:val="22"/>
                <w:szCs w:val="22"/>
              </w:rPr>
              <w:t xml:space="preserve"> </w:t>
            </w:r>
            <w:r w:rsidR="00643A6E" w:rsidRPr="006F3F51">
              <w:rPr>
                <w:rFonts w:asciiTheme="minorHAnsi" w:hAnsiTheme="minorHAnsi" w:cs="Calibri"/>
                <w:sz w:val="22"/>
                <w:szCs w:val="22"/>
              </w:rPr>
              <w:t>Not permitted</w:t>
            </w: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p>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Payment Terms</w:t>
            </w:r>
            <w:r w:rsidRPr="006F3F51">
              <w:rPr>
                <w:rStyle w:val="FootnoteReference"/>
                <w:rFonts w:asciiTheme="minorHAnsi" w:hAnsiTheme="minorHAnsi" w:cs="Calibri"/>
                <w:sz w:val="22"/>
                <w:szCs w:val="22"/>
              </w:rPr>
              <w:footnoteReference w:id="3"/>
            </w:r>
          </w:p>
        </w:tc>
        <w:tc>
          <w:tcPr>
            <w:tcW w:w="6570" w:type="dxa"/>
          </w:tcPr>
          <w:p w:rsidR="00643A6E" w:rsidRPr="006F3F51" w:rsidRDefault="00A836C6" w:rsidP="000B219C">
            <w:pPr>
              <w:rPr>
                <w:rFonts w:asciiTheme="minorHAnsi" w:hAnsiTheme="minorHAnsi" w:cs="Calibri"/>
                <w:sz w:val="22"/>
                <w:szCs w:val="22"/>
              </w:rPr>
            </w:pPr>
            <w:r w:rsidRPr="006F3F51">
              <w:rPr>
                <w:rFonts w:ascii="Segoe UI Symbol" w:eastAsia="MS Gothic" w:hAnsi="Segoe UI Symbol" w:cs="Segoe UI Symbol"/>
                <w:sz w:val="22"/>
                <w:szCs w:val="22"/>
              </w:rPr>
              <w:t>☒</w:t>
            </w:r>
            <w:r w:rsidR="00643A6E" w:rsidRPr="006F3F51">
              <w:rPr>
                <w:rFonts w:asciiTheme="minorHAnsi" w:hAnsiTheme="minorHAnsi" w:cs="Calibri"/>
                <w:sz w:val="22"/>
                <w:szCs w:val="22"/>
              </w:rPr>
              <w:t xml:space="preserve"> 100% upon complet</w:t>
            </w:r>
            <w:r w:rsidR="000B219C">
              <w:rPr>
                <w:rFonts w:asciiTheme="minorHAnsi" w:hAnsiTheme="minorHAnsi" w:cs="Calibri"/>
                <w:sz w:val="22"/>
                <w:szCs w:val="22"/>
              </w:rPr>
              <w:t>ion</w:t>
            </w:r>
            <w:r w:rsidR="00643A6E" w:rsidRPr="006F3F51">
              <w:rPr>
                <w:rFonts w:asciiTheme="minorHAnsi" w:hAnsiTheme="minorHAnsi" w:cs="Calibri"/>
                <w:sz w:val="22"/>
                <w:szCs w:val="22"/>
              </w:rPr>
              <w:t xml:space="preserve"> </w:t>
            </w:r>
            <w:r w:rsidR="000B219C">
              <w:rPr>
                <w:rFonts w:asciiTheme="minorHAnsi" w:hAnsiTheme="minorHAnsi" w:cs="Calibri"/>
                <w:sz w:val="22"/>
                <w:szCs w:val="22"/>
              </w:rPr>
              <w:t>o</w:t>
            </w:r>
            <w:r w:rsidRPr="006F3F51">
              <w:rPr>
                <w:rFonts w:asciiTheme="minorHAnsi" w:hAnsiTheme="minorHAnsi" w:cs="Calibri"/>
                <w:sz w:val="22"/>
                <w:szCs w:val="22"/>
              </w:rPr>
              <w:t>f works and final acceptance by UNDP Engineer</w:t>
            </w:r>
            <w:r w:rsidR="00D97D0D" w:rsidRPr="006F3F51">
              <w:rPr>
                <w:rFonts w:asciiTheme="minorHAnsi" w:hAnsiTheme="minorHAnsi" w:cs="Calibri"/>
                <w:sz w:val="22"/>
                <w:szCs w:val="22"/>
              </w:rPr>
              <w:t xml:space="preserve">/ Project Focal Point </w:t>
            </w:r>
            <w:r w:rsidRPr="006F3F51">
              <w:rPr>
                <w:rFonts w:asciiTheme="minorHAnsi" w:hAnsiTheme="minorHAnsi" w:cs="Calibri"/>
                <w:sz w:val="22"/>
                <w:szCs w:val="22"/>
              </w:rPr>
              <w:t xml:space="preserve"> </w:t>
            </w:r>
          </w:p>
        </w:tc>
      </w:tr>
      <w:tr w:rsidR="00643A6E" w:rsidRPr="006F3F51" w:rsidTr="003B386C">
        <w:trPr>
          <w:cantSplit/>
          <w:trHeight w:val="460"/>
        </w:trPr>
        <w:tc>
          <w:tcPr>
            <w:tcW w:w="2700" w:type="dxa"/>
          </w:tcPr>
          <w:p w:rsidR="00643A6E" w:rsidRPr="006F3F51" w:rsidRDefault="00643A6E" w:rsidP="007244DC">
            <w:pPr>
              <w:rPr>
                <w:rFonts w:asciiTheme="minorHAnsi" w:hAnsiTheme="minorHAnsi" w:cs="Calibri"/>
                <w:sz w:val="22"/>
                <w:szCs w:val="22"/>
              </w:rPr>
            </w:pPr>
          </w:p>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 xml:space="preserve">Liquidated Damages </w:t>
            </w:r>
          </w:p>
        </w:tc>
        <w:tc>
          <w:tcPr>
            <w:tcW w:w="6570" w:type="dxa"/>
          </w:tcPr>
          <w:p w:rsidR="00A836C6" w:rsidRPr="006F3F51" w:rsidRDefault="00A836C6" w:rsidP="00A836C6">
            <w:pPr>
              <w:rPr>
                <w:rFonts w:asciiTheme="minorHAnsi" w:hAnsiTheme="minorHAnsi" w:cs="Calibri"/>
                <w:sz w:val="22"/>
                <w:szCs w:val="22"/>
              </w:rPr>
            </w:pPr>
            <w:r w:rsidRPr="006F3F51">
              <w:rPr>
                <w:rFonts w:ascii="Segoe UI Symbol" w:hAnsi="Segoe UI Symbol" w:cs="Segoe UI Symbol"/>
                <w:sz w:val="22"/>
                <w:szCs w:val="22"/>
              </w:rPr>
              <w:t>☒</w:t>
            </w:r>
            <w:r w:rsidRPr="006F3F51">
              <w:rPr>
                <w:rFonts w:asciiTheme="minorHAnsi" w:hAnsiTheme="minorHAnsi" w:cs="Calibri"/>
                <w:sz w:val="22"/>
                <w:szCs w:val="22"/>
              </w:rPr>
              <w:t xml:space="preserve"> Will be imposed under the following conditions: </w:t>
            </w:r>
          </w:p>
          <w:p w:rsidR="00643A6E" w:rsidRPr="006F3F51" w:rsidRDefault="00A836C6" w:rsidP="00A836C6">
            <w:pPr>
              <w:rPr>
                <w:rFonts w:asciiTheme="minorHAnsi" w:hAnsiTheme="minorHAnsi" w:cs="Calibri"/>
                <w:sz w:val="22"/>
                <w:szCs w:val="22"/>
              </w:rPr>
            </w:pPr>
            <w:r w:rsidRPr="006F3F51">
              <w:rPr>
                <w:rFonts w:asciiTheme="minorHAnsi" w:hAnsiTheme="minorHAnsi" w:cs="Calibri"/>
                <w:sz w:val="22"/>
                <w:szCs w:val="22"/>
              </w:rPr>
              <w:t>If the Supplier fails to deliver any or all of the goods/Works or perform any of the services within the time period specified in the Purchase Order, UNDP may, without prejudice to any other rights and remedies deduct from the total price stipulated</w:t>
            </w:r>
            <w:r w:rsidR="00A436CC">
              <w:rPr>
                <w:rFonts w:asciiTheme="minorHAnsi" w:hAnsiTheme="minorHAnsi" w:cs="Calibri"/>
                <w:sz w:val="22"/>
                <w:szCs w:val="22"/>
              </w:rPr>
              <w:t>`</w:t>
            </w:r>
            <w:r w:rsidRPr="006F3F51">
              <w:rPr>
                <w:rFonts w:asciiTheme="minorHAnsi" w:hAnsiTheme="minorHAnsi" w:cs="Calibri"/>
                <w:sz w:val="22"/>
                <w:szCs w:val="22"/>
              </w:rPr>
              <w:t xml:space="preserve"> in this Order an amount of 0.</w:t>
            </w:r>
            <w:r w:rsidR="00E924D3">
              <w:rPr>
                <w:rFonts w:asciiTheme="minorHAnsi" w:hAnsiTheme="minorHAnsi" w:cs="Calibri"/>
                <w:sz w:val="22"/>
                <w:szCs w:val="22"/>
              </w:rPr>
              <w:t>2</w:t>
            </w:r>
            <w:r w:rsidRPr="006F3F51">
              <w:rPr>
                <w:rFonts w:asciiTheme="minorHAnsi" w:hAnsiTheme="minorHAnsi" w:cs="Calibri"/>
                <w:sz w:val="22"/>
                <w:szCs w:val="22"/>
              </w:rPr>
              <w:t xml:space="preserve"> % per day of the value of the Contract up to a period of 20 days or 10% of the total contract value, hereafter UNDP AFGHANISTAN has the right to cancel the order.</w:t>
            </w:r>
          </w:p>
        </w:tc>
      </w:tr>
      <w:tr w:rsidR="00643A6E" w:rsidRPr="006F3F51" w:rsidTr="003B386C">
        <w:trPr>
          <w:cantSplit/>
          <w:trHeight w:val="460"/>
        </w:trPr>
        <w:tc>
          <w:tcPr>
            <w:tcW w:w="2700" w:type="dxa"/>
          </w:tcPr>
          <w:p w:rsidR="00643A6E" w:rsidRPr="006F3F51" w:rsidRDefault="00643A6E" w:rsidP="007244DC">
            <w:pPr>
              <w:rPr>
                <w:rFonts w:asciiTheme="minorHAnsi" w:hAnsiTheme="minorHAnsi" w:cs="Calibri"/>
                <w:sz w:val="22"/>
                <w:szCs w:val="22"/>
              </w:rPr>
            </w:pPr>
          </w:p>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 xml:space="preserve">Evaluation Criteria </w:t>
            </w:r>
          </w:p>
          <w:p w:rsidR="00643A6E" w:rsidRPr="006F3F51" w:rsidRDefault="00643A6E" w:rsidP="007244DC">
            <w:pPr>
              <w:rPr>
                <w:rFonts w:asciiTheme="minorHAnsi" w:hAnsiTheme="minorHAnsi" w:cs="Calibri"/>
                <w:sz w:val="22"/>
                <w:szCs w:val="22"/>
              </w:rPr>
            </w:pPr>
          </w:p>
        </w:tc>
        <w:tc>
          <w:tcPr>
            <w:tcW w:w="6570" w:type="dxa"/>
          </w:tcPr>
          <w:p w:rsidR="00643A6E" w:rsidRPr="006F3F51" w:rsidRDefault="00643A6E" w:rsidP="00B6180A">
            <w:pPr>
              <w:rPr>
                <w:rFonts w:asciiTheme="minorHAnsi" w:hAnsiTheme="minorHAnsi" w:cs="Calibri"/>
                <w:sz w:val="22"/>
                <w:szCs w:val="22"/>
              </w:rPr>
            </w:pPr>
          </w:p>
          <w:p w:rsidR="00643A6E" w:rsidRPr="006F3F51" w:rsidRDefault="00A836C6" w:rsidP="00B6180A">
            <w:pPr>
              <w:rPr>
                <w:rFonts w:asciiTheme="minorHAnsi" w:hAnsiTheme="minorHAnsi" w:cs="Calibri"/>
                <w:sz w:val="22"/>
                <w:szCs w:val="22"/>
              </w:rPr>
            </w:pPr>
            <w:r w:rsidRPr="00B6180A">
              <w:rPr>
                <w:rFonts w:ascii="Segoe UI Symbol" w:hAnsi="Segoe UI Symbol" w:cs="Segoe UI Symbol"/>
                <w:sz w:val="22"/>
                <w:szCs w:val="22"/>
              </w:rPr>
              <w:t>☒</w:t>
            </w:r>
            <w:r w:rsidR="00643A6E" w:rsidRPr="006F3F51">
              <w:rPr>
                <w:rFonts w:asciiTheme="minorHAnsi" w:hAnsiTheme="minorHAnsi" w:cs="Calibri"/>
                <w:sz w:val="22"/>
                <w:szCs w:val="22"/>
              </w:rPr>
              <w:t xml:space="preserve"> Technical responsiveness/Full compliance to requirements and lowest price</w:t>
            </w:r>
          </w:p>
          <w:p w:rsidR="00643A6E" w:rsidRPr="006F3F51" w:rsidRDefault="00A836C6" w:rsidP="00B6180A">
            <w:pPr>
              <w:rPr>
                <w:rFonts w:asciiTheme="minorHAnsi" w:hAnsiTheme="minorHAnsi" w:cs="Calibri"/>
                <w:sz w:val="22"/>
                <w:szCs w:val="22"/>
              </w:rPr>
            </w:pPr>
            <w:r w:rsidRPr="00B6180A">
              <w:rPr>
                <w:rFonts w:ascii="Segoe UI Symbol" w:hAnsi="Segoe UI Symbol" w:cs="Segoe UI Symbol"/>
                <w:sz w:val="22"/>
                <w:szCs w:val="22"/>
              </w:rPr>
              <w:t>☒</w:t>
            </w:r>
            <w:r w:rsidR="00643A6E" w:rsidRPr="006F3F51">
              <w:rPr>
                <w:rFonts w:asciiTheme="minorHAnsi" w:hAnsiTheme="minorHAnsi" w:cs="Calibri"/>
                <w:sz w:val="22"/>
                <w:szCs w:val="22"/>
              </w:rPr>
              <w:t xml:space="preserve"> Full acceptance of the PO/Contract General Terms and Conditions </w:t>
            </w:r>
          </w:p>
          <w:p w:rsidR="00643A6E" w:rsidRPr="00B6180A" w:rsidRDefault="00A836C6" w:rsidP="00B6180A">
            <w:pPr>
              <w:rPr>
                <w:rFonts w:asciiTheme="minorHAnsi" w:hAnsiTheme="minorHAnsi" w:cs="Calibri"/>
                <w:sz w:val="22"/>
                <w:szCs w:val="22"/>
              </w:rPr>
            </w:pPr>
            <w:r w:rsidRPr="00B6180A">
              <w:rPr>
                <w:rFonts w:ascii="Segoe UI Symbol" w:hAnsi="Segoe UI Symbol" w:cs="Segoe UI Symbol"/>
                <w:sz w:val="22"/>
                <w:szCs w:val="22"/>
              </w:rPr>
              <w:t>☒</w:t>
            </w:r>
            <w:r w:rsidR="00B6180A" w:rsidRPr="00B6180A">
              <w:rPr>
                <w:rFonts w:asciiTheme="minorHAnsi" w:hAnsiTheme="minorHAnsi" w:cs="Calibri"/>
                <w:sz w:val="22"/>
                <w:szCs w:val="22"/>
              </w:rPr>
              <w:t xml:space="preserve">The bidder must executed minimum </w:t>
            </w:r>
            <w:proofErr w:type="gramStart"/>
            <w:r w:rsidR="00B6180A" w:rsidRPr="00B6180A">
              <w:rPr>
                <w:rFonts w:asciiTheme="minorHAnsi" w:hAnsiTheme="minorHAnsi" w:cs="Calibri"/>
                <w:sz w:val="22"/>
                <w:szCs w:val="22"/>
              </w:rPr>
              <w:t>two</w:t>
            </w:r>
            <w:r w:rsidR="00D97D0D" w:rsidRPr="00B6180A">
              <w:rPr>
                <w:rFonts w:asciiTheme="minorHAnsi" w:hAnsiTheme="minorHAnsi" w:cs="Calibri"/>
                <w:sz w:val="22"/>
                <w:szCs w:val="22"/>
              </w:rPr>
              <w:t xml:space="preserve">  similar</w:t>
            </w:r>
            <w:proofErr w:type="gramEnd"/>
            <w:r w:rsidR="00D97D0D" w:rsidRPr="00B6180A">
              <w:rPr>
                <w:rFonts w:asciiTheme="minorHAnsi" w:hAnsiTheme="minorHAnsi" w:cs="Calibri"/>
                <w:sz w:val="22"/>
                <w:szCs w:val="22"/>
              </w:rPr>
              <w:t xml:space="preserve"> </w:t>
            </w:r>
            <w:r w:rsidR="00B6180A" w:rsidRPr="00B6180A">
              <w:rPr>
                <w:rFonts w:asciiTheme="minorHAnsi" w:hAnsiTheme="minorHAnsi" w:cs="Calibri"/>
                <w:sz w:val="22"/>
                <w:szCs w:val="22"/>
              </w:rPr>
              <w:t xml:space="preserve">assignment such </w:t>
            </w:r>
            <w:r w:rsidR="00D97D0D" w:rsidRPr="00B6180A">
              <w:rPr>
                <w:rFonts w:asciiTheme="minorHAnsi" w:hAnsiTheme="minorHAnsi" w:cs="Calibri"/>
                <w:sz w:val="22"/>
                <w:szCs w:val="22"/>
              </w:rPr>
              <w:t xml:space="preserve"> (Supply, Installation of CCTV</w:t>
            </w:r>
            <w:r w:rsidR="00C536D7" w:rsidRPr="00B6180A">
              <w:rPr>
                <w:rFonts w:asciiTheme="minorHAnsi" w:hAnsiTheme="minorHAnsi" w:cs="Calibri"/>
                <w:sz w:val="22"/>
                <w:szCs w:val="22"/>
              </w:rPr>
              <w:t xml:space="preserve">, Security </w:t>
            </w:r>
            <w:r w:rsidR="002A0F08" w:rsidRPr="00B6180A">
              <w:rPr>
                <w:rFonts w:asciiTheme="minorHAnsi" w:hAnsiTheme="minorHAnsi" w:cs="Calibri"/>
                <w:sz w:val="22"/>
                <w:szCs w:val="22"/>
              </w:rPr>
              <w:t>Upgrading’s</w:t>
            </w:r>
            <w:r w:rsidR="00C536D7" w:rsidRPr="00B6180A">
              <w:rPr>
                <w:rFonts w:asciiTheme="minorHAnsi" w:hAnsiTheme="minorHAnsi" w:cs="Calibri"/>
                <w:sz w:val="22"/>
                <w:szCs w:val="22"/>
              </w:rPr>
              <w:t xml:space="preserve"> </w:t>
            </w:r>
            <w:r w:rsidR="00D97D0D" w:rsidRPr="00B6180A">
              <w:rPr>
                <w:rFonts w:asciiTheme="minorHAnsi" w:hAnsiTheme="minorHAnsi" w:cs="Calibri"/>
                <w:sz w:val="22"/>
                <w:szCs w:val="22"/>
              </w:rPr>
              <w:t xml:space="preserve">  in the last </w:t>
            </w:r>
            <w:r w:rsidR="00B6180A" w:rsidRPr="00B6180A">
              <w:rPr>
                <w:rFonts w:asciiTheme="minorHAnsi" w:hAnsiTheme="minorHAnsi" w:cs="Calibri"/>
                <w:sz w:val="22"/>
                <w:szCs w:val="22"/>
              </w:rPr>
              <w:t>4</w:t>
            </w:r>
            <w:r w:rsidR="00D97D0D" w:rsidRPr="00B6180A">
              <w:rPr>
                <w:rFonts w:asciiTheme="minorHAnsi" w:hAnsiTheme="minorHAnsi" w:cs="Calibri"/>
                <w:sz w:val="22"/>
                <w:szCs w:val="22"/>
              </w:rPr>
              <w:t xml:space="preserve"> years</w:t>
            </w:r>
            <w:r w:rsidR="00B6180A" w:rsidRPr="00B6180A">
              <w:rPr>
                <w:rFonts w:asciiTheme="minorHAnsi" w:hAnsiTheme="minorHAnsi" w:cs="Calibri"/>
                <w:sz w:val="22"/>
                <w:szCs w:val="22"/>
              </w:rPr>
              <w:t xml:space="preserve"> with government/national and international organizations</w:t>
            </w:r>
            <w:r w:rsidR="00D97D0D" w:rsidRPr="00B6180A">
              <w:rPr>
                <w:rFonts w:asciiTheme="minorHAnsi" w:hAnsiTheme="minorHAnsi" w:cs="Calibri"/>
                <w:sz w:val="22"/>
                <w:szCs w:val="22"/>
              </w:rPr>
              <w:t xml:space="preserve">, </w:t>
            </w:r>
          </w:p>
          <w:p w:rsidR="00255A90" w:rsidRDefault="00255A90" w:rsidP="00B6180A">
            <w:pPr>
              <w:rPr>
                <w:rFonts w:asciiTheme="minorHAnsi" w:hAnsiTheme="minorHAnsi" w:cs="Calibri"/>
                <w:sz w:val="22"/>
                <w:szCs w:val="22"/>
              </w:rPr>
            </w:pPr>
            <w:r w:rsidRPr="00B6180A">
              <w:rPr>
                <w:rFonts w:ascii="Segoe UI Symbol" w:hAnsi="Segoe UI Symbol" w:cs="Segoe UI Symbol"/>
                <w:sz w:val="22"/>
                <w:szCs w:val="22"/>
              </w:rPr>
              <w:t>☒</w:t>
            </w:r>
            <w:r w:rsidRPr="006F3F51">
              <w:rPr>
                <w:rFonts w:asciiTheme="minorHAnsi" w:hAnsiTheme="minorHAnsi" w:cs="Calibri"/>
                <w:sz w:val="22"/>
                <w:szCs w:val="22"/>
              </w:rPr>
              <w:t xml:space="preserve"> </w:t>
            </w:r>
            <w:r w:rsidR="00A662B2">
              <w:rPr>
                <w:rFonts w:asciiTheme="minorHAnsi" w:hAnsiTheme="minorHAnsi" w:cs="Calibri"/>
                <w:sz w:val="22"/>
                <w:szCs w:val="22"/>
              </w:rPr>
              <w:t xml:space="preserve">Complete </w:t>
            </w:r>
            <w:r w:rsidR="00DC0E89">
              <w:rPr>
                <w:rFonts w:asciiTheme="minorHAnsi" w:hAnsiTheme="minorHAnsi" w:cs="Calibri"/>
                <w:sz w:val="22"/>
                <w:szCs w:val="22"/>
              </w:rPr>
              <w:t>Installation,</w:t>
            </w:r>
            <w:r w:rsidR="00A662B2">
              <w:rPr>
                <w:rFonts w:asciiTheme="minorHAnsi" w:hAnsiTheme="minorHAnsi" w:cs="Calibri"/>
                <w:sz w:val="22"/>
                <w:szCs w:val="22"/>
              </w:rPr>
              <w:t xml:space="preserve"> </w:t>
            </w:r>
            <w:r w:rsidR="002A6BCD">
              <w:rPr>
                <w:rFonts w:asciiTheme="minorHAnsi" w:hAnsiTheme="minorHAnsi" w:cs="Calibri"/>
                <w:sz w:val="22"/>
                <w:szCs w:val="22"/>
              </w:rPr>
              <w:t>configuration and setup</w:t>
            </w:r>
            <w:r w:rsidR="00DC0E89">
              <w:rPr>
                <w:rFonts w:asciiTheme="minorHAnsi" w:hAnsiTheme="minorHAnsi" w:cs="Calibri"/>
                <w:sz w:val="22"/>
                <w:szCs w:val="22"/>
              </w:rPr>
              <w:t xml:space="preserve"> of </w:t>
            </w:r>
            <w:r w:rsidR="00B6180A">
              <w:rPr>
                <w:rFonts w:asciiTheme="minorHAnsi" w:hAnsiTheme="minorHAnsi" w:cs="Calibri"/>
                <w:sz w:val="22"/>
                <w:szCs w:val="22"/>
              </w:rPr>
              <w:t>cameras</w:t>
            </w:r>
            <w:r w:rsidR="00DC0E89">
              <w:rPr>
                <w:rFonts w:asciiTheme="minorHAnsi" w:hAnsiTheme="minorHAnsi" w:cs="Calibri"/>
                <w:sz w:val="22"/>
                <w:szCs w:val="22"/>
              </w:rPr>
              <w:t xml:space="preserve"> within </w:t>
            </w:r>
            <w:r w:rsidR="002A0F08">
              <w:rPr>
                <w:rFonts w:asciiTheme="minorHAnsi" w:hAnsiTheme="minorHAnsi" w:cs="Calibri"/>
                <w:sz w:val="22"/>
                <w:szCs w:val="22"/>
              </w:rPr>
              <w:t xml:space="preserve">21 Working days. </w:t>
            </w:r>
            <w:r w:rsidR="00A662B2">
              <w:rPr>
                <w:rFonts w:asciiTheme="minorHAnsi" w:hAnsiTheme="minorHAnsi" w:cs="Calibri"/>
                <w:sz w:val="22"/>
                <w:szCs w:val="22"/>
              </w:rPr>
              <w:t xml:space="preserve"> </w:t>
            </w:r>
          </w:p>
          <w:p w:rsidR="00B6180A" w:rsidRPr="00B6180A" w:rsidRDefault="00B6180A" w:rsidP="00B6180A">
            <w:pPr>
              <w:rPr>
                <w:rFonts w:asciiTheme="minorHAnsi" w:hAnsiTheme="minorHAnsi" w:cs="Calibri"/>
                <w:sz w:val="22"/>
                <w:szCs w:val="22"/>
              </w:rPr>
            </w:pPr>
            <w:proofErr w:type="gramStart"/>
            <w:r w:rsidRPr="00B6180A">
              <w:rPr>
                <w:rFonts w:ascii="Segoe UI Symbol" w:hAnsi="Segoe UI Symbol" w:cs="Segoe UI Symbol"/>
                <w:sz w:val="22"/>
                <w:szCs w:val="22"/>
              </w:rPr>
              <w:t>☒</w:t>
            </w:r>
            <w:r w:rsidRPr="00B6180A">
              <w:rPr>
                <w:rFonts w:asciiTheme="minorHAnsi" w:hAnsiTheme="minorHAnsi" w:cs="Calibri"/>
                <w:sz w:val="22"/>
                <w:szCs w:val="22"/>
              </w:rPr>
              <w:t xml:space="preserve">  The</w:t>
            </w:r>
            <w:proofErr w:type="gramEnd"/>
            <w:r w:rsidRPr="00B6180A">
              <w:rPr>
                <w:rFonts w:asciiTheme="minorHAnsi" w:hAnsiTheme="minorHAnsi" w:cs="Calibri"/>
                <w:sz w:val="22"/>
                <w:szCs w:val="22"/>
              </w:rPr>
              <w:t xml:space="preserve"> bidder must have at least </w:t>
            </w:r>
            <w:r w:rsidR="006C0D4D">
              <w:rPr>
                <w:rFonts w:asciiTheme="minorHAnsi" w:hAnsiTheme="minorHAnsi" w:cs="Calibri"/>
                <w:sz w:val="22"/>
                <w:szCs w:val="22"/>
              </w:rPr>
              <w:t>7</w:t>
            </w:r>
            <w:r w:rsidRPr="00B6180A">
              <w:rPr>
                <w:rFonts w:asciiTheme="minorHAnsi" w:hAnsiTheme="minorHAnsi" w:cs="Calibri"/>
                <w:sz w:val="22"/>
                <w:szCs w:val="22"/>
              </w:rPr>
              <w:t xml:space="preserve"> Years of general experiences </w:t>
            </w:r>
          </w:p>
        </w:tc>
      </w:tr>
      <w:tr w:rsidR="00643A6E" w:rsidRPr="006F3F51" w:rsidTr="003B386C">
        <w:tblPrEx>
          <w:tblLook w:val="04A0" w:firstRow="1" w:lastRow="0" w:firstColumn="1" w:lastColumn="0" w:noHBand="0" w:noVBand="1"/>
        </w:tblPrEx>
        <w:tc>
          <w:tcPr>
            <w:tcW w:w="2700" w:type="dxa"/>
            <w:shd w:val="clear" w:color="auto" w:fill="auto"/>
          </w:tcPr>
          <w:p w:rsidR="00643A6E" w:rsidRPr="006F3F51" w:rsidRDefault="00643A6E" w:rsidP="007244DC">
            <w:pPr>
              <w:rPr>
                <w:rFonts w:asciiTheme="minorHAnsi" w:hAnsiTheme="minorHAnsi" w:cs="Calibri"/>
                <w:bCs/>
                <w:sz w:val="22"/>
                <w:szCs w:val="22"/>
              </w:rPr>
            </w:pPr>
            <w:r w:rsidRPr="006F3F51">
              <w:rPr>
                <w:rFonts w:asciiTheme="minorHAnsi" w:hAnsiTheme="minorHAnsi" w:cs="Calibri"/>
                <w:bCs/>
                <w:sz w:val="22"/>
                <w:szCs w:val="22"/>
              </w:rPr>
              <w:t>UNDP will award to:</w:t>
            </w:r>
          </w:p>
          <w:p w:rsidR="00643A6E" w:rsidRPr="006F3F51" w:rsidRDefault="00643A6E" w:rsidP="007244DC">
            <w:pPr>
              <w:rPr>
                <w:rFonts w:asciiTheme="minorHAnsi" w:hAnsiTheme="minorHAnsi" w:cs="Calibri"/>
                <w:bCs/>
                <w:sz w:val="22"/>
                <w:szCs w:val="22"/>
              </w:rPr>
            </w:pPr>
          </w:p>
        </w:tc>
        <w:tc>
          <w:tcPr>
            <w:tcW w:w="6570" w:type="dxa"/>
            <w:shd w:val="clear" w:color="auto" w:fill="auto"/>
          </w:tcPr>
          <w:p w:rsidR="00643A6E" w:rsidRPr="006F3F51" w:rsidRDefault="00A836C6" w:rsidP="007244DC">
            <w:pPr>
              <w:pStyle w:val="BankNormal"/>
              <w:tabs>
                <w:tab w:val="left" w:pos="342"/>
                <w:tab w:val="right" w:pos="7218"/>
              </w:tabs>
              <w:spacing w:after="0"/>
              <w:rPr>
                <w:rFonts w:asciiTheme="minorHAnsi" w:hAnsiTheme="minorHAnsi" w:cs="Calibri"/>
                <w:bCs/>
                <w:sz w:val="22"/>
                <w:szCs w:val="22"/>
              </w:rPr>
            </w:pPr>
            <w:r w:rsidRPr="006F3F51">
              <w:rPr>
                <w:rFonts w:ascii="Segoe UI Symbol" w:eastAsia="MS Gothic" w:hAnsi="Segoe UI Symbol" w:cs="Segoe UI Symbol"/>
                <w:sz w:val="22"/>
                <w:szCs w:val="22"/>
              </w:rPr>
              <w:t>☒</w:t>
            </w:r>
            <w:r w:rsidR="003B386C">
              <w:rPr>
                <w:rFonts w:asciiTheme="minorHAnsi" w:hAnsiTheme="minorHAnsi" w:cs="Calibri"/>
                <w:sz w:val="22"/>
                <w:szCs w:val="22"/>
              </w:rPr>
              <w:t xml:space="preserve"> One </w:t>
            </w:r>
            <w:r w:rsidR="00643A6E" w:rsidRPr="006F3F51">
              <w:rPr>
                <w:rFonts w:asciiTheme="minorHAnsi" w:hAnsiTheme="minorHAnsi" w:cs="Calibri"/>
                <w:sz w:val="22"/>
                <w:szCs w:val="22"/>
              </w:rPr>
              <w:t xml:space="preserve">supplier </w:t>
            </w:r>
          </w:p>
          <w:p w:rsidR="00643A6E" w:rsidRPr="006F3F51" w:rsidRDefault="00643A6E" w:rsidP="007244DC">
            <w:pPr>
              <w:pStyle w:val="BankNormal"/>
              <w:tabs>
                <w:tab w:val="left" w:pos="342"/>
                <w:tab w:val="right" w:pos="7218"/>
              </w:tabs>
              <w:spacing w:after="0"/>
              <w:rPr>
                <w:rFonts w:asciiTheme="minorHAnsi" w:hAnsiTheme="minorHAnsi" w:cs="Calibri"/>
                <w:bCs/>
                <w:sz w:val="22"/>
                <w:szCs w:val="22"/>
              </w:rPr>
            </w:pPr>
          </w:p>
        </w:tc>
      </w:tr>
      <w:tr w:rsidR="00643A6E" w:rsidRPr="006F3F51" w:rsidTr="003B386C">
        <w:tblPrEx>
          <w:tblLook w:val="04A0" w:firstRow="1" w:lastRow="0" w:firstColumn="1" w:lastColumn="0" w:noHBand="0" w:noVBand="1"/>
        </w:tblPrEx>
        <w:tc>
          <w:tcPr>
            <w:tcW w:w="2700" w:type="dxa"/>
            <w:shd w:val="clear" w:color="auto" w:fill="auto"/>
          </w:tcPr>
          <w:p w:rsidR="00643A6E" w:rsidRPr="006F3F51" w:rsidRDefault="00643A6E" w:rsidP="007244DC">
            <w:pPr>
              <w:rPr>
                <w:rFonts w:asciiTheme="minorHAnsi" w:hAnsiTheme="minorHAnsi" w:cs="Calibri"/>
                <w:bCs/>
                <w:sz w:val="22"/>
                <w:szCs w:val="22"/>
              </w:rPr>
            </w:pPr>
            <w:r w:rsidRPr="006F3F51">
              <w:rPr>
                <w:rFonts w:asciiTheme="minorHAnsi" w:hAnsiTheme="minorHAnsi" w:cs="Calibri"/>
                <w:bCs/>
                <w:sz w:val="22"/>
                <w:szCs w:val="22"/>
              </w:rPr>
              <w:t>Type of Contract to be Signed</w:t>
            </w:r>
          </w:p>
        </w:tc>
        <w:tc>
          <w:tcPr>
            <w:tcW w:w="6570" w:type="dxa"/>
            <w:shd w:val="clear" w:color="auto" w:fill="auto"/>
          </w:tcPr>
          <w:p w:rsidR="00643A6E" w:rsidRPr="006F3F51" w:rsidRDefault="000720BE" w:rsidP="007244DC">
            <w:pPr>
              <w:pStyle w:val="BankNormal"/>
              <w:spacing w:after="0"/>
              <w:rPr>
                <w:rFonts w:asciiTheme="minorHAnsi" w:hAnsiTheme="minorHAnsi" w:cs="Calibri"/>
                <w:snapToGrid w:val="0"/>
                <w:sz w:val="22"/>
                <w:szCs w:val="22"/>
              </w:rPr>
            </w:pPr>
            <w:r w:rsidRPr="006F3F51">
              <w:rPr>
                <w:rFonts w:ascii="Segoe UI Symbol" w:eastAsia="MS Gothic" w:hAnsi="Segoe UI Symbol" w:cs="Segoe UI Symbol"/>
                <w:snapToGrid w:val="0"/>
                <w:sz w:val="22"/>
                <w:szCs w:val="22"/>
              </w:rPr>
              <w:t>☒</w:t>
            </w:r>
            <w:r w:rsidRPr="006F3F51">
              <w:rPr>
                <w:rFonts w:asciiTheme="minorHAnsi" w:hAnsiTheme="minorHAnsi" w:cs="Calibri"/>
                <w:snapToGrid w:val="0"/>
                <w:sz w:val="22"/>
                <w:szCs w:val="22"/>
              </w:rPr>
              <w:t xml:space="preserve"> Purchase</w:t>
            </w:r>
            <w:r w:rsidR="007402A6" w:rsidRPr="006F3F51">
              <w:rPr>
                <w:rFonts w:asciiTheme="minorHAnsi" w:hAnsiTheme="minorHAnsi" w:cs="Calibri"/>
                <w:snapToGrid w:val="0"/>
                <w:sz w:val="22"/>
                <w:szCs w:val="22"/>
              </w:rPr>
              <w:t xml:space="preserve"> Order</w:t>
            </w:r>
          </w:p>
          <w:p w:rsidR="00A836C6" w:rsidRPr="006F3F51" w:rsidRDefault="00A836C6" w:rsidP="00A836C6">
            <w:pPr>
              <w:pStyle w:val="BankNormal"/>
              <w:spacing w:after="0"/>
              <w:rPr>
                <w:rFonts w:asciiTheme="minorHAnsi" w:hAnsiTheme="minorHAnsi" w:cs="Calibri"/>
                <w:snapToGrid w:val="0"/>
                <w:sz w:val="22"/>
                <w:szCs w:val="22"/>
              </w:rPr>
            </w:pPr>
            <w:r w:rsidRPr="006F3F51">
              <w:rPr>
                <w:rFonts w:ascii="Segoe UI Symbol" w:eastAsia="MS Gothic" w:hAnsi="Segoe UI Symbol" w:cs="Segoe UI Symbol"/>
                <w:snapToGrid w:val="0"/>
                <w:sz w:val="22"/>
                <w:szCs w:val="22"/>
              </w:rPr>
              <w:t>☒</w:t>
            </w:r>
            <w:r w:rsidR="00643A6E" w:rsidRPr="006F3F51">
              <w:rPr>
                <w:rFonts w:asciiTheme="minorHAnsi" w:hAnsiTheme="minorHAnsi" w:cs="Calibri"/>
                <w:snapToGrid w:val="0"/>
                <w:sz w:val="22"/>
                <w:szCs w:val="22"/>
              </w:rPr>
              <w:t xml:space="preserve"> </w:t>
            </w:r>
            <w:r w:rsidR="00AA6D35" w:rsidRPr="006F3F51">
              <w:rPr>
                <w:rFonts w:asciiTheme="minorHAnsi" w:hAnsiTheme="minorHAnsi" w:cs="Calibri"/>
                <w:snapToGrid w:val="0"/>
                <w:sz w:val="22"/>
                <w:szCs w:val="22"/>
              </w:rPr>
              <w:t xml:space="preserve">Contract Face Sheet (Goods and-or Services) </w:t>
            </w:r>
          </w:p>
          <w:p w:rsidR="00643A6E" w:rsidRPr="006F3F51" w:rsidRDefault="00643A6E" w:rsidP="007244DC">
            <w:pPr>
              <w:pStyle w:val="BankNormal"/>
              <w:spacing w:after="0"/>
              <w:rPr>
                <w:rFonts w:asciiTheme="minorHAnsi" w:hAnsiTheme="minorHAnsi" w:cs="Calibri"/>
                <w:snapToGrid w:val="0"/>
                <w:sz w:val="22"/>
                <w:szCs w:val="22"/>
              </w:rPr>
            </w:pPr>
          </w:p>
        </w:tc>
      </w:tr>
      <w:tr w:rsidR="00CF691E" w:rsidRPr="006F3F51" w:rsidTr="003B386C">
        <w:tc>
          <w:tcPr>
            <w:tcW w:w="2700" w:type="dxa"/>
          </w:tcPr>
          <w:p w:rsidR="00CF691E" w:rsidRPr="006F3F51" w:rsidRDefault="007B6163" w:rsidP="007244DC">
            <w:pPr>
              <w:rPr>
                <w:rFonts w:asciiTheme="minorHAnsi" w:hAnsiTheme="minorHAnsi" w:cs="Calibri"/>
                <w:sz w:val="22"/>
                <w:szCs w:val="22"/>
              </w:rPr>
            </w:pPr>
            <w:r w:rsidRPr="006F3F51">
              <w:rPr>
                <w:rFonts w:asciiTheme="minorHAnsi" w:hAnsiTheme="minorHAnsi" w:cs="Calibri"/>
                <w:sz w:val="22"/>
                <w:szCs w:val="22"/>
              </w:rPr>
              <w:t xml:space="preserve">Contract </w:t>
            </w:r>
            <w:r w:rsidR="00AA6D35" w:rsidRPr="006F3F51">
              <w:rPr>
                <w:rFonts w:asciiTheme="minorHAnsi" w:hAnsiTheme="minorHAnsi" w:cs="Calibri"/>
                <w:sz w:val="22"/>
                <w:szCs w:val="22"/>
              </w:rPr>
              <w:t xml:space="preserve">General </w:t>
            </w:r>
            <w:r w:rsidRPr="006F3F51">
              <w:rPr>
                <w:rFonts w:asciiTheme="minorHAnsi" w:hAnsiTheme="minorHAnsi" w:cs="Calibri"/>
                <w:sz w:val="22"/>
                <w:szCs w:val="22"/>
              </w:rPr>
              <w:t xml:space="preserve">Terms </w:t>
            </w:r>
            <w:r w:rsidR="00AA6D35" w:rsidRPr="006F3F51">
              <w:rPr>
                <w:rFonts w:asciiTheme="minorHAnsi" w:hAnsiTheme="minorHAnsi" w:cs="Calibri"/>
                <w:sz w:val="22"/>
                <w:szCs w:val="22"/>
              </w:rPr>
              <w:t>and Conditions</w:t>
            </w:r>
          </w:p>
        </w:tc>
        <w:tc>
          <w:tcPr>
            <w:tcW w:w="6570" w:type="dxa"/>
          </w:tcPr>
          <w:p w:rsidR="007B6163" w:rsidRDefault="00A836C6" w:rsidP="007B6163">
            <w:pPr>
              <w:shd w:val="clear" w:color="auto" w:fill="FEFEFE"/>
              <w:rPr>
                <w:rFonts w:asciiTheme="minorHAnsi" w:hAnsiTheme="minorHAnsi" w:cs="Arial"/>
                <w:color w:val="0A0A0A"/>
                <w:spacing w:val="8"/>
                <w:sz w:val="22"/>
                <w:szCs w:val="22"/>
              </w:rPr>
            </w:pPr>
            <w:r w:rsidRPr="006F3F51">
              <w:rPr>
                <w:rFonts w:ascii="Segoe UI Symbol" w:eastAsia="MS Gothic" w:hAnsi="Segoe UI Symbol" w:cs="Segoe UI Symbol"/>
                <w:snapToGrid w:val="0"/>
                <w:sz w:val="22"/>
                <w:szCs w:val="22"/>
              </w:rPr>
              <w:t>☒</w:t>
            </w:r>
            <w:r w:rsidR="007B6163" w:rsidRPr="006F3F51">
              <w:rPr>
                <w:rFonts w:asciiTheme="minorHAnsi" w:hAnsiTheme="minorHAnsi" w:cs="Calibri"/>
                <w:snapToGrid w:val="0"/>
                <w:sz w:val="22"/>
                <w:szCs w:val="22"/>
              </w:rPr>
              <w:t xml:space="preserve"> </w:t>
            </w:r>
            <w:r w:rsidR="007B6163" w:rsidRPr="006F3F51">
              <w:rPr>
                <w:rFonts w:asciiTheme="minorHAnsi" w:hAnsiTheme="minorHAnsi" w:cs="Arial"/>
                <w:color w:val="0A0A0A"/>
                <w:spacing w:val="8"/>
                <w:sz w:val="22"/>
                <w:szCs w:val="22"/>
              </w:rPr>
              <w:t>General Terms and Conditions for contracts (goods and/or services)</w:t>
            </w:r>
          </w:p>
          <w:bookmarkStart w:id="1" w:name="_Hlk500513469"/>
          <w:bookmarkStart w:id="2" w:name="_Hlk500510533"/>
          <w:p w:rsidR="00CF691E" w:rsidRDefault="00CE530A" w:rsidP="00DD2FBD">
            <w:pPr>
              <w:shd w:val="clear" w:color="auto" w:fill="FEFEFE"/>
              <w:rPr>
                <w:rFonts w:asciiTheme="minorHAnsi" w:hAnsiTheme="minorHAnsi" w:cs="Arial"/>
                <w:color w:val="0A0A0A"/>
                <w:spacing w:val="8"/>
                <w:sz w:val="22"/>
                <w:szCs w:val="22"/>
              </w:rPr>
            </w:pPr>
            <w:r w:rsidRPr="006F3F51">
              <w:fldChar w:fldCharType="begin"/>
            </w:r>
            <w:r w:rsidRPr="006F3F51">
              <w:rPr>
                <w:rFonts w:asciiTheme="minorHAnsi" w:hAnsiTheme="minorHAnsi"/>
                <w:sz w:val="22"/>
                <w:szCs w:val="22"/>
              </w:rPr>
              <w:instrText xml:space="preserve"> HYPERLINK "http://www.undp.org/content/undp/en/home/procurement/business/how-we-buy.html" </w:instrText>
            </w:r>
            <w:r w:rsidRPr="006F3F51">
              <w:fldChar w:fldCharType="separate"/>
            </w:r>
            <w:r w:rsidR="007B6163" w:rsidRPr="006F3F51">
              <w:rPr>
                <w:rStyle w:val="Hyperlink"/>
                <w:rFonts w:asciiTheme="minorHAnsi" w:hAnsiTheme="minorHAnsi" w:cs="Arial"/>
                <w:spacing w:val="8"/>
                <w:sz w:val="22"/>
                <w:szCs w:val="22"/>
              </w:rPr>
              <w:t>http://www.undp.org/content/undp/en/home/procurement/business/how-we-buy.html</w:t>
            </w:r>
            <w:r w:rsidRPr="006F3F51">
              <w:rPr>
                <w:rStyle w:val="Hyperlink"/>
                <w:rFonts w:asciiTheme="minorHAnsi" w:hAnsiTheme="minorHAnsi" w:cs="Arial"/>
                <w:spacing w:val="8"/>
                <w:sz w:val="22"/>
                <w:szCs w:val="22"/>
              </w:rPr>
              <w:fldChar w:fldCharType="end"/>
            </w:r>
            <w:bookmarkEnd w:id="1"/>
            <w:r w:rsidR="007B6163" w:rsidRPr="006F3F51">
              <w:rPr>
                <w:rFonts w:asciiTheme="minorHAnsi" w:hAnsiTheme="minorHAnsi" w:cs="Arial"/>
                <w:color w:val="0A0A0A"/>
                <w:spacing w:val="8"/>
                <w:sz w:val="22"/>
                <w:szCs w:val="22"/>
              </w:rPr>
              <w:t xml:space="preserve"> </w:t>
            </w:r>
            <w:bookmarkEnd w:id="2"/>
          </w:p>
          <w:p w:rsidR="000720BE" w:rsidRPr="006F3F51" w:rsidRDefault="000A2CC2" w:rsidP="00DD2FBD">
            <w:pPr>
              <w:shd w:val="clear" w:color="auto" w:fill="FEFEFE"/>
              <w:rPr>
                <w:rFonts w:asciiTheme="minorHAnsi" w:hAnsiTheme="minorHAnsi" w:cs="Arial"/>
                <w:color w:val="0A0A0A"/>
                <w:spacing w:val="8"/>
                <w:sz w:val="22"/>
                <w:szCs w:val="22"/>
              </w:rPr>
            </w:pPr>
            <w:hyperlink r:id="rId15" w:history="1">
              <w:r w:rsidR="000720BE" w:rsidRPr="00B4599B">
                <w:rPr>
                  <w:rStyle w:val="Hyperlink"/>
                  <w:rFonts w:asciiTheme="minorHAnsi" w:hAnsiTheme="minorHAnsi" w:cs="Arial"/>
                  <w:spacing w:val="8"/>
                  <w:sz w:val="22"/>
                  <w:szCs w:val="22"/>
                </w:rPr>
                <w:t>http://www.undp.org/content/dam/undp/library/corporate/Procurement/english/3.%20UNDP%20GTCs%20for%20Contracts%20(Goods%20and-or%20Services)%20-%20Sept%202017.pdf</w:t>
              </w:r>
            </w:hyperlink>
            <w:r w:rsidR="000720BE">
              <w:rPr>
                <w:rFonts w:asciiTheme="minorHAnsi" w:hAnsiTheme="minorHAnsi" w:cs="Arial"/>
                <w:color w:val="0A0A0A"/>
                <w:spacing w:val="8"/>
                <w:sz w:val="22"/>
                <w:szCs w:val="22"/>
              </w:rPr>
              <w:t xml:space="preserve"> </w:t>
            </w: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Special conditions of Contract</w:t>
            </w:r>
          </w:p>
        </w:tc>
        <w:tc>
          <w:tcPr>
            <w:tcW w:w="6570" w:type="dxa"/>
          </w:tcPr>
          <w:p w:rsidR="00643A6E" w:rsidRPr="006F3F51" w:rsidRDefault="00D337D5" w:rsidP="00D337D5">
            <w:pPr>
              <w:pStyle w:val="BankNormal"/>
              <w:spacing w:after="0"/>
              <w:rPr>
                <w:rFonts w:asciiTheme="minorHAnsi" w:hAnsiTheme="minorHAnsi" w:cs="Calibri"/>
                <w:snapToGrid w:val="0"/>
                <w:sz w:val="22"/>
                <w:szCs w:val="22"/>
              </w:rPr>
            </w:pPr>
            <w:r w:rsidRPr="006F3F51">
              <w:rPr>
                <w:rFonts w:ascii="Segoe UI Symbol" w:eastAsia="MS Gothic" w:hAnsi="Segoe UI Symbol" w:cs="Segoe UI Symbol"/>
                <w:snapToGrid w:val="0"/>
                <w:sz w:val="22"/>
                <w:szCs w:val="22"/>
              </w:rPr>
              <w:t>☒</w:t>
            </w:r>
            <w:r w:rsidR="00643A6E" w:rsidRPr="006F3F51">
              <w:rPr>
                <w:rFonts w:asciiTheme="minorHAnsi" w:hAnsiTheme="minorHAnsi" w:cs="Calibri"/>
                <w:snapToGrid w:val="0"/>
                <w:sz w:val="22"/>
                <w:szCs w:val="22"/>
              </w:rPr>
              <w:t xml:space="preserve"> Cancellation of PO/Contract if the delivery/completion is delayed by </w:t>
            </w:r>
            <w:r w:rsidRPr="006F3F51">
              <w:rPr>
                <w:rFonts w:asciiTheme="minorHAnsi" w:hAnsiTheme="minorHAnsi" w:cs="Calibri"/>
                <w:snapToGrid w:val="0"/>
                <w:sz w:val="22"/>
                <w:szCs w:val="22"/>
              </w:rPr>
              <w:t>20 days</w:t>
            </w:r>
          </w:p>
        </w:tc>
      </w:tr>
      <w:tr w:rsidR="00643A6E" w:rsidRPr="006F3F51" w:rsidTr="003B386C">
        <w:tc>
          <w:tcPr>
            <w:tcW w:w="2700" w:type="dxa"/>
          </w:tcPr>
          <w:p w:rsidR="00643A6E" w:rsidRPr="006F3F51" w:rsidRDefault="00643A6E" w:rsidP="007244DC">
            <w:pPr>
              <w:rPr>
                <w:rFonts w:asciiTheme="minorHAnsi" w:hAnsiTheme="minorHAnsi" w:cs="Calibri"/>
                <w:sz w:val="22"/>
                <w:szCs w:val="22"/>
              </w:rPr>
            </w:pPr>
          </w:p>
          <w:p w:rsidR="00643A6E" w:rsidRPr="006F3F51" w:rsidDel="00163CAD" w:rsidRDefault="00643A6E" w:rsidP="007244DC">
            <w:pPr>
              <w:rPr>
                <w:rFonts w:asciiTheme="minorHAnsi" w:hAnsiTheme="minorHAnsi" w:cs="Calibri"/>
                <w:sz w:val="22"/>
                <w:szCs w:val="22"/>
              </w:rPr>
            </w:pPr>
            <w:r w:rsidRPr="006F3F51">
              <w:rPr>
                <w:rFonts w:asciiTheme="minorHAnsi" w:hAnsiTheme="minorHAnsi" w:cs="Calibri"/>
                <w:sz w:val="22"/>
                <w:szCs w:val="22"/>
              </w:rPr>
              <w:t>Conditions for Release of Payment</w:t>
            </w:r>
          </w:p>
        </w:tc>
        <w:tc>
          <w:tcPr>
            <w:tcW w:w="6570" w:type="dxa"/>
          </w:tcPr>
          <w:p w:rsidR="00643A6E" w:rsidRDefault="00D337D5" w:rsidP="007244DC">
            <w:pPr>
              <w:rPr>
                <w:rFonts w:asciiTheme="minorHAnsi" w:hAnsiTheme="minorHAnsi" w:cs="Calibri"/>
                <w:sz w:val="22"/>
                <w:szCs w:val="22"/>
              </w:rPr>
            </w:pPr>
            <w:r w:rsidRPr="006F3F51">
              <w:rPr>
                <w:rFonts w:ascii="Segoe UI Symbol" w:eastAsia="MS Gothic" w:hAnsi="Segoe UI Symbol" w:cs="Segoe UI Symbol"/>
                <w:sz w:val="22"/>
                <w:szCs w:val="22"/>
              </w:rPr>
              <w:t>☒</w:t>
            </w:r>
            <w:r w:rsidR="00643A6E" w:rsidRPr="006F3F51">
              <w:rPr>
                <w:rFonts w:asciiTheme="minorHAnsi" w:hAnsiTheme="minorHAnsi" w:cs="Calibri"/>
                <w:sz w:val="22"/>
                <w:szCs w:val="22"/>
              </w:rPr>
              <w:t xml:space="preserve"> Written Acceptance of Goods based on full compliance </w:t>
            </w:r>
            <w:proofErr w:type="gramStart"/>
            <w:r w:rsidR="00643A6E" w:rsidRPr="006F3F51">
              <w:rPr>
                <w:rFonts w:asciiTheme="minorHAnsi" w:hAnsiTheme="minorHAnsi" w:cs="Calibri"/>
                <w:sz w:val="22"/>
                <w:szCs w:val="22"/>
              </w:rPr>
              <w:t>with  RFQ</w:t>
            </w:r>
            <w:proofErr w:type="gramEnd"/>
            <w:r w:rsidR="00643A6E" w:rsidRPr="006F3F51">
              <w:rPr>
                <w:rFonts w:asciiTheme="minorHAnsi" w:hAnsiTheme="minorHAnsi" w:cs="Calibri"/>
                <w:sz w:val="22"/>
                <w:szCs w:val="22"/>
              </w:rPr>
              <w:t xml:space="preserve"> requirements</w:t>
            </w:r>
            <w:r w:rsidR="005F7965">
              <w:rPr>
                <w:rFonts w:asciiTheme="minorHAnsi" w:hAnsiTheme="minorHAnsi" w:cs="Calibri"/>
                <w:sz w:val="22"/>
                <w:szCs w:val="22"/>
              </w:rPr>
              <w:t xml:space="preserve">, </w:t>
            </w:r>
          </w:p>
          <w:p w:rsidR="005F7965" w:rsidRPr="006F3F51" w:rsidRDefault="005F7965" w:rsidP="005F7965">
            <w:pPr>
              <w:rPr>
                <w:rFonts w:asciiTheme="minorHAnsi" w:hAnsiTheme="minorHAnsi" w:cs="Calibri"/>
                <w:sz w:val="22"/>
                <w:szCs w:val="22"/>
              </w:rPr>
            </w:pPr>
            <w:r w:rsidRPr="006F3F51">
              <w:rPr>
                <w:rFonts w:ascii="Segoe UI Symbol" w:eastAsia="MS Gothic" w:hAnsi="Segoe UI Symbol" w:cs="Segoe UI Symbol"/>
                <w:sz w:val="22"/>
                <w:szCs w:val="22"/>
              </w:rPr>
              <w:t>☒</w:t>
            </w:r>
            <w:r w:rsidRPr="006F3F51">
              <w:rPr>
                <w:rFonts w:asciiTheme="minorHAnsi" w:hAnsiTheme="minorHAnsi" w:cs="Calibri"/>
                <w:sz w:val="22"/>
                <w:szCs w:val="22"/>
              </w:rPr>
              <w:t xml:space="preserve"> Final </w:t>
            </w:r>
            <w:r>
              <w:rPr>
                <w:rFonts w:asciiTheme="minorHAnsi" w:hAnsiTheme="minorHAnsi" w:cs="Calibri"/>
                <w:sz w:val="22"/>
                <w:szCs w:val="22"/>
              </w:rPr>
              <w:t xml:space="preserve">Completion of Project by bidder </w:t>
            </w:r>
          </w:p>
          <w:p w:rsidR="00643A6E" w:rsidRDefault="00D337D5" w:rsidP="007244DC">
            <w:pPr>
              <w:rPr>
                <w:rFonts w:asciiTheme="minorHAnsi" w:hAnsiTheme="minorHAnsi" w:cs="Calibri"/>
                <w:sz w:val="22"/>
                <w:szCs w:val="22"/>
              </w:rPr>
            </w:pPr>
            <w:r w:rsidRPr="006F3F51">
              <w:rPr>
                <w:rFonts w:ascii="Segoe UI Symbol" w:eastAsia="MS Gothic" w:hAnsi="Segoe UI Symbol" w:cs="Segoe UI Symbol"/>
                <w:sz w:val="22"/>
                <w:szCs w:val="22"/>
              </w:rPr>
              <w:t>☒</w:t>
            </w:r>
            <w:r w:rsidR="00643A6E" w:rsidRPr="006F3F51">
              <w:rPr>
                <w:rFonts w:asciiTheme="minorHAnsi" w:hAnsiTheme="minorHAnsi" w:cs="Calibri"/>
                <w:sz w:val="22"/>
                <w:szCs w:val="22"/>
              </w:rPr>
              <w:t xml:space="preserve"> </w:t>
            </w:r>
            <w:r w:rsidRPr="006F3F51">
              <w:rPr>
                <w:rFonts w:asciiTheme="minorHAnsi" w:hAnsiTheme="minorHAnsi" w:cs="Calibri"/>
                <w:sz w:val="22"/>
                <w:szCs w:val="22"/>
              </w:rPr>
              <w:t>Final certifica</w:t>
            </w:r>
            <w:r w:rsidR="00563B05" w:rsidRPr="006F3F51">
              <w:rPr>
                <w:rFonts w:asciiTheme="minorHAnsi" w:hAnsiTheme="minorHAnsi" w:cs="Calibri"/>
                <w:sz w:val="22"/>
                <w:szCs w:val="22"/>
              </w:rPr>
              <w:t>tion by End User</w:t>
            </w:r>
            <w:r w:rsidR="00E924D3">
              <w:rPr>
                <w:rFonts w:asciiTheme="minorHAnsi" w:hAnsiTheme="minorHAnsi" w:cs="Calibri"/>
                <w:sz w:val="22"/>
                <w:szCs w:val="22"/>
              </w:rPr>
              <w:t xml:space="preserve"> </w:t>
            </w:r>
            <w:r w:rsidR="005F7965">
              <w:rPr>
                <w:rFonts w:asciiTheme="minorHAnsi" w:hAnsiTheme="minorHAnsi" w:cs="Calibri"/>
                <w:sz w:val="22"/>
                <w:szCs w:val="22"/>
              </w:rPr>
              <w:t xml:space="preserve">/Project Focal Point. </w:t>
            </w:r>
          </w:p>
          <w:p w:rsidR="005F6280" w:rsidRDefault="005F6280" w:rsidP="007244DC">
            <w:pPr>
              <w:rPr>
                <w:rFonts w:asciiTheme="minorHAnsi" w:hAnsiTheme="minorHAnsi" w:cs="Calibri"/>
                <w:sz w:val="22"/>
                <w:szCs w:val="22"/>
              </w:rPr>
            </w:pPr>
            <w:r w:rsidRPr="005F6280">
              <w:rPr>
                <w:rFonts w:ascii="Segoe UI Symbol" w:hAnsi="Segoe UI Symbol" w:cs="Segoe UI Symbol"/>
                <w:sz w:val="22"/>
                <w:szCs w:val="22"/>
              </w:rPr>
              <w:t>☒</w:t>
            </w:r>
            <w:r>
              <w:rPr>
                <w:rFonts w:ascii="Segoe UI Symbol" w:hAnsi="Segoe UI Symbol" w:cs="Segoe UI Symbol"/>
                <w:sz w:val="22"/>
                <w:szCs w:val="22"/>
              </w:rPr>
              <w:t xml:space="preserve"> The Payment shall be made based on actual quantity of goods/ services received and certified by end user.</w:t>
            </w:r>
          </w:p>
          <w:p w:rsidR="005F7965" w:rsidRPr="006F3F51" w:rsidDel="00307F3E" w:rsidRDefault="005F7965" w:rsidP="007244DC">
            <w:pPr>
              <w:rPr>
                <w:rFonts w:asciiTheme="minorHAnsi" w:hAnsiTheme="minorHAnsi" w:cs="Calibri"/>
                <w:sz w:val="22"/>
                <w:szCs w:val="22"/>
              </w:rPr>
            </w:pPr>
          </w:p>
        </w:tc>
      </w:tr>
      <w:tr w:rsidR="00643A6E" w:rsidRPr="006F3F51" w:rsidTr="003B386C">
        <w:trPr>
          <w:cantSplit/>
          <w:trHeight w:val="460"/>
        </w:trPr>
        <w:tc>
          <w:tcPr>
            <w:tcW w:w="2700" w:type="dxa"/>
          </w:tcPr>
          <w:p w:rsidR="00643A6E" w:rsidRPr="006F3F51" w:rsidRDefault="00643A6E" w:rsidP="007244DC">
            <w:pPr>
              <w:rPr>
                <w:rFonts w:asciiTheme="minorHAnsi" w:hAnsiTheme="minorHAnsi" w:cs="Calibri"/>
                <w:sz w:val="22"/>
                <w:szCs w:val="22"/>
              </w:rPr>
            </w:pPr>
          </w:p>
          <w:p w:rsidR="00643A6E" w:rsidRPr="006F3F51" w:rsidRDefault="00643A6E" w:rsidP="003B386C">
            <w:pPr>
              <w:rPr>
                <w:rFonts w:asciiTheme="minorHAnsi" w:hAnsiTheme="minorHAnsi" w:cs="Calibri"/>
                <w:sz w:val="22"/>
                <w:szCs w:val="22"/>
              </w:rPr>
            </w:pPr>
            <w:r w:rsidRPr="006F3F51">
              <w:rPr>
                <w:rFonts w:asciiTheme="minorHAnsi" w:hAnsiTheme="minorHAnsi" w:cs="Calibri"/>
                <w:sz w:val="22"/>
                <w:szCs w:val="22"/>
              </w:rPr>
              <w:t>Annexes to this RFQ</w:t>
            </w:r>
          </w:p>
        </w:tc>
        <w:tc>
          <w:tcPr>
            <w:tcW w:w="6570" w:type="dxa"/>
          </w:tcPr>
          <w:p w:rsidR="00D337D5" w:rsidRPr="006F3F51" w:rsidRDefault="00D337D5" w:rsidP="00D337D5">
            <w:pPr>
              <w:ind w:left="342"/>
              <w:rPr>
                <w:rFonts w:asciiTheme="minorHAnsi" w:hAnsiTheme="minorHAnsi" w:cs="Calibri"/>
                <w:sz w:val="22"/>
                <w:szCs w:val="22"/>
              </w:rPr>
            </w:pPr>
            <w:r w:rsidRPr="006F3F51">
              <w:rPr>
                <w:rFonts w:ascii="Segoe UI Symbol" w:hAnsi="Segoe UI Symbol" w:cs="Segoe UI Symbol"/>
                <w:sz w:val="22"/>
                <w:szCs w:val="22"/>
              </w:rPr>
              <w:t>☒</w:t>
            </w:r>
            <w:r w:rsidRPr="006F3F51">
              <w:rPr>
                <w:rFonts w:asciiTheme="minorHAnsi" w:hAnsiTheme="minorHAnsi" w:cs="Calibri"/>
                <w:sz w:val="22"/>
                <w:szCs w:val="22"/>
              </w:rPr>
              <w:t xml:space="preserve"> Data Sheet (Annex 1)</w:t>
            </w:r>
          </w:p>
          <w:p w:rsidR="00D337D5" w:rsidRPr="006F3F51" w:rsidRDefault="00D337D5" w:rsidP="00D337D5">
            <w:pPr>
              <w:ind w:left="342"/>
              <w:rPr>
                <w:rFonts w:asciiTheme="minorHAnsi" w:hAnsiTheme="minorHAnsi" w:cs="Calibri"/>
                <w:sz w:val="22"/>
                <w:szCs w:val="22"/>
              </w:rPr>
            </w:pPr>
            <w:r w:rsidRPr="006F3F51">
              <w:rPr>
                <w:rFonts w:ascii="Segoe UI Symbol" w:hAnsi="Segoe UI Symbol" w:cs="Segoe UI Symbol"/>
                <w:sz w:val="22"/>
                <w:szCs w:val="22"/>
              </w:rPr>
              <w:t>☒</w:t>
            </w:r>
            <w:r w:rsidRPr="006F3F51">
              <w:rPr>
                <w:rFonts w:asciiTheme="minorHAnsi" w:hAnsiTheme="minorHAnsi" w:cs="Calibri"/>
                <w:sz w:val="22"/>
                <w:szCs w:val="22"/>
              </w:rPr>
              <w:t xml:space="preserve"> Specifications of the Goods Required (Annex 2)</w:t>
            </w:r>
          </w:p>
          <w:p w:rsidR="00D337D5" w:rsidRPr="006F3F51" w:rsidRDefault="00D337D5" w:rsidP="00D337D5">
            <w:pPr>
              <w:ind w:left="342"/>
              <w:rPr>
                <w:rFonts w:asciiTheme="minorHAnsi" w:hAnsiTheme="minorHAnsi" w:cs="Calibri"/>
                <w:sz w:val="22"/>
                <w:szCs w:val="22"/>
              </w:rPr>
            </w:pPr>
            <w:r w:rsidRPr="006F3F51">
              <w:rPr>
                <w:rFonts w:ascii="Segoe UI Symbol" w:hAnsi="Segoe UI Symbol" w:cs="Segoe UI Symbol"/>
                <w:sz w:val="22"/>
                <w:szCs w:val="22"/>
              </w:rPr>
              <w:t>☒</w:t>
            </w:r>
            <w:r w:rsidRPr="006F3F51">
              <w:rPr>
                <w:rFonts w:asciiTheme="minorHAnsi" w:hAnsiTheme="minorHAnsi" w:cs="Calibri"/>
                <w:sz w:val="22"/>
                <w:szCs w:val="22"/>
              </w:rPr>
              <w:t xml:space="preserve"> Form for Submission of Quotation (Annex 3)</w:t>
            </w:r>
          </w:p>
          <w:p w:rsidR="00D337D5" w:rsidRPr="006F3F51" w:rsidRDefault="00D337D5" w:rsidP="00D337D5">
            <w:pPr>
              <w:ind w:left="342"/>
              <w:rPr>
                <w:rFonts w:asciiTheme="minorHAnsi" w:hAnsiTheme="minorHAnsi" w:cs="Calibri"/>
                <w:sz w:val="22"/>
                <w:szCs w:val="22"/>
              </w:rPr>
            </w:pPr>
            <w:r w:rsidRPr="006F3F51">
              <w:rPr>
                <w:rFonts w:ascii="Segoe UI Symbol" w:hAnsi="Segoe UI Symbol" w:cs="Segoe UI Symbol"/>
                <w:sz w:val="22"/>
                <w:szCs w:val="22"/>
              </w:rPr>
              <w:t>☒</w:t>
            </w:r>
            <w:r w:rsidRPr="006F3F51">
              <w:rPr>
                <w:rFonts w:asciiTheme="minorHAnsi" w:hAnsiTheme="minorHAnsi" w:cs="Calibri"/>
                <w:sz w:val="22"/>
                <w:szCs w:val="22"/>
              </w:rPr>
              <w:t xml:space="preserve"> General Terms and Conditions / Special Conditions (Annex 4).  </w:t>
            </w:r>
          </w:p>
          <w:p w:rsidR="00D337D5" w:rsidRPr="006F3F51" w:rsidRDefault="00D337D5" w:rsidP="00D337D5">
            <w:pPr>
              <w:ind w:left="342"/>
              <w:rPr>
                <w:rFonts w:asciiTheme="minorHAnsi" w:hAnsiTheme="minorHAnsi" w:cs="Calibri"/>
                <w:sz w:val="22"/>
                <w:szCs w:val="22"/>
              </w:rPr>
            </w:pPr>
            <w:r w:rsidRPr="006F3F51">
              <w:rPr>
                <w:rFonts w:asciiTheme="minorHAnsi" w:hAnsiTheme="minorHAnsi" w:cs="Calibri"/>
                <w:sz w:val="22"/>
                <w:szCs w:val="22"/>
              </w:rPr>
              <w:t xml:space="preserve">Non-acceptance of the terms of the General Terms and Conditions (GTC) shall be grounds for disqualification from this procurement process. </w:t>
            </w:r>
          </w:p>
          <w:p w:rsidR="00D337D5" w:rsidRPr="006F3F51" w:rsidRDefault="000A2CC2" w:rsidP="00D337D5">
            <w:pPr>
              <w:ind w:left="342"/>
              <w:rPr>
                <w:rFonts w:asciiTheme="minorHAnsi" w:hAnsiTheme="minorHAnsi" w:cs="Calibri"/>
                <w:sz w:val="22"/>
                <w:szCs w:val="22"/>
              </w:rPr>
            </w:pPr>
            <w:hyperlink r:id="rId16" w:history="1">
              <w:r w:rsidR="00D337D5" w:rsidRPr="006F3F51">
                <w:rPr>
                  <w:rStyle w:val="Hyperlink"/>
                  <w:rFonts w:asciiTheme="minorHAnsi" w:hAnsiTheme="minorHAnsi" w:cs="Calibri"/>
                  <w:sz w:val="22"/>
                  <w:szCs w:val="22"/>
                </w:rPr>
                <w:t>http://www.undp.org/content/undp/en/home/procurement/business/how-we-buy.html</w:t>
              </w:r>
            </w:hyperlink>
            <w:r w:rsidR="00D337D5" w:rsidRPr="006F3F51">
              <w:rPr>
                <w:rFonts w:asciiTheme="minorHAnsi" w:hAnsiTheme="minorHAnsi" w:cs="Calibri"/>
                <w:sz w:val="22"/>
                <w:szCs w:val="22"/>
              </w:rPr>
              <w:t xml:space="preserve"> </w:t>
            </w:r>
          </w:p>
          <w:p w:rsidR="00D337D5" w:rsidRPr="006F3F51" w:rsidRDefault="00D337D5" w:rsidP="00D337D5">
            <w:pPr>
              <w:ind w:left="342"/>
              <w:rPr>
                <w:rFonts w:asciiTheme="minorHAnsi" w:hAnsiTheme="minorHAnsi" w:cs="Calibri"/>
                <w:sz w:val="22"/>
                <w:szCs w:val="22"/>
              </w:rPr>
            </w:pPr>
            <w:r w:rsidRPr="006F3F51">
              <w:rPr>
                <w:rFonts w:ascii="Segoe UI Symbol" w:hAnsi="Segoe UI Symbol" w:cs="Segoe UI Symbol"/>
                <w:sz w:val="22"/>
                <w:szCs w:val="22"/>
              </w:rPr>
              <w:t>☒</w:t>
            </w:r>
            <w:r w:rsidRPr="006F3F51">
              <w:rPr>
                <w:rFonts w:asciiTheme="minorHAnsi" w:hAnsiTheme="minorHAnsi" w:cs="Calibri"/>
                <w:sz w:val="22"/>
                <w:szCs w:val="22"/>
              </w:rPr>
              <w:t xml:space="preserve"> E-tendering Instructions Manual for Bidders (Annex 5)</w:t>
            </w:r>
          </w:p>
          <w:p w:rsidR="00643A6E" w:rsidRPr="006F3F51" w:rsidRDefault="00D337D5" w:rsidP="00A24A96">
            <w:pPr>
              <w:rPr>
                <w:rFonts w:asciiTheme="minorHAnsi" w:hAnsiTheme="minorHAnsi" w:cs="Calibri"/>
                <w:sz w:val="22"/>
                <w:szCs w:val="22"/>
              </w:rPr>
            </w:pPr>
            <w:r w:rsidRPr="006F3F51">
              <w:rPr>
                <w:rFonts w:asciiTheme="minorHAnsi" w:hAnsiTheme="minorHAnsi" w:cs="Segoe UI Symbol"/>
                <w:sz w:val="22"/>
                <w:szCs w:val="22"/>
              </w:rPr>
              <w:t xml:space="preserve">      </w:t>
            </w:r>
            <w:r w:rsidRPr="006F3F51">
              <w:rPr>
                <w:rFonts w:ascii="Segoe UI Symbol" w:hAnsi="Segoe UI Symbol" w:cs="Segoe UI Symbol"/>
                <w:sz w:val="22"/>
                <w:szCs w:val="22"/>
              </w:rPr>
              <w:t>☒</w:t>
            </w:r>
            <w:r w:rsidRPr="006F3F51">
              <w:rPr>
                <w:rFonts w:asciiTheme="minorHAnsi" w:hAnsiTheme="minorHAnsi" w:cs="Calibri"/>
                <w:sz w:val="22"/>
                <w:szCs w:val="22"/>
              </w:rPr>
              <w:t xml:space="preserve"> FAQ for Bidders (Annex 6)</w:t>
            </w:r>
          </w:p>
        </w:tc>
      </w:tr>
      <w:tr w:rsidR="00643A6E" w:rsidRPr="006F3F51" w:rsidTr="00237BBE">
        <w:trPr>
          <w:cantSplit/>
          <w:trHeight w:val="460"/>
        </w:trPr>
        <w:tc>
          <w:tcPr>
            <w:tcW w:w="2700" w:type="dxa"/>
            <w:tcBorders>
              <w:bottom w:val="single" w:sz="4" w:space="0" w:color="auto"/>
            </w:tcBorders>
          </w:tcPr>
          <w:p w:rsidR="00643A6E" w:rsidRPr="006F3F51" w:rsidRDefault="00643A6E" w:rsidP="007244DC">
            <w:pPr>
              <w:rPr>
                <w:rFonts w:asciiTheme="minorHAnsi" w:hAnsiTheme="minorHAnsi" w:cs="Calibri"/>
                <w:sz w:val="22"/>
                <w:szCs w:val="22"/>
              </w:rPr>
            </w:pPr>
          </w:p>
          <w:p w:rsidR="00643A6E" w:rsidRPr="006F3F51" w:rsidRDefault="00643A6E" w:rsidP="007244DC">
            <w:pPr>
              <w:rPr>
                <w:rFonts w:asciiTheme="minorHAnsi" w:hAnsiTheme="minorHAnsi" w:cs="Calibri"/>
                <w:sz w:val="22"/>
                <w:szCs w:val="22"/>
              </w:rPr>
            </w:pPr>
            <w:r w:rsidRPr="006F3F51">
              <w:rPr>
                <w:rFonts w:asciiTheme="minorHAnsi" w:hAnsiTheme="minorHAnsi" w:cs="Calibri"/>
                <w:sz w:val="22"/>
                <w:szCs w:val="22"/>
              </w:rPr>
              <w:t>Contact Person for Inquiries</w:t>
            </w:r>
          </w:p>
          <w:p w:rsidR="00643A6E" w:rsidRPr="006F3F51" w:rsidRDefault="00643A6E" w:rsidP="003B386C">
            <w:pPr>
              <w:rPr>
                <w:rFonts w:asciiTheme="minorHAnsi" w:hAnsiTheme="minorHAnsi" w:cs="Calibri"/>
                <w:sz w:val="22"/>
                <w:szCs w:val="22"/>
              </w:rPr>
            </w:pPr>
            <w:r w:rsidRPr="006F3F51">
              <w:rPr>
                <w:rFonts w:asciiTheme="minorHAnsi" w:hAnsiTheme="minorHAnsi" w:cs="Calibri"/>
                <w:sz w:val="22"/>
                <w:szCs w:val="22"/>
              </w:rPr>
              <w:t>(Written inquiries only)</w:t>
            </w:r>
          </w:p>
        </w:tc>
        <w:tc>
          <w:tcPr>
            <w:tcW w:w="6570" w:type="dxa"/>
            <w:tcBorders>
              <w:bottom w:val="single" w:sz="4" w:space="0" w:color="auto"/>
            </w:tcBorders>
          </w:tcPr>
          <w:p w:rsidR="00D337D5" w:rsidRPr="006F3F51" w:rsidRDefault="000A2CC2" w:rsidP="00D337D5">
            <w:pPr>
              <w:rPr>
                <w:rFonts w:asciiTheme="minorHAnsi" w:hAnsiTheme="minorHAnsi" w:cs="Calibri"/>
                <w:i/>
                <w:color w:val="000000"/>
                <w:sz w:val="22"/>
                <w:szCs w:val="22"/>
              </w:rPr>
            </w:pPr>
            <w:hyperlink r:id="rId17" w:history="1">
              <w:r w:rsidR="00D337D5" w:rsidRPr="006F3F51">
                <w:rPr>
                  <w:rStyle w:val="Hyperlink"/>
                  <w:rFonts w:asciiTheme="minorHAnsi" w:hAnsiTheme="minorHAnsi" w:cs="Calibri"/>
                  <w:i/>
                  <w:sz w:val="22"/>
                  <w:szCs w:val="22"/>
                </w:rPr>
                <w:t>Procurement.af@undp.org</w:t>
              </w:r>
            </w:hyperlink>
            <w:r w:rsidR="00D337D5" w:rsidRPr="006F3F51">
              <w:rPr>
                <w:rFonts w:asciiTheme="minorHAnsi" w:hAnsiTheme="minorHAnsi" w:cs="Calibri"/>
                <w:i/>
                <w:color w:val="000000"/>
                <w:sz w:val="22"/>
                <w:szCs w:val="22"/>
              </w:rPr>
              <w:t xml:space="preserve">  </w:t>
            </w:r>
          </w:p>
          <w:p w:rsidR="00643A6E" w:rsidRPr="006F3F51" w:rsidRDefault="00D337D5" w:rsidP="00D337D5">
            <w:pPr>
              <w:rPr>
                <w:rFonts w:asciiTheme="minorHAnsi" w:hAnsiTheme="minorHAnsi" w:cs="Calibri"/>
                <w:i/>
                <w:color w:val="000000"/>
                <w:sz w:val="22"/>
                <w:szCs w:val="22"/>
              </w:rPr>
            </w:pPr>
            <w:r w:rsidRPr="006F3F51">
              <w:rPr>
                <w:rFonts w:asciiTheme="minorHAnsi" w:hAnsiTheme="minorHAnsi" w:cs="Calibri"/>
                <w:i/>
                <w:color w:val="000000"/>
                <w:sz w:val="22"/>
                <w:szCs w:val="22"/>
              </w:rPr>
              <w:t>Any delay in UNDP’s response shall be not used as a reason for extending the deadline for submission, unless UNDP determines that such an extension is necessary and communicates a new deadline to the Proposers.</w:t>
            </w:r>
          </w:p>
          <w:p w:rsidR="00563B05" w:rsidRDefault="00563B05" w:rsidP="00D337D5">
            <w:pPr>
              <w:rPr>
                <w:rFonts w:asciiTheme="minorHAnsi" w:hAnsiTheme="minorHAnsi" w:cs="Calibri"/>
                <w:i/>
                <w:color w:val="000000"/>
                <w:sz w:val="22"/>
                <w:szCs w:val="22"/>
              </w:rPr>
            </w:pPr>
            <w:r w:rsidRPr="006F3F51">
              <w:rPr>
                <w:rFonts w:asciiTheme="minorHAnsi" w:hAnsiTheme="minorHAnsi" w:cs="Calibri"/>
                <w:i/>
                <w:color w:val="000000"/>
                <w:sz w:val="22"/>
                <w:szCs w:val="22"/>
              </w:rPr>
              <w:t xml:space="preserve">The deadline for submission of request for clarification shall be 4 days </w:t>
            </w:r>
            <w:r w:rsidR="004D01DF">
              <w:rPr>
                <w:rFonts w:asciiTheme="minorHAnsi" w:hAnsiTheme="minorHAnsi" w:cs="Calibri"/>
                <w:i/>
                <w:color w:val="000000"/>
                <w:sz w:val="22"/>
                <w:szCs w:val="22"/>
              </w:rPr>
              <w:t xml:space="preserve">prior </w:t>
            </w:r>
            <w:r w:rsidR="004D01DF" w:rsidRPr="006F3F51">
              <w:rPr>
                <w:rFonts w:asciiTheme="minorHAnsi" w:hAnsiTheme="minorHAnsi" w:cs="Calibri"/>
                <w:i/>
                <w:color w:val="000000"/>
                <w:sz w:val="22"/>
                <w:szCs w:val="22"/>
              </w:rPr>
              <w:t>to</w:t>
            </w:r>
            <w:r w:rsidRPr="006F3F51">
              <w:rPr>
                <w:rFonts w:asciiTheme="minorHAnsi" w:hAnsiTheme="minorHAnsi" w:cs="Calibri"/>
                <w:i/>
                <w:color w:val="000000"/>
                <w:sz w:val="22"/>
                <w:szCs w:val="22"/>
              </w:rPr>
              <w:t xml:space="preserve"> bid closing date</w:t>
            </w:r>
          </w:p>
          <w:p w:rsidR="004D01DF" w:rsidRPr="006F3F51" w:rsidRDefault="004D01DF" w:rsidP="00D337D5">
            <w:pPr>
              <w:rPr>
                <w:rFonts w:asciiTheme="minorHAnsi" w:hAnsiTheme="minorHAnsi" w:cs="Calibri"/>
                <w:sz w:val="22"/>
                <w:szCs w:val="22"/>
              </w:rPr>
            </w:pPr>
            <w:r>
              <w:rPr>
                <w:rFonts w:asciiTheme="minorHAnsi" w:hAnsiTheme="minorHAnsi" w:cs="Calibri"/>
                <w:sz w:val="22"/>
                <w:szCs w:val="22"/>
              </w:rPr>
              <w:t xml:space="preserve"> The Subject Line of your email shall be: </w:t>
            </w:r>
            <w:r w:rsidRPr="004D01DF">
              <w:rPr>
                <w:rFonts w:asciiTheme="minorHAnsi" w:hAnsiTheme="minorHAnsi" w:cs="Calibri"/>
                <w:b/>
                <w:bCs/>
                <w:i/>
                <w:color w:val="000000"/>
                <w:sz w:val="22"/>
                <w:szCs w:val="22"/>
              </w:rPr>
              <w:t>UNDP/AFG/RFQ/2019/0000003339</w:t>
            </w:r>
          </w:p>
        </w:tc>
      </w:tr>
      <w:tr w:rsidR="00237BBE" w:rsidRPr="006F3F51" w:rsidTr="00237BBE">
        <w:trPr>
          <w:cantSplit/>
          <w:trHeight w:val="460"/>
        </w:trPr>
        <w:tc>
          <w:tcPr>
            <w:tcW w:w="2700" w:type="dxa"/>
            <w:tcBorders>
              <w:top w:val="single" w:sz="4" w:space="0" w:color="auto"/>
              <w:left w:val="single" w:sz="4" w:space="0" w:color="auto"/>
              <w:bottom w:val="single" w:sz="4" w:space="0" w:color="auto"/>
              <w:right w:val="single" w:sz="4" w:space="0" w:color="auto"/>
            </w:tcBorders>
          </w:tcPr>
          <w:p w:rsidR="00237BBE" w:rsidRPr="00A662B2" w:rsidRDefault="00237BBE" w:rsidP="00A662B2">
            <w:pPr>
              <w:rPr>
                <w:rFonts w:asciiTheme="minorHAnsi" w:hAnsiTheme="minorHAnsi" w:cs="Calibri"/>
                <w:sz w:val="22"/>
                <w:szCs w:val="22"/>
              </w:rPr>
            </w:pPr>
            <w:bookmarkStart w:id="3" w:name="_Hlk532283351"/>
            <w:r w:rsidRPr="00A662B2">
              <w:rPr>
                <w:rFonts w:asciiTheme="minorHAnsi" w:hAnsiTheme="minorHAnsi" w:cs="Calibri"/>
                <w:sz w:val="22"/>
                <w:szCs w:val="22"/>
              </w:rPr>
              <w:t>Defect Liability Guarantee</w:t>
            </w:r>
            <w:bookmarkEnd w:id="3"/>
          </w:p>
        </w:tc>
        <w:tc>
          <w:tcPr>
            <w:tcW w:w="6570" w:type="dxa"/>
            <w:tcBorders>
              <w:top w:val="single" w:sz="4" w:space="0" w:color="auto"/>
              <w:left w:val="single" w:sz="4" w:space="0" w:color="auto"/>
              <w:bottom w:val="single" w:sz="4" w:space="0" w:color="auto"/>
              <w:right w:val="single" w:sz="4" w:space="0" w:color="auto"/>
            </w:tcBorders>
          </w:tcPr>
          <w:p w:rsidR="00237BBE" w:rsidRPr="00A662B2" w:rsidRDefault="00237BBE" w:rsidP="00A662B2">
            <w:pPr>
              <w:ind w:left="342"/>
              <w:rPr>
                <w:rFonts w:asciiTheme="minorHAnsi" w:hAnsiTheme="minorHAnsi" w:cs="Calibri"/>
                <w:b/>
                <w:bCs/>
                <w:sz w:val="22"/>
                <w:szCs w:val="22"/>
              </w:rPr>
            </w:pPr>
            <w:r w:rsidRPr="00A662B2">
              <w:rPr>
                <w:rFonts w:asciiTheme="minorHAnsi" w:hAnsiTheme="minorHAnsi" w:cs="Calibri"/>
                <w:b/>
                <w:bCs/>
                <w:sz w:val="22"/>
                <w:szCs w:val="22"/>
              </w:rPr>
              <w:t xml:space="preserve">Required </w:t>
            </w:r>
          </w:p>
          <w:p w:rsidR="00237BBE" w:rsidRPr="00A662B2" w:rsidRDefault="00237BBE" w:rsidP="00A662B2">
            <w:pPr>
              <w:ind w:left="342"/>
              <w:rPr>
                <w:rFonts w:asciiTheme="minorHAnsi" w:hAnsiTheme="minorHAnsi" w:cs="Calibri"/>
                <w:sz w:val="22"/>
                <w:szCs w:val="22"/>
              </w:rPr>
            </w:pPr>
            <w:r w:rsidRPr="00A662B2">
              <w:rPr>
                <w:rFonts w:asciiTheme="minorHAnsi" w:hAnsiTheme="minorHAnsi" w:cs="Calibri"/>
                <w:sz w:val="22"/>
                <w:szCs w:val="22"/>
              </w:rPr>
              <w:t>Defect Liability Guarantee: Upon acceptance of Substantial completion report by UNDP, the contractor shall provide a bank guarantee in the amount of 5% of the contract value to cover the Defect Liability Period of 12 months, returnable upon issuance of Certificate of Final Completion. During the 12 (twelve) months of Defect Liability Period, the contractor is obligated to correct, repair any faults as may arise or any items listed in the Certificate of Substantial Completion by UNDP, at the Contractors own cost and within 14 (fourteen) calendar days of notification by UNDP.</w:t>
            </w:r>
          </w:p>
        </w:tc>
      </w:tr>
    </w:tbl>
    <w:p w:rsidR="00643A6E" w:rsidRPr="006F3F51" w:rsidRDefault="00643A6E" w:rsidP="00643A6E">
      <w:pPr>
        <w:rPr>
          <w:rFonts w:asciiTheme="minorHAnsi" w:hAnsiTheme="minorHAnsi" w:cs="Calibri"/>
          <w:sz w:val="22"/>
          <w:szCs w:val="22"/>
        </w:rPr>
      </w:pPr>
    </w:p>
    <w:p w:rsidR="00643A6E" w:rsidRPr="006F3F51" w:rsidRDefault="00643A6E" w:rsidP="00643A6E">
      <w:pPr>
        <w:ind w:firstLine="720"/>
        <w:jc w:val="both"/>
        <w:rPr>
          <w:rFonts w:asciiTheme="minorHAnsi" w:hAnsiTheme="minorHAnsi" w:cs="Calibri"/>
          <w:sz w:val="22"/>
          <w:szCs w:val="22"/>
        </w:rPr>
      </w:pPr>
      <w:r w:rsidRPr="006F3F51">
        <w:rPr>
          <w:rFonts w:asciiTheme="minorHAnsi" w:hAnsiTheme="minorHAnsi" w:cs="Calibri"/>
          <w:sz w:val="22"/>
          <w:szCs w:val="22"/>
        </w:rPr>
        <w:t xml:space="preserve">Goods offered shall be reviewed based on completeness and compliance of the quotation with the minimum specifications described above and any other annexes providing details of UNDP requirements. </w:t>
      </w:r>
    </w:p>
    <w:p w:rsidR="00643A6E" w:rsidRPr="006F3F51" w:rsidRDefault="00643A6E" w:rsidP="00643A6E">
      <w:pPr>
        <w:rPr>
          <w:rFonts w:asciiTheme="minorHAnsi" w:hAnsiTheme="minorHAnsi" w:cs="Calibri"/>
          <w:sz w:val="22"/>
          <w:szCs w:val="22"/>
        </w:rPr>
      </w:pPr>
    </w:p>
    <w:p w:rsidR="00643A6E" w:rsidRPr="006F3F51" w:rsidRDefault="00643A6E" w:rsidP="00643A6E">
      <w:pPr>
        <w:ind w:firstLine="720"/>
        <w:jc w:val="both"/>
        <w:rPr>
          <w:rFonts w:asciiTheme="minorHAnsi" w:hAnsiTheme="minorHAnsi" w:cs="Calibri"/>
          <w:sz w:val="22"/>
          <w:szCs w:val="22"/>
        </w:rPr>
      </w:pPr>
      <w:r w:rsidRPr="006F3F51">
        <w:rPr>
          <w:rFonts w:asciiTheme="minorHAnsi" w:hAnsiTheme="minorHAnsi" w:cs="Calibri"/>
          <w:sz w:val="22"/>
          <w:szCs w:val="22"/>
        </w:rPr>
        <w:t xml:space="preserve">The quotation that complies with </w:t>
      </w:r>
      <w:proofErr w:type="gramStart"/>
      <w:r w:rsidRPr="006F3F51">
        <w:rPr>
          <w:rFonts w:asciiTheme="minorHAnsi" w:hAnsiTheme="minorHAnsi" w:cs="Calibri"/>
          <w:sz w:val="22"/>
          <w:szCs w:val="22"/>
        </w:rPr>
        <w:t>all of</w:t>
      </w:r>
      <w:proofErr w:type="gramEnd"/>
      <w:r w:rsidRPr="006F3F51">
        <w:rPr>
          <w:rFonts w:asciiTheme="minorHAnsi" w:hAnsiTheme="minorHAnsi" w:cs="Calibri"/>
          <w:sz w:val="22"/>
          <w:szCs w:val="22"/>
        </w:rPr>
        <w:t xml:space="preserve"> the specifications, requirements and offers the lowest price, as well as all other evaluation criteria indicated, shall be selected.  Any offer that does not meet the requirements shall be rejected.</w:t>
      </w:r>
    </w:p>
    <w:p w:rsidR="00643A6E" w:rsidRPr="006F3F51" w:rsidRDefault="00643A6E" w:rsidP="00643A6E">
      <w:pPr>
        <w:rPr>
          <w:rFonts w:asciiTheme="minorHAnsi" w:hAnsiTheme="minorHAnsi" w:cs="Calibri"/>
          <w:sz w:val="22"/>
          <w:szCs w:val="22"/>
        </w:rPr>
      </w:pPr>
    </w:p>
    <w:p w:rsidR="00643A6E" w:rsidRPr="006F3F51" w:rsidRDefault="00643A6E" w:rsidP="00643A6E">
      <w:pPr>
        <w:ind w:firstLine="720"/>
        <w:jc w:val="both"/>
        <w:rPr>
          <w:rFonts w:asciiTheme="minorHAnsi" w:hAnsiTheme="minorHAnsi" w:cs="Calibri"/>
          <w:sz w:val="22"/>
          <w:szCs w:val="22"/>
        </w:rPr>
      </w:pPr>
      <w:r w:rsidRPr="006F3F51">
        <w:rPr>
          <w:rFonts w:asciiTheme="minorHAnsi" w:hAnsiTheme="minorHAnsi" w:cs="Calibri"/>
          <w:sz w:val="22"/>
          <w:szCs w:val="22"/>
        </w:rPr>
        <w:t xml:space="preserve">Any discrepancy between the unit price and the total price (obtained by multiplying the unit price and quantity) shall be re-computed by UNDP.  The unit price shall </w:t>
      </w:r>
      <w:proofErr w:type="gramStart"/>
      <w:r w:rsidRPr="006F3F51">
        <w:rPr>
          <w:rFonts w:asciiTheme="minorHAnsi" w:hAnsiTheme="minorHAnsi" w:cs="Calibri"/>
          <w:sz w:val="22"/>
          <w:szCs w:val="22"/>
        </w:rPr>
        <w:t>prevail</w:t>
      </w:r>
      <w:proofErr w:type="gramEnd"/>
      <w:r w:rsidRPr="006F3F51">
        <w:rPr>
          <w:rFonts w:asciiTheme="minorHAnsi" w:hAnsiTheme="minorHAnsi" w:cs="Calibri"/>
          <w:sz w:val="22"/>
          <w:szCs w:val="22"/>
        </w:rPr>
        <w:t xml:space="preserve"> and the total price shall be corrected.  If the supplier does not accept the final price based on UNDP’s re-computation and correction of errors, its quotation will be rejected.  </w:t>
      </w:r>
    </w:p>
    <w:p w:rsidR="00643A6E" w:rsidRPr="006F3F51" w:rsidRDefault="00643A6E" w:rsidP="00643A6E">
      <w:pPr>
        <w:ind w:firstLine="720"/>
        <w:jc w:val="both"/>
        <w:rPr>
          <w:rFonts w:asciiTheme="minorHAnsi" w:hAnsiTheme="minorHAnsi" w:cs="Calibri"/>
          <w:sz w:val="22"/>
          <w:szCs w:val="22"/>
        </w:rPr>
      </w:pPr>
    </w:p>
    <w:p w:rsidR="00643A6E" w:rsidRPr="006F3F51" w:rsidRDefault="00643A6E" w:rsidP="00643A6E">
      <w:pPr>
        <w:ind w:firstLine="720"/>
        <w:jc w:val="both"/>
        <w:rPr>
          <w:rFonts w:asciiTheme="minorHAnsi" w:hAnsiTheme="minorHAnsi" w:cs="Calibri"/>
          <w:sz w:val="22"/>
          <w:szCs w:val="22"/>
        </w:rPr>
      </w:pPr>
      <w:r w:rsidRPr="006F3F51">
        <w:rPr>
          <w:rFonts w:asciiTheme="minorHAnsi" w:hAnsiTheme="minorHAnsi" w:cs="Calibri"/>
          <w:sz w:val="22"/>
          <w:szCs w:val="22"/>
        </w:rPr>
        <w:t xml:space="preserve">After UNDP has identified the lowest price offer, UNDP reserves the right to award the contract based only on the prices of the goods </w:t>
      </w:r>
      <w:proofErr w:type="gramStart"/>
      <w:r w:rsidRPr="006F3F51">
        <w:rPr>
          <w:rFonts w:asciiTheme="minorHAnsi" w:hAnsiTheme="minorHAnsi" w:cs="Calibri"/>
          <w:sz w:val="22"/>
          <w:szCs w:val="22"/>
        </w:rPr>
        <w:t>in the event that</w:t>
      </w:r>
      <w:proofErr w:type="gramEnd"/>
      <w:r w:rsidRPr="006F3F51">
        <w:rPr>
          <w:rFonts w:asciiTheme="minorHAnsi" w:hAnsiTheme="minorHAnsi" w:cs="Calibri"/>
          <w:sz w:val="22"/>
          <w:szCs w:val="22"/>
        </w:rPr>
        <w:t xml:space="preserve"> the transportation cost (freight and insurance) is </w:t>
      </w:r>
      <w:r w:rsidRPr="006F3F51">
        <w:rPr>
          <w:rFonts w:asciiTheme="minorHAnsi" w:hAnsiTheme="minorHAnsi" w:cs="Calibri"/>
          <w:sz w:val="22"/>
          <w:szCs w:val="22"/>
        </w:rPr>
        <w:lastRenderedPageBreak/>
        <w:t xml:space="preserve">found to be higher than UNDP’s own estimated cost if sourced from its own freight forwarder and insurance provider.  </w:t>
      </w:r>
    </w:p>
    <w:p w:rsidR="00643A6E" w:rsidRPr="006F3F51" w:rsidRDefault="00643A6E" w:rsidP="00643A6E">
      <w:pPr>
        <w:ind w:firstLine="720"/>
        <w:jc w:val="both"/>
        <w:rPr>
          <w:rFonts w:asciiTheme="minorHAnsi" w:hAnsiTheme="minorHAnsi" w:cs="Calibri"/>
          <w:sz w:val="22"/>
          <w:szCs w:val="22"/>
        </w:rPr>
      </w:pPr>
    </w:p>
    <w:p w:rsidR="00643A6E" w:rsidRPr="006F3F51" w:rsidRDefault="00643A6E" w:rsidP="00643A6E">
      <w:pPr>
        <w:pStyle w:val="ListParagraph"/>
        <w:tabs>
          <w:tab w:val="left" w:pos="0"/>
        </w:tabs>
        <w:spacing w:line="240" w:lineRule="auto"/>
        <w:ind w:left="0" w:firstLine="720"/>
        <w:jc w:val="both"/>
        <w:rPr>
          <w:rFonts w:asciiTheme="minorHAnsi" w:hAnsiTheme="minorHAnsi" w:cs="Calibri"/>
          <w:bCs/>
          <w:szCs w:val="22"/>
          <w:lang w:val="en-GB"/>
        </w:rPr>
      </w:pPr>
      <w:r w:rsidRPr="006F3F51">
        <w:rPr>
          <w:rFonts w:asciiTheme="minorHAnsi" w:hAnsiTheme="minorHAnsi" w:cs="Calibri"/>
          <w:szCs w:val="22"/>
        </w:rPr>
        <w:t xml:space="preserve">At any time during the validity of the quotation, no price variation due to escalation, inflation, fluctuation in exchange rates, or any other market factors shall be accepted by UNDP after it has received the quotation.   </w:t>
      </w:r>
      <w:r w:rsidRPr="006F3F51">
        <w:rPr>
          <w:rFonts w:asciiTheme="minorHAnsi" w:hAnsiTheme="minorHAnsi" w:cs="Calibri"/>
          <w:bCs/>
          <w:szCs w:val="22"/>
          <w:lang w:val="en-GB"/>
        </w:rPr>
        <w:t>At the time of award of Contract or Purchase Order, UNDP reserves the right to vary (increase or decrease) the quantity of services and/or goods, by up to a maximum twenty</w:t>
      </w:r>
      <w:r w:rsidR="006421EE" w:rsidRPr="006F3F51">
        <w:rPr>
          <w:rFonts w:asciiTheme="minorHAnsi" w:hAnsiTheme="minorHAnsi" w:cs="Calibri"/>
          <w:bCs/>
          <w:szCs w:val="22"/>
          <w:lang w:val="en-GB"/>
        </w:rPr>
        <w:t>-</w:t>
      </w:r>
      <w:r w:rsidRPr="006F3F51">
        <w:rPr>
          <w:rFonts w:asciiTheme="minorHAnsi" w:hAnsiTheme="minorHAnsi" w:cs="Calibri"/>
          <w:bCs/>
          <w:szCs w:val="22"/>
          <w:lang w:val="en-GB"/>
        </w:rPr>
        <w:t xml:space="preserve">five per cent (25%) of the total offer, without any change in the unit price or other terms and conditions.  </w:t>
      </w:r>
    </w:p>
    <w:p w:rsidR="00643A6E" w:rsidRPr="006F3F51" w:rsidRDefault="00643A6E" w:rsidP="00643A6E">
      <w:pPr>
        <w:jc w:val="both"/>
        <w:rPr>
          <w:rStyle w:val="Strong"/>
          <w:rFonts w:asciiTheme="minorHAnsi" w:hAnsiTheme="minorHAnsi" w:cs="Calibri"/>
          <w:b w:val="0"/>
          <w:iCs/>
          <w:sz w:val="22"/>
          <w:szCs w:val="22"/>
        </w:rPr>
      </w:pPr>
    </w:p>
    <w:p w:rsidR="00643A6E" w:rsidRPr="006F3F51" w:rsidRDefault="00643A6E" w:rsidP="00643A6E">
      <w:pPr>
        <w:ind w:firstLine="720"/>
        <w:jc w:val="both"/>
        <w:rPr>
          <w:rFonts w:asciiTheme="minorHAnsi" w:hAnsiTheme="minorHAnsi" w:cs="Calibri"/>
          <w:sz w:val="22"/>
          <w:szCs w:val="22"/>
        </w:rPr>
      </w:pPr>
      <w:r w:rsidRPr="006F3F51">
        <w:rPr>
          <w:rFonts w:asciiTheme="minorHAnsi" w:hAnsiTheme="minorHAnsi" w:cs="Calibri"/>
          <w:sz w:val="22"/>
          <w:szCs w:val="22"/>
        </w:rPr>
        <w:t xml:space="preserve">Any Purchase Order that will be issued </w:t>
      </w:r>
      <w:proofErr w:type="gramStart"/>
      <w:r w:rsidRPr="006F3F51">
        <w:rPr>
          <w:rFonts w:asciiTheme="minorHAnsi" w:hAnsiTheme="minorHAnsi" w:cs="Calibri"/>
          <w:sz w:val="22"/>
          <w:szCs w:val="22"/>
        </w:rPr>
        <w:t>as a result of</w:t>
      </w:r>
      <w:proofErr w:type="gramEnd"/>
      <w:r w:rsidRPr="006F3F51">
        <w:rPr>
          <w:rFonts w:asciiTheme="minorHAnsi" w:hAnsiTheme="minorHAnsi" w:cs="Calibri"/>
          <w:sz w:val="22"/>
          <w:szCs w:val="22"/>
        </w:rPr>
        <w:t xml:space="preserve"> this RFQ shall be subject to the General Terms and Conditions attached hereto.  The mere act of submission of a quotation implies that the vendor accepts without question the General Terms and Conditions of UNDP </w:t>
      </w:r>
      <w:r w:rsidR="006421EE" w:rsidRPr="006F3F51">
        <w:rPr>
          <w:rFonts w:asciiTheme="minorHAnsi" w:hAnsiTheme="minorHAnsi" w:cs="Calibri"/>
          <w:sz w:val="22"/>
          <w:szCs w:val="22"/>
        </w:rPr>
        <w:t>indicated above</w:t>
      </w:r>
      <w:r w:rsidR="004A35AB" w:rsidRPr="006F3F51">
        <w:rPr>
          <w:rFonts w:asciiTheme="minorHAnsi" w:hAnsiTheme="minorHAnsi" w:cs="Calibri"/>
          <w:sz w:val="22"/>
          <w:szCs w:val="22"/>
        </w:rPr>
        <w:t xml:space="preserve"> - </w:t>
      </w:r>
      <w:hyperlink r:id="rId18" w:history="1">
        <w:r w:rsidR="004A35AB" w:rsidRPr="006F3F51">
          <w:rPr>
            <w:rStyle w:val="Hyperlink"/>
            <w:rFonts w:asciiTheme="minorHAnsi" w:hAnsiTheme="minorHAnsi" w:cs="Arial"/>
            <w:spacing w:val="8"/>
            <w:sz w:val="22"/>
            <w:szCs w:val="22"/>
          </w:rPr>
          <w:t>http://www.undp.org/content/undp/en/home/procurement/business/how-we-buy.html</w:t>
        </w:r>
      </w:hyperlink>
      <w:r w:rsidR="004A35AB" w:rsidRPr="006F3F51">
        <w:rPr>
          <w:rStyle w:val="Hyperlink"/>
          <w:rFonts w:asciiTheme="minorHAnsi" w:hAnsiTheme="minorHAnsi" w:cs="Arial"/>
          <w:spacing w:val="8"/>
          <w:sz w:val="22"/>
          <w:szCs w:val="22"/>
        </w:rPr>
        <w:t xml:space="preserve"> </w:t>
      </w:r>
      <w:r w:rsidRPr="006F3F51">
        <w:rPr>
          <w:rFonts w:asciiTheme="minorHAnsi" w:hAnsiTheme="minorHAnsi" w:cs="Calibri"/>
          <w:sz w:val="22"/>
          <w:szCs w:val="22"/>
        </w:rPr>
        <w:t>.</w:t>
      </w:r>
    </w:p>
    <w:p w:rsidR="00643A6E" w:rsidRPr="006F3F51" w:rsidRDefault="00643A6E" w:rsidP="00643A6E">
      <w:pPr>
        <w:ind w:firstLine="720"/>
        <w:rPr>
          <w:rFonts w:asciiTheme="minorHAnsi" w:hAnsiTheme="minorHAnsi" w:cs="Calibri"/>
          <w:sz w:val="22"/>
          <w:szCs w:val="22"/>
        </w:rPr>
      </w:pPr>
    </w:p>
    <w:p w:rsidR="00643A6E" w:rsidRPr="006F3F51" w:rsidRDefault="00643A6E" w:rsidP="00643A6E">
      <w:pPr>
        <w:ind w:firstLine="720"/>
        <w:jc w:val="both"/>
        <w:rPr>
          <w:rFonts w:asciiTheme="minorHAnsi" w:hAnsiTheme="minorHAnsi" w:cs="Calibri"/>
          <w:sz w:val="22"/>
          <w:szCs w:val="22"/>
        </w:rPr>
      </w:pPr>
      <w:r w:rsidRPr="006F3F51">
        <w:rPr>
          <w:rFonts w:asciiTheme="minorHAnsi" w:hAnsiTheme="minorHAnsi" w:cs="Calibri"/>
          <w:snapToGrid w:val="0"/>
          <w:sz w:val="22"/>
          <w:szCs w:val="22"/>
        </w:rPr>
        <w:t xml:space="preserve">UNDP is not bound to accept any quotation, nor award a contract/Purchase Order, nor be responsible for any costs </w:t>
      </w:r>
      <w:r w:rsidRPr="006F3F51">
        <w:rPr>
          <w:rFonts w:asciiTheme="minorHAnsi" w:hAnsiTheme="minorHAnsi" w:cs="Calibri"/>
          <w:sz w:val="22"/>
          <w:szCs w:val="22"/>
        </w:rPr>
        <w:t xml:space="preserve">associated with a Supplier’s preparation and submission of a quotation, regardless of the outcome or the manner of conducting the selection process. </w:t>
      </w:r>
    </w:p>
    <w:p w:rsidR="00643A6E" w:rsidRPr="006F3F51" w:rsidRDefault="00643A6E" w:rsidP="00643A6E">
      <w:pPr>
        <w:ind w:firstLine="720"/>
        <w:jc w:val="both"/>
        <w:rPr>
          <w:rFonts w:asciiTheme="minorHAnsi" w:hAnsiTheme="minorHAnsi" w:cs="Calibri"/>
          <w:sz w:val="22"/>
          <w:szCs w:val="22"/>
        </w:rPr>
      </w:pPr>
    </w:p>
    <w:p w:rsidR="00643A6E" w:rsidRPr="006F3F51" w:rsidRDefault="00643A6E" w:rsidP="00643A6E">
      <w:pPr>
        <w:jc w:val="both"/>
        <w:rPr>
          <w:rFonts w:asciiTheme="minorHAnsi" w:hAnsiTheme="minorHAnsi" w:cs="Calibri"/>
          <w:iCs/>
          <w:snapToGrid w:val="0"/>
          <w:sz w:val="22"/>
          <w:szCs w:val="22"/>
        </w:rPr>
      </w:pPr>
      <w:r w:rsidRPr="006F3F51">
        <w:rPr>
          <w:rFonts w:asciiTheme="minorHAnsi" w:hAnsiTheme="minorHAnsi" w:cs="Calibr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sidRPr="006F3F51">
        <w:rPr>
          <w:rStyle w:val="Strong"/>
          <w:rFonts w:asciiTheme="minorHAnsi" w:hAnsiTheme="minorHAnsi" w:cs="Calibri"/>
          <w:iCs/>
          <w:sz w:val="22"/>
          <w:szCs w:val="22"/>
        </w:rPr>
        <w:t>In the event that</w:t>
      </w:r>
      <w:proofErr w:type="gramEnd"/>
      <w:r w:rsidRPr="006F3F51">
        <w:rPr>
          <w:rStyle w:val="Strong"/>
          <w:rFonts w:asciiTheme="minorHAnsi" w:hAnsiTheme="minorHAnsi" w:cs="Calibri"/>
          <w:iCs/>
          <w:sz w:val="22"/>
          <w:szCs w:val="22"/>
        </w:rPr>
        <w:t xml:space="preserve"> </w:t>
      </w:r>
      <w:r w:rsidRPr="006F3F51">
        <w:rPr>
          <w:rFonts w:asciiTheme="minorHAnsi" w:hAnsiTheme="minorHAnsi" w:cs="Calibri"/>
          <w:iCs/>
          <w:snapToGrid w:val="0"/>
          <w:sz w:val="22"/>
          <w:szCs w:val="22"/>
        </w:rPr>
        <w:t xml:space="preserve">you believe you have not been fairly treated, you can find detailed information about vendor protest procedures in the following link: </w:t>
      </w:r>
    </w:p>
    <w:p w:rsidR="00643A6E" w:rsidRPr="006F3F51" w:rsidRDefault="000A2CC2" w:rsidP="00643A6E">
      <w:pPr>
        <w:jc w:val="both"/>
        <w:rPr>
          <w:rFonts w:asciiTheme="minorHAnsi" w:hAnsiTheme="minorHAnsi" w:cs="Calibri"/>
          <w:sz w:val="22"/>
          <w:szCs w:val="22"/>
        </w:rPr>
      </w:pPr>
      <w:hyperlink r:id="rId19" w:history="1">
        <w:r w:rsidR="00643A6E" w:rsidRPr="006F3F51">
          <w:rPr>
            <w:rStyle w:val="Hyperlink"/>
            <w:rFonts w:asciiTheme="minorHAnsi" w:hAnsiTheme="minorHAnsi" w:cs="Calibri"/>
            <w:sz w:val="22"/>
            <w:szCs w:val="22"/>
          </w:rPr>
          <w:t>http://www.undp.org/content/undp/en/home/operations/procurement/protestandsanctions/</w:t>
        </w:r>
      </w:hyperlink>
    </w:p>
    <w:p w:rsidR="00643A6E" w:rsidRPr="006F3F51" w:rsidRDefault="00643A6E" w:rsidP="00643A6E">
      <w:pPr>
        <w:jc w:val="both"/>
        <w:rPr>
          <w:rStyle w:val="Strong"/>
          <w:rFonts w:asciiTheme="minorHAnsi" w:hAnsiTheme="minorHAnsi" w:cs="Calibri"/>
          <w:b w:val="0"/>
          <w:iCs/>
          <w:sz w:val="22"/>
          <w:szCs w:val="22"/>
        </w:rPr>
      </w:pPr>
      <w:r w:rsidRPr="006F3F51">
        <w:rPr>
          <w:rStyle w:val="Strong"/>
          <w:rFonts w:asciiTheme="minorHAnsi" w:hAnsiTheme="minorHAnsi" w:cs="Calibri"/>
          <w:iCs/>
          <w:sz w:val="22"/>
          <w:szCs w:val="22"/>
        </w:rPr>
        <w:tab/>
      </w:r>
    </w:p>
    <w:p w:rsidR="00643A6E" w:rsidRPr="006F3F51" w:rsidRDefault="00643A6E" w:rsidP="00643A6E">
      <w:pPr>
        <w:ind w:firstLine="720"/>
        <w:jc w:val="both"/>
        <w:rPr>
          <w:rFonts w:asciiTheme="minorHAnsi" w:hAnsiTheme="minorHAnsi" w:cs="Calibri"/>
          <w:sz w:val="22"/>
          <w:szCs w:val="22"/>
        </w:rPr>
      </w:pPr>
      <w:r w:rsidRPr="006F3F51">
        <w:rPr>
          <w:rStyle w:val="Strong"/>
          <w:rFonts w:asciiTheme="minorHAnsi" w:hAnsiTheme="minorHAnsi" w:cs="Calibri"/>
          <w:iCs/>
          <w:sz w:val="22"/>
          <w:szCs w:val="22"/>
        </w:rPr>
        <w:t xml:space="preserve">UNDP encourages every prospective Vendor to </w:t>
      </w:r>
      <w:r w:rsidRPr="006F3F51">
        <w:rPr>
          <w:rFonts w:asciiTheme="minorHAnsi" w:hAnsiTheme="minorHAns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rsidR="00643A6E" w:rsidRPr="006F3F51" w:rsidRDefault="00643A6E" w:rsidP="00643A6E">
      <w:pPr>
        <w:jc w:val="both"/>
        <w:rPr>
          <w:rFonts w:asciiTheme="minorHAnsi" w:hAnsiTheme="minorHAnsi" w:cs="Calibri"/>
          <w:sz w:val="22"/>
          <w:szCs w:val="22"/>
        </w:rPr>
      </w:pPr>
    </w:p>
    <w:p w:rsidR="00643A6E" w:rsidRPr="006F3F51" w:rsidRDefault="00643A6E" w:rsidP="00643A6E">
      <w:pPr>
        <w:ind w:firstLine="720"/>
        <w:jc w:val="both"/>
        <w:rPr>
          <w:rFonts w:asciiTheme="minorHAnsi" w:hAnsiTheme="minorHAnsi" w:cs="Calibri"/>
          <w:sz w:val="22"/>
          <w:szCs w:val="22"/>
        </w:rPr>
      </w:pPr>
      <w:r w:rsidRPr="006F3F51">
        <w:rPr>
          <w:rFonts w:asciiTheme="minorHAnsi" w:hAnsiTheme="minorHAnsi" w:cs="Calibri"/>
          <w:sz w:val="22"/>
          <w:szCs w:val="22"/>
        </w:rPr>
        <w:t xml:space="preserve">UNDP implements a zero tolerance on fraud and other proscribed </w:t>
      </w:r>
      <w:proofErr w:type="gramStart"/>
      <w:r w:rsidRPr="006F3F51">
        <w:rPr>
          <w:rFonts w:asciiTheme="minorHAnsi" w:hAnsiTheme="minorHAnsi" w:cs="Calibri"/>
          <w:sz w:val="22"/>
          <w:szCs w:val="22"/>
        </w:rPr>
        <w:t>practices, and</w:t>
      </w:r>
      <w:proofErr w:type="gramEnd"/>
      <w:r w:rsidRPr="006F3F51">
        <w:rPr>
          <w:rFonts w:asciiTheme="minorHAnsi" w:hAnsiTheme="minorHAns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w:t>
      </w:r>
      <w:proofErr w:type="gramStart"/>
      <w:r w:rsidRPr="006F3F51">
        <w:rPr>
          <w:rFonts w:asciiTheme="minorHAnsi" w:hAnsiTheme="minorHAnsi" w:cs="Calibri"/>
          <w:sz w:val="22"/>
          <w:szCs w:val="22"/>
        </w:rPr>
        <w:t>link :</w:t>
      </w:r>
      <w:proofErr w:type="gramEnd"/>
      <w:r w:rsidRPr="006F3F51">
        <w:rPr>
          <w:rFonts w:asciiTheme="minorHAnsi" w:hAnsiTheme="minorHAnsi" w:cs="Calibri"/>
          <w:sz w:val="22"/>
          <w:szCs w:val="22"/>
        </w:rPr>
        <w:t xml:space="preserve"> </w:t>
      </w:r>
      <w:hyperlink r:id="rId20" w:history="1">
        <w:r w:rsidRPr="006F3F51">
          <w:rPr>
            <w:rStyle w:val="Hyperlink"/>
            <w:rFonts w:asciiTheme="minorHAnsi" w:hAnsiTheme="minorHAnsi" w:cs="Calibri"/>
            <w:sz w:val="22"/>
            <w:szCs w:val="22"/>
          </w:rPr>
          <w:t>http://www.un.org/depts/ptd/pdf/conduct_english.pdf</w:t>
        </w:r>
      </w:hyperlink>
      <w:r w:rsidRPr="006F3F51">
        <w:rPr>
          <w:rFonts w:asciiTheme="minorHAnsi" w:hAnsiTheme="minorHAnsi" w:cs="Calibri"/>
          <w:sz w:val="22"/>
          <w:szCs w:val="22"/>
        </w:rPr>
        <w:t xml:space="preserve"> </w:t>
      </w:r>
    </w:p>
    <w:p w:rsidR="00643A6E" w:rsidRPr="006F3F51" w:rsidRDefault="00643A6E" w:rsidP="00643A6E">
      <w:pPr>
        <w:rPr>
          <w:rFonts w:asciiTheme="minorHAnsi" w:hAnsiTheme="minorHAnsi" w:cs="Calibri"/>
          <w:sz w:val="22"/>
          <w:szCs w:val="22"/>
        </w:rPr>
      </w:pPr>
    </w:p>
    <w:p w:rsidR="00643A6E" w:rsidRPr="006F3F51" w:rsidRDefault="00643A6E" w:rsidP="00643A6E">
      <w:pPr>
        <w:ind w:left="720"/>
        <w:rPr>
          <w:rStyle w:val="Strong"/>
          <w:rFonts w:asciiTheme="minorHAnsi" w:hAnsiTheme="minorHAnsi" w:cs="Calibri"/>
          <w:b w:val="0"/>
          <w:iCs/>
          <w:sz w:val="22"/>
          <w:szCs w:val="22"/>
        </w:rPr>
      </w:pPr>
      <w:r w:rsidRPr="006F3F51">
        <w:rPr>
          <w:rStyle w:val="Strong"/>
          <w:rFonts w:asciiTheme="minorHAnsi" w:hAnsiTheme="minorHAnsi" w:cs="Calibri"/>
          <w:iCs/>
          <w:sz w:val="22"/>
          <w:szCs w:val="22"/>
        </w:rPr>
        <w:t>Thank you and we look forward to receiving your quotation.</w:t>
      </w:r>
    </w:p>
    <w:p w:rsidR="00643A6E" w:rsidRPr="006F3F51" w:rsidRDefault="00643A6E" w:rsidP="00643A6E">
      <w:pPr>
        <w:ind w:left="5760" w:firstLine="720"/>
        <w:jc w:val="both"/>
        <w:rPr>
          <w:rFonts w:asciiTheme="minorHAnsi" w:hAnsiTheme="minorHAnsi" w:cs="Calibri"/>
          <w:iCs/>
          <w:snapToGrid w:val="0"/>
          <w:sz w:val="22"/>
          <w:szCs w:val="22"/>
        </w:rPr>
      </w:pPr>
      <w:r w:rsidRPr="006F3F51">
        <w:rPr>
          <w:rStyle w:val="Strong"/>
          <w:rFonts w:asciiTheme="minorHAnsi" w:hAnsiTheme="minorHAnsi" w:cs="Calibri"/>
          <w:iCs/>
          <w:sz w:val="22"/>
          <w:szCs w:val="22"/>
        </w:rPr>
        <w:t>Sincerely yours,</w:t>
      </w:r>
    </w:p>
    <w:p w:rsidR="00643A6E" w:rsidRPr="006F3F51" w:rsidRDefault="00643A6E" w:rsidP="00643A6E">
      <w:pPr>
        <w:ind w:left="5760" w:firstLine="720"/>
        <w:jc w:val="both"/>
        <w:rPr>
          <w:rFonts w:asciiTheme="minorHAnsi" w:hAnsiTheme="minorHAnsi" w:cs="Calibri"/>
          <w:i/>
          <w:iCs/>
          <w:snapToGrid w:val="0"/>
          <w:color w:val="000000"/>
          <w:sz w:val="22"/>
          <w:szCs w:val="22"/>
        </w:rPr>
      </w:pPr>
      <w:r w:rsidRPr="006F3F51">
        <w:rPr>
          <w:rFonts w:asciiTheme="minorHAnsi" w:hAnsiTheme="minorHAnsi" w:cs="Calibri"/>
          <w:i/>
          <w:iCs/>
          <w:snapToGrid w:val="0"/>
          <w:color w:val="000000"/>
          <w:sz w:val="22"/>
          <w:szCs w:val="22"/>
          <w:shd w:val="clear" w:color="auto" w:fill="BFBFBF"/>
        </w:rPr>
        <w:t>[Enter name of authorized staff]</w:t>
      </w:r>
    </w:p>
    <w:p w:rsidR="00643A6E" w:rsidRPr="006F3F51" w:rsidRDefault="00643A6E" w:rsidP="00643A6E">
      <w:pPr>
        <w:ind w:left="5760" w:firstLine="720"/>
        <w:jc w:val="both"/>
        <w:rPr>
          <w:rFonts w:asciiTheme="minorHAnsi" w:hAnsiTheme="minorHAnsi" w:cs="Calibri"/>
          <w:i/>
          <w:iCs/>
          <w:snapToGrid w:val="0"/>
          <w:color w:val="000000"/>
          <w:sz w:val="22"/>
          <w:szCs w:val="22"/>
        </w:rPr>
      </w:pPr>
      <w:r w:rsidRPr="006F3F51">
        <w:rPr>
          <w:rFonts w:asciiTheme="minorHAnsi" w:hAnsiTheme="minorHAnsi" w:cs="Calibri"/>
          <w:i/>
          <w:iCs/>
          <w:snapToGrid w:val="0"/>
          <w:color w:val="000000"/>
          <w:sz w:val="22"/>
          <w:szCs w:val="22"/>
          <w:shd w:val="clear" w:color="auto" w:fill="BFBFBF"/>
        </w:rPr>
        <w:t>[Designation]</w:t>
      </w:r>
      <w:r w:rsidRPr="006F3F51">
        <w:rPr>
          <w:rFonts w:asciiTheme="minorHAnsi" w:hAnsiTheme="minorHAnsi" w:cs="Calibri"/>
          <w:sz w:val="22"/>
          <w:szCs w:val="22"/>
        </w:rPr>
        <w:tab/>
      </w:r>
      <w:r w:rsidRPr="006F3F51">
        <w:rPr>
          <w:rFonts w:asciiTheme="minorHAnsi" w:hAnsiTheme="minorHAnsi" w:cs="Calibri"/>
          <w:sz w:val="22"/>
          <w:szCs w:val="22"/>
        </w:rPr>
        <w:tab/>
      </w:r>
      <w:r w:rsidRPr="006F3F51">
        <w:rPr>
          <w:rFonts w:asciiTheme="minorHAnsi" w:hAnsiTheme="minorHAnsi" w:cs="Calibri"/>
          <w:sz w:val="22"/>
          <w:szCs w:val="22"/>
        </w:rPr>
        <w:tab/>
      </w:r>
      <w:r w:rsidRPr="006F3F51">
        <w:rPr>
          <w:rFonts w:asciiTheme="minorHAnsi" w:hAnsiTheme="minorHAnsi" w:cs="Calibri"/>
          <w:sz w:val="22"/>
          <w:szCs w:val="22"/>
        </w:rPr>
        <w:tab/>
      </w:r>
      <w:r w:rsidRPr="006F3F51">
        <w:rPr>
          <w:rFonts w:asciiTheme="minorHAnsi" w:hAnsiTheme="minorHAnsi" w:cs="Calibri"/>
          <w:sz w:val="22"/>
          <w:szCs w:val="22"/>
          <w:shd w:val="clear" w:color="auto" w:fill="BFBFBF"/>
        </w:rPr>
        <w:t>[</w:t>
      </w:r>
      <w:r w:rsidRPr="006F3F51">
        <w:rPr>
          <w:rStyle w:val="PlaceholderText"/>
          <w:rFonts w:asciiTheme="minorHAnsi" w:hAnsiTheme="minorHAnsi" w:cs="Calibri"/>
          <w:i/>
          <w:color w:val="000000"/>
          <w:sz w:val="22"/>
          <w:szCs w:val="22"/>
          <w:shd w:val="clear" w:color="auto" w:fill="BFBFBF"/>
        </w:rPr>
        <w:t>Click here to enter a date]</w:t>
      </w: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643A6E">
      <w:pPr>
        <w:jc w:val="right"/>
        <w:rPr>
          <w:rFonts w:asciiTheme="minorHAnsi" w:hAnsiTheme="minorHAnsi" w:cs="Calibri"/>
          <w:b/>
          <w:sz w:val="22"/>
          <w:szCs w:val="22"/>
        </w:rPr>
      </w:pPr>
    </w:p>
    <w:p w:rsidR="00D337D5" w:rsidRPr="006F3F51" w:rsidRDefault="00D337D5" w:rsidP="00F82E5E">
      <w:pPr>
        <w:rPr>
          <w:rFonts w:asciiTheme="minorHAnsi" w:hAnsiTheme="minorHAnsi" w:cs="Calibri"/>
          <w:b/>
          <w:sz w:val="22"/>
          <w:szCs w:val="22"/>
        </w:rPr>
        <w:sectPr w:rsidR="00D337D5" w:rsidRPr="006F3F51" w:rsidSect="007244DC">
          <w:footerReference w:type="even" r:id="rId21"/>
          <w:footerReference w:type="default" r:id="rId22"/>
          <w:pgSz w:w="12240" w:h="15840" w:code="1"/>
          <w:pgMar w:top="1440" w:right="1440" w:bottom="1440" w:left="1440" w:header="720" w:footer="720" w:gutter="0"/>
          <w:cols w:space="720"/>
          <w:docGrid w:linePitch="272"/>
        </w:sectPr>
      </w:pPr>
    </w:p>
    <w:p w:rsidR="00643A6E" w:rsidRPr="006F3F51" w:rsidRDefault="00D337D5" w:rsidP="003B386C">
      <w:pPr>
        <w:rPr>
          <w:rFonts w:asciiTheme="minorHAnsi" w:hAnsiTheme="minorHAnsi" w:cs="Calibri"/>
          <w:b/>
          <w:sz w:val="22"/>
          <w:szCs w:val="22"/>
        </w:rPr>
      </w:pPr>
      <w:r w:rsidRPr="006F3F51">
        <w:rPr>
          <w:rFonts w:asciiTheme="minorHAnsi" w:hAnsiTheme="minorHAnsi" w:cs="Calibri"/>
          <w:b/>
          <w:sz w:val="22"/>
          <w:szCs w:val="22"/>
        </w:rPr>
        <w:lastRenderedPageBreak/>
        <w:t xml:space="preserve">Annex </w:t>
      </w:r>
      <w:r w:rsidR="00A662B2">
        <w:rPr>
          <w:rFonts w:asciiTheme="minorHAnsi" w:hAnsiTheme="minorHAnsi" w:cs="Calibri"/>
          <w:b/>
          <w:sz w:val="22"/>
          <w:szCs w:val="22"/>
        </w:rPr>
        <w:t>2</w:t>
      </w:r>
    </w:p>
    <w:p w:rsidR="00643A6E" w:rsidRPr="006F3F51" w:rsidRDefault="00643A6E" w:rsidP="00643A6E">
      <w:pPr>
        <w:jc w:val="right"/>
        <w:rPr>
          <w:rFonts w:asciiTheme="minorHAnsi" w:hAnsiTheme="minorHAnsi" w:cs="Calibri"/>
          <w:b/>
          <w:sz w:val="22"/>
          <w:szCs w:val="22"/>
        </w:rPr>
      </w:pPr>
    </w:p>
    <w:p w:rsidR="008E4B5A" w:rsidRPr="006F3F51" w:rsidRDefault="00643A6E" w:rsidP="00601DFF">
      <w:pPr>
        <w:jc w:val="center"/>
        <w:rPr>
          <w:rFonts w:asciiTheme="minorHAnsi" w:hAnsiTheme="minorHAnsi" w:cs="Calibri"/>
          <w:b/>
          <w:sz w:val="28"/>
          <w:szCs w:val="28"/>
        </w:rPr>
      </w:pPr>
      <w:r w:rsidRPr="006F3F51">
        <w:rPr>
          <w:rFonts w:asciiTheme="minorHAnsi" w:hAnsiTheme="minorHAnsi" w:cs="Calibri"/>
          <w:b/>
          <w:sz w:val="28"/>
          <w:szCs w:val="28"/>
        </w:rPr>
        <w:t>Technical Specifications</w:t>
      </w:r>
    </w:p>
    <w:p w:rsidR="002A0F08" w:rsidRPr="002A0F08" w:rsidRDefault="002A0F08" w:rsidP="002A0F08">
      <w:pPr>
        <w:autoSpaceDE w:val="0"/>
        <w:autoSpaceDN w:val="0"/>
        <w:adjustRightInd w:val="0"/>
        <w:jc w:val="center"/>
        <w:rPr>
          <w:rFonts w:eastAsia="Calibri"/>
          <w:b/>
          <w:bCs/>
          <w:sz w:val="28"/>
          <w:szCs w:val="28"/>
        </w:rPr>
      </w:pPr>
      <w:r w:rsidRPr="002A0F08">
        <w:rPr>
          <w:rFonts w:eastAsia="Calibri"/>
          <w:b/>
          <w:bCs/>
          <w:sz w:val="28"/>
          <w:szCs w:val="28"/>
        </w:rPr>
        <w:t>Scope of Work</w:t>
      </w:r>
    </w:p>
    <w:p w:rsidR="002A0F08" w:rsidRPr="002A0F08" w:rsidRDefault="002A0F08" w:rsidP="002A0F08">
      <w:pPr>
        <w:autoSpaceDE w:val="0"/>
        <w:autoSpaceDN w:val="0"/>
        <w:adjustRightInd w:val="0"/>
        <w:jc w:val="center"/>
        <w:rPr>
          <w:rFonts w:eastAsia="Calibri"/>
          <w:b/>
          <w:bCs/>
          <w:sz w:val="28"/>
          <w:szCs w:val="28"/>
        </w:rPr>
      </w:pPr>
    </w:p>
    <w:p w:rsidR="002A0F08" w:rsidRPr="002A0F08" w:rsidRDefault="002A0F08" w:rsidP="002A0F08">
      <w:pPr>
        <w:autoSpaceDE w:val="0"/>
        <w:autoSpaceDN w:val="0"/>
        <w:adjustRightInd w:val="0"/>
        <w:jc w:val="center"/>
        <w:rPr>
          <w:rFonts w:eastAsia="Calibri"/>
          <w:b/>
          <w:bCs/>
          <w:sz w:val="24"/>
          <w:szCs w:val="24"/>
        </w:rPr>
      </w:pPr>
      <w:r w:rsidRPr="002A0F08">
        <w:rPr>
          <w:rFonts w:eastAsia="Calibri"/>
          <w:b/>
          <w:bCs/>
          <w:sz w:val="24"/>
          <w:szCs w:val="24"/>
        </w:rPr>
        <w:t>Compound Security Upgrading Kabul, Afghanistan</w:t>
      </w:r>
    </w:p>
    <w:p w:rsidR="002A0F08" w:rsidRPr="002A0F08" w:rsidRDefault="002A0F08" w:rsidP="002A0F08">
      <w:pPr>
        <w:autoSpaceDE w:val="0"/>
        <w:autoSpaceDN w:val="0"/>
        <w:adjustRightInd w:val="0"/>
        <w:ind w:left="6480" w:firstLine="720"/>
        <w:jc w:val="center"/>
        <w:rPr>
          <w:rFonts w:eastAsia="Calibri"/>
          <w:sz w:val="24"/>
          <w:szCs w:val="24"/>
        </w:rPr>
      </w:pPr>
    </w:p>
    <w:p w:rsidR="002A0F08" w:rsidRPr="002A0F08" w:rsidRDefault="002A0F08" w:rsidP="002A0F08">
      <w:pPr>
        <w:autoSpaceDE w:val="0"/>
        <w:autoSpaceDN w:val="0"/>
        <w:adjustRightInd w:val="0"/>
        <w:jc w:val="center"/>
        <w:rPr>
          <w:rFonts w:eastAsia="Calibri"/>
          <w:sz w:val="22"/>
          <w:szCs w:val="22"/>
        </w:rPr>
      </w:pPr>
    </w:p>
    <w:p w:rsidR="002A0F08" w:rsidRPr="002A0F08" w:rsidRDefault="002A0F08" w:rsidP="002A0F08">
      <w:pPr>
        <w:autoSpaceDE w:val="0"/>
        <w:autoSpaceDN w:val="0"/>
        <w:adjustRightInd w:val="0"/>
        <w:rPr>
          <w:rFonts w:eastAsia="Calibri"/>
          <w:sz w:val="24"/>
          <w:szCs w:val="24"/>
        </w:rPr>
      </w:pPr>
      <w:r w:rsidRPr="002A0F08">
        <w:rPr>
          <w:rFonts w:eastAsia="Calibri"/>
          <w:b/>
          <w:bCs/>
          <w:sz w:val="24"/>
          <w:szCs w:val="24"/>
        </w:rPr>
        <w:t xml:space="preserve">1. Project Title: </w:t>
      </w:r>
      <w:r w:rsidRPr="002A0F08">
        <w:rPr>
          <w:rFonts w:eastAsia="Calibri"/>
          <w:bCs/>
          <w:sz w:val="24"/>
          <w:szCs w:val="24"/>
        </w:rPr>
        <w:t>Compound Security Upgrading</w:t>
      </w:r>
      <w:r w:rsidRPr="002A0F08">
        <w:rPr>
          <w:rFonts w:eastAsia="Calibri"/>
          <w:sz w:val="24"/>
          <w:szCs w:val="24"/>
        </w:rPr>
        <w:t xml:space="preserve">. </w:t>
      </w:r>
    </w:p>
    <w:p w:rsidR="002A0F08" w:rsidRPr="002A0F08" w:rsidRDefault="002A0F08" w:rsidP="002A0F08">
      <w:pPr>
        <w:autoSpaceDE w:val="0"/>
        <w:autoSpaceDN w:val="0"/>
        <w:adjustRightInd w:val="0"/>
        <w:rPr>
          <w:rFonts w:eastAsia="Calibri"/>
          <w:sz w:val="23"/>
          <w:szCs w:val="23"/>
        </w:rPr>
      </w:pPr>
    </w:p>
    <w:p w:rsidR="002A0F08" w:rsidRPr="002A0F08" w:rsidRDefault="002A0F08" w:rsidP="002A0F08">
      <w:pPr>
        <w:autoSpaceDE w:val="0"/>
        <w:autoSpaceDN w:val="0"/>
        <w:adjustRightInd w:val="0"/>
        <w:rPr>
          <w:rFonts w:eastAsia="Calibri"/>
          <w:b/>
          <w:bCs/>
          <w:sz w:val="23"/>
          <w:szCs w:val="23"/>
        </w:rPr>
      </w:pPr>
      <w:r w:rsidRPr="002A0F08">
        <w:rPr>
          <w:rFonts w:eastAsia="Calibri"/>
          <w:b/>
          <w:bCs/>
          <w:sz w:val="23"/>
          <w:szCs w:val="23"/>
        </w:rPr>
        <w:t xml:space="preserve">Project Objectives: </w:t>
      </w:r>
    </w:p>
    <w:p w:rsidR="002A0F08" w:rsidRPr="002A0F08" w:rsidRDefault="002A0F08" w:rsidP="002A0F08">
      <w:pPr>
        <w:autoSpaceDE w:val="0"/>
        <w:autoSpaceDN w:val="0"/>
        <w:adjustRightInd w:val="0"/>
        <w:rPr>
          <w:rFonts w:eastAsia="Calibri"/>
          <w:sz w:val="23"/>
          <w:szCs w:val="23"/>
        </w:rPr>
      </w:pPr>
    </w:p>
    <w:p w:rsidR="002A0F08" w:rsidRPr="002A0F08" w:rsidRDefault="002A0F08" w:rsidP="002A0F08">
      <w:pPr>
        <w:autoSpaceDE w:val="0"/>
        <w:autoSpaceDN w:val="0"/>
        <w:adjustRightInd w:val="0"/>
        <w:jc w:val="both"/>
        <w:rPr>
          <w:rFonts w:eastAsia="Calibri"/>
          <w:sz w:val="24"/>
          <w:szCs w:val="24"/>
        </w:rPr>
      </w:pPr>
      <w:r w:rsidRPr="002A0F08">
        <w:rPr>
          <w:rFonts w:eastAsia="Calibri"/>
          <w:sz w:val="24"/>
          <w:szCs w:val="24"/>
        </w:rPr>
        <w:t xml:space="preserve">The UNDP Security and engineering team together with security team of the concerned conducted a Security Risk Assessment of the compound, this assessment was requested by concerned compound’s officials, </w:t>
      </w:r>
      <w:proofErr w:type="gramStart"/>
      <w:r w:rsidRPr="002A0F08">
        <w:rPr>
          <w:rFonts w:eastAsia="Calibri"/>
          <w:sz w:val="24"/>
          <w:szCs w:val="24"/>
        </w:rPr>
        <w:t>in order to</w:t>
      </w:r>
      <w:proofErr w:type="gramEnd"/>
      <w:r w:rsidRPr="002A0F08">
        <w:rPr>
          <w:rFonts w:eastAsia="Calibri"/>
          <w:sz w:val="24"/>
          <w:szCs w:val="24"/>
        </w:rPr>
        <w:t xml:space="preserve"> confirm and identify suitable mitigation measures were in place and implemented. The overall purpose of this project to improve the current security condition of the mentioned compound due to increasing risk and to provide safe environment for the staff working in the compound.  </w:t>
      </w:r>
      <w:r w:rsidRPr="002A0F08">
        <w:rPr>
          <w:sz w:val="24"/>
          <w:szCs w:val="24"/>
        </w:rPr>
        <w:t>The work in this contract shall include but not limited to the furnishing of all necessary tools, materials, equipment, skilled manpower, transportation, machinery, accessories, site engineers and supervisors to carry out all work as described below and as outlined in the BOQ.</w:t>
      </w:r>
    </w:p>
    <w:p w:rsidR="002A0F08" w:rsidRPr="002A0F08" w:rsidRDefault="002A0F08" w:rsidP="002A0F08">
      <w:pPr>
        <w:autoSpaceDE w:val="0"/>
        <w:autoSpaceDN w:val="0"/>
        <w:adjustRightInd w:val="0"/>
        <w:rPr>
          <w:rFonts w:eastAsia="Calibri"/>
          <w:sz w:val="21"/>
          <w:szCs w:val="21"/>
        </w:rPr>
      </w:pPr>
    </w:p>
    <w:p w:rsidR="002A0F08" w:rsidRPr="002A0F08" w:rsidRDefault="002A0F08" w:rsidP="002A0F08">
      <w:pPr>
        <w:autoSpaceDE w:val="0"/>
        <w:autoSpaceDN w:val="0"/>
        <w:adjustRightInd w:val="0"/>
        <w:rPr>
          <w:rFonts w:eastAsia="Calibri"/>
          <w:sz w:val="24"/>
          <w:szCs w:val="24"/>
        </w:rPr>
      </w:pPr>
      <w:r w:rsidRPr="002A0F08">
        <w:rPr>
          <w:rFonts w:eastAsia="Calibri"/>
          <w:b/>
          <w:bCs/>
          <w:sz w:val="24"/>
          <w:szCs w:val="24"/>
        </w:rPr>
        <w:t xml:space="preserve">Project Activities: </w:t>
      </w:r>
    </w:p>
    <w:p w:rsidR="002A0F08" w:rsidRPr="002A0F08" w:rsidRDefault="002A0F08" w:rsidP="002A0F08">
      <w:pPr>
        <w:autoSpaceDE w:val="0"/>
        <w:autoSpaceDN w:val="0"/>
        <w:adjustRightInd w:val="0"/>
        <w:rPr>
          <w:rFonts w:eastAsia="Calibri"/>
          <w:sz w:val="24"/>
          <w:szCs w:val="24"/>
        </w:rPr>
      </w:pPr>
    </w:p>
    <w:p w:rsidR="002A0F08" w:rsidRPr="002A0F08" w:rsidRDefault="002A0F08" w:rsidP="002A0F08">
      <w:pPr>
        <w:autoSpaceDE w:val="0"/>
        <w:autoSpaceDN w:val="0"/>
        <w:adjustRightInd w:val="0"/>
        <w:rPr>
          <w:rFonts w:eastAsia="Calibri"/>
          <w:sz w:val="24"/>
          <w:szCs w:val="24"/>
        </w:rPr>
      </w:pPr>
      <w:r w:rsidRPr="002A0F08">
        <w:rPr>
          <w:rFonts w:eastAsia="Calibri"/>
          <w:sz w:val="24"/>
          <w:szCs w:val="24"/>
        </w:rPr>
        <w:t xml:space="preserve">The contractor </w:t>
      </w:r>
      <w:proofErr w:type="gramStart"/>
      <w:r w:rsidRPr="002A0F08">
        <w:rPr>
          <w:rFonts w:eastAsia="Calibri"/>
          <w:sz w:val="24"/>
          <w:szCs w:val="24"/>
        </w:rPr>
        <w:t>has to</w:t>
      </w:r>
      <w:proofErr w:type="gramEnd"/>
      <w:r w:rsidRPr="002A0F08">
        <w:rPr>
          <w:rFonts w:eastAsia="Calibri"/>
          <w:sz w:val="24"/>
          <w:szCs w:val="24"/>
        </w:rPr>
        <w:t xml:space="preserve"> provide labor, material and equipment to complete the tasks according to the technical specification and bill of quantities. The following main activities should be considered for the above security upgrading. </w:t>
      </w:r>
    </w:p>
    <w:p w:rsidR="002A0F08" w:rsidRPr="002A0F08" w:rsidRDefault="002A0F08" w:rsidP="002A0F08">
      <w:pPr>
        <w:autoSpaceDE w:val="0"/>
        <w:autoSpaceDN w:val="0"/>
        <w:adjustRightInd w:val="0"/>
        <w:rPr>
          <w:rFonts w:eastAsia="Calibri"/>
          <w:sz w:val="24"/>
          <w:szCs w:val="24"/>
        </w:rPr>
      </w:pPr>
    </w:p>
    <w:p w:rsidR="002A0F08" w:rsidRPr="002A0F08" w:rsidRDefault="002A0F08" w:rsidP="002A0F08">
      <w:pPr>
        <w:numPr>
          <w:ilvl w:val="0"/>
          <w:numId w:val="46"/>
        </w:numPr>
        <w:autoSpaceDE w:val="0"/>
        <w:autoSpaceDN w:val="0"/>
        <w:adjustRightInd w:val="0"/>
        <w:rPr>
          <w:rFonts w:eastAsia="Calibri"/>
          <w:sz w:val="24"/>
          <w:szCs w:val="24"/>
        </w:rPr>
      </w:pPr>
      <w:r w:rsidRPr="002A0F08">
        <w:rPr>
          <w:rFonts w:eastAsia="Calibri"/>
          <w:sz w:val="24"/>
          <w:szCs w:val="24"/>
        </w:rPr>
        <w:t>Before mobilization to the site the contractor should consult with the compound security unit and take access permission for their staff and equipment and should follow their administration and security rule and regulation.</w:t>
      </w:r>
    </w:p>
    <w:p w:rsidR="002A0F08" w:rsidRPr="002A0F08" w:rsidRDefault="002A0F08" w:rsidP="002A0F08">
      <w:pPr>
        <w:autoSpaceDE w:val="0"/>
        <w:autoSpaceDN w:val="0"/>
        <w:adjustRightInd w:val="0"/>
        <w:rPr>
          <w:rFonts w:eastAsia="Calibri"/>
          <w:sz w:val="24"/>
          <w:szCs w:val="24"/>
        </w:rPr>
      </w:pPr>
    </w:p>
    <w:p w:rsidR="002A0F08" w:rsidRPr="002A0F08" w:rsidRDefault="002A0F08" w:rsidP="002A0F08">
      <w:pPr>
        <w:numPr>
          <w:ilvl w:val="0"/>
          <w:numId w:val="46"/>
        </w:numPr>
        <w:autoSpaceDE w:val="0"/>
        <w:autoSpaceDN w:val="0"/>
        <w:adjustRightInd w:val="0"/>
        <w:rPr>
          <w:rFonts w:eastAsia="Calibri"/>
          <w:sz w:val="24"/>
          <w:szCs w:val="24"/>
        </w:rPr>
      </w:pPr>
      <w:r w:rsidRPr="002A0F08">
        <w:rPr>
          <w:rFonts w:eastAsia="Calibri"/>
          <w:sz w:val="24"/>
          <w:szCs w:val="24"/>
        </w:rPr>
        <w:t xml:space="preserve">Contractor is responsible to provide skill /unskilled labors, equipment’s, and other required items and proceed with the safety rule and regulation in the project site. </w:t>
      </w:r>
    </w:p>
    <w:p w:rsidR="002A0F08" w:rsidRPr="002A0F08" w:rsidRDefault="002A0F08" w:rsidP="002A0F08">
      <w:pPr>
        <w:autoSpaceDE w:val="0"/>
        <w:autoSpaceDN w:val="0"/>
        <w:adjustRightInd w:val="0"/>
        <w:rPr>
          <w:rFonts w:eastAsia="Calibri"/>
          <w:sz w:val="24"/>
          <w:szCs w:val="24"/>
        </w:rPr>
      </w:pPr>
    </w:p>
    <w:p w:rsidR="002A0F08" w:rsidRPr="002A0F08" w:rsidRDefault="002A0F08" w:rsidP="002A0F08">
      <w:pPr>
        <w:numPr>
          <w:ilvl w:val="0"/>
          <w:numId w:val="46"/>
        </w:numPr>
        <w:autoSpaceDE w:val="0"/>
        <w:autoSpaceDN w:val="0"/>
        <w:adjustRightInd w:val="0"/>
        <w:rPr>
          <w:rFonts w:eastAsia="Calibri"/>
          <w:sz w:val="24"/>
          <w:szCs w:val="24"/>
        </w:rPr>
      </w:pPr>
      <w:r w:rsidRPr="002A0F08">
        <w:rPr>
          <w:rFonts w:eastAsia="Calibri"/>
          <w:sz w:val="24"/>
          <w:szCs w:val="24"/>
        </w:rPr>
        <w:t>Contractor should supply and install CCTV cameras and concrete check posts including all required activities according to the specs and BOQ.</w:t>
      </w:r>
    </w:p>
    <w:p w:rsidR="002A0F08" w:rsidRPr="002A0F08" w:rsidRDefault="002A0F08" w:rsidP="002A0F08">
      <w:pPr>
        <w:autoSpaceDE w:val="0"/>
        <w:autoSpaceDN w:val="0"/>
        <w:adjustRightInd w:val="0"/>
        <w:rPr>
          <w:rFonts w:eastAsia="Calibri"/>
          <w:sz w:val="24"/>
          <w:szCs w:val="24"/>
        </w:rPr>
      </w:pPr>
    </w:p>
    <w:p w:rsidR="002A0F08" w:rsidRPr="002A0F08" w:rsidRDefault="002A0F08" w:rsidP="002A0F08">
      <w:pPr>
        <w:numPr>
          <w:ilvl w:val="0"/>
          <w:numId w:val="46"/>
        </w:numPr>
        <w:autoSpaceDE w:val="0"/>
        <w:autoSpaceDN w:val="0"/>
        <w:adjustRightInd w:val="0"/>
        <w:rPr>
          <w:rFonts w:eastAsia="Calibri"/>
          <w:sz w:val="24"/>
          <w:szCs w:val="24"/>
        </w:rPr>
      </w:pPr>
      <w:r w:rsidRPr="002A0F08">
        <w:rPr>
          <w:rFonts w:eastAsia="Calibri"/>
          <w:sz w:val="24"/>
          <w:szCs w:val="24"/>
        </w:rPr>
        <w:lastRenderedPageBreak/>
        <w:t xml:space="preserve">Contractor should supply and delver only the required T-walls to COMPOUND, the location of unloading and stock will be identified by COMPOUND security team inside compound. </w:t>
      </w:r>
    </w:p>
    <w:p w:rsidR="002A0F08" w:rsidRPr="002A0F08" w:rsidRDefault="002A0F08" w:rsidP="002A0F08">
      <w:pPr>
        <w:autoSpaceDE w:val="0"/>
        <w:autoSpaceDN w:val="0"/>
        <w:adjustRightInd w:val="0"/>
        <w:rPr>
          <w:rFonts w:eastAsia="Calibri"/>
          <w:sz w:val="24"/>
          <w:szCs w:val="24"/>
        </w:rPr>
      </w:pPr>
    </w:p>
    <w:p w:rsidR="002A0F08" w:rsidRPr="002A0F08" w:rsidRDefault="002A0F08" w:rsidP="002A0F08">
      <w:pPr>
        <w:numPr>
          <w:ilvl w:val="0"/>
          <w:numId w:val="46"/>
        </w:numPr>
        <w:autoSpaceDE w:val="0"/>
        <w:autoSpaceDN w:val="0"/>
        <w:adjustRightInd w:val="0"/>
        <w:rPr>
          <w:rFonts w:eastAsia="Calibri"/>
          <w:sz w:val="24"/>
          <w:szCs w:val="24"/>
        </w:rPr>
      </w:pPr>
      <w:r w:rsidRPr="002A0F08">
        <w:rPr>
          <w:rFonts w:eastAsia="Calibri"/>
          <w:sz w:val="24"/>
          <w:szCs w:val="24"/>
        </w:rPr>
        <w:t xml:space="preserve">Demobilization and removing of all unusable materials out site of compound and cleaning the project site properly as per UNDP/LOTFA and COMPOUND </w:t>
      </w:r>
      <w:proofErr w:type="gramStart"/>
      <w:r w:rsidRPr="002A0F08">
        <w:rPr>
          <w:rFonts w:eastAsia="Calibri"/>
          <w:sz w:val="24"/>
          <w:szCs w:val="24"/>
        </w:rPr>
        <w:t>representatives</w:t>
      </w:r>
      <w:proofErr w:type="gramEnd"/>
      <w:r w:rsidRPr="002A0F08">
        <w:rPr>
          <w:rFonts w:eastAsia="Calibri"/>
          <w:sz w:val="24"/>
          <w:szCs w:val="24"/>
        </w:rPr>
        <w:t xml:space="preserve"> instructions. </w:t>
      </w:r>
    </w:p>
    <w:p w:rsidR="002A0F08" w:rsidRPr="002A0F08" w:rsidRDefault="002A0F08" w:rsidP="004007B7">
      <w:pPr>
        <w:spacing w:after="200" w:line="276" w:lineRule="auto"/>
        <w:rPr>
          <w:rFonts w:ascii="Calibri" w:eastAsia="Calibri" w:hAnsi="Calibri"/>
          <w:sz w:val="24"/>
          <w:szCs w:val="24"/>
        </w:rPr>
      </w:pPr>
    </w:p>
    <w:p w:rsidR="002A0F08" w:rsidRPr="002A0F08" w:rsidRDefault="002A0F08" w:rsidP="002A0F08">
      <w:pPr>
        <w:keepNext/>
        <w:jc w:val="center"/>
        <w:outlineLvl w:val="2"/>
        <w:rPr>
          <w:rFonts w:eastAsia="Calibri"/>
          <w:b/>
          <w:bCs/>
          <w:sz w:val="24"/>
          <w:szCs w:val="24"/>
        </w:rPr>
      </w:pPr>
      <w:r w:rsidRPr="002A0F08">
        <w:rPr>
          <w:rFonts w:eastAsia="Calibri"/>
          <w:b/>
          <w:bCs/>
          <w:sz w:val="24"/>
          <w:szCs w:val="24"/>
        </w:rPr>
        <w:t>SCHEDULE OF REQUIREMENTS</w:t>
      </w:r>
    </w:p>
    <w:p w:rsidR="002A0F08" w:rsidRPr="002A0F08" w:rsidRDefault="002A0F08" w:rsidP="002A0F08">
      <w:pPr>
        <w:jc w:val="right"/>
        <w:rPr>
          <w:b/>
        </w:rPr>
      </w:pPr>
    </w:p>
    <w:p w:rsidR="002A0F08" w:rsidRPr="002A0F08" w:rsidRDefault="002A0F08" w:rsidP="002A0F08">
      <w:pPr>
        <w:rPr>
          <w:snapToGrid w:val="0"/>
        </w:rPr>
      </w:pPr>
    </w:p>
    <w:p w:rsidR="002A0F08" w:rsidRPr="002A0F08" w:rsidRDefault="002A0F08" w:rsidP="002A0F08">
      <w:pPr>
        <w:autoSpaceDE w:val="0"/>
        <w:autoSpaceDN w:val="0"/>
        <w:adjustRightInd w:val="0"/>
        <w:ind w:left="540"/>
        <w:jc w:val="both"/>
        <w:rPr>
          <w:rFonts w:eastAsia="Calibri"/>
          <w:b/>
          <w:bCs/>
          <w:sz w:val="24"/>
          <w:szCs w:val="24"/>
        </w:rPr>
      </w:pPr>
      <w:r w:rsidRPr="002A0F08">
        <w:rPr>
          <w:rFonts w:eastAsia="Calibri"/>
          <w:b/>
          <w:bCs/>
          <w:sz w:val="24"/>
          <w:szCs w:val="24"/>
        </w:rPr>
        <w:t xml:space="preserve">Performance Period: </w:t>
      </w:r>
    </w:p>
    <w:p w:rsidR="002A0F08" w:rsidRPr="002A0F08" w:rsidRDefault="002A0F08" w:rsidP="002A0F08">
      <w:pPr>
        <w:autoSpaceDE w:val="0"/>
        <w:autoSpaceDN w:val="0"/>
        <w:adjustRightInd w:val="0"/>
        <w:ind w:left="540" w:hanging="540"/>
        <w:jc w:val="both"/>
        <w:rPr>
          <w:rFonts w:ascii="Arial" w:hAnsi="Arial" w:cs="Arial"/>
          <w:b/>
          <w:sz w:val="22"/>
          <w:szCs w:val="22"/>
        </w:rPr>
      </w:pPr>
    </w:p>
    <w:p w:rsidR="002A0F08" w:rsidRPr="002A0F08" w:rsidRDefault="002A0F08" w:rsidP="002A0F08">
      <w:pPr>
        <w:autoSpaceDE w:val="0"/>
        <w:autoSpaceDN w:val="0"/>
        <w:adjustRightInd w:val="0"/>
        <w:ind w:left="540"/>
        <w:jc w:val="both"/>
        <w:rPr>
          <w:snapToGrid w:val="0"/>
          <w:sz w:val="24"/>
          <w:szCs w:val="24"/>
        </w:rPr>
      </w:pPr>
      <w:r w:rsidRPr="002A0F08">
        <w:rPr>
          <w:snapToGrid w:val="0"/>
          <w:sz w:val="24"/>
          <w:szCs w:val="24"/>
        </w:rPr>
        <w:t>The Contractor shall provide a detailed schedule for the project completion. This schedule shall provide dates for all material deliveries and a timeline for the required CCTV cameras supply and installation milestones, working days and hours should be communicated with COMPOUND security officials well in advance.</w:t>
      </w:r>
    </w:p>
    <w:p w:rsidR="002A0F08" w:rsidRPr="002A0F08" w:rsidRDefault="002A0F08" w:rsidP="002A0F08">
      <w:pPr>
        <w:autoSpaceDE w:val="0"/>
        <w:autoSpaceDN w:val="0"/>
        <w:adjustRightInd w:val="0"/>
        <w:jc w:val="both"/>
        <w:rPr>
          <w:snapToGrid w:val="0"/>
          <w:sz w:val="24"/>
          <w:szCs w:val="24"/>
        </w:rPr>
      </w:pPr>
    </w:p>
    <w:p w:rsidR="002A0F08" w:rsidRPr="002A0F08" w:rsidRDefault="002A0F08" w:rsidP="002A0F08">
      <w:pPr>
        <w:autoSpaceDE w:val="0"/>
        <w:autoSpaceDN w:val="0"/>
        <w:adjustRightInd w:val="0"/>
        <w:ind w:left="540"/>
        <w:jc w:val="both"/>
        <w:rPr>
          <w:snapToGrid w:val="0"/>
          <w:sz w:val="24"/>
          <w:szCs w:val="24"/>
        </w:rPr>
      </w:pPr>
      <w:r w:rsidRPr="002A0F08">
        <w:rPr>
          <w:b/>
          <w:bCs/>
          <w:snapToGrid w:val="0"/>
          <w:sz w:val="24"/>
          <w:szCs w:val="24"/>
        </w:rPr>
        <w:t>Period of Performance:</w:t>
      </w:r>
      <w:r w:rsidRPr="002A0F08">
        <w:rPr>
          <w:snapToGrid w:val="0"/>
          <w:sz w:val="24"/>
          <w:szCs w:val="24"/>
        </w:rPr>
        <w:t xml:space="preserve"> The contractor will have 21 working days Max (Upon receipt of Notice to proceed) to complete the project.  The Contractor shall begin work and complete each phase of the project, including final inspection and project acceptance within the mentioned performance period.  No deviation from the approved schedule shall be permitted except as otherwise in this Statement of Work.  Failure to complete work within the scheduled period shall be grounds for liquated of damages and/or termination for cause as provided in this Statement of Work.</w:t>
      </w:r>
    </w:p>
    <w:p w:rsidR="002A0F08" w:rsidRPr="002A0F08" w:rsidRDefault="002A0F08" w:rsidP="002A0F08">
      <w:pPr>
        <w:autoSpaceDE w:val="0"/>
        <w:autoSpaceDN w:val="0"/>
        <w:adjustRightInd w:val="0"/>
        <w:ind w:left="540"/>
        <w:jc w:val="both"/>
        <w:rPr>
          <w:snapToGrid w:val="0"/>
          <w:sz w:val="24"/>
          <w:szCs w:val="24"/>
        </w:rPr>
      </w:pPr>
    </w:p>
    <w:p w:rsidR="002A0F08" w:rsidRPr="002A0F08" w:rsidRDefault="002A0F08" w:rsidP="002A0F08">
      <w:pPr>
        <w:autoSpaceDE w:val="0"/>
        <w:autoSpaceDN w:val="0"/>
        <w:adjustRightInd w:val="0"/>
        <w:ind w:left="540"/>
        <w:jc w:val="both"/>
        <w:rPr>
          <w:rFonts w:eastAsia="Calibri"/>
          <w:b/>
          <w:bCs/>
          <w:sz w:val="24"/>
          <w:szCs w:val="24"/>
        </w:rPr>
      </w:pPr>
      <w:r w:rsidRPr="002A0F08">
        <w:rPr>
          <w:rFonts w:eastAsia="Calibri"/>
          <w:b/>
          <w:bCs/>
          <w:sz w:val="24"/>
          <w:szCs w:val="24"/>
        </w:rPr>
        <w:t xml:space="preserve">General Conditions: </w:t>
      </w:r>
    </w:p>
    <w:p w:rsidR="002A0F08" w:rsidRPr="002A0F08" w:rsidRDefault="002A0F08" w:rsidP="002A0F08">
      <w:pPr>
        <w:autoSpaceDE w:val="0"/>
        <w:autoSpaceDN w:val="0"/>
        <w:adjustRightInd w:val="0"/>
        <w:ind w:left="540"/>
        <w:jc w:val="both"/>
        <w:rPr>
          <w:rFonts w:eastAsia="Calibri"/>
          <w:b/>
          <w:bCs/>
          <w:sz w:val="24"/>
          <w:szCs w:val="24"/>
        </w:rPr>
      </w:pPr>
    </w:p>
    <w:p w:rsidR="002A0F08" w:rsidRPr="002A0F08" w:rsidRDefault="002A0F08" w:rsidP="002A0F08">
      <w:pPr>
        <w:autoSpaceDE w:val="0"/>
        <w:autoSpaceDN w:val="0"/>
        <w:adjustRightInd w:val="0"/>
        <w:ind w:left="540"/>
        <w:jc w:val="both"/>
        <w:rPr>
          <w:snapToGrid w:val="0"/>
          <w:sz w:val="24"/>
          <w:szCs w:val="24"/>
        </w:rPr>
      </w:pPr>
      <w:r w:rsidRPr="002A0F08">
        <w:rPr>
          <w:snapToGrid w:val="0"/>
          <w:sz w:val="24"/>
          <w:szCs w:val="24"/>
        </w:rPr>
        <w:t>The Contractor is required to cover general requirements to include but not limited to the following:</w:t>
      </w:r>
    </w:p>
    <w:p w:rsidR="002A0F08" w:rsidRPr="002A0F08" w:rsidRDefault="002A0F08" w:rsidP="002A0F08">
      <w:pPr>
        <w:numPr>
          <w:ilvl w:val="0"/>
          <w:numId w:val="47"/>
        </w:numPr>
        <w:tabs>
          <w:tab w:val="left" w:pos="360"/>
        </w:tabs>
        <w:autoSpaceDE w:val="0"/>
        <w:autoSpaceDN w:val="0"/>
        <w:adjustRightInd w:val="0"/>
        <w:spacing w:before="120"/>
        <w:jc w:val="both"/>
        <w:rPr>
          <w:b/>
          <w:bCs/>
          <w:sz w:val="24"/>
          <w:szCs w:val="24"/>
        </w:rPr>
      </w:pPr>
      <w:r w:rsidRPr="002A0F08">
        <w:rPr>
          <w:bCs/>
          <w:sz w:val="24"/>
          <w:szCs w:val="24"/>
        </w:rPr>
        <w:t>Mobilization and demobilization</w:t>
      </w:r>
    </w:p>
    <w:p w:rsidR="002A0F08" w:rsidRPr="002A0F08" w:rsidRDefault="002A0F08" w:rsidP="002A0F08">
      <w:pPr>
        <w:numPr>
          <w:ilvl w:val="0"/>
          <w:numId w:val="47"/>
        </w:numPr>
        <w:tabs>
          <w:tab w:val="left" w:pos="360"/>
        </w:tabs>
        <w:autoSpaceDE w:val="0"/>
        <w:autoSpaceDN w:val="0"/>
        <w:adjustRightInd w:val="0"/>
        <w:spacing w:before="120"/>
        <w:jc w:val="both"/>
        <w:rPr>
          <w:b/>
          <w:bCs/>
          <w:sz w:val="24"/>
          <w:szCs w:val="24"/>
        </w:rPr>
      </w:pPr>
      <w:r w:rsidRPr="002A0F08">
        <w:rPr>
          <w:bCs/>
          <w:sz w:val="24"/>
          <w:szCs w:val="24"/>
        </w:rPr>
        <w:t>Strictly follow COMPOUND security rule and regulation and receive instruction from the assign security team.</w:t>
      </w:r>
    </w:p>
    <w:p w:rsidR="002A0F08" w:rsidRPr="002A0F08" w:rsidRDefault="002A0F08" w:rsidP="002A0F08">
      <w:pPr>
        <w:numPr>
          <w:ilvl w:val="0"/>
          <w:numId w:val="47"/>
        </w:numPr>
        <w:tabs>
          <w:tab w:val="left" w:pos="360"/>
        </w:tabs>
        <w:autoSpaceDE w:val="0"/>
        <w:autoSpaceDN w:val="0"/>
        <w:adjustRightInd w:val="0"/>
        <w:spacing w:before="120"/>
        <w:jc w:val="both"/>
        <w:rPr>
          <w:b/>
          <w:bCs/>
          <w:sz w:val="24"/>
          <w:szCs w:val="24"/>
        </w:rPr>
      </w:pPr>
      <w:r w:rsidRPr="002A0F08">
        <w:rPr>
          <w:bCs/>
          <w:sz w:val="24"/>
          <w:szCs w:val="24"/>
        </w:rPr>
        <w:t>Qualified Site Supervision and Management.</w:t>
      </w:r>
    </w:p>
    <w:p w:rsidR="002A0F08" w:rsidRPr="002A0F08" w:rsidRDefault="002A0F08" w:rsidP="002A0F08">
      <w:pPr>
        <w:numPr>
          <w:ilvl w:val="0"/>
          <w:numId w:val="47"/>
        </w:numPr>
        <w:tabs>
          <w:tab w:val="left" w:pos="360"/>
        </w:tabs>
        <w:autoSpaceDE w:val="0"/>
        <w:autoSpaceDN w:val="0"/>
        <w:adjustRightInd w:val="0"/>
        <w:spacing w:before="120"/>
        <w:jc w:val="both"/>
        <w:rPr>
          <w:b/>
          <w:bCs/>
          <w:sz w:val="24"/>
          <w:szCs w:val="24"/>
        </w:rPr>
      </w:pPr>
      <w:r w:rsidRPr="002A0F08">
        <w:rPr>
          <w:bCs/>
          <w:sz w:val="24"/>
          <w:szCs w:val="24"/>
        </w:rPr>
        <w:t>Watch &amp; ward of his works, material &amp; equipment until handing over of the project.</w:t>
      </w:r>
    </w:p>
    <w:p w:rsidR="00A436CC" w:rsidRDefault="002A0F08" w:rsidP="002A0F08">
      <w:pPr>
        <w:tabs>
          <w:tab w:val="left" w:pos="360"/>
        </w:tabs>
        <w:autoSpaceDE w:val="0"/>
        <w:autoSpaceDN w:val="0"/>
        <w:adjustRightInd w:val="0"/>
        <w:spacing w:before="120" w:after="120"/>
        <w:jc w:val="both"/>
        <w:rPr>
          <w:b/>
          <w:bCs/>
          <w:sz w:val="24"/>
          <w:szCs w:val="24"/>
        </w:rPr>
      </w:pPr>
      <w:r w:rsidRPr="002A0F08">
        <w:rPr>
          <w:b/>
          <w:bCs/>
          <w:sz w:val="24"/>
          <w:szCs w:val="24"/>
        </w:rPr>
        <w:tab/>
      </w:r>
    </w:p>
    <w:p w:rsidR="00A436CC" w:rsidRDefault="00A436CC" w:rsidP="002A0F08">
      <w:pPr>
        <w:tabs>
          <w:tab w:val="left" w:pos="360"/>
        </w:tabs>
        <w:autoSpaceDE w:val="0"/>
        <w:autoSpaceDN w:val="0"/>
        <w:adjustRightInd w:val="0"/>
        <w:spacing w:before="120" w:after="120"/>
        <w:jc w:val="both"/>
        <w:rPr>
          <w:b/>
          <w:bCs/>
          <w:sz w:val="24"/>
          <w:szCs w:val="24"/>
        </w:rPr>
      </w:pPr>
    </w:p>
    <w:p w:rsidR="002A0F08" w:rsidRPr="002A0F08" w:rsidRDefault="002A0F08" w:rsidP="002A0F08">
      <w:pPr>
        <w:tabs>
          <w:tab w:val="left" w:pos="360"/>
        </w:tabs>
        <w:autoSpaceDE w:val="0"/>
        <w:autoSpaceDN w:val="0"/>
        <w:adjustRightInd w:val="0"/>
        <w:spacing w:before="120" w:after="120"/>
        <w:jc w:val="both"/>
        <w:rPr>
          <w:b/>
          <w:bCs/>
          <w:sz w:val="24"/>
          <w:szCs w:val="24"/>
          <w:highlight w:val="yellow"/>
        </w:rPr>
      </w:pPr>
      <w:r w:rsidRPr="002A0F08">
        <w:rPr>
          <w:b/>
          <w:bCs/>
          <w:sz w:val="24"/>
          <w:szCs w:val="24"/>
        </w:rPr>
        <w:lastRenderedPageBreak/>
        <w:t>Other Preliminaries</w:t>
      </w:r>
    </w:p>
    <w:p w:rsidR="002A0F08" w:rsidRPr="002A0F08" w:rsidRDefault="002A0F08" w:rsidP="002A0F08">
      <w:pPr>
        <w:tabs>
          <w:tab w:val="left" w:pos="360"/>
        </w:tabs>
        <w:autoSpaceDE w:val="0"/>
        <w:autoSpaceDN w:val="0"/>
        <w:adjustRightInd w:val="0"/>
        <w:spacing w:before="120" w:after="120"/>
        <w:ind w:left="360"/>
        <w:jc w:val="both"/>
        <w:rPr>
          <w:bCs/>
          <w:sz w:val="24"/>
          <w:szCs w:val="24"/>
        </w:rPr>
      </w:pPr>
      <w:r w:rsidRPr="002A0F08">
        <w:rPr>
          <w:bCs/>
          <w:sz w:val="24"/>
          <w:szCs w:val="24"/>
        </w:rPr>
        <w:t>Provisions for all other preliminary items such as standard construction safety and security, day markings, protection of existing utilities and adjacent properties that may be affected, submission of samples, reports, quality tests, shop drawings and as-built plans, disposal and clean-up.</w:t>
      </w:r>
    </w:p>
    <w:p w:rsidR="002A0F08" w:rsidRPr="002A0F08" w:rsidRDefault="002A0F08" w:rsidP="002A0F08">
      <w:pPr>
        <w:tabs>
          <w:tab w:val="left" w:pos="360"/>
        </w:tabs>
        <w:autoSpaceDE w:val="0"/>
        <w:autoSpaceDN w:val="0"/>
        <w:adjustRightInd w:val="0"/>
        <w:spacing w:before="120" w:after="120"/>
        <w:jc w:val="both"/>
        <w:rPr>
          <w:b/>
          <w:bCs/>
          <w:sz w:val="24"/>
          <w:szCs w:val="24"/>
        </w:rPr>
      </w:pPr>
      <w:r w:rsidRPr="002A0F08">
        <w:rPr>
          <w:b/>
          <w:bCs/>
          <w:sz w:val="24"/>
          <w:szCs w:val="24"/>
        </w:rPr>
        <w:tab/>
        <w:t>Before Commencement of the Work:</w:t>
      </w:r>
    </w:p>
    <w:p w:rsidR="002A0F08" w:rsidRPr="002A0F08" w:rsidRDefault="002A0F08" w:rsidP="002A0F08">
      <w:pPr>
        <w:tabs>
          <w:tab w:val="left" w:pos="360"/>
        </w:tabs>
        <w:autoSpaceDE w:val="0"/>
        <w:autoSpaceDN w:val="0"/>
        <w:adjustRightInd w:val="0"/>
        <w:spacing w:before="120" w:after="120"/>
        <w:jc w:val="both"/>
        <w:rPr>
          <w:b/>
          <w:bCs/>
          <w:vanish/>
          <w:sz w:val="24"/>
          <w:szCs w:val="24"/>
        </w:rPr>
      </w:pPr>
      <w:r w:rsidRPr="002A0F08">
        <w:rPr>
          <w:b/>
          <w:bCs/>
          <w:sz w:val="24"/>
          <w:szCs w:val="24"/>
        </w:rPr>
        <w:tab/>
      </w:r>
    </w:p>
    <w:p w:rsidR="002A0F08" w:rsidRPr="002A0F08" w:rsidRDefault="002A0F08" w:rsidP="002A0F08">
      <w:pPr>
        <w:tabs>
          <w:tab w:val="left" w:pos="360"/>
        </w:tabs>
        <w:autoSpaceDE w:val="0"/>
        <w:autoSpaceDN w:val="0"/>
        <w:adjustRightInd w:val="0"/>
        <w:spacing w:before="120" w:after="120"/>
        <w:ind w:left="360"/>
        <w:jc w:val="both"/>
        <w:rPr>
          <w:bCs/>
          <w:sz w:val="24"/>
          <w:szCs w:val="24"/>
        </w:rPr>
      </w:pPr>
      <w:r w:rsidRPr="002A0F08">
        <w:rPr>
          <w:bCs/>
          <w:sz w:val="24"/>
          <w:szCs w:val="24"/>
        </w:rPr>
        <w:t>The contractor shall submit the following documents together with their offer and these shall form a part of technical evaluation:</w:t>
      </w:r>
    </w:p>
    <w:p w:rsidR="002A0F08" w:rsidRPr="002A0F08" w:rsidRDefault="002A0F08" w:rsidP="002A0F08">
      <w:pPr>
        <w:tabs>
          <w:tab w:val="left" w:pos="360"/>
        </w:tabs>
        <w:autoSpaceDE w:val="0"/>
        <w:autoSpaceDN w:val="0"/>
        <w:adjustRightInd w:val="0"/>
        <w:spacing w:before="120" w:after="120"/>
        <w:ind w:left="360"/>
        <w:jc w:val="both"/>
        <w:rPr>
          <w:bCs/>
          <w:sz w:val="24"/>
          <w:szCs w:val="24"/>
        </w:rPr>
      </w:pPr>
      <w:r w:rsidRPr="002A0F08">
        <w:rPr>
          <w:bCs/>
          <w:sz w:val="24"/>
          <w:szCs w:val="24"/>
        </w:rPr>
        <w:t>Project Management work schedule on either primavera or MS project format outlining the intended progression of the work as well as clear indication of the critical path of the project.</w:t>
      </w:r>
    </w:p>
    <w:p w:rsidR="002A0F08" w:rsidRPr="002A0F08" w:rsidRDefault="002A0F08" w:rsidP="002A0F08">
      <w:pPr>
        <w:numPr>
          <w:ilvl w:val="0"/>
          <w:numId w:val="48"/>
        </w:numPr>
        <w:tabs>
          <w:tab w:val="left" w:pos="360"/>
        </w:tabs>
        <w:autoSpaceDE w:val="0"/>
        <w:autoSpaceDN w:val="0"/>
        <w:adjustRightInd w:val="0"/>
        <w:spacing w:before="120"/>
        <w:jc w:val="both"/>
        <w:rPr>
          <w:bCs/>
          <w:sz w:val="24"/>
          <w:szCs w:val="24"/>
        </w:rPr>
      </w:pPr>
      <w:r w:rsidRPr="002A0F08">
        <w:rPr>
          <w:bCs/>
          <w:sz w:val="24"/>
          <w:szCs w:val="24"/>
        </w:rPr>
        <w:t>Work program for the project.</w:t>
      </w:r>
    </w:p>
    <w:p w:rsidR="002A0F08" w:rsidRPr="002A0F08" w:rsidRDefault="002A0F08" w:rsidP="002A0F08">
      <w:pPr>
        <w:numPr>
          <w:ilvl w:val="0"/>
          <w:numId w:val="48"/>
        </w:numPr>
        <w:tabs>
          <w:tab w:val="left" w:pos="360"/>
        </w:tabs>
        <w:autoSpaceDE w:val="0"/>
        <w:autoSpaceDN w:val="0"/>
        <w:adjustRightInd w:val="0"/>
        <w:spacing w:before="120"/>
        <w:jc w:val="both"/>
        <w:rPr>
          <w:bCs/>
          <w:sz w:val="24"/>
          <w:szCs w:val="24"/>
        </w:rPr>
      </w:pPr>
      <w:r w:rsidRPr="002A0F08">
        <w:rPr>
          <w:bCs/>
          <w:sz w:val="24"/>
          <w:szCs w:val="24"/>
        </w:rPr>
        <w:t>Copy of work permissions (License).</w:t>
      </w:r>
    </w:p>
    <w:p w:rsidR="002A0F08" w:rsidRPr="002A0F08" w:rsidRDefault="002A0F08" w:rsidP="002A0F08">
      <w:pPr>
        <w:numPr>
          <w:ilvl w:val="0"/>
          <w:numId w:val="48"/>
        </w:numPr>
        <w:tabs>
          <w:tab w:val="left" w:pos="360"/>
        </w:tabs>
        <w:autoSpaceDE w:val="0"/>
        <w:autoSpaceDN w:val="0"/>
        <w:adjustRightInd w:val="0"/>
        <w:spacing w:before="120"/>
        <w:jc w:val="both"/>
        <w:rPr>
          <w:bCs/>
          <w:sz w:val="24"/>
          <w:szCs w:val="24"/>
        </w:rPr>
      </w:pPr>
      <w:r w:rsidRPr="002A0F08">
        <w:rPr>
          <w:bCs/>
          <w:sz w:val="24"/>
          <w:szCs w:val="24"/>
        </w:rPr>
        <w:t>Company up to date profile (Factsheet)</w:t>
      </w:r>
    </w:p>
    <w:p w:rsidR="002A0F08" w:rsidRPr="002A0F08" w:rsidRDefault="002A0F08" w:rsidP="002A0F08">
      <w:pPr>
        <w:numPr>
          <w:ilvl w:val="0"/>
          <w:numId w:val="48"/>
        </w:numPr>
        <w:tabs>
          <w:tab w:val="left" w:pos="360"/>
        </w:tabs>
        <w:autoSpaceDE w:val="0"/>
        <w:autoSpaceDN w:val="0"/>
        <w:adjustRightInd w:val="0"/>
        <w:spacing w:before="120"/>
        <w:jc w:val="both"/>
        <w:rPr>
          <w:bCs/>
          <w:sz w:val="24"/>
          <w:szCs w:val="24"/>
        </w:rPr>
      </w:pPr>
      <w:r w:rsidRPr="002A0F08">
        <w:rPr>
          <w:bCs/>
          <w:sz w:val="24"/>
          <w:szCs w:val="24"/>
        </w:rPr>
        <w:t>List of equipment, tools, and vehicle.</w:t>
      </w:r>
    </w:p>
    <w:p w:rsidR="002A0F08" w:rsidRPr="002A0F08" w:rsidRDefault="002A0F08" w:rsidP="002A0F08">
      <w:pPr>
        <w:numPr>
          <w:ilvl w:val="0"/>
          <w:numId w:val="48"/>
        </w:numPr>
        <w:tabs>
          <w:tab w:val="left" w:pos="360"/>
        </w:tabs>
        <w:autoSpaceDE w:val="0"/>
        <w:autoSpaceDN w:val="0"/>
        <w:adjustRightInd w:val="0"/>
        <w:spacing w:before="120"/>
        <w:jc w:val="both"/>
        <w:rPr>
          <w:bCs/>
          <w:sz w:val="24"/>
          <w:szCs w:val="24"/>
        </w:rPr>
      </w:pPr>
      <w:r w:rsidRPr="002A0F08">
        <w:rPr>
          <w:bCs/>
          <w:sz w:val="24"/>
          <w:szCs w:val="24"/>
        </w:rPr>
        <w:t>CVs of the contractor’s responsible key personals for this project (Project Manager, Civil Engineer and Electrical Engineer.</w:t>
      </w:r>
    </w:p>
    <w:p w:rsidR="002A0F08" w:rsidRPr="002A0F08" w:rsidRDefault="002A0F08" w:rsidP="002A0F08">
      <w:pPr>
        <w:tabs>
          <w:tab w:val="left" w:pos="360"/>
        </w:tabs>
        <w:autoSpaceDE w:val="0"/>
        <w:autoSpaceDN w:val="0"/>
        <w:adjustRightInd w:val="0"/>
        <w:spacing w:before="120" w:after="120"/>
        <w:jc w:val="both"/>
        <w:rPr>
          <w:rFonts w:eastAsia="Calibri"/>
          <w:b/>
          <w:bCs/>
          <w:sz w:val="24"/>
          <w:szCs w:val="24"/>
        </w:rPr>
      </w:pPr>
      <w:r w:rsidRPr="002A0F08">
        <w:rPr>
          <w:rFonts w:eastAsia="Calibri"/>
          <w:b/>
          <w:bCs/>
          <w:sz w:val="24"/>
          <w:szCs w:val="24"/>
        </w:rPr>
        <w:tab/>
        <w:t>Work Supervision:</w:t>
      </w:r>
    </w:p>
    <w:p w:rsidR="002A0F08" w:rsidRPr="002A0F08" w:rsidRDefault="002A0F08" w:rsidP="002A0F08">
      <w:pPr>
        <w:tabs>
          <w:tab w:val="left" w:pos="360"/>
          <w:tab w:val="left" w:pos="540"/>
        </w:tabs>
        <w:autoSpaceDE w:val="0"/>
        <w:autoSpaceDN w:val="0"/>
        <w:adjustRightInd w:val="0"/>
        <w:spacing w:before="120" w:after="120"/>
        <w:ind w:left="360"/>
        <w:jc w:val="both"/>
        <w:rPr>
          <w:sz w:val="24"/>
          <w:szCs w:val="24"/>
        </w:rPr>
      </w:pPr>
      <w:r w:rsidRPr="002A0F08">
        <w:rPr>
          <w:sz w:val="24"/>
          <w:szCs w:val="24"/>
        </w:rPr>
        <w:t xml:space="preserve">The Contractor </w:t>
      </w:r>
      <w:proofErr w:type="gramStart"/>
      <w:r w:rsidRPr="002A0F08">
        <w:rPr>
          <w:sz w:val="24"/>
          <w:szCs w:val="24"/>
        </w:rPr>
        <w:t>shall assign a competent supervisor to be present on site at all times</w:t>
      </w:r>
      <w:proofErr w:type="gramEnd"/>
      <w:r w:rsidRPr="002A0F08">
        <w:rPr>
          <w:sz w:val="24"/>
          <w:szCs w:val="24"/>
        </w:rPr>
        <w:t xml:space="preserve"> for the duration of the contract. The supervisor should be able to communicate effectively in Pashto, Dari and English language.</w:t>
      </w:r>
    </w:p>
    <w:p w:rsidR="002A0F08" w:rsidRPr="002A0F08" w:rsidRDefault="002A0F08" w:rsidP="002A0F08">
      <w:pPr>
        <w:tabs>
          <w:tab w:val="left" w:pos="360"/>
        </w:tabs>
        <w:autoSpaceDE w:val="0"/>
        <w:autoSpaceDN w:val="0"/>
        <w:adjustRightInd w:val="0"/>
        <w:spacing w:before="120" w:after="120"/>
        <w:jc w:val="both"/>
        <w:rPr>
          <w:b/>
          <w:bCs/>
          <w:sz w:val="24"/>
          <w:szCs w:val="24"/>
        </w:rPr>
      </w:pPr>
      <w:r w:rsidRPr="002A0F08">
        <w:rPr>
          <w:b/>
          <w:bCs/>
          <w:sz w:val="24"/>
          <w:szCs w:val="24"/>
        </w:rPr>
        <w:tab/>
        <w:t>Materials and Workmanship:</w:t>
      </w:r>
    </w:p>
    <w:p w:rsidR="002A0F08" w:rsidRPr="002A0F08" w:rsidRDefault="002A0F08" w:rsidP="002A0F08">
      <w:pPr>
        <w:tabs>
          <w:tab w:val="left" w:pos="360"/>
          <w:tab w:val="left" w:pos="540"/>
        </w:tabs>
        <w:autoSpaceDE w:val="0"/>
        <w:autoSpaceDN w:val="0"/>
        <w:adjustRightInd w:val="0"/>
        <w:spacing w:before="120" w:after="120"/>
        <w:ind w:left="360"/>
        <w:jc w:val="both"/>
        <w:rPr>
          <w:sz w:val="24"/>
          <w:szCs w:val="24"/>
        </w:rPr>
      </w:pPr>
      <w:r w:rsidRPr="002A0F08">
        <w:rPr>
          <w:sz w:val="24"/>
          <w:szCs w:val="24"/>
        </w:rPr>
        <w:t>The Contractor shall seek approval of the UNDP/LOTFA and COMPOUND assigned officials for all the materials and whenever commencing other work items. All materials and workmanship used in the execution of the works shall be of the best quality and high-quality workmanship.</w:t>
      </w:r>
    </w:p>
    <w:p w:rsidR="002A0F08" w:rsidRPr="002A0F08" w:rsidRDefault="002A0F08" w:rsidP="002A0F08">
      <w:pPr>
        <w:tabs>
          <w:tab w:val="left" w:pos="360"/>
        </w:tabs>
        <w:autoSpaceDE w:val="0"/>
        <w:autoSpaceDN w:val="0"/>
        <w:adjustRightInd w:val="0"/>
        <w:spacing w:before="120" w:after="120"/>
        <w:jc w:val="both"/>
        <w:rPr>
          <w:b/>
          <w:bCs/>
          <w:sz w:val="24"/>
          <w:szCs w:val="24"/>
        </w:rPr>
      </w:pPr>
      <w:r w:rsidRPr="002A0F08">
        <w:rPr>
          <w:b/>
          <w:bCs/>
          <w:sz w:val="24"/>
          <w:szCs w:val="24"/>
        </w:rPr>
        <w:tab/>
        <w:t>Samples</w:t>
      </w:r>
    </w:p>
    <w:p w:rsidR="002A0F08" w:rsidRPr="002A0F08" w:rsidRDefault="002A0F08" w:rsidP="002A0F08">
      <w:pPr>
        <w:tabs>
          <w:tab w:val="left" w:pos="360"/>
          <w:tab w:val="left" w:pos="540"/>
        </w:tabs>
        <w:autoSpaceDE w:val="0"/>
        <w:autoSpaceDN w:val="0"/>
        <w:adjustRightInd w:val="0"/>
        <w:spacing w:before="120" w:after="120"/>
        <w:ind w:left="360"/>
        <w:jc w:val="both"/>
        <w:rPr>
          <w:sz w:val="24"/>
          <w:szCs w:val="24"/>
        </w:rPr>
      </w:pPr>
      <w:r w:rsidRPr="002A0F08">
        <w:rPr>
          <w:sz w:val="24"/>
          <w:szCs w:val="24"/>
        </w:rPr>
        <w:t>The Contractor shall furnish at his own cost any samples of materials and/or related technical data required for the works that may be called for by the UNDP/LOTFA officials for their approval and any further samples in the case of rejection. The project in charge may reject any materials not meeting the approved standards/specifications as mentioned in the BOQ.</w:t>
      </w:r>
    </w:p>
    <w:p w:rsidR="002A0F08" w:rsidRPr="002A0F08" w:rsidRDefault="002A0F08" w:rsidP="002A0F08">
      <w:pPr>
        <w:tabs>
          <w:tab w:val="left" w:pos="360"/>
        </w:tabs>
        <w:autoSpaceDE w:val="0"/>
        <w:autoSpaceDN w:val="0"/>
        <w:adjustRightInd w:val="0"/>
        <w:spacing w:before="120" w:after="120"/>
        <w:jc w:val="both"/>
        <w:rPr>
          <w:b/>
          <w:bCs/>
          <w:sz w:val="24"/>
          <w:szCs w:val="24"/>
        </w:rPr>
      </w:pPr>
      <w:r w:rsidRPr="002A0F08">
        <w:rPr>
          <w:b/>
          <w:bCs/>
          <w:sz w:val="24"/>
          <w:szCs w:val="24"/>
        </w:rPr>
        <w:tab/>
        <w:t>Existing Property</w:t>
      </w:r>
    </w:p>
    <w:p w:rsidR="002A0F08" w:rsidRPr="002A0F08" w:rsidRDefault="002A0F08" w:rsidP="002A0F08">
      <w:pPr>
        <w:tabs>
          <w:tab w:val="left" w:pos="360"/>
          <w:tab w:val="left" w:pos="540"/>
        </w:tabs>
        <w:autoSpaceDE w:val="0"/>
        <w:autoSpaceDN w:val="0"/>
        <w:adjustRightInd w:val="0"/>
        <w:spacing w:before="120" w:after="120"/>
        <w:ind w:left="360"/>
        <w:jc w:val="both"/>
        <w:rPr>
          <w:sz w:val="24"/>
          <w:szCs w:val="24"/>
        </w:rPr>
      </w:pPr>
      <w:r w:rsidRPr="002A0F08">
        <w:rPr>
          <w:sz w:val="24"/>
          <w:szCs w:val="24"/>
        </w:rPr>
        <w:lastRenderedPageBreak/>
        <w:t xml:space="preserve">The Contractor shall take every precaution to avoid damage to existing utilities or adjacent structures </w:t>
      </w:r>
      <w:proofErr w:type="gramStart"/>
      <w:r w:rsidRPr="002A0F08">
        <w:rPr>
          <w:sz w:val="24"/>
          <w:szCs w:val="24"/>
        </w:rPr>
        <w:t>in the course of</w:t>
      </w:r>
      <w:proofErr w:type="gramEnd"/>
      <w:r w:rsidRPr="002A0F08">
        <w:rPr>
          <w:sz w:val="24"/>
          <w:szCs w:val="24"/>
        </w:rPr>
        <w:t xml:space="preserve"> the works. </w:t>
      </w:r>
      <w:proofErr w:type="gramStart"/>
      <w:r w:rsidRPr="002A0F08">
        <w:rPr>
          <w:sz w:val="24"/>
          <w:szCs w:val="24"/>
        </w:rPr>
        <w:t>Particular care</w:t>
      </w:r>
      <w:proofErr w:type="gramEnd"/>
      <w:r w:rsidRPr="002A0F08">
        <w:rPr>
          <w:sz w:val="24"/>
          <w:szCs w:val="24"/>
        </w:rPr>
        <w:t xml:space="preserve"> must be taken to avoid interference with or damage to existing services, except where such services are required to be removed or altered by virtue of the works. The Contractor will be held responsible for and shall make good all damages arising from the execution of this contract at its own expense.</w:t>
      </w:r>
    </w:p>
    <w:p w:rsidR="002A0F08" w:rsidRPr="002A0F08" w:rsidRDefault="002A0F08" w:rsidP="002A0F08">
      <w:pPr>
        <w:autoSpaceDE w:val="0"/>
        <w:autoSpaceDN w:val="0"/>
        <w:adjustRightInd w:val="0"/>
        <w:ind w:left="540"/>
        <w:jc w:val="both"/>
        <w:rPr>
          <w:snapToGrid w:val="0"/>
          <w:sz w:val="24"/>
          <w:szCs w:val="24"/>
        </w:rPr>
      </w:pPr>
    </w:p>
    <w:p w:rsidR="002A0F08" w:rsidRPr="002A0F08" w:rsidRDefault="002A0F08" w:rsidP="002A0F08">
      <w:pPr>
        <w:autoSpaceDE w:val="0"/>
        <w:autoSpaceDN w:val="0"/>
        <w:adjustRightInd w:val="0"/>
        <w:ind w:firstLine="360"/>
        <w:rPr>
          <w:rFonts w:eastAsia="Calibri"/>
          <w:b/>
          <w:bCs/>
          <w:sz w:val="24"/>
          <w:szCs w:val="24"/>
        </w:rPr>
      </w:pPr>
      <w:r w:rsidRPr="002A0F08">
        <w:rPr>
          <w:rFonts w:eastAsia="Calibri"/>
          <w:b/>
          <w:bCs/>
          <w:sz w:val="24"/>
          <w:szCs w:val="24"/>
        </w:rPr>
        <w:t xml:space="preserve">Note: </w:t>
      </w:r>
    </w:p>
    <w:p w:rsidR="002A0F08" w:rsidRPr="002A0F08" w:rsidRDefault="002A0F08" w:rsidP="002A0F08">
      <w:pPr>
        <w:autoSpaceDE w:val="0"/>
        <w:autoSpaceDN w:val="0"/>
        <w:adjustRightInd w:val="0"/>
        <w:rPr>
          <w:rFonts w:eastAsia="Calibri"/>
          <w:sz w:val="24"/>
          <w:szCs w:val="24"/>
        </w:rPr>
      </w:pPr>
    </w:p>
    <w:p w:rsidR="002A0F08" w:rsidRPr="002A0F08" w:rsidRDefault="002A0F08" w:rsidP="002A0F08">
      <w:pPr>
        <w:autoSpaceDE w:val="0"/>
        <w:autoSpaceDN w:val="0"/>
        <w:adjustRightInd w:val="0"/>
        <w:spacing w:after="20"/>
        <w:ind w:firstLine="360"/>
        <w:rPr>
          <w:rFonts w:eastAsia="Calibri"/>
          <w:sz w:val="24"/>
          <w:szCs w:val="24"/>
        </w:rPr>
      </w:pPr>
      <w:r w:rsidRPr="002A0F08">
        <w:rPr>
          <w:rFonts w:eastAsia="Calibri"/>
          <w:sz w:val="24"/>
          <w:szCs w:val="24"/>
        </w:rPr>
        <w:t xml:space="preserve">1. All activities must be according to the international code and standards. </w:t>
      </w:r>
    </w:p>
    <w:p w:rsidR="002A0F08" w:rsidRPr="002A0F08" w:rsidRDefault="002A0F08" w:rsidP="002A0F08">
      <w:pPr>
        <w:autoSpaceDE w:val="0"/>
        <w:autoSpaceDN w:val="0"/>
        <w:adjustRightInd w:val="0"/>
        <w:spacing w:after="20"/>
        <w:ind w:firstLine="360"/>
        <w:rPr>
          <w:rFonts w:eastAsia="Calibri"/>
          <w:sz w:val="24"/>
          <w:szCs w:val="24"/>
        </w:rPr>
      </w:pPr>
      <w:r w:rsidRPr="002A0F08">
        <w:rPr>
          <w:rFonts w:eastAsia="Calibri"/>
          <w:sz w:val="24"/>
          <w:szCs w:val="24"/>
        </w:rPr>
        <w:t xml:space="preserve">2. Submittal procedure will be applicable for all items which are mentioned in the </w:t>
      </w:r>
      <w:proofErr w:type="spellStart"/>
      <w:r w:rsidRPr="002A0F08">
        <w:rPr>
          <w:rFonts w:eastAsia="Calibri"/>
          <w:sz w:val="24"/>
          <w:szCs w:val="24"/>
        </w:rPr>
        <w:t>BoQ</w:t>
      </w:r>
      <w:proofErr w:type="spellEnd"/>
      <w:r w:rsidRPr="002A0F08">
        <w:rPr>
          <w:rFonts w:eastAsia="Calibri"/>
          <w:sz w:val="24"/>
          <w:szCs w:val="24"/>
        </w:rPr>
        <w:t xml:space="preserve">. </w:t>
      </w:r>
    </w:p>
    <w:p w:rsidR="00601DFF" w:rsidRPr="00CB51EA" w:rsidRDefault="002A0F08" w:rsidP="00CB51EA">
      <w:pPr>
        <w:autoSpaceDE w:val="0"/>
        <w:autoSpaceDN w:val="0"/>
        <w:adjustRightInd w:val="0"/>
        <w:ind w:left="360"/>
        <w:rPr>
          <w:rFonts w:eastAsia="Calibri"/>
          <w:sz w:val="24"/>
          <w:szCs w:val="24"/>
        </w:rPr>
      </w:pPr>
      <w:r w:rsidRPr="002A0F08">
        <w:rPr>
          <w:rFonts w:eastAsia="Calibri"/>
          <w:sz w:val="24"/>
          <w:szCs w:val="24"/>
        </w:rPr>
        <w:t>3. All items which are mentioned in the bill of quantity must meet the specs and contract document.</w:t>
      </w:r>
    </w:p>
    <w:p w:rsidR="008E4B5A" w:rsidRPr="006F3F51" w:rsidRDefault="008E4B5A" w:rsidP="00643A6E">
      <w:pPr>
        <w:jc w:val="center"/>
        <w:rPr>
          <w:rFonts w:asciiTheme="minorHAnsi" w:hAnsiTheme="minorHAnsi" w:cs="Calibri"/>
          <w:b/>
          <w:sz w:val="28"/>
          <w:szCs w:val="28"/>
        </w:rPr>
      </w:pPr>
    </w:p>
    <w:tbl>
      <w:tblPr>
        <w:tblW w:w="13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309"/>
        <w:gridCol w:w="4120"/>
        <w:gridCol w:w="1609"/>
        <w:gridCol w:w="1933"/>
        <w:gridCol w:w="1351"/>
        <w:gridCol w:w="2331"/>
      </w:tblGrid>
      <w:tr w:rsidR="00D9392C" w:rsidRPr="006F3F51" w:rsidTr="00F82E5E">
        <w:trPr>
          <w:trHeight w:val="669"/>
          <w:tblHeader/>
        </w:trPr>
        <w:tc>
          <w:tcPr>
            <w:tcW w:w="13117" w:type="dxa"/>
            <w:gridSpan w:val="7"/>
            <w:shd w:val="clear" w:color="auto" w:fill="auto"/>
            <w:noWrap/>
            <w:hideMark/>
          </w:tcPr>
          <w:p w:rsidR="00D9392C" w:rsidRPr="006F3F51" w:rsidRDefault="00D9392C" w:rsidP="00D9392C">
            <w:pPr>
              <w:jc w:val="center"/>
              <w:rPr>
                <w:rFonts w:asciiTheme="minorHAnsi" w:hAnsiTheme="minorHAnsi" w:cs="Arial"/>
                <w:b/>
                <w:bCs/>
                <w:sz w:val="36"/>
                <w:szCs w:val="36"/>
              </w:rPr>
            </w:pPr>
            <w:bookmarkStart w:id="4" w:name="_Hlk532115985"/>
            <w:r w:rsidRPr="006F3F51">
              <w:rPr>
                <w:rFonts w:asciiTheme="minorHAnsi" w:hAnsiTheme="minorHAnsi" w:cs="Arial"/>
                <w:b/>
                <w:bCs/>
                <w:sz w:val="36"/>
                <w:szCs w:val="36"/>
              </w:rPr>
              <w:t>Specifications of the items</w:t>
            </w:r>
          </w:p>
          <w:p w:rsidR="00D9392C" w:rsidRPr="006F3F51" w:rsidRDefault="00D9392C" w:rsidP="00D9392C">
            <w:pPr>
              <w:rPr>
                <w:rFonts w:asciiTheme="minorHAnsi" w:hAnsiTheme="minorHAnsi" w:cs="Arial"/>
              </w:rPr>
            </w:pPr>
            <w:r w:rsidRPr="006F3F51">
              <w:rPr>
                <w:rFonts w:asciiTheme="minorHAnsi" w:hAnsiTheme="minorHAnsi" w:cs="Arial"/>
              </w:rPr>
              <w:t> </w:t>
            </w:r>
          </w:p>
        </w:tc>
      </w:tr>
      <w:tr w:rsidR="008E4B5A" w:rsidRPr="006F3F51" w:rsidTr="00F82E5E">
        <w:trPr>
          <w:trHeight w:val="247"/>
          <w:tblHeader/>
        </w:trPr>
        <w:tc>
          <w:tcPr>
            <w:tcW w:w="464" w:type="dxa"/>
            <w:shd w:val="clear" w:color="auto" w:fill="auto"/>
            <w:noWrap/>
            <w:vAlign w:val="center"/>
            <w:hideMark/>
          </w:tcPr>
          <w:p w:rsidR="008E4B5A" w:rsidRPr="006F3F51" w:rsidRDefault="008E4B5A" w:rsidP="003B386C">
            <w:pPr>
              <w:jc w:val="center"/>
              <w:rPr>
                <w:rFonts w:asciiTheme="minorHAnsi" w:hAnsiTheme="minorHAnsi" w:cs="Arial"/>
                <w:b/>
                <w:bCs/>
              </w:rPr>
            </w:pPr>
            <w:r w:rsidRPr="006F3F51">
              <w:rPr>
                <w:rFonts w:asciiTheme="minorHAnsi" w:hAnsiTheme="minorHAnsi" w:cs="Arial"/>
                <w:b/>
                <w:bCs/>
              </w:rPr>
              <w:t>No</w:t>
            </w:r>
          </w:p>
        </w:tc>
        <w:tc>
          <w:tcPr>
            <w:tcW w:w="1309" w:type="dxa"/>
            <w:shd w:val="clear" w:color="auto" w:fill="auto"/>
            <w:noWrap/>
            <w:vAlign w:val="center"/>
            <w:hideMark/>
          </w:tcPr>
          <w:p w:rsidR="008E4B5A" w:rsidRPr="006F3F51" w:rsidRDefault="008E4B5A" w:rsidP="003B386C">
            <w:pPr>
              <w:jc w:val="center"/>
              <w:rPr>
                <w:rFonts w:asciiTheme="minorHAnsi" w:hAnsiTheme="minorHAnsi" w:cs="Arial"/>
                <w:b/>
                <w:bCs/>
              </w:rPr>
            </w:pPr>
            <w:r w:rsidRPr="006F3F51">
              <w:rPr>
                <w:rFonts w:asciiTheme="minorHAnsi" w:hAnsiTheme="minorHAnsi" w:cs="Arial"/>
                <w:b/>
                <w:bCs/>
              </w:rPr>
              <w:t>Item</w:t>
            </w:r>
          </w:p>
        </w:tc>
        <w:tc>
          <w:tcPr>
            <w:tcW w:w="4120" w:type="dxa"/>
            <w:shd w:val="clear" w:color="auto" w:fill="auto"/>
            <w:noWrap/>
            <w:vAlign w:val="center"/>
            <w:hideMark/>
          </w:tcPr>
          <w:p w:rsidR="008E4B5A" w:rsidRPr="006F3F51" w:rsidRDefault="008E4B5A" w:rsidP="003B386C">
            <w:pPr>
              <w:jc w:val="center"/>
              <w:rPr>
                <w:rFonts w:asciiTheme="minorHAnsi" w:hAnsiTheme="minorHAnsi" w:cs="Arial"/>
                <w:b/>
                <w:bCs/>
              </w:rPr>
            </w:pPr>
            <w:r w:rsidRPr="006F3F51">
              <w:rPr>
                <w:rFonts w:asciiTheme="minorHAnsi" w:hAnsiTheme="minorHAnsi" w:cs="Arial"/>
                <w:b/>
                <w:bCs/>
              </w:rPr>
              <w:t>Description</w:t>
            </w:r>
          </w:p>
        </w:tc>
        <w:tc>
          <w:tcPr>
            <w:tcW w:w="1609" w:type="dxa"/>
            <w:shd w:val="clear" w:color="auto" w:fill="auto"/>
            <w:noWrap/>
            <w:vAlign w:val="center"/>
            <w:hideMark/>
          </w:tcPr>
          <w:p w:rsidR="008E4B5A" w:rsidRPr="006F3F51" w:rsidRDefault="00A46E55" w:rsidP="003B386C">
            <w:pPr>
              <w:jc w:val="center"/>
              <w:rPr>
                <w:rFonts w:asciiTheme="minorHAnsi" w:hAnsiTheme="minorHAnsi" w:cs="Arial"/>
                <w:b/>
                <w:bCs/>
              </w:rPr>
            </w:pPr>
            <w:r>
              <w:rPr>
                <w:rFonts w:asciiTheme="minorHAnsi" w:hAnsiTheme="minorHAnsi" w:cs="Arial"/>
                <w:b/>
                <w:bCs/>
              </w:rPr>
              <w:t xml:space="preserve">UOM </w:t>
            </w:r>
          </w:p>
        </w:tc>
        <w:tc>
          <w:tcPr>
            <w:tcW w:w="1933" w:type="dxa"/>
            <w:shd w:val="clear" w:color="auto" w:fill="auto"/>
            <w:noWrap/>
            <w:vAlign w:val="center"/>
            <w:hideMark/>
          </w:tcPr>
          <w:p w:rsidR="008E4B5A" w:rsidRPr="006F3F51" w:rsidRDefault="008E4B5A" w:rsidP="003B386C">
            <w:pPr>
              <w:jc w:val="center"/>
              <w:rPr>
                <w:rFonts w:asciiTheme="minorHAnsi" w:hAnsiTheme="minorHAnsi" w:cs="Arial"/>
                <w:b/>
                <w:bCs/>
              </w:rPr>
            </w:pPr>
            <w:r w:rsidRPr="006F3F51">
              <w:rPr>
                <w:rFonts w:asciiTheme="minorHAnsi" w:hAnsiTheme="minorHAnsi" w:cs="Arial"/>
                <w:b/>
                <w:bCs/>
              </w:rPr>
              <w:t>QTY</w:t>
            </w:r>
          </w:p>
        </w:tc>
        <w:tc>
          <w:tcPr>
            <w:tcW w:w="1351" w:type="dxa"/>
            <w:shd w:val="clear" w:color="auto" w:fill="auto"/>
            <w:noWrap/>
            <w:vAlign w:val="center"/>
            <w:hideMark/>
          </w:tcPr>
          <w:p w:rsidR="008E4B5A" w:rsidRPr="006F3F51" w:rsidRDefault="00D9392C" w:rsidP="003B386C">
            <w:pPr>
              <w:jc w:val="center"/>
              <w:rPr>
                <w:rFonts w:asciiTheme="minorHAnsi" w:hAnsiTheme="minorHAnsi" w:cs="Arial"/>
                <w:b/>
                <w:bCs/>
              </w:rPr>
            </w:pPr>
            <w:r>
              <w:rPr>
                <w:rFonts w:asciiTheme="minorHAnsi" w:hAnsiTheme="minorHAnsi" w:cs="Arial"/>
                <w:b/>
                <w:bCs/>
              </w:rPr>
              <w:t>Statement of Compliance Yes/No</w:t>
            </w:r>
          </w:p>
        </w:tc>
        <w:tc>
          <w:tcPr>
            <w:tcW w:w="2331" w:type="dxa"/>
            <w:shd w:val="clear" w:color="auto" w:fill="auto"/>
            <w:noWrap/>
            <w:vAlign w:val="center"/>
            <w:hideMark/>
          </w:tcPr>
          <w:p w:rsidR="008E4B5A" w:rsidRPr="006F3F51" w:rsidRDefault="00D9392C" w:rsidP="003B386C">
            <w:pPr>
              <w:jc w:val="center"/>
              <w:rPr>
                <w:rFonts w:asciiTheme="minorHAnsi" w:hAnsiTheme="minorHAnsi" w:cs="Arial"/>
                <w:b/>
                <w:bCs/>
              </w:rPr>
            </w:pPr>
            <w:r>
              <w:rPr>
                <w:rFonts w:asciiTheme="minorHAnsi" w:hAnsiTheme="minorHAnsi" w:cs="Arial"/>
                <w:b/>
                <w:bCs/>
              </w:rPr>
              <w:t xml:space="preserve">Deviation if any </w:t>
            </w:r>
          </w:p>
        </w:tc>
      </w:tr>
      <w:tr w:rsidR="004007B7" w:rsidRPr="006F3F51" w:rsidTr="002300D7">
        <w:trPr>
          <w:trHeight w:val="1981"/>
        </w:trPr>
        <w:tc>
          <w:tcPr>
            <w:tcW w:w="464" w:type="dxa"/>
            <w:shd w:val="clear" w:color="auto" w:fill="auto"/>
            <w:noWrap/>
            <w:hideMark/>
          </w:tcPr>
          <w:p w:rsidR="004007B7" w:rsidRPr="006F3F51" w:rsidRDefault="004007B7" w:rsidP="004007B7">
            <w:pPr>
              <w:rPr>
                <w:rFonts w:asciiTheme="minorHAnsi" w:hAnsiTheme="minorHAnsi" w:cs="Arial"/>
              </w:rPr>
            </w:pPr>
            <w:r w:rsidRPr="006F3F51">
              <w:rPr>
                <w:rFonts w:asciiTheme="minorHAnsi" w:hAnsiTheme="minorHAnsi" w:cs="Arial"/>
              </w:rPr>
              <w:t>1</w:t>
            </w:r>
          </w:p>
        </w:tc>
        <w:tc>
          <w:tcPr>
            <w:tcW w:w="1309" w:type="dxa"/>
            <w:tcBorders>
              <w:top w:val="single" w:sz="4" w:space="0" w:color="auto"/>
              <w:left w:val="single" w:sz="4" w:space="0" w:color="auto"/>
              <w:bottom w:val="single" w:sz="4" w:space="0" w:color="auto"/>
              <w:right w:val="single" w:sz="4" w:space="0" w:color="auto"/>
            </w:tcBorders>
            <w:shd w:val="clear" w:color="auto" w:fill="auto"/>
            <w:noWrap/>
          </w:tcPr>
          <w:p w:rsidR="004007B7" w:rsidRDefault="004007B7" w:rsidP="004007B7">
            <w:pPr>
              <w:rPr>
                <w:rFonts w:ascii="Arial" w:hAnsi="Arial" w:cs="Arial"/>
                <w:sz w:val="22"/>
                <w:szCs w:val="22"/>
              </w:rPr>
            </w:pPr>
          </w:p>
        </w:tc>
        <w:tc>
          <w:tcPr>
            <w:tcW w:w="4120" w:type="dxa"/>
            <w:tcBorders>
              <w:top w:val="single" w:sz="4" w:space="0" w:color="auto"/>
              <w:left w:val="nil"/>
              <w:bottom w:val="single" w:sz="4" w:space="0" w:color="auto"/>
              <w:right w:val="single" w:sz="4" w:space="0" w:color="auto"/>
            </w:tcBorders>
            <w:shd w:val="clear" w:color="auto" w:fill="auto"/>
          </w:tcPr>
          <w:p w:rsidR="004007B7" w:rsidRDefault="004007B7" w:rsidP="004007B7">
            <w:pPr>
              <w:rPr>
                <w:rFonts w:ascii="Arial" w:hAnsi="Arial" w:cs="Arial"/>
              </w:rPr>
            </w:pPr>
            <w:r>
              <w:rPr>
                <w:rFonts w:ascii="Arial" w:hAnsi="Arial" w:cs="Arial"/>
              </w:rPr>
              <w:t xml:space="preserve">Supply and Installation of Concrete (RCC) Check post with Polycarbonate Glass Windows </w:t>
            </w:r>
            <w:proofErr w:type="gramStart"/>
            <w:r>
              <w:rPr>
                <w:rFonts w:ascii="Arial" w:hAnsi="Arial" w:cs="Arial"/>
              </w:rPr>
              <w:t>( H</w:t>
            </w:r>
            <w:proofErr w:type="gramEnd"/>
            <w:r>
              <w:rPr>
                <w:rFonts w:ascii="Arial" w:hAnsi="Arial" w:cs="Arial"/>
              </w:rPr>
              <w:t>= 220 cm, D = 170 cm and Thickness = 25 cm.)</w:t>
            </w:r>
          </w:p>
        </w:tc>
        <w:tc>
          <w:tcPr>
            <w:tcW w:w="1609" w:type="dxa"/>
            <w:tcBorders>
              <w:top w:val="single" w:sz="4" w:space="0" w:color="auto"/>
              <w:left w:val="nil"/>
              <w:bottom w:val="single" w:sz="4" w:space="0" w:color="auto"/>
              <w:right w:val="single" w:sz="4" w:space="0" w:color="auto"/>
            </w:tcBorders>
            <w:shd w:val="clear" w:color="auto" w:fill="auto"/>
            <w:noWrap/>
            <w:vAlign w:val="center"/>
          </w:tcPr>
          <w:p w:rsidR="004007B7" w:rsidRDefault="004007B7" w:rsidP="004007B7">
            <w:pPr>
              <w:jc w:val="center"/>
              <w:rPr>
                <w:rFonts w:ascii="Arial" w:hAnsi="Arial" w:cs="Arial"/>
              </w:rPr>
            </w:pPr>
            <w:r>
              <w:rPr>
                <w:rFonts w:ascii="Arial" w:hAnsi="Arial" w:cs="Arial"/>
              </w:rPr>
              <w:t>Each</w:t>
            </w:r>
          </w:p>
        </w:tc>
        <w:tc>
          <w:tcPr>
            <w:tcW w:w="1933" w:type="dxa"/>
            <w:tcBorders>
              <w:top w:val="single" w:sz="4" w:space="0" w:color="auto"/>
              <w:left w:val="nil"/>
              <w:bottom w:val="single" w:sz="4" w:space="0" w:color="auto"/>
              <w:right w:val="single" w:sz="4" w:space="0" w:color="auto"/>
            </w:tcBorders>
            <w:shd w:val="clear" w:color="000000" w:fill="FFFFFF"/>
            <w:noWrap/>
            <w:vAlign w:val="center"/>
          </w:tcPr>
          <w:p w:rsidR="004007B7" w:rsidRDefault="004007B7" w:rsidP="004007B7">
            <w:pPr>
              <w:jc w:val="center"/>
              <w:rPr>
                <w:rFonts w:ascii="Arial" w:hAnsi="Arial" w:cs="Arial"/>
              </w:rPr>
            </w:pPr>
            <w:r>
              <w:rPr>
                <w:rFonts w:ascii="Arial" w:hAnsi="Arial" w:cs="Arial"/>
              </w:rPr>
              <w:t>3</w:t>
            </w:r>
          </w:p>
        </w:tc>
        <w:tc>
          <w:tcPr>
            <w:tcW w:w="1351" w:type="dxa"/>
            <w:shd w:val="clear" w:color="auto" w:fill="auto"/>
            <w:noWrap/>
          </w:tcPr>
          <w:p w:rsidR="004007B7" w:rsidRPr="006F3F51" w:rsidRDefault="004007B7" w:rsidP="004007B7">
            <w:pPr>
              <w:rPr>
                <w:rFonts w:asciiTheme="minorHAnsi" w:hAnsiTheme="minorHAnsi" w:cs="Arial"/>
              </w:rPr>
            </w:pPr>
          </w:p>
        </w:tc>
        <w:tc>
          <w:tcPr>
            <w:tcW w:w="2331" w:type="dxa"/>
            <w:shd w:val="clear" w:color="auto" w:fill="auto"/>
            <w:noWrap/>
          </w:tcPr>
          <w:p w:rsidR="004007B7" w:rsidRPr="006F3F51" w:rsidRDefault="004007B7" w:rsidP="004007B7">
            <w:pPr>
              <w:rPr>
                <w:rFonts w:asciiTheme="minorHAnsi" w:hAnsiTheme="minorHAnsi" w:cs="Arial"/>
              </w:rPr>
            </w:pPr>
          </w:p>
        </w:tc>
      </w:tr>
      <w:tr w:rsidR="004007B7" w:rsidRPr="006F3F51" w:rsidTr="002300D7">
        <w:trPr>
          <w:trHeight w:val="1733"/>
        </w:trPr>
        <w:tc>
          <w:tcPr>
            <w:tcW w:w="464" w:type="dxa"/>
            <w:shd w:val="clear" w:color="auto" w:fill="auto"/>
            <w:noWrap/>
            <w:hideMark/>
          </w:tcPr>
          <w:p w:rsidR="004007B7" w:rsidRPr="006F3F51" w:rsidRDefault="004007B7" w:rsidP="004007B7">
            <w:pPr>
              <w:rPr>
                <w:rFonts w:asciiTheme="minorHAnsi" w:hAnsiTheme="minorHAnsi" w:cs="Arial"/>
              </w:rPr>
            </w:pPr>
            <w:r w:rsidRPr="006F3F51">
              <w:rPr>
                <w:rFonts w:asciiTheme="minorHAnsi" w:hAnsiTheme="minorHAnsi" w:cs="Arial"/>
              </w:rPr>
              <w:t>2</w:t>
            </w:r>
          </w:p>
        </w:tc>
        <w:tc>
          <w:tcPr>
            <w:tcW w:w="1309" w:type="dxa"/>
            <w:tcBorders>
              <w:top w:val="nil"/>
              <w:left w:val="single" w:sz="4" w:space="0" w:color="auto"/>
              <w:bottom w:val="single" w:sz="4" w:space="0" w:color="auto"/>
              <w:right w:val="single" w:sz="4" w:space="0" w:color="auto"/>
            </w:tcBorders>
            <w:shd w:val="clear" w:color="auto" w:fill="auto"/>
            <w:noWrap/>
          </w:tcPr>
          <w:p w:rsidR="004007B7" w:rsidRDefault="004007B7" w:rsidP="004007B7">
            <w:pPr>
              <w:rPr>
                <w:rFonts w:ascii="Arial" w:hAnsi="Arial" w:cs="Arial"/>
                <w:sz w:val="22"/>
                <w:szCs w:val="22"/>
              </w:rPr>
            </w:pPr>
          </w:p>
        </w:tc>
        <w:tc>
          <w:tcPr>
            <w:tcW w:w="4120" w:type="dxa"/>
            <w:tcBorders>
              <w:top w:val="nil"/>
              <w:left w:val="nil"/>
              <w:bottom w:val="single" w:sz="4" w:space="0" w:color="auto"/>
              <w:right w:val="single" w:sz="4" w:space="0" w:color="auto"/>
            </w:tcBorders>
            <w:shd w:val="clear" w:color="auto" w:fill="auto"/>
          </w:tcPr>
          <w:p w:rsidR="004007B7" w:rsidRDefault="004007B7" w:rsidP="004007B7">
            <w:pPr>
              <w:rPr>
                <w:rFonts w:ascii="Arial" w:hAnsi="Arial" w:cs="Arial"/>
              </w:rPr>
            </w:pPr>
            <w:r>
              <w:rPr>
                <w:rFonts w:ascii="Arial" w:hAnsi="Arial" w:cs="Arial"/>
              </w:rPr>
              <w:t>Supply and Installation of Concrete (RCC) barrier with 1.5 meters height and about 1.2 to 1.3 meters width</w:t>
            </w:r>
          </w:p>
        </w:tc>
        <w:tc>
          <w:tcPr>
            <w:tcW w:w="1609" w:type="dxa"/>
            <w:tcBorders>
              <w:top w:val="nil"/>
              <w:left w:val="nil"/>
              <w:bottom w:val="single" w:sz="4" w:space="0" w:color="auto"/>
              <w:right w:val="single" w:sz="4" w:space="0" w:color="auto"/>
            </w:tcBorders>
            <w:shd w:val="clear" w:color="auto" w:fill="auto"/>
            <w:noWrap/>
            <w:vAlign w:val="center"/>
          </w:tcPr>
          <w:p w:rsidR="004007B7" w:rsidRDefault="004007B7" w:rsidP="004007B7">
            <w:pPr>
              <w:jc w:val="center"/>
              <w:rPr>
                <w:rFonts w:ascii="Arial" w:hAnsi="Arial" w:cs="Arial"/>
              </w:rPr>
            </w:pPr>
            <w:r>
              <w:rPr>
                <w:rFonts w:ascii="Arial" w:hAnsi="Arial" w:cs="Arial"/>
              </w:rPr>
              <w:t>Each</w:t>
            </w:r>
          </w:p>
        </w:tc>
        <w:tc>
          <w:tcPr>
            <w:tcW w:w="1933" w:type="dxa"/>
            <w:tcBorders>
              <w:top w:val="nil"/>
              <w:left w:val="nil"/>
              <w:bottom w:val="single" w:sz="4" w:space="0" w:color="auto"/>
              <w:right w:val="single" w:sz="4" w:space="0" w:color="auto"/>
            </w:tcBorders>
            <w:shd w:val="clear" w:color="000000" w:fill="FFFFFF"/>
            <w:noWrap/>
            <w:vAlign w:val="center"/>
          </w:tcPr>
          <w:p w:rsidR="004007B7" w:rsidRDefault="004007B7" w:rsidP="004007B7">
            <w:pPr>
              <w:jc w:val="center"/>
              <w:rPr>
                <w:rFonts w:ascii="Arial" w:hAnsi="Arial" w:cs="Arial"/>
              </w:rPr>
            </w:pPr>
            <w:r>
              <w:rPr>
                <w:rFonts w:ascii="Arial" w:hAnsi="Arial" w:cs="Arial"/>
              </w:rPr>
              <w:t>30</w:t>
            </w:r>
          </w:p>
        </w:tc>
        <w:tc>
          <w:tcPr>
            <w:tcW w:w="1351" w:type="dxa"/>
            <w:shd w:val="clear" w:color="auto" w:fill="auto"/>
            <w:noWrap/>
          </w:tcPr>
          <w:p w:rsidR="004007B7" w:rsidRPr="006F3F51" w:rsidRDefault="004007B7" w:rsidP="004007B7">
            <w:pPr>
              <w:rPr>
                <w:rFonts w:asciiTheme="minorHAnsi" w:hAnsiTheme="minorHAnsi" w:cs="Arial"/>
              </w:rPr>
            </w:pPr>
          </w:p>
        </w:tc>
        <w:tc>
          <w:tcPr>
            <w:tcW w:w="2331" w:type="dxa"/>
            <w:shd w:val="clear" w:color="auto" w:fill="auto"/>
            <w:noWrap/>
          </w:tcPr>
          <w:p w:rsidR="004007B7" w:rsidRPr="006F3F51" w:rsidRDefault="004007B7" w:rsidP="004007B7">
            <w:pPr>
              <w:rPr>
                <w:rFonts w:asciiTheme="minorHAnsi" w:hAnsiTheme="minorHAnsi" w:cs="Arial"/>
              </w:rPr>
            </w:pPr>
          </w:p>
        </w:tc>
      </w:tr>
      <w:tr w:rsidR="004007B7" w:rsidRPr="006F3F51" w:rsidTr="002300D7">
        <w:trPr>
          <w:trHeight w:val="1733"/>
        </w:trPr>
        <w:tc>
          <w:tcPr>
            <w:tcW w:w="464" w:type="dxa"/>
            <w:shd w:val="clear" w:color="auto" w:fill="auto"/>
            <w:noWrap/>
            <w:hideMark/>
          </w:tcPr>
          <w:p w:rsidR="004007B7" w:rsidRPr="006F3F51" w:rsidRDefault="004007B7" w:rsidP="004007B7">
            <w:pPr>
              <w:rPr>
                <w:rFonts w:asciiTheme="minorHAnsi" w:hAnsiTheme="minorHAnsi" w:cs="Arial"/>
              </w:rPr>
            </w:pPr>
            <w:r w:rsidRPr="006F3F51">
              <w:rPr>
                <w:rFonts w:asciiTheme="minorHAnsi" w:hAnsiTheme="minorHAnsi" w:cs="Arial"/>
              </w:rPr>
              <w:lastRenderedPageBreak/>
              <w:t>3</w:t>
            </w:r>
          </w:p>
        </w:tc>
        <w:tc>
          <w:tcPr>
            <w:tcW w:w="1309" w:type="dxa"/>
            <w:tcBorders>
              <w:top w:val="nil"/>
              <w:left w:val="single" w:sz="4" w:space="0" w:color="auto"/>
              <w:bottom w:val="single" w:sz="4" w:space="0" w:color="auto"/>
              <w:right w:val="single" w:sz="4" w:space="0" w:color="auto"/>
            </w:tcBorders>
            <w:shd w:val="clear" w:color="auto" w:fill="auto"/>
            <w:noWrap/>
          </w:tcPr>
          <w:p w:rsidR="004007B7" w:rsidRDefault="00A46E55" w:rsidP="004007B7">
            <w:pPr>
              <w:rPr>
                <w:rFonts w:ascii="Arial" w:hAnsi="Arial" w:cs="Arial"/>
                <w:sz w:val="22"/>
                <w:szCs w:val="22"/>
              </w:rPr>
            </w:pPr>
            <w:r>
              <w:rPr>
                <w:rFonts w:ascii="Arial" w:hAnsi="Arial" w:cs="Arial"/>
                <w:sz w:val="22"/>
                <w:szCs w:val="22"/>
              </w:rPr>
              <w:t>Camera’s</w:t>
            </w:r>
          </w:p>
        </w:tc>
        <w:tc>
          <w:tcPr>
            <w:tcW w:w="4120" w:type="dxa"/>
            <w:tcBorders>
              <w:top w:val="nil"/>
              <w:left w:val="nil"/>
              <w:bottom w:val="single" w:sz="4" w:space="0" w:color="auto"/>
              <w:right w:val="single" w:sz="4" w:space="0" w:color="auto"/>
            </w:tcBorders>
            <w:shd w:val="clear" w:color="auto" w:fill="auto"/>
          </w:tcPr>
          <w:p w:rsidR="004007B7" w:rsidRDefault="004007B7" w:rsidP="004007B7">
            <w:pPr>
              <w:rPr>
                <w:rFonts w:ascii="Arial" w:hAnsi="Arial" w:cs="Arial"/>
              </w:rPr>
            </w:pPr>
            <w:r>
              <w:rPr>
                <w:rFonts w:ascii="Arial" w:hAnsi="Arial" w:cs="Arial"/>
              </w:rPr>
              <w:t xml:space="preserve">Supply and Installation of </w:t>
            </w:r>
            <w:proofErr w:type="gramStart"/>
            <w:r>
              <w:rPr>
                <w:rFonts w:ascii="Arial" w:hAnsi="Arial" w:cs="Arial"/>
              </w:rPr>
              <w:t xml:space="preserve">Samsung </w:t>
            </w:r>
            <w:r w:rsidR="00A46E55">
              <w:rPr>
                <w:rFonts w:ascii="Arial" w:hAnsi="Arial" w:cs="Arial"/>
              </w:rPr>
              <w:t xml:space="preserve"> o</w:t>
            </w:r>
            <w:r w:rsidR="00A46E55" w:rsidRPr="00A46E55">
              <w:rPr>
                <w:rFonts w:ascii="Arial" w:hAnsi="Arial" w:cs="Arial"/>
              </w:rPr>
              <w:t>r</w:t>
            </w:r>
            <w:proofErr w:type="gramEnd"/>
            <w:r w:rsidR="00A46E55" w:rsidRPr="00A46E55">
              <w:rPr>
                <w:rFonts w:ascii="Arial" w:hAnsi="Arial" w:cs="Arial"/>
              </w:rPr>
              <w:t xml:space="preserve"> equivalent </w:t>
            </w:r>
            <w:r w:rsidR="00A46E55">
              <w:rPr>
                <w:rFonts w:ascii="Arial" w:hAnsi="Arial" w:cs="Arial"/>
              </w:rPr>
              <w:t xml:space="preserve"> </w:t>
            </w:r>
            <w:r>
              <w:rPr>
                <w:rFonts w:ascii="Arial" w:hAnsi="Arial" w:cs="Arial"/>
              </w:rPr>
              <w:t>Security Camera</w:t>
            </w:r>
            <w:r>
              <w:rPr>
                <w:rFonts w:ascii="Arial" w:hAnsi="Arial" w:cs="Arial"/>
              </w:rPr>
              <w:br/>
              <w:t>Model: SCO-5083RP</w:t>
            </w:r>
            <w:r>
              <w:rPr>
                <w:rFonts w:ascii="Arial" w:hAnsi="Arial" w:cs="Arial"/>
              </w:rPr>
              <w:br/>
              <w:t>Accessories: Waterproof Power Adapter, Video Output cable, Mounting Kits</w:t>
            </w:r>
          </w:p>
        </w:tc>
        <w:tc>
          <w:tcPr>
            <w:tcW w:w="1609" w:type="dxa"/>
            <w:tcBorders>
              <w:top w:val="nil"/>
              <w:left w:val="nil"/>
              <w:bottom w:val="single" w:sz="4" w:space="0" w:color="auto"/>
              <w:right w:val="single" w:sz="4" w:space="0" w:color="auto"/>
            </w:tcBorders>
            <w:shd w:val="clear" w:color="auto" w:fill="auto"/>
            <w:noWrap/>
            <w:vAlign w:val="center"/>
          </w:tcPr>
          <w:p w:rsidR="004007B7" w:rsidRDefault="004007B7" w:rsidP="004007B7">
            <w:pPr>
              <w:jc w:val="center"/>
              <w:rPr>
                <w:rFonts w:ascii="Arial" w:hAnsi="Arial" w:cs="Arial"/>
              </w:rPr>
            </w:pPr>
            <w:r>
              <w:rPr>
                <w:rFonts w:ascii="Arial" w:hAnsi="Arial" w:cs="Arial"/>
              </w:rPr>
              <w:t>Each</w:t>
            </w:r>
          </w:p>
        </w:tc>
        <w:tc>
          <w:tcPr>
            <w:tcW w:w="1933" w:type="dxa"/>
            <w:tcBorders>
              <w:top w:val="nil"/>
              <w:left w:val="nil"/>
              <w:bottom w:val="single" w:sz="4" w:space="0" w:color="auto"/>
              <w:right w:val="single" w:sz="4" w:space="0" w:color="auto"/>
            </w:tcBorders>
            <w:shd w:val="clear" w:color="000000" w:fill="FFFFFF"/>
            <w:noWrap/>
            <w:vAlign w:val="center"/>
          </w:tcPr>
          <w:p w:rsidR="004007B7" w:rsidRDefault="004007B7" w:rsidP="004007B7">
            <w:pPr>
              <w:jc w:val="center"/>
              <w:rPr>
                <w:rFonts w:ascii="Arial" w:hAnsi="Arial" w:cs="Arial"/>
              </w:rPr>
            </w:pPr>
            <w:r>
              <w:rPr>
                <w:rFonts w:ascii="Arial" w:hAnsi="Arial" w:cs="Arial"/>
              </w:rPr>
              <w:t>32</w:t>
            </w:r>
          </w:p>
        </w:tc>
        <w:tc>
          <w:tcPr>
            <w:tcW w:w="1351" w:type="dxa"/>
            <w:shd w:val="clear" w:color="auto" w:fill="auto"/>
            <w:noWrap/>
          </w:tcPr>
          <w:p w:rsidR="004007B7" w:rsidRPr="006F3F51" w:rsidRDefault="004007B7" w:rsidP="004007B7">
            <w:pPr>
              <w:rPr>
                <w:rFonts w:asciiTheme="minorHAnsi" w:hAnsiTheme="minorHAnsi" w:cs="Arial"/>
              </w:rPr>
            </w:pPr>
          </w:p>
        </w:tc>
        <w:tc>
          <w:tcPr>
            <w:tcW w:w="2331" w:type="dxa"/>
            <w:shd w:val="clear" w:color="auto" w:fill="auto"/>
            <w:noWrap/>
          </w:tcPr>
          <w:p w:rsidR="004007B7" w:rsidRPr="006F3F51" w:rsidRDefault="004007B7" w:rsidP="004007B7">
            <w:pPr>
              <w:rPr>
                <w:rFonts w:asciiTheme="minorHAnsi" w:hAnsiTheme="minorHAnsi" w:cs="Arial"/>
              </w:rPr>
            </w:pPr>
          </w:p>
        </w:tc>
      </w:tr>
      <w:tr w:rsidR="004007B7" w:rsidRPr="006F3F51" w:rsidTr="002300D7">
        <w:trPr>
          <w:trHeight w:val="495"/>
        </w:trPr>
        <w:tc>
          <w:tcPr>
            <w:tcW w:w="464" w:type="dxa"/>
            <w:shd w:val="clear" w:color="auto" w:fill="auto"/>
            <w:noWrap/>
            <w:hideMark/>
          </w:tcPr>
          <w:p w:rsidR="004007B7" w:rsidRPr="006F3F51" w:rsidRDefault="004007B7" w:rsidP="004007B7">
            <w:pPr>
              <w:rPr>
                <w:rFonts w:asciiTheme="minorHAnsi" w:hAnsiTheme="minorHAnsi" w:cs="Arial"/>
              </w:rPr>
            </w:pPr>
            <w:r w:rsidRPr="006F3F51">
              <w:rPr>
                <w:rFonts w:asciiTheme="minorHAnsi" w:hAnsiTheme="minorHAnsi" w:cs="Arial"/>
              </w:rPr>
              <w:t>4</w:t>
            </w:r>
          </w:p>
        </w:tc>
        <w:tc>
          <w:tcPr>
            <w:tcW w:w="1309" w:type="dxa"/>
            <w:tcBorders>
              <w:top w:val="nil"/>
              <w:left w:val="single" w:sz="4" w:space="0" w:color="auto"/>
              <w:bottom w:val="single" w:sz="4" w:space="0" w:color="auto"/>
              <w:right w:val="single" w:sz="4" w:space="0" w:color="auto"/>
            </w:tcBorders>
            <w:shd w:val="clear" w:color="auto" w:fill="auto"/>
            <w:noWrap/>
          </w:tcPr>
          <w:p w:rsidR="004007B7" w:rsidRDefault="00A46E55" w:rsidP="004007B7">
            <w:pPr>
              <w:rPr>
                <w:rFonts w:ascii="Arial" w:hAnsi="Arial" w:cs="Arial"/>
                <w:sz w:val="22"/>
                <w:szCs w:val="22"/>
              </w:rPr>
            </w:pPr>
            <w:r>
              <w:rPr>
                <w:rFonts w:ascii="Arial" w:hAnsi="Arial" w:cs="Arial"/>
                <w:sz w:val="22"/>
                <w:szCs w:val="22"/>
              </w:rPr>
              <w:t xml:space="preserve">Video Recorder </w:t>
            </w:r>
          </w:p>
        </w:tc>
        <w:tc>
          <w:tcPr>
            <w:tcW w:w="4120" w:type="dxa"/>
            <w:tcBorders>
              <w:top w:val="nil"/>
              <w:left w:val="nil"/>
              <w:bottom w:val="single" w:sz="4" w:space="0" w:color="auto"/>
              <w:right w:val="single" w:sz="4" w:space="0" w:color="auto"/>
            </w:tcBorders>
            <w:shd w:val="clear" w:color="auto" w:fill="auto"/>
          </w:tcPr>
          <w:p w:rsidR="004007B7" w:rsidRDefault="004007B7" w:rsidP="004007B7">
            <w:pPr>
              <w:rPr>
                <w:rFonts w:ascii="Arial" w:hAnsi="Arial" w:cs="Arial"/>
              </w:rPr>
            </w:pPr>
            <w:r>
              <w:rPr>
                <w:rFonts w:ascii="Arial" w:hAnsi="Arial" w:cs="Arial"/>
              </w:rPr>
              <w:t>Supply and Installation of Samsung</w:t>
            </w:r>
            <w:r w:rsidR="00A46E55">
              <w:rPr>
                <w:rFonts w:ascii="Arial" w:hAnsi="Arial" w:cs="Arial"/>
              </w:rPr>
              <w:t xml:space="preserve"> </w:t>
            </w:r>
            <w:proofErr w:type="gramStart"/>
            <w:r w:rsidR="00A46E55">
              <w:rPr>
                <w:rFonts w:ascii="Arial" w:hAnsi="Arial" w:cs="Arial"/>
              </w:rPr>
              <w:t xml:space="preserve">or  </w:t>
            </w:r>
            <w:r w:rsidR="00A46E55" w:rsidRPr="00A46E55">
              <w:rPr>
                <w:rFonts w:ascii="Arial" w:hAnsi="Arial" w:cs="Arial"/>
              </w:rPr>
              <w:t>equivalent</w:t>
            </w:r>
            <w:proofErr w:type="gramEnd"/>
            <w:r w:rsidR="00A46E55" w:rsidRPr="00A46E55">
              <w:rPr>
                <w:rFonts w:ascii="Arial" w:hAnsi="Arial" w:cs="Arial"/>
              </w:rPr>
              <w:t xml:space="preserve"> </w:t>
            </w:r>
            <w:r>
              <w:rPr>
                <w:rFonts w:ascii="Arial" w:hAnsi="Arial" w:cs="Arial"/>
              </w:rPr>
              <w:t>Video Recorder</w:t>
            </w:r>
            <w:r>
              <w:rPr>
                <w:rFonts w:ascii="Arial" w:hAnsi="Arial" w:cs="Arial"/>
              </w:rPr>
              <w:br/>
              <w:t>Model: SRD-1676D</w:t>
            </w:r>
            <w:r>
              <w:rPr>
                <w:rFonts w:ascii="Arial" w:hAnsi="Arial" w:cs="Arial"/>
              </w:rPr>
              <w:br/>
              <w:t>Storage Capacity: At least 10TB</w:t>
            </w:r>
          </w:p>
        </w:tc>
        <w:tc>
          <w:tcPr>
            <w:tcW w:w="1609" w:type="dxa"/>
            <w:tcBorders>
              <w:top w:val="nil"/>
              <w:left w:val="nil"/>
              <w:bottom w:val="single" w:sz="4" w:space="0" w:color="auto"/>
              <w:right w:val="single" w:sz="4" w:space="0" w:color="auto"/>
            </w:tcBorders>
            <w:shd w:val="clear" w:color="auto" w:fill="auto"/>
            <w:noWrap/>
            <w:vAlign w:val="center"/>
          </w:tcPr>
          <w:p w:rsidR="004007B7" w:rsidRDefault="004007B7" w:rsidP="004007B7">
            <w:pPr>
              <w:jc w:val="center"/>
              <w:rPr>
                <w:rFonts w:ascii="Arial" w:hAnsi="Arial" w:cs="Arial"/>
              </w:rPr>
            </w:pPr>
            <w:r>
              <w:rPr>
                <w:rFonts w:ascii="Arial" w:hAnsi="Arial" w:cs="Arial"/>
              </w:rPr>
              <w:t>Each</w:t>
            </w:r>
          </w:p>
        </w:tc>
        <w:tc>
          <w:tcPr>
            <w:tcW w:w="1933" w:type="dxa"/>
            <w:tcBorders>
              <w:top w:val="nil"/>
              <w:left w:val="nil"/>
              <w:bottom w:val="single" w:sz="4" w:space="0" w:color="auto"/>
              <w:right w:val="single" w:sz="4" w:space="0" w:color="auto"/>
            </w:tcBorders>
            <w:shd w:val="clear" w:color="000000" w:fill="FFFFFF"/>
            <w:noWrap/>
            <w:vAlign w:val="center"/>
          </w:tcPr>
          <w:p w:rsidR="004007B7" w:rsidRDefault="004007B7" w:rsidP="004007B7">
            <w:pPr>
              <w:jc w:val="center"/>
              <w:rPr>
                <w:rFonts w:ascii="Arial" w:hAnsi="Arial" w:cs="Arial"/>
              </w:rPr>
            </w:pPr>
            <w:r>
              <w:rPr>
                <w:rFonts w:ascii="Arial" w:hAnsi="Arial" w:cs="Arial"/>
              </w:rPr>
              <w:t>2</w:t>
            </w:r>
          </w:p>
        </w:tc>
        <w:tc>
          <w:tcPr>
            <w:tcW w:w="1351" w:type="dxa"/>
            <w:shd w:val="clear" w:color="auto" w:fill="auto"/>
            <w:noWrap/>
          </w:tcPr>
          <w:p w:rsidR="004007B7" w:rsidRPr="006F3F51" w:rsidRDefault="004007B7" w:rsidP="004007B7">
            <w:pPr>
              <w:rPr>
                <w:rFonts w:asciiTheme="minorHAnsi" w:hAnsiTheme="minorHAnsi" w:cs="Arial"/>
              </w:rPr>
            </w:pPr>
          </w:p>
        </w:tc>
        <w:tc>
          <w:tcPr>
            <w:tcW w:w="2331" w:type="dxa"/>
            <w:shd w:val="clear" w:color="auto" w:fill="auto"/>
            <w:noWrap/>
          </w:tcPr>
          <w:p w:rsidR="004007B7" w:rsidRPr="006F3F51" w:rsidRDefault="004007B7" w:rsidP="004007B7">
            <w:pPr>
              <w:rPr>
                <w:rFonts w:asciiTheme="minorHAnsi" w:hAnsiTheme="minorHAnsi" w:cs="Arial"/>
              </w:rPr>
            </w:pPr>
          </w:p>
        </w:tc>
      </w:tr>
      <w:tr w:rsidR="004007B7" w:rsidRPr="006F3F51" w:rsidTr="002300D7">
        <w:trPr>
          <w:trHeight w:val="990"/>
        </w:trPr>
        <w:tc>
          <w:tcPr>
            <w:tcW w:w="464" w:type="dxa"/>
            <w:shd w:val="clear" w:color="auto" w:fill="auto"/>
            <w:noWrap/>
            <w:hideMark/>
          </w:tcPr>
          <w:p w:rsidR="004007B7" w:rsidRPr="006F3F51" w:rsidRDefault="004007B7" w:rsidP="004007B7">
            <w:pPr>
              <w:rPr>
                <w:rFonts w:asciiTheme="minorHAnsi" w:hAnsiTheme="minorHAnsi" w:cs="Arial"/>
              </w:rPr>
            </w:pPr>
            <w:r w:rsidRPr="006F3F51">
              <w:rPr>
                <w:rFonts w:asciiTheme="minorHAnsi" w:hAnsiTheme="minorHAnsi" w:cs="Arial"/>
              </w:rPr>
              <w:t>5</w:t>
            </w:r>
          </w:p>
        </w:tc>
        <w:tc>
          <w:tcPr>
            <w:tcW w:w="1309" w:type="dxa"/>
            <w:tcBorders>
              <w:top w:val="nil"/>
              <w:left w:val="single" w:sz="4" w:space="0" w:color="auto"/>
              <w:bottom w:val="single" w:sz="4" w:space="0" w:color="auto"/>
              <w:right w:val="single" w:sz="4" w:space="0" w:color="auto"/>
            </w:tcBorders>
            <w:shd w:val="clear" w:color="auto" w:fill="auto"/>
            <w:noWrap/>
          </w:tcPr>
          <w:p w:rsidR="004007B7" w:rsidRDefault="00A46E55" w:rsidP="004007B7">
            <w:pPr>
              <w:rPr>
                <w:rFonts w:ascii="Arial" w:hAnsi="Arial" w:cs="Arial"/>
                <w:sz w:val="22"/>
                <w:szCs w:val="22"/>
              </w:rPr>
            </w:pPr>
            <w:r>
              <w:rPr>
                <w:rFonts w:ascii="Arial" w:hAnsi="Arial" w:cs="Arial"/>
                <w:sz w:val="22"/>
                <w:szCs w:val="22"/>
              </w:rPr>
              <w:t xml:space="preserve">Cable </w:t>
            </w:r>
          </w:p>
        </w:tc>
        <w:tc>
          <w:tcPr>
            <w:tcW w:w="4120" w:type="dxa"/>
            <w:tcBorders>
              <w:top w:val="nil"/>
              <w:left w:val="nil"/>
              <w:bottom w:val="single" w:sz="4" w:space="0" w:color="auto"/>
              <w:right w:val="single" w:sz="4" w:space="0" w:color="auto"/>
            </w:tcBorders>
            <w:shd w:val="clear" w:color="auto" w:fill="auto"/>
          </w:tcPr>
          <w:p w:rsidR="004007B7" w:rsidRDefault="004007B7" w:rsidP="004007B7">
            <w:pPr>
              <w:rPr>
                <w:rFonts w:ascii="Arial" w:hAnsi="Arial" w:cs="Arial"/>
              </w:rPr>
            </w:pPr>
            <w:r>
              <w:rPr>
                <w:rFonts w:ascii="Arial" w:hAnsi="Arial" w:cs="Arial"/>
              </w:rPr>
              <w:t>Supply and installation of pure copper Coaxial</w:t>
            </w:r>
            <w:r w:rsidR="00A46E55">
              <w:rPr>
                <w:rFonts w:ascii="Arial" w:hAnsi="Arial" w:cs="Arial"/>
              </w:rPr>
              <w:t xml:space="preserve"> or </w:t>
            </w:r>
            <w:r w:rsidR="00A46E55" w:rsidRPr="00A46E55">
              <w:rPr>
                <w:rFonts w:ascii="Arial" w:hAnsi="Arial" w:cs="Arial"/>
              </w:rPr>
              <w:t xml:space="preserve">equivalent </w:t>
            </w:r>
            <w:r w:rsidR="00A46E55">
              <w:rPr>
                <w:rFonts w:ascii="Arial" w:hAnsi="Arial" w:cs="Arial"/>
              </w:rPr>
              <w:t>video</w:t>
            </w:r>
            <w:r>
              <w:rPr>
                <w:rFonts w:ascii="Arial" w:hAnsi="Arial" w:cs="Arial"/>
              </w:rPr>
              <w:t xml:space="preserve"> cable to connect cameras to DVR</w:t>
            </w:r>
          </w:p>
        </w:tc>
        <w:tc>
          <w:tcPr>
            <w:tcW w:w="1609" w:type="dxa"/>
            <w:tcBorders>
              <w:top w:val="nil"/>
              <w:left w:val="nil"/>
              <w:bottom w:val="single" w:sz="4" w:space="0" w:color="auto"/>
              <w:right w:val="single" w:sz="4" w:space="0" w:color="auto"/>
            </w:tcBorders>
            <w:shd w:val="clear" w:color="auto" w:fill="auto"/>
            <w:noWrap/>
            <w:vAlign w:val="center"/>
          </w:tcPr>
          <w:p w:rsidR="004007B7" w:rsidRDefault="004007B7" w:rsidP="004007B7">
            <w:pPr>
              <w:jc w:val="center"/>
              <w:rPr>
                <w:rFonts w:ascii="Arial" w:hAnsi="Arial" w:cs="Arial"/>
              </w:rPr>
            </w:pPr>
            <w:r>
              <w:rPr>
                <w:rFonts w:ascii="Arial" w:hAnsi="Arial" w:cs="Arial"/>
              </w:rPr>
              <w:t>Meter</w:t>
            </w:r>
          </w:p>
        </w:tc>
        <w:tc>
          <w:tcPr>
            <w:tcW w:w="1933" w:type="dxa"/>
            <w:tcBorders>
              <w:top w:val="nil"/>
              <w:left w:val="nil"/>
              <w:bottom w:val="single" w:sz="4" w:space="0" w:color="auto"/>
              <w:right w:val="single" w:sz="4" w:space="0" w:color="auto"/>
            </w:tcBorders>
            <w:shd w:val="clear" w:color="000000" w:fill="FFFFFF"/>
            <w:noWrap/>
            <w:vAlign w:val="center"/>
          </w:tcPr>
          <w:p w:rsidR="004007B7" w:rsidRDefault="004007B7" w:rsidP="004007B7">
            <w:pPr>
              <w:jc w:val="center"/>
              <w:rPr>
                <w:rFonts w:ascii="Arial" w:hAnsi="Arial" w:cs="Arial"/>
              </w:rPr>
            </w:pPr>
            <w:r>
              <w:rPr>
                <w:rFonts w:ascii="Arial" w:hAnsi="Arial" w:cs="Arial"/>
              </w:rPr>
              <w:t>3000</w:t>
            </w:r>
          </w:p>
        </w:tc>
        <w:tc>
          <w:tcPr>
            <w:tcW w:w="1351" w:type="dxa"/>
            <w:shd w:val="clear" w:color="auto" w:fill="auto"/>
            <w:noWrap/>
          </w:tcPr>
          <w:p w:rsidR="004007B7" w:rsidRPr="006F3F51" w:rsidRDefault="004007B7" w:rsidP="004007B7">
            <w:pPr>
              <w:rPr>
                <w:rFonts w:asciiTheme="minorHAnsi" w:hAnsiTheme="minorHAnsi" w:cs="Arial"/>
              </w:rPr>
            </w:pPr>
          </w:p>
        </w:tc>
        <w:tc>
          <w:tcPr>
            <w:tcW w:w="2331" w:type="dxa"/>
            <w:shd w:val="clear" w:color="auto" w:fill="auto"/>
            <w:noWrap/>
          </w:tcPr>
          <w:p w:rsidR="004007B7" w:rsidRPr="006F3F51" w:rsidRDefault="004007B7" w:rsidP="004007B7">
            <w:pPr>
              <w:rPr>
                <w:rFonts w:asciiTheme="minorHAnsi" w:hAnsiTheme="minorHAnsi" w:cs="Arial"/>
              </w:rPr>
            </w:pPr>
          </w:p>
        </w:tc>
      </w:tr>
      <w:tr w:rsidR="004007B7" w:rsidRPr="006F3F51" w:rsidTr="002300D7">
        <w:trPr>
          <w:trHeight w:val="247"/>
        </w:trPr>
        <w:tc>
          <w:tcPr>
            <w:tcW w:w="464" w:type="dxa"/>
            <w:shd w:val="clear" w:color="auto" w:fill="auto"/>
            <w:noWrap/>
            <w:hideMark/>
          </w:tcPr>
          <w:p w:rsidR="004007B7" w:rsidRPr="006F3F51" w:rsidRDefault="004007B7" w:rsidP="004007B7">
            <w:pPr>
              <w:rPr>
                <w:rFonts w:asciiTheme="minorHAnsi" w:hAnsiTheme="minorHAnsi" w:cs="Arial"/>
              </w:rPr>
            </w:pPr>
            <w:r w:rsidRPr="006F3F51">
              <w:rPr>
                <w:rFonts w:asciiTheme="minorHAnsi" w:hAnsiTheme="minorHAnsi" w:cs="Arial"/>
              </w:rPr>
              <w:t>6</w:t>
            </w:r>
          </w:p>
        </w:tc>
        <w:tc>
          <w:tcPr>
            <w:tcW w:w="1309" w:type="dxa"/>
            <w:tcBorders>
              <w:top w:val="nil"/>
              <w:left w:val="single" w:sz="4" w:space="0" w:color="auto"/>
              <w:bottom w:val="single" w:sz="4" w:space="0" w:color="auto"/>
              <w:right w:val="single" w:sz="4" w:space="0" w:color="auto"/>
            </w:tcBorders>
            <w:shd w:val="clear" w:color="auto" w:fill="auto"/>
            <w:noWrap/>
          </w:tcPr>
          <w:p w:rsidR="004007B7" w:rsidRDefault="00A46E55" w:rsidP="004007B7">
            <w:pPr>
              <w:rPr>
                <w:rFonts w:ascii="Arial" w:hAnsi="Arial" w:cs="Arial"/>
                <w:sz w:val="22"/>
                <w:szCs w:val="22"/>
              </w:rPr>
            </w:pPr>
            <w:r>
              <w:rPr>
                <w:rFonts w:ascii="Arial" w:hAnsi="Arial" w:cs="Arial"/>
                <w:sz w:val="22"/>
                <w:szCs w:val="22"/>
              </w:rPr>
              <w:t xml:space="preserve">Cable </w:t>
            </w:r>
          </w:p>
        </w:tc>
        <w:tc>
          <w:tcPr>
            <w:tcW w:w="4120" w:type="dxa"/>
            <w:tcBorders>
              <w:top w:val="nil"/>
              <w:left w:val="nil"/>
              <w:bottom w:val="single" w:sz="4" w:space="0" w:color="auto"/>
              <w:right w:val="single" w:sz="4" w:space="0" w:color="auto"/>
            </w:tcBorders>
            <w:shd w:val="clear" w:color="auto" w:fill="auto"/>
            <w:noWrap/>
          </w:tcPr>
          <w:p w:rsidR="004007B7" w:rsidRDefault="004007B7" w:rsidP="004007B7">
            <w:pPr>
              <w:rPr>
                <w:rFonts w:ascii="Arial" w:hAnsi="Arial" w:cs="Arial"/>
              </w:rPr>
            </w:pPr>
            <w:r>
              <w:rPr>
                <w:rFonts w:ascii="Arial" w:hAnsi="Arial" w:cs="Arial"/>
              </w:rPr>
              <w:t>Supply and installation of 2.5mm 3-wire pure copper power cable to provide power to cameras</w:t>
            </w:r>
          </w:p>
        </w:tc>
        <w:tc>
          <w:tcPr>
            <w:tcW w:w="1609" w:type="dxa"/>
            <w:tcBorders>
              <w:top w:val="nil"/>
              <w:left w:val="nil"/>
              <w:bottom w:val="single" w:sz="4" w:space="0" w:color="auto"/>
              <w:right w:val="single" w:sz="4" w:space="0" w:color="auto"/>
            </w:tcBorders>
            <w:shd w:val="clear" w:color="auto" w:fill="auto"/>
            <w:noWrap/>
            <w:vAlign w:val="center"/>
          </w:tcPr>
          <w:p w:rsidR="004007B7" w:rsidRDefault="004007B7" w:rsidP="004007B7">
            <w:pPr>
              <w:jc w:val="center"/>
              <w:rPr>
                <w:rFonts w:ascii="Arial" w:hAnsi="Arial" w:cs="Arial"/>
              </w:rPr>
            </w:pPr>
            <w:r>
              <w:rPr>
                <w:rFonts w:ascii="Arial" w:hAnsi="Arial" w:cs="Arial"/>
              </w:rPr>
              <w:t>Meter</w:t>
            </w:r>
          </w:p>
        </w:tc>
        <w:tc>
          <w:tcPr>
            <w:tcW w:w="1933" w:type="dxa"/>
            <w:tcBorders>
              <w:top w:val="nil"/>
              <w:left w:val="nil"/>
              <w:bottom w:val="single" w:sz="4" w:space="0" w:color="auto"/>
              <w:right w:val="single" w:sz="4" w:space="0" w:color="auto"/>
            </w:tcBorders>
            <w:shd w:val="clear" w:color="000000" w:fill="FFFFFF"/>
            <w:noWrap/>
            <w:vAlign w:val="center"/>
          </w:tcPr>
          <w:p w:rsidR="004007B7" w:rsidRDefault="004007B7" w:rsidP="004007B7">
            <w:pPr>
              <w:jc w:val="center"/>
              <w:rPr>
                <w:rFonts w:ascii="Arial" w:hAnsi="Arial" w:cs="Arial"/>
              </w:rPr>
            </w:pPr>
            <w:r>
              <w:rPr>
                <w:rFonts w:ascii="Arial" w:hAnsi="Arial" w:cs="Arial"/>
              </w:rPr>
              <w:t>3000</w:t>
            </w:r>
          </w:p>
        </w:tc>
        <w:tc>
          <w:tcPr>
            <w:tcW w:w="1351" w:type="dxa"/>
            <w:shd w:val="clear" w:color="auto" w:fill="auto"/>
            <w:noWrap/>
          </w:tcPr>
          <w:p w:rsidR="004007B7" w:rsidRPr="006F3F51" w:rsidRDefault="004007B7" w:rsidP="004007B7">
            <w:pPr>
              <w:rPr>
                <w:rFonts w:asciiTheme="minorHAnsi" w:hAnsiTheme="minorHAnsi" w:cs="Arial"/>
              </w:rPr>
            </w:pPr>
          </w:p>
        </w:tc>
        <w:tc>
          <w:tcPr>
            <w:tcW w:w="2331" w:type="dxa"/>
            <w:shd w:val="clear" w:color="auto" w:fill="auto"/>
            <w:noWrap/>
          </w:tcPr>
          <w:p w:rsidR="004007B7" w:rsidRPr="006F3F51" w:rsidRDefault="004007B7" w:rsidP="004007B7">
            <w:pPr>
              <w:rPr>
                <w:rFonts w:asciiTheme="minorHAnsi" w:hAnsiTheme="minorHAnsi" w:cs="Arial"/>
              </w:rPr>
            </w:pPr>
          </w:p>
        </w:tc>
      </w:tr>
      <w:tr w:rsidR="004007B7" w:rsidRPr="006F3F51" w:rsidTr="002300D7">
        <w:trPr>
          <w:trHeight w:val="1733"/>
        </w:trPr>
        <w:tc>
          <w:tcPr>
            <w:tcW w:w="464" w:type="dxa"/>
            <w:shd w:val="clear" w:color="auto" w:fill="auto"/>
            <w:noWrap/>
            <w:hideMark/>
          </w:tcPr>
          <w:p w:rsidR="004007B7" w:rsidRPr="006F3F51" w:rsidRDefault="004007B7" w:rsidP="004007B7">
            <w:pPr>
              <w:rPr>
                <w:rFonts w:asciiTheme="minorHAnsi" w:hAnsiTheme="minorHAnsi" w:cs="Arial"/>
              </w:rPr>
            </w:pPr>
            <w:r w:rsidRPr="006F3F51">
              <w:rPr>
                <w:rFonts w:asciiTheme="minorHAnsi" w:hAnsiTheme="minorHAnsi" w:cs="Arial"/>
              </w:rPr>
              <w:t>7</w:t>
            </w:r>
          </w:p>
        </w:tc>
        <w:tc>
          <w:tcPr>
            <w:tcW w:w="1309" w:type="dxa"/>
            <w:tcBorders>
              <w:top w:val="nil"/>
              <w:left w:val="single" w:sz="4" w:space="0" w:color="auto"/>
              <w:bottom w:val="single" w:sz="4" w:space="0" w:color="auto"/>
              <w:right w:val="single" w:sz="4" w:space="0" w:color="auto"/>
            </w:tcBorders>
            <w:shd w:val="clear" w:color="auto" w:fill="auto"/>
            <w:noWrap/>
          </w:tcPr>
          <w:p w:rsidR="004007B7" w:rsidRDefault="00A46E55" w:rsidP="004007B7">
            <w:pPr>
              <w:rPr>
                <w:rFonts w:ascii="Arial" w:hAnsi="Arial" w:cs="Arial"/>
                <w:sz w:val="22"/>
                <w:szCs w:val="22"/>
              </w:rPr>
            </w:pPr>
            <w:r>
              <w:rPr>
                <w:rFonts w:ascii="Arial" w:hAnsi="Arial" w:cs="Arial"/>
                <w:sz w:val="22"/>
                <w:szCs w:val="22"/>
              </w:rPr>
              <w:t xml:space="preserve">Cable </w:t>
            </w:r>
          </w:p>
        </w:tc>
        <w:tc>
          <w:tcPr>
            <w:tcW w:w="4120" w:type="dxa"/>
            <w:tcBorders>
              <w:top w:val="nil"/>
              <w:left w:val="nil"/>
              <w:bottom w:val="single" w:sz="4" w:space="0" w:color="auto"/>
              <w:right w:val="single" w:sz="4" w:space="0" w:color="auto"/>
            </w:tcBorders>
            <w:shd w:val="clear" w:color="auto" w:fill="auto"/>
          </w:tcPr>
          <w:p w:rsidR="004007B7" w:rsidRDefault="004007B7" w:rsidP="004007B7">
            <w:pPr>
              <w:rPr>
                <w:rFonts w:ascii="Arial" w:hAnsi="Arial" w:cs="Arial"/>
              </w:rPr>
            </w:pPr>
            <w:r>
              <w:rPr>
                <w:rFonts w:ascii="Arial" w:hAnsi="Arial" w:cs="Arial"/>
              </w:rPr>
              <w:t>Supply and installation of sun</w:t>
            </w:r>
            <w:r w:rsidR="00A46E55">
              <w:rPr>
                <w:rFonts w:ascii="Arial" w:hAnsi="Arial" w:cs="Arial"/>
              </w:rPr>
              <w:t xml:space="preserve"> </w:t>
            </w:r>
            <w:r>
              <w:rPr>
                <w:rFonts w:ascii="Arial" w:hAnsi="Arial" w:cs="Arial"/>
              </w:rPr>
              <w:t xml:space="preserve">proof flexible plastic pipe with </w:t>
            </w:r>
            <w:proofErr w:type="spellStart"/>
            <w:r>
              <w:rPr>
                <w:rFonts w:ascii="Arial" w:hAnsi="Arial" w:cs="Arial"/>
              </w:rPr>
              <w:t>metalic</w:t>
            </w:r>
            <w:proofErr w:type="spellEnd"/>
            <w:r>
              <w:rPr>
                <w:rFonts w:ascii="Arial" w:hAnsi="Arial" w:cs="Arial"/>
              </w:rPr>
              <w:t xml:space="preserve"> core for wire protection</w:t>
            </w:r>
          </w:p>
        </w:tc>
        <w:tc>
          <w:tcPr>
            <w:tcW w:w="1609" w:type="dxa"/>
            <w:tcBorders>
              <w:top w:val="nil"/>
              <w:left w:val="nil"/>
              <w:bottom w:val="single" w:sz="4" w:space="0" w:color="auto"/>
              <w:right w:val="single" w:sz="4" w:space="0" w:color="auto"/>
            </w:tcBorders>
            <w:shd w:val="clear" w:color="auto" w:fill="auto"/>
            <w:noWrap/>
            <w:vAlign w:val="center"/>
          </w:tcPr>
          <w:p w:rsidR="004007B7" w:rsidRDefault="004007B7" w:rsidP="004007B7">
            <w:pPr>
              <w:jc w:val="center"/>
              <w:rPr>
                <w:rFonts w:ascii="Arial" w:hAnsi="Arial" w:cs="Arial"/>
              </w:rPr>
            </w:pPr>
            <w:r>
              <w:rPr>
                <w:rFonts w:ascii="Arial" w:hAnsi="Arial" w:cs="Arial"/>
              </w:rPr>
              <w:t>Meter</w:t>
            </w:r>
          </w:p>
        </w:tc>
        <w:tc>
          <w:tcPr>
            <w:tcW w:w="1933" w:type="dxa"/>
            <w:tcBorders>
              <w:top w:val="nil"/>
              <w:left w:val="nil"/>
              <w:bottom w:val="single" w:sz="4" w:space="0" w:color="auto"/>
              <w:right w:val="single" w:sz="4" w:space="0" w:color="auto"/>
            </w:tcBorders>
            <w:shd w:val="clear" w:color="auto" w:fill="auto"/>
            <w:noWrap/>
            <w:vAlign w:val="center"/>
          </w:tcPr>
          <w:p w:rsidR="004007B7" w:rsidRDefault="004007B7" w:rsidP="004007B7">
            <w:pPr>
              <w:jc w:val="center"/>
              <w:rPr>
                <w:rFonts w:ascii="Arial" w:hAnsi="Arial" w:cs="Arial"/>
              </w:rPr>
            </w:pPr>
            <w:r>
              <w:rPr>
                <w:rFonts w:ascii="Arial" w:hAnsi="Arial" w:cs="Arial"/>
              </w:rPr>
              <w:t>3000</w:t>
            </w:r>
          </w:p>
        </w:tc>
        <w:tc>
          <w:tcPr>
            <w:tcW w:w="1351" w:type="dxa"/>
            <w:shd w:val="clear" w:color="auto" w:fill="auto"/>
            <w:noWrap/>
          </w:tcPr>
          <w:p w:rsidR="004007B7" w:rsidRPr="006F3F51" w:rsidRDefault="004007B7" w:rsidP="004007B7">
            <w:pPr>
              <w:rPr>
                <w:rFonts w:asciiTheme="minorHAnsi" w:hAnsiTheme="minorHAnsi" w:cs="Arial"/>
              </w:rPr>
            </w:pPr>
          </w:p>
        </w:tc>
        <w:tc>
          <w:tcPr>
            <w:tcW w:w="2331" w:type="dxa"/>
            <w:shd w:val="clear" w:color="auto" w:fill="auto"/>
            <w:noWrap/>
          </w:tcPr>
          <w:p w:rsidR="004007B7" w:rsidRPr="006F3F51" w:rsidRDefault="004007B7" w:rsidP="004007B7">
            <w:pPr>
              <w:rPr>
                <w:rFonts w:asciiTheme="minorHAnsi" w:hAnsiTheme="minorHAnsi" w:cs="Arial"/>
              </w:rPr>
            </w:pPr>
          </w:p>
        </w:tc>
      </w:tr>
      <w:tr w:rsidR="004007B7" w:rsidRPr="006F3F51" w:rsidTr="002300D7">
        <w:trPr>
          <w:trHeight w:val="2229"/>
        </w:trPr>
        <w:tc>
          <w:tcPr>
            <w:tcW w:w="464" w:type="dxa"/>
            <w:shd w:val="clear" w:color="auto" w:fill="auto"/>
            <w:noWrap/>
            <w:hideMark/>
          </w:tcPr>
          <w:p w:rsidR="004007B7" w:rsidRPr="006F3F51" w:rsidRDefault="004007B7" w:rsidP="004007B7">
            <w:pPr>
              <w:rPr>
                <w:rFonts w:asciiTheme="minorHAnsi" w:hAnsiTheme="minorHAnsi" w:cs="Arial"/>
              </w:rPr>
            </w:pPr>
            <w:r w:rsidRPr="006F3F51">
              <w:rPr>
                <w:rFonts w:asciiTheme="minorHAnsi" w:hAnsiTheme="minorHAnsi" w:cs="Arial"/>
              </w:rPr>
              <w:lastRenderedPageBreak/>
              <w:t>8</w:t>
            </w:r>
          </w:p>
        </w:tc>
        <w:tc>
          <w:tcPr>
            <w:tcW w:w="1309" w:type="dxa"/>
            <w:tcBorders>
              <w:top w:val="nil"/>
              <w:left w:val="single" w:sz="4" w:space="0" w:color="auto"/>
              <w:bottom w:val="single" w:sz="4" w:space="0" w:color="auto"/>
              <w:right w:val="single" w:sz="4" w:space="0" w:color="auto"/>
            </w:tcBorders>
            <w:shd w:val="clear" w:color="auto" w:fill="auto"/>
            <w:noWrap/>
          </w:tcPr>
          <w:p w:rsidR="004007B7" w:rsidRDefault="00A46E55" w:rsidP="004007B7">
            <w:pPr>
              <w:rPr>
                <w:rFonts w:ascii="Arial" w:hAnsi="Arial" w:cs="Arial"/>
                <w:sz w:val="22"/>
                <w:szCs w:val="22"/>
              </w:rPr>
            </w:pPr>
            <w:r>
              <w:rPr>
                <w:rFonts w:ascii="Arial" w:hAnsi="Arial" w:cs="Arial"/>
                <w:sz w:val="22"/>
                <w:szCs w:val="22"/>
              </w:rPr>
              <w:t xml:space="preserve">Duct </w:t>
            </w:r>
          </w:p>
        </w:tc>
        <w:tc>
          <w:tcPr>
            <w:tcW w:w="4120" w:type="dxa"/>
            <w:tcBorders>
              <w:top w:val="nil"/>
              <w:left w:val="nil"/>
              <w:bottom w:val="single" w:sz="4" w:space="0" w:color="auto"/>
              <w:right w:val="single" w:sz="4" w:space="0" w:color="auto"/>
            </w:tcBorders>
            <w:shd w:val="clear" w:color="auto" w:fill="auto"/>
          </w:tcPr>
          <w:p w:rsidR="004007B7" w:rsidRDefault="004007B7" w:rsidP="004007B7">
            <w:pPr>
              <w:rPr>
                <w:rFonts w:ascii="Arial" w:hAnsi="Arial" w:cs="Arial"/>
              </w:rPr>
            </w:pPr>
            <w:r>
              <w:rPr>
                <w:rFonts w:ascii="Arial" w:hAnsi="Arial" w:cs="Arial"/>
              </w:rPr>
              <w:t>Supply and installation of Duct/Conduit (Length: 3meter, Width: 40mm, Height:40mm)</w:t>
            </w:r>
          </w:p>
        </w:tc>
        <w:tc>
          <w:tcPr>
            <w:tcW w:w="1609" w:type="dxa"/>
            <w:tcBorders>
              <w:top w:val="nil"/>
              <w:left w:val="nil"/>
              <w:bottom w:val="single" w:sz="4" w:space="0" w:color="auto"/>
              <w:right w:val="single" w:sz="4" w:space="0" w:color="auto"/>
            </w:tcBorders>
            <w:shd w:val="clear" w:color="auto" w:fill="auto"/>
            <w:noWrap/>
            <w:vAlign w:val="center"/>
          </w:tcPr>
          <w:p w:rsidR="004007B7" w:rsidRDefault="004007B7" w:rsidP="004007B7">
            <w:pPr>
              <w:jc w:val="center"/>
              <w:rPr>
                <w:rFonts w:ascii="Arial" w:hAnsi="Arial" w:cs="Arial"/>
              </w:rPr>
            </w:pPr>
            <w:r>
              <w:rPr>
                <w:rFonts w:ascii="Arial" w:hAnsi="Arial" w:cs="Arial"/>
              </w:rPr>
              <w:t>Each</w:t>
            </w:r>
          </w:p>
        </w:tc>
        <w:tc>
          <w:tcPr>
            <w:tcW w:w="1933" w:type="dxa"/>
            <w:tcBorders>
              <w:top w:val="nil"/>
              <w:left w:val="nil"/>
              <w:bottom w:val="single" w:sz="4" w:space="0" w:color="auto"/>
              <w:right w:val="single" w:sz="4" w:space="0" w:color="auto"/>
            </w:tcBorders>
            <w:shd w:val="clear" w:color="000000" w:fill="FFFFFF"/>
            <w:noWrap/>
            <w:vAlign w:val="center"/>
          </w:tcPr>
          <w:p w:rsidR="004007B7" w:rsidRDefault="004007B7" w:rsidP="004007B7">
            <w:pPr>
              <w:jc w:val="center"/>
              <w:rPr>
                <w:rFonts w:ascii="Arial" w:hAnsi="Arial" w:cs="Arial"/>
              </w:rPr>
            </w:pPr>
            <w:r>
              <w:rPr>
                <w:rFonts w:ascii="Arial" w:hAnsi="Arial" w:cs="Arial"/>
              </w:rPr>
              <w:t>10</w:t>
            </w:r>
          </w:p>
        </w:tc>
        <w:tc>
          <w:tcPr>
            <w:tcW w:w="1351" w:type="dxa"/>
            <w:shd w:val="clear" w:color="auto" w:fill="auto"/>
            <w:noWrap/>
          </w:tcPr>
          <w:p w:rsidR="004007B7" w:rsidRPr="006F3F51" w:rsidRDefault="004007B7" w:rsidP="004007B7">
            <w:pPr>
              <w:rPr>
                <w:rFonts w:asciiTheme="minorHAnsi" w:hAnsiTheme="minorHAnsi" w:cs="Arial"/>
              </w:rPr>
            </w:pPr>
          </w:p>
        </w:tc>
        <w:tc>
          <w:tcPr>
            <w:tcW w:w="2331" w:type="dxa"/>
            <w:shd w:val="clear" w:color="auto" w:fill="auto"/>
            <w:noWrap/>
          </w:tcPr>
          <w:p w:rsidR="004007B7" w:rsidRPr="006F3F51" w:rsidRDefault="004007B7" w:rsidP="004007B7">
            <w:pPr>
              <w:rPr>
                <w:rFonts w:asciiTheme="minorHAnsi" w:hAnsiTheme="minorHAnsi" w:cs="Arial"/>
              </w:rPr>
            </w:pPr>
          </w:p>
        </w:tc>
      </w:tr>
    </w:tbl>
    <w:bookmarkEnd w:id="4"/>
    <w:p w:rsidR="00643A6E" w:rsidRPr="006F3F51" w:rsidRDefault="003C4CD8" w:rsidP="002A0F08">
      <w:pPr>
        <w:rPr>
          <w:rFonts w:asciiTheme="minorHAnsi" w:hAnsiTheme="minorHAnsi" w:cs="Calibri"/>
          <w:i/>
          <w:sz w:val="22"/>
          <w:szCs w:val="22"/>
        </w:rPr>
      </w:pPr>
      <w:r>
        <w:rPr>
          <w:rFonts w:asciiTheme="minorHAnsi" w:hAnsiTheme="minorHAnsi" w:cs="Calibri"/>
          <w:i/>
          <w:sz w:val="22"/>
          <w:szCs w:val="22"/>
        </w:rPr>
        <w:t xml:space="preserve">    </w:t>
      </w:r>
      <w:r w:rsidR="00643A6E" w:rsidRPr="006F3F51">
        <w:rPr>
          <w:rFonts w:asciiTheme="minorHAnsi" w:hAnsiTheme="minorHAnsi" w:cs="Calibri"/>
          <w:i/>
          <w:sz w:val="22"/>
          <w:szCs w:val="22"/>
        </w:rPr>
        <w:t>*Pls. attach delivery schedule, if relevant, and cluster by lot, if partial bids will be allowed.  Specify delivery locations if goods multiple destinations.</w:t>
      </w:r>
    </w:p>
    <w:p w:rsidR="00643A6E" w:rsidRPr="006F3F51" w:rsidRDefault="00643A6E" w:rsidP="00643A6E">
      <w:pPr>
        <w:jc w:val="right"/>
        <w:rPr>
          <w:rFonts w:asciiTheme="minorHAnsi" w:hAnsiTheme="minorHAnsi" w:cs="Calibri"/>
          <w:b/>
          <w:sz w:val="22"/>
          <w:szCs w:val="22"/>
        </w:rPr>
      </w:pPr>
    </w:p>
    <w:p w:rsidR="00643A6E" w:rsidRPr="006F3F51" w:rsidRDefault="00643A6E" w:rsidP="00643A6E">
      <w:pPr>
        <w:jc w:val="right"/>
        <w:rPr>
          <w:rFonts w:asciiTheme="minorHAnsi" w:hAnsiTheme="minorHAnsi" w:cs="Calibri"/>
          <w:b/>
          <w:sz w:val="22"/>
          <w:szCs w:val="22"/>
        </w:rPr>
      </w:pPr>
    </w:p>
    <w:p w:rsidR="00643A6E" w:rsidRPr="006F3F51" w:rsidRDefault="00643A6E" w:rsidP="00643A6E">
      <w:pPr>
        <w:jc w:val="right"/>
        <w:rPr>
          <w:rFonts w:asciiTheme="minorHAnsi" w:hAnsiTheme="minorHAnsi" w:cs="Calibri"/>
          <w:b/>
          <w:sz w:val="22"/>
          <w:szCs w:val="22"/>
        </w:rPr>
      </w:pPr>
    </w:p>
    <w:p w:rsidR="00643A6E" w:rsidRPr="006F3F51" w:rsidRDefault="00643A6E" w:rsidP="00643A6E">
      <w:pPr>
        <w:jc w:val="right"/>
        <w:rPr>
          <w:rFonts w:asciiTheme="minorHAnsi" w:hAnsiTheme="minorHAnsi" w:cs="Calibri"/>
          <w:b/>
          <w:sz w:val="22"/>
          <w:szCs w:val="22"/>
        </w:rPr>
      </w:pPr>
    </w:p>
    <w:p w:rsidR="00643A6E" w:rsidRPr="006F3F51" w:rsidRDefault="00643A6E" w:rsidP="00643A6E">
      <w:pPr>
        <w:ind w:left="5760" w:firstLine="720"/>
        <w:jc w:val="both"/>
        <w:rPr>
          <w:rFonts w:asciiTheme="minorHAnsi" w:hAnsiTheme="minorHAnsi" w:cs="Calibri"/>
          <w:i/>
          <w:iCs/>
          <w:snapToGrid w:val="0"/>
          <w:color w:val="000000"/>
          <w:sz w:val="22"/>
          <w:szCs w:val="22"/>
        </w:rPr>
      </w:pPr>
      <w:r w:rsidRPr="006F3F51">
        <w:rPr>
          <w:rFonts w:asciiTheme="minorHAnsi" w:hAnsiTheme="minorHAnsi" w:cs="Calibri"/>
          <w:i/>
          <w:iCs/>
          <w:snapToGrid w:val="0"/>
          <w:color w:val="000000"/>
          <w:sz w:val="22"/>
          <w:szCs w:val="22"/>
          <w:shd w:val="clear" w:color="auto" w:fill="BFBFBF"/>
        </w:rPr>
        <w:t>[Enter name of authorized staff]</w:t>
      </w:r>
    </w:p>
    <w:p w:rsidR="003B386C" w:rsidRDefault="00643A6E" w:rsidP="00D337D5">
      <w:pPr>
        <w:ind w:left="5760" w:firstLine="720"/>
        <w:jc w:val="both"/>
        <w:rPr>
          <w:rStyle w:val="PlaceholderText"/>
          <w:rFonts w:asciiTheme="minorHAnsi" w:hAnsiTheme="minorHAnsi" w:cs="Calibri"/>
          <w:i/>
          <w:color w:val="000000"/>
          <w:sz w:val="22"/>
          <w:szCs w:val="22"/>
          <w:shd w:val="clear" w:color="auto" w:fill="BFBFBF"/>
        </w:rPr>
        <w:sectPr w:rsidR="003B386C" w:rsidSect="00D337D5">
          <w:pgSz w:w="15840" w:h="12240" w:orient="landscape" w:code="1"/>
          <w:pgMar w:top="1440" w:right="1440" w:bottom="1440" w:left="1440" w:header="720" w:footer="720" w:gutter="0"/>
          <w:cols w:space="720"/>
          <w:docGrid w:linePitch="272"/>
        </w:sectPr>
      </w:pPr>
      <w:r w:rsidRPr="006F3F51">
        <w:rPr>
          <w:rFonts w:asciiTheme="minorHAnsi" w:hAnsiTheme="minorHAnsi" w:cs="Calibri"/>
          <w:i/>
          <w:iCs/>
          <w:snapToGrid w:val="0"/>
          <w:color w:val="000000"/>
          <w:sz w:val="22"/>
          <w:szCs w:val="22"/>
          <w:shd w:val="clear" w:color="auto" w:fill="BFBFBF"/>
        </w:rPr>
        <w:t>[Designation]</w:t>
      </w:r>
      <w:r w:rsidRPr="006F3F51">
        <w:rPr>
          <w:rFonts w:asciiTheme="minorHAnsi" w:hAnsiTheme="minorHAnsi" w:cs="Calibri"/>
          <w:sz w:val="22"/>
          <w:szCs w:val="22"/>
        </w:rPr>
        <w:tab/>
      </w:r>
      <w:r w:rsidRPr="006F3F51">
        <w:rPr>
          <w:rFonts w:asciiTheme="minorHAnsi" w:hAnsiTheme="minorHAnsi" w:cs="Calibri"/>
          <w:sz w:val="22"/>
          <w:szCs w:val="22"/>
        </w:rPr>
        <w:tab/>
      </w:r>
      <w:r w:rsidRPr="006F3F51">
        <w:rPr>
          <w:rFonts w:asciiTheme="minorHAnsi" w:hAnsiTheme="minorHAnsi" w:cs="Calibri"/>
          <w:sz w:val="22"/>
          <w:szCs w:val="22"/>
        </w:rPr>
        <w:tab/>
      </w:r>
      <w:r w:rsidRPr="006F3F51">
        <w:rPr>
          <w:rFonts w:asciiTheme="minorHAnsi" w:hAnsiTheme="minorHAnsi" w:cs="Calibri"/>
          <w:sz w:val="22"/>
          <w:szCs w:val="22"/>
          <w:shd w:val="clear" w:color="auto" w:fill="BFBFBF"/>
        </w:rPr>
        <w:t>[</w:t>
      </w:r>
      <w:r w:rsidRPr="006F3F51">
        <w:rPr>
          <w:rStyle w:val="PlaceholderText"/>
          <w:rFonts w:asciiTheme="minorHAnsi" w:hAnsiTheme="minorHAnsi" w:cs="Calibri"/>
          <w:i/>
          <w:color w:val="000000"/>
          <w:sz w:val="22"/>
          <w:szCs w:val="22"/>
          <w:shd w:val="clear" w:color="auto" w:fill="BFBFBF"/>
        </w:rPr>
        <w:t>Click here to enter a date]</w:t>
      </w:r>
    </w:p>
    <w:p w:rsidR="00A662B2" w:rsidRDefault="00A662B2" w:rsidP="00A662B2">
      <w:pPr>
        <w:rPr>
          <w:rFonts w:asciiTheme="minorHAnsi" w:hAnsiTheme="minorHAnsi" w:cs="Calibri"/>
          <w:b/>
          <w:sz w:val="28"/>
          <w:szCs w:val="28"/>
        </w:rPr>
      </w:pPr>
      <w:r>
        <w:rPr>
          <w:rFonts w:asciiTheme="minorHAnsi" w:hAnsiTheme="minorHAnsi" w:cs="Calibri"/>
          <w:b/>
          <w:sz w:val="28"/>
          <w:szCs w:val="28"/>
        </w:rPr>
        <w:lastRenderedPageBreak/>
        <w:t>Annex 3</w:t>
      </w:r>
    </w:p>
    <w:p w:rsidR="00F82E5E" w:rsidRPr="00A662B2" w:rsidRDefault="00D337D5" w:rsidP="00A662B2">
      <w:pPr>
        <w:jc w:val="center"/>
        <w:rPr>
          <w:rFonts w:asciiTheme="minorHAnsi" w:hAnsiTheme="minorHAnsi" w:cs="Calibri"/>
          <w:b/>
          <w:sz w:val="28"/>
          <w:szCs w:val="28"/>
        </w:rPr>
      </w:pPr>
      <w:r w:rsidRPr="006F3F51">
        <w:rPr>
          <w:rFonts w:asciiTheme="minorHAnsi" w:hAnsiTheme="minorHAnsi" w:cs="Calibri"/>
          <w:b/>
          <w:sz w:val="28"/>
          <w:szCs w:val="28"/>
        </w:rPr>
        <w:t>FORM FOR S</w:t>
      </w:r>
      <w:r w:rsidR="00A662B2">
        <w:rPr>
          <w:rFonts w:asciiTheme="minorHAnsi" w:hAnsiTheme="minorHAnsi" w:cs="Calibri"/>
          <w:b/>
          <w:sz w:val="28"/>
          <w:szCs w:val="28"/>
        </w:rPr>
        <w:t xml:space="preserve">UBMITTING </w:t>
      </w:r>
      <w:proofErr w:type="gramStart"/>
      <w:r w:rsidR="00A662B2">
        <w:rPr>
          <w:rFonts w:asciiTheme="minorHAnsi" w:hAnsiTheme="minorHAnsi" w:cs="Calibri"/>
          <w:b/>
          <w:sz w:val="28"/>
          <w:szCs w:val="28"/>
        </w:rPr>
        <w:t>SUPPLIER’S  QUOTATION</w:t>
      </w:r>
      <w:proofErr w:type="gramEnd"/>
    </w:p>
    <w:p w:rsidR="00D337D5" w:rsidRPr="00F82E5E" w:rsidRDefault="00D337D5" w:rsidP="00F82E5E">
      <w:pPr>
        <w:spacing w:before="120"/>
        <w:ind w:right="630" w:firstLine="720"/>
        <w:jc w:val="both"/>
        <w:rPr>
          <w:rFonts w:asciiTheme="minorHAnsi" w:hAnsiTheme="minorHAnsi" w:cs="Calibri"/>
          <w:snapToGrid w:val="0"/>
          <w:sz w:val="22"/>
          <w:szCs w:val="22"/>
        </w:rPr>
      </w:pPr>
      <w:r w:rsidRPr="006F3F51">
        <w:rPr>
          <w:rFonts w:asciiTheme="minorHAnsi" w:hAnsiTheme="minorHAnsi" w:cs="Calibri"/>
          <w:snapToGrid w:val="0"/>
          <w:sz w:val="22"/>
          <w:szCs w:val="22"/>
        </w:rPr>
        <w:t>We, the undersigned, hereby accept in full the UNDP General Terms and Conditions, and hereby offer to supply the items listed below in conformity with the specification and requirements of UNDP as</w:t>
      </w:r>
      <w:r w:rsidR="00F82E5E">
        <w:rPr>
          <w:rFonts w:asciiTheme="minorHAnsi" w:hAnsiTheme="minorHAnsi" w:cs="Calibri"/>
          <w:snapToGrid w:val="0"/>
          <w:sz w:val="22"/>
          <w:szCs w:val="22"/>
        </w:rPr>
        <w:t xml:space="preserve"> per RFQ Reference No. _______:</w:t>
      </w:r>
    </w:p>
    <w:p w:rsidR="00D337D5" w:rsidRPr="006F3F51" w:rsidRDefault="00D337D5" w:rsidP="00D337D5">
      <w:pPr>
        <w:ind w:left="990" w:right="630" w:hanging="990"/>
        <w:jc w:val="both"/>
        <w:rPr>
          <w:rFonts w:asciiTheme="minorHAnsi" w:hAnsiTheme="minorHAnsi" w:cs="Calibri"/>
          <w:b/>
          <w:snapToGrid w:val="0"/>
          <w:sz w:val="22"/>
          <w:szCs w:val="22"/>
          <w:u w:val="single"/>
        </w:rPr>
      </w:pPr>
      <w:r w:rsidRPr="006F3F51">
        <w:rPr>
          <w:rFonts w:asciiTheme="minorHAnsi" w:hAnsiTheme="minorHAnsi" w:cs="Calibri"/>
          <w:b/>
          <w:snapToGrid w:val="0"/>
          <w:sz w:val="22"/>
          <w:szCs w:val="22"/>
          <w:u w:val="single"/>
        </w:rPr>
        <w:t xml:space="preserve">TABLE </w:t>
      </w:r>
      <w:proofErr w:type="gramStart"/>
      <w:r w:rsidRPr="006F3F51">
        <w:rPr>
          <w:rFonts w:asciiTheme="minorHAnsi" w:hAnsiTheme="minorHAnsi" w:cs="Calibri"/>
          <w:b/>
          <w:snapToGrid w:val="0"/>
          <w:sz w:val="22"/>
          <w:szCs w:val="22"/>
          <w:u w:val="single"/>
        </w:rPr>
        <w:t>1 :</w:t>
      </w:r>
      <w:proofErr w:type="gramEnd"/>
      <w:r w:rsidRPr="006F3F51">
        <w:rPr>
          <w:rFonts w:asciiTheme="minorHAnsi" w:hAnsiTheme="minorHAnsi" w:cs="Calibri"/>
          <w:b/>
          <w:snapToGrid w:val="0"/>
          <w:sz w:val="22"/>
          <w:szCs w:val="22"/>
          <w:u w:val="single"/>
        </w:rPr>
        <w:t xml:space="preserve">  </w:t>
      </w:r>
      <w:r w:rsidR="00D9392C">
        <w:rPr>
          <w:rFonts w:asciiTheme="minorHAnsi" w:hAnsiTheme="minorHAnsi" w:cs="Calibri"/>
          <w:b/>
          <w:snapToGrid w:val="0"/>
          <w:sz w:val="22"/>
          <w:szCs w:val="22"/>
          <w:u w:val="single"/>
        </w:rPr>
        <w:t xml:space="preserve">Price schedule </w:t>
      </w:r>
    </w:p>
    <w:p w:rsidR="00D337D5" w:rsidRDefault="00D337D5" w:rsidP="00D337D5">
      <w:pPr>
        <w:rPr>
          <w:rFonts w:asciiTheme="minorHAnsi" w:hAnsiTheme="minorHAnsi" w:cs="Calibri"/>
          <w:b/>
          <w:sz w:val="22"/>
          <w:szCs w:val="22"/>
          <w:u w:val="single"/>
        </w:rPr>
      </w:pPr>
    </w:p>
    <w:tbl>
      <w:tblPr>
        <w:tblW w:w="1064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369"/>
        <w:gridCol w:w="3445"/>
        <w:gridCol w:w="1043"/>
        <w:gridCol w:w="1213"/>
        <w:gridCol w:w="1322"/>
        <w:gridCol w:w="1787"/>
      </w:tblGrid>
      <w:tr w:rsidR="00A46E55" w:rsidRPr="006F3F51" w:rsidTr="004D01DF">
        <w:trPr>
          <w:trHeight w:val="249"/>
          <w:tblHeader/>
        </w:trPr>
        <w:tc>
          <w:tcPr>
            <w:tcW w:w="464" w:type="dxa"/>
            <w:shd w:val="clear" w:color="auto" w:fill="auto"/>
            <w:noWrap/>
            <w:vAlign w:val="center"/>
            <w:hideMark/>
          </w:tcPr>
          <w:p w:rsidR="00A46E55" w:rsidRPr="006F3F51" w:rsidRDefault="00A46E55" w:rsidP="007440E5">
            <w:pPr>
              <w:jc w:val="center"/>
              <w:rPr>
                <w:rFonts w:asciiTheme="minorHAnsi" w:hAnsiTheme="minorHAnsi" w:cs="Arial"/>
                <w:b/>
                <w:bCs/>
              </w:rPr>
            </w:pPr>
            <w:r w:rsidRPr="006F3F51">
              <w:rPr>
                <w:rFonts w:asciiTheme="minorHAnsi" w:hAnsiTheme="minorHAnsi" w:cs="Arial"/>
                <w:b/>
                <w:bCs/>
              </w:rPr>
              <w:t>No</w:t>
            </w:r>
          </w:p>
        </w:tc>
        <w:tc>
          <w:tcPr>
            <w:tcW w:w="1369" w:type="dxa"/>
            <w:shd w:val="clear" w:color="auto" w:fill="auto"/>
            <w:noWrap/>
            <w:vAlign w:val="center"/>
            <w:hideMark/>
          </w:tcPr>
          <w:p w:rsidR="00A46E55" w:rsidRPr="006F3F51" w:rsidRDefault="00A46E55" w:rsidP="007440E5">
            <w:pPr>
              <w:jc w:val="center"/>
              <w:rPr>
                <w:rFonts w:asciiTheme="minorHAnsi" w:hAnsiTheme="minorHAnsi" w:cs="Arial"/>
                <w:b/>
                <w:bCs/>
              </w:rPr>
            </w:pPr>
            <w:r w:rsidRPr="006F3F51">
              <w:rPr>
                <w:rFonts w:asciiTheme="minorHAnsi" w:hAnsiTheme="minorHAnsi" w:cs="Arial"/>
                <w:b/>
                <w:bCs/>
              </w:rPr>
              <w:t>Item</w:t>
            </w:r>
          </w:p>
        </w:tc>
        <w:tc>
          <w:tcPr>
            <w:tcW w:w="3445" w:type="dxa"/>
            <w:shd w:val="clear" w:color="auto" w:fill="auto"/>
            <w:noWrap/>
            <w:vAlign w:val="center"/>
            <w:hideMark/>
          </w:tcPr>
          <w:p w:rsidR="00A46E55" w:rsidRPr="006F3F51" w:rsidRDefault="00A46E55" w:rsidP="007440E5">
            <w:pPr>
              <w:jc w:val="center"/>
              <w:rPr>
                <w:rFonts w:asciiTheme="minorHAnsi" w:hAnsiTheme="minorHAnsi" w:cs="Arial"/>
                <w:b/>
                <w:bCs/>
              </w:rPr>
            </w:pPr>
            <w:r w:rsidRPr="006F3F51">
              <w:rPr>
                <w:rFonts w:asciiTheme="minorHAnsi" w:hAnsiTheme="minorHAnsi" w:cs="Arial"/>
                <w:b/>
                <w:bCs/>
              </w:rPr>
              <w:t>Description</w:t>
            </w:r>
          </w:p>
        </w:tc>
        <w:tc>
          <w:tcPr>
            <w:tcW w:w="1043" w:type="dxa"/>
            <w:shd w:val="clear" w:color="auto" w:fill="auto"/>
            <w:noWrap/>
            <w:vAlign w:val="center"/>
            <w:hideMark/>
          </w:tcPr>
          <w:p w:rsidR="00A46E55" w:rsidRPr="006F3F51" w:rsidRDefault="00A46E55" w:rsidP="007440E5">
            <w:pPr>
              <w:jc w:val="center"/>
              <w:rPr>
                <w:rFonts w:asciiTheme="minorHAnsi" w:hAnsiTheme="minorHAnsi" w:cs="Arial"/>
                <w:b/>
                <w:bCs/>
              </w:rPr>
            </w:pPr>
            <w:r>
              <w:rPr>
                <w:rFonts w:asciiTheme="minorHAnsi" w:hAnsiTheme="minorHAnsi" w:cs="Arial"/>
                <w:b/>
                <w:bCs/>
              </w:rPr>
              <w:t xml:space="preserve">UOM </w:t>
            </w:r>
          </w:p>
        </w:tc>
        <w:tc>
          <w:tcPr>
            <w:tcW w:w="1213" w:type="dxa"/>
            <w:shd w:val="clear" w:color="auto" w:fill="auto"/>
            <w:noWrap/>
            <w:vAlign w:val="center"/>
            <w:hideMark/>
          </w:tcPr>
          <w:p w:rsidR="00A46E55" w:rsidRPr="006F3F51" w:rsidRDefault="00A46E55" w:rsidP="007440E5">
            <w:pPr>
              <w:jc w:val="center"/>
              <w:rPr>
                <w:rFonts w:asciiTheme="minorHAnsi" w:hAnsiTheme="minorHAnsi" w:cs="Arial"/>
                <w:b/>
                <w:bCs/>
              </w:rPr>
            </w:pPr>
            <w:r w:rsidRPr="006F3F51">
              <w:rPr>
                <w:rFonts w:asciiTheme="minorHAnsi" w:hAnsiTheme="minorHAnsi" w:cs="Arial"/>
                <w:b/>
                <w:bCs/>
              </w:rPr>
              <w:t>QTY</w:t>
            </w:r>
          </w:p>
        </w:tc>
        <w:tc>
          <w:tcPr>
            <w:tcW w:w="1322" w:type="dxa"/>
            <w:shd w:val="clear" w:color="auto" w:fill="auto"/>
            <w:noWrap/>
            <w:vAlign w:val="center"/>
            <w:hideMark/>
          </w:tcPr>
          <w:p w:rsidR="00A46E55" w:rsidRPr="006F3F51" w:rsidRDefault="00A46E55" w:rsidP="007440E5">
            <w:pPr>
              <w:jc w:val="center"/>
              <w:rPr>
                <w:rFonts w:asciiTheme="minorHAnsi" w:hAnsiTheme="minorHAnsi" w:cs="Arial"/>
                <w:b/>
                <w:bCs/>
              </w:rPr>
            </w:pPr>
            <w:r>
              <w:rPr>
                <w:rFonts w:asciiTheme="minorHAnsi" w:hAnsiTheme="minorHAnsi" w:cs="Arial"/>
                <w:b/>
                <w:bCs/>
              </w:rPr>
              <w:t>Unit cost in USD</w:t>
            </w:r>
          </w:p>
        </w:tc>
        <w:tc>
          <w:tcPr>
            <w:tcW w:w="1787" w:type="dxa"/>
          </w:tcPr>
          <w:p w:rsidR="00A46E55" w:rsidRPr="006F3F51" w:rsidRDefault="00A46E55" w:rsidP="007440E5">
            <w:pPr>
              <w:jc w:val="center"/>
              <w:rPr>
                <w:rFonts w:asciiTheme="minorHAnsi" w:hAnsiTheme="minorHAnsi" w:cs="Arial"/>
                <w:b/>
                <w:bCs/>
              </w:rPr>
            </w:pPr>
            <w:r>
              <w:rPr>
                <w:rFonts w:asciiTheme="minorHAnsi" w:hAnsiTheme="minorHAnsi" w:cs="Arial"/>
                <w:b/>
                <w:bCs/>
              </w:rPr>
              <w:t xml:space="preserve">Total cost in USD </w:t>
            </w:r>
          </w:p>
        </w:tc>
      </w:tr>
      <w:tr w:rsidR="00A46E55" w:rsidRPr="006F3F51" w:rsidTr="004D01DF">
        <w:trPr>
          <w:trHeight w:val="2006"/>
        </w:trPr>
        <w:tc>
          <w:tcPr>
            <w:tcW w:w="464" w:type="dxa"/>
            <w:shd w:val="clear" w:color="auto" w:fill="auto"/>
            <w:noWrap/>
          </w:tcPr>
          <w:p w:rsidR="00A46E55" w:rsidRPr="006F3F51" w:rsidRDefault="00A46E55" w:rsidP="00A46E55">
            <w:pPr>
              <w:rPr>
                <w:rFonts w:asciiTheme="minorHAnsi" w:hAnsiTheme="minorHAnsi" w:cs="Arial"/>
              </w:rPr>
            </w:pPr>
            <w:r w:rsidRPr="006F3F51">
              <w:rPr>
                <w:rFonts w:asciiTheme="minorHAnsi" w:hAnsiTheme="minorHAnsi" w:cs="Arial"/>
              </w:rPr>
              <w:t>1</w:t>
            </w:r>
          </w:p>
        </w:tc>
        <w:tc>
          <w:tcPr>
            <w:tcW w:w="1369" w:type="dxa"/>
            <w:tcBorders>
              <w:top w:val="single" w:sz="4" w:space="0" w:color="auto"/>
              <w:left w:val="single" w:sz="4" w:space="0" w:color="auto"/>
              <w:bottom w:val="single" w:sz="4" w:space="0" w:color="auto"/>
              <w:right w:val="single" w:sz="4" w:space="0" w:color="auto"/>
            </w:tcBorders>
            <w:shd w:val="clear" w:color="auto" w:fill="auto"/>
            <w:noWrap/>
          </w:tcPr>
          <w:p w:rsidR="00A46E55" w:rsidRDefault="00A46E55" w:rsidP="00A46E55">
            <w:pPr>
              <w:rPr>
                <w:rFonts w:ascii="Arial" w:hAnsi="Arial" w:cs="Arial"/>
                <w:sz w:val="22"/>
                <w:szCs w:val="22"/>
              </w:rPr>
            </w:pPr>
          </w:p>
        </w:tc>
        <w:tc>
          <w:tcPr>
            <w:tcW w:w="3445" w:type="dxa"/>
            <w:tcBorders>
              <w:top w:val="single" w:sz="4" w:space="0" w:color="auto"/>
              <w:left w:val="nil"/>
              <w:bottom w:val="single" w:sz="4" w:space="0" w:color="auto"/>
              <w:right w:val="single" w:sz="4" w:space="0" w:color="auto"/>
            </w:tcBorders>
            <w:shd w:val="clear" w:color="auto" w:fill="auto"/>
          </w:tcPr>
          <w:p w:rsidR="00A46E55" w:rsidRDefault="00A46E55" w:rsidP="00A46E55">
            <w:pPr>
              <w:rPr>
                <w:rFonts w:ascii="Arial" w:hAnsi="Arial" w:cs="Arial"/>
              </w:rPr>
            </w:pPr>
            <w:r>
              <w:rPr>
                <w:rFonts w:ascii="Arial" w:hAnsi="Arial" w:cs="Arial"/>
              </w:rPr>
              <w:t xml:space="preserve">Supply and Installation of Concrete (RCC) Check post with Polycarbonate Glass Windows </w:t>
            </w:r>
            <w:proofErr w:type="gramStart"/>
            <w:r>
              <w:rPr>
                <w:rFonts w:ascii="Arial" w:hAnsi="Arial" w:cs="Arial"/>
              </w:rPr>
              <w:t>( H</w:t>
            </w:r>
            <w:proofErr w:type="gramEnd"/>
            <w:r>
              <w:rPr>
                <w:rFonts w:ascii="Arial" w:hAnsi="Arial" w:cs="Arial"/>
              </w:rPr>
              <w:t>= 220 cm, D = 170 cm and Thickness = 25 cm.)</w:t>
            </w:r>
          </w:p>
        </w:tc>
        <w:tc>
          <w:tcPr>
            <w:tcW w:w="1043" w:type="dxa"/>
            <w:tcBorders>
              <w:top w:val="single" w:sz="4" w:space="0" w:color="auto"/>
              <w:left w:val="nil"/>
              <w:bottom w:val="single" w:sz="4" w:space="0" w:color="auto"/>
              <w:right w:val="single" w:sz="4" w:space="0" w:color="auto"/>
            </w:tcBorders>
            <w:shd w:val="clear" w:color="auto" w:fill="auto"/>
            <w:noWrap/>
            <w:vAlign w:val="center"/>
          </w:tcPr>
          <w:p w:rsidR="00A46E55" w:rsidRDefault="00A46E55" w:rsidP="00A46E55">
            <w:pPr>
              <w:jc w:val="center"/>
              <w:rPr>
                <w:rFonts w:ascii="Arial" w:hAnsi="Arial" w:cs="Arial"/>
              </w:rPr>
            </w:pPr>
            <w:r>
              <w:rPr>
                <w:rFonts w:ascii="Arial" w:hAnsi="Arial" w:cs="Arial"/>
              </w:rPr>
              <w:t>Each</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A46E55" w:rsidRDefault="00A46E55" w:rsidP="00A46E55">
            <w:pPr>
              <w:jc w:val="center"/>
              <w:rPr>
                <w:rFonts w:ascii="Arial" w:hAnsi="Arial" w:cs="Arial"/>
              </w:rPr>
            </w:pPr>
            <w:r>
              <w:rPr>
                <w:rFonts w:ascii="Arial" w:hAnsi="Arial" w:cs="Arial"/>
              </w:rPr>
              <w:t>3</w:t>
            </w:r>
          </w:p>
        </w:tc>
        <w:tc>
          <w:tcPr>
            <w:tcW w:w="1322" w:type="dxa"/>
            <w:shd w:val="clear" w:color="auto" w:fill="auto"/>
            <w:noWrap/>
          </w:tcPr>
          <w:p w:rsidR="00A46E55" w:rsidRPr="006F3F51" w:rsidRDefault="00A46E55" w:rsidP="00A46E55">
            <w:pPr>
              <w:rPr>
                <w:rFonts w:asciiTheme="minorHAnsi" w:hAnsiTheme="minorHAnsi" w:cs="Arial"/>
              </w:rPr>
            </w:pPr>
          </w:p>
        </w:tc>
        <w:tc>
          <w:tcPr>
            <w:tcW w:w="1787" w:type="dxa"/>
          </w:tcPr>
          <w:p w:rsidR="00A46E55" w:rsidRPr="006F3F51" w:rsidRDefault="00A46E55" w:rsidP="00A46E55">
            <w:pPr>
              <w:rPr>
                <w:rFonts w:asciiTheme="minorHAnsi" w:hAnsiTheme="minorHAnsi" w:cs="Arial"/>
              </w:rPr>
            </w:pPr>
          </w:p>
        </w:tc>
      </w:tr>
      <w:tr w:rsidR="00A46E55" w:rsidRPr="006F3F51" w:rsidTr="004D01DF">
        <w:trPr>
          <w:trHeight w:val="1755"/>
        </w:trPr>
        <w:tc>
          <w:tcPr>
            <w:tcW w:w="464" w:type="dxa"/>
            <w:shd w:val="clear" w:color="auto" w:fill="auto"/>
            <w:noWrap/>
          </w:tcPr>
          <w:p w:rsidR="00A46E55" w:rsidRPr="006F3F51" w:rsidRDefault="00A46E55" w:rsidP="00A46E55">
            <w:pPr>
              <w:rPr>
                <w:rFonts w:asciiTheme="minorHAnsi" w:hAnsiTheme="minorHAnsi" w:cs="Arial"/>
              </w:rPr>
            </w:pPr>
            <w:r w:rsidRPr="006F3F51">
              <w:rPr>
                <w:rFonts w:asciiTheme="minorHAnsi" w:hAnsiTheme="minorHAnsi" w:cs="Arial"/>
              </w:rPr>
              <w:t>2</w:t>
            </w:r>
          </w:p>
        </w:tc>
        <w:tc>
          <w:tcPr>
            <w:tcW w:w="1369" w:type="dxa"/>
            <w:tcBorders>
              <w:top w:val="nil"/>
              <w:left w:val="single" w:sz="4" w:space="0" w:color="auto"/>
              <w:bottom w:val="single" w:sz="4" w:space="0" w:color="auto"/>
              <w:right w:val="single" w:sz="4" w:space="0" w:color="auto"/>
            </w:tcBorders>
            <w:shd w:val="clear" w:color="auto" w:fill="auto"/>
            <w:noWrap/>
          </w:tcPr>
          <w:p w:rsidR="00A46E55" w:rsidRDefault="00A46E55" w:rsidP="00A46E55">
            <w:pPr>
              <w:rPr>
                <w:rFonts w:ascii="Arial" w:hAnsi="Arial" w:cs="Arial"/>
                <w:sz w:val="22"/>
                <w:szCs w:val="22"/>
              </w:rPr>
            </w:pPr>
          </w:p>
        </w:tc>
        <w:tc>
          <w:tcPr>
            <w:tcW w:w="3445" w:type="dxa"/>
            <w:tcBorders>
              <w:top w:val="nil"/>
              <w:left w:val="nil"/>
              <w:bottom w:val="single" w:sz="4" w:space="0" w:color="auto"/>
              <w:right w:val="single" w:sz="4" w:space="0" w:color="auto"/>
            </w:tcBorders>
            <w:shd w:val="clear" w:color="auto" w:fill="auto"/>
          </w:tcPr>
          <w:p w:rsidR="00A46E55" w:rsidRDefault="00A46E55" w:rsidP="00A46E55">
            <w:pPr>
              <w:rPr>
                <w:rFonts w:ascii="Arial" w:hAnsi="Arial" w:cs="Arial"/>
              </w:rPr>
            </w:pPr>
            <w:r>
              <w:rPr>
                <w:rFonts w:ascii="Arial" w:hAnsi="Arial" w:cs="Arial"/>
              </w:rPr>
              <w:t>Supply and Installation of Concrete (RCC) barrier with 1.5 meters height and about 1.2 to 1.3 meters width</w:t>
            </w:r>
          </w:p>
        </w:tc>
        <w:tc>
          <w:tcPr>
            <w:tcW w:w="1043" w:type="dxa"/>
            <w:tcBorders>
              <w:top w:val="nil"/>
              <w:left w:val="nil"/>
              <w:bottom w:val="single" w:sz="4" w:space="0" w:color="auto"/>
              <w:right w:val="single" w:sz="4" w:space="0" w:color="auto"/>
            </w:tcBorders>
            <w:shd w:val="clear" w:color="auto" w:fill="auto"/>
            <w:noWrap/>
            <w:vAlign w:val="center"/>
          </w:tcPr>
          <w:p w:rsidR="00A46E55" w:rsidRDefault="00A46E55" w:rsidP="00A46E55">
            <w:pPr>
              <w:jc w:val="center"/>
              <w:rPr>
                <w:rFonts w:ascii="Arial" w:hAnsi="Arial" w:cs="Arial"/>
              </w:rPr>
            </w:pPr>
            <w:r>
              <w:rPr>
                <w:rFonts w:ascii="Arial" w:hAnsi="Arial" w:cs="Arial"/>
              </w:rPr>
              <w:t>Each</w:t>
            </w:r>
          </w:p>
        </w:tc>
        <w:tc>
          <w:tcPr>
            <w:tcW w:w="1213" w:type="dxa"/>
            <w:tcBorders>
              <w:top w:val="nil"/>
              <w:left w:val="nil"/>
              <w:bottom w:val="single" w:sz="4" w:space="0" w:color="auto"/>
              <w:right w:val="single" w:sz="4" w:space="0" w:color="auto"/>
            </w:tcBorders>
            <w:shd w:val="clear" w:color="000000" w:fill="FFFFFF"/>
            <w:noWrap/>
            <w:vAlign w:val="center"/>
          </w:tcPr>
          <w:p w:rsidR="00A46E55" w:rsidRDefault="00A46E55" w:rsidP="00A46E55">
            <w:pPr>
              <w:jc w:val="center"/>
              <w:rPr>
                <w:rFonts w:ascii="Arial" w:hAnsi="Arial" w:cs="Arial"/>
              </w:rPr>
            </w:pPr>
            <w:r>
              <w:rPr>
                <w:rFonts w:ascii="Arial" w:hAnsi="Arial" w:cs="Arial"/>
              </w:rPr>
              <w:t>30</w:t>
            </w:r>
          </w:p>
        </w:tc>
        <w:tc>
          <w:tcPr>
            <w:tcW w:w="1322" w:type="dxa"/>
            <w:shd w:val="clear" w:color="auto" w:fill="auto"/>
            <w:noWrap/>
          </w:tcPr>
          <w:p w:rsidR="00A46E55" w:rsidRPr="006F3F51" w:rsidRDefault="00A46E55" w:rsidP="00A46E55">
            <w:pPr>
              <w:rPr>
                <w:rFonts w:asciiTheme="minorHAnsi" w:hAnsiTheme="minorHAnsi" w:cs="Arial"/>
              </w:rPr>
            </w:pPr>
          </w:p>
        </w:tc>
        <w:tc>
          <w:tcPr>
            <w:tcW w:w="1787" w:type="dxa"/>
          </w:tcPr>
          <w:p w:rsidR="00A46E55" w:rsidRPr="006F3F51" w:rsidRDefault="00A46E55" w:rsidP="00A46E55">
            <w:pPr>
              <w:rPr>
                <w:rFonts w:asciiTheme="minorHAnsi" w:hAnsiTheme="minorHAnsi" w:cs="Arial"/>
              </w:rPr>
            </w:pPr>
          </w:p>
        </w:tc>
      </w:tr>
      <w:tr w:rsidR="00A46E55" w:rsidRPr="006F3F51" w:rsidTr="004D01DF">
        <w:trPr>
          <w:trHeight w:val="1755"/>
        </w:trPr>
        <w:tc>
          <w:tcPr>
            <w:tcW w:w="464" w:type="dxa"/>
            <w:shd w:val="clear" w:color="auto" w:fill="auto"/>
            <w:noWrap/>
          </w:tcPr>
          <w:p w:rsidR="00A46E55" w:rsidRPr="006F3F51" w:rsidRDefault="00A46E55" w:rsidP="00A46E55">
            <w:pPr>
              <w:rPr>
                <w:rFonts w:asciiTheme="minorHAnsi" w:hAnsiTheme="minorHAnsi" w:cs="Arial"/>
              </w:rPr>
            </w:pPr>
            <w:r w:rsidRPr="006F3F51">
              <w:rPr>
                <w:rFonts w:asciiTheme="minorHAnsi" w:hAnsiTheme="minorHAnsi" w:cs="Arial"/>
              </w:rPr>
              <w:t>3</w:t>
            </w:r>
          </w:p>
        </w:tc>
        <w:tc>
          <w:tcPr>
            <w:tcW w:w="1369" w:type="dxa"/>
            <w:tcBorders>
              <w:top w:val="nil"/>
              <w:left w:val="single" w:sz="4" w:space="0" w:color="auto"/>
              <w:bottom w:val="single" w:sz="4" w:space="0" w:color="auto"/>
              <w:right w:val="single" w:sz="4" w:space="0" w:color="auto"/>
            </w:tcBorders>
            <w:shd w:val="clear" w:color="auto" w:fill="auto"/>
            <w:noWrap/>
          </w:tcPr>
          <w:p w:rsidR="00A46E55" w:rsidRDefault="00A46E55" w:rsidP="00A46E55">
            <w:pPr>
              <w:rPr>
                <w:rFonts w:ascii="Arial" w:hAnsi="Arial" w:cs="Arial"/>
                <w:sz w:val="22"/>
                <w:szCs w:val="22"/>
              </w:rPr>
            </w:pPr>
            <w:r>
              <w:rPr>
                <w:rFonts w:ascii="Arial" w:hAnsi="Arial" w:cs="Arial"/>
                <w:sz w:val="22"/>
                <w:szCs w:val="22"/>
              </w:rPr>
              <w:t>Camera’s</w:t>
            </w:r>
          </w:p>
        </w:tc>
        <w:tc>
          <w:tcPr>
            <w:tcW w:w="3445" w:type="dxa"/>
            <w:tcBorders>
              <w:top w:val="nil"/>
              <w:left w:val="nil"/>
              <w:bottom w:val="single" w:sz="4" w:space="0" w:color="auto"/>
              <w:right w:val="single" w:sz="4" w:space="0" w:color="auto"/>
            </w:tcBorders>
            <w:shd w:val="clear" w:color="auto" w:fill="auto"/>
          </w:tcPr>
          <w:p w:rsidR="00A46E55" w:rsidRDefault="00A46E55" w:rsidP="00A46E55">
            <w:pPr>
              <w:rPr>
                <w:rFonts w:ascii="Arial" w:hAnsi="Arial" w:cs="Arial"/>
              </w:rPr>
            </w:pPr>
            <w:r>
              <w:rPr>
                <w:rFonts w:ascii="Arial" w:hAnsi="Arial" w:cs="Arial"/>
              </w:rPr>
              <w:t xml:space="preserve">Supply and Installation of </w:t>
            </w:r>
            <w:proofErr w:type="gramStart"/>
            <w:r>
              <w:rPr>
                <w:rFonts w:ascii="Arial" w:hAnsi="Arial" w:cs="Arial"/>
              </w:rPr>
              <w:t>Samsung  o</w:t>
            </w:r>
            <w:r w:rsidRPr="00A46E55">
              <w:rPr>
                <w:rFonts w:ascii="Arial" w:hAnsi="Arial" w:cs="Arial"/>
              </w:rPr>
              <w:t>r</w:t>
            </w:r>
            <w:proofErr w:type="gramEnd"/>
            <w:r w:rsidRPr="00A46E55">
              <w:rPr>
                <w:rFonts w:ascii="Arial" w:hAnsi="Arial" w:cs="Arial"/>
              </w:rPr>
              <w:t xml:space="preserve"> equivalent </w:t>
            </w:r>
            <w:r>
              <w:rPr>
                <w:rFonts w:ascii="Arial" w:hAnsi="Arial" w:cs="Arial"/>
              </w:rPr>
              <w:t xml:space="preserve"> Security Camera</w:t>
            </w:r>
            <w:r>
              <w:rPr>
                <w:rFonts w:ascii="Arial" w:hAnsi="Arial" w:cs="Arial"/>
              </w:rPr>
              <w:br/>
              <w:t>Model: SCO-5083RP</w:t>
            </w:r>
            <w:r>
              <w:rPr>
                <w:rFonts w:ascii="Arial" w:hAnsi="Arial" w:cs="Arial"/>
              </w:rPr>
              <w:br/>
              <w:t>Accessories: Waterproof Power Adapter, Video Output cable, Mounting Kits</w:t>
            </w:r>
          </w:p>
        </w:tc>
        <w:tc>
          <w:tcPr>
            <w:tcW w:w="1043" w:type="dxa"/>
            <w:tcBorders>
              <w:top w:val="nil"/>
              <w:left w:val="nil"/>
              <w:bottom w:val="single" w:sz="4" w:space="0" w:color="auto"/>
              <w:right w:val="single" w:sz="4" w:space="0" w:color="auto"/>
            </w:tcBorders>
            <w:shd w:val="clear" w:color="auto" w:fill="auto"/>
            <w:noWrap/>
            <w:vAlign w:val="center"/>
          </w:tcPr>
          <w:p w:rsidR="00A46E55" w:rsidRDefault="00A46E55" w:rsidP="00A46E55">
            <w:pPr>
              <w:jc w:val="center"/>
              <w:rPr>
                <w:rFonts w:ascii="Arial" w:hAnsi="Arial" w:cs="Arial"/>
              </w:rPr>
            </w:pPr>
            <w:r>
              <w:rPr>
                <w:rFonts w:ascii="Arial" w:hAnsi="Arial" w:cs="Arial"/>
              </w:rPr>
              <w:t>Each</w:t>
            </w:r>
          </w:p>
        </w:tc>
        <w:tc>
          <w:tcPr>
            <w:tcW w:w="1213" w:type="dxa"/>
            <w:tcBorders>
              <w:top w:val="nil"/>
              <w:left w:val="nil"/>
              <w:bottom w:val="single" w:sz="4" w:space="0" w:color="auto"/>
              <w:right w:val="single" w:sz="4" w:space="0" w:color="auto"/>
            </w:tcBorders>
            <w:shd w:val="clear" w:color="000000" w:fill="FFFFFF"/>
            <w:noWrap/>
            <w:vAlign w:val="center"/>
          </w:tcPr>
          <w:p w:rsidR="00A46E55" w:rsidRDefault="00A46E55" w:rsidP="00A46E55">
            <w:pPr>
              <w:jc w:val="center"/>
              <w:rPr>
                <w:rFonts w:ascii="Arial" w:hAnsi="Arial" w:cs="Arial"/>
              </w:rPr>
            </w:pPr>
            <w:r>
              <w:rPr>
                <w:rFonts w:ascii="Arial" w:hAnsi="Arial" w:cs="Arial"/>
              </w:rPr>
              <w:t>32</w:t>
            </w:r>
          </w:p>
        </w:tc>
        <w:tc>
          <w:tcPr>
            <w:tcW w:w="1322" w:type="dxa"/>
            <w:shd w:val="clear" w:color="auto" w:fill="auto"/>
            <w:noWrap/>
          </w:tcPr>
          <w:p w:rsidR="00A46E55" w:rsidRPr="006F3F51" w:rsidRDefault="00A46E55" w:rsidP="00A46E55">
            <w:pPr>
              <w:rPr>
                <w:rFonts w:asciiTheme="minorHAnsi" w:hAnsiTheme="minorHAnsi" w:cs="Arial"/>
              </w:rPr>
            </w:pPr>
          </w:p>
        </w:tc>
        <w:tc>
          <w:tcPr>
            <w:tcW w:w="1787" w:type="dxa"/>
          </w:tcPr>
          <w:p w:rsidR="00A46E55" w:rsidRPr="006F3F51" w:rsidRDefault="00A46E55" w:rsidP="00A46E55">
            <w:pPr>
              <w:rPr>
                <w:rFonts w:asciiTheme="minorHAnsi" w:hAnsiTheme="minorHAnsi" w:cs="Arial"/>
              </w:rPr>
            </w:pPr>
          </w:p>
        </w:tc>
      </w:tr>
      <w:tr w:rsidR="00A46E55" w:rsidRPr="006F3F51" w:rsidTr="004D01DF">
        <w:trPr>
          <w:trHeight w:val="500"/>
        </w:trPr>
        <w:tc>
          <w:tcPr>
            <w:tcW w:w="464" w:type="dxa"/>
            <w:shd w:val="clear" w:color="auto" w:fill="auto"/>
            <w:noWrap/>
          </w:tcPr>
          <w:p w:rsidR="00A46E55" w:rsidRPr="006F3F51" w:rsidRDefault="00A46E55" w:rsidP="00A46E55">
            <w:pPr>
              <w:rPr>
                <w:rFonts w:asciiTheme="minorHAnsi" w:hAnsiTheme="minorHAnsi" w:cs="Arial"/>
              </w:rPr>
            </w:pPr>
            <w:r w:rsidRPr="006F3F51">
              <w:rPr>
                <w:rFonts w:asciiTheme="minorHAnsi" w:hAnsiTheme="minorHAnsi" w:cs="Arial"/>
              </w:rPr>
              <w:t>4</w:t>
            </w:r>
          </w:p>
        </w:tc>
        <w:tc>
          <w:tcPr>
            <w:tcW w:w="1369" w:type="dxa"/>
            <w:tcBorders>
              <w:top w:val="nil"/>
              <w:left w:val="single" w:sz="4" w:space="0" w:color="auto"/>
              <w:bottom w:val="single" w:sz="4" w:space="0" w:color="auto"/>
              <w:right w:val="single" w:sz="4" w:space="0" w:color="auto"/>
            </w:tcBorders>
            <w:shd w:val="clear" w:color="auto" w:fill="auto"/>
            <w:noWrap/>
          </w:tcPr>
          <w:p w:rsidR="00A46E55" w:rsidRDefault="00A46E55" w:rsidP="00A46E55">
            <w:pPr>
              <w:rPr>
                <w:rFonts w:ascii="Arial" w:hAnsi="Arial" w:cs="Arial"/>
                <w:sz w:val="22"/>
                <w:szCs w:val="22"/>
              </w:rPr>
            </w:pPr>
            <w:r>
              <w:rPr>
                <w:rFonts w:ascii="Arial" w:hAnsi="Arial" w:cs="Arial"/>
                <w:sz w:val="22"/>
                <w:szCs w:val="22"/>
              </w:rPr>
              <w:t xml:space="preserve">Video Recorder </w:t>
            </w:r>
          </w:p>
        </w:tc>
        <w:tc>
          <w:tcPr>
            <w:tcW w:w="3445" w:type="dxa"/>
            <w:tcBorders>
              <w:top w:val="nil"/>
              <w:left w:val="nil"/>
              <w:bottom w:val="single" w:sz="4" w:space="0" w:color="auto"/>
              <w:right w:val="single" w:sz="4" w:space="0" w:color="auto"/>
            </w:tcBorders>
            <w:shd w:val="clear" w:color="auto" w:fill="auto"/>
          </w:tcPr>
          <w:p w:rsidR="00A46E55" w:rsidRDefault="00A46E55" w:rsidP="00A46E55">
            <w:pPr>
              <w:rPr>
                <w:rFonts w:ascii="Arial" w:hAnsi="Arial" w:cs="Arial"/>
              </w:rPr>
            </w:pPr>
            <w:r>
              <w:rPr>
                <w:rFonts w:ascii="Arial" w:hAnsi="Arial" w:cs="Arial"/>
              </w:rPr>
              <w:t xml:space="preserve">Supply and Installation of Samsung </w:t>
            </w:r>
            <w:proofErr w:type="gramStart"/>
            <w:r>
              <w:rPr>
                <w:rFonts w:ascii="Arial" w:hAnsi="Arial" w:cs="Arial"/>
              </w:rPr>
              <w:t xml:space="preserve">or  </w:t>
            </w:r>
            <w:r w:rsidRPr="00A46E55">
              <w:rPr>
                <w:rFonts w:ascii="Arial" w:hAnsi="Arial" w:cs="Arial"/>
              </w:rPr>
              <w:t>equivalent</w:t>
            </w:r>
            <w:proofErr w:type="gramEnd"/>
            <w:r w:rsidRPr="00A46E55">
              <w:rPr>
                <w:rFonts w:ascii="Arial" w:hAnsi="Arial" w:cs="Arial"/>
              </w:rPr>
              <w:t xml:space="preserve"> </w:t>
            </w:r>
            <w:r>
              <w:rPr>
                <w:rFonts w:ascii="Arial" w:hAnsi="Arial" w:cs="Arial"/>
              </w:rPr>
              <w:t>Video Recorder</w:t>
            </w:r>
            <w:r>
              <w:rPr>
                <w:rFonts w:ascii="Arial" w:hAnsi="Arial" w:cs="Arial"/>
              </w:rPr>
              <w:br/>
              <w:t>Model: SRD-1676D</w:t>
            </w:r>
            <w:r>
              <w:rPr>
                <w:rFonts w:ascii="Arial" w:hAnsi="Arial" w:cs="Arial"/>
              </w:rPr>
              <w:br/>
              <w:t>Storage Capacity: At least 10TB</w:t>
            </w:r>
          </w:p>
        </w:tc>
        <w:tc>
          <w:tcPr>
            <w:tcW w:w="1043" w:type="dxa"/>
            <w:tcBorders>
              <w:top w:val="nil"/>
              <w:left w:val="nil"/>
              <w:bottom w:val="single" w:sz="4" w:space="0" w:color="auto"/>
              <w:right w:val="single" w:sz="4" w:space="0" w:color="auto"/>
            </w:tcBorders>
            <w:shd w:val="clear" w:color="auto" w:fill="auto"/>
            <w:noWrap/>
            <w:vAlign w:val="center"/>
          </w:tcPr>
          <w:p w:rsidR="00A46E55" w:rsidRDefault="00A46E55" w:rsidP="00A46E55">
            <w:pPr>
              <w:jc w:val="center"/>
              <w:rPr>
                <w:rFonts w:ascii="Arial" w:hAnsi="Arial" w:cs="Arial"/>
              </w:rPr>
            </w:pPr>
            <w:r>
              <w:rPr>
                <w:rFonts w:ascii="Arial" w:hAnsi="Arial" w:cs="Arial"/>
              </w:rPr>
              <w:t>Each</w:t>
            </w:r>
          </w:p>
        </w:tc>
        <w:tc>
          <w:tcPr>
            <w:tcW w:w="1213" w:type="dxa"/>
            <w:tcBorders>
              <w:top w:val="nil"/>
              <w:left w:val="nil"/>
              <w:bottom w:val="single" w:sz="4" w:space="0" w:color="auto"/>
              <w:right w:val="single" w:sz="4" w:space="0" w:color="auto"/>
            </w:tcBorders>
            <w:shd w:val="clear" w:color="000000" w:fill="FFFFFF"/>
            <w:noWrap/>
            <w:vAlign w:val="center"/>
          </w:tcPr>
          <w:p w:rsidR="00A46E55" w:rsidRDefault="00A46E55" w:rsidP="00A46E55">
            <w:pPr>
              <w:jc w:val="center"/>
              <w:rPr>
                <w:rFonts w:ascii="Arial" w:hAnsi="Arial" w:cs="Arial"/>
              </w:rPr>
            </w:pPr>
            <w:r>
              <w:rPr>
                <w:rFonts w:ascii="Arial" w:hAnsi="Arial" w:cs="Arial"/>
              </w:rPr>
              <w:t>2</w:t>
            </w:r>
          </w:p>
        </w:tc>
        <w:tc>
          <w:tcPr>
            <w:tcW w:w="1322" w:type="dxa"/>
            <w:shd w:val="clear" w:color="auto" w:fill="auto"/>
            <w:noWrap/>
          </w:tcPr>
          <w:p w:rsidR="00A46E55" w:rsidRPr="006F3F51" w:rsidRDefault="00A46E55" w:rsidP="00A46E55">
            <w:pPr>
              <w:rPr>
                <w:rFonts w:asciiTheme="minorHAnsi" w:hAnsiTheme="minorHAnsi" w:cs="Arial"/>
              </w:rPr>
            </w:pPr>
          </w:p>
        </w:tc>
        <w:tc>
          <w:tcPr>
            <w:tcW w:w="1787" w:type="dxa"/>
          </w:tcPr>
          <w:p w:rsidR="00A46E55" w:rsidRPr="006F3F51" w:rsidRDefault="00A46E55" w:rsidP="00A46E55">
            <w:pPr>
              <w:rPr>
                <w:rFonts w:asciiTheme="minorHAnsi" w:hAnsiTheme="minorHAnsi" w:cs="Arial"/>
              </w:rPr>
            </w:pPr>
          </w:p>
        </w:tc>
      </w:tr>
      <w:tr w:rsidR="00A46E55" w:rsidRPr="006F3F51" w:rsidTr="004D01DF">
        <w:trPr>
          <w:trHeight w:val="1002"/>
        </w:trPr>
        <w:tc>
          <w:tcPr>
            <w:tcW w:w="464" w:type="dxa"/>
            <w:shd w:val="clear" w:color="auto" w:fill="auto"/>
            <w:noWrap/>
          </w:tcPr>
          <w:p w:rsidR="00A46E55" w:rsidRPr="006F3F51" w:rsidRDefault="00A46E55" w:rsidP="00A46E55">
            <w:pPr>
              <w:rPr>
                <w:rFonts w:asciiTheme="minorHAnsi" w:hAnsiTheme="minorHAnsi" w:cs="Arial"/>
              </w:rPr>
            </w:pPr>
            <w:r w:rsidRPr="006F3F51">
              <w:rPr>
                <w:rFonts w:asciiTheme="minorHAnsi" w:hAnsiTheme="minorHAnsi" w:cs="Arial"/>
              </w:rPr>
              <w:t>5</w:t>
            </w:r>
          </w:p>
        </w:tc>
        <w:tc>
          <w:tcPr>
            <w:tcW w:w="1369" w:type="dxa"/>
            <w:tcBorders>
              <w:top w:val="nil"/>
              <w:left w:val="single" w:sz="4" w:space="0" w:color="auto"/>
              <w:bottom w:val="single" w:sz="4" w:space="0" w:color="auto"/>
              <w:right w:val="single" w:sz="4" w:space="0" w:color="auto"/>
            </w:tcBorders>
            <w:shd w:val="clear" w:color="auto" w:fill="auto"/>
            <w:noWrap/>
          </w:tcPr>
          <w:p w:rsidR="00A46E55" w:rsidRDefault="00A46E55" w:rsidP="00A46E55">
            <w:pPr>
              <w:rPr>
                <w:rFonts w:ascii="Arial" w:hAnsi="Arial" w:cs="Arial"/>
                <w:sz w:val="22"/>
                <w:szCs w:val="22"/>
              </w:rPr>
            </w:pPr>
            <w:r>
              <w:rPr>
                <w:rFonts w:ascii="Arial" w:hAnsi="Arial" w:cs="Arial"/>
                <w:sz w:val="22"/>
                <w:szCs w:val="22"/>
              </w:rPr>
              <w:t xml:space="preserve">Cable </w:t>
            </w:r>
          </w:p>
        </w:tc>
        <w:tc>
          <w:tcPr>
            <w:tcW w:w="3445" w:type="dxa"/>
            <w:tcBorders>
              <w:top w:val="nil"/>
              <w:left w:val="nil"/>
              <w:bottom w:val="single" w:sz="4" w:space="0" w:color="auto"/>
              <w:right w:val="single" w:sz="4" w:space="0" w:color="auto"/>
            </w:tcBorders>
            <w:shd w:val="clear" w:color="auto" w:fill="auto"/>
          </w:tcPr>
          <w:p w:rsidR="00A46E55" w:rsidRDefault="00A46E55" w:rsidP="00A46E55">
            <w:pPr>
              <w:rPr>
                <w:rFonts w:ascii="Arial" w:hAnsi="Arial" w:cs="Arial"/>
              </w:rPr>
            </w:pPr>
            <w:r>
              <w:rPr>
                <w:rFonts w:ascii="Arial" w:hAnsi="Arial" w:cs="Arial"/>
              </w:rPr>
              <w:t xml:space="preserve">Supply and installation of pure copper Coaxial or </w:t>
            </w:r>
            <w:r w:rsidRPr="00A46E55">
              <w:rPr>
                <w:rFonts w:ascii="Arial" w:hAnsi="Arial" w:cs="Arial"/>
              </w:rPr>
              <w:t xml:space="preserve">equivalent </w:t>
            </w:r>
            <w:r>
              <w:rPr>
                <w:rFonts w:ascii="Arial" w:hAnsi="Arial" w:cs="Arial"/>
              </w:rPr>
              <w:t>video cable to connect cameras to DVR</w:t>
            </w:r>
          </w:p>
        </w:tc>
        <w:tc>
          <w:tcPr>
            <w:tcW w:w="1043" w:type="dxa"/>
            <w:tcBorders>
              <w:top w:val="nil"/>
              <w:left w:val="nil"/>
              <w:bottom w:val="single" w:sz="4" w:space="0" w:color="auto"/>
              <w:right w:val="single" w:sz="4" w:space="0" w:color="auto"/>
            </w:tcBorders>
            <w:shd w:val="clear" w:color="auto" w:fill="auto"/>
            <w:noWrap/>
            <w:vAlign w:val="center"/>
          </w:tcPr>
          <w:p w:rsidR="00A46E55" w:rsidRDefault="00A46E55" w:rsidP="00A46E55">
            <w:pPr>
              <w:jc w:val="center"/>
              <w:rPr>
                <w:rFonts w:ascii="Arial" w:hAnsi="Arial" w:cs="Arial"/>
              </w:rPr>
            </w:pPr>
            <w:r>
              <w:rPr>
                <w:rFonts w:ascii="Arial" w:hAnsi="Arial" w:cs="Arial"/>
              </w:rPr>
              <w:t>Meter</w:t>
            </w:r>
          </w:p>
        </w:tc>
        <w:tc>
          <w:tcPr>
            <w:tcW w:w="1213" w:type="dxa"/>
            <w:tcBorders>
              <w:top w:val="nil"/>
              <w:left w:val="nil"/>
              <w:bottom w:val="single" w:sz="4" w:space="0" w:color="auto"/>
              <w:right w:val="single" w:sz="4" w:space="0" w:color="auto"/>
            </w:tcBorders>
            <w:shd w:val="clear" w:color="000000" w:fill="FFFFFF"/>
            <w:noWrap/>
            <w:vAlign w:val="center"/>
          </w:tcPr>
          <w:p w:rsidR="00A46E55" w:rsidRDefault="00A46E55" w:rsidP="00A46E55">
            <w:pPr>
              <w:jc w:val="center"/>
              <w:rPr>
                <w:rFonts w:ascii="Arial" w:hAnsi="Arial" w:cs="Arial"/>
              </w:rPr>
            </w:pPr>
            <w:r>
              <w:rPr>
                <w:rFonts w:ascii="Arial" w:hAnsi="Arial" w:cs="Arial"/>
              </w:rPr>
              <w:t>3000</w:t>
            </w:r>
          </w:p>
        </w:tc>
        <w:tc>
          <w:tcPr>
            <w:tcW w:w="1322" w:type="dxa"/>
            <w:shd w:val="clear" w:color="auto" w:fill="auto"/>
            <w:noWrap/>
          </w:tcPr>
          <w:p w:rsidR="00A46E55" w:rsidRPr="006F3F51" w:rsidRDefault="00A46E55" w:rsidP="00A46E55">
            <w:pPr>
              <w:rPr>
                <w:rFonts w:asciiTheme="minorHAnsi" w:hAnsiTheme="minorHAnsi" w:cs="Arial"/>
              </w:rPr>
            </w:pPr>
          </w:p>
        </w:tc>
        <w:tc>
          <w:tcPr>
            <w:tcW w:w="1787" w:type="dxa"/>
          </w:tcPr>
          <w:p w:rsidR="00A46E55" w:rsidRPr="006F3F51" w:rsidRDefault="00A46E55" w:rsidP="00A46E55">
            <w:pPr>
              <w:rPr>
                <w:rFonts w:asciiTheme="minorHAnsi" w:hAnsiTheme="minorHAnsi" w:cs="Arial"/>
              </w:rPr>
            </w:pPr>
          </w:p>
        </w:tc>
      </w:tr>
      <w:tr w:rsidR="00A46E55" w:rsidRPr="006F3F51" w:rsidTr="004D01DF">
        <w:trPr>
          <w:trHeight w:val="249"/>
        </w:trPr>
        <w:tc>
          <w:tcPr>
            <w:tcW w:w="464" w:type="dxa"/>
            <w:shd w:val="clear" w:color="auto" w:fill="auto"/>
            <w:noWrap/>
          </w:tcPr>
          <w:p w:rsidR="00A46E55" w:rsidRPr="006F3F51" w:rsidRDefault="00A46E55" w:rsidP="00A46E55">
            <w:pPr>
              <w:rPr>
                <w:rFonts w:asciiTheme="minorHAnsi" w:hAnsiTheme="minorHAnsi" w:cs="Arial"/>
              </w:rPr>
            </w:pPr>
            <w:r w:rsidRPr="006F3F51">
              <w:rPr>
                <w:rFonts w:asciiTheme="minorHAnsi" w:hAnsiTheme="minorHAnsi" w:cs="Arial"/>
              </w:rPr>
              <w:t>6</w:t>
            </w:r>
          </w:p>
        </w:tc>
        <w:tc>
          <w:tcPr>
            <w:tcW w:w="1369" w:type="dxa"/>
            <w:tcBorders>
              <w:top w:val="nil"/>
              <w:left w:val="single" w:sz="4" w:space="0" w:color="auto"/>
              <w:bottom w:val="single" w:sz="4" w:space="0" w:color="auto"/>
              <w:right w:val="single" w:sz="4" w:space="0" w:color="auto"/>
            </w:tcBorders>
            <w:shd w:val="clear" w:color="auto" w:fill="auto"/>
            <w:noWrap/>
          </w:tcPr>
          <w:p w:rsidR="00A46E55" w:rsidRDefault="00A46E55" w:rsidP="00A46E55">
            <w:pPr>
              <w:rPr>
                <w:rFonts w:ascii="Arial" w:hAnsi="Arial" w:cs="Arial"/>
                <w:sz w:val="22"/>
                <w:szCs w:val="22"/>
              </w:rPr>
            </w:pPr>
            <w:r>
              <w:rPr>
                <w:rFonts w:ascii="Arial" w:hAnsi="Arial" w:cs="Arial"/>
                <w:sz w:val="22"/>
                <w:szCs w:val="22"/>
              </w:rPr>
              <w:t xml:space="preserve">Cable </w:t>
            </w:r>
          </w:p>
        </w:tc>
        <w:tc>
          <w:tcPr>
            <w:tcW w:w="3445" w:type="dxa"/>
            <w:tcBorders>
              <w:top w:val="nil"/>
              <w:left w:val="nil"/>
              <w:bottom w:val="single" w:sz="4" w:space="0" w:color="auto"/>
              <w:right w:val="single" w:sz="4" w:space="0" w:color="auto"/>
            </w:tcBorders>
            <w:shd w:val="clear" w:color="auto" w:fill="auto"/>
            <w:noWrap/>
          </w:tcPr>
          <w:p w:rsidR="00A46E55" w:rsidRDefault="00A46E55" w:rsidP="00A46E55">
            <w:pPr>
              <w:rPr>
                <w:rFonts w:ascii="Arial" w:hAnsi="Arial" w:cs="Arial"/>
              </w:rPr>
            </w:pPr>
            <w:r>
              <w:rPr>
                <w:rFonts w:ascii="Arial" w:hAnsi="Arial" w:cs="Arial"/>
              </w:rPr>
              <w:t>Supply and installation of 2.5mm 3-wire pure copper power cable to provide power to cameras</w:t>
            </w:r>
          </w:p>
        </w:tc>
        <w:tc>
          <w:tcPr>
            <w:tcW w:w="1043" w:type="dxa"/>
            <w:tcBorders>
              <w:top w:val="nil"/>
              <w:left w:val="nil"/>
              <w:bottom w:val="single" w:sz="4" w:space="0" w:color="auto"/>
              <w:right w:val="single" w:sz="4" w:space="0" w:color="auto"/>
            </w:tcBorders>
            <w:shd w:val="clear" w:color="auto" w:fill="auto"/>
            <w:noWrap/>
            <w:vAlign w:val="center"/>
          </w:tcPr>
          <w:p w:rsidR="00A46E55" w:rsidRDefault="00A46E55" w:rsidP="00A46E55">
            <w:pPr>
              <w:jc w:val="center"/>
              <w:rPr>
                <w:rFonts w:ascii="Arial" w:hAnsi="Arial" w:cs="Arial"/>
              </w:rPr>
            </w:pPr>
            <w:r>
              <w:rPr>
                <w:rFonts w:ascii="Arial" w:hAnsi="Arial" w:cs="Arial"/>
              </w:rPr>
              <w:t>Meter</w:t>
            </w:r>
          </w:p>
        </w:tc>
        <w:tc>
          <w:tcPr>
            <w:tcW w:w="1213" w:type="dxa"/>
            <w:tcBorders>
              <w:top w:val="nil"/>
              <w:left w:val="nil"/>
              <w:bottom w:val="single" w:sz="4" w:space="0" w:color="auto"/>
              <w:right w:val="single" w:sz="4" w:space="0" w:color="auto"/>
            </w:tcBorders>
            <w:shd w:val="clear" w:color="000000" w:fill="FFFFFF"/>
            <w:noWrap/>
            <w:vAlign w:val="center"/>
          </w:tcPr>
          <w:p w:rsidR="00A46E55" w:rsidRDefault="00A46E55" w:rsidP="00A46E55">
            <w:pPr>
              <w:jc w:val="center"/>
              <w:rPr>
                <w:rFonts w:ascii="Arial" w:hAnsi="Arial" w:cs="Arial"/>
              </w:rPr>
            </w:pPr>
            <w:r>
              <w:rPr>
                <w:rFonts w:ascii="Arial" w:hAnsi="Arial" w:cs="Arial"/>
              </w:rPr>
              <w:t>3000</w:t>
            </w:r>
          </w:p>
        </w:tc>
        <w:tc>
          <w:tcPr>
            <w:tcW w:w="1322" w:type="dxa"/>
            <w:shd w:val="clear" w:color="auto" w:fill="auto"/>
            <w:noWrap/>
          </w:tcPr>
          <w:p w:rsidR="00A46E55" w:rsidRPr="006F3F51" w:rsidRDefault="00A46E55" w:rsidP="00A46E55">
            <w:pPr>
              <w:rPr>
                <w:rFonts w:asciiTheme="minorHAnsi" w:hAnsiTheme="minorHAnsi" w:cs="Arial"/>
              </w:rPr>
            </w:pPr>
          </w:p>
        </w:tc>
        <w:tc>
          <w:tcPr>
            <w:tcW w:w="1787" w:type="dxa"/>
          </w:tcPr>
          <w:p w:rsidR="00A46E55" w:rsidRPr="006F3F51" w:rsidRDefault="00A46E55" w:rsidP="00A46E55">
            <w:pPr>
              <w:rPr>
                <w:rFonts w:asciiTheme="minorHAnsi" w:hAnsiTheme="minorHAnsi" w:cs="Arial"/>
              </w:rPr>
            </w:pPr>
          </w:p>
        </w:tc>
      </w:tr>
      <w:tr w:rsidR="00A46E55" w:rsidRPr="006F3F51" w:rsidTr="004D01DF">
        <w:trPr>
          <w:trHeight w:val="1755"/>
        </w:trPr>
        <w:tc>
          <w:tcPr>
            <w:tcW w:w="464" w:type="dxa"/>
            <w:shd w:val="clear" w:color="auto" w:fill="auto"/>
            <w:noWrap/>
            <w:hideMark/>
          </w:tcPr>
          <w:p w:rsidR="00A46E55" w:rsidRPr="006F3F51" w:rsidRDefault="00A46E55" w:rsidP="00A46E55">
            <w:pPr>
              <w:rPr>
                <w:rFonts w:asciiTheme="minorHAnsi" w:hAnsiTheme="minorHAnsi" w:cs="Arial"/>
              </w:rPr>
            </w:pPr>
            <w:r w:rsidRPr="006F3F51">
              <w:rPr>
                <w:rFonts w:asciiTheme="minorHAnsi" w:hAnsiTheme="minorHAnsi" w:cs="Arial"/>
              </w:rPr>
              <w:t>7</w:t>
            </w:r>
          </w:p>
        </w:tc>
        <w:tc>
          <w:tcPr>
            <w:tcW w:w="1369" w:type="dxa"/>
            <w:tcBorders>
              <w:top w:val="nil"/>
              <w:left w:val="single" w:sz="4" w:space="0" w:color="auto"/>
              <w:bottom w:val="single" w:sz="4" w:space="0" w:color="auto"/>
              <w:right w:val="single" w:sz="4" w:space="0" w:color="auto"/>
            </w:tcBorders>
            <w:shd w:val="clear" w:color="auto" w:fill="auto"/>
            <w:noWrap/>
          </w:tcPr>
          <w:p w:rsidR="00A46E55" w:rsidRDefault="00A46E55" w:rsidP="00A46E55">
            <w:pPr>
              <w:rPr>
                <w:rFonts w:ascii="Arial" w:hAnsi="Arial" w:cs="Arial"/>
                <w:sz w:val="22"/>
                <w:szCs w:val="22"/>
              </w:rPr>
            </w:pPr>
            <w:r>
              <w:rPr>
                <w:rFonts w:ascii="Arial" w:hAnsi="Arial" w:cs="Arial"/>
                <w:sz w:val="22"/>
                <w:szCs w:val="22"/>
              </w:rPr>
              <w:t xml:space="preserve">Cable </w:t>
            </w:r>
          </w:p>
        </w:tc>
        <w:tc>
          <w:tcPr>
            <w:tcW w:w="3445" w:type="dxa"/>
            <w:tcBorders>
              <w:top w:val="nil"/>
              <w:left w:val="nil"/>
              <w:bottom w:val="single" w:sz="4" w:space="0" w:color="auto"/>
              <w:right w:val="single" w:sz="4" w:space="0" w:color="auto"/>
            </w:tcBorders>
            <w:shd w:val="clear" w:color="auto" w:fill="auto"/>
          </w:tcPr>
          <w:p w:rsidR="00A46E55" w:rsidRDefault="00A46E55" w:rsidP="00A46E55">
            <w:pPr>
              <w:rPr>
                <w:rFonts w:ascii="Arial" w:hAnsi="Arial" w:cs="Arial"/>
              </w:rPr>
            </w:pPr>
            <w:r>
              <w:rPr>
                <w:rFonts w:ascii="Arial" w:hAnsi="Arial" w:cs="Arial"/>
              </w:rPr>
              <w:t xml:space="preserve">Supply and installation of sun proof flexible plastic pipe with </w:t>
            </w:r>
            <w:proofErr w:type="spellStart"/>
            <w:r>
              <w:rPr>
                <w:rFonts w:ascii="Arial" w:hAnsi="Arial" w:cs="Arial"/>
              </w:rPr>
              <w:t>metalic</w:t>
            </w:r>
            <w:proofErr w:type="spellEnd"/>
            <w:r>
              <w:rPr>
                <w:rFonts w:ascii="Arial" w:hAnsi="Arial" w:cs="Arial"/>
              </w:rPr>
              <w:t xml:space="preserve"> core for wire protection</w:t>
            </w:r>
          </w:p>
        </w:tc>
        <w:tc>
          <w:tcPr>
            <w:tcW w:w="1043" w:type="dxa"/>
            <w:tcBorders>
              <w:top w:val="nil"/>
              <w:left w:val="nil"/>
              <w:bottom w:val="single" w:sz="4" w:space="0" w:color="auto"/>
              <w:right w:val="single" w:sz="4" w:space="0" w:color="auto"/>
            </w:tcBorders>
            <w:shd w:val="clear" w:color="auto" w:fill="auto"/>
            <w:noWrap/>
            <w:vAlign w:val="center"/>
          </w:tcPr>
          <w:p w:rsidR="00A46E55" w:rsidRDefault="00A46E55" w:rsidP="00A46E55">
            <w:pPr>
              <w:jc w:val="center"/>
              <w:rPr>
                <w:rFonts w:ascii="Arial" w:hAnsi="Arial" w:cs="Arial"/>
              </w:rPr>
            </w:pPr>
            <w:r>
              <w:rPr>
                <w:rFonts w:ascii="Arial" w:hAnsi="Arial" w:cs="Arial"/>
              </w:rPr>
              <w:t>Meter</w:t>
            </w:r>
          </w:p>
        </w:tc>
        <w:tc>
          <w:tcPr>
            <w:tcW w:w="1213" w:type="dxa"/>
            <w:tcBorders>
              <w:top w:val="nil"/>
              <w:left w:val="nil"/>
              <w:bottom w:val="single" w:sz="4" w:space="0" w:color="auto"/>
              <w:right w:val="single" w:sz="4" w:space="0" w:color="auto"/>
            </w:tcBorders>
            <w:shd w:val="clear" w:color="auto" w:fill="auto"/>
            <w:noWrap/>
            <w:vAlign w:val="center"/>
          </w:tcPr>
          <w:p w:rsidR="00A46E55" w:rsidRDefault="00A46E55" w:rsidP="00A46E55">
            <w:pPr>
              <w:jc w:val="center"/>
              <w:rPr>
                <w:rFonts w:ascii="Arial" w:hAnsi="Arial" w:cs="Arial"/>
              </w:rPr>
            </w:pPr>
            <w:r>
              <w:rPr>
                <w:rFonts w:ascii="Arial" w:hAnsi="Arial" w:cs="Arial"/>
              </w:rPr>
              <w:t>3000</w:t>
            </w:r>
          </w:p>
        </w:tc>
        <w:tc>
          <w:tcPr>
            <w:tcW w:w="1322" w:type="dxa"/>
            <w:shd w:val="clear" w:color="auto" w:fill="auto"/>
            <w:noWrap/>
          </w:tcPr>
          <w:p w:rsidR="00A46E55" w:rsidRPr="006F3F51" w:rsidRDefault="00A46E55" w:rsidP="00A46E55">
            <w:pPr>
              <w:rPr>
                <w:rFonts w:asciiTheme="minorHAnsi" w:hAnsiTheme="minorHAnsi" w:cs="Arial"/>
              </w:rPr>
            </w:pPr>
          </w:p>
        </w:tc>
        <w:tc>
          <w:tcPr>
            <w:tcW w:w="1787" w:type="dxa"/>
          </w:tcPr>
          <w:p w:rsidR="00A46E55" w:rsidRPr="006F3F51" w:rsidRDefault="00A46E55" w:rsidP="00A46E55">
            <w:pPr>
              <w:rPr>
                <w:rFonts w:asciiTheme="minorHAnsi" w:hAnsiTheme="minorHAnsi" w:cs="Arial"/>
              </w:rPr>
            </w:pPr>
          </w:p>
        </w:tc>
      </w:tr>
      <w:tr w:rsidR="00A46E55" w:rsidRPr="006F3F51" w:rsidTr="004D01DF">
        <w:trPr>
          <w:trHeight w:val="2257"/>
        </w:trPr>
        <w:tc>
          <w:tcPr>
            <w:tcW w:w="464" w:type="dxa"/>
            <w:shd w:val="clear" w:color="auto" w:fill="auto"/>
            <w:noWrap/>
          </w:tcPr>
          <w:p w:rsidR="00A46E55" w:rsidRPr="006F3F51" w:rsidRDefault="00A46E55" w:rsidP="00A46E55">
            <w:pPr>
              <w:rPr>
                <w:rFonts w:asciiTheme="minorHAnsi" w:hAnsiTheme="minorHAnsi" w:cs="Arial"/>
              </w:rPr>
            </w:pPr>
            <w:r w:rsidRPr="006F3F51">
              <w:rPr>
                <w:rFonts w:asciiTheme="minorHAnsi" w:hAnsiTheme="minorHAnsi" w:cs="Arial"/>
              </w:rPr>
              <w:lastRenderedPageBreak/>
              <w:t>8</w:t>
            </w:r>
          </w:p>
        </w:tc>
        <w:tc>
          <w:tcPr>
            <w:tcW w:w="1369" w:type="dxa"/>
            <w:tcBorders>
              <w:top w:val="nil"/>
              <w:left w:val="single" w:sz="4" w:space="0" w:color="auto"/>
              <w:bottom w:val="single" w:sz="4" w:space="0" w:color="auto"/>
              <w:right w:val="single" w:sz="4" w:space="0" w:color="auto"/>
            </w:tcBorders>
            <w:shd w:val="clear" w:color="auto" w:fill="auto"/>
            <w:noWrap/>
          </w:tcPr>
          <w:p w:rsidR="00A46E55" w:rsidRDefault="00A46E55" w:rsidP="00A46E55">
            <w:pPr>
              <w:rPr>
                <w:rFonts w:ascii="Arial" w:hAnsi="Arial" w:cs="Arial"/>
                <w:sz w:val="22"/>
                <w:szCs w:val="22"/>
              </w:rPr>
            </w:pPr>
            <w:r>
              <w:rPr>
                <w:rFonts w:ascii="Arial" w:hAnsi="Arial" w:cs="Arial"/>
                <w:sz w:val="22"/>
                <w:szCs w:val="22"/>
              </w:rPr>
              <w:t xml:space="preserve">Duct </w:t>
            </w:r>
          </w:p>
        </w:tc>
        <w:tc>
          <w:tcPr>
            <w:tcW w:w="3445" w:type="dxa"/>
            <w:tcBorders>
              <w:top w:val="nil"/>
              <w:left w:val="nil"/>
              <w:bottom w:val="single" w:sz="4" w:space="0" w:color="auto"/>
              <w:right w:val="single" w:sz="4" w:space="0" w:color="auto"/>
            </w:tcBorders>
            <w:shd w:val="clear" w:color="auto" w:fill="auto"/>
          </w:tcPr>
          <w:p w:rsidR="00A46E55" w:rsidRDefault="00A46E55" w:rsidP="00A46E55">
            <w:pPr>
              <w:rPr>
                <w:rFonts w:ascii="Arial" w:hAnsi="Arial" w:cs="Arial"/>
              </w:rPr>
            </w:pPr>
            <w:r>
              <w:rPr>
                <w:rFonts w:ascii="Arial" w:hAnsi="Arial" w:cs="Arial"/>
              </w:rPr>
              <w:t>Supply and installation of Duct/Conduit (Length: 3meter, Width: 40mm, Height:40mm)</w:t>
            </w:r>
          </w:p>
        </w:tc>
        <w:tc>
          <w:tcPr>
            <w:tcW w:w="1043" w:type="dxa"/>
            <w:tcBorders>
              <w:top w:val="nil"/>
              <w:left w:val="nil"/>
              <w:bottom w:val="single" w:sz="4" w:space="0" w:color="auto"/>
              <w:right w:val="single" w:sz="4" w:space="0" w:color="auto"/>
            </w:tcBorders>
            <w:shd w:val="clear" w:color="auto" w:fill="auto"/>
            <w:noWrap/>
            <w:vAlign w:val="center"/>
          </w:tcPr>
          <w:p w:rsidR="00A46E55" w:rsidRDefault="00A46E55" w:rsidP="00A46E55">
            <w:pPr>
              <w:jc w:val="center"/>
              <w:rPr>
                <w:rFonts w:ascii="Arial" w:hAnsi="Arial" w:cs="Arial"/>
              </w:rPr>
            </w:pPr>
            <w:r>
              <w:rPr>
                <w:rFonts w:ascii="Arial" w:hAnsi="Arial" w:cs="Arial"/>
              </w:rPr>
              <w:t>Each</w:t>
            </w:r>
          </w:p>
        </w:tc>
        <w:tc>
          <w:tcPr>
            <w:tcW w:w="1213" w:type="dxa"/>
            <w:tcBorders>
              <w:top w:val="nil"/>
              <w:left w:val="nil"/>
              <w:bottom w:val="single" w:sz="4" w:space="0" w:color="auto"/>
              <w:right w:val="single" w:sz="4" w:space="0" w:color="auto"/>
            </w:tcBorders>
            <w:shd w:val="clear" w:color="000000" w:fill="FFFFFF"/>
            <w:noWrap/>
            <w:vAlign w:val="center"/>
          </w:tcPr>
          <w:p w:rsidR="00A46E55" w:rsidRDefault="00A46E55" w:rsidP="00A46E55">
            <w:pPr>
              <w:jc w:val="center"/>
              <w:rPr>
                <w:rFonts w:ascii="Arial" w:hAnsi="Arial" w:cs="Arial"/>
              </w:rPr>
            </w:pPr>
            <w:r>
              <w:rPr>
                <w:rFonts w:ascii="Arial" w:hAnsi="Arial" w:cs="Arial"/>
              </w:rPr>
              <w:t>10</w:t>
            </w:r>
          </w:p>
        </w:tc>
        <w:tc>
          <w:tcPr>
            <w:tcW w:w="1322" w:type="dxa"/>
            <w:shd w:val="clear" w:color="auto" w:fill="auto"/>
            <w:noWrap/>
          </w:tcPr>
          <w:p w:rsidR="00A46E55" w:rsidRPr="006F3F51" w:rsidRDefault="00A46E55" w:rsidP="00A46E55">
            <w:pPr>
              <w:rPr>
                <w:rFonts w:asciiTheme="minorHAnsi" w:hAnsiTheme="minorHAnsi" w:cs="Arial"/>
              </w:rPr>
            </w:pPr>
          </w:p>
        </w:tc>
        <w:tc>
          <w:tcPr>
            <w:tcW w:w="1787" w:type="dxa"/>
          </w:tcPr>
          <w:p w:rsidR="00A46E55" w:rsidRPr="006F3F51" w:rsidRDefault="00A46E55" w:rsidP="00A46E55">
            <w:pPr>
              <w:rPr>
                <w:rFonts w:asciiTheme="minorHAnsi" w:hAnsiTheme="minorHAnsi" w:cs="Arial"/>
              </w:rPr>
            </w:pPr>
          </w:p>
        </w:tc>
      </w:tr>
      <w:tr w:rsidR="006E78D9" w:rsidRPr="006F3F51" w:rsidTr="004D01DF">
        <w:trPr>
          <w:trHeight w:val="2257"/>
        </w:trPr>
        <w:tc>
          <w:tcPr>
            <w:tcW w:w="464" w:type="dxa"/>
            <w:shd w:val="clear" w:color="auto" w:fill="auto"/>
            <w:noWrap/>
          </w:tcPr>
          <w:p w:rsidR="006E78D9" w:rsidRPr="006F3F51" w:rsidRDefault="00D25AE2" w:rsidP="00A46E55">
            <w:pPr>
              <w:rPr>
                <w:rFonts w:asciiTheme="minorHAnsi" w:hAnsiTheme="minorHAnsi" w:cs="Arial"/>
              </w:rPr>
            </w:pPr>
            <w:r>
              <w:rPr>
                <w:rFonts w:asciiTheme="minorHAnsi" w:hAnsiTheme="minorHAnsi" w:cs="Arial"/>
              </w:rPr>
              <w:t>9</w:t>
            </w:r>
          </w:p>
        </w:tc>
        <w:tc>
          <w:tcPr>
            <w:tcW w:w="1369" w:type="dxa"/>
            <w:tcBorders>
              <w:top w:val="nil"/>
              <w:left w:val="single" w:sz="4" w:space="0" w:color="auto"/>
              <w:bottom w:val="single" w:sz="4" w:space="0" w:color="auto"/>
              <w:right w:val="single" w:sz="4" w:space="0" w:color="auto"/>
            </w:tcBorders>
            <w:shd w:val="clear" w:color="auto" w:fill="auto"/>
            <w:noWrap/>
          </w:tcPr>
          <w:p w:rsidR="006E78D9" w:rsidRDefault="006E78D9" w:rsidP="00A46E55">
            <w:pPr>
              <w:rPr>
                <w:rFonts w:ascii="Arial" w:hAnsi="Arial" w:cs="Arial"/>
                <w:sz w:val="22"/>
                <w:szCs w:val="22"/>
              </w:rPr>
            </w:pPr>
          </w:p>
        </w:tc>
        <w:tc>
          <w:tcPr>
            <w:tcW w:w="3445" w:type="dxa"/>
            <w:tcBorders>
              <w:top w:val="nil"/>
              <w:left w:val="nil"/>
              <w:bottom w:val="single" w:sz="4" w:space="0" w:color="auto"/>
              <w:right w:val="single" w:sz="4" w:space="0" w:color="auto"/>
            </w:tcBorders>
            <w:shd w:val="clear" w:color="auto" w:fill="auto"/>
          </w:tcPr>
          <w:p w:rsidR="00D25AE2" w:rsidRDefault="006E78D9" w:rsidP="00A46E55">
            <w:pPr>
              <w:rPr>
                <w:rFonts w:ascii="Arial" w:hAnsi="Arial" w:cs="Arial"/>
              </w:rPr>
            </w:pPr>
            <w:r>
              <w:rPr>
                <w:rFonts w:ascii="Arial" w:hAnsi="Arial" w:cs="Arial"/>
              </w:rPr>
              <w:t xml:space="preserve">Maintenance Cost </w:t>
            </w:r>
            <w:r w:rsidRPr="006E78D9">
              <w:rPr>
                <w:rFonts w:ascii="Segoe UI Symbol" w:hAnsi="Segoe UI Symbol" w:cs="Segoe UI Symbol"/>
              </w:rPr>
              <w:t>☒</w:t>
            </w:r>
            <w:r w:rsidRPr="006E78D9">
              <w:rPr>
                <w:rFonts w:ascii="Arial" w:hAnsi="Arial" w:cs="Arial"/>
              </w:rPr>
              <w:t xml:space="preserve"> One-year maintenances Services after installation for cameras. </w:t>
            </w:r>
          </w:p>
          <w:p w:rsidR="006E78D9" w:rsidRDefault="006E78D9" w:rsidP="00A46E55">
            <w:pPr>
              <w:rPr>
                <w:rFonts w:ascii="Arial" w:hAnsi="Arial" w:cs="Arial"/>
              </w:rPr>
            </w:pPr>
            <w:r w:rsidRPr="006E78D9">
              <w:rPr>
                <w:rFonts w:ascii="Arial" w:hAnsi="Arial" w:cs="Arial"/>
              </w:rPr>
              <w:t>This shall include four regular maintenance services – one in each quarter. The contractor shall also resolve any issues with the cameras and recorder that may arise during the one-year maintenance period.</w:t>
            </w:r>
          </w:p>
          <w:p w:rsidR="00D25AE2" w:rsidRDefault="00D25AE2" w:rsidP="00A46E55">
            <w:pPr>
              <w:rPr>
                <w:rFonts w:ascii="Arial" w:hAnsi="Arial" w:cs="Arial"/>
              </w:rPr>
            </w:pPr>
          </w:p>
          <w:p w:rsidR="00D25AE2" w:rsidRDefault="00D25AE2" w:rsidP="00A46E55">
            <w:pPr>
              <w:rPr>
                <w:rFonts w:ascii="Arial" w:hAnsi="Arial" w:cs="Arial"/>
              </w:rPr>
            </w:pPr>
            <w:r>
              <w:rPr>
                <w:rFonts w:ascii="Arial" w:hAnsi="Arial" w:cs="Arial"/>
              </w:rPr>
              <w:t>Note: The payment shall be made based on actual maintenance is done by the contractor</w:t>
            </w:r>
          </w:p>
        </w:tc>
        <w:tc>
          <w:tcPr>
            <w:tcW w:w="1043" w:type="dxa"/>
            <w:tcBorders>
              <w:top w:val="nil"/>
              <w:left w:val="nil"/>
              <w:bottom w:val="single" w:sz="4" w:space="0" w:color="auto"/>
              <w:right w:val="single" w:sz="4" w:space="0" w:color="auto"/>
            </w:tcBorders>
            <w:shd w:val="clear" w:color="auto" w:fill="auto"/>
            <w:noWrap/>
            <w:vAlign w:val="center"/>
          </w:tcPr>
          <w:p w:rsidR="006E78D9" w:rsidRDefault="00D25AE2" w:rsidP="00A46E55">
            <w:pPr>
              <w:jc w:val="center"/>
              <w:rPr>
                <w:rFonts w:ascii="Arial" w:hAnsi="Arial" w:cs="Arial"/>
              </w:rPr>
            </w:pPr>
            <w:r>
              <w:rPr>
                <w:rFonts w:ascii="Arial" w:hAnsi="Arial" w:cs="Arial"/>
              </w:rPr>
              <w:t xml:space="preserve">One time on each quarter </w:t>
            </w:r>
            <w:r w:rsidR="006E78D9">
              <w:rPr>
                <w:rFonts w:ascii="Arial" w:hAnsi="Arial" w:cs="Arial"/>
              </w:rPr>
              <w:t xml:space="preserve"> </w:t>
            </w:r>
          </w:p>
        </w:tc>
        <w:tc>
          <w:tcPr>
            <w:tcW w:w="1213" w:type="dxa"/>
            <w:tcBorders>
              <w:top w:val="nil"/>
              <w:left w:val="nil"/>
              <w:bottom w:val="single" w:sz="4" w:space="0" w:color="auto"/>
              <w:right w:val="single" w:sz="4" w:space="0" w:color="auto"/>
            </w:tcBorders>
            <w:shd w:val="clear" w:color="000000" w:fill="FFFFFF"/>
            <w:noWrap/>
            <w:vAlign w:val="center"/>
          </w:tcPr>
          <w:p w:rsidR="006E78D9" w:rsidRDefault="006E78D9" w:rsidP="00A46E55">
            <w:pPr>
              <w:jc w:val="center"/>
              <w:rPr>
                <w:rFonts w:ascii="Arial" w:hAnsi="Arial" w:cs="Arial"/>
              </w:rPr>
            </w:pPr>
            <w:r>
              <w:rPr>
                <w:rFonts w:ascii="Arial" w:hAnsi="Arial" w:cs="Arial"/>
              </w:rPr>
              <w:t>4</w:t>
            </w:r>
          </w:p>
        </w:tc>
        <w:tc>
          <w:tcPr>
            <w:tcW w:w="1322" w:type="dxa"/>
            <w:shd w:val="clear" w:color="auto" w:fill="auto"/>
            <w:noWrap/>
          </w:tcPr>
          <w:p w:rsidR="006E78D9" w:rsidRPr="006F3F51" w:rsidRDefault="006E78D9" w:rsidP="00A46E55">
            <w:pPr>
              <w:rPr>
                <w:rFonts w:asciiTheme="minorHAnsi" w:hAnsiTheme="minorHAnsi" w:cs="Arial"/>
              </w:rPr>
            </w:pPr>
          </w:p>
        </w:tc>
        <w:tc>
          <w:tcPr>
            <w:tcW w:w="1787" w:type="dxa"/>
          </w:tcPr>
          <w:p w:rsidR="006E78D9" w:rsidRPr="006F3F51" w:rsidRDefault="006E78D9" w:rsidP="00A46E55">
            <w:pPr>
              <w:rPr>
                <w:rFonts w:asciiTheme="minorHAnsi" w:hAnsiTheme="minorHAnsi" w:cs="Arial"/>
              </w:rPr>
            </w:pPr>
          </w:p>
        </w:tc>
      </w:tr>
      <w:tr w:rsidR="00A46E55" w:rsidRPr="006F3F51" w:rsidTr="004D01DF">
        <w:trPr>
          <w:trHeight w:val="647"/>
        </w:trPr>
        <w:tc>
          <w:tcPr>
            <w:tcW w:w="8856" w:type="dxa"/>
            <w:gridSpan w:val="6"/>
            <w:shd w:val="clear" w:color="auto" w:fill="auto"/>
            <w:noWrap/>
          </w:tcPr>
          <w:p w:rsidR="00A46E55" w:rsidRPr="00A46E55" w:rsidRDefault="00A46E55" w:rsidP="00A46E55">
            <w:pPr>
              <w:jc w:val="center"/>
              <w:rPr>
                <w:rFonts w:asciiTheme="minorHAnsi" w:hAnsiTheme="minorHAnsi" w:cs="Arial"/>
                <w:b/>
                <w:bCs/>
              </w:rPr>
            </w:pPr>
            <w:r w:rsidRPr="00A46E55">
              <w:rPr>
                <w:rFonts w:asciiTheme="minorHAnsi" w:hAnsiTheme="minorHAnsi" w:cs="Arial"/>
                <w:b/>
                <w:bCs/>
              </w:rPr>
              <w:t>Total cost in USD</w:t>
            </w:r>
            <w:r w:rsidR="002300D7">
              <w:rPr>
                <w:rFonts w:asciiTheme="minorHAnsi" w:hAnsiTheme="minorHAnsi" w:cs="Arial"/>
                <w:b/>
                <w:bCs/>
              </w:rPr>
              <w:t xml:space="preserve">- inclusive of supply, Installation and Delivery </w:t>
            </w:r>
          </w:p>
        </w:tc>
        <w:tc>
          <w:tcPr>
            <w:tcW w:w="1787" w:type="dxa"/>
          </w:tcPr>
          <w:p w:rsidR="00A46E55" w:rsidRPr="006F3F51" w:rsidRDefault="00A46E55" w:rsidP="00A46E55">
            <w:pPr>
              <w:rPr>
                <w:rFonts w:asciiTheme="minorHAnsi" w:hAnsiTheme="minorHAnsi" w:cs="Arial"/>
              </w:rPr>
            </w:pPr>
          </w:p>
        </w:tc>
      </w:tr>
    </w:tbl>
    <w:p w:rsidR="00D9392C" w:rsidRPr="006F3F51" w:rsidRDefault="00D9392C" w:rsidP="00D337D5">
      <w:pPr>
        <w:rPr>
          <w:rFonts w:asciiTheme="minorHAnsi" w:hAnsiTheme="minorHAnsi" w:cs="Calibri"/>
          <w:b/>
          <w:sz w:val="22"/>
          <w:szCs w:val="22"/>
          <w:u w:val="single"/>
        </w:rPr>
      </w:pPr>
    </w:p>
    <w:p w:rsidR="00D337D5" w:rsidRPr="006F3F51" w:rsidRDefault="00D337D5" w:rsidP="00D337D5">
      <w:pPr>
        <w:rPr>
          <w:rFonts w:asciiTheme="minorHAnsi" w:hAnsiTheme="minorHAnsi" w:cs="Calibri"/>
          <w:b/>
          <w:sz w:val="22"/>
          <w:szCs w:val="22"/>
          <w:u w:val="single"/>
        </w:rPr>
      </w:pPr>
      <w:r w:rsidRPr="006F3F51">
        <w:rPr>
          <w:rFonts w:asciiTheme="minorHAnsi" w:hAnsiTheme="minorHAnsi" w:cs="Calibri"/>
          <w:b/>
          <w:sz w:val="22"/>
          <w:szCs w:val="22"/>
          <w:u w:val="single"/>
        </w:rPr>
        <w:t xml:space="preserve">TABLE </w:t>
      </w:r>
      <w:proofErr w:type="gramStart"/>
      <w:r w:rsidRPr="006F3F51">
        <w:rPr>
          <w:rFonts w:asciiTheme="minorHAnsi" w:hAnsiTheme="minorHAnsi" w:cs="Calibri"/>
          <w:b/>
          <w:sz w:val="22"/>
          <w:szCs w:val="22"/>
          <w:u w:val="single"/>
        </w:rPr>
        <w:t>3 :</w:t>
      </w:r>
      <w:proofErr w:type="gramEnd"/>
      <w:r w:rsidRPr="006F3F51">
        <w:rPr>
          <w:rFonts w:asciiTheme="minorHAnsi" w:hAnsiTheme="minorHAnsi" w:cs="Calibri"/>
          <w:b/>
          <w:sz w:val="22"/>
          <w:szCs w:val="22"/>
          <w:u w:val="single"/>
        </w:rPr>
        <w:t xml:space="preserve"> Offer to Comply with Other Conditions and Related Requirements </w:t>
      </w:r>
    </w:p>
    <w:p w:rsidR="00D337D5" w:rsidRPr="006F3F51" w:rsidRDefault="00D337D5" w:rsidP="00D337D5">
      <w:pPr>
        <w:rPr>
          <w:rFonts w:asciiTheme="minorHAnsi" w:hAnsiTheme="minorHAnsi" w:cs="Calibri"/>
          <w:sz w:val="22"/>
          <w:szCs w:val="22"/>
        </w:rPr>
      </w:pPr>
    </w:p>
    <w:tbl>
      <w:tblPr>
        <w:tblW w:w="5747"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878"/>
        <w:gridCol w:w="1308"/>
        <w:gridCol w:w="4508"/>
      </w:tblGrid>
      <w:tr w:rsidR="00D337D5" w:rsidRPr="006F3F51" w:rsidTr="004D01DF">
        <w:trPr>
          <w:trHeight w:val="351"/>
        </w:trPr>
        <w:tc>
          <w:tcPr>
            <w:tcW w:w="1959" w:type="pct"/>
            <w:vMerge w:val="restart"/>
          </w:tcPr>
          <w:p w:rsidR="00D337D5" w:rsidRPr="006F3F51" w:rsidRDefault="00D337D5" w:rsidP="00D337D5">
            <w:pPr>
              <w:ind w:firstLine="720"/>
              <w:rPr>
                <w:rFonts w:asciiTheme="minorHAnsi" w:hAnsiTheme="minorHAnsi" w:cs="Calibri"/>
                <w:b/>
                <w:sz w:val="22"/>
                <w:szCs w:val="22"/>
              </w:rPr>
            </w:pPr>
          </w:p>
          <w:p w:rsidR="00D337D5" w:rsidRPr="006F3F51" w:rsidRDefault="00D337D5" w:rsidP="00D337D5">
            <w:pPr>
              <w:rPr>
                <w:rFonts w:asciiTheme="minorHAnsi" w:hAnsiTheme="minorHAnsi" w:cs="Calibri"/>
                <w:b/>
                <w:sz w:val="22"/>
                <w:szCs w:val="22"/>
              </w:rPr>
            </w:pPr>
            <w:r w:rsidRPr="006F3F51">
              <w:rPr>
                <w:rFonts w:asciiTheme="minorHAnsi" w:hAnsiTheme="minorHAnsi" w:cs="Calibri"/>
                <w:b/>
                <w:sz w:val="22"/>
                <w:szCs w:val="22"/>
              </w:rPr>
              <w:t xml:space="preserve">Other Information pertaining to our Quotation are as </w:t>
            </w:r>
            <w:r w:rsidR="00727B30" w:rsidRPr="006F3F51">
              <w:rPr>
                <w:rFonts w:asciiTheme="minorHAnsi" w:hAnsiTheme="minorHAnsi" w:cs="Calibri"/>
                <w:b/>
                <w:sz w:val="22"/>
                <w:szCs w:val="22"/>
              </w:rPr>
              <w:t>follows:</w:t>
            </w:r>
          </w:p>
        </w:tc>
        <w:tc>
          <w:tcPr>
            <w:tcW w:w="3041" w:type="pct"/>
            <w:gridSpan w:val="3"/>
          </w:tcPr>
          <w:p w:rsidR="00D337D5" w:rsidRPr="006F3F51" w:rsidRDefault="00D337D5" w:rsidP="00D337D5">
            <w:pPr>
              <w:jc w:val="center"/>
              <w:rPr>
                <w:rFonts w:asciiTheme="minorHAnsi" w:hAnsiTheme="minorHAnsi" w:cs="Calibri"/>
                <w:b/>
                <w:sz w:val="22"/>
                <w:szCs w:val="22"/>
              </w:rPr>
            </w:pPr>
          </w:p>
          <w:p w:rsidR="00D337D5" w:rsidRPr="006F3F51" w:rsidRDefault="00D337D5" w:rsidP="00D337D5">
            <w:pPr>
              <w:jc w:val="center"/>
              <w:rPr>
                <w:rFonts w:asciiTheme="minorHAnsi" w:hAnsiTheme="minorHAnsi" w:cs="Calibri"/>
                <w:b/>
                <w:sz w:val="22"/>
                <w:szCs w:val="22"/>
              </w:rPr>
            </w:pPr>
            <w:r w:rsidRPr="006F3F51">
              <w:rPr>
                <w:rFonts w:asciiTheme="minorHAnsi" w:hAnsiTheme="minorHAnsi" w:cs="Calibri"/>
                <w:b/>
                <w:sz w:val="22"/>
                <w:szCs w:val="22"/>
              </w:rPr>
              <w:t>Your Responses</w:t>
            </w:r>
          </w:p>
        </w:tc>
      </w:tr>
      <w:tr w:rsidR="00D337D5" w:rsidRPr="006F3F51" w:rsidTr="004D01DF">
        <w:trPr>
          <w:trHeight w:val="350"/>
        </w:trPr>
        <w:tc>
          <w:tcPr>
            <w:tcW w:w="1959" w:type="pct"/>
            <w:vMerge/>
          </w:tcPr>
          <w:p w:rsidR="00D337D5" w:rsidRPr="006F3F51" w:rsidRDefault="00D337D5" w:rsidP="00D337D5">
            <w:pPr>
              <w:ind w:firstLine="720"/>
              <w:rPr>
                <w:rFonts w:asciiTheme="minorHAnsi" w:hAnsiTheme="minorHAnsi" w:cs="Calibri"/>
                <w:b/>
                <w:sz w:val="22"/>
                <w:szCs w:val="22"/>
              </w:rPr>
            </w:pPr>
          </w:p>
        </w:tc>
        <w:tc>
          <w:tcPr>
            <w:tcW w:w="399" w:type="pct"/>
          </w:tcPr>
          <w:p w:rsidR="00D337D5" w:rsidRPr="006F3F51" w:rsidRDefault="00D337D5" w:rsidP="00D337D5">
            <w:pPr>
              <w:jc w:val="center"/>
              <w:rPr>
                <w:rFonts w:asciiTheme="minorHAnsi" w:hAnsiTheme="minorHAnsi" w:cs="Calibri"/>
                <w:b/>
                <w:i/>
                <w:sz w:val="22"/>
                <w:szCs w:val="22"/>
              </w:rPr>
            </w:pPr>
            <w:r w:rsidRPr="006F3F51">
              <w:rPr>
                <w:rFonts w:asciiTheme="minorHAnsi" w:hAnsiTheme="minorHAnsi" w:cs="Calibri"/>
                <w:b/>
                <w:i/>
                <w:sz w:val="22"/>
                <w:szCs w:val="22"/>
              </w:rPr>
              <w:t>Yes, we will comply</w:t>
            </w:r>
          </w:p>
        </w:tc>
        <w:tc>
          <w:tcPr>
            <w:tcW w:w="594" w:type="pct"/>
          </w:tcPr>
          <w:p w:rsidR="00D337D5" w:rsidRPr="006F3F51" w:rsidRDefault="00D337D5" w:rsidP="00D337D5">
            <w:pPr>
              <w:jc w:val="center"/>
              <w:rPr>
                <w:rFonts w:asciiTheme="minorHAnsi" w:hAnsiTheme="minorHAnsi" w:cs="Calibri"/>
                <w:b/>
                <w:i/>
                <w:sz w:val="22"/>
                <w:szCs w:val="22"/>
              </w:rPr>
            </w:pPr>
            <w:r w:rsidRPr="006F3F51">
              <w:rPr>
                <w:rFonts w:asciiTheme="minorHAnsi" w:hAnsiTheme="minorHAnsi" w:cs="Calibri"/>
                <w:b/>
                <w:i/>
                <w:sz w:val="22"/>
                <w:szCs w:val="22"/>
              </w:rPr>
              <w:t>No, we cannot comply</w:t>
            </w:r>
          </w:p>
        </w:tc>
        <w:tc>
          <w:tcPr>
            <w:tcW w:w="2048" w:type="pct"/>
          </w:tcPr>
          <w:p w:rsidR="00D337D5" w:rsidRPr="006F3F51" w:rsidRDefault="00D337D5" w:rsidP="00D337D5">
            <w:pPr>
              <w:jc w:val="center"/>
              <w:rPr>
                <w:rFonts w:asciiTheme="minorHAnsi" w:hAnsiTheme="minorHAnsi" w:cs="Calibri"/>
                <w:b/>
                <w:i/>
                <w:sz w:val="22"/>
                <w:szCs w:val="22"/>
              </w:rPr>
            </w:pPr>
            <w:r w:rsidRPr="006F3F51">
              <w:rPr>
                <w:rFonts w:asciiTheme="minorHAnsi" w:hAnsiTheme="minorHAnsi" w:cs="Calibri"/>
                <w:b/>
                <w:i/>
                <w:sz w:val="22"/>
                <w:szCs w:val="22"/>
              </w:rPr>
              <w:t>If you cannot comply, pls. indicate counter proposal</w:t>
            </w:r>
          </w:p>
        </w:tc>
      </w:tr>
      <w:tr w:rsidR="00D337D5" w:rsidRPr="006F3F51" w:rsidTr="004D01DF">
        <w:trPr>
          <w:trHeight w:val="305"/>
        </w:trPr>
        <w:tc>
          <w:tcPr>
            <w:tcW w:w="1959" w:type="pct"/>
            <w:tcBorders>
              <w:right w:val="nil"/>
            </w:tcBorders>
          </w:tcPr>
          <w:p w:rsidR="00D337D5" w:rsidRPr="006F3F51" w:rsidRDefault="005F7965" w:rsidP="00D337D5">
            <w:pPr>
              <w:rPr>
                <w:rFonts w:asciiTheme="minorHAnsi" w:hAnsiTheme="minorHAnsi" w:cs="Calibri"/>
                <w:bCs/>
                <w:sz w:val="22"/>
                <w:szCs w:val="22"/>
              </w:rPr>
            </w:pPr>
            <w:r>
              <w:rPr>
                <w:rFonts w:asciiTheme="minorHAnsi" w:hAnsiTheme="minorHAnsi" w:cs="Calibri"/>
                <w:bCs/>
                <w:sz w:val="22"/>
                <w:szCs w:val="22"/>
              </w:rPr>
              <w:t xml:space="preserve">Installation and configuration of CCTV Cameras within </w:t>
            </w:r>
            <w:r w:rsidR="00A46E55">
              <w:rPr>
                <w:rFonts w:asciiTheme="minorHAnsi" w:hAnsiTheme="minorHAnsi" w:cs="Calibri"/>
                <w:bCs/>
                <w:sz w:val="22"/>
                <w:szCs w:val="22"/>
              </w:rPr>
              <w:t xml:space="preserve">21 Working days </w:t>
            </w:r>
            <w:r>
              <w:rPr>
                <w:rFonts w:asciiTheme="minorHAnsi" w:hAnsiTheme="minorHAnsi" w:cs="Calibri"/>
                <w:bCs/>
                <w:sz w:val="22"/>
                <w:szCs w:val="22"/>
              </w:rPr>
              <w:t xml:space="preserve"> </w:t>
            </w:r>
          </w:p>
        </w:tc>
        <w:tc>
          <w:tcPr>
            <w:tcW w:w="399" w:type="pct"/>
            <w:tcBorders>
              <w:left w:val="single" w:sz="4" w:space="0" w:color="auto"/>
              <w:bottom w:val="single" w:sz="4" w:space="0" w:color="auto"/>
            </w:tcBorders>
          </w:tcPr>
          <w:p w:rsidR="00D337D5" w:rsidRPr="006F3F51" w:rsidRDefault="00D337D5" w:rsidP="00D337D5">
            <w:pPr>
              <w:jc w:val="right"/>
              <w:rPr>
                <w:rFonts w:asciiTheme="minorHAnsi" w:hAnsiTheme="minorHAnsi" w:cstheme="minorBidi"/>
                <w:sz w:val="22"/>
                <w:szCs w:val="22"/>
                <w:rtl/>
                <w:lang w:bidi="prs-AF"/>
              </w:rPr>
            </w:pPr>
          </w:p>
        </w:tc>
        <w:tc>
          <w:tcPr>
            <w:tcW w:w="594" w:type="pct"/>
            <w:tcBorders>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c>
          <w:tcPr>
            <w:tcW w:w="2048" w:type="pct"/>
            <w:tcBorders>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r>
      <w:tr w:rsidR="00D337D5" w:rsidRPr="006F3F51" w:rsidTr="004D01DF">
        <w:trPr>
          <w:trHeight w:val="279"/>
        </w:trPr>
        <w:tc>
          <w:tcPr>
            <w:tcW w:w="1959" w:type="pct"/>
            <w:tcBorders>
              <w:top w:val="dotted" w:sz="4" w:space="0" w:color="auto"/>
              <w:right w:val="nil"/>
            </w:tcBorders>
          </w:tcPr>
          <w:p w:rsidR="00D337D5" w:rsidRPr="006F3F51" w:rsidRDefault="004F68C1" w:rsidP="004F68C1">
            <w:pPr>
              <w:rPr>
                <w:rFonts w:asciiTheme="minorHAnsi" w:hAnsiTheme="minorHAnsi" w:cs="Calibri"/>
                <w:bCs/>
                <w:sz w:val="22"/>
                <w:szCs w:val="22"/>
              </w:rPr>
            </w:pPr>
            <w:r w:rsidRPr="006F3F51">
              <w:rPr>
                <w:rFonts w:asciiTheme="minorHAnsi" w:hAnsiTheme="minorHAnsi" w:cs="Calibri"/>
                <w:bCs/>
                <w:sz w:val="22"/>
                <w:szCs w:val="22"/>
              </w:rPr>
              <w:t xml:space="preserve">Acceptance of Technical specifications/ Bill of Quantity </w:t>
            </w:r>
          </w:p>
        </w:tc>
        <w:tc>
          <w:tcPr>
            <w:tcW w:w="399" w:type="pct"/>
            <w:tcBorders>
              <w:top w:val="dotted" w:sz="4" w:space="0" w:color="auto"/>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c>
          <w:tcPr>
            <w:tcW w:w="594" w:type="pct"/>
            <w:tcBorders>
              <w:top w:val="dotted" w:sz="4" w:space="0" w:color="auto"/>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c>
          <w:tcPr>
            <w:tcW w:w="2048" w:type="pct"/>
            <w:tcBorders>
              <w:top w:val="dotted" w:sz="4" w:space="0" w:color="auto"/>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r>
      <w:tr w:rsidR="00D337D5" w:rsidRPr="006F3F51" w:rsidTr="004D01DF">
        <w:trPr>
          <w:trHeight w:val="279"/>
        </w:trPr>
        <w:tc>
          <w:tcPr>
            <w:tcW w:w="1959" w:type="pct"/>
            <w:tcBorders>
              <w:right w:val="nil"/>
            </w:tcBorders>
          </w:tcPr>
          <w:p w:rsidR="00D337D5" w:rsidRPr="006F3F51" w:rsidRDefault="00D337D5" w:rsidP="00D337D5">
            <w:pPr>
              <w:rPr>
                <w:rFonts w:asciiTheme="minorHAnsi" w:hAnsiTheme="minorHAnsi" w:cs="Calibri"/>
                <w:bCs/>
                <w:sz w:val="22"/>
                <w:szCs w:val="22"/>
              </w:rPr>
            </w:pPr>
            <w:r w:rsidRPr="006F3F51">
              <w:rPr>
                <w:rFonts w:asciiTheme="minorHAnsi" w:hAnsiTheme="minorHAnsi" w:cs="Calibri"/>
                <w:bCs/>
                <w:sz w:val="22"/>
                <w:szCs w:val="22"/>
              </w:rPr>
              <w:t>Validity of Quotation</w:t>
            </w:r>
            <w:r w:rsidR="004F68C1" w:rsidRPr="006F3F51">
              <w:rPr>
                <w:rFonts w:asciiTheme="minorHAnsi" w:hAnsiTheme="minorHAnsi" w:cs="Calibri"/>
                <w:bCs/>
                <w:sz w:val="22"/>
                <w:szCs w:val="22"/>
              </w:rPr>
              <w:t xml:space="preserve"> </w:t>
            </w:r>
            <w:r w:rsidR="00727B93" w:rsidRPr="006F3F51">
              <w:rPr>
                <w:rFonts w:asciiTheme="minorHAnsi" w:hAnsiTheme="minorHAnsi" w:cs="Calibri"/>
                <w:bCs/>
                <w:sz w:val="22"/>
                <w:szCs w:val="22"/>
              </w:rPr>
              <w:t>90</w:t>
            </w:r>
            <w:r w:rsidR="004F68C1" w:rsidRPr="006F3F51">
              <w:rPr>
                <w:rFonts w:asciiTheme="minorHAnsi" w:hAnsiTheme="minorHAnsi" w:cs="Calibri"/>
                <w:bCs/>
                <w:sz w:val="22"/>
                <w:szCs w:val="22"/>
              </w:rPr>
              <w:t xml:space="preserve"> days </w:t>
            </w:r>
          </w:p>
        </w:tc>
        <w:tc>
          <w:tcPr>
            <w:tcW w:w="399" w:type="pct"/>
            <w:tcBorders>
              <w:top w:val="single" w:sz="4" w:space="0" w:color="auto"/>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c>
          <w:tcPr>
            <w:tcW w:w="594" w:type="pct"/>
            <w:tcBorders>
              <w:top w:val="single" w:sz="4" w:space="0" w:color="auto"/>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c>
          <w:tcPr>
            <w:tcW w:w="2048" w:type="pct"/>
            <w:tcBorders>
              <w:top w:val="single" w:sz="4" w:space="0" w:color="auto"/>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r>
      <w:tr w:rsidR="00D337D5" w:rsidRPr="006F3F51" w:rsidTr="004D01DF">
        <w:trPr>
          <w:trHeight w:val="279"/>
        </w:trPr>
        <w:tc>
          <w:tcPr>
            <w:tcW w:w="1959" w:type="pct"/>
            <w:tcBorders>
              <w:right w:val="nil"/>
            </w:tcBorders>
          </w:tcPr>
          <w:p w:rsidR="00D337D5" w:rsidRPr="006F3F51" w:rsidRDefault="002300D7" w:rsidP="00D337D5">
            <w:pPr>
              <w:rPr>
                <w:rFonts w:asciiTheme="minorHAnsi" w:hAnsiTheme="minorHAnsi" w:cs="Calibri"/>
                <w:bCs/>
                <w:sz w:val="22"/>
                <w:szCs w:val="22"/>
              </w:rPr>
            </w:pPr>
            <w:r>
              <w:rPr>
                <w:rFonts w:asciiTheme="minorHAnsi" w:hAnsiTheme="minorHAnsi" w:cs="Calibri"/>
                <w:bCs/>
                <w:sz w:val="22"/>
                <w:szCs w:val="22"/>
              </w:rPr>
              <w:t xml:space="preserve">Acceptance of </w:t>
            </w:r>
            <w:r w:rsidR="00D337D5" w:rsidRPr="006F3F51">
              <w:rPr>
                <w:rFonts w:asciiTheme="minorHAnsi" w:hAnsiTheme="minorHAnsi" w:cs="Calibri"/>
                <w:bCs/>
                <w:sz w:val="22"/>
                <w:szCs w:val="22"/>
              </w:rPr>
              <w:t>All Provisions of the UNDP General Terms and Conditions</w:t>
            </w:r>
          </w:p>
        </w:tc>
        <w:tc>
          <w:tcPr>
            <w:tcW w:w="399" w:type="pct"/>
            <w:tcBorders>
              <w:top w:val="single" w:sz="4" w:space="0" w:color="auto"/>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c>
          <w:tcPr>
            <w:tcW w:w="594" w:type="pct"/>
            <w:tcBorders>
              <w:top w:val="single" w:sz="4" w:space="0" w:color="auto"/>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c>
          <w:tcPr>
            <w:tcW w:w="2048" w:type="pct"/>
            <w:tcBorders>
              <w:top w:val="single" w:sz="4" w:space="0" w:color="auto"/>
              <w:left w:val="single" w:sz="4" w:space="0" w:color="auto"/>
              <w:bottom w:val="single" w:sz="4" w:space="0" w:color="auto"/>
            </w:tcBorders>
          </w:tcPr>
          <w:p w:rsidR="00D337D5" w:rsidRPr="006F3F51" w:rsidRDefault="00D337D5" w:rsidP="00D337D5">
            <w:pPr>
              <w:jc w:val="right"/>
              <w:rPr>
                <w:rFonts w:asciiTheme="minorHAnsi" w:hAnsiTheme="minorHAnsi" w:cs="Calibri"/>
                <w:sz w:val="22"/>
                <w:szCs w:val="22"/>
              </w:rPr>
            </w:pPr>
          </w:p>
        </w:tc>
      </w:tr>
      <w:tr w:rsidR="002300D7" w:rsidRPr="006F3F51" w:rsidTr="004D01DF">
        <w:trPr>
          <w:trHeight w:val="279"/>
        </w:trPr>
        <w:tc>
          <w:tcPr>
            <w:tcW w:w="1959" w:type="pct"/>
            <w:tcBorders>
              <w:right w:val="nil"/>
            </w:tcBorders>
          </w:tcPr>
          <w:p w:rsidR="002300D7" w:rsidRDefault="006E78D9" w:rsidP="00D337D5">
            <w:pPr>
              <w:rPr>
                <w:rFonts w:asciiTheme="minorHAnsi" w:hAnsiTheme="minorHAnsi" w:cs="Calibri"/>
                <w:bCs/>
                <w:sz w:val="22"/>
                <w:szCs w:val="22"/>
              </w:rPr>
            </w:pPr>
            <w:r w:rsidRPr="006E78D9">
              <w:rPr>
                <w:rFonts w:ascii="Segoe UI Symbol" w:hAnsi="Segoe UI Symbol" w:cs="Segoe UI Symbol"/>
                <w:bCs/>
                <w:sz w:val="22"/>
                <w:szCs w:val="22"/>
              </w:rPr>
              <w:t>☒</w:t>
            </w:r>
            <w:r w:rsidRPr="006E78D9">
              <w:rPr>
                <w:rFonts w:asciiTheme="minorHAnsi" w:hAnsiTheme="minorHAnsi" w:cs="Calibri"/>
                <w:bCs/>
                <w:sz w:val="22"/>
                <w:szCs w:val="22"/>
              </w:rPr>
              <w:t xml:space="preserve"> </w:t>
            </w:r>
            <w:r>
              <w:rPr>
                <w:rFonts w:asciiTheme="minorHAnsi" w:hAnsiTheme="minorHAnsi" w:cs="Calibri"/>
                <w:bCs/>
                <w:sz w:val="22"/>
                <w:szCs w:val="22"/>
              </w:rPr>
              <w:t xml:space="preserve">Acceptance </w:t>
            </w:r>
            <w:proofErr w:type="gramStart"/>
            <w:r>
              <w:rPr>
                <w:rFonts w:asciiTheme="minorHAnsi" w:hAnsiTheme="minorHAnsi" w:cs="Calibri"/>
                <w:bCs/>
                <w:sz w:val="22"/>
                <w:szCs w:val="22"/>
              </w:rPr>
              <w:t xml:space="preserve">of  </w:t>
            </w:r>
            <w:r w:rsidRPr="006E78D9">
              <w:rPr>
                <w:rFonts w:asciiTheme="minorHAnsi" w:hAnsiTheme="minorHAnsi" w:cs="Calibri"/>
                <w:bCs/>
                <w:sz w:val="22"/>
                <w:szCs w:val="22"/>
              </w:rPr>
              <w:t>One</w:t>
            </w:r>
            <w:proofErr w:type="gramEnd"/>
            <w:r w:rsidRPr="006E78D9">
              <w:rPr>
                <w:rFonts w:asciiTheme="minorHAnsi" w:hAnsiTheme="minorHAnsi" w:cs="Calibri"/>
                <w:bCs/>
                <w:sz w:val="22"/>
                <w:szCs w:val="22"/>
              </w:rPr>
              <w:t>-year maintenances Services after installation for camera</w:t>
            </w:r>
            <w:r w:rsidRPr="006E78D9">
              <w:rPr>
                <w:rFonts w:ascii="Calibri" w:hAnsi="Calibri" w:cs="Calibri"/>
                <w:bCs/>
                <w:sz w:val="22"/>
                <w:szCs w:val="22"/>
              </w:rPr>
              <w:t>’</w:t>
            </w:r>
            <w:r w:rsidRPr="006E78D9">
              <w:rPr>
                <w:rFonts w:asciiTheme="minorHAnsi" w:hAnsiTheme="minorHAnsi" w:cs="Calibri"/>
                <w:bCs/>
                <w:sz w:val="22"/>
                <w:szCs w:val="22"/>
              </w:rPr>
              <w:t>s</w:t>
            </w:r>
            <w:r>
              <w:rPr>
                <w:rFonts w:asciiTheme="minorHAnsi" w:hAnsiTheme="minorHAnsi" w:cs="Calibri"/>
                <w:bCs/>
                <w:sz w:val="22"/>
                <w:szCs w:val="22"/>
              </w:rPr>
              <w:t xml:space="preserve"> and minimum one year of standard warranty for the cameras</w:t>
            </w:r>
          </w:p>
        </w:tc>
        <w:tc>
          <w:tcPr>
            <w:tcW w:w="399" w:type="pct"/>
            <w:tcBorders>
              <w:top w:val="single" w:sz="4" w:space="0" w:color="auto"/>
              <w:left w:val="single" w:sz="4" w:space="0" w:color="auto"/>
              <w:bottom w:val="single" w:sz="4" w:space="0" w:color="auto"/>
            </w:tcBorders>
          </w:tcPr>
          <w:p w:rsidR="002300D7" w:rsidRPr="006F3F51" w:rsidRDefault="002300D7" w:rsidP="00D337D5">
            <w:pPr>
              <w:jc w:val="right"/>
              <w:rPr>
                <w:rFonts w:asciiTheme="minorHAnsi" w:hAnsiTheme="minorHAnsi" w:cs="Calibri"/>
                <w:sz w:val="22"/>
                <w:szCs w:val="22"/>
              </w:rPr>
            </w:pPr>
          </w:p>
        </w:tc>
        <w:tc>
          <w:tcPr>
            <w:tcW w:w="594" w:type="pct"/>
            <w:tcBorders>
              <w:top w:val="single" w:sz="4" w:space="0" w:color="auto"/>
              <w:left w:val="single" w:sz="4" w:space="0" w:color="auto"/>
              <w:bottom w:val="single" w:sz="4" w:space="0" w:color="auto"/>
            </w:tcBorders>
          </w:tcPr>
          <w:p w:rsidR="002300D7" w:rsidRPr="006F3F51" w:rsidRDefault="002300D7" w:rsidP="00D337D5">
            <w:pPr>
              <w:jc w:val="right"/>
              <w:rPr>
                <w:rFonts w:asciiTheme="minorHAnsi" w:hAnsiTheme="minorHAnsi" w:cs="Calibri"/>
                <w:sz w:val="22"/>
                <w:szCs w:val="22"/>
              </w:rPr>
            </w:pPr>
          </w:p>
        </w:tc>
        <w:tc>
          <w:tcPr>
            <w:tcW w:w="2048" w:type="pct"/>
            <w:tcBorders>
              <w:top w:val="single" w:sz="4" w:space="0" w:color="auto"/>
              <w:left w:val="single" w:sz="4" w:space="0" w:color="auto"/>
              <w:bottom w:val="single" w:sz="4" w:space="0" w:color="auto"/>
            </w:tcBorders>
          </w:tcPr>
          <w:p w:rsidR="002300D7" w:rsidRPr="006F3F51" w:rsidRDefault="002300D7" w:rsidP="00D337D5">
            <w:pPr>
              <w:jc w:val="right"/>
              <w:rPr>
                <w:rFonts w:asciiTheme="minorHAnsi" w:hAnsiTheme="minorHAnsi" w:cs="Calibri"/>
                <w:sz w:val="22"/>
                <w:szCs w:val="22"/>
              </w:rPr>
            </w:pPr>
          </w:p>
        </w:tc>
      </w:tr>
    </w:tbl>
    <w:p w:rsidR="006044C1" w:rsidRDefault="006044C1" w:rsidP="00F82E5E">
      <w:pPr>
        <w:rPr>
          <w:rFonts w:asciiTheme="minorHAnsi" w:hAnsiTheme="minorHAnsi" w:cs="Calibri"/>
          <w:sz w:val="22"/>
          <w:szCs w:val="22"/>
        </w:rPr>
      </w:pPr>
    </w:p>
    <w:p w:rsidR="006044C1" w:rsidRDefault="006044C1" w:rsidP="00F82E5E">
      <w:pPr>
        <w:rPr>
          <w:rFonts w:asciiTheme="minorHAnsi" w:hAnsiTheme="minorHAnsi" w:cs="Calibri"/>
          <w:sz w:val="22"/>
          <w:szCs w:val="22"/>
        </w:rPr>
      </w:pPr>
    </w:p>
    <w:p w:rsidR="006044C1" w:rsidRDefault="006044C1" w:rsidP="00F82E5E">
      <w:pPr>
        <w:rPr>
          <w:rFonts w:asciiTheme="minorHAnsi" w:hAnsiTheme="minorHAnsi" w:cs="Calibri"/>
          <w:sz w:val="22"/>
          <w:szCs w:val="22"/>
        </w:rPr>
      </w:pPr>
    </w:p>
    <w:p w:rsidR="00D337D5" w:rsidRPr="006F3F51" w:rsidRDefault="00D337D5" w:rsidP="00F82E5E">
      <w:pPr>
        <w:rPr>
          <w:rFonts w:asciiTheme="minorHAnsi" w:hAnsiTheme="minorHAnsi" w:cs="Calibri"/>
          <w:sz w:val="22"/>
          <w:szCs w:val="22"/>
        </w:rPr>
      </w:pPr>
      <w:r w:rsidRPr="006F3F51">
        <w:rPr>
          <w:rFonts w:asciiTheme="minorHAnsi" w:hAnsiTheme="minorHAnsi" w:cs="Calibri"/>
          <w:sz w:val="22"/>
          <w:szCs w:val="22"/>
        </w:rPr>
        <w:lastRenderedPageBreak/>
        <w:t>All other information that we have not provided automatically implies our full compliance with the requirements, terms and conditions of the RFQ.</w:t>
      </w:r>
    </w:p>
    <w:p w:rsidR="00D337D5" w:rsidRPr="006F3F51" w:rsidRDefault="00D337D5" w:rsidP="00D337D5">
      <w:pPr>
        <w:ind w:left="3960"/>
        <w:rPr>
          <w:rFonts w:asciiTheme="minorHAnsi" w:hAnsiTheme="minorHAnsi" w:cs="Calibri"/>
          <w:i/>
          <w:sz w:val="22"/>
          <w:szCs w:val="22"/>
        </w:rPr>
      </w:pPr>
      <w:r w:rsidRPr="006F3F51">
        <w:rPr>
          <w:rFonts w:asciiTheme="minorHAnsi" w:hAnsiTheme="minorHAnsi" w:cs="Calibri"/>
          <w:i/>
          <w:sz w:val="22"/>
          <w:szCs w:val="22"/>
        </w:rPr>
        <w:t>[Name and Signature of the Supplier’s Authorized Person]</w:t>
      </w:r>
    </w:p>
    <w:p w:rsidR="00D337D5" w:rsidRPr="006F3F51" w:rsidRDefault="00D337D5" w:rsidP="00D337D5">
      <w:pPr>
        <w:ind w:left="3960"/>
        <w:rPr>
          <w:rFonts w:asciiTheme="minorHAnsi" w:hAnsiTheme="minorHAnsi" w:cs="Calibri"/>
          <w:i/>
          <w:sz w:val="22"/>
          <w:szCs w:val="22"/>
        </w:rPr>
      </w:pPr>
      <w:r w:rsidRPr="006F3F51">
        <w:rPr>
          <w:rFonts w:asciiTheme="minorHAnsi" w:hAnsiTheme="minorHAnsi" w:cs="Calibri"/>
          <w:i/>
          <w:sz w:val="22"/>
          <w:szCs w:val="22"/>
        </w:rPr>
        <w:t>[Designation]</w:t>
      </w:r>
    </w:p>
    <w:p w:rsidR="000720BE" w:rsidRPr="00237BBE" w:rsidRDefault="003B386C" w:rsidP="00237BBE">
      <w:pPr>
        <w:ind w:left="3960"/>
        <w:rPr>
          <w:rFonts w:asciiTheme="minorHAnsi" w:hAnsiTheme="minorHAnsi" w:cs="Calibri"/>
          <w:i/>
          <w:sz w:val="22"/>
          <w:szCs w:val="22"/>
        </w:rPr>
      </w:pPr>
      <w:r>
        <w:rPr>
          <w:rFonts w:asciiTheme="minorHAnsi" w:hAnsiTheme="minorHAnsi" w:cs="Calibri"/>
          <w:i/>
          <w:sz w:val="22"/>
          <w:szCs w:val="22"/>
        </w:rPr>
        <w:t>[D</w:t>
      </w:r>
      <w:r w:rsidR="000720BE">
        <w:rPr>
          <w:rFonts w:asciiTheme="minorHAnsi" w:hAnsiTheme="minorHAnsi" w:cs="Calibri"/>
          <w:i/>
          <w:sz w:val="22"/>
          <w:szCs w:val="22"/>
        </w:rPr>
        <w:t>ATE]</w:t>
      </w:r>
    </w:p>
    <w:sectPr w:rsidR="000720BE" w:rsidRPr="00237BBE" w:rsidSect="003B386C">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C2" w:rsidRDefault="000A2CC2" w:rsidP="00643A6E">
      <w:r>
        <w:separator/>
      </w:r>
    </w:p>
  </w:endnote>
  <w:endnote w:type="continuationSeparator" w:id="0">
    <w:p w:rsidR="000A2CC2" w:rsidRDefault="000A2CC2"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D7" w:rsidRDefault="0023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0D7" w:rsidRDefault="00230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D7" w:rsidRDefault="0023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123">
      <w:rPr>
        <w:rStyle w:val="PageNumber"/>
        <w:noProof/>
      </w:rPr>
      <w:t>15</w:t>
    </w:r>
    <w:r>
      <w:rPr>
        <w:rStyle w:val="PageNumber"/>
      </w:rPr>
      <w:fldChar w:fldCharType="end"/>
    </w:r>
  </w:p>
  <w:p w:rsidR="002300D7" w:rsidRDefault="002300D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C2" w:rsidRDefault="000A2CC2" w:rsidP="00643A6E">
      <w:r>
        <w:separator/>
      </w:r>
    </w:p>
  </w:footnote>
  <w:footnote w:type="continuationSeparator" w:id="0">
    <w:p w:rsidR="000A2CC2" w:rsidRDefault="000A2CC2" w:rsidP="00643A6E">
      <w:r>
        <w:continuationSeparator/>
      </w:r>
    </w:p>
  </w:footnote>
  <w:footnote w:id="1">
    <w:p w:rsidR="002300D7" w:rsidRPr="006C1245" w:rsidRDefault="002300D7" w:rsidP="00643A6E">
      <w:pPr>
        <w:pStyle w:val="FootnoteText"/>
        <w:rPr>
          <w:i/>
          <w:lang w:val="en-PH"/>
        </w:rPr>
      </w:pPr>
    </w:p>
  </w:footnote>
  <w:footnote w:id="2">
    <w:p w:rsidR="002300D7" w:rsidRPr="006C1245" w:rsidRDefault="002300D7" w:rsidP="00643A6E">
      <w:pPr>
        <w:pStyle w:val="FootnoteText"/>
        <w:rPr>
          <w:i/>
          <w:lang w:val="en-PH"/>
        </w:rPr>
      </w:pPr>
    </w:p>
  </w:footnote>
  <w:footnote w:id="3">
    <w:p w:rsidR="002300D7" w:rsidRDefault="002300D7" w:rsidP="00643A6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EE5943"/>
    <w:multiLevelType w:val="hybridMultilevel"/>
    <w:tmpl w:val="329AA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A7A6ADA"/>
    <w:multiLevelType w:val="hybridMultilevel"/>
    <w:tmpl w:val="1B8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2BF211D"/>
    <w:multiLevelType w:val="hybridMultilevel"/>
    <w:tmpl w:val="920C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3ACD0502"/>
    <w:multiLevelType w:val="hybridMultilevel"/>
    <w:tmpl w:val="6B8C5CA8"/>
    <w:lvl w:ilvl="0" w:tplc="96F245F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3C4E4250"/>
    <w:multiLevelType w:val="hybridMultilevel"/>
    <w:tmpl w:val="9454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848E4"/>
    <w:multiLevelType w:val="hybridMultilevel"/>
    <w:tmpl w:val="4CF4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B49EF"/>
    <w:multiLevelType w:val="hybridMultilevel"/>
    <w:tmpl w:val="2AEE516A"/>
    <w:lvl w:ilvl="0" w:tplc="1B5AD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46806C2E"/>
    <w:multiLevelType w:val="hybridMultilevel"/>
    <w:tmpl w:val="5394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81FBD"/>
    <w:multiLevelType w:val="hybridMultilevel"/>
    <w:tmpl w:val="B3B25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0EB1294"/>
    <w:multiLevelType w:val="hybridMultilevel"/>
    <w:tmpl w:val="4CF6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7" w15:restartNumberingAfterBreak="0">
    <w:nsid w:val="57244AFB"/>
    <w:multiLevelType w:val="multilevel"/>
    <w:tmpl w:val="9948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A007F8"/>
    <w:multiLevelType w:val="multilevel"/>
    <w:tmpl w:val="B7A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4"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8"/>
  </w:num>
  <w:num w:numId="7">
    <w:abstractNumId w:val="13"/>
  </w:num>
  <w:num w:numId="8">
    <w:abstractNumId w:val="31"/>
  </w:num>
  <w:num w:numId="9">
    <w:abstractNumId w:val="27"/>
  </w:num>
  <w:num w:numId="10">
    <w:abstractNumId w:val="0"/>
  </w:num>
  <w:num w:numId="11">
    <w:abstractNumId w:val="26"/>
  </w:num>
  <w:num w:numId="12">
    <w:abstractNumId w:val="7"/>
  </w:num>
  <w:num w:numId="13">
    <w:abstractNumId w:val="17"/>
  </w:num>
  <w:num w:numId="14">
    <w:abstractNumId w:val="36"/>
  </w:num>
  <w:num w:numId="15">
    <w:abstractNumId w:val="9"/>
  </w:num>
  <w:num w:numId="16">
    <w:abstractNumId w:val="4"/>
  </w:num>
  <w:num w:numId="17">
    <w:abstractNumId w:val="38"/>
  </w:num>
  <w:num w:numId="18">
    <w:abstractNumId w:val="12"/>
  </w:num>
  <w:num w:numId="19">
    <w:abstractNumId w:val="46"/>
  </w:num>
  <w:num w:numId="20">
    <w:abstractNumId w:val="10"/>
  </w:num>
  <w:num w:numId="21">
    <w:abstractNumId w:val="45"/>
  </w:num>
  <w:num w:numId="22">
    <w:abstractNumId w:val="32"/>
  </w:num>
  <w:num w:numId="23">
    <w:abstractNumId w:val="41"/>
  </w:num>
  <w:num w:numId="24">
    <w:abstractNumId w:val="18"/>
  </w:num>
  <w:num w:numId="25">
    <w:abstractNumId w:val="21"/>
  </w:num>
  <w:num w:numId="26">
    <w:abstractNumId w:val="8"/>
  </w:num>
  <w:num w:numId="27">
    <w:abstractNumId w:val="16"/>
  </w:num>
  <w:num w:numId="28">
    <w:abstractNumId w:val="19"/>
  </w:num>
  <w:num w:numId="29">
    <w:abstractNumId w:val="5"/>
  </w:num>
  <w:num w:numId="30">
    <w:abstractNumId w:val="15"/>
  </w:num>
  <w:num w:numId="31">
    <w:abstractNumId w:val="42"/>
  </w:num>
  <w:num w:numId="32">
    <w:abstractNumId w:val="20"/>
  </w:num>
  <w:num w:numId="33">
    <w:abstractNumId w:val="44"/>
  </w:num>
  <w:num w:numId="34">
    <w:abstractNumId w:val="35"/>
  </w:num>
  <w:num w:numId="35">
    <w:abstractNumId w:val="39"/>
  </w:num>
  <w:num w:numId="36">
    <w:abstractNumId w:val="3"/>
  </w:num>
  <w:num w:numId="37">
    <w:abstractNumId w:val="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0"/>
  </w:num>
  <w:num w:numId="41">
    <w:abstractNumId w:val="23"/>
  </w:num>
  <w:num w:numId="42">
    <w:abstractNumId w:val="2"/>
  </w:num>
  <w:num w:numId="43">
    <w:abstractNumId w:val="24"/>
  </w:num>
  <w:num w:numId="44">
    <w:abstractNumId w:val="14"/>
  </w:num>
  <w:num w:numId="45">
    <w:abstractNumId w:val="30"/>
  </w:num>
  <w:num w:numId="46">
    <w:abstractNumId w:val="29"/>
  </w:num>
  <w:num w:numId="47">
    <w:abstractNumId w:val="34"/>
  </w:num>
  <w:num w:numId="48">
    <w:abstractNumId w:val="11"/>
  </w:num>
  <w:num w:numId="49">
    <w:abstractNumId w:val="2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wNDS2sDQzNzM0MjZS0lEKTi0uzszPAykwrAUAZrxsXSwAAAA="/>
  </w:docVars>
  <w:rsids>
    <w:rsidRoot w:val="007E4703"/>
    <w:rsid w:val="000066A4"/>
    <w:rsid w:val="000156AE"/>
    <w:rsid w:val="00020748"/>
    <w:rsid w:val="000720BE"/>
    <w:rsid w:val="000905EE"/>
    <w:rsid w:val="000A2CC2"/>
    <w:rsid w:val="000B219C"/>
    <w:rsid w:val="000F028E"/>
    <w:rsid w:val="0012079E"/>
    <w:rsid w:val="00124CBC"/>
    <w:rsid w:val="001437CB"/>
    <w:rsid w:val="001578BC"/>
    <w:rsid w:val="001B5609"/>
    <w:rsid w:val="00222D87"/>
    <w:rsid w:val="0022383C"/>
    <w:rsid w:val="002300D7"/>
    <w:rsid w:val="002303AF"/>
    <w:rsid w:val="002356CB"/>
    <w:rsid w:val="00237BBE"/>
    <w:rsid w:val="00245F89"/>
    <w:rsid w:val="00255A90"/>
    <w:rsid w:val="00276E18"/>
    <w:rsid w:val="0028372E"/>
    <w:rsid w:val="002A0F08"/>
    <w:rsid w:val="002A6BCD"/>
    <w:rsid w:val="002F6F9D"/>
    <w:rsid w:val="00313E16"/>
    <w:rsid w:val="00314C72"/>
    <w:rsid w:val="003951B7"/>
    <w:rsid w:val="00397F7B"/>
    <w:rsid w:val="003A7B80"/>
    <w:rsid w:val="003B386C"/>
    <w:rsid w:val="003C4CD8"/>
    <w:rsid w:val="003F47BB"/>
    <w:rsid w:val="004007B7"/>
    <w:rsid w:val="00403CD1"/>
    <w:rsid w:val="004A0A55"/>
    <w:rsid w:val="004A35AB"/>
    <w:rsid w:val="004B7DDE"/>
    <w:rsid w:val="004C7813"/>
    <w:rsid w:val="004D01DF"/>
    <w:rsid w:val="004F68C1"/>
    <w:rsid w:val="00517DC6"/>
    <w:rsid w:val="00531C5E"/>
    <w:rsid w:val="005326E8"/>
    <w:rsid w:val="00563707"/>
    <w:rsid w:val="00563AD2"/>
    <w:rsid w:val="00563B05"/>
    <w:rsid w:val="0057131C"/>
    <w:rsid w:val="005D20CA"/>
    <w:rsid w:val="005F6280"/>
    <w:rsid w:val="005F6514"/>
    <w:rsid w:val="005F7965"/>
    <w:rsid w:val="00601DFF"/>
    <w:rsid w:val="006044C1"/>
    <w:rsid w:val="0061036A"/>
    <w:rsid w:val="00624146"/>
    <w:rsid w:val="006421EE"/>
    <w:rsid w:val="00643A6E"/>
    <w:rsid w:val="00663828"/>
    <w:rsid w:val="00697EC0"/>
    <w:rsid w:val="006C0D4D"/>
    <w:rsid w:val="006E78D9"/>
    <w:rsid w:val="006F3F51"/>
    <w:rsid w:val="00715A36"/>
    <w:rsid w:val="007244DC"/>
    <w:rsid w:val="00727B30"/>
    <w:rsid w:val="00727B93"/>
    <w:rsid w:val="007378A1"/>
    <w:rsid w:val="007402A6"/>
    <w:rsid w:val="007440E5"/>
    <w:rsid w:val="00763225"/>
    <w:rsid w:val="007B6163"/>
    <w:rsid w:val="007E4703"/>
    <w:rsid w:val="007F6C22"/>
    <w:rsid w:val="00820C04"/>
    <w:rsid w:val="00824E9E"/>
    <w:rsid w:val="008328C4"/>
    <w:rsid w:val="00871769"/>
    <w:rsid w:val="00876FAE"/>
    <w:rsid w:val="008A159E"/>
    <w:rsid w:val="008E4B5A"/>
    <w:rsid w:val="009115CD"/>
    <w:rsid w:val="009206B2"/>
    <w:rsid w:val="0093584A"/>
    <w:rsid w:val="00994145"/>
    <w:rsid w:val="009D7D99"/>
    <w:rsid w:val="009E68D0"/>
    <w:rsid w:val="009F6C14"/>
    <w:rsid w:val="00A1017D"/>
    <w:rsid w:val="00A24A96"/>
    <w:rsid w:val="00A436CC"/>
    <w:rsid w:val="00A46BCC"/>
    <w:rsid w:val="00A46E55"/>
    <w:rsid w:val="00A5725D"/>
    <w:rsid w:val="00A662B2"/>
    <w:rsid w:val="00A732CD"/>
    <w:rsid w:val="00A77033"/>
    <w:rsid w:val="00A836C6"/>
    <w:rsid w:val="00A938FE"/>
    <w:rsid w:val="00AA08C5"/>
    <w:rsid w:val="00AA6D35"/>
    <w:rsid w:val="00AD1123"/>
    <w:rsid w:val="00AD28B0"/>
    <w:rsid w:val="00B16E5B"/>
    <w:rsid w:val="00B33E93"/>
    <w:rsid w:val="00B350FA"/>
    <w:rsid w:val="00B35AF4"/>
    <w:rsid w:val="00B6180A"/>
    <w:rsid w:val="00B67069"/>
    <w:rsid w:val="00BB6F4B"/>
    <w:rsid w:val="00C17ACF"/>
    <w:rsid w:val="00C344A0"/>
    <w:rsid w:val="00C536D7"/>
    <w:rsid w:val="00C5690B"/>
    <w:rsid w:val="00C73E3A"/>
    <w:rsid w:val="00C855E0"/>
    <w:rsid w:val="00CB51EA"/>
    <w:rsid w:val="00CD2D34"/>
    <w:rsid w:val="00CD71C7"/>
    <w:rsid w:val="00CE530A"/>
    <w:rsid w:val="00CF5979"/>
    <w:rsid w:val="00CF691E"/>
    <w:rsid w:val="00D129F9"/>
    <w:rsid w:val="00D25AE2"/>
    <w:rsid w:val="00D337D5"/>
    <w:rsid w:val="00D71DA5"/>
    <w:rsid w:val="00D9392C"/>
    <w:rsid w:val="00D949A7"/>
    <w:rsid w:val="00D97D0D"/>
    <w:rsid w:val="00DA30CB"/>
    <w:rsid w:val="00DC0E89"/>
    <w:rsid w:val="00DD2FBD"/>
    <w:rsid w:val="00DE7447"/>
    <w:rsid w:val="00E52AD6"/>
    <w:rsid w:val="00E72EF7"/>
    <w:rsid w:val="00E76059"/>
    <w:rsid w:val="00E924D3"/>
    <w:rsid w:val="00EA70DD"/>
    <w:rsid w:val="00EA7104"/>
    <w:rsid w:val="00EC04E5"/>
    <w:rsid w:val="00EC1F39"/>
    <w:rsid w:val="00EC2638"/>
    <w:rsid w:val="00EE469C"/>
    <w:rsid w:val="00EE5748"/>
    <w:rsid w:val="00F17AA8"/>
    <w:rsid w:val="00F2476C"/>
    <w:rsid w:val="00F3155B"/>
    <w:rsid w:val="00F81B86"/>
    <w:rsid w:val="00F82E5E"/>
    <w:rsid w:val="00FC0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FF22"/>
  <w15:docId w15:val="{42E681F1-A4AF-4CA4-B748-5F65EB3A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rPr>
      <w:rFonts w:ascii="Times New Roman" w:eastAsia="Times New Roman" w:hAnsi="Times New Roman" w:cs="Times New Roman"/>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A6E"/>
    <w:rPr>
      <w:rFonts w:ascii="Times New Roman" w:eastAsia="Times New Roman" w:hAnsi="Times New Roman" w:cs="Times New Roman"/>
      <w:sz w:val="32"/>
      <w:szCs w:val="20"/>
    </w:rPr>
  </w:style>
  <w:style w:type="character" w:customStyle="1" w:styleId="Heading3Char">
    <w:name w:val="Heading 3 Char"/>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link w:val="Heading7"/>
    <w:uiPriority w:val="9"/>
    <w:rsid w:val="00643A6E"/>
    <w:rPr>
      <w:rFonts w:ascii="Calibri" w:eastAsia="Times New Roman" w:hAnsi="Calibri" w:cs="Arial"/>
      <w:sz w:val="24"/>
      <w:szCs w:val="24"/>
    </w:rPr>
  </w:style>
  <w:style w:type="character" w:customStyle="1" w:styleId="Heading8Char">
    <w:name w:val="Heading 8 Char"/>
    <w:link w:val="Heading8"/>
    <w:uiPriority w:val="9"/>
    <w:rsid w:val="00643A6E"/>
    <w:rPr>
      <w:rFonts w:ascii="Calibri" w:eastAsia="Times New Roman" w:hAnsi="Calibri" w:cs="Times New Roman"/>
      <w:i/>
      <w:iCs/>
      <w:sz w:val="24"/>
      <w:szCs w:val="24"/>
    </w:rPr>
  </w:style>
  <w:style w:type="character" w:customStyle="1" w:styleId="Heading9Char">
    <w:name w:val="Heading 9 Char"/>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ftref"/>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uiPriority w:val="99"/>
    <w:semiHidden/>
    <w:rsid w:val="00643A6E"/>
    <w:rPr>
      <w:color w:val="808080"/>
    </w:rPr>
  </w:style>
  <w:style w:type="character" w:customStyle="1" w:styleId="Style1">
    <w:name w:val="Style1"/>
    <w:rsid w:val="00643A6E"/>
    <w:rPr>
      <w:color w:val="FF0000"/>
    </w:rPr>
  </w:style>
  <w:style w:type="character" w:customStyle="1" w:styleId="Style2">
    <w:name w:val="Style2"/>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uiPriority w:val="99"/>
    <w:semiHidden/>
    <w:unhideWhenUsed/>
    <w:rsid w:val="00AA08C5"/>
    <w:rPr>
      <w:color w:val="808080"/>
      <w:shd w:val="clear" w:color="auto" w:fill="E6E6E6"/>
    </w:rPr>
  </w:style>
  <w:style w:type="character" w:customStyle="1" w:styleId="UnresolvedMention2">
    <w:name w:val="Unresolved Mention2"/>
    <w:basedOn w:val="DefaultParagraphFont"/>
    <w:uiPriority w:val="99"/>
    <w:semiHidden/>
    <w:unhideWhenUsed/>
    <w:rsid w:val="000720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916480502">
      <w:bodyDiv w:val="1"/>
      <w:marLeft w:val="0"/>
      <w:marRight w:val="0"/>
      <w:marTop w:val="0"/>
      <w:marBottom w:val="0"/>
      <w:divBdr>
        <w:top w:val="none" w:sz="0" w:space="0" w:color="auto"/>
        <w:left w:val="none" w:sz="0" w:space="0" w:color="auto"/>
        <w:bottom w:val="none" w:sz="0" w:space="0" w:color="auto"/>
        <w:right w:val="none" w:sz="0" w:space="0" w:color="auto"/>
      </w:divBdr>
    </w:div>
    <w:div w:id="1138454383">
      <w:bodyDiv w:val="1"/>
      <w:marLeft w:val="0"/>
      <w:marRight w:val="0"/>
      <w:marTop w:val="0"/>
      <w:marBottom w:val="0"/>
      <w:divBdr>
        <w:top w:val="none" w:sz="0" w:space="0" w:color="auto"/>
        <w:left w:val="none" w:sz="0" w:space="0" w:color="auto"/>
        <w:bottom w:val="none" w:sz="0" w:space="0" w:color="auto"/>
        <w:right w:val="none" w:sz="0" w:space="0" w:color="auto"/>
      </w:divBdr>
    </w:div>
    <w:div w:id="1280379585">
      <w:bodyDiv w:val="1"/>
      <w:marLeft w:val="0"/>
      <w:marRight w:val="0"/>
      <w:marTop w:val="0"/>
      <w:marBottom w:val="0"/>
      <w:divBdr>
        <w:top w:val="none" w:sz="0" w:space="0" w:color="auto"/>
        <w:left w:val="none" w:sz="0" w:space="0" w:color="auto"/>
        <w:bottom w:val="none" w:sz="0" w:space="0" w:color="auto"/>
        <w:right w:val="none" w:sz="0" w:space="0" w:color="auto"/>
      </w:divBdr>
    </w:div>
    <w:div w:id="14729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f@undp.org" TargetMode="External"/><Relationship Id="rId18"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mailto:Procurement.af@undp.org" TargetMode="Externa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www.un.org/depts/ptd/pdf/conduct_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content/dam/undp/library/corporate/Procurement/english/3.%20UNDP%20GTCs%20for%20Contracts%20(Goods%20and-or%20Services)%20-%20Sept%20201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dp.org/content/undp/en/home/operations/procurement/protestandsan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f@undp.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madkhalid.alimk\Desktop\2018%20Files\EGMA%20New%20Construction\New%20folder\RFQ%20for%20EGEMA%20Constucito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4.xml><?xml version="1.0" encoding="utf-8"?>
<ds:datastoreItem xmlns:ds="http://schemas.openxmlformats.org/officeDocument/2006/customXml" ds:itemID="{517CFE14-70F3-46C4-A233-724A78B1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 for EGEMA Constuciton .dot</Template>
  <TotalTime>74</TotalTime>
  <Pages>17</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24968</CharactersWithSpaces>
  <SharedDoc>false</SharedDoc>
  <HLinks>
    <vt:vector size="54" baseType="variant">
      <vt:variant>
        <vt:i4>983084</vt:i4>
      </vt:variant>
      <vt:variant>
        <vt:i4>24</vt:i4>
      </vt:variant>
      <vt:variant>
        <vt:i4>0</vt:i4>
      </vt:variant>
      <vt:variant>
        <vt:i4>5</vt:i4>
      </vt:variant>
      <vt:variant>
        <vt:lpwstr>http://www.un.org/depts/ptd/pdf/conduct_english.pdf</vt:lpwstr>
      </vt:variant>
      <vt:variant>
        <vt:lpwstr/>
      </vt:variant>
      <vt:variant>
        <vt:i4>1769537</vt:i4>
      </vt:variant>
      <vt:variant>
        <vt:i4>21</vt:i4>
      </vt:variant>
      <vt:variant>
        <vt:i4>0</vt:i4>
      </vt:variant>
      <vt:variant>
        <vt:i4>5</vt:i4>
      </vt:variant>
      <vt:variant>
        <vt:lpwstr>http://www.undp.org/content/undp/en/home/operations/procurement/protestandsanctions/</vt:lpwstr>
      </vt:variant>
      <vt:variant>
        <vt:lpwstr/>
      </vt:variant>
      <vt:variant>
        <vt:i4>4784143</vt:i4>
      </vt:variant>
      <vt:variant>
        <vt:i4>18</vt:i4>
      </vt:variant>
      <vt:variant>
        <vt:i4>0</vt:i4>
      </vt:variant>
      <vt:variant>
        <vt:i4>5</vt:i4>
      </vt:variant>
      <vt:variant>
        <vt:lpwstr>http://www.undp.org/content/undp/en/home/procurement/business/how-we-buy.html</vt:lpwstr>
      </vt:variant>
      <vt:variant>
        <vt:lpwstr/>
      </vt:variant>
      <vt:variant>
        <vt:i4>4915247</vt:i4>
      </vt:variant>
      <vt:variant>
        <vt:i4>15</vt:i4>
      </vt:variant>
      <vt:variant>
        <vt:i4>0</vt:i4>
      </vt:variant>
      <vt:variant>
        <vt:i4>5</vt:i4>
      </vt:variant>
      <vt:variant>
        <vt:lpwstr>mailto:Procurement.af@undp.org</vt:lpwstr>
      </vt:variant>
      <vt:variant>
        <vt:lpwstr/>
      </vt:variant>
      <vt:variant>
        <vt:i4>4784143</vt:i4>
      </vt:variant>
      <vt:variant>
        <vt:i4>12</vt:i4>
      </vt:variant>
      <vt:variant>
        <vt:i4>0</vt:i4>
      </vt:variant>
      <vt:variant>
        <vt:i4>5</vt:i4>
      </vt:variant>
      <vt:variant>
        <vt:lpwstr>http://www.undp.org/content/undp/en/home/procurement/business/how-we-buy.html</vt:lpwstr>
      </vt:variant>
      <vt:variant>
        <vt:lpwstr/>
      </vt:variant>
      <vt:variant>
        <vt:i4>4784143</vt:i4>
      </vt:variant>
      <vt:variant>
        <vt:i4>9</vt:i4>
      </vt:variant>
      <vt:variant>
        <vt:i4>0</vt:i4>
      </vt:variant>
      <vt:variant>
        <vt:i4>5</vt:i4>
      </vt:variant>
      <vt:variant>
        <vt:lpwstr>http://www.undp.org/content/undp/en/home/procurement/business/how-we-buy.html</vt:lpwstr>
      </vt:variant>
      <vt:variant>
        <vt:lpwstr/>
      </vt:variant>
      <vt:variant>
        <vt:i4>4915247</vt:i4>
      </vt:variant>
      <vt:variant>
        <vt:i4>6</vt:i4>
      </vt:variant>
      <vt:variant>
        <vt:i4>0</vt:i4>
      </vt:variant>
      <vt:variant>
        <vt:i4>5</vt:i4>
      </vt:variant>
      <vt:variant>
        <vt:lpwstr>mailto:procurement.af@undp.org</vt:lpwstr>
      </vt:variant>
      <vt:variant>
        <vt:lpwstr/>
      </vt:variant>
      <vt:variant>
        <vt:i4>4915247</vt:i4>
      </vt:variant>
      <vt:variant>
        <vt:i4>3</vt:i4>
      </vt:variant>
      <vt:variant>
        <vt:i4>0</vt:i4>
      </vt:variant>
      <vt:variant>
        <vt:i4>5</vt:i4>
      </vt:variant>
      <vt:variant>
        <vt:lpwstr>mailto:procurement.af@undp.org</vt:lpwstr>
      </vt:variant>
      <vt:variant>
        <vt:lpwstr/>
      </vt:variant>
      <vt:variant>
        <vt:i4>6619192</vt:i4>
      </vt:variant>
      <vt:variant>
        <vt:i4>0</vt:i4>
      </vt:variant>
      <vt:variant>
        <vt:i4>0</vt:i4>
      </vt:variant>
      <vt:variant>
        <vt:i4>5</vt:i4>
      </vt:variant>
      <vt:variant>
        <vt:lpwstr>https://etendering.partneragencies.org/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MohammadKhalid Alimkhail</dc:creator>
  <cp:lastModifiedBy>MohammadKhalid Alimkhail</cp:lastModifiedBy>
  <cp:revision>45</cp:revision>
  <cp:lastPrinted>2019-01-31T04:57:00Z</cp:lastPrinted>
  <dcterms:created xsi:type="dcterms:W3CDTF">2019-01-30T07:28:00Z</dcterms:created>
  <dcterms:modified xsi:type="dcterms:W3CDTF">2019-01-31T05:51:00Z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_dlc_DocId">
    <vt:lpwstr>UNITOOLTS-325-309</vt:lpwstr>
  </property>
  <property fmtid="{D5CDD505-2E9C-101B-9397-08002B2CF9AE}" pid="10" name="_dlc_DocIdUrl">
    <vt:lpwstr>https://intranet.undp.org/unit/oolts/oso/psu/_layouts/15/DocIdRedir.aspx?ID=UNITOOLTS-325-309, UNITOOLTS-325-309</vt:lpwstr>
  </property>
</Properties>
</file>