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670" w:rsidRDefault="004241E1">
      <w:r>
        <w:rPr>
          <w:rFonts w:eastAsia="Times New Roman"/>
        </w:rPr>
        <w:t>Merci de confirmer dans le cas affirmatif que la mission du Consultant se limite à donner accès depuis le Géoportail aux applications et outils (SIG/SE) géo-décisionnels existantes</w:t>
      </w:r>
      <w:r w:rsidR="004074F3">
        <w:rPr>
          <w:rFonts w:eastAsia="Times New Roman"/>
        </w:rPr>
        <w:t xml:space="preserve"> </w:t>
      </w:r>
      <w:r>
        <w:rPr>
          <w:rFonts w:eastAsia="Times New Roman"/>
        </w:rPr>
        <w:t>: oui la mission du consultant se limite à donner accès aux applications et outils SIG et SISE. Le SIG est en ligne et l’acc est public. Le SISE n’est pas encore grand public (juste un accès en local) mais le déploiement est en cours.</w:t>
      </w:r>
      <w:r>
        <w:rPr>
          <w:rFonts w:eastAsia="Times New Roman"/>
        </w:rPr>
        <w:br/>
      </w:r>
      <w:r>
        <w:rPr>
          <w:rFonts w:eastAsia="Times New Roman"/>
        </w:rPr>
        <w:br/>
        <w:t xml:space="preserve">Le contenu du site institutionnel actuel du PUDC « www.pudc.sn » sera « fondu » dans le </w:t>
      </w:r>
      <w:proofErr w:type="spellStart"/>
      <w:r>
        <w:rPr>
          <w:rFonts w:eastAsia="Times New Roman"/>
        </w:rPr>
        <w:t>GéoPortail</w:t>
      </w:r>
      <w:proofErr w:type="spellEnd"/>
      <w:r>
        <w:rPr>
          <w:rFonts w:eastAsia="Times New Roman"/>
        </w:rPr>
        <w:t xml:space="preserve"> du PUDC. Est-ce qu’il des données à migrer de l’ancien site ? dans le cas affirmatif, merci de nous lés préciser. Il est à préciser que www.pudc.sn n’est pas accessible</w:t>
      </w:r>
      <w:r w:rsidR="004074F3">
        <w:rPr>
          <w:rFonts w:eastAsia="Times New Roman"/>
        </w:rPr>
        <w:t xml:space="preserve"> </w:t>
      </w:r>
      <w:bookmarkStart w:id="0" w:name="_GoBack"/>
      <w:bookmarkEnd w:id="0"/>
      <w:r>
        <w:rPr>
          <w:rFonts w:eastAsia="Times New Roman"/>
        </w:rPr>
        <w:t xml:space="preserve">: </w:t>
      </w:r>
      <w:r>
        <w:rPr>
          <w:rFonts w:eastAsia="Times New Roman"/>
        </w:rPr>
        <w:br/>
        <w:t>Tout le contenu du site web sera à créer.</w:t>
      </w:r>
      <w:r>
        <w:rPr>
          <w:rFonts w:eastAsia="Times New Roman"/>
        </w:rPr>
        <w:br/>
      </w:r>
      <w:r>
        <w:rPr>
          <w:rFonts w:eastAsia="Times New Roman"/>
        </w:rPr>
        <w:br/>
        <w:t xml:space="preserve">Le lien d’accès à la plateforme </w:t>
      </w:r>
      <w:proofErr w:type="gramStart"/>
      <w:r>
        <w:rPr>
          <w:rFonts w:eastAsia="Times New Roman"/>
        </w:rPr>
        <w:t>SIG:</w:t>
      </w:r>
      <w:proofErr w:type="gramEnd"/>
      <w:r>
        <w:rPr>
          <w:rFonts w:eastAsia="Times New Roman"/>
        </w:rPr>
        <w:t xml:space="preserve"> https://pudc.sec.gouv.sn/portal/home/</w:t>
      </w:r>
      <w:r>
        <w:rPr>
          <w:rFonts w:eastAsia="Times New Roman"/>
        </w:rPr>
        <w:br/>
      </w:r>
    </w:p>
    <w:sectPr w:rsidR="00A33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E1"/>
    <w:rsid w:val="000D115E"/>
    <w:rsid w:val="004074F3"/>
    <w:rsid w:val="004241E1"/>
    <w:rsid w:val="006B347F"/>
    <w:rsid w:val="00A33670"/>
    <w:rsid w:val="00B9115D"/>
    <w:rsid w:val="00C05766"/>
    <w:rsid w:val="00D67E29"/>
    <w:rsid w:val="00E30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3D6F"/>
  <w15:chartTrackingRefBased/>
  <w15:docId w15:val="{F08E73A9-AB40-431C-B8F9-B8625D7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 Toure</dc:creator>
  <cp:keywords/>
  <dc:description/>
  <cp:lastModifiedBy>Papa Elimane Diouf</cp:lastModifiedBy>
  <cp:revision>2</cp:revision>
  <dcterms:created xsi:type="dcterms:W3CDTF">2019-03-20T15:15:00Z</dcterms:created>
  <dcterms:modified xsi:type="dcterms:W3CDTF">2019-03-20T15:15:00Z</dcterms:modified>
</cp:coreProperties>
</file>