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E8E2" w14:textId="77777777" w:rsidR="00D85E8A" w:rsidRPr="00005E5C" w:rsidRDefault="00D85E8A" w:rsidP="00D85E8A">
      <w:pPr>
        <w:spacing w:line="259" w:lineRule="auto"/>
        <w:jc w:val="both"/>
        <w:rPr>
          <w:rFonts w:asciiTheme="minorHAnsi" w:hAnsiTheme="minorHAnsi" w:cstheme="minorHAnsi"/>
          <w:sz w:val="24"/>
          <w:szCs w:val="24"/>
        </w:rPr>
      </w:pPr>
    </w:p>
    <w:p w14:paraId="5B27190A" w14:textId="77777777" w:rsidR="00982863" w:rsidRPr="00982863" w:rsidRDefault="002E091B" w:rsidP="00982863">
      <w:pPr>
        <w:spacing w:line="259" w:lineRule="auto"/>
        <w:jc w:val="both"/>
        <w:rPr>
          <w:rFonts w:asciiTheme="minorHAnsi" w:hAnsiTheme="minorHAnsi" w:cstheme="minorHAnsi"/>
          <w:b/>
          <w:sz w:val="28"/>
          <w:szCs w:val="28"/>
          <w:u w:val="single"/>
        </w:rPr>
      </w:pPr>
      <w:r w:rsidRPr="00982863">
        <w:rPr>
          <w:rFonts w:asciiTheme="minorHAnsi" w:hAnsiTheme="minorHAnsi" w:cstheme="minorHAnsi"/>
          <w:b/>
          <w:sz w:val="28"/>
          <w:szCs w:val="28"/>
          <w:u w:val="single"/>
        </w:rPr>
        <w:t xml:space="preserve">Terms of Reference for the </w:t>
      </w:r>
      <w:r w:rsidR="007535A0" w:rsidRPr="00982863">
        <w:rPr>
          <w:rFonts w:asciiTheme="minorHAnsi" w:hAnsiTheme="minorHAnsi" w:cstheme="minorHAnsi"/>
          <w:b/>
          <w:sz w:val="28"/>
          <w:szCs w:val="28"/>
          <w:u w:val="single"/>
        </w:rPr>
        <w:t xml:space="preserve">Mid-Term Evaluation of </w:t>
      </w:r>
      <w:r w:rsidR="00713DCD" w:rsidRPr="00982863">
        <w:rPr>
          <w:rFonts w:asciiTheme="minorHAnsi" w:hAnsiTheme="minorHAnsi" w:cstheme="minorHAnsi"/>
          <w:b/>
          <w:sz w:val="28"/>
          <w:szCs w:val="28"/>
          <w:u w:val="single"/>
        </w:rPr>
        <w:t xml:space="preserve">CPD </w:t>
      </w:r>
      <w:r w:rsidR="00856FB2">
        <w:rPr>
          <w:rFonts w:asciiTheme="minorHAnsi" w:hAnsiTheme="minorHAnsi" w:cstheme="minorHAnsi"/>
          <w:b/>
          <w:sz w:val="28"/>
          <w:szCs w:val="28"/>
          <w:u w:val="single"/>
        </w:rPr>
        <w:t>O</w:t>
      </w:r>
      <w:r w:rsidRPr="00982863">
        <w:rPr>
          <w:rFonts w:asciiTheme="minorHAnsi" w:hAnsiTheme="minorHAnsi" w:cstheme="minorHAnsi"/>
          <w:b/>
          <w:sz w:val="28"/>
          <w:szCs w:val="28"/>
          <w:u w:val="single"/>
        </w:rPr>
        <w:t xml:space="preserve">utcome </w:t>
      </w:r>
      <w:r w:rsidR="00856FB2">
        <w:rPr>
          <w:rFonts w:asciiTheme="minorHAnsi" w:hAnsiTheme="minorHAnsi" w:cstheme="minorHAnsi"/>
          <w:b/>
          <w:sz w:val="28"/>
          <w:szCs w:val="28"/>
          <w:u w:val="single"/>
        </w:rPr>
        <w:t>O</w:t>
      </w:r>
      <w:r w:rsidR="00BD5966" w:rsidRPr="00982863">
        <w:rPr>
          <w:rFonts w:asciiTheme="minorHAnsi" w:hAnsiTheme="minorHAnsi" w:cstheme="minorHAnsi"/>
          <w:b/>
          <w:sz w:val="28"/>
          <w:szCs w:val="28"/>
          <w:u w:val="single"/>
        </w:rPr>
        <w:t>ne:</w:t>
      </w:r>
      <w:r w:rsidRPr="00982863">
        <w:rPr>
          <w:rFonts w:asciiTheme="minorHAnsi" w:hAnsiTheme="minorHAnsi" w:cstheme="minorHAnsi"/>
          <w:b/>
          <w:sz w:val="28"/>
          <w:szCs w:val="28"/>
          <w:u w:val="single"/>
        </w:rPr>
        <w:t xml:space="preserve"> </w:t>
      </w:r>
      <w:r w:rsidR="00982863" w:rsidRPr="001F1CA3">
        <w:rPr>
          <w:rFonts w:asciiTheme="minorHAnsi" w:eastAsiaTheme="minorHAnsi" w:hAnsiTheme="minorHAnsi" w:cstheme="minorHAnsi"/>
          <w:b/>
          <w:bCs/>
          <w:color w:val="000000"/>
          <w:sz w:val="28"/>
          <w:szCs w:val="28"/>
          <w:u w:val="single"/>
          <w:lang w:val="en-US"/>
        </w:rPr>
        <w:t xml:space="preserve">By 2021, </w:t>
      </w:r>
      <w:r w:rsidR="00856FB2">
        <w:rPr>
          <w:rFonts w:asciiTheme="minorHAnsi" w:eastAsiaTheme="minorHAnsi" w:hAnsiTheme="minorHAnsi" w:cstheme="minorHAnsi"/>
          <w:b/>
          <w:bCs/>
          <w:color w:val="000000"/>
          <w:sz w:val="28"/>
          <w:szCs w:val="28"/>
          <w:u w:val="single"/>
          <w:lang w:val="en-US"/>
        </w:rPr>
        <w:t>A</w:t>
      </w:r>
      <w:r w:rsidR="00982863" w:rsidRPr="001F1CA3">
        <w:rPr>
          <w:rFonts w:asciiTheme="minorHAnsi" w:eastAsiaTheme="minorHAnsi" w:hAnsiTheme="minorHAnsi" w:cstheme="minorHAnsi"/>
          <w:b/>
          <w:bCs/>
          <w:color w:val="000000"/>
          <w:sz w:val="28"/>
          <w:szCs w:val="28"/>
          <w:u w:val="single"/>
          <w:lang w:val="en-US"/>
        </w:rPr>
        <w:t xml:space="preserve">ccelerated </w:t>
      </w:r>
      <w:r w:rsidR="00856FB2">
        <w:rPr>
          <w:rFonts w:asciiTheme="minorHAnsi" w:eastAsiaTheme="minorHAnsi" w:hAnsiTheme="minorHAnsi" w:cstheme="minorHAnsi"/>
          <w:b/>
          <w:bCs/>
          <w:color w:val="000000"/>
          <w:sz w:val="28"/>
          <w:szCs w:val="28"/>
          <w:u w:val="single"/>
          <w:lang w:val="en-US"/>
        </w:rPr>
        <w:t>I</w:t>
      </w:r>
      <w:r w:rsidR="00982863" w:rsidRPr="001F1CA3">
        <w:rPr>
          <w:rFonts w:asciiTheme="minorHAnsi" w:eastAsiaTheme="minorHAnsi" w:hAnsiTheme="minorHAnsi" w:cstheme="minorHAnsi"/>
          <w:b/>
          <w:bCs/>
          <w:color w:val="000000"/>
          <w:sz w:val="28"/>
          <w:szCs w:val="28"/>
          <w:u w:val="single"/>
          <w:lang w:val="en-US"/>
        </w:rPr>
        <w:t xml:space="preserve">nclusive and </w:t>
      </w:r>
      <w:r w:rsidR="00856FB2">
        <w:rPr>
          <w:rFonts w:asciiTheme="minorHAnsi" w:eastAsiaTheme="minorHAnsi" w:hAnsiTheme="minorHAnsi" w:cstheme="minorHAnsi"/>
          <w:b/>
          <w:bCs/>
          <w:color w:val="000000"/>
          <w:sz w:val="28"/>
          <w:szCs w:val="28"/>
          <w:u w:val="single"/>
          <w:lang w:val="en-US"/>
        </w:rPr>
        <w:t>S</w:t>
      </w:r>
      <w:r w:rsidR="00982863" w:rsidRPr="001F1CA3">
        <w:rPr>
          <w:rFonts w:asciiTheme="minorHAnsi" w:eastAsiaTheme="minorHAnsi" w:hAnsiTheme="minorHAnsi" w:cstheme="minorHAnsi"/>
          <w:b/>
          <w:bCs/>
          <w:color w:val="000000"/>
          <w:sz w:val="28"/>
          <w:szCs w:val="28"/>
          <w:u w:val="single"/>
          <w:lang w:val="en-US"/>
        </w:rPr>
        <w:t xml:space="preserve">ustainable </w:t>
      </w:r>
      <w:r w:rsidR="00856FB2">
        <w:rPr>
          <w:rFonts w:asciiTheme="minorHAnsi" w:eastAsiaTheme="minorHAnsi" w:hAnsiTheme="minorHAnsi" w:cstheme="minorHAnsi"/>
          <w:b/>
          <w:bCs/>
          <w:color w:val="000000"/>
          <w:sz w:val="28"/>
          <w:szCs w:val="28"/>
          <w:u w:val="single"/>
          <w:lang w:val="en-US"/>
        </w:rPr>
        <w:t>E</w:t>
      </w:r>
      <w:r w:rsidR="00982863" w:rsidRPr="001F1CA3">
        <w:rPr>
          <w:rFonts w:asciiTheme="minorHAnsi" w:eastAsiaTheme="minorHAnsi" w:hAnsiTheme="minorHAnsi" w:cstheme="minorHAnsi"/>
          <w:b/>
          <w:bCs/>
          <w:color w:val="000000"/>
          <w:sz w:val="28"/>
          <w:szCs w:val="28"/>
          <w:u w:val="single"/>
          <w:lang w:val="en-US"/>
        </w:rPr>
        <w:t xml:space="preserve">conomic </w:t>
      </w:r>
      <w:r w:rsidR="00856FB2">
        <w:rPr>
          <w:rFonts w:asciiTheme="minorHAnsi" w:eastAsiaTheme="minorHAnsi" w:hAnsiTheme="minorHAnsi" w:cstheme="minorHAnsi"/>
          <w:b/>
          <w:bCs/>
          <w:color w:val="000000"/>
          <w:sz w:val="28"/>
          <w:szCs w:val="28"/>
          <w:u w:val="single"/>
          <w:lang w:val="en-US"/>
        </w:rPr>
        <w:t>G</w:t>
      </w:r>
      <w:r w:rsidR="00982863" w:rsidRPr="001F1CA3">
        <w:rPr>
          <w:rFonts w:asciiTheme="minorHAnsi" w:eastAsiaTheme="minorHAnsi" w:hAnsiTheme="minorHAnsi" w:cstheme="minorHAnsi"/>
          <w:b/>
          <w:bCs/>
          <w:color w:val="000000"/>
          <w:sz w:val="28"/>
          <w:szCs w:val="28"/>
          <w:u w:val="single"/>
          <w:lang w:val="en-US"/>
        </w:rPr>
        <w:t xml:space="preserve">rowth to </w:t>
      </w:r>
      <w:r w:rsidR="00856FB2">
        <w:rPr>
          <w:rFonts w:asciiTheme="minorHAnsi" w:eastAsiaTheme="minorHAnsi" w:hAnsiTheme="minorHAnsi" w:cstheme="minorHAnsi"/>
          <w:b/>
          <w:bCs/>
          <w:color w:val="000000"/>
          <w:sz w:val="28"/>
          <w:szCs w:val="28"/>
          <w:u w:val="single"/>
          <w:lang w:val="en-US"/>
        </w:rPr>
        <w:t>R</w:t>
      </w:r>
      <w:r w:rsidR="00982863" w:rsidRPr="001F1CA3">
        <w:rPr>
          <w:rFonts w:asciiTheme="minorHAnsi" w:eastAsiaTheme="minorHAnsi" w:hAnsiTheme="minorHAnsi" w:cstheme="minorHAnsi"/>
          <w:b/>
          <w:bCs/>
          <w:color w:val="000000"/>
          <w:sz w:val="28"/>
          <w:szCs w:val="28"/>
          <w:u w:val="single"/>
          <w:lang w:val="en-US"/>
        </w:rPr>
        <w:t xml:space="preserve">educe </w:t>
      </w:r>
      <w:r w:rsidR="00856FB2">
        <w:rPr>
          <w:rFonts w:asciiTheme="minorHAnsi" w:eastAsiaTheme="minorHAnsi" w:hAnsiTheme="minorHAnsi" w:cstheme="minorHAnsi"/>
          <w:b/>
          <w:bCs/>
          <w:color w:val="000000"/>
          <w:sz w:val="28"/>
          <w:szCs w:val="28"/>
          <w:u w:val="single"/>
          <w:lang w:val="en-US"/>
        </w:rPr>
        <w:t>P</w:t>
      </w:r>
      <w:r w:rsidR="00982863" w:rsidRPr="001F1CA3">
        <w:rPr>
          <w:rFonts w:asciiTheme="minorHAnsi" w:eastAsiaTheme="minorHAnsi" w:hAnsiTheme="minorHAnsi" w:cstheme="minorHAnsi"/>
          <w:b/>
          <w:bCs/>
          <w:color w:val="000000"/>
          <w:sz w:val="28"/>
          <w:szCs w:val="28"/>
          <w:u w:val="single"/>
          <w:lang w:val="en-US"/>
        </w:rPr>
        <w:t xml:space="preserve">overty and </w:t>
      </w:r>
      <w:r w:rsidR="00856FB2">
        <w:rPr>
          <w:rFonts w:asciiTheme="minorHAnsi" w:eastAsiaTheme="minorHAnsi" w:hAnsiTheme="minorHAnsi" w:cstheme="minorHAnsi"/>
          <w:b/>
          <w:bCs/>
          <w:color w:val="000000"/>
          <w:sz w:val="28"/>
          <w:szCs w:val="28"/>
          <w:u w:val="single"/>
          <w:lang w:val="en-US"/>
        </w:rPr>
        <w:t>I</w:t>
      </w:r>
      <w:r w:rsidR="00982863" w:rsidRPr="001F1CA3">
        <w:rPr>
          <w:rFonts w:asciiTheme="minorHAnsi" w:eastAsiaTheme="minorHAnsi" w:hAnsiTheme="minorHAnsi" w:cstheme="minorHAnsi"/>
          <w:b/>
          <w:bCs/>
          <w:color w:val="000000"/>
          <w:sz w:val="28"/>
          <w:szCs w:val="28"/>
          <w:u w:val="single"/>
          <w:lang w:val="en-US"/>
        </w:rPr>
        <w:t xml:space="preserve">nequality for the </w:t>
      </w:r>
      <w:r w:rsidR="00856FB2">
        <w:rPr>
          <w:rFonts w:asciiTheme="minorHAnsi" w:eastAsiaTheme="minorHAnsi" w:hAnsiTheme="minorHAnsi" w:cstheme="minorHAnsi"/>
          <w:b/>
          <w:bCs/>
          <w:color w:val="000000"/>
          <w:sz w:val="28"/>
          <w:szCs w:val="28"/>
          <w:u w:val="single"/>
          <w:lang w:val="en-US"/>
        </w:rPr>
        <w:t>V</w:t>
      </w:r>
      <w:r w:rsidR="00982863" w:rsidRPr="001F1CA3">
        <w:rPr>
          <w:rFonts w:asciiTheme="minorHAnsi" w:eastAsiaTheme="minorHAnsi" w:hAnsiTheme="minorHAnsi" w:cstheme="minorHAnsi"/>
          <w:b/>
          <w:bCs/>
          <w:color w:val="000000"/>
          <w:sz w:val="28"/>
          <w:szCs w:val="28"/>
          <w:u w:val="single"/>
          <w:lang w:val="en-US"/>
        </w:rPr>
        <w:t xml:space="preserve">ulnerable </w:t>
      </w:r>
      <w:r w:rsidR="00856FB2">
        <w:rPr>
          <w:rFonts w:asciiTheme="minorHAnsi" w:eastAsiaTheme="minorHAnsi" w:hAnsiTheme="minorHAnsi" w:cstheme="minorHAnsi"/>
          <w:b/>
          <w:bCs/>
          <w:color w:val="000000"/>
          <w:sz w:val="28"/>
          <w:szCs w:val="28"/>
          <w:u w:val="single"/>
          <w:lang w:val="en-US"/>
        </w:rPr>
        <w:t>G</w:t>
      </w:r>
      <w:r w:rsidR="00982863" w:rsidRPr="001F1CA3">
        <w:rPr>
          <w:rFonts w:asciiTheme="minorHAnsi" w:eastAsiaTheme="minorHAnsi" w:hAnsiTheme="minorHAnsi" w:cstheme="minorHAnsi"/>
          <w:b/>
          <w:bCs/>
          <w:color w:val="000000"/>
          <w:sz w:val="28"/>
          <w:szCs w:val="28"/>
          <w:u w:val="single"/>
          <w:lang w:val="en-US"/>
        </w:rPr>
        <w:t>roups</w:t>
      </w:r>
    </w:p>
    <w:p w14:paraId="05F886E7" w14:textId="77777777" w:rsidR="002E091B" w:rsidRPr="00BD5966" w:rsidRDefault="002E091B" w:rsidP="00D85E8A">
      <w:pPr>
        <w:jc w:val="both"/>
        <w:rPr>
          <w:rFonts w:asciiTheme="minorHAnsi" w:hAnsiTheme="minorHAnsi" w:cstheme="minorHAnsi"/>
          <w:b/>
          <w:sz w:val="32"/>
          <w:szCs w:val="32"/>
          <w:u w:val="single"/>
        </w:rPr>
      </w:pPr>
    </w:p>
    <w:p w14:paraId="2A5BFF78" w14:textId="77777777" w:rsidR="005F06E8" w:rsidRPr="00982863" w:rsidRDefault="003F1A86" w:rsidP="00852D37">
      <w:pPr>
        <w:pStyle w:val="Heading1"/>
        <w:ind w:left="0"/>
        <w:rPr>
          <w:rFonts w:asciiTheme="minorHAnsi" w:hAnsiTheme="minorHAnsi" w:cstheme="minorHAnsi"/>
          <w:sz w:val="24"/>
          <w:szCs w:val="24"/>
        </w:rPr>
      </w:pPr>
      <w:r w:rsidRPr="00982863">
        <w:rPr>
          <w:rFonts w:asciiTheme="minorHAnsi" w:hAnsiTheme="minorHAnsi" w:cstheme="minorHAnsi"/>
          <w:sz w:val="24"/>
          <w:szCs w:val="24"/>
        </w:rPr>
        <w:t xml:space="preserve">1.0 </w:t>
      </w:r>
      <w:r w:rsidR="005F06E8" w:rsidRPr="00982863">
        <w:rPr>
          <w:rFonts w:asciiTheme="minorHAnsi" w:hAnsiTheme="minorHAnsi" w:cstheme="minorHAnsi"/>
          <w:sz w:val="24"/>
          <w:szCs w:val="24"/>
        </w:rPr>
        <w:t>Background</w:t>
      </w:r>
    </w:p>
    <w:p w14:paraId="2664773C" w14:textId="77777777" w:rsidR="005F06E8" w:rsidRPr="00982863" w:rsidRDefault="005F06E8" w:rsidP="005F06E8">
      <w:pPr>
        <w:jc w:val="both"/>
        <w:rPr>
          <w:rFonts w:asciiTheme="minorHAnsi" w:hAnsiTheme="minorHAnsi" w:cstheme="minorHAnsi"/>
          <w:sz w:val="24"/>
          <w:szCs w:val="24"/>
        </w:rPr>
      </w:pPr>
      <w:r w:rsidRPr="00982863">
        <w:rPr>
          <w:rFonts w:asciiTheme="minorHAnsi" w:hAnsiTheme="minorHAnsi" w:cstheme="minorHAnsi"/>
          <w:sz w:val="24"/>
          <w:szCs w:val="24"/>
        </w:rPr>
        <w:t xml:space="preserve">The Country Programme Document (CPD) for The Gambia (2017-2021) was formally adopted by the Executive Board in September 2016, signalling the formal start of a new programme cycle. The CPD was anchored on three major programme pillars, namely: i) Poverty and Inclusive Growth, ii) Governance and Human Rights and Environment and sustainable Development. </w:t>
      </w:r>
    </w:p>
    <w:p w14:paraId="773F0E10" w14:textId="77777777" w:rsidR="008B0373" w:rsidRPr="00982863" w:rsidRDefault="005F06E8" w:rsidP="008B0373">
      <w:pPr>
        <w:pStyle w:val="Default"/>
        <w:jc w:val="both"/>
        <w:rPr>
          <w:rFonts w:asciiTheme="minorHAnsi" w:hAnsiTheme="minorHAnsi" w:cstheme="minorHAnsi"/>
        </w:rPr>
      </w:pPr>
      <w:r w:rsidRPr="00982863">
        <w:rPr>
          <w:rFonts w:asciiTheme="minorHAnsi" w:hAnsiTheme="minorHAnsi" w:cstheme="minorHAnsi"/>
        </w:rPr>
        <w:t xml:space="preserve">Within the Poverty and Inclusive Growth, UNDP support has focused on three inter related and elements that reinforce the basic foundations of inclusive growth and poverty reduction while targeting </w:t>
      </w:r>
      <w:r w:rsidR="00982863">
        <w:rPr>
          <w:rFonts w:asciiTheme="minorHAnsi" w:hAnsiTheme="minorHAnsi" w:cstheme="minorHAnsi"/>
        </w:rPr>
        <w:t xml:space="preserve">to </w:t>
      </w:r>
      <w:r w:rsidRPr="00982863">
        <w:rPr>
          <w:rFonts w:asciiTheme="minorHAnsi" w:hAnsiTheme="minorHAnsi" w:cstheme="minorHAnsi"/>
        </w:rPr>
        <w:t>reach the un</w:t>
      </w:r>
      <w:r w:rsidR="00146EB5" w:rsidRPr="00982863">
        <w:rPr>
          <w:rFonts w:asciiTheme="minorHAnsi" w:hAnsiTheme="minorHAnsi" w:cstheme="minorHAnsi"/>
        </w:rPr>
        <w:t>-</w:t>
      </w:r>
      <w:r w:rsidRPr="00982863">
        <w:rPr>
          <w:rFonts w:asciiTheme="minorHAnsi" w:hAnsiTheme="minorHAnsi" w:cstheme="minorHAnsi"/>
        </w:rPr>
        <w:t>reach and addressing inequality</w:t>
      </w:r>
      <w:r w:rsidR="00982863">
        <w:rPr>
          <w:rFonts w:asciiTheme="minorHAnsi" w:hAnsiTheme="minorHAnsi" w:cstheme="minorHAnsi"/>
        </w:rPr>
        <w:t>.</w:t>
      </w:r>
      <w:r w:rsidR="008B0373" w:rsidRPr="00982863">
        <w:rPr>
          <w:rFonts w:asciiTheme="minorHAnsi" w:hAnsiTheme="minorHAnsi" w:cstheme="minorHAnsi"/>
        </w:rPr>
        <w:t xml:space="preserve"> UNDP </w:t>
      </w:r>
      <w:r w:rsidR="00982863">
        <w:rPr>
          <w:rFonts w:asciiTheme="minorHAnsi" w:hAnsiTheme="minorHAnsi" w:cstheme="minorHAnsi"/>
        </w:rPr>
        <w:t xml:space="preserve">support </w:t>
      </w:r>
      <w:r w:rsidR="008B0373" w:rsidRPr="00982863">
        <w:rPr>
          <w:rFonts w:asciiTheme="minorHAnsi" w:hAnsiTheme="minorHAnsi" w:cstheme="minorHAnsi"/>
        </w:rPr>
        <w:t xml:space="preserve">address the poverty, inequality and exclusion nexus, providing both upstream and downstream support and building on current </w:t>
      </w:r>
      <w:proofErr w:type="spellStart"/>
      <w:r w:rsidR="008B0373" w:rsidRPr="00982863">
        <w:rPr>
          <w:rFonts w:asciiTheme="minorHAnsi" w:hAnsiTheme="minorHAnsi" w:cstheme="minorHAnsi"/>
        </w:rPr>
        <w:t>programme</w:t>
      </w:r>
      <w:proofErr w:type="spellEnd"/>
      <w:r w:rsidR="008B0373" w:rsidRPr="00982863">
        <w:rPr>
          <w:rFonts w:asciiTheme="minorHAnsi" w:hAnsiTheme="minorHAnsi" w:cstheme="minorHAnsi"/>
        </w:rPr>
        <w:t xml:space="preserve"> cycle achievements: evidence-based planning, livelihoods and employment promotion; inclusive growth; and social protection</w:t>
      </w:r>
      <w:r w:rsidRPr="00982863">
        <w:rPr>
          <w:rFonts w:asciiTheme="minorHAnsi" w:hAnsiTheme="minorHAnsi" w:cstheme="minorHAnsi"/>
        </w:rPr>
        <w:t>.</w:t>
      </w:r>
      <w:r w:rsidR="000C3E33">
        <w:rPr>
          <w:rFonts w:asciiTheme="minorHAnsi" w:hAnsiTheme="minorHAnsi" w:cstheme="minorHAnsi"/>
        </w:rPr>
        <w:t xml:space="preserve">  By strengthening inclusive processes in policy-making, planning and budgeting </w:t>
      </w:r>
      <w:proofErr w:type="gramStart"/>
      <w:r w:rsidR="000C3E33">
        <w:rPr>
          <w:rFonts w:asciiTheme="minorHAnsi" w:hAnsiTheme="minorHAnsi" w:cstheme="minorHAnsi"/>
        </w:rPr>
        <w:t>through the use of</w:t>
      </w:r>
      <w:proofErr w:type="gramEnd"/>
      <w:r w:rsidR="000C3E33">
        <w:rPr>
          <w:rFonts w:asciiTheme="minorHAnsi" w:hAnsiTheme="minorHAnsi" w:cstheme="minorHAnsi"/>
        </w:rPr>
        <w:t xml:space="preserve"> evidence will spur broad-based growth and economic diversification resulting to employment intensive </w:t>
      </w:r>
      <w:proofErr w:type="spellStart"/>
      <w:r w:rsidR="000C3E33">
        <w:rPr>
          <w:rFonts w:asciiTheme="minorHAnsi" w:hAnsiTheme="minorHAnsi" w:cstheme="minorHAnsi"/>
        </w:rPr>
        <w:t>programmes</w:t>
      </w:r>
      <w:proofErr w:type="spellEnd"/>
      <w:r w:rsidR="000C3E33">
        <w:rPr>
          <w:rFonts w:asciiTheme="minorHAnsi" w:hAnsiTheme="minorHAnsi" w:cstheme="minorHAnsi"/>
        </w:rPr>
        <w:t xml:space="preserve"> that will benefit all and reduce poverty and inequality.</w:t>
      </w:r>
      <w:r w:rsidRPr="00982863">
        <w:rPr>
          <w:rFonts w:asciiTheme="minorHAnsi" w:hAnsiTheme="minorHAnsi" w:cstheme="minorHAnsi"/>
        </w:rPr>
        <w:t xml:space="preserve"> </w:t>
      </w:r>
      <w:r w:rsidR="008B0373" w:rsidRPr="00982863">
        <w:rPr>
          <w:rFonts w:asciiTheme="minorHAnsi" w:hAnsiTheme="minorHAnsi" w:cstheme="minorHAnsi"/>
        </w:rPr>
        <w:t xml:space="preserve">It addresses </w:t>
      </w:r>
      <w:r w:rsidR="008B0373" w:rsidRPr="00982863">
        <w:rPr>
          <w:rFonts w:asciiTheme="minorHAnsi" w:hAnsiTheme="minorHAnsi" w:cstheme="minorHAnsi"/>
          <w:bCs/>
        </w:rPr>
        <w:t>United Nations Development Assistance Framework (UNDAF) outcomes 1 and 3.2. By 2021, accelerated inclusive and sustainable economic growth to reduce poverty and inequality for the vulnerable groups and related to UNDP strategic plan outcome 1. Growth and development are inclusive and sustainable, incorporating productive capacities that create employment and livelihoods for the poor and excluded</w:t>
      </w:r>
      <w:r w:rsidR="008B0373" w:rsidRPr="00982863">
        <w:rPr>
          <w:rFonts w:asciiTheme="minorHAnsi" w:hAnsiTheme="minorHAnsi" w:cstheme="minorHAnsi"/>
          <w:b/>
          <w:bCs/>
        </w:rPr>
        <w:t xml:space="preserve"> </w:t>
      </w:r>
    </w:p>
    <w:p w14:paraId="490B70C6" w14:textId="77777777" w:rsidR="008B0373" w:rsidRPr="00982863" w:rsidRDefault="008B0373" w:rsidP="008B0373">
      <w:pPr>
        <w:tabs>
          <w:tab w:val="left" w:pos="432"/>
        </w:tabs>
        <w:autoSpaceDE w:val="0"/>
        <w:autoSpaceDN w:val="0"/>
        <w:adjustRightInd w:val="0"/>
        <w:jc w:val="both"/>
        <w:rPr>
          <w:rFonts w:asciiTheme="minorHAnsi" w:hAnsiTheme="minorHAnsi" w:cstheme="minorHAnsi"/>
          <w:sz w:val="24"/>
          <w:szCs w:val="24"/>
        </w:rPr>
      </w:pPr>
    </w:p>
    <w:p w14:paraId="56F24A99" w14:textId="77777777" w:rsidR="008B0373" w:rsidRPr="00856FB2" w:rsidRDefault="005F06E8" w:rsidP="00852D37">
      <w:pPr>
        <w:pStyle w:val="Default"/>
        <w:jc w:val="both"/>
        <w:rPr>
          <w:rFonts w:asciiTheme="minorHAnsi" w:eastAsia="Calibri" w:hAnsiTheme="minorHAnsi" w:cstheme="minorHAnsi"/>
          <w:color w:val="auto"/>
          <w:lang w:val="en-GB"/>
        </w:rPr>
      </w:pPr>
      <w:r w:rsidRPr="00982863">
        <w:rPr>
          <w:rFonts w:asciiTheme="minorHAnsi" w:hAnsiTheme="minorHAnsi" w:cstheme="minorHAnsi"/>
        </w:rPr>
        <w:t xml:space="preserve">These three elements include (a) </w:t>
      </w:r>
      <w:r w:rsidR="008B0373" w:rsidRPr="00982863">
        <w:rPr>
          <w:rFonts w:asciiTheme="minorHAnsi" w:hAnsiTheme="minorHAnsi" w:cstheme="minorHAnsi"/>
          <w:bCs/>
        </w:rPr>
        <w:t>National and subnational institutions enabled to achieve structural transformation of productive capacities that are sustainable and employment-and livelihoods-</w:t>
      </w:r>
      <w:r w:rsidR="008B0373" w:rsidRPr="00982863">
        <w:rPr>
          <w:rFonts w:asciiTheme="minorHAnsi" w:hAnsiTheme="minorHAnsi" w:cstheme="minorHAnsi"/>
        </w:rPr>
        <w:t xml:space="preserve">intensive. </w:t>
      </w:r>
      <w:r w:rsidRPr="00982863">
        <w:rPr>
          <w:rFonts w:asciiTheme="minorHAnsi" w:hAnsiTheme="minorHAnsi" w:cstheme="minorHAnsi"/>
        </w:rPr>
        <w:t xml:space="preserve">(b) </w:t>
      </w:r>
      <w:r w:rsidR="008B0373" w:rsidRPr="00982863">
        <w:rPr>
          <w:rFonts w:asciiTheme="minorHAnsi" w:hAnsiTheme="minorHAnsi" w:cstheme="minorHAnsi"/>
        </w:rPr>
        <w:t>Capacity of national and subnational</w:t>
      </w:r>
      <w:r w:rsidR="008B0373" w:rsidRPr="00982863">
        <w:rPr>
          <w:rFonts w:asciiTheme="minorHAnsi" w:hAnsiTheme="minorHAnsi" w:cstheme="minorHAnsi"/>
          <w:bCs/>
        </w:rPr>
        <w:t xml:space="preserve">-level institutions strengthened to deliver improved basic services, formulate pro-poor and gender-sensitive strategies and plans. </w:t>
      </w:r>
      <w:r w:rsidR="00CB3268" w:rsidRPr="00982863">
        <w:rPr>
          <w:rFonts w:asciiTheme="minorHAnsi" w:hAnsiTheme="minorHAnsi" w:cstheme="minorHAnsi"/>
        </w:rPr>
        <w:t>(c)</w:t>
      </w:r>
      <w:r w:rsidR="00CB3268" w:rsidRPr="00982863">
        <w:rPr>
          <w:rFonts w:asciiTheme="minorHAnsi" w:hAnsiTheme="minorHAnsi" w:cstheme="minorHAnsi"/>
          <w:bCs/>
        </w:rPr>
        <w:t xml:space="preserve"> Options enabled and facilitated for inclusive and sustainable social protection</w:t>
      </w:r>
      <w:r w:rsidR="00856FB2">
        <w:rPr>
          <w:rFonts w:asciiTheme="minorHAnsi" w:hAnsiTheme="minorHAnsi" w:cstheme="minorHAnsi"/>
          <w:bCs/>
        </w:rPr>
        <w:t>.</w:t>
      </w:r>
      <w:r w:rsidR="00856FB2">
        <w:rPr>
          <w:rFonts w:asciiTheme="minorHAnsi" w:hAnsiTheme="minorHAnsi" w:cstheme="minorHAnsi"/>
          <w:b/>
          <w:bCs/>
        </w:rPr>
        <w:t xml:space="preserve"> </w:t>
      </w:r>
      <w:r w:rsidR="00856FB2" w:rsidRPr="00856FB2">
        <w:rPr>
          <w:rFonts w:asciiTheme="minorHAnsi" w:hAnsiTheme="minorHAnsi" w:cstheme="minorHAnsi"/>
          <w:bCs/>
        </w:rPr>
        <w:t>The later has not yet developed as a project</w:t>
      </w:r>
      <w:r w:rsidR="00856FB2">
        <w:rPr>
          <w:rFonts w:asciiTheme="minorHAnsi" w:eastAsia="Calibri" w:hAnsiTheme="minorHAnsi" w:cstheme="minorHAnsi"/>
          <w:color w:val="auto"/>
          <w:lang w:val="en-GB"/>
        </w:rPr>
        <w:t xml:space="preserve"> but the earlier two became</w:t>
      </w:r>
      <w:r w:rsidR="00856FB2" w:rsidRPr="00856FB2">
        <w:rPr>
          <w:rFonts w:asciiTheme="minorHAnsi" w:eastAsia="Calibri" w:hAnsiTheme="minorHAnsi" w:cstheme="minorHAnsi"/>
          <w:color w:val="auto"/>
          <w:lang w:val="en-GB"/>
        </w:rPr>
        <w:t xml:space="preserve"> </w:t>
      </w:r>
      <w:r w:rsidR="00856FB2">
        <w:rPr>
          <w:rFonts w:asciiTheme="minorHAnsi" w:eastAsia="Calibri" w:hAnsiTheme="minorHAnsi" w:cstheme="minorHAnsi"/>
          <w:color w:val="auto"/>
          <w:lang w:val="en-GB"/>
        </w:rPr>
        <w:t>projects in September 2017.</w:t>
      </w:r>
    </w:p>
    <w:p w14:paraId="2824B44A" w14:textId="77777777" w:rsidR="005F06E8" w:rsidRPr="00856FB2" w:rsidRDefault="005F06E8" w:rsidP="005F06E8">
      <w:pPr>
        <w:tabs>
          <w:tab w:val="left" w:pos="432"/>
        </w:tabs>
        <w:autoSpaceDE w:val="0"/>
        <w:autoSpaceDN w:val="0"/>
        <w:adjustRightInd w:val="0"/>
        <w:jc w:val="both"/>
        <w:rPr>
          <w:rFonts w:asciiTheme="minorHAnsi" w:hAnsiTheme="minorHAnsi" w:cstheme="minorHAnsi"/>
          <w:sz w:val="24"/>
          <w:szCs w:val="24"/>
        </w:rPr>
      </w:pPr>
    </w:p>
    <w:p w14:paraId="23253328" w14:textId="77777777" w:rsidR="005F06E8" w:rsidRPr="00982863" w:rsidDel="0032313C" w:rsidRDefault="005F06E8" w:rsidP="005F06E8">
      <w:pPr>
        <w:jc w:val="both"/>
        <w:rPr>
          <w:rFonts w:asciiTheme="minorHAnsi" w:hAnsiTheme="minorHAnsi" w:cstheme="minorHAnsi"/>
          <w:sz w:val="24"/>
          <w:szCs w:val="24"/>
        </w:rPr>
      </w:pPr>
      <w:r w:rsidRPr="00982863">
        <w:rPr>
          <w:rFonts w:asciiTheme="minorHAnsi" w:hAnsiTheme="minorHAnsi" w:cstheme="minorHAnsi"/>
          <w:sz w:val="24"/>
          <w:szCs w:val="24"/>
        </w:rPr>
        <w:t xml:space="preserve">UNDP’s </w:t>
      </w:r>
      <w:r w:rsidR="00CB3268" w:rsidRPr="00982863">
        <w:rPr>
          <w:rFonts w:asciiTheme="minorHAnsi" w:hAnsiTheme="minorHAnsi" w:cstheme="minorHAnsi"/>
          <w:sz w:val="24"/>
          <w:szCs w:val="24"/>
        </w:rPr>
        <w:t xml:space="preserve">poverty and inclusive growth </w:t>
      </w:r>
      <w:r w:rsidRPr="00982863">
        <w:rPr>
          <w:rFonts w:asciiTheme="minorHAnsi" w:hAnsiTheme="minorHAnsi" w:cstheme="minorHAnsi"/>
          <w:sz w:val="24"/>
          <w:szCs w:val="24"/>
        </w:rPr>
        <w:t xml:space="preserve">programmes support national government priorities as defined under the </w:t>
      </w:r>
      <w:r w:rsidR="00CB3268" w:rsidRPr="00982863">
        <w:rPr>
          <w:rFonts w:asciiTheme="minorHAnsi" w:hAnsiTheme="minorHAnsi" w:cstheme="minorHAnsi"/>
          <w:sz w:val="24"/>
          <w:szCs w:val="24"/>
        </w:rPr>
        <w:t xml:space="preserve">National Development Plan (NDP 2017-2021) and the Gambia Vision 2020. </w:t>
      </w:r>
      <w:r w:rsidRPr="00982863">
        <w:rPr>
          <w:rFonts w:asciiTheme="minorHAnsi" w:hAnsiTheme="minorHAnsi" w:cstheme="minorHAnsi"/>
          <w:sz w:val="24"/>
          <w:szCs w:val="24"/>
        </w:rPr>
        <w:t xml:space="preserve">UNDP partners with the Government of </w:t>
      </w:r>
      <w:r w:rsidR="00CB3268"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with other development partners and civil society, to support the implementation of </w:t>
      </w:r>
      <w:r w:rsidR="00CB3268" w:rsidRPr="00982863">
        <w:rPr>
          <w:rFonts w:asciiTheme="minorHAnsi" w:hAnsiTheme="minorHAnsi" w:cstheme="minorHAnsi"/>
          <w:sz w:val="24"/>
          <w:szCs w:val="24"/>
        </w:rPr>
        <w:t>the poverty and inclusive growth</w:t>
      </w:r>
      <w:r w:rsidRPr="00982863">
        <w:rPr>
          <w:rFonts w:asciiTheme="minorHAnsi" w:hAnsiTheme="minorHAnsi" w:cstheme="minorHAnsi"/>
          <w:sz w:val="24"/>
          <w:szCs w:val="24"/>
        </w:rPr>
        <w:t xml:space="preserve"> and institutional capacity priorities. The UNDP </w:t>
      </w:r>
      <w:r w:rsidR="00CB3268" w:rsidRPr="00982863">
        <w:rPr>
          <w:rFonts w:asciiTheme="minorHAnsi" w:hAnsiTheme="minorHAnsi" w:cstheme="minorHAnsi"/>
          <w:sz w:val="24"/>
          <w:szCs w:val="24"/>
        </w:rPr>
        <w:t>Poverty and Inclusive</w:t>
      </w:r>
      <w:r w:rsidRPr="00982863">
        <w:rPr>
          <w:rFonts w:asciiTheme="minorHAnsi" w:hAnsiTheme="minorHAnsi" w:cstheme="minorHAnsi"/>
          <w:sz w:val="24"/>
          <w:szCs w:val="24"/>
        </w:rPr>
        <w:t xml:space="preserve"> </w:t>
      </w:r>
      <w:r w:rsidR="00933BE5" w:rsidRPr="00982863">
        <w:rPr>
          <w:rFonts w:asciiTheme="minorHAnsi" w:hAnsiTheme="minorHAnsi" w:cstheme="minorHAnsi"/>
          <w:sz w:val="24"/>
          <w:szCs w:val="24"/>
        </w:rPr>
        <w:t xml:space="preserve">Growth </w:t>
      </w:r>
      <w:r w:rsidRPr="00982863">
        <w:rPr>
          <w:rFonts w:asciiTheme="minorHAnsi" w:hAnsiTheme="minorHAnsi" w:cstheme="minorHAnsi"/>
          <w:sz w:val="24"/>
          <w:szCs w:val="24"/>
        </w:rPr>
        <w:t>Unit provides programme and project support to various institutions and line ministries. UNDP acts as the lead agency in the</w:t>
      </w:r>
      <w:r w:rsidR="00CB3268" w:rsidRPr="00982863">
        <w:rPr>
          <w:rFonts w:asciiTheme="minorHAnsi" w:hAnsiTheme="minorHAnsi" w:cstheme="minorHAnsi"/>
          <w:sz w:val="24"/>
          <w:szCs w:val="24"/>
        </w:rPr>
        <w:t xml:space="preserve"> UNDAF </w:t>
      </w:r>
      <w:r w:rsidR="00856FB2">
        <w:rPr>
          <w:rFonts w:asciiTheme="minorHAnsi" w:hAnsiTheme="minorHAnsi" w:cstheme="minorHAnsi"/>
          <w:sz w:val="24"/>
          <w:szCs w:val="24"/>
        </w:rPr>
        <w:t xml:space="preserve">result </w:t>
      </w:r>
      <w:r w:rsidRPr="00982863">
        <w:rPr>
          <w:rFonts w:asciiTheme="minorHAnsi" w:hAnsiTheme="minorHAnsi" w:cstheme="minorHAnsi"/>
          <w:sz w:val="24"/>
          <w:szCs w:val="24"/>
        </w:rPr>
        <w:t>area</w:t>
      </w:r>
      <w:r w:rsidR="00856FB2">
        <w:rPr>
          <w:rFonts w:asciiTheme="minorHAnsi" w:hAnsiTheme="minorHAnsi" w:cstheme="minorHAnsi"/>
          <w:sz w:val="24"/>
          <w:szCs w:val="24"/>
        </w:rPr>
        <w:t xml:space="preserve"> one which is Strengthening of national capacities </w:t>
      </w:r>
      <w:r w:rsidR="00856FB2" w:rsidRPr="00982863">
        <w:rPr>
          <w:rFonts w:asciiTheme="minorHAnsi" w:hAnsiTheme="minorHAnsi" w:cstheme="minorHAnsi"/>
          <w:sz w:val="24"/>
          <w:szCs w:val="24"/>
        </w:rPr>
        <w:t>economic</w:t>
      </w:r>
      <w:r w:rsidR="00CB3268" w:rsidRPr="00982863">
        <w:rPr>
          <w:rFonts w:asciiTheme="minorHAnsi" w:hAnsiTheme="minorHAnsi" w:cstheme="minorHAnsi"/>
          <w:sz w:val="24"/>
          <w:szCs w:val="24"/>
        </w:rPr>
        <w:t xml:space="preserve"> management and </w:t>
      </w:r>
      <w:r w:rsidRPr="00982863">
        <w:rPr>
          <w:rFonts w:asciiTheme="minorHAnsi" w:hAnsiTheme="minorHAnsi" w:cstheme="minorHAnsi"/>
          <w:sz w:val="24"/>
          <w:szCs w:val="24"/>
        </w:rPr>
        <w:t>governance</w:t>
      </w:r>
      <w:r w:rsidR="00856FB2">
        <w:rPr>
          <w:rFonts w:asciiTheme="minorHAnsi" w:hAnsiTheme="minorHAnsi" w:cstheme="minorHAnsi"/>
          <w:sz w:val="24"/>
          <w:szCs w:val="24"/>
        </w:rPr>
        <w:t>.</w:t>
      </w:r>
      <w:r w:rsidRPr="00982863">
        <w:rPr>
          <w:rFonts w:asciiTheme="minorHAnsi" w:hAnsiTheme="minorHAnsi" w:cstheme="minorHAnsi"/>
          <w:sz w:val="24"/>
          <w:szCs w:val="24"/>
        </w:rPr>
        <w:t xml:space="preserve"> </w:t>
      </w:r>
    </w:p>
    <w:p w14:paraId="652848D1" w14:textId="77777777" w:rsidR="00713DCD" w:rsidRPr="00982863" w:rsidRDefault="00713DCD" w:rsidP="00713DCD">
      <w:pPr>
        <w:jc w:val="both"/>
        <w:rPr>
          <w:rFonts w:asciiTheme="minorHAnsi" w:hAnsiTheme="minorHAnsi" w:cstheme="minorHAnsi"/>
          <w:sz w:val="24"/>
          <w:szCs w:val="24"/>
        </w:rPr>
      </w:pPr>
    </w:p>
    <w:p w14:paraId="557E581C" w14:textId="77777777" w:rsidR="00713DCD"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lastRenderedPageBreak/>
        <w:t xml:space="preserve">2.1 </w:t>
      </w:r>
      <w:r w:rsidR="00713DCD" w:rsidRPr="00982863">
        <w:rPr>
          <w:rFonts w:asciiTheme="minorHAnsi" w:hAnsiTheme="minorHAnsi" w:cstheme="minorHAnsi"/>
          <w:sz w:val="24"/>
          <w:szCs w:val="24"/>
        </w:rPr>
        <w:t>Evaluation Purpose</w:t>
      </w:r>
    </w:p>
    <w:p w14:paraId="6B07105F" w14:textId="77777777" w:rsidR="00713DCD" w:rsidRPr="000C3E33" w:rsidRDefault="000C3E33" w:rsidP="000C3E33">
      <w:pPr>
        <w:pStyle w:val="Heading1"/>
        <w:keepNext/>
        <w:keepLines/>
        <w:widowControl/>
        <w:autoSpaceDE/>
        <w:autoSpaceDN/>
        <w:spacing w:before="240" w:line="276" w:lineRule="auto"/>
        <w:ind w:left="270" w:hanging="270"/>
        <w:rPr>
          <w:rFonts w:asciiTheme="minorHAnsi" w:hAnsiTheme="minorHAnsi" w:cstheme="minorHAnsi"/>
          <w:b w:val="0"/>
          <w:sz w:val="24"/>
          <w:szCs w:val="24"/>
        </w:rPr>
      </w:pPr>
      <w:r w:rsidRPr="000C3E33">
        <w:rPr>
          <w:rFonts w:asciiTheme="minorHAnsi" w:hAnsiTheme="minorHAnsi" w:cstheme="minorHAnsi"/>
          <w:b w:val="0"/>
          <w:sz w:val="24"/>
          <w:szCs w:val="24"/>
        </w:rPr>
        <w:t>2019 mark</w:t>
      </w:r>
      <w:r w:rsidR="00EE7D18">
        <w:rPr>
          <w:rFonts w:asciiTheme="minorHAnsi" w:hAnsiTheme="minorHAnsi" w:cstheme="minorHAnsi"/>
          <w:b w:val="0"/>
          <w:sz w:val="24"/>
          <w:szCs w:val="24"/>
        </w:rPr>
        <w:t>s</w:t>
      </w:r>
      <w:r w:rsidRPr="000C3E33">
        <w:rPr>
          <w:rFonts w:asciiTheme="minorHAnsi" w:hAnsiTheme="minorHAnsi" w:cstheme="minorHAnsi"/>
          <w:b w:val="0"/>
          <w:sz w:val="24"/>
          <w:szCs w:val="24"/>
        </w:rPr>
        <w:t xml:space="preserve"> midway into the CPD </w:t>
      </w:r>
      <w:r>
        <w:rPr>
          <w:rFonts w:asciiTheme="minorHAnsi" w:hAnsiTheme="minorHAnsi" w:cstheme="minorHAnsi"/>
          <w:b w:val="0"/>
          <w:sz w:val="24"/>
          <w:szCs w:val="24"/>
        </w:rPr>
        <w:t xml:space="preserve">(2017-2021) </w:t>
      </w:r>
      <w:r w:rsidRPr="000C3E33">
        <w:rPr>
          <w:rFonts w:asciiTheme="minorHAnsi" w:hAnsiTheme="minorHAnsi" w:cstheme="minorHAnsi"/>
          <w:b w:val="0"/>
          <w:sz w:val="24"/>
          <w:szCs w:val="24"/>
        </w:rPr>
        <w:t xml:space="preserve">and therefore this is Mid-term </w:t>
      </w:r>
      <w:r w:rsidR="00A45978">
        <w:rPr>
          <w:rFonts w:asciiTheme="minorHAnsi" w:hAnsiTheme="minorHAnsi" w:cstheme="minorHAnsi"/>
          <w:b w:val="0"/>
          <w:sz w:val="24"/>
          <w:szCs w:val="24"/>
        </w:rPr>
        <w:t>E</w:t>
      </w:r>
      <w:r w:rsidRPr="000C3E33">
        <w:rPr>
          <w:rFonts w:asciiTheme="minorHAnsi" w:hAnsiTheme="minorHAnsi" w:cstheme="minorHAnsi"/>
          <w:b w:val="0"/>
          <w:sz w:val="24"/>
          <w:szCs w:val="24"/>
        </w:rPr>
        <w:t xml:space="preserve">valuation of the </w:t>
      </w:r>
      <w:r w:rsidR="00A45978">
        <w:rPr>
          <w:rFonts w:asciiTheme="minorHAnsi" w:hAnsiTheme="minorHAnsi" w:cstheme="minorHAnsi"/>
          <w:b w:val="0"/>
          <w:sz w:val="24"/>
          <w:szCs w:val="24"/>
        </w:rPr>
        <w:t>O</w:t>
      </w:r>
      <w:r w:rsidRPr="000C3E33">
        <w:rPr>
          <w:rFonts w:asciiTheme="minorHAnsi" w:hAnsiTheme="minorHAnsi" w:cstheme="minorHAnsi"/>
          <w:b w:val="0"/>
          <w:sz w:val="24"/>
          <w:szCs w:val="24"/>
        </w:rPr>
        <w:t xml:space="preserve">utcome one of the </w:t>
      </w:r>
      <w:r w:rsidR="00A45978">
        <w:rPr>
          <w:rFonts w:asciiTheme="minorHAnsi" w:hAnsiTheme="minorHAnsi" w:cstheme="minorHAnsi"/>
          <w:b w:val="0"/>
          <w:sz w:val="24"/>
          <w:szCs w:val="24"/>
        </w:rPr>
        <w:t>C</w:t>
      </w:r>
      <w:r w:rsidRPr="000C3E33">
        <w:rPr>
          <w:rFonts w:asciiTheme="minorHAnsi" w:hAnsiTheme="minorHAnsi" w:cstheme="minorHAnsi"/>
          <w:b w:val="0"/>
          <w:sz w:val="24"/>
          <w:szCs w:val="24"/>
        </w:rPr>
        <w:t xml:space="preserve">ountry </w:t>
      </w:r>
      <w:r w:rsidR="00A45978">
        <w:rPr>
          <w:rFonts w:asciiTheme="minorHAnsi" w:hAnsiTheme="minorHAnsi" w:cstheme="minorHAnsi"/>
          <w:b w:val="0"/>
          <w:sz w:val="24"/>
          <w:szCs w:val="24"/>
        </w:rPr>
        <w:t>P</w:t>
      </w:r>
      <w:r w:rsidRPr="000C3E33">
        <w:rPr>
          <w:rFonts w:asciiTheme="minorHAnsi" w:hAnsiTheme="minorHAnsi" w:cstheme="minorHAnsi"/>
          <w:b w:val="0"/>
          <w:sz w:val="24"/>
          <w:szCs w:val="24"/>
        </w:rPr>
        <w:t>rogramme</w:t>
      </w:r>
      <w:r>
        <w:rPr>
          <w:rFonts w:asciiTheme="minorHAnsi" w:hAnsiTheme="minorHAnsi" w:cstheme="minorHAnsi"/>
          <w:sz w:val="24"/>
          <w:szCs w:val="24"/>
        </w:rPr>
        <w:t xml:space="preserve">. </w:t>
      </w:r>
      <w:r w:rsidR="00713DCD" w:rsidRPr="000C3E33">
        <w:rPr>
          <w:rFonts w:asciiTheme="minorHAnsi" w:hAnsiTheme="minorHAnsi" w:cstheme="minorHAnsi"/>
          <w:b w:val="0"/>
          <w:sz w:val="24"/>
          <w:szCs w:val="24"/>
        </w:rPr>
        <w:t xml:space="preserve">UNDP commissions outcome evaluations to capture and demonstrate evaluative evidence of its contributions to development results at the country level as articulated in both the UN Development Assistance Framework (UNDAF) and UNDP </w:t>
      </w:r>
      <w:r w:rsidR="00A45978">
        <w:rPr>
          <w:rFonts w:asciiTheme="minorHAnsi" w:hAnsiTheme="minorHAnsi" w:cstheme="minorHAnsi"/>
          <w:b w:val="0"/>
          <w:sz w:val="24"/>
          <w:szCs w:val="24"/>
        </w:rPr>
        <w:t>C</w:t>
      </w:r>
      <w:r w:rsidR="00713DCD" w:rsidRPr="000C3E33">
        <w:rPr>
          <w:rFonts w:asciiTheme="minorHAnsi" w:hAnsiTheme="minorHAnsi" w:cstheme="minorHAnsi"/>
          <w:b w:val="0"/>
          <w:sz w:val="24"/>
          <w:szCs w:val="24"/>
        </w:rPr>
        <w:t xml:space="preserve">ountry </w:t>
      </w:r>
      <w:r w:rsidR="00A45978">
        <w:rPr>
          <w:rFonts w:asciiTheme="minorHAnsi" w:hAnsiTheme="minorHAnsi" w:cstheme="minorHAnsi"/>
          <w:b w:val="0"/>
          <w:sz w:val="24"/>
          <w:szCs w:val="24"/>
        </w:rPr>
        <w:t>P</w:t>
      </w:r>
      <w:r w:rsidR="00713DCD" w:rsidRPr="000C3E33">
        <w:rPr>
          <w:rFonts w:asciiTheme="minorHAnsi" w:hAnsiTheme="minorHAnsi" w:cstheme="minorHAnsi"/>
          <w:b w:val="0"/>
          <w:sz w:val="24"/>
          <w:szCs w:val="24"/>
        </w:rPr>
        <w:t xml:space="preserve">rogramme </w:t>
      </w:r>
      <w:r w:rsidR="00A45978">
        <w:rPr>
          <w:rFonts w:asciiTheme="minorHAnsi" w:hAnsiTheme="minorHAnsi" w:cstheme="minorHAnsi"/>
          <w:b w:val="0"/>
          <w:sz w:val="24"/>
          <w:szCs w:val="24"/>
        </w:rPr>
        <w:t>D</w:t>
      </w:r>
      <w:r w:rsidR="00713DCD" w:rsidRPr="000C3E33">
        <w:rPr>
          <w:rFonts w:asciiTheme="minorHAnsi" w:hAnsiTheme="minorHAnsi" w:cstheme="minorHAnsi"/>
          <w:b w:val="0"/>
          <w:sz w:val="24"/>
          <w:szCs w:val="24"/>
        </w:rPr>
        <w:t xml:space="preserve">ocument (CPD). These are evaluations carried out within the overall provisions contained in the UNDP Evaluation Policy. In line with the Evaluation Plan of UNDP </w:t>
      </w:r>
      <w:r w:rsidR="00987D89" w:rsidRPr="000C3E33">
        <w:rPr>
          <w:rFonts w:asciiTheme="minorHAnsi" w:hAnsiTheme="minorHAnsi" w:cstheme="minorHAnsi"/>
          <w:b w:val="0"/>
          <w:sz w:val="24"/>
          <w:szCs w:val="24"/>
        </w:rPr>
        <w:t>The Gambia</w:t>
      </w:r>
      <w:r w:rsidR="00713DCD" w:rsidRPr="000C3E33">
        <w:rPr>
          <w:rFonts w:asciiTheme="minorHAnsi" w:hAnsiTheme="minorHAnsi" w:cstheme="minorHAnsi"/>
          <w:b w:val="0"/>
          <w:sz w:val="24"/>
          <w:szCs w:val="24"/>
        </w:rPr>
        <w:t xml:space="preserve">, </w:t>
      </w:r>
      <w:r w:rsidR="00987D89" w:rsidRPr="000C3E33">
        <w:rPr>
          <w:rFonts w:asciiTheme="minorHAnsi" w:hAnsiTheme="minorHAnsi" w:cstheme="minorHAnsi"/>
          <w:b w:val="0"/>
          <w:sz w:val="24"/>
          <w:szCs w:val="24"/>
        </w:rPr>
        <w:t xml:space="preserve">this </w:t>
      </w:r>
      <w:r w:rsidR="00713DCD" w:rsidRPr="000C3E33">
        <w:rPr>
          <w:rFonts w:asciiTheme="minorHAnsi" w:hAnsiTheme="minorHAnsi" w:cstheme="minorHAnsi"/>
          <w:b w:val="0"/>
          <w:sz w:val="24"/>
          <w:szCs w:val="24"/>
        </w:rPr>
        <w:t>outcome evaluation</w:t>
      </w:r>
      <w:r w:rsidR="00987D89" w:rsidRPr="000C3E33">
        <w:rPr>
          <w:rFonts w:asciiTheme="minorHAnsi" w:hAnsiTheme="minorHAnsi" w:cstheme="minorHAnsi"/>
          <w:b w:val="0"/>
          <w:sz w:val="24"/>
          <w:szCs w:val="24"/>
        </w:rPr>
        <w:t xml:space="preserve"> was planned for this year 2019</w:t>
      </w:r>
      <w:r w:rsidR="00713DCD" w:rsidRPr="000C3E33">
        <w:rPr>
          <w:rFonts w:asciiTheme="minorHAnsi" w:hAnsiTheme="minorHAnsi" w:cstheme="minorHAnsi"/>
          <w:b w:val="0"/>
          <w:sz w:val="24"/>
          <w:szCs w:val="24"/>
        </w:rPr>
        <w:t xml:space="preserve"> to assess the impact of UNDP’s development assistance across the major thematic and cross cutting areas of</w:t>
      </w:r>
      <w:r w:rsidR="00987D89" w:rsidRPr="000C3E33">
        <w:rPr>
          <w:rFonts w:asciiTheme="minorHAnsi" w:hAnsiTheme="minorHAnsi" w:cstheme="minorHAnsi"/>
          <w:b w:val="0"/>
          <w:sz w:val="24"/>
          <w:szCs w:val="24"/>
        </w:rPr>
        <w:t xml:space="preserve"> economic management and governance</w:t>
      </w:r>
      <w:r w:rsidR="00713DCD" w:rsidRPr="000C3E33">
        <w:rPr>
          <w:rFonts w:asciiTheme="minorHAnsi" w:hAnsiTheme="minorHAnsi" w:cstheme="minorHAnsi"/>
          <w:b w:val="0"/>
          <w:sz w:val="24"/>
          <w:szCs w:val="24"/>
        </w:rPr>
        <w:t xml:space="preserve"> outcomes. </w:t>
      </w:r>
      <w:r w:rsidR="00987D89" w:rsidRPr="000C3E33">
        <w:rPr>
          <w:rFonts w:asciiTheme="minorHAnsi" w:hAnsiTheme="minorHAnsi" w:cstheme="minorHAnsi"/>
          <w:b w:val="0"/>
          <w:sz w:val="24"/>
          <w:szCs w:val="24"/>
        </w:rPr>
        <w:t>T</w:t>
      </w:r>
      <w:r w:rsidR="00713DCD" w:rsidRPr="000C3E33">
        <w:rPr>
          <w:rFonts w:asciiTheme="minorHAnsi" w:hAnsiTheme="minorHAnsi" w:cstheme="minorHAnsi"/>
          <w:b w:val="0"/>
          <w:sz w:val="24"/>
          <w:szCs w:val="24"/>
        </w:rPr>
        <w:t>he UNDP Office in</w:t>
      </w:r>
      <w:r w:rsidR="00987D89" w:rsidRPr="000C3E33">
        <w:rPr>
          <w:rFonts w:asciiTheme="minorHAnsi" w:hAnsiTheme="minorHAnsi" w:cstheme="minorHAnsi"/>
          <w:b w:val="0"/>
          <w:sz w:val="24"/>
          <w:szCs w:val="24"/>
        </w:rPr>
        <w:t xml:space="preserve"> Gambia</w:t>
      </w:r>
      <w:r w:rsidR="00713DCD" w:rsidRPr="000C3E33">
        <w:rPr>
          <w:rFonts w:asciiTheme="minorHAnsi" w:hAnsiTheme="minorHAnsi" w:cstheme="minorHAnsi"/>
          <w:b w:val="0"/>
          <w:sz w:val="24"/>
          <w:szCs w:val="24"/>
        </w:rPr>
        <w:t xml:space="preserve"> is commissioning this evaluation on </w:t>
      </w:r>
      <w:r w:rsidR="00735B16" w:rsidRPr="000C3E33">
        <w:rPr>
          <w:rFonts w:asciiTheme="minorHAnsi" w:hAnsiTheme="minorHAnsi" w:cstheme="minorHAnsi"/>
          <w:b w:val="0"/>
          <w:sz w:val="24"/>
          <w:szCs w:val="24"/>
        </w:rPr>
        <w:t>economic management</w:t>
      </w:r>
      <w:r w:rsidR="00713DCD" w:rsidRPr="000C3E33">
        <w:rPr>
          <w:rFonts w:asciiTheme="minorHAnsi" w:hAnsiTheme="minorHAnsi" w:cstheme="minorHAnsi"/>
          <w:b w:val="0"/>
          <w:sz w:val="24"/>
          <w:szCs w:val="24"/>
        </w:rPr>
        <w:t xml:space="preserve"> to capture evaluative evidence of the relevance, effectiveness, efficiency and sustainability of current programming, which can be used to strengthen existing </w:t>
      </w:r>
      <w:proofErr w:type="spellStart"/>
      <w:r w:rsidR="00713DCD" w:rsidRPr="000C3E33">
        <w:rPr>
          <w:rFonts w:asciiTheme="minorHAnsi" w:hAnsiTheme="minorHAnsi" w:cstheme="minorHAnsi"/>
          <w:b w:val="0"/>
          <w:sz w:val="24"/>
          <w:szCs w:val="24"/>
        </w:rPr>
        <w:t>programmes</w:t>
      </w:r>
      <w:proofErr w:type="spellEnd"/>
      <w:r w:rsidR="00713DCD" w:rsidRPr="000C3E33">
        <w:rPr>
          <w:rFonts w:asciiTheme="minorHAnsi" w:hAnsiTheme="minorHAnsi" w:cstheme="minorHAnsi"/>
          <w:b w:val="0"/>
          <w:sz w:val="24"/>
          <w:szCs w:val="24"/>
        </w:rPr>
        <w:t xml:space="preserve"> and to set the stage for new initiatives. The evaluation serves an important accountability function, providing national stakeholders and partners in Liberia with an impartial assessment of the results of UNDP governance support. The evaluation will also provide perspective on the changing post-</w:t>
      </w:r>
      <w:r w:rsidR="00735B16" w:rsidRPr="000C3E33">
        <w:rPr>
          <w:rFonts w:asciiTheme="minorHAnsi" w:hAnsiTheme="minorHAnsi" w:cstheme="minorHAnsi"/>
          <w:b w:val="0"/>
          <w:sz w:val="24"/>
          <w:szCs w:val="24"/>
        </w:rPr>
        <w:t>dictatorial regime</w:t>
      </w:r>
      <w:r w:rsidR="00713DCD" w:rsidRPr="000C3E33">
        <w:rPr>
          <w:rFonts w:asciiTheme="minorHAnsi" w:hAnsiTheme="minorHAnsi" w:cstheme="minorHAnsi"/>
          <w:b w:val="0"/>
          <w:sz w:val="24"/>
          <w:szCs w:val="24"/>
        </w:rPr>
        <w:t xml:space="preserve"> landscape and priorities. Coming close on the </w:t>
      </w:r>
      <w:r w:rsidR="00735B16" w:rsidRPr="000C3E33">
        <w:rPr>
          <w:rFonts w:asciiTheme="minorHAnsi" w:hAnsiTheme="minorHAnsi" w:cstheme="minorHAnsi"/>
          <w:b w:val="0"/>
          <w:sz w:val="24"/>
          <w:szCs w:val="24"/>
        </w:rPr>
        <w:t>mid</w:t>
      </w:r>
      <w:r w:rsidR="00DE681E" w:rsidRPr="000C3E33">
        <w:rPr>
          <w:rFonts w:asciiTheme="minorHAnsi" w:hAnsiTheme="minorHAnsi" w:cstheme="minorHAnsi"/>
          <w:b w:val="0"/>
          <w:sz w:val="24"/>
          <w:szCs w:val="24"/>
        </w:rPr>
        <w:t>-</w:t>
      </w:r>
      <w:r w:rsidR="00735B16" w:rsidRPr="000C3E33">
        <w:rPr>
          <w:rFonts w:asciiTheme="minorHAnsi" w:hAnsiTheme="minorHAnsi" w:cstheme="minorHAnsi"/>
          <w:b w:val="0"/>
          <w:sz w:val="24"/>
          <w:szCs w:val="24"/>
        </w:rPr>
        <w:t xml:space="preserve"> term of the UNDAF and the UNDP CPD,</w:t>
      </w:r>
      <w:r w:rsidR="00713DCD" w:rsidRPr="000C3E33">
        <w:rPr>
          <w:rFonts w:asciiTheme="minorHAnsi" w:hAnsiTheme="minorHAnsi" w:cstheme="minorHAnsi"/>
          <w:b w:val="0"/>
          <w:sz w:val="24"/>
          <w:szCs w:val="24"/>
        </w:rPr>
        <w:t xml:space="preserve"> it will also provide </w:t>
      </w:r>
      <w:r w:rsidR="00735B16" w:rsidRPr="000C3E33">
        <w:rPr>
          <w:rFonts w:asciiTheme="minorHAnsi" w:hAnsiTheme="minorHAnsi" w:cstheme="minorHAnsi"/>
          <w:b w:val="0"/>
          <w:sz w:val="24"/>
          <w:szCs w:val="24"/>
        </w:rPr>
        <w:t xml:space="preserve">the </w:t>
      </w:r>
      <w:r w:rsidR="00713DCD" w:rsidRPr="000C3E33">
        <w:rPr>
          <w:rFonts w:asciiTheme="minorHAnsi" w:hAnsiTheme="minorHAnsi" w:cstheme="minorHAnsi"/>
          <w:b w:val="0"/>
          <w:sz w:val="24"/>
          <w:szCs w:val="24"/>
        </w:rPr>
        <w:t xml:space="preserve">Country Office with insights as relates for needs for strategic re-alignments and prioritization with a specific focus within its </w:t>
      </w:r>
      <w:r w:rsidR="00735B16" w:rsidRPr="000C3E33">
        <w:rPr>
          <w:rFonts w:asciiTheme="minorHAnsi" w:hAnsiTheme="minorHAnsi" w:cstheme="minorHAnsi"/>
          <w:b w:val="0"/>
          <w:sz w:val="24"/>
          <w:szCs w:val="24"/>
        </w:rPr>
        <w:t>economic management</w:t>
      </w:r>
      <w:r w:rsidR="00713DCD" w:rsidRPr="000C3E33">
        <w:rPr>
          <w:rFonts w:asciiTheme="minorHAnsi" w:hAnsiTheme="minorHAnsi" w:cstheme="minorHAnsi"/>
          <w:b w:val="0"/>
          <w:sz w:val="24"/>
          <w:szCs w:val="24"/>
        </w:rPr>
        <w:t xml:space="preserve"> sphere of work.   </w:t>
      </w:r>
    </w:p>
    <w:p w14:paraId="090C036D"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2.2 </w:t>
      </w:r>
      <w:r w:rsidR="00713DCD" w:rsidRPr="00982863">
        <w:rPr>
          <w:rFonts w:asciiTheme="minorHAnsi" w:hAnsiTheme="minorHAnsi" w:cstheme="minorHAnsi"/>
          <w:sz w:val="24"/>
          <w:szCs w:val="24"/>
        </w:rPr>
        <w:t>Evaluation Scope</w:t>
      </w:r>
    </w:p>
    <w:p w14:paraId="2CEC2A44" w14:textId="538D1565" w:rsidR="00713DCD" w:rsidRPr="00A45978"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outcome evaluation will be conducted during the months </w:t>
      </w:r>
      <w:r w:rsidRPr="00A45978">
        <w:rPr>
          <w:rFonts w:asciiTheme="minorHAnsi" w:hAnsiTheme="minorHAnsi" w:cstheme="minorHAnsi"/>
          <w:sz w:val="24"/>
          <w:szCs w:val="24"/>
        </w:rPr>
        <w:t xml:space="preserve">of </w:t>
      </w:r>
      <w:r w:rsidR="003211BF">
        <w:rPr>
          <w:rFonts w:asciiTheme="minorHAnsi" w:hAnsiTheme="minorHAnsi" w:cstheme="minorHAnsi"/>
          <w:sz w:val="24"/>
          <w:szCs w:val="24"/>
        </w:rPr>
        <w:t>April to June</w:t>
      </w:r>
      <w:r w:rsidR="00735B16" w:rsidRPr="00A45978">
        <w:rPr>
          <w:rFonts w:asciiTheme="minorHAnsi" w:hAnsiTheme="minorHAnsi" w:cstheme="minorHAnsi"/>
          <w:sz w:val="24"/>
          <w:szCs w:val="24"/>
        </w:rPr>
        <w:t xml:space="preserve"> 2019</w:t>
      </w:r>
      <w:r w:rsidRPr="00A45978">
        <w:rPr>
          <w:rFonts w:asciiTheme="minorHAnsi" w:hAnsiTheme="minorHAnsi" w:cstheme="minorHAnsi"/>
          <w:sz w:val="24"/>
          <w:szCs w:val="24"/>
        </w:rPr>
        <w:t xml:space="preserve">, with a view to enhancing programmes while providing strategic direction and inputs to the </w:t>
      </w:r>
      <w:r w:rsidR="00735B16" w:rsidRPr="00A45978">
        <w:rPr>
          <w:rFonts w:asciiTheme="minorHAnsi" w:hAnsiTheme="minorHAnsi" w:cstheme="minorHAnsi"/>
          <w:sz w:val="24"/>
          <w:szCs w:val="24"/>
        </w:rPr>
        <w:t>mid</w:t>
      </w:r>
      <w:r w:rsidR="00146EB5" w:rsidRPr="00A45978">
        <w:rPr>
          <w:rFonts w:asciiTheme="minorHAnsi" w:hAnsiTheme="minorHAnsi" w:cstheme="minorHAnsi"/>
          <w:sz w:val="24"/>
          <w:szCs w:val="24"/>
        </w:rPr>
        <w:t>-</w:t>
      </w:r>
      <w:r w:rsidR="00735B16" w:rsidRPr="00A45978">
        <w:rPr>
          <w:rFonts w:asciiTheme="minorHAnsi" w:hAnsiTheme="minorHAnsi" w:cstheme="minorHAnsi"/>
          <w:sz w:val="24"/>
          <w:szCs w:val="24"/>
        </w:rPr>
        <w:t xml:space="preserve"> term evaluation of the </w:t>
      </w:r>
      <w:r w:rsidRPr="00A45978">
        <w:rPr>
          <w:rFonts w:asciiTheme="minorHAnsi" w:hAnsiTheme="minorHAnsi" w:cstheme="minorHAnsi"/>
          <w:sz w:val="24"/>
          <w:szCs w:val="24"/>
        </w:rPr>
        <w:t>UNDP country programme and the UNDAF, both scheduled to start in 201</w:t>
      </w:r>
      <w:r w:rsidR="00735B16" w:rsidRPr="00A45978">
        <w:rPr>
          <w:rFonts w:asciiTheme="minorHAnsi" w:hAnsiTheme="minorHAnsi" w:cstheme="minorHAnsi"/>
          <w:sz w:val="24"/>
          <w:szCs w:val="24"/>
        </w:rPr>
        <w:t>9 also</w:t>
      </w:r>
      <w:r w:rsidRPr="00A45978">
        <w:rPr>
          <w:rFonts w:asciiTheme="minorHAnsi" w:hAnsiTheme="minorHAnsi" w:cstheme="minorHAnsi"/>
          <w:sz w:val="24"/>
          <w:szCs w:val="24"/>
        </w:rPr>
        <w:t xml:space="preserve">. </w:t>
      </w:r>
    </w:p>
    <w:p w14:paraId="7B1E38FC" w14:textId="77777777" w:rsidR="00713DCD" w:rsidRPr="00A45978" w:rsidRDefault="00713DCD" w:rsidP="00713DCD">
      <w:pPr>
        <w:jc w:val="both"/>
        <w:rPr>
          <w:rFonts w:asciiTheme="minorHAnsi" w:hAnsiTheme="minorHAnsi" w:cstheme="minorHAnsi"/>
          <w:sz w:val="24"/>
          <w:szCs w:val="24"/>
        </w:rPr>
      </w:pPr>
      <w:r w:rsidRPr="00A45978">
        <w:rPr>
          <w:rFonts w:asciiTheme="minorHAnsi" w:hAnsiTheme="minorHAnsi" w:cstheme="minorHAnsi"/>
          <w:sz w:val="24"/>
          <w:szCs w:val="24"/>
        </w:rPr>
        <w:t xml:space="preserve">Specifically, the outcome evaluation will assess: </w:t>
      </w:r>
    </w:p>
    <w:p w14:paraId="517D03EC" w14:textId="77777777" w:rsidR="00713DCD" w:rsidRPr="00D40346" w:rsidRDefault="00713DCD" w:rsidP="00713DCD">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relevance and strategic positioning of UNDP support to </w:t>
      </w:r>
      <w:r w:rsidR="00735B16" w:rsidRPr="00D40346">
        <w:rPr>
          <w:rFonts w:asciiTheme="minorHAnsi" w:hAnsiTheme="minorHAnsi" w:cstheme="minorHAnsi"/>
          <w:sz w:val="24"/>
          <w:szCs w:val="24"/>
        </w:rPr>
        <w:t>Gambia on economic management</w:t>
      </w:r>
      <w:r w:rsidR="00FA3C34" w:rsidRPr="00D40346">
        <w:rPr>
          <w:rFonts w:asciiTheme="minorHAnsi" w:hAnsiTheme="minorHAnsi" w:cstheme="minorHAnsi"/>
          <w:sz w:val="24"/>
          <w:szCs w:val="24"/>
        </w:rPr>
        <w:t>; entrepreneurship and private sector development</w:t>
      </w:r>
      <w:r w:rsidRPr="00D40346">
        <w:rPr>
          <w:rFonts w:asciiTheme="minorHAnsi" w:hAnsiTheme="minorHAnsi" w:cstheme="minorHAnsi"/>
          <w:sz w:val="24"/>
          <w:szCs w:val="24"/>
        </w:rPr>
        <w:t>.</w:t>
      </w:r>
    </w:p>
    <w:p w14:paraId="440C4F9F" w14:textId="77777777" w:rsidR="00713DCD" w:rsidRPr="00D40346" w:rsidRDefault="00713DCD" w:rsidP="00713DCD">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frameworks and strategies that UNDP has devised for its support on </w:t>
      </w:r>
      <w:r w:rsidR="00DA69CE" w:rsidRPr="00D40346">
        <w:rPr>
          <w:rFonts w:asciiTheme="minorHAnsi" w:hAnsiTheme="minorHAnsi" w:cstheme="minorHAnsi"/>
          <w:sz w:val="24"/>
          <w:szCs w:val="24"/>
        </w:rPr>
        <w:t>economic management an</w:t>
      </w:r>
      <w:bookmarkStart w:id="0" w:name="_GoBack"/>
      <w:bookmarkEnd w:id="0"/>
      <w:r w:rsidR="00DA69CE" w:rsidRPr="00D40346">
        <w:rPr>
          <w:rFonts w:asciiTheme="minorHAnsi" w:hAnsiTheme="minorHAnsi" w:cstheme="minorHAnsi"/>
          <w:sz w:val="24"/>
          <w:szCs w:val="24"/>
        </w:rPr>
        <w:t>d evidence-based planning and budgeting</w:t>
      </w:r>
      <w:r w:rsidR="00E4205F" w:rsidRPr="00D40346">
        <w:rPr>
          <w:rFonts w:asciiTheme="minorHAnsi" w:hAnsiTheme="minorHAnsi" w:cstheme="minorHAnsi"/>
          <w:sz w:val="24"/>
          <w:szCs w:val="24"/>
        </w:rPr>
        <w:t>; entrepreneurship, private sector development</w:t>
      </w:r>
      <w:r w:rsidRPr="00D40346">
        <w:rPr>
          <w:rFonts w:asciiTheme="minorHAnsi" w:hAnsiTheme="minorHAnsi" w:cstheme="minorHAnsi"/>
          <w:sz w:val="24"/>
          <w:szCs w:val="24"/>
        </w:rPr>
        <w:t xml:space="preserve"> including partnership strategies, and whether they are well conceived for achieving planned objectives. </w:t>
      </w:r>
    </w:p>
    <w:p w14:paraId="27576D44" w14:textId="77777777" w:rsidR="00713DCD" w:rsidRPr="00D40346" w:rsidRDefault="00713DCD" w:rsidP="00E4205F">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progress made towards achieving </w:t>
      </w:r>
      <w:r w:rsidR="00E4205F" w:rsidRPr="00D40346">
        <w:rPr>
          <w:rFonts w:asciiTheme="minorHAnsi" w:eastAsiaTheme="minorHAnsi" w:hAnsiTheme="minorHAnsi" w:cstheme="minorHAnsi"/>
          <w:bCs/>
          <w:sz w:val="28"/>
          <w:szCs w:val="28"/>
          <w:lang w:val="en-US"/>
        </w:rPr>
        <w:t>an</w:t>
      </w:r>
      <w:r w:rsidR="00A45978" w:rsidRPr="00D40346">
        <w:rPr>
          <w:rFonts w:asciiTheme="minorHAnsi" w:eastAsiaTheme="minorHAnsi" w:hAnsiTheme="minorHAnsi" w:cstheme="minorHAnsi"/>
          <w:bCs/>
          <w:sz w:val="28"/>
          <w:szCs w:val="28"/>
          <w:lang w:val="en-US"/>
        </w:rPr>
        <w:t xml:space="preserve"> </w:t>
      </w:r>
      <w:r w:rsidR="00E4205F" w:rsidRPr="00D40346">
        <w:rPr>
          <w:rFonts w:asciiTheme="minorHAnsi" w:eastAsiaTheme="minorHAnsi" w:hAnsiTheme="minorHAnsi" w:cstheme="minorHAnsi"/>
          <w:bCs/>
          <w:sz w:val="28"/>
          <w:szCs w:val="28"/>
          <w:lang w:val="en-US"/>
        </w:rPr>
        <w:t xml:space="preserve">accelerated Inclusive and sustainable economic growth to reduce poverty and inequality for the vulnerable </w:t>
      </w:r>
      <w:proofErr w:type="gramStart"/>
      <w:r w:rsidR="00E4205F" w:rsidRPr="00D40346">
        <w:rPr>
          <w:rFonts w:asciiTheme="minorHAnsi" w:eastAsiaTheme="minorHAnsi" w:hAnsiTheme="minorHAnsi" w:cstheme="minorHAnsi"/>
          <w:bCs/>
          <w:sz w:val="28"/>
          <w:szCs w:val="28"/>
          <w:lang w:val="en-US"/>
        </w:rPr>
        <w:t>groups</w:t>
      </w:r>
      <w:proofErr w:type="gramEnd"/>
      <w:r w:rsidR="00E4205F" w:rsidRPr="00D40346">
        <w:rPr>
          <w:rFonts w:asciiTheme="minorHAnsi" w:eastAsiaTheme="minorHAnsi" w:hAnsiTheme="minorHAnsi" w:cstheme="minorHAnsi"/>
          <w:bCs/>
          <w:sz w:val="28"/>
          <w:szCs w:val="28"/>
          <w:lang w:val="en-US"/>
        </w:rPr>
        <w:t xml:space="preserve"> outcome</w:t>
      </w:r>
      <w:r w:rsidRPr="00D40346">
        <w:rPr>
          <w:rFonts w:asciiTheme="minorHAnsi" w:hAnsiTheme="minorHAnsi" w:cstheme="minorHAnsi"/>
          <w:sz w:val="24"/>
          <w:szCs w:val="24"/>
        </w:rPr>
        <w:t xml:space="preserve">, through specific projects and advisory services, and including contributing factors and constraints. </w:t>
      </w:r>
    </w:p>
    <w:p w14:paraId="60078FC2" w14:textId="77777777" w:rsidR="00713DCD" w:rsidRPr="00D40346" w:rsidRDefault="00713DCD" w:rsidP="00713DCD">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progress to date under these outcomes and what can be derived in terms of lessons learned for future UNDP </w:t>
      </w:r>
      <w:r w:rsidR="00E4205F" w:rsidRPr="00D40346">
        <w:rPr>
          <w:rFonts w:asciiTheme="minorHAnsi" w:hAnsiTheme="minorHAnsi" w:cstheme="minorHAnsi"/>
          <w:sz w:val="24"/>
          <w:szCs w:val="24"/>
        </w:rPr>
        <w:t xml:space="preserve">inclusive and sustainable </w:t>
      </w:r>
      <w:r w:rsidR="00E0416D" w:rsidRPr="00D40346">
        <w:rPr>
          <w:rFonts w:asciiTheme="minorHAnsi" w:hAnsiTheme="minorHAnsi" w:cstheme="minorHAnsi"/>
          <w:sz w:val="24"/>
          <w:szCs w:val="24"/>
        </w:rPr>
        <w:t xml:space="preserve">economic </w:t>
      </w:r>
      <w:r w:rsidR="00DA69CE" w:rsidRPr="00D40346">
        <w:rPr>
          <w:rFonts w:asciiTheme="minorHAnsi" w:hAnsiTheme="minorHAnsi" w:cstheme="minorHAnsi"/>
          <w:sz w:val="24"/>
          <w:szCs w:val="24"/>
        </w:rPr>
        <w:t>growth</w:t>
      </w:r>
      <w:r w:rsidRPr="00D40346">
        <w:rPr>
          <w:rFonts w:asciiTheme="minorHAnsi" w:hAnsiTheme="minorHAnsi" w:cstheme="minorHAnsi"/>
          <w:sz w:val="24"/>
          <w:szCs w:val="24"/>
        </w:rPr>
        <w:t xml:space="preserve"> support to </w:t>
      </w:r>
      <w:r w:rsidR="00DA69CE" w:rsidRPr="00D40346">
        <w:rPr>
          <w:rFonts w:asciiTheme="minorHAnsi" w:hAnsiTheme="minorHAnsi" w:cstheme="minorHAnsi"/>
          <w:sz w:val="24"/>
          <w:szCs w:val="24"/>
        </w:rPr>
        <w:t>Gambia</w:t>
      </w:r>
      <w:r w:rsidRPr="00D40346">
        <w:rPr>
          <w:rFonts w:asciiTheme="minorHAnsi" w:hAnsiTheme="minorHAnsi" w:cstheme="minorHAns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27"/>
      </w:tblGrid>
      <w:tr w:rsidR="008C0953" w:rsidRPr="00982863" w14:paraId="62A960E0" w14:textId="77777777" w:rsidTr="008C0953">
        <w:trPr>
          <w:trHeight w:val="164"/>
        </w:trPr>
        <w:tc>
          <w:tcPr>
            <w:tcW w:w="13827" w:type="dxa"/>
          </w:tcPr>
          <w:p w14:paraId="1D22FF50" w14:textId="7C0F7BFB" w:rsidR="008C0953" w:rsidRPr="00982863" w:rsidRDefault="00713DCD" w:rsidP="008C0953">
            <w:pPr>
              <w:autoSpaceDE w:val="0"/>
              <w:autoSpaceDN w:val="0"/>
              <w:adjustRightInd w:val="0"/>
              <w:rPr>
                <w:rFonts w:asciiTheme="minorHAnsi" w:eastAsiaTheme="minorHAnsi" w:hAnsiTheme="minorHAnsi" w:cstheme="minorHAnsi"/>
                <w:color w:val="000000"/>
                <w:sz w:val="24"/>
                <w:szCs w:val="24"/>
                <w:lang w:val="en-US"/>
              </w:rPr>
            </w:pPr>
            <w:r w:rsidRPr="00982863">
              <w:rPr>
                <w:rFonts w:asciiTheme="minorHAnsi" w:hAnsiTheme="minorHAnsi" w:cstheme="minorHAnsi"/>
                <w:sz w:val="24"/>
                <w:szCs w:val="24"/>
              </w:rPr>
              <w:t xml:space="preserve">The evaluation will consider the pertinent country programme outcomes and outputs focused towards </w:t>
            </w:r>
            <w:r w:rsidR="00DA69CE" w:rsidRPr="00982863">
              <w:rPr>
                <w:rFonts w:asciiTheme="minorHAnsi" w:hAnsiTheme="minorHAnsi" w:cstheme="minorHAnsi"/>
                <w:sz w:val="24"/>
                <w:szCs w:val="24"/>
              </w:rPr>
              <w:t>strong</w:t>
            </w:r>
            <w:r w:rsidR="00433CF9">
              <w:rPr>
                <w:rFonts w:asciiTheme="minorHAnsi" w:hAnsiTheme="minorHAnsi" w:cstheme="minorHAnsi"/>
                <w:sz w:val="24"/>
                <w:szCs w:val="24"/>
              </w:rPr>
              <w:t xml:space="preserve"> </w:t>
            </w:r>
            <w:proofErr w:type="spellStart"/>
            <w:r w:rsidR="00433CF9">
              <w:rPr>
                <w:rFonts w:asciiTheme="minorHAnsi" w:hAnsiTheme="minorHAnsi" w:cstheme="minorHAnsi"/>
                <w:sz w:val="24"/>
                <w:szCs w:val="24"/>
              </w:rPr>
              <w:t>ec</w:t>
            </w:r>
            <w:r w:rsidR="00DA69CE" w:rsidRPr="00982863">
              <w:rPr>
                <w:rFonts w:asciiTheme="minorHAnsi" w:hAnsiTheme="minorHAnsi" w:cstheme="minorHAnsi"/>
                <w:sz w:val="24"/>
                <w:szCs w:val="24"/>
              </w:rPr>
              <w:t>economic</w:t>
            </w:r>
            <w:proofErr w:type="spellEnd"/>
            <w:r w:rsidR="00DA69CE" w:rsidRPr="00982863">
              <w:rPr>
                <w:rFonts w:asciiTheme="minorHAnsi" w:hAnsiTheme="minorHAnsi" w:cstheme="minorHAnsi"/>
                <w:sz w:val="24"/>
                <w:szCs w:val="24"/>
              </w:rPr>
              <w:t xml:space="preserve"> management</w:t>
            </w:r>
            <w:r w:rsidR="00FA3C34">
              <w:rPr>
                <w:rFonts w:asciiTheme="minorHAnsi" w:hAnsiTheme="minorHAnsi" w:cstheme="minorHAnsi"/>
                <w:sz w:val="24"/>
                <w:szCs w:val="24"/>
              </w:rPr>
              <w:t xml:space="preserve">/ </w:t>
            </w:r>
            <w:r w:rsidR="00FA3C34" w:rsidRPr="00E0416D">
              <w:rPr>
                <w:rFonts w:asciiTheme="minorHAnsi" w:hAnsiTheme="minorHAnsi" w:cstheme="minorHAnsi"/>
                <w:sz w:val="24"/>
                <w:szCs w:val="24"/>
              </w:rPr>
              <w:t>private sector development and entrepreneurship development</w:t>
            </w:r>
            <w:r w:rsidR="00DA69CE" w:rsidRPr="00E0416D">
              <w:rPr>
                <w:rFonts w:asciiTheme="minorHAnsi" w:hAnsiTheme="minorHAnsi" w:cstheme="minorHAnsi"/>
                <w:sz w:val="24"/>
                <w:szCs w:val="24"/>
              </w:rPr>
              <w:t xml:space="preserve"> </w:t>
            </w:r>
            <w:r w:rsidR="00DA69CE" w:rsidRPr="00982863">
              <w:rPr>
                <w:rFonts w:asciiTheme="minorHAnsi" w:hAnsiTheme="minorHAnsi" w:cstheme="minorHAnsi"/>
                <w:sz w:val="24"/>
                <w:szCs w:val="24"/>
              </w:rPr>
              <w:t>for inclusive growth</w:t>
            </w:r>
            <w:r w:rsidRPr="00982863">
              <w:rPr>
                <w:rFonts w:asciiTheme="minorHAnsi" w:hAnsiTheme="minorHAnsi" w:cstheme="minorHAnsi"/>
                <w:sz w:val="24"/>
                <w:szCs w:val="24"/>
              </w:rPr>
              <w:t>, as stated in the UNDAF and the 201</w:t>
            </w:r>
            <w:r w:rsidR="00DA69CE" w:rsidRPr="00982863">
              <w:rPr>
                <w:rFonts w:asciiTheme="minorHAnsi" w:hAnsiTheme="minorHAnsi" w:cstheme="minorHAnsi"/>
                <w:sz w:val="24"/>
                <w:szCs w:val="24"/>
              </w:rPr>
              <w:t>7</w:t>
            </w:r>
            <w:r w:rsidRPr="00982863">
              <w:rPr>
                <w:rFonts w:asciiTheme="minorHAnsi" w:hAnsiTheme="minorHAnsi" w:cstheme="minorHAnsi"/>
                <w:sz w:val="24"/>
                <w:szCs w:val="24"/>
              </w:rPr>
              <w:t>-20</w:t>
            </w:r>
            <w:r w:rsidR="00DA69CE" w:rsidRPr="00982863">
              <w:rPr>
                <w:rFonts w:asciiTheme="minorHAnsi" w:hAnsiTheme="minorHAnsi" w:cstheme="minorHAnsi"/>
                <w:sz w:val="24"/>
                <w:szCs w:val="24"/>
              </w:rPr>
              <w:t>21</w:t>
            </w:r>
            <w:r w:rsidRPr="00982863">
              <w:rPr>
                <w:rFonts w:asciiTheme="minorHAnsi" w:hAnsiTheme="minorHAnsi" w:cstheme="minorHAnsi"/>
                <w:sz w:val="24"/>
                <w:szCs w:val="24"/>
              </w:rPr>
              <w:t xml:space="preserve"> country programme document (CPD) for</w:t>
            </w:r>
            <w:r w:rsidR="00DA69CE" w:rsidRPr="00982863">
              <w:rPr>
                <w:rFonts w:asciiTheme="minorHAnsi" w:hAnsiTheme="minorHAnsi" w:cstheme="minorHAnsi"/>
                <w:sz w:val="24"/>
                <w:szCs w:val="24"/>
              </w:rPr>
              <w:t xml:space="preserve"> Gambia</w:t>
            </w:r>
            <w:r w:rsidRPr="00982863">
              <w:rPr>
                <w:rFonts w:asciiTheme="minorHAnsi" w:hAnsiTheme="minorHAnsi" w:cstheme="minorHAnsi"/>
                <w:sz w:val="24"/>
                <w:szCs w:val="24"/>
              </w:rPr>
              <w:t xml:space="preserve">. The specific outcome under the UNDP CPD </w:t>
            </w:r>
            <w:r w:rsidR="008C0953" w:rsidRPr="00982863">
              <w:rPr>
                <w:rFonts w:asciiTheme="minorHAnsi" w:hAnsiTheme="minorHAnsi" w:cstheme="minorHAnsi"/>
                <w:sz w:val="24"/>
                <w:szCs w:val="24"/>
              </w:rPr>
              <w:t>is</w:t>
            </w:r>
            <w:r w:rsidRPr="00982863">
              <w:rPr>
                <w:rFonts w:asciiTheme="minorHAnsi" w:hAnsiTheme="minorHAnsi" w:cstheme="minorHAnsi"/>
                <w:sz w:val="24"/>
                <w:szCs w:val="24"/>
              </w:rPr>
              <w:t xml:space="preserve"> to be assessed relates to </w:t>
            </w:r>
            <w:r w:rsidRPr="00982863">
              <w:rPr>
                <w:rFonts w:asciiTheme="minorHAnsi" w:hAnsiTheme="minorHAnsi" w:cstheme="minorHAnsi"/>
                <w:bCs/>
                <w:sz w:val="24"/>
                <w:szCs w:val="24"/>
              </w:rPr>
              <w:t xml:space="preserve">UNDAF and country programme </w:t>
            </w:r>
            <w:r w:rsidR="00933BE5" w:rsidRPr="00982863">
              <w:rPr>
                <w:rFonts w:asciiTheme="minorHAnsi" w:hAnsiTheme="minorHAnsi" w:cstheme="minorHAnsi"/>
                <w:bCs/>
                <w:sz w:val="24"/>
                <w:szCs w:val="24"/>
              </w:rPr>
              <w:t>#</w:t>
            </w:r>
            <w:r w:rsidR="008C0953" w:rsidRPr="00982863">
              <w:rPr>
                <w:rFonts w:asciiTheme="minorHAnsi" w:hAnsiTheme="minorHAnsi" w:cstheme="minorHAnsi"/>
                <w:bCs/>
                <w:sz w:val="24"/>
                <w:szCs w:val="24"/>
              </w:rPr>
              <w:t xml:space="preserve"> 1 and 3.2. Gambia: </w:t>
            </w:r>
            <w:r w:rsidR="008C0953" w:rsidRPr="00982863">
              <w:rPr>
                <w:rFonts w:asciiTheme="minorHAnsi" w:eastAsiaTheme="minorHAnsi" w:hAnsiTheme="minorHAnsi" w:cstheme="minorHAnsi"/>
                <w:bCs/>
                <w:color w:val="000000"/>
                <w:sz w:val="24"/>
                <w:szCs w:val="24"/>
                <w:lang w:val="en-US"/>
              </w:rPr>
              <w:t xml:space="preserve">accelerated inclusive and sustainable economic growth to reduce poverty and inequality for the vulnerable groups </w:t>
            </w:r>
            <w:r w:rsidR="00146EB5" w:rsidRPr="00982863">
              <w:rPr>
                <w:rFonts w:asciiTheme="minorHAnsi" w:eastAsiaTheme="minorHAnsi" w:hAnsiTheme="minorHAnsi" w:cstheme="minorHAnsi"/>
                <w:bCs/>
                <w:color w:val="000000"/>
                <w:sz w:val="24"/>
                <w:szCs w:val="24"/>
                <w:lang w:val="en-US"/>
              </w:rPr>
              <w:t>Annex 1</w:t>
            </w:r>
          </w:p>
        </w:tc>
      </w:tr>
    </w:tbl>
    <w:p w14:paraId="16F64FCA" w14:textId="77777777" w:rsidR="008C0953" w:rsidRPr="00982863" w:rsidRDefault="008C0953" w:rsidP="008C0953">
      <w:pPr>
        <w:pStyle w:val="Default"/>
        <w:jc w:val="both"/>
        <w:rPr>
          <w:rFonts w:asciiTheme="minorHAnsi" w:hAnsiTheme="minorHAnsi" w:cstheme="minorHAnsi"/>
        </w:rPr>
      </w:pPr>
    </w:p>
    <w:p w14:paraId="025FA6C4" w14:textId="77777777" w:rsidR="008C0953" w:rsidRPr="00982863" w:rsidRDefault="008C0953" w:rsidP="00713DCD">
      <w:pPr>
        <w:jc w:val="both"/>
        <w:rPr>
          <w:rFonts w:asciiTheme="minorHAnsi" w:hAnsiTheme="minorHAnsi" w:cstheme="minorHAnsi"/>
          <w:b/>
          <w:bCs/>
          <w:sz w:val="24"/>
          <w:szCs w:val="24"/>
        </w:rPr>
      </w:pPr>
    </w:p>
    <w:p w14:paraId="2A8D7164" w14:textId="1AD1A2FE"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As described </w:t>
      </w:r>
      <w:r w:rsidR="008C0953" w:rsidRPr="00982863">
        <w:rPr>
          <w:rFonts w:asciiTheme="minorHAnsi" w:hAnsiTheme="minorHAnsi" w:cstheme="minorHAnsi"/>
          <w:sz w:val="24"/>
          <w:szCs w:val="24"/>
        </w:rPr>
        <w:t>earlier</w:t>
      </w:r>
      <w:r w:rsidRPr="00982863">
        <w:rPr>
          <w:rFonts w:asciiTheme="minorHAnsi" w:hAnsiTheme="minorHAnsi" w:cstheme="minorHAnsi"/>
          <w:sz w:val="24"/>
          <w:szCs w:val="24"/>
        </w:rPr>
        <w:t xml:space="preserve"> the UNDP </w:t>
      </w:r>
      <w:r w:rsidR="008C0953"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country office </w:t>
      </w:r>
      <w:r w:rsidR="008C0953" w:rsidRPr="00982863">
        <w:rPr>
          <w:rFonts w:asciiTheme="minorHAnsi" w:hAnsiTheme="minorHAnsi" w:cstheme="minorHAnsi"/>
          <w:sz w:val="24"/>
          <w:szCs w:val="24"/>
        </w:rPr>
        <w:t xml:space="preserve">is </w:t>
      </w:r>
      <w:r w:rsidRPr="00982863">
        <w:rPr>
          <w:rFonts w:asciiTheme="minorHAnsi" w:hAnsiTheme="minorHAnsi" w:cstheme="minorHAnsi"/>
          <w:sz w:val="24"/>
          <w:szCs w:val="24"/>
        </w:rPr>
        <w:t>implement</w:t>
      </w:r>
      <w:r w:rsidR="008C0953" w:rsidRPr="00982863">
        <w:rPr>
          <w:rFonts w:asciiTheme="minorHAnsi" w:hAnsiTheme="minorHAnsi" w:cstheme="minorHAnsi"/>
          <w:sz w:val="24"/>
          <w:szCs w:val="24"/>
        </w:rPr>
        <w:t>ing t</w:t>
      </w:r>
      <w:r w:rsidR="00933BE5" w:rsidRPr="00982863">
        <w:rPr>
          <w:rFonts w:asciiTheme="minorHAnsi" w:hAnsiTheme="minorHAnsi" w:cstheme="minorHAnsi"/>
          <w:sz w:val="24"/>
          <w:szCs w:val="24"/>
        </w:rPr>
        <w:t>wo</w:t>
      </w:r>
      <w:r w:rsidRPr="00982863">
        <w:rPr>
          <w:rFonts w:asciiTheme="minorHAnsi" w:hAnsiTheme="minorHAnsi" w:cstheme="minorHAnsi"/>
          <w:sz w:val="24"/>
          <w:szCs w:val="24"/>
        </w:rPr>
        <w:t xml:space="preserve"> pro</w:t>
      </w:r>
      <w:r w:rsidR="008C0953" w:rsidRPr="00982863">
        <w:rPr>
          <w:rFonts w:asciiTheme="minorHAnsi" w:hAnsiTheme="minorHAnsi" w:cstheme="minorHAnsi"/>
          <w:sz w:val="24"/>
          <w:szCs w:val="24"/>
        </w:rPr>
        <w:t>jects</w:t>
      </w:r>
      <w:r w:rsidRPr="00982863">
        <w:rPr>
          <w:rFonts w:asciiTheme="minorHAnsi" w:hAnsiTheme="minorHAnsi" w:cstheme="minorHAnsi"/>
          <w:sz w:val="24"/>
          <w:szCs w:val="24"/>
        </w:rPr>
        <w:t xml:space="preserve"> </w:t>
      </w:r>
      <w:r w:rsidR="00933BE5" w:rsidRPr="00982863">
        <w:rPr>
          <w:rFonts w:asciiTheme="minorHAnsi" w:hAnsiTheme="minorHAnsi" w:cstheme="minorHAnsi"/>
          <w:sz w:val="24"/>
          <w:szCs w:val="24"/>
        </w:rPr>
        <w:t xml:space="preserve">(annex 2) </w:t>
      </w:r>
      <w:r w:rsidRPr="00982863">
        <w:rPr>
          <w:rFonts w:asciiTheme="minorHAnsi" w:hAnsiTheme="minorHAnsi" w:cstheme="minorHAnsi"/>
          <w:sz w:val="24"/>
          <w:szCs w:val="24"/>
        </w:rPr>
        <w:t xml:space="preserve">that reside within this outcome.  An analysis of achievements across all </w:t>
      </w:r>
      <w:r w:rsidR="00433CF9">
        <w:rPr>
          <w:rFonts w:asciiTheme="minorHAnsi" w:hAnsiTheme="minorHAnsi" w:cstheme="minorHAnsi"/>
          <w:sz w:val="24"/>
          <w:szCs w:val="24"/>
        </w:rPr>
        <w:t>2</w:t>
      </w:r>
      <w:r w:rsidR="008C0953" w:rsidRPr="00982863">
        <w:rPr>
          <w:rFonts w:asciiTheme="minorHAnsi" w:hAnsiTheme="minorHAnsi" w:cstheme="minorHAnsi"/>
          <w:sz w:val="24"/>
          <w:szCs w:val="24"/>
        </w:rPr>
        <w:t xml:space="preserve"> projects</w:t>
      </w:r>
      <w:r w:rsidRPr="00982863">
        <w:rPr>
          <w:rFonts w:asciiTheme="minorHAnsi" w:hAnsiTheme="minorHAnsi" w:cstheme="minorHAnsi"/>
          <w:sz w:val="24"/>
          <w:szCs w:val="24"/>
        </w:rPr>
        <w:t xml:space="preserve"> is expected.  </w:t>
      </w:r>
    </w:p>
    <w:p w14:paraId="0F43C80C"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2.3 </w:t>
      </w:r>
      <w:r w:rsidR="00713DCD" w:rsidRPr="00982863">
        <w:rPr>
          <w:rFonts w:asciiTheme="minorHAnsi" w:hAnsiTheme="minorHAnsi" w:cstheme="minorHAnsi"/>
          <w:sz w:val="24"/>
          <w:szCs w:val="24"/>
        </w:rPr>
        <w:t>Evaluation Questions</w:t>
      </w:r>
    </w:p>
    <w:p w14:paraId="365E401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The outcome evaluation seeks to answer the following questions, focused around the evaluation criteria of relevance, effectiveness, efficiency and sustainability:</w:t>
      </w:r>
    </w:p>
    <w:p w14:paraId="58CE6483"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Relevance: </w:t>
      </w:r>
    </w:p>
    <w:p w14:paraId="00F2D67A"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To what extent is UNDP’s engagement in </w:t>
      </w:r>
      <w:r w:rsidR="00FA3C34">
        <w:rPr>
          <w:rFonts w:asciiTheme="minorHAnsi" w:hAnsiTheme="minorHAnsi" w:cstheme="minorHAnsi"/>
          <w:sz w:val="24"/>
          <w:szCs w:val="24"/>
        </w:rPr>
        <w:t xml:space="preserve">sustainable and inclusive growth </w:t>
      </w:r>
      <w:r w:rsidRPr="00982863">
        <w:rPr>
          <w:rFonts w:asciiTheme="minorHAnsi" w:hAnsiTheme="minorHAnsi" w:cstheme="minorHAnsi"/>
          <w:sz w:val="24"/>
          <w:szCs w:val="24"/>
        </w:rPr>
        <w:t xml:space="preserve">support a reflection of strategic considerations, including UNDP’s role in the </w:t>
      </w:r>
      <w:r w:rsidR="00856FB2" w:rsidRPr="00982863">
        <w:rPr>
          <w:rFonts w:asciiTheme="minorHAnsi" w:hAnsiTheme="minorHAnsi" w:cstheme="minorHAnsi"/>
          <w:sz w:val="24"/>
          <w:szCs w:val="24"/>
        </w:rPr>
        <w:t>development</w:t>
      </w:r>
      <w:r w:rsidRPr="00982863">
        <w:rPr>
          <w:rFonts w:asciiTheme="minorHAnsi" w:hAnsiTheme="minorHAnsi" w:cstheme="minorHAnsi"/>
          <w:sz w:val="24"/>
          <w:szCs w:val="24"/>
        </w:rPr>
        <w:t xml:space="preserve"> context in </w:t>
      </w:r>
      <w:r w:rsidR="008C0953"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and its comparative advantage vis-a-vis other partners?</w:t>
      </w:r>
    </w:p>
    <w:p w14:paraId="7F1AB479"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To what extent has UNDP’s selected method of delivery been appropriate to the development context?</w:t>
      </w:r>
    </w:p>
    <w:p w14:paraId="3E8A81F7"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Has UNDP been influential in national debates on </w:t>
      </w:r>
      <w:r w:rsidR="008C0953" w:rsidRPr="00982863">
        <w:rPr>
          <w:rFonts w:asciiTheme="minorHAnsi" w:hAnsiTheme="minorHAnsi" w:cstheme="minorHAnsi"/>
          <w:sz w:val="24"/>
          <w:szCs w:val="24"/>
        </w:rPr>
        <w:t>economic man</w:t>
      </w:r>
      <w:r w:rsidR="00454CDF" w:rsidRPr="00982863">
        <w:rPr>
          <w:rFonts w:asciiTheme="minorHAnsi" w:hAnsiTheme="minorHAnsi" w:cstheme="minorHAnsi"/>
          <w:sz w:val="24"/>
          <w:szCs w:val="24"/>
        </w:rPr>
        <w:t>a</w:t>
      </w:r>
      <w:r w:rsidR="008C0953" w:rsidRPr="00982863">
        <w:rPr>
          <w:rFonts w:asciiTheme="minorHAnsi" w:hAnsiTheme="minorHAnsi" w:cstheme="minorHAnsi"/>
          <w:sz w:val="24"/>
          <w:szCs w:val="24"/>
        </w:rPr>
        <w:t>gement and inclusive growth to addressing poverty and inequality for vulnerable groups</w:t>
      </w:r>
      <w:r w:rsidRPr="00982863">
        <w:rPr>
          <w:rFonts w:asciiTheme="minorHAnsi" w:hAnsiTheme="minorHAnsi" w:cstheme="minorHAnsi"/>
          <w:sz w:val="24"/>
          <w:szCs w:val="24"/>
        </w:rPr>
        <w:t>?</w:t>
      </w:r>
    </w:p>
    <w:p w14:paraId="62A8B76C"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To what extent have UN reforms influenced the relevance of UNDP support to </w:t>
      </w:r>
      <w:r w:rsidR="008C0953" w:rsidRPr="00982863">
        <w:rPr>
          <w:rFonts w:asciiTheme="minorHAnsi" w:hAnsiTheme="minorHAnsi" w:cstheme="minorHAnsi"/>
          <w:sz w:val="24"/>
          <w:szCs w:val="24"/>
        </w:rPr>
        <w:t>Gambia in the economic management and inclusive growth</w:t>
      </w:r>
      <w:r w:rsidRPr="00982863">
        <w:rPr>
          <w:rFonts w:asciiTheme="minorHAnsi" w:hAnsiTheme="minorHAnsi" w:cstheme="minorHAnsi"/>
          <w:sz w:val="24"/>
          <w:szCs w:val="24"/>
        </w:rPr>
        <w:t xml:space="preserve"> sector? </w:t>
      </w:r>
    </w:p>
    <w:p w14:paraId="7D918A24"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Effectiveness</w:t>
      </w:r>
    </w:p>
    <w:p w14:paraId="536D7419"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evidence is there that UNDP support has contributed towards an </w:t>
      </w:r>
      <w:r w:rsidR="00A45978">
        <w:rPr>
          <w:rFonts w:asciiTheme="minorHAnsi" w:hAnsiTheme="minorHAnsi" w:cstheme="minorHAnsi"/>
          <w:sz w:val="24"/>
          <w:szCs w:val="24"/>
        </w:rPr>
        <w:t>i</w:t>
      </w:r>
      <w:r w:rsidRPr="00982863">
        <w:rPr>
          <w:rFonts w:asciiTheme="minorHAnsi" w:hAnsiTheme="minorHAnsi" w:cstheme="minorHAnsi"/>
          <w:sz w:val="24"/>
          <w:szCs w:val="24"/>
        </w:rPr>
        <w:t>mprovement in national government capacity</w:t>
      </w:r>
      <w:r w:rsidR="00E4205F">
        <w:rPr>
          <w:rFonts w:asciiTheme="minorHAnsi" w:hAnsiTheme="minorHAnsi" w:cstheme="minorHAnsi"/>
          <w:sz w:val="24"/>
          <w:szCs w:val="24"/>
        </w:rPr>
        <w:t xml:space="preserve"> for economic management and private sector led growth for employment generation and poverty reduction</w:t>
      </w:r>
      <w:r w:rsidRPr="00982863">
        <w:rPr>
          <w:rFonts w:asciiTheme="minorHAnsi" w:hAnsiTheme="minorHAnsi" w:cstheme="minorHAnsi"/>
          <w:sz w:val="24"/>
          <w:szCs w:val="24"/>
        </w:rPr>
        <w:t>?</w:t>
      </w:r>
      <w:r w:rsidR="00E0416D" w:rsidRPr="00E0416D">
        <w:rPr>
          <w:rFonts w:asciiTheme="minorHAnsi" w:hAnsiTheme="minorHAnsi" w:cstheme="minorHAnsi"/>
          <w:sz w:val="24"/>
          <w:szCs w:val="24"/>
        </w:rPr>
        <w:t xml:space="preserve"> </w:t>
      </w:r>
      <w:r w:rsidR="00E0416D" w:rsidRPr="00982863">
        <w:rPr>
          <w:rFonts w:asciiTheme="minorHAnsi" w:hAnsiTheme="minorHAnsi" w:cstheme="minorHAnsi"/>
          <w:sz w:val="24"/>
          <w:szCs w:val="24"/>
        </w:rPr>
        <w:t>i</w:t>
      </w:r>
    </w:p>
    <w:p w14:paraId="290BC803"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Has UNDP been effective in helping improve </w:t>
      </w:r>
      <w:r w:rsidR="00454CDF" w:rsidRPr="00982863">
        <w:rPr>
          <w:rFonts w:asciiTheme="minorHAnsi" w:hAnsiTheme="minorHAnsi" w:cstheme="minorHAnsi"/>
          <w:sz w:val="24"/>
          <w:szCs w:val="24"/>
        </w:rPr>
        <w:t>economic management and inclusive growth at</w:t>
      </w:r>
      <w:r w:rsidRPr="00982863">
        <w:rPr>
          <w:rFonts w:asciiTheme="minorHAnsi" w:hAnsiTheme="minorHAnsi" w:cstheme="minorHAnsi"/>
          <w:sz w:val="24"/>
          <w:szCs w:val="24"/>
        </w:rPr>
        <w:t xml:space="preserve"> the local level in Liberia?  Do these local results aggregate into nationally significant results?</w:t>
      </w:r>
    </w:p>
    <w:p w14:paraId="4404E844"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Has UNDP worked effectively with other UN Agencies and other international and national delivery partners to deliver</w:t>
      </w:r>
      <w:r w:rsidR="00DF2FEB">
        <w:rPr>
          <w:rFonts w:asciiTheme="minorHAnsi" w:hAnsiTheme="minorHAnsi" w:cstheme="minorHAnsi"/>
          <w:sz w:val="24"/>
          <w:szCs w:val="24"/>
        </w:rPr>
        <w:t xml:space="preserve"> </w:t>
      </w:r>
      <w:r w:rsidR="00DF2FEB">
        <w:t>economic growth, private sector development strategies</w:t>
      </w:r>
      <w:r w:rsidRPr="00982863">
        <w:rPr>
          <w:rFonts w:asciiTheme="minorHAnsi" w:hAnsiTheme="minorHAnsi" w:cstheme="minorHAnsi"/>
          <w:sz w:val="24"/>
          <w:szCs w:val="24"/>
        </w:rPr>
        <w:t>?</w:t>
      </w:r>
    </w:p>
    <w:p w14:paraId="0B4F55FE"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How effective has UNDP been in partnering with civil society and the private sector to promote good </w:t>
      </w:r>
      <w:r w:rsidR="00454CDF" w:rsidRPr="00982863">
        <w:rPr>
          <w:rFonts w:asciiTheme="minorHAnsi" w:hAnsiTheme="minorHAnsi" w:cstheme="minorHAnsi"/>
          <w:sz w:val="24"/>
          <w:szCs w:val="24"/>
        </w:rPr>
        <w:t>economic mana</w:t>
      </w:r>
      <w:r w:rsidRPr="00982863">
        <w:rPr>
          <w:rFonts w:asciiTheme="minorHAnsi" w:hAnsiTheme="minorHAnsi" w:cstheme="minorHAnsi"/>
          <w:sz w:val="24"/>
          <w:szCs w:val="24"/>
        </w:rPr>
        <w:t>g</w:t>
      </w:r>
      <w:r w:rsidR="00454CDF" w:rsidRPr="00982863">
        <w:rPr>
          <w:rFonts w:asciiTheme="minorHAnsi" w:hAnsiTheme="minorHAnsi" w:cstheme="minorHAnsi"/>
          <w:sz w:val="24"/>
          <w:szCs w:val="24"/>
        </w:rPr>
        <w:t>ement in Gambia</w:t>
      </w:r>
      <w:r w:rsidRPr="00982863">
        <w:rPr>
          <w:rFonts w:asciiTheme="minorHAnsi" w:hAnsiTheme="minorHAnsi" w:cstheme="minorHAnsi"/>
          <w:sz w:val="24"/>
          <w:szCs w:val="24"/>
        </w:rPr>
        <w:t>?</w:t>
      </w:r>
    </w:p>
    <w:p w14:paraId="7DA2AA37"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Has UNDP utilised innovative techniques and best practices in its </w:t>
      </w:r>
      <w:r w:rsidR="00454CDF" w:rsidRPr="00982863">
        <w:rPr>
          <w:rFonts w:asciiTheme="minorHAnsi" w:hAnsiTheme="minorHAnsi" w:cstheme="minorHAnsi"/>
          <w:sz w:val="24"/>
          <w:szCs w:val="24"/>
        </w:rPr>
        <w:t xml:space="preserve">economic management and inclusive growth </w:t>
      </w:r>
      <w:r w:rsidRPr="00982863">
        <w:rPr>
          <w:rFonts w:asciiTheme="minorHAnsi" w:hAnsiTheme="minorHAnsi" w:cstheme="minorHAnsi"/>
          <w:sz w:val="24"/>
          <w:szCs w:val="24"/>
        </w:rPr>
        <w:t xml:space="preserve">programming? </w:t>
      </w:r>
    </w:p>
    <w:p w14:paraId="646901FB"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Is UNDP perceived by stakeholders as a strong advocate for improving government effectiveness and integrity in </w:t>
      </w:r>
      <w:r w:rsidR="00454CDF" w:rsidRPr="00982863">
        <w:rPr>
          <w:rFonts w:asciiTheme="minorHAnsi" w:hAnsiTheme="minorHAnsi" w:cstheme="minorHAnsi"/>
          <w:sz w:val="24"/>
          <w:szCs w:val="24"/>
        </w:rPr>
        <w:t>in economic management in Gambia</w:t>
      </w:r>
      <w:r w:rsidRPr="00982863">
        <w:rPr>
          <w:rFonts w:asciiTheme="minorHAnsi" w:hAnsiTheme="minorHAnsi" w:cstheme="minorHAnsi"/>
          <w:sz w:val="24"/>
          <w:szCs w:val="24"/>
        </w:rPr>
        <w:t>?</w:t>
      </w:r>
    </w:p>
    <w:p w14:paraId="2B7DD9B8" w14:textId="77777777" w:rsidR="00713DCD" w:rsidRPr="00982863" w:rsidRDefault="00856FB2"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Considering</w:t>
      </w:r>
      <w:r w:rsidR="00713DCD" w:rsidRPr="00982863">
        <w:rPr>
          <w:rFonts w:asciiTheme="minorHAnsi" w:hAnsiTheme="minorHAnsi" w:cstheme="minorHAnsi"/>
          <w:sz w:val="24"/>
          <w:szCs w:val="24"/>
        </w:rPr>
        <w:t xml:space="preserve"> the technical capacity and institutional arrangements of the UNDP country office, is UNDP well suited to providing </w:t>
      </w:r>
      <w:r w:rsidR="00454CDF" w:rsidRPr="00982863">
        <w:rPr>
          <w:rFonts w:asciiTheme="minorHAnsi" w:hAnsiTheme="minorHAnsi" w:cstheme="minorHAnsi"/>
          <w:sz w:val="24"/>
          <w:szCs w:val="24"/>
        </w:rPr>
        <w:t>economic management</w:t>
      </w:r>
      <w:r w:rsidR="00FA3C34">
        <w:rPr>
          <w:rFonts w:asciiTheme="minorHAnsi" w:hAnsiTheme="minorHAnsi" w:cstheme="minorHAnsi"/>
          <w:sz w:val="24"/>
          <w:szCs w:val="24"/>
        </w:rPr>
        <w:t>/private sector development</w:t>
      </w:r>
      <w:r w:rsidR="00713DCD" w:rsidRPr="00982863">
        <w:rPr>
          <w:rFonts w:asciiTheme="minorHAnsi" w:hAnsiTheme="minorHAnsi" w:cstheme="minorHAnsi"/>
          <w:sz w:val="24"/>
          <w:szCs w:val="24"/>
        </w:rPr>
        <w:t xml:space="preserve"> support to national and local governments in </w:t>
      </w:r>
      <w:r w:rsidR="00454CDF" w:rsidRPr="00982863">
        <w:rPr>
          <w:rFonts w:asciiTheme="minorHAnsi" w:hAnsiTheme="minorHAnsi" w:cstheme="minorHAnsi"/>
          <w:sz w:val="24"/>
          <w:szCs w:val="24"/>
        </w:rPr>
        <w:t>Gambia</w:t>
      </w:r>
      <w:r w:rsidR="00713DCD" w:rsidRPr="00982863">
        <w:rPr>
          <w:rFonts w:asciiTheme="minorHAnsi" w:hAnsiTheme="minorHAnsi" w:cstheme="minorHAnsi"/>
          <w:sz w:val="24"/>
          <w:szCs w:val="24"/>
        </w:rPr>
        <w:t>?</w:t>
      </w:r>
    </w:p>
    <w:p w14:paraId="16163207"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contributing factors and impediments enhance or impede UNDP performance in this area? </w:t>
      </w:r>
    </w:p>
    <w:p w14:paraId="6C89E346"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Efficiency </w:t>
      </w:r>
    </w:p>
    <w:p w14:paraId="00E0DF22" w14:textId="77777777" w:rsidR="00713DCD" w:rsidRPr="00982863" w:rsidRDefault="00713DCD" w:rsidP="00713DCD">
      <w:pPr>
        <w:pStyle w:val="ListParagraph"/>
        <w:numPr>
          <w:ilvl w:val="0"/>
          <w:numId w:val="22"/>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Are UNDP approaches, resources, models, conceptual framework relevant to achieve the planned outcome? Are they sufficiently sensitive to the political and development constraints of the country (political stability, post crisis situations, etc)?</w:t>
      </w:r>
    </w:p>
    <w:p w14:paraId="4DDCC1A4" w14:textId="77777777" w:rsidR="00713DCD" w:rsidRPr="00982863" w:rsidRDefault="00713DCD" w:rsidP="00713DCD">
      <w:pPr>
        <w:pStyle w:val="ListParagraph"/>
        <w:numPr>
          <w:ilvl w:val="0"/>
          <w:numId w:val="22"/>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Has UNDP’s governance strategy and execution been efficient and cost effective?</w:t>
      </w:r>
    </w:p>
    <w:p w14:paraId="28FD8374" w14:textId="77777777" w:rsidR="00713DCD" w:rsidRPr="00982863" w:rsidRDefault="00713DCD" w:rsidP="00713DCD">
      <w:pPr>
        <w:pStyle w:val="ListParagraph"/>
        <w:numPr>
          <w:ilvl w:val="0"/>
          <w:numId w:val="22"/>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Has there been an economical use of financial and human resources?</w:t>
      </w:r>
    </w:p>
    <w:p w14:paraId="20A8B409" w14:textId="77777777" w:rsidR="00713DCD" w:rsidRPr="00982863" w:rsidRDefault="00713DCD" w:rsidP="00713DCD">
      <w:pPr>
        <w:pStyle w:val="ListParagraph"/>
        <w:numPr>
          <w:ilvl w:val="0"/>
          <w:numId w:val="22"/>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lastRenderedPageBreak/>
        <w:t>Are the monitoring and evaluation systems that UNDP has in place helping to ensure that programmes are managed efficiently and effectively?</w:t>
      </w:r>
    </w:p>
    <w:p w14:paraId="030F8E45" w14:textId="77777777" w:rsidR="00713DCD" w:rsidRPr="00982863" w:rsidRDefault="00713DCD" w:rsidP="00713DCD">
      <w:pPr>
        <w:pStyle w:val="ListParagraph"/>
        <w:numPr>
          <w:ilvl w:val="0"/>
          <w:numId w:val="22"/>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Were alternative approaches considered in designing the Projects?</w:t>
      </w:r>
    </w:p>
    <w:p w14:paraId="06D1AE1C" w14:textId="77777777" w:rsidR="00713DCD" w:rsidRPr="00982863" w:rsidRDefault="00713DCD" w:rsidP="00713DCD">
      <w:pPr>
        <w:pStyle w:val="ListParagraph"/>
        <w:jc w:val="both"/>
        <w:rPr>
          <w:rFonts w:asciiTheme="minorHAnsi" w:hAnsiTheme="minorHAnsi" w:cstheme="minorHAnsi"/>
          <w:sz w:val="24"/>
          <w:szCs w:val="24"/>
        </w:rPr>
      </w:pPr>
    </w:p>
    <w:p w14:paraId="35110EC3"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Sustainability </w:t>
      </w:r>
    </w:p>
    <w:p w14:paraId="6A702E36"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is the likelihood that UNDP </w:t>
      </w:r>
      <w:r w:rsidR="00DE681E"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interventions are sustainable?</w:t>
      </w:r>
    </w:p>
    <w:p w14:paraId="6CA9C756"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mechanisms have been set in place by UNDP to support the government of </w:t>
      </w:r>
      <w:r w:rsidR="00DE681E"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to sustain improvements made through these </w:t>
      </w:r>
      <w:r w:rsidR="00FA3C34" w:rsidRPr="00982863">
        <w:rPr>
          <w:rFonts w:asciiTheme="minorHAnsi" w:hAnsiTheme="minorHAnsi" w:cstheme="minorHAnsi"/>
          <w:sz w:val="24"/>
          <w:szCs w:val="24"/>
        </w:rPr>
        <w:t xml:space="preserve">inclusive growth </w:t>
      </w:r>
      <w:r w:rsidRPr="00982863">
        <w:rPr>
          <w:rFonts w:asciiTheme="minorHAnsi" w:hAnsiTheme="minorHAnsi" w:cstheme="minorHAnsi"/>
          <w:sz w:val="24"/>
          <w:szCs w:val="24"/>
        </w:rPr>
        <w:t>interventions?</w:t>
      </w:r>
    </w:p>
    <w:p w14:paraId="48511E2F"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How should the </w:t>
      </w:r>
      <w:r w:rsidR="00DE681E"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portfolio be enhanced to support central authorities, local communities and civil society in improving service delivery over the long term?</w:t>
      </w:r>
    </w:p>
    <w:p w14:paraId="6AFFD94C"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changes should be made in the current set of partnerships </w:t>
      </w:r>
      <w:r w:rsidR="00856FB2" w:rsidRPr="00982863">
        <w:rPr>
          <w:rFonts w:asciiTheme="minorHAnsi" w:hAnsiTheme="minorHAnsi" w:cstheme="minorHAnsi"/>
          <w:sz w:val="24"/>
          <w:szCs w:val="24"/>
        </w:rPr>
        <w:t>to</w:t>
      </w:r>
      <w:r w:rsidRPr="00982863">
        <w:rPr>
          <w:rFonts w:asciiTheme="minorHAnsi" w:hAnsiTheme="minorHAnsi" w:cstheme="minorHAnsi"/>
          <w:sz w:val="24"/>
          <w:szCs w:val="24"/>
        </w:rPr>
        <w:t xml:space="preserve"> promote long term sustainability?</w:t>
      </w:r>
    </w:p>
    <w:p w14:paraId="74402BD9" w14:textId="77777777" w:rsidR="00713DCD" w:rsidRPr="00982863" w:rsidRDefault="00713DCD" w:rsidP="00713DCD">
      <w:pPr>
        <w:jc w:val="both"/>
        <w:rPr>
          <w:rFonts w:asciiTheme="minorHAnsi" w:hAnsiTheme="minorHAnsi" w:cstheme="minorHAnsi"/>
          <w:i/>
          <w:sz w:val="24"/>
          <w:szCs w:val="24"/>
          <w:lang w:val="en-US"/>
        </w:rPr>
      </w:pPr>
      <w:r w:rsidRPr="00982863">
        <w:rPr>
          <w:rFonts w:asciiTheme="minorHAnsi" w:hAnsiTheme="minorHAnsi" w:cstheme="minorHAnsi"/>
          <w:i/>
          <w:sz w:val="24"/>
          <w:szCs w:val="24"/>
          <w:lang w:val="en-US"/>
        </w:rPr>
        <w:t>Partnership strategy</w:t>
      </w:r>
    </w:p>
    <w:p w14:paraId="5CDF0BC2"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Has the partnership strategy in the </w:t>
      </w:r>
      <w:r w:rsidR="004861A0" w:rsidRPr="00982863">
        <w:rPr>
          <w:rFonts w:asciiTheme="minorHAnsi" w:hAnsiTheme="minorHAnsi" w:cstheme="minorHAnsi"/>
          <w:sz w:val="24"/>
          <w:szCs w:val="24"/>
          <w:lang w:val="en-US"/>
        </w:rPr>
        <w:t>economic management and inclusive growth</w:t>
      </w:r>
      <w:r w:rsidRPr="00982863">
        <w:rPr>
          <w:rFonts w:asciiTheme="minorHAnsi" w:hAnsiTheme="minorHAnsi" w:cstheme="minorHAnsi"/>
          <w:sz w:val="24"/>
          <w:szCs w:val="24"/>
          <w:lang w:val="en-US"/>
        </w:rPr>
        <w:t xml:space="preserve"> sector been appropriate and effective?</w:t>
      </w:r>
    </w:p>
    <w:p w14:paraId="73D2E8EA"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Are there current or potential complementarities or overlaps with existing national partners’ </w:t>
      </w:r>
      <w:proofErr w:type="spellStart"/>
      <w:r w:rsidRPr="00982863">
        <w:rPr>
          <w:rFonts w:asciiTheme="minorHAnsi" w:hAnsiTheme="minorHAnsi" w:cstheme="minorHAnsi"/>
          <w:sz w:val="24"/>
          <w:szCs w:val="24"/>
          <w:lang w:val="en-US"/>
        </w:rPr>
        <w:t>programmes</w:t>
      </w:r>
      <w:proofErr w:type="spellEnd"/>
      <w:r w:rsidRPr="00982863">
        <w:rPr>
          <w:rFonts w:asciiTheme="minorHAnsi" w:hAnsiTheme="minorHAnsi" w:cstheme="minorHAnsi"/>
          <w:sz w:val="24"/>
          <w:szCs w:val="24"/>
          <w:lang w:val="en-US"/>
        </w:rPr>
        <w:t>?</w:t>
      </w:r>
    </w:p>
    <w:p w14:paraId="7D3E583C"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How have partnerships affected the progress towards achieving the outputs</w:t>
      </w:r>
    </w:p>
    <w:p w14:paraId="5BCBE01E"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Has UNDP worked effectively with other international delivery partners to deliver on good</w:t>
      </w:r>
      <w:r w:rsidR="004861A0" w:rsidRPr="00982863">
        <w:rPr>
          <w:rFonts w:asciiTheme="minorHAnsi" w:hAnsiTheme="minorHAnsi" w:cstheme="minorHAnsi"/>
          <w:sz w:val="24"/>
          <w:szCs w:val="24"/>
          <w:lang w:val="en-US"/>
        </w:rPr>
        <w:t xml:space="preserve"> economic management</w:t>
      </w:r>
      <w:r w:rsidRPr="00982863">
        <w:rPr>
          <w:rFonts w:asciiTheme="minorHAnsi" w:hAnsiTheme="minorHAnsi" w:cstheme="minorHAnsi"/>
          <w:sz w:val="24"/>
          <w:szCs w:val="24"/>
          <w:lang w:val="en-US"/>
        </w:rPr>
        <w:t xml:space="preserve"> initiatives?</w:t>
      </w:r>
    </w:p>
    <w:p w14:paraId="3761D583"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How effective has UNDP been in partnering with civil society (where applicable) and the private sector to promote good </w:t>
      </w:r>
      <w:r w:rsidR="004861A0" w:rsidRPr="00982863">
        <w:rPr>
          <w:rFonts w:asciiTheme="minorHAnsi" w:hAnsiTheme="minorHAnsi" w:cstheme="minorHAnsi"/>
          <w:sz w:val="24"/>
          <w:szCs w:val="24"/>
          <w:lang w:val="en-US"/>
        </w:rPr>
        <w:t>and sound economic management</w:t>
      </w:r>
      <w:r w:rsidRPr="00982863">
        <w:rPr>
          <w:rFonts w:asciiTheme="minorHAnsi" w:hAnsiTheme="minorHAnsi" w:cstheme="minorHAnsi"/>
          <w:sz w:val="24"/>
          <w:szCs w:val="24"/>
          <w:lang w:val="en-US"/>
        </w:rPr>
        <w:t>?</w:t>
      </w:r>
    </w:p>
    <w:p w14:paraId="3F48CAAC" w14:textId="77777777" w:rsidR="00713DCD" w:rsidRPr="00982863" w:rsidRDefault="00713DCD" w:rsidP="00713DCD">
      <w:pPr>
        <w:jc w:val="both"/>
        <w:rPr>
          <w:rFonts w:asciiTheme="minorHAnsi" w:hAnsiTheme="minorHAnsi" w:cstheme="minorHAnsi"/>
          <w:sz w:val="24"/>
          <w:szCs w:val="24"/>
        </w:rPr>
      </w:pPr>
    </w:p>
    <w:p w14:paraId="6693F848"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evaluation should also include an assessment of the extent to which programme design, implementation and monitoring have taken the following cross cutting issues into consideration: </w:t>
      </w:r>
    </w:p>
    <w:p w14:paraId="55A8CD27"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Human rights </w:t>
      </w:r>
    </w:p>
    <w:p w14:paraId="47D339B1" w14:textId="77777777" w:rsidR="00713DCD" w:rsidRPr="00982863" w:rsidRDefault="00713DCD" w:rsidP="00713DCD">
      <w:pPr>
        <w:pStyle w:val="ListParagraph"/>
        <w:numPr>
          <w:ilvl w:val="0"/>
          <w:numId w:val="24"/>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To what extent have poor, indigenous and tribal peoples,</w:t>
      </w:r>
      <w:r w:rsidR="004861A0" w:rsidRPr="00982863">
        <w:rPr>
          <w:rFonts w:asciiTheme="minorHAnsi" w:hAnsiTheme="minorHAnsi" w:cstheme="minorHAnsi"/>
          <w:sz w:val="24"/>
          <w:szCs w:val="24"/>
        </w:rPr>
        <w:t xml:space="preserve"> youth, persons with disabilities,</w:t>
      </w:r>
      <w:r w:rsidRPr="00982863">
        <w:rPr>
          <w:rFonts w:asciiTheme="minorHAnsi" w:hAnsiTheme="minorHAnsi" w:cstheme="minorHAnsi"/>
          <w:sz w:val="24"/>
          <w:szCs w:val="24"/>
        </w:rPr>
        <w:t xml:space="preserve"> women and other disadvantaged and marginalized groups benefitted from UNDPs work in support of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w:t>
      </w:r>
    </w:p>
    <w:p w14:paraId="0D59240E" w14:textId="2ECB648E" w:rsidR="00713DCD" w:rsidRDefault="00713DCD" w:rsidP="00713DCD">
      <w:pPr>
        <w:pStyle w:val="Heading3"/>
        <w:rPr>
          <w:rFonts w:asciiTheme="minorHAnsi" w:hAnsiTheme="minorHAnsi" w:cstheme="minorHAnsi"/>
        </w:rPr>
      </w:pPr>
      <w:r w:rsidRPr="00982863">
        <w:rPr>
          <w:rFonts w:asciiTheme="minorHAnsi" w:hAnsiTheme="minorHAnsi" w:cstheme="minorHAnsi"/>
        </w:rPr>
        <w:t>Gender Equality</w:t>
      </w:r>
    </w:p>
    <w:p w14:paraId="4BDD677D" w14:textId="173A14F6" w:rsidR="00751DD4" w:rsidRPr="00215479" w:rsidRDefault="00751DD4" w:rsidP="00215479">
      <w:r>
        <w:t xml:space="preserve">The assignment will require the </w:t>
      </w:r>
      <w:proofErr w:type="spellStart"/>
      <w:r>
        <w:t>consulltant</w:t>
      </w:r>
      <w:proofErr w:type="spellEnd"/>
      <w:r>
        <w:t xml:space="preserve">/s to </w:t>
      </w:r>
      <w:r w:rsidR="00270DAA">
        <w:t xml:space="preserve">do </w:t>
      </w:r>
      <w:r>
        <w:t>a gender assessment of the outcome</w:t>
      </w:r>
      <w:r w:rsidR="00270DAA">
        <w:t xml:space="preserve"> and show how gender sensitive in planning implementation and sharing of benefits</w:t>
      </w:r>
      <w:r>
        <w:t xml:space="preserve"> specifically investigate the following:</w:t>
      </w:r>
    </w:p>
    <w:p w14:paraId="2FC8DE04" w14:textId="77777777" w:rsidR="00713DCD" w:rsidRPr="00982863" w:rsidRDefault="00713DCD" w:rsidP="00713DCD">
      <w:pPr>
        <w:pStyle w:val="ListParagraph"/>
        <w:numPr>
          <w:ilvl w:val="0"/>
          <w:numId w:val="24"/>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To what extent has gender been addressed in the design, implementation and monitoring of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projects? Is gender marker data assigned to </w:t>
      </w:r>
      <w:r w:rsidRPr="00982863">
        <w:rPr>
          <w:rFonts w:asciiTheme="minorHAnsi" w:hAnsiTheme="minorHAnsi" w:cstheme="minorHAnsi"/>
          <w:sz w:val="24"/>
          <w:szCs w:val="24"/>
        </w:rPr>
        <w:lastRenderedPageBreak/>
        <w:t xml:space="preserve">projects representative of reality (focus should be placed on gender marker 2 and 3 projects)?  </w:t>
      </w:r>
    </w:p>
    <w:p w14:paraId="610BD7C8" w14:textId="3E783172" w:rsidR="00276185" w:rsidRPr="00982863" w:rsidRDefault="00713DCD" w:rsidP="00215479">
      <w:pPr>
        <w:rPr>
          <w:rFonts w:asciiTheme="minorHAnsi" w:hAnsiTheme="minorHAnsi" w:cstheme="minorHAnsi"/>
          <w:sz w:val="24"/>
          <w:szCs w:val="24"/>
        </w:rPr>
      </w:pPr>
      <w:r w:rsidRPr="00982863">
        <w:rPr>
          <w:rFonts w:asciiTheme="minorHAnsi" w:hAnsiTheme="minorHAnsi" w:cstheme="minorHAnsi"/>
          <w:sz w:val="24"/>
          <w:szCs w:val="24"/>
        </w:rPr>
        <w:t xml:space="preserve">To what extent has UNDP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support promoted positive changes in gender equality? Were there any unintended effects?  Information collected should be checked again data from the UNDP country office’ Results-oriented Annual Reports (ROAR) during the period 201</w:t>
      </w:r>
      <w:r w:rsidR="004861A0"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- 201</w:t>
      </w:r>
      <w:r w:rsidR="004861A0" w:rsidRPr="00982863">
        <w:rPr>
          <w:rFonts w:asciiTheme="minorHAnsi" w:hAnsiTheme="minorHAnsi" w:cstheme="minorHAnsi"/>
          <w:sz w:val="24"/>
          <w:szCs w:val="24"/>
        </w:rPr>
        <w:t>8</w:t>
      </w:r>
      <w:r w:rsidRPr="00982863">
        <w:rPr>
          <w:rFonts w:asciiTheme="minorHAnsi" w:hAnsiTheme="minorHAnsi" w:cstheme="minorHAnsi"/>
          <w:sz w:val="24"/>
          <w:szCs w:val="24"/>
        </w:rPr>
        <w:t xml:space="preserve">. </w:t>
      </w:r>
    </w:p>
    <w:p w14:paraId="5E6D1DA7"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Based on the above analysis, the evaluators are expected to provide overarching conclusions on UNDP results in this area of support, as well as recommendations on how the UNDP </w:t>
      </w:r>
      <w:r w:rsidR="004861A0"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Country Office could adjust its programming, partnership arrangements, resource mobilization strategies, and capacities to ensure that the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portfolio fully achieves current planned outcomes and is positioned for sustainable results in the future.  The evaluation is additionally expected to offer wider lessons for UNDP support in </w:t>
      </w:r>
      <w:r w:rsidR="007D206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and elsewhere based on this analysis.   </w:t>
      </w:r>
    </w:p>
    <w:p w14:paraId="1B177785"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3.0 </w:t>
      </w:r>
      <w:r w:rsidR="00713DCD" w:rsidRPr="00982863">
        <w:rPr>
          <w:rFonts w:asciiTheme="minorHAnsi" w:hAnsiTheme="minorHAnsi" w:cstheme="minorHAnsi"/>
          <w:sz w:val="24"/>
          <w:szCs w:val="24"/>
        </w:rPr>
        <w:t>Methodology</w:t>
      </w:r>
    </w:p>
    <w:p w14:paraId="6E50F9B6" w14:textId="5F5CD868"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outcome evaluation will be carried out by a</w:t>
      </w:r>
      <w:r w:rsidR="00433CF9">
        <w:rPr>
          <w:rFonts w:asciiTheme="minorHAnsi" w:hAnsiTheme="minorHAnsi" w:cstheme="minorHAnsi"/>
          <w:sz w:val="24"/>
          <w:szCs w:val="24"/>
        </w:rPr>
        <w:t xml:space="preserve"> firm a</w:t>
      </w:r>
      <w:r w:rsidRPr="00982863">
        <w:rPr>
          <w:rFonts w:asciiTheme="minorHAnsi" w:hAnsiTheme="minorHAnsi" w:cstheme="minorHAnsi"/>
          <w:sz w:val="24"/>
          <w:szCs w:val="24"/>
        </w:rPr>
        <w:t xml:space="preserve"> team of </w:t>
      </w:r>
      <w:proofErr w:type="gramStart"/>
      <w:r w:rsidRPr="00982863">
        <w:rPr>
          <w:rFonts w:asciiTheme="minorHAnsi" w:hAnsiTheme="minorHAnsi" w:cstheme="minorHAnsi"/>
          <w:sz w:val="24"/>
          <w:szCs w:val="24"/>
        </w:rPr>
        <w:t>evaluators</w:t>
      </w:r>
      <w:r w:rsidR="00433CF9">
        <w:rPr>
          <w:rFonts w:asciiTheme="minorHAnsi" w:hAnsiTheme="minorHAnsi" w:cstheme="minorHAnsi"/>
          <w:sz w:val="24"/>
          <w:szCs w:val="24"/>
        </w:rPr>
        <w:t>(</w:t>
      </w:r>
      <w:proofErr w:type="gramEnd"/>
      <w:r w:rsidR="00433CF9">
        <w:rPr>
          <w:rFonts w:asciiTheme="minorHAnsi" w:hAnsiTheme="minorHAnsi" w:cstheme="minorHAnsi"/>
          <w:sz w:val="24"/>
          <w:szCs w:val="24"/>
        </w:rPr>
        <w:t>external team leader and a local consultant)</w:t>
      </w:r>
      <w:r w:rsidR="007D2060" w:rsidRP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will engage a wide array of stakeholders and beneficiaries, including national and local government officials, donors, civil society organizations, academics and subject experts, private sector representatives and community members.  </w:t>
      </w:r>
    </w:p>
    <w:p w14:paraId="3388B780"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outcome evaluation is expected to take a “theory of change’’ (TOC) approach to determining causal links between the interventions that UNDP has supported</w:t>
      </w:r>
      <w:r w:rsid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observe progress in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at national and local levels in </w:t>
      </w:r>
      <w:r w:rsidR="007D206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The evaluators will develop a logic model of how UNDP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interventions are expected to lead to improved national and local government management and service delivery </w:t>
      </w:r>
      <w:r w:rsidR="00856FB2" w:rsidRPr="00982863">
        <w:rPr>
          <w:rFonts w:asciiTheme="minorHAnsi" w:hAnsiTheme="minorHAnsi" w:cstheme="minorHAnsi"/>
          <w:sz w:val="24"/>
          <w:szCs w:val="24"/>
        </w:rPr>
        <w:t>the</w:t>
      </w:r>
      <w:r w:rsidRPr="00982863">
        <w:rPr>
          <w:rFonts w:asciiTheme="minorHAnsi" w:hAnsiTheme="minorHAnsi" w:cstheme="minorHAnsi"/>
          <w:sz w:val="24"/>
          <w:szCs w:val="24"/>
        </w:rPr>
        <w:t xml:space="preserve"> evaluators are expected to construct a theory of change for the outcome, based against stated objectives and anticipated results, and more generally from UNDPs </w:t>
      </w:r>
      <w:r w:rsidR="007D2060" w:rsidRPr="00982863">
        <w:rPr>
          <w:rFonts w:asciiTheme="minorHAnsi" w:hAnsiTheme="minorHAnsi" w:cstheme="minorHAnsi"/>
          <w:sz w:val="24"/>
          <w:szCs w:val="24"/>
        </w:rPr>
        <w:t>economic management and inclusive growth to address poverty, inequalities</w:t>
      </w:r>
      <w:r w:rsidRPr="00982863">
        <w:rPr>
          <w:rFonts w:asciiTheme="minorHAnsi" w:hAnsiTheme="minorHAnsi" w:cstheme="minorHAnsi"/>
          <w:sz w:val="24"/>
          <w:szCs w:val="24"/>
        </w:rPr>
        <w:t xml:space="preserve"> and capacity development strategies and techniques. </w:t>
      </w:r>
    </w:p>
    <w:p w14:paraId="1EF4710F"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Evidence obtained and used to assess the results of UNDP support should be triangulated from a variety of sources, including verifiable data on indicator achievement, existing reports, evaluations and technical papers, stakeholder interviews, focus groups, surveys and site visits.  </w:t>
      </w:r>
    </w:p>
    <w:p w14:paraId="22A211D6"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following steps in data collection are anticipated:</w:t>
      </w:r>
    </w:p>
    <w:p w14:paraId="3E92F9DC" w14:textId="77777777" w:rsidR="00713DCD" w:rsidRPr="000C3E33" w:rsidRDefault="003F1A86"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t>3</w:t>
      </w:r>
      <w:r w:rsidR="00713DCD" w:rsidRPr="000C3E33">
        <w:rPr>
          <w:rFonts w:asciiTheme="minorHAnsi" w:hAnsiTheme="minorHAnsi" w:cstheme="minorHAnsi"/>
          <w:b/>
          <w:color w:val="auto"/>
          <w:sz w:val="24"/>
          <w:szCs w:val="24"/>
        </w:rPr>
        <w:t>.1 Desk Review</w:t>
      </w:r>
    </w:p>
    <w:p w14:paraId="278852D3"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A desk review should be carried out of the key strategies and documents underpinning the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work of UNDP in </w:t>
      </w:r>
      <w:r w:rsidR="007D206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This includes reviewing the UNDAF and pertinent country programme documents, the </w:t>
      </w:r>
      <w:r w:rsidR="007D2060" w:rsidRPr="00982863">
        <w:rPr>
          <w:rFonts w:asciiTheme="minorHAnsi" w:hAnsiTheme="minorHAnsi" w:cstheme="minorHAnsi"/>
          <w:sz w:val="24"/>
          <w:szCs w:val="24"/>
        </w:rPr>
        <w:t>annual</w:t>
      </w:r>
      <w:r w:rsidRPr="00982863">
        <w:rPr>
          <w:rFonts w:asciiTheme="minorHAnsi" w:hAnsiTheme="minorHAnsi" w:cstheme="minorHAnsi"/>
          <w:sz w:val="24"/>
          <w:szCs w:val="24"/>
        </w:rPr>
        <w:t xml:space="preserve"> review</w:t>
      </w:r>
      <w:r w:rsidR="007D2060" w:rsidRPr="00982863">
        <w:rPr>
          <w:rFonts w:asciiTheme="minorHAnsi" w:hAnsiTheme="minorHAnsi" w:cstheme="minorHAnsi"/>
          <w:sz w:val="24"/>
          <w:szCs w:val="24"/>
        </w:rPr>
        <w:t>s</w:t>
      </w:r>
      <w:r w:rsidRPr="00982863">
        <w:rPr>
          <w:rFonts w:asciiTheme="minorHAnsi" w:hAnsiTheme="minorHAnsi" w:cstheme="minorHAnsi"/>
          <w:sz w:val="24"/>
          <w:szCs w:val="24"/>
        </w:rPr>
        <w:t xml:space="preserve"> of the UNDAF and UNDP CPD as well as a wide array of monitoring and evaluation documents of </w:t>
      </w:r>
      <w:r w:rsidR="007D2060" w:rsidRPr="00982863">
        <w:rPr>
          <w:rFonts w:asciiTheme="minorHAnsi" w:hAnsiTheme="minorHAnsi" w:cstheme="minorHAnsi"/>
          <w:sz w:val="24"/>
          <w:szCs w:val="24"/>
        </w:rPr>
        <w:t>the economic management and inclusive growth</w:t>
      </w:r>
      <w:r w:rsidRPr="00982863">
        <w:rPr>
          <w:rFonts w:asciiTheme="minorHAnsi" w:hAnsiTheme="minorHAnsi" w:cstheme="minorHAnsi"/>
          <w:sz w:val="24"/>
          <w:szCs w:val="24"/>
        </w:rPr>
        <w:t xml:space="preserve"> projects, to be provided by the UNDP country office.</w:t>
      </w:r>
      <w:r w:rsidR="00933BE5" w:rsidRPr="00982863">
        <w:rPr>
          <w:rFonts w:asciiTheme="minorHAnsi" w:hAnsiTheme="minorHAnsi" w:cstheme="minorHAnsi"/>
          <w:sz w:val="24"/>
          <w:szCs w:val="24"/>
        </w:rPr>
        <w:t xml:space="preserve"> Annex 3</w:t>
      </w:r>
      <w:r w:rsidRPr="00982863">
        <w:rPr>
          <w:rFonts w:asciiTheme="minorHAnsi" w:hAnsiTheme="minorHAnsi" w:cstheme="minorHAnsi"/>
          <w:sz w:val="24"/>
          <w:szCs w:val="24"/>
        </w:rPr>
        <w:t xml:space="preserve">  </w:t>
      </w:r>
    </w:p>
    <w:p w14:paraId="33DE43B1"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evaluators are expected to review pertinent strategies and reports developed by the Government of </w:t>
      </w:r>
      <w:r w:rsidR="007D2060" w:rsidRPr="00982863">
        <w:rPr>
          <w:rFonts w:asciiTheme="minorHAnsi" w:hAnsiTheme="minorHAnsi" w:cstheme="minorHAnsi"/>
          <w:sz w:val="24"/>
          <w:szCs w:val="24"/>
        </w:rPr>
        <w:t>the Gam</w:t>
      </w:r>
      <w:r w:rsidR="00982863" w:rsidRPr="00982863">
        <w:rPr>
          <w:rFonts w:asciiTheme="minorHAnsi" w:hAnsiTheme="minorHAnsi" w:cstheme="minorHAnsi"/>
          <w:sz w:val="24"/>
          <w:szCs w:val="24"/>
        </w:rPr>
        <w:t>bia</w:t>
      </w:r>
      <w:r w:rsidRPr="00982863">
        <w:rPr>
          <w:rFonts w:asciiTheme="minorHAnsi" w:hAnsiTheme="minorHAnsi" w:cstheme="minorHAnsi"/>
          <w:sz w:val="24"/>
          <w:szCs w:val="24"/>
        </w:rPr>
        <w:t xml:space="preserve"> that are relevant to UNDP</w:t>
      </w:r>
      <w:r w:rsidR="007D2060" w:rsidRPr="00982863">
        <w:rPr>
          <w:rFonts w:asciiTheme="minorHAnsi" w:hAnsiTheme="minorHAnsi" w:cstheme="minorHAnsi"/>
          <w:sz w:val="24"/>
          <w:szCs w:val="24"/>
        </w:rPr>
        <w:t>’</w:t>
      </w:r>
      <w:r w:rsidRPr="00982863">
        <w:rPr>
          <w:rFonts w:asciiTheme="minorHAnsi" w:hAnsiTheme="minorHAnsi" w:cstheme="minorHAnsi"/>
          <w:sz w:val="24"/>
          <w:szCs w:val="24"/>
        </w:rPr>
        <w:t xml:space="preserve">s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support.  This includes the government’s </w:t>
      </w:r>
      <w:r w:rsidR="007D2060" w:rsidRPr="00982863">
        <w:rPr>
          <w:rFonts w:asciiTheme="minorHAnsi" w:hAnsiTheme="minorHAnsi" w:cstheme="minorHAnsi"/>
          <w:sz w:val="24"/>
          <w:szCs w:val="24"/>
        </w:rPr>
        <w:t>National Development Plan (NDP 2018-2021)</w:t>
      </w:r>
      <w:r w:rsidRPr="00982863">
        <w:rPr>
          <w:rFonts w:asciiTheme="minorHAnsi" w:hAnsiTheme="minorHAnsi" w:cstheme="minorHAnsi"/>
          <w:sz w:val="24"/>
          <w:szCs w:val="24"/>
        </w:rPr>
        <w:t xml:space="preserve">, the </w:t>
      </w:r>
      <w:r w:rsidR="00FA432A"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Vision 20</w:t>
      </w:r>
      <w:r w:rsidR="00FA432A" w:rsidRPr="00982863">
        <w:rPr>
          <w:rFonts w:asciiTheme="minorHAnsi" w:hAnsiTheme="minorHAnsi" w:cstheme="minorHAnsi"/>
          <w:sz w:val="24"/>
          <w:szCs w:val="24"/>
        </w:rPr>
        <w:t>20</w:t>
      </w:r>
      <w:r w:rsidRPr="00982863">
        <w:rPr>
          <w:rFonts w:asciiTheme="minorHAnsi" w:hAnsiTheme="minorHAnsi" w:cstheme="minorHAnsi"/>
          <w:sz w:val="24"/>
          <w:szCs w:val="24"/>
        </w:rPr>
        <w:t xml:space="preserve">, and other national reports, to be made available by the UNDP </w:t>
      </w:r>
      <w:r w:rsidR="00FA432A" w:rsidRPr="00982863">
        <w:rPr>
          <w:rFonts w:asciiTheme="minorHAnsi" w:hAnsiTheme="minorHAnsi" w:cstheme="minorHAnsi"/>
          <w:sz w:val="24"/>
          <w:szCs w:val="24"/>
        </w:rPr>
        <w:t>C</w:t>
      </w:r>
      <w:r w:rsidRPr="00982863">
        <w:rPr>
          <w:rFonts w:asciiTheme="minorHAnsi" w:hAnsiTheme="minorHAnsi" w:cstheme="minorHAnsi"/>
          <w:sz w:val="24"/>
          <w:szCs w:val="24"/>
        </w:rPr>
        <w:t xml:space="preserve">ountry </w:t>
      </w:r>
      <w:r w:rsidR="00FA432A" w:rsidRPr="00982863">
        <w:rPr>
          <w:rFonts w:asciiTheme="minorHAnsi" w:hAnsiTheme="minorHAnsi" w:cstheme="minorHAnsi"/>
          <w:sz w:val="24"/>
          <w:szCs w:val="24"/>
        </w:rPr>
        <w:t>O</w:t>
      </w:r>
      <w:r w:rsidRPr="00982863">
        <w:rPr>
          <w:rFonts w:asciiTheme="minorHAnsi" w:hAnsiTheme="minorHAnsi" w:cstheme="minorHAnsi"/>
          <w:sz w:val="24"/>
          <w:szCs w:val="24"/>
        </w:rPr>
        <w:t xml:space="preserve">ffice. </w:t>
      </w:r>
    </w:p>
    <w:p w14:paraId="70D7AB60"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evaluators will examine all relevant documentation concerning the </w:t>
      </w:r>
      <w:r w:rsidR="00957823" w:rsidRPr="00982863">
        <w:rPr>
          <w:rFonts w:asciiTheme="minorHAnsi" w:hAnsiTheme="minorHAnsi" w:cstheme="minorHAnsi"/>
          <w:sz w:val="24"/>
          <w:szCs w:val="24"/>
        </w:rPr>
        <w:t>2 main projects</w:t>
      </w:r>
      <w:r w:rsidRPr="00982863">
        <w:rPr>
          <w:rFonts w:asciiTheme="minorHAnsi" w:hAnsiTheme="minorHAnsi" w:cstheme="minorHAnsi"/>
          <w:sz w:val="24"/>
          <w:szCs w:val="24"/>
        </w:rPr>
        <w:t xml:space="preserve"> implemented within the </w:t>
      </w:r>
      <w:r w:rsidR="00957823"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area, including project TORs, </w:t>
      </w:r>
      <w:r w:rsidR="00957823" w:rsidRPr="00982863">
        <w:rPr>
          <w:rFonts w:asciiTheme="minorHAnsi" w:hAnsiTheme="minorHAnsi" w:cstheme="minorHAnsi"/>
          <w:sz w:val="24"/>
          <w:szCs w:val="24"/>
        </w:rPr>
        <w:t>annual</w:t>
      </w:r>
      <w:r w:rsidRPr="00982863">
        <w:rPr>
          <w:rFonts w:asciiTheme="minorHAnsi" w:hAnsiTheme="minorHAnsi" w:cstheme="minorHAnsi"/>
          <w:sz w:val="24"/>
          <w:szCs w:val="24"/>
        </w:rPr>
        <w:t xml:space="preserve"> and technical assessment reports.</w:t>
      </w:r>
    </w:p>
    <w:p w14:paraId="1CD6660E" w14:textId="77777777" w:rsidR="00713DCD" w:rsidRPr="000C3E33" w:rsidRDefault="003F1A86" w:rsidP="00713DCD">
      <w:pPr>
        <w:pStyle w:val="Heading2"/>
        <w:rPr>
          <w:rFonts w:asciiTheme="minorHAnsi" w:hAnsiTheme="minorHAnsi" w:cstheme="minorHAnsi"/>
          <w:b/>
          <w:color w:val="000000"/>
          <w:sz w:val="24"/>
          <w:szCs w:val="24"/>
        </w:rPr>
      </w:pPr>
      <w:r w:rsidRPr="000C3E33">
        <w:rPr>
          <w:rFonts w:asciiTheme="minorHAnsi" w:hAnsiTheme="minorHAnsi" w:cstheme="minorHAnsi"/>
          <w:b/>
          <w:color w:val="auto"/>
          <w:sz w:val="24"/>
          <w:szCs w:val="24"/>
        </w:rPr>
        <w:t>3</w:t>
      </w:r>
      <w:r w:rsidR="00713DCD" w:rsidRPr="000C3E33">
        <w:rPr>
          <w:rFonts w:asciiTheme="minorHAnsi" w:hAnsiTheme="minorHAnsi" w:cstheme="minorHAnsi"/>
          <w:b/>
          <w:color w:val="auto"/>
          <w:sz w:val="24"/>
          <w:szCs w:val="24"/>
        </w:rPr>
        <w:t xml:space="preserve">.2 Field Data Collection </w:t>
      </w:r>
    </w:p>
    <w:p w14:paraId="6815FB61"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Following the desk review, the evaluators will build on the documented evidence through an agreed set of field and interview methodologies, including: </w:t>
      </w:r>
    </w:p>
    <w:p w14:paraId="2E599F57"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lastRenderedPageBreak/>
        <w:t>Interviews with key partners and stakeholders</w:t>
      </w:r>
    </w:p>
    <w:p w14:paraId="3F42A40C"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Field visits to project sites and partner institutions</w:t>
      </w:r>
    </w:p>
    <w:p w14:paraId="7A9C3939"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Survey questionnaires where appropriate</w:t>
      </w:r>
    </w:p>
    <w:p w14:paraId="564C29E1"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Participatory observation, focus groups, and rapid appraisal techniques</w:t>
      </w:r>
    </w:p>
    <w:p w14:paraId="42EF856A"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4.0 </w:t>
      </w:r>
      <w:r w:rsidR="00713DCD" w:rsidRPr="00982863">
        <w:rPr>
          <w:rFonts w:asciiTheme="minorHAnsi" w:hAnsiTheme="minorHAnsi" w:cstheme="minorHAnsi"/>
          <w:sz w:val="24"/>
          <w:szCs w:val="24"/>
        </w:rPr>
        <w:t xml:space="preserve">Deliverables </w:t>
      </w:r>
    </w:p>
    <w:p w14:paraId="79DE03D4"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The following reports and deliverables are required for the evaluation:</w:t>
      </w:r>
    </w:p>
    <w:p w14:paraId="5545D16D"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Inception report</w:t>
      </w:r>
    </w:p>
    <w:p w14:paraId="728034B6"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 xml:space="preserve">Draft </w:t>
      </w:r>
      <w:r w:rsidR="00FA3C34">
        <w:rPr>
          <w:rFonts w:asciiTheme="minorHAnsi" w:hAnsiTheme="minorHAnsi" w:cstheme="minorHAnsi"/>
          <w:sz w:val="24"/>
          <w:szCs w:val="24"/>
        </w:rPr>
        <w:t>Sustainable and Inclusive Economic Growth</w:t>
      </w:r>
      <w:r w:rsidRPr="00982863">
        <w:rPr>
          <w:rFonts w:asciiTheme="minorHAnsi" w:hAnsiTheme="minorHAnsi" w:cstheme="minorHAnsi"/>
          <w:sz w:val="24"/>
          <w:szCs w:val="24"/>
        </w:rPr>
        <w:t xml:space="preserve"> Outcome Evaluation Report</w:t>
      </w:r>
    </w:p>
    <w:p w14:paraId="3B731C75"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Presentation at the validation workshop with key stakeholders, (partners and beneficiaries)</w:t>
      </w:r>
    </w:p>
    <w:p w14:paraId="4A179589"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 xml:space="preserve">Final </w:t>
      </w:r>
      <w:r w:rsidR="00FA3C34">
        <w:rPr>
          <w:rFonts w:asciiTheme="minorHAnsi" w:hAnsiTheme="minorHAnsi" w:cstheme="minorHAnsi"/>
          <w:sz w:val="24"/>
          <w:szCs w:val="24"/>
        </w:rPr>
        <w:t>Sustainable and Inclusive Economic Growth</w:t>
      </w:r>
      <w:r w:rsidR="00FA3C34" w:rsidRPr="00982863">
        <w:rPr>
          <w:rFonts w:asciiTheme="minorHAnsi" w:hAnsiTheme="minorHAnsi" w:cstheme="minorHAnsi"/>
          <w:sz w:val="24"/>
          <w:szCs w:val="24"/>
        </w:rPr>
        <w:t xml:space="preserve"> Outcome </w:t>
      </w:r>
      <w:r w:rsidRPr="00982863">
        <w:rPr>
          <w:rFonts w:asciiTheme="minorHAnsi" w:hAnsiTheme="minorHAnsi" w:cstheme="minorHAnsi"/>
          <w:sz w:val="24"/>
          <w:szCs w:val="24"/>
        </w:rPr>
        <w:t>Evaluation report</w:t>
      </w:r>
    </w:p>
    <w:p w14:paraId="05D08B3B"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One week after contract signing, the evaluation manager will produce an </w:t>
      </w:r>
      <w:r w:rsidRPr="00982863">
        <w:rPr>
          <w:rFonts w:asciiTheme="minorHAnsi" w:hAnsiTheme="minorHAnsi" w:cstheme="minorHAnsi"/>
          <w:b/>
          <w:sz w:val="24"/>
          <w:szCs w:val="24"/>
        </w:rPr>
        <w:t>inception report</w:t>
      </w:r>
      <w:r w:rsidRPr="00982863">
        <w:rPr>
          <w:rFonts w:asciiTheme="minorHAnsi" w:hAnsiTheme="minorHAnsi" w:cstheme="minorHAnsi"/>
          <w:sz w:val="24"/>
          <w:szCs w:val="24"/>
        </w:rPr>
        <w:t xml:space="preserve"> containing the proposed theory of change for UNDPs work on </w:t>
      </w:r>
      <w:r w:rsidR="00957823" w:rsidRPr="00982863">
        <w:rPr>
          <w:rFonts w:asciiTheme="minorHAnsi" w:hAnsiTheme="minorHAnsi" w:cstheme="minorHAnsi"/>
          <w:sz w:val="24"/>
          <w:szCs w:val="24"/>
        </w:rPr>
        <w:t>economic management</w:t>
      </w:r>
      <w:r w:rsidRPr="00982863">
        <w:rPr>
          <w:rFonts w:asciiTheme="minorHAnsi" w:hAnsiTheme="minorHAnsi" w:cstheme="minorHAnsi"/>
          <w:sz w:val="24"/>
          <w:szCs w:val="24"/>
        </w:rPr>
        <w:t xml:space="preserve"> in </w:t>
      </w:r>
      <w:r w:rsidR="00957823" w:rsidRPr="00982863">
        <w:rPr>
          <w:rFonts w:asciiTheme="minorHAnsi" w:hAnsiTheme="minorHAnsi" w:cstheme="minorHAnsi"/>
          <w:sz w:val="24"/>
          <w:szCs w:val="24"/>
        </w:rPr>
        <w:t>the Gambia</w:t>
      </w:r>
      <w:r w:rsidRPr="00982863">
        <w:rPr>
          <w:rFonts w:asciiTheme="minorHAnsi" w:hAnsiTheme="minorHAnsi" w:cstheme="minorHAnsi"/>
          <w:sz w:val="24"/>
          <w:szCs w:val="24"/>
        </w:rPr>
        <w:t>.  The inception report should include an evaluation matrix presenting the evaluation questions, data sources, data collection, analysis tools and methods to be used.   The inception report should detail the specific timing for evaluation activities and deliverables</w:t>
      </w:r>
      <w:r w:rsidR="00957823" w:rsidRP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propose specific site visits and stakeholders to be interviewed.  Protocols for different stakeholders should be developed.  The inception report will be discussed and agreed with the UNDP country office before the evaluators proceed with site visits.     </w:t>
      </w:r>
    </w:p>
    <w:p w14:paraId="2C79FD79"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w:t>
      </w:r>
      <w:r w:rsidRPr="00982863">
        <w:rPr>
          <w:rFonts w:asciiTheme="minorHAnsi" w:hAnsiTheme="minorHAnsi" w:cstheme="minorHAnsi"/>
          <w:b/>
          <w:sz w:val="24"/>
          <w:szCs w:val="24"/>
        </w:rPr>
        <w:t>draft evaluation report</w:t>
      </w:r>
      <w:r w:rsidRPr="00982863">
        <w:rPr>
          <w:rFonts w:asciiTheme="minorHAnsi" w:hAnsiTheme="minorHAnsi" w:cstheme="minorHAnsi"/>
          <w:sz w:val="24"/>
          <w:szCs w:val="24"/>
        </w:rPr>
        <w:t xml:space="preserve"> will be shared with stakeholders, and presented in a validation workshop, that the UNDP country office will organise. Feedback received from these sessions should be </w:t>
      </w:r>
      <w:r w:rsidR="00856FB2" w:rsidRPr="00982863">
        <w:rPr>
          <w:rFonts w:asciiTheme="minorHAnsi" w:hAnsiTheme="minorHAnsi" w:cstheme="minorHAnsi"/>
          <w:sz w:val="24"/>
          <w:szCs w:val="24"/>
        </w:rPr>
        <w:t>considered</w:t>
      </w:r>
      <w:r w:rsidRPr="00982863">
        <w:rPr>
          <w:rFonts w:asciiTheme="minorHAnsi" w:hAnsiTheme="minorHAnsi" w:cstheme="minorHAnsi"/>
          <w:sz w:val="24"/>
          <w:szCs w:val="24"/>
        </w:rPr>
        <w:t xml:space="preserve"> when preparing the final report. The evaluators will produce an ‘audit trail’ indicating whether and how each comment received was addressed in revisions to the </w:t>
      </w:r>
      <w:r w:rsidRPr="00982863">
        <w:rPr>
          <w:rFonts w:asciiTheme="minorHAnsi" w:hAnsiTheme="minorHAnsi" w:cstheme="minorHAnsi"/>
          <w:b/>
          <w:sz w:val="24"/>
          <w:szCs w:val="24"/>
        </w:rPr>
        <w:t>final report</w:t>
      </w:r>
      <w:r w:rsidRPr="00982863">
        <w:rPr>
          <w:rFonts w:asciiTheme="minorHAnsi" w:hAnsiTheme="minorHAnsi" w:cstheme="minorHAnsi"/>
          <w:sz w:val="24"/>
          <w:szCs w:val="24"/>
        </w:rPr>
        <w:t xml:space="preserve">.  </w:t>
      </w:r>
    </w:p>
    <w:p w14:paraId="5EFDD6C8" w14:textId="77777777" w:rsidR="003F1A86" w:rsidRPr="00982863" w:rsidRDefault="003F1A86" w:rsidP="00713DCD">
      <w:pPr>
        <w:rPr>
          <w:rFonts w:asciiTheme="minorHAnsi" w:hAnsiTheme="minorHAnsi" w:cstheme="minorHAnsi"/>
          <w:sz w:val="24"/>
          <w:szCs w:val="24"/>
        </w:rPr>
      </w:pPr>
    </w:p>
    <w:p w14:paraId="4B25AFF7"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The suggested table of contents of the evaluation report is as follows: </w:t>
      </w:r>
    </w:p>
    <w:p w14:paraId="7FDC737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Title </w:t>
      </w:r>
    </w:p>
    <w:p w14:paraId="47477DAB"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Table of contents </w:t>
      </w:r>
    </w:p>
    <w:p w14:paraId="1CACDB52"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Acronyms and abbreviations </w:t>
      </w:r>
    </w:p>
    <w:p w14:paraId="2E66963B"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Executive Summary </w:t>
      </w:r>
    </w:p>
    <w:p w14:paraId="309E2D2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Introduction </w:t>
      </w:r>
    </w:p>
    <w:p w14:paraId="3F37E5B9"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Background and context  </w:t>
      </w:r>
    </w:p>
    <w:p w14:paraId="5E74C3E5"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Evaluation scope and objectives</w:t>
      </w:r>
    </w:p>
    <w:p w14:paraId="408C124A"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Evaluation approach and methods</w:t>
      </w:r>
    </w:p>
    <w:p w14:paraId="58A68283"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Data analysis</w:t>
      </w:r>
    </w:p>
    <w:p w14:paraId="06E9CF6F"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Findings and conclusions</w:t>
      </w:r>
    </w:p>
    <w:p w14:paraId="52C781C2"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Lessons learned</w:t>
      </w:r>
    </w:p>
    <w:p w14:paraId="4AC9BE4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Recommendations </w:t>
      </w:r>
    </w:p>
    <w:p w14:paraId="38966D1C"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Annexes </w:t>
      </w:r>
    </w:p>
    <w:p w14:paraId="7DE49C8A" w14:textId="77777777" w:rsidR="00713DCD" w:rsidRPr="00982863" w:rsidRDefault="00856FB2"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5.0 Evaluation</w:t>
      </w:r>
      <w:r w:rsidR="00713DCD" w:rsidRPr="00982863">
        <w:rPr>
          <w:rFonts w:asciiTheme="minorHAnsi" w:hAnsiTheme="minorHAnsi" w:cstheme="minorHAnsi"/>
          <w:sz w:val="24"/>
          <w:szCs w:val="24"/>
        </w:rPr>
        <w:t xml:space="preserve"> Team Composition and Required Competencies</w:t>
      </w:r>
    </w:p>
    <w:p w14:paraId="46566460" w14:textId="392D4E50"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The outcome evaluation will be undertaken by </w:t>
      </w:r>
      <w:r w:rsidR="00433CF9">
        <w:rPr>
          <w:rFonts w:asciiTheme="minorHAnsi" w:hAnsiTheme="minorHAnsi" w:cstheme="minorHAnsi"/>
          <w:sz w:val="24"/>
          <w:szCs w:val="24"/>
        </w:rPr>
        <w:t xml:space="preserve">a firm </w:t>
      </w:r>
      <w:r w:rsidR="00A71191">
        <w:rPr>
          <w:rFonts w:asciiTheme="minorHAnsi" w:hAnsiTheme="minorHAnsi" w:cstheme="minorHAnsi"/>
          <w:sz w:val="24"/>
          <w:szCs w:val="24"/>
        </w:rPr>
        <w:t xml:space="preserve">or a team of </w:t>
      </w:r>
      <w:r w:rsidR="00433CF9">
        <w:rPr>
          <w:rFonts w:asciiTheme="minorHAnsi" w:hAnsiTheme="minorHAnsi" w:cstheme="minorHAnsi"/>
          <w:sz w:val="24"/>
          <w:szCs w:val="24"/>
        </w:rPr>
        <w:t>two consultants one must be external</w:t>
      </w:r>
      <w:r w:rsidR="00A71191">
        <w:rPr>
          <w:rFonts w:asciiTheme="minorHAnsi" w:hAnsiTheme="minorHAnsi" w:cstheme="minorHAnsi"/>
          <w:sz w:val="24"/>
          <w:szCs w:val="24"/>
        </w:rPr>
        <w:t>. The external cons</w:t>
      </w:r>
      <w:r w:rsidRPr="00982863">
        <w:rPr>
          <w:rFonts w:asciiTheme="minorHAnsi" w:hAnsiTheme="minorHAnsi" w:cstheme="minorHAnsi"/>
          <w:sz w:val="24"/>
          <w:szCs w:val="24"/>
        </w:rPr>
        <w:t>ultant</w:t>
      </w:r>
      <w:r w:rsidR="00A71191">
        <w:rPr>
          <w:rFonts w:asciiTheme="minorHAnsi" w:hAnsiTheme="minorHAnsi" w:cstheme="minorHAnsi"/>
          <w:sz w:val="24"/>
          <w:szCs w:val="24"/>
        </w:rPr>
        <w:t xml:space="preserve"> will be the</w:t>
      </w:r>
      <w:r w:rsidRPr="00982863">
        <w:rPr>
          <w:rFonts w:asciiTheme="minorHAnsi" w:hAnsiTheme="minorHAnsi" w:cstheme="minorHAnsi"/>
          <w:sz w:val="24"/>
          <w:szCs w:val="24"/>
        </w:rPr>
        <w:t xml:space="preserve"> Evaluation Manager and a</w:t>
      </w:r>
      <w:r w:rsidR="00A71191">
        <w:rPr>
          <w:rFonts w:asciiTheme="minorHAnsi" w:hAnsiTheme="minorHAnsi" w:cstheme="minorHAnsi"/>
          <w:sz w:val="24"/>
          <w:szCs w:val="24"/>
        </w:rPr>
        <w:t xml:space="preserve"> local </w:t>
      </w:r>
      <w:r w:rsidRPr="00982863">
        <w:rPr>
          <w:rFonts w:asciiTheme="minorHAnsi" w:hAnsiTheme="minorHAnsi" w:cstheme="minorHAnsi"/>
          <w:sz w:val="24"/>
          <w:szCs w:val="24"/>
        </w:rPr>
        <w:t>Associate Evaluator.   Both international and national consultants can be considered for these positions</w:t>
      </w:r>
      <w:r w:rsidR="00751DD4">
        <w:rPr>
          <w:rFonts w:asciiTheme="minorHAnsi" w:hAnsiTheme="minorHAnsi" w:cstheme="minorHAnsi"/>
          <w:sz w:val="24"/>
          <w:szCs w:val="24"/>
        </w:rPr>
        <w:t>, however one must a strong gender expert</w:t>
      </w:r>
      <w:r w:rsidRPr="00982863">
        <w:rPr>
          <w:rFonts w:asciiTheme="minorHAnsi" w:hAnsiTheme="minorHAnsi" w:cstheme="minorHAnsi"/>
          <w:sz w:val="24"/>
          <w:szCs w:val="24"/>
        </w:rPr>
        <w:t xml:space="preserve">.    </w:t>
      </w:r>
    </w:p>
    <w:p w14:paraId="7B5595A8" w14:textId="77777777" w:rsidR="003F1A86" w:rsidRPr="00982863" w:rsidRDefault="003F1A86" w:rsidP="00713DCD">
      <w:pPr>
        <w:pStyle w:val="Heading2"/>
        <w:rPr>
          <w:rFonts w:asciiTheme="minorHAnsi" w:hAnsiTheme="minorHAnsi" w:cstheme="minorHAnsi"/>
          <w:color w:val="auto"/>
          <w:sz w:val="24"/>
          <w:szCs w:val="24"/>
        </w:rPr>
      </w:pPr>
    </w:p>
    <w:p w14:paraId="1D5B459F" w14:textId="77777777" w:rsidR="00713DCD" w:rsidRPr="000C3E33" w:rsidRDefault="003F1A86"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t xml:space="preserve">5.1 </w:t>
      </w:r>
      <w:r w:rsidR="00713DCD" w:rsidRPr="000C3E33">
        <w:rPr>
          <w:rFonts w:asciiTheme="minorHAnsi" w:hAnsiTheme="minorHAnsi" w:cstheme="minorHAnsi"/>
          <w:b/>
          <w:color w:val="auto"/>
          <w:sz w:val="24"/>
          <w:szCs w:val="24"/>
        </w:rPr>
        <w:t>Required Qualifications of the Evaluation Manager</w:t>
      </w:r>
    </w:p>
    <w:p w14:paraId="518A9457"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Minimum Master’s degree in economics, </w:t>
      </w:r>
      <w:r w:rsidR="00957823" w:rsidRPr="00982863">
        <w:rPr>
          <w:rFonts w:asciiTheme="minorHAnsi" w:hAnsiTheme="minorHAnsi" w:cstheme="minorHAnsi"/>
          <w:sz w:val="24"/>
          <w:szCs w:val="24"/>
        </w:rPr>
        <w:t>development management</w:t>
      </w:r>
      <w:r w:rsidRPr="00982863">
        <w:rPr>
          <w:rFonts w:asciiTheme="minorHAnsi" w:hAnsiTheme="minorHAnsi" w:cstheme="minorHAnsi"/>
          <w:sz w:val="24"/>
          <w:szCs w:val="24"/>
        </w:rPr>
        <w:t>, public administration, regional development/planning, or other social science;</w:t>
      </w:r>
    </w:p>
    <w:p w14:paraId="4C69B48E"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Minimum 10-15 years of professional experience in </w:t>
      </w:r>
      <w:r w:rsidR="00054BD0" w:rsidRPr="00982863">
        <w:rPr>
          <w:rFonts w:asciiTheme="minorHAnsi" w:hAnsiTheme="minorHAnsi" w:cstheme="minorHAnsi"/>
          <w:sz w:val="24"/>
          <w:szCs w:val="24"/>
        </w:rPr>
        <w:t>economic s</w:t>
      </w:r>
      <w:r w:rsidRPr="00982863">
        <w:rPr>
          <w:rFonts w:asciiTheme="minorHAnsi" w:hAnsiTheme="minorHAnsi" w:cstheme="minorHAnsi"/>
          <w:sz w:val="24"/>
          <w:szCs w:val="24"/>
        </w:rPr>
        <w:t xml:space="preserve">ector development, including in the areas of </w:t>
      </w:r>
      <w:r w:rsidR="00054BD0" w:rsidRPr="00982863">
        <w:rPr>
          <w:rFonts w:asciiTheme="minorHAnsi" w:hAnsiTheme="minorHAnsi" w:cstheme="minorHAnsi"/>
          <w:sz w:val="24"/>
          <w:szCs w:val="24"/>
        </w:rPr>
        <w:t>economic management, planning</w:t>
      </w:r>
      <w:r w:rsidRPr="00982863">
        <w:rPr>
          <w:rFonts w:asciiTheme="minorHAnsi" w:hAnsiTheme="minorHAnsi" w:cstheme="minorHAnsi"/>
          <w:sz w:val="24"/>
          <w:szCs w:val="24"/>
        </w:rPr>
        <w:t>, regional development, gender equality and social services.</w:t>
      </w:r>
    </w:p>
    <w:p w14:paraId="0E409B75" w14:textId="77777777" w:rsidR="0001103C" w:rsidRPr="00982863" w:rsidRDefault="0001103C" w:rsidP="0001103C">
      <w:pPr>
        <w:widowControl w:val="0"/>
        <w:numPr>
          <w:ilvl w:val="0"/>
          <w:numId w:val="25"/>
        </w:numPr>
        <w:tabs>
          <w:tab w:val="left" w:pos="939"/>
          <w:tab w:val="left" w:pos="940"/>
        </w:tabs>
        <w:autoSpaceDE w:val="0"/>
        <w:autoSpaceDN w:val="0"/>
        <w:spacing w:line="295" w:lineRule="auto"/>
        <w:ind w:right="138"/>
        <w:rPr>
          <w:rFonts w:asciiTheme="minorHAnsi" w:hAnsiTheme="minorHAnsi" w:cstheme="minorHAnsi"/>
          <w:sz w:val="24"/>
          <w:szCs w:val="24"/>
        </w:rPr>
      </w:pPr>
      <w:r w:rsidRPr="005C4E4E">
        <w:rPr>
          <w:rFonts w:asciiTheme="minorHAnsi" w:hAnsiTheme="minorHAnsi" w:cstheme="minorHAnsi"/>
          <w:sz w:val="24"/>
          <w:szCs w:val="24"/>
        </w:rPr>
        <w:t>At least seven {7} years' experience in conducting external project evaluations using different approaches and these will include non- traditional and innovative evaluation methods</w:t>
      </w:r>
    </w:p>
    <w:p w14:paraId="5F98923F"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At least 5 years of experience in conducting evaluations of government and international aid   organisations, preferably with direct experience with civil service capacity building;</w:t>
      </w:r>
    </w:p>
    <w:p w14:paraId="7B2F644F"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Strong working knowledge of the UN and its mandate in </w:t>
      </w:r>
      <w:r w:rsidR="00054BD0" w:rsidRPr="00982863">
        <w:rPr>
          <w:rFonts w:asciiTheme="minorHAnsi" w:hAnsiTheme="minorHAnsi" w:cstheme="minorHAnsi"/>
          <w:sz w:val="24"/>
          <w:szCs w:val="24"/>
        </w:rPr>
        <w:t>the Gambia</w:t>
      </w:r>
      <w:r w:rsidRPr="00982863">
        <w:rPr>
          <w:rFonts w:asciiTheme="minorHAnsi" w:hAnsiTheme="minorHAnsi" w:cstheme="minorHAnsi"/>
          <w:sz w:val="24"/>
          <w:szCs w:val="24"/>
        </w:rPr>
        <w:t>, and more specifically the work of UNDP in support of government</w:t>
      </w:r>
      <w:r w:rsidR="00054BD0" w:rsidRPr="00982863">
        <w:rPr>
          <w:rFonts w:asciiTheme="minorHAnsi" w:hAnsiTheme="minorHAnsi" w:cstheme="minorHAnsi"/>
          <w:sz w:val="24"/>
          <w:szCs w:val="24"/>
        </w:rPr>
        <w:t>, private sector</w:t>
      </w:r>
      <w:r w:rsidRPr="00982863">
        <w:rPr>
          <w:rFonts w:asciiTheme="minorHAnsi" w:hAnsiTheme="minorHAnsi" w:cstheme="minorHAnsi"/>
          <w:sz w:val="24"/>
          <w:szCs w:val="24"/>
        </w:rPr>
        <w:t xml:space="preserve"> and civil society in </w:t>
      </w:r>
      <w:r w:rsidR="00054BD0" w:rsidRPr="00982863">
        <w:rPr>
          <w:rFonts w:asciiTheme="minorHAnsi" w:hAnsiTheme="minorHAnsi" w:cstheme="minorHAnsi"/>
          <w:sz w:val="24"/>
          <w:szCs w:val="24"/>
        </w:rPr>
        <w:t>the Gam</w:t>
      </w:r>
      <w:r w:rsidR="00982863">
        <w:rPr>
          <w:rFonts w:asciiTheme="minorHAnsi" w:hAnsiTheme="minorHAnsi" w:cstheme="minorHAnsi"/>
          <w:sz w:val="24"/>
          <w:szCs w:val="24"/>
        </w:rPr>
        <w:t>bia</w:t>
      </w:r>
      <w:r w:rsidRPr="00982863">
        <w:rPr>
          <w:rFonts w:asciiTheme="minorHAnsi" w:hAnsiTheme="minorHAnsi" w:cstheme="minorHAnsi"/>
          <w:sz w:val="24"/>
          <w:szCs w:val="24"/>
        </w:rPr>
        <w:t xml:space="preserve">; </w:t>
      </w:r>
    </w:p>
    <w:p w14:paraId="64281A57"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Sound knowledge of results-based management systems, and monitoring and evaluation methodologies; including experience in applying SMART (S Specific; M Measurable; </w:t>
      </w:r>
      <w:proofErr w:type="gramStart"/>
      <w:r w:rsidRPr="00982863">
        <w:rPr>
          <w:rFonts w:asciiTheme="minorHAnsi" w:hAnsiTheme="minorHAnsi" w:cstheme="minorHAnsi"/>
          <w:sz w:val="24"/>
          <w:szCs w:val="24"/>
        </w:rPr>
        <w:t>A</w:t>
      </w:r>
      <w:proofErr w:type="gramEnd"/>
      <w:r w:rsidRPr="00982863">
        <w:rPr>
          <w:rFonts w:asciiTheme="minorHAnsi" w:hAnsiTheme="minorHAnsi" w:cstheme="minorHAnsi"/>
          <w:sz w:val="24"/>
          <w:szCs w:val="24"/>
        </w:rPr>
        <w:t xml:space="preserve"> Achievable; R Relevant; T Time-bound) indicators;</w:t>
      </w:r>
    </w:p>
    <w:p w14:paraId="71876E51"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Excellent reporting</w:t>
      </w:r>
      <w:r w:rsidR="003F1A86" w:rsidRPr="00982863">
        <w:rPr>
          <w:rFonts w:asciiTheme="minorHAnsi" w:hAnsiTheme="minorHAnsi" w:cstheme="minorHAnsi"/>
          <w:sz w:val="24"/>
          <w:szCs w:val="24"/>
        </w:rPr>
        <w:t>, g</w:t>
      </w:r>
      <w:r w:rsidR="0001103C" w:rsidRPr="005C4E4E">
        <w:rPr>
          <w:rFonts w:asciiTheme="minorHAnsi" w:hAnsiTheme="minorHAnsi" w:cstheme="minorHAnsi"/>
          <w:w w:val="105"/>
          <w:sz w:val="24"/>
          <w:szCs w:val="24"/>
        </w:rPr>
        <w:t>ood interpersonal and communication skills, an ability to communicate with various stakeholders,</w:t>
      </w:r>
      <w:r w:rsidR="0001103C" w:rsidRPr="005C4E4E">
        <w:rPr>
          <w:rFonts w:asciiTheme="minorHAnsi" w:hAnsiTheme="minorHAnsi" w:cstheme="minorHAnsi"/>
          <w:spacing w:val="-32"/>
          <w:w w:val="105"/>
          <w:sz w:val="24"/>
          <w:szCs w:val="24"/>
        </w:rPr>
        <w:t xml:space="preserve"> </w:t>
      </w:r>
      <w:r w:rsidR="0001103C" w:rsidRPr="005C4E4E">
        <w:rPr>
          <w:rFonts w:asciiTheme="minorHAnsi" w:hAnsiTheme="minorHAnsi" w:cstheme="minorHAnsi"/>
          <w:w w:val="105"/>
          <w:sz w:val="24"/>
          <w:szCs w:val="24"/>
        </w:rPr>
        <w:t>and</w:t>
      </w:r>
      <w:r w:rsidR="0001103C" w:rsidRPr="005C4E4E">
        <w:rPr>
          <w:rFonts w:asciiTheme="minorHAnsi" w:hAnsiTheme="minorHAnsi" w:cstheme="minorHAnsi"/>
          <w:spacing w:val="-39"/>
          <w:w w:val="105"/>
          <w:sz w:val="24"/>
          <w:szCs w:val="24"/>
        </w:rPr>
        <w:t xml:space="preserve"> </w:t>
      </w:r>
      <w:r w:rsidR="0001103C" w:rsidRPr="005C4E4E">
        <w:rPr>
          <w:rFonts w:asciiTheme="minorHAnsi" w:hAnsiTheme="minorHAnsi" w:cstheme="minorHAnsi"/>
          <w:w w:val="105"/>
          <w:sz w:val="24"/>
          <w:szCs w:val="24"/>
        </w:rPr>
        <w:t>an</w:t>
      </w:r>
      <w:r w:rsidR="0001103C" w:rsidRPr="005C4E4E">
        <w:rPr>
          <w:rFonts w:asciiTheme="minorHAnsi" w:hAnsiTheme="minorHAnsi" w:cstheme="minorHAnsi"/>
          <w:spacing w:val="-40"/>
          <w:w w:val="105"/>
          <w:sz w:val="24"/>
          <w:szCs w:val="24"/>
        </w:rPr>
        <w:t xml:space="preserve"> </w:t>
      </w:r>
      <w:r w:rsidR="0001103C" w:rsidRPr="005C4E4E">
        <w:rPr>
          <w:rFonts w:asciiTheme="minorHAnsi" w:hAnsiTheme="minorHAnsi" w:cstheme="minorHAnsi"/>
          <w:w w:val="105"/>
          <w:sz w:val="24"/>
          <w:szCs w:val="24"/>
        </w:rPr>
        <w:t>ability</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to</w:t>
      </w:r>
      <w:r w:rsidR="0001103C" w:rsidRPr="005C4E4E">
        <w:rPr>
          <w:rFonts w:asciiTheme="minorHAnsi" w:hAnsiTheme="minorHAnsi" w:cstheme="minorHAnsi"/>
          <w:spacing w:val="-29"/>
          <w:w w:val="105"/>
          <w:sz w:val="24"/>
          <w:szCs w:val="24"/>
        </w:rPr>
        <w:t xml:space="preserve"> </w:t>
      </w:r>
      <w:r w:rsidR="0001103C" w:rsidRPr="005C4E4E">
        <w:rPr>
          <w:rFonts w:asciiTheme="minorHAnsi" w:hAnsiTheme="minorHAnsi" w:cstheme="minorHAnsi"/>
          <w:w w:val="105"/>
          <w:sz w:val="24"/>
          <w:szCs w:val="24"/>
        </w:rPr>
        <w:t>express</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ideas</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and</w:t>
      </w:r>
      <w:r w:rsidR="0001103C" w:rsidRPr="005C4E4E">
        <w:rPr>
          <w:rFonts w:asciiTheme="minorHAnsi" w:hAnsiTheme="minorHAnsi" w:cstheme="minorHAnsi"/>
          <w:spacing w:val="-39"/>
          <w:w w:val="105"/>
          <w:sz w:val="24"/>
          <w:szCs w:val="24"/>
        </w:rPr>
        <w:t xml:space="preserve"> </w:t>
      </w:r>
      <w:r w:rsidR="0001103C" w:rsidRPr="005C4E4E">
        <w:rPr>
          <w:rFonts w:asciiTheme="minorHAnsi" w:hAnsiTheme="minorHAnsi" w:cstheme="minorHAnsi"/>
          <w:w w:val="105"/>
          <w:sz w:val="24"/>
          <w:szCs w:val="24"/>
        </w:rPr>
        <w:t>concepts</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concisely</w:t>
      </w:r>
      <w:r w:rsidR="0001103C" w:rsidRPr="005C4E4E">
        <w:rPr>
          <w:rFonts w:asciiTheme="minorHAnsi" w:hAnsiTheme="minorHAnsi" w:cstheme="minorHAnsi"/>
          <w:spacing w:val="-39"/>
          <w:w w:val="105"/>
          <w:sz w:val="24"/>
          <w:szCs w:val="24"/>
        </w:rPr>
        <w:t xml:space="preserve"> </w:t>
      </w:r>
      <w:r w:rsidR="0001103C" w:rsidRPr="005C4E4E">
        <w:rPr>
          <w:rFonts w:asciiTheme="minorHAnsi" w:hAnsiTheme="minorHAnsi" w:cstheme="minorHAnsi"/>
          <w:w w:val="105"/>
          <w:sz w:val="24"/>
          <w:szCs w:val="24"/>
        </w:rPr>
        <w:t>and</w:t>
      </w:r>
      <w:r w:rsidR="0001103C" w:rsidRPr="005C4E4E">
        <w:rPr>
          <w:rFonts w:asciiTheme="minorHAnsi" w:hAnsiTheme="minorHAnsi" w:cstheme="minorHAnsi"/>
          <w:spacing w:val="-40"/>
          <w:w w:val="105"/>
          <w:sz w:val="24"/>
          <w:szCs w:val="24"/>
        </w:rPr>
        <w:t xml:space="preserve"> </w:t>
      </w:r>
      <w:r w:rsidR="0001103C" w:rsidRPr="005C4E4E">
        <w:rPr>
          <w:rFonts w:asciiTheme="minorHAnsi" w:hAnsiTheme="minorHAnsi" w:cstheme="minorHAnsi"/>
          <w:w w:val="105"/>
          <w:sz w:val="24"/>
          <w:szCs w:val="24"/>
        </w:rPr>
        <w:t>clearly</w:t>
      </w:r>
      <w:r w:rsidR="003F1A86" w:rsidRPr="00982863">
        <w:rPr>
          <w:rFonts w:asciiTheme="minorHAnsi" w:hAnsiTheme="minorHAnsi" w:cstheme="minorHAnsi"/>
          <w:w w:val="105"/>
          <w:sz w:val="24"/>
          <w:szCs w:val="24"/>
        </w:rPr>
        <w:t>;</w:t>
      </w:r>
    </w:p>
    <w:p w14:paraId="73A01D26" w14:textId="77777777" w:rsidR="0001103C" w:rsidRPr="005C4E4E" w:rsidRDefault="0001103C" w:rsidP="003F1A86">
      <w:pPr>
        <w:widowControl w:val="0"/>
        <w:numPr>
          <w:ilvl w:val="0"/>
          <w:numId w:val="25"/>
        </w:numPr>
        <w:tabs>
          <w:tab w:val="left" w:pos="929"/>
          <w:tab w:val="left" w:pos="930"/>
        </w:tabs>
        <w:autoSpaceDE w:val="0"/>
        <w:autoSpaceDN w:val="0"/>
        <w:spacing w:before="19"/>
        <w:rPr>
          <w:rFonts w:asciiTheme="minorHAnsi" w:hAnsiTheme="minorHAnsi" w:cstheme="minorHAnsi"/>
          <w:sz w:val="24"/>
          <w:szCs w:val="24"/>
        </w:rPr>
      </w:pPr>
      <w:r w:rsidRPr="005C4E4E">
        <w:rPr>
          <w:rFonts w:asciiTheme="minorHAnsi" w:hAnsiTheme="minorHAnsi" w:cstheme="minorHAnsi"/>
          <w:sz w:val="24"/>
          <w:szCs w:val="24"/>
        </w:rPr>
        <w:t>Strong team leadership and management track</w:t>
      </w:r>
      <w:r w:rsidRPr="005C4E4E">
        <w:rPr>
          <w:rFonts w:asciiTheme="minorHAnsi" w:hAnsiTheme="minorHAnsi" w:cstheme="minorHAnsi"/>
          <w:spacing w:val="41"/>
          <w:sz w:val="24"/>
          <w:szCs w:val="24"/>
        </w:rPr>
        <w:t xml:space="preserve"> </w:t>
      </w:r>
      <w:r w:rsidRPr="005C4E4E">
        <w:rPr>
          <w:rFonts w:asciiTheme="minorHAnsi" w:hAnsiTheme="minorHAnsi" w:cstheme="minorHAnsi"/>
          <w:sz w:val="24"/>
          <w:szCs w:val="24"/>
        </w:rPr>
        <w:t>record</w:t>
      </w:r>
      <w:r w:rsidR="003F1A86" w:rsidRPr="00982863">
        <w:rPr>
          <w:rFonts w:asciiTheme="minorHAnsi" w:hAnsiTheme="minorHAnsi" w:cstheme="minorHAnsi"/>
          <w:sz w:val="24"/>
          <w:szCs w:val="24"/>
        </w:rPr>
        <w:t>.</w:t>
      </w:r>
    </w:p>
    <w:p w14:paraId="608B213B" w14:textId="77777777" w:rsidR="0001103C" w:rsidRPr="00982863" w:rsidRDefault="0001103C" w:rsidP="003F1A86">
      <w:pPr>
        <w:pStyle w:val="ListParagraph"/>
        <w:spacing w:after="120" w:line="276" w:lineRule="auto"/>
        <w:ind w:left="360"/>
        <w:jc w:val="both"/>
        <w:rPr>
          <w:rFonts w:asciiTheme="minorHAnsi" w:hAnsiTheme="minorHAnsi" w:cstheme="minorHAnsi"/>
          <w:sz w:val="24"/>
          <w:szCs w:val="24"/>
        </w:rPr>
      </w:pPr>
    </w:p>
    <w:p w14:paraId="5486B9F6" w14:textId="77777777" w:rsidR="00713DCD" w:rsidRPr="00982863" w:rsidRDefault="003F1A86" w:rsidP="00713DCD">
      <w:pPr>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5.2 </w:t>
      </w:r>
      <w:r w:rsidR="00713DCD" w:rsidRPr="000C3E33">
        <w:rPr>
          <w:rFonts w:asciiTheme="minorHAnsi" w:hAnsiTheme="minorHAnsi" w:cstheme="minorHAnsi"/>
          <w:b/>
          <w:sz w:val="24"/>
          <w:szCs w:val="24"/>
          <w:lang w:val="en-US"/>
        </w:rPr>
        <w:t>The</w:t>
      </w:r>
      <w:r w:rsidR="00713DCD" w:rsidRPr="00982863">
        <w:rPr>
          <w:rFonts w:asciiTheme="minorHAnsi" w:hAnsiTheme="minorHAnsi" w:cstheme="minorHAnsi"/>
          <w:sz w:val="24"/>
          <w:szCs w:val="24"/>
          <w:lang w:val="en-US"/>
        </w:rPr>
        <w:t xml:space="preserve"> </w:t>
      </w:r>
      <w:r w:rsidR="00713DCD" w:rsidRPr="00982863">
        <w:rPr>
          <w:rFonts w:asciiTheme="minorHAnsi" w:hAnsiTheme="minorHAnsi" w:cstheme="minorHAnsi"/>
          <w:b/>
          <w:sz w:val="24"/>
          <w:szCs w:val="24"/>
          <w:lang w:val="en-US"/>
        </w:rPr>
        <w:t>Evaluation Manager</w:t>
      </w:r>
      <w:r w:rsidR="00713DCD" w:rsidRPr="00982863">
        <w:rPr>
          <w:rFonts w:asciiTheme="minorHAnsi" w:hAnsiTheme="minorHAnsi" w:cstheme="minorHAnsi"/>
          <w:sz w:val="24"/>
          <w:szCs w:val="24"/>
          <w:lang w:val="en-US"/>
        </w:rPr>
        <w:t xml:space="preserve"> will have overall responsibility for the quality and timely submission of the draft and final evaluation report. Specifically, the Evaluation Manager will perform the following tasks:</w:t>
      </w:r>
    </w:p>
    <w:p w14:paraId="4F98F0ED"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Lead and manage the evaluation mission;</w:t>
      </w:r>
    </w:p>
    <w:p w14:paraId="395F96C7"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Develop the inception report, detailing the evaluation scope, methodology and approach;</w:t>
      </w:r>
    </w:p>
    <w:p w14:paraId="2328329A"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Conduct the project evaluation in accordance with the proposed objective and scope of the evaluation and UNDP evaluation guidelines;</w:t>
      </w:r>
    </w:p>
    <w:p w14:paraId="5829FD69"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Manage the team during the evaluation mission, and liaise with UNDP on travel and interview schedules’</w:t>
      </w:r>
    </w:p>
    <w:p w14:paraId="5DEB7936"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Draft and present the draft and final evaluation reports;</w:t>
      </w:r>
    </w:p>
    <w:p w14:paraId="2D96052E"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Lead the presentation of draft findings in the stakeholder workshop;</w:t>
      </w:r>
    </w:p>
    <w:p w14:paraId="6F517326"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lang w:val="en-US"/>
        </w:rPr>
        <w:t>Finalize the evaluation report and submit it to UNDP.</w:t>
      </w:r>
    </w:p>
    <w:p w14:paraId="22BB76E9" w14:textId="77777777" w:rsidR="00713DCD" w:rsidRPr="000C3E33" w:rsidRDefault="003F1A86" w:rsidP="00713DCD">
      <w:pPr>
        <w:pStyle w:val="Heading2"/>
        <w:rPr>
          <w:rFonts w:asciiTheme="minorHAnsi" w:hAnsiTheme="minorHAnsi" w:cstheme="minorHAnsi"/>
          <w:b/>
          <w:sz w:val="24"/>
          <w:szCs w:val="24"/>
        </w:rPr>
      </w:pPr>
      <w:r w:rsidRPr="000C3E33">
        <w:rPr>
          <w:rFonts w:asciiTheme="minorHAnsi" w:hAnsiTheme="minorHAnsi" w:cstheme="minorHAnsi"/>
          <w:b/>
          <w:color w:val="auto"/>
          <w:sz w:val="24"/>
          <w:szCs w:val="24"/>
        </w:rPr>
        <w:t xml:space="preserve">5.3 </w:t>
      </w:r>
      <w:r w:rsidR="00713DCD" w:rsidRPr="000C3E33">
        <w:rPr>
          <w:rFonts w:asciiTheme="minorHAnsi" w:hAnsiTheme="minorHAnsi" w:cstheme="minorHAnsi"/>
          <w:b/>
          <w:color w:val="auto"/>
          <w:sz w:val="24"/>
          <w:szCs w:val="24"/>
        </w:rPr>
        <w:t xml:space="preserve">Required qualification of the Associate Evaluator </w:t>
      </w:r>
    </w:p>
    <w:p w14:paraId="0CCD9719" w14:textId="77777777" w:rsidR="00713DCD" w:rsidRPr="00982863" w:rsidRDefault="00054BD0"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Gambian</w:t>
      </w:r>
      <w:r w:rsidR="00713DCD" w:rsidRPr="00982863">
        <w:rPr>
          <w:rFonts w:asciiTheme="minorHAnsi" w:hAnsiTheme="minorHAnsi" w:cstheme="minorHAnsi"/>
          <w:sz w:val="24"/>
          <w:szCs w:val="24"/>
        </w:rPr>
        <w:t xml:space="preserve"> citizen or persons with extensive experience working in </w:t>
      </w:r>
      <w:r w:rsidRPr="00982863">
        <w:rPr>
          <w:rFonts w:asciiTheme="minorHAnsi" w:hAnsiTheme="minorHAnsi" w:cstheme="minorHAnsi"/>
          <w:sz w:val="24"/>
          <w:szCs w:val="24"/>
        </w:rPr>
        <w:t>the Gambia</w:t>
      </w:r>
      <w:r w:rsidR="00713DCD" w:rsidRPr="00982863">
        <w:rPr>
          <w:rFonts w:asciiTheme="minorHAnsi" w:hAnsiTheme="minorHAnsi" w:cstheme="minorHAnsi"/>
          <w:sz w:val="24"/>
          <w:szCs w:val="24"/>
        </w:rPr>
        <w:t xml:space="preserve"> during the last 5 years;  </w:t>
      </w:r>
    </w:p>
    <w:p w14:paraId="462A5460"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Minimum master’s degree in the </w:t>
      </w:r>
      <w:r w:rsidR="00054BD0" w:rsidRPr="00982863">
        <w:rPr>
          <w:rFonts w:asciiTheme="minorHAnsi" w:hAnsiTheme="minorHAnsi" w:cstheme="minorHAnsi"/>
          <w:sz w:val="24"/>
          <w:szCs w:val="24"/>
        </w:rPr>
        <w:t>economics and or development planning</w:t>
      </w:r>
      <w:r w:rsidRPr="00982863">
        <w:rPr>
          <w:rFonts w:asciiTheme="minorHAnsi" w:hAnsiTheme="minorHAnsi" w:cstheme="minorHAnsi"/>
          <w:sz w:val="24"/>
          <w:szCs w:val="24"/>
        </w:rPr>
        <w:t>;</w:t>
      </w:r>
    </w:p>
    <w:p w14:paraId="60F3CCDA"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Minimum 5 years’ experience carrying out development evaluations for government</w:t>
      </w:r>
      <w:r w:rsidR="00054BD0" w:rsidRPr="00982863">
        <w:rPr>
          <w:rFonts w:asciiTheme="minorHAnsi" w:hAnsiTheme="minorHAnsi" w:cstheme="minorHAnsi"/>
          <w:sz w:val="24"/>
          <w:szCs w:val="24"/>
        </w:rPr>
        <w:t>, private sector</w:t>
      </w:r>
      <w:r w:rsidRPr="00982863">
        <w:rPr>
          <w:rFonts w:asciiTheme="minorHAnsi" w:hAnsiTheme="minorHAnsi" w:cstheme="minorHAnsi"/>
          <w:sz w:val="24"/>
          <w:szCs w:val="24"/>
        </w:rPr>
        <w:t xml:space="preserve"> and civil society; </w:t>
      </w:r>
    </w:p>
    <w:p w14:paraId="0406A935"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Experience working in or closely with UN agencies, especially UNDP, is preferred;</w:t>
      </w:r>
    </w:p>
    <w:p w14:paraId="0E95F9D9" w14:textId="5D62EDCC" w:rsidR="00713DCD"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lastRenderedPageBreak/>
        <w:t xml:space="preserve">A deep understanding of the development context in </w:t>
      </w:r>
      <w:r w:rsidR="00054BD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and preferably an understanding of </w:t>
      </w:r>
      <w:r w:rsidR="00054BD0" w:rsidRPr="00982863">
        <w:rPr>
          <w:rFonts w:asciiTheme="minorHAnsi" w:hAnsiTheme="minorHAnsi" w:cstheme="minorHAnsi"/>
          <w:sz w:val="24"/>
          <w:szCs w:val="24"/>
        </w:rPr>
        <w:t>economic management</w:t>
      </w:r>
      <w:r w:rsidRPr="00982863">
        <w:rPr>
          <w:rFonts w:asciiTheme="minorHAnsi" w:hAnsiTheme="minorHAnsi" w:cstheme="minorHAnsi"/>
          <w:sz w:val="24"/>
          <w:szCs w:val="24"/>
        </w:rPr>
        <w:t xml:space="preserve"> </w:t>
      </w:r>
      <w:r w:rsidR="00054BD0" w:rsidRPr="00982863">
        <w:rPr>
          <w:rFonts w:asciiTheme="minorHAnsi" w:hAnsiTheme="minorHAnsi" w:cstheme="minorHAnsi"/>
          <w:sz w:val="24"/>
          <w:szCs w:val="24"/>
        </w:rPr>
        <w:t xml:space="preserve">and development planning </w:t>
      </w:r>
      <w:r w:rsidRPr="00982863">
        <w:rPr>
          <w:rFonts w:asciiTheme="minorHAnsi" w:hAnsiTheme="minorHAnsi" w:cstheme="minorHAnsi"/>
          <w:sz w:val="24"/>
          <w:szCs w:val="24"/>
        </w:rPr>
        <w:t xml:space="preserve">issues within the </w:t>
      </w:r>
      <w:r w:rsidR="00054BD0" w:rsidRPr="00982863">
        <w:rPr>
          <w:rFonts w:asciiTheme="minorHAnsi" w:hAnsiTheme="minorHAnsi" w:cstheme="minorHAnsi"/>
          <w:sz w:val="24"/>
          <w:szCs w:val="24"/>
        </w:rPr>
        <w:t>Gambian</w:t>
      </w:r>
      <w:r w:rsidRPr="00982863">
        <w:rPr>
          <w:rFonts w:asciiTheme="minorHAnsi" w:hAnsiTheme="minorHAnsi" w:cstheme="minorHAnsi"/>
          <w:sz w:val="24"/>
          <w:szCs w:val="24"/>
        </w:rPr>
        <w:t xml:space="preserve"> context;</w:t>
      </w:r>
    </w:p>
    <w:p w14:paraId="3749A4CB" w14:textId="548D8B87" w:rsidR="00751DD4" w:rsidRPr="00982863" w:rsidRDefault="00751DD4" w:rsidP="00713DCD">
      <w:pPr>
        <w:pStyle w:val="ListParagraph"/>
        <w:numPr>
          <w:ilvl w:val="0"/>
          <w:numId w:val="27"/>
        </w:numPr>
        <w:spacing w:after="120" w:line="276" w:lineRule="auto"/>
        <w:jc w:val="both"/>
        <w:rPr>
          <w:rFonts w:asciiTheme="minorHAnsi" w:hAnsiTheme="minorHAnsi" w:cstheme="minorHAnsi"/>
          <w:sz w:val="24"/>
          <w:szCs w:val="24"/>
        </w:rPr>
      </w:pPr>
      <w:r>
        <w:rPr>
          <w:rFonts w:asciiTheme="minorHAnsi" w:hAnsiTheme="minorHAnsi" w:cstheme="minorHAnsi"/>
          <w:sz w:val="24"/>
          <w:szCs w:val="24"/>
        </w:rPr>
        <w:t>A strong knowledge and understanding of gender issues as it relates to development programming and management</w:t>
      </w:r>
    </w:p>
    <w:p w14:paraId="2A9EB806"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Strong communication skills;</w:t>
      </w:r>
    </w:p>
    <w:p w14:paraId="26068EE1"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Excellent reading and writing skills in English, and preferably also </w:t>
      </w:r>
      <w:r w:rsidR="00054BD0" w:rsidRPr="00982863">
        <w:rPr>
          <w:rFonts w:asciiTheme="minorHAnsi" w:hAnsiTheme="minorHAnsi" w:cstheme="minorHAnsi"/>
          <w:sz w:val="24"/>
          <w:szCs w:val="24"/>
        </w:rPr>
        <w:t>two or more local languages</w:t>
      </w:r>
      <w:r w:rsidRPr="00982863">
        <w:rPr>
          <w:rFonts w:asciiTheme="minorHAnsi" w:hAnsiTheme="minorHAnsi" w:cstheme="minorHAnsi"/>
          <w:sz w:val="24"/>
          <w:szCs w:val="24"/>
        </w:rPr>
        <w:t>.</w:t>
      </w:r>
    </w:p>
    <w:p w14:paraId="64A41944" w14:textId="77777777" w:rsidR="00713DCD" w:rsidRPr="00982863" w:rsidRDefault="003F1A86" w:rsidP="00713DCD">
      <w:pPr>
        <w:jc w:val="both"/>
        <w:rPr>
          <w:rFonts w:asciiTheme="minorHAnsi" w:hAnsiTheme="minorHAnsi" w:cstheme="minorHAnsi"/>
          <w:sz w:val="24"/>
          <w:szCs w:val="24"/>
        </w:rPr>
      </w:pPr>
      <w:r w:rsidRPr="000C3E33">
        <w:rPr>
          <w:rFonts w:asciiTheme="minorHAnsi" w:hAnsiTheme="minorHAnsi" w:cstheme="minorHAnsi"/>
          <w:b/>
          <w:sz w:val="24"/>
          <w:szCs w:val="24"/>
        </w:rPr>
        <w:t xml:space="preserve">5.4 </w:t>
      </w:r>
      <w:r w:rsidR="00713DCD" w:rsidRPr="000C3E33">
        <w:rPr>
          <w:rFonts w:asciiTheme="minorHAnsi" w:hAnsiTheme="minorHAnsi" w:cstheme="minorHAnsi"/>
          <w:b/>
          <w:sz w:val="24"/>
          <w:szCs w:val="24"/>
        </w:rPr>
        <w:t xml:space="preserve">The Associate Evaluator will, </w:t>
      </w:r>
      <w:r w:rsidR="00713DCD" w:rsidRPr="000C3E33">
        <w:rPr>
          <w:rFonts w:asciiTheme="minorHAnsi" w:hAnsiTheme="minorHAnsi" w:cstheme="minorHAnsi"/>
          <w:b/>
          <w:i/>
          <w:sz w:val="24"/>
          <w:szCs w:val="24"/>
        </w:rPr>
        <w:t>inter alia</w:t>
      </w:r>
      <w:r w:rsidR="00713DCD" w:rsidRPr="000C3E33">
        <w:rPr>
          <w:rFonts w:asciiTheme="minorHAnsi" w:hAnsiTheme="minorHAnsi" w:cstheme="minorHAnsi"/>
          <w:b/>
          <w:sz w:val="24"/>
          <w:szCs w:val="24"/>
        </w:rPr>
        <w:t>, perform the following tasks</w:t>
      </w:r>
      <w:r w:rsidR="00713DCD" w:rsidRPr="00982863">
        <w:rPr>
          <w:rFonts w:asciiTheme="minorHAnsi" w:hAnsiTheme="minorHAnsi" w:cstheme="minorHAnsi"/>
          <w:sz w:val="24"/>
          <w:szCs w:val="24"/>
        </w:rPr>
        <w:t>:</w:t>
      </w:r>
    </w:p>
    <w:p w14:paraId="066A2324"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Review documents;</w:t>
      </w:r>
    </w:p>
    <w:p w14:paraId="30D2E2F6"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Participate in the design of the evaluation methodology;</w:t>
      </w:r>
    </w:p>
    <w:p w14:paraId="2559CAC4"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Assist in carrying out the evaluation in accordance with the proposed objectives and scope of the evaluation;</w:t>
      </w:r>
    </w:p>
    <w:p w14:paraId="00C47B0D"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Draft related parts of the evaluation report as agreed with the Evaluation Manager;</w:t>
      </w:r>
    </w:p>
    <w:p w14:paraId="0CB15DE5"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Assist the Evaluation Manager to finalize the draft and final evaluation report.</w:t>
      </w:r>
    </w:p>
    <w:p w14:paraId="0B6BC834"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6.0 </w:t>
      </w:r>
      <w:r w:rsidR="00713DCD" w:rsidRPr="00982863">
        <w:rPr>
          <w:rFonts w:asciiTheme="minorHAnsi" w:hAnsiTheme="minorHAnsi" w:cstheme="minorHAnsi"/>
          <w:sz w:val="24"/>
          <w:szCs w:val="24"/>
        </w:rPr>
        <w:t>Evaluation Ethics</w:t>
      </w:r>
    </w:p>
    <w:p w14:paraId="40EC1FBC"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evaluation must be carried out in accordance with the principles outlined in the UNEG ‘Ethical Guidelines for Evaluation’ and sign the Ethical Code of Conduct for UNDP Evaluations</w:t>
      </w:r>
      <w:r w:rsidR="00146EB5" w:rsidRPr="00982863">
        <w:rPr>
          <w:rFonts w:asciiTheme="minorHAnsi" w:hAnsiTheme="minorHAnsi" w:cstheme="minorHAnsi"/>
          <w:sz w:val="24"/>
          <w:szCs w:val="24"/>
        </w:rPr>
        <w:t xml:space="preserve"> Annex 5</w:t>
      </w:r>
      <w:r w:rsidRPr="00982863">
        <w:rPr>
          <w:rFonts w:asciiTheme="minorHAnsi" w:hAnsiTheme="minorHAnsi" w:cstheme="minorHAnsi"/>
          <w:sz w:val="24"/>
          <w:szCs w:val="24"/>
        </w:rPr>
        <w:t xml:space="preserve">. </w:t>
      </w:r>
      <w:r w:rsidR="00856FB2" w:rsidRPr="00982863">
        <w:rPr>
          <w:rFonts w:asciiTheme="minorHAnsi" w:hAnsiTheme="minorHAnsi" w:cstheme="minorHAnsi"/>
          <w:sz w:val="24"/>
          <w:szCs w:val="24"/>
        </w:rPr>
        <w:t>Evaluators</w:t>
      </w:r>
      <w:r w:rsidRPr="00982863">
        <w:rPr>
          <w:rFonts w:asciiTheme="minorHAnsi" w:hAnsiTheme="minorHAnsi" w:cstheme="minorHAnsi"/>
          <w:sz w:val="24"/>
          <w:szCs w:val="24"/>
        </w:rPr>
        <w:t xml:space="preserve">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The code of conduct and an agreement form to be signed by each consultant are included in Annex</w:t>
      </w:r>
      <w:r w:rsidR="00054BD0" w:rsidRPr="00982863">
        <w:rPr>
          <w:rFonts w:asciiTheme="minorHAnsi" w:hAnsiTheme="minorHAnsi" w:cstheme="minorHAnsi"/>
          <w:sz w:val="24"/>
          <w:szCs w:val="24"/>
        </w:rPr>
        <w:t>.</w:t>
      </w:r>
      <w:r w:rsidRPr="00982863">
        <w:rPr>
          <w:rFonts w:asciiTheme="minorHAnsi" w:hAnsiTheme="minorHAnsi" w:cstheme="minorHAnsi"/>
          <w:sz w:val="24"/>
          <w:szCs w:val="24"/>
        </w:rPr>
        <w:t xml:space="preserve">  </w:t>
      </w:r>
    </w:p>
    <w:p w14:paraId="3D8A5144"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7.0 </w:t>
      </w:r>
      <w:r w:rsidR="00713DCD" w:rsidRPr="00982863">
        <w:rPr>
          <w:rFonts w:asciiTheme="minorHAnsi" w:hAnsiTheme="minorHAnsi" w:cstheme="minorHAnsi"/>
          <w:sz w:val="24"/>
          <w:szCs w:val="24"/>
        </w:rPr>
        <w:t xml:space="preserve">Implementation Arrangements </w:t>
      </w:r>
    </w:p>
    <w:p w14:paraId="7E5C7750"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UNDP CO in collaboration with Government will select the evaluation team through an open process</w:t>
      </w:r>
      <w:r w:rsidR="00AA5337" w:rsidRP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will be responsible for the management of the evaluators. The </w:t>
      </w:r>
      <w:r w:rsidR="00AA5337" w:rsidRPr="00982863">
        <w:rPr>
          <w:rFonts w:asciiTheme="minorHAnsi" w:hAnsiTheme="minorHAnsi" w:cstheme="minorHAnsi"/>
          <w:sz w:val="24"/>
          <w:szCs w:val="24"/>
        </w:rPr>
        <w:t>DRR</w:t>
      </w:r>
      <w:r w:rsidRPr="00982863">
        <w:rPr>
          <w:rFonts w:asciiTheme="minorHAnsi" w:hAnsiTheme="minorHAnsi" w:cstheme="minorHAnsi"/>
          <w:sz w:val="24"/>
          <w:szCs w:val="24"/>
        </w:rPr>
        <w:t xml:space="preserve"> will designate a focal point for the evaluation that will work with the </w:t>
      </w:r>
      <w:r w:rsidR="00AA5337" w:rsidRPr="00982863">
        <w:rPr>
          <w:rFonts w:asciiTheme="minorHAnsi" w:hAnsiTheme="minorHAnsi" w:cstheme="minorHAnsi"/>
          <w:sz w:val="24"/>
          <w:szCs w:val="24"/>
        </w:rPr>
        <w:t>UNDP programme cluster, project teams</w:t>
      </w:r>
      <w:r w:rsidRPr="00982863">
        <w:rPr>
          <w:rFonts w:asciiTheme="minorHAnsi" w:hAnsiTheme="minorHAnsi" w:cstheme="minorHAnsi"/>
          <w:sz w:val="24"/>
          <w:szCs w:val="24"/>
        </w:rPr>
        <w:t xml:space="preserve"> a</w:t>
      </w:r>
      <w:r w:rsidR="00AA5337" w:rsidRPr="00982863">
        <w:rPr>
          <w:rFonts w:asciiTheme="minorHAnsi" w:hAnsiTheme="minorHAnsi" w:cstheme="minorHAnsi"/>
          <w:sz w:val="24"/>
          <w:szCs w:val="24"/>
        </w:rPr>
        <w:t>t implementing partners’ level</w:t>
      </w:r>
      <w:r w:rsidRPr="00982863">
        <w:rPr>
          <w:rFonts w:asciiTheme="minorHAnsi" w:hAnsiTheme="minorHAnsi" w:cstheme="minorHAnsi"/>
          <w:sz w:val="24"/>
          <w:szCs w:val="24"/>
        </w:rPr>
        <w:t xml:space="preserve"> to assist in facilitating the process (e.g., providing relevant documentation, arranging visits/interviews with key informants, etc.). The CO Management will take responsibility for the approval of the final evaluation report. The </w:t>
      </w:r>
      <w:r w:rsidR="00AA5337" w:rsidRPr="00982863">
        <w:rPr>
          <w:rFonts w:asciiTheme="minorHAnsi" w:hAnsiTheme="minorHAnsi" w:cstheme="minorHAnsi"/>
          <w:sz w:val="24"/>
          <w:szCs w:val="24"/>
        </w:rPr>
        <w:t xml:space="preserve">Cluster Programme </w:t>
      </w:r>
      <w:r w:rsidRPr="00982863">
        <w:rPr>
          <w:rFonts w:asciiTheme="minorHAnsi" w:hAnsiTheme="minorHAnsi" w:cstheme="minorHAnsi"/>
          <w:sz w:val="24"/>
          <w:szCs w:val="24"/>
        </w:rPr>
        <w:t>Specialist or designate will arrange introductory meetings within the CO and the D</w:t>
      </w:r>
      <w:r w:rsidR="00AA5337" w:rsidRPr="00982863">
        <w:rPr>
          <w:rFonts w:asciiTheme="minorHAnsi" w:hAnsiTheme="minorHAnsi" w:cstheme="minorHAnsi"/>
          <w:sz w:val="24"/>
          <w:szCs w:val="24"/>
        </w:rPr>
        <w:t>RR</w:t>
      </w:r>
      <w:r w:rsidRPr="00982863">
        <w:rPr>
          <w:rFonts w:asciiTheme="minorHAnsi" w:hAnsiTheme="minorHAnsi" w:cstheme="minorHAnsi"/>
          <w:sz w:val="24"/>
          <w:szCs w:val="24"/>
        </w:rPr>
        <w:t xml:space="preserve"> or her designate will establish initial contacts with partners and project staff. The consultants will 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14:paraId="3C5A418E"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6D91CA69"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14:paraId="0D0F1895"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lastRenderedPageBreak/>
        <w:t xml:space="preserve">While the Country Office will provide some logistical support during the evaluation, for instance assisting in setting interviews with senior government officials, it will be the responsibility of the evaluators to logistically and financially arrange their travel to and from relevant project sites and to arrange most interviews. Planned travels and associated costs will be included in the Inception Report and agreed with the Country Office.  </w:t>
      </w:r>
    </w:p>
    <w:p w14:paraId="172EB81D"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8.0 </w:t>
      </w:r>
      <w:r w:rsidR="00713DCD" w:rsidRPr="00982863">
        <w:rPr>
          <w:rFonts w:asciiTheme="minorHAnsi" w:hAnsiTheme="minorHAnsi" w:cstheme="minorHAnsi"/>
          <w:sz w:val="24"/>
          <w:szCs w:val="24"/>
        </w:rPr>
        <w:t>Time-Frame for the Evaluation Process</w:t>
      </w:r>
    </w:p>
    <w:p w14:paraId="7659FBE9" w14:textId="0CA173C4"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The evaluation is expected to take 22 working days for each of the two consultants, over a period of six weeks starting </w:t>
      </w:r>
      <w:r w:rsidR="001F1CA3" w:rsidRPr="00982863">
        <w:rPr>
          <w:rFonts w:asciiTheme="minorHAnsi" w:hAnsiTheme="minorHAnsi" w:cstheme="minorHAnsi"/>
          <w:sz w:val="24"/>
          <w:szCs w:val="24"/>
        </w:rPr>
        <w:t>1</w:t>
      </w:r>
      <w:r w:rsidR="00220AB2">
        <w:rPr>
          <w:rFonts w:asciiTheme="minorHAnsi" w:hAnsiTheme="minorHAnsi" w:cstheme="minorHAnsi"/>
          <w:sz w:val="24"/>
          <w:szCs w:val="24"/>
          <w:vertAlign w:val="superscript"/>
        </w:rPr>
        <w:t xml:space="preserve">5th </w:t>
      </w:r>
      <w:r w:rsidR="00220AB2">
        <w:rPr>
          <w:rFonts w:asciiTheme="minorHAnsi" w:hAnsiTheme="minorHAnsi" w:cstheme="minorHAnsi"/>
          <w:sz w:val="24"/>
          <w:szCs w:val="24"/>
        </w:rPr>
        <w:t xml:space="preserve">May </w:t>
      </w:r>
      <w:r w:rsidRPr="00982863">
        <w:rPr>
          <w:rFonts w:asciiTheme="minorHAnsi" w:hAnsiTheme="minorHAnsi" w:cstheme="minorHAnsi"/>
          <w:sz w:val="24"/>
          <w:szCs w:val="24"/>
        </w:rPr>
        <w:t>201</w:t>
      </w:r>
      <w:r w:rsidR="001F1CA3" w:rsidRPr="00982863">
        <w:rPr>
          <w:rFonts w:asciiTheme="minorHAnsi" w:hAnsiTheme="minorHAnsi" w:cstheme="minorHAnsi"/>
          <w:sz w:val="24"/>
          <w:szCs w:val="24"/>
        </w:rPr>
        <w:t>9</w:t>
      </w:r>
      <w:r w:rsidRPr="00982863">
        <w:rPr>
          <w:rFonts w:asciiTheme="minorHAnsi" w:hAnsiTheme="minorHAnsi" w:cstheme="minorHAnsi"/>
          <w:sz w:val="24"/>
          <w:szCs w:val="24"/>
        </w:rPr>
        <w:t xml:space="preserve">. A tentative date for the stakeholder workshop is </w:t>
      </w:r>
      <w:r w:rsidR="00220AB2">
        <w:rPr>
          <w:rFonts w:asciiTheme="minorHAnsi" w:hAnsiTheme="minorHAnsi" w:cstheme="minorHAnsi"/>
          <w:sz w:val="24"/>
          <w:szCs w:val="24"/>
        </w:rPr>
        <w:t>21st</w:t>
      </w:r>
      <w:r w:rsidR="00A45978">
        <w:rPr>
          <w:rFonts w:asciiTheme="minorHAnsi" w:hAnsiTheme="minorHAnsi" w:cstheme="minorHAnsi"/>
          <w:sz w:val="24"/>
          <w:szCs w:val="24"/>
        </w:rPr>
        <w:t xml:space="preserve"> </w:t>
      </w:r>
      <w:r w:rsidR="00220AB2">
        <w:rPr>
          <w:rFonts w:asciiTheme="minorHAnsi" w:hAnsiTheme="minorHAnsi" w:cstheme="minorHAnsi"/>
          <w:sz w:val="24"/>
          <w:szCs w:val="24"/>
        </w:rPr>
        <w:t>June</w:t>
      </w:r>
      <w:r w:rsidRPr="00982863">
        <w:rPr>
          <w:rFonts w:asciiTheme="minorHAnsi" w:hAnsiTheme="minorHAnsi" w:cstheme="minorHAnsi"/>
          <w:sz w:val="24"/>
          <w:szCs w:val="24"/>
        </w:rPr>
        <w:t xml:space="preserve">, and the final draft evaluation report is due the </w:t>
      </w:r>
      <w:r w:rsidR="00220AB2">
        <w:rPr>
          <w:rFonts w:asciiTheme="minorHAnsi" w:hAnsiTheme="minorHAnsi" w:cstheme="minorHAnsi"/>
          <w:sz w:val="24"/>
          <w:szCs w:val="24"/>
        </w:rPr>
        <w:t>30</w:t>
      </w:r>
      <w:r w:rsidR="00220AB2" w:rsidRPr="00220AB2">
        <w:rPr>
          <w:rFonts w:asciiTheme="minorHAnsi" w:hAnsiTheme="minorHAnsi" w:cstheme="minorHAnsi"/>
          <w:sz w:val="24"/>
          <w:szCs w:val="24"/>
          <w:vertAlign w:val="superscript"/>
        </w:rPr>
        <w:t>th</w:t>
      </w:r>
      <w:r w:rsidR="00220AB2">
        <w:rPr>
          <w:rFonts w:asciiTheme="minorHAnsi" w:hAnsiTheme="minorHAnsi" w:cstheme="minorHAnsi"/>
          <w:sz w:val="24"/>
          <w:szCs w:val="24"/>
        </w:rPr>
        <w:t xml:space="preserve"> June</w:t>
      </w:r>
      <w:r w:rsidR="001F1CA3" w:rsidRPr="00982863">
        <w:rPr>
          <w:rFonts w:asciiTheme="minorHAnsi" w:hAnsiTheme="minorHAnsi" w:cstheme="minorHAnsi"/>
          <w:sz w:val="24"/>
          <w:szCs w:val="24"/>
        </w:rPr>
        <w:t xml:space="preserve"> 2019</w:t>
      </w:r>
      <w:r w:rsidRPr="00982863">
        <w:rPr>
          <w:rFonts w:asciiTheme="minorHAnsi" w:hAnsiTheme="minorHAnsi" w:cstheme="minorHAnsi"/>
          <w:sz w:val="24"/>
          <w:szCs w:val="24"/>
        </w:rPr>
        <w:t xml:space="preserve">.  The following table provides an indicative breakout for activities and delivery: </w:t>
      </w:r>
    </w:p>
    <w:p w14:paraId="75220F81" w14:textId="77777777" w:rsidR="00713DCD" w:rsidRPr="00982863" w:rsidRDefault="00713DCD" w:rsidP="00713DCD">
      <w:pPr>
        <w:rPr>
          <w:rFonts w:asciiTheme="minorHAnsi" w:hAnsiTheme="minorHAnsi" w:cstheme="minorHAnsi"/>
          <w:sz w:val="24"/>
          <w:szCs w:val="24"/>
        </w:rPr>
      </w:pPr>
    </w:p>
    <w:p w14:paraId="36B9BD6D" w14:textId="77777777" w:rsidR="00713DCD" w:rsidRPr="00982863" w:rsidRDefault="00713DCD" w:rsidP="00713DCD">
      <w:pPr>
        <w:rPr>
          <w:rFonts w:asciiTheme="minorHAnsi" w:hAnsiTheme="minorHAnsi" w:cstheme="minorHAnsi"/>
          <w:sz w:val="24"/>
          <w:szCs w:val="24"/>
        </w:rPr>
      </w:pPr>
    </w:p>
    <w:tbl>
      <w:tblPr>
        <w:tblStyle w:val="TableGrid"/>
        <w:tblW w:w="9085" w:type="dxa"/>
        <w:tblLook w:val="04A0" w:firstRow="1" w:lastRow="0" w:firstColumn="1" w:lastColumn="0" w:noHBand="0" w:noVBand="1"/>
      </w:tblPr>
      <w:tblGrid>
        <w:gridCol w:w="3349"/>
        <w:gridCol w:w="1469"/>
        <w:gridCol w:w="1272"/>
        <w:gridCol w:w="1249"/>
        <w:gridCol w:w="1746"/>
      </w:tblGrid>
      <w:tr w:rsidR="00713DCD" w:rsidRPr="00982863" w14:paraId="20BC6366" w14:textId="77777777" w:rsidTr="00852D37">
        <w:tc>
          <w:tcPr>
            <w:tcW w:w="3595" w:type="dxa"/>
            <w:shd w:val="clear" w:color="auto" w:fill="D5DCE4" w:themeFill="text2" w:themeFillTint="33"/>
          </w:tcPr>
          <w:p w14:paraId="0EA4D84A" w14:textId="77777777" w:rsidR="00713DCD" w:rsidRPr="00982863" w:rsidRDefault="00713DCD" w:rsidP="00852D37">
            <w:pPr>
              <w:pStyle w:val="Default"/>
              <w:jc w:val="center"/>
              <w:rPr>
                <w:rFonts w:asciiTheme="minorHAnsi" w:hAnsiTheme="minorHAnsi" w:cstheme="minorHAnsi"/>
                <w:b/>
              </w:rPr>
            </w:pPr>
            <w:r w:rsidRPr="00982863">
              <w:rPr>
                <w:rFonts w:asciiTheme="minorHAnsi" w:hAnsiTheme="minorHAnsi" w:cstheme="minorHAnsi"/>
                <w:b/>
              </w:rPr>
              <w:t>Activity</w:t>
            </w:r>
          </w:p>
        </w:tc>
        <w:tc>
          <w:tcPr>
            <w:tcW w:w="1334" w:type="dxa"/>
            <w:shd w:val="clear" w:color="auto" w:fill="D5DCE4" w:themeFill="text2" w:themeFillTint="33"/>
          </w:tcPr>
          <w:p w14:paraId="650A529E" w14:textId="77777777" w:rsidR="00713DCD" w:rsidRPr="00982863" w:rsidRDefault="00713DCD" w:rsidP="00852D37">
            <w:pPr>
              <w:pStyle w:val="Default"/>
              <w:jc w:val="center"/>
              <w:rPr>
                <w:rFonts w:asciiTheme="minorHAnsi" w:hAnsiTheme="minorHAnsi" w:cstheme="minorHAnsi"/>
                <w:b/>
              </w:rPr>
            </w:pPr>
            <w:r w:rsidRPr="00982863">
              <w:rPr>
                <w:rFonts w:asciiTheme="minorHAnsi" w:hAnsiTheme="minorHAnsi" w:cstheme="minorHAnsi"/>
                <w:b/>
              </w:rPr>
              <w:t>Deliverable</w:t>
            </w:r>
          </w:p>
        </w:tc>
        <w:tc>
          <w:tcPr>
            <w:tcW w:w="2356" w:type="dxa"/>
            <w:gridSpan w:val="2"/>
            <w:shd w:val="clear" w:color="auto" w:fill="D5DCE4" w:themeFill="text2" w:themeFillTint="33"/>
          </w:tcPr>
          <w:p w14:paraId="58105907" w14:textId="77777777" w:rsidR="00713DCD" w:rsidRPr="00982863" w:rsidRDefault="00713DCD" w:rsidP="00852D37">
            <w:pPr>
              <w:pStyle w:val="Default"/>
              <w:jc w:val="center"/>
              <w:rPr>
                <w:rFonts w:asciiTheme="minorHAnsi" w:hAnsiTheme="minorHAnsi" w:cstheme="minorHAnsi"/>
                <w:b/>
              </w:rPr>
            </w:pPr>
            <w:r w:rsidRPr="00982863">
              <w:rPr>
                <w:rFonts w:asciiTheme="minorHAnsi" w:hAnsiTheme="minorHAnsi" w:cstheme="minorHAnsi"/>
                <w:b/>
              </w:rPr>
              <w:t>Work day allocation</w:t>
            </w:r>
          </w:p>
        </w:tc>
        <w:tc>
          <w:tcPr>
            <w:tcW w:w="1800" w:type="dxa"/>
            <w:vMerge w:val="restart"/>
            <w:shd w:val="clear" w:color="auto" w:fill="D5DCE4" w:themeFill="text2" w:themeFillTint="33"/>
          </w:tcPr>
          <w:p w14:paraId="06345563" w14:textId="77777777" w:rsidR="00713DCD" w:rsidRPr="00982863" w:rsidRDefault="00856FB2" w:rsidP="00852D37">
            <w:pPr>
              <w:pStyle w:val="Default"/>
              <w:rPr>
                <w:rFonts w:asciiTheme="minorHAnsi" w:hAnsiTheme="minorHAnsi" w:cstheme="minorHAnsi"/>
                <w:b/>
              </w:rPr>
            </w:pPr>
            <w:r w:rsidRPr="00982863">
              <w:rPr>
                <w:rFonts w:asciiTheme="minorHAnsi" w:hAnsiTheme="minorHAnsi" w:cstheme="minorHAnsi"/>
                <w:b/>
              </w:rPr>
              <w:t>Time</w:t>
            </w:r>
            <w:r w:rsidR="00713DCD" w:rsidRPr="00982863">
              <w:rPr>
                <w:rFonts w:asciiTheme="minorHAnsi" w:hAnsiTheme="minorHAnsi" w:cstheme="minorHAnsi"/>
                <w:b/>
              </w:rPr>
              <w:t xml:space="preserve"> (days) for task completion</w:t>
            </w:r>
          </w:p>
        </w:tc>
      </w:tr>
      <w:tr w:rsidR="00713DCD" w:rsidRPr="00982863" w14:paraId="1F1DBEB5" w14:textId="77777777" w:rsidTr="00852D37">
        <w:tc>
          <w:tcPr>
            <w:tcW w:w="3595" w:type="dxa"/>
            <w:shd w:val="clear" w:color="auto" w:fill="D5DCE4" w:themeFill="text2" w:themeFillTint="33"/>
          </w:tcPr>
          <w:p w14:paraId="763E0EE0" w14:textId="77777777" w:rsidR="00713DCD" w:rsidRPr="00982863" w:rsidRDefault="00713DCD" w:rsidP="00852D37">
            <w:pPr>
              <w:pStyle w:val="Default"/>
              <w:jc w:val="both"/>
              <w:rPr>
                <w:rFonts w:asciiTheme="minorHAnsi" w:hAnsiTheme="minorHAnsi" w:cstheme="minorHAnsi"/>
                <w:b/>
              </w:rPr>
            </w:pPr>
          </w:p>
        </w:tc>
        <w:tc>
          <w:tcPr>
            <w:tcW w:w="1334" w:type="dxa"/>
            <w:shd w:val="clear" w:color="auto" w:fill="D5DCE4" w:themeFill="text2" w:themeFillTint="33"/>
          </w:tcPr>
          <w:p w14:paraId="45CDAAE0" w14:textId="77777777" w:rsidR="00713DCD" w:rsidRPr="00982863" w:rsidRDefault="00713DCD" w:rsidP="00852D37">
            <w:pPr>
              <w:pStyle w:val="Default"/>
              <w:jc w:val="both"/>
              <w:rPr>
                <w:rFonts w:asciiTheme="minorHAnsi" w:hAnsiTheme="minorHAnsi" w:cstheme="minorHAnsi"/>
                <w:b/>
              </w:rPr>
            </w:pPr>
          </w:p>
        </w:tc>
        <w:tc>
          <w:tcPr>
            <w:tcW w:w="1096" w:type="dxa"/>
            <w:shd w:val="clear" w:color="auto" w:fill="D5DCE4" w:themeFill="text2" w:themeFillTint="33"/>
          </w:tcPr>
          <w:p w14:paraId="7E2124D2" w14:textId="77777777" w:rsidR="00713DCD" w:rsidRPr="00982863" w:rsidRDefault="00713DCD" w:rsidP="00852D37">
            <w:pPr>
              <w:pStyle w:val="Default"/>
              <w:jc w:val="both"/>
              <w:rPr>
                <w:rFonts w:asciiTheme="minorHAnsi" w:hAnsiTheme="minorHAnsi" w:cstheme="minorHAnsi"/>
                <w:b/>
              </w:rPr>
            </w:pPr>
            <w:r w:rsidRPr="00982863">
              <w:rPr>
                <w:rFonts w:asciiTheme="minorHAnsi" w:hAnsiTheme="minorHAnsi" w:cstheme="minorHAnsi"/>
                <w:b/>
              </w:rPr>
              <w:t>Evaluation Manager</w:t>
            </w:r>
          </w:p>
        </w:tc>
        <w:tc>
          <w:tcPr>
            <w:tcW w:w="1260" w:type="dxa"/>
            <w:shd w:val="clear" w:color="auto" w:fill="D5DCE4" w:themeFill="text2" w:themeFillTint="33"/>
          </w:tcPr>
          <w:p w14:paraId="588E7723" w14:textId="77777777" w:rsidR="00713DCD" w:rsidRPr="00982863" w:rsidRDefault="00713DCD" w:rsidP="00852D37">
            <w:pPr>
              <w:pStyle w:val="Default"/>
              <w:jc w:val="both"/>
              <w:rPr>
                <w:rFonts w:asciiTheme="minorHAnsi" w:hAnsiTheme="minorHAnsi" w:cstheme="minorHAnsi"/>
                <w:b/>
              </w:rPr>
            </w:pPr>
            <w:r w:rsidRPr="00982863">
              <w:rPr>
                <w:rFonts w:asciiTheme="minorHAnsi" w:hAnsiTheme="minorHAnsi" w:cstheme="minorHAnsi"/>
                <w:b/>
              </w:rPr>
              <w:t xml:space="preserve">Associate Evaluator </w:t>
            </w:r>
          </w:p>
        </w:tc>
        <w:tc>
          <w:tcPr>
            <w:tcW w:w="1800" w:type="dxa"/>
            <w:vMerge/>
            <w:shd w:val="clear" w:color="auto" w:fill="D5DCE4" w:themeFill="text2" w:themeFillTint="33"/>
          </w:tcPr>
          <w:p w14:paraId="6C7D5473" w14:textId="77777777" w:rsidR="00713DCD" w:rsidRPr="00982863" w:rsidRDefault="00713DCD" w:rsidP="00852D37">
            <w:pPr>
              <w:pStyle w:val="Default"/>
              <w:jc w:val="both"/>
              <w:rPr>
                <w:rFonts w:asciiTheme="minorHAnsi" w:hAnsiTheme="minorHAnsi" w:cstheme="minorHAnsi"/>
                <w:b/>
              </w:rPr>
            </w:pPr>
          </w:p>
        </w:tc>
      </w:tr>
      <w:tr w:rsidR="00713DCD" w:rsidRPr="00982863" w14:paraId="403E66C3" w14:textId="77777777" w:rsidTr="00852D37">
        <w:tc>
          <w:tcPr>
            <w:tcW w:w="3595" w:type="dxa"/>
          </w:tcPr>
          <w:p w14:paraId="5329F434"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Review materials and develop work plan</w:t>
            </w:r>
          </w:p>
        </w:tc>
        <w:tc>
          <w:tcPr>
            <w:tcW w:w="1334" w:type="dxa"/>
            <w:vMerge w:val="restart"/>
          </w:tcPr>
          <w:p w14:paraId="0B8A4F8D"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Inception report and evaluation matrix</w:t>
            </w:r>
          </w:p>
          <w:p w14:paraId="541A93D6" w14:textId="77777777" w:rsidR="00713DCD" w:rsidRPr="00982863" w:rsidRDefault="00713DCD" w:rsidP="00852D37">
            <w:pPr>
              <w:pStyle w:val="Default"/>
              <w:jc w:val="both"/>
              <w:rPr>
                <w:rFonts w:asciiTheme="minorHAnsi" w:hAnsiTheme="minorHAnsi" w:cstheme="minorHAnsi"/>
              </w:rPr>
            </w:pPr>
          </w:p>
        </w:tc>
        <w:tc>
          <w:tcPr>
            <w:tcW w:w="1096" w:type="dxa"/>
            <w:vMerge w:val="restart"/>
          </w:tcPr>
          <w:p w14:paraId="1AA65AC0"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4</w:t>
            </w:r>
          </w:p>
        </w:tc>
        <w:tc>
          <w:tcPr>
            <w:tcW w:w="1260" w:type="dxa"/>
            <w:vMerge w:val="restart"/>
          </w:tcPr>
          <w:p w14:paraId="7AF441B3"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3</w:t>
            </w:r>
          </w:p>
        </w:tc>
        <w:tc>
          <w:tcPr>
            <w:tcW w:w="1800" w:type="dxa"/>
            <w:vMerge w:val="restart"/>
          </w:tcPr>
          <w:p w14:paraId="07897AF3"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7</w:t>
            </w:r>
          </w:p>
        </w:tc>
      </w:tr>
      <w:tr w:rsidR="00713DCD" w:rsidRPr="00982863" w14:paraId="56468F6E" w14:textId="77777777" w:rsidTr="00852D37">
        <w:tc>
          <w:tcPr>
            <w:tcW w:w="3595" w:type="dxa"/>
          </w:tcPr>
          <w:p w14:paraId="34F9204E"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Participate in an Inception Meeting with UNDP Liberia country office </w:t>
            </w:r>
          </w:p>
        </w:tc>
        <w:tc>
          <w:tcPr>
            <w:tcW w:w="1334" w:type="dxa"/>
            <w:vMerge/>
          </w:tcPr>
          <w:p w14:paraId="54592587" w14:textId="77777777" w:rsidR="00713DCD" w:rsidRPr="00982863" w:rsidRDefault="00713DCD" w:rsidP="00852D37">
            <w:pPr>
              <w:pStyle w:val="Default"/>
              <w:jc w:val="both"/>
              <w:rPr>
                <w:rFonts w:asciiTheme="minorHAnsi" w:hAnsiTheme="minorHAnsi" w:cstheme="minorHAnsi"/>
              </w:rPr>
            </w:pPr>
          </w:p>
        </w:tc>
        <w:tc>
          <w:tcPr>
            <w:tcW w:w="1096" w:type="dxa"/>
            <w:vMerge/>
          </w:tcPr>
          <w:p w14:paraId="7B019A09" w14:textId="77777777" w:rsidR="00713DCD" w:rsidRPr="00982863" w:rsidRDefault="00713DCD" w:rsidP="00852D37">
            <w:pPr>
              <w:pStyle w:val="Default"/>
              <w:jc w:val="center"/>
              <w:rPr>
                <w:rFonts w:asciiTheme="minorHAnsi" w:hAnsiTheme="minorHAnsi" w:cstheme="minorHAnsi"/>
              </w:rPr>
            </w:pPr>
          </w:p>
        </w:tc>
        <w:tc>
          <w:tcPr>
            <w:tcW w:w="1260" w:type="dxa"/>
            <w:vMerge/>
          </w:tcPr>
          <w:p w14:paraId="077F3DFD" w14:textId="77777777" w:rsidR="00713DCD" w:rsidRPr="00982863" w:rsidRDefault="00713DCD" w:rsidP="00852D37">
            <w:pPr>
              <w:pStyle w:val="Default"/>
              <w:jc w:val="center"/>
              <w:rPr>
                <w:rFonts w:asciiTheme="minorHAnsi" w:hAnsiTheme="minorHAnsi" w:cstheme="minorHAnsi"/>
              </w:rPr>
            </w:pPr>
          </w:p>
        </w:tc>
        <w:tc>
          <w:tcPr>
            <w:tcW w:w="1800" w:type="dxa"/>
            <w:vMerge/>
          </w:tcPr>
          <w:p w14:paraId="3779C9FC" w14:textId="77777777" w:rsidR="00713DCD" w:rsidRPr="00982863" w:rsidRDefault="00713DCD" w:rsidP="00852D37">
            <w:pPr>
              <w:pStyle w:val="Default"/>
              <w:jc w:val="center"/>
              <w:rPr>
                <w:rFonts w:asciiTheme="minorHAnsi" w:hAnsiTheme="minorHAnsi" w:cstheme="minorHAnsi"/>
              </w:rPr>
            </w:pPr>
          </w:p>
        </w:tc>
      </w:tr>
      <w:tr w:rsidR="00713DCD" w:rsidRPr="00982863" w14:paraId="1A9C2C94" w14:textId="77777777" w:rsidTr="00852D37">
        <w:tc>
          <w:tcPr>
            <w:tcW w:w="3595" w:type="dxa"/>
          </w:tcPr>
          <w:p w14:paraId="6BF9425B"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Draft inception report</w:t>
            </w:r>
          </w:p>
        </w:tc>
        <w:tc>
          <w:tcPr>
            <w:tcW w:w="1334" w:type="dxa"/>
            <w:vMerge/>
          </w:tcPr>
          <w:p w14:paraId="54737D44" w14:textId="77777777" w:rsidR="00713DCD" w:rsidRPr="00982863" w:rsidRDefault="00713DCD" w:rsidP="00852D37">
            <w:pPr>
              <w:pStyle w:val="Default"/>
              <w:jc w:val="both"/>
              <w:rPr>
                <w:rFonts w:asciiTheme="minorHAnsi" w:hAnsiTheme="minorHAnsi" w:cstheme="minorHAnsi"/>
              </w:rPr>
            </w:pPr>
          </w:p>
        </w:tc>
        <w:tc>
          <w:tcPr>
            <w:tcW w:w="1096" w:type="dxa"/>
            <w:vMerge/>
          </w:tcPr>
          <w:p w14:paraId="6D997C3B" w14:textId="77777777" w:rsidR="00713DCD" w:rsidRPr="00982863" w:rsidRDefault="00713DCD" w:rsidP="00852D37">
            <w:pPr>
              <w:pStyle w:val="Default"/>
              <w:jc w:val="center"/>
              <w:rPr>
                <w:rFonts w:asciiTheme="minorHAnsi" w:hAnsiTheme="minorHAnsi" w:cstheme="minorHAnsi"/>
              </w:rPr>
            </w:pPr>
          </w:p>
        </w:tc>
        <w:tc>
          <w:tcPr>
            <w:tcW w:w="1260" w:type="dxa"/>
            <w:vMerge/>
          </w:tcPr>
          <w:p w14:paraId="343FDE2B" w14:textId="77777777" w:rsidR="00713DCD" w:rsidRPr="00982863" w:rsidRDefault="00713DCD" w:rsidP="00852D37">
            <w:pPr>
              <w:pStyle w:val="Default"/>
              <w:jc w:val="center"/>
              <w:rPr>
                <w:rFonts w:asciiTheme="minorHAnsi" w:hAnsiTheme="minorHAnsi" w:cstheme="minorHAnsi"/>
              </w:rPr>
            </w:pPr>
          </w:p>
        </w:tc>
        <w:tc>
          <w:tcPr>
            <w:tcW w:w="1800" w:type="dxa"/>
            <w:vMerge/>
          </w:tcPr>
          <w:p w14:paraId="113ADF7B" w14:textId="77777777" w:rsidR="00713DCD" w:rsidRPr="00982863" w:rsidRDefault="00713DCD" w:rsidP="00852D37">
            <w:pPr>
              <w:pStyle w:val="Default"/>
              <w:jc w:val="center"/>
              <w:rPr>
                <w:rFonts w:asciiTheme="minorHAnsi" w:hAnsiTheme="minorHAnsi" w:cstheme="minorHAnsi"/>
              </w:rPr>
            </w:pPr>
          </w:p>
        </w:tc>
      </w:tr>
      <w:tr w:rsidR="00713DCD" w:rsidRPr="00982863" w14:paraId="37C69932" w14:textId="77777777" w:rsidTr="00852D37">
        <w:tc>
          <w:tcPr>
            <w:tcW w:w="3595" w:type="dxa"/>
          </w:tcPr>
          <w:p w14:paraId="7466FAC3"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Review Documents and stakeholder consultations</w:t>
            </w:r>
          </w:p>
        </w:tc>
        <w:tc>
          <w:tcPr>
            <w:tcW w:w="1334" w:type="dxa"/>
            <w:vMerge w:val="restart"/>
          </w:tcPr>
          <w:p w14:paraId="2DAEF23E"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Draft evaluation report </w:t>
            </w:r>
          </w:p>
          <w:p w14:paraId="2B90017A"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Stakeholder workshop presentation</w:t>
            </w:r>
          </w:p>
        </w:tc>
        <w:tc>
          <w:tcPr>
            <w:tcW w:w="1096" w:type="dxa"/>
            <w:vMerge w:val="restart"/>
          </w:tcPr>
          <w:p w14:paraId="4E956DB3"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13</w:t>
            </w:r>
          </w:p>
          <w:p w14:paraId="559E57B3" w14:textId="77777777" w:rsidR="00713DCD" w:rsidRPr="00982863" w:rsidRDefault="00713DCD" w:rsidP="00852D37">
            <w:pPr>
              <w:pStyle w:val="Default"/>
              <w:jc w:val="center"/>
              <w:rPr>
                <w:rFonts w:asciiTheme="minorHAnsi" w:hAnsiTheme="minorHAnsi" w:cstheme="minorHAnsi"/>
              </w:rPr>
            </w:pPr>
          </w:p>
        </w:tc>
        <w:tc>
          <w:tcPr>
            <w:tcW w:w="1260" w:type="dxa"/>
            <w:vMerge w:val="restart"/>
          </w:tcPr>
          <w:p w14:paraId="3697488B"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16</w:t>
            </w:r>
          </w:p>
        </w:tc>
        <w:tc>
          <w:tcPr>
            <w:tcW w:w="1800" w:type="dxa"/>
            <w:vMerge w:val="restart"/>
          </w:tcPr>
          <w:p w14:paraId="64C6C028"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30</w:t>
            </w:r>
          </w:p>
        </w:tc>
      </w:tr>
      <w:tr w:rsidR="00713DCD" w:rsidRPr="00982863" w14:paraId="21445B4D" w14:textId="77777777" w:rsidTr="00852D37">
        <w:tc>
          <w:tcPr>
            <w:tcW w:w="3595" w:type="dxa"/>
          </w:tcPr>
          <w:p w14:paraId="58EFE4C3"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Interview stakeholders</w:t>
            </w:r>
          </w:p>
        </w:tc>
        <w:tc>
          <w:tcPr>
            <w:tcW w:w="1334" w:type="dxa"/>
            <w:vMerge/>
          </w:tcPr>
          <w:p w14:paraId="0627DF44" w14:textId="77777777" w:rsidR="00713DCD" w:rsidRPr="00982863" w:rsidRDefault="00713DCD" w:rsidP="00852D37">
            <w:pPr>
              <w:pStyle w:val="Default"/>
              <w:jc w:val="both"/>
              <w:rPr>
                <w:rFonts w:asciiTheme="minorHAnsi" w:hAnsiTheme="minorHAnsi" w:cstheme="minorHAnsi"/>
              </w:rPr>
            </w:pPr>
          </w:p>
        </w:tc>
        <w:tc>
          <w:tcPr>
            <w:tcW w:w="1096" w:type="dxa"/>
            <w:vMerge/>
          </w:tcPr>
          <w:p w14:paraId="42ACDFB0" w14:textId="77777777" w:rsidR="00713DCD" w:rsidRPr="00982863" w:rsidRDefault="00713DCD" w:rsidP="00852D37">
            <w:pPr>
              <w:pStyle w:val="Default"/>
              <w:jc w:val="center"/>
              <w:rPr>
                <w:rFonts w:asciiTheme="minorHAnsi" w:hAnsiTheme="minorHAnsi" w:cstheme="minorHAnsi"/>
              </w:rPr>
            </w:pPr>
          </w:p>
        </w:tc>
        <w:tc>
          <w:tcPr>
            <w:tcW w:w="1260" w:type="dxa"/>
            <w:vMerge/>
          </w:tcPr>
          <w:p w14:paraId="7D0E2E50" w14:textId="77777777" w:rsidR="00713DCD" w:rsidRPr="00982863" w:rsidRDefault="00713DCD" w:rsidP="00852D37">
            <w:pPr>
              <w:pStyle w:val="Default"/>
              <w:jc w:val="center"/>
              <w:rPr>
                <w:rFonts w:asciiTheme="minorHAnsi" w:hAnsiTheme="minorHAnsi" w:cstheme="minorHAnsi"/>
              </w:rPr>
            </w:pPr>
          </w:p>
        </w:tc>
        <w:tc>
          <w:tcPr>
            <w:tcW w:w="1800" w:type="dxa"/>
            <w:vMerge/>
          </w:tcPr>
          <w:p w14:paraId="2413A8ED" w14:textId="77777777" w:rsidR="00713DCD" w:rsidRPr="00982863" w:rsidRDefault="00713DCD" w:rsidP="00852D37">
            <w:pPr>
              <w:pStyle w:val="Default"/>
              <w:jc w:val="center"/>
              <w:rPr>
                <w:rFonts w:asciiTheme="minorHAnsi" w:hAnsiTheme="minorHAnsi" w:cstheme="minorHAnsi"/>
              </w:rPr>
            </w:pPr>
          </w:p>
        </w:tc>
      </w:tr>
      <w:tr w:rsidR="00713DCD" w:rsidRPr="00982863" w14:paraId="6E8166BF" w14:textId="77777777" w:rsidTr="00852D37">
        <w:tc>
          <w:tcPr>
            <w:tcW w:w="3595" w:type="dxa"/>
          </w:tcPr>
          <w:p w14:paraId="566F4C39"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Conduct field visits </w:t>
            </w:r>
          </w:p>
        </w:tc>
        <w:tc>
          <w:tcPr>
            <w:tcW w:w="1334" w:type="dxa"/>
            <w:vMerge/>
          </w:tcPr>
          <w:p w14:paraId="06CC09D7" w14:textId="77777777" w:rsidR="00713DCD" w:rsidRPr="00982863" w:rsidRDefault="00713DCD" w:rsidP="00852D37">
            <w:pPr>
              <w:pStyle w:val="Default"/>
              <w:jc w:val="both"/>
              <w:rPr>
                <w:rFonts w:asciiTheme="minorHAnsi" w:hAnsiTheme="minorHAnsi" w:cstheme="minorHAnsi"/>
              </w:rPr>
            </w:pPr>
          </w:p>
        </w:tc>
        <w:tc>
          <w:tcPr>
            <w:tcW w:w="1096" w:type="dxa"/>
            <w:vMerge/>
          </w:tcPr>
          <w:p w14:paraId="5CA23C7E" w14:textId="77777777" w:rsidR="00713DCD" w:rsidRPr="00982863" w:rsidRDefault="00713DCD" w:rsidP="00852D37">
            <w:pPr>
              <w:pStyle w:val="Default"/>
              <w:jc w:val="center"/>
              <w:rPr>
                <w:rFonts w:asciiTheme="minorHAnsi" w:hAnsiTheme="minorHAnsi" w:cstheme="minorHAnsi"/>
              </w:rPr>
            </w:pPr>
          </w:p>
        </w:tc>
        <w:tc>
          <w:tcPr>
            <w:tcW w:w="1260" w:type="dxa"/>
            <w:vMerge/>
          </w:tcPr>
          <w:p w14:paraId="56F7A13D" w14:textId="77777777" w:rsidR="00713DCD" w:rsidRPr="00982863" w:rsidRDefault="00713DCD" w:rsidP="00852D37">
            <w:pPr>
              <w:pStyle w:val="Default"/>
              <w:jc w:val="center"/>
              <w:rPr>
                <w:rFonts w:asciiTheme="minorHAnsi" w:hAnsiTheme="minorHAnsi" w:cstheme="minorHAnsi"/>
              </w:rPr>
            </w:pPr>
          </w:p>
        </w:tc>
        <w:tc>
          <w:tcPr>
            <w:tcW w:w="1800" w:type="dxa"/>
            <w:vMerge/>
          </w:tcPr>
          <w:p w14:paraId="74F1777A" w14:textId="77777777" w:rsidR="00713DCD" w:rsidRPr="00982863" w:rsidRDefault="00713DCD" w:rsidP="00852D37">
            <w:pPr>
              <w:pStyle w:val="Default"/>
              <w:jc w:val="center"/>
              <w:rPr>
                <w:rFonts w:asciiTheme="minorHAnsi" w:hAnsiTheme="minorHAnsi" w:cstheme="minorHAnsi"/>
              </w:rPr>
            </w:pPr>
          </w:p>
        </w:tc>
      </w:tr>
      <w:tr w:rsidR="00713DCD" w:rsidRPr="00982863" w14:paraId="0126EF81" w14:textId="77777777" w:rsidTr="00852D37">
        <w:tc>
          <w:tcPr>
            <w:tcW w:w="3595" w:type="dxa"/>
          </w:tcPr>
          <w:p w14:paraId="754FAF16"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Analyse data </w:t>
            </w:r>
          </w:p>
        </w:tc>
        <w:tc>
          <w:tcPr>
            <w:tcW w:w="1334" w:type="dxa"/>
            <w:vMerge/>
          </w:tcPr>
          <w:p w14:paraId="0CFCC905" w14:textId="77777777" w:rsidR="00713DCD" w:rsidRPr="00982863" w:rsidRDefault="00713DCD" w:rsidP="00852D37">
            <w:pPr>
              <w:pStyle w:val="Default"/>
              <w:jc w:val="both"/>
              <w:rPr>
                <w:rFonts w:asciiTheme="minorHAnsi" w:hAnsiTheme="minorHAnsi" w:cstheme="minorHAnsi"/>
              </w:rPr>
            </w:pPr>
          </w:p>
        </w:tc>
        <w:tc>
          <w:tcPr>
            <w:tcW w:w="1096" w:type="dxa"/>
            <w:vMerge/>
          </w:tcPr>
          <w:p w14:paraId="58B87931" w14:textId="77777777" w:rsidR="00713DCD" w:rsidRPr="00982863" w:rsidRDefault="00713DCD" w:rsidP="00852D37">
            <w:pPr>
              <w:pStyle w:val="Default"/>
              <w:jc w:val="center"/>
              <w:rPr>
                <w:rFonts w:asciiTheme="minorHAnsi" w:hAnsiTheme="minorHAnsi" w:cstheme="minorHAnsi"/>
              </w:rPr>
            </w:pPr>
          </w:p>
        </w:tc>
        <w:tc>
          <w:tcPr>
            <w:tcW w:w="1260" w:type="dxa"/>
            <w:vMerge/>
          </w:tcPr>
          <w:p w14:paraId="380E255E" w14:textId="77777777" w:rsidR="00713DCD" w:rsidRPr="00982863" w:rsidRDefault="00713DCD" w:rsidP="00852D37">
            <w:pPr>
              <w:pStyle w:val="Default"/>
              <w:jc w:val="center"/>
              <w:rPr>
                <w:rFonts w:asciiTheme="minorHAnsi" w:hAnsiTheme="minorHAnsi" w:cstheme="minorHAnsi"/>
              </w:rPr>
            </w:pPr>
          </w:p>
        </w:tc>
        <w:tc>
          <w:tcPr>
            <w:tcW w:w="1800" w:type="dxa"/>
            <w:vMerge/>
          </w:tcPr>
          <w:p w14:paraId="11BC5574" w14:textId="77777777" w:rsidR="00713DCD" w:rsidRPr="00982863" w:rsidRDefault="00713DCD" w:rsidP="00852D37">
            <w:pPr>
              <w:pStyle w:val="Default"/>
              <w:jc w:val="center"/>
              <w:rPr>
                <w:rFonts w:asciiTheme="minorHAnsi" w:hAnsiTheme="minorHAnsi" w:cstheme="minorHAnsi"/>
              </w:rPr>
            </w:pPr>
          </w:p>
        </w:tc>
      </w:tr>
      <w:tr w:rsidR="00713DCD" w:rsidRPr="00982863" w14:paraId="45001E06" w14:textId="77777777" w:rsidTr="00852D37">
        <w:tc>
          <w:tcPr>
            <w:tcW w:w="3595" w:type="dxa"/>
          </w:tcPr>
          <w:p w14:paraId="4DBEC95B"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Develop draft evaluation and lessons report to Country Office </w:t>
            </w:r>
          </w:p>
        </w:tc>
        <w:tc>
          <w:tcPr>
            <w:tcW w:w="1334" w:type="dxa"/>
            <w:vMerge/>
          </w:tcPr>
          <w:p w14:paraId="2B3F8951" w14:textId="77777777" w:rsidR="00713DCD" w:rsidRPr="00982863" w:rsidRDefault="00713DCD" w:rsidP="00852D37">
            <w:pPr>
              <w:pStyle w:val="Default"/>
              <w:jc w:val="both"/>
              <w:rPr>
                <w:rFonts w:asciiTheme="minorHAnsi" w:hAnsiTheme="minorHAnsi" w:cstheme="minorHAnsi"/>
              </w:rPr>
            </w:pPr>
          </w:p>
        </w:tc>
        <w:tc>
          <w:tcPr>
            <w:tcW w:w="1096" w:type="dxa"/>
            <w:vMerge/>
          </w:tcPr>
          <w:p w14:paraId="3F83C4E3" w14:textId="77777777" w:rsidR="00713DCD" w:rsidRPr="00982863" w:rsidRDefault="00713DCD" w:rsidP="00852D37">
            <w:pPr>
              <w:pStyle w:val="Default"/>
              <w:jc w:val="center"/>
              <w:rPr>
                <w:rFonts w:asciiTheme="minorHAnsi" w:hAnsiTheme="minorHAnsi" w:cstheme="minorHAnsi"/>
              </w:rPr>
            </w:pPr>
          </w:p>
        </w:tc>
        <w:tc>
          <w:tcPr>
            <w:tcW w:w="1260" w:type="dxa"/>
            <w:vMerge/>
          </w:tcPr>
          <w:p w14:paraId="3D2517D9" w14:textId="77777777" w:rsidR="00713DCD" w:rsidRPr="00982863" w:rsidRDefault="00713DCD" w:rsidP="00852D37">
            <w:pPr>
              <w:pStyle w:val="Default"/>
              <w:jc w:val="center"/>
              <w:rPr>
                <w:rFonts w:asciiTheme="minorHAnsi" w:hAnsiTheme="minorHAnsi" w:cstheme="minorHAnsi"/>
              </w:rPr>
            </w:pPr>
          </w:p>
        </w:tc>
        <w:tc>
          <w:tcPr>
            <w:tcW w:w="1800" w:type="dxa"/>
            <w:vMerge/>
          </w:tcPr>
          <w:p w14:paraId="5310C270" w14:textId="77777777" w:rsidR="00713DCD" w:rsidRPr="00982863" w:rsidRDefault="00713DCD" w:rsidP="00852D37">
            <w:pPr>
              <w:pStyle w:val="Default"/>
              <w:jc w:val="center"/>
              <w:rPr>
                <w:rFonts w:asciiTheme="minorHAnsi" w:hAnsiTheme="minorHAnsi" w:cstheme="minorHAnsi"/>
              </w:rPr>
            </w:pPr>
          </w:p>
        </w:tc>
      </w:tr>
      <w:tr w:rsidR="00713DCD" w:rsidRPr="00982863" w14:paraId="4B79C6F2" w14:textId="77777777" w:rsidTr="00852D37">
        <w:tc>
          <w:tcPr>
            <w:tcW w:w="3595" w:type="dxa"/>
          </w:tcPr>
          <w:p w14:paraId="308CB621"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Present draft Evaluation Report and lessons at Validation Workshop</w:t>
            </w:r>
          </w:p>
        </w:tc>
        <w:tc>
          <w:tcPr>
            <w:tcW w:w="1334" w:type="dxa"/>
            <w:vMerge w:val="restart"/>
          </w:tcPr>
          <w:p w14:paraId="2133E3AF" w14:textId="77777777" w:rsidR="00713DCD" w:rsidRPr="00982863" w:rsidRDefault="00713DCD" w:rsidP="00852D37">
            <w:pPr>
              <w:pStyle w:val="Default"/>
              <w:jc w:val="both"/>
              <w:rPr>
                <w:rFonts w:asciiTheme="minorHAnsi" w:hAnsiTheme="minorHAnsi" w:cstheme="minorHAnsi"/>
              </w:rPr>
            </w:pPr>
          </w:p>
          <w:p w14:paraId="5EB2864A"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Final evaluation report</w:t>
            </w:r>
          </w:p>
        </w:tc>
        <w:tc>
          <w:tcPr>
            <w:tcW w:w="1096" w:type="dxa"/>
            <w:vMerge w:val="restart"/>
          </w:tcPr>
          <w:p w14:paraId="01D6BD4C"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5</w:t>
            </w:r>
          </w:p>
        </w:tc>
        <w:tc>
          <w:tcPr>
            <w:tcW w:w="1260" w:type="dxa"/>
            <w:vMerge w:val="restart"/>
          </w:tcPr>
          <w:p w14:paraId="2628BC1E"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3</w:t>
            </w:r>
          </w:p>
        </w:tc>
        <w:tc>
          <w:tcPr>
            <w:tcW w:w="1800" w:type="dxa"/>
            <w:vMerge w:val="restart"/>
          </w:tcPr>
          <w:p w14:paraId="03C58486"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7</w:t>
            </w:r>
          </w:p>
        </w:tc>
      </w:tr>
      <w:tr w:rsidR="00713DCD" w:rsidRPr="00982863" w14:paraId="500AFE65" w14:textId="77777777" w:rsidTr="00852D37">
        <w:trPr>
          <w:trHeight w:val="737"/>
        </w:trPr>
        <w:tc>
          <w:tcPr>
            <w:tcW w:w="3595" w:type="dxa"/>
          </w:tcPr>
          <w:p w14:paraId="19D20995"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Finalize and submit evaluation and lessons learned report incorporating additions and comments provided by stakeholders </w:t>
            </w:r>
          </w:p>
        </w:tc>
        <w:tc>
          <w:tcPr>
            <w:tcW w:w="1334" w:type="dxa"/>
            <w:vMerge/>
          </w:tcPr>
          <w:p w14:paraId="29C6608A" w14:textId="77777777" w:rsidR="00713DCD" w:rsidRPr="00982863" w:rsidRDefault="00713DCD" w:rsidP="00852D37">
            <w:pPr>
              <w:pStyle w:val="Default"/>
              <w:jc w:val="both"/>
              <w:rPr>
                <w:rFonts w:asciiTheme="minorHAnsi" w:hAnsiTheme="minorHAnsi" w:cstheme="minorHAnsi"/>
              </w:rPr>
            </w:pPr>
          </w:p>
        </w:tc>
        <w:tc>
          <w:tcPr>
            <w:tcW w:w="1096" w:type="dxa"/>
            <w:vMerge/>
          </w:tcPr>
          <w:p w14:paraId="3A724595" w14:textId="77777777" w:rsidR="00713DCD" w:rsidRPr="00982863" w:rsidRDefault="00713DCD" w:rsidP="00852D37">
            <w:pPr>
              <w:pStyle w:val="Default"/>
              <w:jc w:val="both"/>
              <w:rPr>
                <w:rFonts w:asciiTheme="minorHAnsi" w:hAnsiTheme="minorHAnsi" w:cstheme="minorHAnsi"/>
              </w:rPr>
            </w:pPr>
          </w:p>
        </w:tc>
        <w:tc>
          <w:tcPr>
            <w:tcW w:w="1260" w:type="dxa"/>
            <w:vMerge/>
          </w:tcPr>
          <w:p w14:paraId="4CE4287D" w14:textId="77777777" w:rsidR="00713DCD" w:rsidRPr="00982863" w:rsidRDefault="00713DCD" w:rsidP="00852D37">
            <w:pPr>
              <w:pStyle w:val="Default"/>
              <w:jc w:val="both"/>
              <w:rPr>
                <w:rFonts w:asciiTheme="minorHAnsi" w:hAnsiTheme="minorHAnsi" w:cstheme="minorHAnsi"/>
              </w:rPr>
            </w:pPr>
          </w:p>
        </w:tc>
        <w:tc>
          <w:tcPr>
            <w:tcW w:w="1800" w:type="dxa"/>
            <w:vMerge/>
          </w:tcPr>
          <w:p w14:paraId="67F22890" w14:textId="77777777" w:rsidR="00713DCD" w:rsidRPr="00982863" w:rsidRDefault="00713DCD" w:rsidP="00852D37">
            <w:pPr>
              <w:pStyle w:val="Default"/>
              <w:jc w:val="both"/>
              <w:rPr>
                <w:rFonts w:asciiTheme="minorHAnsi" w:hAnsiTheme="minorHAnsi" w:cstheme="minorHAnsi"/>
              </w:rPr>
            </w:pPr>
          </w:p>
        </w:tc>
      </w:tr>
      <w:tr w:rsidR="00713DCD" w:rsidRPr="00982863" w14:paraId="3E12530B" w14:textId="77777777" w:rsidTr="00852D37">
        <w:trPr>
          <w:trHeight w:val="341"/>
        </w:trPr>
        <w:tc>
          <w:tcPr>
            <w:tcW w:w="3595" w:type="dxa"/>
          </w:tcPr>
          <w:p w14:paraId="50CE399D" w14:textId="77777777" w:rsidR="00713DCD" w:rsidRPr="00982863" w:rsidRDefault="00713DCD" w:rsidP="00852D37">
            <w:pPr>
              <w:pStyle w:val="Default"/>
              <w:rPr>
                <w:rFonts w:asciiTheme="minorHAnsi" w:hAnsiTheme="minorHAnsi" w:cstheme="minorHAnsi"/>
              </w:rPr>
            </w:pPr>
          </w:p>
        </w:tc>
        <w:tc>
          <w:tcPr>
            <w:tcW w:w="1334" w:type="dxa"/>
          </w:tcPr>
          <w:p w14:paraId="12851C79" w14:textId="77777777" w:rsidR="00713DCD" w:rsidRPr="00982863" w:rsidRDefault="00713DCD" w:rsidP="00852D37">
            <w:pPr>
              <w:pStyle w:val="Default"/>
              <w:jc w:val="right"/>
              <w:rPr>
                <w:rFonts w:asciiTheme="minorHAnsi" w:hAnsiTheme="minorHAnsi" w:cstheme="minorHAnsi"/>
              </w:rPr>
            </w:pPr>
            <w:r w:rsidRPr="00982863">
              <w:rPr>
                <w:rFonts w:asciiTheme="minorHAnsi" w:hAnsiTheme="minorHAnsi" w:cstheme="minorHAnsi"/>
              </w:rPr>
              <w:t>totals</w:t>
            </w:r>
          </w:p>
        </w:tc>
        <w:tc>
          <w:tcPr>
            <w:tcW w:w="1096" w:type="dxa"/>
          </w:tcPr>
          <w:p w14:paraId="17A1F8AB"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22</w:t>
            </w:r>
          </w:p>
        </w:tc>
        <w:tc>
          <w:tcPr>
            <w:tcW w:w="1260" w:type="dxa"/>
          </w:tcPr>
          <w:p w14:paraId="3BCD8021"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22</w:t>
            </w:r>
          </w:p>
        </w:tc>
        <w:tc>
          <w:tcPr>
            <w:tcW w:w="1800" w:type="dxa"/>
          </w:tcPr>
          <w:p w14:paraId="55B93AD1"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6 weeks</w:t>
            </w:r>
          </w:p>
        </w:tc>
      </w:tr>
    </w:tbl>
    <w:p w14:paraId="6008B525"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9.0 </w:t>
      </w:r>
      <w:r w:rsidR="00713DCD" w:rsidRPr="00982863">
        <w:rPr>
          <w:rFonts w:asciiTheme="minorHAnsi" w:hAnsiTheme="minorHAnsi" w:cstheme="minorHAnsi"/>
          <w:sz w:val="24"/>
          <w:szCs w:val="24"/>
        </w:rPr>
        <w:t xml:space="preserve">Fees and payments </w:t>
      </w:r>
    </w:p>
    <w:p w14:paraId="491A38B6"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color w:val="000000"/>
          <w:sz w:val="24"/>
          <w:szCs w:val="24"/>
        </w:rPr>
        <w:t xml:space="preserve">Interested consultants should provide their requested fee rates when they submit their expressions of interest, in USD. </w:t>
      </w:r>
      <w:r w:rsidRPr="00982863">
        <w:rPr>
          <w:rFonts w:asciiTheme="minorHAnsi" w:hAnsiTheme="minorHAnsi" w:cstheme="minorHAnsi"/>
          <w:sz w:val="24"/>
          <w:szCs w:val="24"/>
        </w:rPr>
        <w:t xml:space="preserve">The UNDP Country Office will then negotiate and finalise contracts.  Travel costs and daily allowances will be paid against invoice, and subject to the UN payment schedules for </w:t>
      </w:r>
      <w:r w:rsidR="001F1CA3" w:rsidRPr="00982863">
        <w:rPr>
          <w:rFonts w:asciiTheme="minorHAnsi" w:hAnsiTheme="minorHAnsi" w:cstheme="minorHAnsi"/>
          <w:sz w:val="24"/>
          <w:szCs w:val="24"/>
        </w:rPr>
        <w:t>The Gam</w:t>
      </w:r>
      <w:r w:rsidR="004B608D" w:rsidRPr="00982863">
        <w:rPr>
          <w:rFonts w:asciiTheme="minorHAnsi" w:hAnsiTheme="minorHAnsi" w:cstheme="minorHAnsi"/>
          <w:sz w:val="24"/>
          <w:szCs w:val="24"/>
        </w:rPr>
        <w:t>bia</w:t>
      </w:r>
      <w:r w:rsidRPr="00982863">
        <w:rPr>
          <w:rFonts w:asciiTheme="minorHAnsi" w:hAnsiTheme="minorHAnsi" w:cstheme="minorHAnsi"/>
          <w:sz w:val="24"/>
          <w:szCs w:val="24"/>
        </w:rPr>
        <w:t>.  Fee payments will be made upon acceptance and approval by the UNDP Country Office of planned deliverables, based on the following payment schedule:</w:t>
      </w:r>
    </w:p>
    <w:tbl>
      <w:tblPr>
        <w:tblStyle w:val="TableGrid"/>
        <w:tblW w:w="0" w:type="auto"/>
        <w:tblLook w:val="04A0" w:firstRow="1" w:lastRow="0" w:firstColumn="1" w:lastColumn="0" w:noHBand="0" w:noVBand="1"/>
      </w:tblPr>
      <w:tblGrid>
        <w:gridCol w:w="2965"/>
        <w:gridCol w:w="1260"/>
      </w:tblGrid>
      <w:tr w:rsidR="00713DCD" w:rsidRPr="00982863" w14:paraId="4A454CE3" w14:textId="77777777" w:rsidTr="00852D37">
        <w:tc>
          <w:tcPr>
            <w:tcW w:w="2965" w:type="dxa"/>
          </w:tcPr>
          <w:p w14:paraId="0DFE8A04"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 xml:space="preserve">Inception report </w:t>
            </w:r>
          </w:p>
        </w:tc>
        <w:tc>
          <w:tcPr>
            <w:tcW w:w="1260" w:type="dxa"/>
          </w:tcPr>
          <w:p w14:paraId="79018481"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10%</w:t>
            </w:r>
          </w:p>
        </w:tc>
      </w:tr>
      <w:tr w:rsidR="00713DCD" w:rsidRPr="00982863" w14:paraId="7460BF0D" w14:textId="77777777" w:rsidTr="00852D37">
        <w:tc>
          <w:tcPr>
            <w:tcW w:w="2965" w:type="dxa"/>
          </w:tcPr>
          <w:p w14:paraId="5FA37C66"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 xml:space="preserve">Draft Evaluation Report </w:t>
            </w:r>
          </w:p>
        </w:tc>
        <w:tc>
          <w:tcPr>
            <w:tcW w:w="1260" w:type="dxa"/>
          </w:tcPr>
          <w:p w14:paraId="1DE85064"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70%</w:t>
            </w:r>
          </w:p>
        </w:tc>
      </w:tr>
      <w:tr w:rsidR="00713DCD" w:rsidRPr="00982863" w14:paraId="4FB8C898" w14:textId="77777777" w:rsidTr="00852D37">
        <w:tc>
          <w:tcPr>
            <w:tcW w:w="2965" w:type="dxa"/>
          </w:tcPr>
          <w:p w14:paraId="3E8E54CD"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 xml:space="preserve">Final Evaluation Report </w:t>
            </w:r>
          </w:p>
        </w:tc>
        <w:tc>
          <w:tcPr>
            <w:tcW w:w="1260" w:type="dxa"/>
          </w:tcPr>
          <w:p w14:paraId="755818B5"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20%</w:t>
            </w:r>
          </w:p>
        </w:tc>
      </w:tr>
    </w:tbl>
    <w:p w14:paraId="7EF45E55" w14:textId="77777777" w:rsidR="00713DCD" w:rsidRPr="00982863" w:rsidRDefault="00713DCD" w:rsidP="00713DCD">
      <w:pPr>
        <w:rPr>
          <w:rFonts w:asciiTheme="minorHAnsi" w:hAnsiTheme="minorHAnsi" w:cstheme="minorHAnsi"/>
          <w:sz w:val="24"/>
          <w:szCs w:val="24"/>
        </w:rPr>
      </w:pPr>
    </w:p>
    <w:p w14:paraId="193C5855" w14:textId="4FA85F78" w:rsidR="007539C2" w:rsidRPr="000F1496" w:rsidRDefault="007539C2" w:rsidP="007539C2">
      <w:r w:rsidRPr="000F1496">
        <w:rPr>
          <w:rFonts w:cs="Calibri"/>
          <w:b/>
        </w:rPr>
        <w:lastRenderedPageBreak/>
        <w:t>Send application marked “</w:t>
      </w:r>
      <w:r>
        <w:rPr>
          <w:rFonts w:cs="Calibri"/>
          <w:b/>
        </w:rPr>
        <w:t>Mid-Term Evaluation of CPD</w:t>
      </w:r>
      <w:r>
        <w:rPr>
          <w:rFonts w:cs="Calibri"/>
          <w:b/>
        </w:rPr>
        <w:t>”</w:t>
      </w:r>
      <w:r w:rsidRPr="000F1496">
        <w:rPr>
          <w:rFonts w:cs="Calibri"/>
          <w:b/>
        </w:rPr>
        <w:t xml:space="preserve"> to:  </w:t>
      </w:r>
      <w:hyperlink r:id="rId7" w:history="1">
        <w:r w:rsidRPr="000F1496">
          <w:rPr>
            <w:rStyle w:val="Hyperlink"/>
            <w:rFonts w:cs="Calibri"/>
          </w:rPr>
          <w:t>bid.gm@undp.org</w:t>
        </w:r>
      </w:hyperlink>
      <w:r w:rsidRPr="000F1496">
        <w:rPr>
          <w:rFonts w:cs="Calibri"/>
          <w:color w:val="333333"/>
        </w:rPr>
        <w:t xml:space="preserve"> </w:t>
      </w:r>
    </w:p>
    <w:p w14:paraId="3B1573BF" w14:textId="77777777" w:rsidR="007539C2" w:rsidRPr="000F1496" w:rsidRDefault="007539C2" w:rsidP="007539C2">
      <w:pPr>
        <w:rPr>
          <w:rFonts w:cs="Calibri"/>
          <w:b/>
        </w:rPr>
      </w:pPr>
    </w:p>
    <w:p w14:paraId="41062913" w14:textId="77777777" w:rsidR="007539C2" w:rsidRPr="000F1496" w:rsidRDefault="007539C2" w:rsidP="007539C2">
      <w:pPr>
        <w:rPr>
          <w:rFonts w:cs="Calibri"/>
          <w:b/>
        </w:rPr>
      </w:pPr>
      <w:r w:rsidRPr="000F1496">
        <w:rPr>
          <w:rFonts w:cs="Calibri"/>
          <w:b/>
        </w:rPr>
        <w:t>Submit Technical and Financial proposals separate</w:t>
      </w:r>
      <w:r>
        <w:rPr>
          <w:rFonts w:cs="Calibri"/>
          <w:b/>
        </w:rPr>
        <w:t>ly</w:t>
      </w:r>
      <w:r w:rsidRPr="000F1496">
        <w:rPr>
          <w:rFonts w:cs="Calibri"/>
          <w:b/>
        </w:rPr>
        <w:t>. Applicants who do not meet this requirement will not be considered.</w:t>
      </w:r>
    </w:p>
    <w:p w14:paraId="24628AB5" w14:textId="77777777" w:rsidR="007539C2" w:rsidRPr="00E97AE7" w:rsidRDefault="007539C2" w:rsidP="007539C2">
      <w:pPr>
        <w:pStyle w:val="NormalWeb"/>
        <w:jc w:val="both"/>
        <w:rPr>
          <w:rFonts w:asciiTheme="minorHAnsi" w:hAnsiTheme="minorHAnsi" w:cs="ArialMT"/>
          <w:szCs w:val="22"/>
        </w:rPr>
      </w:pPr>
      <w:r w:rsidRPr="000F1496">
        <w:rPr>
          <w:rFonts w:ascii="Calibri" w:hAnsi="Calibri" w:cs="Calibri"/>
          <w:b/>
        </w:rPr>
        <w:t>Closing date for application is 24</w:t>
      </w:r>
      <w:r w:rsidRPr="000F1496">
        <w:rPr>
          <w:rFonts w:ascii="Calibri" w:hAnsi="Calibri" w:cs="Calibri"/>
          <w:b/>
          <w:vertAlign w:val="superscript"/>
        </w:rPr>
        <w:t>th</w:t>
      </w:r>
      <w:r w:rsidRPr="000F1496">
        <w:rPr>
          <w:rFonts w:ascii="Calibri" w:hAnsi="Calibri" w:cs="Calibri"/>
          <w:b/>
        </w:rPr>
        <w:t xml:space="preserve"> April 2019</w:t>
      </w:r>
    </w:p>
    <w:p w14:paraId="7FD3F164" w14:textId="77777777" w:rsidR="00713DCD" w:rsidRPr="00982863" w:rsidRDefault="00713DCD" w:rsidP="00713DCD">
      <w:pPr>
        <w:spacing w:after="200"/>
        <w:rPr>
          <w:rFonts w:asciiTheme="minorHAnsi" w:eastAsiaTheme="majorEastAsia" w:hAnsiTheme="minorHAnsi" w:cstheme="minorHAnsi"/>
          <w:b/>
          <w:sz w:val="24"/>
          <w:szCs w:val="24"/>
        </w:rPr>
      </w:pPr>
      <w:r w:rsidRPr="00982863">
        <w:rPr>
          <w:rFonts w:asciiTheme="minorHAnsi" w:hAnsiTheme="minorHAnsi" w:cstheme="minorHAnsi"/>
          <w:sz w:val="24"/>
          <w:szCs w:val="24"/>
        </w:rPr>
        <w:br w:type="page"/>
      </w:r>
    </w:p>
    <w:p w14:paraId="00E075C1" w14:textId="77777777" w:rsidR="00713DCD" w:rsidRPr="00982863" w:rsidRDefault="00713DCD"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lastRenderedPageBreak/>
        <w:t>ANNEXES</w:t>
      </w:r>
    </w:p>
    <w:p w14:paraId="3E121A4C" w14:textId="77777777" w:rsidR="00713DCD" w:rsidRPr="00982863" w:rsidRDefault="00713DCD" w:rsidP="00713DCD">
      <w:pPr>
        <w:rPr>
          <w:rFonts w:asciiTheme="minorHAnsi" w:hAnsiTheme="minorHAnsi" w:cstheme="minorHAnsi"/>
          <w:sz w:val="24"/>
          <w:szCs w:val="24"/>
        </w:rPr>
      </w:pPr>
    </w:p>
    <w:p w14:paraId="57879D64"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t>ANNEX 1 - LIST OF Programme/Projects</w:t>
      </w:r>
      <w:r w:rsidR="00982863" w:rsidRPr="000C3E33">
        <w:rPr>
          <w:rFonts w:asciiTheme="minorHAnsi" w:hAnsiTheme="minorHAnsi" w:cstheme="minorHAnsi"/>
          <w:b/>
          <w:color w:val="auto"/>
          <w:sz w:val="24"/>
          <w:szCs w:val="24"/>
        </w:rPr>
        <w:t xml:space="preserve"> to be evaluated</w:t>
      </w:r>
    </w:p>
    <w:p w14:paraId="08ADEB16" w14:textId="77777777" w:rsidR="001F1CA3" w:rsidRPr="000C3E33" w:rsidRDefault="001F1CA3" w:rsidP="001F1CA3">
      <w:pPr>
        <w:rPr>
          <w:rFonts w:asciiTheme="minorHAnsi" w:hAnsiTheme="minorHAnsi" w:cstheme="minorHAnsi"/>
          <w:b/>
          <w:sz w:val="24"/>
          <w:szCs w:val="24"/>
        </w:rPr>
      </w:pPr>
    </w:p>
    <w:p w14:paraId="132051BC" w14:textId="77777777" w:rsidR="001F1CA3" w:rsidRPr="00982863" w:rsidRDefault="001F1CA3" w:rsidP="001F1CA3">
      <w:pPr>
        <w:rPr>
          <w:rFonts w:asciiTheme="minorHAnsi" w:hAnsiTheme="minorHAnsi" w:cstheme="minorHAnsi"/>
          <w:sz w:val="24"/>
          <w:szCs w:val="24"/>
        </w:rPr>
      </w:pPr>
    </w:p>
    <w:p w14:paraId="59EC4940" w14:textId="77777777" w:rsidR="001F1CA3" w:rsidRPr="00982863" w:rsidRDefault="001F1CA3" w:rsidP="001F1CA3">
      <w:pPr>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41"/>
        <w:gridCol w:w="3920"/>
        <w:gridCol w:w="10930"/>
        <w:gridCol w:w="3354"/>
        <w:gridCol w:w="3295"/>
      </w:tblGrid>
      <w:tr w:rsidR="001F1CA3" w:rsidRPr="001F1CA3" w14:paraId="4BD79179" w14:textId="77777777" w:rsidTr="00716D18">
        <w:trPr>
          <w:trHeight w:val="71"/>
        </w:trPr>
        <w:tc>
          <w:tcPr>
            <w:tcW w:w="26640" w:type="dxa"/>
            <w:gridSpan w:val="5"/>
          </w:tcPr>
          <w:p w14:paraId="58C2FFAE"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National priority or goal: 1 and 3. Accelerating and sustaining economic growth, agriculture and natural resources for food security </w:t>
            </w:r>
          </w:p>
        </w:tc>
      </w:tr>
      <w:tr w:rsidR="001F1CA3" w:rsidRPr="001F1CA3" w14:paraId="715B1C00" w14:textId="77777777" w:rsidTr="00716D18">
        <w:trPr>
          <w:trHeight w:val="164"/>
        </w:trPr>
        <w:tc>
          <w:tcPr>
            <w:tcW w:w="26640" w:type="dxa"/>
            <w:gridSpan w:val="5"/>
          </w:tcPr>
          <w:p w14:paraId="27F4B1F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United Nations Development Assistance Framework (UNDAF) outcomes 1 and 3.2. </w:t>
            </w:r>
            <w:bookmarkStart w:id="1" w:name="_Hlk1561081"/>
            <w:r w:rsidRPr="001F1CA3">
              <w:rPr>
                <w:rFonts w:asciiTheme="minorHAnsi" w:eastAsiaTheme="minorHAnsi" w:hAnsiTheme="minorHAnsi" w:cstheme="minorHAnsi"/>
                <w:b/>
                <w:bCs/>
                <w:color w:val="000000"/>
                <w:sz w:val="24"/>
                <w:szCs w:val="24"/>
                <w:lang w:val="en-US"/>
              </w:rPr>
              <w:t xml:space="preserve">By 2021, accelerated inclusive and sustainable economic growth to reduce poverty and inequality for the vulnerable groups </w:t>
            </w:r>
            <w:bookmarkEnd w:id="1"/>
          </w:p>
        </w:tc>
      </w:tr>
      <w:tr w:rsidR="001F1CA3" w:rsidRPr="001F1CA3" w14:paraId="04562067" w14:textId="77777777" w:rsidTr="00716D18">
        <w:trPr>
          <w:trHeight w:val="162"/>
        </w:trPr>
        <w:tc>
          <w:tcPr>
            <w:tcW w:w="26640" w:type="dxa"/>
            <w:gridSpan w:val="5"/>
          </w:tcPr>
          <w:p w14:paraId="4F4E27B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Related strategic plan outcome 1. Growth and development are inclusive and sustainable, incorporating productive capacities that create employment and livelihoods for the poor and excluded </w:t>
            </w:r>
          </w:p>
        </w:tc>
      </w:tr>
      <w:tr w:rsidR="001F1CA3" w:rsidRPr="001F1CA3" w14:paraId="0CCB69C2" w14:textId="77777777" w:rsidTr="00716D18">
        <w:trPr>
          <w:trHeight w:val="256"/>
        </w:trPr>
        <w:tc>
          <w:tcPr>
            <w:tcW w:w="5141" w:type="dxa"/>
          </w:tcPr>
          <w:p w14:paraId="7725B421"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UNDAF outcome indicators, baselines, and targets </w:t>
            </w:r>
          </w:p>
        </w:tc>
        <w:tc>
          <w:tcPr>
            <w:tcW w:w="3920" w:type="dxa"/>
          </w:tcPr>
          <w:p w14:paraId="7C7C565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Data source, frequency of data collection, and responsibilities </w:t>
            </w:r>
          </w:p>
        </w:tc>
        <w:tc>
          <w:tcPr>
            <w:tcW w:w="10930" w:type="dxa"/>
          </w:tcPr>
          <w:p w14:paraId="4909274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Indicative country </w:t>
            </w:r>
            <w:r w:rsidR="00856FB2" w:rsidRPr="001F1CA3">
              <w:rPr>
                <w:rFonts w:asciiTheme="minorHAnsi" w:eastAsiaTheme="minorHAnsi" w:hAnsiTheme="minorHAnsi" w:cstheme="minorHAnsi"/>
                <w:b/>
                <w:bCs/>
                <w:color w:val="000000"/>
                <w:sz w:val="24"/>
                <w:szCs w:val="24"/>
                <w:lang w:val="en-US"/>
              </w:rPr>
              <w:t>Programme</w:t>
            </w:r>
            <w:r w:rsidRPr="001F1CA3">
              <w:rPr>
                <w:rFonts w:asciiTheme="minorHAnsi" w:eastAsiaTheme="minorHAnsi" w:hAnsiTheme="minorHAnsi" w:cstheme="minorHAnsi"/>
                <w:b/>
                <w:bCs/>
                <w:color w:val="000000"/>
                <w:sz w:val="24"/>
                <w:szCs w:val="24"/>
                <w:lang w:val="en-US"/>
              </w:rPr>
              <w:t xml:space="preserve"> outputs </w:t>
            </w:r>
          </w:p>
          <w:p w14:paraId="7F351A12"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(including indicators, baselines, and targets) </w:t>
            </w:r>
          </w:p>
        </w:tc>
        <w:tc>
          <w:tcPr>
            <w:tcW w:w="3354" w:type="dxa"/>
          </w:tcPr>
          <w:p w14:paraId="33361CB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Major partners, partnerships and frameworks </w:t>
            </w:r>
          </w:p>
        </w:tc>
        <w:tc>
          <w:tcPr>
            <w:tcW w:w="3295" w:type="dxa"/>
          </w:tcPr>
          <w:p w14:paraId="3DF8CC89"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Indicative resources by outcome (in thousands of $) </w:t>
            </w:r>
          </w:p>
        </w:tc>
      </w:tr>
      <w:tr w:rsidR="001F1CA3" w:rsidRPr="001F1CA3" w14:paraId="3C12E5AF" w14:textId="77777777" w:rsidTr="00716D18">
        <w:trPr>
          <w:trHeight w:val="3036"/>
        </w:trPr>
        <w:tc>
          <w:tcPr>
            <w:tcW w:w="5141" w:type="dxa"/>
          </w:tcPr>
          <w:p w14:paraId="72A4DD9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1.1.1. </w:t>
            </w:r>
            <w:r w:rsidRPr="001F1CA3">
              <w:rPr>
                <w:rFonts w:asciiTheme="minorHAnsi" w:eastAsiaTheme="minorHAnsi" w:hAnsiTheme="minorHAnsi" w:cstheme="minorHAnsi"/>
                <w:color w:val="000000"/>
                <w:sz w:val="24"/>
                <w:szCs w:val="24"/>
                <w:lang w:val="en-US"/>
              </w:rPr>
              <w:t xml:space="preserve">Real gross domestic product (GDP) growth, 2017-2021 </w:t>
            </w:r>
          </w:p>
          <w:p w14:paraId="39D6BB5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4.2% (2016) </w:t>
            </w:r>
          </w:p>
          <w:p w14:paraId="7DDD89E9"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b/>
                <w:bCs/>
                <w:color w:val="000000"/>
                <w:sz w:val="24"/>
                <w:szCs w:val="24"/>
                <w:lang w:val="en-US"/>
              </w:rPr>
              <w:t xml:space="preserve">7% </w:t>
            </w:r>
          </w:p>
          <w:p w14:paraId="3700AE4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2. </w:t>
            </w:r>
            <w:r w:rsidRPr="001F1CA3">
              <w:rPr>
                <w:rFonts w:asciiTheme="minorHAnsi" w:eastAsiaTheme="minorHAnsi" w:hAnsiTheme="minorHAnsi" w:cstheme="minorHAnsi"/>
                <w:b/>
                <w:bCs/>
                <w:color w:val="000000"/>
                <w:sz w:val="24"/>
                <w:szCs w:val="24"/>
                <w:lang w:val="en-US"/>
              </w:rPr>
              <w:t xml:space="preserve">Indicator 1.1.2. </w:t>
            </w:r>
            <w:r w:rsidRPr="001F1CA3">
              <w:rPr>
                <w:rFonts w:asciiTheme="minorHAnsi" w:eastAsiaTheme="minorHAnsi" w:hAnsiTheme="minorHAnsi" w:cstheme="minorHAnsi"/>
                <w:color w:val="000000"/>
                <w:sz w:val="24"/>
                <w:szCs w:val="24"/>
                <w:lang w:val="en-US"/>
              </w:rPr>
              <w:t xml:space="preserve">Percentage of population below $1.75 per day (‘poverty headcount’) </w:t>
            </w:r>
          </w:p>
          <w:p w14:paraId="302A8C5F"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48.4% (2010) </w:t>
            </w:r>
          </w:p>
          <w:p w14:paraId="6B57E34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20% </w:t>
            </w:r>
          </w:p>
          <w:p w14:paraId="25B7725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Indicator 1.1.3</w:t>
            </w:r>
            <w:r w:rsidRPr="001F1CA3">
              <w:rPr>
                <w:rFonts w:asciiTheme="minorHAnsi" w:eastAsiaTheme="minorHAnsi" w:hAnsiTheme="minorHAnsi" w:cstheme="minorHAnsi"/>
                <w:color w:val="000000"/>
                <w:sz w:val="24"/>
                <w:szCs w:val="24"/>
                <w:lang w:val="en-US"/>
              </w:rPr>
              <w:t xml:space="preserve">: Real GDP per capita </w:t>
            </w:r>
          </w:p>
          <w:p w14:paraId="09AB2398"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b/>
                <w:bCs/>
                <w:color w:val="000000"/>
                <w:sz w:val="24"/>
                <w:szCs w:val="24"/>
                <w:lang w:val="en-US"/>
              </w:rPr>
              <w:t xml:space="preserve">$271 (2014) </w:t>
            </w:r>
          </w:p>
          <w:p w14:paraId="05812E7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b/>
                <w:bCs/>
                <w:color w:val="000000"/>
                <w:sz w:val="24"/>
                <w:szCs w:val="24"/>
                <w:lang w:val="en-US"/>
              </w:rPr>
              <w:t xml:space="preserve">$1,250 (Vision 2020) </w:t>
            </w:r>
          </w:p>
          <w:p w14:paraId="47E0B0E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Indicator 1.1.4</w:t>
            </w:r>
            <w:r w:rsidRPr="001F1CA3">
              <w:rPr>
                <w:rFonts w:asciiTheme="minorHAnsi" w:eastAsiaTheme="minorHAnsi" w:hAnsiTheme="minorHAnsi" w:cstheme="minorHAnsi"/>
                <w:color w:val="000000"/>
                <w:sz w:val="24"/>
                <w:szCs w:val="24"/>
                <w:lang w:val="en-US"/>
              </w:rPr>
              <w:t xml:space="preserve">: Unemployment rate, ages 18-65 </w:t>
            </w:r>
          </w:p>
          <w:p w14:paraId="11EF325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National, 29.2%; rural, 31.1, urban, 28.4% </w:t>
            </w:r>
          </w:p>
          <w:p w14:paraId="206ACB5C"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Male: 20.9%, Female: 38.3%, 2012 </w:t>
            </w:r>
          </w:p>
          <w:p w14:paraId="3C085227"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10% </w:t>
            </w:r>
          </w:p>
        </w:tc>
        <w:tc>
          <w:tcPr>
            <w:tcW w:w="3920" w:type="dxa"/>
          </w:tcPr>
          <w:p w14:paraId="264471D2"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Data source: </w:t>
            </w:r>
          </w:p>
          <w:p w14:paraId="2ACF3BF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National accounts </w:t>
            </w:r>
          </w:p>
          <w:p w14:paraId="6B3D235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Annual project reports </w:t>
            </w:r>
          </w:p>
          <w:p w14:paraId="23809C11"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Integrated Household Survey </w:t>
            </w:r>
          </w:p>
          <w:p w14:paraId="17EFF02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National accounts </w:t>
            </w:r>
          </w:p>
          <w:p w14:paraId="6ADCAF94"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Labour force surveys </w:t>
            </w:r>
          </w:p>
        </w:tc>
        <w:tc>
          <w:tcPr>
            <w:tcW w:w="10930" w:type="dxa"/>
          </w:tcPr>
          <w:p w14:paraId="2F48AF7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Output 1.1. National and subnational institutions enabled to achieve structural transformation of productive capacities that are sustainable and employment-and livelihoods-</w:t>
            </w:r>
            <w:r w:rsidRPr="001F1CA3">
              <w:rPr>
                <w:rFonts w:asciiTheme="minorHAnsi" w:eastAsiaTheme="minorHAnsi" w:hAnsiTheme="minorHAnsi" w:cstheme="minorHAnsi"/>
                <w:color w:val="000000"/>
                <w:sz w:val="24"/>
                <w:szCs w:val="24"/>
                <w:lang w:val="en-US"/>
              </w:rPr>
              <w:t xml:space="preserve">intensive. </w:t>
            </w:r>
          </w:p>
          <w:p w14:paraId="127F1A1B"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1.1.1. </w:t>
            </w:r>
            <w:r w:rsidRPr="001F1CA3">
              <w:rPr>
                <w:rFonts w:asciiTheme="minorHAnsi" w:eastAsiaTheme="minorHAnsi" w:hAnsiTheme="minorHAnsi" w:cstheme="minorHAnsi"/>
                <w:color w:val="000000"/>
                <w:sz w:val="24"/>
                <w:szCs w:val="24"/>
                <w:lang w:val="en-US"/>
              </w:rPr>
              <w:t xml:space="preserve">Number of gender-sensitive strategies, in place at the national and sub-national levels to generate and strengthen employment and livelihoods. </w:t>
            </w:r>
          </w:p>
          <w:p w14:paraId="31193D0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3 sectoral; 0 regional strategies47 </w:t>
            </w:r>
          </w:p>
          <w:p w14:paraId="3047DAE3"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Target</w:t>
            </w:r>
            <w:r w:rsidRPr="001F1CA3">
              <w:rPr>
                <w:rFonts w:asciiTheme="minorHAnsi" w:eastAsiaTheme="minorHAnsi" w:hAnsiTheme="minorHAnsi" w:cstheme="minorHAnsi"/>
                <w:i/>
                <w:iCs/>
                <w:color w:val="000000"/>
                <w:sz w:val="24"/>
                <w:szCs w:val="24"/>
                <w:lang w:val="en-US"/>
              </w:rPr>
              <w:t xml:space="preserve">: </w:t>
            </w:r>
            <w:r w:rsidRPr="001F1CA3">
              <w:rPr>
                <w:rFonts w:asciiTheme="minorHAnsi" w:eastAsiaTheme="minorHAnsi" w:hAnsiTheme="minorHAnsi" w:cstheme="minorHAnsi"/>
                <w:color w:val="000000"/>
                <w:sz w:val="24"/>
                <w:szCs w:val="24"/>
                <w:lang w:val="en-US"/>
              </w:rPr>
              <w:t xml:space="preserve">6 sectoral; 4 regional strategies </w:t>
            </w:r>
          </w:p>
          <w:p w14:paraId="4FA5150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1.1.2. </w:t>
            </w:r>
            <w:r w:rsidRPr="001F1CA3">
              <w:rPr>
                <w:rFonts w:asciiTheme="minorHAnsi" w:eastAsiaTheme="minorHAnsi" w:hAnsiTheme="minorHAnsi" w:cstheme="minorHAnsi"/>
                <w:color w:val="000000"/>
                <w:sz w:val="24"/>
                <w:szCs w:val="24"/>
                <w:lang w:val="en-US"/>
              </w:rPr>
              <w:t xml:space="preserve">Number of schemes that expand and diversify the productive base. </w:t>
            </w:r>
          </w:p>
          <w:p w14:paraId="0B2469D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0 central; 2 </w:t>
            </w:r>
            <w:proofErr w:type="gramStart"/>
            <w:r w:rsidRPr="001F1CA3">
              <w:rPr>
                <w:rFonts w:asciiTheme="minorHAnsi" w:eastAsiaTheme="minorHAnsi" w:hAnsiTheme="minorHAnsi" w:cstheme="minorHAnsi"/>
                <w:color w:val="000000"/>
                <w:sz w:val="24"/>
                <w:szCs w:val="24"/>
                <w:lang w:val="en-US"/>
              </w:rPr>
              <w:t>urban</w:t>
            </w:r>
            <w:proofErr w:type="gramEnd"/>
            <w:r w:rsidRPr="001F1CA3">
              <w:rPr>
                <w:rFonts w:asciiTheme="minorHAnsi" w:eastAsiaTheme="minorHAnsi" w:hAnsiTheme="minorHAnsi" w:cstheme="minorHAnsi"/>
                <w:color w:val="000000"/>
                <w:sz w:val="24"/>
                <w:szCs w:val="24"/>
                <w:lang w:val="en-US"/>
              </w:rPr>
              <w:t xml:space="preserve">; 0 rural48 </w:t>
            </w:r>
          </w:p>
          <w:p w14:paraId="0EFDFF3B"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2 </w:t>
            </w:r>
            <w:proofErr w:type="gramStart"/>
            <w:r w:rsidRPr="001F1CA3">
              <w:rPr>
                <w:rFonts w:asciiTheme="minorHAnsi" w:eastAsiaTheme="minorHAnsi" w:hAnsiTheme="minorHAnsi" w:cstheme="minorHAnsi"/>
                <w:color w:val="000000"/>
                <w:sz w:val="24"/>
                <w:szCs w:val="24"/>
                <w:lang w:val="en-US"/>
              </w:rPr>
              <w:t>central</w:t>
            </w:r>
            <w:proofErr w:type="gramEnd"/>
            <w:r w:rsidRPr="001F1CA3">
              <w:rPr>
                <w:rFonts w:asciiTheme="minorHAnsi" w:eastAsiaTheme="minorHAnsi" w:hAnsiTheme="minorHAnsi" w:cstheme="minorHAnsi"/>
                <w:color w:val="000000"/>
                <w:sz w:val="24"/>
                <w:szCs w:val="24"/>
                <w:lang w:val="en-US"/>
              </w:rPr>
              <w:t xml:space="preserve">; 3 urban; 6 rural </w:t>
            </w:r>
          </w:p>
          <w:p w14:paraId="413539E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1.1.3. </w:t>
            </w:r>
            <w:r w:rsidRPr="001F1CA3">
              <w:rPr>
                <w:rFonts w:asciiTheme="minorHAnsi" w:eastAsiaTheme="minorHAnsi" w:hAnsiTheme="minorHAnsi" w:cstheme="minorHAnsi"/>
                <w:color w:val="000000"/>
                <w:sz w:val="24"/>
                <w:szCs w:val="24"/>
                <w:lang w:val="en-US"/>
              </w:rPr>
              <w:t xml:space="preserve">Number of new jobs and other livelihoods generated, disaggregated by sex and age. </w:t>
            </w:r>
          </w:p>
          <w:p w14:paraId="31FB00A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700 men; 600 women; 600 youth; Total: 1,100 </w:t>
            </w:r>
          </w:p>
          <w:p w14:paraId="0553CC53"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2,000 men; 2,000 women; 1,000 youth; Total: 4,000 </w:t>
            </w:r>
          </w:p>
          <w:p w14:paraId="7AD24997"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Output 1.2. Options enabled and facilitated for inclusive and </w:t>
            </w:r>
          </w:p>
          <w:p w14:paraId="705E23F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sustainable social protection. </w:t>
            </w:r>
          </w:p>
          <w:p w14:paraId="669662D1"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1.2.2. </w:t>
            </w:r>
            <w:r w:rsidRPr="001F1CA3">
              <w:rPr>
                <w:rFonts w:asciiTheme="minorHAnsi" w:eastAsiaTheme="minorHAnsi" w:hAnsiTheme="minorHAnsi" w:cstheme="minorHAnsi"/>
                <w:color w:val="000000"/>
                <w:sz w:val="24"/>
                <w:szCs w:val="24"/>
                <w:lang w:val="en-US"/>
              </w:rPr>
              <w:t xml:space="preserve">Proportion of vulnerable children, women and youth receiving social protection support, disaggregated by sex. </w:t>
            </w:r>
          </w:p>
          <w:p w14:paraId="3259CCA9"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50,000 (29, 000 women, 10,000 youth). 49 </w:t>
            </w:r>
          </w:p>
          <w:p w14:paraId="3A0D35F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220,000 (100,000 women, 120,000 youth)50 </w:t>
            </w:r>
          </w:p>
          <w:p w14:paraId="27DC95B5" w14:textId="77777777" w:rsidR="00716D18" w:rsidRPr="0098286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Output 1.3. Capacity of national and subnational-level institutions strengthened to deliver improved basic </w:t>
            </w:r>
          </w:p>
          <w:tbl>
            <w:tblPr>
              <w:tblW w:w="0" w:type="auto"/>
              <w:tblBorders>
                <w:top w:val="nil"/>
                <w:left w:val="nil"/>
                <w:bottom w:val="nil"/>
                <w:right w:val="nil"/>
              </w:tblBorders>
              <w:tblLayout w:type="fixed"/>
              <w:tblLook w:val="0000" w:firstRow="0" w:lastRow="0" w:firstColumn="0" w:lastColumn="0" w:noHBand="0" w:noVBand="0"/>
            </w:tblPr>
            <w:tblGrid>
              <w:gridCol w:w="3070"/>
              <w:gridCol w:w="3070"/>
            </w:tblGrid>
            <w:tr w:rsidR="00716D18" w:rsidRPr="00716D18" w14:paraId="3BF457E9" w14:textId="77777777">
              <w:trPr>
                <w:trHeight w:val="1177"/>
              </w:trPr>
              <w:tc>
                <w:tcPr>
                  <w:tcW w:w="3070" w:type="dxa"/>
                </w:tcPr>
                <w:p w14:paraId="54680B15" w14:textId="77777777" w:rsidR="00716D18" w:rsidRPr="00716D18" w:rsidRDefault="00856FB2"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color w:val="000000"/>
                      <w:sz w:val="24"/>
                      <w:szCs w:val="24"/>
                      <w:lang w:val="en-US"/>
                    </w:rPr>
                    <w:t>services</w:t>
                  </w:r>
                  <w:r w:rsidR="00716D18" w:rsidRPr="00716D18">
                    <w:rPr>
                      <w:rFonts w:asciiTheme="minorHAnsi" w:eastAsiaTheme="minorHAnsi" w:hAnsiTheme="minorHAnsi" w:cstheme="minorHAnsi"/>
                      <w:b/>
                      <w:bCs/>
                      <w:color w:val="000000"/>
                      <w:sz w:val="24"/>
                      <w:szCs w:val="24"/>
                      <w:lang w:val="en-US"/>
                    </w:rPr>
                    <w:t xml:space="preserve"> formulate pro-poor and gender-sensitive strategies and plans. </w:t>
                  </w:r>
                </w:p>
                <w:p w14:paraId="367E05A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color w:val="000000"/>
                      <w:sz w:val="24"/>
                      <w:szCs w:val="24"/>
                      <w:lang w:val="en-US"/>
                    </w:rPr>
                    <w:t xml:space="preserve">Indicator 1.3.1. </w:t>
                  </w:r>
                  <w:r w:rsidRPr="00716D18">
                    <w:rPr>
                      <w:rFonts w:asciiTheme="minorHAnsi" w:eastAsiaTheme="minorHAnsi" w:hAnsiTheme="minorHAnsi" w:cstheme="minorHAnsi"/>
                      <w:color w:val="000000"/>
                      <w:sz w:val="24"/>
                      <w:szCs w:val="24"/>
                      <w:lang w:val="en-US"/>
                    </w:rPr>
                    <w:t xml:space="preserve">Number of national and subnational governments with functioning planning, budgeting and monitoring systems. </w:t>
                  </w:r>
                </w:p>
                <w:p w14:paraId="1BAC06DA"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Baseline: 2 51 </w:t>
                  </w:r>
                </w:p>
                <w:p w14:paraId="318FA69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Target: 652 </w:t>
                  </w:r>
                </w:p>
                <w:p w14:paraId="6EF70768"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color w:val="000000"/>
                      <w:sz w:val="24"/>
                      <w:szCs w:val="24"/>
                      <w:lang w:val="en-US"/>
                    </w:rPr>
                    <w:t xml:space="preserve">Indicator 1.3.2. </w:t>
                  </w:r>
                  <w:r w:rsidRPr="00716D18">
                    <w:rPr>
                      <w:rFonts w:asciiTheme="minorHAnsi" w:eastAsiaTheme="minorHAnsi" w:hAnsiTheme="minorHAnsi" w:cstheme="minorHAnsi"/>
                      <w:color w:val="000000"/>
                      <w:sz w:val="24"/>
                      <w:szCs w:val="24"/>
                      <w:lang w:val="en-US"/>
                    </w:rPr>
                    <w:t xml:space="preserve">Number of national statistical surveys that produced informed, gender-sensitive policies and plans. </w:t>
                  </w:r>
                </w:p>
                <w:p w14:paraId="15E41A18"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Baseline: 253 </w:t>
                  </w:r>
                </w:p>
                <w:p w14:paraId="6AC9C130"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Target: 5 </w:t>
                  </w:r>
                </w:p>
              </w:tc>
              <w:tc>
                <w:tcPr>
                  <w:tcW w:w="3070" w:type="dxa"/>
                </w:tcPr>
                <w:p w14:paraId="590550A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982863">
                    <w:rPr>
                      <w:rFonts w:asciiTheme="minorHAnsi" w:eastAsiaTheme="minorHAnsi" w:hAnsiTheme="minorHAnsi" w:cstheme="minorHAnsi"/>
                      <w:color w:val="000000"/>
                      <w:sz w:val="24"/>
                      <w:szCs w:val="24"/>
                      <w:lang w:val="en-US"/>
                    </w:rPr>
                    <w:t xml:space="preserve">                               </w:t>
                  </w:r>
                  <w:r w:rsidRPr="00716D18">
                    <w:rPr>
                      <w:rFonts w:asciiTheme="minorHAnsi" w:eastAsiaTheme="minorHAnsi" w:hAnsiTheme="minorHAnsi" w:cstheme="minorHAnsi"/>
                      <w:color w:val="000000"/>
                      <w:sz w:val="24"/>
                      <w:szCs w:val="24"/>
                      <w:lang w:val="en-US"/>
                    </w:rPr>
                    <w:t xml:space="preserve"> </w:t>
                  </w:r>
                </w:p>
              </w:tc>
            </w:tr>
          </w:tbl>
          <w:p w14:paraId="27DD4A6E"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p>
        </w:tc>
        <w:tc>
          <w:tcPr>
            <w:tcW w:w="3354" w:type="dxa"/>
          </w:tcPr>
          <w:p w14:paraId="6F7D2E0F"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Youth and Sports </w:t>
            </w:r>
          </w:p>
          <w:p w14:paraId="305CD5F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Trade, Industry and Employment (MOTIE) </w:t>
            </w:r>
          </w:p>
          <w:p w14:paraId="7488F00B"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Finance and Economic Affairs (MOFEA) </w:t>
            </w:r>
          </w:p>
          <w:p w14:paraId="446DC03F"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Department of Social Welfare </w:t>
            </w:r>
          </w:p>
          <w:p w14:paraId="4174FA3E" w14:textId="77777777" w:rsidR="001F1CA3" w:rsidRPr="0098286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Energy (MOE) </w:t>
            </w:r>
          </w:p>
          <w:p w14:paraId="3FB0EFB2"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01E84AF9"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4790D4A0"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1A39D160"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372212C9"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31378ABA"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3AD1D604"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1F0C2621"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Gambia Bureau of Statistics </w:t>
            </w:r>
          </w:p>
          <w:p w14:paraId="301F8F30"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Ministry of Planning and Policy </w:t>
            </w:r>
          </w:p>
          <w:p w14:paraId="45C4FE0D" w14:textId="77777777" w:rsidR="00716D18" w:rsidRPr="00982863"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MOFEA</w:t>
            </w:r>
          </w:p>
          <w:p w14:paraId="31531BDB"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Gambia Bureau of Statistics </w:t>
            </w:r>
          </w:p>
          <w:p w14:paraId="5C605FF2"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Ministry of Planning and Policy </w:t>
            </w:r>
          </w:p>
          <w:p w14:paraId="784DBA60" w14:textId="77777777" w:rsidR="00716D18" w:rsidRPr="001F1CA3"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MOFEA</w:t>
            </w:r>
          </w:p>
        </w:tc>
        <w:tc>
          <w:tcPr>
            <w:tcW w:w="3295" w:type="dxa"/>
          </w:tcPr>
          <w:p w14:paraId="58F3F18E"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Regular </w:t>
            </w:r>
          </w:p>
          <w:p w14:paraId="2186B80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$8,000 </w:t>
            </w:r>
          </w:p>
          <w:p w14:paraId="484E4CB7"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Other </w:t>
            </w:r>
          </w:p>
          <w:p w14:paraId="7EE1EB7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$6,000 </w:t>
            </w:r>
          </w:p>
        </w:tc>
      </w:tr>
    </w:tbl>
    <w:p w14:paraId="3C023FEB" w14:textId="77777777" w:rsidR="001F1CA3" w:rsidRPr="00982863" w:rsidRDefault="001F1CA3" w:rsidP="001F1CA3">
      <w:pPr>
        <w:rPr>
          <w:rFonts w:asciiTheme="minorHAnsi" w:hAnsiTheme="minorHAnsi" w:cstheme="minorHAnsi"/>
          <w:sz w:val="24"/>
          <w:szCs w:val="24"/>
        </w:rPr>
      </w:pPr>
    </w:p>
    <w:p w14:paraId="3D5AEFF1" w14:textId="77777777" w:rsidR="00716D18" w:rsidRPr="00982863" w:rsidRDefault="00716D18" w:rsidP="001F1CA3">
      <w:pPr>
        <w:rPr>
          <w:rFonts w:asciiTheme="minorHAnsi" w:hAnsiTheme="minorHAnsi" w:cstheme="minorHAnsi"/>
          <w:sz w:val="24"/>
          <w:szCs w:val="24"/>
        </w:rPr>
      </w:pPr>
    </w:p>
    <w:p w14:paraId="64B3B4A9" w14:textId="77777777" w:rsidR="00716D18" w:rsidRPr="00982863" w:rsidRDefault="00716D18" w:rsidP="001F1CA3">
      <w:pPr>
        <w:rPr>
          <w:rFonts w:asciiTheme="minorHAnsi" w:hAnsiTheme="minorHAnsi" w:cstheme="minorHAnsi"/>
          <w:sz w:val="24"/>
          <w:szCs w:val="24"/>
        </w:rPr>
      </w:pPr>
    </w:p>
    <w:p w14:paraId="5D269581" w14:textId="77777777" w:rsidR="00716D18" w:rsidRPr="00982863" w:rsidRDefault="00716D18" w:rsidP="001F1CA3">
      <w:pPr>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0"/>
        <w:gridCol w:w="3070"/>
      </w:tblGrid>
      <w:tr w:rsidR="00716D18" w:rsidRPr="00716D18" w14:paraId="09D6CD55" w14:textId="77777777">
        <w:trPr>
          <w:trHeight w:val="1177"/>
        </w:trPr>
        <w:tc>
          <w:tcPr>
            <w:tcW w:w="3070" w:type="dxa"/>
          </w:tcPr>
          <w:p w14:paraId="2C42551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982863">
              <w:rPr>
                <w:rFonts w:asciiTheme="minorHAnsi" w:eastAsiaTheme="minorHAnsi" w:hAnsiTheme="minorHAnsi" w:cstheme="minorHAnsi"/>
                <w:b/>
                <w:bCs/>
                <w:color w:val="000000"/>
                <w:sz w:val="24"/>
                <w:szCs w:val="24"/>
                <w:lang w:val="en-US"/>
              </w:rPr>
              <w:t xml:space="preserve"> </w:t>
            </w:r>
          </w:p>
        </w:tc>
        <w:tc>
          <w:tcPr>
            <w:tcW w:w="3070" w:type="dxa"/>
          </w:tcPr>
          <w:p w14:paraId="07C774C1"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 </w:t>
            </w:r>
          </w:p>
        </w:tc>
      </w:tr>
    </w:tbl>
    <w:p w14:paraId="108FF8B8" w14:textId="77777777" w:rsidR="00716D18" w:rsidRPr="00982863" w:rsidRDefault="00146EB5" w:rsidP="001F1CA3">
      <w:pPr>
        <w:rPr>
          <w:rFonts w:asciiTheme="minorHAnsi" w:hAnsiTheme="minorHAnsi" w:cstheme="minorHAnsi"/>
          <w:b/>
          <w:sz w:val="24"/>
          <w:szCs w:val="24"/>
        </w:rPr>
      </w:pPr>
      <w:r w:rsidRPr="00982863">
        <w:rPr>
          <w:rFonts w:asciiTheme="minorHAnsi" w:hAnsiTheme="minorHAnsi" w:cstheme="minorHAnsi"/>
          <w:b/>
          <w:sz w:val="24"/>
          <w:szCs w:val="24"/>
        </w:rPr>
        <w:t xml:space="preserve">Annex 2- </w:t>
      </w:r>
      <w:r w:rsidR="00716D18" w:rsidRPr="00982863">
        <w:rPr>
          <w:rFonts w:asciiTheme="minorHAnsi" w:hAnsiTheme="minorHAnsi" w:cstheme="minorHAnsi"/>
          <w:b/>
          <w:sz w:val="24"/>
          <w:szCs w:val="24"/>
        </w:rPr>
        <w:t>List projects</w:t>
      </w:r>
    </w:p>
    <w:p w14:paraId="7E455F37" w14:textId="77777777" w:rsidR="00716D18" w:rsidRPr="00982863" w:rsidRDefault="00716D18" w:rsidP="001F1CA3">
      <w:pPr>
        <w:rPr>
          <w:rFonts w:asciiTheme="minorHAnsi" w:hAnsiTheme="minorHAnsi" w:cstheme="minorHAnsi"/>
          <w:b/>
          <w:sz w:val="24"/>
          <w:szCs w:val="24"/>
        </w:rPr>
      </w:pPr>
    </w:p>
    <w:p w14:paraId="4662BFE9" w14:textId="77777777" w:rsidR="00716D18" w:rsidRPr="00982863" w:rsidRDefault="00716D18" w:rsidP="00716D18">
      <w:pPr>
        <w:pStyle w:val="ListParagraph"/>
        <w:numPr>
          <w:ilvl w:val="0"/>
          <w:numId w:val="31"/>
        </w:numPr>
        <w:rPr>
          <w:rFonts w:asciiTheme="minorHAnsi" w:hAnsiTheme="minorHAnsi" w:cstheme="minorHAnsi"/>
          <w:sz w:val="24"/>
          <w:szCs w:val="24"/>
        </w:rPr>
      </w:pPr>
      <w:r w:rsidRPr="00982863">
        <w:rPr>
          <w:rFonts w:asciiTheme="minorHAnsi" w:hAnsiTheme="minorHAnsi" w:cstheme="minorHAnsi"/>
          <w:b/>
          <w:sz w:val="24"/>
          <w:szCs w:val="24"/>
        </w:rPr>
        <w:t>Project Title</w:t>
      </w:r>
      <w:r w:rsidRPr="000C3E33">
        <w:rPr>
          <w:rFonts w:asciiTheme="minorHAnsi" w:hAnsiTheme="minorHAnsi" w:cstheme="minorHAnsi"/>
          <w:sz w:val="24"/>
          <w:szCs w:val="24"/>
        </w:rPr>
        <w:t>: Support to strengthened capacities of national institutions responsible for economic management and evidence-based policy, planning and budgeting to achieve inclusive growth and poverty reduction in the Gambia</w:t>
      </w:r>
      <w:r w:rsidR="00146EB5" w:rsidRPr="000C3E33">
        <w:rPr>
          <w:rFonts w:asciiTheme="minorHAnsi" w:hAnsiTheme="minorHAnsi" w:cstheme="minorHAnsi"/>
          <w:sz w:val="24"/>
          <w:szCs w:val="24"/>
        </w:rPr>
        <w:t xml:space="preserve"> (2017-2021)</w:t>
      </w:r>
    </w:p>
    <w:p w14:paraId="55691C18" w14:textId="77777777" w:rsidR="00716D18" w:rsidRPr="00982863" w:rsidRDefault="00716D18" w:rsidP="00716D18">
      <w:pPr>
        <w:pStyle w:val="ListParagraph"/>
        <w:numPr>
          <w:ilvl w:val="0"/>
          <w:numId w:val="31"/>
        </w:numPr>
        <w:rPr>
          <w:rFonts w:asciiTheme="minorHAnsi" w:hAnsiTheme="minorHAnsi" w:cstheme="minorHAnsi"/>
          <w:sz w:val="24"/>
          <w:szCs w:val="24"/>
        </w:rPr>
      </w:pPr>
      <w:r w:rsidRPr="00982863">
        <w:rPr>
          <w:rFonts w:asciiTheme="minorHAnsi" w:hAnsiTheme="minorHAnsi" w:cstheme="minorHAnsi"/>
          <w:b/>
          <w:sz w:val="24"/>
          <w:szCs w:val="24"/>
        </w:rPr>
        <w:t>Project Title</w:t>
      </w:r>
      <w:r w:rsidRPr="00982863">
        <w:rPr>
          <w:rFonts w:asciiTheme="minorHAnsi" w:hAnsiTheme="minorHAnsi" w:cstheme="minorHAnsi"/>
          <w:sz w:val="24"/>
          <w:szCs w:val="24"/>
        </w:rPr>
        <w:t>: Support to Entrepreneurship and Private Sector Development for Inclusive Growth, Employment Generation and Poverty Reduction</w:t>
      </w:r>
      <w:r w:rsidR="00146EB5" w:rsidRPr="00982863">
        <w:rPr>
          <w:rFonts w:asciiTheme="minorHAnsi" w:hAnsiTheme="minorHAnsi" w:cstheme="minorHAnsi"/>
          <w:sz w:val="24"/>
          <w:szCs w:val="24"/>
        </w:rPr>
        <w:t xml:space="preserve"> (2017-2021)</w:t>
      </w:r>
    </w:p>
    <w:p w14:paraId="3C67A560" w14:textId="77777777" w:rsidR="00716D18" w:rsidRPr="00982863" w:rsidRDefault="00716D18" w:rsidP="001F1CA3">
      <w:pPr>
        <w:rPr>
          <w:rFonts w:asciiTheme="minorHAnsi" w:hAnsiTheme="minorHAnsi" w:cstheme="minorHAnsi"/>
          <w:sz w:val="24"/>
          <w:szCs w:val="24"/>
        </w:rPr>
      </w:pPr>
    </w:p>
    <w:p w14:paraId="6F4039DA" w14:textId="77777777" w:rsidR="00716D18" w:rsidRPr="00982863" w:rsidRDefault="00716D18" w:rsidP="001F1CA3">
      <w:pPr>
        <w:rPr>
          <w:rFonts w:asciiTheme="minorHAnsi" w:hAnsiTheme="minorHAnsi" w:cstheme="minorHAnsi"/>
          <w:sz w:val="24"/>
          <w:szCs w:val="24"/>
        </w:rPr>
      </w:pPr>
    </w:p>
    <w:p w14:paraId="0DF84234" w14:textId="77777777" w:rsidR="001F1CA3" w:rsidRPr="00982863" w:rsidRDefault="001F1CA3" w:rsidP="001F1CA3">
      <w:pPr>
        <w:rPr>
          <w:rFonts w:asciiTheme="minorHAnsi" w:hAnsiTheme="minorHAnsi" w:cstheme="minorHAnsi"/>
          <w:sz w:val="24"/>
          <w:szCs w:val="24"/>
        </w:rPr>
      </w:pPr>
    </w:p>
    <w:p w14:paraId="08108ED9" w14:textId="77777777" w:rsidR="00713DCD" w:rsidRPr="00982863" w:rsidRDefault="00713DCD" w:rsidP="00713DCD">
      <w:pPr>
        <w:rPr>
          <w:rFonts w:asciiTheme="minorHAnsi" w:hAnsiTheme="minorHAnsi" w:cstheme="minorHAnsi"/>
          <w:sz w:val="24"/>
          <w:szCs w:val="24"/>
        </w:rPr>
      </w:pPr>
    </w:p>
    <w:p w14:paraId="7E44D905" w14:textId="77777777" w:rsidR="00713DCD" w:rsidRPr="00982863" w:rsidRDefault="00713DCD" w:rsidP="00713DCD">
      <w:pPr>
        <w:rPr>
          <w:rFonts w:asciiTheme="minorHAnsi" w:hAnsiTheme="minorHAnsi" w:cstheme="minorHAnsi"/>
          <w:sz w:val="24"/>
          <w:szCs w:val="24"/>
        </w:rPr>
      </w:pPr>
    </w:p>
    <w:p w14:paraId="32468BE1"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br w:type="page"/>
      </w:r>
    </w:p>
    <w:p w14:paraId="57710257"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lastRenderedPageBreak/>
        <w:t xml:space="preserve">ANNEX </w:t>
      </w:r>
      <w:r w:rsidR="00146EB5" w:rsidRPr="000C3E33">
        <w:rPr>
          <w:rFonts w:asciiTheme="minorHAnsi" w:hAnsiTheme="minorHAnsi" w:cstheme="minorHAnsi"/>
          <w:b/>
          <w:color w:val="auto"/>
          <w:sz w:val="24"/>
          <w:szCs w:val="24"/>
        </w:rPr>
        <w:t>3</w:t>
      </w:r>
      <w:r w:rsidRPr="000C3E33">
        <w:rPr>
          <w:rFonts w:asciiTheme="minorHAnsi" w:hAnsiTheme="minorHAnsi" w:cstheme="minorHAnsi"/>
          <w:b/>
          <w:color w:val="auto"/>
          <w:sz w:val="24"/>
          <w:szCs w:val="24"/>
        </w:rPr>
        <w:t xml:space="preserve"> - DOCUMENTS TO BE CONSULTED</w:t>
      </w:r>
    </w:p>
    <w:p w14:paraId="2573A803" w14:textId="77777777" w:rsidR="00146EB5"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United Nations Development Assistance Framework 201</w:t>
      </w:r>
      <w:r w:rsidR="00146EB5"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201</w:t>
      </w:r>
      <w:r w:rsidR="00146EB5" w:rsidRPr="00982863">
        <w:rPr>
          <w:rFonts w:asciiTheme="minorHAnsi" w:hAnsiTheme="minorHAnsi" w:cstheme="minorHAnsi"/>
          <w:sz w:val="24"/>
          <w:szCs w:val="24"/>
        </w:rPr>
        <w:t>21</w:t>
      </w:r>
    </w:p>
    <w:p w14:paraId="61013DD9"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UNDP Country Programme Document 201</w:t>
      </w:r>
      <w:r w:rsidR="00146EB5"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w:t>
      </w:r>
      <w:r w:rsidR="00146EB5" w:rsidRPr="00982863">
        <w:rPr>
          <w:rFonts w:asciiTheme="minorHAnsi" w:hAnsiTheme="minorHAnsi" w:cstheme="minorHAnsi"/>
          <w:sz w:val="24"/>
          <w:szCs w:val="24"/>
        </w:rPr>
        <w:t>21</w:t>
      </w:r>
    </w:p>
    <w:p w14:paraId="07AEA7F8"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UNDAF Action Plan 201</w:t>
      </w:r>
      <w:r w:rsidR="00146EB5"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w:t>
      </w:r>
      <w:r w:rsidR="00146EB5" w:rsidRPr="00982863">
        <w:rPr>
          <w:rFonts w:asciiTheme="minorHAnsi" w:hAnsiTheme="minorHAnsi" w:cstheme="minorHAnsi"/>
          <w:sz w:val="24"/>
          <w:szCs w:val="24"/>
        </w:rPr>
        <w:t>21</w:t>
      </w:r>
    </w:p>
    <w:p w14:paraId="526E8B6A" w14:textId="77777777" w:rsidR="00146EB5" w:rsidRPr="00982863" w:rsidRDefault="00146EB5"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CO ROAR 2017 &amp;2018</w:t>
      </w:r>
    </w:p>
    <w:p w14:paraId="75E755CB"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UNDP PME Handbook</w:t>
      </w:r>
    </w:p>
    <w:p w14:paraId="46D3495A"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UNDP Evaluation Guide and addendum</w:t>
      </w:r>
    </w:p>
    <w:p w14:paraId="32B1DE3C"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UNDG RBM Handbook</w:t>
      </w:r>
    </w:p>
    <w:p w14:paraId="6CA763C9"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UNDG Ethical Code of Conduct of Evaluators</w:t>
      </w:r>
    </w:p>
    <w:p w14:paraId="6CABF480"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Project Documents, reports and project evaluation reports</w:t>
      </w:r>
    </w:p>
    <w:p w14:paraId="1BCFD4A7" w14:textId="77777777" w:rsidR="00933BE5" w:rsidRPr="00982863" w:rsidRDefault="00933BE5" w:rsidP="00933BE5">
      <w:pPr>
        <w:pStyle w:val="ListParagraph"/>
        <w:widowControl w:val="0"/>
        <w:numPr>
          <w:ilvl w:val="0"/>
          <w:numId w:val="17"/>
        </w:numPr>
        <w:tabs>
          <w:tab w:val="left" w:pos="953"/>
          <w:tab w:val="left" w:pos="954"/>
        </w:tabs>
        <w:autoSpaceDE w:val="0"/>
        <w:autoSpaceDN w:val="0"/>
        <w:rPr>
          <w:rFonts w:asciiTheme="minorHAnsi" w:hAnsiTheme="minorHAnsi" w:cstheme="minorHAnsi"/>
          <w:color w:val="212121"/>
          <w:sz w:val="24"/>
          <w:szCs w:val="24"/>
        </w:rPr>
      </w:pPr>
      <w:r w:rsidRPr="00982863">
        <w:rPr>
          <w:rFonts w:asciiTheme="minorHAnsi" w:hAnsiTheme="minorHAnsi" w:cstheme="minorHAnsi"/>
          <w:color w:val="313131"/>
          <w:w w:val="105"/>
          <w:sz w:val="24"/>
          <w:szCs w:val="24"/>
        </w:rPr>
        <w:t xml:space="preserve">UNDP Handbook on Planning Monitoring </w:t>
      </w:r>
      <w:r w:rsidRPr="00982863">
        <w:rPr>
          <w:rFonts w:asciiTheme="minorHAnsi" w:hAnsiTheme="minorHAnsi" w:cstheme="minorHAnsi"/>
          <w:color w:val="414141"/>
          <w:w w:val="105"/>
          <w:sz w:val="24"/>
          <w:szCs w:val="24"/>
        </w:rPr>
        <w:t xml:space="preserve">and </w:t>
      </w:r>
      <w:r w:rsidRPr="00982863">
        <w:rPr>
          <w:rFonts w:asciiTheme="minorHAnsi" w:hAnsiTheme="minorHAnsi" w:cstheme="minorHAnsi"/>
          <w:color w:val="313131"/>
          <w:w w:val="105"/>
          <w:sz w:val="24"/>
          <w:szCs w:val="24"/>
        </w:rPr>
        <w:t>Evaluation for development</w:t>
      </w:r>
      <w:r w:rsidRPr="00982863">
        <w:rPr>
          <w:rFonts w:asciiTheme="minorHAnsi" w:hAnsiTheme="minorHAnsi" w:cstheme="minorHAnsi"/>
          <w:color w:val="313131"/>
          <w:spacing w:val="-11"/>
          <w:w w:val="105"/>
          <w:sz w:val="24"/>
          <w:szCs w:val="24"/>
        </w:rPr>
        <w:t xml:space="preserve"> </w:t>
      </w:r>
      <w:r w:rsidRPr="00982863">
        <w:rPr>
          <w:rFonts w:asciiTheme="minorHAnsi" w:hAnsiTheme="minorHAnsi" w:cstheme="minorHAnsi"/>
          <w:color w:val="414141"/>
          <w:w w:val="105"/>
          <w:sz w:val="24"/>
          <w:szCs w:val="24"/>
        </w:rPr>
        <w:t>Results</w:t>
      </w:r>
    </w:p>
    <w:p w14:paraId="0F1DD1C7" w14:textId="77777777" w:rsidR="00933BE5" w:rsidRPr="00982863" w:rsidRDefault="00933BE5" w:rsidP="00933BE5">
      <w:pPr>
        <w:pStyle w:val="ListParagraph"/>
        <w:widowControl w:val="0"/>
        <w:numPr>
          <w:ilvl w:val="0"/>
          <w:numId w:val="17"/>
        </w:numPr>
        <w:tabs>
          <w:tab w:val="left" w:pos="953"/>
          <w:tab w:val="left" w:pos="954"/>
        </w:tabs>
        <w:autoSpaceDE w:val="0"/>
        <w:autoSpaceDN w:val="0"/>
        <w:spacing w:before="4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UNDP Guidelines for Outcome</w:t>
      </w:r>
      <w:r w:rsidRPr="00982863">
        <w:rPr>
          <w:rFonts w:asciiTheme="minorHAnsi" w:hAnsiTheme="minorHAnsi" w:cstheme="minorHAnsi"/>
          <w:color w:val="313131"/>
          <w:spacing w:val="-23"/>
          <w:w w:val="105"/>
          <w:sz w:val="24"/>
          <w:szCs w:val="24"/>
        </w:rPr>
        <w:t xml:space="preserve"> </w:t>
      </w:r>
      <w:r w:rsidRPr="00982863">
        <w:rPr>
          <w:rFonts w:asciiTheme="minorHAnsi" w:hAnsiTheme="minorHAnsi" w:cstheme="minorHAnsi"/>
          <w:color w:val="313131"/>
          <w:w w:val="105"/>
          <w:sz w:val="24"/>
          <w:szCs w:val="24"/>
        </w:rPr>
        <w:t>Evaluators</w:t>
      </w:r>
    </w:p>
    <w:p w14:paraId="0605813C" w14:textId="77777777" w:rsidR="00933BE5" w:rsidRPr="00982863" w:rsidRDefault="00933BE5" w:rsidP="00933BE5">
      <w:pPr>
        <w:pStyle w:val="ListParagraph"/>
        <w:widowControl w:val="0"/>
        <w:numPr>
          <w:ilvl w:val="0"/>
          <w:numId w:val="17"/>
        </w:numPr>
        <w:tabs>
          <w:tab w:val="left" w:pos="953"/>
          <w:tab w:val="left" w:pos="954"/>
        </w:tabs>
        <w:autoSpaceDE w:val="0"/>
        <w:autoSpaceDN w:val="0"/>
        <w:spacing w:before="6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Ethical Code of Conduct for Evaluation</w:t>
      </w:r>
      <w:r w:rsidRPr="00982863">
        <w:rPr>
          <w:rFonts w:asciiTheme="minorHAnsi" w:hAnsiTheme="minorHAnsi" w:cstheme="minorHAnsi"/>
          <w:color w:val="313131"/>
          <w:spacing w:val="-36"/>
          <w:w w:val="105"/>
          <w:sz w:val="24"/>
          <w:szCs w:val="24"/>
        </w:rPr>
        <w:t xml:space="preserve"> </w:t>
      </w:r>
      <w:r w:rsidRPr="00982863">
        <w:rPr>
          <w:rFonts w:asciiTheme="minorHAnsi" w:hAnsiTheme="minorHAnsi" w:cstheme="minorHAnsi"/>
          <w:color w:val="313131"/>
          <w:w w:val="105"/>
          <w:sz w:val="24"/>
          <w:szCs w:val="24"/>
        </w:rPr>
        <w:t>in UNDP</w:t>
      </w:r>
    </w:p>
    <w:p w14:paraId="1C3B8848" w14:textId="77777777" w:rsidR="00933BE5" w:rsidRPr="00982863" w:rsidRDefault="00933BE5" w:rsidP="00933BE5">
      <w:pPr>
        <w:pStyle w:val="ListParagraph"/>
        <w:widowControl w:val="0"/>
        <w:numPr>
          <w:ilvl w:val="0"/>
          <w:numId w:val="17"/>
        </w:numPr>
        <w:tabs>
          <w:tab w:val="left" w:pos="944"/>
          <w:tab w:val="left" w:pos="945"/>
        </w:tabs>
        <w:autoSpaceDE w:val="0"/>
        <w:autoSpaceDN w:val="0"/>
        <w:spacing w:before="5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UNDG</w:t>
      </w:r>
      <w:r w:rsidRPr="00982863">
        <w:rPr>
          <w:rFonts w:asciiTheme="minorHAnsi" w:hAnsiTheme="minorHAnsi" w:cstheme="minorHAnsi"/>
          <w:color w:val="313131"/>
          <w:spacing w:val="-40"/>
          <w:w w:val="105"/>
          <w:sz w:val="24"/>
          <w:szCs w:val="24"/>
        </w:rPr>
        <w:t xml:space="preserve"> </w:t>
      </w:r>
      <w:r w:rsidRPr="00982863">
        <w:rPr>
          <w:rFonts w:asciiTheme="minorHAnsi" w:hAnsiTheme="minorHAnsi" w:cstheme="minorHAnsi"/>
          <w:color w:val="313131"/>
          <w:w w:val="105"/>
          <w:sz w:val="24"/>
          <w:szCs w:val="24"/>
        </w:rPr>
        <w:t>Result-Based Management Handbook</w:t>
      </w:r>
    </w:p>
    <w:p w14:paraId="32E7EF73" w14:textId="77777777" w:rsidR="00933BE5" w:rsidRPr="00982863" w:rsidRDefault="00933BE5" w:rsidP="00933BE5">
      <w:pPr>
        <w:pStyle w:val="ListParagraph"/>
        <w:widowControl w:val="0"/>
        <w:numPr>
          <w:ilvl w:val="0"/>
          <w:numId w:val="17"/>
        </w:numPr>
        <w:tabs>
          <w:tab w:val="left" w:pos="944"/>
          <w:tab w:val="left" w:pos="945"/>
        </w:tabs>
        <w:autoSpaceDE w:val="0"/>
        <w:autoSpaceDN w:val="0"/>
        <w:spacing w:before="5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Annual project reports</w:t>
      </w:r>
    </w:p>
    <w:p w14:paraId="06D9D896" w14:textId="77777777" w:rsidR="00933BE5" w:rsidRPr="00982863" w:rsidRDefault="00933BE5" w:rsidP="0001103C">
      <w:pPr>
        <w:pStyle w:val="ListParagraph"/>
        <w:widowControl w:val="0"/>
        <w:numPr>
          <w:ilvl w:val="0"/>
          <w:numId w:val="17"/>
        </w:numPr>
        <w:tabs>
          <w:tab w:val="left" w:pos="935"/>
          <w:tab w:val="left" w:pos="936"/>
        </w:tabs>
        <w:autoSpaceDE w:val="0"/>
        <w:autoSpaceDN w:val="0"/>
        <w:spacing w:before="52"/>
        <w:rPr>
          <w:rFonts w:asciiTheme="minorHAnsi" w:hAnsiTheme="minorHAnsi" w:cstheme="minorHAnsi"/>
          <w:color w:val="313131"/>
          <w:sz w:val="24"/>
          <w:szCs w:val="24"/>
        </w:rPr>
      </w:pPr>
      <w:r w:rsidRPr="00982863">
        <w:rPr>
          <w:rFonts w:asciiTheme="minorHAnsi" w:hAnsiTheme="minorHAnsi" w:cstheme="minorHAnsi"/>
          <w:color w:val="313131"/>
          <w:sz w:val="24"/>
          <w:szCs w:val="24"/>
        </w:rPr>
        <w:t>Annual SDG report 2017</w:t>
      </w:r>
    </w:p>
    <w:p w14:paraId="6E56A2BE" w14:textId="77777777" w:rsidR="00933BE5" w:rsidRPr="00982863" w:rsidRDefault="00933BE5" w:rsidP="0001103C">
      <w:pPr>
        <w:pStyle w:val="ListParagraph"/>
        <w:widowControl w:val="0"/>
        <w:numPr>
          <w:ilvl w:val="0"/>
          <w:numId w:val="17"/>
        </w:numPr>
        <w:tabs>
          <w:tab w:val="left" w:pos="929"/>
          <w:tab w:val="left" w:pos="930"/>
        </w:tabs>
        <w:autoSpaceDE w:val="0"/>
        <w:autoSpaceDN w:val="0"/>
        <w:spacing w:before="61"/>
        <w:rPr>
          <w:rFonts w:asciiTheme="minorHAnsi" w:hAnsiTheme="minorHAnsi" w:cstheme="minorHAnsi"/>
          <w:color w:val="313131"/>
          <w:sz w:val="24"/>
          <w:szCs w:val="24"/>
        </w:rPr>
      </w:pPr>
      <w:proofErr w:type="spellStart"/>
      <w:r w:rsidRPr="00982863">
        <w:rPr>
          <w:rFonts w:asciiTheme="minorHAnsi" w:hAnsiTheme="minorHAnsi" w:cstheme="minorHAnsi"/>
          <w:color w:val="313131"/>
          <w:w w:val="105"/>
          <w:sz w:val="24"/>
          <w:szCs w:val="24"/>
        </w:rPr>
        <w:t>GoTG</w:t>
      </w:r>
      <w:proofErr w:type="spellEnd"/>
      <w:r w:rsidRPr="00982863">
        <w:rPr>
          <w:rFonts w:asciiTheme="minorHAnsi" w:hAnsiTheme="minorHAnsi" w:cstheme="minorHAnsi"/>
          <w:color w:val="313131"/>
          <w:w w:val="105"/>
          <w:sz w:val="24"/>
          <w:szCs w:val="24"/>
        </w:rPr>
        <w:t xml:space="preserve"> </w:t>
      </w:r>
      <w:r w:rsidRPr="00982863">
        <w:rPr>
          <w:rFonts w:asciiTheme="minorHAnsi" w:hAnsiTheme="minorHAnsi" w:cstheme="minorHAnsi"/>
          <w:color w:val="212121"/>
          <w:w w:val="105"/>
          <w:sz w:val="24"/>
          <w:szCs w:val="24"/>
        </w:rPr>
        <w:t>Project</w:t>
      </w:r>
      <w:r w:rsidRPr="00982863">
        <w:rPr>
          <w:rFonts w:asciiTheme="minorHAnsi" w:hAnsiTheme="minorHAnsi" w:cstheme="minorHAnsi"/>
          <w:color w:val="212121"/>
          <w:spacing w:val="2"/>
          <w:w w:val="105"/>
          <w:sz w:val="24"/>
          <w:szCs w:val="24"/>
        </w:rPr>
        <w:t xml:space="preserve"> </w:t>
      </w:r>
      <w:r w:rsidRPr="00982863">
        <w:rPr>
          <w:rFonts w:asciiTheme="minorHAnsi" w:hAnsiTheme="minorHAnsi" w:cstheme="minorHAnsi"/>
          <w:color w:val="313131"/>
          <w:w w:val="105"/>
          <w:sz w:val="24"/>
          <w:szCs w:val="24"/>
        </w:rPr>
        <w:t>documentations</w:t>
      </w:r>
    </w:p>
    <w:p w14:paraId="0CAE5254" w14:textId="77777777" w:rsidR="00933BE5" w:rsidRPr="00982863" w:rsidRDefault="00933BE5" w:rsidP="0001103C">
      <w:pPr>
        <w:pStyle w:val="ListParagraph"/>
        <w:widowControl w:val="0"/>
        <w:numPr>
          <w:ilvl w:val="0"/>
          <w:numId w:val="17"/>
        </w:numPr>
        <w:tabs>
          <w:tab w:val="left" w:pos="934"/>
          <w:tab w:val="left" w:pos="935"/>
        </w:tabs>
        <w:autoSpaceDE w:val="0"/>
        <w:autoSpaceDN w:val="0"/>
        <w:spacing w:before="51"/>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UNDP</w:t>
      </w:r>
      <w:r w:rsidRPr="00982863">
        <w:rPr>
          <w:rFonts w:asciiTheme="minorHAnsi" w:hAnsiTheme="minorHAnsi" w:cstheme="minorHAnsi"/>
          <w:color w:val="313131"/>
          <w:spacing w:val="-21"/>
          <w:w w:val="105"/>
          <w:sz w:val="24"/>
          <w:szCs w:val="24"/>
        </w:rPr>
        <w:t xml:space="preserve"> </w:t>
      </w:r>
      <w:r w:rsidRPr="00982863">
        <w:rPr>
          <w:rFonts w:asciiTheme="minorHAnsi" w:hAnsiTheme="minorHAnsi" w:cstheme="minorHAnsi"/>
          <w:color w:val="313131"/>
          <w:w w:val="105"/>
          <w:sz w:val="24"/>
          <w:szCs w:val="24"/>
        </w:rPr>
        <w:t>Strategic</w:t>
      </w:r>
      <w:r w:rsidRPr="00982863">
        <w:rPr>
          <w:rFonts w:asciiTheme="minorHAnsi" w:hAnsiTheme="minorHAnsi" w:cstheme="minorHAnsi"/>
          <w:color w:val="313131"/>
          <w:spacing w:val="-17"/>
          <w:w w:val="105"/>
          <w:sz w:val="24"/>
          <w:szCs w:val="24"/>
        </w:rPr>
        <w:t xml:space="preserve"> </w:t>
      </w:r>
      <w:r w:rsidRPr="00982863">
        <w:rPr>
          <w:rFonts w:asciiTheme="minorHAnsi" w:hAnsiTheme="minorHAnsi" w:cstheme="minorHAnsi"/>
          <w:color w:val="313131"/>
          <w:w w:val="105"/>
          <w:sz w:val="24"/>
          <w:szCs w:val="24"/>
        </w:rPr>
        <w:t>Plan</w:t>
      </w:r>
      <w:r w:rsidRPr="00982863">
        <w:rPr>
          <w:rFonts w:asciiTheme="minorHAnsi" w:hAnsiTheme="minorHAnsi" w:cstheme="minorHAnsi"/>
          <w:color w:val="313131"/>
          <w:spacing w:val="-24"/>
          <w:w w:val="105"/>
          <w:sz w:val="24"/>
          <w:szCs w:val="24"/>
        </w:rPr>
        <w:t xml:space="preserve"> </w:t>
      </w:r>
      <w:r w:rsidRPr="00982863">
        <w:rPr>
          <w:rFonts w:asciiTheme="minorHAnsi" w:hAnsiTheme="minorHAnsi" w:cstheme="minorHAnsi"/>
          <w:color w:val="313131"/>
          <w:w w:val="105"/>
          <w:sz w:val="24"/>
          <w:szCs w:val="24"/>
        </w:rPr>
        <w:t>(2014-2017, 2018-2021)</w:t>
      </w:r>
    </w:p>
    <w:p w14:paraId="16992B5F" w14:textId="77777777" w:rsidR="00933BE5" w:rsidRPr="00982863" w:rsidRDefault="00933BE5" w:rsidP="0001103C">
      <w:pPr>
        <w:pStyle w:val="ListParagraph"/>
        <w:widowControl w:val="0"/>
        <w:numPr>
          <w:ilvl w:val="0"/>
          <w:numId w:val="17"/>
        </w:numPr>
        <w:tabs>
          <w:tab w:val="left" w:pos="934"/>
          <w:tab w:val="left" w:pos="935"/>
        </w:tabs>
        <w:autoSpaceDE w:val="0"/>
        <w:autoSpaceDN w:val="0"/>
        <w:spacing w:before="61"/>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UNDP Gender Equality</w:t>
      </w:r>
      <w:r w:rsidRPr="00982863">
        <w:rPr>
          <w:rFonts w:asciiTheme="minorHAnsi" w:hAnsiTheme="minorHAnsi" w:cstheme="minorHAnsi"/>
          <w:color w:val="313131"/>
          <w:spacing w:val="-38"/>
          <w:w w:val="105"/>
          <w:sz w:val="24"/>
          <w:szCs w:val="24"/>
        </w:rPr>
        <w:t xml:space="preserve"> </w:t>
      </w:r>
      <w:r w:rsidRPr="00982863">
        <w:rPr>
          <w:rFonts w:asciiTheme="minorHAnsi" w:hAnsiTheme="minorHAnsi" w:cstheme="minorHAnsi"/>
          <w:color w:val="313131"/>
          <w:w w:val="105"/>
          <w:sz w:val="24"/>
          <w:szCs w:val="24"/>
        </w:rPr>
        <w:t>Strategy (2014-2017</w:t>
      </w:r>
    </w:p>
    <w:p w14:paraId="0D21A099" w14:textId="77777777" w:rsidR="00713DCD" w:rsidRPr="00982863" w:rsidRDefault="00933BE5" w:rsidP="0001103C">
      <w:pPr>
        <w:pStyle w:val="ListParagraph"/>
        <w:numPr>
          <w:ilvl w:val="0"/>
          <w:numId w:val="17"/>
        </w:numPr>
        <w:rPr>
          <w:rFonts w:asciiTheme="minorHAnsi" w:hAnsiTheme="minorHAnsi" w:cstheme="minorHAnsi"/>
          <w:sz w:val="24"/>
          <w:szCs w:val="24"/>
        </w:rPr>
      </w:pPr>
      <w:r w:rsidRPr="00982863">
        <w:rPr>
          <w:rFonts w:asciiTheme="minorHAnsi" w:hAnsiTheme="minorHAnsi" w:cstheme="minorHAnsi"/>
          <w:color w:val="313131"/>
          <w:sz w:val="24"/>
          <w:szCs w:val="24"/>
        </w:rPr>
        <w:t>UNDP Evaluation</w:t>
      </w:r>
      <w:r w:rsidRPr="00982863">
        <w:rPr>
          <w:rFonts w:asciiTheme="minorHAnsi" w:hAnsiTheme="minorHAnsi" w:cstheme="minorHAnsi"/>
          <w:color w:val="313131"/>
          <w:spacing w:val="38"/>
          <w:sz w:val="24"/>
          <w:szCs w:val="24"/>
        </w:rPr>
        <w:t xml:space="preserve"> </w:t>
      </w:r>
      <w:r w:rsidRPr="00982863">
        <w:rPr>
          <w:rFonts w:asciiTheme="minorHAnsi" w:hAnsiTheme="minorHAnsi" w:cstheme="minorHAnsi"/>
          <w:color w:val="313131"/>
          <w:sz w:val="24"/>
          <w:szCs w:val="24"/>
        </w:rPr>
        <w:t>Policy</w:t>
      </w:r>
    </w:p>
    <w:p w14:paraId="5E1AD330" w14:textId="77777777" w:rsidR="00713DCD" w:rsidRPr="00982863" w:rsidRDefault="00713DCD" w:rsidP="00713DCD">
      <w:pPr>
        <w:rPr>
          <w:rFonts w:asciiTheme="minorHAnsi" w:hAnsiTheme="minorHAnsi" w:cstheme="minorHAnsi"/>
          <w:sz w:val="24"/>
          <w:szCs w:val="24"/>
        </w:rPr>
      </w:pPr>
    </w:p>
    <w:p w14:paraId="4624CED3" w14:textId="77777777" w:rsidR="00713DCD" w:rsidRPr="00982863" w:rsidRDefault="00713DCD" w:rsidP="00713DCD">
      <w:pPr>
        <w:spacing w:after="200"/>
        <w:rPr>
          <w:rFonts w:asciiTheme="minorHAnsi" w:hAnsiTheme="minorHAnsi" w:cstheme="minorHAnsi"/>
          <w:sz w:val="24"/>
          <w:szCs w:val="24"/>
        </w:rPr>
      </w:pPr>
      <w:r w:rsidRPr="00982863">
        <w:rPr>
          <w:rFonts w:asciiTheme="minorHAnsi" w:hAnsiTheme="minorHAnsi" w:cstheme="minorHAnsi"/>
          <w:sz w:val="24"/>
          <w:szCs w:val="24"/>
        </w:rPr>
        <w:br w:type="page"/>
      </w:r>
    </w:p>
    <w:p w14:paraId="0D1F4E32"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lastRenderedPageBreak/>
        <w:t xml:space="preserve">Annex </w:t>
      </w:r>
      <w:r w:rsidR="00146EB5" w:rsidRPr="000C3E33">
        <w:rPr>
          <w:rFonts w:asciiTheme="minorHAnsi" w:hAnsiTheme="minorHAnsi" w:cstheme="minorHAnsi"/>
          <w:b/>
          <w:color w:val="auto"/>
          <w:sz w:val="24"/>
          <w:szCs w:val="24"/>
        </w:rPr>
        <w:t>4</w:t>
      </w:r>
      <w:r w:rsidRPr="000C3E33">
        <w:rPr>
          <w:rFonts w:asciiTheme="minorHAnsi" w:hAnsiTheme="minorHAnsi" w:cstheme="minorHAnsi"/>
          <w:b/>
          <w:color w:val="auto"/>
          <w:sz w:val="24"/>
          <w:szCs w:val="24"/>
        </w:rPr>
        <w:t>: EVALUATION MATRIX</w:t>
      </w:r>
    </w:p>
    <w:p w14:paraId="050789F7"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w:t>
      </w:r>
      <w:r w:rsidR="00856FB2" w:rsidRPr="00982863">
        <w:rPr>
          <w:rFonts w:asciiTheme="minorHAnsi" w:hAnsiTheme="minorHAnsi" w:cstheme="minorHAnsi"/>
          <w:sz w:val="24"/>
          <w:szCs w:val="24"/>
        </w:rPr>
        <w:t>and methods</w:t>
      </w:r>
      <w:r w:rsidRPr="00982863">
        <w:rPr>
          <w:rFonts w:asciiTheme="minorHAnsi" w:hAnsiTheme="minorHAnsi" w:cstheme="minorHAnsi"/>
          <w:sz w:val="24"/>
          <w:szCs w:val="24"/>
        </w:rPr>
        <w:t xml:space="preserve"> appropriate for each data source are presented, and the standard or measure by which each question will be evaluated is shown.  </w:t>
      </w:r>
    </w:p>
    <w:tbl>
      <w:tblPr>
        <w:tblStyle w:val="TableGrid"/>
        <w:tblW w:w="0" w:type="auto"/>
        <w:tblLook w:val="04A0" w:firstRow="1" w:lastRow="0" w:firstColumn="1" w:lastColumn="0" w:noHBand="0" w:noVBand="1"/>
      </w:tblPr>
      <w:tblGrid>
        <w:gridCol w:w="1408"/>
        <w:gridCol w:w="1402"/>
        <w:gridCol w:w="1402"/>
        <w:gridCol w:w="1301"/>
        <w:gridCol w:w="1706"/>
        <w:gridCol w:w="1278"/>
        <w:gridCol w:w="1094"/>
      </w:tblGrid>
      <w:tr w:rsidR="00713DCD" w:rsidRPr="00982863" w14:paraId="4F9C3337" w14:textId="77777777" w:rsidTr="00852D37">
        <w:trPr>
          <w:trHeight w:val="692"/>
        </w:trPr>
        <w:tc>
          <w:tcPr>
            <w:tcW w:w="1408" w:type="dxa"/>
            <w:shd w:val="clear" w:color="auto" w:fill="BDD6EE" w:themeFill="accent5" w:themeFillTint="66"/>
          </w:tcPr>
          <w:p w14:paraId="0D448C3F"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Relevant</w:t>
            </w:r>
          </w:p>
          <w:p w14:paraId="19C4F341"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evaluation</w:t>
            </w:r>
          </w:p>
          <w:p w14:paraId="33B4B817"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criteria</w:t>
            </w:r>
          </w:p>
        </w:tc>
        <w:tc>
          <w:tcPr>
            <w:tcW w:w="1402" w:type="dxa"/>
            <w:shd w:val="clear" w:color="auto" w:fill="BDD6EE" w:themeFill="accent5" w:themeFillTint="66"/>
          </w:tcPr>
          <w:p w14:paraId="37071C07"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Key</w:t>
            </w:r>
          </w:p>
          <w:p w14:paraId="26CB11EF"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Questions</w:t>
            </w:r>
          </w:p>
          <w:p w14:paraId="577BCC0C" w14:textId="77777777" w:rsidR="00713DCD" w:rsidRPr="00982863" w:rsidRDefault="00713DCD" w:rsidP="00852D37">
            <w:pPr>
              <w:rPr>
                <w:rFonts w:asciiTheme="minorHAnsi" w:hAnsiTheme="minorHAnsi" w:cstheme="minorHAnsi"/>
                <w:sz w:val="24"/>
                <w:szCs w:val="24"/>
              </w:rPr>
            </w:pPr>
          </w:p>
        </w:tc>
        <w:tc>
          <w:tcPr>
            <w:tcW w:w="1402" w:type="dxa"/>
            <w:shd w:val="clear" w:color="auto" w:fill="BDD6EE" w:themeFill="accent5" w:themeFillTint="66"/>
          </w:tcPr>
          <w:p w14:paraId="434FDA7A"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Specific Sub-</w:t>
            </w:r>
          </w:p>
          <w:p w14:paraId="697D464C"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Questions</w:t>
            </w:r>
          </w:p>
          <w:p w14:paraId="05FEB27F" w14:textId="77777777" w:rsidR="00713DCD" w:rsidRPr="00982863" w:rsidRDefault="00713DCD" w:rsidP="00852D37">
            <w:pPr>
              <w:rPr>
                <w:rFonts w:asciiTheme="minorHAnsi" w:hAnsiTheme="minorHAnsi" w:cstheme="minorHAnsi"/>
                <w:sz w:val="24"/>
                <w:szCs w:val="24"/>
              </w:rPr>
            </w:pPr>
          </w:p>
          <w:p w14:paraId="1712604C" w14:textId="77777777" w:rsidR="00713DCD" w:rsidRPr="00982863" w:rsidRDefault="00713DCD" w:rsidP="00852D37">
            <w:pPr>
              <w:rPr>
                <w:rFonts w:asciiTheme="minorHAnsi" w:hAnsiTheme="minorHAnsi" w:cstheme="minorHAnsi"/>
                <w:sz w:val="24"/>
                <w:szCs w:val="24"/>
              </w:rPr>
            </w:pPr>
          </w:p>
        </w:tc>
        <w:tc>
          <w:tcPr>
            <w:tcW w:w="1301" w:type="dxa"/>
            <w:shd w:val="clear" w:color="auto" w:fill="BDD6EE" w:themeFill="accent5" w:themeFillTint="66"/>
          </w:tcPr>
          <w:p w14:paraId="3704F2E4"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Data</w:t>
            </w:r>
          </w:p>
          <w:p w14:paraId="53E6DFE8"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Sources</w:t>
            </w:r>
          </w:p>
        </w:tc>
        <w:tc>
          <w:tcPr>
            <w:tcW w:w="1633" w:type="dxa"/>
            <w:shd w:val="clear" w:color="auto" w:fill="BDD6EE" w:themeFill="accent5" w:themeFillTint="66"/>
          </w:tcPr>
          <w:p w14:paraId="5B28A145"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Data collection</w:t>
            </w:r>
          </w:p>
          <w:p w14:paraId="40BFB3AD"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Methods/Tools</w:t>
            </w:r>
          </w:p>
          <w:p w14:paraId="155CC4FF" w14:textId="77777777" w:rsidR="00713DCD" w:rsidRPr="00982863" w:rsidRDefault="00713DCD" w:rsidP="00852D37">
            <w:pPr>
              <w:rPr>
                <w:rFonts w:asciiTheme="minorHAnsi" w:hAnsiTheme="minorHAnsi" w:cstheme="minorHAnsi"/>
                <w:sz w:val="24"/>
                <w:szCs w:val="24"/>
              </w:rPr>
            </w:pPr>
          </w:p>
        </w:tc>
        <w:tc>
          <w:tcPr>
            <w:tcW w:w="1214" w:type="dxa"/>
            <w:shd w:val="clear" w:color="auto" w:fill="BDD6EE" w:themeFill="accent5" w:themeFillTint="66"/>
          </w:tcPr>
          <w:p w14:paraId="22FE399D"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Indicators/</w:t>
            </w:r>
          </w:p>
          <w:p w14:paraId="0DF500BF"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Success</w:t>
            </w:r>
          </w:p>
          <w:p w14:paraId="0B2A6885"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Standard</w:t>
            </w:r>
          </w:p>
          <w:p w14:paraId="74F87494" w14:textId="77777777" w:rsidR="00713DCD" w:rsidRPr="00982863" w:rsidRDefault="00713DCD" w:rsidP="00852D37">
            <w:pPr>
              <w:rPr>
                <w:rFonts w:asciiTheme="minorHAnsi" w:hAnsiTheme="minorHAnsi" w:cstheme="minorHAnsi"/>
                <w:sz w:val="24"/>
                <w:szCs w:val="24"/>
              </w:rPr>
            </w:pPr>
          </w:p>
        </w:tc>
        <w:tc>
          <w:tcPr>
            <w:tcW w:w="882" w:type="dxa"/>
            <w:shd w:val="clear" w:color="auto" w:fill="BDD6EE" w:themeFill="accent5" w:themeFillTint="66"/>
          </w:tcPr>
          <w:p w14:paraId="7A9D4FCB"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Methods for Data</w:t>
            </w:r>
          </w:p>
          <w:p w14:paraId="000B0CAC"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Analysis</w:t>
            </w:r>
          </w:p>
          <w:p w14:paraId="42F1C194" w14:textId="77777777" w:rsidR="00713DCD" w:rsidRPr="00982863" w:rsidRDefault="00713DCD" w:rsidP="00852D37">
            <w:pPr>
              <w:rPr>
                <w:rFonts w:asciiTheme="minorHAnsi" w:hAnsiTheme="minorHAnsi" w:cstheme="minorHAnsi"/>
                <w:sz w:val="24"/>
                <w:szCs w:val="24"/>
              </w:rPr>
            </w:pPr>
          </w:p>
        </w:tc>
      </w:tr>
      <w:tr w:rsidR="00713DCD" w:rsidRPr="00982863" w14:paraId="2F8C63DC" w14:textId="77777777" w:rsidTr="00852D37">
        <w:tc>
          <w:tcPr>
            <w:tcW w:w="1408" w:type="dxa"/>
          </w:tcPr>
          <w:p w14:paraId="3665B466" w14:textId="77777777" w:rsidR="00713DCD" w:rsidRPr="00982863" w:rsidRDefault="00713DCD" w:rsidP="00852D37">
            <w:pPr>
              <w:rPr>
                <w:rFonts w:asciiTheme="minorHAnsi" w:hAnsiTheme="minorHAnsi" w:cstheme="minorHAnsi"/>
                <w:sz w:val="24"/>
                <w:szCs w:val="24"/>
              </w:rPr>
            </w:pPr>
          </w:p>
        </w:tc>
        <w:tc>
          <w:tcPr>
            <w:tcW w:w="1402" w:type="dxa"/>
          </w:tcPr>
          <w:p w14:paraId="76C68AB6" w14:textId="77777777" w:rsidR="00713DCD" w:rsidRPr="00982863" w:rsidRDefault="00713DCD" w:rsidP="00852D37">
            <w:pPr>
              <w:rPr>
                <w:rFonts w:asciiTheme="minorHAnsi" w:hAnsiTheme="minorHAnsi" w:cstheme="minorHAnsi"/>
                <w:sz w:val="24"/>
                <w:szCs w:val="24"/>
              </w:rPr>
            </w:pPr>
          </w:p>
        </w:tc>
        <w:tc>
          <w:tcPr>
            <w:tcW w:w="1402" w:type="dxa"/>
          </w:tcPr>
          <w:p w14:paraId="39C46A45" w14:textId="77777777" w:rsidR="00713DCD" w:rsidRPr="00982863" w:rsidRDefault="00713DCD" w:rsidP="00852D37">
            <w:pPr>
              <w:rPr>
                <w:rFonts w:asciiTheme="minorHAnsi" w:hAnsiTheme="minorHAnsi" w:cstheme="minorHAnsi"/>
                <w:sz w:val="24"/>
                <w:szCs w:val="24"/>
              </w:rPr>
            </w:pPr>
          </w:p>
        </w:tc>
        <w:tc>
          <w:tcPr>
            <w:tcW w:w="1301" w:type="dxa"/>
          </w:tcPr>
          <w:p w14:paraId="3F2DA02C" w14:textId="77777777" w:rsidR="00713DCD" w:rsidRPr="00982863" w:rsidRDefault="00713DCD" w:rsidP="00852D37">
            <w:pPr>
              <w:rPr>
                <w:rFonts w:asciiTheme="minorHAnsi" w:hAnsiTheme="minorHAnsi" w:cstheme="minorHAnsi"/>
                <w:sz w:val="24"/>
                <w:szCs w:val="24"/>
              </w:rPr>
            </w:pPr>
          </w:p>
        </w:tc>
        <w:tc>
          <w:tcPr>
            <w:tcW w:w="1633" w:type="dxa"/>
          </w:tcPr>
          <w:p w14:paraId="5466A049" w14:textId="77777777" w:rsidR="00713DCD" w:rsidRPr="00982863" w:rsidRDefault="00713DCD" w:rsidP="00852D37">
            <w:pPr>
              <w:rPr>
                <w:rFonts w:asciiTheme="minorHAnsi" w:hAnsiTheme="minorHAnsi" w:cstheme="minorHAnsi"/>
                <w:sz w:val="24"/>
                <w:szCs w:val="24"/>
              </w:rPr>
            </w:pPr>
          </w:p>
        </w:tc>
        <w:tc>
          <w:tcPr>
            <w:tcW w:w="1214" w:type="dxa"/>
          </w:tcPr>
          <w:p w14:paraId="001FE45E" w14:textId="77777777" w:rsidR="00713DCD" w:rsidRPr="00982863" w:rsidRDefault="00713DCD" w:rsidP="00852D37">
            <w:pPr>
              <w:rPr>
                <w:rFonts w:asciiTheme="minorHAnsi" w:hAnsiTheme="minorHAnsi" w:cstheme="minorHAnsi"/>
                <w:sz w:val="24"/>
                <w:szCs w:val="24"/>
              </w:rPr>
            </w:pPr>
          </w:p>
        </w:tc>
        <w:tc>
          <w:tcPr>
            <w:tcW w:w="882" w:type="dxa"/>
          </w:tcPr>
          <w:p w14:paraId="6288A770" w14:textId="77777777" w:rsidR="00713DCD" w:rsidRPr="00982863" w:rsidRDefault="00713DCD" w:rsidP="00852D37">
            <w:pPr>
              <w:rPr>
                <w:rFonts w:asciiTheme="minorHAnsi" w:hAnsiTheme="minorHAnsi" w:cstheme="minorHAnsi"/>
                <w:sz w:val="24"/>
                <w:szCs w:val="24"/>
              </w:rPr>
            </w:pPr>
          </w:p>
        </w:tc>
      </w:tr>
      <w:tr w:rsidR="00713DCD" w:rsidRPr="00982863" w14:paraId="2B859F51" w14:textId="77777777" w:rsidTr="00852D37">
        <w:tc>
          <w:tcPr>
            <w:tcW w:w="1408" w:type="dxa"/>
          </w:tcPr>
          <w:p w14:paraId="37DFAD90" w14:textId="77777777" w:rsidR="00713DCD" w:rsidRPr="00982863" w:rsidRDefault="00713DCD" w:rsidP="00852D37">
            <w:pPr>
              <w:rPr>
                <w:rFonts w:asciiTheme="minorHAnsi" w:hAnsiTheme="minorHAnsi" w:cstheme="minorHAnsi"/>
                <w:sz w:val="24"/>
                <w:szCs w:val="24"/>
              </w:rPr>
            </w:pPr>
          </w:p>
        </w:tc>
        <w:tc>
          <w:tcPr>
            <w:tcW w:w="1402" w:type="dxa"/>
          </w:tcPr>
          <w:p w14:paraId="1B124176" w14:textId="77777777" w:rsidR="00713DCD" w:rsidRPr="00982863" w:rsidRDefault="00713DCD" w:rsidP="00852D37">
            <w:pPr>
              <w:rPr>
                <w:rFonts w:asciiTheme="minorHAnsi" w:hAnsiTheme="minorHAnsi" w:cstheme="minorHAnsi"/>
                <w:sz w:val="24"/>
                <w:szCs w:val="24"/>
              </w:rPr>
            </w:pPr>
          </w:p>
        </w:tc>
        <w:tc>
          <w:tcPr>
            <w:tcW w:w="1402" w:type="dxa"/>
          </w:tcPr>
          <w:p w14:paraId="2665FEAC" w14:textId="77777777" w:rsidR="00713DCD" w:rsidRPr="00982863" w:rsidRDefault="00713DCD" w:rsidP="00852D37">
            <w:pPr>
              <w:rPr>
                <w:rFonts w:asciiTheme="minorHAnsi" w:hAnsiTheme="minorHAnsi" w:cstheme="minorHAnsi"/>
                <w:sz w:val="24"/>
                <w:szCs w:val="24"/>
              </w:rPr>
            </w:pPr>
          </w:p>
        </w:tc>
        <w:tc>
          <w:tcPr>
            <w:tcW w:w="1301" w:type="dxa"/>
          </w:tcPr>
          <w:p w14:paraId="31E7C5CE" w14:textId="77777777" w:rsidR="00713DCD" w:rsidRPr="00982863" w:rsidRDefault="00713DCD" w:rsidP="00852D37">
            <w:pPr>
              <w:rPr>
                <w:rFonts w:asciiTheme="minorHAnsi" w:hAnsiTheme="minorHAnsi" w:cstheme="minorHAnsi"/>
                <w:sz w:val="24"/>
                <w:szCs w:val="24"/>
              </w:rPr>
            </w:pPr>
          </w:p>
        </w:tc>
        <w:tc>
          <w:tcPr>
            <w:tcW w:w="1633" w:type="dxa"/>
          </w:tcPr>
          <w:p w14:paraId="239C47F4" w14:textId="77777777" w:rsidR="00713DCD" w:rsidRPr="00982863" w:rsidRDefault="00713DCD" w:rsidP="00852D37">
            <w:pPr>
              <w:rPr>
                <w:rFonts w:asciiTheme="minorHAnsi" w:hAnsiTheme="minorHAnsi" w:cstheme="minorHAnsi"/>
                <w:sz w:val="24"/>
                <w:szCs w:val="24"/>
              </w:rPr>
            </w:pPr>
          </w:p>
        </w:tc>
        <w:tc>
          <w:tcPr>
            <w:tcW w:w="1214" w:type="dxa"/>
          </w:tcPr>
          <w:p w14:paraId="3D81267F" w14:textId="77777777" w:rsidR="00713DCD" w:rsidRPr="00982863" w:rsidRDefault="00713DCD" w:rsidP="00852D37">
            <w:pPr>
              <w:rPr>
                <w:rFonts w:asciiTheme="minorHAnsi" w:hAnsiTheme="minorHAnsi" w:cstheme="minorHAnsi"/>
                <w:sz w:val="24"/>
                <w:szCs w:val="24"/>
              </w:rPr>
            </w:pPr>
          </w:p>
        </w:tc>
        <w:tc>
          <w:tcPr>
            <w:tcW w:w="882" w:type="dxa"/>
          </w:tcPr>
          <w:p w14:paraId="1EAE9B39" w14:textId="77777777" w:rsidR="00713DCD" w:rsidRPr="00982863" w:rsidRDefault="00713DCD" w:rsidP="00852D37">
            <w:pPr>
              <w:rPr>
                <w:rFonts w:asciiTheme="minorHAnsi" w:hAnsiTheme="minorHAnsi" w:cstheme="minorHAnsi"/>
                <w:sz w:val="24"/>
                <w:szCs w:val="24"/>
              </w:rPr>
            </w:pPr>
          </w:p>
        </w:tc>
      </w:tr>
    </w:tbl>
    <w:p w14:paraId="403DB673" w14:textId="77777777" w:rsidR="00713DCD" w:rsidRPr="00982863" w:rsidRDefault="00713DCD" w:rsidP="00713DCD">
      <w:pPr>
        <w:rPr>
          <w:rFonts w:asciiTheme="minorHAnsi" w:hAnsiTheme="minorHAnsi" w:cstheme="minorHAnsi"/>
          <w:sz w:val="24"/>
          <w:szCs w:val="24"/>
        </w:rPr>
      </w:pPr>
    </w:p>
    <w:p w14:paraId="1A8D3352" w14:textId="77777777" w:rsidR="00713DCD" w:rsidRPr="00982863" w:rsidRDefault="00713DCD" w:rsidP="00713DCD">
      <w:pPr>
        <w:spacing w:after="200"/>
        <w:rPr>
          <w:rFonts w:asciiTheme="minorHAnsi" w:hAnsiTheme="minorHAnsi" w:cstheme="minorHAnsi"/>
          <w:sz w:val="24"/>
          <w:szCs w:val="24"/>
        </w:rPr>
      </w:pPr>
      <w:r w:rsidRPr="00982863">
        <w:rPr>
          <w:rFonts w:asciiTheme="minorHAnsi" w:hAnsiTheme="minorHAnsi" w:cstheme="minorHAnsi"/>
          <w:sz w:val="24"/>
          <w:szCs w:val="24"/>
        </w:rPr>
        <w:br w:type="page"/>
      </w:r>
    </w:p>
    <w:p w14:paraId="35F68697"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lastRenderedPageBreak/>
        <w:t xml:space="preserve">Annex </w:t>
      </w:r>
      <w:r w:rsidR="00146EB5" w:rsidRPr="000C3E33">
        <w:rPr>
          <w:rFonts w:asciiTheme="minorHAnsi" w:hAnsiTheme="minorHAnsi" w:cstheme="minorHAnsi"/>
          <w:b/>
          <w:color w:val="auto"/>
          <w:sz w:val="24"/>
          <w:szCs w:val="24"/>
        </w:rPr>
        <w:t>5</w:t>
      </w:r>
      <w:r w:rsidRPr="000C3E33">
        <w:rPr>
          <w:rFonts w:asciiTheme="minorHAnsi" w:hAnsiTheme="minorHAnsi" w:cstheme="minorHAnsi"/>
          <w:b/>
          <w:color w:val="auto"/>
          <w:sz w:val="24"/>
          <w:szCs w:val="24"/>
        </w:rPr>
        <w:t>: Ethical Code of Conduct for UNDP Evaluations</w:t>
      </w:r>
    </w:p>
    <w:p w14:paraId="4D96125E" w14:textId="77777777" w:rsidR="00713DCD" w:rsidRPr="00982863" w:rsidRDefault="00713DCD" w:rsidP="00713DCD">
      <w:pPr>
        <w:pBdr>
          <w:top w:val="single" w:sz="4" w:space="1" w:color="auto"/>
          <w:left w:val="single" w:sz="4" w:space="4" w:color="auto"/>
          <w:bottom w:val="single" w:sz="4" w:space="1" w:color="auto"/>
          <w:right w:val="single" w:sz="4" w:space="2" w:color="auto"/>
        </w:pBdr>
        <w:tabs>
          <w:tab w:val="left" w:pos="0"/>
        </w:tabs>
        <w:spacing w:before="60" w:after="60"/>
        <w:rPr>
          <w:rFonts w:asciiTheme="minorHAnsi" w:hAnsiTheme="minorHAnsi" w:cstheme="minorHAnsi"/>
          <w:sz w:val="24"/>
          <w:szCs w:val="24"/>
        </w:rPr>
      </w:pPr>
      <w:r w:rsidRPr="00982863">
        <w:rPr>
          <w:rFonts w:asciiTheme="minorHAnsi" w:hAnsiTheme="minorHAnsi" w:cstheme="minorHAnsi"/>
          <w:sz w:val="24"/>
          <w:szCs w:val="24"/>
        </w:rPr>
        <w:t>Evaluators:</w:t>
      </w:r>
    </w:p>
    <w:p w14:paraId="114B6CE1"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Must present information that is complete and fair in its assessment of strengths and weaknesses so that decisions or actions taken are well founded</w:t>
      </w:r>
    </w:p>
    <w:p w14:paraId="159CA738"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Must disclose the full set of evaluation findings along with information on their limitations and have this accessible to all affected by the evaluation with expressed legal rights to receive results.</w:t>
      </w:r>
    </w:p>
    <w:p w14:paraId="35C7BAA7"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 xml:space="preserve">Should protect the anonymity and confidentiality of individual informants. They should provide maximum notice, minimize demands on time, and: respect people’s right not to engage. Evaluators must respect people’s right to provide information in </w:t>
      </w:r>
      <w:r w:rsidR="00856FB2" w:rsidRPr="00982863">
        <w:rPr>
          <w:rFonts w:asciiTheme="minorHAnsi" w:hAnsiTheme="minorHAnsi" w:cstheme="minorHAnsi"/>
          <w:sz w:val="24"/>
          <w:szCs w:val="24"/>
        </w:rPr>
        <w:t>confidence and</w:t>
      </w:r>
      <w:r w:rsidRPr="00982863">
        <w:rPr>
          <w:rFonts w:asciiTheme="minorHAnsi" w:hAnsiTheme="minorHAnsi" w:cstheme="minorHAnsi"/>
          <w:sz w:val="24"/>
          <w:szCs w:val="24"/>
        </w:rPr>
        <w:t xml:space="preserve"> must ensure that sensitive information cannot be traced to its source. Evaluators are not expected to evaluate </w:t>
      </w:r>
      <w:r w:rsidR="00856FB2" w:rsidRPr="00982863">
        <w:rPr>
          <w:rFonts w:asciiTheme="minorHAnsi" w:hAnsiTheme="minorHAnsi" w:cstheme="minorHAnsi"/>
          <w:sz w:val="24"/>
          <w:szCs w:val="24"/>
        </w:rPr>
        <w:t>individuals and</w:t>
      </w:r>
      <w:r w:rsidRPr="00982863">
        <w:rPr>
          <w:rFonts w:asciiTheme="minorHAnsi" w:hAnsiTheme="minorHAnsi" w:cstheme="minorHAnsi"/>
          <w:sz w:val="24"/>
          <w:szCs w:val="24"/>
        </w:rPr>
        <w:t xml:space="preserve"> must balance an evaluation of management functions with this general principle.</w:t>
      </w:r>
    </w:p>
    <w:p w14:paraId="4A50720F"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0B3477AE"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r w:rsidR="00856FB2" w:rsidRPr="00982863">
        <w:rPr>
          <w:rFonts w:asciiTheme="minorHAnsi" w:hAnsiTheme="minorHAnsi" w:cstheme="minorHAnsi"/>
          <w:sz w:val="24"/>
          <w:szCs w:val="24"/>
        </w:rPr>
        <w:t>during</w:t>
      </w:r>
      <w:r w:rsidRPr="00982863">
        <w:rPr>
          <w:rFonts w:asciiTheme="minorHAnsi" w:hAnsiTheme="minorHAnsi" w:cstheme="minorHAnsi"/>
          <w:sz w:val="24"/>
          <w:szCs w:val="24"/>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76DFF399"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spacing w:before="60" w:after="60"/>
        <w:jc w:val="both"/>
        <w:rPr>
          <w:rFonts w:asciiTheme="minorHAnsi" w:hAnsiTheme="minorHAnsi" w:cstheme="minorHAnsi"/>
          <w:sz w:val="24"/>
          <w:szCs w:val="24"/>
        </w:rPr>
      </w:pPr>
      <w:r w:rsidRPr="00982863">
        <w:rPr>
          <w:rFonts w:asciiTheme="minorHAnsi" w:hAnsiTheme="minorHAnsi" w:cstheme="minorHAnsi"/>
          <w:sz w:val="24"/>
          <w:szCs w:val="24"/>
        </w:rPr>
        <w:t>Are responsible for their performance and their product(s). They are responsible for the clear, accurate and fair written and/or oral presentation of study limitations, findings and recommendations.</w:t>
      </w:r>
    </w:p>
    <w:p w14:paraId="089126ED"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spacing w:before="60" w:after="60"/>
        <w:jc w:val="both"/>
        <w:rPr>
          <w:rFonts w:asciiTheme="minorHAnsi" w:hAnsiTheme="minorHAnsi" w:cstheme="minorHAnsi"/>
          <w:iCs/>
          <w:sz w:val="24"/>
          <w:szCs w:val="24"/>
        </w:rPr>
      </w:pPr>
      <w:r w:rsidRPr="00982863">
        <w:rPr>
          <w:rFonts w:asciiTheme="minorHAnsi" w:hAnsiTheme="minorHAnsi" w:cstheme="minorHAnsi"/>
          <w:iCs/>
          <w:sz w:val="24"/>
          <w:szCs w:val="24"/>
        </w:rPr>
        <w:t>Should reflect sound accounting procedures and be prudent in using the resources of the evaluation.</w:t>
      </w:r>
    </w:p>
    <w:sectPr w:rsidR="00713DCD" w:rsidRPr="00982863" w:rsidSect="0001103C">
      <w:pgSz w:w="11920" w:h="16840"/>
      <w:pgMar w:top="980" w:right="1180" w:bottom="1240" w:left="106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0012" w14:textId="77777777" w:rsidR="000A4B4A" w:rsidRDefault="000A4B4A">
      <w:r>
        <w:separator/>
      </w:r>
    </w:p>
  </w:endnote>
  <w:endnote w:type="continuationSeparator" w:id="0">
    <w:p w14:paraId="1FD60027" w14:textId="77777777" w:rsidR="000A4B4A" w:rsidRDefault="000A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70F1" w14:textId="77777777" w:rsidR="000A4B4A" w:rsidRDefault="000A4B4A">
      <w:r>
        <w:separator/>
      </w:r>
    </w:p>
  </w:footnote>
  <w:footnote w:type="continuationSeparator" w:id="0">
    <w:p w14:paraId="669B6220" w14:textId="77777777" w:rsidR="000A4B4A" w:rsidRDefault="000A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CAF"/>
    <w:multiLevelType w:val="hybridMultilevel"/>
    <w:tmpl w:val="96408592"/>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 w15:restartNumberingAfterBreak="0">
    <w:nsid w:val="04BC4005"/>
    <w:multiLevelType w:val="hybridMultilevel"/>
    <w:tmpl w:val="92C87A4A"/>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33332"/>
    <w:multiLevelType w:val="hybridMultilevel"/>
    <w:tmpl w:val="6772078A"/>
    <w:lvl w:ilvl="0" w:tplc="9B72FB9E">
      <w:start w:val="1"/>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676F"/>
    <w:multiLevelType w:val="multilevel"/>
    <w:tmpl w:val="65C0FD8A"/>
    <w:lvl w:ilvl="0">
      <w:start w:val="2"/>
      <w:numFmt w:val="decimal"/>
      <w:lvlText w:val="%1"/>
      <w:lvlJc w:val="left"/>
      <w:pPr>
        <w:ind w:left="946" w:hanging="721"/>
        <w:jc w:val="left"/>
      </w:pPr>
      <w:rPr>
        <w:rFonts w:hint="default"/>
      </w:rPr>
    </w:lvl>
    <w:lvl w:ilvl="1">
      <w:start w:val="1"/>
      <w:numFmt w:val="decimal"/>
      <w:lvlText w:val="%1.%2"/>
      <w:lvlJc w:val="left"/>
      <w:pPr>
        <w:ind w:left="946" w:hanging="721"/>
        <w:jc w:val="right"/>
      </w:pPr>
      <w:rPr>
        <w:rFonts w:hint="default"/>
        <w:w w:val="91"/>
      </w:rPr>
    </w:lvl>
    <w:lvl w:ilvl="2">
      <w:numFmt w:val="bullet"/>
      <w:lvlText w:val="•"/>
      <w:lvlJc w:val="left"/>
      <w:pPr>
        <w:ind w:left="2684" w:hanging="721"/>
      </w:pPr>
      <w:rPr>
        <w:rFonts w:hint="default"/>
      </w:rPr>
    </w:lvl>
    <w:lvl w:ilvl="3">
      <w:numFmt w:val="bullet"/>
      <w:lvlText w:val="•"/>
      <w:lvlJc w:val="left"/>
      <w:pPr>
        <w:ind w:left="3556" w:hanging="721"/>
      </w:pPr>
      <w:rPr>
        <w:rFonts w:hint="default"/>
      </w:rPr>
    </w:lvl>
    <w:lvl w:ilvl="4">
      <w:numFmt w:val="bullet"/>
      <w:lvlText w:val="•"/>
      <w:lvlJc w:val="left"/>
      <w:pPr>
        <w:ind w:left="4428" w:hanging="721"/>
      </w:pPr>
      <w:rPr>
        <w:rFonts w:hint="default"/>
      </w:rPr>
    </w:lvl>
    <w:lvl w:ilvl="5">
      <w:numFmt w:val="bullet"/>
      <w:lvlText w:val="•"/>
      <w:lvlJc w:val="left"/>
      <w:pPr>
        <w:ind w:left="5300" w:hanging="721"/>
      </w:pPr>
      <w:rPr>
        <w:rFonts w:hint="default"/>
      </w:rPr>
    </w:lvl>
    <w:lvl w:ilvl="6">
      <w:numFmt w:val="bullet"/>
      <w:lvlText w:val="•"/>
      <w:lvlJc w:val="left"/>
      <w:pPr>
        <w:ind w:left="6172" w:hanging="721"/>
      </w:pPr>
      <w:rPr>
        <w:rFonts w:hint="default"/>
      </w:rPr>
    </w:lvl>
    <w:lvl w:ilvl="7">
      <w:numFmt w:val="bullet"/>
      <w:lvlText w:val="•"/>
      <w:lvlJc w:val="left"/>
      <w:pPr>
        <w:ind w:left="7044" w:hanging="721"/>
      </w:pPr>
      <w:rPr>
        <w:rFonts w:hint="default"/>
      </w:rPr>
    </w:lvl>
    <w:lvl w:ilvl="8">
      <w:numFmt w:val="bullet"/>
      <w:lvlText w:val="•"/>
      <w:lvlJc w:val="left"/>
      <w:pPr>
        <w:ind w:left="7916" w:hanging="721"/>
      </w:pPr>
      <w:rPr>
        <w:rFonts w:hint="default"/>
      </w:rPr>
    </w:lvl>
  </w:abstractNum>
  <w:abstractNum w:abstractNumId="5"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07C3723"/>
    <w:multiLevelType w:val="multilevel"/>
    <w:tmpl w:val="28F83C2A"/>
    <w:lvl w:ilvl="0">
      <w:start w:val="4"/>
      <w:numFmt w:val="decimal"/>
      <w:lvlText w:val="%1"/>
      <w:lvlJc w:val="left"/>
      <w:pPr>
        <w:ind w:left="905" w:hanging="728"/>
        <w:jc w:val="left"/>
      </w:pPr>
      <w:rPr>
        <w:rFonts w:hint="default"/>
      </w:rPr>
    </w:lvl>
    <w:lvl w:ilvl="1">
      <w:start w:val="1"/>
      <w:numFmt w:val="decimal"/>
      <w:lvlText w:val="%1.%2"/>
      <w:lvlJc w:val="left"/>
      <w:pPr>
        <w:ind w:left="905" w:hanging="728"/>
        <w:jc w:val="left"/>
      </w:pPr>
      <w:rPr>
        <w:rFonts w:hint="default"/>
        <w:w w:val="103"/>
      </w:rPr>
    </w:lvl>
    <w:lvl w:ilvl="2">
      <w:numFmt w:val="bullet"/>
      <w:lvlText w:val="•"/>
      <w:lvlJc w:val="left"/>
      <w:pPr>
        <w:ind w:left="2656" w:hanging="728"/>
      </w:pPr>
      <w:rPr>
        <w:rFonts w:hint="default"/>
      </w:rPr>
    </w:lvl>
    <w:lvl w:ilvl="3">
      <w:numFmt w:val="bullet"/>
      <w:lvlText w:val="•"/>
      <w:lvlJc w:val="left"/>
      <w:pPr>
        <w:ind w:left="3534" w:hanging="728"/>
      </w:pPr>
      <w:rPr>
        <w:rFonts w:hint="default"/>
      </w:rPr>
    </w:lvl>
    <w:lvl w:ilvl="4">
      <w:numFmt w:val="bullet"/>
      <w:lvlText w:val="•"/>
      <w:lvlJc w:val="left"/>
      <w:pPr>
        <w:ind w:left="4412" w:hanging="728"/>
      </w:pPr>
      <w:rPr>
        <w:rFonts w:hint="default"/>
      </w:rPr>
    </w:lvl>
    <w:lvl w:ilvl="5">
      <w:numFmt w:val="bullet"/>
      <w:lvlText w:val="•"/>
      <w:lvlJc w:val="left"/>
      <w:pPr>
        <w:ind w:left="5290" w:hanging="728"/>
      </w:pPr>
      <w:rPr>
        <w:rFonts w:hint="default"/>
      </w:rPr>
    </w:lvl>
    <w:lvl w:ilvl="6">
      <w:numFmt w:val="bullet"/>
      <w:lvlText w:val="•"/>
      <w:lvlJc w:val="left"/>
      <w:pPr>
        <w:ind w:left="6168" w:hanging="728"/>
      </w:pPr>
      <w:rPr>
        <w:rFonts w:hint="default"/>
      </w:rPr>
    </w:lvl>
    <w:lvl w:ilvl="7">
      <w:numFmt w:val="bullet"/>
      <w:lvlText w:val="•"/>
      <w:lvlJc w:val="left"/>
      <w:pPr>
        <w:ind w:left="7046" w:hanging="728"/>
      </w:pPr>
      <w:rPr>
        <w:rFonts w:hint="default"/>
      </w:rPr>
    </w:lvl>
    <w:lvl w:ilvl="8">
      <w:numFmt w:val="bullet"/>
      <w:lvlText w:val="•"/>
      <w:lvlJc w:val="left"/>
      <w:pPr>
        <w:ind w:left="7924" w:hanging="728"/>
      </w:pPr>
      <w:rPr>
        <w:rFonts w:hint="default"/>
      </w:rPr>
    </w:lvl>
  </w:abstractNum>
  <w:abstractNum w:abstractNumId="10" w15:restartNumberingAfterBreak="0">
    <w:nsid w:val="31030E4E"/>
    <w:multiLevelType w:val="hybridMultilevel"/>
    <w:tmpl w:val="F0942362"/>
    <w:lvl w:ilvl="0" w:tplc="B960459C">
      <w:numFmt w:val="bullet"/>
      <w:lvlText w:val="•"/>
      <w:lvlJc w:val="left"/>
      <w:pPr>
        <w:ind w:left="830" w:hanging="336"/>
      </w:pPr>
      <w:rPr>
        <w:rFonts w:ascii="Arial" w:eastAsia="Arial" w:hAnsi="Arial" w:cs="Arial" w:hint="default"/>
        <w:w w:val="102"/>
        <w:sz w:val="18"/>
        <w:szCs w:val="18"/>
      </w:rPr>
    </w:lvl>
    <w:lvl w:ilvl="1" w:tplc="CF92A460">
      <w:numFmt w:val="bullet"/>
      <w:lvlText w:val="•"/>
      <w:lvlJc w:val="left"/>
      <w:pPr>
        <w:ind w:left="1640" w:hanging="336"/>
      </w:pPr>
      <w:rPr>
        <w:rFonts w:hint="default"/>
      </w:rPr>
    </w:lvl>
    <w:lvl w:ilvl="2" w:tplc="8258DF16">
      <w:numFmt w:val="bullet"/>
      <w:lvlText w:val="•"/>
      <w:lvlJc w:val="left"/>
      <w:pPr>
        <w:ind w:left="2440" w:hanging="336"/>
      </w:pPr>
      <w:rPr>
        <w:rFonts w:hint="default"/>
      </w:rPr>
    </w:lvl>
    <w:lvl w:ilvl="3" w:tplc="0AEA2A42">
      <w:numFmt w:val="bullet"/>
      <w:lvlText w:val="•"/>
      <w:lvlJc w:val="left"/>
      <w:pPr>
        <w:ind w:left="3240" w:hanging="336"/>
      </w:pPr>
      <w:rPr>
        <w:rFonts w:hint="default"/>
      </w:rPr>
    </w:lvl>
    <w:lvl w:ilvl="4" w:tplc="9B4644FC">
      <w:numFmt w:val="bullet"/>
      <w:lvlText w:val="•"/>
      <w:lvlJc w:val="left"/>
      <w:pPr>
        <w:ind w:left="4040" w:hanging="336"/>
      </w:pPr>
      <w:rPr>
        <w:rFonts w:hint="default"/>
      </w:rPr>
    </w:lvl>
    <w:lvl w:ilvl="5" w:tplc="F3FA5118">
      <w:numFmt w:val="bullet"/>
      <w:lvlText w:val="•"/>
      <w:lvlJc w:val="left"/>
      <w:pPr>
        <w:ind w:left="4840" w:hanging="336"/>
      </w:pPr>
      <w:rPr>
        <w:rFonts w:hint="default"/>
      </w:rPr>
    </w:lvl>
    <w:lvl w:ilvl="6" w:tplc="9A5432FE">
      <w:numFmt w:val="bullet"/>
      <w:lvlText w:val="•"/>
      <w:lvlJc w:val="left"/>
      <w:pPr>
        <w:ind w:left="5640" w:hanging="336"/>
      </w:pPr>
      <w:rPr>
        <w:rFonts w:hint="default"/>
      </w:rPr>
    </w:lvl>
    <w:lvl w:ilvl="7" w:tplc="8D7E966C">
      <w:numFmt w:val="bullet"/>
      <w:lvlText w:val="•"/>
      <w:lvlJc w:val="left"/>
      <w:pPr>
        <w:ind w:left="6440" w:hanging="336"/>
      </w:pPr>
      <w:rPr>
        <w:rFonts w:hint="default"/>
      </w:rPr>
    </w:lvl>
    <w:lvl w:ilvl="8" w:tplc="1DEE9850">
      <w:numFmt w:val="bullet"/>
      <w:lvlText w:val="•"/>
      <w:lvlJc w:val="left"/>
      <w:pPr>
        <w:ind w:left="7240" w:hanging="336"/>
      </w:pPr>
      <w:rPr>
        <w:rFonts w:hint="default"/>
      </w:rPr>
    </w:lvl>
  </w:abstractNum>
  <w:abstractNum w:abstractNumId="11" w15:restartNumberingAfterBreak="0">
    <w:nsid w:val="3F044CFC"/>
    <w:multiLevelType w:val="hybridMultilevel"/>
    <w:tmpl w:val="044C18DC"/>
    <w:lvl w:ilvl="0" w:tplc="D26AC3FA">
      <w:start w:val="1"/>
      <w:numFmt w:val="decimal"/>
      <w:lvlText w:val="%1."/>
      <w:lvlJc w:val="left"/>
      <w:pPr>
        <w:ind w:left="720" w:hanging="360"/>
      </w:pPr>
      <w:rPr>
        <w:rFonts w:ascii="Times New Roman" w:hint="default"/>
        <w:b/>
        <w:i/>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3B5D"/>
    <w:multiLevelType w:val="hybridMultilevel"/>
    <w:tmpl w:val="65E46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D7130"/>
    <w:multiLevelType w:val="multilevel"/>
    <w:tmpl w:val="F4CA733E"/>
    <w:lvl w:ilvl="0">
      <w:start w:val="4"/>
      <w:numFmt w:val="decimal"/>
      <w:lvlText w:val="%1"/>
      <w:lvlJc w:val="left"/>
      <w:pPr>
        <w:ind w:left="905" w:hanging="724"/>
        <w:jc w:val="left"/>
      </w:pPr>
      <w:rPr>
        <w:rFonts w:hint="default"/>
      </w:rPr>
    </w:lvl>
    <w:lvl w:ilvl="1">
      <w:start w:val="7"/>
      <w:numFmt w:val="decimal"/>
      <w:lvlText w:val="%1.%2"/>
      <w:lvlJc w:val="left"/>
      <w:pPr>
        <w:ind w:left="905" w:hanging="724"/>
        <w:jc w:val="left"/>
      </w:pPr>
      <w:rPr>
        <w:rFonts w:hint="default"/>
        <w:w w:val="112"/>
      </w:rPr>
    </w:lvl>
    <w:lvl w:ilvl="2">
      <w:numFmt w:val="bullet"/>
      <w:lvlText w:val="•"/>
      <w:lvlJc w:val="left"/>
      <w:pPr>
        <w:ind w:left="2656" w:hanging="724"/>
      </w:pPr>
      <w:rPr>
        <w:rFonts w:hint="default"/>
      </w:rPr>
    </w:lvl>
    <w:lvl w:ilvl="3">
      <w:numFmt w:val="bullet"/>
      <w:lvlText w:val="•"/>
      <w:lvlJc w:val="left"/>
      <w:pPr>
        <w:ind w:left="3534" w:hanging="724"/>
      </w:pPr>
      <w:rPr>
        <w:rFonts w:hint="default"/>
      </w:rPr>
    </w:lvl>
    <w:lvl w:ilvl="4">
      <w:numFmt w:val="bullet"/>
      <w:lvlText w:val="•"/>
      <w:lvlJc w:val="left"/>
      <w:pPr>
        <w:ind w:left="4412" w:hanging="724"/>
      </w:pPr>
      <w:rPr>
        <w:rFonts w:hint="default"/>
      </w:rPr>
    </w:lvl>
    <w:lvl w:ilvl="5">
      <w:numFmt w:val="bullet"/>
      <w:lvlText w:val="•"/>
      <w:lvlJc w:val="left"/>
      <w:pPr>
        <w:ind w:left="5290" w:hanging="724"/>
      </w:pPr>
      <w:rPr>
        <w:rFonts w:hint="default"/>
      </w:rPr>
    </w:lvl>
    <w:lvl w:ilvl="6">
      <w:numFmt w:val="bullet"/>
      <w:lvlText w:val="•"/>
      <w:lvlJc w:val="left"/>
      <w:pPr>
        <w:ind w:left="6168" w:hanging="724"/>
      </w:pPr>
      <w:rPr>
        <w:rFonts w:hint="default"/>
      </w:rPr>
    </w:lvl>
    <w:lvl w:ilvl="7">
      <w:numFmt w:val="bullet"/>
      <w:lvlText w:val="•"/>
      <w:lvlJc w:val="left"/>
      <w:pPr>
        <w:ind w:left="7046" w:hanging="724"/>
      </w:pPr>
      <w:rPr>
        <w:rFonts w:hint="default"/>
      </w:rPr>
    </w:lvl>
    <w:lvl w:ilvl="8">
      <w:numFmt w:val="bullet"/>
      <w:lvlText w:val="•"/>
      <w:lvlJc w:val="left"/>
      <w:pPr>
        <w:ind w:left="7924" w:hanging="724"/>
      </w:pPr>
      <w:rPr>
        <w:rFonts w:hint="default"/>
      </w:rPr>
    </w:lvl>
  </w:abstractNum>
  <w:abstractNum w:abstractNumId="17" w15:restartNumberingAfterBreak="0">
    <w:nsid w:val="4D8B1F4E"/>
    <w:multiLevelType w:val="hybridMultilevel"/>
    <w:tmpl w:val="70CCDF6A"/>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8" w15:restartNumberingAfterBreak="0">
    <w:nsid w:val="4FE66341"/>
    <w:multiLevelType w:val="hybridMultilevel"/>
    <w:tmpl w:val="3DA8A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B7309"/>
    <w:multiLevelType w:val="hybridMultilevel"/>
    <w:tmpl w:val="002AB93E"/>
    <w:lvl w:ilvl="0" w:tplc="FB769A02">
      <w:numFmt w:val="bullet"/>
      <w:lvlText w:val="•"/>
      <w:lvlJc w:val="left"/>
      <w:pPr>
        <w:ind w:left="926" w:hanging="333"/>
      </w:pPr>
      <w:rPr>
        <w:rFonts w:ascii="Arial" w:eastAsia="Arial" w:hAnsi="Arial" w:cs="Arial" w:hint="default"/>
        <w:w w:val="105"/>
        <w:sz w:val="19"/>
        <w:szCs w:val="19"/>
      </w:rPr>
    </w:lvl>
    <w:lvl w:ilvl="1" w:tplc="DCAC3EEC">
      <w:numFmt w:val="bullet"/>
      <w:lvlText w:val="•"/>
      <w:lvlJc w:val="left"/>
      <w:pPr>
        <w:ind w:left="1720" w:hanging="333"/>
      </w:pPr>
      <w:rPr>
        <w:rFonts w:hint="default"/>
      </w:rPr>
    </w:lvl>
    <w:lvl w:ilvl="2" w:tplc="65DACFF0">
      <w:numFmt w:val="bullet"/>
      <w:lvlText w:val="•"/>
      <w:lvlJc w:val="left"/>
      <w:pPr>
        <w:ind w:left="2520" w:hanging="333"/>
      </w:pPr>
      <w:rPr>
        <w:rFonts w:hint="default"/>
      </w:rPr>
    </w:lvl>
    <w:lvl w:ilvl="3" w:tplc="C362022E">
      <w:numFmt w:val="bullet"/>
      <w:lvlText w:val="•"/>
      <w:lvlJc w:val="left"/>
      <w:pPr>
        <w:ind w:left="3320" w:hanging="333"/>
      </w:pPr>
      <w:rPr>
        <w:rFonts w:hint="default"/>
      </w:rPr>
    </w:lvl>
    <w:lvl w:ilvl="4" w:tplc="E9EEE468">
      <w:numFmt w:val="bullet"/>
      <w:lvlText w:val="•"/>
      <w:lvlJc w:val="left"/>
      <w:pPr>
        <w:ind w:left="4120" w:hanging="333"/>
      </w:pPr>
      <w:rPr>
        <w:rFonts w:hint="default"/>
      </w:rPr>
    </w:lvl>
    <w:lvl w:ilvl="5" w:tplc="1BB2D190">
      <w:numFmt w:val="bullet"/>
      <w:lvlText w:val="•"/>
      <w:lvlJc w:val="left"/>
      <w:pPr>
        <w:ind w:left="4920" w:hanging="333"/>
      </w:pPr>
      <w:rPr>
        <w:rFonts w:hint="default"/>
      </w:rPr>
    </w:lvl>
    <w:lvl w:ilvl="6" w:tplc="1CFC746E">
      <w:numFmt w:val="bullet"/>
      <w:lvlText w:val="•"/>
      <w:lvlJc w:val="left"/>
      <w:pPr>
        <w:ind w:left="5720" w:hanging="333"/>
      </w:pPr>
      <w:rPr>
        <w:rFonts w:hint="default"/>
      </w:rPr>
    </w:lvl>
    <w:lvl w:ilvl="7" w:tplc="39D4E46A">
      <w:numFmt w:val="bullet"/>
      <w:lvlText w:val="•"/>
      <w:lvlJc w:val="left"/>
      <w:pPr>
        <w:ind w:left="6520" w:hanging="333"/>
      </w:pPr>
      <w:rPr>
        <w:rFonts w:hint="default"/>
      </w:rPr>
    </w:lvl>
    <w:lvl w:ilvl="8" w:tplc="54440EBC">
      <w:numFmt w:val="bullet"/>
      <w:lvlText w:val="•"/>
      <w:lvlJc w:val="left"/>
      <w:pPr>
        <w:ind w:left="7320" w:hanging="333"/>
      </w:pPr>
      <w:rPr>
        <w:rFonts w:hint="default"/>
      </w:rPr>
    </w:lvl>
  </w:abstractNum>
  <w:abstractNum w:abstractNumId="22" w15:restartNumberingAfterBreak="0">
    <w:nsid w:val="560A18CD"/>
    <w:multiLevelType w:val="hybridMultilevel"/>
    <w:tmpl w:val="38440BC8"/>
    <w:lvl w:ilvl="0" w:tplc="63645394">
      <w:start w:val="1"/>
      <w:numFmt w:val="lowerRoman"/>
      <w:lvlText w:val="(%1)"/>
      <w:lvlJc w:val="left"/>
      <w:pPr>
        <w:ind w:left="924" w:hanging="333"/>
        <w:jc w:val="left"/>
      </w:pPr>
      <w:rPr>
        <w:rFonts w:hint="default"/>
        <w:spacing w:val="-14"/>
        <w:w w:val="84"/>
      </w:rPr>
    </w:lvl>
    <w:lvl w:ilvl="1" w:tplc="E7727C5C">
      <w:numFmt w:val="bullet"/>
      <w:lvlText w:val="•"/>
      <w:lvlJc w:val="left"/>
      <w:pPr>
        <w:ind w:left="1720" w:hanging="333"/>
      </w:pPr>
      <w:rPr>
        <w:rFonts w:hint="default"/>
      </w:rPr>
    </w:lvl>
    <w:lvl w:ilvl="2" w:tplc="6B32DB2E">
      <w:numFmt w:val="bullet"/>
      <w:lvlText w:val="•"/>
      <w:lvlJc w:val="left"/>
      <w:pPr>
        <w:ind w:left="2520" w:hanging="333"/>
      </w:pPr>
      <w:rPr>
        <w:rFonts w:hint="default"/>
      </w:rPr>
    </w:lvl>
    <w:lvl w:ilvl="3" w:tplc="198A412A">
      <w:numFmt w:val="bullet"/>
      <w:lvlText w:val="•"/>
      <w:lvlJc w:val="left"/>
      <w:pPr>
        <w:ind w:left="3320" w:hanging="333"/>
      </w:pPr>
      <w:rPr>
        <w:rFonts w:hint="default"/>
      </w:rPr>
    </w:lvl>
    <w:lvl w:ilvl="4" w:tplc="344CD46E">
      <w:numFmt w:val="bullet"/>
      <w:lvlText w:val="•"/>
      <w:lvlJc w:val="left"/>
      <w:pPr>
        <w:ind w:left="4120" w:hanging="333"/>
      </w:pPr>
      <w:rPr>
        <w:rFonts w:hint="default"/>
      </w:rPr>
    </w:lvl>
    <w:lvl w:ilvl="5" w:tplc="FE56CDBA">
      <w:numFmt w:val="bullet"/>
      <w:lvlText w:val="•"/>
      <w:lvlJc w:val="left"/>
      <w:pPr>
        <w:ind w:left="4920" w:hanging="333"/>
      </w:pPr>
      <w:rPr>
        <w:rFonts w:hint="default"/>
      </w:rPr>
    </w:lvl>
    <w:lvl w:ilvl="6" w:tplc="07464350">
      <w:numFmt w:val="bullet"/>
      <w:lvlText w:val="•"/>
      <w:lvlJc w:val="left"/>
      <w:pPr>
        <w:ind w:left="5720" w:hanging="333"/>
      </w:pPr>
      <w:rPr>
        <w:rFonts w:hint="default"/>
      </w:rPr>
    </w:lvl>
    <w:lvl w:ilvl="7" w:tplc="B58C4E3A">
      <w:numFmt w:val="bullet"/>
      <w:lvlText w:val="•"/>
      <w:lvlJc w:val="left"/>
      <w:pPr>
        <w:ind w:left="6520" w:hanging="333"/>
      </w:pPr>
      <w:rPr>
        <w:rFonts w:hint="default"/>
      </w:rPr>
    </w:lvl>
    <w:lvl w:ilvl="8" w:tplc="906C1DB2">
      <w:numFmt w:val="bullet"/>
      <w:lvlText w:val="•"/>
      <w:lvlJc w:val="left"/>
      <w:pPr>
        <w:ind w:left="7320" w:hanging="333"/>
      </w:pPr>
      <w:rPr>
        <w:rFonts w:hint="default"/>
      </w:rPr>
    </w:lvl>
  </w:abstractNum>
  <w:abstractNum w:abstractNumId="23" w15:restartNumberingAfterBreak="0">
    <w:nsid w:val="573A1AEE"/>
    <w:multiLevelType w:val="hybridMultilevel"/>
    <w:tmpl w:val="A9BE8A58"/>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4" w15:restartNumberingAfterBreak="0">
    <w:nsid w:val="57CF581C"/>
    <w:multiLevelType w:val="multilevel"/>
    <w:tmpl w:val="ACE45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FA63E3C"/>
    <w:multiLevelType w:val="hybridMultilevel"/>
    <w:tmpl w:val="AD6A49B2"/>
    <w:lvl w:ilvl="0" w:tplc="A316ED58">
      <w:start w:val="1"/>
      <w:numFmt w:val="decimal"/>
      <w:lvlText w:val="%1."/>
      <w:lvlJc w:val="left"/>
      <w:pPr>
        <w:ind w:left="935" w:hanging="343"/>
        <w:jc w:val="right"/>
      </w:pPr>
      <w:rPr>
        <w:rFonts w:hint="default"/>
        <w:w w:val="105"/>
      </w:rPr>
    </w:lvl>
    <w:lvl w:ilvl="1" w:tplc="F8462606">
      <w:start w:val="1"/>
      <w:numFmt w:val="decimal"/>
      <w:lvlText w:val="%2."/>
      <w:lvlJc w:val="left"/>
      <w:pPr>
        <w:ind w:left="856" w:hanging="342"/>
        <w:jc w:val="left"/>
      </w:pPr>
      <w:rPr>
        <w:rFonts w:hint="default"/>
        <w:w w:val="111"/>
      </w:rPr>
    </w:lvl>
    <w:lvl w:ilvl="2" w:tplc="2C529C66">
      <w:numFmt w:val="bullet"/>
      <w:lvlText w:val="•"/>
      <w:lvlJc w:val="left"/>
      <w:pPr>
        <w:ind w:left="953" w:hanging="341"/>
      </w:pPr>
      <w:rPr>
        <w:rFonts w:hint="default"/>
        <w:w w:val="93"/>
      </w:rPr>
    </w:lvl>
    <w:lvl w:ilvl="3" w:tplc="7B2EF5A0">
      <w:numFmt w:val="bullet"/>
      <w:lvlText w:val="•"/>
      <w:lvlJc w:val="left"/>
      <w:pPr>
        <w:ind w:left="1940" w:hanging="341"/>
      </w:pPr>
      <w:rPr>
        <w:rFonts w:hint="default"/>
      </w:rPr>
    </w:lvl>
    <w:lvl w:ilvl="4" w:tplc="7E7E2076">
      <w:numFmt w:val="bullet"/>
      <w:lvlText w:val="•"/>
      <w:lvlJc w:val="left"/>
      <w:pPr>
        <w:ind w:left="2920" w:hanging="341"/>
      </w:pPr>
      <w:rPr>
        <w:rFonts w:hint="default"/>
      </w:rPr>
    </w:lvl>
    <w:lvl w:ilvl="5" w:tplc="ACFA79D6">
      <w:numFmt w:val="bullet"/>
      <w:lvlText w:val="•"/>
      <w:lvlJc w:val="left"/>
      <w:pPr>
        <w:ind w:left="3900" w:hanging="341"/>
      </w:pPr>
      <w:rPr>
        <w:rFonts w:hint="default"/>
      </w:rPr>
    </w:lvl>
    <w:lvl w:ilvl="6" w:tplc="6A8875AE">
      <w:numFmt w:val="bullet"/>
      <w:lvlText w:val="•"/>
      <w:lvlJc w:val="left"/>
      <w:pPr>
        <w:ind w:left="4880" w:hanging="341"/>
      </w:pPr>
      <w:rPr>
        <w:rFonts w:hint="default"/>
      </w:rPr>
    </w:lvl>
    <w:lvl w:ilvl="7" w:tplc="2D90507A">
      <w:numFmt w:val="bullet"/>
      <w:lvlText w:val="•"/>
      <w:lvlJc w:val="left"/>
      <w:pPr>
        <w:ind w:left="5860" w:hanging="341"/>
      </w:pPr>
      <w:rPr>
        <w:rFonts w:hint="default"/>
      </w:rPr>
    </w:lvl>
    <w:lvl w:ilvl="8" w:tplc="C28E4FD6">
      <w:numFmt w:val="bullet"/>
      <w:lvlText w:val="•"/>
      <w:lvlJc w:val="left"/>
      <w:pPr>
        <w:ind w:left="6840" w:hanging="341"/>
      </w:pPr>
      <w:rPr>
        <w:rFonts w:hint="default"/>
      </w:rPr>
    </w:lvl>
  </w:abstractNum>
  <w:abstractNum w:abstractNumId="26"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31453DD"/>
    <w:multiLevelType w:val="hybridMultilevel"/>
    <w:tmpl w:val="45D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40B24"/>
    <w:multiLevelType w:val="multilevel"/>
    <w:tmpl w:val="33049BD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7D73441"/>
    <w:multiLevelType w:val="hybridMultilevel"/>
    <w:tmpl w:val="3E64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4"/>
  </w:num>
  <w:num w:numId="4">
    <w:abstractNumId w:val="16"/>
  </w:num>
  <w:num w:numId="5">
    <w:abstractNumId w:val="9"/>
  </w:num>
  <w:num w:numId="6">
    <w:abstractNumId w:val="10"/>
  </w:num>
  <w:num w:numId="7">
    <w:abstractNumId w:val="22"/>
  </w:num>
  <w:num w:numId="8">
    <w:abstractNumId w:val="21"/>
  </w:num>
  <w:num w:numId="9">
    <w:abstractNumId w:val="25"/>
  </w:num>
  <w:num w:numId="10">
    <w:abstractNumId w:val="11"/>
  </w:num>
  <w:num w:numId="11">
    <w:abstractNumId w:val="23"/>
  </w:num>
  <w:num w:numId="12">
    <w:abstractNumId w:val="27"/>
  </w:num>
  <w:num w:numId="13">
    <w:abstractNumId w:val="1"/>
  </w:num>
  <w:num w:numId="14">
    <w:abstractNumId w:val="30"/>
  </w:num>
  <w:num w:numId="15">
    <w:abstractNumId w:val="17"/>
  </w:num>
  <w:num w:numId="16">
    <w:abstractNumId w:val="19"/>
  </w:num>
  <w:num w:numId="17">
    <w:abstractNumId w:val="26"/>
  </w:num>
  <w:num w:numId="18">
    <w:abstractNumId w:val="14"/>
  </w:num>
  <w:num w:numId="19">
    <w:abstractNumId w:val="20"/>
  </w:num>
  <w:num w:numId="20">
    <w:abstractNumId w:val="13"/>
  </w:num>
  <w:num w:numId="21">
    <w:abstractNumId w:val="6"/>
  </w:num>
  <w:num w:numId="22">
    <w:abstractNumId w:val="31"/>
  </w:num>
  <w:num w:numId="23">
    <w:abstractNumId w:val="0"/>
  </w:num>
  <w:num w:numId="24">
    <w:abstractNumId w:val="7"/>
  </w:num>
  <w:num w:numId="25">
    <w:abstractNumId w:val="29"/>
  </w:num>
  <w:num w:numId="26">
    <w:abstractNumId w:val="8"/>
  </w:num>
  <w:num w:numId="27">
    <w:abstractNumId w:val="5"/>
  </w:num>
  <w:num w:numId="28">
    <w:abstractNumId w:val="12"/>
  </w:num>
  <w:num w:numId="29">
    <w:abstractNumId w:val="2"/>
  </w:num>
  <w:num w:numId="30">
    <w:abstractNumId w:val="15"/>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8A"/>
    <w:rsid w:val="00005E5C"/>
    <w:rsid w:val="0001103C"/>
    <w:rsid w:val="00051E02"/>
    <w:rsid w:val="00054BD0"/>
    <w:rsid w:val="000A4B4A"/>
    <w:rsid w:val="000C3E33"/>
    <w:rsid w:val="00146EB5"/>
    <w:rsid w:val="00156730"/>
    <w:rsid w:val="0019073D"/>
    <w:rsid w:val="00195891"/>
    <w:rsid w:val="001B1242"/>
    <w:rsid w:val="001F1CA3"/>
    <w:rsid w:val="00215479"/>
    <w:rsid w:val="00220AB2"/>
    <w:rsid w:val="00270DAA"/>
    <w:rsid w:val="00276185"/>
    <w:rsid w:val="002A57E3"/>
    <w:rsid w:val="002E091B"/>
    <w:rsid w:val="00311AB9"/>
    <w:rsid w:val="003211BF"/>
    <w:rsid w:val="0033783F"/>
    <w:rsid w:val="003E40E0"/>
    <w:rsid w:val="003F1A86"/>
    <w:rsid w:val="00400AC2"/>
    <w:rsid w:val="00433CF9"/>
    <w:rsid w:val="00454592"/>
    <w:rsid w:val="00454CDF"/>
    <w:rsid w:val="004861A0"/>
    <w:rsid w:val="004B1974"/>
    <w:rsid w:val="004B608D"/>
    <w:rsid w:val="004E3DF7"/>
    <w:rsid w:val="005622E9"/>
    <w:rsid w:val="00574246"/>
    <w:rsid w:val="005F06E8"/>
    <w:rsid w:val="006A706A"/>
    <w:rsid w:val="006C05DD"/>
    <w:rsid w:val="006E4B5E"/>
    <w:rsid w:val="00713DCD"/>
    <w:rsid w:val="00715800"/>
    <w:rsid w:val="00716D18"/>
    <w:rsid w:val="00735B16"/>
    <w:rsid w:val="00751DD4"/>
    <w:rsid w:val="007535A0"/>
    <w:rsid w:val="007539C2"/>
    <w:rsid w:val="00775CEB"/>
    <w:rsid w:val="007D2060"/>
    <w:rsid w:val="007E3BB0"/>
    <w:rsid w:val="00840C5B"/>
    <w:rsid w:val="00852D37"/>
    <w:rsid w:val="00856FB2"/>
    <w:rsid w:val="0088124A"/>
    <w:rsid w:val="008B0373"/>
    <w:rsid w:val="008C0953"/>
    <w:rsid w:val="008E58F0"/>
    <w:rsid w:val="00910B70"/>
    <w:rsid w:val="00933BE5"/>
    <w:rsid w:val="00957823"/>
    <w:rsid w:val="009607F1"/>
    <w:rsid w:val="00982863"/>
    <w:rsid w:val="00987D89"/>
    <w:rsid w:val="009D01B1"/>
    <w:rsid w:val="00A16A7F"/>
    <w:rsid w:val="00A45978"/>
    <w:rsid w:val="00A71191"/>
    <w:rsid w:val="00AA5337"/>
    <w:rsid w:val="00AE5963"/>
    <w:rsid w:val="00BB15B5"/>
    <w:rsid w:val="00BB44FF"/>
    <w:rsid w:val="00BD5966"/>
    <w:rsid w:val="00C5245C"/>
    <w:rsid w:val="00CB3268"/>
    <w:rsid w:val="00CF727F"/>
    <w:rsid w:val="00D1506D"/>
    <w:rsid w:val="00D40346"/>
    <w:rsid w:val="00D85E8A"/>
    <w:rsid w:val="00DA69CE"/>
    <w:rsid w:val="00DE681E"/>
    <w:rsid w:val="00DF2FEB"/>
    <w:rsid w:val="00E0416D"/>
    <w:rsid w:val="00E4205F"/>
    <w:rsid w:val="00EE7D18"/>
    <w:rsid w:val="00F24A3D"/>
    <w:rsid w:val="00FA3C34"/>
    <w:rsid w:val="00FA432A"/>
    <w:rsid w:val="00FD54B1"/>
    <w:rsid w:val="00FE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4EF6"/>
  <w15:chartTrackingRefBased/>
  <w15:docId w15:val="{226E7667-F722-49B0-91B1-F3C730A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E8A"/>
    <w:pPr>
      <w:spacing w:after="0" w:line="240" w:lineRule="auto"/>
    </w:pPr>
    <w:rPr>
      <w:rFonts w:ascii="Calibri" w:eastAsia="Calibri" w:hAnsi="Calibri" w:cs="Times New Roman"/>
      <w:lang w:val="en-GB"/>
    </w:rPr>
  </w:style>
  <w:style w:type="paragraph" w:styleId="Heading1">
    <w:name w:val="heading 1"/>
    <w:basedOn w:val="Normal"/>
    <w:link w:val="Heading1Char"/>
    <w:uiPriority w:val="9"/>
    <w:qFormat/>
    <w:rsid w:val="00CF727F"/>
    <w:pPr>
      <w:widowControl w:val="0"/>
      <w:autoSpaceDE w:val="0"/>
      <w:autoSpaceDN w:val="0"/>
      <w:ind w:left="175"/>
      <w:outlineLvl w:val="0"/>
    </w:pPr>
    <w:rPr>
      <w:rFonts w:ascii="Arial" w:eastAsia="Arial" w:hAnsi="Arial" w:cs="Arial"/>
      <w:b/>
      <w:bCs/>
      <w:sz w:val="21"/>
      <w:szCs w:val="21"/>
      <w:lang w:val="en-US"/>
    </w:rPr>
  </w:style>
  <w:style w:type="paragraph" w:styleId="Heading2">
    <w:name w:val="heading 2"/>
    <w:basedOn w:val="Normal"/>
    <w:next w:val="Normal"/>
    <w:link w:val="Heading2Char"/>
    <w:uiPriority w:val="9"/>
    <w:semiHidden/>
    <w:unhideWhenUsed/>
    <w:qFormat/>
    <w:rsid w:val="00713D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3D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E8A"/>
    <w:pPr>
      <w:ind w:left="720"/>
      <w:contextualSpacing/>
    </w:pPr>
  </w:style>
  <w:style w:type="character" w:customStyle="1" w:styleId="ListParagraphChar">
    <w:name w:val="List Paragraph Char"/>
    <w:link w:val="ListParagraph"/>
    <w:uiPriority w:val="34"/>
    <w:locked/>
    <w:rsid w:val="00D85E8A"/>
    <w:rPr>
      <w:rFonts w:ascii="Calibri" w:eastAsia="Calibri" w:hAnsi="Calibri" w:cs="Times New Roman"/>
      <w:lang w:val="en-GB"/>
    </w:rPr>
  </w:style>
  <w:style w:type="character" w:customStyle="1" w:styleId="Heading1Char">
    <w:name w:val="Heading 1 Char"/>
    <w:basedOn w:val="DefaultParagraphFont"/>
    <w:link w:val="Heading1"/>
    <w:uiPriority w:val="9"/>
    <w:rsid w:val="00CF727F"/>
    <w:rPr>
      <w:rFonts w:ascii="Arial" w:eastAsia="Arial" w:hAnsi="Arial" w:cs="Arial"/>
      <w:b/>
      <w:bCs/>
      <w:sz w:val="21"/>
      <w:szCs w:val="21"/>
    </w:rPr>
  </w:style>
  <w:style w:type="paragraph" w:styleId="BodyText">
    <w:name w:val="Body Text"/>
    <w:basedOn w:val="Normal"/>
    <w:link w:val="BodyTextChar"/>
    <w:uiPriority w:val="1"/>
    <w:qFormat/>
    <w:rsid w:val="00CF727F"/>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F727F"/>
    <w:rPr>
      <w:rFonts w:ascii="Arial" w:eastAsia="Arial" w:hAnsi="Arial" w:cs="Arial"/>
      <w:sz w:val="21"/>
      <w:szCs w:val="21"/>
    </w:rPr>
  </w:style>
  <w:style w:type="paragraph" w:customStyle="1" w:styleId="TableParagraph">
    <w:name w:val="Table Paragraph"/>
    <w:basedOn w:val="Normal"/>
    <w:uiPriority w:val="1"/>
    <w:qFormat/>
    <w:rsid w:val="002E091B"/>
    <w:pPr>
      <w:widowControl w:val="0"/>
      <w:autoSpaceDE w:val="0"/>
      <w:autoSpaceDN w:val="0"/>
      <w:spacing w:before="28"/>
      <w:ind w:left="154"/>
    </w:pPr>
    <w:rPr>
      <w:rFonts w:ascii="Arial" w:eastAsia="Arial" w:hAnsi="Arial" w:cs="Arial"/>
      <w:lang w:val="en-US"/>
    </w:rPr>
  </w:style>
  <w:style w:type="paragraph" w:customStyle="1" w:styleId="Default">
    <w:name w:val="Default"/>
    <w:rsid w:val="008B0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13DC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713DCD"/>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59"/>
    <w:rsid w:val="00713DC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
    <w:basedOn w:val="DefaultParagraphFont"/>
    <w:uiPriority w:val="99"/>
    <w:unhideWhenUsed/>
    <w:rsid w:val="00713DC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13DCD"/>
    <w:pPr>
      <w:spacing w:before="40" w:after="40"/>
    </w:pPr>
    <w:rPr>
      <w:rFonts w:asciiTheme="minorHAnsi" w:eastAsiaTheme="minorEastAsia" w:hAnsiTheme="minorHAnsi" w:cstheme="minorBidi"/>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13DCD"/>
    <w:rPr>
      <w:rFonts w:eastAsiaTheme="minorEastAsia"/>
      <w:sz w:val="18"/>
      <w:szCs w:val="20"/>
      <w:lang w:bidi="en-US"/>
    </w:rPr>
  </w:style>
  <w:style w:type="character" w:styleId="CommentReference">
    <w:name w:val="annotation reference"/>
    <w:basedOn w:val="DefaultParagraphFont"/>
    <w:uiPriority w:val="99"/>
    <w:semiHidden/>
    <w:unhideWhenUsed/>
    <w:rsid w:val="00FA3C34"/>
    <w:rPr>
      <w:sz w:val="16"/>
      <w:szCs w:val="16"/>
    </w:rPr>
  </w:style>
  <w:style w:type="paragraph" w:styleId="CommentText">
    <w:name w:val="annotation text"/>
    <w:basedOn w:val="Normal"/>
    <w:link w:val="CommentTextChar"/>
    <w:uiPriority w:val="99"/>
    <w:semiHidden/>
    <w:unhideWhenUsed/>
    <w:rsid w:val="00FA3C34"/>
    <w:rPr>
      <w:sz w:val="20"/>
      <w:szCs w:val="20"/>
    </w:rPr>
  </w:style>
  <w:style w:type="character" w:customStyle="1" w:styleId="CommentTextChar">
    <w:name w:val="Comment Text Char"/>
    <w:basedOn w:val="DefaultParagraphFont"/>
    <w:link w:val="CommentText"/>
    <w:uiPriority w:val="99"/>
    <w:semiHidden/>
    <w:rsid w:val="00FA3C3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3C34"/>
    <w:rPr>
      <w:b/>
      <w:bCs/>
    </w:rPr>
  </w:style>
  <w:style w:type="character" w:customStyle="1" w:styleId="CommentSubjectChar">
    <w:name w:val="Comment Subject Char"/>
    <w:basedOn w:val="CommentTextChar"/>
    <w:link w:val="CommentSubject"/>
    <w:uiPriority w:val="99"/>
    <w:semiHidden/>
    <w:rsid w:val="00FA3C3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A3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34"/>
    <w:rPr>
      <w:rFonts w:ascii="Segoe UI" w:eastAsia="Calibri" w:hAnsi="Segoe UI" w:cs="Segoe UI"/>
      <w:sz w:val="18"/>
      <w:szCs w:val="18"/>
      <w:lang w:val="en-GB"/>
    </w:rPr>
  </w:style>
  <w:style w:type="paragraph" w:styleId="Revision">
    <w:name w:val="Revision"/>
    <w:hidden/>
    <w:uiPriority w:val="99"/>
    <w:semiHidden/>
    <w:rsid w:val="00A16A7F"/>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270DAA"/>
    <w:pPr>
      <w:tabs>
        <w:tab w:val="center" w:pos="4680"/>
        <w:tab w:val="right" w:pos="9360"/>
      </w:tabs>
    </w:pPr>
  </w:style>
  <w:style w:type="character" w:customStyle="1" w:styleId="HeaderChar">
    <w:name w:val="Header Char"/>
    <w:basedOn w:val="DefaultParagraphFont"/>
    <w:link w:val="Header"/>
    <w:uiPriority w:val="99"/>
    <w:rsid w:val="00270DAA"/>
    <w:rPr>
      <w:rFonts w:ascii="Calibri" w:eastAsia="Calibri" w:hAnsi="Calibri" w:cs="Times New Roman"/>
      <w:lang w:val="en-GB"/>
    </w:rPr>
  </w:style>
  <w:style w:type="paragraph" w:styleId="Footer">
    <w:name w:val="footer"/>
    <w:basedOn w:val="Normal"/>
    <w:link w:val="FooterChar"/>
    <w:uiPriority w:val="99"/>
    <w:unhideWhenUsed/>
    <w:rsid w:val="00270DAA"/>
    <w:pPr>
      <w:tabs>
        <w:tab w:val="center" w:pos="4680"/>
        <w:tab w:val="right" w:pos="9360"/>
      </w:tabs>
    </w:pPr>
  </w:style>
  <w:style w:type="character" w:customStyle="1" w:styleId="FooterChar">
    <w:name w:val="Footer Char"/>
    <w:basedOn w:val="DefaultParagraphFont"/>
    <w:link w:val="Footer"/>
    <w:uiPriority w:val="99"/>
    <w:rsid w:val="00270DAA"/>
    <w:rPr>
      <w:rFonts w:ascii="Calibri" w:eastAsia="Calibri" w:hAnsi="Calibri" w:cs="Times New Roman"/>
      <w:lang w:val="en-GB"/>
    </w:rPr>
  </w:style>
  <w:style w:type="paragraph" w:styleId="NormalWeb">
    <w:name w:val="Normal (Web)"/>
    <w:basedOn w:val="Normal"/>
    <w:unhideWhenUsed/>
    <w:rsid w:val="007539C2"/>
    <w:pPr>
      <w:spacing w:before="100" w:beforeAutospacing="1" w:after="100" w:afterAutospacing="1"/>
    </w:pPr>
    <w:rPr>
      <w:rFonts w:ascii="Times New Roman" w:eastAsiaTheme="minorHAnsi" w:hAnsi="Times New Roman"/>
      <w:sz w:val="24"/>
      <w:szCs w:val="24"/>
      <w:lang w:val="en-US"/>
    </w:rPr>
  </w:style>
  <w:style w:type="character" w:styleId="Hyperlink">
    <w:name w:val="Hyperlink"/>
    <w:uiPriority w:val="99"/>
    <w:unhideWhenUsed/>
    <w:rsid w:val="00753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d.gm@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Touray</dc:creator>
  <cp:keywords/>
  <dc:description/>
  <cp:lastModifiedBy>Essa Coker</cp:lastModifiedBy>
  <cp:revision>2</cp:revision>
  <dcterms:created xsi:type="dcterms:W3CDTF">2019-04-10T08:56:00Z</dcterms:created>
  <dcterms:modified xsi:type="dcterms:W3CDTF">2019-04-10T08:56:00Z</dcterms:modified>
</cp:coreProperties>
</file>