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760D0" w14:textId="77777777" w:rsidR="00A00357" w:rsidRPr="00CC767F" w:rsidRDefault="00A00357" w:rsidP="006E30D9">
      <w:pPr>
        <w:tabs>
          <w:tab w:val="left" w:pos="1410"/>
        </w:tabs>
        <w:spacing w:line="360" w:lineRule="auto"/>
        <w:jc w:val="both"/>
        <w:rPr>
          <w:b/>
          <w:noProof/>
          <w:sz w:val="24"/>
          <w:szCs w:val="24"/>
        </w:rPr>
      </w:pPr>
      <w:bookmarkStart w:id="0" w:name="_GoBack"/>
      <w:bookmarkEnd w:id="0"/>
    </w:p>
    <w:p w14:paraId="5DD9D7C3" w14:textId="0323D76A" w:rsidR="00A00357" w:rsidRPr="00CC767F" w:rsidRDefault="00EB2E2C" w:rsidP="006E30D9">
      <w:pPr>
        <w:tabs>
          <w:tab w:val="left" w:pos="1410"/>
        </w:tabs>
        <w:spacing w:line="360" w:lineRule="auto"/>
        <w:ind w:left="8640"/>
        <w:jc w:val="both"/>
        <w:rPr>
          <w:b/>
          <w:noProof/>
          <w:sz w:val="24"/>
          <w:szCs w:val="24"/>
        </w:rPr>
      </w:pPr>
      <w:r w:rsidRPr="000F0F8A">
        <w:rPr>
          <w:noProof/>
        </w:rPr>
        <w:drawing>
          <wp:inline distT="0" distB="0" distL="0" distR="0" wp14:anchorId="110BA23A" wp14:editId="065B3EB4">
            <wp:extent cx="667385" cy="1368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 Logo Blue with Tagline in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414" cy="1380760"/>
                    </a:xfrm>
                    <a:prstGeom prst="rect">
                      <a:avLst/>
                    </a:prstGeom>
                  </pic:spPr>
                </pic:pic>
              </a:graphicData>
            </a:graphic>
          </wp:inline>
        </w:drawing>
      </w:r>
    </w:p>
    <w:p w14:paraId="4C01762A" w14:textId="77777777" w:rsidR="009C374D" w:rsidRDefault="00434F46" w:rsidP="006E30D9">
      <w:pPr>
        <w:spacing w:line="360" w:lineRule="auto"/>
        <w:jc w:val="center"/>
        <w:rPr>
          <w:b/>
          <w:sz w:val="24"/>
          <w:szCs w:val="24"/>
        </w:rPr>
      </w:pPr>
      <w:r w:rsidRPr="00CC767F">
        <w:rPr>
          <w:b/>
          <w:sz w:val="24"/>
          <w:szCs w:val="24"/>
        </w:rPr>
        <w:t>TERMS OF REFERENCE</w:t>
      </w:r>
    </w:p>
    <w:p w14:paraId="5EDB6876" w14:textId="18B8D0CC" w:rsidR="00434F46" w:rsidRPr="004658CA" w:rsidRDefault="009C374D" w:rsidP="009C374D">
      <w:pPr>
        <w:spacing w:line="360" w:lineRule="auto"/>
        <w:jc w:val="center"/>
        <w:rPr>
          <w:b/>
          <w:sz w:val="24"/>
          <w:szCs w:val="24"/>
        </w:rPr>
      </w:pPr>
      <w:r>
        <w:rPr>
          <w:b/>
          <w:sz w:val="24"/>
          <w:szCs w:val="24"/>
        </w:rPr>
        <w:t xml:space="preserve"> FOR A CONSULTANCY TO D</w:t>
      </w:r>
      <w:r w:rsidR="00434F46" w:rsidRPr="004658CA">
        <w:rPr>
          <w:b/>
          <w:sz w:val="24"/>
          <w:szCs w:val="24"/>
        </w:rPr>
        <w:t xml:space="preserve">EVELOP OF A </w:t>
      </w:r>
      <w:r w:rsidR="000473FD" w:rsidRPr="004658CA">
        <w:rPr>
          <w:b/>
          <w:sz w:val="24"/>
          <w:szCs w:val="24"/>
        </w:rPr>
        <w:t>PUBLIC SECTOR COMMUNICATION AND ENGAGEMENT STRATEGY</w:t>
      </w:r>
      <w:r w:rsidR="00434F46" w:rsidRPr="004658CA">
        <w:rPr>
          <w:b/>
          <w:sz w:val="24"/>
          <w:szCs w:val="24"/>
        </w:rPr>
        <w:t>.</w:t>
      </w:r>
    </w:p>
    <w:p w14:paraId="22436311" w14:textId="77777777" w:rsidR="00434F46" w:rsidRPr="00CC767F" w:rsidRDefault="00434F46" w:rsidP="006E30D9">
      <w:pPr>
        <w:spacing w:line="360" w:lineRule="auto"/>
        <w:jc w:val="both"/>
        <w:rPr>
          <w:b/>
          <w:sz w:val="24"/>
          <w:szCs w:val="24"/>
        </w:rPr>
      </w:pPr>
    </w:p>
    <w:p w14:paraId="0E3C41BF" w14:textId="71299C1F" w:rsidR="00434F46" w:rsidRPr="00CC767F" w:rsidRDefault="00434F46" w:rsidP="006E30D9">
      <w:pPr>
        <w:spacing w:line="360" w:lineRule="auto"/>
        <w:jc w:val="both"/>
        <w:rPr>
          <w:b/>
          <w:sz w:val="24"/>
          <w:szCs w:val="24"/>
        </w:rPr>
      </w:pPr>
      <w:proofErr w:type="spellStart"/>
      <w:r w:rsidRPr="00CC767F">
        <w:rPr>
          <w:b/>
          <w:sz w:val="24"/>
          <w:szCs w:val="24"/>
        </w:rPr>
        <w:t>Programme</w:t>
      </w:r>
      <w:proofErr w:type="spellEnd"/>
      <w:r w:rsidRPr="00CC767F">
        <w:rPr>
          <w:b/>
          <w:sz w:val="24"/>
          <w:szCs w:val="24"/>
        </w:rPr>
        <w:t>:</w:t>
      </w:r>
      <w:r w:rsidRPr="00CC767F">
        <w:rPr>
          <w:b/>
          <w:sz w:val="24"/>
          <w:szCs w:val="24"/>
        </w:rPr>
        <w:tab/>
        <w:t xml:space="preserve">    </w:t>
      </w:r>
      <w:r w:rsidR="006E30D9">
        <w:rPr>
          <w:b/>
          <w:sz w:val="24"/>
          <w:szCs w:val="24"/>
        </w:rPr>
        <w:tab/>
      </w:r>
      <w:r w:rsidR="006E30D9">
        <w:rPr>
          <w:b/>
          <w:sz w:val="24"/>
          <w:szCs w:val="24"/>
        </w:rPr>
        <w:tab/>
      </w:r>
      <w:r w:rsidR="006E30D9">
        <w:rPr>
          <w:b/>
          <w:sz w:val="24"/>
          <w:szCs w:val="24"/>
        </w:rPr>
        <w:tab/>
      </w:r>
      <w:r w:rsidR="006E30D9">
        <w:rPr>
          <w:b/>
          <w:sz w:val="24"/>
          <w:szCs w:val="24"/>
        </w:rPr>
        <w:tab/>
      </w:r>
      <w:r w:rsidR="000473FD" w:rsidRPr="00CC767F">
        <w:rPr>
          <w:sz w:val="24"/>
          <w:szCs w:val="24"/>
        </w:rPr>
        <w:t xml:space="preserve">Institutional Effectiveness </w:t>
      </w:r>
      <w:proofErr w:type="spellStart"/>
      <w:r w:rsidR="000473FD" w:rsidRPr="00CC767F">
        <w:rPr>
          <w:sz w:val="24"/>
          <w:szCs w:val="24"/>
        </w:rPr>
        <w:t>Programme</w:t>
      </w:r>
      <w:proofErr w:type="spellEnd"/>
    </w:p>
    <w:p w14:paraId="38B2E333" w14:textId="15D7E3C9" w:rsidR="00434F46" w:rsidRPr="00CC767F" w:rsidRDefault="00434F46" w:rsidP="006E30D9">
      <w:pPr>
        <w:spacing w:line="360" w:lineRule="auto"/>
        <w:jc w:val="both"/>
        <w:rPr>
          <w:sz w:val="24"/>
          <w:szCs w:val="24"/>
        </w:rPr>
      </w:pPr>
      <w:r w:rsidRPr="00CC767F">
        <w:rPr>
          <w:b/>
          <w:sz w:val="24"/>
          <w:szCs w:val="24"/>
        </w:rPr>
        <w:t>Location:</w:t>
      </w:r>
      <w:r w:rsidRPr="00CC767F">
        <w:rPr>
          <w:sz w:val="24"/>
          <w:szCs w:val="24"/>
        </w:rPr>
        <w:tab/>
        <w:t xml:space="preserve">    </w:t>
      </w:r>
      <w:r w:rsidR="006E30D9">
        <w:rPr>
          <w:sz w:val="24"/>
          <w:szCs w:val="24"/>
        </w:rPr>
        <w:tab/>
      </w:r>
      <w:r w:rsidR="006E30D9">
        <w:rPr>
          <w:sz w:val="24"/>
          <w:szCs w:val="24"/>
        </w:rPr>
        <w:tab/>
      </w:r>
      <w:r w:rsidR="006E30D9">
        <w:rPr>
          <w:sz w:val="24"/>
          <w:szCs w:val="24"/>
        </w:rPr>
        <w:tab/>
      </w:r>
      <w:r w:rsidR="006E30D9">
        <w:rPr>
          <w:sz w:val="24"/>
          <w:szCs w:val="24"/>
        </w:rPr>
        <w:tab/>
      </w:r>
      <w:r w:rsidRPr="00CC767F">
        <w:rPr>
          <w:sz w:val="24"/>
          <w:szCs w:val="24"/>
        </w:rPr>
        <w:t xml:space="preserve">United Nations Development </w:t>
      </w:r>
      <w:proofErr w:type="spellStart"/>
      <w:r w:rsidRPr="00CC767F">
        <w:rPr>
          <w:sz w:val="24"/>
          <w:szCs w:val="24"/>
        </w:rPr>
        <w:t>Programme</w:t>
      </w:r>
      <w:proofErr w:type="spellEnd"/>
    </w:p>
    <w:p w14:paraId="41C2F8D0" w14:textId="4AE615F6" w:rsidR="00434F46" w:rsidRPr="00CC767F" w:rsidRDefault="00434F46" w:rsidP="006E30D9">
      <w:pPr>
        <w:spacing w:line="360" w:lineRule="auto"/>
        <w:jc w:val="both"/>
        <w:rPr>
          <w:sz w:val="24"/>
          <w:szCs w:val="24"/>
        </w:rPr>
      </w:pPr>
      <w:r w:rsidRPr="00CC767F">
        <w:rPr>
          <w:b/>
          <w:sz w:val="24"/>
          <w:szCs w:val="24"/>
        </w:rPr>
        <w:t>Starting date:</w:t>
      </w:r>
      <w:r w:rsidRPr="00CC767F">
        <w:rPr>
          <w:sz w:val="24"/>
          <w:szCs w:val="24"/>
        </w:rPr>
        <w:tab/>
        <w:t xml:space="preserve">    </w:t>
      </w:r>
      <w:r w:rsidR="006E30D9">
        <w:rPr>
          <w:sz w:val="24"/>
          <w:szCs w:val="24"/>
        </w:rPr>
        <w:tab/>
      </w:r>
      <w:r w:rsidR="006E30D9">
        <w:rPr>
          <w:sz w:val="24"/>
          <w:szCs w:val="24"/>
        </w:rPr>
        <w:tab/>
      </w:r>
      <w:r w:rsidR="006E30D9">
        <w:rPr>
          <w:sz w:val="24"/>
          <w:szCs w:val="24"/>
        </w:rPr>
        <w:tab/>
      </w:r>
      <w:r w:rsidR="006E30D9">
        <w:rPr>
          <w:sz w:val="24"/>
          <w:szCs w:val="24"/>
        </w:rPr>
        <w:tab/>
      </w:r>
      <w:r w:rsidRPr="00CC767F">
        <w:rPr>
          <w:sz w:val="24"/>
          <w:szCs w:val="24"/>
        </w:rPr>
        <w:t>Upon signature of Contract</w:t>
      </w:r>
    </w:p>
    <w:p w14:paraId="1ED6A0A7" w14:textId="340E3F95" w:rsidR="00434F46" w:rsidRPr="00CC767F" w:rsidRDefault="00434F46" w:rsidP="006E30D9">
      <w:pPr>
        <w:spacing w:line="360" w:lineRule="auto"/>
        <w:jc w:val="both"/>
        <w:rPr>
          <w:sz w:val="24"/>
          <w:szCs w:val="24"/>
        </w:rPr>
      </w:pPr>
      <w:r w:rsidRPr="00CC767F">
        <w:rPr>
          <w:b/>
          <w:sz w:val="24"/>
          <w:szCs w:val="24"/>
        </w:rPr>
        <w:t>Expected Duration of Assignment</w:t>
      </w:r>
      <w:r w:rsidR="0010791A">
        <w:rPr>
          <w:b/>
          <w:sz w:val="24"/>
          <w:szCs w:val="24"/>
        </w:rPr>
        <w:t xml:space="preserve">: </w:t>
      </w:r>
      <w:r w:rsidR="006E30D9">
        <w:rPr>
          <w:b/>
          <w:sz w:val="24"/>
          <w:szCs w:val="24"/>
        </w:rPr>
        <w:tab/>
      </w:r>
      <w:r w:rsidR="006E30D9">
        <w:rPr>
          <w:b/>
          <w:sz w:val="24"/>
          <w:szCs w:val="24"/>
        </w:rPr>
        <w:tab/>
      </w:r>
      <w:r w:rsidR="006E30D9" w:rsidRPr="006E30D9">
        <w:rPr>
          <w:sz w:val="24"/>
          <w:szCs w:val="24"/>
        </w:rPr>
        <w:t xml:space="preserve">22 </w:t>
      </w:r>
      <w:r w:rsidR="0010791A" w:rsidRPr="006E30D9">
        <w:rPr>
          <w:sz w:val="24"/>
          <w:szCs w:val="24"/>
        </w:rPr>
        <w:t>working days</w:t>
      </w:r>
    </w:p>
    <w:p w14:paraId="2ADDDFD7" w14:textId="77777777" w:rsidR="00434F46" w:rsidRPr="00CC767F" w:rsidRDefault="00434F46" w:rsidP="006E30D9">
      <w:pPr>
        <w:pStyle w:val="NoSpacing"/>
        <w:spacing w:line="360" w:lineRule="auto"/>
        <w:jc w:val="both"/>
        <w:rPr>
          <w:sz w:val="24"/>
          <w:szCs w:val="24"/>
        </w:rPr>
      </w:pPr>
    </w:p>
    <w:p w14:paraId="1CE10549" w14:textId="77777777" w:rsidR="00434F46" w:rsidRPr="00CC767F" w:rsidRDefault="00434F46" w:rsidP="006E30D9">
      <w:pPr>
        <w:pStyle w:val="NoSpacing"/>
        <w:numPr>
          <w:ilvl w:val="0"/>
          <w:numId w:val="26"/>
        </w:numPr>
        <w:spacing w:line="360" w:lineRule="auto"/>
        <w:jc w:val="both"/>
        <w:rPr>
          <w:b/>
          <w:sz w:val="24"/>
          <w:szCs w:val="24"/>
        </w:rPr>
      </w:pPr>
      <w:r w:rsidRPr="00CC767F">
        <w:rPr>
          <w:b/>
          <w:sz w:val="24"/>
          <w:szCs w:val="24"/>
        </w:rPr>
        <w:t xml:space="preserve">BACKGROUND </w:t>
      </w:r>
    </w:p>
    <w:p w14:paraId="7F94949D" w14:textId="77777777" w:rsidR="00434F46" w:rsidRPr="00CC767F" w:rsidRDefault="00434F46" w:rsidP="006E30D9">
      <w:pPr>
        <w:pStyle w:val="NoSpacing"/>
        <w:spacing w:line="360" w:lineRule="auto"/>
        <w:jc w:val="both"/>
        <w:rPr>
          <w:sz w:val="24"/>
          <w:szCs w:val="24"/>
        </w:rPr>
      </w:pPr>
    </w:p>
    <w:p w14:paraId="021635BD" w14:textId="77777777" w:rsidR="00434F46" w:rsidRPr="00CC767F" w:rsidRDefault="00434F46" w:rsidP="006E30D9">
      <w:pPr>
        <w:pStyle w:val="NoSpacing"/>
        <w:spacing w:line="360" w:lineRule="auto"/>
        <w:jc w:val="both"/>
        <w:rPr>
          <w:b/>
          <w:sz w:val="24"/>
          <w:szCs w:val="24"/>
          <w:lang w:val="en-GB"/>
        </w:rPr>
      </w:pPr>
      <w:r w:rsidRPr="00CC767F">
        <w:rPr>
          <w:b/>
          <w:sz w:val="24"/>
          <w:szCs w:val="24"/>
        </w:rPr>
        <w:t>About</w:t>
      </w:r>
      <w:r w:rsidRPr="00CC767F">
        <w:rPr>
          <w:sz w:val="24"/>
          <w:szCs w:val="24"/>
        </w:rPr>
        <w:t xml:space="preserve"> </w:t>
      </w:r>
      <w:r w:rsidR="00044CC6" w:rsidRPr="00CC767F">
        <w:rPr>
          <w:b/>
          <w:sz w:val="24"/>
          <w:szCs w:val="24"/>
          <w:lang w:val="en-GB"/>
        </w:rPr>
        <w:t xml:space="preserve">INSTITUTIONAL EFFECTIVENESS PROGRAMME </w:t>
      </w:r>
      <w:r w:rsidRPr="00CC767F">
        <w:rPr>
          <w:b/>
          <w:sz w:val="24"/>
          <w:szCs w:val="24"/>
          <w:lang w:val="en-GB"/>
        </w:rPr>
        <w:t>2016-2020</w:t>
      </w:r>
    </w:p>
    <w:p w14:paraId="2173F227" w14:textId="3D8818FC" w:rsidR="00E00360" w:rsidRDefault="006E30D9" w:rsidP="006E30D9">
      <w:pPr>
        <w:pStyle w:val="NoSpacing"/>
        <w:spacing w:line="360" w:lineRule="auto"/>
        <w:jc w:val="both"/>
        <w:rPr>
          <w:sz w:val="24"/>
          <w:szCs w:val="24"/>
          <w:lang w:val="en-GB"/>
        </w:rPr>
      </w:pPr>
      <w:r>
        <w:rPr>
          <w:sz w:val="24"/>
          <w:szCs w:val="24"/>
          <w:lang w:val="en-GB"/>
        </w:rPr>
        <w:t xml:space="preserve">UNDP is implementing the 2016-2020 Country </w:t>
      </w:r>
      <w:proofErr w:type="spellStart"/>
      <w:r>
        <w:rPr>
          <w:sz w:val="24"/>
          <w:szCs w:val="24"/>
          <w:lang w:val="en-GB"/>
        </w:rPr>
        <w:t>Proramme</w:t>
      </w:r>
      <w:proofErr w:type="spellEnd"/>
      <w:r>
        <w:rPr>
          <w:sz w:val="24"/>
          <w:szCs w:val="24"/>
          <w:lang w:val="en-GB"/>
        </w:rPr>
        <w:t xml:space="preserve"> with t</w:t>
      </w:r>
      <w:r w:rsidR="000473FD" w:rsidRPr="00CC767F">
        <w:rPr>
          <w:sz w:val="24"/>
          <w:szCs w:val="24"/>
          <w:lang w:val="en-GB"/>
        </w:rPr>
        <w:t xml:space="preserve">he </w:t>
      </w:r>
      <w:r w:rsidR="00044CC6" w:rsidRPr="00CC767F">
        <w:rPr>
          <w:sz w:val="24"/>
          <w:szCs w:val="24"/>
          <w:lang w:val="en-GB"/>
        </w:rPr>
        <w:t>Institutional</w:t>
      </w:r>
      <w:r w:rsidR="000473FD" w:rsidRPr="00CC767F">
        <w:rPr>
          <w:sz w:val="24"/>
          <w:szCs w:val="24"/>
          <w:lang w:val="en-GB"/>
        </w:rPr>
        <w:t xml:space="preserve"> Effectiveness </w:t>
      </w:r>
      <w:r w:rsidR="00723EEB" w:rsidRPr="00CC767F">
        <w:rPr>
          <w:sz w:val="24"/>
          <w:szCs w:val="24"/>
          <w:lang w:val="en-GB"/>
        </w:rPr>
        <w:t xml:space="preserve">(IE) </w:t>
      </w:r>
      <w:r w:rsidR="000473FD" w:rsidRPr="00CC767F">
        <w:rPr>
          <w:sz w:val="24"/>
          <w:szCs w:val="24"/>
          <w:lang w:val="en-GB"/>
        </w:rPr>
        <w:t xml:space="preserve">Programme </w:t>
      </w:r>
      <w:r>
        <w:rPr>
          <w:sz w:val="24"/>
          <w:szCs w:val="24"/>
          <w:lang w:val="en-GB"/>
        </w:rPr>
        <w:t>a</w:t>
      </w:r>
      <w:r w:rsidR="00F678FD" w:rsidRPr="00CC767F">
        <w:rPr>
          <w:sz w:val="24"/>
          <w:szCs w:val="24"/>
          <w:lang w:val="en-GB"/>
        </w:rPr>
        <w:t>s</w:t>
      </w:r>
      <w:r w:rsidR="000473FD" w:rsidRPr="00CC767F">
        <w:rPr>
          <w:sz w:val="24"/>
          <w:szCs w:val="24"/>
          <w:lang w:val="en-GB"/>
        </w:rPr>
        <w:t xml:space="preserve"> one of the 3 flagship programmes </w:t>
      </w:r>
      <w:r>
        <w:rPr>
          <w:sz w:val="24"/>
          <w:szCs w:val="24"/>
          <w:lang w:val="en-GB"/>
        </w:rPr>
        <w:t>being implemented</w:t>
      </w:r>
      <w:r w:rsidR="000473FD" w:rsidRPr="00CC767F">
        <w:rPr>
          <w:sz w:val="24"/>
          <w:szCs w:val="24"/>
          <w:lang w:val="en-GB"/>
        </w:rPr>
        <w:t xml:space="preserve">. </w:t>
      </w:r>
      <w:r w:rsidR="00434F46" w:rsidRPr="00CC767F">
        <w:rPr>
          <w:sz w:val="24"/>
          <w:szCs w:val="24"/>
          <w:lang w:val="en-GB"/>
        </w:rPr>
        <w:t xml:space="preserve">The </w:t>
      </w:r>
      <w:r w:rsidR="00044CC6" w:rsidRPr="00CC767F">
        <w:rPr>
          <w:sz w:val="24"/>
          <w:szCs w:val="24"/>
          <w:lang w:val="en-GB"/>
        </w:rPr>
        <w:t xml:space="preserve">IE programme is aligned to </w:t>
      </w:r>
      <w:r w:rsidR="00434F46" w:rsidRPr="00CC767F">
        <w:rPr>
          <w:sz w:val="24"/>
          <w:szCs w:val="24"/>
          <w:lang w:val="en-GB"/>
        </w:rPr>
        <w:t xml:space="preserve">the National Development Plan II, </w:t>
      </w:r>
      <w:r w:rsidR="00044CC6" w:rsidRPr="00CC767F">
        <w:rPr>
          <w:sz w:val="24"/>
          <w:szCs w:val="24"/>
          <w:lang w:val="en-GB"/>
        </w:rPr>
        <w:t xml:space="preserve">and </w:t>
      </w:r>
      <w:r w:rsidR="00E00360">
        <w:rPr>
          <w:sz w:val="24"/>
          <w:szCs w:val="24"/>
          <w:lang w:val="en-GB"/>
        </w:rPr>
        <w:t>the</w:t>
      </w:r>
      <w:r w:rsidR="00044CC6" w:rsidRPr="00CC767F">
        <w:rPr>
          <w:sz w:val="24"/>
          <w:szCs w:val="24"/>
          <w:lang w:val="en-GB"/>
        </w:rPr>
        <w:t xml:space="preserve"> key outcome</w:t>
      </w:r>
      <w:r w:rsidR="00E00360">
        <w:rPr>
          <w:sz w:val="24"/>
          <w:szCs w:val="24"/>
          <w:lang w:val="en-GB"/>
        </w:rPr>
        <w:t xml:space="preserve"> is</w:t>
      </w:r>
      <w:r w:rsidR="00044CC6" w:rsidRPr="00CC767F">
        <w:rPr>
          <w:sz w:val="24"/>
          <w:szCs w:val="24"/>
          <w:lang w:val="en-GB"/>
        </w:rPr>
        <w:t xml:space="preserve"> “By end 2020, targeted public institutions and Public-Private Partnerships are fully functional at all levels, inclusive, resourced, performance-oriented, innovative and evidence-seeking supported by a strategic evaluation function; and with Uganda’s population enforcing a culture of mutual accountability, transparency and integrity” </w:t>
      </w:r>
      <w:r w:rsidR="00F37F3B" w:rsidRPr="00CC767F">
        <w:rPr>
          <w:sz w:val="24"/>
          <w:szCs w:val="24"/>
          <w:lang w:val="en-GB"/>
        </w:rPr>
        <w:t>.</w:t>
      </w:r>
      <w:r w:rsidR="00E00360">
        <w:rPr>
          <w:sz w:val="24"/>
          <w:szCs w:val="24"/>
          <w:lang w:val="en-GB"/>
        </w:rPr>
        <w:t xml:space="preserve"> </w:t>
      </w:r>
      <w:r w:rsidR="00CB168E" w:rsidRPr="00CC767F">
        <w:rPr>
          <w:sz w:val="24"/>
          <w:szCs w:val="24"/>
          <w:lang w:val="en-GB"/>
        </w:rPr>
        <w:t xml:space="preserve">One of the </w:t>
      </w:r>
      <w:r w:rsidR="007D5CCD" w:rsidRPr="00CC767F">
        <w:rPr>
          <w:sz w:val="24"/>
          <w:szCs w:val="24"/>
          <w:lang w:val="en-GB"/>
        </w:rPr>
        <w:t xml:space="preserve">key Sectors that </w:t>
      </w:r>
      <w:r w:rsidR="00E00360">
        <w:rPr>
          <w:sz w:val="24"/>
          <w:szCs w:val="24"/>
          <w:lang w:val="en-GB"/>
        </w:rPr>
        <w:t>the</w:t>
      </w:r>
      <w:r>
        <w:rPr>
          <w:sz w:val="24"/>
          <w:szCs w:val="24"/>
          <w:lang w:val="en-GB"/>
        </w:rPr>
        <w:t xml:space="preserve"> IE</w:t>
      </w:r>
      <w:r w:rsidR="00E00360">
        <w:rPr>
          <w:sz w:val="24"/>
          <w:szCs w:val="24"/>
          <w:lang w:val="en-GB"/>
        </w:rPr>
        <w:t xml:space="preserve"> programme</w:t>
      </w:r>
      <w:r w:rsidR="007D5CCD" w:rsidRPr="00CC767F">
        <w:rPr>
          <w:sz w:val="24"/>
          <w:szCs w:val="24"/>
          <w:lang w:val="en-GB"/>
        </w:rPr>
        <w:t xml:space="preserve"> is supporting is the PSM</w:t>
      </w:r>
      <w:r>
        <w:rPr>
          <w:sz w:val="24"/>
          <w:szCs w:val="24"/>
          <w:lang w:val="en-GB"/>
        </w:rPr>
        <w:t xml:space="preserve"> sector</w:t>
      </w:r>
      <w:r w:rsidR="007D5CCD" w:rsidRPr="00CC767F">
        <w:rPr>
          <w:sz w:val="24"/>
          <w:szCs w:val="24"/>
          <w:lang w:val="en-GB"/>
        </w:rPr>
        <w:t xml:space="preserve"> where </w:t>
      </w:r>
      <w:r>
        <w:rPr>
          <w:sz w:val="24"/>
          <w:szCs w:val="24"/>
          <w:lang w:val="en-GB"/>
        </w:rPr>
        <w:t>MDA capacities are being built to implement</w:t>
      </w:r>
      <w:r w:rsidR="00CB168E" w:rsidRPr="00CC767F">
        <w:rPr>
          <w:sz w:val="24"/>
          <w:szCs w:val="24"/>
          <w:lang w:val="en-GB"/>
        </w:rPr>
        <w:t xml:space="preserve"> public </w:t>
      </w:r>
      <w:r w:rsidR="00E00360">
        <w:rPr>
          <w:sz w:val="24"/>
          <w:szCs w:val="24"/>
          <w:lang w:val="en-GB"/>
        </w:rPr>
        <w:t>s</w:t>
      </w:r>
      <w:r w:rsidR="00CB168E" w:rsidRPr="00CC767F">
        <w:rPr>
          <w:sz w:val="24"/>
          <w:szCs w:val="24"/>
          <w:lang w:val="en-GB"/>
        </w:rPr>
        <w:t>ector policies</w:t>
      </w:r>
      <w:r>
        <w:rPr>
          <w:sz w:val="24"/>
          <w:szCs w:val="24"/>
          <w:lang w:val="en-GB"/>
        </w:rPr>
        <w:t xml:space="preserve">, </w:t>
      </w:r>
      <w:r w:rsidR="00CB168E" w:rsidRPr="00CC767F">
        <w:rPr>
          <w:sz w:val="24"/>
          <w:szCs w:val="24"/>
          <w:lang w:val="en-GB"/>
        </w:rPr>
        <w:t>develop legal and regulatory frameworks and operational</w:t>
      </w:r>
      <w:r>
        <w:rPr>
          <w:sz w:val="24"/>
          <w:szCs w:val="24"/>
          <w:lang w:val="en-GB"/>
        </w:rPr>
        <w:t xml:space="preserve">ise </w:t>
      </w:r>
      <w:r w:rsidR="007D5CCD" w:rsidRPr="00CC767F">
        <w:rPr>
          <w:sz w:val="24"/>
          <w:szCs w:val="24"/>
          <w:lang w:val="en-GB"/>
        </w:rPr>
        <w:t>management of the sector</w:t>
      </w:r>
      <w:r w:rsidR="00E00360">
        <w:rPr>
          <w:sz w:val="24"/>
          <w:szCs w:val="24"/>
          <w:lang w:val="en-GB"/>
        </w:rPr>
        <w:t>. This is supported under Office of the Prime Minister (OPM) as the implementing partner.</w:t>
      </w:r>
    </w:p>
    <w:p w14:paraId="781D8899" w14:textId="77777777" w:rsidR="00E00360" w:rsidRDefault="00E00360" w:rsidP="006E30D9">
      <w:pPr>
        <w:pStyle w:val="NoSpacing"/>
        <w:spacing w:line="360" w:lineRule="auto"/>
        <w:jc w:val="both"/>
        <w:rPr>
          <w:sz w:val="24"/>
          <w:szCs w:val="24"/>
          <w:lang w:val="en-GB"/>
        </w:rPr>
      </w:pPr>
    </w:p>
    <w:p w14:paraId="200E4BE5" w14:textId="77777777" w:rsidR="00434F46" w:rsidRPr="00CC767F" w:rsidRDefault="00434F46" w:rsidP="006E30D9">
      <w:pPr>
        <w:pStyle w:val="NoSpacing"/>
        <w:spacing w:line="360" w:lineRule="auto"/>
        <w:jc w:val="both"/>
        <w:rPr>
          <w:b/>
          <w:sz w:val="24"/>
          <w:szCs w:val="24"/>
        </w:rPr>
      </w:pPr>
      <w:r w:rsidRPr="00CC767F">
        <w:rPr>
          <w:b/>
          <w:sz w:val="24"/>
          <w:szCs w:val="24"/>
        </w:rPr>
        <w:t>Project Background</w:t>
      </w:r>
    </w:p>
    <w:p w14:paraId="5F8262D6" w14:textId="77777777" w:rsidR="007D5CCD" w:rsidRPr="00CC767F" w:rsidRDefault="007D5CCD" w:rsidP="006E30D9">
      <w:pPr>
        <w:autoSpaceDE w:val="0"/>
        <w:autoSpaceDN w:val="0"/>
        <w:adjustRightInd w:val="0"/>
        <w:spacing w:line="360" w:lineRule="auto"/>
        <w:jc w:val="both"/>
        <w:rPr>
          <w:color w:val="0F243E"/>
          <w:sz w:val="24"/>
          <w:szCs w:val="24"/>
          <w:lang w:val="en-GB" w:eastAsia="en-GB"/>
        </w:rPr>
      </w:pPr>
      <w:r w:rsidRPr="00CC767F">
        <w:rPr>
          <w:color w:val="0F243E"/>
          <w:sz w:val="24"/>
          <w:szCs w:val="24"/>
          <w:lang w:val="en-GB" w:eastAsia="en-GB"/>
        </w:rPr>
        <w:t xml:space="preserve">Since 2000, the entire Public-sector in Uganda has evolved into 16 sectors, made up </w:t>
      </w:r>
      <w:r w:rsidR="00E00360">
        <w:rPr>
          <w:color w:val="0F243E"/>
          <w:sz w:val="24"/>
          <w:szCs w:val="24"/>
          <w:lang w:val="en-GB" w:eastAsia="en-GB"/>
        </w:rPr>
        <w:t xml:space="preserve">of </w:t>
      </w:r>
      <w:r w:rsidRPr="00CC767F">
        <w:rPr>
          <w:color w:val="0F243E"/>
          <w:sz w:val="24"/>
          <w:szCs w:val="24"/>
          <w:lang w:val="en-GB" w:eastAsia="en-GB"/>
        </w:rPr>
        <w:t xml:space="preserve">Ministries, Departments and Agencies (MDAs) with closely-related mandates.  Each sector is “managed” by a Sector Working Group, the role of which is to </w:t>
      </w:r>
      <w:r w:rsidRPr="00CC767F">
        <w:rPr>
          <w:b/>
          <w:color w:val="0F243E"/>
          <w:sz w:val="24"/>
          <w:szCs w:val="24"/>
          <w:lang w:val="en-GB" w:eastAsia="en-GB"/>
        </w:rPr>
        <w:t>harmonize</w:t>
      </w:r>
      <w:r w:rsidRPr="00CC767F">
        <w:rPr>
          <w:color w:val="0F243E"/>
          <w:sz w:val="24"/>
          <w:szCs w:val="24"/>
          <w:lang w:val="en-GB" w:eastAsia="en-GB"/>
        </w:rPr>
        <w:t xml:space="preserve">, </w:t>
      </w:r>
      <w:r w:rsidRPr="00CC767F">
        <w:rPr>
          <w:b/>
          <w:color w:val="0F243E"/>
          <w:sz w:val="24"/>
          <w:szCs w:val="24"/>
          <w:lang w:val="en-GB" w:eastAsia="en-GB"/>
        </w:rPr>
        <w:t>coordinate</w:t>
      </w:r>
      <w:r w:rsidRPr="00CC767F">
        <w:rPr>
          <w:color w:val="0F243E"/>
          <w:sz w:val="24"/>
          <w:szCs w:val="24"/>
          <w:lang w:val="en-GB" w:eastAsia="en-GB"/>
        </w:rPr>
        <w:t xml:space="preserve">, </w:t>
      </w:r>
      <w:r w:rsidRPr="00CC767F">
        <w:rPr>
          <w:b/>
          <w:color w:val="0F243E"/>
          <w:sz w:val="24"/>
          <w:szCs w:val="24"/>
          <w:lang w:val="en-GB" w:eastAsia="en-GB"/>
        </w:rPr>
        <w:t>monitor, evaluate</w:t>
      </w:r>
      <w:r w:rsidRPr="00CC767F">
        <w:rPr>
          <w:color w:val="0F243E"/>
          <w:sz w:val="24"/>
          <w:szCs w:val="24"/>
          <w:lang w:val="en-GB" w:eastAsia="en-GB"/>
        </w:rPr>
        <w:t xml:space="preserve"> and </w:t>
      </w:r>
      <w:r w:rsidRPr="00CC767F">
        <w:rPr>
          <w:b/>
          <w:color w:val="0F243E"/>
          <w:sz w:val="24"/>
          <w:szCs w:val="24"/>
          <w:lang w:val="en-GB" w:eastAsia="en-GB"/>
        </w:rPr>
        <w:lastRenderedPageBreak/>
        <w:t>report</w:t>
      </w:r>
      <w:r w:rsidRPr="00CC767F">
        <w:rPr>
          <w:color w:val="0F243E"/>
          <w:sz w:val="24"/>
          <w:szCs w:val="24"/>
          <w:lang w:val="en-GB" w:eastAsia="en-GB"/>
        </w:rPr>
        <w:t xml:space="preserve"> on vision and goals, policy frameworks, plans, and performance of all MDA members. Out of this harmonization processes</w:t>
      </w:r>
      <w:r w:rsidR="00E00360">
        <w:rPr>
          <w:color w:val="0F243E"/>
          <w:sz w:val="24"/>
          <w:szCs w:val="24"/>
          <w:lang w:val="en-GB" w:eastAsia="en-GB"/>
        </w:rPr>
        <w:t>,</w:t>
      </w:r>
      <w:r w:rsidRPr="00CC767F">
        <w:rPr>
          <w:color w:val="0F243E"/>
          <w:sz w:val="24"/>
          <w:szCs w:val="24"/>
          <w:lang w:val="en-GB" w:eastAsia="en-GB"/>
        </w:rPr>
        <w:t xml:space="preserve"> the good practice of </w:t>
      </w:r>
      <w:r w:rsidRPr="00CC767F">
        <w:rPr>
          <w:i/>
          <w:color w:val="0F243E"/>
          <w:sz w:val="24"/>
          <w:szCs w:val="24"/>
          <w:lang w:val="en-GB" w:eastAsia="en-GB"/>
        </w:rPr>
        <w:t>sectoral strategic investment planning and review</w:t>
      </w:r>
      <w:r w:rsidRPr="00CC767F">
        <w:rPr>
          <w:color w:val="0F243E"/>
          <w:sz w:val="24"/>
          <w:szCs w:val="24"/>
          <w:lang w:val="en-GB" w:eastAsia="en-GB"/>
        </w:rPr>
        <w:t xml:space="preserve"> has evolved as the vehicle for coordinated and integrated planning, budgeting, and joint implementation reviews. This is now a prerequisite for budgeting and performance management. </w:t>
      </w:r>
    </w:p>
    <w:p w14:paraId="281692FF" w14:textId="77777777" w:rsidR="007D5CCD" w:rsidRPr="00CC767F" w:rsidRDefault="007D5CCD" w:rsidP="006E30D9">
      <w:pPr>
        <w:spacing w:line="360" w:lineRule="auto"/>
        <w:jc w:val="both"/>
        <w:rPr>
          <w:color w:val="0F243E"/>
          <w:sz w:val="24"/>
          <w:szCs w:val="24"/>
        </w:rPr>
      </w:pPr>
    </w:p>
    <w:p w14:paraId="0511FFA8" w14:textId="45E09FEC" w:rsidR="007D5CCD" w:rsidRPr="00E00360" w:rsidRDefault="007D5CCD" w:rsidP="006E30D9">
      <w:pPr>
        <w:pStyle w:val="NoSpacing"/>
        <w:spacing w:line="360" w:lineRule="auto"/>
        <w:jc w:val="both"/>
        <w:rPr>
          <w:sz w:val="24"/>
          <w:szCs w:val="24"/>
          <w:lang w:val="en-GB"/>
        </w:rPr>
      </w:pPr>
      <w:r w:rsidRPr="00CC767F">
        <w:rPr>
          <w:sz w:val="24"/>
          <w:szCs w:val="24"/>
          <w:lang w:val="en-GB"/>
        </w:rPr>
        <w:t xml:space="preserve">In order to achieve </w:t>
      </w:r>
      <w:r w:rsidR="00E00360">
        <w:rPr>
          <w:sz w:val="24"/>
          <w:szCs w:val="24"/>
          <w:lang w:val="en-GB"/>
        </w:rPr>
        <w:t>the above</w:t>
      </w:r>
      <w:r w:rsidRPr="00CC767F">
        <w:rPr>
          <w:sz w:val="24"/>
          <w:szCs w:val="24"/>
          <w:lang w:val="en-GB"/>
        </w:rPr>
        <w:t xml:space="preserve">, the </w:t>
      </w:r>
      <w:r w:rsidR="00EB2E2C">
        <w:rPr>
          <w:sz w:val="24"/>
          <w:szCs w:val="24"/>
          <w:lang w:val="en-GB"/>
        </w:rPr>
        <w:t>OPM</w:t>
      </w:r>
      <w:r w:rsidRPr="00CC767F">
        <w:rPr>
          <w:sz w:val="24"/>
          <w:szCs w:val="24"/>
          <w:lang w:val="en-GB"/>
        </w:rPr>
        <w:t xml:space="preserve"> developed the first Public Sector Management</w:t>
      </w:r>
      <w:r w:rsidR="00E00360">
        <w:rPr>
          <w:sz w:val="24"/>
          <w:szCs w:val="24"/>
          <w:lang w:val="en-GB"/>
        </w:rPr>
        <w:t xml:space="preserve"> (PSM)</w:t>
      </w:r>
      <w:r w:rsidRPr="00CC767F">
        <w:rPr>
          <w:sz w:val="24"/>
          <w:szCs w:val="24"/>
          <w:lang w:val="en-GB"/>
        </w:rPr>
        <w:t xml:space="preserve"> Strategic Plan that has been approved by the National Planning Authority.</w:t>
      </w:r>
      <w:r w:rsidR="00E00360">
        <w:rPr>
          <w:sz w:val="24"/>
          <w:szCs w:val="24"/>
          <w:lang w:val="en-GB"/>
        </w:rPr>
        <w:t xml:space="preserve"> </w:t>
      </w:r>
      <w:r w:rsidRPr="00CC767F">
        <w:rPr>
          <w:sz w:val="24"/>
          <w:szCs w:val="24"/>
          <w:lang w:val="en-GB"/>
        </w:rPr>
        <w:t xml:space="preserve">To operationalise </w:t>
      </w:r>
      <w:r w:rsidR="00DE5C66">
        <w:rPr>
          <w:sz w:val="24"/>
          <w:szCs w:val="24"/>
          <w:lang w:val="en-GB"/>
        </w:rPr>
        <w:t>this Strategic</w:t>
      </w:r>
      <w:r w:rsidRPr="00CC767F">
        <w:rPr>
          <w:sz w:val="24"/>
          <w:szCs w:val="24"/>
          <w:lang w:val="en-GB"/>
        </w:rPr>
        <w:t xml:space="preserve"> plan, the sector now needs a </w:t>
      </w:r>
      <w:r w:rsidRPr="00CC767F">
        <w:rPr>
          <w:color w:val="0F243E"/>
          <w:sz w:val="24"/>
          <w:szCs w:val="24"/>
        </w:rPr>
        <w:t xml:space="preserve">structured and </w:t>
      </w:r>
      <w:r w:rsidRPr="00CC767F">
        <w:rPr>
          <w:color w:val="0F243E"/>
          <w:sz w:val="24"/>
          <w:szCs w:val="24"/>
          <w:lang w:eastAsia="en-GB"/>
        </w:rPr>
        <w:t xml:space="preserve">focused </w:t>
      </w:r>
      <w:r w:rsidR="00EB2E2C">
        <w:rPr>
          <w:color w:val="0F243E"/>
          <w:sz w:val="24"/>
          <w:szCs w:val="24"/>
        </w:rPr>
        <w:t>C</w:t>
      </w:r>
      <w:r w:rsidR="00EB2E2C">
        <w:rPr>
          <w:color w:val="0F243E"/>
          <w:sz w:val="24"/>
          <w:szCs w:val="24"/>
          <w:lang w:eastAsia="en-GB"/>
        </w:rPr>
        <w:t>ommunication and E</w:t>
      </w:r>
      <w:r w:rsidRPr="00CC767F">
        <w:rPr>
          <w:color w:val="0F243E"/>
          <w:sz w:val="24"/>
          <w:szCs w:val="24"/>
          <w:lang w:eastAsia="en-GB"/>
        </w:rPr>
        <w:t xml:space="preserve">ngagement </w:t>
      </w:r>
      <w:r w:rsidR="00EB2E2C">
        <w:rPr>
          <w:color w:val="0F243E"/>
          <w:sz w:val="24"/>
          <w:szCs w:val="24"/>
          <w:lang w:eastAsia="en-GB"/>
        </w:rPr>
        <w:t xml:space="preserve">strategy </w:t>
      </w:r>
      <w:r w:rsidR="00E00360">
        <w:rPr>
          <w:color w:val="0F243E"/>
          <w:sz w:val="24"/>
          <w:szCs w:val="24"/>
          <w:lang w:eastAsia="en-GB"/>
        </w:rPr>
        <w:t>for improved</w:t>
      </w:r>
      <w:r w:rsidRPr="00CC767F">
        <w:rPr>
          <w:color w:val="0F243E"/>
          <w:sz w:val="24"/>
          <w:szCs w:val="24"/>
          <w:lang w:eastAsia="en-GB"/>
        </w:rPr>
        <w:t xml:space="preserve"> information flow within the sector across the 3 tiers that include:</w:t>
      </w:r>
    </w:p>
    <w:p w14:paraId="1E897A4B" w14:textId="521E751A" w:rsidR="007D5CCD" w:rsidRPr="00CC767F" w:rsidRDefault="007D5CCD" w:rsidP="006E30D9">
      <w:pPr>
        <w:numPr>
          <w:ilvl w:val="0"/>
          <w:numId w:val="38"/>
        </w:numPr>
        <w:spacing w:line="360" w:lineRule="auto"/>
        <w:jc w:val="both"/>
        <w:rPr>
          <w:color w:val="0F243E"/>
          <w:sz w:val="24"/>
          <w:szCs w:val="24"/>
          <w:lang w:eastAsia="en-GB"/>
        </w:rPr>
      </w:pPr>
      <w:r w:rsidRPr="00CC767F">
        <w:rPr>
          <w:color w:val="0F243E"/>
          <w:sz w:val="24"/>
          <w:szCs w:val="24"/>
          <w:lang w:eastAsia="en-GB"/>
        </w:rPr>
        <w:t xml:space="preserve">Internal </w:t>
      </w:r>
      <w:proofErr w:type="gramStart"/>
      <w:r w:rsidRPr="00CC767F">
        <w:rPr>
          <w:color w:val="0F243E"/>
          <w:sz w:val="24"/>
          <w:szCs w:val="24"/>
          <w:lang w:eastAsia="en-GB"/>
        </w:rPr>
        <w:t xml:space="preserve">communication </w:t>
      </w:r>
      <w:r w:rsidR="009C374D">
        <w:rPr>
          <w:color w:val="0F243E"/>
          <w:sz w:val="24"/>
          <w:szCs w:val="24"/>
          <w:lang w:eastAsia="en-GB"/>
        </w:rPr>
        <w:t xml:space="preserve"> and</w:t>
      </w:r>
      <w:proofErr w:type="gramEnd"/>
      <w:r w:rsidR="009C374D">
        <w:rPr>
          <w:color w:val="0F243E"/>
          <w:sz w:val="24"/>
          <w:szCs w:val="24"/>
          <w:lang w:eastAsia="en-GB"/>
        </w:rPr>
        <w:t xml:space="preserve"> engagement </w:t>
      </w:r>
      <w:r w:rsidRPr="00CC767F">
        <w:rPr>
          <w:color w:val="0F243E"/>
          <w:sz w:val="24"/>
          <w:szCs w:val="24"/>
          <w:lang w:eastAsia="en-GB"/>
        </w:rPr>
        <w:t>within the PSM Sector on the element of implementation, planning and effectiveness of budget execution.</w:t>
      </w:r>
    </w:p>
    <w:p w14:paraId="1B2553CF" w14:textId="77777777" w:rsidR="007D5CCD" w:rsidRPr="00CC767F" w:rsidRDefault="007D5CCD" w:rsidP="006E30D9">
      <w:pPr>
        <w:numPr>
          <w:ilvl w:val="0"/>
          <w:numId w:val="38"/>
        </w:numPr>
        <w:spacing w:line="360" w:lineRule="auto"/>
        <w:jc w:val="both"/>
        <w:rPr>
          <w:color w:val="0F243E"/>
          <w:sz w:val="24"/>
          <w:szCs w:val="24"/>
          <w:lang w:eastAsia="en-GB"/>
        </w:rPr>
      </w:pPr>
      <w:r w:rsidRPr="00CC767F">
        <w:rPr>
          <w:color w:val="0F243E"/>
          <w:sz w:val="24"/>
          <w:szCs w:val="24"/>
          <w:lang w:eastAsia="en-GB"/>
        </w:rPr>
        <w:t xml:space="preserve">Communication between PSM Sector to the different local Government (MDAs) in the areas of Planning, Monitoring and Reporting for Grants, Special </w:t>
      </w:r>
      <w:proofErr w:type="spellStart"/>
      <w:r w:rsidRPr="00CC767F">
        <w:rPr>
          <w:color w:val="0F243E"/>
          <w:sz w:val="24"/>
          <w:szCs w:val="24"/>
          <w:lang w:eastAsia="en-GB"/>
        </w:rPr>
        <w:t>Programmes</w:t>
      </w:r>
      <w:proofErr w:type="spellEnd"/>
      <w:r w:rsidRPr="00CC767F">
        <w:rPr>
          <w:color w:val="0F243E"/>
          <w:sz w:val="24"/>
          <w:szCs w:val="24"/>
          <w:lang w:eastAsia="en-GB"/>
        </w:rPr>
        <w:t xml:space="preserve"> and development issues for the municipalities and cities). </w:t>
      </w:r>
    </w:p>
    <w:p w14:paraId="020CE766" w14:textId="32996224" w:rsidR="007D5CCD" w:rsidRDefault="007D5CCD" w:rsidP="006E30D9">
      <w:pPr>
        <w:numPr>
          <w:ilvl w:val="0"/>
          <w:numId w:val="38"/>
        </w:numPr>
        <w:spacing w:line="360" w:lineRule="auto"/>
        <w:jc w:val="both"/>
        <w:rPr>
          <w:color w:val="0F243E"/>
          <w:sz w:val="24"/>
          <w:szCs w:val="24"/>
          <w:lang w:eastAsia="en-GB"/>
        </w:rPr>
      </w:pPr>
      <w:r w:rsidRPr="00CC767F">
        <w:rPr>
          <w:color w:val="0F243E"/>
          <w:sz w:val="24"/>
          <w:szCs w:val="24"/>
          <w:lang w:eastAsia="en-GB"/>
        </w:rPr>
        <w:t xml:space="preserve">Communication </w:t>
      </w:r>
      <w:r w:rsidR="009C374D">
        <w:rPr>
          <w:color w:val="0F243E"/>
          <w:sz w:val="24"/>
          <w:szCs w:val="24"/>
          <w:lang w:eastAsia="en-GB"/>
        </w:rPr>
        <w:t xml:space="preserve">and engagement </w:t>
      </w:r>
      <w:proofErr w:type="gramStart"/>
      <w:r w:rsidR="009C374D">
        <w:rPr>
          <w:color w:val="0F243E"/>
          <w:sz w:val="24"/>
          <w:szCs w:val="24"/>
          <w:lang w:eastAsia="en-GB"/>
        </w:rPr>
        <w:t xml:space="preserve">of </w:t>
      </w:r>
      <w:r w:rsidRPr="00CC767F">
        <w:rPr>
          <w:color w:val="0F243E"/>
          <w:sz w:val="24"/>
          <w:szCs w:val="24"/>
          <w:lang w:eastAsia="en-GB"/>
        </w:rPr>
        <w:t xml:space="preserve"> PSM</w:t>
      </w:r>
      <w:proofErr w:type="gramEnd"/>
      <w:r w:rsidRPr="00CC767F">
        <w:rPr>
          <w:color w:val="0F243E"/>
          <w:sz w:val="24"/>
          <w:szCs w:val="24"/>
          <w:lang w:eastAsia="en-GB"/>
        </w:rPr>
        <w:t xml:space="preserve"> Sector and other Sectors like Health Education.</w:t>
      </w:r>
    </w:p>
    <w:p w14:paraId="4415D433" w14:textId="77777777" w:rsidR="00E00360" w:rsidRPr="00CC767F" w:rsidRDefault="00E00360" w:rsidP="006E30D9">
      <w:pPr>
        <w:spacing w:line="360" w:lineRule="auto"/>
        <w:ind w:left="720"/>
        <w:jc w:val="both"/>
        <w:rPr>
          <w:color w:val="0F243E"/>
          <w:sz w:val="24"/>
          <w:szCs w:val="24"/>
          <w:lang w:eastAsia="en-GB"/>
        </w:rPr>
      </w:pPr>
    </w:p>
    <w:p w14:paraId="2D1EA53E" w14:textId="77777777" w:rsidR="00E00360" w:rsidRPr="00CC767F" w:rsidRDefault="00E00360" w:rsidP="006E30D9">
      <w:pPr>
        <w:pStyle w:val="NoSpacing"/>
        <w:spacing w:line="360" w:lineRule="auto"/>
        <w:jc w:val="both"/>
        <w:rPr>
          <w:sz w:val="24"/>
          <w:szCs w:val="24"/>
        </w:rPr>
      </w:pPr>
      <w:r>
        <w:rPr>
          <w:color w:val="0F243E"/>
          <w:sz w:val="24"/>
          <w:szCs w:val="24"/>
          <w:shd w:val="clear" w:color="auto" w:fill="FFFFFF"/>
        </w:rPr>
        <w:t>It is against this background that UNDP is seeking to hire a consultant on behalf of Office of the Prime Minister to develop a PSM communication and engagement strategy.</w:t>
      </w:r>
    </w:p>
    <w:p w14:paraId="0BB5FBF7" w14:textId="77777777" w:rsidR="00434F46" w:rsidRPr="00CC767F" w:rsidRDefault="00434F46" w:rsidP="006E30D9">
      <w:pPr>
        <w:pStyle w:val="NoSpacing"/>
        <w:spacing w:line="360" w:lineRule="auto"/>
        <w:jc w:val="both"/>
        <w:rPr>
          <w:sz w:val="24"/>
          <w:szCs w:val="24"/>
        </w:rPr>
      </w:pPr>
    </w:p>
    <w:p w14:paraId="5F8FEE4C" w14:textId="77777777" w:rsidR="00434F46" w:rsidRPr="00CC767F" w:rsidRDefault="00434F46" w:rsidP="006E30D9">
      <w:pPr>
        <w:pStyle w:val="ListParagraph"/>
        <w:numPr>
          <w:ilvl w:val="0"/>
          <w:numId w:val="26"/>
        </w:numPr>
        <w:jc w:val="both"/>
        <w:rPr>
          <w:b/>
          <w:kern w:val="0"/>
          <w:sz w:val="24"/>
        </w:rPr>
      </w:pPr>
      <w:r w:rsidRPr="00CC767F">
        <w:rPr>
          <w:b/>
          <w:kern w:val="0"/>
          <w:sz w:val="24"/>
        </w:rPr>
        <w:t xml:space="preserve">Objective </w:t>
      </w:r>
    </w:p>
    <w:p w14:paraId="06B3FAF1" w14:textId="5ED114E7" w:rsidR="00326A6B" w:rsidRPr="00CC767F" w:rsidRDefault="007D5CCD" w:rsidP="00326A6B">
      <w:pPr>
        <w:pStyle w:val="ListParagraph"/>
        <w:ind w:left="360"/>
        <w:jc w:val="both"/>
        <w:rPr>
          <w:color w:val="0F243E"/>
          <w:sz w:val="24"/>
        </w:rPr>
      </w:pPr>
      <w:r w:rsidRPr="00CC767F">
        <w:rPr>
          <w:color w:val="0F243E"/>
          <w:sz w:val="24"/>
        </w:rPr>
        <w:t>The objective of the assignment is to develop a comprehensive and coherent Public-Sector Management Communication and Engagement Strategy aimed at providing a strategic framework for managing and coordinating information flow in the sector and strengthening the functionality of PSM and other Sectors and stakeholders.</w:t>
      </w:r>
      <w:r w:rsidR="00326A6B" w:rsidRPr="00326A6B">
        <w:rPr>
          <w:color w:val="0F243E"/>
          <w:sz w:val="24"/>
        </w:rPr>
        <w:t xml:space="preserve"> </w:t>
      </w:r>
    </w:p>
    <w:p w14:paraId="6B0519AD" w14:textId="77777777" w:rsidR="007D5CCD" w:rsidRPr="00CC767F" w:rsidRDefault="007D5CCD" w:rsidP="006E30D9">
      <w:pPr>
        <w:spacing w:line="360" w:lineRule="auto"/>
        <w:jc w:val="both"/>
        <w:rPr>
          <w:color w:val="0F243E"/>
          <w:sz w:val="24"/>
          <w:szCs w:val="24"/>
        </w:rPr>
      </w:pPr>
    </w:p>
    <w:p w14:paraId="7ACD39F7" w14:textId="77777777" w:rsidR="00434F46" w:rsidRPr="00CC767F" w:rsidRDefault="0030597F" w:rsidP="006E30D9">
      <w:pPr>
        <w:pStyle w:val="NoSpacing"/>
        <w:numPr>
          <w:ilvl w:val="0"/>
          <w:numId w:val="26"/>
        </w:numPr>
        <w:spacing w:line="360" w:lineRule="auto"/>
        <w:jc w:val="both"/>
        <w:rPr>
          <w:b/>
          <w:sz w:val="24"/>
          <w:szCs w:val="24"/>
        </w:rPr>
      </w:pPr>
      <w:r w:rsidRPr="00CC767F">
        <w:rPr>
          <w:b/>
          <w:sz w:val="24"/>
          <w:szCs w:val="24"/>
        </w:rPr>
        <w:t>Scope of work</w:t>
      </w:r>
    </w:p>
    <w:p w14:paraId="2E35A41B" w14:textId="794881B5" w:rsidR="007D5CCD" w:rsidRDefault="00BD7A88" w:rsidP="006E30D9">
      <w:pPr>
        <w:spacing w:line="360" w:lineRule="auto"/>
        <w:jc w:val="both"/>
        <w:rPr>
          <w:color w:val="0F243E"/>
          <w:sz w:val="24"/>
          <w:szCs w:val="24"/>
        </w:rPr>
      </w:pPr>
      <w:r w:rsidRPr="00CC767F">
        <w:rPr>
          <w:color w:val="0F243E"/>
          <w:sz w:val="24"/>
          <w:szCs w:val="24"/>
        </w:rPr>
        <w:t>T</w:t>
      </w:r>
      <w:r w:rsidR="007D5CCD" w:rsidRPr="00CC767F">
        <w:rPr>
          <w:color w:val="0F243E"/>
          <w:sz w:val="24"/>
          <w:szCs w:val="24"/>
        </w:rPr>
        <w:t xml:space="preserve">he </w:t>
      </w:r>
      <w:r w:rsidRPr="00CC767F">
        <w:rPr>
          <w:color w:val="0F243E"/>
          <w:sz w:val="24"/>
          <w:szCs w:val="24"/>
        </w:rPr>
        <w:t xml:space="preserve">duration of the consultancy will be </w:t>
      </w:r>
      <w:r w:rsidR="0010791A" w:rsidRPr="0010791A">
        <w:rPr>
          <w:b/>
          <w:color w:val="0F243E"/>
          <w:sz w:val="24"/>
          <w:szCs w:val="24"/>
        </w:rPr>
        <w:t>2</w:t>
      </w:r>
      <w:r w:rsidR="006E30D9">
        <w:rPr>
          <w:b/>
          <w:color w:val="0F243E"/>
          <w:sz w:val="24"/>
          <w:szCs w:val="24"/>
        </w:rPr>
        <w:t>2</w:t>
      </w:r>
      <w:r w:rsidRPr="0010791A">
        <w:rPr>
          <w:b/>
          <w:color w:val="0F243E"/>
          <w:sz w:val="24"/>
          <w:szCs w:val="24"/>
        </w:rPr>
        <w:t xml:space="preserve"> working days to</w:t>
      </w:r>
      <w:r w:rsidRPr="00CC767F">
        <w:rPr>
          <w:color w:val="0F243E"/>
          <w:sz w:val="24"/>
          <w:szCs w:val="24"/>
        </w:rPr>
        <w:t xml:space="preserve"> deliver the communication and partnership strategy.</w:t>
      </w:r>
      <w:r w:rsidR="0010791A">
        <w:rPr>
          <w:color w:val="0F243E"/>
          <w:sz w:val="24"/>
          <w:szCs w:val="24"/>
        </w:rPr>
        <w:t xml:space="preserve"> The</w:t>
      </w:r>
      <w:r w:rsidR="00237FD4">
        <w:rPr>
          <w:color w:val="0F243E"/>
          <w:sz w:val="24"/>
          <w:szCs w:val="24"/>
        </w:rPr>
        <w:t xml:space="preserve"> 22</w:t>
      </w:r>
      <w:r w:rsidR="0010791A">
        <w:rPr>
          <w:color w:val="0F243E"/>
          <w:sz w:val="24"/>
          <w:szCs w:val="24"/>
        </w:rPr>
        <w:t xml:space="preserve"> days will be spread over a period of </w:t>
      </w:r>
      <w:r w:rsidR="00237FD4">
        <w:rPr>
          <w:b/>
          <w:color w:val="0F243E"/>
          <w:sz w:val="24"/>
          <w:szCs w:val="24"/>
        </w:rPr>
        <w:t>two</w:t>
      </w:r>
      <w:r w:rsidR="00237FD4" w:rsidRPr="00237FD4">
        <w:rPr>
          <w:b/>
          <w:color w:val="0F243E"/>
          <w:sz w:val="24"/>
          <w:szCs w:val="24"/>
        </w:rPr>
        <w:t xml:space="preserve"> month</w:t>
      </w:r>
      <w:r w:rsidR="00237FD4">
        <w:rPr>
          <w:b/>
          <w:color w:val="0F243E"/>
          <w:sz w:val="24"/>
          <w:szCs w:val="24"/>
        </w:rPr>
        <w:t>s</w:t>
      </w:r>
      <w:r w:rsidR="0010791A">
        <w:rPr>
          <w:color w:val="0F243E"/>
          <w:sz w:val="24"/>
          <w:szCs w:val="24"/>
        </w:rPr>
        <w:t>.</w:t>
      </w:r>
    </w:p>
    <w:p w14:paraId="5AE55E86" w14:textId="77777777" w:rsidR="00E00360" w:rsidRPr="00CC767F" w:rsidRDefault="00E00360" w:rsidP="006E30D9">
      <w:pPr>
        <w:spacing w:line="360" w:lineRule="auto"/>
        <w:jc w:val="both"/>
        <w:rPr>
          <w:color w:val="0F243E"/>
          <w:sz w:val="24"/>
          <w:szCs w:val="24"/>
        </w:rPr>
      </w:pPr>
    </w:p>
    <w:p w14:paraId="2C6815CB" w14:textId="578AE65A" w:rsidR="00BD7A88" w:rsidRPr="00CC767F" w:rsidRDefault="00BD7A88" w:rsidP="006E30D9">
      <w:pPr>
        <w:spacing w:line="360" w:lineRule="auto"/>
        <w:jc w:val="both"/>
        <w:rPr>
          <w:color w:val="0F243E"/>
          <w:sz w:val="24"/>
          <w:szCs w:val="24"/>
        </w:rPr>
      </w:pPr>
      <w:r w:rsidRPr="00CC767F">
        <w:rPr>
          <w:color w:val="0F243E"/>
          <w:sz w:val="24"/>
          <w:szCs w:val="24"/>
        </w:rPr>
        <w:t xml:space="preserve">The </w:t>
      </w:r>
      <w:r w:rsidR="00326A6B">
        <w:rPr>
          <w:color w:val="0F243E"/>
          <w:sz w:val="24"/>
          <w:szCs w:val="24"/>
        </w:rPr>
        <w:t>consultant shall be expected to</w:t>
      </w:r>
      <w:r w:rsidRPr="00CC767F">
        <w:rPr>
          <w:color w:val="0F243E"/>
          <w:sz w:val="24"/>
          <w:szCs w:val="24"/>
        </w:rPr>
        <w:t>:-</w:t>
      </w:r>
    </w:p>
    <w:p w14:paraId="3018E1CA" w14:textId="4156DE76" w:rsidR="007D5CCD" w:rsidRPr="00CC767F" w:rsidRDefault="007D5CCD" w:rsidP="006E30D9">
      <w:pPr>
        <w:numPr>
          <w:ilvl w:val="0"/>
          <w:numId w:val="40"/>
        </w:numPr>
        <w:autoSpaceDE w:val="0"/>
        <w:autoSpaceDN w:val="0"/>
        <w:adjustRightInd w:val="0"/>
        <w:spacing w:line="360" w:lineRule="auto"/>
        <w:jc w:val="both"/>
        <w:rPr>
          <w:color w:val="0F243E"/>
          <w:sz w:val="24"/>
          <w:szCs w:val="24"/>
        </w:rPr>
      </w:pPr>
      <w:r w:rsidRPr="00CC767F">
        <w:rPr>
          <w:color w:val="0F243E"/>
          <w:sz w:val="24"/>
          <w:szCs w:val="24"/>
        </w:rPr>
        <w:t xml:space="preserve">Undertake an assessment of the current communication </w:t>
      </w:r>
      <w:r w:rsidR="009C374D">
        <w:rPr>
          <w:color w:val="0F243E"/>
          <w:sz w:val="24"/>
          <w:szCs w:val="24"/>
        </w:rPr>
        <w:t xml:space="preserve">and partnership </w:t>
      </w:r>
      <w:r w:rsidRPr="00CC767F">
        <w:rPr>
          <w:color w:val="0F243E"/>
          <w:sz w:val="24"/>
          <w:szCs w:val="24"/>
        </w:rPr>
        <w:t>needs of the PSM sector; the requirements that must be met to support the sector’s strategies as set out in the Sector Development Plan and NDP II objectives.</w:t>
      </w:r>
    </w:p>
    <w:p w14:paraId="459AE271" w14:textId="77777777" w:rsidR="007D5CCD" w:rsidRPr="00CC767F" w:rsidRDefault="007D5CCD" w:rsidP="006E30D9">
      <w:pPr>
        <w:numPr>
          <w:ilvl w:val="0"/>
          <w:numId w:val="40"/>
        </w:numPr>
        <w:autoSpaceDE w:val="0"/>
        <w:autoSpaceDN w:val="0"/>
        <w:adjustRightInd w:val="0"/>
        <w:spacing w:line="360" w:lineRule="auto"/>
        <w:jc w:val="both"/>
        <w:rPr>
          <w:color w:val="0F243E"/>
          <w:sz w:val="24"/>
          <w:szCs w:val="24"/>
          <w:lang w:eastAsia="en-GB"/>
        </w:rPr>
      </w:pPr>
      <w:r w:rsidRPr="00CC767F">
        <w:rPr>
          <w:color w:val="0F243E"/>
          <w:sz w:val="24"/>
          <w:szCs w:val="24"/>
          <w:lang w:eastAsia="en-GB"/>
        </w:rPr>
        <w:lastRenderedPageBreak/>
        <w:t>Identify potentially relevant stakeholders to communicate and methods of communication to be used;</w:t>
      </w:r>
    </w:p>
    <w:p w14:paraId="61EDDDA5" w14:textId="77777777" w:rsidR="007D5CCD" w:rsidRPr="00CC767F" w:rsidRDefault="007D5CCD" w:rsidP="006E30D9">
      <w:pPr>
        <w:numPr>
          <w:ilvl w:val="0"/>
          <w:numId w:val="40"/>
        </w:numPr>
        <w:spacing w:line="360" w:lineRule="auto"/>
        <w:jc w:val="both"/>
        <w:rPr>
          <w:color w:val="0F243E"/>
          <w:sz w:val="24"/>
          <w:szCs w:val="24"/>
        </w:rPr>
      </w:pPr>
      <w:r w:rsidRPr="00CC767F">
        <w:rPr>
          <w:color w:val="0F243E"/>
          <w:sz w:val="24"/>
          <w:szCs w:val="24"/>
        </w:rPr>
        <w:t>Develop the communication strategy, with a detailed approach for carrying out the Sector’s communication with different target audiences including key communication messages and communication channels and an immediate follow up mechanism for communication.</w:t>
      </w:r>
    </w:p>
    <w:p w14:paraId="7D5CDF8D" w14:textId="3CA13779" w:rsidR="007D5CCD" w:rsidRPr="00CC767F" w:rsidRDefault="007D5CCD" w:rsidP="006E30D9">
      <w:pPr>
        <w:numPr>
          <w:ilvl w:val="0"/>
          <w:numId w:val="40"/>
        </w:numPr>
        <w:spacing w:line="360" w:lineRule="auto"/>
        <w:jc w:val="both"/>
        <w:rPr>
          <w:color w:val="0F243E"/>
          <w:sz w:val="24"/>
          <w:szCs w:val="24"/>
        </w:rPr>
      </w:pPr>
      <w:r w:rsidRPr="00CC767F">
        <w:rPr>
          <w:color w:val="0F243E"/>
          <w:sz w:val="24"/>
          <w:szCs w:val="24"/>
        </w:rPr>
        <w:t xml:space="preserve">Develop a comprehensive communication </w:t>
      </w:r>
      <w:r w:rsidR="009C374D">
        <w:rPr>
          <w:color w:val="0F243E"/>
          <w:sz w:val="24"/>
          <w:szCs w:val="24"/>
        </w:rPr>
        <w:t xml:space="preserve">and partner engagement </w:t>
      </w:r>
      <w:r w:rsidRPr="00CC767F">
        <w:rPr>
          <w:color w:val="0F243E"/>
          <w:sz w:val="24"/>
          <w:szCs w:val="24"/>
        </w:rPr>
        <w:t>action plan including a specific and detailed budget;</w:t>
      </w:r>
    </w:p>
    <w:p w14:paraId="509AF242" w14:textId="77777777" w:rsidR="006D4879" w:rsidRDefault="007D5CCD" w:rsidP="006E30D9">
      <w:pPr>
        <w:numPr>
          <w:ilvl w:val="0"/>
          <w:numId w:val="40"/>
        </w:numPr>
        <w:spacing w:line="360" w:lineRule="auto"/>
        <w:jc w:val="both"/>
        <w:rPr>
          <w:color w:val="0F243E"/>
          <w:sz w:val="24"/>
          <w:szCs w:val="24"/>
        </w:rPr>
      </w:pPr>
      <w:r w:rsidRPr="00CC767F">
        <w:rPr>
          <w:color w:val="0F243E"/>
          <w:sz w:val="24"/>
          <w:szCs w:val="24"/>
        </w:rPr>
        <w:t>Carry out a stakeholder’s workshop to validate the strategy and action plan.</w:t>
      </w:r>
    </w:p>
    <w:p w14:paraId="3E6D14CE" w14:textId="77777777" w:rsidR="006D4879" w:rsidRDefault="006D4879" w:rsidP="006D4879">
      <w:pPr>
        <w:spacing w:line="360" w:lineRule="auto"/>
        <w:ind w:left="360"/>
        <w:jc w:val="both"/>
        <w:rPr>
          <w:color w:val="0F243E"/>
          <w:sz w:val="24"/>
          <w:szCs w:val="24"/>
        </w:rPr>
      </w:pPr>
    </w:p>
    <w:p w14:paraId="6EF9118A" w14:textId="7B073D2D" w:rsidR="007D5CCD" w:rsidRPr="00CC767F" w:rsidRDefault="006D4879" w:rsidP="006D4879">
      <w:pPr>
        <w:spacing w:line="360" w:lineRule="auto"/>
        <w:ind w:left="720"/>
        <w:jc w:val="both"/>
        <w:rPr>
          <w:color w:val="0F243E"/>
          <w:sz w:val="24"/>
          <w:szCs w:val="24"/>
        </w:rPr>
      </w:pPr>
      <w:r>
        <w:rPr>
          <w:color w:val="0F243E"/>
          <w:sz w:val="24"/>
        </w:rPr>
        <w:t xml:space="preserve">The Communication and </w:t>
      </w:r>
      <w:r w:rsidR="009C374D">
        <w:rPr>
          <w:color w:val="0F243E"/>
          <w:sz w:val="24"/>
        </w:rPr>
        <w:t>Engagement</w:t>
      </w:r>
      <w:r>
        <w:rPr>
          <w:color w:val="0F243E"/>
          <w:sz w:val="24"/>
        </w:rPr>
        <w:t xml:space="preserve"> strategy shall facilitate</w:t>
      </w:r>
      <w:r w:rsidRPr="00CC767F">
        <w:rPr>
          <w:color w:val="0F243E"/>
          <w:sz w:val="24"/>
        </w:rPr>
        <w:t xml:space="preserve"> in implementation of stronger PSM Communication and </w:t>
      </w:r>
      <w:r w:rsidR="009C374D">
        <w:rPr>
          <w:color w:val="0F243E"/>
          <w:sz w:val="24"/>
        </w:rPr>
        <w:t>partnership</w:t>
      </w:r>
      <w:r w:rsidRPr="00CC767F">
        <w:rPr>
          <w:color w:val="0F243E"/>
          <w:sz w:val="24"/>
        </w:rPr>
        <w:t xml:space="preserve"> within the PSM MDAs</w:t>
      </w:r>
      <w:r w:rsidR="009C374D">
        <w:rPr>
          <w:color w:val="0F243E"/>
          <w:sz w:val="24"/>
        </w:rPr>
        <w:t xml:space="preserve"> and other stakeholders</w:t>
      </w:r>
      <w:r w:rsidRPr="00CC767F">
        <w:rPr>
          <w:color w:val="0F243E"/>
          <w:sz w:val="24"/>
        </w:rPr>
        <w:t xml:space="preserve"> particularly in the areas of East African Integration, status of planning and development of the infrastructure</w:t>
      </w:r>
      <w:r w:rsidR="009C374D">
        <w:rPr>
          <w:color w:val="0F243E"/>
          <w:sz w:val="24"/>
        </w:rPr>
        <w:t xml:space="preserve">, </w:t>
      </w:r>
      <w:r w:rsidRPr="00CC767F">
        <w:rPr>
          <w:color w:val="0F243E"/>
          <w:sz w:val="24"/>
        </w:rPr>
        <w:t>among other areas</w:t>
      </w:r>
      <w:r w:rsidR="009C374D">
        <w:rPr>
          <w:color w:val="0F243E"/>
          <w:sz w:val="24"/>
        </w:rPr>
        <w:t>.</w:t>
      </w:r>
      <w:r w:rsidR="00E00360">
        <w:rPr>
          <w:color w:val="0F243E"/>
          <w:sz w:val="24"/>
          <w:szCs w:val="24"/>
        </w:rPr>
        <w:br/>
      </w:r>
    </w:p>
    <w:p w14:paraId="6422DBEF" w14:textId="77777777" w:rsidR="007D5CCD" w:rsidRPr="00CC767F" w:rsidRDefault="007D5CCD" w:rsidP="006E30D9">
      <w:pPr>
        <w:spacing w:line="360" w:lineRule="auto"/>
        <w:jc w:val="both"/>
        <w:rPr>
          <w:b/>
          <w:color w:val="0F243E"/>
          <w:sz w:val="24"/>
          <w:szCs w:val="24"/>
        </w:rPr>
      </w:pPr>
      <w:r w:rsidRPr="00CC767F">
        <w:rPr>
          <w:b/>
          <w:color w:val="0F243E"/>
          <w:sz w:val="24"/>
          <w:szCs w:val="24"/>
        </w:rPr>
        <w:t>EXPECTED OUTPUTS AND DELIVERABLES</w:t>
      </w:r>
    </w:p>
    <w:tbl>
      <w:tblPr>
        <w:tblpPr w:leftFromText="180" w:rightFromText="180" w:vertAnchor="text" w:horzAnchor="margin" w:tblpXSpec="center" w:tblpY="199"/>
        <w:tblOverlap w:val="neve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gridCol w:w="1710"/>
        <w:gridCol w:w="1260"/>
        <w:gridCol w:w="1710"/>
      </w:tblGrid>
      <w:tr w:rsidR="00CD3A42" w:rsidRPr="00CC767F" w14:paraId="00121941" w14:textId="77777777" w:rsidTr="009C374D">
        <w:trPr>
          <w:trHeight w:val="1249"/>
        </w:trPr>
        <w:tc>
          <w:tcPr>
            <w:tcW w:w="5845" w:type="dxa"/>
          </w:tcPr>
          <w:p w14:paraId="1A5A2D35" w14:textId="77777777" w:rsidR="00CD3A42" w:rsidRPr="00CC767F" w:rsidRDefault="00CD3A42" w:rsidP="006E30D9">
            <w:pPr>
              <w:tabs>
                <w:tab w:val="left" w:pos="450"/>
              </w:tabs>
              <w:spacing w:line="360" w:lineRule="auto"/>
              <w:jc w:val="both"/>
              <w:rPr>
                <w:b/>
                <w:color w:val="0F243E"/>
                <w:sz w:val="24"/>
                <w:szCs w:val="24"/>
                <w:lang w:val="en-GB"/>
              </w:rPr>
            </w:pPr>
            <w:r w:rsidRPr="00CC767F">
              <w:rPr>
                <w:b/>
                <w:color w:val="0F243E"/>
                <w:sz w:val="24"/>
                <w:szCs w:val="24"/>
                <w:lang w:val="en-GB"/>
              </w:rPr>
              <w:t>Deliverables/ Outputs</w:t>
            </w:r>
          </w:p>
        </w:tc>
        <w:tc>
          <w:tcPr>
            <w:tcW w:w="1710" w:type="dxa"/>
          </w:tcPr>
          <w:p w14:paraId="1084F830" w14:textId="77777777" w:rsidR="00CD3A42" w:rsidRPr="00CC767F" w:rsidRDefault="00CD3A42" w:rsidP="006E30D9">
            <w:pPr>
              <w:tabs>
                <w:tab w:val="left" w:pos="450"/>
              </w:tabs>
              <w:spacing w:line="360" w:lineRule="auto"/>
              <w:jc w:val="both"/>
              <w:rPr>
                <w:b/>
                <w:color w:val="0F243E"/>
                <w:sz w:val="24"/>
                <w:szCs w:val="24"/>
                <w:lang w:val="en-GB"/>
              </w:rPr>
            </w:pPr>
            <w:r w:rsidRPr="00CC767F">
              <w:rPr>
                <w:b/>
                <w:color w:val="0F243E"/>
                <w:sz w:val="24"/>
                <w:szCs w:val="24"/>
                <w:lang w:val="en-GB"/>
              </w:rPr>
              <w:t>Estimated Duration to Complete</w:t>
            </w:r>
          </w:p>
        </w:tc>
        <w:tc>
          <w:tcPr>
            <w:tcW w:w="1260" w:type="dxa"/>
          </w:tcPr>
          <w:p w14:paraId="58320A2D" w14:textId="77777777" w:rsidR="00CD3A42" w:rsidRPr="00CC767F" w:rsidRDefault="00CD3A42" w:rsidP="006E30D9">
            <w:pPr>
              <w:tabs>
                <w:tab w:val="left" w:pos="450"/>
              </w:tabs>
              <w:spacing w:line="360" w:lineRule="auto"/>
              <w:jc w:val="both"/>
              <w:rPr>
                <w:b/>
                <w:color w:val="0F243E"/>
                <w:sz w:val="24"/>
                <w:szCs w:val="24"/>
                <w:lang w:val="en-GB"/>
              </w:rPr>
            </w:pPr>
            <w:r w:rsidRPr="00CC767F">
              <w:rPr>
                <w:b/>
                <w:color w:val="0F243E"/>
                <w:sz w:val="24"/>
                <w:szCs w:val="24"/>
                <w:lang w:val="en-GB"/>
              </w:rPr>
              <w:t>Target Due Dates</w:t>
            </w:r>
          </w:p>
        </w:tc>
        <w:tc>
          <w:tcPr>
            <w:tcW w:w="1710" w:type="dxa"/>
          </w:tcPr>
          <w:p w14:paraId="12BD37CB" w14:textId="5EDDF450" w:rsidR="00CD3A42" w:rsidRPr="00CC767F" w:rsidRDefault="00CD3A42" w:rsidP="00DE5C66">
            <w:pPr>
              <w:tabs>
                <w:tab w:val="left" w:pos="450"/>
              </w:tabs>
              <w:spacing w:line="360" w:lineRule="auto"/>
              <w:jc w:val="both"/>
              <w:rPr>
                <w:b/>
                <w:color w:val="0F243E"/>
                <w:sz w:val="24"/>
                <w:szCs w:val="24"/>
                <w:lang w:val="en-GB"/>
              </w:rPr>
            </w:pPr>
            <w:r w:rsidRPr="00CC767F">
              <w:rPr>
                <w:b/>
                <w:color w:val="0F243E"/>
                <w:sz w:val="24"/>
                <w:szCs w:val="24"/>
                <w:lang w:val="en-GB"/>
              </w:rPr>
              <w:t xml:space="preserve">Review and Approvals Required. </w:t>
            </w:r>
          </w:p>
        </w:tc>
      </w:tr>
      <w:tr w:rsidR="00CD3A42" w:rsidRPr="00CC767F" w14:paraId="3DFBFA17" w14:textId="77777777" w:rsidTr="009C374D">
        <w:trPr>
          <w:trHeight w:val="485"/>
        </w:trPr>
        <w:tc>
          <w:tcPr>
            <w:tcW w:w="5845" w:type="dxa"/>
          </w:tcPr>
          <w:p w14:paraId="515F700F" w14:textId="41392A1F" w:rsidR="00CD3A42" w:rsidRPr="00CC767F" w:rsidRDefault="00237FD4" w:rsidP="00326A6B">
            <w:pPr>
              <w:tabs>
                <w:tab w:val="left" w:pos="450"/>
              </w:tabs>
              <w:spacing w:line="360" w:lineRule="auto"/>
              <w:jc w:val="both"/>
              <w:rPr>
                <w:color w:val="0F243E"/>
                <w:sz w:val="24"/>
                <w:szCs w:val="24"/>
                <w:lang w:val="en-GB"/>
              </w:rPr>
            </w:pPr>
            <w:proofErr w:type="spellStart"/>
            <w:r>
              <w:rPr>
                <w:b/>
                <w:color w:val="0F243E"/>
                <w:sz w:val="24"/>
                <w:szCs w:val="24"/>
                <w:lang w:val="en-GB"/>
              </w:rPr>
              <w:t>i</w:t>
            </w:r>
            <w:proofErr w:type="spellEnd"/>
            <w:r>
              <w:rPr>
                <w:b/>
                <w:color w:val="0F243E"/>
                <w:sz w:val="24"/>
                <w:szCs w:val="24"/>
                <w:lang w:val="en-GB"/>
              </w:rPr>
              <w:t xml:space="preserve">) </w:t>
            </w:r>
            <w:r w:rsidR="00CD3A42" w:rsidRPr="006D4879">
              <w:rPr>
                <w:b/>
                <w:color w:val="0F243E"/>
                <w:sz w:val="24"/>
                <w:szCs w:val="24"/>
                <w:lang w:val="en-GB"/>
              </w:rPr>
              <w:t>Inception report</w:t>
            </w:r>
            <w:r w:rsidR="00326A6B">
              <w:rPr>
                <w:color w:val="0F243E"/>
                <w:sz w:val="24"/>
                <w:szCs w:val="24"/>
                <w:lang w:val="en-GB"/>
              </w:rPr>
              <w:t xml:space="preserve"> that articulates consultant’s interpretation of TORs, clarify methodology,</w:t>
            </w:r>
            <w:r w:rsidR="006D4879">
              <w:rPr>
                <w:color w:val="0F243E"/>
                <w:sz w:val="24"/>
                <w:szCs w:val="24"/>
                <w:lang w:val="en-GB"/>
              </w:rPr>
              <w:t xml:space="preserve"> </w:t>
            </w:r>
            <w:r w:rsidR="00326A6B">
              <w:rPr>
                <w:color w:val="0F243E"/>
                <w:sz w:val="24"/>
                <w:szCs w:val="24"/>
                <w:lang w:val="en-GB"/>
              </w:rPr>
              <w:t>workplan and implementation schedule</w:t>
            </w:r>
          </w:p>
        </w:tc>
        <w:tc>
          <w:tcPr>
            <w:tcW w:w="1710" w:type="dxa"/>
          </w:tcPr>
          <w:p w14:paraId="555AD80D" w14:textId="169E6E0D" w:rsidR="00CD3A42" w:rsidRPr="00CC767F" w:rsidRDefault="006E30D9" w:rsidP="006E30D9">
            <w:pPr>
              <w:tabs>
                <w:tab w:val="left" w:pos="450"/>
              </w:tabs>
              <w:spacing w:line="360" w:lineRule="auto"/>
              <w:jc w:val="both"/>
              <w:rPr>
                <w:color w:val="0F243E"/>
                <w:sz w:val="24"/>
                <w:szCs w:val="24"/>
                <w:lang w:val="en-GB"/>
              </w:rPr>
            </w:pPr>
            <w:r>
              <w:rPr>
                <w:color w:val="0F243E"/>
                <w:sz w:val="24"/>
                <w:szCs w:val="24"/>
                <w:lang w:val="en-GB"/>
              </w:rPr>
              <w:t>2</w:t>
            </w:r>
            <w:r w:rsidR="0010791A">
              <w:rPr>
                <w:color w:val="0F243E"/>
                <w:sz w:val="24"/>
                <w:szCs w:val="24"/>
                <w:lang w:val="en-GB"/>
              </w:rPr>
              <w:t xml:space="preserve"> </w:t>
            </w:r>
            <w:r w:rsidR="00CD3A42" w:rsidRPr="00CC767F">
              <w:rPr>
                <w:color w:val="0F243E"/>
                <w:sz w:val="24"/>
                <w:szCs w:val="24"/>
                <w:lang w:val="en-GB"/>
              </w:rPr>
              <w:t>days</w:t>
            </w:r>
          </w:p>
        </w:tc>
        <w:tc>
          <w:tcPr>
            <w:tcW w:w="1260" w:type="dxa"/>
          </w:tcPr>
          <w:p w14:paraId="191F41B8" w14:textId="77777777" w:rsidR="00CD3A42" w:rsidRPr="00CC767F" w:rsidRDefault="00CD3A42" w:rsidP="006E30D9">
            <w:pPr>
              <w:tabs>
                <w:tab w:val="left" w:pos="450"/>
              </w:tabs>
              <w:spacing w:line="360" w:lineRule="auto"/>
              <w:jc w:val="both"/>
              <w:rPr>
                <w:color w:val="0F243E"/>
                <w:sz w:val="24"/>
                <w:szCs w:val="24"/>
                <w:lang w:val="en-GB"/>
              </w:rPr>
            </w:pPr>
            <w:r w:rsidRPr="00CC767F">
              <w:rPr>
                <w:color w:val="0F243E"/>
                <w:sz w:val="24"/>
                <w:szCs w:val="24"/>
                <w:lang w:val="en-GB"/>
              </w:rPr>
              <w:t>2019</w:t>
            </w:r>
          </w:p>
        </w:tc>
        <w:tc>
          <w:tcPr>
            <w:tcW w:w="1710" w:type="dxa"/>
          </w:tcPr>
          <w:p w14:paraId="5F28DEE6" w14:textId="77777777" w:rsidR="00CD3A42" w:rsidRPr="00CC767F" w:rsidRDefault="00CD3A42" w:rsidP="006E30D9">
            <w:pPr>
              <w:tabs>
                <w:tab w:val="left" w:pos="450"/>
              </w:tabs>
              <w:spacing w:line="360" w:lineRule="auto"/>
              <w:jc w:val="both"/>
              <w:rPr>
                <w:color w:val="0F243E"/>
                <w:sz w:val="24"/>
                <w:szCs w:val="24"/>
                <w:lang w:val="en-GB"/>
              </w:rPr>
            </w:pPr>
            <w:r w:rsidRPr="00CC767F">
              <w:rPr>
                <w:color w:val="0F243E"/>
                <w:sz w:val="24"/>
                <w:szCs w:val="24"/>
                <w:lang w:val="en-GB"/>
              </w:rPr>
              <w:t xml:space="preserve">PSM Secretariat </w:t>
            </w:r>
          </w:p>
        </w:tc>
      </w:tr>
      <w:tr w:rsidR="006E30D9" w:rsidRPr="00CC767F" w14:paraId="20CFDC18" w14:textId="77777777" w:rsidTr="009C374D">
        <w:trPr>
          <w:trHeight w:val="305"/>
        </w:trPr>
        <w:tc>
          <w:tcPr>
            <w:tcW w:w="5845" w:type="dxa"/>
          </w:tcPr>
          <w:p w14:paraId="005A3FE0" w14:textId="2606B71A" w:rsidR="006E30D9" w:rsidRPr="004663DB" w:rsidRDefault="00237FD4" w:rsidP="006D4879">
            <w:pPr>
              <w:tabs>
                <w:tab w:val="left" w:pos="450"/>
              </w:tabs>
              <w:spacing w:line="360" w:lineRule="auto"/>
              <w:jc w:val="both"/>
              <w:rPr>
                <w:color w:val="0F243E"/>
                <w:sz w:val="24"/>
                <w:szCs w:val="24"/>
                <w:highlight w:val="yellow"/>
                <w:lang w:val="en-GB"/>
              </w:rPr>
            </w:pPr>
            <w:r>
              <w:rPr>
                <w:b/>
                <w:color w:val="0F243E"/>
                <w:sz w:val="24"/>
                <w:szCs w:val="24"/>
                <w:lang w:val="en-GB"/>
              </w:rPr>
              <w:t xml:space="preserve">ii) </w:t>
            </w:r>
            <w:r w:rsidR="006E30D9" w:rsidRPr="006D4879">
              <w:rPr>
                <w:b/>
                <w:color w:val="0F243E"/>
                <w:sz w:val="24"/>
                <w:szCs w:val="24"/>
                <w:lang w:val="en-GB"/>
              </w:rPr>
              <w:t>Draft Communication and engagement strategy</w:t>
            </w:r>
            <w:r w:rsidR="00326A6B">
              <w:rPr>
                <w:color w:val="0F243E"/>
                <w:sz w:val="24"/>
                <w:szCs w:val="24"/>
                <w:lang w:val="en-GB"/>
              </w:rPr>
              <w:t xml:space="preserve"> including a communication assessment of current needs in the sector. The </w:t>
            </w:r>
            <w:r w:rsidR="006D4879">
              <w:rPr>
                <w:color w:val="0F243E"/>
                <w:sz w:val="24"/>
                <w:szCs w:val="24"/>
                <w:lang w:val="en-GB"/>
              </w:rPr>
              <w:t>consultant shall</w:t>
            </w:r>
            <w:r w:rsidR="00326A6B">
              <w:rPr>
                <w:color w:val="0F243E"/>
                <w:sz w:val="24"/>
                <w:szCs w:val="24"/>
                <w:lang w:val="en-GB"/>
              </w:rPr>
              <w:t xml:space="preserve"> </w:t>
            </w:r>
            <w:r w:rsidR="009C374D">
              <w:rPr>
                <w:color w:val="0F243E"/>
                <w:sz w:val="24"/>
                <w:szCs w:val="24"/>
                <w:lang w:val="en-GB"/>
              </w:rPr>
              <w:t>presented the</w:t>
            </w:r>
            <w:r w:rsidR="00326A6B">
              <w:rPr>
                <w:color w:val="0F243E"/>
                <w:sz w:val="24"/>
                <w:szCs w:val="24"/>
                <w:lang w:val="en-GB"/>
              </w:rPr>
              <w:t xml:space="preserve"> draft </w:t>
            </w:r>
            <w:r w:rsidR="006D4879">
              <w:rPr>
                <w:color w:val="0F243E"/>
                <w:sz w:val="24"/>
                <w:szCs w:val="24"/>
                <w:lang w:val="en-GB"/>
              </w:rPr>
              <w:t xml:space="preserve">to stakeholders </w:t>
            </w:r>
            <w:r w:rsidR="00326A6B">
              <w:rPr>
                <w:color w:val="0F243E"/>
                <w:sz w:val="24"/>
                <w:szCs w:val="24"/>
                <w:lang w:val="en-GB"/>
              </w:rPr>
              <w:t>in a</w:t>
            </w:r>
            <w:r w:rsidR="006E30D9">
              <w:rPr>
                <w:color w:val="0F243E"/>
                <w:sz w:val="24"/>
                <w:szCs w:val="24"/>
                <w:lang w:val="en-GB"/>
              </w:rPr>
              <w:t xml:space="preserve"> validation workshop</w:t>
            </w:r>
            <w:r w:rsidR="006D4879">
              <w:rPr>
                <w:color w:val="0F243E"/>
                <w:sz w:val="24"/>
                <w:szCs w:val="24"/>
                <w:lang w:val="en-GB"/>
              </w:rPr>
              <w:t>.</w:t>
            </w:r>
          </w:p>
        </w:tc>
        <w:tc>
          <w:tcPr>
            <w:tcW w:w="1710" w:type="dxa"/>
          </w:tcPr>
          <w:p w14:paraId="21513471" w14:textId="2EAED1B7" w:rsidR="006E30D9" w:rsidRPr="004663DB" w:rsidRDefault="006E30D9" w:rsidP="006E30D9">
            <w:pPr>
              <w:tabs>
                <w:tab w:val="left" w:pos="450"/>
              </w:tabs>
              <w:spacing w:line="360" w:lineRule="auto"/>
              <w:jc w:val="both"/>
              <w:rPr>
                <w:color w:val="0F243E"/>
                <w:sz w:val="24"/>
                <w:szCs w:val="24"/>
                <w:highlight w:val="yellow"/>
                <w:lang w:val="en-GB"/>
              </w:rPr>
            </w:pPr>
            <w:r>
              <w:rPr>
                <w:color w:val="0F243E"/>
                <w:sz w:val="24"/>
                <w:szCs w:val="24"/>
              </w:rPr>
              <w:t>15</w:t>
            </w:r>
            <w:r w:rsidRPr="00CC767F">
              <w:rPr>
                <w:color w:val="0F243E"/>
                <w:sz w:val="24"/>
                <w:szCs w:val="24"/>
              </w:rPr>
              <w:t xml:space="preserve"> days</w:t>
            </w:r>
          </w:p>
        </w:tc>
        <w:tc>
          <w:tcPr>
            <w:tcW w:w="1260" w:type="dxa"/>
          </w:tcPr>
          <w:p w14:paraId="43559224" w14:textId="03B034F9" w:rsidR="006E30D9" w:rsidRPr="004663DB" w:rsidRDefault="006E30D9" w:rsidP="006E30D9">
            <w:pPr>
              <w:tabs>
                <w:tab w:val="left" w:pos="450"/>
              </w:tabs>
              <w:spacing w:line="360" w:lineRule="auto"/>
              <w:jc w:val="both"/>
              <w:rPr>
                <w:color w:val="0F243E"/>
                <w:sz w:val="24"/>
                <w:szCs w:val="24"/>
                <w:highlight w:val="yellow"/>
                <w:lang w:val="en-GB"/>
              </w:rPr>
            </w:pPr>
            <w:r w:rsidRPr="00CC767F">
              <w:rPr>
                <w:color w:val="0F243E"/>
                <w:sz w:val="24"/>
                <w:szCs w:val="24"/>
              </w:rPr>
              <w:t>2019</w:t>
            </w:r>
          </w:p>
        </w:tc>
        <w:tc>
          <w:tcPr>
            <w:tcW w:w="1710" w:type="dxa"/>
          </w:tcPr>
          <w:p w14:paraId="44D4550E" w14:textId="19ECDF9E" w:rsidR="006E30D9" w:rsidRPr="004663DB" w:rsidRDefault="006E30D9" w:rsidP="006E30D9">
            <w:pPr>
              <w:tabs>
                <w:tab w:val="left" w:pos="450"/>
              </w:tabs>
              <w:spacing w:line="360" w:lineRule="auto"/>
              <w:jc w:val="both"/>
              <w:rPr>
                <w:color w:val="0F243E"/>
                <w:sz w:val="24"/>
                <w:szCs w:val="24"/>
                <w:highlight w:val="yellow"/>
                <w:lang w:val="en-GB"/>
              </w:rPr>
            </w:pPr>
            <w:r w:rsidRPr="00CC767F">
              <w:rPr>
                <w:color w:val="0F243E"/>
                <w:sz w:val="24"/>
                <w:szCs w:val="24"/>
              </w:rPr>
              <w:t>PSM Secretariat</w:t>
            </w:r>
          </w:p>
        </w:tc>
      </w:tr>
      <w:tr w:rsidR="006E30D9" w:rsidRPr="00CC767F" w14:paraId="6905B037" w14:textId="77777777" w:rsidTr="009C374D">
        <w:trPr>
          <w:trHeight w:val="305"/>
        </w:trPr>
        <w:tc>
          <w:tcPr>
            <w:tcW w:w="5845" w:type="dxa"/>
          </w:tcPr>
          <w:p w14:paraId="613B4EAC" w14:textId="6AAB1B09" w:rsidR="006E30D9" w:rsidRPr="00CC767F" w:rsidRDefault="00237FD4" w:rsidP="006E30D9">
            <w:pPr>
              <w:tabs>
                <w:tab w:val="left" w:pos="450"/>
              </w:tabs>
              <w:spacing w:line="360" w:lineRule="auto"/>
              <w:jc w:val="both"/>
              <w:rPr>
                <w:color w:val="0F243E"/>
                <w:sz w:val="24"/>
                <w:szCs w:val="24"/>
              </w:rPr>
            </w:pPr>
            <w:r>
              <w:rPr>
                <w:b/>
                <w:color w:val="0F243E"/>
                <w:sz w:val="24"/>
                <w:szCs w:val="24"/>
              </w:rPr>
              <w:t xml:space="preserve">iii) </w:t>
            </w:r>
            <w:r w:rsidR="006E30D9" w:rsidRPr="006D4879">
              <w:rPr>
                <w:b/>
                <w:color w:val="0F243E"/>
                <w:sz w:val="24"/>
                <w:szCs w:val="24"/>
              </w:rPr>
              <w:t>Final Communication and engagement strategy</w:t>
            </w:r>
            <w:r w:rsidR="006E30D9">
              <w:rPr>
                <w:color w:val="0F243E"/>
                <w:sz w:val="24"/>
                <w:szCs w:val="24"/>
              </w:rPr>
              <w:t xml:space="preserve">, including </w:t>
            </w:r>
            <w:r w:rsidR="006D4879">
              <w:rPr>
                <w:color w:val="0F243E"/>
                <w:sz w:val="24"/>
                <w:szCs w:val="24"/>
              </w:rPr>
              <w:t xml:space="preserve">an </w:t>
            </w:r>
            <w:r w:rsidR="00326A6B">
              <w:rPr>
                <w:color w:val="0F243E"/>
                <w:sz w:val="24"/>
                <w:szCs w:val="24"/>
              </w:rPr>
              <w:t>action plan. This shall be approved by the PSM sector</w:t>
            </w:r>
          </w:p>
        </w:tc>
        <w:tc>
          <w:tcPr>
            <w:tcW w:w="1710" w:type="dxa"/>
          </w:tcPr>
          <w:p w14:paraId="3B46010A" w14:textId="19B16FF0" w:rsidR="006E30D9" w:rsidRPr="00CC767F" w:rsidRDefault="006E30D9" w:rsidP="006E30D9">
            <w:pPr>
              <w:tabs>
                <w:tab w:val="left" w:pos="450"/>
              </w:tabs>
              <w:spacing w:line="360" w:lineRule="auto"/>
              <w:jc w:val="both"/>
              <w:rPr>
                <w:color w:val="0F243E"/>
                <w:sz w:val="24"/>
                <w:szCs w:val="24"/>
              </w:rPr>
            </w:pPr>
            <w:r>
              <w:rPr>
                <w:color w:val="0F243E"/>
                <w:sz w:val="24"/>
                <w:szCs w:val="24"/>
              </w:rPr>
              <w:t>5 days</w:t>
            </w:r>
          </w:p>
        </w:tc>
        <w:tc>
          <w:tcPr>
            <w:tcW w:w="1260" w:type="dxa"/>
          </w:tcPr>
          <w:p w14:paraId="07A2AD56" w14:textId="33D9F755" w:rsidR="006E30D9" w:rsidRPr="00CC767F" w:rsidRDefault="006E30D9" w:rsidP="006E30D9">
            <w:pPr>
              <w:tabs>
                <w:tab w:val="left" w:pos="450"/>
              </w:tabs>
              <w:spacing w:line="360" w:lineRule="auto"/>
              <w:jc w:val="both"/>
              <w:rPr>
                <w:color w:val="0F243E"/>
                <w:sz w:val="24"/>
                <w:szCs w:val="24"/>
              </w:rPr>
            </w:pPr>
            <w:r>
              <w:rPr>
                <w:color w:val="0F243E"/>
                <w:sz w:val="24"/>
                <w:szCs w:val="24"/>
              </w:rPr>
              <w:t>2019</w:t>
            </w:r>
          </w:p>
        </w:tc>
        <w:tc>
          <w:tcPr>
            <w:tcW w:w="1710" w:type="dxa"/>
          </w:tcPr>
          <w:p w14:paraId="06E06169" w14:textId="292A7D8B" w:rsidR="006E30D9" w:rsidRPr="00CC767F" w:rsidRDefault="006E30D9" w:rsidP="006E30D9">
            <w:pPr>
              <w:tabs>
                <w:tab w:val="left" w:pos="450"/>
              </w:tabs>
              <w:spacing w:line="360" w:lineRule="auto"/>
              <w:jc w:val="both"/>
              <w:rPr>
                <w:color w:val="0F243E"/>
                <w:sz w:val="24"/>
                <w:szCs w:val="24"/>
              </w:rPr>
            </w:pPr>
            <w:r>
              <w:rPr>
                <w:color w:val="0F243E"/>
                <w:sz w:val="24"/>
                <w:szCs w:val="24"/>
              </w:rPr>
              <w:t>PSM Secretariat</w:t>
            </w:r>
          </w:p>
        </w:tc>
      </w:tr>
    </w:tbl>
    <w:p w14:paraId="00211B31" w14:textId="77777777" w:rsidR="00CD3A42" w:rsidRDefault="00CD3A42" w:rsidP="006E30D9">
      <w:pPr>
        <w:spacing w:line="360" w:lineRule="auto"/>
        <w:jc w:val="both"/>
        <w:rPr>
          <w:color w:val="0F243E"/>
          <w:sz w:val="24"/>
          <w:szCs w:val="24"/>
          <w:lang w:val="en-GB"/>
        </w:rPr>
      </w:pPr>
    </w:p>
    <w:p w14:paraId="19F492B8" w14:textId="2466CF40" w:rsidR="00434F46" w:rsidRPr="00CC767F" w:rsidRDefault="00434F46" w:rsidP="00EB2E2C">
      <w:pPr>
        <w:pStyle w:val="ListParagraph"/>
        <w:ind w:left="360"/>
        <w:jc w:val="both"/>
        <w:rPr>
          <w:sz w:val="24"/>
        </w:rPr>
      </w:pPr>
      <w:r w:rsidRPr="00CC767F">
        <w:rPr>
          <w:b/>
          <w:sz w:val="24"/>
        </w:rPr>
        <w:t>C: PROPOSED METHODOLOGY</w:t>
      </w:r>
    </w:p>
    <w:p w14:paraId="56AD6B80" w14:textId="77777777" w:rsidR="00434F46" w:rsidRPr="00CC767F" w:rsidRDefault="00CD3A42" w:rsidP="006E30D9">
      <w:pPr>
        <w:pStyle w:val="NoSpacing"/>
        <w:spacing w:line="360" w:lineRule="auto"/>
        <w:jc w:val="both"/>
        <w:rPr>
          <w:sz w:val="24"/>
          <w:szCs w:val="24"/>
        </w:rPr>
      </w:pPr>
      <w:r w:rsidRPr="00CC767F">
        <w:rPr>
          <w:sz w:val="24"/>
          <w:szCs w:val="24"/>
        </w:rPr>
        <w:t>The consultant shall:</w:t>
      </w:r>
    </w:p>
    <w:p w14:paraId="21A9B31E" w14:textId="38D72B1C" w:rsidR="00434F46" w:rsidRPr="00CC767F" w:rsidRDefault="004658CA" w:rsidP="006E30D9">
      <w:pPr>
        <w:pStyle w:val="NoSpacing"/>
        <w:numPr>
          <w:ilvl w:val="0"/>
          <w:numId w:val="33"/>
        </w:numPr>
        <w:spacing w:line="360" w:lineRule="auto"/>
        <w:jc w:val="both"/>
        <w:rPr>
          <w:sz w:val="24"/>
          <w:szCs w:val="24"/>
        </w:rPr>
      </w:pPr>
      <w:r w:rsidRPr="00237FD4">
        <w:rPr>
          <w:b/>
          <w:sz w:val="24"/>
          <w:szCs w:val="24"/>
        </w:rPr>
        <w:t>Conduct preliminary</w:t>
      </w:r>
      <w:r w:rsidR="00434F46" w:rsidRPr="00237FD4">
        <w:rPr>
          <w:b/>
          <w:sz w:val="24"/>
          <w:szCs w:val="24"/>
        </w:rPr>
        <w:t xml:space="preserve"> desk</w:t>
      </w:r>
      <w:r w:rsidR="00434F46" w:rsidRPr="00CC767F">
        <w:rPr>
          <w:sz w:val="24"/>
          <w:szCs w:val="24"/>
        </w:rPr>
        <w:t xml:space="preserve"> review</w:t>
      </w:r>
      <w:r w:rsidR="00A1289B">
        <w:rPr>
          <w:sz w:val="24"/>
          <w:szCs w:val="24"/>
        </w:rPr>
        <w:t xml:space="preserve"> including the PSM sector strategic plan</w:t>
      </w:r>
      <w:r w:rsidR="00824CFE" w:rsidRPr="00CC767F">
        <w:rPr>
          <w:sz w:val="24"/>
          <w:szCs w:val="24"/>
        </w:rPr>
        <w:t>.</w:t>
      </w:r>
      <w:r w:rsidR="00434F46" w:rsidRPr="00CC767F">
        <w:rPr>
          <w:sz w:val="24"/>
          <w:szCs w:val="24"/>
        </w:rPr>
        <w:t xml:space="preserve"> </w:t>
      </w:r>
    </w:p>
    <w:p w14:paraId="06493ABA" w14:textId="48B1C9A9" w:rsidR="00CD3A42" w:rsidRPr="00CC767F" w:rsidRDefault="00CD3A42" w:rsidP="006E30D9">
      <w:pPr>
        <w:pStyle w:val="NoSpacing"/>
        <w:numPr>
          <w:ilvl w:val="0"/>
          <w:numId w:val="33"/>
        </w:numPr>
        <w:spacing w:line="360" w:lineRule="auto"/>
        <w:jc w:val="both"/>
        <w:rPr>
          <w:sz w:val="24"/>
          <w:szCs w:val="24"/>
        </w:rPr>
      </w:pPr>
      <w:r w:rsidRPr="00237FD4">
        <w:rPr>
          <w:b/>
          <w:sz w:val="24"/>
          <w:szCs w:val="24"/>
        </w:rPr>
        <w:t xml:space="preserve">Undertake consultations including </w:t>
      </w:r>
      <w:r w:rsidR="00434F46" w:rsidRPr="00237FD4">
        <w:rPr>
          <w:b/>
          <w:sz w:val="24"/>
          <w:szCs w:val="24"/>
        </w:rPr>
        <w:t>interviews</w:t>
      </w:r>
      <w:r w:rsidR="00434F46" w:rsidRPr="00CC767F">
        <w:rPr>
          <w:sz w:val="24"/>
          <w:szCs w:val="24"/>
        </w:rPr>
        <w:t xml:space="preserve"> with key stakeholders </w:t>
      </w:r>
      <w:r w:rsidRPr="00CC767F">
        <w:rPr>
          <w:sz w:val="24"/>
          <w:szCs w:val="24"/>
        </w:rPr>
        <w:t xml:space="preserve">including heads and staff of the MDAs in the </w:t>
      </w:r>
      <w:r w:rsidR="004658CA" w:rsidRPr="00CC767F">
        <w:rPr>
          <w:sz w:val="24"/>
          <w:szCs w:val="24"/>
        </w:rPr>
        <w:t>Sector</w:t>
      </w:r>
      <w:r w:rsidR="009C374D">
        <w:rPr>
          <w:sz w:val="24"/>
          <w:szCs w:val="24"/>
        </w:rPr>
        <w:t xml:space="preserve">, </w:t>
      </w:r>
      <w:r w:rsidR="004663DB">
        <w:rPr>
          <w:sz w:val="24"/>
          <w:szCs w:val="24"/>
        </w:rPr>
        <w:t>secretariat</w:t>
      </w:r>
      <w:r w:rsidR="009C374D">
        <w:rPr>
          <w:sz w:val="24"/>
          <w:szCs w:val="24"/>
        </w:rPr>
        <w:t xml:space="preserve"> and other sectors</w:t>
      </w:r>
      <w:r w:rsidR="006D4879">
        <w:rPr>
          <w:sz w:val="24"/>
          <w:szCs w:val="24"/>
        </w:rPr>
        <w:t xml:space="preserve"> to understand their roles and communication needs</w:t>
      </w:r>
      <w:r w:rsidR="004658CA" w:rsidRPr="00CC767F">
        <w:rPr>
          <w:sz w:val="24"/>
          <w:szCs w:val="24"/>
        </w:rPr>
        <w:t xml:space="preserve"> </w:t>
      </w:r>
    </w:p>
    <w:p w14:paraId="425EA738" w14:textId="77777777" w:rsidR="00434F46" w:rsidRPr="00CC767F" w:rsidRDefault="00434F46" w:rsidP="006E30D9">
      <w:pPr>
        <w:pStyle w:val="NoSpacing"/>
        <w:numPr>
          <w:ilvl w:val="0"/>
          <w:numId w:val="33"/>
        </w:numPr>
        <w:spacing w:line="360" w:lineRule="auto"/>
        <w:jc w:val="both"/>
        <w:rPr>
          <w:sz w:val="24"/>
          <w:szCs w:val="24"/>
        </w:rPr>
      </w:pPr>
      <w:r w:rsidRPr="00237FD4">
        <w:rPr>
          <w:b/>
          <w:sz w:val="24"/>
          <w:szCs w:val="24"/>
        </w:rPr>
        <w:t>The consultant will conduct the analysis of the findings</w:t>
      </w:r>
      <w:r w:rsidRPr="00CC767F">
        <w:rPr>
          <w:sz w:val="24"/>
          <w:szCs w:val="24"/>
        </w:rPr>
        <w:t xml:space="preserve">. This will be done in consultation with </w:t>
      </w:r>
      <w:r w:rsidR="00CD3A42" w:rsidRPr="00CC767F">
        <w:rPr>
          <w:sz w:val="24"/>
          <w:szCs w:val="24"/>
        </w:rPr>
        <w:t xml:space="preserve">OPM </w:t>
      </w:r>
      <w:r w:rsidRPr="00CC767F">
        <w:rPr>
          <w:sz w:val="24"/>
          <w:szCs w:val="24"/>
        </w:rPr>
        <w:t>and partners in this program. The Consultant will conclude with the submission of a draft report based on the findings.</w:t>
      </w:r>
    </w:p>
    <w:p w14:paraId="4441EB48" w14:textId="718C37B6" w:rsidR="00434F46" w:rsidRDefault="00434F46" w:rsidP="006E30D9">
      <w:pPr>
        <w:pStyle w:val="NoSpacing"/>
        <w:numPr>
          <w:ilvl w:val="0"/>
          <w:numId w:val="33"/>
        </w:numPr>
        <w:spacing w:line="360" w:lineRule="auto"/>
        <w:jc w:val="both"/>
        <w:rPr>
          <w:sz w:val="24"/>
          <w:szCs w:val="24"/>
        </w:rPr>
      </w:pPr>
      <w:r w:rsidRPr="00237FD4">
        <w:rPr>
          <w:b/>
          <w:bCs/>
          <w:sz w:val="24"/>
          <w:szCs w:val="24"/>
        </w:rPr>
        <w:t>Produce regular progress reports</w:t>
      </w:r>
      <w:r w:rsidRPr="00CC767F">
        <w:rPr>
          <w:bCs/>
          <w:sz w:val="24"/>
          <w:szCs w:val="24"/>
        </w:rPr>
        <w:t>;</w:t>
      </w:r>
      <w:r w:rsidRPr="00CC767F">
        <w:rPr>
          <w:sz w:val="24"/>
          <w:szCs w:val="24"/>
        </w:rPr>
        <w:t xml:space="preserve"> The Consultant </w:t>
      </w:r>
      <w:r w:rsidR="009C374D">
        <w:rPr>
          <w:sz w:val="24"/>
          <w:szCs w:val="24"/>
        </w:rPr>
        <w:t>report</w:t>
      </w:r>
      <w:r w:rsidRPr="00CC767F">
        <w:rPr>
          <w:sz w:val="24"/>
          <w:szCs w:val="24"/>
        </w:rPr>
        <w:t xml:space="preserve"> on the progress of the assignment, activities performed, any issues and problems identified and solutions proposed.</w:t>
      </w:r>
    </w:p>
    <w:p w14:paraId="1FEE76F8" w14:textId="4866C8BB" w:rsidR="006D4879" w:rsidRPr="00CC767F" w:rsidRDefault="006D4879" w:rsidP="006E30D9">
      <w:pPr>
        <w:pStyle w:val="NoSpacing"/>
        <w:numPr>
          <w:ilvl w:val="0"/>
          <w:numId w:val="33"/>
        </w:numPr>
        <w:spacing w:line="360" w:lineRule="auto"/>
        <w:jc w:val="both"/>
        <w:rPr>
          <w:sz w:val="24"/>
          <w:szCs w:val="24"/>
        </w:rPr>
      </w:pPr>
      <w:r w:rsidRPr="00237FD4">
        <w:rPr>
          <w:b/>
          <w:sz w:val="24"/>
          <w:szCs w:val="24"/>
        </w:rPr>
        <w:t>Validation meetings</w:t>
      </w:r>
      <w:r>
        <w:rPr>
          <w:sz w:val="24"/>
          <w:szCs w:val="24"/>
        </w:rPr>
        <w:t xml:space="preserve">: The consultant shall have technical meetings with the PSM secretariat and shall present the draft Communication and Engagement strategy in a </w:t>
      </w:r>
      <w:r w:rsidR="009C374D">
        <w:rPr>
          <w:sz w:val="24"/>
          <w:szCs w:val="24"/>
        </w:rPr>
        <w:t xml:space="preserve">stakeholder </w:t>
      </w:r>
      <w:r w:rsidR="00EB2E2C">
        <w:rPr>
          <w:sz w:val="24"/>
          <w:szCs w:val="24"/>
        </w:rPr>
        <w:t>validation workshop</w:t>
      </w:r>
      <w:r>
        <w:rPr>
          <w:sz w:val="24"/>
          <w:szCs w:val="24"/>
        </w:rPr>
        <w:t xml:space="preserve"> to review and provide additional information to enrich the strategy</w:t>
      </w:r>
      <w:r w:rsidR="00EB2E2C">
        <w:rPr>
          <w:sz w:val="24"/>
          <w:szCs w:val="24"/>
        </w:rPr>
        <w:t>.</w:t>
      </w:r>
    </w:p>
    <w:p w14:paraId="6BB94731" w14:textId="77777777" w:rsidR="00434F46" w:rsidRPr="00CC767F" w:rsidRDefault="00434F46" w:rsidP="006E30D9">
      <w:pPr>
        <w:pStyle w:val="NoSpacing"/>
        <w:spacing w:line="360" w:lineRule="auto"/>
        <w:jc w:val="both"/>
        <w:rPr>
          <w:sz w:val="24"/>
          <w:szCs w:val="24"/>
        </w:rPr>
      </w:pPr>
    </w:p>
    <w:p w14:paraId="3DED2567" w14:textId="77777777" w:rsidR="00434F46" w:rsidRPr="00CC767F" w:rsidRDefault="00434F46" w:rsidP="006E30D9">
      <w:pPr>
        <w:pStyle w:val="NoSpacing"/>
        <w:numPr>
          <w:ilvl w:val="0"/>
          <w:numId w:val="26"/>
        </w:numPr>
        <w:spacing w:line="360" w:lineRule="auto"/>
        <w:jc w:val="both"/>
        <w:rPr>
          <w:b/>
          <w:sz w:val="24"/>
          <w:szCs w:val="24"/>
        </w:rPr>
      </w:pPr>
      <w:r w:rsidRPr="00CC767F">
        <w:rPr>
          <w:b/>
          <w:sz w:val="24"/>
          <w:szCs w:val="24"/>
        </w:rPr>
        <w:t>DELIVERABLES</w:t>
      </w:r>
    </w:p>
    <w:p w14:paraId="4DC0AAF9" w14:textId="77777777" w:rsidR="00434F46" w:rsidRPr="00CC767F" w:rsidRDefault="00434F46" w:rsidP="006E30D9">
      <w:pPr>
        <w:pStyle w:val="NoSpacing"/>
        <w:spacing w:line="360" w:lineRule="auto"/>
        <w:jc w:val="both"/>
        <w:rPr>
          <w:sz w:val="24"/>
          <w:szCs w:val="24"/>
        </w:rPr>
      </w:pPr>
      <w:r w:rsidRPr="00CC767F">
        <w:rPr>
          <w:sz w:val="24"/>
          <w:szCs w:val="24"/>
        </w:rPr>
        <w:t xml:space="preserve">The consultant will produce and submit to </w:t>
      </w:r>
      <w:r w:rsidR="0030597F" w:rsidRPr="00CC767F">
        <w:rPr>
          <w:sz w:val="24"/>
          <w:szCs w:val="24"/>
        </w:rPr>
        <w:t xml:space="preserve">the UNDP Country Director </w:t>
      </w:r>
      <w:r w:rsidRPr="00CC767F">
        <w:rPr>
          <w:sz w:val="24"/>
          <w:szCs w:val="24"/>
        </w:rPr>
        <w:t xml:space="preserve">the following list of deliverables </w:t>
      </w:r>
    </w:p>
    <w:p w14:paraId="736BE207" w14:textId="77777777" w:rsidR="00434F46" w:rsidRPr="00CC767F" w:rsidRDefault="00434F46" w:rsidP="006E30D9">
      <w:pPr>
        <w:pStyle w:val="NoSpacing"/>
        <w:numPr>
          <w:ilvl w:val="0"/>
          <w:numId w:val="34"/>
        </w:numPr>
        <w:spacing w:line="360" w:lineRule="auto"/>
        <w:jc w:val="both"/>
        <w:rPr>
          <w:sz w:val="24"/>
          <w:szCs w:val="24"/>
        </w:rPr>
      </w:pPr>
      <w:r w:rsidRPr="00CC767F">
        <w:rPr>
          <w:sz w:val="24"/>
          <w:szCs w:val="24"/>
        </w:rPr>
        <w:t xml:space="preserve">A well thought through inception report that confirms full understanding of this TOR </w:t>
      </w:r>
    </w:p>
    <w:p w14:paraId="0CCB2301" w14:textId="77777777" w:rsidR="00434F46" w:rsidRPr="00CC767F" w:rsidRDefault="00434F46" w:rsidP="006E30D9">
      <w:pPr>
        <w:pStyle w:val="NoSpacing"/>
        <w:numPr>
          <w:ilvl w:val="0"/>
          <w:numId w:val="34"/>
        </w:numPr>
        <w:spacing w:line="360" w:lineRule="auto"/>
        <w:jc w:val="both"/>
        <w:rPr>
          <w:sz w:val="24"/>
          <w:szCs w:val="24"/>
        </w:rPr>
      </w:pPr>
      <w:r w:rsidRPr="00CC767F">
        <w:rPr>
          <w:sz w:val="24"/>
          <w:szCs w:val="24"/>
        </w:rPr>
        <w:t>A highly analytical and well researched</w:t>
      </w:r>
      <w:r w:rsidR="00CD3A42" w:rsidRPr="00CC767F">
        <w:rPr>
          <w:sz w:val="24"/>
          <w:szCs w:val="24"/>
        </w:rPr>
        <w:t xml:space="preserve"> draft </w:t>
      </w:r>
      <w:r w:rsidRPr="00CC767F">
        <w:rPr>
          <w:sz w:val="24"/>
          <w:szCs w:val="24"/>
        </w:rPr>
        <w:t xml:space="preserve"> </w:t>
      </w:r>
      <w:r w:rsidR="00CD3A42" w:rsidRPr="00CC767F">
        <w:rPr>
          <w:sz w:val="24"/>
          <w:szCs w:val="24"/>
        </w:rPr>
        <w:t>communication and partnership strategy that will be presented to stakeholders in a validation workshop</w:t>
      </w:r>
    </w:p>
    <w:p w14:paraId="680A8599" w14:textId="77777777" w:rsidR="00434F46" w:rsidRPr="00CC767F" w:rsidRDefault="00CD3A42" w:rsidP="006E30D9">
      <w:pPr>
        <w:pStyle w:val="NoSpacing"/>
        <w:numPr>
          <w:ilvl w:val="0"/>
          <w:numId w:val="34"/>
        </w:numPr>
        <w:spacing w:line="360" w:lineRule="auto"/>
        <w:jc w:val="both"/>
        <w:rPr>
          <w:sz w:val="24"/>
          <w:szCs w:val="24"/>
        </w:rPr>
      </w:pPr>
      <w:r w:rsidRPr="00CC767F">
        <w:rPr>
          <w:sz w:val="24"/>
          <w:szCs w:val="24"/>
        </w:rPr>
        <w:t>A final PSM Communication and Engagement Strategy</w:t>
      </w:r>
    </w:p>
    <w:p w14:paraId="76B42D2C" w14:textId="77777777" w:rsidR="00434F46" w:rsidRPr="00CC767F" w:rsidRDefault="00434F46" w:rsidP="006E30D9">
      <w:pPr>
        <w:pStyle w:val="NoSpacing"/>
        <w:spacing w:line="360" w:lineRule="auto"/>
        <w:jc w:val="both"/>
        <w:rPr>
          <w:sz w:val="24"/>
          <w:szCs w:val="24"/>
        </w:rPr>
      </w:pPr>
    </w:p>
    <w:p w14:paraId="7935F514" w14:textId="77777777" w:rsidR="0030597F" w:rsidRDefault="0030597F" w:rsidP="006E30D9">
      <w:pPr>
        <w:pStyle w:val="NoSpacing"/>
        <w:numPr>
          <w:ilvl w:val="0"/>
          <w:numId w:val="26"/>
        </w:numPr>
        <w:spacing w:line="360" w:lineRule="auto"/>
        <w:jc w:val="both"/>
        <w:rPr>
          <w:b/>
          <w:sz w:val="24"/>
          <w:szCs w:val="24"/>
        </w:rPr>
      </w:pPr>
      <w:r w:rsidRPr="00CC767F">
        <w:rPr>
          <w:b/>
          <w:sz w:val="24"/>
          <w:szCs w:val="24"/>
        </w:rPr>
        <w:t xml:space="preserve"> REPORTING ARRANGEMENTS</w:t>
      </w:r>
    </w:p>
    <w:p w14:paraId="1D5FBDD3" w14:textId="77777777" w:rsidR="00BD7A88" w:rsidRPr="004663DB" w:rsidRDefault="00BD7A88" w:rsidP="006E30D9">
      <w:pPr>
        <w:pStyle w:val="NoSpacing"/>
        <w:spacing w:line="360" w:lineRule="auto"/>
        <w:ind w:left="360"/>
        <w:jc w:val="both"/>
        <w:rPr>
          <w:sz w:val="24"/>
          <w:szCs w:val="24"/>
        </w:rPr>
      </w:pPr>
      <w:r w:rsidRPr="004663DB">
        <w:rPr>
          <w:sz w:val="24"/>
          <w:szCs w:val="24"/>
        </w:rPr>
        <w:t>The consultant will be commissioned by UNDP through the issuance of the contract and handed over to OPM to manage this consultancy.</w:t>
      </w:r>
    </w:p>
    <w:p w14:paraId="718177BF" w14:textId="77777777" w:rsidR="00EB2E2C" w:rsidRDefault="00CD3A42" w:rsidP="006E30D9">
      <w:pPr>
        <w:pStyle w:val="ListParagraph"/>
        <w:ind w:left="360"/>
        <w:jc w:val="both"/>
        <w:rPr>
          <w:color w:val="0F243E"/>
          <w:sz w:val="24"/>
        </w:rPr>
      </w:pPr>
      <w:r w:rsidRPr="00CC767F">
        <w:rPr>
          <w:color w:val="0F243E"/>
          <w:sz w:val="24"/>
        </w:rPr>
        <w:t xml:space="preserve">The consultant shall report to the Permanent Secretary, Office of the Prime Minister, who is the Chair of the PSM-WG. </w:t>
      </w:r>
    </w:p>
    <w:p w14:paraId="78947896" w14:textId="77777777" w:rsidR="00EB2E2C" w:rsidRDefault="00CD3A42" w:rsidP="006E30D9">
      <w:pPr>
        <w:pStyle w:val="ListParagraph"/>
        <w:ind w:left="360"/>
        <w:jc w:val="both"/>
        <w:rPr>
          <w:color w:val="0F243E"/>
          <w:sz w:val="24"/>
          <w:lang w:val="en-GB"/>
        </w:rPr>
      </w:pPr>
      <w:r w:rsidRPr="00CC767F">
        <w:rPr>
          <w:color w:val="0F243E"/>
          <w:sz w:val="24"/>
        </w:rPr>
        <w:t>The day-to-day operations of the consultancy will be managed by an officer designated by Permanent Secretary</w:t>
      </w:r>
      <w:r w:rsidR="00EB2E2C">
        <w:rPr>
          <w:color w:val="0F243E"/>
          <w:sz w:val="24"/>
          <w:lang w:val="en-GB"/>
        </w:rPr>
        <w:t xml:space="preserve"> for</w:t>
      </w:r>
      <w:r w:rsidRPr="00CC767F">
        <w:rPr>
          <w:color w:val="0F243E"/>
          <w:sz w:val="24"/>
          <w:lang w:val="en-GB"/>
        </w:rPr>
        <w:t xml:space="preserve"> the overall technical </w:t>
      </w:r>
      <w:r w:rsidR="00EB2E2C">
        <w:rPr>
          <w:color w:val="0F243E"/>
          <w:sz w:val="24"/>
          <w:lang w:val="en-GB"/>
        </w:rPr>
        <w:t>assurance</w:t>
      </w:r>
      <w:r w:rsidRPr="00CC767F">
        <w:rPr>
          <w:color w:val="0F243E"/>
          <w:sz w:val="24"/>
          <w:lang w:val="en-GB"/>
        </w:rPr>
        <w:t xml:space="preserve"> and compliance with the terms of the assignment</w:t>
      </w:r>
      <w:r w:rsidR="00326A6B">
        <w:rPr>
          <w:color w:val="0F243E"/>
          <w:sz w:val="24"/>
          <w:lang w:val="en-GB"/>
        </w:rPr>
        <w:t xml:space="preserve">. </w:t>
      </w:r>
    </w:p>
    <w:p w14:paraId="7D0205D7" w14:textId="72E3117E" w:rsidR="00CD3A42" w:rsidRPr="00CC767F" w:rsidRDefault="00326A6B" w:rsidP="006E30D9">
      <w:pPr>
        <w:pStyle w:val="ListParagraph"/>
        <w:ind w:left="360"/>
        <w:jc w:val="both"/>
        <w:rPr>
          <w:color w:val="0F243E"/>
          <w:sz w:val="24"/>
        </w:rPr>
      </w:pPr>
      <w:r>
        <w:rPr>
          <w:color w:val="0F243E"/>
          <w:sz w:val="24"/>
          <w:lang w:val="en-GB"/>
        </w:rPr>
        <w:t>Members</w:t>
      </w:r>
      <w:r w:rsidR="00CD3A42" w:rsidRPr="00CC767F">
        <w:rPr>
          <w:color w:val="0F243E"/>
          <w:sz w:val="24"/>
        </w:rPr>
        <w:t xml:space="preserve"> of the PSM-WG </w:t>
      </w:r>
      <w:r w:rsidR="00BD7A88" w:rsidRPr="00CC767F">
        <w:rPr>
          <w:color w:val="0F243E"/>
          <w:sz w:val="24"/>
        </w:rPr>
        <w:t xml:space="preserve">and UNDP </w:t>
      </w:r>
      <w:r w:rsidR="00CD3A42" w:rsidRPr="00CC767F">
        <w:rPr>
          <w:color w:val="0F243E"/>
          <w:sz w:val="24"/>
        </w:rPr>
        <w:t>will be consulted widely to obtain their input and ownership of the review process.</w:t>
      </w:r>
    </w:p>
    <w:p w14:paraId="0C230A7C" w14:textId="77777777" w:rsidR="00EB2E2C" w:rsidRDefault="00CD3A42" w:rsidP="006E30D9">
      <w:pPr>
        <w:pStyle w:val="ListParagraph"/>
        <w:ind w:left="360"/>
        <w:jc w:val="both"/>
        <w:rPr>
          <w:color w:val="0F243E"/>
          <w:sz w:val="24"/>
          <w:lang w:val="en-GB"/>
        </w:rPr>
      </w:pPr>
      <w:r w:rsidRPr="00CC767F">
        <w:rPr>
          <w:color w:val="0F243E"/>
          <w:sz w:val="24"/>
          <w:lang w:val="en-GB"/>
        </w:rPr>
        <w:t xml:space="preserve">The Consultant shall closely work with the Coordination, Planning and Budgeting TWG. </w:t>
      </w:r>
    </w:p>
    <w:p w14:paraId="0EBE3D3A" w14:textId="3755E654" w:rsidR="00CD3A42" w:rsidRPr="00CC767F" w:rsidRDefault="00CD3A42" w:rsidP="006E30D9">
      <w:pPr>
        <w:pStyle w:val="ListParagraph"/>
        <w:ind w:left="360"/>
        <w:jc w:val="both"/>
        <w:rPr>
          <w:color w:val="0F243E"/>
          <w:sz w:val="24"/>
          <w:lang w:val="en-GB"/>
        </w:rPr>
      </w:pPr>
      <w:r w:rsidRPr="00CC767F">
        <w:rPr>
          <w:color w:val="0F243E"/>
          <w:sz w:val="24"/>
          <w:lang w:val="en-GB"/>
        </w:rPr>
        <w:t>The required format for all the reports generated shall be agreed to by the PSM Technical Working Group upon the inception of the assignment.</w:t>
      </w:r>
    </w:p>
    <w:p w14:paraId="12775E62" w14:textId="77777777" w:rsidR="00993237" w:rsidRPr="00CC767F" w:rsidRDefault="00993237" w:rsidP="006E30D9">
      <w:pPr>
        <w:pStyle w:val="NoSpacing"/>
        <w:spacing w:line="360" w:lineRule="auto"/>
        <w:jc w:val="both"/>
        <w:rPr>
          <w:sz w:val="24"/>
          <w:szCs w:val="24"/>
        </w:rPr>
      </w:pPr>
    </w:p>
    <w:p w14:paraId="086C8BEE" w14:textId="77777777" w:rsidR="00BD7A88" w:rsidRPr="00CC767F" w:rsidRDefault="00BD7A88" w:rsidP="006E30D9">
      <w:pPr>
        <w:pStyle w:val="NoSpacing"/>
        <w:numPr>
          <w:ilvl w:val="0"/>
          <w:numId w:val="26"/>
        </w:numPr>
        <w:spacing w:line="360" w:lineRule="auto"/>
        <w:jc w:val="both"/>
        <w:rPr>
          <w:b/>
          <w:sz w:val="24"/>
          <w:szCs w:val="24"/>
        </w:rPr>
      </w:pPr>
      <w:r w:rsidRPr="00CC767F">
        <w:rPr>
          <w:b/>
          <w:sz w:val="24"/>
          <w:szCs w:val="24"/>
        </w:rPr>
        <w:t>TIME FRAME</w:t>
      </w:r>
    </w:p>
    <w:p w14:paraId="4740D106" w14:textId="6D7AB578" w:rsidR="00BD7A88" w:rsidRDefault="00BD7A88" w:rsidP="006E30D9">
      <w:pPr>
        <w:pStyle w:val="ListParagraph"/>
        <w:ind w:left="360"/>
        <w:jc w:val="both"/>
        <w:rPr>
          <w:color w:val="0F243E"/>
          <w:sz w:val="24"/>
        </w:rPr>
      </w:pPr>
      <w:r w:rsidRPr="00CC767F">
        <w:rPr>
          <w:color w:val="0F243E"/>
          <w:sz w:val="24"/>
        </w:rPr>
        <w:t>The expected duration for the assignment</w:t>
      </w:r>
      <w:r w:rsidRPr="00CC767F">
        <w:rPr>
          <w:b/>
          <w:color w:val="0F243E"/>
          <w:sz w:val="24"/>
        </w:rPr>
        <w:t xml:space="preserve"> </w:t>
      </w:r>
      <w:r w:rsidRPr="00CC767F">
        <w:rPr>
          <w:color w:val="0F243E"/>
          <w:sz w:val="24"/>
        </w:rPr>
        <w:t>is</w:t>
      </w:r>
      <w:r w:rsidRPr="00CC767F">
        <w:rPr>
          <w:b/>
          <w:color w:val="0F243E"/>
          <w:sz w:val="24"/>
        </w:rPr>
        <w:t xml:space="preserve"> </w:t>
      </w:r>
      <w:r w:rsidR="00237FD4">
        <w:rPr>
          <w:b/>
          <w:color w:val="0F243E"/>
          <w:sz w:val="24"/>
        </w:rPr>
        <w:t>22</w:t>
      </w:r>
      <w:r w:rsidR="00993237">
        <w:rPr>
          <w:b/>
          <w:color w:val="0F243E"/>
          <w:sz w:val="24"/>
        </w:rPr>
        <w:t xml:space="preserve"> </w:t>
      </w:r>
      <w:r w:rsidR="00993237" w:rsidRPr="00993237">
        <w:rPr>
          <w:color w:val="0F243E"/>
          <w:sz w:val="24"/>
        </w:rPr>
        <w:t>working days</w:t>
      </w:r>
      <w:r w:rsidRPr="00CC767F">
        <w:rPr>
          <w:b/>
          <w:color w:val="0F243E"/>
          <w:sz w:val="24"/>
        </w:rPr>
        <w:t xml:space="preserve"> </w:t>
      </w:r>
      <w:r w:rsidRPr="00CC767F">
        <w:rPr>
          <w:color w:val="0F243E"/>
          <w:sz w:val="24"/>
        </w:rPr>
        <w:t xml:space="preserve">from date of approval and acceptance of contract by both parties. </w:t>
      </w:r>
      <w:r w:rsidR="00237FD4">
        <w:rPr>
          <w:color w:val="0F243E"/>
          <w:sz w:val="24"/>
        </w:rPr>
        <w:t>This will be spread two months</w:t>
      </w:r>
    </w:p>
    <w:p w14:paraId="1C9FA96D" w14:textId="77777777" w:rsidR="000708EB" w:rsidRPr="00CC767F" w:rsidRDefault="000708EB" w:rsidP="006E30D9">
      <w:pPr>
        <w:pStyle w:val="ListParagraph"/>
        <w:ind w:left="360"/>
        <w:jc w:val="both"/>
        <w:rPr>
          <w:b/>
          <w:color w:val="0F243E"/>
          <w:sz w:val="24"/>
        </w:rPr>
      </w:pPr>
    </w:p>
    <w:p w14:paraId="343370B2" w14:textId="77777777" w:rsidR="00BD7A88" w:rsidRPr="00CC767F" w:rsidRDefault="00BD7A88" w:rsidP="006E30D9">
      <w:pPr>
        <w:pStyle w:val="ListParagraph"/>
        <w:numPr>
          <w:ilvl w:val="0"/>
          <w:numId w:val="26"/>
        </w:numPr>
        <w:jc w:val="both"/>
        <w:rPr>
          <w:b/>
          <w:color w:val="0F243E"/>
          <w:sz w:val="24"/>
        </w:rPr>
      </w:pPr>
      <w:r w:rsidRPr="00CC767F">
        <w:rPr>
          <w:b/>
          <w:color w:val="0F243E"/>
          <w:sz w:val="24"/>
        </w:rPr>
        <w:t>DUTY STATION</w:t>
      </w:r>
    </w:p>
    <w:p w14:paraId="34773C0C" w14:textId="77777777" w:rsidR="00BD7A88" w:rsidRPr="00CC767F" w:rsidRDefault="00BD7A88" w:rsidP="006E30D9">
      <w:pPr>
        <w:pStyle w:val="NoSpacing"/>
        <w:spacing w:line="360" w:lineRule="auto"/>
        <w:jc w:val="both"/>
        <w:rPr>
          <w:color w:val="0F243E"/>
          <w:sz w:val="24"/>
          <w:szCs w:val="24"/>
        </w:rPr>
      </w:pPr>
      <w:r w:rsidRPr="00CC767F">
        <w:rPr>
          <w:color w:val="0F243E"/>
          <w:sz w:val="24"/>
          <w:szCs w:val="24"/>
        </w:rPr>
        <w:t>The consultant’s duty station shall be Kampala. The contractor shall be expected to report on the progress of the assignment on a weekly basis.</w:t>
      </w:r>
    </w:p>
    <w:p w14:paraId="5D477AF7" w14:textId="77777777" w:rsidR="00BD7A88" w:rsidRPr="00CC767F" w:rsidRDefault="00BD7A88" w:rsidP="006E30D9">
      <w:pPr>
        <w:pStyle w:val="NoSpacing"/>
        <w:spacing w:line="360" w:lineRule="auto"/>
        <w:jc w:val="both"/>
        <w:rPr>
          <w:sz w:val="24"/>
          <w:szCs w:val="24"/>
        </w:rPr>
      </w:pPr>
    </w:p>
    <w:p w14:paraId="1A453112" w14:textId="77777777" w:rsidR="00434F46" w:rsidRPr="00CC767F" w:rsidRDefault="000708EB" w:rsidP="006E30D9">
      <w:pPr>
        <w:pStyle w:val="NoSpacing"/>
        <w:spacing w:line="360" w:lineRule="auto"/>
        <w:jc w:val="both"/>
        <w:rPr>
          <w:b/>
          <w:sz w:val="24"/>
          <w:szCs w:val="24"/>
        </w:rPr>
      </w:pPr>
      <w:r>
        <w:rPr>
          <w:b/>
          <w:sz w:val="24"/>
          <w:szCs w:val="24"/>
        </w:rPr>
        <w:t>H</w:t>
      </w:r>
      <w:r w:rsidR="0030597F" w:rsidRPr="00CC767F">
        <w:rPr>
          <w:sz w:val="24"/>
          <w:szCs w:val="24"/>
        </w:rPr>
        <w:t xml:space="preserve">. </w:t>
      </w:r>
      <w:r w:rsidR="00755617" w:rsidRPr="00CC767F">
        <w:rPr>
          <w:b/>
          <w:sz w:val="24"/>
          <w:szCs w:val="24"/>
        </w:rPr>
        <w:t>QUALIFICATION OF</w:t>
      </w:r>
      <w:r w:rsidR="00755617" w:rsidRPr="00CC767F">
        <w:rPr>
          <w:sz w:val="24"/>
          <w:szCs w:val="24"/>
        </w:rPr>
        <w:t xml:space="preserve"> </w:t>
      </w:r>
      <w:r w:rsidR="00434F46" w:rsidRPr="00CC767F">
        <w:rPr>
          <w:b/>
          <w:sz w:val="24"/>
          <w:szCs w:val="24"/>
        </w:rPr>
        <w:t xml:space="preserve">THE CONSULTANT </w:t>
      </w:r>
    </w:p>
    <w:p w14:paraId="7FB3F651" w14:textId="77777777" w:rsidR="00BD7A88" w:rsidRPr="00CC767F" w:rsidRDefault="00BD7A88" w:rsidP="006E30D9">
      <w:pPr>
        <w:numPr>
          <w:ilvl w:val="0"/>
          <w:numId w:val="41"/>
        </w:numPr>
        <w:spacing w:before="120" w:after="120" w:line="360" w:lineRule="auto"/>
        <w:jc w:val="both"/>
        <w:rPr>
          <w:color w:val="0F243E"/>
          <w:sz w:val="24"/>
          <w:szCs w:val="24"/>
        </w:rPr>
      </w:pPr>
      <w:r w:rsidRPr="00CC767F">
        <w:rPr>
          <w:color w:val="0F243E"/>
          <w:sz w:val="24"/>
          <w:szCs w:val="24"/>
        </w:rPr>
        <w:t>Minimum of a master’s degree in Communications, Social sciences, Economics, Development Economics, Project Planning and management or any other related fields.</w:t>
      </w:r>
    </w:p>
    <w:p w14:paraId="35FD7D95" w14:textId="77777777" w:rsidR="00BD7A88" w:rsidRPr="00CC767F" w:rsidRDefault="00BD7A88" w:rsidP="006E30D9">
      <w:pPr>
        <w:numPr>
          <w:ilvl w:val="0"/>
          <w:numId w:val="41"/>
        </w:numPr>
        <w:spacing w:before="120" w:after="120" w:line="360" w:lineRule="auto"/>
        <w:jc w:val="both"/>
        <w:rPr>
          <w:color w:val="0F243E"/>
          <w:sz w:val="24"/>
          <w:szCs w:val="24"/>
        </w:rPr>
      </w:pPr>
      <w:r w:rsidRPr="00CC767F">
        <w:rPr>
          <w:color w:val="0F243E"/>
          <w:sz w:val="24"/>
          <w:szCs w:val="24"/>
        </w:rPr>
        <w:t xml:space="preserve">8 – 10 years solid experience in developing communication strategic plans; </w:t>
      </w:r>
    </w:p>
    <w:p w14:paraId="58C79638" w14:textId="47A834B0" w:rsidR="00BD7A88" w:rsidRPr="00CC767F" w:rsidRDefault="00E44CFD" w:rsidP="006E30D9">
      <w:pPr>
        <w:numPr>
          <w:ilvl w:val="0"/>
          <w:numId w:val="41"/>
        </w:numPr>
        <w:spacing w:before="120" w:after="120" w:line="360" w:lineRule="auto"/>
        <w:jc w:val="both"/>
        <w:rPr>
          <w:color w:val="0F243E"/>
          <w:sz w:val="24"/>
          <w:szCs w:val="24"/>
        </w:rPr>
      </w:pPr>
      <w:r w:rsidRPr="00CC767F">
        <w:rPr>
          <w:color w:val="0F243E"/>
          <w:sz w:val="24"/>
          <w:szCs w:val="24"/>
        </w:rPr>
        <w:t xml:space="preserve">At least </w:t>
      </w:r>
      <w:r w:rsidR="00BD7A88" w:rsidRPr="00CC767F">
        <w:rPr>
          <w:color w:val="0F243E"/>
          <w:sz w:val="24"/>
          <w:szCs w:val="24"/>
        </w:rPr>
        <w:t xml:space="preserve">5-6 </w:t>
      </w:r>
      <w:r w:rsidRPr="00CC767F">
        <w:rPr>
          <w:color w:val="0F243E"/>
          <w:sz w:val="24"/>
          <w:szCs w:val="24"/>
        </w:rPr>
        <w:t>years’ experience</w:t>
      </w:r>
      <w:r w:rsidR="00BD7A88" w:rsidRPr="00CC767F">
        <w:rPr>
          <w:color w:val="0F243E"/>
          <w:sz w:val="24"/>
          <w:szCs w:val="24"/>
        </w:rPr>
        <w:t xml:space="preserve"> in developing </w:t>
      </w:r>
      <w:r w:rsidR="00237FD4">
        <w:rPr>
          <w:color w:val="0F243E"/>
          <w:sz w:val="24"/>
          <w:szCs w:val="24"/>
        </w:rPr>
        <w:t xml:space="preserve">Communication and </w:t>
      </w:r>
      <w:r w:rsidR="00BD7A88" w:rsidRPr="00CC767F">
        <w:rPr>
          <w:color w:val="0F243E"/>
          <w:sz w:val="24"/>
          <w:szCs w:val="24"/>
        </w:rPr>
        <w:t>Partnership Strategies</w:t>
      </w:r>
    </w:p>
    <w:p w14:paraId="7BDABB0E" w14:textId="77777777" w:rsidR="00BD7A88" w:rsidRPr="00CC767F" w:rsidRDefault="00BD7A88" w:rsidP="006E30D9">
      <w:pPr>
        <w:numPr>
          <w:ilvl w:val="0"/>
          <w:numId w:val="42"/>
        </w:numPr>
        <w:spacing w:after="200" w:line="360" w:lineRule="auto"/>
        <w:jc w:val="both"/>
        <w:rPr>
          <w:color w:val="0F243E"/>
          <w:sz w:val="24"/>
          <w:szCs w:val="24"/>
        </w:rPr>
      </w:pPr>
      <w:r w:rsidRPr="00CC767F">
        <w:rPr>
          <w:color w:val="0F243E"/>
          <w:sz w:val="24"/>
          <w:szCs w:val="24"/>
        </w:rPr>
        <w:t>Experience in conducting similar assignments is desirable.</w:t>
      </w:r>
    </w:p>
    <w:p w14:paraId="11470AB0" w14:textId="77777777" w:rsidR="00BD7A88" w:rsidRPr="00CC767F" w:rsidRDefault="00BD7A88" w:rsidP="006E30D9">
      <w:pPr>
        <w:numPr>
          <w:ilvl w:val="0"/>
          <w:numId w:val="42"/>
        </w:numPr>
        <w:spacing w:after="200" w:line="360" w:lineRule="auto"/>
        <w:jc w:val="both"/>
        <w:rPr>
          <w:color w:val="0F243E"/>
          <w:sz w:val="24"/>
          <w:szCs w:val="24"/>
        </w:rPr>
      </w:pPr>
      <w:r w:rsidRPr="00CC767F">
        <w:rPr>
          <w:color w:val="0F243E"/>
          <w:sz w:val="24"/>
          <w:szCs w:val="24"/>
        </w:rPr>
        <w:t>Proven experience in report writing and drafting and excellent ability to communicate in English both written and spoken;</w:t>
      </w:r>
    </w:p>
    <w:p w14:paraId="6D71CC7D" w14:textId="77777777" w:rsidR="00BD7A88" w:rsidRPr="00CC767F" w:rsidRDefault="00BD7A88" w:rsidP="006E30D9">
      <w:pPr>
        <w:numPr>
          <w:ilvl w:val="0"/>
          <w:numId w:val="43"/>
        </w:numPr>
        <w:spacing w:after="200" w:line="360" w:lineRule="auto"/>
        <w:jc w:val="both"/>
        <w:rPr>
          <w:b/>
          <w:color w:val="0F243E"/>
          <w:sz w:val="24"/>
          <w:szCs w:val="24"/>
        </w:rPr>
      </w:pPr>
      <w:r w:rsidRPr="00CC767F">
        <w:rPr>
          <w:color w:val="0F243E"/>
          <w:sz w:val="24"/>
          <w:szCs w:val="24"/>
        </w:rPr>
        <w:t>Excellent analytical skills;</w:t>
      </w:r>
    </w:p>
    <w:p w14:paraId="41BECD59" w14:textId="77777777" w:rsidR="00BD7A88" w:rsidRPr="00CC767F" w:rsidRDefault="00BD7A88" w:rsidP="006E30D9">
      <w:pPr>
        <w:numPr>
          <w:ilvl w:val="0"/>
          <w:numId w:val="44"/>
        </w:numPr>
        <w:spacing w:after="200" w:line="360" w:lineRule="auto"/>
        <w:jc w:val="both"/>
        <w:rPr>
          <w:b/>
          <w:color w:val="0F243E"/>
          <w:sz w:val="24"/>
          <w:szCs w:val="24"/>
        </w:rPr>
      </w:pPr>
      <w:r w:rsidRPr="00CC767F">
        <w:rPr>
          <w:color w:val="0F243E"/>
          <w:sz w:val="24"/>
          <w:szCs w:val="24"/>
        </w:rPr>
        <w:t>Demonstrates integrity and ethical standards;</w:t>
      </w:r>
    </w:p>
    <w:p w14:paraId="4FD8A593" w14:textId="77777777" w:rsidR="00BD7A88" w:rsidRPr="00CC767F" w:rsidRDefault="00BD7A88" w:rsidP="006E30D9">
      <w:pPr>
        <w:pStyle w:val="NoSpacing"/>
        <w:spacing w:line="360" w:lineRule="auto"/>
        <w:jc w:val="both"/>
        <w:rPr>
          <w:b/>
          <w:sz w:val="24"/>
          <w:szCs w:val="24"/>
        </w:rPr>
      </w:pPr>
      <w:r w:rsidRPr="00CC767F">
        <w:rPr>
          <w:color w:val="0F243E"/>
          <w:sz w:val="24"/>
          <w:szCs w:val="24"/>
        </w:rPr>
        <w:t>Ability to act professionally and flexibility to engage with government officials, development partner representatives and the private sector.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34F46" w:rsidRPr="00CC767F" w14:paraId="627701AB" w14:textId="77777777" w:rsidTr="00CC767F">
        <w:tc>
          <w:tcPr>
            <w:tcW w:w="0" w:type="auto"/>
            <w:shd w:val="clear" w:color="auto" w:fill="auto"/>
          </w:tcPr>
          <w:p w14:paraId="4554D4DD" w14:textId="77777777" w:rsidR="00434F46" w:rsidRPr="00CC767F" w:rsidRDefault="00434F46" w:rsidP="006E30D9">
            <w:pPr>
              <w:pStyle w:val="NoSpacing"/>
              <w:spacing w:line="360" w:lineRule="auto"/>
              <w:jc w:val="both"/>
              <w:rPr>
                <w:b/>
                <w:bCs/>
                <w:sz w:val="24"/>
                <w:szCs w:val="24"/>
              </w:rPr>
            </w:pPr>
          </w:p>
        </w:tc>
      </w:tr>
    </w:tbl>
    <w:p w14:paraId="0A87DFBB" w14:textId="77777777" w:rsidR="00434F46" w:rsidRPr="00CC767F" w:rsidRDefault="00434F46" w:rsidP="006E30D9">
      <w:pPr>
        <w:pStyle w:val="NoSpacing"/>
        <w:spacing w:line="360" w:lineRule="auto"/>
        <w:jc w:val="both"/>
        <w:rPr>
          <w:b/>
          <w:sz w:val="24"/>
          <w:szCs w:val="24"/>
        </w:rPr>
      </w:pPr>
      <w:r w:rsidRPr="00CC767F">
        <w:rPr>
          <w:b/>
          <w:sz w:val="24"/>
          <w:szCs w:val="24"/>
        </w:rPr>
        <w:t>Competencies:</w:t>
      </w:r>
    </w:p>
    <w:p w14:paraId="199EBDE9" w14:textId="77777777" w:rsidR="00434F46" w:rsidRPr="00CC767F" w:rsidRDefault="00434F46" w:rsidP="006E30D9">
      <w:pPr>
        <w:pStyle w:val="NoSpacing"/>
        <w:numPr>
          <w:ilvl w:val="0"/>
          <w:numId w:val="27"/>
        </w:numPr>
        <w:spacing w:line="360" w:lineRule="auto"/>
        <w:jc w:val="both"/>
        <w:rPr>
          <w:sz w:val="24"/>
          <w:szCs w:val="24"/>
        </w:rPr>
      </w:pPr>
      <w:r w:rsidRPr="00CC767F">
        <w:rPr>
          <w:sz w:val="24"/>
          <w:szCs w:val="24"/>
        </w:rPr>
        <w:t xml:space="preserve">A demonstrated understanding of </w:t>
      </w:r>
      <w:r w:rsidR="00E44CFD" w:rsidRPr="00CC767F">
        <w:rPr>
          <w:sz w:val="24"/>
          <w:szCs w:val="24"/>
        </w:rPr>
        <w:t>Public Sector Management Issues</w:t>
      </w:r>
      <w:r w:rsidRPr="00CC767F">
        <w:rPr>
          <w:sz w:val="24"/>
          <w:szCs w:val="24"/>
        </w:rPr>
        <w:t xml:space="preserve"> including on  </w:t>
      </w:r>
      <w:r w:rsidR="00E44CFD" w:rsidRPr="00CC767F">
        <w:rPr>
          <w:sz w:val="24"/>
          <w:szCs w:val="24"/>
        </w:rPr>
        <w:t xml:space="preserve">coordination  and </w:t>
      </w:r>
      <w:r w:rsidR="004658CA" w:rsidRPr="00CC767F">
        <w:rPr>
          <w:sz w:val="24"/>
          <w:szCs w:val="24"/>
        </w:rPr>
        <w:t>implementation</w:t>
      </w:r>
    </w:p>
    <w:p w14:paraId="79E8573A" w14:textId="77777777" w:rsidR="00434F46" w:rsidRPr="00CC767F" w:rsidRDefault="00434F46" w:rsidP="006E30D9">
      <w:pPr>
        <w:pStyle w:val="NoSpacing"/>
        <w:numPr>
          <w:ilvl w:val="0"/>
          <w:numId w:val="27"/>
        </w:numPr>
        <w:spacing w:line="360" w:lineRule="auto"/>
        <w:jc w:val="both"/>
        <w:rPr>
          <w:sz w:val="24"/>
          <w:szCs w:val="24"/>
        </w:rPr>
      </w:pPr>
      <w:r w:rsidRPr="00CC767F">
        <w:rPr>
          <w:sz w:val="24"/>
          <w:szCs w:val="24"/>
        </w:rPr>
        <w:t xml:space="preserve">Knowledge of differences in techniques and approaches to </w:t>
      </w:r>
      <w:r w:rsidR="00E44CFD" w:rsidRPr="00CC767F">
        <w:rPr>
          <w:sz w:val="24"/>
          <w:szCs w:val="24"/>
        </w:rPr>
        <w:t>building effective communication within and between institutions</w:t>
      </w:r>
      <w:r w:rsidRPr="00CC767F">
        <w:rPr>
          <w:sz w:val="24"/>
          <w:szCs w:val="24"/>
        </w:rPr>
        <w:t>;</w:t>
      </w:r>
    </w:p>
    <w:p w14:paraId="61674620" w14:textId="77777777" w:rsidR="00434F46" w:rsidRPr="00CC767F" w:rsidRDefault="00434F46" w:rsidP="006E30D9">
      <w:pPr>
        <w:pStyle w:val="NoSpacing"/>
        <w:numPr>
          <w:ilvl w:val="0"/>
          <w:numId w:val="27"/>
        </w:numPr>
        <w:spacing w:line="360" w:lineRule="auto"/>
        <w:jc w:val="both"/>
        <w:rPr>
          <w:sz w:val="24"/>
          <w:szCs w:val="24"/>
        </w:rPr>
      </w:pPr>
      <w:r w:rsidRPr="00CC767F">
        <w:rPr>
          <w:sz w:val="24"/>
          <w:szCs w:val="24"/>
        </w:rPr>
        <w:t xml:space="preserve"> Current or previous working experience related to </w:t>
      </w:r>
      <w:r w:rsidR="00E44CFD" w:rsidRPr="00CC767F">
        <w:rPr>
          <w:sz w:val="24"/>
          <w:szCs w:val="24"/>
        </w:rPr>
        <w:t>Public Sector Management is an added advantage</w:t>
      </w:r>
      <w:r w:rsidRPr="00CC767F">
        <w:rPr>
          <w:sz w:val="24"/>
          <w:szCs w:val="24"/>
        </w:rPr>
        <w:t>;</w:t>
      </w:r>
    </w:p>
    <w:p w14:paraId="06EE12AD" w14:textId="77777777" w:rsidR="00755617" w:rsidRPr="00CC767F" w:rsidRDefault="00755617" w:rsidP="006E30D9">
      <w:pPr>
        <w:pStyle w:val="NoSpacing"/>
        <w:spacing w:line="360" w:lineRule="auto"/>
        <w:jc w:val="both"/>
        <w:rPr>
          <w:i/>
          <w:sz w:val="24"/>
          <w:szCs w:val="24"/>
        </w:rPr>
      </w:pPr>
      <w:r w:rsidRPr="00CC767F">
        <w:rPr>
          <w:i/>
          <w:sz w:val="24"/>
          <w:szCs w:val="24"/>
        </w:rPr>
        <w:t xml:space="preserve">Corporate Competencies:  </w:t>
      </w:r>
    </w:p>
    <w:p w14:paraId="764F223A" w14:textId="77777777" w:rsidR="00755617" w:rsidRPr="00CC767F" w:rsidRDefault="00755617" w:rsidP="006E30D9">
      <w:pPr>
        <w:pStyle w:val="NoSpacing"/>
        <w:spacing w:line="360" w:lineRule="auto"/>
        <w:jc w:val="both"/>
        <w:rPr>
          <w:sz w:val="24"/>
          <w:szCs w:val="24"/>
        </w:rPr>
      </w:pPr>
      <w:r w:rsidRPr="00CC767F">
        <w:rPr>
          <w:sz w:val="24"/>
          <w:szCs w:val="24"/>
        </w:rPr>
        <w:t>-</w:t>
      </w:r>
      <w:r w:rsidRPr="00CC767F">
        <w:rPr>
          <w:sz w:val="24"/>
          <w:szCs w:val="24"/>
        </w:rPr>
        <w:tab/>
        <w:t>Demonstrate integrity by modeling the UN values and high ethical standards</w:t>
      </w:r>
    </w:p>
    <w:p w14:paraId="54E111CA" w14:textId="77777777" w:rsidR="00755617" w:rsidRPr="00CC767F" w:rsidRDefault="00755617" w:rsidP="006E30D9">
      <w:pPr>
        <w:pStyle w:val="NoSpacing"/>
        <w:spacing w:line="360" w:lineRule="auto"/>
        <w:jc w:val="both"/>
        <w:rPr>
          <w:sz w:val="24"/>
          <w:szCs w:val="24"/>
        </w:rPr>
      </w:pPr>
      <w:r w:rsidRPr="00CC767F">
        <w:rPr>
          <w:sz w:val="24"/>
          <w:szCs w:val="24"/>
        </w:rPr>
        <w:t>-</w:t>
      </w:r>
      <w:r w:rsidRPr="00CC767F">
        <w:rPr>
          <w:sz w:val="24"/>
          <w:szCs w:val="24"/>
        </w:rPr>
        <w:tab/>
        <w:t xml:space="preserve">Demonstrate excellent understanding of institutional development </w:t>
      </w:r>
      <w:r w:rsidR="00E44CFD" w:rsidRPr="00CC767F">
        <w:rPr>
          <w:sz w:val="24"/>
          <w:szCs w:val="24"/>
        </w:rPr>
        <w:t>issues</w:t>
      </w:r>
    </w:p>
    <w:p w14:paraId="667BB4FA" w14:textId="77777777" w:rsidR="00D579BC" w:rsidRPr="00CC767F" w:rsidRDefault="00D579BC" w:rsidP="006E30D9">
      <w:pPr>
        <w:pStyle w:val="NoSpacing"/>
        <w:spacing w:line="360" w:lineRule="auto"/>
        <w:jc w:val="both"/>
        <w:rPr>
          <w:sz w:val="24"/>
          <w:szCs w:val="24"/>
        </w:rPr>
      </w:pPr>
    </w:p>
    <w:p w14:paraId="5D8F3963" w14:textId="77777777" w:rsidR="00434F46" w:rsidRPr="00CC767F" w:rsidRDefault="000708EB" w:rsidP="006E30D9">
      <w:pPr>
        <w:pStyle w:val="NoSpacing"/>
        <w:spacing w:line="360" w:lineRule="auto"/>
        <w:jc w:val="both"/>
        <w:rPr>
          <w:b/>
          <w:sz w:val="24"/>
          <w:szCs w:val="24"/>
        </w:rPr>
      </w:pPr>
      <w:r>
        <w:rPr>
          <w:b/>
          <w:sz w:val="24"/>
          <w:szCs w:val="24"/>
        </w:rPr>
        <w:t>I</w:t>
      </w:r>
      <w:r w:rsidR="00434F46" w:rsidRPr="00CC767F">
        <w:rPr>
          <w:b/>
          <w:sz w:val="24"/>
          <w:szCs w:val="24"/>
        </w:rPr>
        <w:t xml:space="preserve">.   </w:t>
      </w:r>
      <w:r w:rsidR="00434F46" w:rsidRPr="00CC767F">
        <w:rPr>
          <w:b/>
          <w:bCs/>
          <w:sz w:val="24"/>
          <w:szCs w:val="24"/>
        </w:rPr>
        <w:t>APPLICATION INSTRUCTIONS:</w:t>
      </w:r>
    </w:p>
    <w:p w14:paraId="5A997E5A" w14:textId="77777777" w:rsidR="00434F46" w:rsidRPr="00CC767F" w:rsidRDefault="00434F46" w:rsidP="006E30D9">
      <w:pPr>
        <w:pStyle w:val="NoSpacing"/>
        <w:spacing w:line="360" w:lineRule="auto"/>
        <w:jc w:val="both"/>
        <w:rPr>
          <w:sz w:val="24"/>
          <w:szCs w:val="24"/>
        </w:rPr>
      </w:pPr>
      <w:r w:rsidRPr="00CC767F">
        <w:rPr>
          <w:sz w:val="24"/>
          <w:szCs w:val="24"/>
        </w:rPr>
        <w:t>Interested individual consultants must submit the following documents/information to demonstrate their qualifications:</w:t>
      </w:r>
    </w:p>
    <w:p w14:paraId="4D913868" w14:textId="77777777" w:rsidR="00434F46" w:rsidRPr="00CC767F" w:rsidRDefault="00434F46" w:rsidP="006E30D9">
      <w:pPr>
        <w:pStyle w:val="NoSpacing"/>
        <w:numPr>
          <w:ilvl w:val="0"/>
          <w:numId w:val="31"/>
        </w:numPr>
        <w:spacing w:line="360" w:lineRule="auto"/>
        <w:jc w:val="both"/>
        <w:rPr>
          <w:sz w:val="24"/>
          <w:szCs w:val="24"/>
        </w:rPr>
      </w:pPr>
      <w:r w:rsidRPr="00CC767F">
        <w:rPr>
          <w:sz w:val="24"/>
          <w:szCs w:val="24"/>
        </w:rPr>
        <w:t>Offeror's Letter confirming Interest and Availability;</w:t>
      </w:r>
    </w:p>
    <w:p w14:paraId="572DD555" w14:textId="77777777" w:rsidR="00434F46" w:rsidRPr="00CC767F" w:rsidRDefault="00434F46" w:rsidP="006E30D9">
      <w:pPr>
        <w:pStyle w:val="NoSpacing"/>
        <w:numPr>
          <w:ilvl w:val="0"/>
          <w:numId w:val="31"/>
        </w:numPr>
        <w:spacing w:line="360" w:lineRule="auto"/>
        <w:jc w:val="both"/>
        <w:rPr>
          <w:sz w:val="24"/>
          <w:szCs w:val="24"/>
        </w:rPr>
      </w:pPr>
      <w:r w:rsidRPr="00CC767F">
        <w:rPr>
          <w:sz w:val="24"/>
          <w:szCs w:val="24"/>
        </w:rPr>
        <w:t>Technical Proposal:</w:t>
      </w:r>
    </w:p>
    <w:p w14:paraId="145DF8C5" w14:textId="37B02200" w:rsidR="00434F46" w:rsidRPr="00CC767F" w:rsidRDefault="00434F46" w:rsidP="006D4879">
      <w:pPr>
        <w:pStyle w:val="NoSpacing"/>
        <w:numPr>
          <w:ilvl w:val="1"/>
          <w:numId w:val="31"/>
        </w:numPr>
        <w:tabs>
          <w:tab w:val="clear" w:pos="1440"/>
          <w:tab w:val="num" w:pos="990"/>
        </w:tabs>
        <w:spacing w:line="360" w:lineRule="auto"/>
        <w:ind w:hanging="630"/>
        <w:jc w:val="both"/>
        <w:rPr>
          <w:sz w:val="24"/>
          <w:szCs w:val="24"/>
        </w:rPr>
      </w:pPr>
      <w:r w:rsidRPr="00CC767F">
        <w:rPr>
          <w:sz w:val="24"/>
          <w:szCs w:val="24"/>
        </w:rPr>
        <w:t>Explaining how applicant responds to each of the qualification requirements (particularly providing details on the previously implemented similar projects) and why he/she is</w:t>
      </w:r>
      <w:r w:rsidR="006D4879">
        <w:rPr>
          <w:sz w:val="24"/>
          <w:szCs w:val="24"/>
        </w:rPr>
        <w:t xml:space="preserve"> the most suitable for the work and ;</w:t>
      </w:r>
    </w:p>
    <w:p w14:paraId="741D5DB4" w14:textId="4E4074E3" w:rsidR="00434F46" w:rsidRPr="00CC767F" w:rsidRDefault="006D4879" w:rsidP="006D4879">
      <w:pPr>
        <w:pStyle w:val="NoSpacing"/>
        <w:numPr>
          <w:ilvl w:val="1"/>
          <w:numId w:val="31"/>
        </w:numPr>
        <w:tabs>
          <w:tab w:val="left" w:pos="1080"/>
        </w:tabs>
        <w:spacing w:line="360" w:lineRule="auto"/>
        <w:ind w:hanging="540"/>
        <w:jc w:val="both"/>
        <w:rPr>
          <w:sz w:val="24"/>
          <w:szCs w:val="24"/>
        </w:rPr>
      </w:pPr>
      <w:r>
        <w:rPr>
          <w:sz w:val="24"/>
          <w:szCs w:val="24"/>
        </w:rPr>
        <w:t>D</w:t>
      </w:r>
      <w:r w:rsidR="00434F46" w:rsidRPr="00CC767F">
        <w:rPr>
          <w:sz w:val="24"/>
          <w:szCs w:val="24"/>
        </w:rPr>
        <w:t>escribing methodology for conducting the study and achieving the respective tasks;</w:t>
      </w:r>
    </w:p>
    <w:p w14:paraId="25A0AED0" w14:textId="77777777" w:rsidR="00434F46" w:rsidRPr="00CC767F" w:rsidRDefault="00434F46" w:rsidP="006E30D9">
      <w:pPr>
        <w:pStyle w:val="NoSpacing"/>
        <w:numPr>
          <w:ilvl w:val="0"/>
          <w:numId w:val="31"/>
        </w:numPr>
        <w:spacing w:line="360" w:lineRule="auto"/>
        <w:jc w:val="both"/>
        <w:rPr>
          <w:sz w:val="24"/>
          <w:szCs w:val="24"/>
        </w:rPr>
      </w:pPr>
      <w:r w:rsidRPr="00CC767F">
        <w:rPr>
          <w:sz w:val="24"/>
          <w:szCs w:val="24"/>
        </w:rPr>
        <w:t>Personal information (as a detailed CV) with at least three referees;</w:t>
      </w:r>
    </w:p>
    <w:p w14:paraId="205F351C" w14:textId="77777777" w:rsidR="00434F46" w:rsidRPr="00CC767F" w:rsidRDefault="00434F46" w:rsidP="006E30D9">
      <w:pPr>
        <w:pStyle w:val="NoSpacing"/>
        <w:numPr>
          <w:ilvl w:val="0"/>
          <w:numId w:val="31"/>
        </w:numPr>
        <w:spacing w:line="360" w:lineRule="auto"/>
        <w:jc w:val="both"/>
        <w:rPr>
          <w:sz w:val="24"/>
          <w:szCs w:val="24"/>
        </w:rPr>
      </w:pPr>
      <w:r w:rsidRPr="00CC767F">
        <w:rPr>
          <w:sz w:val="24"/>
          <w:szCs w:val="24"/>
        </w:rPr>
        <w:t>Financial proposal.</w:t>
      </w:r>
    </w:p>
    <w:p w14:paraId="7F853AF3" w14:textId="77777777" w:rsidR="00434F46" w:rsidRPr="00CC767F" w:rsidRDefault="00434F46" w:rsidP="006E30D9">
      <w:pPr>
        <w:pStyle w:val="NoSpacing"/>
        <w:spacing w:line="360" w:lineRule="auto"/>
        <w:ind w:left="360"/>
        <w:jc w:val="both"/>
        <w:rPr>
          <w:sz w:val="24"/>
          <w:szCs w:val="24"/>
        </w:rPr>
      </w:pPr>
    </w:p>
    <w:p w14:paraId="35337CEE" w14:textId="77777777" w:rsidR="00ED5F31" w:rsidRPr="00CC767F" w:rsidRDefault="000708EB" w:rsidP="006E30D9">
      <w:pPr>
        <w:pStyle w:val="NoSpacing"/>
        <w:spacing w:line="360" w:lineRule="auto"/>
        <w:jc w:val="both"/>
        <w:rPr>
          <w:b/>
          <w:sz w:val="24"/>
          <w:szCs w:val="24"/>
        </w:rPr>
      </w:pPr>
      <w:r>
        <w:rPr>
          <w:b/>
          <w:sz w:val="24"/>
          <w:szCs w:val="24"/>
        </w:rPr>
        <w:t>J</w:t>
      </w:r>
      <w:r w:rsidR="00ED5F31" w:rsidRPr="00CC767F">
        <w:rPr>
          <w:b/>
          <w:sz w:val="24"/>
          <w:szCs w:val="24"/>
        </w:rPr>
        <w:t>. Scope of Proposal Price and Schedule of Payments</w:t>
      </w:r>
    </w:p>
    <w:p w14:paraId="134C8BA8" w14:textId="77777777" w:rsidR="00ED5F31" w:rsidRPr="00CC767F" w:rsidRDefault="00ED5F31" w:rsidP="006E30D9">
      <w:pPr>
        <w:pStyle w:val="NoSpacing"/>
        <w:spacing w:line="360" w:lineRule="auto"/>
        <w:jc w:val="both"/>
        <w:rPr>
          <w:sz w:val="24"/>
          <w:szCs w:val="24"/>
        </w:rPr>
      </w:pPr>
      <w:r w:rsidRPr="00CC767F">
        <w:rPr>
          <w:sz w:val="24"/>
          <w:szCs w:val="24"/>
        </w:rPr>
        <w:t>a)</w:t>
      </w:r>
      <w:r w:rsidRPr="00CC767F">
        <w:rPr>
          <w:sz w:val="24"/>
          <w:szCs w:val="24"/>
        </w:rPr>
        <w:tab/>
        <w:t>The contract price will be a fixed output-based price regardless of extension of duration;</w:t>
      </w:r>
    </w:p>
    <w:p w14:paraId="7A9673A9" w14:textId="77777777" w:rsidR="00ED5F31" w:rsidRPr="00CC767F" w:rsidRDefault="00ED5F31" w:rsidP="006E30D9">
      <w:pPr>
        <w:pStyle w:val="NoSpacing"/>
        <w:spacing w:line="360" w:lineRule="auto"/>
        <w:jc w:val="both"/>
        <w:rPr>
          <w:sz w:val="24"/>
          <w:szCs w:val="24"/>
        </w:rPr>
      </w:pPr>
      <w:r w:rsidRPr="00CC767F">
        <w:rPr>
          <w:sz w:val="24"/>
          <w:szCs w:val="24"/>
        </w:rPr>
        <w:t>b)</w:t>
      </w:r>
      <w:r w:rsidRPr="00CC767F">
        <w:rPr>
          <w:sz w:val="24"/>
          <w:szCs w:val="24"/>
        </w:rPr>
        <w:tab/>
        <w:t xml:space="preserve">The potential consultant should submit an all-inclusive bid with detailed costing for professional fees, operational costs, travel costs anticipated </w:t>
      </w:r>
      <w:r w:rsidR="0030597F" w:rsidRPr="00CC767F">
        <w:rPr>
          <w:sz w:val="24"/>
          <w:szCs w:val="24"/>
        </w:rPr>
        <w:t>etc.</w:t>
      </w:r>
    </w:p>
    <w:p w14:paraId="78E00D1B" w14:textId="77777777" w:rsidR="00E44CFD" w:rsidRPr="00CC767F" w:rsidRDefault="00E44CFD" w:rsidP="006E30D9">
      <w:pPr>
        <w:spacing w:line="360" w:lineRule="auto"/>
        <w:jc w:val="both"/>
        <w:rPr>
          <w:bCs/>
          <w:color w:val="0F243E"/>
          <w:sz w:val="24"/>
          <w:szCs w:val="24"/>
        </w:rPr>
      </w:pPr>
      <w:r w:rsidRPr="00CC767F">
        <w:rPr>
          <w:color w:val="0F243E"/>
          <w:sz w:val="24"/>
          <w:szCs w:val="24"/>
        </w:rPr>
        <w:t>c) All costs needed to achieve the deliverables set forth in this RFP are to be included in the financial proposals from the offerors (professional fees, communication, transport, living allowances, etc.) except logistical costs related to the organization of the validation and learning workshop.</w:t>
      </w:r>
    </w:p>
    <w:p w14:paraId="7D13CFA0" w14:textId="77777777" w:rsidR="00434F46" w:rsidRPr="00CC767F" w:rsidRDefault="00E44CFD" w:rsidP="006E30D9">
      <w:pPr>
        <w:pStyle w:val="NoSpacing"/>
        <w:spacing w:line="360" w:lineRule="auto"/>
        <w:jc w:val="both"/>
        <w:rPr>
          <w:sz w:val="24"/>
          <w:szCs w:val="24"/>
        </w:rPr>
      </w:pPr>
      <w:r w:rsidRPr="00CC767F">
        <w:rPr>
          <w:sz w:val="24"/>
          <w:szCs w:val="24"/>
        </w:rPr>
        <w:t>d)</w:t>
      </w:r>
      <w:r w:rsidR="00ED5F31" w:rsidRPr="00CC767F">
        <w:rPr>
          <w:sz w:val="24"/>
          <w:szCs w:val="24"/>
        </w:rPr>
        <w:tab/>
        <w:t>Payment will be made by UNDP upon achievement of the corresponding milestones identified and outlined in this TOR</w:t>
      </w:r>
      <w:r w:rsidR="000708EB">
        <w:rPr>
          <w:sz w:val="24"/>
          <w:szCs w:val="24"/>
        </w:rPr>
        <w:t xml:space="preserve"> </w:t>
      </w:r>
      <w:r w:rsidRPr="00CC767F">
        <w:rPr>
          <w:sz w:val="24"/>
          <w:szCs w:val="24"/>
        </w:rPr>
        <w:t>and upon approval by Office of the Prime Minister.</w:t>
      </w:r>
    </w:p>
    <w:p w14:paraId="7C112DD9" w14:textId="77777777" w:rsidR="00E44CFD" w:rsidRPr="00CC767F" w:rsidRDefault="00E44CFD" w:rsidP="006E30D9">
      <w:pPr>
        <w:pStyle w:val="NoSpacing"/>
        <w:spacing w:line="360" w:lineRule="auto"/>
        <w:jc w:val="both"/>
        <w:rPr>
          <w:sz w:val="24"/>
          <w:szCs w:val="24"/>
        </w:rPr>
      </w:pPr>
    </w:p>
    <w:tbl>
      <w:tblPr>
        <w:tblpPr w:leftFromText="180" w:rightFromText="180" w:vertAnchor="text" w:horzAnchor="margin" w:tblpXSpec="center" w:tblpY="249"/>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3908"/>
      </w:tblGrid>
      <w:tr w:rsidR="00E44CFD" w:rsidRPr="00CC767F" w14:paraId="6DCEA34F" w14:textId="77777777" w:rsidTr="0009091F">
        <w:trPr>
          <w:trHeight w:val="422"/>
        </w:trPr>
        <w:tc>
          <w:tcPr>
            <w:tcW w:w="5452" w:type="dxa"/>
          </w:tcPr>
          <w:p w14:paraId="3A18E06F" w14:textId="77777777" w:rsidR="00E44CFD" w:rsidRPr="00CC767F" w:rsidRDefault="00E44CFD" w:rsidP="006E30D9">
            <w:pPr>
              <w:spacing w:line="360" w:lineRule="auto"/>
              <w:jc w:val="center"/>
              <w:rPr>
                <w:b/>
                <w:color w:val="0F243E"/>
                <w:sz w:val="24"/>
                <w:szCs w:val="24"/>
              </w:rPr>
            </w:pPr>
            <w:r w:rsidRPr="00CC767F">
              <w:rPr>
                <w:b/>
                <w:color w:val="0F243E"/>
                <w:sz w:val="24"/>
                <w:szCs w:val="24"/>
              </w:rPr>
              <w:t>PAYMENT RELEASES</w:t>
            </w:r>
          </w:p>
        </w:tc>
        <w:tc>
          <w:tcPr>
            <w:tcW w:w="3908" w:type="dxa"/>
            <w:shd w:val="clear" w:color="auto" w:fill="auto"/>
          </w:tcPr>
          <w:p w14:paraId="6766CCE0" w14:textId="77777777" w:rsidR="00E44CFD" w:rsidRPr="00CC767F" w:rsidRDefault="00E44CFD" w:rsidP="006E30D9">
            <w:pPr>
              <w:spacing w:line="360" w:lineRule="auto"/>
              <w:jc w:val="center"/>
              <w:rPr>
                <w:b/>
                <w:color w:val="0F243E"/>
                <w:sz w:val="24"/>
                <w:szCs w:val="24"/>
              </w:rPr>
            </w:pPr>
            <w:r w:rsidRPr="00CC767F">
              <w:rPr>
                <w:b/>
                <w:color w:val="0F243E"/>
                <w:sz w:val="24"/>
                <w:szCs w:val="24"/>
              </w:rPr>
              <w:t>% (TOTAL =100%)</w:t>
            </w:r>
          </w:p>
        </w:tc>
      </w:tr>
      <w:tr w:rsidR="00E44CFD" w:rsidRPr="00CC767F" w14:paraId="2FFA3395" w14:textId="77777777" w:rsidTr="0009091F">
        <w:trPr>
          <w:trHeight w:val="353"/>
        </w:trPr>
        <w:tc>
          <w:tcPr>
            <w:tcW w:w="5452" w:type="dxa"/>
          </w:tcPr>
          <w:p w14:paraId="2B5C0A28" w14:textId="77777777" w:rsidR="00E44CFD" w:rsidRPr="00CC767F" w:rsidRDefault="00E44CFD" w:rsidP="006E30D9">
            <w:pPr>
              <w:spacing w:line="360" w:lineRule="auto"/>
              <w:jc w:val="both"/>
              <w:rPr>
                <w:color w:val="0F243E"/>
                <w:sz w:val="24"/>
                <w:szCs w:val="24"/>
              </w:rPr>
            </w:pPr>
            <w:r w:rsidRPr="00CC767F">
              <w:rPr>
                <w:color w:val="0F243E"/>
                <w:sz w:val="24"/>
                <w:szCs w:val="24"/>
              </w:rPr>
              <w:t>Inception report for the consultancy</w:t>
            </w:r>
          </w:p>
        </w:tc>
        <w:tc>
          <w:tcPr>
            <w:tcW w:w="3908" w:type="dxa"/>
            <w:shd w:val="clear" w:color="auto" w:fill="auto"/>
            <w:vAlign w:val="center"/>
          </w:tcPr>
          <w:p w14:paraId="04FE6F23" w14:textId="77777777" w:rsidR="00E44CFD" w:rsidRPr="00CC767F" w:rsidRDefault="00E44CFD" w:rsidP="006E30D9">
            <w:pPr>
              <w:spacing w:line="360" w:lineRule="auto"/>
              <w:jc w:val="center"/>
              <w:rPr>
                <w:color w:val="0F243E"/>
                <w:sz w:val="24"/>
                <w:szCs w:val="24"/>
              </w:rPr>
            </w:pPr>
            <w:r w:rsidRPr="00CC767F">
              <w:rPr>
                <w:color w:val="0F243E"/>
                <w:sz w:val="24"/>
                <w:szCs w:val="24"/>
              </w:rPr>
              <w:t>20%</w:t>
            </w:r>
          </w:p>
        </w:tc>
      </w:tr>
      <w:tr w:rsidR="00E44CFD" w:rsidRPr="00CC767F" w14:paraId="18743DE9" w14:textId="77777777" w:rsidTr="0009091F">
        <w:trPr>
          <w:trHeight w:val="443"/>
        </w:trPr>
        <w:tc>
          <w:tcPr>
            <w:tcW w:w="5452" w:type="dxa"/>
          </w:tcPr>
          <w:p w14:paraId="2C99B8DE" w14:textId="77777777" w:rsidR="00E44CFD" w:rsidRPr="00CC767F" w:rsidRDefault="00E44CFD" w:rsidP="006E30D9">
            <w:pPr>
              <w:spacing w:line="360" w:lineRule="auto"/>
              <w:jc w:val="both"/>
              <w:rPr>
                <w:color w:val="0F243E"/>
                <w:sz w:val="24"/>
                <w:szCs w:val="24"/>
              </w:rPr>
            </w:pPr>
            <w:r w:rsidRPr="00CC767F">
              <w:rPr>
                <w:color w:val="0F243E"/>
                <w:sz w:val="24"/>
                <w:szCs w:val="24"/>
              </w:rPr>
              <w:t>Submission of acceptable</w:t>
            </w:r>
            <w:r w:rsidR="000708EB">
              <w:rPr>
                <w:color w:val="0F243E"/>
                <w:sz w:val="24"/>
                <w:szCs w:val="24"/>
              </w:rPr>
              <w:t xml:space="preserve"> Draft</w:t>
            </w:r>
            <w:r w:rsidRPr="00CC767F">
              <w:rPr>
                <w:color w:val="0F243E"/>
                <w:sz w:val="24"/>
                <w:szCs w:val="24"/>
              </w:rPr>
              <w:t xml:space="preserve"> PSM communication and engagement </w:t>
            </w:r>
            <w:r w:rsidR="000708EB">
              <w:rPr>
                <w:color w:val="0F243E"/>
                <w:sz w:val="24"/>
                <w:szCs w:val="24"/>
              </w:rPr>
              <w:t>Strategy</w:t>
            </w:r>
          </w:p>
        </w:tc>
        <w:tc>
          <w:tcPr>
            <w:tcW w:w="3908" w:type="dxa"/>
            <w:shd w:val="clear" w:color="auto" w:fill="auto"/>
            <w:vAlign w:val="center"/>
          </w:tcPr>
          <w:p w14:paraId="2055D90B" w14:textId="77777777" w:rsidR="00E44CFD" w:rsidRPr="00CC767F" w:rsidRDefault="00E44CFD" w:rsidP="006E30D9">
            <w:pPr>
              <w:spacing w:line="360" w:lineRule="auto"/>
              <w:jc w:val="center"/>
              <w:rPr>
                <w:color w:val="0F243E"/>
                <w:sz w:val="24"/>
                <w:szCs w:val="24"/>
              </w:rPr>
            </w:pPr>
            <w:r w:rsidRPr="00CC767F">
              <w:rPr>
                <w:color w:val="0F243E"/>
                <w:sz w:val="24"/>
                <w:szCs w:val="24"/>
              </w:rPr>
              <w:t>40%</w:t>
            </w:r>
          </w:p>
        </w:tc>
      </w:tr>
      <w:tr w:rsidR="00E44CFD" w:rsidRPr="00CC767F" w14:paraId="35E435BC" w14:textId="77777777" w:rsidTr="0009091F">
        <w:trPr>
          <w:trHeight w:val="443"/>
        </w:trPr>
        <w:tc>
          <w:tcPr>
            <w:tcW w:w="5452" w:type="dxa"/>
          </w:tcPr>
          <w:p w14:paraId="3E77CEFD" w14:textId="77777777" w:rsidR="00E44CFD" w:rsidRPr="00CC767F" w:rsidRDefault="00E44CFD" w:rsidP="006E30D9">
            <w:pPr>
              <w:spacing w:line="360" w:lineRule="auto"/>
              <w:jc w:val="both"/>
              <w:rPr>
                <w:color w:val="0F243E"/>
                <w:sz w:val="24"/>
                <w:szCs w:val="24"/>
              </w:rPr>
            </w:pPr>
            <w:r w:rsidRPr="00CC767F">
              <w:rPr>
                <w:color w:val="0F243E"/>
                <w:sz w:val="24"/>
                <w:szCs w:val="24"/>
              </w:rPr>
              <w:t xml:space="preserve">Submission of acceptable </w:t>
            </w:r>
            <w:r w:rsidR="000708EB">
              <w:rPr>
                <w:color w:val="0F243E"/>
                <w:sz w:val="24"/>
                <w:szCs w:val="24"/>
              </w:rPr>
              <w:t xml:space="preserve">Final </w:t>
            </w:r>
            <w:r w:rsidRPr="00CC767F">
              <w:rPr>
                <w:color w:val="0F243E"/>
                <w:sz w:val="24"/>
                <w:szCs w:val="24"/>
              </w:rPr>
              <w:t xml:space="preserve">PSM communication and engagement Strategy and Action </w:t>
            </w:r>
            <w:r w:rsidRPr="00CC767F">
              <w:rPr>
                <w:color w:val="0F243E"/>
                <w:sz w:val="24"/>
                <w:szCs w:val="24"/>
                <w:lang w:eastAsia="en-GB"/>
              </w:rPr>
              <w:t xml:space="preserve">Plan </w:t>
            </w:r>
          </w:p>
        </w:tc>
        <w:tc>
          <w:tcPr>
            <w:tcW w:w="3908" w:type="dxa"/>
            <w:shd w:val="clear" w:color="auto" w:fill="auto"/>
            <w:vAlign w:val="center"/>
          </w:tcPr>
          <w:p w14:paraId="154C945B" w14:textId="77777777" w:rsidR="00E44CFD" w:rsidRPr="00CC767F" w:rsidRDefault="00E44CFD" w:rsidP="006E30D9">
            <w:pPr>
              <w:spacing w:line="360" w:lineRule="auto"/>
              <w:jc w:val="center"/>
              <w:rPr>
                <w:color w:val="0F243E"/>
                <w:sz w:val="24"/>
                <w:szCs w:val="24"/>
              </w:rPr>
            </w:pPr>
            <w:r w:rsidRPr="00CC767F">
              <w:rPr>
                <w:color w:val="0F243E"/>
                <w:sz w:val="24"/>
                <w:szCs w:val="24"/>
              </w:rPr>
              <w:t>40%</w:t>
            </w:r>
          </w:p>
        </w:tc>
      </w:tr>
    </w:tbl>
    <w:p w14:paraId="39EC7A7E" w14:textId="77777777" w:rsidR="00E515A1" w:rsidRPr="00CC767F" w:rsidRDefault="00E515A1" w:rsidP="006D4879">
      <w:pPr>
        <w:pStyle w:val="NoSpacing"/>
        <w:spacing w:line="360" w:lineRule="auto"/>
        <w:jc w:val="both"/>
        <w:rPr>
          <w:sz w:val="24"/>
          <w:szCs w:val="24"/>
        </w:rPr>
      </w:pPr>
    </w:p>
    <w:sectPr w:rsidR="00E515A1" w:rsidRPr="00CC767F" w:rsidSect="009C374D">
      <w:footerReference w:type="default" r:id="rId9"/>
      <w:pgSz w:w="12240" w:h="15840"/>
      <w:pgMar w:top="720" w:right="126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A7FC9" w14:textId="77777777" w:rsidR="00635B79" w:rsidRDefault="00635B79" w:rsidP="006E30D9">
      <w:r>
        <w:separator/>
      </w:r>
    </w:p>
  </w:endnote>
  <w:endnote w:type="continuationSeparator" w:id="0">
    <w:p w14:paraId="6F65045C" w14:textId="77777777" w:rsidR="00635B79" w:rsidRDefault="00635B79" w:rsidP="006E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759590"/>
      <w:docPartObj>
        <w:docPartGallery w:val="Page Numbers (Bottom of Page)"/>
        <w:docPartUnique/>
      </w:docPartObj>
    </w:sdtPr>
    <w:sdtEndPr>
      <w:rPr>
        <w:noProof/>
      </w:rPr>
    </w:sdtEndPr>
    <w:sdtContent>
      <w:p w14:paraId="2B9D25F1" w14:textId="1E7653AD" w:rsidR="006E30D9" w:rsidRDefault="006E30D9">
        <w:pPr>
          <w:pStyle w:val="Footer"/>
          <w:jc w:val="right"/>
        </w:pPr>
        <w:r>
          <w:fldChar w:fldCharType="begin"/>
        </w:r>
        <w:r>
          <w:instrText xml:space="preserve"> PAGE   \* MERGEFORMAT </w:instrText>
        </w:r>
        <w:r>
          <w:fldChar w:fldCharType="separate"/>
        </w:r>
        <w:r w:rsidR="00237FD4">
          <w:rPr>
            <w:noProof/>
          </w:rPr>
          <w:t>4</w:t>
        </w:r>
        <w:r>
          <w:rPr>
            <w:noProof/>
          </w:rPr>
          <w:fldChar w:fldCharType="end"/>
        </w:r>
      </w:p>
    </w:sdtContent>
  </w:sdt>
  <w:p w14:paraId="3B1FE6C9" w14:textId="77777777" w:rsidR="006E30D9" w:rsidRDefault="006E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5153F" w14:textId="77777777" w:rsidR="00635B79" w:rsidRDefault="00635B79" w:rsidP="006E30D9">
      <w:r>
        <w:separator/>
      </w:r>
    </w:p>
  </w:footnote>
  <w:footnote w:type="continuationSeparator" w:id="0">
    <w:p w14:paraId="56CBF9B0" w14:textId="77777777" w:rsidR="00635B79" w:rsidRDefault="00635B79" w:rsidP="006E3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315"/>
    <w:multiLevelType w:val="hybridMultilevel"/>
    <w:tmpl w:val="13C61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16A8F"/>
    <w:multiLevelType w:val="hybridMultilevel"/>
    <w:tmpl w:val="40E60D9C"/>
    <w:lvl w:ilvl="0" w:tplc="2DB278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D0D89"/>
    <w:multiLevelType w:val="multilevel"/>
    <w:tmpl w:val="2B8E74B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845DA"/>
    <w:multiLevelType w:val="multilevel"/>
    <w:tmpl w:val="184C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F4479"/>
    <w:multiLevelType w:val="hybridMultilevel"/>
    <w:tmpl w:val="41D4B9C6"/>
    <w:lvl w:ilvl="0" w:tplc="66BCD5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3065A"/>
    <w:multiLevelType w:val="hybridMultilevel"/>
    <w:tmpl w:val="963E60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94166"/>
    <w:multiLevelType w:val="multilevel"/>
    <w:tmpl w:val="43D2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512335"/>
    <w:multiLevelType w:val="hybridMultilevel"/>
    <w:tmpl w:val="AF88884E"/>
    <w:lvl w:ilvl="0" w:tplc="7A625F0C">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E92A2E"/>
    <w:multiLevelType w:val="multilevel"/>
    <w:tmpl w:val="8596358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377503"/>
    <w:multiLevelType w:val="hybridMultilevel"/>
    <w:tmpl w:val="6DEEC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447FB"/>
    <w:multiLevelType w:val="hybridMultilevel"/>
    <w:tmpl w:val="EED85BFC"/>
    <w:lvl w:ilvl="0" w:tplc="2A1AADEE">
      <w:start w:val="1"/>
      <w:numFmt w:val="lowerRoman"/>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10D07C8"/>
    <w:multiLevelType w:val="hybridMultilevel"/>
    <w:tmpl w:val="49802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D417F3"/>
    <w:multiLevelType w:val="hybridMultilevel"/>
    <w:tmpl w:val="EC867B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D0B83"/>
    <w:multiLevelType w:val="hybridMultilevel"/>
    <w:tmpl w:val="230AC140"/>
    <w:lvl w:ilvl="0" w:tplc="2DB278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D077D"/>
    <w:multiLevelType w:val="hybridMultilevel"/>
    <w:tmpl w:val="DF7E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6385F"/>
    <w:multiLevelType w:val="hybridMultilevel"/>
    <w:tmpl w:val="C560971C"/>
    <w:lvl w:ilvl="0" w:tplc="0409000F">
      <w:start w:val="1"/>
      <w:numFmt w:val="decimal"/>
      <w:lvlText w:val="%1."/>
      <w:lvlJc w:val="left"/>
      <w:pPr>
        <w:ind w:left="720" w:hanging="72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8222D46"/>
    <w:multiLevelType w:val="hybridMultilevel"/>
    <w:tmpl w:val="D1868C76"/>
    <w:lvl w:ilvl="0" w:tplc="2A1AADEE">
      <w:start w:val="1"/>
      <w:numFmt w:val="lowerRoman"/>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9023242"/>
    <w:multiLevelType w:val="hybridMultilevel"/>
    <w:tmpl w:val="97284DC8"/>
    <w:lvl w:ilvl="0" w:tplc="7A625F0C">
      <w:start w:val="1"/>
      <w:numFmt w:val="lowerRoman"/>
      <w:lvlText w:val="%1)"/>
      <w:lvlJc w:val="left"/>
      <w:pPr>
        <w:ind w:left="720" w:hanging="360"/>
      </w:pPr>
      <w:rPr>
        <w:rFonts w:hint="default"/>
        <w:w w:val="7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40285"/>
    <w:multiLevelType w:val="hybridMultilevel"/>
    <w:tmpl w:val="D124C8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DB5800"/>
    <w:multiLevelType w:val="hybridMultilevel"/>
    <w:tmpl w:val="1346D4E8"/>
    <w:lvl w:ilvl="0" w:tplc="85F2F7AC">
      <w:start w:val="1"/>
      <w:numFmt w:val="decimal"/>
      <w:lvlText w:val="%1."/>
      <w:lvlJc w:val="left"/>
      <w:pPr>
        <w:ind w:left="720" w:hanging="360"/>
      </w:pPr>
      <w:rPr>
        <w:rFonts w:hint="default"/>
        <w:w w:val="7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91DDB"/>
    <w:multiLevelType w:val="hybridMultilevel"/>
    <w:tmpl w:val="4E12A2B8"/>
    <w:lvl w:ilvl="0" w:tplc="05DE863E">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6E120E"/>
    <w:multiLevelType w:val="hybridMultilevel"/>
    <w:tmpl w:val="9B2ECA28"/>
    <w:lvl w:ilvl="0" w:tplc="04090013">
      <w:start w:val="1"/>
      <w:numFmt w:val="upperRoman"/>
      <w:lvlText w:val="%1."/>
      <w:lvlJc w:val="right"/>
      <w:pPr>
        <w:ind w:left="720" w:hanging="360"/>
      </w:pPr>
      <w:rPr>
        <w:rFonts w:hint="default"/>
        <w:color w:val="17365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450C46"/>
    <w:multiLevelType w:val="hybridMultilevel"/>
    <w:tmpl w:val="034CC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339C0"/>
    <w:multiLevelType w:val="hybridMultilevel"/>
    <w:tmpl w:val="8B2E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48412BB4"/>
    <w:multiLevelType w:val="hybridMultilevel"/>
    <w:tmpl w:val="B4665624"/>
    <w:lvl w:ilvl="0" w:tplc="F55ED5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9F690F"/>
    <w:multiLevelType w:val="hybridMultilevel"/>
    <w:tmpl w:val="7AC8D340"/>
    <w:lvl w:ilvl="0" w:tplc="04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F6EFA"/>
    <w:multiLevelType w:val="hybridMultilevel"/>
    <w:tmpl w:val="DE90EA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B0490E"/>
    <w:multiLevelType w:val="hybridMultilevel"/>
    <w:tmpl w:val="1DC0D8B6"/>
    <w:lvl w:ilvl="0" w:tplc="2A1AAD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C6D0938"/>
    <w:multiLevelType w:val="hybridMultilevel"/>
    <w:tmpl w:val="6E484BAE"/>
    <w:lvl w:ilvl="0" w:tplc="AB764A1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65275"/>
    <w:multiLevelType w:val="hybridMultilevel"/>
    <w:tmpl w:val="EED85BFC"/>
    <w:lvl w:ilvl="0" w:tplc="2A1AADEE">
      <w:start w:val="1"/>
      <w:numFmt w:val="lowerRoman"/>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02F2822"/>
    <w:multiLevelType w:val="multilevel"/>
    <w:tmpl w:val="BA86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871D8F"/>
    <w:multiLevelType w:val="hybridMultilevel"/>
    <w:tmpl w:val="EED039EC"/>
    <w:lvl w:ilvl="0" w:tplc="2A1AAD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E4239C0"/>
    <w:multiLevelType w:val="hybridMultilevel"/>
    <w:tmpl w:val="D2D25F5A"/>
    <w:lvl w:ilvl="0" w:tplc="9E4C4C0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B580C"/>
    <w:multiLevelType w:val="hybridMultilevel"/>
    <w:tmpl w:val="F3A0DA3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247F9"/>
    <w:multiLevelType w:val="hybridMultilevel"/>
    <w:tmpl w:val="7434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A2F5D"/>
    <w:multiLevelType w:val="hybridMultilevel"/>
    <w:tmpl w:val="CB285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86891"/>
    <w:multiLevelType w:val="hybridMultilevel"/>
    <w:tmpl w:val="82161A84"/>
    <w:lvl w:ilvl="0" w:tplc="2A1AADEE">
      <w:start w:val="1"/>
      <w:numFmt w:val="lowerRoman"/>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837338B"/>
    <w:multiLevelType w:val="multilevel"/>
    <w:tmpl w:val="294A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406481"/>
    <w:multiLevelType w:val="multilevel"/>
    <w:tmpl w:val="F144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A536BF"/>
    <w:multiLevelType w:val="hybridMultilevel"/>
    <w:tmpl w:val="1E283178"/>
    <w:lvl w:ilvl="0" w:tplc="2DB278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E224C"/>
    <w:multiLevelType w:val="hybridMultilevel"/>
    <w:tmpl w:val="C8609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864142"/>
    <w:multiLevelType w:val="hybridMultilevel"/>
    <w:tmpl w:val="485C6A82"/>
    <w:lvl w:ilvl="0" w:tplc="2DB278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5C4A47"/>
    <w:multiLevelType w:val="hybridMultilevel"/>
    <w:tmpl w:val="A1629B5A"/>
    <w:lvl w:ilvl="0" w:tplc="2A1AADEE">
      <w:start w:val="1"/>
      <w:numFmt w:val="lowerRoman"/>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7"/>
  </w:num>
  <w:num w:numId="2">
    <w:abstractNumId w:val="22"/>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13"/>
  </w:num>
  <w:num w:numId="6">
    <w:abstractNumId w:val="40"/>
  </w:num>
  <w:num w:numId="7">
    <w:abstractNumId w:val="1"/>
  </w:num>
  <w:num w:numId="8">
    <w:abstractNumId w:val="42"/>
  </w:num>
  <w:num w:numId="9">
    <w:abstractNumId w:val="28"/>
  </w:num>
  <w:num w:numId="10">
    <w:abstractNumId w:val="32"/>
  </w:num>
  <w:num w:numId="11">
    <w:abstractNumId w:val="16"/>
  </w:num>
  <w:num w:numId="12">
    <w:abstractNumId w:val="37"/>
  </w:num>
  <w:num w:numId="13">
    <w:abstractNumId w:val="30"/>
  </w:num>
  <w:num w:numId="14">
    <w:abstractNumId w:val="10"/>
  </w:num>
  <w:num w:numId="15">
    <w:abstractNumId w:val="43"/>
  </w:num>
  <w:num w:numId="16">
    <w:abstractNumId w:val="23"/>
  </w:num>
  <w:num w:numId="17">
    <w:abstractNumId w:val="19"/>
  </w:num>
  <w:num w:numId="18">
    <w:abstractNumId w:val="17"/>
  </w:num>
  <w:num w:numId="19">
    <w:abstractNumId w:val="4"/>
  </w:num>
  <w:num w:numId="20">
    <w:abstractNumId w:val="18"/>
  </w:num>
  <w:num w:numId="21">
    <w:abstractNumId w:val="2"/>
  </w:num>
  <w:num w:numId="22">
    <w:abstractNumId w:val="15"/>
  </w:num>
  <w:num w:numId="23">
    <w:abstractNumId w:val="29"/>
  </w:num>
  <w:num w:numId="24">
    <w:abstractNumId w:val="11"/>
  </w:num>
  <w:num w:numId="25">
    <w:abstractNumId w:val="20"/>
  </w:num>
  <w:num w:numId="26">
    <w:abstractNumId w:val="33"/>
  </w:num>
  <w:num w:numId="27">
    <w:abstractNumId w:val="3"/>
  </w:num>
  <w:num w:numId="28">
    <w:abstractNumId w:val="31"/>
  </w:num>
  <w:num w:numId="29">
    <w:abstractNumId w:val="6"/>
  </w:num>
  <w:num w:numId="30">
    <w:abstractNumId w:val="39"/>
  </w:num>
  <w:num w:numId="31">
    <w:abstractNumId w:val="8"/>
  </w:num>
  <w:num w:numId="32">
    <w:abstractNumId w:val="38"/>
  </w:num>
  <w:num w:numId="33">
    <w:abstractNumId w:val="41"/>
  </w:num>
  <w:num w:numId="34">
    <w:abstractNumId w:val="25"/>
  </w:num>
  <w:num w:numId="35">
    <w:abstractNumId w:val="35"/>
  </w:num>
  <w:num w:numId="36">
    <w:abstractNumId w:val="14"/>
  </w:num>
  <w:num w:numId="37">
    <w:abstractNumId w:val="0"/>
  </w:num>
  <w:num w:numId="38">
    <w:abstractNumId w:val="34"/>
  </w:num>
  <w:num w:numId="39">
    <w:abstractNumId w:val="26"/>
  </w:num>
  <w:num w:numId="40">
    <w:abstractNumId w:val="21"/>
  </w:num>
  <w:num w:numId="41">
    <w:abstractNumId w:val="36"/>
  </w:num>
  <w:num w:numId="42">
    <w:abstractNumId w:val="9"/>
  </w:num>
  <w:num w:numId="43">
    <w:abstractNumId w:val="1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57"/>
    <w:rsid w:val="00016F74"/>
    <w:rsid w:val="00034781"/>
    <w:rsid w:val="00037EBC"/>
    <w:rsid w:val="00044CC6"/>
    <w:rsid w:val="000473FD"/>
    <w:rsid w:val="000708EB"/>
    <w:rsid w:val="000B113D"/>
    <w:rsid w:val="000C4A0D"/>
    <w:rsid w:val="000C6F27"/>
    <w:rsid w:val="000F63B7"/>
    <w:rsid w:val="0010791A"/>
    <w:rsid w:val="001267EB"/>
    <w:rsid w:val="00144F5D"/>
    <w:rsid w:val="00153E8C"/>
    <w:rsid w:val="00167DC0"/>
    <w:rsid w:val="00172A34"/>
    <w:rsid w:val="001D6270"/>
    <w:rsid w:val="001E6210"/>
    <w:rsid w:val="002205EB"/>
    <w:rsid w:val="00232CED"/>
    <w:rsid w:val="00237FD4"/>
    <w:rsid w:val="00261A29"/>
    <w:rsid w:val="0028498D"/>
    <w:rsid w:val="002921E6"/>
    <w:rsid w:val="00293745"/>
    <w:rsid w:val="002A05C1"/>
    <w:rsid w:val="002B50A7"/>
    <w:rsid w:val="002C5984"/>
    <w:rsid w:val="0030597F"/>
    <w:rsid w:val="00326A6B"/>
    <w:rsid w:val="00375630"/>
    <w:rsid w:val="0040070B"/>
    <w:rsid w:val="004129AA"/>
    <w:rsid w:val="00427691"/>
    <w:rsid w:val="00434F46"/>
    <w:rsid w:val="004424AC"/>
    <w:rsid w:val="00446A2B"/>
    <w:rsid w:val="004504B1"/>
    <w:rsid w:val="00456C34"/>
    <w:rsid w:val="00464A22"/>
    <w:rsid w:val="004658CA"/>
    <w:rsid w:val="004663DB"/>
    <w:rsid w:val="00470AA0"/>
    <w:rsid w:val="004B60B2"/>
    <w:rsid w:val="004C6B91"/>
    <w:rsid w:val="004D5692"/>
    <w:rsid w:val="004D631B"/>
    <w:rsid w:val="004E4CB4"/>
    <w:rsid w:val="004F13D8"/>
    <w:rsid w:val="00500FD1"/>
    <w:rsid w:val="00536E98"/>
    <w:rsid w:val="0054670A"/>
    <w:rsid w:val="00550CF5"/>
    <w:rsid w:val="00610662"/>
    <w:rsid w:val="00635B79"/>
    <w:rsid w:val="0065098A"/>
    <w:rsid w:val="00696D76"/>
    <w:rsid w:val="006B2DBC"/>
    <w:rsid w:val="006D4879"/>
    <w:rsid w:val="006D6BED"/>
    <w:rsid w:val="006E30D9"/>
    <w:rsid w:val="00723EEB"/>
    <w:rsid w:val="0074183A"/>
    <w:rsid w:val="00755617"/>
    <w:rsid w:val="00761D1D"/>
    <w:rsid w:val="00763BB4"/>
    <w:rsid w:val="007661BB"/>
    <w:rsid w:val="0077306F"/>
    <w:rsid w:val="007D5CCD"/>
    <w:rsid w:val="00800A05"/>
    <w:rsid w:val="00824CFE"/>
    <w:rsid w:val="0085008C"/>
    <w:rsid w:val="00864A20"/>
    <w:rsid w:val="00874B8C"/>
    <w:rsid w:val="008A37D9"/>
    <w:rsid w:val="008A59BF"/>
    <w:rsid w:val="008F106B"/>
    <w:rsid w:val="0093068A"/>
    <w:rsid w:val="009309AC"/>
    <w:rsid w:val="00986734"/>
    <w:rsid w:val="00992F47"/>
    <w:rsid w:val="00993237"/>
    <w:rsid w:val="009C374D"/>
    <w:rsid w:val="009D14AB"/>
    <w:rsid w:val="009D2FF1"/>
    <w:rsid w:val="009E42BC"/>
    <w:rsid w:val="00A00357"/>
    <w:rsid w:val="00A100ED"/>
    <w:rsid w:val="00A1289B"/>
    <w:rsid w:val="00A16B11"/>
    <w:rsid w:val="00A226B2"/>
    <w:rsid w:val="00A312C8"/>
    <w:rsid w:val="00A36D5C"/>
    <w:rsid w:val="00A4058F"/>
    <w:rsid w:val="00A47A31"/>
    <w:rsid w:val="00A53DB7"/>
    <w:rsid w:val="00A61980"/>
    <w:rsid w:val="00A70711"/>
    <w:rsid w:val="00AA6AE9"/>
    <w:rsid w:val="00AB357B"/>
    <w:rsid w:val="00AB73C7"/>
    <w:rsid w:val="00AC595A"/>
    <w:rsid w:val="00AE6BE4"/>
    <w:rsid w:val="00AF7CF1"/>
    <w:rsid w:val="00B271A7"/>
    <w:rsid w:val="00B43F8F"/>
    <w:rsid w:val="00B53ADA"/>
    <w:rsid w:val="00B90BE9"/>
    <w:rsid w:val="00BD1D6B"/>
    <w:rsid w:val="00BD7A88"/>
    <w:rsid w:val="00BF7A72"/>
    <w:rsid w:val="00C10115"/>
    <w:rsid w:val="00C23129"/>
    <w:rsid w:val="00C23663"/>
    <w:rsid w:val="00C37C12"/>
    <w:rsid w:val="00C67A49"/>
    <w:rsid w:val="00C75A75"/>
    <w:rsid w:val="00C935E0"/>
    <w:rsid w:val="00CB168E"/>
    <w:rsid w:val="00CC767F"/>
    <w:rsid w:val="00CD3A42"/>
    <w:rsid w:val="00CF2213"/>
    <w:rsid w:val="00D01C3F"/>
    <w:rsid w:val="00D01F6A"/>
    <w:rsid w:val="00D04A2E"/>
    <w:rsid w:val="00D579BC"/>
    <w:rsid w:val="00D72D65"/>
    <w:rsid w:val="00D80F6F"/>
    <w:rsid w:val="00DC6CEA"/>
    <w:rsid w:val="00DE5C66"/>
    <w:rsid w:val="00E00360"/>
    <w:rsid w:val="00E37A42"/>
    <w:rsid w:val="00E44CFD"/>
    <w:rsid w:val="00E515A1"/>
    <w:rsid w:val="00E518CD"/>
    <w:rsid w:val="00E950B6"/>
    <w:rsid w:val="00EA39C9"/>
    <w:rsid w:val="00EB2E2C"/>
    <w:rsid w:val="00EB4570"/>
    <w:rsid w:val="00EC0B74"/>
    <w:rsid w:val="00ED1914"/>
    <w:rsid w:val="00ED5F31"/>
    <w:rsid w:val="00EF6D7E"/>
    <w:rsid w:val="00F37F3B"/>
    <w:rsid w:val="00F42DB5"/>
    <w:rsid w:val="00F5370D"/>
    <w:rsid w:val="00F604B4"/>
    <w:rsid w:val="00F632D6"/>
    <w:rsid w:val="00F678FD"/>
    <w:rsid w:val="00FA4552"/>
    <w:rsid w:val="00FA49C9"/>
    <w:rsid w:val="00FB29C7"/>
    <w:rsid w:val="00FB3B33"/>
    <w:rsid w:val="00FB7B09"/>
    <w:rsid w:val="00FC13B4"/>
    <w:rsid w:val="00FC6EB9"/>
    <w:rsid w:val="00FD7002"/>
    <w:rsid w:val="00FE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EBB4"/>
  <w15:docId w15:val="{77C6A148-47B4-42E8-8986-93600FA7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35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26A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61980"/>
    <w:pPr>
      <w:keepNext/>
      <w:jc w:val="both"/>
      <w:outlineLvl w:val="1"/>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
    <w:basedOn w:val="Normal"/>
    <w:link w:val="ListParagraphChar"/>
    <w:qFormat/>
    <w:rsid w:val="00A00357"/>
    <w:pPr>
      <w:widowControl w:val="0"/>
      <w:overflowPunct w:val="0"/>
      <w:adjustRightInd w:val="0"/>
      <w:spacing w:line="360" w:lineRule="auto"/>
      <w:ind w:left="720"/>
      <w:contextualSpacing/>
    </w:pPr>
    <w:rPr>
      <w:kern w:val="28"/>
      <w:sz w:val="22"/>
      <w:szCs w:val="24"/>
    </w:rPr>
  </w:style>
  <w:style w:type="paragraph" w:customStyle="1" w:styleId="p28">
    <w:name w:val="p28"/>
    <w:basedOn w:val="Normal"/>
    <w:rsid w:val="00A00357"/>
    <w:pPr>
      <w:widowControl w:val="0"/>
      <w:tabs>
        <w:tab w:val="left" w:pos="680"/>
        <w:tab w:val="left" w:pos="1060"/>
      </w:tabs>
      <w:spacing w:line="240" w:lineRule="atLeast"/>
      <w:ind w:left="432" w:hanging="288"/>
    </w:pPr>
    <w:rPr>
      <w:snapToGrid w:val="0"/>
      <w:sz w:val="24"/>
    </w:rPr>
  </w:style>
  <w:style w:type="paragraph" w:styleId="NoSpacing">
    <w:name w:val="No Spacing"/>
    <w:uiPriority w:val="1"/>
    <w:qFormat/>
    <w:rsid w:val="00A00357"/>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aliases w:val="Lapis Bulleted List Char"/>
    <w:link w:val="ListParagraph"/>
    <w:rsid w:val="00A00357"/>
    <w:rPr>
      <w:rFonts w:ascii="Times New Roman" w:eastAsia="Times New Roman" w:hAnsi="Times New Roman" w:cs="Times New Roman"/>
      <w:kern w:val="28"/>
      <w:szCs w:val="24"/>
    </w:rPr>
  </w:style>
  <w:style w:type="paragraph" w:styleId="BalloonText">
    <w:name w:val="Balloon Text"/>
    <w:basedOn w:val="Normal"/>
    <w:link w:val="BalloonTextChar"/>
    <w:uiPriority w:val="99"/>
    <w:semiHidden/>
    <w:unhideWhenUsed/>
    <w:rsid w:val="00D80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6F"/>
    <w:rPr>
      <w:rFonts w:ascii="Segoe UI" w:eastAsia="Times New Roman" w:hAnsi="Segoe UI" w:cs="Segoe UI"/>
      <w:sz w:val="18"/>
      <w:szCs w:val="18"/>
    </w:rPr>
  </w:style>
  <w:style w:type="paragraph" w:styleId="NormalWeb">
    <w:name w:val="Normal (Web)"/>
    <w:basedOn w:val="Normal"/>
    <w:uiPriority w:val="99"/>
    <w:unhideWhenUsed/>
    <w:rsid w:val="00261A29"/>
    <w:rPr>
      <w:rFonts w:eastAsiaTheme="minorHAnsi"/>
      <w:sz w:val="24"/>
      <w:szCs w:val="24"/>
    </w:rPr>
  </w:style>
  <w:style w:type="character" w:customStyle="1" w:styleId="Heading2Char">
    <w:name w:val="Heading 2 Char"/>
    <w:basedOn w:val="DefaultParagraphFont"/>
    <w:link w:val="Heading2"/>
    <w:rsid w:val="00A61980"/>
    <w:rPr>
      <w:rFonts w:ascii="Times New Roman" w:eastAsia="Times New Roman" w:hAnsi="Times New Roman" w:cs="Times New Roman"/>
      <w:b/>
      <w:bCs/>
      <w:sz w:val="24"/>
      <w:szCs w:val="24"/>
      <w:lang w:val="en-GB"/>
    </w:rPr>
  </w:style>
  <w:style w:type="paragraph" w:styleId="BodyText">
    <w:name w:val="Body Text"/>
    <w:basedOn w:val="Normal"/>
    <w:link w:val="BodyTextChar"/>
    <w:rsid w:val="00A61980"/>
    <w:pPr>
      <w:jc w:val="both"/>
    </w:pPr>
    <w:rPr>
      <w:sz w:val="24"/>
      <w:szCs w:val="24"/>
      <w:lang w:val="en-GB"/>
    </w:rPr>
  </w:style>
  <w:style w:type="character" w:customStyle="1" w:styleId="BodyTextChar">
    <w:name w:val="Body Text Char"/>
    <w:basedOn w:val="DefaultParagraphFont"/>
    <w:link w:val="BodyText"/>
    <w:rsid w:val="00A61980"/>
    <w:rPr>
      <w:rFonts w:ascii="Times New Roman" w:eastAsia="Times New Roman" w:hAnsi="Times New Roman" w:cs="Times New Roman"/>
      <w:sz w:val="24"/>
      <w:szCs w:val="24"/>
      <w:lang w:val="en-GB"/>
    </w:rPr>
  </w:style>
  <w:style w:type="paragraph" w:customStyle="1" w:styleId="Default">
    <w:name w:val="Default"/>
    <w:rsid w:val="001D6270"/>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CommentReference">
    <w:name w:val="annotation reference"/>
    <w:basedOn w:val="DefaultParagraphFont"/>
    <w:uiPriority w:val="99"/>
    <w:semiHidden/>
    <w:unhideWhenUsed/>
    <w:rsid w:val="001D6270"/>
    <w:rPr>
      <w:sz w:val="16"/>
      <w:szCs w:val="16"/>
    </w:rPr>
  </w:style>
  <w:style w:type="paragraph" w:styleId="CommentText">
    <w:name w:val="annotation text"/>
    <w:basedOn w:val="Normal"/>
    <w:link w:val="CommentTextChar"/>
    <w:uiPriority w:val="99"/>
    <w:semiHidden/>
    <w:unhideWhenUsed/>
    <w:rsid w:val="001D6270"/>
  </w:style>
  <w:style w:type="character" w:customStyle="1" w:styleId="CommentTextChar">
    <w:name w:val="Comment Text Char"/>
    <w:basedOn w:val="DefaultParagraphFont"/>
    <w:link w:val="CommentText"/>
    <w:uiPriority w:val="99"/>
    <w:semiHidden/>
    <w:rsid w:val="001D6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6270"/>
    <w:rPr>
      <w:b/>
      <w:bCs/>
    </w:rPr>
  </w:style>
  <w:style w:type="character" w:customStyle="1" w:styleId="CommentSubjectChar">
    <w:name w:val="Comment Subject Char"/>
    <w:basedOn w:val="CommentTextChar"/>
    <w:link w:val="CommentSubject"/>
    <w:uiPriority w:val="99"/>
    <w:semiHidden/>
    <w:rsid w:val="001D6270"/>
    <w:rPr>
      <w:rFonts w:ascii="Times New Roman" w:eastAsia="Times New Roman" w:hAnsi="Times New Roman" w:cs="Times New Roman"/>
      <w:b/>
      <w:bCs/>
      <w:sz w:val="20"/>
      <w:szCs w:val="20"/>
    </w:rPr>
  </w:style>
  <w:style w:type="character" w:styleId="Hyperlink">
    <w:name w:val="Hyperlink"/>
    <w:uiPriority w:val="99"/>
    <w:unhideWhenUsed/>
    <w:rsid w:val="007D5CCD"/>
    <w:rPr>
      <w:color w:val="0000FF"/>
      <w:u w:val="single"/>
    </w:rPr>
  </w:style>
  <w:style w:type="paragraph" w:styleId="Header">
    <w:name w:val="header"/>
    <w:basedOn w:val="Normal"/>
    <w:link w:val="HeaderChar"/>
    <w:uiPriority w:val="99"/>
    <w:unhideWhenUsed/>
    <w:rsid w:val="006E30D9"/>
    <w:pPr>
      <w:tabs>
        <w:tab w:val="center" w:pos="4680"/>
        <w:tab w:val="right" w:pos="9360"/>
      </w:tabs>
    </w:pPr>
  </w:style>
  <w:style w:type="character" w:customStyle="1" w:styleId="HeaderChar">
    <w:name w:val="Header Char"/>
    <w:basedOn w:val="DefaultParagraphFont"/>
    <w:link w:val="Header"/>
    <w:uiPriority w:val="99"/>
    <w:rsid w:val="006E30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0D9"/>
    <w:pPr>
      <w:tabs>
        <w:tab w:val="center" w:pos="4680"/>
        <w:tab w:val="right" w:pos="9360"/>
      </w:tabs>
    </w:pPr>
  </w:style>
  <w:style w:type="character" w:customStyle="1" w:styleId="FooterChar">
    <w:name w:val="Footer Char"/>
    <w:basedOn w:val="DefaultParagraphFont"/>
    <w:link w:val="Footer"/>
    <w:uiPriority w:val="99"/>
    <w:rsid w:val="006E30D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26A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85026">
      <w:bodyDiv w:val="1"/>
      <w:marLeft w:val="0"/>
      <w:marRight w:val="0"/>
      <w:marTop w:val="0"/>
      <w:marBottom w:val="0"/>
      <w:divBdr>
        <w:top w:val="none" w:sz="0" w:space="0" w:color="auto"/>
        <w:left w:val="none" w:sz="0" w:space="0" w:color="auto"/>
        <w:bottom w:val="none" w:sz="0" w:space="0" w:color="auto"/>
        <w:right w:val="none" w:sz="0" w:space="0" w:color="auto"/>
      </w:divBdr>
    </w:div>
    <w:div w:id="14089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DA6D-37E6-4CA4-A042-CA2E61AD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Muge</dc:creator>
  <cp:lastModifiedBy>Janet Anyango</cp:lastModifiedBy>
  <cp:revision>2</cp:revision>
  <cp:lastPrinted>2019-04-16T08:38:00Z</cp:lastPrinted>
  <dcterms:created xsi:type="dcterms:W3CDTF">2019-04-18T05:30:00Z</dcterms:created>
  <dcterms:modified xsi:type="dcterms:W3CDTF">2019-04-18T05:30:00Z</dcterms:modified>
</cp:coreProperties>
</file>