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395F" w14:textId="119A2778" w:rsidR="003F4564" w:rsidRDefault="003F4564" w:rsidP="00B87ABD">
      <w:pPr>
        <w:jc w:val="both"/>
        <w:rPr>
          <w:rFonts w:ascii="Myriad Pro" w:hAnsi="Myriad Pro" w:cs="Arial"/>
          <w:sz w:val="22"/>
          <w:szCs w:val="22"/>
        </w:rPr>
      </w:pPr>
      <w:bookmarkStart w:id="0" w:name="_GoBack"/>
      <w:bookmarkEnd w:id="0"/>
    </w:p>
    <w:p w14:paraId="61E8D1AD" w14:textId="3BC0C4B2" w:rsidR="003A2EAE" w:rsidRDefault="003A2EAE" w:rsidP="00B87ABD">
      <w:pPr>
        <w:jc w:val="both"/>
        <w:rPr>
          <w:rFonts w:ascii="Myriad Pro" w:hAnsi="Myriad Pro" w:cs="Arial"/>
          <w:sz w:val="22"/>
          <w:szCs w:val="22"/>
        </w:rPr>
      </w:pPr>
    </w:p>
    <w:p w14:paraId="6D46BB40" w14:textId="4D8A773E" w:rsidR="003A2EAE" w:rsidRDefault="003A2EAE" w:rsidP="00B87ABD">
      <w:pPr>
        <w:jc w:val="both"/>
        <w:rPr>
          <w:rFonts w:ascii="Myriad Pro" w:hAnsi="Myriad Pro" w:cs="Arial"/>
          <w:sz w:val="22"/>
          <w:szCs w:val="22"/>
        </w:rPr>
      </w:pPr>
    </w:p>
    <w:p w14:paraId="540D5C11" w14:textId="1F91CA26" w:rsidR="003A2EAE" w:rsidRDefault="003A2EAE" w:rsidP="00B87ABD">
      <w:pPr>
        <w:jc w:val="both"/>
        <w:rPr>
          <w:rFonts w:ascii="Myriad Pro" w:hAnsi="Myriad Pro" w:cs="Arial"/>
          <w:sz w:val="22"/>
          <w:szCs w:val="22"/>
        </w:rPr>
      </w:pPr>
    </w:p>
    <w:p w14:paraId="3704E2B4" w14:textId="3823BFA7" w:rsidR="003A2EAE" w:rsidRDefault="003A2EAE" w:rsidP="00B87ABD">
      <w:pPr>
        <w:jc w:val="both"/>
        <w:rPr>
          <w:rFonts w:ascii="Myriad Pro" w:hAnsi="Myriad Pro" w:cs="Arial"/>
          <w:sz w:val="22"/>
          <w:szCs w:val="22"/>
        </w:rPr>
      </w:pPr>
    </w:p>
    <w:p w14:paraId="4E7C374B" w14:textId="384BECBF" w:rsidR="003A2EAE" w:rsidRDefault="003A2EAE" w:rsidP="00B87ABD">
      <w:pPr>
        <w:jc w:val="both"/>
        <w:rPr>
          <w:rFonts w:ascii="Myriad Pro" w:hAnsi="Myriad Pro" w:cs="Arial"/>
          <w:sz w:val="22"/>
          <w:szCs w:val="22"/>
        </w:rPr>
      </w:pPr>
    </w:p>
    <w:p w14:paraId="53C63B38" w14:textId="77777777" w:rsidR="003A2EAE" w:rsidRDefault="003A2EAE" w:rsidP="00B87ABD">
      <w:pPr>
        <w:jc w:val="both"/>
        <w:rPr>
          <w:rFonts w:ascii="Myriad Pro" w:hAnsi="Myriad Pro" w:cs="Arial"/>
          <w:sz w:val="22"/>
          <w:szCs w:val="22"/>
        </w:rPr>
      </w:pPr>
    </w:p>
    <w:p w14:paraId="64651BC4" w14:textId="763A5E98" w:rsidR="003A2EAE" w:rsidRPr="003A2EAE" w:rsidRDefault="003A2EAE" w:rsidP="00B87ABD">
      <w:pPr>
        <w:jc w:val="center"/>
        <w:rPr>
          <w:rFonts w:ascii="Gill Sans MT" w:hAnsi="Gill Sans MT" w:cs="Arial"/>
          <w:b/>
          <w:sz w:val="22"/>
          <w:szCs w:val="22"/>
        </w:rPr>
      </w:pPr>
      <w:r w:rsidRPr="003A2EAE">
        <w:rPr>
          <w:rFonts w:ascii="Gill Sans MT" w:hAnsi="Gill Sans MT" w:cs="Arial"/>
          <w:b/>
          <w:sz w:val="22"/>
          <w:szCs w:val="22"/>
        </w:rPr>
        <w:t>TERMS OF REFERENCE</w:t>
      </w:r>
    </w:p>
    <w:p w14:paraId="5BC798AF" w14:textId="77777777" w:rsidR="003A2EAE" w:rsidRDefault="003A2EAE" w:rsidP="00B87ABD">
      <w:pPr>
        <w:jc w:val="center"/>
        <w:rPr>
          <w:rFonts w:ascii="Myriad Pro" w:hAnsi="Myriad Pro" w:cs="Arial"/>
          <w:sz w:val="22"/>
          <w:szCs w:val="22"/>
        </w:rPr>
      </w:pPr>
    </w:p>
    <w:p w14:paraId="0C44FA7F" w14:textId="1D009466" w:rsidR="003A2EAE" w:rsidRDefault="00EC53E2" w:rsidP="00B87ABD">
      <w:pPr>
        <w:spacing w:line="276" w:lineRule="auto"/>
        <w:jc w:val="center"/>
        <w:rPr>
          <w:rFonts w:ascii="Gill Sans MT" w:eastAsia="Calibri" w:hAnsi="Gill Sans MT"/>
          <w:b/>
          <w:sz w:val="22"/>
          <w:szCs w:val="22"/>
          <w:lang w:val="en-ZA"/>
        </w:rPr>
      </w:pPr>
      <w:r>
        <w:rPr>
          <w:rFonts w:ascii="Gill Sans MT" w:eastAsia="Calibri" w:hAnsi="Gill Sans MT"/>
          <w:b/>
          <w:sz w:val="22"/>
          <w:szCs w:val="22"/>
          <w:lang w:val="en-ZA"/>
        </w:rPr>
        <w:t>FOR A</w:t>
      </w:r>
    </w:p>
    <w:p w14:paraId="6A3B01A9" w14:textId="77777777" w:rsidR="00EC53E2" w:rsidRDefault="00EC53E2" w:rsidP="00B87ABD">
      <w:pPr>
        <w:spacing w:line="276" w:lineRule="auto"/>
        <w:jc w:val="center"/>
        <w:rPr>
          <w:rFonts w:ascii="Gill Sans MT" w:eastAsia="Calibri" w:hAnsi="Gill Sans MT"/>
          <w:b/>
          <w:sz w:val="22"/>
          <w:szCs w:val="22"/>
          <w:lang w:val="en-ZA"/>
        </w:rPr>
      </w:pPr>
    </w:p>
    <w:p w14:paraId="78CFE85F" w14:textId="494F4494" w:rsidR="0026679C" w:rsidRDefault="0046122E" w:rsidP="00B87ABD">
      <w:pPr>
        <w:spacing w:line="276" w:lineRule="auto"/>
        <w:jc w:val="center"/>
        <w:rPr>
          <w:rFonts w:ascii="Gill Sans MT" w:eastAsia="Calibri" w:hAnsi="Gill Sans MT"/>
          <w:b/>
          <w:sz w:val="22"/>
          <w:szCs w:val="22"/>
          <w:lang w:val="en-ZA"/>
        </w:rPr>
      </w:pPr>
      <w:r>
        <w:rPr>
          <w:rFonts w:ascii="Gill Sans MT" w:eastAsia="Calibri" w:hAnsi="Gill Sans MT"/>
          <w:b/>
          <w:sz w:val="22"/>
          <w:szCs w:val="22"/>
          <w:lang w:val="en-ZA"/>
        </w:rPr>
        <w:t>COMPANY: SPECIALISING ON COMMUNICATION MANAGEMENT</w:t>
      </w:r>
    </w:p>
    <w:p w14:paraId="4200C9AC" w14:textId="3345AB05" w:rsidR="00D66912" w:rsidRDefault="00D66912" w:rsidP="00B87ABD">
      <w:pPr>
        <w:spacing w:line="276" w:lineRule="auto"/>
        <w:jc w:val="center"/>
        <w:rPr>
          <w:rFonts w:ascii="Gill Sans MT" w:eastAsia="Calibri" w:hAnsi="Gill Sans MT"/>
          <w:b/>
          <w:sz w:val="22"/>
          <w:szCs w:val="22"/>
          <w:lang w:val="en-ZA"/>
        </w:rPr>
      </w:pPr>
    </w:p>
    <w:p w14:paraId="376611BC" w14:textId="261DF666" w:rsidR="00D66912" w:rsidRPr="00A84C30" w:rsidRDefault="00D66912" w:rsidP="00B87ABD">
      <w:pPr>
        <w:jc w:val="both"/>
        <w:rPr>
          <w:rFonts w:ascii="Gill Sans MT" w:hAnsi="Gill Sans MT"/>
          <w:b/>
          <w:sz w:val="22"/>
          <w:szCs w:val="22"/>
        </w:rPr>
      </w:pPr>
      <w:r w:rsidRPr="00A84C30">
        <w:rPr>
          <w:rFonts w:ascii="Gill Sans MT" w:hAnsi="Gill Sans MT"/>
          <w:b/>
          <w:sz w:val="22"/>
          <w:szCs w:val="22"/>
        </w:rPr>
        <w:t>Application Deadline</w:t>
      </w:r>
      <w:r w:rsidR="00613A48">
        <w:rPr>
          <w:rFonts w:ascii="Gill Sans MT" w:hAnsi="Gill Sans MT"/>
          <w:b/>
          <w:sz w:val="22"/>
          <w:szCs w:val="22"/>
        </w:rPr>
        <w:tab/>
      </w:r>
      <w:r w:rsidR="00613A48">
        <w:rPr>
          <w:rFonts w:ascii="Gill Sans MT" w:hAnsi="Gill Sans MT"/>
          <w:b/>
          <w:sz w:val="22"/>
          <w:szCs w:val="22"/>
        </w:rPr>
        <w:tab/>
      </w:r>
      <w:r w:rsidR="00613A48">
        <w:rPr>
          <w:rFonts w:ascii="Gill Sans MT" w:hAnsi="Gill Sans MT"/>
          <w:b/>
          <w:sz w:val="22"/>
          <w:szCs w:val="22"/>
        </w:rPr>
        <w:tab/>
      </w:r>
      <w:r w:rsidRPr="00A84C30">
        <w:rPr>
          <w:rFonts w:ascii="Gill Sans MT" w:hAnsi="Gill Sans MT"/>
          <w:b/>
          <w:sz w:val="22"/>
          <w:szCs w:val="22"/>
        </w:rPr>
        <w:t xml:space="preserve">: </w:t>
      </w:r>
      <w:r>
        <w:rPr>
          <w:rFonts w:ascii="Gill Sans MT" w:hAnsi="Gill Sans MT"/>
          <w:b/>
          <w:sz w:val="22"/>
          <w:szCs w:val="22"/>
        </w:rPr>
        <w:t xml:space="preserve">  </w:t>
      </w:r>
      <w:r w:rsidR="00613A48">
        <w:rPr>
          <w:rFonts w:ascii="Gill Sans MT" w:hAnsi="Gill Sans MT"/>
          <w:b/>
          <w:sz w:val="22"/>
          <w:szCs w:val="22"/>
        </w:rPr>
        <w:tab/>
      </w:r>
      <w:r w:rsidR="009C42C5">
        <w:rPr>
          <w:rFonts w:ascii="Gill Sans MT" w:hAnsi="Gill Sans MT"/>
          <w:b/>
          <w:sz w:val="22"/>
          <w:szCs w:val="22"/>
        </w:rPr>
        <w:t>16 June</w:t>
      </w:r>
      <w:r w:rsidRPr="00A84C30">
        <w:rPr>
          <w:rFonts w:ascii="Gill Sans MT" w:hAnsi="Gill Sans MT"/>
          <w:b/>
          <w:sz w:val="22"/>
          <w:szCs w:val="22"/>
        </w:rPr>
        <w:t xml:space="preserve"> </w:t>
      </w:r>
      <w:r w:rsidRPr="00A84C30">
        <w:rPr>
          <w:rFonts w:ascii="Gill Sans MT" w:hAnsi="Gill Sans MT"/>
          <w:sz w:val="22"/>
          <w:szCs w:val="22"/>
        </w:rPr>
        <w:t>201</w:t>
      </w:r>
      <w:r>
        <w:rPr>
          <w:rFonts w:ascii="Gill Sans MT" w:hAnsi="Gill Sans MT"/>
          <w:sz w:val="22"/>
          <w:szCs w:val="22"/>
        </w:rPr>
        <w:t>9</w:t>
      </w:r>
      <w:r w:rsidRPr="00A84C30">
        <w:rPr>
          <w:rFonts w:ascii="Gill Sans MT" w:hAnsi="Gill Sans MT"/>
          <w:sz w:val="22"/>
          <w:szCs w:val="22"/>
        </w:rPr>
        <w:t xml:space="preserve"> </w:t>
      </w:r>
    </w:p>
    <w:p w14:paraId="15549C82" w14:textId="76BD6393" w:rsidR="00D66912" w:rsidRPr="00A84C30" w:rsidRDefault="00D66912" w:rsidP="00B87ABD">
      <w:pPr>
        <w:jc w:val="both"/>
        <w:rPr>
          <w:rFonts w:ascii="Gill Sans MT" w:hAnsi="Gill Sans MT"/>
          <w:b/>
          <w:sz w:val="22"/>
          <w:szCs w:val="22"/>
        </w:rPr>
      </w:pPr>
      <w:r w:rsidRPr="00A84C30">
        <w:rPr>
          <w:rFonts w:ascii="Gill Sans MT" w:hAnsi="Gill Sans MT"/>
          <w:b/>
          <w:sz w:val="22"/>
          <w:szCs w:val="22"/>
        </w:rPr>
        <w:t>Type of Contract</w:t>
      </w:r>
      <w:r w:rsidR="00613A48">
        <w:rPr>
          <w:rFonts w:ascii="Gill Sans MT" w:hAnsi="Gill Sans MT"/>
          <w:b/>
          <w:sz w:val="22"/>
          <w:szCs w:val="22"/>
        </w:rPr>
        <w:tab/>
      </w:r>
      <w:r w:rsidR="00613A48">
        <w:rPr>
          <w:rFonts w:ascii="Gill Sans MT" w:hAnsi="Gill Sans MT"/>
          <w:b/>
          <w:sz w:val="22"/>
          <w:szCs w:val="22"/>
        </w:rPr>
        <w:tab/>
      </w:r>
      <w:r w:rsidR="00613A48">
        <w:rPr>
          <w:rFonts w:ascii="Gill Sans MT" w:hAnsi="Gill Sans MT"/>
          <w:b/>
          <w:sz w:val="22"/>
          <w:szCs w:val="22"/>
        </w:rPr>
        <w:tab/>
      </w:r>
      <w:r w:rsidRPr="00A84C30">
        <w:rPr>
          <w:rFonts w:ascii="Gill Sans MT" w:hAnsi="Gill Sans MT"/>
          <w:b/>
          <w:sz w:val="22"/>
          <w:szCs w:val="22"/>
        </w:rPr>
        <w:t xml:space="preserve">: </w:t>
      </w:r>
      <w:r>
        <w:rPr>
          <w:rFonts w:ascii="Gill Sans MT" w:hAnsi="Gill Sans MT"/>
          <w:sz w:val="22"/>
          <w:szCs w:val="22"/>
        </w:rPr>
        <w:t xml:space="preserve">  </w:t>
      </w:r>
      <w:r w:rsidR="00613A48">
        <w:rPr>
          <w:rFonts w:ascii="Gill Sans MT" w:hAnsi="Gill Sans MT"/>
          <w:sz w:val="22"/>
          <w:szCs w:val="22"/>
        </w:rPr>
        <w:tab/>
      </w:r>
      <w:r>
        <w:rPr>
          <w:rFonts w:ascii="Gill Sans MT" w:hAnsi="Gill Sans MT"/>
          <w:sz w:val="22"/>
          <w:szCs w:val="22"/>
        </w:rPr>
        <w:t>Company</w:t>
      </w:r>
      <w:r w:rsidR="00216628">
        <w:rPr>
          <w:rFonts w:ascii="Gill Sans MT" w:hAnsi="Gill Sans MT"/>
          <w:sz w:val="22"/>
          <w:szCs w:val="22"/>
        </w:rPr>
        <w:t xml:space="preserve"> Contract</w:t>
      </w:r>
    </w:p>
    <w:p w14:paraId="6A04D3BB" w14:textId="591E4C77" w:rsidR="00D66912" w:rsidRPr="00A84C30" w:rsidRDefault="00D66912" w:rsidP="00B87ABD">
      <w:pPr>
        <w:jc w:val="both"/>
        <w:rPr>
          <w:rFonts w:ascii="Gill Sans MT" w:hAnsi="Gill Sans MT"/>
          <w:b/>
          <w:sz w:val="22"/>
          <w:szCs w:val="22"/>
        </w:rPr>
      </w:pPr>
      <w:r w:rsidRPr="00A84C30">
        <w:rPr>
          <w:rFonts w:ascii="Gill Sans MT" w:hAnsi="Gill Sans MT"/>
          <w:b/>
          <w:sz w:val="22"/>
          <w:szCs w:val="22"/>
        </w:rPr>
        <w:t>Languages Required</w:t>
      </w:r>
      <w:r w:rsidR="00EC53E2">
        <w:rPr>
          <w:rFonts w:ascii="Gill Sans MT" w:hAnsi="Gill Sans MT"/>
          <w:b/>
          <w:sz w:val="22"/>
          <w:szCs w:val="22"/>
        </w:rPr>
        <w:tab/>
      </w:r>
      <w:r w:rsidR="00EC53E2">
        <w:rPr>
          <w:rFonts w:ascii="Gill Sans MT" w:hAnsi="Gill Sans MT"/>
          <w:b/>
          <w:sz w:val="22"/>
          <w:szCs w:val="22"/>
        </w:rPr>
        <w:tab/>
      </w:r>
      <w:r w:rsidR="00EC53E2">
        <w:rPr>
          <w:rFonts w:ascii="Gill Sans MT" w:hAnsi="Gill Sans MT"/>
          <w:b/>
          <w:sz w:val="22"/>
          <w:szCs w:val="22"/>
        </w:rPr>
        <w:tab/>
      </w:r>
      <w:r w:rsidRPr="00A84C30">
        <w:rPr>
          <w:rFonts w:ascii="Gill Sans MT" w:hAnsi="Gill Sans MT"/>
          <w:b/>
          <w:sz w:val="22"/>
          <w:szCs w:val="22"/>
        </w:rPr>
        <w:t xml:space="preserve">: </w:t>
      </w:r>
      <w:r w:rsidR="00613A48">
        <w:rPr>
          <w:rFonts w:ascii="Gill Sans MT" w:hAnsi="Gill Sans MT"/>
          <w:b/>
          <w:sz w:val="22"/>
          <w:szCs w:val="22"/>
        </w:rPr>
        <w:tab/>
      </w:r>
      <w:r w:rsidRPr="00A84C30">
        <w:rPr>
          <w:rFonts w:ascii="Gill Sans MT" w:hAnsi="Gill Sans MT"/>
          <w:sz w:val="22"/>
          <w:szCs w:val="22"/>
        </w:rPr>
        <w:t>English</w:t>
      </w:r>
      <w:r>
        <w:rPr>
          <w:rFonts w:ascii="Gill Sans MT" w:hAnsi="Gill Sans MT"/>
          <w:sz w:val="22"/>
          <w:szCs w:val="22"/>
        </w:rPr>
        <w:t xml:space="preserve"> &amp; local languages</w:t>
      </w:r>
    </w:p>
    <w:p w14:paraId="563BA917" w14:textId="709854B8" w:rsidR="00D66912" w:rsidRPr="00A84C30" w:rsidRDefault="00216628" w:rsidP="00B87ABD">
      <w:pPr>
        <w:jc w:val="both"/>
        <w:rPr>
          <w:rFonts w:ascii="Gill Sans MT" w:hAnsi="Gill Sans MT"/>
          <w:sz w:val="22"/>
          <w:szCs w:val="22"/>
        </w:rPr>
      </w:pPr>
      <w:r>
        <w:rPr>
          <w:rFonts w:ascii="Gill Sans MT" w:hAnsi="Gill Sans MT"/>
          <w:b/>
          <w:sz w:val="22"/>
          <w:szCs w:val="22"/>
        </w:rPr>
        <w:t xml:space="preserve">Expected </w:t>
      </w:r>
      <w:r w:rsidR="00D66912" w:rsidRPr="00A84C30">
        <w:rPr>
          <w:rFonts w:ascii="Gill Sans MT" w:hAnsi="Gill Sans MT"/>
          <w:b/>
          <w:sz w:val="22"/>
          <w:szCs w:val="22"/>
        </w:rPr>
        <w:t>Starting Date</w:t>
      </w:r>
      <w:r w:rsidR="00EC53E2">
        <w:rPr>
          <w:rFonts w:ascii="Gill Sans MT" w:hAnsi="Gill Sans MT"/>
          <w:b/>
          <w:sz w:val="22"/>
          <w:szCs w:val="22"/>
        </w:rPr>
        <w:tab/>
      </w:r>
      <w:r w:rsidR="00EC53E2">
        <w:rPr>
          <w:rFonts w:ascii="Gill Sans MT" w:hAnsi="Gill Sans MT"/>
          <w:b/>
          <w:sz w:val="22"/>
          <w:szCs w:val="22"/>
        </w:rPr>
        <w:tab/>
      </w:r>
      <w:r w:rsidR="00D66912" w:rsidRPr="00A84C30">
        <w:rPr>
          <w:rFonts w:ascii="Gill Sans MT" w:hAnsi="Gill Sans MT"/>
          <w:b/>
          <w:sz w:val="22"/>
          <w:szCs w:val="22"/>
        </w:rPr>
        <w:t>:</w:t>
      </w:r>
      <w:r w:rsidR="00EC53E2">
        <w:rPr>
          <w:rFonts w:ascii="Gill Sans MT" w:hAnsi="Gill Sans MT"/>
          <w:b/>
          <w:sz w:val="22"/>
          <w:szCs w:val="22"/>
        </w:rPr>
        <w:tab/>
      </w:r>
      <w:r w:rsidR="009C42C5">
        <w:rPr>
          <w:rFonts w:ascii="Gill Sans MT" w:hAnsi="Gill Sans MT"/>
          <w:sz w:val="22"/>
          <w:szCs w:val="22"/>
        </w:rPr>
        <w:t>24 June</w:t>
      </w:r>
      <w:r w:rsidR="00D66912">
        <w:rPr>
          <w:rFonts w:ascii="Gill Sans MT" w:hAnsi="Gill Sans MT"/>
          <w:sz w:val="22"/>
          <w:szCs w:val="22"/>
        </w:rPr>
        <w:t xml:space="preserve"> </w:t>
      </w:r>
      <w:r w:rsidR="00D66912" w:rsidRPr="00A84C30">
        <w:rPr>
          <w:rFonts w:ascii="Gill Sans MT" w:hAnsi="Gill Sans MT"/>
          <w:sz w:val="22"/>
          <w:szCs w:val="22"/>
        </w:rPr>
        <w:t>201</w:t>
      </w:r>
      <w:r w:rsidR="00D66912">
        <w:rPr>
          <w:rFonts w:ascii="Gill Sans MT" w:hAnsi="Gill Sans MT"/>
          <w:sz w:val="22"/>
          <w:szCs w:val="22"/>
        </w:rPr>
        <w:t>9</w:t>
      </w:r>
    </w:p>
    <w:p w14:paraId="49D2B05F" w14:textId="586FEE85" w:rsidR="00D66912" w:rsidRPr="00A84C30" w:rsidRDefault="00D66912" w:rsidP="00B87ABD">
      <w:pPr>
        <w:jc w:val="both"/>
        <w:rPr>
          <w:rFonts w:ascii="Gill Sans MT" w:hAnsi="Gill Sans MT"/>
          <w:sz w:val="22"/>
          <w:szCs w:val="22"/>
        </w:rPr>
      </w:pPr>
      <w:r w:rsidRPr="00A84C30">
        <w:rPr>
          <w:rFonts w:ascii="Gill Sans MT" w:hAnsi="Gill Sans MT"/>
          <w:b/>
          <w:sz w:val="22"/>
          <w:szCs w:val="22"/>
        </w:rPr>
        <w:t>Expected Duration of Assignment</w:t>
      </w:r>
      <w:r w:rsidR="00EC53E2">
        <w:rPr>
          <w:rFonts w:ascii="Gill Sans MT" w:hAnsi="Gill Sans MT"/>
          <w:b/>
          <w:sz w:val="22"/>
          <w:szCs w:val="22"/>
        </w:rPr>
        <w:tab/>
      </w:r>
      <w:r w:rsidRPr="00A84C30">
        <w:rPr>
          <w:rFonts w:ascii="Gill Sans MT" w:hAnsi="Gill Sans MT"/>
          <w:b/>
          <w:sz w:val="22"/>
          <w:szCs w:val="22"/>
        </w:rPr>
        <w:t xml:space="preserve">: </w:t>
      </w:r>
      <w:r w:rsidR="00EC53E2">
        <w:rPr>
          <w:rFonts w:ascii="Gill Sans MT" w:hAnsi="Gill Sans MT"/>
          <w:b/>
          <w:sz w:val="22"/>
          <w:szCs w:val="22"/>
        </w:rPr>
        <w:tab/>
      </w:r>
      <w:r w:rsidRPr="00D66912">
        <w:rPr>
          <w:rFonts w:ascii="Gill Sans MT" w:hAnsi="Gill Sans MT"/>
          <w:sz w:val="22"/>
          <w:szCs w:val="22"/>
        </w:rPr>
        <w:t xml:space="preserve">4 months </w:t>
      </w:r>
    </w:p>
    <w:p w14:paraId="12BEA900" w14:textId="77777777" w:rsidR="00D66912" w:rsidRDefault="00D66912" w:rsidP="00B87ABD">
      <w:pPr>
        <w:spacing w:line="276" w:lineRule="auto"/>
        <w:jc w:val="both"/>
        <w:rPr>
          <w:rFonts w:ascii="Gill Sans MT" w:eastAsia="Calibri" w:hAnsi="Gill Sans MT"/>
          <w:b/>
          <w:sz w:val="22"/>
          <w:szCs w:val="22"/>
          <w:lang w:val="en-ZA"/>
        </w:rPr>
      </w:pPr>
    </w:p>
    <w:p w14:paraId="701E365D" w14:textId="77777777" w:rsidR="0026679C" w:rsidRPr="00D95582" w:rsidRDefault="0026679C" w:rsidP="00B87ABD">
      <w:pPr>
        <w:spacing w:line="276" w:lineRule="auto"/>
        <w:jc w:val="both"/>
        <w:rPr>
          <w:rFonts w:ascii="Gill Sans MT" w:eastAsia="Calibri" w:hAnsi="Gill Sans MT"/>
          <w:b/>
          <w:sz w:val="22"/>
          <w:szCs w:val="22"/>
          <w:lang w:val="en-ZA"/>
        </w:rPr>
      </w:pPr>
    </w:p>
    <w:p w14:paraId="4D4A96AE" w14:textId="77777777" w:rsidR="003A2EAE" w:rsidRPr="00D95582" w:rsidRDefault="003A2EAE" w:rsidP="00B87ABD">
      <w:pPr>
        <w:numPr>
          <w:ilvl w:val="0"/>
          <w:numId w:val="22"/>
        </w:numPr>
        <w:spacing w:after="200" w:line="276" w:lineRule="auto"/>
        <w:contextualSpacing/>
        <w:jc w:val="both"/>
        <w:rPr>
          <w:rFonts w:ascii="Gill Sans MT" w:eastAsia="Calibri" w:hAnsi="Gill Sans MT"/>
          <w:b/>
          <w:sz w:val="22"/>
          <w:szCs w:val="22"/>
          <w:lang w:val="en-ZA"/>
        </w:rPr>
      </w:pPr>
      <w:r w:rsidRPr="00D95582">
        <w:rPr>
          <w:rFonts w:ascii="Gill Sans MT" w:eastAsia="Calibri" w:hAnsi="Gill Sans MT"/>
          <w:b/>
          <w:sz w:val="22"/>
          <w:szCs w:val="22"/>
          <w:lang w:val="en-ZA"/>
        </w:rPr>
        <w:t>BACKGROUND</w:t>
      </w:r>
    </w:p>
    <w:p w14:paraId="4183620F" w14:textId="77777777" w:rsidR="003A2EAE" w:rsidRPr="00D95582" w:rsidRDefault="003A2EAE" w:rsidP="00B87ABD">
      <w:pPr>
        <w:spacing w:line="276" w:lineRule="auto"/>
        <w:jc w:val="both"/>
        <w:rPr>
          <w:rFonts w:ascii="Gill Sans MT" w:eastAsia="Calibri" w:hAnsi="Gill Sans MT"/>
          <w:b/>
          <w:sz w:val="22"/>
          <w:szCs w:val="22"/>
          <w:lang w:val="en-ZA"/>
        </w:rPr>
      </w:pPr>
    </w:p>
    <w:p w14:paraId="0D6702C3" w14:textId="77777777" w:rsidR="00B87ABD" w:rsidRPr="00B87ABD" w:rsidRDefault="00B87ABD" w:rsidP="00B87ABD">
      <w:pPr>
        <w:jc w:val="both"/>
        <w:rPr>
          <w:rFonts w:ascii="Gill Sans MT" w:hAnsi="Gill Sans MT"/>
          <w:sz w:val="22"/>
          <w:szCs w:val="22"/>
        </w:rPr>
      </w:pPr>
      <w:r w:rsidRPr="00B87ABD">
        <w:rPr>
          <w:rFonts w:ascii="Gill Sans MT" w:hAnsi="Gill Sans MT"/>
          <w:sz w:val="22"/>
          <w:szCs w:val="22"/>
        </w:rPr>
        <w:t>The Land Reform Policy environment in South Africa has been under the most intense and structured scrutiny over the last 21 months since the Policy Conference of the Ruling Party in June 2017. This became more intense over the last 16 months since its 54</w:t>
      </w:r>
      <w:r w:rsidRPr="00B87ABD">
        <w:rPr>
          <w:rFonts w:ascii="Gill Sans MT" w:hAnsi="Gill Sans MT"/>
          <w:sz w:val="22"/>
          <w:szCs w:val="22"/>
          <w:vertAlign w:val="superscript"/>
        </w:rPr>
        <w:t>th</w:t>
      </w:r>
      <w:r w:rsidRPr="00B87ABD">
        <w:rPr>
          <w:rFonts w:ascii="Gill Sans MT" w:hAnsi="Gill Sans MT"/>
          <w:sz w:val="22"/>
          <w:szCs w:val="22"/>
        </w:rPr>
        <w:t xml:space="preserve"> National Conference resolution on Land Expropriation Without Compensation and after the National Assembly Adoption of the Motion on Land Expropriation without Compensation in February 2018.</w:t>
      </w:r>
    </w:p>
    <w:p w14:paraId="43E1A6FD" w14:textId="77777777" w:rsidR="00B87ABD" w:rsidRPr="00B87ABD" w:rsidRDefault="00B87ABD" w:rsidP="00B87ABD">
      <w:pPr>
        <w:jc w:val="both"/>
        <w:rPr>
          <w:rFonts w:ascii="Gill Sans MT" w:hAnsi="Gill Sans MT"/>
          <w:sz w:val="22"/>
          <w:szCs w:val="22"/>
        </w:rPr>
      </w:pPr>
    </w:p>
    <w:p w14:paraId="42D021EF" w14:textId="77777777" w:rsidR="00B87ABD" w:rsidRPr="00B87ABD" w:rsidRDefault="00B87ABD" w:rsidP="00B87ABD">
      <w:pPr>
        <w:jc w:val="both"/>
        <w:rPr>
          <w:rFonts w:ascii="Gill Sans MT" w:hAnsi="Gill Sans MT"/>
          <w:sz w:val="22"/>
          <w:szCs w:val="22"/>
        </w:rPr>
      </w:pPr>
      <w:r w:rsidRPr="00B87ABD">
        <w:rPr>
          <w:rFonts w:ascii="Gill Sans MT" w:hAnsi="Gill Sans MT"/>
          <w:sz w:val="22"/>
          <w:szCs w:val="22"/>
        </w:rPr>
        <w:t>The 54</w:t>
      </w:r>
      <w:r w:rsidRPr="00B87ABD">
        <w:rPr>
          <w:rFonts w:ascii="Gill Sans MT" w:hAnsi="Gill Sans MT"/>
          <w:sz w:val="22"/>
          <w:szCs w:val="22"/>
          <w:vertAlign w:val="superscript"/>
        </w:rPr>
        <w:t>th</w:t>
      </w:r>
      <w:r w:rsidRPr="00B87ABD">
        <w:rPr>
          <w:rFonts w:ascii="Gill Sans MT" w:hAnsi="Gill Sans MT"/>
          <w:sz w:val="22"/>
          <w:szCs w:val="22"/>
        </w:rPr>
        <w:t xml:space="preserve"> National Conference of the Ruling Party had received inputs from the November 2017 report of the High-Level Panel on the Assessment of Key Legislation and the Acceleration of Fundamental Change. A substantial part of this report addressed matters on land reform, tenure reform, land development as well as broader land governance. As it stands the report highlighted the challenges in the programmes of the Department of Rural Development and Land Reform (DRDLR) as well as those of other key departments and their associated capacity challenges. Furthermore, the DRDLR had also published its Land Audit Report III in November 2017 that showed continued land inequality. </w:t>
      </w:r>
    </w:p>
    <w:p w14:paraId="45B2A87D" w14:textId="77777777" w:rsidR="00B87ABD" w:rsidRPr="00B87ABD" w:rsidRDefault="00B87ABD" w:rsidP="00B87ABD">
      <w:pPr>
        <w:jc w:val="both"/>
        <w:rPr>
          <w:rFonts w:ascii="Gill Sans MT" w:hAnsi="Gill Sans MT"/>
          <w:sz w:val="22"/>
          <w:szCs w:val="22"/>
        </w:rPr>
      </w:pPr>
      <w:r w:rsidRPr="00B87ABD">
        <w:rPr>
          <w:rFonts w:ascii="Gill Sans MT" w:hAnsi="Gill Sans MT"/>
          <w:sz w:val="22"/>
          <w:szCs w:val="22"/>
        </w:rPr>
        <w:t>In February 2018, subsequent to adoption of the Motion on Expropriation of Land without Compensation (EWC), National Assembly established a Joint Parliamentary Constitutional Review Committee (JPCRC) to preside over public consultations, including provincial roadshows, on the necessity for an amendment to the constitution to allow for this. In these consultations the public had an opportunity to express its views, not only on the necessity to amend the Constitution, but also their lived experience of land inequality.</w:t>
      </w:r>
    </w:p>
    <w:p w14:paraId="71F69501" w14:textId="77777777" w:rsidR="00B87ABD" w:rsidRPr="00B87ABD" w:rsidRDefault="00B87ABD" w:rsidP="00B87ABD">
      <w:pPr>
        <w:jc w:val="both"/>
        <w:rPr>
          <w:rFonts w:ascii="Gill Sans MT" w:hAnsi="Gill Sans MT"/>
          <w:sz w:val="22"/>
          <w:szCs w:val="22"/>
        </w:rPr>
      </w:pPr>
    </w:p>
    <w:p w14:paraId="1BBF4026" w14:textId="77777777" w:rsidR="00B87ABD" w:rsidRPr="00B87ABD" w:rsidRDefault="00B87ABD" w:rsidP="00B87ABD">
      <w:pPr>
        <w:jc w:val="both"/>
        <w:rPr>
          <w:rFonts w:ascii="Gill Sans MT" w:hAnsi="Gill Sans MT"/>
          <w:sz w:val="22"/>
          <w:szCs w:val="22"/>
        </w:rPr>
      </w:pPr>
      <w:r w:rsidRPr="00B87ABD">
        <w:rPr>
          <w:rFonts w:ascii="Gill Sans MT" w:hAnsi="Gill Sans MT"/>
          <w:sz w:val="22"/>
          <w:szCs w:val="22"/>
        </w:rPr>
        <w:t xml:space="preserve">In July 2018 the State President Cyril </w:t>
      </w:r>
      <w:proofErr w:type="spellStart"/>
      <w:r w:rsidRPr="00B87ABD">
        <w:rPr>
          <w:rFonts w:ascii="Gill Sans MT" w:hAnsi="Gill Sans MT"/>
          <w:sz w:val="22"/>
          <w:szCs w:val="22"/>
        </w:rPr>
        <w:t>Ramaphosa</w:t>
      </w:r>
      <w:proofErr w:type="spellEnd"/>
      <w:r w:rsidRPr="00B87ABD">
        <w:rPr>
          <w:rFonts w:ascii="Gill Sans MT" w:hAnsi="Gill Sans MT"/>
          <w:sz w:val="22"/>
          <w:szCs w:val="22"/>
        </w:rPr>
        <w:t xml:space="preserve">, established an Inter-Ministerial Committee (IMC) on Land Reform chaired by the Deputy President. The IMC was amongst others to manage the processes arising from the JPCRC and guide on the scaling up of Land Reform. Furthermore, in August of 2018 a multi-stakeholder and expert Advisory Panel was also appointed by the President to advise on Policies for Land Reform, tenure Reform and Land Development. The work of the Advisory Panel was to be completed by March 2019. </w:t>
      </w:r>
    </w:p>
    <w:p w14:paraId="130CC427" w14:textId="77777777" w:rsidR="00B87ABD" w:rsidRPr="00B87ABD" w:rsidRDefault="00B87ABD" w:rsidP="00B87ABD">
      <w:pPr>
        <w:jc w:val="both"/>
        <w:rPr>
          <w:rFonts w:ascii="Gill Sans MT" w:hAnsi="Gill Sans MT"/>
          <w:sz w:val="22"/>
          <w:szCs w:val="22"/>
        </w:rPr>
      </w:pPr>
    </w:p>
    <w:p w14:paraId="6BCDD78B" w14:textId="77777777" w:rsidR="00B87ABD" w:rsidRPr="00B87ABD" w:rsidRDefault="00B87ABD" w:rsidP="00B87ABD">
      <w:pPr>
        <w:jc w:val="both"/>
        <w:rPr>
          <w:rFonts w:ascii="Gill Sans MT" w:hAnsi="Gill Sans MT"/>
          <w:sz w:val="22"/>
          <w:szCs w:val="22"/>
        </w:rPr>
      </w:pPr>
      <w:r w:rsidRPr="00B87ABD">
        <w:rPr>
          <w:rFonts w:ascii="Gill Sans MT" w:hAnsi="Gill Sans MT"/>
          <w:sz w:val="22"/>
          <w:szCs w:val="22"/>
        </w:rPr>
        <w:lastRenderedPageBreak/>
        <w:t>In December 2018 the Department of Public Works had revised and published the Draft Expropriation Bill that it administers. In March 2019 the Advisory Panel began to identify emerging thematic and specific policy areas that seemed to be emerging, these included the following:</w:t>
      </w:r>
    </w:p>
    <w:p w14:paraId="52D2E55C" w14:textId="77777777" w:rsidR="00B87ABD" w:rsidRPr="00B87ABD" w:rsidRDefault="00B87ABD" w:rsidP="00B87ABD">
      <w:pPr>
        <w:numPr>
          <w:ilvl w:val="0"/>
          <w:numId w:val="31"/>
        </w:numPr>
        <w:jc w:val="both"/>
        <w:rPr>
          <w:rFonts w:ascii="Gill Sans MT" w:hAnsi="Gill Sans MT"/>
          <w:sz w:val="22"/>
          <w:szCs w:val="22"/>
        </w:rPr>
      </w:pPr>
      <w:r w:rsidRPr="00B87ABD">
        <w:rPr>
          <w:rFonts w:ascii="Gill Sans MT" w:hAnsi="Gill Sans MT"/>
          <w:sz w:val="22"/>
          <w:szCs w:val="22"/>
        </w:rPr>
        <w:t>A Revised White Paper on Land Reform to Bring All these together as a Land Policy for the Country;</w:t>
      </w:r>
    </w:p>
    <w:p w14:paraId="7FB5C99E" w14:textId="77777777" w:rsidR="00B87ABD" w:rsidRPr="00B87ABD" w:rsidRDefault="00B87ABD" w:rsidP="00B87ABD">
      <w:pPr>
        <w:numPr>
          <w:ilvl w:val="0"/>
          <w:numId w:val="31"/>
        </w:numPr>
        <w:jc w:val="both"/>
        <w:rPr>
          <w:rFonts w:ascii="Gill Sans MT" w:hAnsi="Gill Sans MT"/>
          <w:sz w:val="22"/>
          <w:szCs w:val="22"/>
        </w:rPr>
      </w:pPr>
      <w:r w:rsidRPr="00B87ABD">
        <w:rPr>
          <w:rFonts w:ascii="Gill Sans MT" w:hAnsi="Gill Sans MT"/>
          <w:sz w:val="22"/>
          <w:szCs w:val="22"/>
        </w:rPr>
        <w:t>A Land Acquisitions and Development Funding Model;</w:t>
      </w:r>
    </w:p>
    <w:p w14:paraId="7C04B25F" w14:textId="77777777" w:rsidR="00B87ABD" w:rsidRPr="00B87ABD" w:rsidRDefault="00B87ABD" w:rsidP="00B87ABD">
      <w:pPr>
        <w:numPr>
          <w:ilvl w:val="0"/>
          <w:numId w:val="31"/>
        </w:numPr>
        <w:jc w:val="both"/>
        <w:rPr>
          <w:rFonts w:ascii="Gill Sans MT" w:hAnsi="Gill Sans MT"/>
          <w:sz w:val="22"/>
          <w:szCs w:val="22"/>
        </w:rPr>
      </w:pPr>
      <w:r w:rsidRPr="00B87ABD">
        <w:rPr>
          <w:rFonts w:ascii="Gill Sans MT" w:hAnsi="Gill Sans MT"/>
          <w:sz w:val="22"/>
          <w:szCs w:val="22"/>
        </w:rPr>
        <w:t xml:space="preserve">Beneficiary Selection and Land Redistribution; </w:t>
      </w:r>
    </w:p>
    <w:p w14:paraId="5B3BF001" w14:textId="77777777" w:rsidR="00B87ABD" w:rsidRPr="00B87ABD" w:rsidRDefault="00B87ABD" w:rsidP="00B87ABD">
      <w:pPr>
        <w:numPr>
          <w:ilvl w:val="0"/>
          <w:numId w:val="31"/>
        </w:numPr>
        <w:jc w:val="both"/>
        <w:rPr>
          <w:rFonts w:ascii="Gill Sans MT" w:hAnsi="Gill Sans MT"/>
          <w:sz w:val="22"/>
          <w:szCs w:val="22"/>
        </w:rPr>
      </w:pPr>
      <w:r w:rsidRPr="00B87ABD">
        <w:rPr>
          <w:rFonts w:ascii="Gill Sans MT" w:hAnsi="Gill Sans MT"/>
          <w:sz w:val="22"/>
          <w:szCs w:val="22"/>
        </w:rPr>
        <w:t>Land Tenure Reforms and the unresolved matter of Communal Land Tenure Reforms;</w:t>
      </w:r>
    </w:p>
    <w:p w14:paraId="25733C31" w14:textId="77777777" w:rsidR="00B87ABD" w:rsidRPr="00B87ABD" w:rsidRDefault="00B87ABD" w:rsidP="00B87ABD">
      <w:pPr>
        <w:numPr>
          <w:ilvl w:val="0"/>
          <w:numId w:val="31"/>
        </w:numPr>
        <w:jc w:val="both"/>
        <w:rPr>
          <w:rFonts w:ascii="Gill Sans MT" w:hAnsi="Gill Sans MT"/>
          <w:sz w:val="22"/>
          <w:szCs w:val="22"/>
        </w:rPr>
      </w:pPr>
      <w:r w:rsidRPr="00B87ABD">
        <w:rPr>
          <w:rFonts w:ascii="Gill Sans MT" w:hAnsi="Gill Sans MT"/>
          <w:sz w:val="22"/>
          <w:szCs w:val="22"/>
        </w:rPr>
        <w:t>A continuum of land rights commencing with rights records through to formal registrations (and implications for amendments to the Deeds Registries Act and other Geomatics legislation governed by the DRDR);</w:t>
      </w:r>
    </w:p>
    <w:p w14:paraId="50D8F7DF" w14:textId="77777777" w:rsidR="00B87ABD" w:rsidRPr="00B87ABD" w:rsidRDefault="00B87ABD" w:rsidP="00B87ABD">
      <w:pPr>
        <w:numPr>
          <w:ilvl w:val="0"/>
          <w:numId w:val="31"/>
        </w:numPr>
        <w:jc w:val="both"/>
        <w:rPr>
          <w:rFonts w:ascii="Gill Sans MT" w:hAnsi="Gill Sans MT"/>
          <w:sz w:val="22"/>
          <w:szCs w:val="22"/>
        </w:rPr>
      </w:pPr>
      <w:r w:rsidRPr="00B87ABD">
        <w:rPr>
          <w:rFonts w:ascii="Gill Sans MT" w:hAnsi="Gill Sans MT"/>
          <w:sz w:val="22"/>
          <w:szCs w:val="22"/>
        </w:rPr>
        <w:t>An effective Mediation based dispute resolution system – courts as the point of last resort;</w:t>
      </w:r>
    </w:p>
    <w:p w14:paraId="2EA9F836" w14:textId="77777777" w:rsidR="00B87ABD" w:rsidRPr="00B87ABD" w:rsidRDefault="00B87ABD" w:rsidP="00B87ABD">
      <w:pPr>
        <w:numPr>
          <w:ilvl w:val="0"/>
          <w:numId w:val="31"/>
        </w:numPr>
        <w:jc w:val="both"/>
        <w:rPr>
          <w:rFonts w:ascii="Gill Sans MT" w:hAnsi="Gill Sans MT"/>
          <w:sz w:val="22"/>
          <w:szCs w:val="22"/>
        </w:rPr>
      </w:pPr>
      <w:r w:rsidRPr="00B87ABD">
        <w:rPr>
          <w:rFonts w:ascii="Gill Sans MT" w:hAnsi="Gill Sans MT"/>
          <w:sz w:val="22"/>
          <w:szCs w:val="22"/>
        </w:rPr>
        <w:t>Land Administration (for Sustainable Development) as a fourth Pillar of Land Reform in South Africa;</w:t>
      </w:r>
    </w:p>
    <w:p w14:paraId="49A3ED0F" w14:textId="3A49C806" w:rsidR="00B87ABD" w:rsidRDefault="00B87ABD" w:rsidP="00B87ABD">
      <w:pPr>
        <w:numPr>
          <w:ilvl w:val="0"/>
          <w:numId w:val="31"/>
        </w:numPr>
        <w:jc w:val="both"/>
        <w:rPr>
          <w:rFonts w:ascii="Gill Sans MT" w:hAnsi="Gill Sans MT"/>
          <w:sz w:val="22"/>
          <w:szCs w:val="22"/>
        </w:rPr>
      </w:pPr>
      <w:r w:rsidRPr="00B87ABD">
        <w:rPr>
          <w:rFonts w:ascii="Gill Sans MT" w:hAnsi="Gill Sans MT"/>
          <w:sz w:val="22"/>
          <w:szCs w:val="22"/>
        </w:rPr>
        <w:t>A Land Fund.</w:t>
      </w:r>
    </w:p>
    <w:p w14:paraId="3B8B6625" w14:textId="77777777" w:rsidR="00B87ABD" w:rsidRPr="00B87ABD" w:rsidRDefault="00B87ABD" w:rsidP="00B87ABD">
      <w:pPr>
        <w:ind w:left="816"/>
        <w:jc w:val="both"/>
        <w:rPr>
          <w:rFonts w:ascii="Gill Sans MT" w:hAnsi="Gill Sans MT"/>
          <w:sz w:val="22"/>
          <w:szCs w:val="22"/>
        </w:rPr>
      </w:pPr>
    </w:p>
    <w:p w14:paraId="30CA3031" w14:textId="77777777" w:rsidR="00B87ABD" w:rsidRPr="00B87ABD" w:rsidRDefault="00B87ABD" w:rsidP="00B87ABD">
      <w:pPr>
        <w:jc w:val="both"/>
        <w:rPr>
          <w:rFonts w:ascii="Gill Sans MT" w:hAnsi="Gill Sans MT"/>
          <w:sz w:val="22"/>
          <w:szCs w:val="22"/>
        </w:rPr>
      </w:pPr>
      <w:r w:rsidRPr="00B87ABD">
        <w:rPr>
          <w:rFonts w:ascii="Gill Sans MT" w:hAnsi="Gill Sans MT"/>
          <w:sz w:val="22"/>
          <w:szCs w:val="22"/>
        </w:rPr>
        <w:t xml:space="preserve">The IMC has been primarily engaged with assessing and preparing for the redistribution of available state land to beneficiaries. It has also recognised the need for seamless delivery of the state-land that will come to legally secure tenure and land development; to this end a number of departments have been mobilised to be responsible for ensuring this seamless deliver happens. From a policy perspective, this affords an opportunity to craft a </w:t>
      </w:r>
      <w:r w:rsidRPr="00B87ABD">
        <w:rPr>
          <w:rFonts w:ascii="Gill Sans MT" w:hAnsi="Gill Sans MT"/>
          <w:i/>
          <w:sz w:val="22"/>
          <w:szCs w:val="22"/>
        </w:rPr>
        <w:t>sound operations policy</w:t>
      </w:r>
      <w:r w:rsidRPr="00B87ABD">
        <w:rPr>
          <w:rFonts w:ascii="Gill Sans MT" w:hAnsi="Gill Sans MT"/>
          <w:sz w:val="22"/>
          <w:szCs w:val="22"/>
        </w:rPr>
        <w:t xml:space="preserve"> that builds on the practical lessons being initiated by the IMC.  </w:t>
      </w:r>
    </w:p>
    <w:p w14:paraId="57A7962D" w14:textId="77777777" w:rsidR="00B87ABD" w:rsidRPr="00B87ABD" w:rsidRDefault="00B87ABD" w:rsidP="00B87ABD">
      <w:pPr>
        <w:jc w:val="both"/>
        <w:rPr>
          <w:rFonts w:ascii="Gill Sans MT" w:hAnsi="Gill Sans MT"/>
          <w:sz w:val="22"/>
          <w:szCs w:val="22"/>
        </w:rPr>
      </w:pPr>
    </w:p>
    <w:p w14:paraId="53391609" w14:textId="77777777" w:rsidR="00B87ABD" w:rsidRPr="00B87ABD" w:rsidRDefault="00B87ABD" w:rsidP="00B87ABD">
      <w:pPr>
        <w:jc w:val="both"/>
        <w:rPr>
          <w:rFonts w:ascii="Gill Sans MT" w:hAnsi="Gill Sans MT"/>
          <w:sz w:val="22"/>
          <w:szCs w:val="22"/>
        </w:rPr>
      </w:pPr>
      <w:r w:rsidRPr="00B87ABD">
        <w:rPr>
          <w:rFonts w:ascii="Gill Sans MT" w:hAnsi="Gill Sans MT"/>
          <w:sz w:val="22"/>
          <w:szCs w:val="22"/>
        </w:rPr>
        <w:t xml:space="preserve">It should also be noted that there are national guiding policy frameworks, primarily the National Development Plan (NDP) that ought to be aligned to. There is also the National Spatial Development Framework that is being developed that also ought to guide policy development. Furthermore, in the context of land reform, our rural and peri-urban areas are where poverty is concentrated (60%); it is also where factor productivity is weakest with land ownership concertation and underuse, high levels of unemployment and the lack of job opportunities. Therefore, alignment amongst this and the focus of state resources and their alignment will be key for policy consideration and formulation that enables such. </w:t>
      </w:r>
    </w:p>
    <w:p w14:paraId="500F415E" w14:textId="77777777" w:rsidR="00B87ABD" w:rsidRPr="00B87ABD" w:rsidRDefault="00B87ABD" w:rsidP="00B87ABD">
      <w:pPr>
        <w:jc w:val="both"/>
        <w:rPr>
          <w:rFonts w:ascii="Gill Sans MT" w:hAnsi="Gill Sans MT"/>
          <w:sz w:val="22"/>
          <w:szCs w:val="22"/>
        </w:rPr>
      </w:pPr>
    </w:p>
    <w:p w14:paraId="744B94C7" w14:textId="6DDA7CB8" w:rsidR="00B87ABD" w:rsidRDefault="00B87ABD" w:rsidP="00B87ABD">
      <w:pPr>
        <w:jc w:val="both"/>
        <w:rPr>
          <w:rFonts w:ascii="Gill Sans MT" w:hAnsi="Gill Sans MT"/>
          <w:sz w:val="22"/>
          <w:szCs w:val="22"/>
        </w:rPr>
      </w:pPr>
      <w:r w:rsidRPr="00B87ABD">
        <w:rPr>
          <w:rFonts w:ascii="Gill Sans MT" w:hAnsi="Gill Sans MT"/>
          <w:sz w:val="22"/>
          <w:szCs w:val="22"/>
        </w:rPr>
        <w:t xml:space="preserve">The DRDLR has the responsibility to take cognisance of all these developments, policy signals and recommendations and make motivations for changes and additions where necessary in formalising them into government policy. Thereafter, a last round of stakeholder consultations on these proposals from government will be undertaken. These will be a cast as an overall and coherent response by government to the matters raised by the public debates and deliberations over the last 16 months. This consultation process will therefore be aimed at affirming that which has been raised by public and stakeholder debates and the policy recommendations made; these will be presented in the form of draft policies cast as sections of a revised Green Paper on Land Reform. </w:t>
      </w:r>
    </w:p>
    <w:p w14:paraId="71EF9288" w14:textId="77777777" w:rsidR="00B87ABD" w:rsidRPr="00B87ABD" w:rsidRDefault="00B87ABD" w:rsidP="00B87ABD">
      <w:pPr>
        <w:jc w:val="both"/>
        <w:rPr>
          <w:rFonts w:ascii="Gill Sans MT" w:hAnsi="Gill Sans MT"/>
          <w:sz w:val="22"/>
          <w:szCs w:val="22"/>
        </w:rPr>
      </w:pPr>
    </w:p>
    <w:p w14:paraId="12978A23" w14:textId="3A964DC0" w:rsidR="00B87ABD" w:rsidRPr="00B87ABD" w:rsidRDefault="00B87ABD" w:rsidP="00B87ABD">
      <w:pPr>
        <w:jc w:val="both"/>
        <w:rPr>
          <w:rFonts w:ascii="Gill Sans MT" w:hAnsi="Gill Sans MT"/>
          <w:sz w:val="22"/>
          <w:szCs w:val="22"/>
        </w:rPr>
      </w:pPr>
      <w:r w:rsidRPr="00B87ABD">
        <w:rPr>
          <w:rFonts w:ascii="Gill Sans MT" w:hAnsi="Gill Sans MT"/>
          <w:sz w:val="22"/>
          <w:szCs w:val="22"/>
        </w:rPr>
        <w:t>Further the policy affirmation and finalisation process will be managed through a national consultative Conference and multi-stakeholder working groups; there will also be an international seminar and further learning exchanges on new areas and approaches from other jurisdictions that will be undertaken. When the necessary improvements and sufficient consensus is attained the final policies will be tabled and the necessary final affirmations and approvals secured. This will be followed by socio-economic impact assessments and the developing of draft legislation where legislation is deemed necessary. It is assumed that this approach will allow for ease in processing the policies to completion between December 2019 and March 2020, including the development of the necessary draft legislation</w:t>
      </w:r>
      <w:r w:rsidR="00216628">
        <w:rPr>
          <w:rFonts w:ascii="Gill Sans MT" w:hAnsi="Gill Sans MT"/>
          <w:sz w:val="22"/>
          <w:szCs w:val="22"/>
        </w:rPr>
        <w:t>.</w:t>
      </w:r>
      <w:r w:rsidRPr="00B87ABD">
        <w:rPr>
          <w:rFonts w:ascii="Gill Sans MT" w:hAnsi="Gill Sans MT"/>
          <w:sz w:val="22"/>
          <w:szCs w:val="22"/>
        </w:rPr>
        <w:t xml:space="preserve"> </w:t>
      </w:r>
    </w:p>
    <w:p w14:paraId="5A9B0D4C" w14:textId="74A3BA49" w:rsidR="00B87ABD" w:rsidRDefault="00B87ABD" w:rsidP="00B87ABD">
      <w:pPr>
        <w:jc w:val="both"/>
        <w:rPr>
          <w:rFonts w:ascii="Gill Sans MT" w:hAnsi="Gill Sans MT"/>
          <w:sz w:val="22"/>
          <w:szCs w:val="22"/>
        </w:rPr>
      </w:pPr>
    </w:p>
    <w:p w14:paraId="482E7DA0" w14:textId="77777777" w:rsidR="00216628" w:rsidRPr="00B87ABD" w:rsidRDefault="00216628" w:rsidP="00B87ABD">
      <w:pPr>
        <w:jc w:val="both"/>
        <w:rPr>
          <w:rFonts w:ascii="Gill Sans MT" w:hAnsi="Gill Sans MT"/>
          <w:sz w:val="22"/>
          <w:szCs w:val="22"/>
        </w:rPr>
      </w:pPr>
    </w:p>
    <w:p w14:paraId="5BC08667" w14:textId="769FE801" w:rsidR="00B87ABD" w:rsidRPr="00216628" w:rsidRDefault="00B87ABD" w:rsidP="00216628">
      <w:pPr>
        <w:pStyle w:val="ListParagraph"/>
        <w:numPr>
          <w:ilvl w:val="0"/>
          <w:numId w:val="22"/>
        </w:numPr>
        <w:jc w:val="both"/>
        <w:rPr>
          <w:rFonts w:ascii="Gill Sans MT" w:hAnsi="Gill Sans MT"/>
          <w:b/>
          <w:sz w:val="22"/>
          <w:szCs w:val="22"/>
        </w:rPr>
      </w:pPr>
      <w:r w:rsidRPr="00216628">
        <w:rPr>
          <w:rFonts w:ascii="Gill Sans MT" w:hAnsi="Gill Sans MT"/>
          <w:b/>
          <w:sz w:val="22"/>
          <w:szCs w:val="22"/>
        </w:rPr>
        <w:lastRenderedPageBreak/>
        <w:t>THE PURPOSE OF THE PROJECT</w:t>
      </w:r>
    </w:p>
    <w:p w14:paraId="03F115E8" w14:textId="77777777" w:rsidR="00B87ABD" w:rsidRPr="00B87ABD" w:rsidRDefault="00B87ABD" w:rsidP="00B87ABD">
      <w:pPr>
        <w:jc w:val="both"/>
        <w:rPr>
          <w:rFonts w:ascii="Gill Sans MT" w:hAnsi="Gill Sans MT"/>
          <w:b/>
          <w:sz w:val="22"/>
          <w:szCs w:val="22"/>
        </w:rPr>
      </w:pPr>
    </w:p>
    <w:p w14:paraId="52E21BC1" w14:textId="6E4A6279" w:rsidR="00B87ABD" w:rsidRPr="00B87ABD" w:rsidRDefault="00B87ABD" w:rsidP="00B87ABD">
      <w:pPr>
        <w:jc w:val="both"/>
        <w:rPr>
          <w:rFonts w:ascii="Gill Sans MT" w:hAnsi="Gill Sans MT"/>
          <w:sz w:val="22"/>
          <w:szCs w:val="22"/>
        </w:rPr>
      </w:pPr>
      <w:r w:rsidRPr="00B87ABD">
        <w:rPr>
          <w:rFonts w:ascii="Gill Sans MT" w:hAnsi="Gill Sans MT"/>
          <w:sz w:val="22"/>
          <w:szCs w:val="22"/>
        </w:rPr>
        <w:t xml:space="preserve">The successful </w:t>
      </w:r>
      <w:r>
        <w:rPr>
          <w:rFonts w:ascii="Gill Sans MT" w:hAnsi="Gill Sans MT"/>
          <w:sz w:val="22"/>
          <w:szCs w:val="22"/>
        </w:rPr>
        <w:t>Communication Management Specialist</w:t>
      </w:r>
      <w:r w:rsidR="0046122E">
        <w:rPr>
          <w:rFonts w:ascii="Gill Sans MT" w:hAnsi="Gill Sans MT"/>
          <w:sz w:val="22"/>
          <w:szCs w:val="22"/>
        </w:rPr>
        <w:t xml:space="preserve"> Company</w:t>
      </w:r>
      <w:r w:rsidRPr="00B87ABD">
        <w:rPr>
          <w:rFonts w:ascii="Gill Sans MT" w:hAnsi="Gill Sans MT"/>
          <w:sz w:val="22"/>
          <w:szCs w:val="22"/>
        </w:rPr>
        <w:t xml:space="preserve"> to partake in this policy research and development project will be provided with further detail on this background and processes in order to further clarify their role and the relevance of their expertise.</w:t>
      </w:r>
    </w:p>
    <w:p w14:paraId="474F96FA" w14:textId="77777777" w:rsidR="00B87ABD" w:rsidRPr="00B87ABD" w:rsidRDefault="00B87ABD" w:rsidP="00B87ABD">
      <w:pPr>
        <w:jc w:val="both"/>
        <w:rPr>
          <w:rFonts w:ascii="Gill Sans MT" w:hAnsi="Gill Sans MT"/>
          <w:b/>
          <w:sz w:val="22"/>
          <w:szCs w:val="22"/>
        </w:rPr>
      </w:pPr>
    </w:p>
    <w:p w14:paraId="535FC2D2" w14:textId="77777777" w:rsidR="00B87ABD" w:rsidRPr="00B87ABD" w:rsidRDefault="00B87ABD" w:rsidP="00B87ABD">
      <w:pPr>
        <w:jc w:val="both"/>
        <w:rPr>
          <w:rFonts w:ascii="Gill Sans MT" w:hAnsi="Gill Sans MT"/>
          <w:sz w:val="22"/>
          <w:szCs w:val="22"/>
        </w:rPr>
      </w:pPr>
      <w:r w:rsidRPr="00B87ABD">
        <w:rPr>
          <w:rFonts w:ascii="Gill Sans MT" w:hAnsi="Gill Sans MT"/>
          <w:sz w:val="22"/>
          <w:szCs w:val="22"/>
        </w:rPr>
        <w:t xml:space="preserve">The purpose of this policy research and development project is to set up a multi-disciplinary team in which members will have specific tasks and work together towards conducting the necessary assessments, preparatory research, policy advice and support as well as briefings and partaking in policy consultations as well as with developing components for the reviewed operational and line policies. </w:t>
      </w:r>
    </w:p>
    <w:p w14:paraId="1BC1CF81" w14:textId="77777777" w:rsidR="00B87ABD" w:rsidRPr="00B87ABD" w:rsidRDefault="00B87ABD" w:rsidP="00B87ABD">
      <w:pPr>
        <w:jc w:val="both"/>
        <w:rPr>
          <w:rFonts w:ascii="Gill Sans MT" w:hAnsi="Gill Sans MT"/>
          <w:sz w:val="22"/>
          <w:szCs w:val="22"/>
        </w:rPr>
      </w:pPr>
    </w:p>
    <w:p w14:paraId="754239D6" w14:textId="485A8D90" w:rsidR="00B87ABD" w:rsidRPr="00B87ABD" w:rsidRDefault="00B87ABD" w:rsidP="00B87ABD">
      <w:pPr>
        <w:jc w:val="both"/>
        <w:rPr>
          <w:rFonts w:ascii="Gill Sans MT" w:hAnsi="Gill Sans MT"/>
          <w:sz w:val="22"/>
          <w:szCs w:val="22"/>
        </w:rPr>
      </w:pPr>
      <w:r w:rsidRPr="00B87ABD">
        <w:rPr>
          <w:rFonts w:ascii="Gill Sans MT" w:hAnsi="Gill Sans MT"/>
          <w:sz w:val="22"/>
          <w:szCs w:val="22"/>
          <w:lang w:val="en-ZA"/>
        </w:rPr>
        <w:t xml:space="preserve">Therefore, the DRDLR with </w:t>
      </w:r>
      <w:r w:rsidR="0033506F">
        <w:rPr>
          <w:rFonts w:ascii="Gill Sans MT" w:hAnsi="Gill Sans MT"/>
          <w:sz w:val="22"/>
          <w:szCs w:val="22"/>
          <w:lang w:val="en-ZA"/>
        </w:rPr>
        <w:t xml:space="preserve">the </w:t>
      </w:r>
      <w:r w:rsidRPr="00B87ABD">
        <w:rPr>
          <w:rFonts w:ascii="Gill Sans MT" w:hAnsi="Gill Sans MT"/>
          <w:sz w:val="22"/>
          <w:szCs w:val="22"/>
          <w:lang w:val="en-ZA"/>
        </w:rPr>
        <w:t xml:space="preserve">support from the United Nations Development Programme (UNDP) would like to solicit a </w:t>
      </w:r>
      <w:r>
        <w:rPr>
          <w:rFonts w:ascii="Gill Sans MT" w:hAnsi="Gill Sans MT"/>
          <w:sz w:val="22"/>
          <w:szCs w:val="22"/>
          <w:lang w:val="en-ZA"/>
        </w:rPr>
        <w:t>Communication Management Specialist</w:t>
      </w:r>
      <w:r w:rsidRPr="00B87ABD">
        <w:rPr>
          <w:rFonts w:ascii="Gill Sans MT" w:hAnsi="Gill Sans MT"/>
          <w:sz w:val="22"/>
          <w:szCs w:val="22"/>
          <w:lang w:val="en-ZA"/>
        </w:rPr>
        <w:t xml:space="preserve"> with policy research experience. </w:t>
      </w:r>
      <w:r w:rsidRPr="00B87ABD">
        <w:rPr>
          <w:rFonts w:ascii="Gill Sans MT" w:hAnsi="Gill Sans MT"/>
          <w:sz w:val="22"/>
          <w:szCs w:val="22"/>
        </w:rPr>
        <w:t>The incumbent’s specific area of responsibility, task duration, task objectives and specific objectives, as well as the minimum scope of work, and deliverables are outlined below.</w:t>
      </w:r>
    </w:p>
    <w:p w14:paraId="08B1CCDE" w14:textId="77777777" w:rsidR="00B87ABD" w:rsidRPr="00B87ABD" w:rsidRDefault="00B87ABD" w:rsidP="00B87ABD">
      <w:pPr>
        <w:jc w:val="both"/>
        <w:rPr>
          <w:rFonts w:ascii="Gill Sans MT" w:hAnsi="Gill Sans MT"/>
          <w:sz w:val="22"/>
          <w:szCs w:val="22"/>
        </w:rPr>
      </w:pPr>
    </w:p>
    <w:p w14:paraId="14A2EF40" w14:textId="77777777" w:rsidR="00181D65" w:rsidRPr="00181D65" w:rsidRDefault="00181D65" w:rsidP="00B87ABD">
      <w:pPr>
        <w:jc w:val="both"/>
        <w:rPr>
          <w:rFonts w:ascii="Gill Sans MT" w:hAnsi="Gill Sans MT"/>
          <w:sz w:val="22"/>
          <w:szCs w:val="22"/>
        </w:rPr>
      </w:pPr>
    </w:p>
    <w:p w14:paraId="5AAA83A5" w14:textId="131A0F5E" w:rsidR="003A2EAE" w:rsidRPr="00216628" w:rsidRDefault="003A2EAE" w:rsidP="00216628">
      <w:pPr>
        <w:pStyle w:val="ListParagraph"/>
        <w:numPr>
          <w:ilvl w:val="0"/>
          <w:numId w:val="22"/>
        </w:numPr>
        <w:jc w:val="both"/>
        <w:rPr>
          <w:rFonts w:ascii="Gill Sans MT" w:hAnsi="Gill Sans MT"/>
          <w:b/>
          <w:sz w:val="22"/>
          <w:szCs w:val="22"/>
        </w:rPr>
      </w:pPr>
      <w:r w:rsidRPr="00216628">
        <w:rPr>
          <w:rFonts w:ascii="Gill Sans MT" w:hAnsi="Gill Sans MT"/>
          <w:b/>
          <w:sz w:val="22"/>
          <w:szCs w:val="22"/>
        </w:rPr>
        <w:t xml:space="preserve">EXPERTISE AND KNOWLEDGE REQUIRED  </w:t>
      </w:r>
    </w:p>
    <w:p w14:paraId="68E44FEB" w14:textId="77777777" w:rsidR="00613A48" w:rsidRPr="00181D65" w:rsidRDefault="00613A48" w:rsidP="00B87ABD">
      <w:pPr>
        <w:jc w:val="both"/>
        <w:rPr>
          <w:rFonts w:ascii="Gill Sans MT" w:hAnsi="Gill Sans MT"/>
          <w:b/>
          <w:sz w:val="22"/>
          <w:szCs w:val="22"/>
        </w:rPr>
      </w:pPr>
    </w:p>
    <w:p w14:paraId="5A8947A0" w14:textId="50F659E4" w:rsidR="003A2EAE" w:rsidRPr="00181D65" w:rsidRDefault="003A2EAE" w:rsidP="00B87ABD">
      <w:pPr>
        <w:jc w:val="both"/>
        <w:rPr>
          <w:rFonts w:ascii="Gill Sans MT" w:hAnsi="Gill Sans MT"/>
          <w:sz w:val="22"/>
          <w:szCs w:val="22"/>
        </w:rPr>
      </w:pPr>
      <w:r w:rsidRPr="00181D65">
        <w:rPr>
          <w:rFonts w:ascii="Gill Sans MT" w:hAnsi="Gill Sans MT"/>
          <w:sz w:val="22"/>
          <w:szCs w:val="22"/>
        </w:rPr>
        <w:t>South African expertise in communications management with</w:t>
      </w:r>
      <w:r w:rsidR="000F26ED" w:rsidRPr="00181D65">
        <w:rPr>
          <w:rFonts w:ascii="Gill Sans MT" w:hAnsi="Gill Sans MT"/>
          <w:sz w:val="22"/>
          <w:szCs w:val="22"/>
        </w:rPr>
        <w:t xml:space="preserve"> skills in</w:t>
      </w:r>
      <w:r w:rsidRPr="00181D65">
        <w:rPr>
          <w:rFonts w:ascii="Gill Sans MT" w:hAnsi="Gill Sans MT"/>
          <w:sz w:val="22"/>
          <w:szCs w:val="22"/>
        </w:rPr>
        <w:t xml:space="preserve"> document</w:t>
      </w:r>
      <w:r w:rsidR="00EC53E2">
        <w:rPr>
          <w:rFonts w:ascii="Gill Sans MT" w:hAnsi="Gill Sans MT"/>
          <w:sz w:val="22"/>
          <w:szCs w:val="22"/>
        </w:rPr>
        <w:t xml:space="preserve"> and/or</w:t>
      </w:r>
      <w:r w:rsidR="00EC53E2" w:rsidRPr="00EC53E2">
        <w:rPr>
          <w:rFonts w:ascii="Gill Sans MT" w:hAnsi="Gill Sans MT"/>
          <w:sz w:val="22"/>
          <w:szCs w:val="22"/>
        </w:rPr>
        <w:t xml:space="preserve"> </w:t>
      </w:r>
      <w:r w:rsidR="00EC53E2">
        <w:rPr>
          <w:rFonts w:ascii="Gill Sans MT" w:hAnsi="Gill Sans MT"/>
          <w:sz w:val="22"/>
          <w:szCs w:val="22"/>
        </w:rPr>
        <w:t xml:space="preserve">communication </w:t>
      </w:r>
      <w:r w:rsidR="00EC53E2" w:rsidRPr="00181D65">
        <w:rPr>
          <w:rFonts w:ascii="Gill Sans MT" w:hAnsi="Gill Sans MT"/>
          <w:sz w:val="22"/>
          <w:szCs w:val="22"/>
        </w:rPr>
        <w:t>material development</w:t>
      </w:r>
      <w:r w:rsidR="00EC53E2">
        <w:rPr>
          <w:rFonts w:ascii="Gill Sans MT" w:hAnsi="Gill Sans MT"/>
          <w:sz w:val="22"/>
          <w:szCs w:val="22"/>
        </w:rPr>
        <w:t xml:space="preserve"> and </w:t>
      </w:r>
      <w:r w:rsidRPr="00181D65">
        <w:rPr>
          <w:rFonts w:ascii="Gill Sans MT" w:hAnsi="Gill Sans MT"/>
          <w:sz w:val="22"/>
          <w:szCs w:val="22"/>
        </w:rPr>
        <w:t xml:space="preserve">editing, </w:t>
      </w:r>
      <w:r w:rsidR="00EC53E2">
        <w:rPr>
          <w:rFonts w:ascii="Gill Sans MT" w:hAnsi="Gill Sans MT"/>
          <w:sz w:val="22"/>
          <w:szCs w:val="22"/>
        </w:rPr>
        <w:t xml:space="preserve">graphic design and </w:t>
      </w:r>
      <w:r w:rsidRPr="00181D65">
        <w:rPr>
          <w:rFonts w:ascii="Gill Sans MT" w:hAnsi="Gill Sans MT"/>
          <w:sz w:val="22"/>
          <w:szCs w:val="22"/>
        </w:rPr>
        <w:t>layout</w:t>
      </w:r>
      <w:r w:rsidR="00EC53E2">
        <w:rPr>
          <w:rFonts w:ascii="Gill Sans MT" w:hAnsi="Gill Sans MT"/>
          <w:sz w:val="22"/>
          <w:szCs w:val="22"/>
        </w:rPr>
        <w:t>,</w:t>
      </w:r>
      <w:r w:rsidRPr="00181D65">
        <w:rPr>
          <w:rFonts w:ascii="Gill Sans MT" w:hAnsi="Gill Sans MT"/>
          <w:sz w:val="22"/>
          <w:szCs w:val="22"/>
        </w:rPr>
        <w:t xml:space="preserve"> communications strategy</w:t>
      </w:r>
      <w:r w:rsidR="00EC53E2">
        <w:rPr>
          <w:rFonts w:ascii="Gill Sans MT" w:hAnsi="Gill Sans MT"/>
          <w:sz w:val="22"/>
          <w:szCs w:val="22"/>
        </w:rPr>
        <w:t xml:space="preserve"> development</w:t>
      </w:r>
      <w:r w:rsidR="00216628">
        <w:rPr>
          <w:rFonts w:ascii="Gill Sans MT" w:hAnsi="Gill Sans MT"/>
          <w:sz w:val="22"/>
          <w:szCs w:val="22"/>
        </w:rPr>
        <w:t>, policy analysis and k</w:t>
      </w:r>
      <w:r w:rsidRPr="00181D65">
        <w:rPr>
          <w:rFonts w:ascii="Gill Sans MT" w:hAnsi="Gill Sans MT"/>
          <w:sz w:val="22"/>
          <w:szCs w:val="22"/>
        </w:rPr>
        <w:t>nowledge in development communications methods</w:t>
      </w:r>
      <w:r w:rsidR="00216628">
        <w:rPr>
          <w:rFonts w:ascii="Gill Sans MT" w:hAnsi="Gill Sans MT"/>
          <w:sz w:val="22"/>
          <w:szCs w:val="22"/>
        </w:rPr>
        <w:t xml:space="preserve"> and training</w:t>
      </w:r>
      <w:r w:rsidRPr="00181D65">
        <w:rPr>
          <w:rFonts w:ascii="Gill Sans MT" w:hAnsi="Gill Sans MT"/>
          <w:sz w:val="22"/>
          <w:szCs w:val="22"/>
        </w:rPr>
        <w:t xml:space="preserve">. </w:t>
      </w:r>
    </w:p>
    <w:p w14:paraId="5F8DBA89" w14:textId="448B7B7A" w:rsidR="003A2EAE" w:rsidRDefault="003A2EAE" w:rsidP="00B87ABD">
      <w:pPr>
        <w:jc w:val="both"/>
        <w:rPr>
          <w:rFonts w:ascii="Gill Sans MT" w:hAnsi="Gill Sans MT"/>
          <w:b/>
          <w:sz w:val="22"/>
          <w:szCs w:val="22"/>
        </w:rPr>
      </w:pPr>
    </w:p>
    <w:p w14:paraId="360CCC11" w14:textId="77777777" w:rsidR="00B87ABD" w:rsidRPr="00181D65" w:rsidRDefault="00B87ABD" w:rsidP="00B87ABD">
      <w:pPr>
        <w:jc w:val="both"/>
        <w:rPr>
          <w:rFonts w:ascii="Gill Sans MT" w:hAnsi="Gill Sans MT"/>
          <w:b/>
          <w:sz w:val="22"/>
          <w:szCs w:val="22"/>
        </w:rPr>
      </w:pPr>
    </w:p>
    <w:p w14:paraId="5B3A0BCF" w14:textId="4BF62378" w:rsidR="003A2EAE" w:rsidRPr="00216628" w:rsidRDefault="003A2EAE" w:rsidP="00216628">
      <w:pPr>
        <w:pStyle w:val="ListParagraph"/>
        <w:numPr>
          <w:ilvl w:val="0"/>
          <w:numId w:val="22"/>
        </w:numPr>
        <w:jc w:val="both"/>
        <w:rPr>
          <w:rFonts w:ascii="Gill Sans MT" w:hAnsi="Gill Sans MT"/>
          <w:b/>
          <w:sz w:val="22"/>
          <w:szCs w:val="22"/>
        </w:rPr>
      </w:pPr>
      <w:r w:rsidRPr="00216628">
        <w:rPr>
          <w:rFonts w:ascii="Gill Sans MT" w:hAnsi="Gill Sans MT"/>
          <w:b/>
          <w:sz w:val="22"/>
          <w:szCs w:val="22"/>
        </w:rPr>
        <w:t xml:space="preserve">DURATION OF THE </w:t>
      </w:r>
      <w:r w:rsidR="00B87ABD" w:rsidRPr="00216628">
        <w:rPr>
          <w:rFonts w:ascii="Gill Sans MT" w:hAnsi="Gill Sans MT"/>
          <w:b/>
          <w:sz w:val="22"/>
          <w:szCs w:val="22"/>
        </w:rPr>
        <w:t>ASSIGNMENT</w:t>
      </w:r>
    </w:p>
    <w:p w14:paraId="6F8B0D55" w14:textId="77777777" w:rsidR="00B87ABD" w:rsidRPr="00181D65" w:rsidRDefault="00B87ABD" w:rsidP="00B87ABD">
      <w:pPr>
        <w:jc w:val="both"/>
        <w:rPr>
          <w:rFonts w:ascii="Gill Sans MT" w:hAnsi="Gill Sans MT"/>
          <w:b/>
          <w:sz w:val="22"/>
          <w:szCs w:val="22"/>
        </w:rPr>
      </w:pPr>
    </w:p>
    <w:p w14:paraId="537299B7" w14:textId="2DBC68CC" w:rsidR="00EC53E2" w:rsidRDefault="00EC53E2" w:rsidP="00B87ABD">
      <w:pPr>
        <w:widowControl w:val="0"/>
        <w:autoSpaceDE w:val="0"/>
        <w:autoSpaceDN w:val="0"/>
        <w:adjustRightInd w:val="0"/>
        <w:spacing w:after="240"/>
        <w:jc w:val="both"/>
        <w:rPr>
          <w:rFonts w:ascii="Gill Sans MT" w:hAnsi="Gill Sans MT" w:cs="Arial"/>
          <w:color w:val="000000" w:themeColor="text1"/>
          <w:sz w:val="22"/>
          <w:szCs w:val="22"/>
        </w:rPr>
      </w:pPr>
      <w:r w:rsidRPr="00E72712">
        <w:rPr>
          <w:rFonts w:ascii="Gill Sans MT" w:hAnsi="Gill Sans MT" w:cs="Arial"/>
          <w:color w:val="000000" w:themeColor="text1"/>
          <w:sz w:val="22"/>
          <w:szCs w:val="22"/>
        </w:rPr>
        <w:t xml:space="preserve">The </w:t>
      </w:r>
      <w:r>
        <w:rPr>
          <w:rFonts w:ascii="Gill Sans MT" w:hAnsi="Gill Sans MT" w:cs="Arial"/>
          <w:color w:val="000000" w:themeColor="text1"/>
          <w:sz w:val="22"/>
          <w:szCs w:val="22"/>
        </w:rPr>
        <w:t>assignment duration</w:t>
      </w:r>
      <w:r w:rsidRPr="00E72712">
        <w:rPr>
          <w:rFonts w:ascii="Gill Sans MT" w:hAnsi="Gill Sans MT" w:cs="Arial"/>
          <w:color w:val="000000" w:themeColor="text1"/>
          <w:sz w:val="22"/>
          <w:szCs w:val="22"/>
        </w:rPr>
        <w:t xml:space="preserve"> i</w:t>
      </w:r>
      <w:r>
        <w:rPr>
          <w:rFonts w:ascii="Gill Sans MT" w:hAnsi="Gill Sans MT" w:cs="Arial"/>
          <w:color w:val="000000" w:themeColor="text1"/>
          <w:sz w:val="22"/>
          <w:szCs w:val="22"/>
        </w:rPr>
        <w:t>s</w:t>
      </w:r>
      <w:r w:rsidRPr="00E72712">
        <w:rPr>
          <w:rFonts w:ascii="Gill Sans MT" w:hAnsi="Gill Sans MT" w:cs="Arial"/>
          <w:b/>
          <w:color w:val="000000" w:themeColor="text1"/>
          <w:sz w:val="22"/>
          <w:szCs w:val="22"/>
        </w:rPr>
        <w:t xml:space="preserve"> </w:t>
      </w:r>
      <w:r w:rsidR="00B87ABD">
        <w:rPr>
          <w:rFonts w:ascii="Gill Sans MT" w:hAnsi="Gill Sans MT" w:cs="Arial"/>
          <w:color w:val="000000" w:themeColor="text1"/>
          <w:sz w:val="22"/>
          <w:szCs w:val="22"/>
        </w:rPr>
        <w:t>4 months</w:t>
      </w:r>
      <w:r w:rsidRPr="0077531D">
        <w:rPr>
          <w:rFonts w:ascii="Gill Sans MT" w:hAnsi="Gill Sans MT" w:cs="Arial"/>
          <w:color w:val="000000" w:themeColor="text1"/>
          <w:sz w:val="22"/>
          <w:szCs w:val="22"/>
        </w:rPr>
        <w:t xml:space="preserve"> </w:t>
      </w:r>
      <w:r w:rsidR="00B87ABD">
        <w:rPr>
          <w:rFonts w:ascii="Gill Sans MT" w:hAnsi="Gill Sans MT" w:cs="Arial"/>
          <w:color w:val="000000" w:themeColor="text1"/>
          <w:sz w:val="22"/>
          <w:szCs w:val="22"/>
        </w:rPr>
        <w:t xml:space="preserve">within a </w:t>
      </w:r>
      <w:r w:rsidRPr="0077531D">
        <w:rPr>
          <w:rFonts w:ascii="Gill Sans MT" w:hAnsi="Gill Sans MT" w:cs="Arial"/>
          <w:color w:val="000000" w:themeColor="text1"/>
          <w:sz w:val="22"/>
          <w:szCs w:val="22"/>
        </w:rPr>
        <w:t xml:space="preserve">period of </w:t>
      </w:r>
      <w:r w:rsidR="00B87ABD">
        <w:rPr>
          <w:rFonts w:ascii="Gill Sans MT" w:hAnsi="Gill Sans MT" w:cs="Arial"/>
          <w:color w:val="000000" w:themeColor="text1"/>
          <w:sz w:val="22"/>
          <w:szCs w:val="22"/>
        </w:rPr>
        <w:t>4-6</w:t>
      </w:r>
      <w:r w:rsidRPr="0077531D">
        <w:rPr>
          <w:rFonts w:ascii="Gill Sans MT" w:hAnsi="Gill Sans MT" w:cs="Arial"/>
          <w:color w:val="000000" w:themeColor="text1"/>
          <w:sz w:val="22"/>
          <w:szCs w:val="22"/>
        </w:rPr>
        <w:t xml:space="preserve"> months</w:t>
      </w:r>
      <w:r>
        <w:rPr>
          <w:rFonts w:ascii="Gill Sans MT" w:hAnsi="Gill Sans MT" w:cs="Arial"/>
          <w:b/>
          <w:color w:val="000000" w:themeColor="text1"/>
          <w:sz w:val="22"/>
          <w:szCs w:val="22"/>
        </w:rPr>
        <w:t xml:space="preserve">, </w:t>
      </w:r>
      <w:r w:rsidRPr="00AB776A">
        <w:rPr>
          <w:rFonts w:ascii="Gill Sans MT" w:hAnsi="Gill Sans MT" w:cs="Arial"/>
          <w:color w:val="000000" w:themeColor="text1"/>
          <w:sz w:val="22"/>
          <w:szCs w:val="22"/>
        </w:rPr>
        <w:t>ending on</w:t>
      </w:r>
      <w:r>
        <w:rPr>
          <w:rFonts w:ascii="Gill Sans MT" w:hAnsi="Gill Sans MT" w:cs="Arial"/>
          <w:color w:val="000000" w:themeColor="text1"/>
          <w:sz w:val="22"/>
          <w:szCs w:val="22"/>
        </w:rPr>
        <w:t xml:space="preserve"> the</w:t>
      </w:r>
      <w:r w:rsidRPr="00AB776A">
        <w:rPr>
          <w:rFonts w:ascii="Gill Sans MT" w:hAnsi="Gill Sans MT" w:cs="Arial"/>
          <w:color w:val="000000" w:themeColor="text1"/>
          <w:sz w:val="22"/>
          <w:szCs w:val="22"/>
        </w:rPr>
        <w:t xml:space="preserve"> 3</w:t>
      </w:r>
      <w:r w:rsidR="00B87ABD">
        <w:rPr>
          <w:rFonts w:ascii="Gill Sans MT" w:hAnsi="Gill Sans MT" w:cs="Arial"/>
          <w:color w:val="000000" w:themeColor="text1"/>
          <w:sz w:val="22"/>
          <w:szCs w:val="22"/>
        </w:rPr>
        <w:t>0</w:t>
      </w:r>
      <w:r w:rsidR="00B87ABD" w:rsidRPr="00B87ABD">
        <w:rPr>
          <w:rFonts w:ascii="Gill Sans MT" w:hAnsi="Gill Sans MT" w:cs="Arial"/>
          <w:color w:val="000000" w:themeColor="text1"/>
          <w:sz w:val="22"/>
          <w:szCs w:val="22"/>
          <w:vertAlign w:val="superscript"/>
        </w:rPr>
        <w:t>th</w:t>
      </w:r>
      <w:r w:rsidR="00B87ABD">
        <w:rPr>
          <w:rFonts w:ascii="Gill Sans MT" w:hAnsi="Gill Sans MT" w:cs="Arial"/>
          <w:color w:val="000000" w:themeColor="text1"/>
          <w:sz w:val="22"/>
          <w:szCs w:val="22"/>
        </w:rPr>
        <w:t xml:space="preserve"> of</w:t>
      </w:r>
      <w:r w:rsidRPr="00AB776A">
        <w:rPr>
          <w:rFonts w:ascii="Gill Sans MT" w:hAnsi="Gill Sans MT" w:cs="Arial"/>
          <w:color w:val="000000" w:themeColor="text1"/>
          <w:sz w:val="22"/>
          <w:szCs w:val="22"/>
        </w:rPr>
        <w:t xml:space="preserve"> </w:t>
      </w:r>
      <w:r w:rsidR="00B87ABD">
        <w:rPr>
          <w:rFonts w:ascii="Gill Sans MT" w:hAnsi="Gill Sans MT" w:cs="Arial"/>
          <w:color w:val="000000" w:themeColor="text1"/>
          <w:sz w:val="22"/>
          <w:szCs w:val="22"/>
        </w:rPr>
        <w:t>November</w:t>
      </w:r>
      <w:r w:rsidRPr="00AB776A">
        <w:rPr>
          <w:rFonts w:ascii="Gill Sans MT" w:hAnsi="Gill Sans MT" w:cs="Arial"/>
          <w:color w:val="000000" w:themeColor="text1"/>
          <w:sz w:val="22"/>
          <w:szCs w:val="22"/>
        </w:rPr>
        <w:t xml:space="preserve"> 2019. The selected expert is expe</w:t>
      </w:r>
      <w:r>
        <w:rPr>
          <w:rFonts w:ascii="Gill Sans MT" w:hAnsi="Gill Sans MT" w:cs="Arial"/>
          <w:color w:val="000000" w:themeColor="text1"/>
          <w:sz w:val="22"/>
          <w:szCs w:val="22"/>
        </w:rPr>
        <w:t>c</w:t>
      </w:r>
      <w:r w:rsidRPr="00AB776A">
        <w:rPr>
          <w:rFonts w:ascii="Gill Sans MT" w:hAnsi="Gill Sans MT" w:cs="Arial"/>
          <w:color w:val="000000" w:themeColor="text1"/>
          <w:sz w:val="22"/>
          <w:szCs w:val="22"/>
        </w:rPr>
        <w:t xml:space="preserve">ted to </w:t>
      </w:r>
      <w:r w:rsidRPr="00E72712">
        <w:rPr>
          <w:rFonts w:ascii="Gill Sans MT" w:hAnsi="Gill Sans MT" w:cs="Arial"/>
          <w:color w:val="000000" w:themeColor="text1"/>
          <w:sz w:val="22"/>
          <w:szCs w:val="22"/>
        </w:rPr>
        <w:t>start immediately</w:t>
      </w:r>
      <w:r>
        <w:rPr>
          <w:rFonts w:ascii="Gill Sans MT" w:hAnsi="Gill Sans MT" w:cs="Arial"/>
          <w:color w:val="000000" w:themeColor="text1"/>
          <w:sz w:val="22"/>
          <w:szCs w:val="22"/>
        </w:rPr>
        <w:t xml:space="preserve"> after appointment. </w:t>
      </w:r>
    </w:p>
    <w:p w14:paraId="300D21AB" w14:textId="77777777" w:rsidR="00B87ABD" w:rsidRDefault="00B87ABD" w:rsidP="00B87ABD">
      <w:pPr>
        <w:widowControl w:val="0"/>
        <w:autoSpaceDE w:val="0"/>
        <w:autoSpaceDN w:val="0"/>
        <w:adjustRightInd w:val="0"/>
        <w:spacing w:after="240"/>
        <w:jc w:val="both"/>
        <w:rPr>
          <w:rFonts w:ascii="Gill Sans MT" w:hAnsi="Gill Sans MT" w:cs="Arial"/>
          <w:color w:val="000000" w:themeColor="text1"/>
          <w:sz w:val="22"/>
          <w:szCs w:val="22"/>
        </w:rPr>
      </w:pPr>
    </w:p>
    <w:p w14:paraId="277E0F24" w14:textId="53ABF566" w:rsidR="003A2EAE" w:rsidRPr="00216628" w:rsidRDefault="00B87ABD" w:rsidP="00216628">
      <w:pPr>
        <w:pStyle w:val="ListParagraph"/>
        <w:numPr>
          <w:ilvl w:val="0"/>
          <w:numId w:val="22"/>
        </w:numPr>
        <w:jc w:val="both"/>
        <w:rPr>
          <w:rFonts w:ascii="Gill Sans MT" w:hAnsi="Gill Sans MT"/>
          <w:b/>
          <w:sz w:val="22"/>
          <w:szCs w:val="22"/>
        </w:rPr>
      </w:pPr>
      <w:r w:rsidRPr="00216628">
        <w:rPr>
          <w:rFonts w:ascii="Gill Sans MT" w:hAnsi="Gill Sans MT"/>
          <w:b/>
          <w:sz w:val="22"/>
          <w:szCs w:val="22"/>
        </w:rPr>
        <w:t>ASSIGNMENT</w:t>
      </w:r>
      <w:r w:rsidR="003A2EAE" w:rsidRPr="00216628">
        <w:rPr>
          <w:rFonts w:ascii="Gill Sans MT" w:hAnsi="Gill Sans MT"/>
          <w:b/>
          <w:sz w:val="22"/>
          <w:szCs w:val="22"/>
        </w:rPr>
        <w:t xml:space="preserve"> OBJECTIVE</w:t>
      </w:r>
    </w:p>
    <w:p w14:paraId="4C32EA80" w14:textId="77777777" w:rsidR="00B87ABD" w:rsidRPr="00181D65" w:rsidRDefault="00B87ABD" w:rsidP="00B87ABD">
      <w:pPr>
        <w:jc w:val="both"/>
        <w:rPr>
          <w:rFonts w:ascii="Gill Sans MT" w:hAnsi="Gill Sans MT"/>
          <w:b/>
          <w:sz w:val="22"/>
          <w:szCs w:val="22"/>
        </w:rPr>
      </w:pPr>
    </w:p>
    <w:p w14:paraId="2A17B13F" w14:textId="7F8F00B4" w:rsidR="003A2EAE" w:rsidRPr="00181D65" w:rsidRDefault="003A2EAE" w:rsidP="00B87ABD">
      <w:pPr>
        <w:jc w:val="both"/>
        <w:rPr>
          <w:rFonts w:ascii="Gill Sans MT" w:hAnsi="Gill Sans MT"/>
          <w:b/>
          <w:sz w:val="22"/>
          <w:szCs w:val="22"/>
        </w:rPr>
      </w:pPr>
      <w:r w:rsidRPr="00181D65">
        <w:rPr>
          <w:rFonts w:ascii="Gill Sans MT" w:eastAsia="MS Mincho" w:hAnsi="Gill Sans MT" w:cs="Arial"/>
          <w:sz w:val="22"/>
          <w:szCs w:val="22"/>
        </w:rPr>
        <w:t xml:space="preserve">The objective of the assignment is to provide support to a policy awareness project of the </w:t>
      </w:r>
      <w:r w:rsidR="00B87ABD">
        <w:rPr>
          <w:rFonts w:ascii="Gill Sans MT" w:eastAsia="MS Mincho" w:hAnsi="Gill Sans MT" w:cs="Arial"/>
          <w:sz w:val="22"/>
          <w:szCs w:val="22"/>
        </w:rPr>
        <w:t>D</w:t>
      </w:r>
      <w:r w:rsidRPr="00181D65">
        <w:rPr>
          <w:rFonts w:ascii="Gill Sans MT" w:eastAsia="MS Mincho" w:hAnsi="Gill Sans MT" w:cs="Arial"/>
          <w:sz w:val="22"/>
          <w:szCs w:val="22"/>
        </w:rPr>
        <w:t>epartment</w:t>
      </w:r>
      <w:r w:rsidR="00B87ABD">
        <w:rPr>
          <w:rFonts w:ascii="Gill Sans MT" w:eastAsia="MS Mincho" w:hAnsi="Gill Sans MT" w:cs="Arial"/>
          <w:sz w:val="22"/>
          <w:szCs w:val="22"/>
        </w:rPr>
        <w:t xml:space="preserve"> of Rural Development and Land Reform (DRDLR)</w:t>
      </w:r>
      <w:r w:rsidRPr="00181D65">
        <w:rPr>
          <w:rFonts w:ascii="Gill Sans MT" w:eastAsia="MS Mincho" w:hAnsi="Gill Sans MT" w:cs="Arial"/>
          <w:sz w:val="22"/>
          <w:szCs w:val="22"/>
        </w:rPr>
        <w:t xml:space="preserve"> aimed at its staff </w:t>
      </w:r>
      <w:r w:rsidR="00216628">
        <w:rPr>
          <w:rFonts w:ascii="Gill Sans MT" w:eastAsia="MS Mincho" w:hAnsi="Gill Sans MT" w:cs="Arial"/>
          <w:sz w:val="22"/>
          <w:szCs w:val="22"/>
        </w:rPr>
        <w:t xml:space="preserve">development </w:t>
      </w:r>
      <w:r w:rsidRPr="00181D65">
        <w:rPr>
          <w:rFonts w:ascii="Gill Sans MT" w:eastAsia="MS Mincho" w:hAnsi="Gill Sans MT" w:cs="Arial"/>
          <w:sz w:val="22"/>
          <w:szCs w:val="22"/>
        </w:rPr>
        <w:t>as well as to the policy consultations process</w:t>
      </w:r>
      <w:r w:rsidR="00216628">
        <w:rPr>
          <w:rFonts w:ascii="Gill Sans MT" w:eastAsia="MS Mincho" w:hAnsi="Gill Sans MT" w:cs="Arial"/>
          <w:sz w:val="22"/>
          <w:szCs w:val="22"/>
        </w:rPr>
        <w:t>es</w:t>
      </w:r>
      <w:r w:rsidRPr="00181D65">
        <w:rPr>
          <w:rFonts w:ascii="Gill Sans MT" w:eastAsia="MS Mincho" w:hAnsi="Gill Sans MT" w:cs="Arial"/>
          <w:sz w:val="22"/>
          <w:szCs w:val="22"/>
        </w:rPr>
        <w:t xml:space="preserve">. </w:t>
      </w:r>
    </w:p>
    <w:p w14:paraId="69F77734" w14:textId="23BD47A6" w:rsidR="003A2EAE" w:rsidRDefault="003A2EAE" w:rsidP="00B87ABD">
      <w:pPr>
        <w:jc w:val="both"/>
        <w:rPr>
          <w:rFonts w:ascii="Gill Sans MT" w:hAnsi="Gill Sans MT"/>
          <w:sz w:val="22"/>
          <w:szCs w:val="22"/>
        </w:rPr>
      </w:pPr>
    </w:p>
    <w:p w14:paraId="2F725F15" w14:textId="77777777" w:rsidR="00D658AE" w:rsidRPr="00181D65" w:rsidRDefault="00D658AE" w:rsidP="00B87ABD">
      <w:pPr>
        <w:jc w:val="both"/>
        <w:rPr>
          <w:rFonts w:ascii="Gill Sans MT" w:hAnsi="Gill Sans MT"/>
          <w:sz w:val="22"/>
          <w:szCs w:val="22"/>
        </w:rPr>
      </w:pPr>
    </w:p>
    <w:p w14:paraId="55A5045E" w14:textId="7AE0F71B" w:rsidR="003A2EAE" w:rsidRPr="00216628" w:rsidRDefault="001E1620" w:rsidP="00216628">
      <w:pPr>
        <w:pStyle w:val="ListParagraph"/>
        <w:numPr>
          <w:ilvl w:val="0"/>
          <w:numId w:val="22"/>
        </w:numPr>
        <w:jc w:val="both"/>
        <w:rPr>
          <w:rFonts w:ascii="Gill Sans MT" w:hAnsi="Gill Sans MT"/>
          <w:b/>
          <w:sz w:val="22"/>
          <w:szCs w:val="22"/>
        </w:rPr>
      </w:pPr>
      <w:r w:rsidRPr="00216628">
        <w:rPr>
          <w:rFonts w:ascii="Gill Sans MT" w:hAnsi="Gill Sans MT"/>
          <w:b/>
          <w:sz w:val="22"/>
          <w:szCs w:val="22"/>
        </w:rPr>
        <w:t xml:space="preserve">SCOPE AND </w:t>
      </w:r>
      <w:r w:rsidR="003A2EAE" w:rsidRPr="00216628">
        <w:rPr>
          <w:rFonts w:ascii="Gill Sans MT" w:hAnsi="Gill Sans MT"/>
          <w:b/>
          <w:sz w:val="22"/>
          <w:szCs w:val="22"/>
        </w:rPr>
        <w:t xml:space="preserve">KEY DELIVERABLES </w:t>
      </w:r>
    </w:p>
    <w:p w14:paraId="36A57B5E" w14:textId="77777777" w:rsidR="003A2EAE" w:rsidRPr="00181D65" w:rsidRDefault="003A2EAE" w:rsidP="00B87ABD">
      <w:pPr>
        <w:jc w:val="both"/>
        <w:rPr>
          <w:rFonts w:ascii="Gill Sans MT" w:hAnsi="Gill Sans MT"/>
          <w:sz w:val="22"/>
          <w:szCs w:val="22"/>
        </w:rPr>
      </w:pPr>
    </w:p>
    <w:p w14:paraId="057A8A3C" w14:textId="333BA551" w:rsidR="003A2EAE" w:rsidRPr="0046122E" w:rsidRDefault="003A2EAE" w:rsidP="0046122E">
      <w:pPr>
        <w:jc w:val="both"/>
        <w:rPr>
          <w:rFonts w:ascii="Gill Sans MT" w:eastAsia="MS Mincho" w:hAnsi="Gill Sans MT" w:cs="Arial"/>
          <w:sz w:val="22"/>
          <w:szCs w:val="22"/>
        </w:rPr>
      </w:pPr>
      <w:r w:rsidRPr="0046122E">
        <w:rPr>
          <w:rFonts w:ascii="Gill Sans MT" w:eastAsia="MS Mincho" w:hAnsi="Gill Sans MT" w:cs="Arial"/>
          <w:sz w:val="22"/>
          <w:szCs w:val="22"/>
        </w:rPr>
        <w:t xml:space="preserve">The specific tasks of this project </w:t>
      </w:r>
      <w:r w:rsidR="00B87ABD" w:rsidRPr="0046122E">
        <w:rPr>
          <w:rFonts w:ascii="Gill Sans MT" w:eastAsia="MS Mincho" w:hAnsi="Gill Sans MT" w:cs="Arial"/>
          <w:sz w:val="22"/>
          <w:szCs w:val="22"/>
        </w:rPr>
        <w:t>assignment</w:t>
      </w:r>
      <w:r w:rsidRPr="0046122E">
        <w:rPr>
          <w:rFonts w:ascii="Gill Sans MT" w:eastAsia="MS Mincho" w:hAnsi="Gill Sans MT" w:cs="Arial"/>
          <w:sz w:val="22"/>
          <w:szCs w:val="22"/>
        </w:rPr>
        <w:t xml:space="preserve"> will be to:  </w:t>
      </w:r>
    </w:p>
    <w:p w14:paraId="7A6237F1" w14:textId="249D7AE6" w:rsidR="007B4539" w:rsidRDefault="007B4539"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t>Identify policy communication gaps and provide recommendations on suitable communication methods.</w:t>
      </w:r>
    </w:p>
    <w:p w14:paraId="48809A8D" w14:textId="7E4834DE" w:rsidR="007B4539" w:rsidRDefault="007B4539"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t>Provide support in development of Standard Operating Procedures for policy communication.</w:t>
      </w:r>
    </w:p>
    <w:p w14:paraId="06D732F2" w14:textId="27241193" w:rsidR="00B87ABD" w:rsidRPr="00D658AE" w:rsidRDefault="00216628"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t xml:space="preserve">Provide support in </w:t>
      </w:r>
      <w:r w:rsidR="0046122E">
        <w:rPr>
          <w:rFonts w:ascii="Gill Sans MT" w:hAnsi="Gill Sans MT" w:cs="Arial"/>
          <w:color w:val="000000"/>
          <w:sz w:val="22"/>
          <w:szCs w:val="22"/>
          <w:lang w:val="en-GB" w:eastAsia="x-none"/>
        </w:rPr>
        <w:t xml:space="preserve">Strategic </w:t>
      </w:r>
      <w:r w:rsidR="003A2EAE" w:rsidRPr="00D658AE">
        <w:rPr>
          <w:rFonts w:ascii="Gill Sans MT" w:hAnsi="Gill Sans MT" w:cs="Arial"/>
          <w:color w:val="000000"/>
          <w:sz w:val="22"/>
          <w:szCs w:val="22"/>
          <w:lang w:val="en-GB" w:eastAsia="x-none"/>
        </w:rPr>
        <w:t xml:space="preserve">communication </w:t>
      </w:r>
      <w:r w:rsidR="0046122E">
        <w:rPr>
          <w:rFonts w:ascii="Gill Sans MT" w:hAnsi="Gill Sans MT" w:cs="Arial"/>
          <w:color w:val="000000"/>
          <w:sz w:val="22"/>
          <w:szCs w:val="22"/>
          <w:lang w:val="en-GB" w:eastAsia="x-none"/>
        </w:rPr>
        <w:t xml:space="preserve">and layout </w:t>
      </w:r>
      <w:r w:rsidR="003A2EAE" w:rsidRPr="00D658AE">
        <w:rPr>
          <w:rFonts w:ascii="Gill Sans MT" w:hAnsi="Gill Sans MT" w:cs="Arial"/>
          <w:color w:val="000000"/>
          <w:sz w:val="22"/>
          <w:szCs w:val="22"/>
          <w:lang w:val="en-GB" w:eastAsia="x-none"/>
        </w:rPr>
        <w:t>planning</w:t>
      </w:r>
      <w:r w:rsidR="0046122E">
        <w:rPr>
          <w:rFonts w:ascii="Gill Sans MT" w:hAnsi="Gill Sans MT" w:cs="Arial"/>
          <w:color w:val="000000"/>
          <w:sz w:val="22"/>
          <w:szCs w:val="22"/>
          <w:lang w:val="en-GB" w:eastAsia="x-none"/>
        </w:rPr>
        <w:t xml:space="preserve"> and editing</w:t>
      </w:r>
      <w:r>
        <w:rPr>
          <w:rFonts w:ascii="Gill Sans MT" w:hAnsi="Gill Sans MT" w:cs="Arial"/>
          <w:color w:val="000000"/>
          <w:sz w:val="22"/>
          <w:szCs w:val="22"/>
          <w:lang w:val="en-GB" w:eastAsia="x-none"/>
        </w:rPr>
        <w:t>.</w:t>
      </w:r>
    </w:p>
    <w:p w14:paraId="4915E568" w14:textId="6F848FAF" w:rsidR="003A2EAE" w:rsidRPr="00D658AE" w:rsidRDefault="00B87ABD"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sidRPr="00D658AE">
        <w:rPr>
          <w:rFonts w:ascii="Gill Sans MT" w:hAnsi="Gill Sans MT" w:cs="Arial"/>
          <w:color w:val="000000"/>
          <w:sz w:val="22"/>
          <w:szCs w:val="22"/>
          <w:lang w:val="en-GB" w:eastAsia="x-none"/>
        </w:rPr>
        <w:t>S</w:t>
      </w:r>
      <w:r w:rsidR="003A2EAE" w:rsidRPr="00D658AE">
        <w:rPr>
          <w:rFonts w:ascii="Gill Sans MT" w:hAnsi="Gill Sans MT" w:cs="Arial"/>
          <w:color w:val="000000"/>
          <w:sz w:val="22"/>
          <w:szCs w:val="22"/>
          <w:lang w:val="en-GB" w:eastAsia="x-none"/>
        </w:rPr>
        <w:t>upport to overall</w:t>
      </w:r>
      <w:r w:rsidR="0046122E">
        <w:rPr>
          <w:rFonts w:ascii="Gill Sans MT" w:hAnsi="Gill Sans MT" w:cs="Arial"/>
          <w:color w:val="000000"/>
          <w:sz w:val="22"/>
          <w:szCs w:val="22"/>
          <w:lang w:val="en-GB" w:eastAsia="x-none"/>
        </w:rPr>
        <w:t xml:space="preserve"> </w:t>
      </w:r>
      <w:r w:rsidR="00216628">
        <w:rPr>
          <w:rFonts w:ascii="Gill Sans MT" w:hAnsi="Gill Sans MT" w:cs="Arial"/>
          <w:color w:val="000000"/>
          <w:sz w:val="22"/>
          <w:szCs w:val="22"/>
          <w:lang w:val="en-GB" w:eastAsia="x-none"/>
        </w:rPr>
        <w:t xml:space="preserve">internal </w:t>
      </w:r>
      <w:r w:rsidR="0046122E">
        <w:rPr>
          <w:rFonts w:ascii="Gill Sans MT" w:hAnsi="Gill Sans MT" w:cs="Arial"/>
          <w:color w:val="000000"/>
          <w:sz w:val="22"/>
          <w:szCs w:val="22"/>
          <w:lang w:val="en-GB" w:eastAsia="x-none"/>
        </w:rPr>
        <w:t>policy</w:t>
      </w:r>
      <w:r w:rsidR="003A2EAE" w:rsidRPr="00D658AE">
        <w:rPr>
          <w:rFonts w:ascii="Gill Sans MT" w:hAnsi="Gill Sans MT" w:cs="Arial"/>
          <w:color w:val="000000"/>
          <w:sz w:val="22"/>
          <w:szCs w:val="22"/>
          <w:lang w:val="en-GB" w:eastAsia="x-none"/>
        </w:rPr>
        <w:t xml:space="preserve"> awareness and communication</w:t>
      </w:r>
      <w:r w:rsidRPr="00D658AE">
        <w:rPr>
          <w:rFonts w:ascii="Gill Sans MT" w:hAnsi="Gill Sans MT" w:cs="Arial"/>
          <w:color w:val="000000"/>
          <w:sz w:val="22"/>
          <w:szCs w:val="22"/>
          <w:lang w:val="en-GB" w:eastAsia="x-none"/>
        </w:rPr>
        <w:t xml:space="preserve"> drive</w:t>
      </w:r>
      <w:r w:rsidR="003A2EAE" w:rsidRPr="00D658AE">
        <w:rPr>
          <w:rFonts w:ascii="Gill Sans MT" w:hAnsi="Gill Sans MT" w:cs="Arial"/>
          <w:color w:val="000000"/>
          <w:sz w:val="22"/>
          <w:szCs w:val="22"/>
          <w:lang w:val="en-GB" w:eastAsia="x-none"/>
        </w:rPr>
        <w:t>.</w:t>
      </w:r>
    </w:p>
    <w:p w14:paraId="680E96CD" w14:textId="3FDF5B0C" w:rsidR="003A2EAE" w:rsidRPr="007B4539" w:rsidRDefault="001E1620"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sidRPr="00D658AE">
        <w:rPr>
          <w:rFonts w:ascii="Gill Sans MT" w:hAnsi="Gill Sans MT" w:cs="Arial"/>
          <w:color w:val="000000"/>
          <w:sz w:val="22"/>
          <w:szCs w:val="22"/>
          <w:lang w:eastAsia="x-none"/>
        </w:rPr>
        <w:t>Co</w:t>
      </w:r>
      <w:r>
        <w:rPr>
          <w:rFonts w:ascii="Gill Sans MT" w:hAnsi="Gill Sans MT" w:cs="Arial"/>
          <w:color w:val="000000"/>
          <w:sz w:val="22"/>
          <w:szCs w:val="22"/>
          <w:lang w:eastAsia="x-none"/>
        </w:rPr>
        <w:t>mpil</w:t>
      </w:r>
      <w:r w:rsidR="00216628">
        <w:rPr>
          <w:rFonts w:ascii="Gill Sans MT" w:hAnsi="Gill Sans MT" w:cs="Arial"/>
          <w:color w:val="000000"/>
          <w:sz w:val="22"/>
          <w:szCs w:val="22"/>
          <w:lang w:eastAsia="x-none"/>
        </w:rPr>
        <w:t>e</w:t>
      </w:r>
      <w:r w:rsidR="003A2EAE" w:rsidRPr="00D658AE">
        <w:rPr>
          <w:rFonts w:ascii="Gill Sans MT" w:hAnsi="Gill Sans MT" w:cs="Arial"/>
          <w:color w:val="000000"/>
          <w:sz w:val="22"/>
          <w:szCs w:val="22"/>
          <w:lang w:eastAsia="x-none"/>
        </w:rPr>
        <w:t xml:space="preserve"> about 20 sets of</w:t>
      </w:r>
      <w:r w:rsidR="0046122E">
        <w:rPr>
          <w:rFonts w:ascii="Gill Sans MT" w:hAnsi="Gill Sans MT" w:cs="Arial"/>
          <w:color w:val="000000"/>
          <w:sz w:val="22"/>
          <w:szCs w:val="22"/>
          <w:lang w:eastAsia="x-none"/>
        </w:rPr>
        <w:t xml:space="preserve"> policy</w:t>
      </w:r>
      <w:r w:rsidR="003A2EAE" w:rsidRPr="00D658AE">
        <w:rPr>
          <w:rFonts w:ascii="Gill Sans MT" w:hAnsi="Gill Sans MT" w:cs="Arial"/>
          <w:color w:val="000000"/>
          <w:sz w:val="22"/>
          <w:szCs w:val="22"/>
          <w:lang w:eastAsia="x-none"/>
        </w:rPr>
        <w:t xml:space="preserve"> materials, </w:t>
      </w:r>
      <w:r w:rsidR="00B87ABD" w:rsidRPr="00D658AE">
        <w:rPr>
          <w:rFonts w:ascii="Gill Sans MT" w:hAnsi="Gill Sans MT" w:cs="Arial"/>
          <w:color w:val="000000"/>
          <w:sz w:val="22"/>
          <w:szCs w:val="22"/>
          <w:lang w:eastAsia="x-none"/>
        </w:rPr>
        <w:t xml:space="preserve">planning and </w:t>
      </w:r>
      <w:r w:rsidR="003A2EAE" w:rsidRPr="00D658AE">
        <w:rPr>
          <w:rFonts w:ascii="Gill Sans MT" w:hAnsi="Gill Sans MT" w:cs="Arial"/>
          <w:color w:val="000000"/>
          <w:sz w:val="22"/>
          <w:szCs w:val="22"/>
          <w:lang w:eastAsia="x-none"/>
        </w:rPr>
        <w:t>developing associated leaflets</w:t>
      </w:r>
      <w:r>
        <w:rPr>
          <w:rFonts w:ascii="Gill Sans MT" w:hAnsi="Gill Sans MT" w:cs="Arial"/>
          <w:color w:val="000000"/>
          <w:sz w:val="22"/>
          <w:szCs w:val="22"/>
          <w:lang w:eastAsia="x-none"/>
        </w:rPr>
        <w:t>/booklets</w:t>
      </w:r>
      <w:r w:rsidR="003A2EAE" w:rsidRPr="00D658AE">
        <w:rPr>
          <w:rFonts w:ascii="Gill Sans MT" w:hAnsi="Gill Sans MT" w:cs="Arial"/>
          <w:color w:val="000000"/>
          <w:sz w:val="22"/>
          <w:szCs w:val="22"/>
          <w:lang w:eastAsia="x-none"/>
        </w:rPr>
        <w:t xml:space="preserve"> and facilitating the </w:t>
      </w:r>
      <w:r w:rsidR="00B87ABD" w:rsidRPr="00D658AE">
        <w:rPr>
          <w:rFonts w:ascii="Gill Sans MT" w:hAnsi="Gill Sans MT" w:cs="Arial"/>
          <w:color w:val="000000"/>
          <w:sz w:val="22"/>
          <w:szCs w:val="22"/>
          <w:lang w:eastAsia="x-none"/>
        </w:rPr>
        <w:t>compilation</w:t>
      </w:r>
      <w:r w:rsidR="003A2EAE" w:rsidRPr="00D658AE">
        <w:rPr>
          <w:rFonts w:ascii="Gill Sans MT" w:hAnsi="Gill Sans MT" w:cs="Arial"/>
          <w:color w:val="000000"/>
          <w:sz w:val="22"/>
          <w:szCs w:val="22"/>
          <w:lang w:eastAsia="x-none"/>
        </w:rPr>
        <w:t xml:space="preserve"> of electronic medium</w:t>
      </w:r>
      <w:r w:rsidR="00B87ABD" w:rsidRPr="00D658AE">
        <w:rPr>
          <w:rFonts w:ascii="Gill Sans MT" w:hAnsi="Gill Sans MT" w:cs="Arial"/>
          <w:color w:val="000000"/>
          <w:sz w:val="22"/>
          <w:szCs w:val="22"/>
          <w:lang w:eastAsia="x-none"/>
        </w:rPr>
        <w:t xml:space="preserve"> such as DV</w:t>
      </w:r>
      <w:r w:rsidR="003A2EAE" w:rsidRPr="00D658AE">
        <w:rPr>
          <w:rFonts w:ascii="Gill Sans MT" w:hAnsi="Gill Sans MT" w:cs="Arial"/>
          <w:color w:val="000000"/>
          <w:sz w:val="22"/>
          <w:szCs w:val="22"/>
          <w:lang w:eastAsia="x-none"/>
        </w:rPr>
        <w:t xml:space="preserve">Ds </w:t>
      </w:r>
      <w:r w:rsidR="00B87ABD" w:rsidRPr="00D658AE">
        <w:rPr>
          <w:rFonts w:ascii="Gill Sans MT" w:hAnsi="Gill Sans MT" w:cs="Arial"/>
          <w:color w:val="000000"/>
          <w:sz w:val="22"/>
          <w:szCs w:val="22"/>
          <w:lang w:eastAsia="x-none"/>
        </w:rPr>
        <w:t>and the likes.</w:t>
      </w:r>
    </w:p>
    <w:p w14:paraId="1A684219" w14:textId="76B4B1F9" w:rsidR="007B4539" w:rsidRDefault="007B4539"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lastRenderedPageBreak/>
        <w:t>Provide training</w:t>
      </w:r>
      <w:r w:rsidR="001E1620">
        <w:rPr>
          <w:rFonts w:ascii="Gill Sans MT" w:hAnsi="Gill Sans MT" w:cs="Arial"/>
          <w:color w:val="000000"/>
          <w:sz w:val="22"/>
          <w:szCs w:val="22"/>
          <w:lang w:val="en-GB" w:eastAsia="x-none"/>
        </w:rPr>
        <w:t xml:space="preserve"> and support </w:t>
      </w:r>
      <w:r>
        <w:rPr>
          <w:rFonts w:ascii="Gill Sans MT" w:hAnsi="Gill Sans MT" w:cs="Arial"/>
          <w:color w:val="000000"/>
          <w:sz w:val="22"/>
          <w:szCs w:val="22"/>
          <w:lang w:val="en-GB" w:eastAsia="x-none"/>
        </w:rPr>
        <w:t>to officials in three Provinces</w:t>
      </w:r>
      <w:r w:rsidR="00216628">
        <w:rPr>
          <w:rFonts w:ascii="Gill Sans MT" w:hAnsi="Gill Sans MT" w:cs="Arial"/>
          <w:color w:val="000000"/>
          <w:sz w:val="22"/>
          <w:szCs w:val="22"/>
          <w:lang w:val="en-GB" w:eastAsia="x-none"/>
        </w:rPr>
        <w:t>,</w:t>
      </w:r>
      <w:r>
        <w:rPr>
          <w:rFonts w:ascii="Gill Sans MT" w:hAnsi="Gill Sans MT" w:cs="Arial"/>
          <w:color w:val="000000"/>
          <w:sz w:val="22"/>
          <w:szCs w:val="22"/>
          <w:lang w:val="en-GB" w:eastAsia="x-none"/>
        </w:rPr>
        <w:t xml:space="preserve"> </w:t>
      </w:r>
      <w:r w:rsidR="001E1620">
        <w:rPr>
          <w:rFonts w:ascii="Gill Sans MT" w:hAnsi="Gill Sans MT" w:cs="Arial"/>
          <w:color w:val="000000"/>
          <w:sz w:val="22"/>
          <w:szCs w:val="22"/>
          <w:lang w:val="en-GB" w:eastAsia="x-none"/>
        </w:rPr>
        <w:t>which</w:t>
      </w:r>
      <w:r>
        <w:rPr>
          <w:rFonts w:ascii="Gill Sans MT" w:hAnsi="Gill Sans MT" w:cs="Arial"/>
          <w:color w:val="000000"/>
          <w:sz w:val="22"/>
          <w:szCs w:val="22"/>
          <w:lang w:val="en-GB" w:eastAsia="x-none"/>
        </w:rPr>
        <w:t xml:space="preserve"> will be confirmed with the contracted company.</w:t>
      </w:r>
    </w:p>
    <w:p w14:paraId="35D1D4D7" w14:textId="117C7AAE" w:rsidR="001E1620" w:rsidRDefault="001E1620"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t>Collate all identified policies</w:t>
      </w:r>
      <w:r w:rsidR="00216628">
        <w:rPr>
          <w:rFonts w:ascii="Gill Sans MT" w:hAnsi="Gill Sans MT" w:cs="Arial"/>
          <w:color w:val="000000"/>
          <w:sz w:val="22"/>
          <w:szCs w:val="22"/>
          <w:lang w:val="en-GB" w:eastAsia="x-none"/>
        </w:rPr>
        <w:t xml:space="preserve"> into one document</w:t>
      </w:r>
      <w:r w:rsidR="00B439BF">
        <w:rPr>
          <w:rFonts w:ascii="Gill Sans MT" w:hAnsi="Gill Sans MT" w:cs="Arial"/>
          <w:color w:val="000000"/>
          <w:sz w:val="22"/>
          <w:szCs w:val="22"/>
          <w:lang w:val="en-GB" w:eastAsia="x-none"/>
        </w:rPr>
        <w:t>, present to the department officials</w:t>
      </w:r>
      <w:r>
        <w:rPr>
          <w:rFonts w:ascii="Gill Sans MT" w:hAnsi="Gill Sans MT" w:cs="Arial"/>
          <w:color w:val="000000"/>
          <w:sz w:val="22"/>
          <w:szCs w:val="22"/>
          <w:lang w:val="en-GB" w:eastAsia="x-none"/>
        </w:rPr>
        <w:t xml:space="preserve"> and provide feedback from the</w:t>
      </w:r>
      <w:r w:rsidR="00B439BF">
        <w:rPr>
          <w:rFonts w:ascii="Gill Sans MT" w:hAnsi="Gill Sans MT" w:cs="Arial"/>
          <w:color w:val="000000"/>
          <w:sz w:val="22"/>
          <w:szCs w:val="22"/>
          <w:lang w:val="en-GB" w:eastAsia="x-none"/>
        </w:rPr>
        <w:t xml:space="preserve"> officials/</w:t>
      </w:r>
      <w:r>
        <w:rPr>
          <w:rFonts w:ascii="Gill Sans MT" w:hAnsi="Gill Sans MT" w:cs="Arial"/>
          <w:color w:val="000000"/>
          <w:sz w:val="22"/>
          <w:szCs w:val="22"/>
          <w:lang w:val="en-GB" w:eastAsia="x-none"/>
        </w:rPr>
        <w:t xml:space="preserve"> trainees.</w:t>
      </w:r>
    </w:p>
    <w:p w14:paraId="2C1E50F9" w14:textId="56B6C7D5" w:rsidR="001E1620" w:rsidRPr="00D658AE" w:rsidRDefault="001E1620"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t>Assist to identify relevant development policy experts to participate in</w:t>
      </w:r>
      <w:r w:rsidR="00B439BF">
        <w:rPr>
          <w:rFonts w:ascii="Gill Sans MT" w:hAnsi="Gill Sans MT" w:cs="Arial"/>
          <w:color w:val="000000"/>
          <w:sz w:val="22"/>
          <w:szCs w:val="22"/>
          <w:lang w:val="en-GB" w:eastAsia="x-none"/>
        </w:rPr>
        <w:t xml:space="preserve"> a</w:t>
      </w:r>
      <w:r>
        <w:rPr>
          <w:rFonts w:ascii="Gill Sans MT" w:hAnsi="Gill Sans MT" w:cs="Arial"/>
          <w:color w:val="000000"/>
          <w:sz w:val="22"/>
          <w:szCs w:val="22"/>
          <w:lang w:val="en-GB" w:eastAsia="x-none"/>
        </w:rPr>
        <w:t xml:space="preserve"> larger reference group of policy research and development project.</w:t>
      </w:r>
    </w:p>
    <w:p w14:paraId="12BC3661" w14:textId="548ED6EA" w:rsidR="003A2EAE" w:rsidRDefault="00B439BF" w:rsidP="00D658AE">
      <w:pPr>
        <w:pStyle w:val="ListParagraph"/>
        <w:numPr>
          <w:ilvl w:val="0"/>
          <w:numId w:val="3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t>Perform o</w:t>
      </w:r>
      <w:r w:rsidR="003A2EAE" w:rsidRPr="00D658AE">
        <w:rPr>
          <w:rFonts w:ascii="Gill Sans MT" w:hAnsi="Gill Sans MT" w:cs="Arial"/>
          <w:color w:val="000000"/>
          <w:sz w:val="22"/>
          <w:szCs w:val="22"/>
          <w:lang w:val="en-GB" w:eastAsia="x-none"/>
        </w:rPr>
        <w:t>ther related Strategic Communication tasks that may arise beyond the scope elaborated herein</w:t>
      </w:r>
      <w:r w:rsidR="0046122E">
        <w:rPr>
          <w:rFonts w:ascii="Gill Sans MT" w:hAnsi="Gill Sans MT" w:cs="Arial"/>
          <w:color w:val="000000"/>
          <w:sz w:val="22"/>
          <w:szCs w:val="22"/>
          <w:lang w:val="en-GB" w:eastAsia="x-none"/>
        </w:rPr>
        <w:t>, however related to policy development and management</w:t>
      </w:r>
      <w:r w:rsidR="003A2EAE" w:rsidRPr="00D658AE">
        <w:rPr>
          <w:rFonts w:ascii="Gill Sans MT" w:hAnsi="Gill Sans MT" w:cs="Arial"/>
          <w:color w:val="000000"/>
          <w:sz w:val="22"/>
          <w:szCs w:val="22"/>
          <w:lang w:val="en-GB" w:eastAsia="x-none"/>
        </w:rPr>
        <w:t xml:space="preserve">. </w:t>
      </w:r>
    </w:p>
    <w:p w14:paraId="3C21FDE5" w14:textId="77777777" w:rsidR="00216628" w:rsidRDefault="00216628" w:rsidP="00216628">
      <w:pPr>
        <w:pStyle w:val="ListParagraph"/>
        <w:tabs>
          <w:tab w:val="left" w:pos="567"/>
          <w:tab w:val="left" w:pos="1134"/>
          <w:tab w:val="left" w:pos="1701"/>
          <w:tab w:val="left" w:pos="2268"/>
          <w:tab w:val="left" w:pos="2835"/>
          <w:tab w:val="left" w:pos="3969"/>
          <w:tab w:val="left" w:pos="5103"/>
          <w:tab w:val="left" w:pos="5670"/>
        </w:tabs>
        <w:spacing w:before="240" w:after="240" w:line="312" w:lineRule="auto"/>
        <w:ind w:left="360"/>
        <w:jc w:val="both"/>
        <w:rPr>
          <w:rFonts w:ascii="Gill Sans MT" w:hAnsi="Gill Sans MT" w:cs="Arial"/>
          <w:color w:val="000000"/>
          <w:sz w:val="22"/>
          <w:szCs w:val="22"/>
          <w:lang w:val="en-GB" w:eastAsia="x-none"/>
        </w:rPr>
      </w:pPr>
    </w:p>
    <w:p w14:paraId="4E0E0C58" w14:textId="77777777" w:rsidR="00AC3050" w:rsidRPr="00D658AE" w:rsidRDefault="00AC3050" w:rsidP="00AC3050">
      <w:pPr>
        <w:pStyle w:val="ListParagraph"/>
        <w:tabs>
          <w:tab w:val="left" w:pos="567"/>
          <w:tab w:val="left" w:pos="1134"/>
          <w:tab w:val="left" w:pos="1701"/>
          <w:tab w:val="left" w:pos="2268"/>
          <w:tab w:val="left" w:pos="2835"/>
          <w:tab w:val="left" w:pos="3969"/>
          <w:tab w:val="left" w:pos="5103"/>
          <w:tab w:val="left" w:pos="5670"/>
        </w:tabs>
        <w:spacing w:before="240" w:after="240" w:line="312" w:lineRule="auto"/>
        <w:ind w:left="360"/>
        <w:jc w:val="both"/>
        <w:rPr>
          <w:rFonts w:ascii="Gill Sans MT" w:hAnsi="Gill Sans MT" w:cs="Arial"/>
          <w:color w:val="000000"/>
          <w:sz w:val="22"/>
          <w:szCs w:val="22"/>
          <w:lang w:val="en-GB" w:eastAsia="x-none"/>
        </w:rPr>
      </w:pPr>
    </w:p>
    <w:p w14:paraId="3DED4488" w14:textId="63F0BD9A" w:rsidR="00A464C0" w:rsidRPr="00216628" w:rsidRDefault="00A464C0" w:rsidP="00216628">
      <w:pPr>
        <w:pStyle w:val="ListParagraph"/>
        <w:numPr>
          <w:ilvl w:val="0"/>
          <w:numId w:val="2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b/>
          <w:bCs/>
          <w:color w:val="000000"/>
          <w:sz w:val="22"/>
          <w:szCs w:val="22"/>
          <w:lang w:eastAsia="x-none"/>
        </w:rPr>
      </w:pPr>
      <w:r w:rsidRPr="00216628">
        <w:rPr>
          <w:rFonts w:ascii="Gill Sans MT" w:hAnsi="Gill Sans MT" w:cs="Arial"/>
          <w:b/>
          <w:bCs/>
          <w:color w:val="000000"/>
          <w:sz w:val="22"/>
          <w:szCs w:val="22"/>
          <w:lang w:eastAsia="x-none"/>
        </w:rPr>
        <w:t xml:space="preserve">EXPERTISE AND COMPETENCIES REQUIRED </w:t>
      </w:r>
    </w:p>
    <w:p w14:paraId="69B14958" w14:textId="755CA115" w:rsidR="00A464C0" w:rsidRPr="00181D65" w:rsidRDefault="00D658AE" w:rsidP="00D658AE">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Pr>
          <w:rFonts w:ascii="Gill Sans MT" w:hAnsi="Gill Sans MT" w:cs="Arial"/>
          <w:color w:val="000000"/>
          <w:sz w:val="22"/>
          <w:szCs w:val="22"/>
          <w:lang w:eastAsia="x-none"/>
        </w:rPr>
        <w:t xml:space="preserve">Communication Management </w:t>
      </w:r>
      <w:r w:rsidR="00B439BF">
        <w:rPr>
          <w:rFonts w:ascii="Gill Sans MT" w:hAnsi="Gill Sans MT" w:cs="Arial"/>
          <w:color w:val="000000"/>
          <w:sz w:val="22"/>
          <w:szCs w:val="22"/>
          <w:lang w:eastAsia="x-none"/>
        </w:rPr>
        <w:t xml:space="preserve">Specialist </w:t>
      </w:r>
      <w:r>
        <w:rPr>
          <w:rFonts w:ascii="Gill Sans MT" w:hAnsi="Gill Sans MT" w:cs="Arial"/>
          <w:color w:val="000000"/>
          <w:sz w:val="22"/>
          <w:szCs w:val="22"/>
          <w:lang w:eastAsia="x-none"/>
        </w:rPr>
        <w:t>Company must fulfill the following requirements:</w:t>
      </w:r>
    </w:p>
    <w:p w14:paraId="297E30CF" w14:textId="570C9BAB" w:rsidR="00A464C0" w:rsidRPr="004E5DE6" w:rsidRDefault="00A464C0" w:rsidP="004E5DE6">
      <w:pPr>
        <w:pStyle w:val="ListParagraph"/>
        <w:numPr>
          <w:ilvl w:val="0"/>
          <w:numId w:val="33"/>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eastAsia="x-none"/>
        </w:rPr>
      </w:pPr>
      <w:r w:rsidRPr="004E5DE6">
        <w:rPr>
          <w:rFonts w:ascii="Gill Sans MT" w:hAnsi="Gill Sans MT" w:cs="Arial"/>
          <w:b/>
          <w:bCs/>
          <w:color w:val="000000"/>
          <w:sz w:val="22"/>
          <w:szCs w:val="22"/>
          <w:lang w:eastAsia="x-none"/>
        </w:rPr>
        <w:t>Knowledge and Skills</w:t>
      </w:r>
      <w:r w:rsidRPr="004E5DE6">
        <w:rPr>
          <w:rFonts w:ascii="Gill Sans MT" w:hAnsi="Gill Sans MT" w:cs="Arial"/>
          <w:color w:val="000000"/>
          <w:sz w:val="22"/>
          <w:szCs w:val="22"/>
          <w:lang w:eastAsia="x-none"/>
        </w:rPr>
        <w:t xml:space="preserve">: </w:t>
      </w:r>
      <w:r w:rsidR="00D658AE" w:rsidRPr="004E5DE6">
        <w:rPr>
          <w:rFonts w:ascii="Gill Sans MT" w:hAnsi="Gill Sans MT" w:cs="Arial"/>
          <w:color w:val="000000"/>
          <w:sz w:val="22"/>
          <w:szCs w:val="22"/>
          <w:lang w:eastAsia="x-none"/>
        </w:rPr>
        <w:t xml:space="preserve">Strategic Communication Management, </w:t>
      </w:r>
      <w:r w:rsidR="0046122E" w:rsidRPr="004E5DE6">
        <w:rPr>
          <w:rFonts w:ascii="Gill Sans MT" w:hAnsi="Gill Sans MT" w:cs="Arial"/>
          <w:color w:val="000000"/>
          <w:sz w:val="22"/>
          <w:szCs w:val="22"/>
          <w:lang w:eastAsia="x-none"/>
        </w:rPr>
        <w:t xml:space="preserve">Professional </w:t>
      </w:r>
      <w:r w:rsidRPr="004E5DE6">
        <w:rPr>
          <w:rFonts w:ascii="Gill Sans MT" w:hAnsi="Gill Sans MT" w:cs="Arial"/>
          <w:color w:val="000000"/>
          <w:sz w:val="22"/>
          <w:szCs w:val="22"/>
          <w:lang w:eastAsia="x-none"/>
        </w:rPr>
        <w:t>Writing,</w:t>
      </w:r>
      <w:r w:rsidR="007C463B" w:rsidRPr="004E5DE6">
        <w:rPr>
          <w:rFonts w:ascii="Gill Sans MT" w:hAnsi="Gill Sans MT" w:cs="Arial"/>
          <w:color w:val="000000"/>
          <w:sz w:val="22"/>
          <w:szCs w:val="22"/>
          <w:lang w:eastAsia="x-none"/>
        </w:rPr>
        <w:t xml:space="preserve"> Material Development,</w:t>
      </w:r>
      <w:r w:rsidRPr="004E5DE6">
        <w:rPr>
          <w:rFonts w:ascii="Gill Sans MT" w:hAnsi="Gill Sans MT" w:cs="Arial"/>
          <w:color w:val="000000"/>
          <w:sz w:val="22"/>
          <w:szCs w:val="22"/>
          <w:lang w:eastAsia="x-none"/>
        </w:rPr>
        <w:t xml:space="preserve"> Policy</w:t>
      </w:r>
      <w:r w:rsidR="007C463B" w:rsidRPr="004E5DE6">
        <w:rPr>
          <w:rFonts w:ascii="Gill Sans MT" w:hAnsi="Gill Sans MT" w:cs="Arial"/>
          <w:color w:val="000000"/>
          <w:sz w:val="22"/>
          <w:szCs w:val="22"/>
          <w:lang w:eastAsia="x-none"/>
        </w:rPr>
        <w:t xml:space="preserve"> </w:t>
      </w:r>
      <w:r w:rsidR="0046122E" w:rsidRPr="004E5DE6">
        <w:rPr>
          <w:rFonts w:ascii="Gill Sans MT" w:hAnsi="Gill Sans MT" w:cs="Arial"/>
          <w:color w:val="000000"/>
          <w:sz w:val="22"/>
          <w:szCs w:val="22"/>
          <w:lang w:eastAsia="x-none"/>
        </w:rPr>
        <w:t>Analysis</w:t>
      </w:r>
      <w:r w:rsidR="007B4539">
        <w:rPr>
          <w:rFonts w:ascii="Gill Sans MT" w:hAnsi="Gill Sans MT" w:cs="Arial"/>
          <w:color w:val="000000"/>
          <w:sz w:val="22"/>
          <w:szCs w:val="22"/>
          <w:lang w:eastAsia="x-none"/>
        </w:rPr>
        <w:t>, Capacity Building</w:t>
      </w:r>
      <w:r w:rsidRPr="004E5DE6">
        <w:rPr>
          <w:rFonts w:ascii="Gill Sans MT" w:hAnsi="Gill Sans MT" w:cs="Arial"/>
          <w:color w:val="000000"/>
          <w:sz w:val="22"/>
          <w:szCs w:val="22"/>
          <w:lang w:eastAsia="x-none"/>
        </w:rPr>
        <w:t xml:space="preserve"> and Project Management. </w:t>
      </w:r>
      <w:r w:rsidR="007C463B" w:rsidRPr="004E5DE6">
        <w:rPr>
          <w:rFonts w:ascii="Gill Sans MT" w:hAnsi="Gill Sans MT" w:cs="Arial"/>
          <w:color w:val="000000"/>
          <w:sz w:val="22"/>
          <w:szCs w:val="22"/>
          <w:lang w:eastAsia="x-none"/>
        </w:rPr>
        <w:t>Broad knowledge of land reform and development.</w:t>
      </w:r>
    </w:p>
    <w:p w14:paraId="692342AC" w14:textId="58DC4CC5" w:rsidR="00A464C0" w:rsidRPr="004E5DE6" w:rsidRDefault="00A464C0" w:rsidP="004E5DE6">
      <w:pPr>
        <w:pStyle w:val="ListParagraph"/>
        <w:numPr>
          <w:ilvl w:val="0"/>
          <w:numId w:val="33"/>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eastAsia="x-none"/>
        </w:rPr>
      </w:pPr>
      <w:r w:rsidRPr="004E5DE6">
        <w:rPr>
          <w:rFonts w:ascii="Gill Sans MT" w:hAnsi="Gill Sans MT" w:cs="Arial"/>
          <w:b/>
          <w:bCs/>
          <w:color w:val="000000"/>
          <w:sz w:val="22"/>
          <w:szCs w:val="22"/>
          <w:lang w:eastAsia="x-none"/>
        </w:rPr>
        <w:t>Education</w:t>
      </w:r>
      <w:r w:rsidRPr="004E5DE6">
        <w:rPr>
          <w:rFonts w:ascii="Gill Sans MT" w:hAnsi="Gill Sans MT" w:cs="Arial"/>
          <w:color w:val="000000"/>
          <w:sz w:val="22"/>
          <w:szCs w:val="22"/>
          <w:lang w:eastAsia="x-none"/>
        </w:rPr>
        <w:t xml:space="preserve">: </w:t>
      </w:r>
      <w:r w:rsidR="0046122E" w:rsidRPr="004E5DE6">
        <w:rPr>
          <w:rFonts w:ascii="Gill Sans MT" w:hAnsi="Gill Sans MT" w:cs="Arial"/>
          <w:color w:val="000000"/>
          <w:sz w:val="22"/>
          <w:szCs w:val="22"/>
          <w:u w:val="single"/>
          <w:lang w:eastAsia="x-none"/>
        </w:rPr>
        <w:t>Team Leader</w:t>
      </w:r>
      <w:r w:rsidR="0046122E" w:rsidRPr="004E5DE6">
        <w:rPr>
          <w:rFonts w:ascii="Gill Sans MT" w:hAnsi="Gill Sans MT" w:cs="Arial"/>
          <w:color w:val="000000"/>
          <w:sz w:val="22"/>
          <w:szCs w:val="22"/>
          <w:lang w:eastAsia="x-none"/>
        </w:rPr>
        <w:t xml:space="preserve"> must have </w:t>
      </w:r>
      <w:r w:rsidRPr="004E5DE6">
        <w:rPr>
          <w:rFonts w:ascii="Gill Sans MT" w:hAnsi="Gill Sans MT" w:cs="Arial"/>
          <w:color w:val="000000"/>
          <w:sz w:val="22"/>
          <w:szCs w:val="22"/>
          <w:lang w:eastAsia="x-none"/>
        </w:rPr>
        <w:t>Post Graduate Degree in</w:t>
      </w:r>
      <w:r w:rsidR="0046122E" w:rsidRPr="004E5DE6">
        <w:rPr>
          <w:rFonts w:ascii="Gill Sans MT" w:hAnsi="Gill Sans MT" w:cs="Arial"/>
          <w:color w:val="000000"/>
          <w:sz w:val="22"/>
          <w:szCs w:val="22"/>
          <w:lang w:eastAsia="x-none"/>
        </w:rPr>
        <w:t xml:space="preserve"> </w:t>
      </w:r>
      <w:r w:rsidR="007C463B" w:rsidRPr="004E5DE6">
        <w:rPr>
          <w:rFonts w:ascii="Gill Sans MT" w:hAnsi="Gill Sans MT" w:cs="Arial"/>
          <w:color w:val="000000"/>
          <w:sz w:val="22"/>
          <w:szCs w:val="22"/>
          <w:lang w:eastAsia="x-none"/>
        </w:rPr>
        <w:t xml:space="preserve">Media and </w:t>
      </w:r>
      <w:r w:rsidR="0046122E" w:rsidRPr="004E5DE6">
        <w:rPr>
          <w:rFonts w:ascii="Gill Sans MT" w:hAnsi="Gill Sans MT" w:cs="Arial"/>
          <w:color w:val="000000"/>
          <w:sz w:val="22"/>
          <w:szCs w:val="22"/>
          <w:lang w:eastAsia="x-none"/>
        </w:rPr>
        <w:t>Communication Science</w:t>
      </w:r>
      <w:r w:rsidR="007C463B" w:rsidRPr="004E5DE6">
        <w:rPr>
          <w:rFonts w:ascii="Gill Sans MT" w:hAnsi="Gill Sans MT" w:cs="Arial"/>
          <w:color w:val="000000"/>
          <w:sz w:val="22"/>
          <w:szCs w:val="22"/>
          <w:lang w:eastAsia="x-none"/>
        </w:rPr>
        <w:t>, Public Relations</w:t>
      </w:r>
      <w:r w:rsidR="0046122E" w:rsidRPr="004E5DE6">
        <w:rPr>
          <w:rFonts w:ascii="Gill Sans MT" w:hAnsi="Gill Sans MT" w:cs="Arial"/>
          <w:color w:val="000000"/>
          <w:sz w:val="22"/>
          <w:szCs w:val="22"/>
          <w:lang w:eastAsia="x-none"/>
        </w:rPr>
        <w:t xml:space="preserve"> or </w:t>
      </w:r>
      <w:r w:rsidR="007C463B" w:rsidRPr="004E5DE6">
        <w:rPr>
          <w:rFonts w:ascii="Gill Sans MT" w:hAnsi="Gill Sans MT" w:cs="Arial"/>
          <w:color w:val="000000"/>
          <w:sz w:val="22"/>
          <w:szCs w:val="22"/>
          <w:lang w:eastAsia="x-none"/>
        </w:rPr>
        <w:t>e</w:t>
      </w:r>
      <w:r w:rsidR="0046122E" w:rsidRPr="004E5DE6">
        <w:rPr>
          <w:rFonts w:ascii="Gill Sans MT" w:hAnsi="Gill Sans MT" w:cs="Arial"/>
          <w:color w:val="000000"/>
          <w:sz w:val="22"/>
          <w:szCs w:val="22"/>
          <w:lang w:eastAsia="x-none"/>
        </w:rPr>
        <w:t>quiv</w:t>
      </w:r>
      <w:r w:rsidR="007C463B" w:rsidRPr="004E5DE6">
        <w:rPr>
          <w:rFonts w:ascii="Gill Sans MT" w:hAnsi="Gill Sans MT" w:cs="Arial"/>
          <w:color w:val="000000"/>
          <w:sz w:val="22"/>
          <w:szCs w:val="22"/>
          <w:lang w:eastAsia="x-none"/>
        </w:rPr>
        <w:t>a</w:t>
      </w:r>
      <w:r w:rsidR="0046122E" w:rsidRPr="004E5DE6">
        <w:rPr>
          <w:rFonts w:ascii="Gill Sans MT" w:hAnsi="Gill Sans MT" w:cs="Arial"/>
          <w:color w:val="000000"/>
          <w:sz w:val="22"/>
          <w:szCs w:val="22"/>
          <w:lang w:eastAsia="x-none"/>
        </w:rPr>
        <w:t>lent</w:t>
      </w:r>
      <w:r w:rsidRPr="004E5DE6">
        <w:rPr>
          <w:rFonts w:ascii="Gill Sans MT" w:hAnsi="Gill Sans MT" w:cs="Arial"/>
          <w:color w:val="000000"/>
          <w:sz w:val="22"/>
          <w:szCs w:val="22"/>
          <w:lang w:eastAsia="x-none"/>
        </w:rPr>
        <w:t xml:space="preserve">, PHD Degree will give an added advantage. </w:t>
      </w:r>
    </w:p>
    <w:p w14:paraId="167A18B5" w14:textId="52103A69" w:rsidR="007C463B" w:rsidRPr="004E5DE6" w:rsidRDefault="007C463B" w:rsidP="004E5DE6">
      <w:pPr>
        <w:pStyle w:val="ListParagraph"/>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eastAsia="x-none"/>
        </w:rPr>
      </w:pPr>
      <w:r w:rsidRPr="004E5DE6">
        <w:rPr>
          <w:rFonts w:ascii="Gill Sans MT" w:hAnsi="Gill Sans MT" w:cs="Arial"/>
          <w:bCs/>
          <w:color w:val="000000"/>
          <w:sz w:val="22"/>
          <w:szCs w:val="22"/>
          <w:u w:val="single"/>
          <w:lang w:eastAsia="x-none"/>
        </w:rPr>
        <w:t xml:space="preserve">Team Members </w:t>
      </w:r>
      <w:r w:rsidRPr="004E5DE6">
        <w:rPr>
          <w:rFonts w:ascii="Gill Sans MT" w:hAnsi="Gill Sans MT" w:cs="Arial"/>
          <w:bCs/>
          <w:color w:val="000000"/>
          <w:sz w:val="22"/>
          <w:szCs w:val="22"/>
          <w:lang w:eastAsia="x-none"/>
        </w:rPr>
        <w:t>must have 3- or 4-year qualification on Media and Communication studies and/or equivalent</w:t>
      </w:r>
      <w:r w:rsidRPr="004E5DE6">
        <w:rPr>
          <w:rFonts w:ascii="Gill Sans MT" w:hAnsi="Gill Sans MT" w:cs="Arial"/>
          <w:color w:val="000000"/>
          <w:sz w:val="22"/>
          <w:szCs w:val="22"/>
          <w:lang w:eastAsia="x-none"/>
        </w:rPr>
        <w:t>.</w:t>
      </w:r>
    </w:p>
    <w:p w14:paraId="79AC1EB1" w14:textId="36154099" w:rsidR="00A464C0" w:rsidRPr="004E5DE6" w:rsidRDefault="00A464C0" w:rsidP="004E5DE6">
      <w:pPr>
        <w:pStyle w:val="ListParagraph"/>
        <w:numPr>
          <w:ilvl w:val="0"/>
          <w:numId w:val="33"/>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eastAsia="x-none"/>
        </w:rPr>
      </w:pPr>
      <w:r w:rsidRPr="004E5DE6">
        <w:rPr>
          <w:rFonts w:ascii="Gill Sans MT" w:hAnsi="Gill Sans MT" w:cs="Arial"/>
          <w:b/>
          <w:bCs/>
          <w:color w:val="000000"/>
          <w:sz w:val="22"/>
          <w:szCs w:val="22"/>
          <w:lang w:eastAsia="x-none"/>
        </w:rPr>
        <w:t>Experience</w:t>
      </w:r>
      <w:r w:rsidRPr="004E5DE6">
        <w:rPr>
          <w:rFonts w:ascii="Gill Sans MT" w:hAnsi="Gill Sans MT" w:cs="Arial"/>
          <w:color w:val="000000"/>
          <w:sz w:val="22"/>
          <w:szCs w:val="22"/>
          <w:lang w:eastAsia="x-none"/>
        </w:rPr>
        <w:t xml:space="preserve">: </w:t>
      </w:r>
      <w:r w:rsidR="007C463B" w:rsidRPr="004E5DE6">
        <w:rPr>
          <w:rFonts w:ascii="Gill Sans MT" w:hAnsi="Gill Sans MT" w:cs="Arial"/>
          <w:color w:val="000000"/>
          <w:sz w:val="22"/>
          <w:szCs w:val="22"/>
          <w:u w:val="single"/>
          <w:lang w:eastAsia="x-none"/>
        </w:rPr>
        <w:t>Team Leader</w:t>
      </w:r>
      <w:r w:rsidR="007C463B" w:rsidRPr="004E5DE6">
        <w:rPr>
          <w:rFonts w:ascii="Gill Sans MT" w:hAnsi="Gill Sans MT" w:cs="Arial"/>
          <w:color w:val="000000"/>
          <w:sz w:val="22"/>
          <w:szCs w:val="22"/>
          <w:lang w:eastAsia="x-none"/>
        </w:rPr>
        <w:t xml:space="preserve"> must have 6</w:t>
      </w:r>
      <w:r w:rsidRPr="004E5DE6">
        <w:rPr>
          <w:rFonts w:ascii="Gill Sans MT" w:hAnsi="Gill Sans MT" w:cs="Arial"/>
          <w:color w:val="000000"/>
          <w:sz w:val="22"/>
          <w:szCs w:val="22"/>
          <w:lang w:eastAsia="x-none"/>
        </w:rPr>
        <w:t xml:space="preserve">-10 years of consulting experience on the </w:t>
      </w:r>
      <w:r w:rsidR="007C463B" w:rsidRPr="004E5DE6">
        <w:rPr>
          <w:rFonts w:ascii="Gill Sans MT" w:hAnsi="Gill Sans MT" w:cs="Arial"/>
          <w:color w:val="000000"/>
          <w:sz w:val="22"/>
          <w:szCs w:val="22"/>
          <w:lang w:eastAsia="x-none"/>
        </w:rPr>
        <w:t>field of Media and Communication Management and material development.</w:t>
      </w:r>
    </w:p>
    <w:p w14:paraId="52CEC0DA" w14:textId="4DD2C85D" w:rsidR="00A464C0" w:rsidRPr="004E5DE6" w:rsidRDefault="007C463B" w:rsidP="004E5DE6">
      <w:pPr>
        <w:pStyle w:val="ListParagraph"/>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eastAsia="x-none"/>
        </w:rPr>
      </w:pPr>
      <w:r w:rsidRPr="004E5DE6">
        <w:rPr>
          <w:rFonts w:ascii="Gill Sans MT" w:hAnsi="Gill Sans MT" w:cs="Arial"/>
          <w:color w:val="000000"/>
          <w:sz w:val="22"/>
          <w:szCs w:val="22"/>
          <w:u w:val="single"/>
          <w:lang w:eastAsia="x-none"/>
        </w:rPr>
        <w:t>Team members</w:t>
      </w:r>
      <w:r w:rsidRPr="004E5DE6">
        <w:rPr>
          <w:rFonts w:ascii="Gill Sans MT" w:hAnsi="Gill Sans MT" w:cs="Arial"/>
          <w:color w:val="000000"/>
          <w:sz w:val="22"/>
          <w:szCs w:val="22"/>
          <w:lang w:eastAsia="x-none"/>
        </w:rPr>
        <w:t xml:space="preserve"> must have a </w:t>
      </w:r>
      <w:r w:rsidR="00867378">
        <w:rPr>
          <w:rFonts w:ascii="Gill Sans MT" w:hAnsi="Gill Sans MT" w:cs="Arial"/>
          <w:color w:val="000000"/>
          <w:sz w:val="22"/>
          <w:szCs w:val="22"/>
          <w:lang w:eastAsia="x-none"/>
        </w:rPr>
        <w:t>minimum</w:t>
      </w:r>
      <w:r w:rsidRPr="004E5DE6">
        <w:rPr>
          <w:rFonts w:ascii="Gill Sans MT" w:hAnsi="Gill Sans MT" w:cs="Arial"/>
          <w:color w:val="000000"/>
          <w:sz w:val="22"/>
          <w:szCs w:val="22"/>
          <w:lang w:eastAsia="x-none"/>
        </w:rPr>
        <w:t xml:space="preserve"> of 2 years’ experience in the field of Communication.</w:t>
      </w:r>
    </w:p>
    <w:p w14:paraId="52C38A61" w14:textId="77777777" w:rsidR="007B4539" w:rsidRPr="004E5DE6" w:rsidRDefault="007B4539" w:rsidP="007B4539">
      <w:pPr>
        <w:pStyle w:val="ListParagraph"/>
        <w:numPr>
          <w:ilvl w:val="0"/>
          <w:numId w:val="33"/>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color w:val="000000"/>
          <w:sz w:val="22"/>
          <w:szCs w:val="22"/>
          <w:lang w:eastAsia="x-none"/>
        </w:rPr>
      </w:pPr>
      <w:r w:rsidRPr="004E5DE6">
        <w:rPr>
          <w:rFonts w:ascii="Gill Sans MT" w:hAnsi="Gill Sans MT" w:cs="Arial"/>
          <w:b/>
          <w:bCs/>
          <w:color w:val="000000"/>
          <w:sz w:val="22"/>
          <w:szCs w:val="22"/>
          <w:lang w:eastAsia="x-none"/>
        </w:rPr>
        <w:t xml:space="preserve">Working knowledge </w:t>
      </w:r>
      <w:r w:rsidRPr="004E5DE6">
        <w:rPr>
          <w:rFonts w:ascii="Gill Sans MT" w:hAnsi="Gill Sans MT" w:cs="Arial"/>
          <w:color w:val="000000"/>
          <w:sz w:val="22"/>
          <w:szCs w:val="22"/>
          <w:lang w:eastAsia="x-none"/>
        </w:rPr>
        <w:t xml:space="preserve">of the politics of development and South African land reform </w:t>
      </w:r>
    </w:p>
    <w:p w14:paraId="6AAA6100" w14:textId="77777777" w:rsidR="00DD0579" w:rsidRPr="00A464C0" w:rsidRDefault="00DD0579"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eastAsia="x-none"/>
        </w:rPr>
      </w:pPr>
    </w:p>
    <w:p w14:paraId="27D134C2" w14:textId="77777777" w:rsidR="00A464C0" w:rsidRPr="00A464C0" w:rsidRDefault="00A464C0" w:rsidP="00216628">
      <w:pPr>
        <w:numPr>
          <w:ilvl w:val="0"/>
          <w:numId w:val="22"/>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color w:val="000000"/>
          <w:sz w:val="22"/>
          <w:szCs w:val="22"/>
          <w:lang w:val="en-ZA" w:eastAsia="x-none"/>
        </w:rPr>
      </w:pPr>
      <w:r w:rsidRPr="00A464C0">
        <w:rPr>
          <w:rFonts w:ascii="Gill Sans MT" w:hAnsi="Gill Sans MT" w:cs="Arial"/>
          <w:b/>
          <w:color w:val="000000"/>
          <w:sz w:val="22"/>
          <w:szCs w:val="22"/>
          <w:lang w:val="en-ZA" w:eastAsia="x-none"/>
        </w:rPr>
        <w:t>PROJECT IMPLEMENTATION REPORTING</w:t>
      </w:r>
    </w:p>
    <w:p w14:paraId="1FE1BAD0" w14:textId="77777777" w:rsidR="00A464C0" w:rsidRP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b/>
          <w:color w:val="000000"/>
          <w:sz w:val="22"/>
          <w:szCs w:val="22"/>
          <w:lang w:val="en-ZA" w:eastAsia="x-none"/>
        </w:rPr>
      </w:pPr>
    </w:p>
    <w:p w14:paraId="408D8AA9" w14:textId="1E0C09B8" w:rsidR="004E5DE6" w:rsidRPr="00EE6C1A" w:rsidRDefault="004E5DE6" w:rsidP="004E5DE6">
      <w:pPr>
        <w:numPr>
          <w:ilvl w:val="0"/>
          <w:numId w:val="25"/>
        </w:numPr>
        <w:spacing w:after="160" w:line="276" w:lineRule="auto"/>
        <w:ind w:right="95"/>
        <w:contextualSpacing/>
        <w:jc w:val="both"/>
        <w:rPr>
          <w:rFonts w:ascii="Gill Sans MT" w:eastAsia="Calibri" w:hAnsi="Gill Sans MT"/>
          <w:sz w:val="22"/>
          <w:szCs w:val="22"/>
          <w:shd w:val="clear" w:color="auto" w:fill="FFFFFF"/>
          <w:lang w:val="en-ZA"/>
        </w:rPr>
      </w:pPr>
      <w:r w:rsidRPr="00EE6C1A">
        <w:rPr>
          <w:rFonts w:ascii="Gill Sans MT" w:eastAsia="Calibri" w:hAnsi="Gill Sans MT"/>
          <w:sz w:val="22"/>
          <w:szCs w:val="22"/>
          <w:shd w:val="clear" w:color="auto" w:fill="FFFFFF"/>
          <w:lang w:val="en-ZA"/>
        </w:rPr>
        <w:t xml:space="preserve">The </w:t>
      </w:r>
      <w:r>
        <w:rPr>
          <w:rFonts w:ascii="Gill Sans MT" w:eastAsia="Calibri" w:hAnsi="Gill Sans MT"/>
          <w:sz w:val="22"/>
          <w:szCs w:val="22"/>
          <w:shd w:val="clear" w:color="auto" w:fill="FFFFFF"/>
          <w:lang w:val="en-ZA"/>
        </w:rPr>
        <w:t>Contracted Company</w:t>
      </w:r>
      <w:r w:rsidRPr="00EE6C1A">
        <w:rPr>
          <w:rFonts w:ascii="Gill Sans MT" w:eastAsia="Calibri" w:hAnsi="Gill Sans MT"/>
          <w:sz w:val="22"/>
          <w:szCs w:val="22"/>
          <w:shd w:val="clear" w:color="auto" w:fill="FFFFFF"/>
          <w:lang w:val="en-ZA"/>
        </w:rPr>
        <w:t xml:space="preserve"> will be required to provide brief progress reports to the UNDP</w:t>
      </w:r>
      <w:r>
        <w:rPr>
          <w:rFonts w:ascii="Gill Sans MT" w:eastAsia="Calibri" w:hAnsi="Gill Sans MT"/>
          <w:sz w:val="22"/>
          <w:szCs w:val="22"/>
          <w:shd w:val="clear" w:color="auto" w:fill="FFFFFF"/>
          <w:lang w:val="en-ZA"/>
        </w:rPr>
        <w:t xml:space="preserve"> and DRDLR</w:t>
      </w:r>
      <w:r w:rsidRPr="00EE6C1A">
        <w:rPr>
          <w:rFonts w:ascii="Gill Sans MT" w:eastAsia="Calibri" w:hAnsi="Gill Sans MT"/>
          <w:sz w:val="22"/>
          <w:szCs w:val="22"/>
          <w:shd w:val="clear" w:color="auto" w:fill="FFFFFF"/>
          <w:lang w:val="en-ZA"/>
        </w:rPr>
        <w:t xml:space="preserve"> </w:t>
      </w:r>
      <w:r>
        <w:rPr>
          <w:rFonts w:ascii="Gill Sans MT" w:eastAsia="Calibri" w:hAnsi="Gill Sans MT"/>
          <w:sz w:val="22"/>
          <w:szCs w:val="22"/>
          <w:shd w:val="clear" w:color="auto" w:fill="FFFFFF"/>
          <w:lang w:val="en-ZA"/>
        </w:rPr>
        <w:t>frequently</w:t>
      </w:r>
      <w:r w:rsidRPr="00EE6C1A">
        <w:rPr>
          <w:rFonts w:ascii="Gill Sans MT" w:eastAsia="Calibri" w:hAnsi="Gill Sans MT"/>
          <w:sz w:val="22"/>
          <w:szCs w:val="22"/>
          <w:shd w:val="clear" w:color="auto" w:fill="FFFFFF"/>
          <w:lang w:val="en-ZA"/>
        </w:rPr>
        <w:t xml:space="preserve"> for the duration of the project as agreed or when it is required based on the agreement with Project Manage</w:t>
      </w:r>
      <w:r>
        <w:rPr>
          <w:rFonts w:ascii="Gill Sans MT" w:eastAsia="Calibri" w:hAnsi="Gill Sans MT"/>
          <w:sz w:val="22"/>
          <w:szCs w:val="22"/>
          <w:shd w:val="clear" w:color="auto" w:fill="FFFFFF"/>
          <w:lang w:val="en-ZA"/>
        </w:rPr>
        <w:t>ment Team</w:t>
      </w:r>
      <w:r w:rsidRPr="00EE6C1A">
        <w:rPr>
          <w:rFonts w:ascii="Gill Sans MT" w:eastAsia="Calibri" w:hAnsi="Gill Sans MT"/>
          <w:sz w:val="22"/>
          <w:szCs w:val="22"/>
          <w:shd w:val="clear" w:color="auto" w:fill="FFFFFF"/>
          <w:lang w:val="en-ZA"/>
        </w:rPr>
        <w:t xml:space="preserve">. </w:t>
      </w:r>
    </w:p>
    <w:p w14:paraId="110D4DBD" w14:textId="77777777" w:rsidR="004E5DE6" w:rsidRPr="00EE6C1A" w:rsidRDefault="004E5DE6" w:rsidP="004E5DE6">
      <w:pPr>
        <w:numPr>
          <w:ilvl w:val="0"/>
          <w:numId w:val="25"/>
        </w:numPr>
        <w:spacing w:after="160" w:line="276" w:lineRule="auto"/>
        <w:ind w:right="95"/>
        <w:contextualSpacing/>
        <w:jc w:val="both"/>
        <w:rPr>
          <w:rFonts w:ascii="Gill Sans MT" w:eastAsia="Calibri" w:hAnsi="Gill Sans MT"/>
          <w:sz w:val="22"/>
          <w:szCs w:val="22"/>
          <w:shd w:val="clear" w:color="auto" w:fill="FFFFFF"/>
        </w:rPr>
      </w:pPr>
      <w:r w:rsidRPr="00EE6C1A">
        <w:rPr>
          <w:rFonts w:ascii="Gill Sans MT" w:eastAsia="Calibri" w:hAnsi="Gill Sans MT"/>
          <w:sz w:val="22"/>
          <w:szCs w:val="22"/>
          <w:shd w:val="clear" w:color="auto" w:fill="FFFFFF"/>
        </w:rPr>
        <w:t xml:space="preserve">The </w:t>
      </w:r>
      <w:r>
        <w:rPr>
          <w:rFonts w:ascii="Gill Sans MT" w:eastAsia="Calibri" w:hAnsi="Gill Sans MT"/>
          <w:sz w:val="22"/>
          <w:szCs w:val="22"/>
          <w:shd w:val="clear" w:color="auto" w:fill="FFFFFF"/>
        </w:rPr>
        <w:t>Contracted Company</w:t>
      </w:r>
      <w:r w:rsidRPr="00EE6C1A">
        <w:rPr>
          <w:rFonts w:ascii="Gill Sans MT" w:eastAsia="Calibri" w:hAnsi="Gill Sans MT"/>
          <w:sz w:val="22"/>
          <w:szCs w:val="22"/>
          <w:shd w:val="clear" w:color="auto" w:fill="FFFFFF"/>
          <w:lang w:val="en-ZA"/>
        </w:rPr>
        <w:t xml:space="preserve"> </w:t>
      </w:r>
      <w:r w:rsidRPr="00EE6C1A">
        <w:rPr>
          <w:rFonts w:ascii="Gill Sans MT" w:eastAsia="Calibri" w:hAnsi="Gill Sans MT"/>
          <w:sz w:val="22"/>
          <w:szCs w:val="22"/>
          <w:shd w:val="clear" w:color="auto" w:fill="FFFFFF"/>
        </w:rPr>
        <w:t xml:space="preserve">shall submit project progress reports which clearly present work undertaken outlining activities and outputs thereof. Any proposed deviations from the original project implementation plan shall be explained to the UNDP in writing and be approved by the UNDP Senior Management and partners.  </w:t>
      </w:r>
    </w:p>
    <w:p w14:paraId="466C050E" w14:textId="77777777" w:rsidR="004E5DE6" w:rsidRPr="00EE6C1A" w:rsidRDefault="004E5DE6" w:rsidP="004E5DE6">
      <w:pPr>
        <w:numPr>
          <w:ilvl w:val="0"/>
          <w:numId w:val="25"/>
        </w:numPr>
        <w:spacing w:after="160" w:line="276" w:lineRule="auto"/>
        <w:ind w:right="95"/>
        <w:contextualSpacing/>
        <w:jc w:val="both"/>
        <w:rPr>
          <w:rFonts w:ascii="Gill Sans MT" w:eastAsia="Calibri" w:hAnsi="Gill Sans MT"/>
          <w:sz w:val="22"/>
          <w:szCs w:val="22"/>
          <w:shd w:val="clear" w:color="auto" w:fill="FFFFFF"/>
          <w:lang w:val="en-ZA"/>
        </w:rPr>
      </w:pPr>
      <w:r w:rsidRPr="00EE6C1A">
        <w:rPr>
          <w:rFonts w:ascii="Gill Sans MT" w:eastAsia="Calibri" w:hAnsi="Gill Sans MT"/>
          <w:sz w:val="22"/>
          <w:szCs w:val="22"/>
          <w:shd w:val="clear" w:color="auto" w:fill="FFFFFF"/>
          <w:lang w:val="en-ZA"/>
        </w:rPr>
        <w:t>The project report (s) must be submitted in electronic formats. All such materials shall become the property of the UNDP and its partners, and no document</w:t>
      </w:r>
      <w:r>
        <w:rPr>
          <w:rFonts w:ascii="Gill Sans MT" w:eastAsia="Calibri" w:hAnsi="Gill Sans MT"/>
          <w:sz w:val="22"/>
          <w:szCs w:val="22"/>
          <w:shd w:val="clear" w:color="auto" w:fill="FFFFFF"/>
          <w:lang w:val="en-ZA"/>
        </w:rPr>
        <w:t>/electronic material</w:t>
      </w:r>
      <w:r w:rsidRPr="00EE6C1A">
        <w:rPr>
          <w:rFonts w:ascii="Gill Sans MT" w:eastAsia="Calibri" w:hAnsi="Gill Sans MT"/>
          <w:sz w:val="22"/>
          <w:szCs w:val="22"/>
          <w:shd w:val="clear" w:color="auto" w:fill="FFFFFF"/>
          <w:lang w:val="en-ZA"/>
        </w:rPr>
        <w:t xml:space="preserve"> may be reproduced, copied or distributed without prior written consent of UNDP. </w:t>
      </w:r>
    </w:p>
    <w:p w14:paraId="390AC92C" w14:textId="77777777" w:rsidR="004E5DE6" w:rsidRPr="00EE6C1A" w:rsidRDefault="004E5DE6" w:rsidP="004E5DE6">
      <w:pPr>
        <w:numPr>
          <w:ilvl w:val="0"/>
          <w:numId w:val="25"/>
        </w:numPr>
        <w:spacing w:after="160" w:line="276" w:lineRule="auto"/>
        <w:ind w:right="-1038"/>
        <w:contextualSpacing/>
        <w:jc w:val="both"/>
        <w:rPr>
          <w:rFonts w:ascii="Gill Sans MT" w:eastAsia="Calibri" w:hAnsi="Gill Sans MT"/>
          <w:sz w:val="22"/>
          <w:szCs w:val="22"/>
          <w:shd w:val="clear" w:color="auto" w:fill="FFFFFF"/>
          <w:lang w:val="en-ZA"/>
        </w:rPr>
      </w:pPr>
      <w:r w:rsidRPr="00EE6C1A">
        <w:rPr>
          <w:rFonts w:ascii="Gill Sans MT" w:eastAsia="Calibri" w:hAnsi="Gill Sans MT"/>
          <w:sz w:val="22"/>
          <w:szCs w:val="22"/>
          <w:shd w:val="clear" w:color="auto" w:fill="FFFFFF"/>
          <w:lang w:val="en-ZA"/>
        </w:rPr>
        <w:t>Prepare and deliver presentations for reporting to the PMU as and when required.</w:t>
      </w:r>
    </w:p>
    <w:p w14:paraId="2C8AAAFD" w14:textId="4FB55BA6" w:rsid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ZA" w:eastAsia="x-none"/>
        </w:rPr>
      </w:pPr>
    </w:p>
    <w:p w14:paraId="7B89CB9D" w14:textId="70553DD8" w:rsidR="001E1620" w:rsidRDefault="001E162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ZA" w:eastAsia="x-none"/>
        </w:rPr>
      </w:pPr>
    </w:p>
    <w:p w14:paraId="5ECE8500" w14:textId="77777777" w:rsidR="00A464C0" w:rsidRPr="00A464C0" w:rsidRDefault="00A464C0" w:rsidP="00216628">
      <w:pPr>
        <w:numPr>
          <w:ilvl w:val="0"/>
          <w:numId w:val="22"/>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A464C0">
        <w:rPr>
          <w:rFonts w:ascii="Gill Sans MT" w:hAnsi="Gill Sans MT" w:cs="Arial"/>
          <w:b/>
          <w:bCs/>
          <w:color w:val="000000"/>
          <w:sz w:val="22"/>
          <w:szCs w:val="22"/>
          <w:lang w:eastAsia="x-none"/>
        </w:rPr>
        <w:t>INSTITUTIONAL ARRANGEMENTS</w:t>
      </w:r>
    </w:p>
    <w:p w14:paraId="33D129B7" w14:textId="77777777" w:rsidR="00A464C0" w:rsidRP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b/>
          <w:bCs/>
          <w:color w:val="000000"/>
          <w:sz w:val="22"/>
          <w:szCs w:val="22"/>
          <w:lang w:val="en-GB" w:eastAsia="x-none"/>
        </w:rPr>
      </w:pPr>
    </w:p>
    <w:p w14:paraId="7A3A2DB7" w14:textId="11ADBBA8" w:rsidR="00A464C0" w:rsidRPr="00A464C0" w:rsidRDefault="00A464C0" w:rsidP="00B87ABD">
      <w:pPr>
        <w:numPr>
          <w:ilvl w:val="0"/>
          <w:numId w:val="28"/>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 xml:space="preserve">The </w:t>
      </w:r>
      <w:r w:rsidR="0026679C">
        <w:rPr>
          <w:rFonts w:ascii="Gill Sans MT" w:hAnsi="Gill Sans MT" w:cs="Arial"/>
          <w:color w:val="000000"/>
          <w:sz w:val="22"/>
          <w:szCs w:val="22"/>
          <w:lang w:eastAsia="x-none"/>
        </w:rPr>
        <w:t xml:space="preserve">Communication </w:t>
      </w:r>
      <w:r w:rsidR="001E1620">
        <w:rPr>
          <w:rFonts w:ascii="Gill Sans MT" w:hAnsi="Gill Sans MT" w:cs="Arial"/>
          <w:color w:val="000000"/>
          <w:sz w:val="22"/>
          <w:szCs w:val="22"/>
          <w:lang w:eastAsia="x-none"/>
        </w:rPr>
        <w:t xml:space="preserve">Management </w:t>
      </w:r>
      <w:r w:rsidR="00B439BF">
        <w:rPr>
          <w:rFonts w:ascii="Gill Sans MT" w:hAnsi="Gill Sans MT" w:cs="Arial"/>
          <w:color w:val="000000"/>
          <w:sz w:val="22"/>
          <w:szCs w:val="22"/>
          <w:lang w:eastAsia="x-none"/>
        </w:rPr>
        <w:t xml:space="preserve">Specialist </w:t>
      </w:r>
      <w:r w:rsidR="001E1620">
        <w:rPr>
          <w:rFonts w:ascii="Gill Sans MT" w:hAnsi="Gill Sans MT" w:cs="Arial"/>
          <w:color w:val="000000"/>
          <w:sz w:val="22"/>
          <w:szCs w:val="22"/>
          <w:lang w:eastAsia="x-none"/>
        </w:rPr>
        <w:t>Company</w:t>
      </w:r>
      <w:r w:rsidRPr="00A464C0">
        <w:rPr>
          <w:rFonts w:ascii="Gill Sans MT" w:hAnsi="Gill Sans MT" w:cs="Arial"/>
          <w:color w:val="000000"/>
          <w:sz w:val="22"/>
          <w:szCs w:val="22"/>
          <w:lang w:eastAsia="x-none"/>
        </w:rPr>
        <w:t xml:space="preserve"> will be:</w:t>
      </w:r>
    </w:p>
    <w:p w14:paraId="24F8B653" w14:textId="49F1449D" w:rsidR="00A464C0" w:rsidRPr="00A464C0" w:rsidRDefault="00A464C0" w:rsidP="00B87ABD">
      <w:pPr>
        <w:numPr>
          <w:ilvl w:val="0"/>
          <w:numId w:val="29"/>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Working with a team of other experts who are also working in the</w:t>
      </w:r>
      <w:r w:rsidR="001E1620">
        <w:rPr>
          <w:rFonts w:ascii="Gill Sans MT" w:hAnsi="Gill Sans MT" w:cs="Arial"/>
          <w:color w:val="000000"/>
          <w:sz w:val="22"/>
          <w:szCs w:val="22"/>
          <w:lang w:eastAsia="x-none"/>
        </w:rPr>
        <w:t xml:space="preserve"> policy research and development</w:t>
      </w:r>
      <w:r w:rsidRPr="00A464C0">
        <w:rPr>
          <w:rFonts w:ascii="Gill Sans MT" w:hAnsi="Gill Sans MT" w:cs="Arial"/>
          <w:color w:val="000000"/>
          <w:sz w:val="22"/>
          <w:szCs w:val="22"/>
          <w:lang w:eastAsia="x-none"/>
        </w:rPr>
        <w:t xml:space="preserve"> project.  </w:t>
      </w:r>
    </w:p>
    <w:p w14:paraId="747756E8" w14:textId="4A0C4031" w:rsidR="00A464C0" w:rsidRPr="00A464C0" w:rsidRDefault="001E1620" w:rsidP="00B87ABD">
      <w:pPr>
        <w:numPr>
          <w:ilvl w:val="0"/>
          <w:numId w:val="29"/>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Pr>
          <w:rFonts w:ascii="Gill Sans MT" w:hAnsi="Gill Sans MT" w:cs="Arial"/>
          <w:color w:val="000000"/>
          <w:sz w:val="22"/>
          <w:szCs w:val="22"/>
          <w:lang w:eastAsia="x-none"/>
        </w:rPr>
        <w:t>The company will</w:t>
      </w:r>
      <w:r w:rsidR="00A464C0" w:rsidRPr="00A464C0">
        <w:rPr>
          <w:rFonts w:ascii="Gill Sans MT" w:hAnsi="Gill Sans MT" w:cs="Arial"/>
          <w:color w:val="000000"/>
          <w:sz w:val="22"/>
          <w:szCs w:val="22"/>
          <w:lang w:eastAsia="x-none"/>
        </w:rPr>
        <w:t xml:space="preserve"> be briefed by</w:t>
      </w:r>
      <w:r>
        <w:rPr>
          <w:rFonts w:ascii="Gill Sans MT" w:hAnsi="Gill Sans MT" w:cs="Arial"/>
          <w:color w:val="000000"/>
          <w:sz w:val="22"/>
          <w:szCs w:val="22"/>
          <w:lang w:eastAsia="x-none"/>
        </w:rPr>
        <w:t xml:space="preserve"> the</w:t>
      </w:r>
      <w:r w:rsidR="00A464C0" w:rsidRPr="00A464C0">
        <w:rPr>
          <w:rFonts w:ascii="Gill Sans MT" w:hAnsi="Gill Sans MT" w:cs="Arial"/>
          <w:color w:val="000000"/>
          <w:sz w:val="22"/>
          <w:szCs w:val="22"/>
          <w:lang w:eastAsia="x-none"/>
        </w:rPr>
        <w:t xml:space="preserve"> Chief Director Policy Research &amp; Legislation Development-DRDLR and UNDP Project Manager at the start of the assignment and will henceforth report regularly to CD PR&amp;LD-RDLR and UNDP Project Manager throughout the assignment. </w:t>
      </w:r>
    </w:p>
    <w:p w14:paraId="214DEA6F" w14:textId="763F6BAF" w:rsidR="00A464C0" w:rsidRPr="00A464C0" w:rsidRDefault="001E1620" w:rsidP="00B87ABD">
      <w:pPr>
        <w:numPr>
          <w:ilvl w:val="0"/>
          <w:numId w:val="29"/>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Pr>
          <w:rFonts w:ascii="Gill Sans MT" w:hAnsi="Gill Sans MT" w:cs="Arial"/>
          <w:color w:val="000000"/>
          <w:sz w:val="22"/>
          <w:szCs w:val="22"/>
          <w:lang w:eastAsia="x-none"/>
        </w:rPr>
        <w:t>Continuously s</w:t>
      </w:r>
      <w:r w:rsidR="00A464C0" w:rsidRPr="00A464C0">
        <w:rPr>
          <w:rFonts w:ascii="Gill Sans MT" w:hAnsi="Gill Sans MT" w:cs="Arial"/>
          <w:color w:val="000000"/>
          <w:sz w:val="22"/>
          <w:szCs w:val="22"/>
          <w:lang w:eastAsia="x-none"/>
        </w:rPr>
        <w:t xml:space="preserve">upervised by the Chief Director PR&amp;D- DRDLR </w:t>
      </w:r>
    </w:p>
    <w:p w14:paraId="45276A62" w14:textId="77777777" w:rsidR="00A464C0" w:rsidRPr="00A464C0" w:rsidRDefault="00A464C0" w:rsidP="00B87ABD">
      <w:pPr>
        <w:numPr>
          <w:ilvl w:val="0"/>
          <w:numId w:val="29"/>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UNDP Project Manager will administer the progress and contractual obligations of the project.</w:t>
      </w:r>
    </w:p>
    <w:p w14:paraId="14290513" w14:textId="77777777" w:rsidR="00A464C0" w:rsidRPr="00A464C0" w:rsidRDefault="00A464C0" w:rsidP="00B87ABD">
      <w:pPr>
        <w:numPr>
          <w:ilvl w:val="0"/>
          <w:numId w:val="28"/>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Will report progress to the Chief Director PR&amp;LD and the UNDP</w:t>
      </w:r>
    </w:p>
    <w:p w14:paraId="04B46AB8" w14:textId="4ACEBE12" w:rsidR="00A464C0" w:rsidRPr="00A464C0" w:rsidRDefault="00A464C0" w:rsidP="00B87ABD">
      <w:pPr>
        <w:numPr>
          <w:ilvl w:val="0"/>
          <w:numId w:val="28"/>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 xml:space="preserve">Project monitoring, control and evaluation will be jointly </w:t>
      </w:r>
      <w:r w:rsidR="004E5DE6">
        <w:rPr>
          <w:rFonts w:ascii="Gill Sans MT" w:hAnsi="Gill Sans MT" w:cs="Arial"/>
          <w:color w:val="000000"/>
          <w:sz w:val="22"/>
          <w:szCs w:val="22"/>
          <w:lang w:eastAsia="x-none"/>
        </w:rPr>
        <w:t>undertaken</w:t>
      </w:r>
      <w:r w:rsidRPr="00A464C0">
        <w:rPr>
          <w:rFonts w:ascii="Gill Sans MT" w:hAnsi="Gill Sans MT" w:cs="Arial"/>
          <w:color w:val="000000"/>
          <w:sz w:val="22"/>
          <w:szCs w:val="22"/>
          <w:lang w:eastAsia="x-none"/>
        </w:rPr>
        <w:t xml:space="preserve"> by</w:t>
      </w:r>
      <w:r w:rsidR="004E5DE6">
        <w:rPr>
          <w:rFonts w:ascii="Gill Sans MT" w:hAnsi="Gill Sans MT" w:cs="Arial"/>
          <w:color w:val="000000"/>
          <w:sz w:val="22"/>
          <w:szCs w:val="22"/>
          <w:lang w:eastAsia="x-none"/>
        </w:rPr>
        <w:t xml:space="preserve"> </w:t>
      </w:r>
      <w:r w:rsidR="001E1620">
        <w:rPr>
          <w:rFonts w:ascii="Gill Sans MT" w:hAnsi="Gill Sans MT" w:cs="Arial"/>
          <w:color w:val="000000"/>
          <w:sz w:val="22"/>
          <w:szCs w:val="22"/>
          <w:lang w:eastAsia="x-none"/>
        </w:rPr>
        <w:t xml:space="preserve">the </w:t>
      </w:r>
      <w:r w:rsidR="001E1620" w:rsidRPr="00A464C0">
        <w:rPr>
          <w:rFonts w:ascii="Gill Sans MT" w:hAnsi="Gill Sans MT" w:cs="Arial"/>
          <w:color w:val="000000"/>
          <w:sz w:val="22"/>
          <w:szCs w:val="22"/>
          <w:lang w:eastAsia="x-none"/>
        </w:rPr>
        <w:t>UNDP</w:t>
      </w:r>
      <w:r w:rsidRPr="00A464C0">
        <w:rPr>
          <w:rFonts w:ascii="Gill Sans MT" w:hAnsi="Gill Sans MT" w:cs="Arial"/>
          <w:color w:val="000000"/>
          <w:sz w:val="22"/>
          <w:szCs w:val="22"/>
          <w:lang w:eastAsia="x-none"/>
        </w:rPr>
        <w:t xml:space="preserve"> and DRDLR.</w:t>
      </w:r>
    </w:p>
    <w:p w14:paraId="186ECCE5" w14:textId="0BFC7638" w:rsidR="00A464C0" w:rsidRPr="00A464C0" w:rsidRDefault="00A464C0" w:rsidP="00B87ABD">
      <w:pPr>
        <w:numPr>
          <w:ilvl w:val="0"/>
          <w:numId w:val="28"/>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 xml:space="preserve">The </w:t>
      </w:r>
      <w:r w:rsidR="001E1620">
        <w:rPr>
          <w:rFonts w:ascii="Gill Sans MT" w:hAnsi="Gill Sans MT" w:cs="Arial"/>
          <w:color w:val="000000"/>
          <w:sz w:val="22"/>
          <w:szCs w:val="22"/>
          <w:lang w:eastAsia="x-none"/>
        </w:rPr>
        <w:t>Company</w:t>
      </w:r>
      <w:r w:rsidRPr="00A464C0">
        <w:rPr>
          <w:rFonts w:ascii="Gill Sans MT" w:hAnsi="Gill Sans MT" w:cs="Arial"/>
          <w:color w:val="000000"/>
          <w:sz w:val="22"/>
          <w:szCs w:val="22"/>
          <w:lang w:eastAsia="x-none"/>
        </w:rPr>
        <w:t xml:space="preserve"> will be expected to observe the highest professional and ethical standards throughout project implementation.</w:t>
      </w:r>
    </w:p>
    <w:p w14:paraId="6DB71B92" w14:textId="3812F050" w:rsid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eastAsia="x-none"/>
        </w:rPr>
      </w:pPr>
    </w:p>
    <w:p w14:paraId="499A0507" w14:textId="77777777" w:rsidR="00216628" w:rsidRPr="00A464C0" w:rsidRDefault="00216628"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eastAsia="x-none"/>
        </w:rPr>
      </w:pPr>
    </w:p>
    <w:p w14:paraId="24A99A97" w14:textId="7F1615FA" w:rsidR="00A464C0" w:rsidRDefault="00A464C0" w:rsidP="00216628">
      <w:pPr>
        <w:numPr>
          <w:ilvl w:val="0"/>
          <w:numId w:val="22"/>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color w:val="000000"/>
          <w:sz w:val="22"/>
          <w:szCs w:val="22"/>
          <w:lang w:val="en-ZA" w:eastAsia="x-none"/>
        </w:rPr>
      </w:pPr>
      <w:r w:rsidRPr="00A464C0">
        <w:rPr>
          <w:rFonts w:ascii="Gill Sans MT" w:hAnsi="Gill Sans MT" w:cs="Arial"/>
          <w:b/>
          <w:color w:val="000000"/>
          <w:sz w:val="22"/>
          <w:szCs w:val="22"/>
          <w:lang w:val="en-ZA" w:eastAsia="x-none"/>
        </w:rPr>
        <w:t>RELEVANT INFORMATION/DOCUMENTATION</w:t>
      </w:r>
    </w:p>
    <w:p w14:paraId="0D560538" w14:textId="77777777" w:rsidR="00216628" w:rsidRPr="00A464C0" w:rsidRDefault="00216628" w:rsidP="00216628">
      <w:pPr>
        <w:tabs>
          <w:tab w:val="left" w:pos="567"/>
          <w:tab w:val="left" w:pos="1134"/>
          <w:tab w:val="left" w:pos="1701"/>
          <w:tab w:val="left" w:pos="2268"/>
          <w:tab w:val="left" w:pos="2835"/>
          <w:tab w:val="left" w:pos="3969"/>
          <w:tab w:val="left" w:pos="5103"/>
          <w:tab w:val="left" w:pos="5670"/>
        </w:tabs>
        <w:spacing w:before="240" w:after="240" w:line="312" w:lineRule="auto"/>
        <w:ind w:left="360"/>
        <w:contextualSpacing/>
        <w:jc w:val="both"/>
        <w:rPr>
          <w:rFonts w:ascii="Gill Sans MT" w:hAnsi="Gill Sans MT" w:cs="Arial"/>
          <w:b/>
          <w:color w:val="000000"/>
          <w:sz w:val="22"/>
          <w:szCs w:val="22"/>
          <w:lang w:val="en-ZA" w:eastAsia="x-none"/>
        </w:rPr>
      </w:pPr>
    </w:p>
    <w:p w14:paraId="199C51B9" w14:textId="147B2E8A" w:rsidR="00A464C0" w:rsidRDefault="00A464C0" w:rsidP="00B87ABD">
      <w:pPr>
        <w:numPr>
          <w:ilvl w:val="0"/>
          <w:numId w:val="26"/>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val="en-ZA" w:eastAsia="x-none"/>
        </w:rPr>
      </w:pPr>
      <w:r w:rsidRPr="00A464C0">
        <w:rPr>
          <w:rFonts w:ascii="Gill Sans MT" w:hAnsi="Gill Sans MT" w:cs="Arial"/>
          <w:color w:val="000000"/>
          <w:sz w:val="22"/>
          <w:szCs w:val="22"/>
          <w:lang w:val="en-ZA" w:eastAsia="x-none"/>
        </w:rPr>
        <w:t xml:space="preserve">Information and related documents will be available on request from Chief Directorate: PR&amp;LD in the DRDLR and all relevant role players. </w:t>
      </w:r>
    </w:p>
    <w:p w14:paraId="54B52492" w14:textId="1AA07C91" w:rsidR="004E5DE6" w:rsidRPr="00A464C0" w:rsidRDefault="004E5DE6" w:rsidP="00B87ABD">
      <w:pPr>
        <w:numPr>
          <w:ilvl w:val="0"/>
          <w:numId w:val="26"/>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val="en-ZA" w:eastAsia="x-none"/>
        </w:rPr>
      </w:pPr>
      <w:r>
        <w:rPr>
          <w:rFonts w:ascii="Gill Sans MT" w:hAnsi="Gill Sans MT" w:cs="Arial"/>
          <w:color w:val="000000"/>
          <w:sz w:val="22"/>
          <w:szCs w:val="22"/>
          <w:lang w:val="en-ZA" w:eastAsia="x-none"/>
        </w:rPr>
        <w:t>Upon the receipt of relevant and detailed information, the specialist company will be required to develop a detailed workplan with timeframes, clear deliverables and human/Financial resource breakdown.</w:t>
      </w:r>
    </w:p>
    <w:p w14:paraId="1CF7E8E5" w14:textId="0B11566D" w:rsidR="00A464C0" w:rsidRPr="00A464C0" w:rsidRDefault="00A464C0" w:rsidP="00B87ABD">
      <w:pPr>
        <w:numPr>
          <w:ilvl w:val="0"/>
          <w:numId w:val="26"/>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val="en-ZA" w:eastAsia="x-none"/>
        </w:rPr>
      </w:pPr>
      <w:r w:rsidRPr="00A464C0">
        <w:rPr>
          <w:rFonts w:ascii="Gill Sans MT" w:hAnsi="Gill Sans MT" w:cs="Arial"/>
          <w:color w:val="000000"/>
          <w:sz w:val="22"/>
          <w:szCs w:val="22"/>
          <w:lang w:val="en-ZA" w:eastAsia="x-none"/>
        </w:rPr>
        <w:t>The UNDP Senior Management will be available for consultation regarding related</w:t>
      </w:r>
      <w:r w:rsidR="004E5DE6">
        <w:rPr>
          <w:rFonts w:ascii="Gill Sans MT" w:hAnsi="Gill Sans MT" w:cs="Arial"/>
          <w:color w:val="000000"/>
          <w:sz w:val="22"/>
          <w:szCs w:val="22"/>
          <w:lang w:val="en-ZA" w:eastAsia="x-none"/>
        </w:rPr>
        <w:t xml:space="preserve"> contractual and implementation</w:t>
      </w:r>
      <w:r w:rsidRPr="00A464C0">
        <w:rPr>
          <w:rFonts w:ascii="Gill Sans MT" w:hAnsi="Gill Sans MT" w:cs="Arial"/>
          <w:color w:val="000000"/>
          <w:sz w:val="22"/>
          <w:szCs w:val="22"/>
          <w:lang w:val="en-ZA" w:eastAsia="x-none"/>
        </w:rPr>
        <w:t xml:space="preserve"> issues, progress briefings and any other matters related to smooth execution of the project and success thereof.</w:t>
      </w:r>
    </w:p>
    <w:p w14:paraId="6DAE65FE" w14:textId="77777777" w:rsidR="00A464C0" w:rsidRP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ZA" w:eastAsia="x-none"/>
        </w:rPr>
      </w:pPr>
    </w:p>
    <w:p w14:paraId="568BA214" w14:textId="77777777" w:rsidR="00A464C0" w:rsidRP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ZA" w:eastAsia="x-none"/>
        </w:rPr>
      </w:pPr>
    </w:p>
    <w:p w14:paraId="45D5CD2E" w14:textId="77777777" w:rsidR="00A464C0" w:rsidRPr="00A464C0" w:rsidRDefault="00A464C0" w:rsidP="00216628">
      <w:pPr>
        <w:numPr>
          <w:ilvl w:val="0"/>
          <w:numId w:val="22"/>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color w:val="000000"/>
          <w:sz w:val="22"/>
          <w:szCs w:val="22"/>
          <w:lang w:val="en-ZA" w:eastAsia="x-none"/>
        </w:rPr>
      </w:pPr>
      <w:r w:rsidRPr="00A464C0">
        <w:rPr>
          <w:rFonts w:ascii="Gill Sans MT" w:hAnsi="Gill Sans MT" w:cs="Arial"/>
          <w:b/>
          <w:color w:val="000000"/>
          <w:sz w:val="22"/>
          <w:szCs w:val="22"/>
          <w:lang w:val="en-ZA" w:eastAsia="x-none"/>
        </w:rPr>
        <w:t>CONFIDENTIALITY</w:t>
      </w:r>
    </w:p>
    <w:p w14:paraId="362D377A" w14:textId="77777777" w:rsidR="00A464C0" w:rsidRP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b/>
          <w:color w:val="000000"/>
          <w:sz w:val="22"/>
          <w:szCs w:val="22"/>
          <w:lang w:val="en-ZA" w:eastAsia="x-none"/>
        </w:rPr>
      </w:pPr>
    </w:p>
    <w:p w14:paraId="10CB28A9" w14:textId="7D83AE71" w:rsidR="007B4539" w:rsidRPr="00EE6C1A" w:rsidRDefault="007B4539" w:rsidP="007B4539">
      <w:pPr>
        <w:spacing w:line="276" w:lineRule="auto"/>
        <w:ind w:left="360"/>
        <w:jc w:val="both"/>
        <w:rPr>
          <w:rFonts w:ascii="Gill Sans MT" w:hAnsi="Gill Sans MT"/>
          <w:sz w:val="22"/>
          <w:szCs w:val="22"/>
          <w:lang w:val="en-ZA"/>
        </w:rPr>
      </w:pPr>
      <w:r w:rsidRPr="00EE6C1A">
        <w:rPr>
          <w:rFonts w:ascii="Gill Sans MT" w:hAnsi="Gill Sans MT"/>
          <w:sz w:val="22"/>
          <w:szCs w:val="22"/>
          <w:lang w:val="en-ZA"/>
        </w:rPr>
        <w:t xml:space="preserve">All information, discussions, documents, </w:t>
      </w:r>
      <w:r>
        <w:rPr>
          <w:rFonts w:ascii="Gill Sans MT" w:hAnsi="Gill Sans MT"/>
          <w:sz w:val="22"/>
          <w:szCs w:val="22"/>
          <w:lang w:val="en-ZA"/>
        </w:rPr>
        <w:t xml:space="preserve">communication </w:t>
      </w:r>
      <w:r w:rsidRPr="00EE6C1A">
        <w:rPr>
          <w:rFonts w:ascii="Gill Sans MT" w:hAnsi="Gill Sans MT"/>
          <w:sz w:val="22"/>
          <w:szCs w:val="22"/>
          <w:lang w:val="en-ZA"/>
        </w:rPr>
        <w:t xml:space="preserve">material and reports that arise from this project must be regarded as confidential by the </w:t>
      </w:r>
      <w:r>
        <w:rPr>
          <w:rFonts w:ascii="Gill Sans MT" w:hAnsi="Gill Sans MT"/>
          <w:sz w:val="22"/>
          <w:szCs w:val="22"/>
          <w:lang w:val="en-ZA"/>
        </w:rPr>
        <w:t>Contracted Company and its team</w:t>
      </w:r>
      <w:r w:rsidRPr="00EE6C1A">
        <w:rPr>
          <w:rFonts w:ascii="Gill Sans MT" w:hAnsi="Gill Sans MT"/>
          <w:sz w:val="22"/>
          <w:szCs w:val="22"/>
          <w:lang w:val="en-ZA"/>
        </w:rPr>
        <w:t xml:space="preserve">. Only UNDP or </w:t>
      </w:r>
      <w:r>
        <w:rPr>
          <w:rFonts w:ascii="Gill Sans MT" w:hAnsi="Gill Sans MT"/>
          <w:sz w:val="22"/>
          <w:szCs w:val="22"/>
          <w:lang w:val="en-ZA"/>
        </w:rPr>
        <w:t>DRDLR</w:t>
      </w:r>
      <w:r w:rsidRPr="00EE6C1A">
        <w:rPr>
          <w:rFonts w:ascii="Gill Sans MT" w:hAnsi="Gill Sans MT"/>
          <w:sz w:val="22"/>
          <w:szCs w:val="22"/>
          <w:lang w:val="en-ZA"/>
        </w:rPr>
        <w:t xml:space="preserve"> shall have the r</w:t>
      </w:r>
      <w:r>
        <w:rPr>
          <w:rFonts w:ascii="Gill Sans MT" w:hAnsi="Gill Sans MT"/>
          <w:sz w:val="22"/>
          <w:szCs w:val="22"/>
          <w:lang w:val="en-ZA"/>
        </w:rPr>
        <w:t>ight to make public the results</w:t>
      </w:r>
      <w:r w:rsidRPr="00EE6C1A">
        <w:rPr>
          <w:rFonts w:ascii="Gill Sans MT" w:hAnsi="Gill Sans MT"/>
          <w:sz w:val="22"/>
          <w:szCs w:val="22"/>
          <w:lang w:val="en-ZA"/>
        </w:rPr>
        <w:t xml:space="preserve"> of this</w:t>
      </w:r>
      <w:r>
        <w:rPr>
          <w:rFonts w:ascii="Gill Sans MT" w:hAnsi="Gill Sans MT"/>
          <w:sz w:val="22"/>
          <w:szCs w:val="22"/>
          <w:lang w:val="en-ZA"/>
        </w:rPr>
        <w:t xml:space="preserve"> assignment</w:t>
      </w:r>
      <w:r w:rsidRPr="00EE6C1A">
        <w:rPr>
          <w:rFonts w:ascii="Gill Sans MT" w:hAnsi="Gill Sans MT"/>
          <w:sz w:val="22"/>
          <w:szCs w:val="22"/>
          <w:lang w:val="en-ZA"/>
        </w:rPr>
        <w:t>.</w:t>
      </w:r>
    </w:p>
    <w:p w14:paraId="0644D9B2" w14:textId="77777777" w:rsidR="00A464C0" w:rsidRP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ZA" w:eastAsia="x-none"/>
        </w:rPr>
      </w:pPr>
    </w:p>
    <w:p w14:paraId="1A602927" w14:textId="0F870259" w:rsid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ZA" w:eastAsia="x-none"/>
        </w:rPr>
      </w:pPr>
    </w:p>
    <w:p w14:paraId="4971C6A8" w14:textId="2CDEE8F5" w:rsidR="001E1620" w:rsidRDefault="001E162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ZA" w:eastAsia="x-none"/>
        </w:rPr>
      </w:pPr>
    </w:p>
    <w:p w14:paraId="7E9BD53E" w14:textId="3B50AE59" w:rsidR="001E1620" w:rsidRDefault="001E162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ZA" w:eastAsia="x-none"/>
        </w:rPr>
      </w:pPr>
    </w:p>
    <w:p w14:paraId="76178C70" w14:textId="640B7432" w:rsidR="00A464C0" w:rsidRPr="00216628" w:rsidRDefault="00A464C0" w:rsidP="00216628">
      <w:pPr>
        <w:pStyle w:val="ListParagraph"/>
        <w:numPr>
          <w:ilvl w:val="0"/>
          <w:numId w:val="22"/>
        </w:numPr>
        <w:tabs>
          <w:tab w:val="left" w:pos="567"/>
          <w:tab w:val="left" w:pos="1134"/>
          <w:tab w:val="left" w:pos="1701"/>
          <w:tab w:val="left" w:pos="2268"/>
          <w:tab w:val="left" w:pos="2835"/>
          <w:tab w:val="left" w:pos="3969"/>
          <w:tab w:val="left" w:pos="5103"/>
          <w:tab w:val="left" w:pos="5670"/>
        </w:tabs>
        <w:spacing w:before="240" w:after="240" w:line="312" w:lineRule="auto"/>
        <w:jc w:val="both"/>
        <w:rPr>
          <w:rFonts w:ascii="Gill Sans MT" w:hAnsi="Gill Sans MT" w:cs="Arial"/>
          <w:b/>
          <w:color w:val="000000"/>
          <w:sz w:val="22"/>
          <w:szCs w:val="22"/>
          <w:lang w:val="en-ZA" w:eastAsia="x-none"/>
        </w:rPr>
      </w:pPr>
      <w:r w:rsidRPr="00216628">
        <w:rPr>
          <w:rFonts w:ascii="Gill Sans MT" w:hAnsi="Gill Sans MT" w:cs="Arial"/>
          <w:b/>
          <w:color w:val="000000"/>
          <w:sz w:val="22"/>
          <w:szCs w:val="22"/>
          <w:lang w:val="en-ZA" w:eastAsia="x-none"/>
        </w:rPr>
        <w:t>APPLICATION REQUIREMENTS</w:t>
      </w:r>
    </w:p>
    <w:p w14:paraId="0073ABA3" w14:textId="77777777" w:rsidR="00A464C0" w:rsidRP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b/>
          <w:color w:val="000000"/>
          <w:sz w:val="22"/>
          <w:szCs w:val="22"/>
          <w:lang w:val="en-ZA" w:eastAsia="x-none"/>
        </w:rPr>
      </w:pPr>
    </w:p>
    <w:p w14:paraId="708C44EF" w14:textId="2015B380" w:rsidR="00A464C0" w:rsidRPr="00A464C0" w:rsidRDefault="001E1620" w:rsidP="001E1620">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t>The suitable company</w:t>
      </w:r>
      <w:r w:rsidR="00A464C0" w:rsidRPr="00A464C0">
        <w:rPr>
          <w:rFonts w:ascii="Gill Sans MT" w:hAnsi="Gill Sans MT" w:cs="Arial"/>
          <w:color w:val="000000"/>
          <w:sz w:val="22"/>
          <w:szCs w:val="22"/>
          <w:lang w:val="en-GB" w:eastAsia="x-none"/>
        </w:rPr>
        <w:t xml:space="preserve"> is invited to submit a proposal to provide the above-mentioned services. The proposal should focus on addressing the </w:t>
      </w:r>
      <w:r>
        <w:rPr>
          <w:rFonts w:ascii="Gill Sans MT" w:hAnsi="Gill Sans MT" w:cs="Arial"/>
          <w:color w:val="000000"/>
          <w:sz w:val="22"/>
          <w:szCs w:val="22"/>
          <w:lang w:val="en-GB" w:eastAsia="x-none"/>
        </w:rPr>
        <w:t xml:space="preserve">company’s </w:t>
      </w:r>
      <w:r w:rsidR="00A464C0" w:rsidRPr="00A464C0">
        <w:rPr>
          <w:rFonts w:ascii="Gill Sans MT" w:hAnsi="Gill Sans MT" w:cs="Arial"/>
          <w:color w:val="000000"/>
          <w:sz w:val="22"/>
          <w:szCs w:val="22"/>
          <w:lang w:val="en-GB" w:eastAsia="x-none"/>
        </w:rPr>
        <w:t xml:space="preserve">ability to provide the services outlined in the Scope and </w:t>
      </w:r>
      <w:r w:rsidR="00AC3050">
        <w:rPr>
          <w:rFonts w:ascii="Gill Sans MT" w:hAnsi="Gill Sans MT" w:cs="Arial"/>
          <w:color w:val="000000"/>
          <w:sz w:val="22"/>
          <w:szCs w:val="22"/>
          <w:lang w:val="en-GB" w:eastAsia="x-none"/>
        </w:rPr>
        <w:t>Key deliverables.</w:t>
      </w:r>
      <w:r w:rsidR="00A464C0" w:rsidRPr="00A464C0">
        <w:rPr>
          <w:rFonts w:ascii="Gill Sans MT" w:hAnsi="Gill Sans MT" w:cs="Arial"/>
          <w:color w:val="000000"/>
          <w:sz w:val="22"/>
          <w:szCs w:val="22"/>
          <w:lang w:val="en-GB" w:eastAsia="x-none"/>
        </w:rPr>
        <w:t xml:space="preserve"> Please include the following:</w:t>
      </w:r>
    </w:p>
    <w:p w14:paraId="503D71EC" w14:textId="77777777" w:rsidR="00A464C0" w:rsidRPr="00A464C0" w:rsidRDefault="00A464C0" w:rsidP="00B87ABD">
      <w:pPr>
        <w:numPr>
          <w:ilvl w:val="0"/>
          <w:numId w:val="27"/>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 xml:space="preserve">Cover letter </w:t>
      </w:r>
    </w:p>
    <w:p w14:paraId="60483BBB" w14:textId="21A83789" w:rsidR="00A464C0" w:rsidRPr="00A464C0" w:rsidRDefault="00A464C0" w:rsidP="00B87ABD">
      <w:pPr>
        <w:numPr>
          <w:ilvl w:val="0"/>
          <w:numId w:val="27"/>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Detailed CV</w:t>
      </w:r>
      <w:r w:rsidR="00AC3050">
        <w:rPr>
          <w:rFonts w:ascii="Gill Sans MT" w:hAnsi="Gill Sans MT" w:cs="Arial"/>
          <w:color w:val="000000"/>
          <w:sz w:val="22"/>
          <w:szCs w:val="22"/>
          <w:lang w:eastAsia="x-none"/>
        </w:rPr>
        <w:t>s of team leader and team members</w:t>
      </w:r>
      <w:r w:rsidRPr="00A464C0">
        <w:rPr>
          <w:rFonts w:ascii="Gill Sans MT" w:hAnsi="Gill Sans MT" w:cs="Arial"/>
          <w:color w:val="000000"/>
          <w:sz w:val="22"/>
          <w:szCs w:val="22"/>
          <w:lang w:eastAsia="x-none"/>
        </w:rPr>
        <w:t xml:space="preserve"> indicating qualifications and relevant experience</w:t>
      </w:r>
      <w:r w:rsidR="00AC3050">
        <w:rPr>
          <w:rFonts w:ascii="Gill Sans MT" w:hAnsi="Gill Sans MT" w:cs="Arial"/>
          <w:color w:val="000000"/>
          <w:sz w:val="22"/>
          <w:szCs w:val="22"/>
          <w:lang w:eastAsia="x-none"/>
        </w:rPr>
        <w:t>.</w:t>
      </w:r>
    </w:p>
    <w:p w14:paraId="4E285C56" w14:textId="552B2165" w:rsidR="00A464C0" w:rsidRDefault="00A464C0" w:rsidP="00B87ABD">
      <w:pPr>
        <w:numPr>
          <w:ilvl w:val="0"/>
          <w:numId w:val="27"/>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A464C0">
        <w:rPr>
          <w:rFonts w:ascii="Gill Sans MT" w:hAnsi="Gill Sans MT" w:cs="Arial"/>
          <w:color w:val="000000"/>
          <w:sz w:val="22"/>
          <w:szCs w:val="22"/>
          <w:lang w:eastAsia="x-none"/>
        </w:rPr>
        <w:t>A proposal indicating a description of the proposed approach to the scope of work, preliminary work plan with timelines and</w:t>
      </w:r>
      <w:r w:rsidR="00AC3050">
        <w:rPr>
          <w:rFonts w:ascii="Gill Sans MT" w:hAnsi="Gill Sans MT" w:cs="Arial"/>
          <w:color w:val="000000"/>
          <w:sz w:val="22"/>
          <w:szCs w:val="22"/>
          <w:lang w:eastAsia="x-none"/>
        </w:rPr>
        <w:t xml:space="preserve"> </w:t>
      </w:r>
      <w:r w:rsidRPr="00A464C0">
        <w:rPr>
          <w:rFonts w:ascii="Gill Sans MT" w:hAnsi="Gill Sans MT" w:cs="Arial"/>
          <w:color w:val="000000"/>
          <w:sz w:val="22"/>
          <w:szCs w:val="22"/>
          <w:lang w:eastAsia="x-none"/>
        </w:rPr>
        <w:t>budget</w:t>
      </w:r>
      <w:r w:rsidR="00AC3050">
        <w:rPr>
          <w:rFonts w:ascii="Gill Sans MT" w:hAnsi="Gill Sans MT" w:cs="Arial"/>
          <w:color w:val="000000"/>
          <w:sz w:val="22"/>
          <w:szCs w:val="22"/>
          <w:lang w:eastAsia="x-none"/>
        </w:rPr>
        <w:t xml:space="preserve"> breakdown</w:t>
      </w:r>
      <w:r w:rsidRPr="00A464C0">
        <w:rPr>
          <w:rFonts w:ascii="Gill Sans MT" w:hAnsi="Gill Sans MT" w:cs="Arial"/>
          <w:color w:val="000000"/>
          <w:sz w:val="22"/>
          <w:szCs w:val="22"/>
          <w:lang w:eastAsia="x-none"/>
        </w:rPr>
        <w:t>.</w:t>
      </w:r>
    </w:p>
    <w:p w14:paraId="1A37D018" w14:textId="6126CFA9" w:rsidR="00BC7A04" w:rsidRDefault="00BC7A04" w:rsidP="00BC7A04">
      <w:pPr>
        <w:spacing w:line="276" w:lineRule="auto"/>
        <w:jc w:val="both"/>
        <w:rPr>
          <w:rFonts w:ascii="Gill Sans MT" w:hAnsi="Gill Sans MT"/>
          <w:b/>
          <w:caps/>
          <w:sz w:val="22"/>
          <w:szCs w:val="22"/>
        </w:rPr>
      </w:pPr>
    </w:p>
    <w:p w14:paraId="28F96FBF" w14:textId="77777777" w:rsidR="00BC7A04" w:rsidRDefault="00BC7A04" w:rsidP="00BC7A04">
      <w:pPr>
        <w:spacing w:line="276" w:lineRule="auto"/>
        <w:jc w:val="both"/>
        <w:rPr>
          <w:rFonts w:ascii="Gill Sans MT" w:hAnsi="Gill Sans MT"/>
          <w:b/>
          <w:caps/>
          <w:sz w:val="22"/>
          <w:szCs w:val="22"/>
        </w:rPr>
      </w:pPr>
    </w:p>
    <w:p w14:paraId="6FB1764D" w14:textId="133E5F32" w:rsidR="00BC7A04" w:rsidRPr="00BC7A04" w:rsidRDefault="00BC7A04" w:rsidP="00216628">
      <w:pPr>
        <w:pStyle w:val="ListParagraph"/>
        <w:numPr>
          <w:ilvl w:val="0"/>
          <w:numId w:val="22"/>
        </w:numPr>
        <w:spacing w:line="276" w:lineRule="auto"/>
        <w:jc w:val="both"/>
        <w:rPr>
          <w:rFonts w:ascii="Gill Sans MT" w:hAnsi="Gill Sans MT"/>
          <w:b/>
          <w:caps/>
          <w:sz w:val="22"/>
          <w:szCs w:val="22"/>
        </w:rPr>
      </w:pPr>
      <w:r w:rsidRPr="00BC7A04">
        <w:rPr>
          <w:rFonts w:ascii="Gill Sans MT" w:hAnsi="Gill Sans MT"/>
          <w:b/>
          <w:caps/>
          <w:sz w:val="22"/>
          <w:szCs w:val="22"/>
        </w:rPr>
        <w:t xml:space="preserve">CRITERIA FOR Selection </w:t>
      </w:r>
    </w:p>
    <w:p w14:paraId="061460B0" w14:textId="0F345FEE" w:rsidR="00BC7A04" w:rsidRDefault="00BC7A04" w:rsidP="00BC7A04">
      <w:pPr>
        <w:spacing w:before="240" w:line="276" w:lineRule="auto"/>
        <w:jc w:val="both"/>
        <w:rPr>
          <w:rFonts w:ascii="Gill Sans MT" w:hAnsi="Gill Sans MT"/>
          <w:sz w:val="22"/>
          <w:szCs w:val="22"/>
        </w:rPr>
      </w:pPr>
      <w:r w:rsidRPr="00812617">
        <w:rPr>
          <w:rFonts w:ascii="Gill Sans MT" w:hAnsi="Gill Sans MT"/>
          <w:sz w:val="22"/>
          <w:szCs w:val="22"/>
        </w:rPr>
        <w:t xml:space="preserve">Selection will be based on a combined scoring method, where the </w:t>
      </w:r>
      <w:r w:rsidR="00085CBA" w:rsidRPr="00085CBA">
        <w:rPr>
          <w:rFonts w:ascii="Gill Sans MT" w:hAnsi="Gill Sans MT"/>
          <w:sz w:val="22"/>
          <w:szCs w:val="22"/>
        </w:rPr>
        <w:t>expertise of firm / organisation submitting proposal</w:t>
      </w:r>
      <w:r w:rsidR="00085CBA">
        <w:rPr>
          <w:rFonts w:ascii="Gill Sans MT" w:hAnsi="Gill Sans MT"/>
          <w:sz w:val="22"/>
          <w:szCs w:val="22"/>
        </w:rPr>
        <w:t>, p</w:t>
      </w:r>
      <w:r w:rsidR="00085CBA" w:rsidRPr="00085CBA">
        <w:rPr>
          <w:rFonts w:ascii="Gill Sans MT" w:hAnsi="Gill Sans MT"/>
          <w:sz w:val="22"/>
          <w:szCs w:val="22"/>
        </w:rPr>
        <w:t>roposed approach to the assignment</w:t>
      </w:r>
      <w:r w:rsidR="00085CBA">
        <w:rPr>
          <w:rFonts w:ascii="Gill Sans MT" w:hAnsi="Gill Sans MT"/>
          <w:sz w:val="22"/>
          <w:szCs w:val="22"/>
        </w:rPr>
        <w:t xml:space="preserve"> and </w:t>
      </w:r>
      <w:r w:rsidR="00085CBA" w:rsidRPr="00085CBA">
        <w:rPr>
          <w:rFonts w:ascii="Gill Sans MT" w:hAnsi="Gill Sans MT"/>
          <w:sz w:val="22"/>
          <w:szCs w:val="22"/>
        </w:rPr>
        <w:t>work plan</w:t>
      </w:r>
      <w:r w:rsidR="00085CBA">
        <w:rPr>
          <w:rFonts w:ascii="Gill Sans MT" w:hAnsi="Gill Sans MT"/>
          <w:sz w:val="22"/>
          <w:szCs w:val="22"/>
        </w:rPr>
        <w:t>, p</w:t>
      </w:r>
      <w:r w:rsidR="00085CBA" w:rsidRPr="00085CBA">
        <w:rPr>
          <w:rFonts w:ascii="Gill Sans MT" w:hAnsi="Gill Sans MT"/>
          <w:sz w:val="22"/>
          <w:szCs w:val="22"/>
        </w:rPr>
        <w:t>ersonnel</w:t>
      </w:r>
      <w:r w:rsidR="00085CBA">
        <w:rPr>
          <w:rFonts w:ascii="Gill Sans MT" w:hAnsi="Gill Sans MT"/>
          <w:sz w:val="22"/>
          <w:szCs w:val="22"/>
        </w:rPr>
        <w:t xml:space="preserve"> expertise </w:t>
      </w:r>
      <w:r w:rsidRPr="00812617">
        <w:rPr>
          <w:rFonts w:ascii="Gill Sans MT" w:hAnsi="Gill Sans MT"/>
          <w:sz w:val="22"/>
          <w:szCs w:val="22"/>
        </w:rPr>
        <w:t xml:space="preserve">(Technical proposal) will </w:t>
      </w:r>
      <w:r w:rsidR="002E63A6">
        <w:rPr>
          <w:rFonts w:ascii="Gill Sans MT" w:hAnsi="Gill Sans MT"/>
          <w:sz w:val="22"/>
          <w:szCs w:val="22"/>
        </w:rPr>
        <w:t>have a passing rate of</w:t>
      </w:r>
      <w:r w:rsidRPr="00812617">
        <w:rPr>
          <w:rFonts w:ascii="Gill Sans MT" w:hAnsi="Gill Sans MT"/>
          <w:sz w:val="22"/>
          <w:szCs w:val="22"/>
        </w:rPr>
        <w:t xml:space="preserve"> 70% and</w:t>
      </w:r>
      <w:r w:rsidR="002E63A6">
        <w:rPr>
          <w:rFonts w:ascii="Gill Sans MT" w:hAnsi="Gill Sans MT"/>
          <w:sz w:val="22"/>
          <w:szCs w:val="22"/>
        </w:rPr>
        <w:t xml:space="preserve"> above. </w:t>
      </w:r>
      <w:r w:rsidRPr="00812617">
        <w:rPr>
          <w:rFonts w:ascii="Gill Sans MT" w:hAnsi="Gill Sans MT"/>
          <w:sz w:val="22"/>
          <w:szCs w:val="22"/>
        </w:rPr>
        <w:t xml:space="preserve"> </w:t>
      </w:r>
      <w:r w:rsidR="002E63A6">
        <w:rPr>
          <w:rFonts w:ascii="Gill Sans MT" w:hAnsi="Gill Sans MT"/>
          <w:sz w:val="22"/>
          <w:szCs w:val="22"/>
        </w:rPr>
        <w:t xml:space="preserve">This will be </w:t>
      </w:r>
      <w:r w:rsidR="00DF11AB">
        <w:rPr>
          <w:rFonts w:ascii="Gill Sans MT" w:hAnsi="Gill Sans MT"/>
          <w:sz w:val="22"/>
          <w:szCs w:val="22"/>
        </w:rPr>
        <w:t xml:space="preserve">assessed </w:t>
      </w:r>
      <w:r w:rsidR="002E63A6">
        <w:rPr>
          <w:rFonts w:ascii="Gill Sans MT" w:hAnsi="Gill Sans MT"/>
          <w:sz w:val="22"/>
          <w:szCs w:val="22"/>
        </w:rPr>
        <w:t xml:space="preserve">together with the </w:t>
      </w:r>
      <w:r w:rsidRPr="00812617">
        <w:rPr>
          <w:rFonts w:ascii="Gill Sans MT" w:hAnsi="Gill Sans MT"/>
          <w:sz w:val="22"/>
          <w:szCs w:val="22"/>
        </w:rPr>
        <w:t>price offer (Financial proposal)</w:t>
      </w:r>
      <w:r w:rsidR="002E63A6">
        <w:rPr>
          <w:rFonts w:ascii="Gill Sans MT" w:hAnsi="Gill Sans MT"/>
          <w:sz w:val="22"/>
          <w:szCs w:val="22"/>
        </w:rPr>
        <w:t>, u</w:t>
      </w:r>
      <w:r w:rsidRPr="00812617">
        <w:rPr>
          <w:rFonts w:ascii="Gill Sans MT" w:hAnsi="Gill Sans MT"/>
          <w:sz w:val="22"/>
          <w:szCs w:val="22"/>
        </w:rPr>
        <w:t>sing UNDP’s procurement rules</w:t>
      </w:r>
      <w:r w:rsidR="00B439BF">
        <w:rPr>
          <w:rFonts w:ascii="Gill Sans MT" w:hAnsi="Gill Sans MT"/>
          <w:sz w:val="22"/>
          <w:szCs w:val="22"/>
        </w:rPr>
        <w:t>. T</w:t>
      </w:r>
      <w:r w:rsidRPr="00812617">
        <w:rPr>
          <w:rFonts w:ascii="Gill Sans MT" w:hAnsi="Gill Sans MT"/>
          <w:sz w:val="22"/>
          <w:szCs w:val="22"/>
        </w:rPr>
        <w:t xml:space="preserve">he selection of the successful </w:t>
      </w:r>
      <w:r>
        <w:rPr>
          <w:rFonts w:ascii="Gill Sans MT" w:hAnsi="Gill Sans MT"/>
          <w:sz w:val="22"/>
          <w:szCs w:val="22"/>
        </w:rPr>
        <w:t>company</w:t>
      </w:r>
      <w:r w:rsidRPr="00812617">
        <w:rPr>
          <w:rFonts w:ascii="Gill Sans MT" w:hAnsi="Gill Sans MT"/>
          <w:sz w:val="22"/>
          <w:szCs w:val="22"/>
        </w:rPr>
        <w:t xml:space="preserve"> will be </w:t>
      </w:r>
      <w:r w:rsidR="002E63A6">
        <w:rPr>
          <w:rFonts w:ascii="Gill Sans MT" w:hAnsi="Gill Sans MT"/>
          <w:sz w:val="22"/>
          <w:szCs w:val="22"/>
        </w:rPr>
        <w:t>based on the</w:t>
      </w:r>
      <w:r w:rsidRPr="00812617">
        <w:rPr>
          <w:rFonts w:ascii="Gill Sans MT" w:hAnsi="Gill Sans MT"/>
          <w:sz w:val="22"/>
          <w:szCs w:val="22"/>
        </w:rPr>
        <w:t xml:space="preserve"> overall qualities in </w:t>
      </w:r>
      <w:r>
        <w:rPr>
          <w:rFonts w:ascii="Gill Sans MT" w:hAnsi="Gill Sans MT"/>
          <w:sz w:val="22"/>
          <w:szCs w:val="22"/>
        </w:rPr>
        <w:t xml:space="preserve">required </w:t>
      </w:r>
      <w:r w:rsidRPr="00812617">
        <w:rPr>
          <w:rFonts w:ascii="Gill Sans MT" w:hAnsi="Gill Sans MT"/>
          <w:sz w:val="22"/>
          <w:szCs w:val="22"/>
        </w:rPr>
        <w:t>areas</w:t>
      </w:r>
      <w:r>
        <w:rPr>
          <w:rFonts w:ascii="Gill Sans MT" w:hAnsi="Gill Sans MT"/>
          <w:sz w:val="22"/>
          <w:szCs w:val="22"/>
        </w:rPr>
        <w:t xml:space="preserve"> of competence</w:t>
      </w:r>
      <w:r w:rsidR="002E63A6">
        <w:rPr>
          <w:rFonts w:ascii="Gill Sans MT" w:hAnsi="Gill Sans MT"/>
          <w:sz w:val="22"/>
          <w:szCs w:val="22"/>
        </w:rPr>
        <w:t xml:space="preserve"> and financial proposal</w:t>
      </w:r>
      <w:r>
        <w:rPr>
          <w:rFonts w:ascii="Gill Sans MT" w:hAnsi="Gill Sans MT"/>
          <w:sz w:val="22"/>
          <w:szCs w:val="22"/>
        </w:rPr>
        <w:t>.</w:t>
      </w:r>
      <w:r w:rsidRPr="00812617">
        <w:rPr>
          <w:rFonts w:ascii="Gill Sans MT" w:hAnsi="Gill Sans MT"/>
          <w:sz w:val="22"/>
          <w:szCs w:val="22"/>
        </w:rPr>
        <w:t xml:space="preserve"> </w:t>
      </w:r>
      <w:r w:rsidR="00085CBA">
        <w:rPr>
          <w:rFonts w:ascii="Gill Sans MT" w:hAnsi="Gill Sans MT"/>
          <w:sz w:val="22"/>
          <w:szCs w:val="22"/>
        </w:rPr>
        <w:t>Below is a criterion for selection:</w:t>
      </w:r>
    </w:p>
    <w:tbl>
      <w:tblPr>
        <w:tblStyle w:val="TableGrid"/>
        <w:tblW w:w="5000" w:type="pct"/>
        <w:tblLook w:val="04A0" w:firstRow="1" w:lastRow="0" w:firstColumn="1" w:lastColumn="0" w:noHBand="0" w:noVBand="1"/>
      </w:tblPr>
      <w:tblGrid>
        <w:gridCol w:w="588"/>
        <w:gridCol w:w="6326"/>
        <w:gridCol w:w="2126"/>
      </w:tblGrid>
      <w:tr w:rsidR="0018411D" w:rsidRPr="0018411D" w14:paraId="7B97D0F0" w14:textId="77777777" w:rsidTr="00CC647A">
        <w:trPr>
          <w:trHeight w:val="288"/>
        </w:trPr>
        <w:tc>
          <w:tcPr>
            <w:tcW w:w="3824" w:type="pct"/>
            <w:gridSpan w:val="2"/>
            <w:noWrap/>
            <w:hideMark/>
          </w:tcPr>
          <w:p w14:paraId="26D34B79"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18411D">
              <w:rPr>
                <w:rFonts w:ascii="Gill Sans MT" w:hAnsi="Gill Sans MT" w:cs="Arial"/>
                <w:b/>
                <w:bCs/>
                <w:color w:val="000000"/>
                <w:sz w:val="22"/>
                <w:szCs w:val="22"/>
                <w:lang w:eastAsia="x-none"/>
              </w:rPr>
              <w:t>Criteria for Selection</w:t>
            </w:r>
          </w:p>
        </w:tc>
        <w:tc>
          <w:tcPr>
            <w:tcW w:w="1176" w:type="pct"/>
            <w:noWrap/>
            <w:hideMark/>
          </w:tcPr>
          <w:p w14:paraId="13032B10"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18411D">
              <w:rPr>
                <w:rFonts w:ascii="Gill Sans MT" w:hAnsi="Gill Sans MT" w:cs="Arial"/>
                <w:b/>
                <w:bCs/>
                <w:color w:val="000000"/>
                <w:sz w:val="22"/>
                <w:szCs w:val="22"/>
                <w:lang w:eastAsia="x-none"/>
              </w:rPr>
              <w:t>Points Allocated</w:t>
            </w:r>
          </w:p>
        </w:tc>
      </w:tr>
      <w:tr w:rsidR="0018411D" w:rsidRPr="0018411D" w14:paraId="623197A0" w14:textId="77777777" w:rsidTr="00CC647A">
        <w:trPr>
          <w:trHeight w:val="288"/>
        </w:trPr>
        <w:tc>
          <w:tcPr>
            <w:tcW w:w="3824" w:type="pct"/>
            <w:gridSpan w:val="2"/>
            <w:noWrap/>
            <w:hideMark/>
          </w:tcPr>
          <w:p w14:paraId="0A377603"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(As per RFQ or RFP)</w:t>
            </w:r>
          </w:p>
        </w:tc>
        <w:tc>
          <w:tcPr>
            <w:tcW w:w="1176" w:type="pct"/>
            <w:noWrap/>
            <w:hideMark/>
          </w:tcPr>
          <w:p w14:paraId="0CB6F715"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18411D">
              <w:rPr>
                <w:rFonts w:ascii="Gill Sans MT" w:hAnsi="Gill Sans MT" w:cs="Arial"/>
                <w:b/>
                <w:bCs/>
                <w:color w:val="000000"/>
                <w:sz w:val="22"/>
                <w:szCs w:val="22"/>
                <w:lang w:eastAsia="x-none"/>
              </w:rPr>
              <w:t>Per Criteria</w:t>
            </w:r>
          </w:p>
        </w:tc>
      </w:tr>
      <w:tr w:rsidR="0018411D" w:rsidRPr="0018411D" w14:paraId="0DCCA016" w14:textId="77777777" w:rsidTr="00CC647A">
        <w:trPr>
          <w:trHeight w:val="288"/>
        </w:trPr>
        <w:tc>
          <w:tcPr>
            <w:tcW w:w="325" w:type="pct"/>
            <w:noWrap/>
            <w:hideMark/>
          </w:tcPr>
          <w:p w14:paraId="2392BB67"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w:t>
            </w:r>
          </w:p>
        </w:tc>
        <w:tc>
          <w:tcPr>
            <w:tcW w:w="3499" w:type="pct"/>
            <w:noWrap/>
            <w:hideMark/>
          </w:tcPr>
          <w:p w14:paraId="4F2C35EF"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w:t>
            </w:r>
          </w:p>
        </w:tc>
        <w:tc>
          <w:tcPr>
            <w:tcW w:w="1176" w:type="pct"/>
            <w:noWrap/>
            <w:hideMark/>
          </w:tcPr>
          <w:p w14:paraId="6E1DF1A8"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p>
        </w:tc>
      </w:tr>
      <w:tr w:rsidR="0018411D" w:rsidRPr="0018411D" w14:paraId="463F420D" w14:textId="77777777" w:rsidTr="00CC647A">
        <w:trPr>
          <w:trHeight w:val="360"/>
        </w:trPr>
        <w:tc>
          <w:tcPr>
            <w:tcW w:w="325" w:type="pct"/>
            <w:noWrap/>
            <w:hideMark/>
          </w:tcPr>
          <w:p w14:paraId="7E262EC0"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1.</w:t>
            </w:r>
          </w:p>
        </w:tc>
        <w:tc>
          <w:tcPr>
            <w:tcW w:w="3499" w:type="pct"/>
            <w:noWrap/>
            <w:hideMark/>
          </w:tcPr>
          <w:p w14:paraId="19DC75E3" w14:textId="2E21684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18411D">
              <w:rPr>
                <w:rFonts w:ascii="Gill Sans MT" w:hAnsi="Gill Sans MT" w:cs="Arial"/>
                <w:b/>
                <w:bCs/>
                <w:color w:val="000000"/>
                <w:sz w:val="22"/>
                <w:szCs w:val="22"/>
                <w:lang w:eastAsia="x-none"/>
              </w:rPr>
              <w:t>Approach</w:t>
            </w:r>
            <w:r w:rsidR="00085CBA">
              <w:rPr>
                <w:rFonts w:ascii="Gill Sans MT" w:hAnsi="Gill Sans MT" w:cs="Arial"/>
                <w:b/>
                <w:bCs/>
                <w:color w:val="000000"/>
                <w:sz w:val="22"/>
                <w:szCs w:val="22"/>
                <w:lang w:eastAsia="x-none"/>
              </w:rPr>
              <w:t xml:space="preserve"> and </w:t>
            </w:r>
            <w:r w:rsidR="00085CBA" w:rsidRPr="00085CBA">
              <w:rPr>
                <w:rFonts w:ascii="Gill Sans MT" w:hAnsi="Gill Sans MT" w:cs="Arial"/>
                <w:b/>
                <w:bCs/>
                <w:color w:val="000000"/>
                <w:sz w:val="22"/>
                <w:szCs w:val="22"/>
                <w:lang w:eastAsia="x-none"/>
              </w:rPr>
              <w:t>Proposed Workplan</w:t>
            </w:r>
          </w:p>
        </w:tc>
        <w:tc>
          <w:tcPr>
            <w:tcW w:w="1176" w:type="pct"/>
            <w:noWrap/>
            <w:hideMark/>
          </w:tcPr>
          <w:p w14:paraId="39A33BF0" w14:textId="22E9A31F" w:rsidR="0018411D" w:rsidRPr="0018411D" w:rsidRDefault="00F5722B"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Pr>
                <w:rFonts w:ascii="Gill Sans MT" w:hAnsi="Gill Sans MT" w:cs="Arial"/>
                <w:b/>
                <w:bCs/>
                <w:color w:val="000000"/>
                <w:sz w:val="22"/>
                <w:szCs w:val="22"/>
                <w:lang w:eastAsia="x-none"/>
              </w:rPr>
              <w:t>30</w:t>
            </w:r>
          </w:p>
        </w:tc>
      </w:tr>
      <w:tr w:rsidR="0018411D" w:rsidRPr="0018411D" w14:paraId="4C111C60" w14:textId="77777777" w:rsidTr="00867378">
        <w:trPr>
          <w:trHeight w:val="388"/>
        </w:trPr>
        <w:tc>
          <w:tcPr>
            <w:tcW w:w="325" w:type="pct"/>
            <w:noWrap/>
            <w:hideMark/>
          </w:tcPr>
          <w:p w14:paraId="03D5BABA"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w:t>
            </w:r>
          </w:p>
        </w:tc>
        <w:tc>
          <w:tcPr>
            <w:tcW w:w="3499" w:type="pct"/>
            <w:hideMark/>
          </w:tcPr>
          <w:p w14:paraId="3969286B" w14:textId="56563676"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xml:space="preserve">A technical proposal detailing the </w:t>
            </w:r>
            <w:r w:rsidR="00CC647A">
              <w:rPr>
                <w:rFonts w:ascii="Gill Sans MT" w:hAnsi="Gill Sans MT" w:cs="Arial"/>
                <w:color w:val="000000"/>
                <w:sz w:val="22"/>
                <w:szCs w:val="22"/>
                <w:lang w:eastAsia="x-none"/>
              </w:rPr>
              <w:t xml:space="preserve">understanding of the </w:t>
            </w:r>
            <w:r w:rsidR="00085CBA">
              <w:rPr>
                <w:rFonts w:ascii="Gill Sans MT" w:hAnsi="Gill Sans MT" w:cs="Arial"/>
                <w:color w:val="000000"/>
                <w:sz w:val="22"/>
                <w:szCs w:val="22"/>
                <w:lang w:eastAsia="x-none"/>
              </w:rPr>
              <w:t>TORs</w:t>
            </w:r>
            <w:r w:rsidR="00CC647A">
              <w:rPr>
                <w:rFonts w:ascii="Gill Sans MT" w:hAnsi="Gill Sans MT" w:cs="Arial"/>
                <w:color w:val="000000"/>
                <w:sz w:val="22"/>
                <w:szCs w:val="22"/>
                <w:lang w:eastAsia="x-none"/>
              </w:rPr>
              <w:t>.</w:t>
            </w:r>
          </w:p>
        </w:tc>
        <w:tc>
          <w:tcPr>
            <w:tcW w:w="1176" w:type="pct"/>
            <w:noWrap/>
            <w:hideMark/>
          </w:tcPr>
          <w:p w14:paraId="12406937"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p>
        </w:tc>
      </w:tr>
      <w:tr w:rsidR="0018411D" w:rsidRPr="0018411D" w14:paraId="2E148609" w14:textId="77777777" w:rsidTr="00CC647A">
        <w:trPr>
          <w:trHeight w:val="360"/>
        </w:trPr>
        <w:tc>
          <w:tcPr>
            <w:tcW w:w="325" w:type="pct"/>
            <w:noWrap/>
            <w:hideMark/>
          </w:tcPr>
          <w:p w14:paraId="25C050EF"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2.</w:t>
            </w:r>
          </w:p>
        </w:tc>
        <w:tc>
          <w:tcPr>
            <w:tcW w:w="3499" w:type="pct"/>
            <w:noWrap/>
            <w:hideMark/>
          </w:tcPr>
          <w:p w14:paraId="5DED95DF" w14:textId="280F6BFC"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18411D">
              <w:rPr>
                <w:rFonts w:ascii="Gill Sans MT" w:hAnsi="Gill Sans MT" w:cs="Arial"/>
                <w:b/>
                <w:bCs/>
                <w:color w:val="000000"/>
                <w:sz w:val="22"/>
                <w:szCs w:val="22"/>
                <w:lang w:eastAsia="x-none"/>
              </w:rPr>
              <w:t xml:space="preserve">Expertise of the </w:t>
            </w:r>
            <w:r w:rsidR="00CC647A">
              <w:rPr>
                <w:rFonts w:ascii="Gill Sans MT" w:hAnsi="Gill Sans MT" w:cs="Arial"/>
                <w:b/>
                <w:bCs/>
                <w:color w:val="000000"/>
                <w:sz w:val="22"/>
                <w:szCs w:val="22"/>
                <w:lang w:eastAsia="x-none"/>
              </w:rPr>
              <w:t>Company</w:t>
            </w:r>
            <w:r w:rsidRPr="0018411D">
              <w:rPr>
                <w:rFonts w:ascii="Gill Sans MT" w:hAnsi="Gill Sans MT" w:cs="Arial"/>
                <w:b/>
                <w:bCs/>
                <w:color w:val="000000"/>
                <w:sz w:val="22"/>
                <w:szCs w:val="22"/>
                <w:lang w:eastAsia="x-none"/>
              </w:rPr>
              <w:t xml:space="preserve"> </w:t>
            </w:r>
          </w:p>
        </w:tc>
        <w:tc>
          <w:tcPr>
            <w:tcW w:w="1176" w:type="pct"/>
            <w:noWrap/>
            <w:hideMark/>
          </w:tcPr>
          <w:p w14:paraId="7E9B7CED" w14:textId="03E52077" w:rsidR="0018411D" w:rsidRPr="0018411D" w:rsidRDefault="00085CBA"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Pr>
                <w:rFonts w:ascii="Gill Sans MT" w:hAnsi="Gill Sans MT" w:cs="Arial"/>
                <w:b/>
                <w:bCs/>
                <w:color w:val="000000"/>
                <w:sz w:val="22"/>
                <w:szCs w:val="22"/>
                <w:lang w:eastAsia="x-none"/>
              </w:rPr>
              <w:t>20</w:t>
            </w:r>
          </w:p>
        </w:tc>
      </w:tr>
      <w:tr w:rsidR="0018411D" w:rsidRPr="0018411D" w14:paraId="67D2776A" w14:textId="77777777" w:rsidTr="00CC647A">
        <w:trPr>
          <w:trHeight w:val="691"/>
        </w:trPr>
        <w:tc>
          <w:tcPr>
            <w:tcW w:w="325" w:type="pct"/>
            <w:noWrap/>
            <w:hideMark/>
          </w:tcPr>
          <w:p w14:paraId="6466DD83"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w:t>
            </w:r>
          </w:p>
        </w:tc>
        <w:tc>
          <w:tcPr>
            <w:tcW w:w="3499" w:type="pct"/>
            <w:hideMark/>
          </w:tcPr>
          <w:p w14:paraId="594CC70D" w14:textId="447426EE"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xml:space="preserve">Number of projects/instances where the </w:t>
            </w:r>
            <w:r w:rsidR="00CC647A">
              <w:rPr>
                <w:rFonts w:ascii="Gill Sans MT" w:hAnsi="Gill Sans MT" w:cs="Arial"/>
                <w:color w:val="000000"/>
                <w:sz w:val="22"/>
                <w:szCs w:val="22"/>
                <w:lang w:eastAsia="x-none"/>
              </w:rPr>
              <w:t>Company</w:t>
            </w:r>
            <w:r w:rsidRPr="0018411D">
              <w:rPr>
                <w:rFonts w:ascii="Gill Sans MT" w:hAnsi="Gill Sans MT" w:cs="Arial"/>
                <w:color w:val="000000"/>
                <w:sz w:val="22"/>
                <w:szCs w:val="22"/>
                <w:lang w:eastAsia="x-none"/>
              </w:rPr>
              <w:t xml:space="preserve"> has provided services of a comparable nature (exact details).</w:t>
            </w:r>
          </w:p>
        </w:tc>
        <w:tc>
          <w:tcPr>
            <w:tcW w:w="1176" w:type="pct"/>
            <w:noWrap/>
            <w:hideMark/>
          </w:tcPr>
          <w:p w14:paraId="717D1D1B" w14:textId="4C7CF884" w:rsidR="0018411D" w:rsidRPr="0018411D" w:rsidRDefault="00F62EBA"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Pr>
                <w:rFonts w:ascii="Gill Sans MT" w:hAnsi="Gill Sans MT" w:cs="Arial"/>
                <w:color w:val="000000"/>
                <w:sz w:val="22"/>
                <w:szCs w:val="22"/>
                <w:lang w:eastAsia="x-none"/>
              </w:rPr>
              <w:t>10</w:t>
            </w:r>
          </w:p>
        </w:tc>
      </w:tr>
      <w:tr w:rsidR="0018411D" w:rsidRPr="0018411D" w14:paraId="4CE7DC65" w14:textId="77777777" w:rsidTr="00CC647A">
        <w:trPr>
          <w:trHeight w:val="985"/>
        </w:trPr>
        <w:tc>
          <w:tcPr>
            <w:tcW w:w="325" w:type="pct"/>
            <w:noWrap/>
            <w:hideMark/>
          </w:tcPr>
          <w:p w14:paraId="103BF8D9"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w:t>
            </w:r>
          </w:p>
        </w:tc>
        <w:tc>
          <w:tcPr>
            <w:tcW w:w="3499" w:type="pct"/>
            <w:hideMark/>
          </w:tcPr>
          <w:p w14:paraId="67C6606A" w14:textId="3F1C4125" w:rsidR="0018411D" w:rsidRPr="0018411D" w:rsidRDefault="00CC647A"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4E5DE6">
              <w:rPr>
                <w:rFonts w:ascii="Gill Sans MT" w:hAnsi="Gill Sans MT" w:cs="Arial"/>
                <w:color w:val="000000"/>
                <w:sz w:val="22"/>
                <w:szCs w:val="22"/>
                <w:lang w:eastAsia="x-none"/>
              </w:rPr>
              <w:t>Strategic Communication Management, Professional Writing, Material Development, Policy Analysis</w:t>
            </w:r>
            <w:r>
              <w:rPr>
                <w:rFonts w:ascii="Gill Sans MT" w:hAnsi="Gill Sans MT" w:cs="Arial"/>
                <w:color w:val="000000"/>
                <w:sz w:val="22"/>
                <w:szCs w:val="22"/>
                <w:lang w:eastAsia="x-none"/>
              </w:rPr>
              <w:t>, Capacity Building</w:t>
            </w:r>
            <w:r w:rsidRPr="004E5DE6">
              <w:rPr>
                <w:rFonts w:ascii="Gill Sans MT" w:hAnsi="Gill Sans MT" w:cs="Arial"/>
                <w:color w:val="000000"/>
                <w:sz w:val="22"/>
                <w:szCs w:val="22"/>
                <w:lang w:eastAsia="x-none"/>
              </w:rPr>
              <w:t xml:space="preserve"> and Project Management. Broad knowledge of land reform and development</w:t>
            </w:r>
          </w:p>
        </w:tc>
        <w:tc>
          <w:tcPr>
            <w:tcW w:w="1176" w:type="pct"/>
            <w:noWrap/>
            <w:hideMark/>
          </w:tcPr>
          <w:p w14:paraId="406DBC91" w14:textId="282806A7" w:rsidR="0018411D" w:rsidRPr="0018411D" w:rsidRDefault="00F62EBA"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Pr>
                <w:rFonts w:ascii="Gill Sans MT" w:hAnsi="Gill Sans MT" w:cs="Arial"/>
                <w:color w:val="000000"/>
                <w:sz w:val="22"/>
                <w:szCs w:val="22"/>
                <w:lang w:eastAsia="x-none"/>
              </w:rPr>
              <w:t>10</w:t>
            </w:r>
          </w:p>
        </w:tc>
      </w:tr>
      <w:tr w:rsidR="0018411D" w:rsidRPr="0018411D" w14:paraId="7AEF30E8" w14:textId="77777777" w:rsidTr="00CC647A">
        <w:trPr>
          <w:trHeight w:val="360"/>
        </w:trPr>
        <w:tc>
          <w:tcPr>
            <w:tcW w:w="325" w:type="pct"/>
            <w:noWrap/>
            <w:hideMark/>
          </w:tcPr>
          <w:p w14:paraId="75FEE0BC"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3.</w:t>
            </w:r>
          </w:p>
        </w:tc>
        <w:tc>
          <w:tcPr>
            <w:tcW w:w="3499" w:type="pct"/>
            <w:noWrap/>
            <w:hideMark/>
          </w:tcPr>
          <w:p w14:paraId="4E008887" w14:textId="6CD41E43" w:rsidR="0018411D" w:rsidRPr="0018411D" w:rsidRDefault="00F62EBA"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18411D">
              <w:rPr>
                <w:rFonts w:ascii="Gill Sans MT" w:hAnsi="Gill Sans MT" w:cs="Arial"/>
                <w:b/>
                <w:bCs/>
                <w:color w:val="000000"/>
                <w:sz w:val="22"/>
                <w:szCs w:val="22"/>
                <w:lang w:eastAsia="x-none"/>
              </w:rPr>
              <w:t xml:space="preserve">Team </w:t>
            </w:r>
            <w:r>
              <w:rPr>
                <w:rFonts w:ascii="Gill Sans MT" w:hAnsi="Gill Sans MT" w:cs="Arial"/>
                <w:b/>
                <w:bCs/>
                <w:color w:val="000000"/>
                <w:sz w:val="22"/>
                <w:szCs w:val="22"/>
                <w:lang w:eastAsia="x-none"/>
              </w:rPr>
              <w:t>Qualifications &amp; Experience</w:t>
            </w:r>
          </w:p>
        </w:tc>
        <w:tc>
          <w:tcPr>
            <w:tcW w:w="1176" w:type="pct"/>
            <w:noWrap/>
            <w:hideMark/>
          </w:tcPr>
          <w:p w14:paraId="0582832E" w14:textId="1309EF8B" w:rsidR="0018411D" w:rsidRPr="0018411D" w:rsidRDefault="00F5722B"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Pr>
                <w:rFonts w:ascii="Gill Sans MT" w:hAnsi="Gill Sans MT" w:cs="Arial"/>
                <w:b/>
                <w:bCs/>
                <w:color w:val="000000"/>
                <w:sz w:val="22"/>
                <w:szCs w:val="22"/>
                <w:lang w:eastAsia="x-none"/>
              </w:rPr>
              <w:t>5</w:t>
            </w:r>
            <w:r w:rsidR="00085CBA">
              <w:rPr>
                <w:rFonts w:ascii="Gill Sans MT" w:hAnsi="Gill Sans MT" w:cs="Arial"/>
                <w:b/>
                <w:bCs/>
                <w:color w:val="000000"/>
                <w:sz w:val="22"/>
                <w:szCs w:val="22"/>
                <w:lang w:eastAsia="x-none"/>
              </w:rPr>
              <w:t>0</w:t>
            </w:r>
          </w:p>
        </w:tc>
      </w:tr>
      <w:tr w:rsidR="0018411D" w:rsidRPr="0018411D" w14:paraId="3E4FE843" w14:textId="77777777" w:rsidTr="00CC647A">
        <w:trPr>
          <w:trHeight w:val="1452"/>
        </w:trPr>
        <w:tc>
          <w:tcPr>
            <w:tcW w:w="325" w:type="pct"/>
            <w:noWrap/>
            <w:hideMark/>
          </w:tcPr>
          <w:p w14:paraId="45343323"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w:t>
            </w:r>
          </w:p>
        </w:tc>
        <w:tc>
          <w:tcPr>
            <w:tcW w:w="3499" w:type="pct"/>
            <w:hideMark/>
          </w:tcPr>
          <w:p w14:paraId="7E9A8D1E" w14:textId="78E0F031"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xml:space="preserve">Team Leader Qualifications: </w:t>
            </w:r>
            <w:r w:rsidR="00CC647A" w:rsidRPr="004E5DE6">
              <w:rPr>
                <w:rFonts w:ascii="Gill Sans MT" w:hAnsi="Gill Sans MT" w:cs="Arial"/>
                <w:color w:val="000000"/>
                <w:sz w:val="22"/>
                <w:szCs w:val="22"/>
                <w:lang w:eastAsia="x-none"/>
              </w:rPr>
              <w:t>Post Graduate Degree in Media and Communication Science, Public Relations or equivalent, PHD Degree will give an added advantage.</w:t>
            </w:r>
          </w:p>
        </w:tc>
        <w:tc>
          <w:tcPr>
            <w:tcW w:w="1176" w:type="pct"/>
            <w:noWrap/>
            <w:hideMark/>
          </w:tcPr>
          <w:p w14:paraId="0A24BC13" w14:textId="141FBF71" w:rsidR="0018411D" w:rsidRPr="0018411D" w:rsidRDefault="00085CBA"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Pr>
                <w:rFonts w:ascii="Gill Sans MT" w:hAnsi="Gill Sans MT" w:cs="Arial"/>
                <w:color w:val="000000"/>
                <w:sz w:val="22"/>
                <w:szCs w:val="22"/>
                <w:lang w:eastAsia="x-none"/>
              </w:rPr>
              <w:t>20</w:t>
            </w:r>
          </w:p>
        </w:tc>
      </w:tr>
      <w:tr w:rsidR="0018411D" w:rsidRPr="0018411D" w14:paraId="7165571D" w14:textId="77777777" w:rsidTr="00CC647A">
        <w:trPr>
          <w:trHeight w:val="840"/>
        </w:trPr>
        <w:tc>
          <w:tcPr>
            <w:tcW w:w="325" w:type="pct"/>
            <w:noWrap/>
            <w:hideMark/>
          </w:tcPr>
          <w:p w14:paraId="1A8E377F"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lastRenderedPageBreak/>
              <w:t> </w:t>
            </w:r>
          </w:p>
        </w:tc>
        <w:tc>
          <w:tcPr>
            <w:tcW w:w="3499" w:type="pct"/>
            <w:hideMark/>
          </w:tcPr>
          <w:p w14:paraId="5CF3BEDA" w14:textId="55197676"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xml:space="preserve">Team members Qualifications: </w:t>
            </w:r>
            <w:r w:rsidR="007B4B96" w:rsidRPr="007B4B96">
              <w:rPr>
                <w:rFonts w:ascii="Gill Sans MT" w:hAnsi="Gill Sans MT" w:cs="Arial"/>
                <w:color w:val="000000"/>
                <w:sz w:val="22"/>
                <w:szCs w:val="22"/>
                <w:lang w:eastAsia="x-none"/>
              </w:rPr>
              <w:t>3- or 4-year qualification on Media and Communication studies and/or equivalent.</w:t>
            </w:r>
          </w:p>
        </w:tc>
        <w:tc>
          <w:tcPr>
            <w:tcW w:w="1176" w:type="pct"/>
            <w:noWrap/>
            <w:hideMark/>
          </w:tcPr>
          <w:p w14:paraId="0DEDA87C" w14:textId="2CA85AAB" w:rsidR="0018411D" w:rsidRPr="0018411D" w:rsidRDefault="00085CBA"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Pr>
                <w:rFonts w:ascii="Gill Sans MT" w:hAnsi="Gill Sans MT" w:cs="Arial"/>
                <w:color w:val="000000"/>
                <w:sz w:val="22"/>
                <w:szCs w:val="22"/>
                <w:lang w:eastAsia="x-none"/>
              </w:rPr>
              <w:t>10</w:t>
            </w:r>
          </w:p>
        </w:tc>
      </w:tr>
      <w:tr w:rsidR="0018411D" w:rsidRPr="0018411D" w14:paraId="7F07D258" w14:textId="77777777" w:rsidTr="00CC647A">
        <w:trPr>
          <w:trHeight w:val="1121"/>
        </w:trPr>
        <w:tc>
          <w:tcPr>
            <w:tcW w:w="325" w:type="pct"/>
            <w:noWrap/>
            <w:hideMark/>
          </w:tcPr>
          <w:p w14:paraId="57CBEAF8"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w:t>
            </w:r>
          </w:p>
        </w:tc>
        <w:tc>
          <w:tcPr>
            <w:tcW w:w="3499" w:type="pct"/>
            <w:hideMark/>
          </w:tcPr>
          <w:p w14:paraId="45021A9D" w14:textId="078ED209"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Team Leader Experience</w:t>
            </w:r>
            <w:r w:rsidR="00867378">
              <w:rPr>
                <w:rFonts w:ascii="Gill Sans MT" w:hAnsi="Gill Sans MT" w:cs="Arial"/>
                <w:color w:val="000000"/>
                <w:sz w:val="22"/>
                <w:szCs w:val="22"/>
                <w:lang w:eastAsia="x-none"/>
              </w:rPr>
              <w:t>:</w:t>
            </w:r>
            <w:r w:rsidR="00867378" w:rsidRPr="00867378">
              <w:rPr>
                <w:rFonts w:ascii="Gill Sans MT" w:hAnsi="Gill Sans MT" w:cs="Arial"/>
                <w:color w:val="000000"/>
                <w:sz w:val="22"/>
                <w:szCs w:val="22"/>
                <w:lang w:eastAsia="x-none"/>
              </w:rPr>
              <w:t xml:space="preserve"> 6-10 years of consulting experience on the field of Media and Communication Management and material development.</w:t>
            </w:r>
          </w:p>
        </w:tc>
        <w:tc>
          <w:tcPr>
            <w:tcW w:w="1176" w:type="pct"/>
            <w:noWrap/>
            <w:hideMark/>
          </w:tcPr>
          <w:p w14:paraId="7CC3CFCC" w14:textId="05EC91E1" w:rsidR="0018411D" w:rsidRPr="0018411D" w:rsidRDefault="00085CBA"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Pr>
                <w:rFonts w:ascii="Gill Sans MT" w:hAnsi="Gill Sans MT" w:cs="Arial"/>
                <w:color w:val="000000"/>
                <w:sz w:val="22"/>
                <w:szCs w:val="22"/>
                <w:lang w:eastAsia="x-none"/>
              </w:rPr>
              <w:t>10</w:t>
            </w:r>
          </w:p>
        </w:tc>
      </w:tr>
      <w:tr w:rsidR="0018411D" w:rsidRPr="0018411D" w14:paraId="3AF4B14F" w14:textId="77777777" w:rsidTr="00867378">
        <w:trPr>
          <w:trHeight w:val="698"/>
        </w:trPr>
        <w:tc>
          <w:tcPr>
            <w:tcW w:w="325" w:type="pct"/>
            <w:noWrap/>
            <w:hideMark/>
          </w:tcPr>
          <w:p w14:paraId="6A1D894E"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 </w:t>
            </w:r>
          </w:p>
        </w:tc>
        <w:tc>
          <w:tcPr>
            <w:tcW w:w="3499" w:type="pct"/>
            <w:hideMark/>
          </w:tcPr>
          <w:p w14:paraId="0A29619C" w14:textId="5E179312"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Team Members</w:t>
            </w:r>
            <w:r w:rsidR="007B4B96">
              <w:rPr>
                <w:rFonts w:ascii="Gill Sans MT" w:hAnsi="Gill Sans MT" w:cs="Arial"/>
                <w:color w:val="000000"/>
                <w:sz w:val="22"/>
                <w:szCs w:val="22"/>
                <w:lang w:eastAsia="x-none"/>
              </w:rPr>
              <w:t xml:space="preserve"> Experience</w:t>
            </w:r>
            <w:r w:rsidRPr="0018411D">
              <w:rPr>
                <w:rFonts w:ascii="Gill Sans MT" w:hAnsi="Gill Sans MT" w:cs="Arial"/>
                <w:color w:val="000000"/>
                <w:sz w:val="22"/>
                <w:szCs w:val="22"/>
                <w:lang w:eastAsia="x-none"/>
              </w:rPr>
              <w:t xml:space="preserve">- </w:t>
            </w:r>
            <w:r w:rsidR="00867378" w:rsidRPr="00867378">
              <w:rPr>
                <w:rFonts w:ascii="Gill Sans MT" w:hAnsi="Gill Sans MT" w:cs="Arial"/>
                <w:color w:val="000000"/>
                <w:sz w:val="22"/>
                <w:szCs w:val="22"/>
                <w:lang w:eastAsia="x-none"/>
              </w:rPr>
              <w:t>minimum of 2 years’ experience in the field of Communication.</w:t>
            </w:r>
          </w:p>
        </w:tc>
        <w:tc>
          <w:tcPr>
            <w:tcW w:w="1176" w:type="pct"/>
            <w:noWrap/>
            <w:hideMark/>
          </w:tcPr>
          <w:p w14:paraId="70926334"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r w:rsidRPr="0018411D">
              <w:rPr>
                <w:rFonts w:ascii="Gill Sans MT" w:hAnsi="Gill Sans MT" w:cs="Arial"/>
                <w:color w:val="000000"/>
                <w:sz w:val="22"/>
                <w:szCs w:val="22"/>
                <w:lang w:eastAsia="x-none"/>
              </w:rPr>
              <w:t>10</w:t>
            </w:r>
          </w:p>
        </w:tc>
      </w:tr>
      <w:tr w:rsidR="0018411D" w:rsidRPr="0018411D" w14:paraId="694709C1" w14:textId="77777777" w:rsidTr="00CC647A">
        <w:trPr>
          <w:trHeight w:val="288"/>
        </w:trPr>
        <w:tc>
          <w:tcPr>
            <w:tcW w:w="3824" w:type="pct"/>
            <w:gridSpan w:val="2"/>
            <w:noWrap/>
            <w:hideMark/>
          </w:tcPr>
          <w:p w14:paraId="61F3918C"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18411D">
              <w:rPr>
                <w:rFonts w:ascii="Gill Sans MT" w:hAnsi="Gill Sans MT" w:cs="Arial"/>
                <w:b/>
                <w:bCs/>
                <w:color w:val="000000"/>
                <w:sz w:val="22"/>
                <w:szCs w:val="22"/>
                <w:lang w:eastAsia="x-none"/>
              </w:rPr>
              <w:t>TOTAL TECHNICAL SCORE (Passing Rate = 70%)</w:t>
            </w:r>
          </w:p>
        </w:tc>
        <w:tc>
          <w:tcPr>
            <w:tcW w:w="1176" w:type="pct"/>
            <w:noWrap/>
            <w:hideMark/>
          </w:tcPr>
          <w:p w14:paraId="58239CE6" w14:textId="77777777" w:rsidR="0018411D" w:rsidRPr="0018411D" w:rsidRDefault="0018411D" w:rsidP="0018411D">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bCs/>
                <w:color w:val="000000"/>
                <w:sz w:val="22"/>
                <w:szCs w:val="22"/>
                <w:lang w:eastAsia="x-none"/>
              </w:rPr>
            </w:pPr>
            <w:r w:rsidRPr="0018411D">
              <w:rPr>
                <w:rFonts w:ascii="Gill Sans MT" w:hAnsi="Gill Sans MT" w:cs="Arial"/>
                <w:b/>
                <w:bCs/>
                <w:color w:val="000000"/>
                <w:sz w:val="22"/>
                <w:szCs w:val="22"/>
                <w:lang w:eastAsia="x-none"/>
              </w:rPr>
              <w:t>100 pts</w:t>
            </w:r>
          </w:p>
        </w:tc>
      </w:tr>
    </w:tbl>
    <w:p w14:paraId="26A47136" w14:textId="0D97F312" w:rsidR="00286E1A" w:rsidRDefault="00286E1A" w:rsidP="00BC7A04">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p>
    <w:p w14:paraId="1954B3D6" w14:textId="77777777" w:rsidR="00286E1A" w:rsidRPr="00A464C0" w:rsidRDefault="00286E1A" w:rsidP="00BC7A04">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color w:val="000000"/>
          <w:sz w:val="22"/>
          <w:szCs w:val="22"/>
          <w:lang w:eastAsia="x-none"/>
        </w:rPr>
      </w:pPr>
    </w:p>
    <w:p w14:paraId="64A82A51" w14:textId="77777777" w:rsidR="00A464C0" w:rsidRPr="00A464C0" w:rsidRDefault="00A464C0" w:rsidP="00216628">
      <w:pPr>
        <w:numPr>
          <w:ilvl w:val="0"/>
          <w:numId w:val="22"/>
        </w:num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color w:val="000000"/>
          <w:sz w:val="22"/>
          <w:szCs w:val="22"/>
          <w:lang w:val="en-ZA" w:eastAsia="x-none"/>
        </w:rPr>
      </w:pPr>
      <w:r w:rsidRPr="00A464C0">
        <w:rPr>
          <w:rFonts w:ascii="Gill Sans MT" w:hAnsi="Gill Sans MT" w:cs="Arial"/>
          <w:b/>
          <w:color w:val="000000"/>
          <w:sz w:val="22"/>
          <w:szCs w:val="22"/>
          <w:lang w:val="en-ZA" w:eastAsia="x-none"/>
        </w:rPr>
        <w:t>CONTACT PERSON AND DETAILS</w:t>
      </w:r>
    </w:p>
    <w:p w14:paraId="226C4DE1" w14:textId="77777777" w:rsidR="00A464C0" w:rsidRPr="00A464C0" w:rsidRDefault="00A464C0" w:rsidP="00216628">
      <w:pPr>
        <w:tabs>
          <w:tab w:val="left" w:pos="567"/>
          <w:tab w:val="left" w:pos="1134"/>
          <w:tab w:val="left" w:pos="1701"/>
          <w:tab w:val="left" w:pos="2268"/>
          <w:tab w:val="left" w:pos="2835"/>
          <w:tab w:val="left" w:pos="3969"/>
          <w:tab w:val="left" w:pos="5103"/>
          <w:tab w:val="left" w:pos="5670"/>
        </w:tabs>
        <w:spacing w:before="240" w:after="240" w:line="312" w:lineRule="auto"/>
        <w:contextualSpacing/>
        <w:jc w:val="both"/>
        <w:rPr>
          <w:rFonts w:ascii="Gill Sans MT" w:hAnsi="Gill Sans MT" w:cs="Arial"/>
          <w:b/>
          <w:color w:val="000000"/>
          <w:sz w:val="22"/>
          <w:szCs w:val="22"/>
          <w:lang w:val="en-ZA" w:eastAsia="x-none"/>
        </w:rPr>
      </w:pPr>
      <w:r w:rsidRPr="00A464C0">
        <w:rPr>
          <w:rFonts w:ascii="Gill Sans MT" w:hAnsi="Gill Sans MT" w:cs="Arial"/>
          <w:bCs/>
          <w:color w:val="000000"/>
          <w:sz w:val="22"/>
          <w:szCs w:val="22"/>
          <w:lang w:val="en-GB" w:eastAsia="x-none"/>
        </w:rPr>
        <w:t>For any queries regarding the contents of these TORs and all other inquiries, please send them to procurement e-mail provided.</w:t>
      </w:r>
    </w:p>
    <w:p w14:paraId="2FF46C28" w14:textId="77777777" w:rsidR="00A464C0" w:rsidRPr="00A464C0" w:rsidRDefault="00A464C0"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GB" w:eastAsia="x-none"/>
        </w:rPr>
      </w:pPr>
    </w:p>
    <w:p w14:paraId="3A3C7F52" w14:textId="30B63754" w:rsidR="00A464C0" w:rsidRPr="003A2EAE" w:rsidRDefault="00592BE9" w:rsidP="00B87ABD">
      <w:pPr>
        <w:tabs>
          <w:tab w:val="left" w:pos="567"/>
          <w:tab w:val="left" w:pos="1134"/>
          <w:tab w:val="left" w:pos="1701"/>
          <w:tab w:val="left" w:pos="2268"/>
          <w:tab w:val="left" w:pos="2835"/>
          <w:tab w:val="left" w:pos="3969"/>
          <w:tab w:val="left" w:pos="5103"/>
          <w:tab w:val="left" w:pos="5670"/>
        </w:tabs>
        <w:spacing w:before="240" w:after="240" w:line="312" w:lineRule="auto"/>
        <w:ind w:left="720"/>
        <w:contextualSpacing/>
        <w:jc w:val="both"/>
        <w:rPr>
          <w:rFonts w:ascii="Gill Sans MT" w:hAnsi="Gill Sans MT" w:cs="Arial"/>
          <w:color w:val="000000"/>
          <w:sz w:val="22"/>
          <w:szCs w:val="22"/>
          <w:lang w:val="en-GB" w:eastAsia="x-none"/>
        </w:rPr>
      </w:pPr>
      <w:r>
        <w:rPr>
          <w:rFonts w:ascii="Gill Sans MT" w:hAnsi="Gill Sans MT" w:cs="Arial"/>
          <w:color w:val="000000"/>
          <w:sz w:val="22"/>
          <w:szCs w:val="22"/>
          <w:lang w:val="en-GB" w:eastAsia="x-none"/>
        </w:rPr>
        <w:t xml:space="preserve">   </w:t>
      </w:r>
    </w:p>
    <w:p w14:paraId="597EDD09" w14:textId="77777777" w:rsidR="003A2EAE" w:rsidRPr="005979CC" w:rsidRDefault="003A2EAE" w:rsidP="00B87ABD">
      <w:pPr>
        <w:jc w:val="both"/>
        <w:rPr>
          <w:rFonts w:ascii="Arial Narrow" w:hAnsi="Arial Narrow"/>
        </w:rPr>
      </w:pPr>
    </w:p>
    <w:p w14:paraId="044B3960" w14:textId="77777777" w:rsidR="00586A5D" w:rsidRPr="005134AA" w:rsidRDefault="00586A5D" w:rsidP="00B87ABD">
      <w:pPr>
        <w:jc w:val="both"/>
        <w:rPr>
          <w:rFonts w:ascii="Myriad Pro" w:hAnsi="Myriad Pro" w:cs="Arial"/>
          <w:sz w:val="22"/>
          <w:szCs w:val="22"/>
        </w:rPr>
      </w:pPr>
    </w:p>
    <w:p w14:paraId="2DEA9224" w14:textId="77777777" w:rsidR="00FA4863" w:rsidRDefault="00FA4863" w:rsidP="00B87ABD">
      <w:pPr>
        <w:jc w:val="both"/>
        <w:rPr>
          <w:rFonts w:ascii="Myriad Pro" w:hAnsi="Myriad Pro" w:cs="Arial"/>
          <w:sz w:val="22"/>
          <w:szCs w:val="22"/>
        </w:rPr>
      </w:pPr>
    </w:p>
    <w:p w14:paraId="4DD31E5D" w14:textId="77777777" w:rsidR="00FA4863" w:rsidRDefault="00FA4863" w:rsidP="00B87ABD">
      <w:pPr>
        <w:jc w:val="both"/>
        <w:rPr>
          <w:rFonts w:ascii="New Times Roman" w:hAnsi="New Times Roman" w:cstheme="minorHAnsi"/>
          <w:szCs w:val="24"/>
        </w:rPr>
      </w:pPr>
    </w:p>
    <w:p w14:paraId="47EBFB4E" w14:textId="77777777" w:rsidR="00FA4863" w:rsidRDefault="00FA4863" w:rsidP="00B87ABD">
      <w:pPr>
        <w:jc w:val="both"/>
        <w:rPr>
          <w:rFonts w:ascii="New Times Roman" w:hAnsi="New Times Roman" w:cstheme="minorHAnsi"/>
          <w:szCs w:val="24"/>
        </w:rPr>
      </w:pPr>
    </w:p>
    <w:p w14:paraId="0D921F34" w14:textId="77777777" w:rsidR="00FA4863" w:rsidRDefault="00FA4863" w:rsidP="00B87ABD">
      <w:pPr>
        <w:jc w:val="both"/>
        <w:rPr>
          <w:rFonts w:ascii="New Times Roman" w:hAnsi="New Times Roman" w:cstheme="minorHAnsi"/>
          <w:szCs w:val="24"/>
        </w:rPr>
      </w:pPr>
    </w:p>
    <w:p w14:paraId="26C11A9B" w14:textId="77777777" w:rsidR="00FA4863" w:rsidRDefault="00FA4863" w:rsidP="00B87ABD">
      <w:pPr>
        <w:jc w:val="both"/>
        <w:rPr>
          <w:rFonts w:ascii="New Times Roman" w:hAnsi="New Times Roman" w:cstheme="minorHAnsi"/>
          <w:szCs w:val="24"/>
        </w:rPr>
      </w:pPr>
    </w:p>
    <w:p w14:paraId="33183275" w14:textId="77777777" w:rsidR="00FA4863" w:rsidRDefault="00FA4863" w:rsidP="00B87ABD">
      <w:pPr>
        <w:jc w:val="both"/>
        <w:rPr>
          <w:rFonts w:ascii="New Times Roman" w:hAnsi="New Times Roman" w:cstheme="minorHAnsi"/>
          <w:szCs w:val="24"/>
        </w:rPr>
      </w:pPr>
    </w:p>
    <w:p w14:paraId="638AF1EC" w14:textId="78A114C8" w:rsidR="008D1AA6" w:rsidRPr="001F0370" w:rsidRDefault="0AC87348" w:rsidP="00B87ABD">
      <w:pPr>
        <w:jc w:val="both"/>
        <w:rPr>
          <w:rFonts w:asciiTheme="minorHAnsi" w:hAnsiTheme="minorHAnsi" w:cstheme="minorBidi"/>
          <w:sz w:val="22"/>
          <w:szCs w:val="22"/>
        </w:rPr>
      </w:pPr>
      <w:r w:rsidRPr="0AC87348">
        <w:rPr>
          <w:rFonts w:ascii="New Times Roman" w:hAnsi="New Times Roman" w:cstheme="minorBidi"/>
        </w:rPr>
        <w:t xml:space="preserve">                                             </w:t>
      </w:r>
    </w:p>
    <w:p w14:paraId="646FDEB9" w14:textId="77777777" w:rsidR="008D1AA6" w:rsidRPr="001F0370" w:rsidRDefault="008D1AA6" w:rsidP="00B87ABD">
      <w:pPr>
        <w:jc w:val="both"/>
        <w:rPr>
          <w:rFonts w:ascii="Gill Sans MT" w:hAnsi="Gill Sans MT" w:cs="Arial"/>
          <w:szCs w:val="24"/>
        </w:rPr>
      </w:pPr>
    </w:p>
    <w:p w14:paraId="32C03FF1" w14:textId="77777777" w:rsidR="008D1AA6" w:rsidRPr="001F0370" w:rsidRDefault="008D1AA6" w:rsidP="00B87ABD">
      <w:pPr>
        <w:jc w:val="both"/>
        <w:rPr>
          <w:rFonts w:ascii="Gill Sans MT" w:hAnsi="Gill Sans MT" w:cs="Arial"/>
          <w:szCs w:val="24"/>
        </w:rPr>
      </w:pPr>
    </w:p>
    <w:p w14:paraId="2DA1B864" w14:textId="302BA6E7" w:rsidR="00DE75C8" w:rsidRDefault="00DE75C8" w:rsidP="00B87ABD">
      <w:pPr>
        <w:jc w:val="both"/>
        <w:rPr>
          <w:rFonts w:ascii="Myriad Pro" w:hAnsi="Myriad Pro" w:cs="Arial"/>
          <w:sz w:val="22"/>
          <w:szCs w:val="22"/>
        </w:rPr>
      </w:pPr>
    </w:p>
    <w:p w14:paraId="15AEA5D7" w14:textId="681CEC3D" w:rsidR="00DE75C8" w:rsidRDefault="00DE75C8" w:rsidP="00B87ABD">
      <w:pPr>
        <w:jc w:val="both"/>
        <w:rPr>
          <w:rFonts w:ascii="Myriad Pro" w:hAnsi="Myriad Pro" w:cs="Arial"/>
          <w:sz w:val="22"/>
          <w:szCs w:val="22"/>
        </w:rPr>
      </w:pPr>
    </w:p>
    <w:p w14:paraId="389FD6C6" w14:textId="77777777" w:rsidR="00DE75C8" w:rsidRPr="005134AA" w:rsidRDefault="00DE75C8" w:rsidP="00B87ABD">
      <w:pPr>
        <w:jc w:val="both"/>
        <w:rPr>
          <w:rFonts w:ascii="Myriad Pro" w:hAnsi="Myriad Pro" w:cs="Arial"/>
          <w:sz w:val="22"/>
          <w:szCs w:val="22"/>
        </w:rPr>
      </w:pPr>
    </w:p>
    <w:p w14:paraId="5B6BA80C" w14:textId="4C1ABFA8" w:rsidR="00BE2A83" w:rsidRPr="005134AA" w:rsidRDefault="00BE2A83" w:rsidP="00B87ABD">
      <w:pPr>
        <w:jc w:val="both"/>
        <w:rPr>
          <w:rFonts w:ascii="Myriad Pro" w:hAnsi="Myriad Pro" w:cs="Arial"/>
          <w:sz w:val="22"/>
          <w:szCs w:val="22"/>
        </w:rPr>
      </w:pPr>
    </w:p>
    <w:p w14:paraId="39376E11" w14:textId="1E865A72" w:rsidR="00BE2A83" w:rsidRPr="005134AA" w:rsidRDefault="00BE2A83" w:rsidP="00B87ABD">
      <w:pPr>
        <w:jc w:val="both"/>
        <w:rPr>
          <w:rFonts w:ascii="Myriad Pro" w:hAnsi="Myriad Pro" w:cs="Arial"/>
          <w:sz w:val="22"/>
          <w:szCs w:val="22"/>
        </w:rPr>
      </w:pPr>
    </w:p>
    <w:p w14:paraId="234879D8" w14:textId="2E771050" w:rsidR="00BE2A83" w:rsidRPr="005134AA" w:rsidRDefault="00BE2A83" w:rsidP="00B87ABD">
      <w:pPr>
        <w:jc w:val="both"/>
        <w:rPr>
          <w:rFonts w:ascii="Myriad Pro" w:hAnsi="Myriad Pro" w:cs="Arial"/>
          <w:sz w:val="22"/>
          <w:szCs w:val="22"/>
        </w:rPr>
      </w:pPr>
    </w:p>
    <w:p w14:paraId="28B9936C" w14:textId="72595F36" w:rsidR="00BE2A83" w:rsidRPr="005134AA" w:rsidRDefault="00BE2A83" w:rsidP="00B87ABD">
      <w:pPr>
        <w:jc w:val="both"/>
        <w:rPr>
          <w:rFonts w:ascii="Myriad Pro" w:hAnsi="Myriad Pro" w:cs="Arial"/>
          <w:sz w:val="22"/>
          <w:szCs w:val="22"/>
        </w:rPr>
      </w:pPr>
    </w:p>
    <w:p w14:paraId="69A697AC" w14:textId="37158178" w:rsidR="00BE2A83" w:rsidRPr="005134AA" w:rsidRDefault="00BE2A83" w:rsidP="00B87ABD">
      <w:pPr>
        <w:jc w:val="both"/>
        <w:rPr>
          <w:rFonts w:ascii="Myriad Pro" w:hAnsi="Myriad Pro" w:cs="Arial"/>
          <w:sz w:val="22"/>
          <w:szCs w:val="22"/>
        </w:rPr>
      </w:pPr>
    </w:p>
    <w:p w14:paraId="4F14A638" w14:textId="66399313" w:rsidR="00BE2A83" w:rsidRPr="005134AA" w:rsidRDefault="00BE2A83" w:rsidP="00B87ABD">
      <w:pPr>
        <w:jc w:val="both"/>
        <w:rPr>
          <w:rFonts w:ascii="Myriad Pro" w:hAnsi="Myriad Pro" w:cs="Arial"/>
          <w:sz w:val="22"/>
          <w:szCs w:val="22"/>
        </w:rPr>
      </w:pPr>
    </w:p>
    <w:p w14:paraId="49CC2CD9" w14:textId="38E15EB8" w:rsidR="00BE2A83" w:rsidRPr="005134AA" w:rsidRDefault="00BE2A83" w:rsidP="00B87ABD">
      <w:pPr>
        <w:jc w:val="both"/>
        <w:rPr>
          <w:rFonts w:ascii="Myriad Pro" w:hAnsi="Myriad Pro" w:cs="Arial"/>
          <w:sz w:val="22"/>
          <w:szCs w:val="22"/>
        </w:rPr>
      </w:pPr>
    </w:p>
    <w:p w14:paraId="38FB832C" w14:textId="23E41005" w:rsidR="00BE2A83" w:rsidRPr="005134AA" w:rsidRDefault="00BE2A83" w:rsidP="00B87ABD">
      <w:pPr>
        <w:jc w:val="both"/>
        <w:rPr>
          <w:rFonts w:ascii="Myriad Pro" w:hAnsi="Myriad Pro" w:cs="Arial"/>
          <w:sz w:val="22"/>
          <w:szCs w:val="22"/>
        </w:rPr>
      </w:pPr>
    </w:p>
    <w:p w14:paraId="7F474BE8" w14:textId="6D37F70B" w:rsidR="00BE2A83" w:rsidRPr="005134AA" w:rsidRDefault="00BE2A83" w:rsidP="00B87ABD">
      <w:pPr>
        <w:jc w:val="both"/>
        <w:rPr>
          <w:rFonts w:ascii="Myriad Pro" w:hAnsi="Myriad Pro" w:cs="Arial"/>
          <w:sz w:val="22"/>
          <w:szCs w:val="22"/>
        </w:rPr>
      </w:pPr>
    </w:p>
    <w:p w14:paraId="170D5344" w14:textId="75400B53" w:rsidR="00BE2A83" w:rsidRPr="005134AA" w:rsidRDefault="00BE2A83" w:rsidP="00B87ABD">
      <w:pPr>
        <w:jc w:val="both"/>
        <w:rPr>
          <w:rFonts w:ascii="Myriad Pro" w:hAnsi="Myriad Pro" w:cs="Arial"/>
          <w:sz w:val="22"/>
          <w:szCs w:val="22"/>
        </w:rPr>
      </w:pPr>
    </w:p>
    <w:p w14:paraId="34FF7520" w14:textId="473D1DC6" w:rsidR="00BE2A83" w:rsidRPr="005134AA" w:rsidRDefault="00BE2A83" w:rsidP="00B87ABD">
      <w:pPr>
        <w:jc w:val="both"/>
        <w:rPr>
          <w:rFonts w:ascii="Myriad Pro" w:hAnsi="Myriad Pro" w:cs="Arial"/>
          <w:sz w:val="22"/>
          <w:szCs w:val="22"/>
        </w:rPr>
      </w:pPr>
    </w:p>
    <w:p w14:paraId="0EAC03E8" w14:textId="781E9FFD" w:rsidR="00BE2A83" w:rsidRPr="005134AA" w:rsidRDefault="00BE2A83" w:rsidP="00B87ABD">
      <w:pPr>
        <w:jc w:val="both"/>
        <w:rPr>
          <w:rFonts w:ascii="Myriad Pro" w:hAnsi="Myriad Pro" w:cs="Arial"/>
          <w:sz w:val="22"/>
          <w:szCs w:val="22"/>
        </w:rPr>
      </w:pPr>
    </w:p>
    <w:p w14:paraId="49EC9C67" w14:textId="1539000D" w:rsidR="00BE2A83" w:rsidRPr="005134AA" w:rsidRDefault="00BE2A83" w:rsidP="00B87ABD">
      <w:pPr>
        <w:jc w:val="both"/>
        <w:rPr>
          <w:rFonts w:ascii="Myriad Pro" w:hAnsi="Myriad Pro" w:cs="Arial"/>
          <w:sz w:val="22"/>
          <w:szCs w:val="22"/>
        </w:rPr>
      </w:pPr>
    </w:p>
    <w:p w14:paraId="46C3A406" w14:textId="5A7867F3" w:rsidR="00BE2A83" w:rsidRPr="005134AA" w:rsidRDefault="00BE2A83" w:rsidP="00B87ABD">
      <w:pPr>
        <w:jc w:val="both"/>
        <w:rPr>
          <w:rFonts w:ascii="Myriad Pro" w:hAnsi="Myriad Pro" w:cs="Arial"/>
          <w:sz w:val="22"/>
          <w:szCs w:val="22"/>
        </w:rPr>
      </w:pPr>
    </w:p>
    <w:p w14:paraId="5838B316" w14:textId="123B3CB8" w:rsidR="00BE2A83" w:rsidRPr="005134AA" w:rsidRDefault="00BE2A83" w:rsidP="00B87ABD">
      <w:pPr>
        <w:jc w:val="both"/>
        <w:rPr>
          <w:rFonts w:ascii="Myriad Pro" w:hAnsi="Myriad Pro" w:cs="Arial"/>
          <w:sz w:val="22"/>
          <w:szCs w:val="22"/>
        </w:rPr>
      </w:pPr>
    </w:p>
    <w:p w14:paraId="05951DA3" w14:textId="449EB1EF" w:rsidR="00BE2A83" w:rsidRPr="005134AA" w:rsidRDefault="00BE2A83" w:rsidP="00B87ABD">
      <w:pPr>
        <w:jc w:val="both"/>
        <w:rPr>
          <w:rFonts w:ascii="Myriad Pro" w:hAnsi="Myriad Pro" w:cs="Arial"/>
          <w:sz w:val="22"/>
          <w:szCs w:val="22"/>
        </w:rPr>
      </w:pPr>
    </w:p>
    <w:p w14:paraId="171CEEC0" w14:textId="4BFFF5D2" w:rsidR="00BE2A83" w:rsidRPr="005134AA" w:rsidRDefault="00BE2A83" w:rsidP="00B87ABD">
      <w:pPr>
        <w:jc w:val="both"/>
        <w:rPr>
          <w:rFonts w:ascii="Myriad Pro" w:hAnsi="Myriad Pro" w:cs="Arial"/>
          <w:sz w:val="22"/>
          <w:szCs w:val="22"/>
        </w:rPr>
      </w:pPr>
    </w:p>
    <w:p w14:paraId="35864A5D" w14:textId="7BDF99CA" w:rsidR="00BE2A83" w:rsidRPr="005134AA" w:rsidRDefault="00BE2A83" w:rsidP="00B87ABD">
      <w:pPr>
        <w:jc w:val="both"/>
        <w:rPr>
          <w:rFonts w:ascii="Myriad Pro" w:hAnsi="Myriad Pro" w:cs="Arial"/>
          <w:sz w:val="22"/>
          <w:szCs w:val="22"/>
        </w:rPr>
      </w:pPr>
    </w:p>
    <w:p w14:paraId="4C1BC993" w14:textId="6110FB85" w:rsidR="00BE2A83" w:rsidRPr="005134AA" w:rsidRDefault="00BE2A83" w:rsidP="00B87ABD">
      <w:pPr>
        <w:jc w:val="both"/>
        <w:rPr>
          <w:rFonts w:ascii="Myriad Pro" w:hAnsi="Myriad Pro" w:cs="Arial"/>
          <w:sz w:val="22"/>
          <w:szCs w:val="22"/>
        </w:rPr>
      </w:pPr>
    </w:p>
    <w:p w14:paraId="638E0577" w14:textId="5A749280" w:rsidR="00BE2A83" w:rsidRPr="005134AA" w:rsidRDefault="00BE2A83" w:rsidP="00B87ABD">
      <w:pPr>
        <w:jc w:val="both"/>
        <w:rPr>
          <w:rFonts w:ascii="Myriad Pro" w:hAnsi="Myriad Pro" w:cs="Arial"/>
          <w:sz w:val="22"/>
          <w:szCs w:val="22"/>
        </w:rPr>
      </w:pPr>
    </w:p>
    <w:p w14:paraId="45252466" w14:textId="3CF2261C" w:rsidR="00BE2A83" w:rsidRPr="005134AA" w:rsidRDefault="00BE2A83" w:rsidP="00B87ABD">
      <w:pPr>
        <w:jc w:val="both"/>
        <w:rPr>
          <w:rFonts w:ascii="Myriad Pro" w:hAnsi="Myriad Pro" w:cs="Arial"/>
          <w:sz w:val="22"/>
          <w:szCs w:val="22"/>
        </w:rPr>
      </w:pPr>
    </w:p>
    <w:p w14:paraId="30ACDDD5" w14:textId="72C7102A" w:rsidR="00BE2A83" w:rsidRPr="005134AA" w:rsidRDefault="00BE2A83" w:rsidP="00B87ABD">
      <w:pPr>
        <w:jc w:val="both"/>
        <w:rPr>
          <w:rFonts w:ascii="Myriad Pro" w:hAnsi="Myriad Pro" w:cs="Arial"/>
          <w:sz w:val="22"/>
          <w:szCs w:val="22"/>
        </w:rPr>
      </w:pPr>
    </w:p>
    <w:p w14:paraId="59C408A7" w14:textId="508CD000" w:rsidR="00BE2A83" w:rsidRPr="005134AA" w:rsidRDefault="00BE2A83" w:rsidP="00B87ABD">
      <w:pPr>
        <w:jc w:val="both"/>
        <w:rPr>
          <w:rFonts w:ascii="Myriad Pro" w:hAnsi="Myriad Pro" w:cs="Arial"/>
          <w:sz w:val="22"/>
          <w:szCs w:val="22"/>
        </w:rPr>
      </w:pPr>
    </w:p>
    <w:p w14:paraId="451467F7" w14:textId="3AE55203" w:rsidR="00BE2A83" w:rsidRPr="005134AA" w:rsidRDefault="00BE2A83" w:rsidP="00B87ABD">
      <w:pPr>
        <w:jc w:val="both"/>
        <w:rPr>
          <w:rFonts w:ascii="Myriad Pro" w:hAnsi="Myriad Pro" w:cs="Arial"/>
          <w:sz w:val="22"/>
          <w:szCs w:val="22"/>
        </w:rPr>
      </w:pPr>
    </w:p>
    <w:p w14:paraId="0A880A6B" w14:textId="20046FBC" w:rsidR="00BE2A83" w:rsidRPr="005134AA" w:rsidRDefault="00BE2A83" w:rsidP="00B87ABD">
      <w:pPr>
        <w:jc w:val="both"/>
        <w:rPr>
          <w:rFonts w:ascii="Myriad Pro" w:hAnsi="Myriad Pro" w:cs="Arial"/>
          <w:sz w:val="22"/>
          <w:szCs w:val="22"/>
        </w:rPr>
      </w:pPr>
    </w:p>
    <w:p w14:paraId="653F3000" w14:textId="44214C63" w:rsidR="00BE2A83" w:rsidRPr="005134AA" w:rsidRDefault="00BE2A83" w:rsidP="00B87ABD">
      <w:pPr>
        <w:jc w:val="both"/>
        <w:rPr>
          <w:rFonts w:ascii="Myriad Pro" w:hAnsi="Myriad Pro" w:cs="Arial"/>
          <w:sz w:val="22"/>
          <w:szCs w:val="22"/>
        </w:rPr>
      </w:pPr>
    </w:p>
    <w:p w14:paraId="4C7C4A61" w14:textId="573E51F7" w:rsidR="00BE2A83" w:rsidRPr="005134AA" w:rsidRDefault="00BE2A83" w:rsidP="00B87ABD">
      <w:pPr>
        <w:jc w:val="both"/>
        <w:rPr>
          <w:rFonts w:ascii="Myriad Pro" w:hAnsi="Myriad Pro" w:cs="Arial"/>
          <w:sz w:val="22"/>
          <w:szCs w:val="22"/>
        </w:rPr>
      </w:pPr>
    </w:p>
    <w:p w14:paraId="0CDB4BB2" w14:textId="53F3B2C5" w:rsidR="00BE2A83" w:rsidRPr="005134AA" w:rsidRDefault="00BE2A83" w:rsidP="00B87ABD">
      <w:pPr>
        <w:jc w:val="both"/>
        <w:rPr>
          <w:rFonts w:ascii="Myriad Pro" w:hAnsi="Myriad Pro" w:cs="Arial"/>
          <w:sz w:val="22"/>
          <w:szCs w:val="22"/>
        </w:rPr>
      </w:pPr>
    </w:p>
    <w:p w14:paraId="471E17DE" w14:textId="6886737E" w:rsidR="00BE2A83" w:rsidRPr="005134AA" w:rsidRDefault="00BE2A83" w:rsidP="00B87ABD">
      <w:pPr>
        <w:jc w:val="both"/>
        <w:rPr>
          <w:rFonts w:ascii="Myriad Pro" w:hAnsi="Myriad Pro" w:cs="Arial"/>
          <w:sz w:val="22"/>
          <w:szCs w:val="22"/>
        </w:rPr>
      </w:pPr>
    </w:p>
    <w:p w14:paraId="09098C6F" w14:textId="4E5D21C4" w:rsidR="00BE2A83" w:rsidRPr="005134AA" w:rsidRDefault="00BE2A83" w:rsidP="00B87ABD">
      <w:pPr>
        <w:jc w:val="both"/>
        <w:rPr>
          <w:rFonts w:ascii="Myriad Pro" w:hAnsi="Myriad Pro" w:cs="Arial"/>
          <w:sz w:val="22"/>
          <w:szCs w:val="22"/>
        </w:rPr>
      </w:pPr>
    </w:p>
    <w:p w14:paraId="65E532D1" w14:textId="24DB7B3B" w:rsidR="00BE2A83" w:rsidRPr="005134AA" w:rsidRDefault="00BE2A83" w:rsidP="00B87ABD">
      <w:pPr>
        <w:jc w:val="both"/>
        <w:rPr>
          <w:rFonts w:ascii="Myriad Pro" w:hAnsi="Myriad Pro" w:cs="Arial"/>
          <w:sz w:val="22"/>
          <w:szCs w:val="22"/>
        </w:rPr>
      </w:pPr>
    </w:p>
    <w:p w14:paraId="13135137" w14:textId="671F6918" w:rsidR="00BE2A83" w:rsidRPr="005134AA" w:rsidRDefault="00BE2A83" w:rsidP="00B87ABD">
      <w:pPr>
        <w:jc w:val="both"/>
        <w:rPr>
          <w:rFonts w:ascii="Myriad Pro" w:hAnsi="Myriad Pro" w:cs="Arial"/>
          <w:sz w:val="22"/>
          <w:szCs w:val="22"/>
        </w:rPr>
      </w:pPr>
    </w:p>
    <w:p w14:paraId="3B0FADD0" w14:textId="638BD436" w:rsidR="00BE2A83" w:rsidRPr="005134AA" w:rsidRDefault="00BE2A83" w:rsidP="00B87ABD">
      <w:pPr>
        <w:jc w:val="both"/>
        <w:rPr>
          <w:rFonts w:ascii="Myriad Pro" w:hAnsi="Myriad Pro" w:cs="Arial"/>
          <w:sz w:val="22"/>
          <w:szCs w:val="22"/>
        </w:rPr>
      </w:pPr>
    </w:p>
    <w:p w14:paraId="0658F8AF" w14:textId="1E48F59E" w:rsidR="00BE2A83" w:rsidRPr="005134AA" w:rsidRDefault="00BE2A83" w:rsidP="00B87ABD">
      <w:pPr>
        <w:jc w:val="both"/>
        <w:rPr>
          <w:rFonts w:ascii="Myriad Pro" w:hAnsi="Myriad Pro" w:cs="Arial"/>
          <w:sz w:val="22"/>
          <w:szCs w:val="22"/>
        </w:rPr>
      </w:pPr>
    </w:p>
    <w:p w14:paraId="70037008" w14:textId="4EEDE79B" w:rsidR="00BE2A83" w:rsidRPr="005134AA" w:rsidRDefault="00BE2A83" w:rsidP="00B87ABD">
      <w:pPr>
        <w:jc w:val="both"/>
        <w:rPr>
          <w:rFonts w:ascii="Myriad Pro" w:hAnsi="Myriad Pro" w:cs="Arial"/>
          <w:sz w:val="22"/>
          <w:szCs w:val="22"/>
        </w:rPr>
      </w:pPr>
    </w:p>
    <w:p w14:paraId="17DAF329" w14:textId="45AF3B2B" w:rsidR="00BE2A83" w:rsidRPr="005134AA" w:rsidRDefault="00BE2A83" w:rsidP="00B87ABD">
      <w:pPr>
        <w:jc w:val="both"/>
        <w:rPr>
          <w:rFonts w:ascii="Myriad Pro" w:hAnsi="Myriad Pro" w:cs="Arial"/>
          <w:sz w:val="22"/>
          <w:szCs w:val="22"/>
        </w:rPr>
      </w:pPr>
    </w:p>
    <w:p w14:paraId="6E7DC133" w14:textId="6969C6E6" w:rsidR="00BE2A83" w:rsidRPr="005134AA" w:rsidRDefault="00BE2A83" w:rsidP="00B87ABD">
      <w:pPr>
        <w:jc w:val="both"/>
        <w:rPr>
          <w:rFonts w:ascii="Myriad Pro" w:hAnsi="Myriad Pro" w:cs="Arial"/>
          <w:sz w:val="22"/>
          <w:szCs w:val="22"/>
        </w:rPr>
      </w:pPr>
    </w:p>
    <w:p w14:paraId="1A004BAF" w14:textId="18644228" w:rsidR="00BE2A83" w:rsidRPr="005134AA" w:rsidRDefault="00BE2A83" w:rsidP="00B87ABD">
      <w:pPr>
        <w:jc w:val="both"/>
        <w:rPr>
          <w:rFonts w:ascii="Myriad Pro" w:hAnsi="Myriad Pro" w:cs="Arial"/>
          <w:sz w:val="22"/>
          <w:szCs w:val="22"/>
        </w:rPr>
      </w:pPr>
    </w:p>
    <w:p w14:paraId="594ABA3E" w14:textId="22D7C1D4" w:rsidR="00BE2A83" w:rsidRPr="005134AA" w:rsidRDefault="00BE2A83" w:rsidP="00B87ABD">
      <w:pPr>
        <w:jc w:val="both"/>
        <w:rPr>
          <w:rFonts w:ascii="Myriad Pro" w:hAnsi="Myriad Pro" w:cs="Arial"/>
          <w:sz w:val="22"/>
          <w:szCs w:val="22"/>
        </w:rPr>
      </w:pPr>
    </w:p>
    <w:p w14:paraId="4A33ABAB" w14:textId="3B4DAE2A" w:rsidR="00BE2A83" w:rsidRPr="005134AA" w:rsidRDefault="00BE2A83" w:rsidP="00B87ABD">
      <w:pPr>
        <w:jc w:val="both"/>
        <w:rPr>
          <w:rFonts w:ascii="Myriad Pro" w:hAnsi="Myriad Pro" w:cs="Arial"/>
          <w:sz w:val="22"/>
          <w:szCs w:val="22"/>
        </w:rPr>
      </w:pPr>
    </w:p>
    <w:p w14:paraId="2E1F6271" w14:textId="05105315" w:rsidR="00BE2A83" w:rsidRPr="005134AA" w:rsidRDefault="00BE2A83" w:rsidP="00B87ABD">
      <w:pPr>
        <w:jc w:val="both"/>
        <w:rPr>
          <w:rFonts w:ascii="Myriad Pro" w:hAnsi="Myriad Pro" w:cs="Arial"/>
          <w:sz w:val="22"/>
          <w:szCs w:val="22"/>
        </w:rPr>
      </w:pPr>
    </w:p>
    <w:p w14:paraId="5E5011C9" w14:textId="40C73EF6" w:rsidR="00BE2A83" w:rsidRPr="005134AA" w:rsidRDefault="00BE2A83" w:rsidP="00B87ABD">
      <w:pPr>
        <w:jc w:val="both"/>
        <w:rPr>
          <w:rFonts w:ascii="Myriad Pro" w:hAnsi="Myriad Pro" w:cs="Arial"/>
          <w:sz w:val="22"/>
          <w:szCs w:val="22"/>
        </w:rPr>
      </w:pPr>
    </w:p>
    <w:p w14:paraId="36C72F45" w14:textId="126D43FC" w:rsidR="00BE2A83" w:rsidRPr="005134AA" w:rsidRDefault="00BE2A83" w:rsidP="00B87ABD">
      <w:pPr>
        <w:jc w:val="both"/>
        <w:rPr>
          <w:rFonts w:ascii="Myriad Pro" w:hAnsi="Myriad Pro" w:cs="Arial"/>
          <w:sz w:val="22"/>
          <w:szCs w:val="22"/>
        </w:rPr>
      </w:pPr>
    </w:p>
    <w:p w14:paraId="04D5CCD4" w14:textId="191F8FEC" w:rsidR="00BE2A83" w:rsidRPr="005134AA" w:rsidRDefault="00BE2A83" w:rsidP="00B87ABD">
      <w:pPr>
        <w:jc w:val="both"/>
        <w:rPr>
          <w:rFonts w:ascii="Myriad Pro" w:hAnsi="Myriad Pro" w:cs="Arial"/>
          <w:sz w:val="22"/>
          <w:szCs w:val="22"/>
        </w:rPr>
      </w:pPr>
    </w:p>
    <w:p w14:paraId="6AE11F55" w14:textId="597BEE79" w:rsidR="00BE2A83" w:rsidRPr="005134AA" w:rsidRDefault="00BE2A83" w:rsidP="00B87ABD">
      <w:pPr>
        <w:jc w:val="both"/>
        <w:rPr>
          <w:rFonts w:ascii="Myriad Pro" w:hAnsi="Myriad Pro" w:cs="Arial"/>
          <w:sz w:val="22"/>
          <w:szCs w:val="22"/>
        </w:rPr>
      </w:pPr>
    </w:p>
    <w:p w14:paraId="027875B2" w14:textId="6247EA0E" w:rsidR="00BE2A83" w:rsidRPr="005134AA" w:rsidRDefault="00BE2A83" w:rsidP="00B87ABD">
      <w:pPr>
        <w:jc w:val="both"/>
        <w:rPr>
          <w:rFonts w:ascii="Myriad Pro" w:hAnsi="Myriad Pro" w:cs="Arial"/>
          <w:sz w:val="22"/>
          <w:szCs w:val="22"/>
        </w:rPr>
      </w:pPr>
    </w:p>
    <w:p w14:paraId="7BEB045C" w14:textId="02133623" w:rsidR="00BE2A83" w:rsidRPr="005134AA" w:rsidRDefault="00BE2A83" w:rsidP="00B87ABD">
      <w:pPr>
        <w:jc w:val="both"/>
        <w:rPr>
          <w:rFonts w:ascii="Myriad Pro" w:hAnsi="Myriad Pro" w:cs="Arial"/>
          <w:sz w:val="22"/>
          <w:szCs w:val="22"/>
        </w:rPr>
      </w:pPr>
    </w:p>
    <w:p w14:paraId="361081CE" w14:textId="3250924F" w:rsidR="00BE2A83" w:rsidRPr="005134AA" w:rsidRDefault="00BE2A83" w:rsidP="00B87ABD">
      <w:pPr>
        <w:jc w:val="both"/>
        <w:rPr>
          <w:rFonts w:ascii="Myriad Pro" w:hAnsi="Myriad Pro" w:cs="Arial"/>
          <w:sz w:val="22"/>
          <w:szCs w:val="22"/>
        </w:rPr>
      </w:pPr>
    </w:p>
    <w:p w14:paraId="58099C57" w14:textId="03BFA5ED" w:rsidR="00BE2A83" w:rsidRPr="005134AA" w:rsidRDefault="00BE2A83" w:rsidP="00B87ABD">
      <w:pPr>
        <w:jc w:val="both"/>
        <w:rPr>
          <w:rFonts w:ascii="Myriad Pro" w:hAnsi="Myriad Pro" w:cs="Arial"/>
          <w:sz w:val="22"/>
          <w:szCs w:val="22"/>
        </w:rPr>
      </w:pPr>
    </w:p>
    <w:p w14:paraId="6A4D3349" w14:textId="2EB56E95" w:rsidR="00BE2A83" w:rsidRPr="005134AA" w:rsidRDefault="00BE2A83" w:rsidP="00B87ABD">
      <w:pPr>
        <w:jc w:val="both"/>
        <w:rPr>
          <w:rFonts w:ascii="Myriad Pro" w:hAnsi="Myriad Pro" w:cs="Arial"/>
          <w:sz w:val="22"/>
          <w:szCs w:val="22"/>
        </w:rPr>
      </w:pPr>
    </w:p>
    <w:p w14:paraId="016015A9" w14:textId="5E2BAB77" w:rsidR="00BE2A83" w:rsidRPr="005134AA" w:rsidRDefault="00BE2A83" w:rsidP="00B87ABD">
      <w:pPr>
        <w:jc w:val="both"/>
        <w:rPr>
          <w:rFonts w:ascii="Myriad Pro" w:hAnsi="Myriad Pro" w:cs="Arial"/>
          <w:sz w:val="22"/>
          <w:szCs w:val="22"/>
        </w:rPr>
      </w:pPr>
    </w:p>
    <w:p w14:paraId="4C5DE17A" w14:textId="489FE42E" w:rsidR="00BE2A83" w:rsidRPr="005134AA" w:rsidRDefault="00BE2A83" w:rsidP="00B87ABD">
      <w:pPr>
        <w:jc w:val="both"/>
        <w:rPr>
          <w:rFonts w:ascii="Myriad Pro" w:hAnsi="Myriad Pro" w:cs="Arial"/>
          <w:sz w:val="22"/>
          <w:szCs w:val="22"/>
        </w:rPr>
      </w:pPr>
    </w:p>
    <w:p w14:paraId="390190E7" w14:textId="0C20BFBE" w:rsidR="00BE2A83" w:rsidRPr="005134AA" w:rsidRDefault="00BE2A83" w:rsidP="00B87ABD">
      <w:pPr>
        <w:jc w:val="both"/>
        <w:rPr>
          <w:rFonts w:ascii="Myriad Pro" w:hAnsi="Myriad Pro" w:cs="Arial"/>
          <w:sz w:val="22"/>
          <w:szCs w:val="22"/>
        </w:rPr>
      </w:pPr>
    </w:p>
    <w:p w14:paraId="5F689CFC" w14:textId="4B5B5BE5" w:rsidR="00BE2A83" w:rsidRPr="005134AA" w:rsidRDefault="00BE2A83" w:rsidP="00B87ABD">
      <w:pPr>
        <w:jc w:val="both"/>
        <w:rPr>
          <w:rFonts w:ascii="Myriad Pro" w:hAnsi="Myriad Pro" w:cs="Arial"/>
          <w:sz w:val="22"/>
          <w:szCs w:val="22"/>
        </w:rPr>
      </w:pPr>
    </w:p>
    <w:p w14:paraId="0AE12CB2" w14:textId="7B7C6D98" w:rsidR="00BE2A83" w:rsidRPr="005134AA" w:rsidRDefault="00BE2A83" w:rsidP="00B87ABD">
      <w:pPr>
        <w:jc w:val="both"/>
        <w:rPr>
          <w:rFonts w:ascii="Myriad Pro" w:hAnsi="Myriad Pro" w:cs="Arial"/>
          <w:sz w:val="22"/>
          <w:szCs w:val="22"/>
        </w:rPr>
      </w:pPr>
    </w:p>
    <w:p w14:paraId="6F85649D" w14:textId="6B71D9BD" w:rsidR="00BE2A83" w:rsidRPr="005134AA" w:rsidRDefault="00BE2A83" w:rsidP="00B87ABD">
      <w:pPr>
        <w:jc w:val="both"/>
        <w:rPr>
          <w:rFonts w:ascii="Myriad Pro" w:hAnsi="Myriad Pro" w:cs="Arial"/>
          <w:sz w:val="22"/>
          <w:szCs w:val="22"/>
        </w:rPr>
      </w:pPr>
    </w:p>
    <w:p w14:paraId="09BB077F" w14:textId="671B52E6" w:rsidR="00BE2A83" w:rsidRPr="005134AA" w:rsidRDefault="00BE2A83" w:rsidP="00B87ABD">
      <w:pPr>
        <w:jc w:val="both"/>
        <w:rPr>
          <w:rFonts w:ascii="Myriad Pro" w:hAnsi="Myriad Pro" w:cs="Arial"/>
          <w:sz w:val="22"/>
          <w:szCs w:val="22"/>
        </w:rPr>
      </w:pPr>
    </w:p>
    <w:p w14:paraId="1E483180" w14:textId="529FBD36" w:rsidR="00BE2A83" w:rsidRPr="005134AA" w:rsidRDefault="00BE2A83" w:rsidP="00B87ABD">
      <w:pPr>
        <w:jc w:val="both"/>
        <w:rPr>
          <w:rFonts w:ascii="Myriad Pro" w:hAnsi="Myriad Pro" w:cs="Arial"/>
          <w:sz w:val="22"/>
          <w:szCs w:val="22"/>
        </w:rPr>
      </w:pPr>
    </w:p>
    <w:p w14:paraId="552AA5EB" w14:textId="602C1863" w:rsidR="00BE2A83" w:rsidRPr="005134AA" w:rsidRDefault="00BE2A83" w:rsidP="00B87ABD">
      <w:pPr>
        <w:jc w:val="both"/>
        <w:rPr>
          <w:rFonts w:ascii="Myriad Pro" w:hAnsi="Myriad Pro" w:cs="Arial"/>
          <w:sz w:val="22"/>
          <w:szCs w:val="22"/>
        </w:rPr>
      </w:pPr>
    </w:p>
    <w:p w14:paraId="16B07D03" w14:textId="0BB896E9" w:rsidR="00BE2A83" w:rsidRPr="005134AA" w:rsidRDefault="00BE2A83" w:rsidP="00B87ABD">
      <w:pPr>
        <w:jc w:val="both"/>
        <w:rPr>
          <w:rFonts w:ascii="Myriad Pro" w:hAnsi="Myriad Pro" w:cs="Arial"/>
          <w:sz w:val="22"/>
          <w:szCs w:val="22"/>
        </w:rPr>
      </w:pPr>
    </w:p>
    <w:p w14:paraId="438232AC" w14:textId="74DEDC01" w:rsidR="00BE2A83" w:rsidRPr="005134AA" w:rsidRDefault="00BE2A83" w:rsidP="00B87ABD">
      <w:pPr>
        <w:jc w:val="both"/>
        <w:rPr>
          <w:rFonts w:ascii="Myriad Pro" w:hAnsi="Myriad Pro" w:cs="Arial"/>
          <w:sz w:val="22"/>
          <w:szCs w:val="22"/>
        </w:rPr>
      </w:pPr>
    </w:p>
    <w:p w14:paraId="24AB054E" w14:textId="4FF74D63" w:rsidR="00BE2A83" w:rsidRPr="005134AA" w:rsidRDefault="00BE2A83" w:rsidP="00B87ABD">
      <w:pPr>
        <w:jc w:val="both"/>
        <w:rPr>
          <w:rFonts w:ascii="Myriad Pro" w:hAnsi="Myriad Pro" w:cs="Arial"/>
          <w:sz w:val="22"/>
          <w:szCs w:val="22"/>
        </w:rPr>
      </w:pPr>
    </w:p>
    <w:p w14:paraId="5D60B6D0" w14:textId="62524052" w:rsidR="00BE2A83" w:rsidRPr="005134AA" w:rsidRDefault="00BE2A83" w:rsidP="00B87ABD">
      <w:pPr>
        <w:jc w:val="both"/>
        <w:rPr>
          <w:rFonts w:ascii="Myriad Pro" w:hAnsi="Myriad Pro" w:cs="Arial"/>
          <w:sz w:val="22"/>
          <w:szCs w:val="22"/>
        </w:rPr>
      </w:pPr>
    </w:p>
    <w:p w14:paraId="087A862C" w14:textId="5F7A0D8A" w:rsidR="00BE2A83" w:rsidRPr="005134AA" w:rsidRDefault="00BE2A83" w:rsidP="00B87ABD">
      <w:pPr>
        <w:jc w:val="both"/>
        <w:rPr>
          <w:rFonts w:ascii="Myriad Pro" w:hAnsi="Myriad Pro" w:cs="Arial"/>
          <w:sz w:val="22"/>
          <w:szCs w:val="22"/>
        </w:rPr>
      </w:pPr>
    </w:p>
    <w:p w14:paraId="686652E1" w14:textId="38866339" w:rsidR="00BE2A83" w:rsidRPr="005134AA" w:rsidRDefault="00BE2A83" w:rsidP="00B87ABD">
      <w:pPr>
        <w:jc w:val="both"/>
        <w:rPr>
          <w:rFonts w:ascii="Myriad Pro" w:hAnsi="Myriad Pro" w:cs="Arial"/>
          <w:sz w:val="22"/>
          <w:szCs w:val="22"/>
        </w:rPr>
      </w:pPr>
    </w:p>
    <w:p w14:paraId="16994140" w14:textId="1068E8EE" w:rsidR="00BE2A83" w:rsidRPr="005134AA" w:rsidRDefault="00BE2A83" w:rsidP="00B87ABD">
      <w:pPr>
        <w:jc w:val="both"/>
        <w:rPr>
          <w:rFonts w:ascii="Myriad Pro" w:hAnsi="Myriad Pro" w:cs="Arial"/>
          <w:sz w:val="22"/>
          <w:szCs w:val="22"/>
        </w:rPr>
      </w:pPr>
    </w:p>
    <w:p w14:paraId="23BC9A2D" w14:textId="15736E2B" w:rsidR="00BE2A83" w:rsidRPr="005134AA" w:rsidRDefault="00BE2A83" w:rsidP="00B87ABD">
      <w:pPr>
        <w:jc w:val="both"/>
        <w:rPr>
          <w:rFonts w:ascii="Myriad Pro" w:hAnsi="Myriad Pro" w:cs="Arial"/>
          <w:sz w:val="22"/>
          <w:szCs w:val="22"/>
        </w:rPr>
      </w:pPr>
    </w:p>
    <w:p w14:paraId="0856157B" w14:textId="6982C973" w:rsidR="00BE2A83" w:rsidRPr="005134AA" w:rsidRDefault="00BE2A83" w:rsidP="00B87ABD">
      <w:pPr>
        <w:jc w:val="both"/>
        <w:rPr>
          <w:rFonts w:ascii="Myriad Pro" w:hAnsi="Myriad Pro" w:cs="Arial"/>
          <w:sz w:val="22"/>
          <w:szCs w:val="22"/>
        </w:rPr>
      </w:pPr>
    </w:p>
    <w:p w14:paraId="597742B4" w14:textId="4F46CBE1" w:rsidR="00BE2A83" w:rsidRPr="005134AA" w:rsidRDefault="00BE2A83" w:rsidP="00B87ABD">
      <w:pPr>
        <w:jc w:val="both"/>
        <w:rPr>
          <w:rFonts w:ascii="Myriad Pro" w:hAnsi="Myriad Pro" w:cs="Arial"/>
          <w:sz w:val="22"/>
          <w:szCs w:val="22"/>
        </w:rPr>
      </w:pPr>
    </w:p>
    <w:p w14:paraId="6A08646E" w14:textId="5F01CD2A" w:rsidR="00BE2A83" w:rsidRPr="005134AA" w:rsidRDefault="00BE2A83" w:rsidP="00B87ABD">
      <w:pPr>
        <w:jc w:val="both"/>
        <w:rPr>
          <w:rFonts w:ascii="Myriad Pro" w:hAnsi="Myriad Pro" w:cs="Arial"/>
          <w:sz w:val="22"/>
          <w:szCs w:val="22"/>
        </w:rPr>
      </w:pPr>
    </w:p>
    <w:p w14:paraId="6311E039" w14:textId="490A6380" w:rsidR="00BE2A83" w:rsidRPr="005134AA" w:rsidRDefault="00BE2A83" w:rsidP="00B87ABD">
      <w:pPr>
        <w:jc w:val="both"/>
        <w:rPr>
          <w:rFonts w:ascii="Myriad Pro" w:hAnsi="Myriad Pro" w:cs="Arial"/>
          <w:sz w:val="22"/>
          <w:szCs w:val="22"/>
        </w:rPr>
      </w:pPr>
    </w:p>
    <w:p w14:paraId="2E981392" w14:textId="1B339B5D" w:rsidR="00BE2A83" w:rsidRPr="005134AA" w:rsidRDefault="00BE2A83" w:rsidP="00B87ABD">
      <w:pPr>
        <w:jc w:val="both"/>
        <w:rPr>
          <w:rFonts w:ascii="Myriad Pro" w:hAnsi="Myriad Pro" w:cs="Arial"/>
          <w:sz w:val="22"/>
          <w:szCs w:val="22"/>
        </w:rPr>
      </w:pPr>
    </w:p>
    <w:p w14:paraId="25DBF1AA" w14:textId="01D2C70D" w:rsidR="00BE2A83" w:rsidRPr="005134AA" w:rsidRDefault="00BE2A83" w:rsidP="00B87ABD">
      <w:pPr>
        <w:jc w:val="both"/>
        <w:rPr>
          <w:rFonts w:ascii="Myriad Pro" w:hAnsi="Myriad Pro" w:cs="Arial"/>
          <w:sz w:val="22"/>
          <w:szCs w:val="22"/>
        </w:rPr>
      </w:pPr>
    </w:p>
    <w:p w14:paraId="0E2AEB5B" w14:textId="1F93CD4B" w:rsidR="00BE2A83" w:rsidRPr="005134AA" w:rsidRDefault="00BE2A83" w:rsidP="00B87ABD">
      <w:pPr>
        <w:jc w:val="both"/>
        <w:rPr>
          <w:rFonts w:ascii="Myriad Pro" w:hAnsi="Myriad Pro" w:cs="Arial"/>
          <w:sz w:val="22"/>
          <w:szCs w:val="22"/>
        </w:rPr>
      </w:pPr>
    </w:p>
    <w:p w14:paraId="04376874" w14:textId="5CAED213" w:rsidR="00BE2A83" w:rsidRPr="005134AA" w:rsidRDefault="00BE2A83" w:rsidP="00B87ABD">
      <w:pPr>
        <w:jc w:val="both"/>
        <w:rPr>
          <w:rFonts w:ascii="Myriad Pro" w:hAnsi="Myriad Pro" w:cs="Arial"/>
          <w:sz w:val="22"/>
          <w:szCs w:val="22"/>
        </w:rPr>
      </w:pPr>
    </w:p>
    <w:p w14:paraId="39BE1BFD" w14:textId="4D4480C4" w:rsidR="00BE2A83" w:rsidRPr="005134AA" w:rsidRDefault="00BE2A83" w:rsidP="00B87ABD">
      <w:pPr>
        <w:jc w:val="both"/>
        <w:rPr>
          <w:rFonts w:ascii="Myriad Pro" w:hAnsi="Myriad Pro" w:cs="Arial"/>
          <w:sz w:val="22"/>
          <w:szCs w:val="22"/>
        </w:rPr>
      </w:pPr>
    </w:p>
    <w:p w14:paraId="580CC075" w14:textId="7C403FDC" w:rsidR="00BE2A83" w:rsidRPr="005134AA" w:rsidRDefault="00BE2A83" w:rsidP="00B87ABD">
      <w:pPr>
        <w:jc w:val="both"/>
        <w:rPr>
          <w:rFonts w:ascii="Myriad Pro" w:hAnsi="Myriad Pro" w:cs="Arial"/>
          <w:sz w:val="22"/>
          <w:szCs w:val="22"/>
        </w:rPr>
      </w:pPr>
    </w:p>
    <w:p w14:paraId="1FEC4A54" w14:textId="46EC4A1D" w:rsidR="00BE2A83" w:rsidRPr="005134AA" w:rsidRDefault="00BE2A83" w:rsidP="00B87ABD">
      <w:pPr>
        <w:jc w:val="both"/>
        <w:rPr>
          <w:rFonts w:ascii="Myriad Pro" w:hAnsi="Myriad Pro" w:cs="Arial"/>
          <w:sz w:val="22"/>
          <w:szCs w:val="22"/>
        </w:rPr>
      </w:pPr>
    </w:p>
    <w:p w14:paraId="71E40CF4" w14:textId="54D1E559" w:rsidR="00BE2A83" w:rsidRPr="005134AA" w:rsidRDefault="00BE2A83" w:rsidP="00B87ABD">
      <w:pPr>
        <w:jc w:val="both"/>
        <w:rPr>
          <w:rFonts w:ascii="Myriad Pro" w:hAnsi="Myriad Pro" w:cs="Arial"/>
          <w:sz w:val="22"/>
          <w:szCs w:val="22"/>
        </w:rPr>
      </w:pPr>
    </w:p>
    <w:p w14:paraId="13587927" w14:textId="442C7D46" w:rsidR="00BE2A83" w:rsidRPr="005134AA" w:rsidRDefault="00BE2A83" w:rsidP="00B87ABD">
      <w:pPr>
        <w:jc w:val="both"/>
        <w:rPr>
          <w:rFonts w:ascii="Myriad Pro" w:hAnsi="Myriad Pro" w:cs="Arial"/>
          <w:sz w:val="22"/>
          <w:szCs w:val="22"/>
        </w:rPr>
      </w:pPr>
    </w:p>
    <w:sectPr w:rsidR="00BE2A83" w:rsidRPr="005134AA" w:rsidSect="009F6A03">
      <w:headerReference w:type="default" r:id="rId11"/>
      <w:footerReference w:type="default" r:id="rId12"/>
      <w:headerReference w:type="first" r:id="rId13"/>
      <w:footerReference w:type="first" r:id="rId14"/>
      <w:pgSz w:w="11894" w:h="16834"/>
      <w:pgMar w:top="2070" w:right="1404" w:bottom="171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0152D" w14:textId="77777777" w:rsidR="009C21E9" w:rsidRDefault="009C21E9" w:rsidP="003048DD">
      <w:r>
        <w:separator/>
      </w:r>
    </w:p>
  </w:endnote>
  <w:endnote w:type="continuationSeparator" w:id="0">
    <w:p w14:paraId="4663FA53" w14:textId="77777777" w:rsidR="009C21E9" w:rsidRDefault="009C21E9"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Gill Sans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New Times Roman">
    <w:altName w:val="Times New Roman"/>
    <w:panose1 w:val="00000000000000000000"/>
    <w:charset w:val="00"/>
    <w:family w:val="roman"/>
    <w:notTrueType/>
    <w:pitch w:val="default"/>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EB18" w14:textId="77777777" w:rsidR="0046122E" w:rsidRDefault="0046122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758CB9F" w14:textId="14B04781" w:rsidR="68274ADB" w:rsidRDefault="68274ADB" w:rsidP="6827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BC25" w14:textId="7FCBBC86" w:rsidR="009F6A03" w:rsidRPr="009F6A03" w:rsidRDefault="009F6A03" w:rsidP="00BE2A83">
    <w:pPr>
      <w:pStyle w:val="Footer"/>
      <w:jc w:val="center"/>
      <w:rPr>
        <w:rFonts w:ascii="Myriad Pro" w:hAnsi="Myriad Pro"/>
        <w:sz w:val="18"/>
      </w:rPr>
    </w:pPr>
    <w:r w:rsidRPr="009F6A03">
      <w:rPr>
        <w:rFonts w:ascii="Myriad Pro" w:hAnsi="Myriad Pro"/>
        <w:sz w:val="18"/>
      </w:rPr>
      <w:t>UN House, 9th – 10th Floor, 351 Francis Baard Street| P.O. Box 6541, Pretoria 0001, South</w:t>
    </w:r>
    <w:r w:rsidR="007452B8">
      <w:rPr>
        <w:rFonts w:ascii="Myriad Pro" w:hAnsi="Myriad Pro"/>
        <w:sz w:val="18"/>
      </w:rPr>
      <w:t xml:space="preserve"> Africa| Tel: +27 12 354 8000| </w:t>
    </w:r>
    <w:r w:rsidRPr="009F6A03">
      <w:rPr>
        <w:rFonts w:ascii="Myriad Pro" w:hAnsi="Myriad Pro"/>
        <w:sz w:val="18"/>
      </w:rPr>
      <w:t>www.za.undp.org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6838" w14:textId="77777777" w:rsidR="009C21E9" w:rsidRDefault="009C21E9" w:rsidP="003048DD">
      <w:r>
        <w:separator/>
      </w:r>
    </w:p>
  </w:footnote>
  <w:footnote w:type="continuationSeparator" w:id="0">
    <w:p w14:paraId="0E410797" w14:textId="77777777" w:rsidR="009C21E9" w:rsidRDefault="009C21E9"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7"/>
      <w:gridCol w:w="3017"/>
      <w:gridCol w:w="3017"/>
    </w:tblGrid>
    <w:tr w:rsidR="68274ADB" w14:paraId="5AEAFC9B" w14:textId="77777777" w:rsidTr="68274ADB">
      <w:tc>
        <w:tcPr>
          <w:tcW w:w="3017" w:type="dxa"/>
        </w:tcPr>
        <w:p w14:paraId="4849E241" w14:textId="360C5D49" w:rsidR="68274ADB" w:rsidRDefault="68274ADB" w:rsidP="68274ADB">
          <w:pPr>
            <w:pStyle w:val="Header"/>
            <w:ind w:left="-115"/>
          </w:pPr>
        </w:p>
      </w:tc>
      <w:tc>
        <w:tcPr>
          <w:tcW w:w="3017" w:type="dxa"/>
        </w:tcPr>
        <w:p w14:paraId="211DA785" w14:textId="080998F9" w:rsidR="68274ADB" w:rsidRDefault="68274ADB" w:rsidP="68274ADB">
          <w:pPr>
            <w:pStyle w:val="Header"/>
            <w:jc w:val="center"/>
          </w:pPr>
        </w:p>
      </w:tc>
      <w:tc>
        <w:tcPr>
          <w:tcW w:w="3017" w:type="dxa"/>
        </w:tcPr>
        <w:p w14:paraId="46299406" w14:textId="53B13AB1" w:rsidR="68274ADB" w:rsidRDefault="68274ADB" w:rsidP="68274ADB">
          <w:pPr>
            <w:pStyle w:val="Header"/>
            <w:ind w:right="-115"/>
            <w:jc w:val="right"/>
          </w:pPr>
        </w:p>
      </w:tc>
    </w:tr>
  </w:tbl>
  <w:p w14:paraId="49EE868F" w14:textId="491F87BC" w:rsidR="68274ADB" w:rsidRDefault="68274ADB" w:rsidP="6827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2BA6" w14:textId="77777777" w:rsidR="009F6A03" w:rsidRPr="005134AA" w:rsidRDefault="009F6A03" w:rsidP="009F6A03">
    <w:pPr>
      <w:pStyle w:val="Header"/>
      <w:rPr>
        <w:sz w:val="22"/>
      </w:rPr>
    </w:pPr>
    <w:r w:rsidRPr="005134AA">
      <w:rPr>
        <w:noProof/>
        <w:sz w:val="22"/>
        <w:lang w:val="en-ZA" w:eastAsia="en-ZA"/>
      </w:rPr>
      <mc:AlternateContent>
        <mc:Choice Requires="wps">
          <w:drawing>
            <wp:anchor distT="0" distB="0" distL="114300" distR="114300" simplePos="0" relativeHeight="251660288" behindDoc="0" locked="0" layoutInCell="1" allowOverlap="0" wp14:anchorId="6B86479C" wp14:editId="19761061">
              <wp:simplePos x="0" y="0"/>
              <wp:positionH relativeFrom="column">
                <wp:posOffset>5194935</wp:posOffset>
              </wp:positionH>
              <wp:positionV relativeFrom="page">
                <wp:posOffset>457200</wp:posOffset>
              </wp:positionV>
              <wp:extent cx="1174750" cy="1994535"/>
              <wp:effectExtent l="3810" t="0" r="254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3EF69" w14:textId="77777777" w:rsidR="009F6A03" w:rsidRPr="00CE1C73" w:rsidRDefault="009F6A03" w:rsidP="009F6A03">
                          <w:r>
                            <w:rPr>
                              <w:noProof/>
                              <w:lang w:val="en-ZA" w:eastAsia="en-ZA"/>
                            </w:rPr>
                            <w:drawing>
                              <wp:inline distT="0" distB="0" distL="0" distR="0" wp14:anchorId="7CC47C16" wp14:editId="18D95C3E">
                                <wp:extent cx="858308" cy="1651000"/>
                                <wp:effectExtent l="0" t="0" r="0" b="6350"/>
                                <wp:docPr id="14" name="Picture 1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srcRect/>
                                        <a:stretch>
                                          <a:fillRect/>
                                        </a:stretch>
                                      </pic:blipFill>
                                      <pic:spPr bwMode="auto">
                                        <a:xfrm>
                                          <a:off x="0" y="0"/>
                                          <a:ext cx="861022" cy="16562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479C" id="_x0000_t202" coordsize="21600,21600" o:spt="202" path="m,l,21600r21600,l21600,xe">
              <v:stroke joinstyle="miter"/>
              <v:path gradientshapeok="t" o:connecttype="rect"/>
            </v:shapetype>
            <v:shape id="Text Box 3" o:spid="_x0000_s1026" type="#_x0000_t202" style="position:absolute;margin-left:409.05pt;margin-top:36pt;width:92.5pt;height:1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M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" o:allowoverlap="f" filled="f" stroked="f">
              <v:textbox>
                <w:txbxContent>
                  <w:p w14:paraId="49C3EF69" w14:textId="77777777" w:rsidR="009F6A03" w:rsidRPr="00CE1C73" w:rsidRDefault="009F6A03" w:rsidP="009F6A03">
                    <w:r>
                      <w:rPr>
                        <w:noProof/>
                        <w:lang w:val="en-ZA" w:eastAsia="en-ZA"/>
                      </w:rPr>
                      <w:drawing>
                        <wp:inline distT="0" distB="0" distL="0" distR="0" wp14:anchorId="7CC47C16" wp14:editId="18D95C3E">
                          <wp:extent cx="858308" cy="1651000"/>
                          <wp:effectExtent l="0" t="0" r="0" b="6350"/>
                          <wp:docPr id="14" name="Picture 1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2"/>
                                  <a:srcRect/>
                                  <a:stretch>
                                    <a:fillRect/>
                                  </a:stretch>
                                </pic:blipFill>
                                <pic:spPr bwMode="auto">
                                  <a:xfrm>
                                    <a:off x="0" y="0"/>
                                    <a:ext cx="861022" cy="1656221"/>
                                  </a:xfrm>
                                  <a:prstGeom prst="rect">
                                    <a:avLst/>
                                  </a:prstGeom>
                                  <a:noFill/>
                                  <a:ln w="9525">
                                    <a:noFill/>
                                    <a:miter lim="800000"/>
                                    <a:headEnd/>
                                    <a:tailEnd/>
                                  </a:ln>
                                </pic:spPr>
                              </pic:pic>
                            </a:graphicData>
                          </a:graphic>
                        </wp:inline>
                      </w:drawing>
                    </w:r>
                  </w:p>
                </w:txbxContent>
              </v:textbox>
              <w10:wrap type="tight" anchory="page"/>
            </v:shape>
          </w:pict>
        </mc:Fallback>
      </mc:AlternateContent>
    </w:r>
    <w:r w:rsidRPr="005134AA">
      <w:rPr>
        <w:noProof/>
        <w:sz w:val="22"/>
        <w:lang w:val="en-ZA" w:eastAsia="en-ZA"/>
      </w:rPr>
      <mc:AlternateContent>
        <mc:Choice Requires="wps">
          <w:drawing>
            <wp:anchor distT="0" distB="0" distL="114300" distR="114300" simplePos="0" relativeHeight="251659264" behindDoc="0" locked="0" layoutInCell="1" allowOverlap="1" wp14:anchorId="615F1182" wp14:editId="172F91E1">
              <wp:simplePos x="0" y="0"/>
              <wp:positionH relativeFrom="column">
                <wp:posOffset>-116205</wp:posOffset>
              </wp:positionH>
              <wp:positionV relativeFrom="paragraph">
                <wp:posOffset>-9525</wp:posOffset>
              </wp:positionV>
              <wp:extent cx="3884930" cy="297180"/>
              <wp:effectExtent l="0" t="0" r="3175"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80ED" w14:textId="77777777" w:rsidR="009F6A03" w:rsidRDefault="009F6A03" w:rsidP="009F6A03">
                          <w:r w:rsidRPr="009F6A03">
                            <w:rPr>
                              <w:rFonts w:ascii="Myriad Pro" w:hAnsi="Myriad Pro"/>
                              <w:noProof/>
                              <w:lang w:val="en-ZA" w:eastAsia="en-ZA"/>
                            </w:rPr>
                            <w:drawing>
                              <wp:inline distT="0" distB="0" distL="0" distR="0" wp14:anchorId="58C2EC19" wp14:editId="48E8596B">
                                <wp:extent cx="2401570" cy="127000"/>
                                <wp:effectExtent l="19050" t="0" r="0" b="0"/>
                                <wp:docPr id="15" name="Picture 1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3"/>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1182" id="Text Box 2" o:spid="_x0000_s1027" type="#_x0000_t202" style="position:absolute;margin-left:-9.15pt;margin-top:-.75pt;width:30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ZM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" filled="f" stroked="f">
              <v:textbox>
                <w:txbxContent>
                  <w:p w14:paraId="65B480ED" w14:textId="77777777" w:rsidR="009F6A03" w:rsidRDefault="009F6A03" w:rsidP="009F6A03">
                    <w:r w:rsidRPr="009F6A03">
                      <w:rPr>
                        <w:rFonts w:ascii="Myriad Pro" w:hAnsi="Myriad Pro"/>
                        <w:noProof/>
                        <w:lang w:val="en-ZA" w:eastAsia="en-ZA"/>
                      </w:rPr>
                      <w:drawing>
                        <wp:inline distT="0" distB="0" distL="0" distR="0" wp14:anchorId="58C2EC19" wp14:editId="48E8596B">
                          <wp:extent cx="2401570" cy="127000"/>
                          <wp:effectExtent l="19050" t="0" r="0" b="0"/>
                          <wp:docPr id="15" name="Picture 1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4"/>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v:textbox>
              <w10:wrap type="tight"/>
            </v:shape>
          </w:pict>
        </mc:Fallback>
      </mc:AlternateContent>
    </w:r>
  </w:p>
  <w:p w14:paraId="2CCA2EFE" w14:textId="77777777" w:rsidR="009F6A03" w:rsidRDefault="009F6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180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12C2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3F60E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DBCD0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C980D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1462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02B5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A6B3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A0E0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242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BE90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E65AE"/>
    <w:multiLevelType w:val="hybridMultilevel"/>
    <w:tmpl w:val="33F822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0955254C"/>
    <w:multiLevelType w:val="hybridMultilevel"/>
    <w:tmpl w:val="E756859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0FE32D57"/>
    <w:multiLevelType w:val="hybridMultilevel"/>
    <w:tmpl w:val="2BF48144"/>
    <w:lvl w:ilvl="0" w:tplc="1C09000F">
      <w:start w:val="1"/>
      <w:numFmt w:val="decimal"/>
      <w:lvlText w:val="%1."/>
      <w:lvlJc w:val="left"/>
      <w:pPr>
        <w:ind w:left="816" w:hanging="360"/>
      </w:pPr>
    </w:lvl>
    <w:lvl w:ilvl="1" w:tplc="1C090019" w:tentative="1">
      <w:start w:val="1"/>
      <w:numFmt w:val="lowerLetter"/>
      <w:lvlText w:val="%2."/>
      <w:lvlJc w:val="left"/>
      <w:pPr>
        <w:ind w:left="1536" w:hanging="360"/>
      </w:pPr>
    </w:lvl>
    <w:lvl w:ilvl="2" w:tplc="1C09001B" w:tentative="1">
      <w:start w:val="1"/>
      <w:numFmt w:val="lowerRoman"/>
      <w:lvlText w:val="%3."/>
      <w:lvlJc w:val="right"/>
      <w:pPr>
        <w:ind w:left="2256" w:hanging="180"/>
      </w:pPr>
    </w:lvl>
    <w:lvl w:ilvl="3" w:tplc="1C09000F" w:tentative="1">
      <w:start w:val="1"/>
      <w:numFmt w:val="decimal"/>
      <w:lvlText w:val="%4."/>
      <w:lvlJc w:val="left"/>
      <w:pPr>
        <w:ind w:left="2976" w:hanging="360"/>
      </w:pPr>
    </w:lvl>
    <w:lvl w:ilvl="4" w:tplc="1C090019" w:tentative="1">
      <w:start w:val="1"/>
      <w:numFmt w:val="lowerLetter"/>
      <w:lvlText w:val="%5."/>
      <w:lvlJc w:val="left"/>
      <w:pPr>
        <w:ind w:left="3696" w:hanging="360"/>
      </w:pPr>
    </w:lvl>
    <w:lvl w:ilvl="5" w:tplc="1C09001B" w:tentative="1">
      <w:start w:val="1"/>
      <w:numFmt w:val="lowerRoman"/>
      <w:lvlText w:val="%6."/>
      <w:lvlJc w:val="right"/>
      <w:pPr>
        <w:ind w:left="4416" w:hanging="180"/>
      </w:pPr>
    </w:lvl>
    <w:lvl w:ilvl="6" w:tplc="1C09000F" w:tentative="1">
      <w:start w:val="1"/>
      <w:numFmt w:val="decimal"/>
      <w:lvlText w:val="%7."/>
      <w:lvlJc w:val="left"/>
      <w:pPr>
        <w:ind w:left="5136" w:hanging="360"/>
      </w:pPr>
    </w:lvl>
    <w:lvl w:ilvl="7" w:tplc="1C090019" w:tentative="1">
      <w:start w:val="1"/>
      <w:numFmt w:val="lowerLetter"/>
      <w:lvlText w:val="%8."/>
      <w:lvlJc w:val="left"/>
      <w:pPr>
        <w:ind w:left="5856" w:hanging="360"/>
      </w:pPr>
    </w:lvl>
    <w:lvl w:ilvl="8" w:tplc="1C09001B" w:tentative="1">
      <w:start w:val="1"/>
      <w:numFmt w:val="lowerRoman"/>
      <w:lvlText w:val="%9."/>
      <w:lvlJc w:val="right"/>
      <w:pPr>
        <w:ind w:left="6576" w:hanging="180"/>
      </w:pPr>
    </w:lvl>
  </w:abstractNum>
  <w:abstractNum w:abstractNumId="14" w15:restartNumberingAfterBreak="0">
    <w:nsid w:val="10333481"/>
    <w:multiLevelType w:val="hybridMultilevel"/>
    <w:tmpl w:val="E8C6AB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11B3442E"/>
    <w:multiLevelType w:val="hybridMultilevel"/>
    <w:tmpl w:val="D9C01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48273D3"/>
    <w:multiLevelType w:val="hybridMultilevel"/>
    <w:tmpl w:val="67E2A31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14AA6EC5"/>
    <w:multiLevelType w:val="hybridMultilevel"/>
    <w:tmpl w:val="7EDC544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18E42706"/>
    <w:multiLevelType w:val="multilevel"/>
    <w:tmpl w:val="A7ACDA6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imes New Roman" w:cs="Arial" w:hint="default"/>
      </w:rPr>
    </w:lvl>
    <w:lvl w:ilvl="2">
      <w:start w:val="1"/>
      <w:numFmt w:val="decimal"/>
      <w:isLgl/>
      <w:lvlText w:val="%1.%2.%3"/>
      <w:lvlJc w:val="left"/>
      <w:pPr>
        <w:ind w:left="1440" w:hanging="720"/>
      </w:pPr>
      <w:rPr>
        <w:rFonts w:eastAsia="Times New Roman" w:cs="Arial" w:hint="default"/>
      </w:rPr>
    </w:lvl>
    <w:lvl w:ilvl="3">
      <w:start w:val="1"/>
      <w:numFmt w:val="decimal"/>
      <w:isLgl/>
      <w:lvlText w:val="%1.%2.%3.%4"/>
      <w:lvlJc w:val="left"/>
      <w:pPr>
        <w:ind w:left="1800" w:hanging="720"/>
      </w:pPr>
      <w:rPr>
        <w:rFonts w:eastAsia="Times New Roman" w:cs="Arial" w:hint="default"/>
      </w:rPr>
    </w:lvl>
    <w:lvl w:ilvl="4">
      <w:start w:val="1"/>
      <w:numFmt w:val="decimal"/>
      <w:isLgl/>
      <w:lvlText w:val="%1.%2.%3.%4.%5"/>
      <w:lvlJc w:val="left"/>
      <w:pPr>
        <w:ind w:left="2520" w:hanging="1080"/>
      </w:pPr>
      <w:rPr>
        <w:rFonts w:eastAsia="Times New Roman" w:cs="Arial" w:hint="default"/>
      </w:rPr>
    </w:lvl>
    <w:lvl w:ilvl="5">
      <w:start w:val="1"/>
      <w:numFmt w:val="decimal"/>
      <w:isLgl/>
      <w:lvlText w:val="%1.%2.%3.%4.%5.%6"/>
      <w:lvlJc w:val="left"/>
      <w:pPr>
        <w:ind w:left="3240" w:hanging="1440"/>
      </w:pPr>
      <w:rPr>
        <w:rFonts w:eastAsia="Times New Roman" w:cs="Arial" w:hint="default"/>
      </w:rPr>
    </w:lvl>
    <w:lvl w:ilvl="6">
      <w:start w:val="1"/>
      <w:numFmt w:val="decimal"/>
      <w:isLgl/>
      <w:lvlText w:val="%1.%2.%3.%4.%5.%6.%7"/>
      <w:lvlJc w:val="left"/>
      <w:pPr>
        <w:ind w:left="3600" w:hanging="1440"/>
      </w:pPr>
      <w:rPr>
        <w:rFonts w:eastAsia="Times New Roman" w:cs="Arial" w:hint="default"/>
      </w:rPr>
    </w:lvl>
    <w:lvl w:ilvl="7">
      <w:start w:val="1"/>
      <w:numFmt w:val="decimal"/>
      <w:isLgl/>
      <w:lvlText w:val="%1.%2.%3.%4.%5.%6.%7.%8"/>
      <w:lvlJc w:val="left"/>
      <w:pPr>
        <w:ind w:left="4320" w:hanging="1800"/>
      </w:pPr>
      <w:rPr>
        <w:rFonts w:eastAsia="Times New Roman" w:cs="Arial" w:hint="default"/>
      </w:rPr>
    </w:lvl>
    <w:lvl w:ilvl="8">
      <w:start w:val="1"/>
      <w:numFmt w:val="decimal"/>
      <w:isLgl/>
      <w:lvlText w:val="%1.%2.%3.%4.%5.%6.%7.%8.%9"/>
      <w:lvlJc w:val="left"/>
      <w:pPr>
        <w:ind w:left="4680" w:hanging="1800"/>
      </w:pPr>
      <w:rPr>
        <w:rFonts w:eastAsia="Times New Roman" w:cs="Arial" w:hint="default"/>
      </w:rPr>
    </w:lvl>
  </w:abstractNum>
  <w:abstractNum w:abstractNumId="19" w15:restartNumberingAfterBreak="0">
    <w:nsid w:val="30DA6069"/>
    <w:multiLevelType w:val="hybridMultilevel"/>
    <w:tmpl w:val="BA0C1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A2608"/>
    <w:multiLevelType w:val="hybridMultilevel"/>
    <w:tmpl w:val="76786926"/>
    <w:lvl w:ilvl="0" w:tplc="04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4A659C"/>
    <w:multiLevelType w:val="hybridMultilevel"/>
    <w:tmpl w:val="A296EED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77A5CD3"/>
    <w:multiLevelType w:val="hybridMultilevel"/>
    <w:tmpl w:val="BA025526"/>
    <w:lvl w:ilvl="0" w:tplc="04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A7C42B1"/>
    <w:multiLevelType w:val="multilevel"/>
    <w:tmpl w:val="6F2ED4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B176E"/>
    <w:multiLevelType w:val="hybridMultilevel"/>
    <w:tmpl w:val="258A959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5C11242"/>
    <w:multiLevelType w:val="hybridMultilevel"/>
    <w:tmpl w:val="418E3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7C32B5F"/>
    <w:multiLevelType w:val="hybridMultilevel"/>
    <w:tmpl w:val="0FB268EA"/>
    <w:lvl w:ilvl="0" w:tplc="CF64E3E6">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A80310"/>
    <w:multiLevelType w:val="hybridMultilevel"/>
    <w:tmpl w:val="4D0E9C5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0F27AFD"/>
    <w:multiLevelType w:val="multilevel"/>
    <w:tmpl w:val="20409CAA"/>
    <w:lvl w:ilvl="0">
      <w:start w:val="1"/>
      <w:numFmt w:val="lowerLetter"/>
      <w:lvlText w:val="(%1)"/>
      <w:lvlJc w:val="left"/>
      <w:pPr>
        <w:ind w:left="108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9" w15:restartNumberingAfterBreak="0">
    <w:nsid w:val="648B74F4"/>
    <w:multiLevelType w:val="multilevel"/>
    <w:tmpl w:val="00D8DDD6"/>
    <w:lvl w:ilvl="0">
      <w:start w:val="1"/>
      <w:numFmt w:val="decimal"/>
      <w:lvlText w:val="%1."/>
      <w:lvlJc w:val="left"/>
      <w:pPr>
        <w:ind w:left="360" w:hanging="360"/>
      </w:pPr>
      <w:rPr>
        <w:rFonts w:hint="default"/>
      </w:rPr>
    </w:lvl>
    <w:lvl w:ilvl="1">
      <w:start w:val="3"/>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E43DB8"/>
    <w:multiLevelType w:val="hybridMultilevel"/>
    <w:tmpl w:val="FEC0B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1ED536F"/>
    <w:multiLevelType w:val="hybridMultilevel"/>
    <w:tmpl w:val="40989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D3721F"/>
    <w:multiLevelType w:val="hybridMultilevel"/>
    <w:tmpl w:val="9E72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17DA2"/>
    <w:multiLevelType w:val="hybridMultilevel"/>
    <w:tmpl w:val="FF96C30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C2C7619"/>
    <w:multiLevelType w:val="hybridMultilevel"/>
    <w:tmpl w:val="DBFAA6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32"/>
  </w:num>
  <w:num w:numId="14">
    <w:abstractNumId w:val="25"/>
  </w:num>
  <w:num w:numId="15">
    <w:abstractNumId w:val="15"/>
  </w:num>
  <w:num w:numId="16">
    <w:abstractNumId w:val="14"/>
  </w:num>
  <w:num w:numId="17">
    <w:abstractNumId w:val="28"/>
  </w:num>
  <w:num w:numId="18">
    <w:abstractNumId w:val="18"/>
  </w:num>
  <w:num w:numId="19">
    <w:abstractNumId w:val="26"/>
  </w:num>
  <w:num w:numId="20">
    <w:abstractNumId w:val="23"/>
  </w:num>
  <w:num w:numId="21">
    <w:abstractNumId w:val="11"/>
  </w:num>
  <w:num w:numId="22">
    <w:abstractNumId w:val="12"/>
  </w:num>
  <w:num w:numId="23">
    <w:abstractNumId w:val="19"/>
  </w:num>
  <w:num w:numId="24">
    <w:abstractNumId w:val="30"/>
  </w:num>
  <w:num w:numId="25">
    <w:abstractNumId w:val="21"/>
  </w:num>
  <w:num w:numId="26">
    <w:abstractNumId w:val="24"/>
  </w:num>
  <w:num w:numId="27">
    <w:abstractNumId w:val="34"/>
  </w:num>
  <w:num w:numId="28">
    <w:abstractNumId w:val="33"/>
  </w:num>
  <w:num w:numId="29">
    <w:abstractNumId w:val="16"/>
  </w:num>
  <w:num w:numId="30">
    <w:abstractNumId w:val="17"/>
  </w:num>
  <w:num w:numId="31">
    <w:abstractNumId w:val="13"/>
  </w:num>
  <w:num w:numId="32">
    <w:abstractNumId w:val="22"/>
  </w:num>
  <w:num w:numId="33">
    <w:abstractNumId w:val="27"/>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071B6"/>
    <w:rsid w:val="00027687"/>
    <w:rsid w:val="000402E8"/>
    <w:rsid w:val="00085CBA"/>
    <w:rsid w:val="000B56D9"/>
    <w:rsid w:val="000B64E0"/>
    <w:rsid w:val="000C2E2E"/>
    <w:rsid w:val="000F26ED"/>
    <w:rsid w:val="00143EC0"/>
    <w:rsid w:val="00150615"/>
    <w:rsid w:val="00155076"/>
    <w:rsid w:val="00156951"/>
    <w:rsid w:val="00181D65"/>
    <w:rsid w:val="0018411D"/>
    <w:rsid w:val="001E1620"/>
    <w:rsid w:val="001F67CB"/>
    <w:rsid w:val="00206873"/>
    <w:rsid w:val="00216628"/>
    <w:rsid w:val="00220BB2"/>
    <w:rsid w:val="0022273D"/>
    <w:rsid w:val="0023373C"/>
    <w:rsid w:val="00245AA5"/>
    <w:rsid w:val="00260098"/>
    <w:rsid w:val="0026679C"/>
    <w:rsid w:val="00282852"/>
    <w:rsid w:val="00286E1A"/>
    <w:rsid w:val="00295BFB"/>
    <w:rsid w:val="00295CE0"/>
    <w:rsid w:val="002A2976"/>
    <w:rsid w:val="002B6D82"/>
    <w:rsid w:val="002E63A6"/>
    <w:rsid w:val="003048DD"/>
    <w:rsid w:val="003255ED"/>
    <w:rsid w:val="003258E6"/>
    <w:rsid w:val="0033506F"/>
    <w:rsid w:val="00350830"/>
    <w:rsid w:val="003A2EAE"/>
    <w:rsid w:val="003F0051"/>
    <w:rsid w:val="003F4564"/>
    <w:rsid w:val="00402002"/>
    <w:rsid w:val="0041214D"/>
    <w:rsid w:val="00424A1A"/>
    <w:rsid w:val="00436D52"/>
    <w:rsid w:val="0044676E"/>
    <w:rsid w:val="0046028B"/>
    <w:rsid w:val="0046122E"/>
    <w:rsid w:val="004973C5"/>
    <w:rsid w:val="004C2A90"/>
    <w:rsid w:val="004D5595"/>
    <w:rsid w:val="004E5DE6"/>
    <w:rsid w:val="005134AA"/>
    <w:rsid w:val="0051373F"/>
    <w:rsid w:val="00515E34"/>
    <w:rsid w:val="00550701"/>
    <w:rsid w:val="00567C5E"/>
    <w:rsid w:val="00571734"/>
    <w:rsid w:val="00577E35"/>
    <w:rsid w:val="00583C9A"/>
    <w:rsid w:val="00586A5D"/>
    <w:rsid w:val="00592BE9"/>
    <w:rsid w:val="00596FCA"/>
    <w:rsid w:val="005A0BDF"/>
    <w:rsid w:val="005A7ED8"/>
    <w:rsid w:val="005C7B50"/>
    <w:rsid w:val="005D47E5"/>
    <w:rsid w:val="006040FA"/>
    <w:rsid w:val="006116AE"/>
    <w:rsid w:val="00613A48"/>
    <w:rsid w:val="00704109"/>
    <w:rsid w:val="0070498B"/>
    <w:rsid w:val="007055DF"/>
    <w:rsid w:val="00716B23"/>
    <w:rsid w:val="0072267D"/>
    <w:rsid w:val="007452B8"/>
    <w:rsid w:val="007A51B1"/>
    <w:rsid w:val="007A7C0A"/>
    <w:rsid w:val="007B4539"/>
    <w:rsid w:val="007B4B96"/>
    <w:rsid w:val="007B4DCE"/>
    <w:rsid w:val="007C463B"/>
    <w:rsid w:val="007D53F3"/>
    <w:rsid w:val="007D6656"/>
    <w:rsid w:val="007F5AE8"/>
    <w:rsid w:val="00825265"/>
    <w:rsid w:val="008310EB"/>
    <w:rsid w:val="00843DE6"/>
    <w:rsid w:val="00853051"/>
    <w:rsid w:val="00867378"/>
    <w:rsid w:val="0088353B"/>
    <w:rsid w:val="00894DB7"/>
    <w:rsid w:val="008C277B"/>
    <w:rsid w:val="008C2B76"/>
    <w:rsid w:val="008D0FF2"/>
    <w:rsid w:val="008D1AA6"/>
    <w:rsid w:val="008E2064"/>
    <w:rsid w:val="00913FB4"/>
    <w:rsid w:val="00930033"/>
    <w:rsid w:val="009462D0"/>
    <w:rsid w:val="00952C53"/>
    <w:rsid w:val="00960FAC"/>
    <w:rsid w:val="0097265C"/>
    <w:rsid w:val="00973860"/>
    <w:rsid w:val="009868ED"/>
    <w:rsid w:val="00996621"/>
    <w:rsid w:val="009C0737"/>
    <w:rsid w:val="009C21E9"/>
    <w:rsid w:val="009C42C5"/>
    <w:rsid w:val="009C56A2"/>
    <w:rsid w:val="009F6A03"/>
    <w:rsid w:val="00A3678D"/>
    <w:rsid w:val="00A464C0"/>
    <w:rsid w:val="00A6278A"/>
    <w:rsid w:val="00A6405C"/>
    <w:rsid w:val="00A82FEC"/>
    <w:rsid w:val="00AC3050"/>
    <w:rsid w:val="00B04B0D"/>
    <w:rsid w:val="00B12256"/>
    <w:rsid w:val="00B439BF"/>
    <w:rsid w:val="00B57134"/>
    <w:rsid w:val="00B748E0"/>
    <w:rsid w:val="00B87ABD"/>
    <w:rsid w:val="00B9221A"/>
    <w:rsid w:val="00B92DB5"/>
    <w:rsid w:val="00BB21C7"/>
    <w:rsid w:val="00BB4690"/>
    <w:rsid w:val="00BC7A04"/>
    <w:rsid w:val="00BD40F1"/>
    <w:rsid w:val="00BD7C3C"/>
    <w:rsid w:val="00BE2A83"/>
    <w:rsid w:val="00C04035"/>
    <w:rsid w:val="00C1167E"/>
    <w:rsid w:val="00C27A5F"/>
    <w:rsid w:val="00C6128B"/>
    <w:rsid w:val="00C61B80"/>
    <w:rsid w:val="00C77B22"/>
    <w:rsid w:val="00C87A39"/>
    <w:rsid w:val="00CA72B1"/>
    <w:rsid w:val="00CC0E63"/>
    <w:rsid w:val="00CC3CD4"/>
    <w:rsid w:val="00CC647A"/>
    <w:rsid w:val="00CC797B"/>
    <w:rsid w:val="00CE008F"/>
    <w:rsid w:val="00CE1C73"/>
    <w:rsid w:val="00D06FBD"/>
    <w:rsid w:val="00D23663"/>
    <w:rsid w:val="00D4035B"/>
    <w:rsid w:val="00D64664"/>
    <w:rsid w:val="00D658AE"/>
    <w:rsid w:val="00D66912"/>
    <w:rsid w:val="00D77FF8"/>
    <w:rsid w:val="00DC28F6"/>
    <w:rsid w:val="00DC609C"/>
    <w:rsid w:val="00DD0579"/>
    <w:rsid w:val="00DE5D8E"/>
    <w:rsid w:val="00DE75C8"/>
    <w:rsid w:val="00DF11AB"/>
    <w:rsid w:val="00E22BC0"/>
    <w:rsid w:val="00E37CE0"/>
    <w:rsid w:val="00E42A71"/>
    <w:rsid w:val="00E55963"/>
    <w:rsid w:val="00E628D6"/>
    <w:rsid w:val="00E65FF5"/>
    <w:rsid w:val="00E9007D"/>
    <w:rsid w:val="00EC53E2"/>
    <w:rsid w:val="00EE2EE8"/>
    <w:rsid w:val="00EE7361"/>
    <w:rsid w:val="00F459A7"/>
    <w:rsid w:val="00F5722B"/>
    <w:rsid w:val="00F62EBA"/>
    <w:rsid w:val="00FA0377"/>
    <w:rsid w:val="00FA4863"/>
    <w:rsid w:val="00FB02A9"/>
    <w:rsid w:val="00FD36EC"/>
    <w:rsid w:val="0AC87348"/>
    <w:rsid w:val="68274A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4B395F"/>
  <w15:docId w15:val="{54F754F8-D465-4BC0-BC57-A073DD96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paragraph" w:styleId="BalloonText">
    <w:name w:val="Balloon Text"/>
    <w:basedOn w:val="Normal"/>
    <w:link w:val="BalloonTextChar"/>
    <w:rsid w:val="0023373C"/>
    <w:rPr>
      <w:rFonts w:ascii="Tahoma" w:hAnsi="Tahoma" w:cs="Tahoma"/>
      <w:sz w:val="16"/>
      <w:szCs w:val="16"/>
    </w:rPr>
  </w:style>
  <w:style w:type="character" w:customStyle="1" w:styleId="BalloonTextChar">
    <w:name w:val="Balloon Text Char"/>
    <w:basedOn w:val="DefaultParagraphFont"/>
    <w:link w:val="BalloonText"/>
    <w:rsid w:val="0023373C"/>
    <w:rPr>
      <w:rFonts w:ascii="Tahoma" w:hAnsi="Tahoma" w:cs="Tahoma"/>
      <w:sz w:val="16"/>
      <w:szCs w:val="16"/>
    </w:rPr>
  </w:style>
  <w:style w:type="paragraph" w:styleId="ListParagraph">
    <w:name w:val="List Paragraph"/>
    <w:aliases w:val="Numbered List Paragraph,AJ- List1,Riana Table Bullets 1,List Paragraph1,Heading,Bullets,List Paragraph (numbered (a)),WB Para,Párrafo de lista1"/>
    <w:basedOn w:val="Normal"/>
    <w:link w:val="ListParagraphChar"/>
    <w:uiPriority w:val="34"/>
    <w:qFormat/>
    <w:rsid w:val="0023373C"/>
    <w:pPr>
      <w:ind w:left="720"/>
      <w:contextualSpacing/>
    </w:pPr>
  </w:style>
  <w:style w:type="paragraph" w:styleId="BodyText">
    <w:name w:val="Body Text"/>
    <w:basedOn w:val="Normal"/>
    <w:link w:val="BodyTextChar"/>
    <w:rsid w:val="003F4564"/>
    <w:rPr>
      <w:rFonts w:ascii="Arial" w:hAnsi="Arial" w:cs="Arial"/>
      <w:color w:val="FF0000"/>
      <w:sz w:val="22"/>
      <w:szCs w:val="24"/>
      <w:lang w:val="en-GB"/>
    </w:rPr>
  </w:style>
  <w:style w:type="character" w:customStyle="1" w:styleId="BodyTextChar">
    <w:name w:val="Body Text Char"/>
    <w:basedOn w:val="DefaultParagraphFont"/>
    <w:link w:val="BodyText"/>
    <w:rsid w:val="003F4564"/>
    <w:rPr>
      <w:rFonts w:ascii="Arial" w:hAnsi="Arial" w:cs="Arial"/>
      <w:color w:val="FF0000"/>
      <w:sz w:val="22"/>
      <w:szCs w:val="24"/>
      <w:lang w:val="en-GB"/>
    </w:rPr>
  </w:style>
  <w:style w:type="paragraph" w:styleId="NormalWeb">
    <w:name w:val="Normal (Web)"/>
    <w:basedOn w:val="Normal"/>
    <w:uiPriority w:val="99"/>
    <w:unhideWhenUsed/>
    <w:rsid w:val="003F4564"/>
    <w:pPr>
      <w:spacing w:before="100" w:beforeAutospacing="1" w:after="100" w:afterAutospacing="1"/>
    </w:pPr>
    <w:rPr>
      <w:szCs w:val="24"/>
      <w:lang w:val="en-ZA" w:eastAsia="en-ZA"/>
    </w:rPr>
  </w:style>
  <w:style w:type="paragraph" w:styleId="NoSpacing">
    <w:name w:val="No Spacing"/>
    <w:uiPriority w:val="1"/>
    <w:qFormat/>
    <w:rsid w:val="00567C5E"/>
    <w:rPr>
      <w:rFonts w:ascii="Calibri" w:eastAsia="Calibri" w:hAnsi="Calibri"/>
      <w:sz w:val="22"/>
      <w:szCs w:val="22"/>
    </w:rPr>
  </w:style>
  <w:style w:type="character" w:styleId="Hyperlink">
    <w:name w:val="Hyperlink"/>
    <w:basedOn w:val="DefaultParagraphFont"/>
    <w:uiPriority w:val="99"/>
    <w:unhideWhenUsed/>
    <w:rsid w:val="00D4035B"/>
    <w:rPr>
      <w:color w:val="0000FF" w:themeColor="hyperlink"/>
      <w:u w:val="single"/>
    </w:rPr>
  </w:style>
  <w:style w:type="character" w:styleId="UnresolvedMention">
    <w:name w:val="Unresolved Mention"/>
    <w:basedOn w:val="DefaultParagraphFont"/>
    <w:uiPriority w:val="99"/>
    <w:semiHidden/>
    <w:unhideWhenUsed/>
    <w:rsid w:val="00A6405C"/>
    <w:rPr>
      <w:color w:val="808080"/>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AJ- List1 Char,Riana Table Bullets 1 Char,List Paragraph1 Char,Heading Char,Bullets Char,List Paragraph (numbered (a)) Char,WB Para Char,Párrafo de lista1 Char"/>
    <w:link w:val="ListParagraph"/>
    <w:uiPriority w:val="34"/>
    <w:qFormat/>
    <w:locked/>
    <w:rsid w:val="008D1A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3380">
      <w:bodyDiv w:val="1"/>
      <w:marLeft w:val="0"/>
      <w:marRight w:val="0"/>
      <w:marTop w:val="0"/>
      <w:marBottom w:val="0"/>
      <w:divBdr>
        <w:top w:val="none" w:sz="0" w:space="0" w:color="auto"/>
        <w:left w:val="none" w:sz="0" w:space="0" w:color="auto"/>
        <w:bottom w:val="none" w:sz="0" w:space="0" w:color="auto"/>
        <w:right w:val="none" w:sz="0" w:space="0" w:color="auto"/>
      </w:divBdr>
    </w:div>
    <w:div w:id="168763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7D325233D3E4B8C4E21557CB6775C" ma:contentTypeVersion="7" ma:contentTypeDescription="Create a new document." ma:contentTypeScope="" ma:versionID="6847788b24b773e10c1086eacf28c33c">
  <xsd:schema xmlns:xsd="http://www.w3.org/2001/XMLSchema" xmlns:xs="http://www.w3.org/2001/XMLSchema" xmlns:p="http://schemas.microsoft.com/office/2006/metadata/properties" xmlns:ns2="03e2b431-1c75-453f-a4c4-4fae0d31a607" xmlns:ns3="56209c98-9801-4930-86ea-3d463fa62743" targetNamespace="http://schemas.microsoft.com/office/2006/metadata/properties" ma:root="true" ma:fieldsID="486a37154163f47ccd4b96c8f53b3fbb" ns2:_="" ns3:_="">
    <xsd:import namespace="03e2b431-1c75-453f-a4c4-4fae0d31a607"/>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2b431-1c75-453f-a4c4-4fae0d31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070B-6B42-4303-B82E-43961AF29989}">
  <ds:schemaRefs>
    <ds:schemaRef ds:uri="http://schemas.microsoft.com/office/2006/metadata/properties"/>
  </ds:schemaRefs>
</ds:datastoreItem>
</file>

<file path=customXml/itemProps2.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3.xml><?xml version="1.0" encoding="utf-8"?>
<ds:datastoreItem xmlns:ds="http://schemas.openxmlformats.org/officeDocument/2006/customXml" ds:itemID="{234E276A-0D0D-4CC7-90C7-EC155875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2b431-1c75-453f-a4c4-4fae0d31a607"/>
    <ds:schemaRef ds:uri="56209c98-9801-4930-86ea-3d463fa6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145EE-FF7F-4C09-9733-5AF859EB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creator>Maureen  Lynch</dc:creator>
  <cp:lastModifiedBy>Nozika Moasa</cp:lastModifiedBy>
  <cp:revision>2</cp:revision>
  <cp:lastPrinted>2019-03-14T13:18:00Z</cp:lastPrinted>
  <dcterms:created xsi:type="dcterms:W3CDTF">2019-06-11T13:13:00Z</dcterms:created>
  <dcterms:modified xsi:type="dcterms:W3CDTF">2019-06-11T13:13:00Z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0x010100B667D325233D3E4B8C4E21557CB6775C</vt:lpwstr>
  </property>
</Properties>
</file>