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44940" w14:textId="77777777" w:rsidR="00B9758B" w:rsidRPr="007B058E" w:rsidRDefault="00B9758B" w:rsidP="00B9758B">
      <w:pPr>
        <w:jc w:val="right"/>
        <w:rPr>
          <w:rFonts w:ascii="Myriad Pro" w:hAnsi="Myriad Pro" w:cstheme="minorHAnsi"/>
        </w:rPr>
      </w:pPr>
      <w:bookmarkStart w:id="0" w:name="_GoBack"/>
      <w:bookmarkEnd w:id="0"/>
      <w:r w:rsidRPr="007B058E">
        <w:rPr>
          <w:rFonts w:ascii="Myriad Pro" w:hAnsi="Myriad Pro" w:cstheme="minorHAnsi"/>
          <w:b/>
        </w:rPr>
        <w:t>Annex 2</w:t>
      </w:r>
    </w:p>
    <w:p w14:paraId="513AE11C" w14:textId="77777777" w:rsidR="00B9758B" w:rsidRPr="007B058E" w:rsidRDefault="00B9758B" w:rsidP="00B9758B">
      <w:pPr>
        <w:ind w:right="-563"/>
        <w:rPr>
          <w:rFonts w:ascii="Myriad Pro" w:hAnsi="Myriad Pro" w:cstheme="minorHAnsi"/>
        </w:rPr>
      </w:pPr>
    </w:p>
    <w:p w14:paraId="5ADAC63D" w14:textId="77777777" w:rsidR="00B9758B" w:rsidRPr="007B058E" w:rsidRDefault="00B9758B" w:rsidP="00B9758B">
      <w:pPr>
        <w:ind w:right="-563"/>
        <w:jc w:val="center"/>
        <w:rPr>
          <w:rFonts w:ascii="Myriad Pro" w:hAnsi="Myriad Pro" w:cstheme="minorHAnsi"/>
          <w:b/>
        </w:rPr>
      </w:pPr>
      <w:r w:rsidRPr="007B058E">
        <w:rPr>
          <w:rFonts w:ascii="Myriad Pro" w:hAnsi="Myriad Pro" w:cstheme="minorHAnsi"/>
          <w:b/>
        </w:rPr>
        <w:t>FORM FOR SUBMITTING SUPPLIER’S QUOTATION</w:t>
      </w:r>
      <w:r w:rsidRPr="007B058E">
        <w:rPr>
          <w:rStyle w:val="FootnoteReference"/>
          <w:rFonts w:ascii="Myriad Pro" w:hAnsi="Myriad Pro" w:cstheme="minorHAnsi"/>
          <w:b/>
        </w:rPr>
        <w:footnoteReference w:id="1"/>
      </w:r>
    </w:p>
    <w:p w14:paraId="15F3EE8D" w14:textId="77777777" w:rsidR="00B9758B" w:rsidRPr="007B058E" w:rsidRDefault="00B9758B" w:rsidP="00B9758B">
      <w:pPr>
        <w:ind w:right="-563"/>
        <w:jc w:val="center"/>
        <w:rPr>
          <w:rFonts w:ascii="Myriad Pro" w:hAnsi="Myriad Pro" w:cstheme="minorHAnsi"/>
          <w:b/>
          <w:i/>
        </w:rPr>
      </w:pPr>
      <w:r w:rsidRPr="007B058E">
        <w:rPr>
          <w:rFonts w:ascii="Myriad Pro" w:hAnsi="Myriad Pro" w:cstheme="minorHAnsi"/>
          <w:b/>
          <w:i/>
        </w:rPr>
        <w:t>(This Form must be submitted only using the Supplier’s Official Letterhead/Stationery</w:t>
      </w:r>
      <w:r w:rsidRPr="007B058E">
        <w:rPr>
          <w:rStyle w:val="FootnoteReference"/>
          <w:rFonts w:ascii="Myriad Pro" w:hAnsi="Myriad Pro" w:cstheme="minorHAnsi"/>
          <w:b/>
          <w:i/>
        </w:rPr>
        <w:footnoteReference w:id="2"/>
      </w:r>
      <w:r w:rsidRPr="007B058E">
        <w:rPr>
          <w:rFonts w:ascii="Myriad Pro" w:hAnsi="Myriad Pro" w:cstheme="minorHAnsi"/>
          <w:b/>
          <w:i/>
        </w:rPr>
        <w:t>)</w:t>
      </w:r>
    </w:p>
    <w:p w14:paraId="4A134946" w14:textId="77777777" w:rsidR="00B9758B" w:rsidRPr="007B058E" w:rsidRDefault="00B9758B" w:rsidP="00B9758B">
      <w:pPr>
        <w:pBdr>
          <w:bottom w:val="single" w:sz="12" w:space="1" w:color="auto"/>
        </w:pBdr>
        <w:ind w:right="-1"/>
        <w:jc w:val="both"/>
        <w:rPr>
          <w:rFonts w:ascii="Myriad Pro" w:hAnsi="Myriad Pro" w:cstheme="minorHAnsi"/>
          <w:snapToGrid w:val="0"/>
        </w:rPr>
      </w:pPr>
    </w:p>
    <w:p w14:paraId="60EEE928" w14:textId="77777777" w:rsidR="00B9758B" w:rsidRPr="007B058E" w:rsidRDefault="00B9758B" w:rsidP="00B9758B">
      <w:pPr>
        <w:ind w:right="140"/>
        <w:jc w:val="center"/>
        <w:rPr>
          <w:rFonts w:ascii="Myriad Pro" w:hAnsi="Myriad Pro" w:cstheme="minorHAnsi"/>
          <w:b/>
        </w:rPr>
      </w:pPr>
    </w:p>
    <w:p w14:paraId="48737E7E" w14:textId="77777777" w:rsidR="00B9758B" w:rsidRPr="007B058E" w:rsidRDefault="00B9758B" w:rsidP="00B9758B">
      <w:pPr>
        <w:spacing w:before="120"/>
        <w:ind w:right="-1" w:firstLine="720"/>
        <w:jc w:val="both"/>
        <w:rPr>
          <w:rFonts w:ascii="Myriad Pro" w:hAnsi="Myriad Pro" w:cstheme="minorHAnsi"/>
          <w:snapToGrid w:val="0"/>
        </w:rPr>
      </w:pPr>
      <w:r w:rsidRPr="007B058E">
        <w:rPr>
          <w:rFonts w:ascii="Myriad Pro" w:hAnsi="Myriad Pro" w:cstheme="minorHAnsi"/>
          <w:snapToGrid w:val="0"/>
        </w:rPr>
        <w:t xml:space="preserve">We, the undersigned, hereby accept in full the UNDP General Terms and Conditions, and hereby offer to supply the items listed below in conformity with the specification and requirements of UNDP as per RFQ Reference No. </w:t>
      </w:r>
      <w:r>
        <w:rPr>
          <w:rFonts w:ascii="Myriad Pro" w:hAnsi="Myriad Pro" w:cstheme="minorHAnsi"/>
          <w:snapToGrid w:val="0"/>
        </w:rPr>
        <w:t>399</w:t>
      </w:r>
      <w:r w:rsidRPr="007B058E">
        <w:rPr>
          <w:rFonts w:ascii="Myriad Pro" w:hAnsi="Myriad Pro" w:cstheme="minorHAnsi"/>
          <w:snapToGrid w:val="0"/>
        </w:rPr>
        <w:t>-2019-UNDP-UKR-RFQ-RPP:</w:t>
      </w:r>
    </w:p>
    <w:p w14:paraId="11C8953F" w14:textId="77777777" w:rsidR="00B9758B" w:rsidRPr="007B058E" w:rsidRDefault="00B9758B" w:rsidP="00B9758B">
      <w:pPr>
        <w:ind w:left="990" w:right="-1" w:hanging="990"/>
        <w:jc w:val="both"/>
        <w:rPr>
          <w:rFonts w:ascii="Myriad Pro" w:hAnsi="Myriad Pro" w:cstheme="minorHAnsi"/>
          <w:snapToGrid w:val="0"/>
        </w:rPr>
      </w:pPr>
    </w:p>
    <w:p w14:paraId="571253D3" w14:textId="77777777" w:rsidR="00B9758B" w:rsidRPr="007B058E" w:rsidRDefault="00B9758B" w:rsidP="00B9758B">
      <w:pPr>
        <w:ind w:left="990" w:right="-1" w:hanging="990"/>
        <w:jc w:val="both"/>
        <w:rPr>
          <w:rFonts w:ascii="Myriad Pro" w:hAnsi="Myriad Pro" w:cstheme="minorHAnsi"/>
          <w:b/>
          <w:snapToGrid w:val="0"/>
          <w:u w:val="single"/>
        </w:rPr>
      </w:pPr>
      <w:r w:rsidRPr="007B058E">
        <w:rPr>
          <w:rFonts w:ascii="Myriad Pro" w:hAnsi="Myriad Pro" w:cstheme="minorHAnsi"/>
          <w:b/>
          <w:snapToGrid w:val="0"/>
          <w:u w:val="single"/>
        </w:rPr>
        <w:t>TABLE 1:  BRIEF COMPANY PROFILE</w:t>
      </w:r>
    </w:p>
    <w:p w14:paraId="7526997F" w14:textId="77777777" w:rsidR="00B9758B" w:rsidRPr="007B058E" w:rsidRDefault="00B9758B" w:rsidP="00B9758B">
      <w:pPr>
        <w:spacing w:before="120"/>
        <w:ind w:right="630" w:firstLine="720"/>
        <w:jc w:val="both"/>
        <w:rPr>
          <w:rFonts w:ascii="Myriad Pro" w:hAnsi="Myriad Pro" w:cstheme="minorHAnsi"/>
          <w:snapToGrid w:val="0"/>
        </w:rPr>
      </w:pPr>
    </w:p>
    <w:tbl>
      <w:tblPr>
        <w:tblW w:w="992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006"/>
        <w:gridCol w:w="5917"/>
      </w:tblGrid>
      <w:tr w:rsidR="00B9758B" w:rsidRPr="007B058E" w14:paraId="218F7895" w14:textId="77777777" w:rsidTr="004C5CED">
        <w:trPr>
          <w:trHeight w:val="300"/>
        </w:trPr>
        <w:tc>
          <w:tcPr>
            <w:tcW w:w="9923" w:type="dxa"/>
            <w:gridSpan w:val="2"/>
            <w:shd w:val="clear" w:color="000000" w:fill="FFFFFF"/>
            <w:noWrap/>
            <w:vAlign w:val="bottom"/>
          </w:tcPr>
          <w:p w14:paraId="64DB80CA" w14:textId="77777777" w:rsidR="00B9758B" w:rsidRPr="007B058E" w:rsidRDefault="00B9758B" w:rsidP="004C5CED">
            <w:pPr>
              <w:spacing w:before="120"/>
              <w:jc w:val="center"/>
              <w:rPr>
                <w:rFonts w:ascii="Myriad Pro" w:hAnsi="Myriad Pro" w:cstheme="minorHAnsi"/>
                <w:b/>
                <w:bCs/>
                <w:color w:val="000000"/>
                <w:lang w:val="en-GB"/>
              </w:rPr>
            </w:pPr>
            <w:r w:rsidRPr="007B058E">
              <w:rPr>
                <w:rFonts w:ascii="Myriad Pro" w:hAnsi="Myriad Pro" w:cstheme="minorHAnsi"/>
                <w:b/>
                <w:bCs/>
                <w:color w:val="000000"/>
                <w:lang w:val="en-GB"/>
              </w:rPr>
              <w:t>BRIEF COMPANY PROFILE</w:t>
            </w:r>
          </w:p>
          <w:p w14:paraId="53E8B5B3" w14:textId="77777777" w:rsidR="00B9758B" w:rsidRPr="007B058E" w:rsidRDefault="00B9758B" w:rsidP="004C5CED">
            <w:pPr>
              <w:spacing w:before="120"/>
              <w:rPr>
                <w:rFonts w:ascii="Myriad Pro" w:hAnsi="Myriad Pro" w:cstheme="minorHAnsi"/>
                <w:bCs/>
                <w:color w:val="000000"/>
              </w:rPr>
            </w:pPr>
            <w:r w:rsidRPr="007B058E">
              <w:rPr>
                <w:rFonts w:ascii="Myriad Pro" w:hAnsi="Myriad Pro" w:cstheme="minorHAnsi"/>
                <w:bCs/>
                <w:color w:val="000000"/>
              </w:rPr>
              <w:t>The Supplier must describe and explain how and why they are the best entity that can deliver the requirements of UNDP by indicating the following:</w:t>
            </w:r>
          </w:p>
        </w:tc>
      </w:tr>
      <w:tr w:rsidR="00B9758B" w:rsidRPr="007B058E" w14:paraId="596A9DEE" w14:textId="77777777" w:rsidTr="004C5CED">
        <w:trPr>
          <w:trHeight w:val="285"/>
        </w:trPr>
        <w:tc>
          <w:tcPr>
            <w:tcW w:w="4006" w:type="dxa"/>
            <w:shd w:val="clear" w:color="000000" w:fill="FFFFFF"/>
            <w:vAlign w:val="center"/>
          </w:tcPr>
          <w:p w14:paraId="1811BCD4" w14:textId="77777777" w:rsidR="00B9758B" w:rsidRPr="007B058E" w:rsidRDefault="00B9758B" w:rsidP="004C5CED">
            <w:pPr>
              <w:spacing w:before="120"/>
              <w:rPr>
                <w:rFonts w:ascii="Myriad Pro" w:hAnsi="Myriad Pro" w:cstheme="minorHAnsi"/>
                <w:color w:val="000000"/>
                <w:lang w:val="en-GB"/>
              </w:rPr>
            </w:pPr>
            <w:r w:rsidRPr="007B058E">
              <w:rPr>
                <w:rFonts w:ascii="Myriad Pro" w:hAnsi="Myriad Pro" w:cstheme="minorHAnsi"/>
                <w:color w:val="000000"/>
                <w:lang w:val="en-GB"/>
              </w:rPr>
              <w:t>Full registration name</w:t>
            </w:r>
          </w:p>
        </w:tc>
        <w:tc>
          <w:tcPr>
            <w:tcW w:w="5917" w:type="dxa"/>
            <w:shd w:val="clear" w:color="000000" w:fill="FFFFFF"/>
          </w:tcPr>
          <w:p w14:paraId="7B85DC8A" w14:textId="77777777" w:rsidR="00B9758B" w:rsidRPr="007B058E" w:rsidRDefault="00B9758B" w:rsidP="004C5CED">
            <w:pPr>
              <w:spacing w:before="120"/>
              <w:rPr>
                <w:rFonts w:ascii="Myriad Pro" w:hAnsi="Myriad Pro" w:cstheme="minorHAnsi"/>
                <w:b/>
                <w:bCs/>
                <w:color w:val="000000"/>
                <w:lang w:val="en-GB"/>
              </w:rPr>
            </w:pPr>
            <w:r w:rsidRPr="007B058E">
              <w:rPr>
                <w:rFonts w:ascii="Myriad Pro" w:hAnsi="Myriad Pro" w:cstheme="minorHAnsi"/>
                <w:b/>
                <w:bCs/>
                <w:color w:val="000000"/>
                <w:lang w:val="en-GB"/>
              </w:rPr>
              <w:t> </w:t>
            </w:r>
          </w:p>
        </w:tc>
      </w:tr>
      <w:tr w:rsidR="00B9758B" w:rsidRPr="007B058E" w14:paraId="274CE2E8" w14:textId="77777777" w:rsidTr="004C5CED">
        <w:trPr>
          <w:trHeight w:val="285"/>
        </w:trPr>
        <w:tc>
          <w:tcPr>
            <w:tcW w:w="4006" w:type="dxa"/>
            <w:shd w:val="clear" w:color="000000" w:fill="FFFFFF"/>
            <w:vAlign w:val="center"/>
          </w:tcPr>
          <w:p w14:paraId="6A39A0C7" w14:textId="77777777" w:rsidR="00B9758B" w:rsidRPr="007B058E" w:rsidRDefault="00B9758B" w:rsidP="004C5CED">
            <w:pPr>
              <w:spacing w:before="120"/>
              <w:rPr>
                <w:rFonts w:ascii="Myriad Pro" w:hAnsi="Myriad Pro" w:cstheme="minorHAnsi"/>
                <w:color w:val="000000"/>
                <w:lang w:val="en-GB"/>
              </w:rPr>
            </w:pPr>
            <w:r w:rsidRPr="007B058E">
              <w:rPr>
                <w:rFonts w:ascii="Myriad Pro" w:hAnsi="Myriad Pro" w:cstheme="minorHAnsi"/>
                <w:color w:val="000000"/>
                <w:lang w:val="en-GB"/>
              </w:rPr>
              <w:t>Year of foundation</w:t>
            </w:r>
          </w:p>
        </w:tc>
        <w:tc>
          <w:tcPr>
            <w:tcW w:w="5917" w:type="dxa"/>
            <w:shd w:val="clear" w:color="000000" w:fill="FFFFFF"/>
          </w:tcPr>
          <w:p w14:paraId="3FD9F305" w14:textId="77777777" w:rsidR="00B9758B" w:rsidRPr="007B058E" w:rsidRDefault="00B9758B" w:rsidP="004C5CED">
            <w:pPr>
              <w:spacing w:before="120"/>
              <w:rPr>
                <w:rFonts w:ascii="Myriad Pro" w:hAnsi="Myriad Pro" w:cstheme="minorHAnsi"/>
                <w:b/>
                <w:bCs/>
                <w:color w:val="000000"/>
                <w:lang w:val="en-GB"/>
              </w:rPr>
            </w:pPr>
            <w:r w:rsidRPr="007B058E">
              <w:rPr>
                <w:rFonts w:ascii="Myriad Pro" w:hAnsi="Myriad Pro" w:cstheme="minorHAnsi"/>
                <w:b/>
                <w:bCs/>
                <w:color w:val="000000"/>
                <w:lang w:val="en-GB"/>
              </w:rPr>
              <w:t> </w:t>
            </w:r>
          </w:p>
        </w:tc>
      </w:tr>
      <w:tr w:rsidR="00B9758B" w:rsidRPr="007B058E" w14:paraId="179A44F8" w14:textId="77777777" w:rsidTr="004C5CED">
        <w:trPr>
          <w:trHeight w:val="285"/>
        </w:trPr>
        <w:tc>
          <w:tcPr>
            <w:tcW w:w="4006" w:type="dxa"/>
            <w:shd w:val="clear" w:color="000000" w:fill="FFFFFF"/>
            <w:vAlign w:val="center"/>
          </w:tcPr>
          <w:p w14:paraId="4BA99AD3" w14:textId="77777777" w:rsidR="00B9758B" w:rsidRPr="007B058E" w:rsidRDefault="00B9758B" w:rsidP="004C5CED">
            <w:pPr>
              <w:spacing w:before="120"/>
              <w:rPr>
                <w:rFonts w:ascii="Myriad Pro" w:hAnsi="Myriad Pro" w:cstheme="minorHAnsi"/>
                <w:color w:val="000000"/>
                <w:lang w:val="en-GB"/>
              </w:rPr>
            </w:pPr>
            <w:r w:rsidRPr="007B058E">
              <w:rPr>
                <w:rFonts w:ascii="Myriad Pro" w:hAnsi="Myriad Pro" w:cstheme="minorHAnsi"/>
                <w:color w:val="000000"/>
                <w:lang w:val="en-GB"/>
              </w:rPr>
              <w:t xml:space="preserve">Legal status </w:t>
            </w:r>
          </w:p>
        </w:tc>
        <w:tc>
          <w:tcPr>
            <w:tcW w:w="5917" w:type="dxa"/>
            <w:shd w:val="clear" w:color="000000" w:fill="FFFFFF"/>
          </w:tcPr>
          <w:p w14:paraId="44A56180" w14:textId="77777777" w:rsidR="00B9758B" w:rsidRPr="007B058E" w:rsidRDefault="00B9758B" w:rsidP="004C5CED">
            <w:pPr>
              <w:spacing w:before="120"/>
              <w:rPr>
                <w:rFonts w:ascii="Myriad Pro" w:hAnsi="Myriad Pro" w:cstheme="minorHAnsi"/>
                <w:b/>
                <w:bCs/>
                <w:color w:val="000000"/>
                <w:lang w:val="en-GB"/>
              </w:rPr>
            </w:pPr>
            <w:r w:rsidRPr="007B058E">
              <w:rPr>
                <w:rFonts w:ascii="Myriad Pro" w:hAnsi="Myriad Pro" w:cstheme="minorHAnsi"/>
                <w:color w:val="000000"/>
                <w:lang w:val="en-GB"/>
              </w:rPr>
              <w:t>If Consortium, please provide written confirmation from each member</w:t>
            </w:r>
          </w:p>
        </w:tc>
      </w:tr>
      <w:tr w:rsidR="00B9758B" w:rsidRPr="007B058E" w14:paraId="7C93FD48" w14:textId="77777777" w:rsidTr="004C5CED">
        <w:trPr>
          <w:trHeight w:val="285"/>
        </w:trPr>
        <w:tc>
          <w:tcPr>
            <w:tcW w:w="4006" w:type="dxa"/>
            <w:shd w:val="clear" w:color="000000" w:fill="FFFFFF"/>
            <w:vAlign w:val="center"/>
          </w:tcPr>
          <w:p w14:paraId="14548CED" w14:textId="77777777" w:rsidR="00B9758B" w:rsidRPr="007B058E" w:rsidRDefault="00B9758B" w:rsidP="004C5CED">
            <w:pPr>
              <w:spacing w:before="120"/>
              <w:rPr>
                <w:rFonts w:ascii="Myriad Pro" w:hAnsi="Myriad Pro" w:cstheme="minorHAnsi"/>
                <w:color w:val="000000"/>
                <w:lang w:val="en-GB"/>
              </w:rPr>
            </w:pPr>
            <w:r w:rsidRPr="007B058E">
              <w:rPr>
                <w:rFonts w:ascii="Myriad Pro" w:hAnsi="Myriad Pro" w:cstheme="minorHAnsi"/>
                <w:color w:val="000000"/>
                <w:lang w:val="en-GB"/>
              </w:rPr>
              <w:t>Legal address</w:t>
            </w:r>
          </w:p>
        </w:tc>
        <w:tc>
          <w:tcPr>
            <w:tcW w:w="5917" w:type="dxa"/>
            <w:shd w:val="clear" w:color="000000" w:fill="FFFFFF"/>
          </w:tcPr>
          <w:p w14:paraId="0AAF27BC" w14:textId="77777777" w:rsidR="00B9758B" w:rsidRPr="007B058E" w:rsidRDefault="00B9758B" w:rsidP="004C5CED">
            <w:pPr>
              <w:spacing w:before="120"/>
              <w:rPr>
                <w:rFonts w:ascii="Myriad Pro" w:hAnsi="Myriad Pro" w:cstheme="minorHAnsi"/>
                <w:b/>
                <w:bCs/>
                <w:color w:val="000000"/>
                <w:lang w:val="en-GB"/>
              </w:rPr>
            </w:pPr>
            <w:r w:rsidRPr="007B058E">
              <w:rPr>
                <w:rFonts w:ascii="Myriad Pro" w:hAnsi="Myriad Pro" w:cstheme="minorHAnsi"/>
                <w:b/>
                <w:bCs/>
                <w:color w:val="000000"/>
                <w:lang w:val="en-GB"/>
              </w:rPr>
              <w:t> </w:t>
            </w:r>
          </w:p>
        </w:tc>
      </w:tr>
      <w:tr w:rsidR="00B9758B" w:rsidRPr="007B058E" w14:paraId="450B7CB6" w14:textId="77777777" w:rsidTr="004C5CED">
        <w:trPr>
          <w:trHeight w:val="285"/>
        </w:trPr>
        <w:tc>
          <w:tcPr>
            <w:tcW w:w="4006" w:type="dxa"/>
            <w:shd w:val="clear" w:color="000000" w:fill="FFFFFF"/>
            <w:vAlign w:val="center"/>
          </w:tcPr>
          <w:p w14:paraId="5468B6E1" w14:textId="77777777" w:rsidR="00B9758B" w:rsidRPr="007B058E" w:rsidRDefault="00B9758B" w:rsidP="004C5CED">
            <w:pPr>
              <w:spacing w:before="120"/>
              <w:rPr>
                <w:rFonts w:ascii="Myriad Pro" w:hAnsi="Myriad Pro" w:cstheme="minorHAnsi"/>
                <w:color w:val="000000"/>
                <w:lang w:val="en-GB"/>
              </w:rPr>
            </w:pPr>
            <w:r w:rsidRPr="007B058E">
              <w:rPr>
                <w:rFonts w:ascii="Myriad Pro" w:hAnsi="Myriad Pro" w:cstheme="minorHAnsi"/>
                <w:color w:val="000000"/>
                <w:lang w:val="en-GB"/>
              </w:rPr>
              <w:t>Actual address</w:t>
            </w:r>
          </w:p>
        </w:tc>
        <w:tc>
          <w:tcPr>
            <w:tcW w:w="5917" w:type="dxa"/>
            <w:shd w:val="clear" w:color="000000" w:fill="FFFFFF"/>
          </w:tcPr>
          <w:p w14:paraId="503CBC2A" w14:textId="77777777" w:rsidR="00B9758B" w:rsidRPr="007B058E" w:rsidRDefault="00B9758B" w:rsidP="004C5CED">
            <w:pPr>
              <w:spacing w:before="120"/>
              <w:rPr>
                <w:rFonts w:ascii="Myriad Pro" w:hAnsi="Myriad Pro" w:cstheme="minorHAnsi"/>
                <w:b/>
                <w:bCs/>
                <w:color w:val="000000"/>
                <w:lang w:val="en-GB"/>
              </w:rPr>
            </w:pPr>
            <w:r w:rsidRPr="007B058E">
              <w:rPr>
                <w:rFonts w:ascii="Myriad Pro" w:hAnsi="Myriad Pro" w:cstheme="minorHAnsi"/>
                <w:b/>
                <w:bCs/>
                <w:color w:val="000000"/>
                <w:lang w:val="en-GB"/>
              </w:rPr>
              <w:t> </w:t>
            </w:r>
          </w:p>
        </w:tc>
      </w:tr>
      <w:tr w:rsidR="00B9758B" w:rsidRPr="007B058E" w14:paraId="02918885" w14:textId="77777777" w:rsidTr="004C5CED">
        <w:trPr>
          <w:trHeight w:val="285"/>
        </w:trPr>
        <w:tc>
          <w:tcPr>
            <w:tcW w:w="4006" w:type="dxa"/>
            <w:shd w:val="clear" w:color="000000" w:fill="FFFFFF"/>
            <w:vAlign w:val="center"/>
          </w:tcPr>
          <w:p w14:paraId="64BC29B5" w14:textId="77777777" w:rsidR="00B9758B" w:rsidRPr="007B058E" w:rsidRDefault="00B9758B" w:rsidP="004C5CED">
            <w:pPr>
              <w:spacing w:before="120"/>
              <w:rPr>
                <w:rFonts w:ascii="Myriad Pro" w:hAnsi="Myriad Pro" w:cstheme="minorHAnsi"/>
                <w:color w:val="000000"/>
                <w:lang w:val="en-GB"/>
              </w:rPr>
            </w:pPr>
            <w:r w:rsidRPr="007B058E">
              <w:rPr>
                <w:rFonts w:ascii="Myriad Pro" w:hAnsi="Myriad Pro" w:cstheme="minorHAnsi"/>
                <w:color w:val="000000"/>
                <w:lang w:val="en-GB"/>
              </w:rPr>
              <w:t>Bank information</w:t>
            </w:r>
          </w:p>
        </w:tc>
        <w:tc>
          <w:tcPr>
            <w:tcW w:w="5917" w:type="dxa"/>
            <w:shd w:val="clear" w:color="000000" w:fill="FFFFFF"/>
          </w:tcPr>
          <w:p w14:paraId="2198EB8F" w14:textId="77777777" w:rsidR="00B9758B" w:rsidRPr="007B058E" w:rsidRDefault="00B9758B" w:rsidP="004C5CED">
            <w:pPr>
              <w:spacing w:before="120"/>
              <w:rPr>
                <w:rFonts w:ascii="Myriad Pro" w:hAnsi="Myriad Pro" w:cstheme="minorHAnsi"/>
                <w:b/>
                <w:bCs/>
                <w:color w:val="000000"/>
                <w:lang w:val="en-GB"/>
              </w:rPr>
            </w:pPr>
          </w:p>
        </w:tc>
      </w:tr>
      <w:tr w:rsidR="00B9758B" w:rsidRPr="007B058E" w14:paraId="6962D2A1" w14:textId="77777777" w:rsidTr="004C5CED">
        <w:trPr>
          <w:trHeight w:val="285"/>
        </w:trPr>
        <w:tc>
          <w:tcPr>
            <w:tcW w:w="4006" w:type="dxa"/>
            <w:shd w:val="clear" w:color="000000" w:fill="FFFFFF"/>
            <w:vAlign w:val="center"/>
          </w:tcPr>
          <w:p w14:paraId="242F194E" w14:textId="77777777" w:rsidR="00B9758B" w:rsidRPr="007B058E" w:rsidRDefault="00B9758B" w:rsidP="004C5CED">
            <w:pPr>
              <w:spacing w:before="120"/>
              <w:rPr>
                <w:rFonts w:ascii="Myriad Pro" w:hAnsi="Myriad Pro" w:cstheme="minorHAnsi"/>
                <w:color w:val="000000"/>
                <w:lang w:val="en-GB"/>
              </w:rPr>
            </w:pPr>
            <w:r w:rsidRPr="007B058E">
              <w:rPr>
                <w:rFonts w:ascii="Myriad Pro" w:hAnsi="Myriad Pro" w:cstheme="minorHAnsi"/>
                <w:color w:val="000000"/>
                <w:lang w:val="en-GB"/>
              </w:rPr>
              <w:t>VAT payer status</w:t>
            </w:r>
          </w:p>
        </w:tc>
        <w:tc>
          <w:tcPr>
            <w:tcW w:w="5917" w:type="dxa"/>
            <w:shd w:val="clear" w:color="000000" w:fill="FFFFFF"/>
          </w:tcPr>
          <w:p w14:paraId="3DEA87A6" w14:textId="77777777" w:rsidR="00B9758B" w:rsidRPr="007B058E" w:rsidRDefault="00B9758B" w:rsidP="004C5CED">
            <w:pPr>
              <w:spacing w:before="120"/>
              <w:rPr>
                <w:rFonts w:ascii="Myriad Pro" w:hAnsi="Myriad Pro" w:cstheme="minorHAnsi"/>
                <w:b/>
                <w:bCs/>
                <w:color w:val="000000"/>
                <w:lang w:val="en-GB"/>
              </w:rPr>
            </w:pPr>
            <w:r w:rsidRPr="007B058E">
              <w:rPr>
                <w:rFonts w:ascii="Myriad Pro" w:hAnsi="Myriad Pro" w:cstheme="minorHAnsi"/>
                <w:b/>
                <w:bCs/>
                <w:color w:val="000000"/>
                <w:lang w:val="en-GB"/>
              </w:rPr>
              <w:t> </w:t>
            </w:r>
          </w:p>
        </w:tc>
      </w:tr>
      <w:tr w:rsidR="00B9758B" w:rsidRPr="007B058E" w14:paraId="1A4761D3" w14:textId="77777777" w:rsidTr="004C5CED">
        <w:trPr>
          <w:trHeight w:val="285"/>
        </w:trPr>
        <w:tc>
          <w:tcPr>
            <w:tcW w:w="4006" w:type="dxa"/>
            <w:shd w:val="clear" w:color="000000" w:fill="FFFFFF"/>
            <w:vAlign w:val="center"/>
          </w:tcPr>
          <w:p w14:paraId="0F3756D7" w14:textId="77777777" w:rsidR="00B9758B" w:rsidRPr="007B058E" w:rsidRDefault="00B9758B" w:rsidP="004C5CED">
            <w:pPr>
              <w:spacing w:before="120"/>
              <w:rPr>
                <w:rFonts w:ascii="Myriad Pro" w:hAnsi="Myriad Pro" w:cstheme="minorHAnsi"/>
                <w:color w:val="000000"/>
                <w:lang w:val="en-GB"/>
              </w:rPr>
            </w:pPr>
            <w:r w:rsidRPr="007B058E">
              <w:rPr>
                <w:rFonts w:ascii="Myriad Pro" w:hAnsi="Myriad Pro" w:cstheme="minorHAnsi"/>
                <w:color w:val="000000"/>
                <w:lang w:val="en-GB"/>
              </w:rPr>
              <w:t>Contact person name</w:t>
            </w:r>
          </w:p>
        </w:tc>
        <w:tc>
          <w:tcPr>
            <w:tcW w:w="5917" w:type="dxa"/>
            <w:shd w:val="clear" w:color="000000" w:fill="FFFFFF"/>
          </w:tcPr>
          <w:p w14:paraId="590B1C3E" w14:textId="77777777" w:rsidR="00B9758B" w:rsidRPr="007B058E" w:rsidRDefault="00B9758B" w:rsidP="004C5CED">
            <w:pPr>
              <w:spacing w:before="120"/>
              <w:rPr>
                <w:rFonts w:ascii="Myriad Pro" w:hAnsi="Myriad Pro" w:cstheme="minorHAnsi"/>
                <w:b/>
                <w:bCs/>
                <w:color w:val="000000"/>
                <w:lang w:val="en-GB"/>
              </w:rPr>
            </w:pPr>
            <w:r w:rsidRPr="007B058E">
              <w:rPr>
                <w:rFonts w:ascii="Myriad Pro" w:hAnsi="Myriad Pro" w:cstheme="minorHAnsi"/>
                <w:b/>
                <w:bCs/>
                <w:color w:val="000000"/>
                <w:lang w:val="en-GB"/>
              </w:rPr>
              <w:t> </w:t>
            </w:r>
          </w:p>
        </w:tc>
      </w:tr>
      <w:tr w:rsidR="00B9758B" w:rsidRPr="007B058E" w14:paraId="297674AA" w14:textId="77777777" w:rsidTr="004C5CED">
        <w:trPr>
          <w:trHeight w:val="285"/>
        </w:trPr>
        <w:tc>
          <w:tcPr>
            <w:tcW w:w="4006" w:type="dxa"/>
            <w:shd w:val="clear" w:color="000000" w:fill="FFFFFF"/>
            <w:vAlign w:val="center"/>
          </w:tcPr>
          <w:p w14:paraId="3F809353" w14:textId="77777777" w:rsidR="00B9758B" w:rsidRPr="007B058E" w:rsidRDefault="00B9758B" w:rsidP="004C5CED">
            <w:pPr>
              <w:spacing w:before="120"/>
              <w:rPr>
                <w:rFonts w:ascii="Myriad Pro" w:hAnsi="Myriad Pro" w:cstheme="minorHAnsi"/>
                <w:color w:val="000000"/>
                <w:lang w:val="en-GB"/>
              </w:rPr>
            </w:pPr>
            <w:r w:rsidRPr="007B058E">
              <w:rPr>
                <w:rFonts w:ascii="Myriad Pro" w:hAnsi="Myriad Pro" w:cstheme="minorHAnsi"/>
                <w:color w:val="000000"/>
                <w:lang w:val="en-GB"/>
              </w:rPr>
              <w:t>Contact person email</w:t>
            </w:r>
          </w:p>
        </w:tc>
        <w:tc>
          <w:tcPr>
            <w:tcW w:w="5917" w:type="dxa"/>
            <w:shd w:val="clear" w:color="000000" w:fill="FFFFFF"/>
          </w:tcPr>
          <w:p w14:paraId="42A0AF6B" w14:textId="77777777" w:rsidR="00B9758B" w:rsidRPr="007B058E" w:rsidRDefault="00B9758B" w:rsidP="004C5CED">
            <w:pPr>
              <w:spacing w:before="120"/>
              <w:rPr>
                <w:rFonts w:ascii="Myriad Pro" w:hAnsi="Myriad Pro" w:cstheme="minorHAnsi"/>
                <w:b/>
                <w:bCs/>
                <w:color w:val="000000"/>
                <w:lang w:val="en-GB"/>
              </w:rPr>
            </w:pPr>
            <w:r w:rsidRPr="007B058E">
              <w:rPr>
                <w:rFonts w:ascii="Myriad Pro" w:hAnsi="Myriad Pro" w:cstheme="minorHAnsi"/>
                <w:b/>
                <w:bCs/>
                <w:color w:val="000000"/>
                <w:lang w:val="en-GB"/>
              </w:rPr>
              <w:t> </w:t>
            </w:r>
          </w:p>
        </w:tc>
      </w:tr>
      <w:tr w:rsidR="00B9758B" w:rsidRPr="007B058E" w14:paraId="10495552" w14:textId="77777777" w:rsidTr="004C5CED">
        <w:trPr>
          <w:trHeight w:val="567"/>
        </w:trPr>
        <w:tc>
          <w:tcPr>
            <w:tcW w:w="4006" w:type="dxa"/>
            <w:shd w:val="clear" w:color="000000" w:fill="FFFFFF"/>
            <w:vAlign w:val="center"/>
          </w:tcPr>
          <w:p w14:paraId="40665A9A" w14:textId="77777777" w:rsidR="00B9758B" w:rsidRPr="007B058E" w:rsidRDefault="00B9758B" w:rsidP="004C5CED">
            <w:pPr>
              <w:spacing w:before="120"/>
              <w:rPr>
                <w:rFonts w:ascii="Myriad Pro" w:hAnsi="Myriad Pro" w:cstheme="minorHAnsi"/>
                <w:color w:val="000000"/>
                <w:lang w:val="en-GB"/>
              </w:rPr>
            </w:pPr>
            <w:r w:rsidRPr="007B058E">
              <w:rPr>
                <w:rFonts w:ascii="Myriad Pro" w:hAnsi="Myriad Pro" w:cstheme="minorHAnsi"/>
                <w:color w:val="000000"/>
                <w:lang w:val="en-GB"/>
              </w:rPr>
              <w:t>Contact person phone</w:t>
            </w:r>
          </w:p>
        </w:tc>
        <w:tc>
          <w:tcPr>
            <w:tcW w:w="5917" w:type="dxa"/>
            <w:shd w:val="clear" w:color="000000" w:fill="FFFFFF"/>
          </w:tcPr>
          <w:p w14:paraId="31AE8C4E" w14:textId="77777777" w:rsidR="00B9758B" w:rsidRPr="007B058E" w:rsidRDefault="00B9758B" w:rsidP="004C5CED">
            <w:pPr>
              <w:spacing w:before="120"/>
              <w:rPr>
                <w:rFonts w:ascii="Myriad Pro" w:hAnsi="Myriad Pro" w:cstheme="minorHAnsi"/>
                <w:color w:val="000000"/>
                <w:lang w:val="en-GB"/>
              </w:rPr>
            </w:pPr>
          </w:p>
        </w:tc>
      </w:tr>
      <w:tr w:rsidR="00B9758B" w:rsidRPr="007B058E" w14:paraId="6C73E4DB" w14:textId="77777777" w:rsidTr="004C5CED">
        <w:trPr>
          <w:trHeight w:val="704"/>
        </w:trPr>
        <w:tc>
          <w:tcPr>
            <w:tcW w:w="4006" w:type="dxa"/>
            <w:shd w:val="clear" w:color="000000" w:fill="FFFFFF"/>
            <w:vAlign w:val="center"/>
          </w:tcPr>
          <w:p w14:paraId="685ADB1E" w14:textId="77777777" w:rsidR="00B9758B" w:rsidRPr="007B058E" w:rsidRDefault="00B9758B" w:rsidP="004C5CED">
            <w:pPr>
              <w:spacing w:before="120"/>
              <w:rPr>
                <w:rFonts w:ascii="Myriad Pro" w:hAnsi="Myriad Pro" w:cstheme="minorHAnsi"/>
                <w:color w:val="000000"/>
                <w:lang w:val="en-GB"/>
              </w:rPr>
            </w:pPr>
            <w:r w:rsidRPr="007B058E">
              <w:rPr>
                <w:rFonts w:ascii="Myriad Pro" w:hAnsi="Myriad Pro" w:cstheme="minorHAnsi"/>
                <w:color w:val="000000"/>
                <w:lang w:val="en-GB"/>
              </w:rPr>
              <w:t>Company’s core activities</w:t>
            </w:r>
          </w:p>
        </w:tc>
        <w:tc>
          <w:tcPr>
            <w:tcW w:w="5917" w:type="dxa"/>
            <w:shd w:val="clear" w:color="000000" w:fill="FFFFFF"/>
          </w:tcPr>
          <w:p w14:paraId="0094EDD0" w14:textId="77777777" w:rsidR="00B9758B" w:rsidRPr="007B058E" w:rsidRDefault="00B9758B" w:rsidP="004C5CED">
            <w:pPr>
              <w:spacing w:before="120"/>
              <w:rPr>
                <w:rFonts w:ascii="Myriad Pro" w:hAnsi="Myriad Pro" w:cstheme="minorHAnsi"/>
                <w:b/>
                <w:bCs/>
                <w:color w:val="000000"/>
                <w:lang w:val="en-GB"/>
              </w:rPr>
            </w:pPr>
          </w:p>
        </w:tc>
      </w:tr>
      <w:tr w:rsidR="00B9758B" w:rsidRPr="007B058E" w14:paraId="2BE15BF9" w14:textId="77777777" w:rsidTr="004C5CED">
        <w:trPr>
          <w:trHeight w:val="704"/>
        </w:trPr>
        <w:tc>
          <w:tcPr>
            <w:tcW w:w="4006" w:type="dxa"/>
            <w:shd w:val="clear" w:color="000000" w:fill="FFFFFF"/>
            <w:vAlign w:val="center"/>
          </w:tcPr>
          <w:p w14:paraId="351F8A6A" w14:textId="77777777" w:rsidR="00B9758B" w:rsidRPr="007B058E" w:rsidRDefault="00B9758B" w:rsidP="004C5CED">
            <w:pPr>
              <w:spacing w:before="120"/>
              <w:rPr>
                <w:rFonts w:ascii="Myriad Pro" w:hAnsi="Myriad Pro" w:cstheme="minorHAnsi"/>
                <w:color w:val="000000"/>
                <w:lang w:val="en-GB"/>
              </w:rPr>
            </w:pPr>
            <w:r w:rsidRPr="007B058E">
              <w:rPr>
                <w:rFonts w:ascii="Myriad Pro" w:hAnsi="Myriad Pro" w:cstheme="minorHAnsi"/>
                <w:bCs/>
                <w:color w:val="000000"/>
              </w:rPr>
              <w:t>Profile – describing the nature of business, field of expertise, licenses, certifications, accreditations (If any);</w:t>
            </w:r>
          </w:p>
        </w:tc>
        <w:tc>
          <w:tcPr>
            <w:tcW w:w="5917" w:type="dxa"/>
            <w:shd w:val="clear" w:color="000000" w:fill="FFFFFF"/>
          </w:tcPr>
          <w:p w14:paraId="160DD642" w14:textId="77777777" w:rsidR="00B9758B" w:rsidRPr="007B058E" w:rsidRDefault="00B9758B" w:rsidP="004C5CED">
            <w:pPr>
              <w:spacing w:before="120"/>
              <w:rPr>
                <w:rFonts w:ascii="Myriad Pro" w:hAnsi="Myriad Pro" w:cstheme="minorHAnsi"/>
                <w:bCs/>
                <w:color w:val="000000"/>
                <w:lang w:val="en-GB"/>
              </w:rPr>
            </w:pPr>
            <w:r w:rsidRPr="007B058E">
              <w:rPr>
                <w:rFonts w:ascii="Myriad Pro" w:hAnsi="Myriad Pro" w:cstheme="minorHAnsi"/>
                <w:bCs/>
                <w:color w:val="000000"/>
                <w:lang w:val="en-GB"/>
              </w:rPr>
              <w:t>Please indicate here</w:t>
            </w:r>
          </w:p>
        </w:tc>
      </w:tr>
      <w:tr w:rsidR="00B9758B" w:rsidRPr="007B058E" w14:paraId="39E1C882" w14:textId="77777777" w:rsidTr="004C5CED">
        <w:trPr>
          <w:trHeight w:val="704"/>
        </w:trPr>
        <w:tc>
          <w:tcPr>
            <w:tcW w:w="4006" w:type="dxa"/>
            <w:shd w:val="clear" w:color="000000" w:fill="FFFFFF"/>
            <w:vAlign w:val="center"/>
          </w:tcPr>
          <w:p w14:paraId="7F92298F" w14:textId="77777777" w:rsidR="00B9758B" w:rsidRPr="007B058E" w:rsidRDefault="00B9758B" w:rsidP="004C5CED">
            <w:pPr>
              <w:spacing w:before="120"/>
              <w:rPr>
                <w:rFonts w:ascii="Myriad Pro" w:hAnsi="Myriad Pro" w:cstheme="minorHAnsi"/>
                <w:color w:val="000000"/>
                <w:lang w:val="en-GB"/>
              </w:rPr>
            </w:pPr>
            <w:r w:rsidRPr="007B058E">
              <w:rPr>
                <w:rFonts w:ascii="Myriad Pro" w:hAnsi="Myriad Pro" w:cstheme="minorHAnsi"/>
                <w:bCs/>
                <w:color w:val="000000"/>
              </w:rPr>
              <w:t xml:space="preserve">Business Licenses – Registration Papers, Tax Payment Certification, etc </w:t>
            </w:r>
          </w:p>
        </w:tc>
        <w:tc>
          <w:tcPr>
            <w:tcW w:w="5917" w:type="dxa"/>
            <w:shd w:val="clear" w:color="000000" w:fill="FFFFFF"/>
          </w:tcPr>
          <w:p w14:paraId="25514571" w14:textId="77777777" w:rsidR="00B9758B" w:rsidRPr="007B058E" w:rsidRDefault="00B9758B" w:rsidP="004C5CED">
            <w:pPr>
              <w:spacing w:before="120"/>
              <w:rPr>
                <w:rFonts w:ascii="Myriad Pro" w:hAnsi="Myriad Pro" w:cstheme="minorHAnsi"/>
                <w:bCs/>
                <w:color w:val="000000"/>
                <w:lang w:val="en-GB"/>
              </w:rPr>
            </w:pPr>
          </w:p>
        </w:tc>
      </w:tr>
      <w:tr w:rsidR="00B9758B" w:rsidRPr="007B058E" w14:paraId="3393EE03" w14:textId="77777777" w:rsidTr="004C5CED">
        <w:trPr>
          <w:trHeight w:val="704"/>
        </w:trPr>
        <w:tc>
          <w:tcPr>
            <w:tcW w:w="4006" w:type="dxa"/>
            <w:shd w:val="clear" w:color="000000" w:fill="FFFFFF"/>
            <w:vAlign w:val="center"/>
          </w:tcPr>
          <w:p w14:paraId="25D5EF81" w14:textId="77777777" w:rsidR="00B9758B" w:rsidRPr="007B058E" w:rsidRDefault="00B9758B" w:rsidP="004C5CED">
            <w:pPr>
              <w:spacing w:before="120"/>
              <w:rPr>
                <w:rFonts w:ascii="Myriad Pro" w:hAnsi="Myriad Pro" w:cstheme="minorHAnsi"/>
                <w:bCs/>
                <w:color w:val="000000"/>
              </w:rPr>
            </w:pPr>
            <w:r w:rsidRPr="007B058E">
              <w:rPr>
                <w:rFonts w:ascii="Myriad Pro" w:hAnsi="Myriad Pro" w:cstheme="minorHAnsi"/>
                <w:bCs/>
                <w:color w:val="000000"/>
              </w:rPr>
              <w:t xml:space="preserve">Certificates and Accreditation </w:t>
            </w:r>
          </w:p>
        </w:tc>
        <w:tc>
          <w:tcPr>
            <w:tcW w:w="5917" w:type="dxa"/>
            <w:shd w:val="clear" w:color="000000" w:fill="FFFFFF"/>
          </w:tcPr>
          <w:p w14:paraId="1B51FE42" w14:textId="77777777" w:rsidR="00B9758B" w:rsidRPr="007B058E" w:rsidRDefault="00B9758B" w:rsidP="004C5CED">
            <w:pPr>
              <w:spacing w:before="120"/>
              <w:rPr>
                <w:rFonts w:ascii="Myriad Pro" w:hAnsi="Myriad Pro" w:cstheme="minorHAnsi"/>
                <w:bCs/>
                <w:color w:val="000000"/>
              </w:rPr>
            </w:pPr>
            <w:r w:rsidRPr="007B058E">
              <w:rPr>
                <w:rFonts w:ascii="Myriad Pro" w:hAnsi="Myriad Pro" w:cstheme="minorHAnsi"/>
                <w:bCs/>
                <w:color w:val="000000"/>
              </w:rPr>
              <w:t xml:space="preserve">Please indicate here applicable including Quality Certificates, Patent Registrations, Environmental Sustainability Certificates, etc.  </w:t>
            </w:r>
          </w:p>
        </w:tc>
      </w:tr>
      <w:tr w:rsidR="00B9758B" w:rsidRPr="007B058E" w14:paraId="2C906BAE" w14:textId="77777777" w:rsidTr="004C5CED">
        <w:trPr>
          <w:trHeight w:val="704"/>
        </w:trPr>
        <w:tc>
          <w:tcPr>
            <w:tcW w:w="4006" w:type="dxa"/>
            <w:shd w:val="clear" w:color="000000" w:fill="FFFFFF"/>
            <w:vAlign w:val="center"/>
          </w:tcPr>
          <w:p w14:paraId="4D1EC03B" w14:textId="77777777" w:rsidR="00B9758B" w:rsidRPr="007B058E" w:rsidRDefault="00B9758B" w:rsidP="004C5CED">
            <w:pPr>
              <w:spacing w:before="120"/>
              <w:rPr>
                <w:rFonts w:ascii="Myriad Pro" w:hAnsi="Myriad Pro" w:cstheme="minorHAnsi"/>
                <w:bCs/>
                <w:color w:val="000000"/>
              </w:rPr>
            </w:pPr>
            <w:r w:rsidRPr="007B058E">
              <w:rPr>
                <w:rFonts w:ascii="Myriad Pro" w:hAnsi="Myriad Pro" w:cstheme="minorHAnsi"/>
                <w:bCs/>
                <w:color w:val="000000"/>
              </w:rPr>
              <w:t>Please provide contact details of at least 3 previous partners for reference</w:t>
            </w:r>
          </w:p>
        </w:tc>
        <w:tc>
          <w:tcPr>
            <w:tcW w:w="5917" w:type="dxa"/>
            <w:shd w:val="clear" w:color="000000" w:fill="FFFFFF"/>
          </w:tcPr>
          <w:p w14:paraId="2FC17ACA" w14:textId="77777777" w:rsidR="00B9758B" w:rsidRPr="007B058E" w:rsidRDefault="00B9758B" w:rsidP="004C5CED">
            <w:pPr>
              <w:spacing w:before="120"/>
              <w:rPr>
                <w:rFonts w:ascii="Myriad Pro" w:hAnsi="Myriad Pro" w:cstheme="minorHAnsi"/>
                <w:bCs/>
                <w:color w:val="000000"/>
              </w:rPr>
            </w:pPr>
            <w:r w:rsidRPr="007B058E">
              <w:rPr>
                <w:rFonts w:ascii="Myriad Pro" w:hAnsi="Myriad Pro" w:cstheme="minorHAnsi"/>
                <w:bCs/>
                <w:color w:val="000000"/>
              </w:rPr>
              <w:t>Please attach the signed reference letters (if any).</w:t>
            </w:r>
          </w:p>
        </w:tc>
      </w:tr>
      <w:tr w:rsidR="00B9758B" w:rsidRPr="007B058E" w14:paraId="175FCAB6" w14:textId="77777777" w:rsidTr="004C5CED">
        <w:trPr>
          <w:trHeight w:val="704"/>
        </w:trPr>
        <w:tc>
          <w:tcPr>
            <w:tcW w:w="4006" w:type="dxa"/>
            <w:shd w:val="clear" w:color="000000" w:fill="FFFFFF"/>
            <w:vAlign w:val="center"/>
          </w:tcPr>
          <w:p w14:paraId="3B7FB2F3" w14:textId="77777777" w:rsidR="00B9758B" w:rsidRPr="007B058E" w:rsidRDefault="00B9758B" w:rsidP="004C5CED">
            <w:pPr>
              <w:spacing w:before="120"/>
              <w:rPr>
                <w:rFonts w:ascii="Myriad Pro" w:hAnsi="Myriad Pro" w:cstheme="minorHAnsi"/>
                <w:bCs/>
                <w:color w:val="000000"/>
              </w:rPr>
            </w:pPr>
            <w:r w:rsidRPr="007B058E">
              <w:rPr>
                <w:rFonts w:ascii="Myriad Pro" w:hAnsi="Myriad Pro" w:cstheme="minorHAnsi"/>
                <w:bCs/>
                <w:color w:val="000000"/>
              </w:rPr>
              <w:t>Company is not in the UN Security Council 1267/1989 List, UN Procurement Division List or Other UN Ineligibility List.</w:t>
            </w:r>
          </w:p>
        </w:tc>
        <w:tc>
          <w:tcPr>
            <w:tcW w:w="5917" w:type="dxa"/>
            <w:shd w:val="clear" w:color="000000" w:fill="FFFFFF"/>
          </w:tcPr>
          <w:p w14:paraId="2D00EBB8" w14:textId="77777777" w:rsidR="00B9758B" w:rsidRPr="007B058E" w:rsidRDefault="00B9758B" w:rsidP="004C5CED">
            <w:pPr>
              <w:spacing w:before="120"/>
              <w:rPr>
                <w:rFonts w:ascii="Myriad Pro" w:hAnsi="Myriad Pro" w:cstheme="minorHAnsi"/>
                <w:bCs/>
                <w:color w:val="000000"/>
              </w:rPr>
            </w:pPr>
            <w:r w:rsidRPr="007B058E">
              <w:rPr>
                <w:rFonts w:ascii="Myriad Pro" w:hAnsi="Myriad Pro" w:cstheme="minorHAnsi"/>
                <w:bCs/>
                <w:color w:val="000000"/>
              </w:rPr>
              <w:t>Please confirm (Answers: Yes, we are in the list/No, we are not in the list)</w:t>
            </w:r>
          </w:p>
        </w:tc>
      </w:tr>
    </w:tbl>
    <w:p w14:paraId="50F06BED" w14:textId="77777777" w:rsidR="00B9758B" w:rsidRDefault="00B9758B" w:rsidP="00B9758B">
      <w:pPr>
        <w:ind w:left="990" w:right="630" w:hanging="990"/>
        <w:jc w:val="both"/>
        <w:rPr>
          <w:rFonts w:ascii="Myriad Pro" w:hAnsi="Myriad Pro" w:cstheme="minorHAnsi"/>
          <w:b/>
          <w:snapToGrid w:val="0"/>
          <w:u w:val="single"/>
        </w:rPr>
        <w:sectPr w:rsidR="00B9758B" w:rsidSect="00EC75CF">
          <w:footerReference w:type="even" r:id="rId7"/>
          <w:footerReference w:type="default" r:id="rId8"/>
          <w:pgSz w:w="11906" w:h="16838" w:code="9"/>
          <w:pgMar w:top="567" w:right="567" w:bottom="567" w:left="1134" w:header="680" w:footer="340" w:gutter="0"/>
          <w:cols w:space="720"/>
          <w:docGrid w:linePitch="272"/>
        </w:sectPr>
      </w:pPr>
    </w:p>
    <w:p w14:paraId="32694BB3" w14:textId="77777777" w:rsidR="00B9758B" w:rsidRPr="007B058E" w:rsidRDefault="00B9758B" w:rsidP="00B9758B">
      <w:pPr>
        <w:ind w:left="990" w:right="630" w:hanging="990"/>
        <w:jc w:val="both"/>
        <w:rPr>
          <w:rFonts w:ascii="Myriad Pro" w:hAnsi="Myriad Pro" w:cstheme="minorHAnsi"/>
          <w:b/>
          <w:snapToGrid w:val="0"/>
          <w:u w:val="single"/>
        </w:rPr>
      </w:pPr>
    </w:p>
    <w:p w14:paraId="0C89DB63" w14:textId="77777777" w:rsidR="00B9758B" w:rsidRPr="007B058E" w:rsidRDefault="00B9758B" w:rsidP="00B9758B">
      <w:pPr>
        <w:ind w:left="990" w:right="-1" w:hanging="990"/>
        <w:jc w:val="both"/>
        <w:rPr>
          <w:rFonts w:ascii="Myriad Pro" w:hAnsi="Myriad Pro" w:cstheme="minorHAnsi"/>
          <w:b/>
          <w:snapToGrid w:val="0"/>
          <w:u w:val="single"/>
        </w:rPr>
      </w:pPr>
    </w:p>
    <w:p w14:paraId="1FB211C6" w14:textId="77777777" w:rsidR="00B9758B" w:rsidRDefault="00B9758B" w:rsidP="00B9758B">
      <w:pPr>
        <w:tabs>
          <w:tab w:val="num" w:pos="1080"/>
        </w:tabs>
        <w:jc w:val="both"/>
        <w:rPr>
          <w:rFonts w:ascii="Calibri" w:hAnsi="Calibri" w:cs="Calibri"/>
          <w:sz w:val="22"/>
          <w:szCs w:val="22"/>
        </w:rPr>
      </w:pPr>
      <w:r>
        <w:rPr>
          <w:rFonts w:ascii="Myriad Pro" w:hAnsi="Myriad Pro" w:cstheme="minorHAnsi"/>
          <w:b/>
          <w:snapToGrid w:val="0"/>
          <w:u w:val="single"/>
        </w:rPr>
        <w:t xml:space="preserve">Table 2. </w:t>
      </w:r>
      <w:r w:rsidRPr="007B058E">
        <w:rPr>
          <w:rFonts w:ascii="Myriad Pro" w:hAnsi="Myriad Pro" w:cstheme="minorHAnsi"/>
          <w:b/>
          <w:snapToGrid w:val="0"/>
          <w:u w:val="single"/>
        </w:rPr>
        <w:t>Price offer</w:t>
      </w:r>
      <w:r w:rsidRPr="00637876">
        <w:rPr>
          <w:rFonts w:ascii="Calibri" w:hAnsi="Calibri" w:cs="Calibri"/>
          <w:sz w:val="22"/>
          <w:szCs w:val="22"/>
        </w:rPr>
        <w:t xml:space="preserve"> </w:t>
      </w:r>
    </w:p>
    <w:p w14:paraId="0D60A43C" w14:textId="77777777" w:rsidR="00B9758B" w:rsidRDefault="00B9758B" w:rsidP="00B9758B">
      <w:pPr>
        <w:tabs>
          <w:tab w:val="num" w:pos="1080"/>
        </w:tabs>
        <w:jc w:val="both"/>
        <w:rPr>
          <w:rFonts w:ascii="Calibri" w:hAnsi="Calibri" w:cs="Calibri"/>
          <w:sz w:val="22"/>
          <w:szCs w:val="22"/>
        </w:rPr>
      </w:pPr>
    </w:p>
    <w:p w14:paraId="4F895A54" w14:textId="77777777" w:rsidR="00B9758B" w:rsidRPr="00637876" w:rsidRDefault="00B9758B" w:rsidP="00B9758B">
      <w:pPr>
        <w:tabs>
          <w:tab w:val="num" w:pos="1080"/>
        </w:tabs>
        <w:jc w:val="both"/>
        <w:rPr>
          <w:rFonts w:ascii="Calibri" w:hAnsi="Calibri" w:cs="Calibri"/>
          <w:sz w:val="22"/>
          <w:szCs w:val="22"/>
        </w:rPr>
      </w:pPr>
      <w:r w:rsidRPr="00637876">
        <w:rPr>
          <w:rFonts w:ascii="Calibri" w:hAnsi="Calibri" w:cs="Calibri"/>
          <w:sz w:val="22"/>
          <w:szCs w:val="22"/>
        </w:rPr>
        <w:t>The Bidders should provide their financial offers in the following format. The Bidders have to include all costs connected with the execution of works into their price offer (such as development of video, adaptation, advertising, travel, living allowances, salary of staff, stationary, etc.).</w:t>
      </w:r>
    </w:p>
    <w:p w14:paraId="635B1BC2" w14:textId="77777777" w:rsidR="00B9758B" w:rsidRPr="00637876" w:rsidRDefault="00B9758B" w:rsidP="00B9758B">
      <w:pPr>
        <w:tabs>
          <w:tab w:val="num" w:pos="1080"/>
        </w:tabs>
        <w:jc w:val="both"/>
        <w:rPr>
          <w:sz w:val="22"/>
          <w:szCs w:val="22"/>
        </w:rPr>
      </w:pPr>
    </w:p>
    <w:tbl>
      <w:tblPr>
        <w:tblW w:w="101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
        <w:gridCol w:w="5111"/>
        <w:gridCol w:w="1023"/>
        <w:gridCol w:w="1669"/>
        <w:gridCol w:w="1893"/>
      </w:tblGrid>
      <w:tr w:rsidR="00B9758B" w:rsidRPr="00637876" w14:paraId="79CB2568" w14:textId="77777777" w:rsidTr="004C5CED">
        <w:tc>
          <w:tcPr>
            <w:tcW w:w="419" w:type="dxa"/>
          </w:tcPr>
          <w:p w14:paraId="3944DA1D" w14:textId="77777777" w:rsidR="00B9758B" w:rsidRPr="00637876" w:rsidRDefault="00B9758B" w:rsidP="004C5CED">
            <w:pPr>
              <w:tabs>
                <w:tab w:val="num" w:pos="1080"/>
              </w:tabs>
              <w:jc w:val="both"/>
              <w:rPr>
                <w:rFonts w:ascii="Calibri" w:hAnsi="Calibri" w:cs="Calibri"/>
                <w:b/>
                <w:sz w:val="22"/>
                <w:szCs w:val="22"/>
              </w:rPr>
            </w:pPr>
            <w:r w:rsidRPr="00637876">
              <w:rPr>
                <w:rFonts w:ascii="Calibri" w:hAnsi="Calibri" w:cs="Calibri"/>
                <w:b/>
                <w:sz w:val="22"/>
                <w:szCs w:val="22"/>
              </w:rPr>
              <w:t>#</w:t>
            </w:r>
          </w:p>
        </w:tc>
        <w:tc>
          <w:tcPr>
            <w:tcW w:w="5111" w:type="dxa"/>
            <w:shd w:val="clear" w:color="auto" w:fill="auto"/>
          </w:tcPr>
          <w:p w14:paraId="21704EF2" w14:textId="77777777" w:rsidR="00B9758B" w:rsidRPr="00637876" w:rsidRDefault="00B9758B" w:rsidP="004C5CED">
            <w:pPr>
              <w:tabs>
                <w:tab w:val="num" w:pos="1080"/>
              </w:tabs>
              <w:jc w:val="both"/>
              <w:rPr>
                <w:rFonts w:ascii="Calibri" w:hAnsi="Calibri" w:cs="Calibri"/>
                <w:b/>
                <w:sz w:val="22"/>
                <w:szCs w:val="22"/>
              </w:rPr>
            </w:pPr>
          </w:p>
        </w:tc>
        <w:tc>
          <w:tcPr>
            <w:tcW w:w="1023" w:type="dxa"/>
            <w:shd w:val="clear" w:color="auto" w:fill="auto"/>
          </w:tcPr>
          <w:p w14:paraId="6C916D88" w14:textId="77777777" w:rsidR="00B9758B" w:rsidRPr="00637876" w:rsidRDefault="00B9758B" w:rsidP="004C5CED">
            <w:pPr>
              <w:tabs>
                <w:tab w:val="num" w:pos="1080"/>
              </w:tabs>
              <w:jc w:val="both"/>
              <w:rPr>
                <w:rFonts w:ascii="Calibri" w:hAnsi="Calibri" w:cs="Calibri"/>
                <w:b/>
              </w:rPr>
            </w:pPr>
            <w:r w:rsidRPr="00637876">
              <w:rPr>
                <w:rFonts w:ascii="Calibri" w:hAnsi="Calibri" w:cs="Calibri"/>
                <w:b/>
              </w:rPr>
              <w:t>Quantity</w:t>
            </w:r>
          </w:p>
        </w:tc>
        <w:tc>
          <w:tcPr>
            <w:tcW w:w="1669" w:type="dxa"/>
            <w:shd w:val="clear" w:color="auto" w:fill="auto"/>
          </w:tcPr>
          <w:p w14:paraId="2223EF85" w14:textId="77777777" w:rsidR="00B9758B" w:rsidRPr="00637876" w:rsidRDefault="00B9758B" w:rsidP="004C5CED">
            <w:pPr>
              <w:tabs>
                <w:tab w:val="num" w:pos="1080"/>
              </w:tabs>
              <w:jc w:val="both"/>
              <w:rPr>
                <w:rFonts w:ascii="Calibri" w:hAnsi="Calibri" w:cs="Calibri"/>
                <w:b/>
              </w:rPr>
            </w:pPr>
            <w:r w:rsidRPr="00637876">
              <w:rPr>
                <w:rFonts w:ascii="Calibri" w:hAnsi="Calibri" w:cs="Calibri"/>
                <w:b/>
              </w:rPr>
              <w:t>Unit price (USD/UAH), without VAT</w:t>
            </w:r>
            <w:r>
              <w:rPr>
                <w:rFonts w:ascii="Calibri" w:hAnsi="Calibri" w:cs="Calibri"/>
                <w:b/>
              </w:rPr>
              <w:t>**</w:t>
            </w:r>
          </w:p>
        </w:tc>
        <w:tc>
          <w:tcPr>
            <w:tcW w:w="1893" w:type="dxa"/>
            <w:shd w:val="clear" w:color="auto" w:fill="auto"/>
          </w:tcPr>
          <w:p w14:paraId="57A8978F" w14:textId="77777777" w:rsidR="00B9758B" w:rsidRPr="00637876" w:rsidRDefault="00B9758B" w:rsidP="004C5CED">
            <w:pPr>
              <w:tabs>
                <w:tab w:val="num" w:pos="1080"/>
              </w:tabs>
              <w:jc w:val="both"/>
              <w:rPr>
                <w:rFonts w:ascii="Calibri" w:hAnsi="Calibri" w:cs="Calibri"/>
                <w:b/>
              </w:rPr>
            </w:pPr>
            <w:r w:rsidRPr="00637876">
              <w:rPr>
                <w:rFonts w:ascii="Calibri" w:hAnsi="Calibri" w:cs="Calibri"/>
                <w:b/>
              </w:rPr>
              <w:t>TOTAL (USD/UAH), without VAT</w:t>
            </w:r>
            <w:r>
              <w:rPr>
                <w:rFonts w:ascii="Calibri" w:hAnsi="Calibri" w:cs="Calibri"/>
                <w:b/>
              </w:rPr>
              <w:t>**</w:t>
            </w:r>
          </w:p>
        </w:tc>
      </w:tr>
      <w:tr w:rsidR="00B9758B" w:rsidRPr="00637876" w14:paraId="6A6C0B05" w14:textId="77777777" w:rsidTr="004C5CED">
        <w:tc>
          <w:tcPr>
            <w:tcW w:w="419" w:type="dxa"/>
          </w:tcPr>
          <w:p w14:paraId="01670C88" w14:textId="77777777" w:rsidR="00B9758B" w:rsidRPr="00637876" w:rsidRDefault="00B9758B" w:rsidP="004C5CED">
            <w:pPr>
              <w:tabs>
                <w:tab w:val="num" w:pos="1080"/>
              </w:tabs>
              <w:jc w:val="both"/>
              <w:rPr>
                <w:rFonts w:ascii="Calibri" w:hAnsi="Calibri" w:cs="Calibri"/>
                <w:sz w:val="22"/>
                <w:szCs w:val="22"/>
              </w:rPr>
            </w:pPr>
            <w:r w:rsidRPr="00637876">
              <w:rPr>
                <w:rFonts w:ascii="Calibri" w:hAnsi="Calibri" w:cs="Calibri"/>
                <w:sz w:val="22"/>
                <w:szCs w:val="22"/>
              </w:rPr>
              <w:t>1</w:t>
            </w:r>
          </w:p>
        </w:tc>
        <w:tc>
          <w:tcPr>
            <w:tcW w:w="5111" w:type="dxa"/>
            <w:shd w:val="clear" w:color="auto" w:fill="auto"/>
          </w:tcPr>
          <w:p w14:paraId="695879B9" w14:textId="77777777" w:rsidR="00B9758B" w:rsidRPr="00637876" w:rsidRDefault="00B9758B" w:rsidP="004C5CED">
            <w:pPr>
              <w:spacing w:after="120"/>
              <w:ind w:right="482"/>
              <w:jc w:val="both"/>
              <w:rPr>
                <w:rFonts w:ascii="Myriad Pro" w:eastAsia="MS Mincho" w:hAnsi="Myriad Pro" w:cs="Calibri"/>
                <w:sz w:val="22"/>
                <w:szCs w:val="22"/>
              </w:rPr>
            </w:pPr>
            <w:r w:rsidRPr="00637876">
              <w:rPr>
                <w:rFonts w:ascii="Myriad Pro" w:eastAsia="MS Mincho" w:hAnsi="Myriad Pro" w:cs="Calibri"/>
                <w:sz w:val="22"/>
                <w:szCs w:val="22"/>
              </w:rPr>
              <w:t>Production of promotional videos with English subtitles for internet resources and social networks.</w:t>
            </w:r>
          </w:p>
        </w:tc>
        <w:tc>
          <w:tcPr>
            <w:tcW w:w="1023" w:type="dxa"/>
            <w:shd w:val="clear" w:color="auto" w:fill="auto"/>
          </w:tcPr>
          <w:p w14:paraId="02429085" w14:textId="77777777" w:rsidR="00B9758B" w:rsidRPr="00637876" w:rsidRDefault="00B9758B" w:rsidP="004C5CED">
            <w:pPr>
              <w:tabs>
                <w:tab w:val="num" w:pos="1080"/>
              </w:tabs>
              <w:jc w:val="both"/>
              <w:rPr>
                <w:rFonts w:ascii="Calibri" w:hAnsi="Calibri" w:cs="Calibri"/>
                <w:sz w:val="22"/>
                <w:szCs w:val="22"/>
              </w:rPr>
            </w:pPr>
            <w:r w:rsidRPr="00637876">
              <w:rPr>
                <w:rFonts w:ascii="Calibri" w:hAnsi="Calibri" w:cs="Calibri"/>
                <w:sz w:val="22"/>
                <w:szCs w:val="22"/>
              </w:rPr>
              <w:t>12</w:t>
            </w:r>
          </w:p>
        </w:tc>
        <w:tc>
          <w:tcPr>
            <w:tcW w:w="1669" w:type="dxa"/>
            <w:shd w:val="clear" w:color="auto" w:fill="auto"/>
          </w:tcPr>
          <w:p w14:paraId="4EAEE2E1" w14:textId="77777777" w:rsidR="00B9758B" w:rsidRPr="00637876" w:rsidRDefault="00B9758B" w:rsidP="004C5CED">
            <w:pPr>
              <w:tabs>
                <w:tab w:val="num" w:pos="1080"/>
              </w:tabs>
              <w:jc w:val="both"/>
              <w:rPr>
                <w:rFonts w:ascii="Calibri" w:hAnsi="Calibri" w:cs="Calibri"/>
                <w:sz w:val="22"/>
                <w:szCs w:val="22"/>
              </w:rPr>
            </w:pPr>
          </w:p>
        </w:tc>
        <w:tc>
          <w:tcPr>
            <w:tcW w:w="1893" w:type="dxa"/>
            <w:shd w:val="clear" w:color="auto" w:fill="auto"/>
          </w:tcPr>
          <w:p w14:paraId="2642C428" w14:textId="77777777" w:rsidR="00B9758B" w:rsidRPr="00637876" w:rsidRDefault="00B9758B" w:rsidP="004C5CED">
            <w:pPr>
              <w:tabs>
                <w:tab w:val="num" w:pos="1080"/>
              </w:tabs>
              <w:jc w:val="both"/>
              <w:rPr>
                <w:rFonts w:ascii="Calibri" w:hAnsi="Calibri" w:cs="Calibri"/>
                <w:sz w:val="22"/>
                <w:szCs w:val="22"/>
              </w:rPr>
            </w:pPr>
          </w:p>
        </w:tc>
      </w:tr>
      <w:tr w:rsidR="00B9758B" w:rsidRPr="00637876" w14:paraId="30DFBE86" w14:textId="77777777" w:rsidTr="004C5CED">
        <w:tc>
          <w:tcPr>
            <w:tcW w:w="419" w:type="dxa"/>
          </w:tcPr>
          <w:p w14:paraId="4DEFAC83" w14:textId="77777777" w:rsidR="00B9758B" w:rsidRPr="00637876" w:rsidRDefault="00B9758B" w:rsidP="004C5CED">
            <w:pPr>
              <w:tabs>
                <w:tab w:val="num" w:pos="1080"/>
              </w:tabs>
              <w:jc w:val="both"/>
              <w:rPr>
                <w:rFonts w:ascii="Calibri" w:hAnsi="Calibri" w:cs="Calibri"/>
                <w:sz w:val="22"/>
                <w:szCs w:val="22"/>
              </w:rPr>
            </w:pPr>
            <w:r w:rsidRPr="00637876">
              <w:rPr>
                <w:rFonts w:ascii="Calibri" w:hAnsi="Calibri" w:cs="Calibri"/>
                <w:sz w:val="22"/>
                <w:szCs w:val="22"/>
              </w:rPr>
              <w:t>2</w:t>
            </w:r>
          </w:p>
        </w:tc>
        <w:tc>
          <w:tcPr>
            <w:tcW w:w="5111" w:type="dxa"/>
            <w:shd w:val="clear" w:color="auto" w:fill="auto"/>
          </w:tcPr>
          <w:p w14:paraId="7EB9F46E" w14:textId="77777777" w:rsidR="00B9758B" w:rsidRPr="00637876" w:rsidRDefault="00B9758B" w:rsidP="004C5CED">
            <w:pPr>
              <w:spacing w:after="120"/>
              <w:ind w:right="482"/>
              <w:jc w:val="both"/>
              <w:rPr>
                <w:rFonts w:ascii="Myriad Pro" w:eastAsia="MS Mincho" w:hAnsi="Myriad Pro" w:cs="Calibri"/>
                <w:sz w:val="22"/>
                <w:szCs w:val="22"/>
              </w:rPr>
            </w:pPr>
            <w:r w:rsidRPr="00637876">
              <w:rPr>
                <w:rFonts w:ascii="Myriad Pro" w:eastAsia="MS Mincho" w:hAnsi="Myriad Pro" w:cs="Calibri"/>
                <w:sz w:val="22"/>
                <w:szCs w:val="22"/>
              </w:rPr>
              <w:t>Production of a backstage video about the campaign.</w:t>
            </w:r>
          </w:p>
        </w:tc>
        <w:tc>
          <w:tcPr>
            <w:tcW w:w="1023" w:type="dxa"/>
            <w:shd w:val="clear" w:color="auto" w:fill="auto"/>
          </w:tcPr>
          <w:p w14:paraId="3EE30DCE" w14:textId="77777777" w:rsidR="00B9758B" w:rsidRPr="00637876" w:rsidRDefault="00B9758B" w:rsidP="004C5CED">
            <w:pPr>
              <w:tabs>
                <w:tab w:val="num" w:pos="1080"/>
              </w:tabs>
              <w:jc w:val="both"/>
              <w:rPr>
                <w:rFonts w:ascii="Calibri" w:hAnsi="Calibri" w:cs="Calibri"/>
                <w:sz w:val="22"/>
                <w:szCs w:val="22"/>
              </w:rPr>
            </w:pPr>
            <w:r w:rsidRPr="00637876">
              <w:rPr>
                <w:rFonts w:ascii="Calibri" w:hAnsi="Calibri" w:cs="Calibri"/>
                <w:sz w:val="22"/>
                <w:szCs w:val="22"/>
              </w:rPr>
              <w:t>1</w:t>
            </w:r>
          </w:p>
        </w:tc>
        <w:tc>
          <w:tcPr>
            <w:tcW w:w="1669" w:type="dxa"/>
            <w:shd w:val="clear" w:color="auto" w:fill="auto"/>
          </w:tcPr>
          <w:p w14:paraId="27957CC4" w14:textId="77777777" w:rsidR="00B9758B" w:rsidRPr="00637876" w:rsidRDefault="00B9758B" w:rsidP="004C5CED">
            <w:pPr>
              <w:tabs>
                <w:tab w:val="num" w:pos="1080"/>
              </w:tabs>
              <w:jc w:val="both"/>
              <w:rPr>
                <w:rFonts w:ascii="Calibri" w:hAnsi="Calibri" w:cs="Calibri"/>
                <w:sz w:val="22"/>
                <w:szCs w:val="22"/>
              </w:rPr>
            </w:pPr>
          </w:p>
        </w:tc>
        <w:tc>
          <w:tcPr>
            <w:tcW w:w="1893" w:type="dxa"/>
            <w:shd w:val="clear" w:color="auto" w:fill="auto"/>
          </w:tcPr>
          <w:p w14:paraId="2CE03861" w14:textId="77777777" w:rsidR="00B9758B" w:rsidRPr="00637876" w:rsidRDefault="00B9758B" w:rsidP="004C5CED">
            <w:pPr>
              <w:tabs>
                <w:tab w:val="num" w:pos="1080"/>
              </w:tabs>
              <w:jc w:val="both"/>
              <w:rPr>
                <w:rFonts w:ascii="Calibri" w:hAnsi="Calibri" w:cs="Calibri"/>
                <w:sz w:val="22"/>
                <w:szCs w:val="22"/>
              </w:rPr>
            </w:pPr>
          </w:p>
        </w:tc>
      </w:tr>
      <w:tr w:rsidR="00B9758B" w:rsidRPr="00637876" w14:paraId="78CB144D" w14:textId="77777777" w:rsidTr="004C5CED">
        <w:tc>
          <w:tcPr>
            <w:tcW w:w="419" w:type="dxa"/>
          </w:tcPr>
          <w:p w14:paraId="129CF9FE" w14:textId="77777777" w:rsidR="00B9758B" w:rsidRPr="00637876" w:rsidRDefault="00B9758B" w:rsidP="004C5CED">
            <w:pPr>
              <w:tabs>
                <w:tab w:val="num" w:pos="1080"/>
              </w:tabs>
              <w:jc w:val="both"/>
              <w:rPr>
                <w:rFonts w:ascii="Calibri" w:hAnsi="Calibri" w:cs="Calibri"/>
                <w:sz w:val="22"/>
                <w:szCs w:val="22"/>
              </w:rPr>
            </w:pPr>
            <w:r w:rsidRPr="00637876">
              <w:rPr>
                <w:rFonts w:ascii="Calibri" w:hAnsi="Calibri" w:cs="Calibri"/>
                <w:sz w:val="22"/>
                <w:szCs w:val="22"/>
              </w:rPr>
              <w:t>3</w:t>
            </w:r>
          </w:p>
        </w:tc>
        <w:tc>
          <w:tcPr>
            <w:tcW w:w="5111" w:type="dxa"/>
            <w:shd w:val="clear" w:color="auto" w:fill="auto"/>
          </w:tcPr>
          <w:p w14:paraId="2B2F3A8D" w14:textId="77777777" w:rsidR="00B9758B" w:rsidRPr="00637876" w:rsidRDefault="00B9758B" w:rsidP="004C5CED">
            <w:pPr>
              <w:spacing w:after="120"/>
              <w:ind w:right="482"/>
              <w:jc w:val="both"/>
              <w:rPr>
                <w:rFonts w:ascii="Myriad Pro" w:eastAsia="MS Mincho" w:hAnsi="Myriad Pro" w:cs="Calibri"/>
                <w:sz w:val="22"/>
                <w:szCs w:val="22"/>
              </w:rPr>
            </w:pPr>
            <w:r w:rsidRPr="00637876">
              <w:rPr>
                <w:rFonts w:ascii="Myriad Pro" w:eastAsia="MS Mincho" w:hAnsi="Myriad Pro" w:cs="Calibri"/>
                <w:sz w:val="22"/>
                <w:szCs w:val="22"/>
              </w:rPr>
              <w:t>Adaptation of videos for a social TV commercial at the national and regional TV channels</w:t>
            </w:r>
          </w:p>
        </w:tc>
        <w:tc>
          <w:tcPr>
            <w:tcW w:w="1023" w:type="dxa"/>
            <w:shd w:val="clear" w:color="auto" w:fill="auto"/>
          </w:tcPr>
          <w:p w14:paraId="4DE5EC51" w14:textId="77777777" w:rsidR="00B9758B" w:rsidRPr="00637876" w:rsidRDefault="00B9758B" w:rsidP="004C5CED">
            <w:pPr>
              <w:tabs>
                <w:tab w:val="num" w:pos="1080"/>
              </w:tabs>
              <w:jc w:val="both"/>
              <w:rPr>
                <w:rFonts w:ascii="Calibri" w:hAnsi="Calibri" w:cs="Calibri"/>
                <w:sz w:val="22"/>
                <w:szCs w:val="22"/>
              </w:rPr>
            </w:pPr>
            <w:r w:rsidRPr="00637876">
              <w:rPr>
                <w:rFonts w:ascii="Calibri" w:hAnsi="Calibri" w:cs="Calibri"/>
                <w:sz w:val="22"/>
                <w:szCs w:val="22"/>
              </w:rPr>
              <w:t>3</w:t>
            </w:r>
          </w:p>
        </w:tc>
        <w:tc>
          <w:tcPr>
            <w:tcW w:w="1669" w:type="dxa"/>
            <w:shd w:val="clear" w:color="auto" w:fill="auto"/>
          </w:tcPr>
          <w:p w14:paraId="08A7C901" w14:textId="77777777" w:rsidR="00B9758B" w:rsidRPr="00637876" w:rsidRDefault="00B9758B" w:rsidP="004C5CED">
            <w:pPr>
              <w:tabs>
                <w:tab w:val="num" w:pos="1080"/>
              </w:tabs>
              <w:jc w:val="both"/>
              <w:rPr>
                <w:rFonts w:ascii="Calibri" w:hAnsi="Calibri" w:cs="Calibri"/>
                <w:sz w:val="22"/>
                <w:szCs w:val="22"/>
              </w:rPr>
            </w:pPr>
          </w:p>
        </w:tc>
        <w:tc>
          <w:tcPr>
            <w:tcW w:w="1893" w:type="dxa"/>
            <w:shd w:val="clear" w:color="auto" w:fill="auto"/>
          </w:tcPr>
          <w:p w14:paraId="27D6DC38" w14:textId="77777777" w:rsidR="00B9758B" w:rsidRPr="00637876" w:rsidRDefault="00B9758B" w:rsidP="004C5CED">
            <w:pPr>
              <w:tabs>
                <w:tab w:val="num" w:pos="1080"/>
              </w:tabs>
              <w:jc w:val="both"/>
              <w:rPr>
                <w:rFonts w:ascii="Calibri" w:hAnsi="Calibri" w:cs="Calibri"/>
                <w:sz w:val="22"/>
                <w:szCs w:val="22"/>
              </w:rPr>
            </w:pPr>
          </w:p>
        </w:tc>
      </w:tr>
      <w:tr w:rsidR="00B9758B" w:rsidRPr="00637876" w14:paraId="11F1D87A" w14:textId="77777777" w:rsidTr="004C5CED">
        <w:tc>
          <w:tcPr>
            <w:tcW w:w="419" w:type="dxa"/>
          </w:tcPr>
          <w:p w14:paraId="21D6C483" w14:textId="77777777" w:rsidR="00B9758B" w:rsidRPr="00637876" w:rsidRDefault="00B9758B" w:rsidP="004C5CED">
            <w:pPr>
              <w:tabs>
                <w:tab w:val="num" w:pos="1080"/>
              </w:tabs>
              <w:jc w:val="both"/>
              <w:rPr>
                <w:rFonts w:ascii="Calibri" w:hAnsi="Calibri" w:cs="Calibri"/>
                <w:sz w:val="22"/>
                <w:szCs w:val="22"/>
              </w:rPr>
            </w:pPr>
            <w:r w:rsidRPr="00637876">
              <w:rPr>
                <w:rFonts w:ascii="Calibri" w:hAnsi="Calibri" w:cs="Calibri"/>
                <w:sz w:val="22"/>
                <w:szCs w:val="22"/>
              </w:rPr>
              <w:t>4</w:t>
            </w:r>
          </w:p>
        </w:tc>
        <w:tc>
          <w:tcPr>
            <w:tcW w:w="5111" w:type="dxa"/>
            <w:shd w:val="clear" w:color="auto" w:fill="auto"/>
          </w:tcPr>
          <w:p w14:paraId="473D96DA" w14:textId="77777777" w:rsidR="00B9758B" w:rsidRPr="00637876" w:rsidRDefault="00B9758B" w:rsidP="004C5CED">
            <w:pPr>
              <w:spacing w:after="120"/>
              <w:ind w:right="482"/>
              <w:jc w:val="both"/>
              <w:rPr>
                <w:rFonts w:ascii="Myriad Pro" w:eastAsia="MS Mincho" w:hAnsi="Myriad Pro" w:cs="Calibri"/>
                <w:sz w:val="22"/>
                <w:szCs w:val="22"/>
              </w:rPr>
            </w:pPr>
            <w:r w:rsidRPr="00637876">
              <w:rPr>
                <w:rFonts w:ascii="Myriad Pro" w:eastAsia="MS Mincho" w:hAnsi="Myriad Pro" w:cs="Calibri"/>
                <w:sz w:val="22"/>
                <w:szCs w:val="22"/>
              </w:rPr>
              <w:t>Adaptation of videos with Ukrainian subtitles and rotation at intercity speed trains for at least one month.</w:t>
            </w:r>
          </w:p>
        </w:tc>
        <w:tc>
          <w:tcPr>
            <w:tcW w:w="1023" w:type="dxa"/>
            <w:shd w:val="clear" w:color="auto" w:fill="auto"/>
          </w:tcPr>
          <w:p w14:paraId="20D10B0E" w14:textId="77777777" w:rsidR="00B9758B" w:rsidRPr="00637876" w:rsidRDefault="00B9758B" w:rsidP="004C5CED">
            <w:pPr>
              <w:tabs>
                <w:tab w:val="num" w:pos="1080"/>
              </w:tabs>
              <w:jc w:val="both"/>
              <w:rPr>
                <w:rFonts w:ascii="Calibri" w:hAnsi="Calibri" w:cs="Calibri"/>
                <w:sz w:val="22"/>
                <w:szCs w:val="22"/>
              </w:rPr>
            </w:pPr>
            <w:r w:rsidRPr="00637876">
              <w:rPr>
                <w:rFonts w:ascii="Calibri" w:hAnsi="Calibri" w:cs="Calibri"/>
                <w:sz w:val="22"/>
                <w:szCs w:val="22"/>
              </w:rPr>
              <w:t>3</w:t>
            </w:r>
          </w:p>
        </w:tc>
        <w:tc>
          <w:tcPr>
            <w:tcW w:w="1669" w:type="dxa"/>
            <w:shd w:val="clear" w:color="auto" w:fill="auto"/>
          </w:tcPr>
          <w:p w14:paraId="0EA1D41B" w14:textId="77777777" w:rsidR="00B9758B" w:rsidRPr="00637876" w:rsidRDefault="00B9758B" w:rsidP="004C5CED">
            <w:pPr>
              <w:tabs>
                <w:tab w:val="num" w:pos="1080"/>
              </w:tabs>
              <w:jc w:val="both"/>
              <w:rPr>
                <w:rFonts w:ascii="Calibri" w:hAnsi="Calibri" w:cs="Calibri"/>
                <w:sz w:val="22"/>
                <w:szCs w:val="22"/>
              </w:rPr>
            </w:pPr>
          </w:p>
        </w:tc>
        <w:tc>
          <w:tcPr>
            <w:tcW w:w="1893" w:type="dxa"/>
            <w:shd w:val="clear" w:color="auto" w:fill="auto"/>
          </w:tcPr>
          <w:p w14:paraId="7152D63D" w14:textId="77777777" w:rsidR="00B9758B" w:rsidRPr="00637876" w:rsidRDefault="00B9758B" w:rsidP="004C5CED">
            <w:pPr>
              <w:tabs>
                <w:tab w:val="num" w:pos="1080"/>
              </w:tabs>
              <w:jc w:val="both"/>
              <w:rPr>
                <w:rFonts w:ascii="Calibri" w:hAnsi="Calibri" w:cs="Calibri"/>
                <w:sz w:val="22"/>
                <w:szCs w:val="22"/>
              </w:rPr>
            </w:pPr>
          </w:p>
        </w:tc>
      </w:tr>
      <w:tr w:rsidR="00B9758B" w:rsidRPr="00637876" w14:paraId="7C61E1D8" w14:textId="77777777" w:rsidTr="004C5CED">
        <w:tc>
          <w:tcPr>
            <w:tcW w:w="419" w:type="dxa"/>
          </w:tcPr>
          <w:p w14:paraId="060A6C9B" w14:textId="77777777" w:rsidR="00B9758B" w:rsidRPr="00637876" w:rsidRDefault="00B9758B" w:rsidP="004C5CED">
            <w:pPr>
              <w:tabs>
                <w:tab w:val="num" w:pos="1080"/>
              </w:tabs>
              <w:jc w:val="both"/>
              <w:rPr>
                <w:rFonts w:ascii="Calibri" w:hAnsi="Calibri" w:cs="Calibri"/>
                <w:sz w:val="22"/>
                <w:szCs w:val="22"/>
              </w:rPr>
            </w:pPr>
            <w:r w:rsidRPr="00637876">
              <w:rPr>
                <w:rFonts w:ascii="Calibri" w:hAnsi="Calibri" w:cs="Calibri"/>
                <w:sz w:val="22"/>
                <w:szCs w:val="22"/>
              </w:rPr>
              <w:t>5</w:t>
            </w:r>
          </w:p>
        </w:tc>
        <w:tc>
          <w:tcPr>
            <w:tcW w:w="5111" w:type="dxa"/>
            <w:shd w:val="clear" w:color="auto" w:fill="auto"/>
          </w:tcPr>
          <w:p w14:paraId="58F53732" w14:textId="77777777" w:rsidR="00B9758B" w:rsidRPr="00637876" w:rsidRDefault="00B9758B" w:rsidP="004C5CED">
            <w:pPr>
              <w:spacing w:after="120"/>
              <w:ind w:right="482"/>
              <w:jc w:val="both"/>
              <w:rPr>
                <w:rFonts w:ascii="Myriad Pro" w:eastAsia="MS Mincho" w:hAnsi="Myriad Pro" w:cs="Calibri"/>
                <w:sz w:val="22"/>
                <w:szCs w:val="22"/>
              </w:rPr>
            </w:pPr>
            <w:r w:rsidRPr="00637876">
              <w:rPr>
                <w:rFonts w:ascii="Myriad Pro" w:eastAsia="MS Mincho" w:hAnsi="Myriad Pro" w:cs="Calibri"/>
                <w:sz w:val="22"/>
                <w:szCs w:val="22"/>
              </w:rPr>
              <w:t>Adaptation of videos with Ukrainian subtitles and rotation at regional cinemas in Donetsk, Luhansk and Zaporizhzhia oblasts for at least one month.</w:t>
            </w:r>
          </w:p>
        </w:tc>
        <w:tc>
          <w:tcPr>
            <w:tcW w:w="1023" w:type="dxa"/>
            <w:shd w:val="clear" w:color="auto" w:fill="auto"/>
          </w:tcPr>
          <w:p w14:paraId="52535E8B" w14:textId="77777777" w:rsidR="00B9758B" w:rsidRPr="00637876" w:rsidRDefault="00B9758B" w:rsidP="004C5CED">
            <w:pPr>
              <w:tabs>
                <w:tab w:val="num" w:pos="1080"/>
              </w:tabs>
              <w:jc w:val="both"/>
              <w:rPr>
                <w:rFonts w:ascii="Calibri" w:hAnsi="Calibri" w:cs="Calibri"/>
                <w:sz w:val="22"/>
                <w:szCs w:val="22"/>
              </w:rPr>
            </w:pPr>
            <w:r w:rsidRPr="00637876">
              <w:rPr>
                <w:rFonts w:ascii="Calibri" w:hAnsi="Calibri" w:cs="Calibri"/>
                <w:sz w:val="22"/>
                <w:szCs w:val="22"/>
              </w:rPr>
              <w:t>3</w:t>
            </w:r>
          </w:p>
        </w:tc>
        <w:tc>
          <w:tcPr>
            <w:tcW w:w="1669" w:type="dxa"/>
            <w:shd w:val="clear" w:color="auto" w:fill="auto"/>
          </w:tcPr>
          <w:p w14:paraId="635ECB1E" w14:textId="77777777" w:rsidR="00B9758B" w:rsidRPr="00637876" w:rsidRDefault="00B9758B" w:rsidP="004C5CED">
            <w:pPr>
              <w:tabs>
                <w:tab w:val="num" w:pos="1080"/>
              </w:tabs>
              <w:jc w:val="both"/>
              <w:rPr>
                <w:rFonts w:ascii="Calibri" w:hAnsi="Calibri" w:cs="Calibri"/>
                <w:sz w:val="22"/>
                <w:szCs w:val="22"/>
              </w:rPr>
            </w:pPr>
          </w:p>
        </w:tc>
        <w:tc>
          <w:tcPr>
            <w:tcW w:w="1893" w:type="dxa"/>
            <w:shd w:val="clear" w:color="auto" w:fill="auto"/>
          </w:tcPr>
          <w:p w14:paraId="46A328D2" w14:textId="77777777" w:rsidR="00B9758B" w:rsidRPr="00637876" w:rsidRDefault="00B9758B" w:rsidP="004C5CED">
            <w:pPr>
              <w:tabs>
                <w:tab w:val="num" w:pos="1080"/>
              </w:tabs>
              <w:jc w:val="both"/>
              <w:rPr>
                <w:rFonts w:ascii="Calibri" w:hAnsi="Calibri" w:cs="Calibri"/>
                <w:sz w:val="22"/>
                <w:szCs w:val="22"/>
              </w:rPr>
            </w:pPr>
          </w:p>
        </w:tc>
      </w:tr>
      <w:tr w:rsidR="00B9758B" w:rsidRPr="00637876" w14:paraId="7DBB4CBE" w14:textId="77777777" w:rsidTr="004C5CED">
        <w:tc>
          <w:tcPr>
            <w:tcW w:w="419" w:type="dxa"/>
          </w:tcPr>
          <w:p w14:paraId="52220857" w14:textId="77777777" w:rsidR="00B9758B" w:rsidRPr="00637876" w:rsidRDefault="00B9758B" w:rsidP="004C5CED">
            <w:pPr>
              <w:tabs>
                <w:tab w:val="num" w:pos="1080"/>
              </w:tabs>
              <w:jc w:val="both"/>
              <w:rPr>
                <w:rFonts w:ascii="Calibri" w:hAnsi="Calibri" w:cs="Calibri"/>
                <w:sz w:val="22"/>
                <w:szCs w:val="22"/>
              </w:rPr>
            </w:pPr>
            <w:r w:rsidRPr="00637876">
              <w:rPr>
                <w:rFonts w:ascii="Calibri" w:hAnsi="Calibri" w:cs="Calibri"/>
                <w:sz w:val="22"/>
                <w:szCs w:val="22"/>
              </w:rPr>
              <w:t>6</w:t>
            </w:r>
          </w:p>
        </w:tc>
        <w:tc>
          <w:tcPr>
            <w:tcW w:w="5111" w:type="dxa"/>
            <w:shd w:val="clear" w:color="auto" w:fill="auto"/>
          </w:tcPr>
          <w:p w14:paraId="7EA6C898" w14:textId="77777777" w:rsidR="00B9758B" w:rsidRPr="00637876" w:rsidRDefault="00B9758B" w:rsidP="004C5CED">
            <w:pPr>
              <w:spacing w:after="120"/>
              <w:ind w:right="482"/>
              <w:jc w:val="both"/>
              <w:rPr>
                <w:rFonts w:ascii="Myriad Pro" w:eastAsia="MS Mincho" w:hAnsi="Myriad Pro" w:cs="Calibri"/>
                <w:sz w:val="22"/>
                <w:szCs w:val="22"/>
              </w:rPr>
            </w:pPr>
            <w:r w:rsidRPr="00637876">
              <w:rPr>
                <w:rFonts w:ascii="Myriad Pro" w:eastAsia="MS Mincho" w:hAnsi="Myriad Pro" w:cs="Calibri"/>
                <w:sz w:val="22"/>
                <w:szCs w:val="22"/>
              </w:rPr>
              <w:t>Adaptation of videos with Ukrainian subtitles and rotation at least at one regional retail stores chain in Donetsk, Luhansk and Zaporizhzhia oblasts for at least one month.</w:t>
            </w:r>
          </w:p>
        </w:tc>
        <w:tc>
          <w:tcPr>
            <w:tcW w:w="1023" w:type="dxa"/>
            <w:shd w:val="clear" w:color="auto" w:fill="auto"/>
          </w:tcPr>
          <w:p w14:paraId="5F6A6B00" w14:textId="77777777" w:rsidR="00B9758B" w:rsidRPr="00637876" w:rsidRDefault="00B9758B" w:rsidP="004C5CED">
            <w:pPr>
              <w:tabs>
                <w:tab w:val="num" w:pos="1080"/>
              </w:tabs>
              <w:jc w:val="both"/>
              <w:rPr>
                <w:rFonts w:ascii="Calibri" w:hAnsi="Calibri" w:cs="Calibri"/>
                <w:sz w:val="22"/>
                <w:szCs w:val="22"/>
              </w:rPr>
            </w:pPr>
            <w:r w:rsidRPr="00637876">
              <w:rPr>
                <w:rFonts w:ascii="Calibri" w:hAnsi="Calibri" w:cs="Calibri"/>
                <w:sz w:val="22"/>
                <w:szCs w:val="22"/>
              </w:rPr>
              <w:t>3</w:t>
            </w:r>
          </w:p>
        </w:tc>
        <w:tc>
          <w:tcPr>
            <w:tcW w:w="1669" w:type="dxa"/>
            <w:shd w:val="clear" w:color="auto" w:fill="auto"/>
          </w:tcPr>
          <w:p w14:paraId="1097BB8A" w14:textId="77777777" w:rsidR="00B9758B" w:rsidRPr="00637876" w:rsidRDefault="00B9758B" w:rsidP="004C5CED">
            <w:pPr>
              <w:tabs>
                <w:tab w:val="num" w:pos="1080"/>
              </w:tabs>
              <w:jc w:val="both"/>
              <w:rPr>
                <w:rFonts w:ascii="Calibri" w:hAnsi="Calibri" w:cs="Calibri"/>
                <w:sz w:val="22"/>
                <w:szCs w:val="22"/>
              </w:rPr>
            </w:pPr>
          </w:p>
        </w:tc>
        <w:tc>
          <w:tcPr>
            <w:tcW w:w="1893" w:type="dxa"/>
            <w:shd w:val="clear" w:color="auto" w:fill="auto"/>
          </w:tcPr>
          <w:p w14:paraId="28025D20" w14:textId="77777777" w:rsidR="00B9758B" w:rsidRPr="00637876" w:rsidRDefault="00B9758B" w:rsidP="004C5CED">
            <w:pPr>
              <w:tabs>
                <w:tab w:val="num" w:pos="1080"/>
              </w:tabs>
              <w:jc w:val="both"/>
              <w:rPr>
                <w:rFonts w:ascii="Calibri" w:hAnsi="Calibri" w:cs="Calibri"/>
                <w:sz w:val="22"/>
                <w:szCs w:val="22"/>
              </w:rPr>
            </w:pPr>
          </w:p>
        </w:tc>
      </w:tr>
    </w:tbl>
    <w:p w14:paraId="157C171A" w14:textId="77777777" w:rsidR="00B9758B" w:rsidRPr="007A1618" w:rsidRDefault="00B9758B" w:rsidP="00B9758B">
      <w:pPr>
        <w:shd w:val="clear" w:color="auto" w:fill="FFFFFF"/>
        <w:spacing w:before="100" w:beforeAutospacing="1" w:after="225" w:afterAutospacing="1"/>
        <w:rPr>
          <w:rFonts w:asciiTheme="minorHAnsi" w:hAnsiTheme="minorHAnsi" w:cs="Arial"/>
          <w:color w:val="333333"/>
          <w:sz w:val="22"/>
          <w:szCs w:val="22"/>
        </w:rPr>
      </w:pPr>
      <w:r w:rsidRPr="007A1618">
        <w:rPr>
          <w:rFonts w:asciiTheme="minorHAnsi" w:hAnsiTheme="minorHAnsi" w:cs="Arial"/>
          <w:color w:val="333333"/>
          <w:sz w:val="22"/>
          <w:szCs w:val="22"/>
        </w:rPr>
        <w:t>** Dear partners!</w:t>
      </w:r>
    </w:p>
    <w:p w14:paraId="548F0082" w14:textId="77777777" w:rsidR="00B9758B" w:rsidRPr="007A1618" w:rsidRDefault="00B9758B" w:rsidP="00B9758B">
      <w:pPr>
        <w:shd w:val="clear" w:color="auto" w:fill="FFFFFF"/>
        <w:spacing w:before="120" w:after="120"/>
        <w:jc w:val="both"/>
        <w:rPr>
          <w:rFonts w:asciiTheme="minorHAnsi" w:hAnsiTheme="minorHAnsi" w:cs="Arial"/>
          <w:color w:val="333333"/>
          <w:sz w:val="22"/>
          <w:szCs w:val="22"/>
        </w:rPr>
      </w:pPr>
      <w:r w:rsidRPr="007A1618">
        <w:rPr>
          <w:rFonts w:asciiTheme="minorHAnsi" w:hAnsiTheme="minorHAnsi" w:cs="Arial"/>
          <w:color w:val="333333"/>
          <w:sz w:val="22"/>
          <w:szCs w:val="22"/>
        </w:rPr>
        <w:t>The United Nations Office in Ukraine would like to inform you that the purchase of goods and services announced in the tender will be carried out within the project of international technical assistance.</w:t>
      </w:r>
    </w:p>
    <w:p w14:paraId="0D1360AF" w14:textId="77777777" w:rsidR="00B9758B" w:rsidRPr="007A1618" w:rsidRDefault="00B9758B" w:rsidP="00B9758B">
      <w:pPr>
        <w:shd w:val="clear" w:color="auto" w:fill="FFFFFF"/>
        <w:spacing w:before="120" w:after="120"/>
        <w:jc w:val="both"/>
        <w:rPr>
          <w:rFonts w:asciiTheme="minorHAnsi" w:hAnsiTheme="minorHAnsi" w:cs="Arial"/>
          <w:color w:val="333333"/>
          <w:sz w:val="22"/>
          <w:szCs w:val="22"/>
        </w:rPr>
      </w:pPr>
      <w:r w:rsidRPr="007A1618">
        <w:rPr>
          <w:rFonts w:asciiTheme="minorHAnsi" w:hAnsiTheme="minorHAnsi" w:cs="Arial"/>
          <w:color w:val="333333"/>
          <w:sz w:val="22"/>
          <w:szCs w:val="22"/>
        </w:rPr>
        <w:t>According to the provisions of the Tax Code of Ukraine (paragraph 197.11), an exemption from VAT is provided for operations that are financed through material and technical assistance.</w:t>
      </w:r>
    </w:p>
    <w:p w14:paraId="3B70CACD" w14:textId="77777777" w:rsidR="00B9758B" w:rsidRPr="007A1618" w:rsidRDefault="00B9758B" w:rsidP="00B9758B">
      <w:pPr>
        <w:shd w:val="clear" w:color="auto" w:fill="FFFFFF"/>
        <w:spacing w:before="120" w:after="120"/>
        <w:jc w:val="both"/>
        <w:rPr>
          <w:rFonts w:asciiTheme="minorHAnsi" w:hAnsiTheme="minorHAnsi" w:cs="Arial"/>
          <w:color w:val="333333"/>
          <w:sz w:val="22"/>
          <w:szCs w:val="22"/>
        </w:rPr>
      </w:pPr>
      <w:r w:rsidRPr="007A1618">
        <w:rPr>
          <w:rFonts w:asciiTheme="minorHAnsi" w:hAnsiTheme="minorHAnsi" w:cs="Arial"/>
          <w:color w:val="333333"/>
          <w:sz w:val="22"/>
          <w:szCs w:val="22"/>
        </w:rPr>
        <w:t>The procedure for obtaining the right to exemption from taxation for operations that are made within international technical assistance projects is regulated by the Decree of the Cabinet of Ministers of Ukraine No.153 dated February 15, 2002.</w:t>
      </w:r>
    </w:p>
    <w:p w14:paraId="71210146" w14:textId="77777777" w:rsidR="00B9758B" w:rsidRPr="007A1618" w:rsidRDefault="00B9758B" w:rsidP="00B9758B">
      <w:pPr>
        <w:shd w:val="clear" w:color="auto" w:fill="FFFFFF"/>
        <w:spacing w:before="120" w:after="120"/>
        <w:jc w:val="both"/>
        <w:rPr>
          <w:rFonts w:asciiTheme="minorHAnsi" w:hAnsiTheme="minorHAnsi" w:cs="Arial"/>
          <w:color w:val="333333"/>
          <w:sz w:val="22"/>
          <w:szCs w:val="22"/>
        </w:rPr>
      </w:pPr>
      <w:r w:rsidRPr="007A1618">
        <w:rPr>
          <w:rFonts w:asciiTheme="minorHAnsi" w:hAnsiTheme="minorHAnsi" w:cs="Arial"/>
          <w:color w:val="333333"/>
          <w:sz w:val="22"/>
          <w:szCs w:val="22"/>
        </w:rPr>
        <w:t>According to this procedure, the price of the contract is determined "without VAT" and the tax invoice is drawn up in accordance with paragraph 2 of Order No. 1307. In the left part of this invoice, the corresponding mark "X" should be made and the type of reason 12 should be indicated. At the same time in the column "Recipient” (buyer) the name of the legal entity (UN Office in Ukraine) should be indicated, and in the column "Individual tax number of the beneficiary” (buyer) should be indicated conventional TIN (taxpayer reg. No.) "200000000000".</w:t>
      </w:r>
    </w:p>
    <w:p w14:paraId="1A3ABC5D" w14:textId="77777777" w:rsidR="00B9758B" w:rsidRPr="007A1618" w:rsidRDefault="00B9758B" w:rsidP="00B9758B">
      <w:pPr>
        <w:shd w:val="clear" w:color="auto" w:fill="FFFFFF"/>
        <w:spacing w:before="120" w:after="120"/>
        <w:jc w:val="both"/>
        <w:rPr>
          <w:rFonts w:asciiTheme="minorHAnsi" w:hAnsiTheme="minorHAnsi" w:cs="Arial"/>
          <w:color w:val="333333"/>
          <w:sz w:val="22"/>
          <w:szCs w:val="22"/>
        </w:rPr>
      </w:pPr>
      <w:r w:rsidRPr="007A1618">
        <w:rPr>
          <w:rFonts w:asciiTheme="minorHAnsi" w:hAnsiTheme="minorHAnsi" w:cs="Arial"/>
          <w:color w:val="333333"/>
          <w:sz w:val="22"/>
          <w:szCs w:val="22"/>
        </w:rPr>
        <w:t>Based on the above stated, we request that you prepare your bid proposals / invoices for payment without VAT taking into account the provisions of the Ukrainian legislation stated in the above mentioned normative acts.</w:t>
      </w:r>
    </w:p>
    <w:p w14:paraId="5A58FED8" w14:textId="77777777" w:rsidR="00B9758B" w:rsidRPr="007A1618" w:rsidRDefault="00B9758B" w:rsidP="00B9758B">
      <w:pPr>
        <w:shd w:val="clear" w:color="auto" w:fill="FFFFFF"/>
        <w:spacing w:before="100" w:beforeAutospacing="1" w:after="225" w:afterAutospacing="1"/>
        <w:jc w:val="both"/>
        <w:rPr>
          <w:rFonts w:asciiTheme="minorHAnsi" w:hAnsiTheme="minorHAnsi" w:cs="Arial"/>
          <w:color w:val="333333"/>
          <w:sz w:val="22"/>
          <w:szCs w:val="22"/>
        </w:rPr>
      </w:pPr>
      <w:r w:rsidRPr="007A1618">
        <w:rPr>
          <w:rFonts w:asciiTheme="minorHAnsi" w:hAnsiTheme="minorHAnsi" w:cs="Arial"/>
          <w:color w:val="333333"/>
          <w:sz w:val="22"/>
          <w:szCs w:val="22"/>
        </w:rPr>
        <w:t>If you have any additional questions, please contact the offices of the State Fiscal Service of Ukraine at the place of registration of your company for additional advice within the Article 52 of the Tax Code of Ukraine.</w:t>
      </w:r>
    </w:p>
    <w:p w14:paraId="2335941D" w14:textId="77777777" w:rsidR="00B9758B" w:rsidRPr="007A1618" w:rsidRDefault="00B9758B" w:rsidP="00B9758B">
      <w:pPr>
        <w:rPr>
          <w:rFonts w:asciiTheme="minorHAnsi" w:hAnsiTheme="minorHAnsi"/>
          <w:b/>
          <w:iCs/>
        </w:rPr>
      </w:pPr>
    </w:p>
    <w:p w14:paraId="597FE8BC" w14:textId="77777777" w:rsidR="00B9758B" w:rsidRPr="007A1618" w:rsidRDefault="00B9758B" w:rsidP="00B9758B">
      <w:pPr>
        <w:shd w:val="clear" w:color="auto" w:fill="FFFFFF"/>
        <w:spacing w:after="225"/>
        <w:rPr>
          <w:rFonts w:asciiTheme="minorHAnsi" w:hAnsiTheme="minorHAnsi" w:cs="Arial"/>
          <w:color w:val="333333"/>
          <w:sz w:val="22"/>
          <w:szCs w:val="22"/>
          <w:lang w:val="ru-RU"/>
        </w:rPr>
      </w:pPr>
      <w:r w:rsidRPr="007A1618">
        <w:rPr>
          <w:rFonts w:asciiTheme="minorHAnsi" w:hAnsiTheme="minorHAnsi" w:cs="Arial"/>
          <w:color w:val="333333"/>
          <w:sz w:val="22"/>
          <w:szCs w:val="22"/>
          <w:lang w:val="uk-UA"/>
        </w:rPr>
        <w:t xml:space="preserve">** </w:t>
      </w:r>
      <w:r w:rsidRPr="007A1618">
        <w:rPr>
          <w:rFonts w:asciiTheme="minorHAnsi" w:hAnsiTheme="minorHAnsi" w:cs="Arial"/>
          <w:color w:val="333333"/>
          <w:sz w:val="22"/>
          <w:szCs w:val="22"/>
          <w:lang w:val="ru-RU"/>
        </w:rPr>
        <w:t>Уважаемые партнеры!</w:t>
      </w:r>
    </w:p>
    <w:p w14:paraId="1B106A16" w14:textId="77777777" w:rsidR="00B9758B" w:rsidRPr="007A1618" w:rsidRDefault="00B9758B" w:rsidP="00B9758B">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Уважаемые партнеры!</w:t>
      </w:r>
    </w:p>
    <w:p w14:paraId="5FC29626" w14:textId="77777777" w:rsidR="00B9758B" w:rsidRPr="00D33EBF" w:rsidRDefault="00B9758B" w:rsidP="00B9758B">
      <w:pPr>
        <w:shd w:val="clear" w:color="auto" w:fill="FFFFFF"/>
        <w:spacing w:before="120" w:after="120"/>
        <w:jc w:val="both"/>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Представительство ООН в Украине информирует Вас, что приобретение товаров и услуг объявленных в тендере 056-2017-UNDP-</w:t>
      </w:r>
      <w:r w:rsidRPr="00B17D82">
        <w:rPr>
          <w:rFonts w:asciiTheme="minorHAnsi" w:hAnsiTheme="minorHAnsi" w:cs="Arial"/>
          <w:color w:val="333333"/>
          <w:sz w:val="22"/>
          <w:szCs w:val="22"/>
        </w:rPr>
        <w:t>UKR</w:t>
      </w:r>
      <w:r w:rsidRPr="00D33EBF">
        <w:rPr>
          <w:rFonts w:asciiTheme="minorHAnsi" w:hAnsiTheme="minorHAnsi" w:cs="Arial"/>
          <w:color w:val="333333"/>
          <w:sz w:val="22"/>
          <w:szCs w:val="22"/>
          <w:lang w:val="ru-RU"/>
        </w:rPr>
        <w:t>-</w:t>
      </w:r>
      <w:r w:rsidRPr="00B17D82">
        <w:rPr>
          <w:rFonts w:asciiTheme="minorHAnsi" w:hAnsiTheme="minorHAnsi" w:cs="Arial"/>
          <w:color w:val="333333"/>
          <w:sz w:val="22"/>
          <w:szCs w:val="22"/>
        </w:rPr>
        <w:t>RFQ</w:t>
      </w:r>
      <w:r w:rsidRPr="00D33EBF">
        <w:rPr>
          <w:rFonts w:asciiTheme="minorHAnsi" w:hAnsiTheme="minorHAnsi" w:cs="Arial"/>
          <w:color w:val="333333"/>
          <w:sz w:val="22"/>
          <w:szCs w:val="22"/>
          <w:lang w:val="ru-RU"/>
        </w:rPr>
        <w:t>-</w:t>
      </w:r>
      <w:r w:rsidRPr="00B17D82">
        <w:rPr>
          <w:rFonts w:asciiTheme="minorHAnsi" w:hAnsiTheme="minorHAnsi" w:cs="Arial"/>
          <w:color w:val="333333"/>
          <w:sz w:val="22"/>
          <w:szCs w:val="22"/>
        </w:rPr>
        <w:t>RPP</w:t>
      </w:r>
      <w:r w:rsidRPr="00D33EBF">
        <w:rPr>
          <w:rFonts w:asciiTheme="minorHAnsi" w:hAnsiTheme="minorHAnsi" w:cs="Arial"/>
          <w:color w:val="333333"/>
          <w:sz w:val="22"/>
          <w:szCs w:val="22"/>
          <w:lang w:val="ru-RU"/>
        </w:rPr>
        <w:t xml:space="preserve"> производиться в рамках выполнения проекта международной технической помощи.</w:t>
      </w:r>
    </w:p>
    <w:p w14:paraId="47070692" w14:textId="77777777" w:rsidR="00B9758B" w:rsidRPr="00B9758B" w:rsidRDefault="00B9758B" w:rsidP="00B9758B">
      <w:pPr>
        <w:shd w:val="clear" w:color="auto" w:fill="FFFFFF"/>
        <w:spacing w:before="120" w:after="120"/>
        <w:jc w:val="both"/>
        <w:rPr>
          <w:rFonts w:asciiTheme="minorHAnsi" w:hAnsiTheme="minorHAnsi" w:cs="Arial"/>
          <w:color w:val="333333"/>
          <w:sz w:val="22"/>
          <w:szCs w:val="22"/>
          <w:lang w:val="ru-RU"/>
        </w:rPr>
      </w:pPr>
      <w:r w:rsidRPr="00B9758B">
        <w:rPr>
          <w:rFonts w:asciiTheme="minorHAnsi" w:hAnsiTheme="minorHAnsi" w:cs="Arial"/>
          <w:color w:val="333333"/>
          <w:sz w:val="22"/>
          <w:szCs w:val="22"/>
          <w:lang w:val="ru-RU"/>
        </w:rPr>
        <w:t>Согласно положений Налогового Кодекса Украины (п. 197.11) предусмотрено освобождение от налогообложения НДС операций, которые финансируются за счет материально-технической помощи.</w:t>
      </w:r>
    </w:p>
    <w:p w14:paraId="7393F5EA" w14:textId="77777777" w:rsidR="00B9758B" w:rsidRPr="00B9758B" w:rsidRDefault="00B9758B" w:rsidP="00B9758B">
      <w:pPr>
        <w:shd w:val="clear" w:color="auto" w:fill="FFFFFF"/>
        <w:spacing w:before="120" w:after="120"/>
        <w:jc w:val="both"/>
        <w:rPr>
          <w:rFonts w:asciiTheme="minorHAnsi" w:hAnsiTheme="minorHAnsi" w:cs="Arial"/>
          <w:color w:val="333333"/>
          <w:sz w:val="22"/>
          <w:szCs w:val="22"/>
          <w:lang w:val="ru-RU"/>
        </w:rPr>
      </w:pPr>
      <w:r w:rsidRPr="00B9758B">
        <w:rPr>
          <w:rFonts w:asciiTheme="minorHAnsi" w:hAnsiTheme="minorHAnsi" w:cs="Arial"/>
          <w:color w:val="333333"/>
          <w:sz w:val="22"/>
          <w:szCs w:val="22"/>
          <w:lang w:val="ru-RU"/>
        </w:rPr>
        <w:t>Порядок получения права на освобождение от налогообложения операций,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№153.</w:t>
      </w:r>
    </w:p>
    <w:p w14:paraId="0E4DFAE9" w14:textId="77777777" w:rsidR="00B9758B" w:rsidRPr="00B9758B" w:rsidRDefault="00B9758B" w:rsidP="00B9758B">
      <w:pPr>
        <w:shd w:val="clear" w:color="auto" w:fill="FFFFFF"/>
        <w:spacing w:before="120" w:after="120"/>
        <w:jc w:val="both"/>
        <w:rPr>
          <w:rFonts w:asciiTheme="minorHAnsi" w:hAnsiTheme="minorHAnsi" w:cs="Arial"/>
          <w:color w:val="333333"/>
          <w:sz w:val="22"/>
          <w:szCs w:val="22"/>
          <w:lang w:val="ru-RU"/>
        </w:rPr>
      </w:pPr>
      <w:r w:rsidRPr="00B9758B">
        <w:rPr>
          <w:rFonts w:asciiTheme="minorHAnsi" w:hAnsiTheme="minorHAnsi" w:cs="Arial"/>
          <w:color w:val="333333"/>
          <w:sz w:val="22"/>
          <w:szCs w:val="22"/>
          <w:lang w:val="ru-RU"/>
        </w:rPr>
        <w:t>В случае наличия права на применение этой НДСной льготы на дату получения аванса от ПРООН вы должны составить и зарегистрировать в ЕРНН налоговую накладную (далее — НН), которая заполняется следующим образом:</w:t>
      </w:r>
    </w:p>
    <w:p w14:paraId="609F7B82" w14:textId="77777777" w:rsidR="00B9758B" w:rsidRPr="00B9758B" w:rsidRDefault="00B9758B" w:rsidP="00B9758B">
      <w:pPr>
        <w:shd w:val="clear" w:color="auto" w:fill="FFFFFF"/>
        <w:spacing w:before="120" w:after="120"/>
        <w:jc w:val="both"/>
        <w:rPr>
          <w:rFonts w:asciiTheme="minorHAnsi" w:hAnsiTheme="minorHAnsi" w:cs="Arial"/>
          <w:color w:val="333333"/>
          <w:sz w:val="22"/>
          <w:szCs w:val="22"/>
          <w:lang w:val="ru-RU"/>
        </w:rPr>
      </w:pPr>
      <w:r w:rsidRPr="00B9758B">
        <w:rPr>
          <w:rFonts w:asciiTheme="minorHAnsi" w:hAnsiTheme="minorHAnsi" w:cs="Arial"/>
          <w:color w:val="333333"/>
          <w:sz w:val="22"/>
          <w:szCs w:val="22"/>
          <w:lang w:val="ru-RU"/>
        </w:rPr>
        <w:t>• в графе «Складена на операції, звільнені від оподаткування» верхней левой части делается пометка «Без ПДВ»;</w:t>
      </w:r>
    </w:p>
    <w:p w14:paraId="61521346" w14:textId="77777777" w:rsidR="00B9758B" w:rsidRPr="00B9758B" w:rsidRDefault="00B9758B" w:rsidP="00B9758B">
      <w:pPr>
        <w:shd w:val="clear" w:color="auto" w:fill="FFFFFF"/>
        <w:spacing w:before="120" w:after="120"/>
        <w:jc w:val="both"/>
        <w:rPr>
          <w:rFonts w:asciiTheme="minorHAnsi" w:hAnsiTheme="minorHAnsi" w:cs="Arial"/>
          <w:color w:val="333333"/>
          <w:sz w:val="22"/>
          <w:szCs w:val="22"/>
          <w:lang w:val="ru-RU"/>
        </w:rPr>
      </w:pPr>
      <w:r w:rsidRPr="00B9758B">
        <w:rPr>
          <w:rFonts w:asciiTheme="minorHAnsi" w:hAnsiTheme="minorHAnsi" w:cs="Arial"/>
          <w:color w:val="333333"/>
          <w:sz w:val="22"/>
          <w:szCs w:val="22"/>
          <w:lang w:val="ru-RU"/>
        </w:rPr>
        <w:t xml:space="preserve">• в раздел А табличной части НН (строки </w:t>
      </w:r>
      <w:r w:rsidRPr="00B17D82">
        <w:rPr>
          <w:rFonts w:asciiTheme="minorHAnsi" w:hAnsiTheme="minorHAnsi" w:cs="Arial"/>
          <w:color w:val="333333"/>
          <w:sz w:val="22"/>
          <w:szCs w:val="22"/>
        </w:rPr>
        <w:t>I</w:t>
      </w:r>
      <w:r w:rsidRPr="00B9758B">
        <w:rPr>
          <w:rFonts w:asciiTheme="minorHAnsi" w:hAnsiTheme="minorHAnsi" w:cs="Arial"/>
          <w:color w:val="333333"/>
          <w:sz w:val="22"/>
          <w:szCs w:val="22"/>
          <w:lang w:val="ru-RU"/>
        </w:rPr>
        <w:t xml:space="preserve"> - </w:t>
      </w:r>
      <w:r w:rsidRPr="00B17D82">
        <w:rPr>
          <w:rFonts w:asciiTheme="minorHAnsi" w:hAnsiTheme="minorHAnsi" w:cs="Arial"/>
          <w:color w:val="333333"/>
          <w:sz w:val="22"/>
          <w:szCs w:val="22"/>
        </w:rPr>
        <w:t>X</w:t>
      </w:r>
      <w:r w:rsidRPr="00B9758B">
        <w:rPr>
          <w:rFonts w:asciiTheme="minorHAnsi" w:hAnsiTheme="minorHAnsi" w:cs="Arial"/>
          <w:color w:val="333333"/>
          <w:sz w:val="22"/>
          <w:szCs w:val="22"/>
          <w:lang w:val="ru-RU"/>
        </w:rPr>
        <w:t xml:space="preserve">) вносятся обобщающие данные по операциям, на которые складывается такая НН, а именно: в строке </w:t>
      </w:r>
      <w:r w:rsidRPr="00B17D82">
        <w:rPr>
          <w:rFonts w:asciiTheme="minorHAnsi" w:hAnsiTheme="minorHAnsi" w:cs="Arial"/>
          <w:color w:val="333333"/>
          <w:sz w:val="22"/>
          <w:szCs w:val="22"/>
        </w:rPr>
        <w:t>I</w:t>
      </w:r>
      <w:r w:rsidRPr="00B9758B">
        <w:rPr>
          <w:rFonts w:asciiTheme="minorHAnsi" w:hAnsiTheme="minorHAnsi" w:cs="Arial"/>
          <w:color w:val="333333"/>
          <w:sz w:val="22"/>
          <w:szCs w:val="22"/>
          <w:lang w:val="ru-RU"/>
        </w:rPr>
        <w:t xml:space="preserve"> указывается общая сумма средств, подлежащих уплате с учетом НДС; в строке </w:t>
      </w:r>
      <w:r w:rsidRPr="00B17D82">
        <w:rPr>
          <w:rFonts w:asciiTheme="minorHAnsi" w:hAnsiTheme="minorHAnsi" w:cs="Arial"/>
          <w:color w:val="333333"/>
          <w:sz w:val="22"/>
          <w:szCs w:val="22"/>
        </w:rPr>
        <w:t>IX</w:t>
      </w:r>
      <w:r w:rsidRPr="00B9758B">
        <w:rPr>
          <w:rFonts w:asciiTheme="minorHAnsi" w:hAnsiTheme="minorHAnsi" w:cs="Arial"/>
          <w:color w:val="333333"/>
          <w:sz w:val="22"/>
          <w:szCs w:val="22"/>
          <w:lang w:val="ru-RU"/>
        </w:rPr>
        <w:t xml:space="preserve"> — общий объем поставки товаров/услуг. Строки </w:t>
      </w:r>
      <w:r w:rsidRPr="00B17D82">
        <w:rPr>
          <w:rFonts w:asciiTheme="minorHAnsi" w:hAnsiTheme="minorHAnsi" w:cs="Arial"/>
          <w:color w:val="333333"/>
          <w:sz w:val="22"/>
          <w:szCs w:val="22"/>
        </w:rPr>
        <w:t>II</w:t>
      </w:r>
      <w:r w:rsidRPr="00B9758B">
        <w:rPr>
          <w:rFonts w:asciiTheme="minorHAnsi" w:hAnsiTheme="minorHAnsi" w:cs="Arial"/>
          <w:color w:val="333333"/>
          <w:sz w:val="22"/>
          <w:szCs w:val="22"/>
          <w:lang w:val="ru-RU"/>
        </w:rPr>
        <w:t xml:space="preserve"> - </w:t>
      </w:r>
      <w:r w:rsidRPr="00B17D82">
        <w:rPr>
          <w:rFonts w:asciiTheme="minorHAnsi" w:hAnsiTheme="minorHAnsi" w:cs="Arial"/>
          <w:color w:val="333333"/>
          <w:sz w:val="22"/>
          <w:szCs w:val="22"/>
        </w:rPr>
        <w:t>VIII</w:t>
      </w:r>
      <w:r w:rsidRPr="00B9758B">
        <w:rPr>
          <w:rFonts w:asciiTheme="minorHAnsi" w:hAnsiTheme="minorHAnsi" w:cs="Arial"/>
          <w:color w:val="333333"/>
          <w:sz w:val="22"/>
          <w:szCs w:val="22"/>
          <w:lang w:val="ru-RU"/>
        </w:rPr>
        <w:t xml:space="preserve"> раздела А не заполняются;</w:t>
      </w:r>
    </w:p>
    <w:p w14:paraId="24BA5799" w14:textId="77777777" w:rsidR="00B9758B" w:rsidRPr="00B9758B" w:rsidRDefault="00B9758B" w:rsidP="00B9758B">
      <w:pPr>
        <w:shd w:val="clear" w:color="auto" w:fill="FFFFFF"/>
        <w:spacing w:before="120" w:after="120"/>
        <w:jc w:val="both"/>
        <w:rPr>
          <w:rFonts w:asciiTheme="minorHAnsi" w:hAnsiTheme="minorHAnsi" w:cs="Arial"/>
          <w:color w:val="333333"/>
          <w:sz w:val="22"/>
          <w:szCs w:val="22"/>
          <w:lang w:val="ru-RU"/>
        </w:rPr>
      </w:pPr>
      <w:r w:rsidRPr="00B9758B">
        <w:rPr>
          <w:rFonts w:asciiTheme="minorHAnsi" w:hAnsiTheme="minorHAnsi" w:cs="Arial"/>
          <w:color w:val="333333"/>
          <w:sz w:val="22"/>
          <w:szCs w:val="22"/>
          <w:lang w:val="ru-RU"/>
        </w:rPr>
        <w:t>• в графе 2 раздела В указывается номенклатура услуг поставщика (продавца);</w:t>
      </w:r>
    </w:p>
    <w:p w14:paraId="1BBF4307" w14:textId="77777777" w:rsidR="00B9758B" w:rsidRPr="00B9758B" w:rsidRDefault="00B9758B" w:rsidP="00B9758B">
      <w:pPr>
        <w:shd w:val="clear" w:color="auto" w:fill="FFFFFF"/>
        <w:spacing w:before="120" w:after="120"/>
        <w:jc w:val="both"/>
        <w:rPr>
          <w:rFonts w:asciiTheme="minorHAnsi" w:hAnsiTheme="minorHAnsi" w:cs="Arial"/>
          <w:color w:val="333333"/>
          <w:sz w:val="22"/>
          <w:szCs w:val="22"/>
          <w:lang w:val="ru-RU"/>
        </w:rPr>
      </w:pPr>
      <w:r w:rsidRPr="00B9758B">
        <w:rPr>
          <w:rFonts w:asciiTheme="minorHAnsi" w:hAnsiTheme="minorHAnsi" w:cs="Arial"/>
          <w:color w:val="333333"/>
          <w:sz w:val="22"/>
          <w:szCs w:val="22"/>
          <w:lang w:val="ru-RU"/>
        </w:rPr>
        <w:t>• в графа 3.3 раздела В — код услуги согласно ГКПУ. Графа 3.3 заполняются на всех этапах поставки услуг.</w:t>
      </w:r>
    </w:p>
    <w:p w14:paraId="137B3119" w14:textId="77777777" w:rsidR="00B9758B" w:rsidRPr="00B9758B" w:rsidRDefault="00B9758B" w:rsidP="00B9758B">
      <w:pPr>
        <w:shd w:val="clear" w:color="auto" w:fill="FFFFFF"/>
        <w:spacing w:before="120" w:after="120"/>
        <w:jc w:val="both"/>
        <w:rPr>
          <w:rFonts w:asciiTheme="minorHAnsi" w:hAnsiTheme="minorHAnsi" w:cs="Arial"/>
          <w:color w:val="333333"/>
          <w:sz w:val="22"/>
          <w:szCs w:val="22"/>
          <w:lang w:val="ru-RU"/>
        </w:rPr>
      </w:pPr>
      <w:r w:rsidRPr="00B9758B">
        <w:rPr>
          <w:rFonts w:asciiTheme="minorHAnsi" w:hAnsiTheme="minorHAnsi" w:cs="Arial"/>
          <w:color w:val="333333"/>
          <w:sz w:val="22"/>
          <w:szCs w:val="22"/>
          <w:lang w:val="ru-RU"/>
        </w:rPr>
        <w:t>• в графе 4 и 5 — единица измерения услуг;</w:t>
      </w:r>
    </w:p>
    <w:p w14:paraId="78173F7B" w14:textId="77777777" w:rsidR="00B9758B" w:rsidRPr="00B9758B" w:rsidRDefault="00B9758B" w:rsidP="00B9758B">
      <w:pPr>
        <w:shd w:val="clear" w:color="auto" w:fill="FFFFFF"/>
        <w:spacing w:before="120" w:after="120"/>
        <w:jc w:val="both"/>
        <w:rPr>
          <w:rFonts w:asciiTheme="minorHAnsi" w:hAnsiTheme="minorHAnsi" w:cs="Arial"/>
          <w:color w:val="333333"/>
          <w:sz w:val="22"/>
          <w:szCs w:val="22"/>
          <w:lang w:val="ru-RU"/>
        </w:rPr>
      </w:pPr>
      <w:r w:rsidRPr="00B9758B">
        <w:rPr>
          <w:rFonts w:asciiTheme="minorHAnsi" w:hAnsiTheme="minorHAnsi" w:cs="Arial"/>
          <w:color w:val="333333"/>
          <w:sz w:val="22"/>
          <w:szCs w:val="22"/>
          <w:lang w:val="ru-RU"/>
        </w:rPr>
        <w:t>• в графе 6 — количество (объем) поставки услуг;</w:t>
      </w:r>
    </w:p>
    <w:p w14:paraId="2EEB42C0" w14:textId="77777777" w:rsidR="00B9758B" w:rsidRPr="00B9758B" w:rsidRDefault="00B9758B" w:rsidP="00B9758B">
      <w:pPr>
        <w:shd w:val="clear" w:color="auto" w:fill="FFFFFF"/>
        <w:spacing w:before="120" w:after="120"/>
        <w:jc w:val="both"/>
        <w:rPr>
          <w:rFonts w:asciiTheme="minorHAnsi" w:hAnsiTheme="minorHAnsi" w:cs="Arial"/>
          <w:color w:val="333333"/>
          <w:sz w:val="22"/>
          <w:szCs w:val="22"/>
          <w:lang w:val="ru-RU"/>
        </w:rPr>
      </w:pPr>
      <w:r w:rsidRPr="00B9758B">
        <w:rPr>
          <w:rFonts w:asciiTheme="minorHAnsi" w:hAnsiTheme="minorHAnsi" w:cs="Arial"/>
          <w:color w:val="333333"/>
          <w:sz w:val="22"/>
          <w:szCs w:val="22"/>
          <w:lang w:val="ru-RU"/>
        </w:rPr>
        <w:t>• в графе 7 — цена поставки единицы услуги без учета НДС;</w:t>
      </w:r>
    </w:p>
    <w:p w14:paraId="126C9D57" w14:textId="77777777" w:rsidR="00B9758B" w:rsidRPr="00B9758B" w:rsidRDefault="00B9758B" w:rsidP="00B9758B">
      <w:pPr>
        <w:shd w:val="clear" w:color="auto" w:fill="FFFFFF"/>
        <w:spacing w:before="120" w:after="120"/>
        <w:jc w:val="both"/>
        <w:rPr>
          <w:rFonts w:asciiTheme="minorHAnsi" w:hAnsiTheme="minorHAnsi" w:cs="Arial"/>
          <w:color w:val="333333"/>
          <w:sz w:val="22"/>
          <w:szCs w:val="22"/>
          <w:lang w:val="ru-RU"/>
        </w:rPr>
      </w:pPr>
      <w:r w:rsidRPr="00B9758B">
        <w:rPr>
          <w:rFonts w:asciiTheme="minorHAnsi" w:hAnsiTheme="minorHAnsi" w:cs="Arial"/>
          <w:color w:val="333333"/>
          <w:sz w:val="22"/>
          <w:szCs w:val="22"/>
          <w:lang w:val="ru-RU"/>
        </w:rPr>
        <w:t>• в графе 8 — указывается код ставки НДС 903;</w:t>
      </w:r>
    </w:p>
    <w:p w14:paraId="6BDCC10F" w14:textId="77777777" w:rsidR="00B9758B" w:rsidRPr="00B9758B" w:rsidRDefault="00B9758B" w:rsidP="00B9758B">
      <w:pPr>
        <w:shd w:val="clear" w:color="auto" w:fill="FFFFFF"/>
        <w:spacing w:before="120" w:after="120"/>
        <w:jc w:val="both"/>
        <w:rPr>
          <w:rFonts w:asciiTheme="minorHAnsi" w:hAnsiTheme="minorHAnsi" w:cs="Arial"/>
          <w:color w:val="333333"/>
          <w:sz w:val="22"/>
          <w:szCs w:val="22"/>
          <w:lang w:val="ru-RU"/>
        </w:rPr>
      </w:pPr>
      <w:r w:rsidRPr="00B9758B">
        <w:rPr>
          <w:rFonts w:asciiTheme="minorHAnsi" w:hAnsiTheme="minorHAnsi" w:cs="Arial"/>
          <w:color w:val="333333"/>
          <w:sz w:val="22"/>
          <w:szCs w:val="22"/>
          <w:lang w:val="ru-RU"/>
        </w:rPr>
        <w:t>• в графе 9 — код льготы согласно Справочнику других налоговых льгот налоговых льгот, утвержденному ГФС по состоянию на дату составления НН — «14060523».</w:t>
      </w:r>
    </w:p>
    <w:p w14:paraId="0EE74DF8" w14:textId="77777777" w:rsidR="00B9758B" w:rsidRPr="00B9758B" w:rsidRDefault="00B9758B" w:rsidP="00B9758B">
      <w:pPr>
        <w:shd w:val="clear" w:color="auto" w:fill="FFFFFF"/>
        <w:spacing w:before="120" w:after="120"/>
        <w:jc w:val="both"/>
        <w:rPr>
          <w:rFonts w:asciiTheme="minorHAnsi" w:hAnsiTheme="minorHAnsi" w:cs="Arial"/>
          <w:color w:val="333333"/>
          <w:sz w:val="22"/>
          <w:szCs w:val="22"/>
          <w:lang w:val="ru-RU"/>
        </w:rPr>
      </w:pPr>
      <w:r w:rsidRPr="00B9758B">
        <w:rPr>
          <w:rFonts w:asciiTheme="minorHAnsi" w:hAnsiTheme="minorHAnsi" w:cs="Arial"/>
          <w:color w:val="333333"/>
          <w:sz w:val="22"/>
          <w:szCs w:val="22"/>
          <w:lang w:val="ru-RU"/>
        </w:rPr>
        <w:t>• в графе 10 — объем поставки без учета НДС (сумма аванса). Детально — в материалах «Налоговая накладная – 2017: порядок заполнения» и «Новая налоговая накладная в образцах».</w:t>
      </w:r>
    </w:p>
    <w:p w14:paraId="5AA6DDC3" w14:textId="77777777" w:rsidR="00B9758B" w:rsidRPr="00B9758B" w:rsidRDefault="00B9758B" w:rsidP="00B9758B">
      <w:pPr>
        <w:shd w:val="clear" w:color="auto" w:fill="FFFFFF"/>
        <w:spacing w:before="120" w:after="120"/>
        <w:jc w:val="both"/>
        <w:rPr>
          <w:rFonts w:asciiTheme="minorHAnsi" w:hAnsiTheme="minorHAnsi" w:cs="Arial"/>
          <w:color w:val="333333"/>
          <w:sz w:val="22"/>
          <w:szCs w:val="22"/>
          <w:lang w:val="ru-RU"/>
        </w:rPr>
      </w:pPr>
      <w:r w:rsidRPr="00B9758B">
        <w:rPr>
          <w:rFonts w:asciiTheme="minorHAnsi" w:hAnsiTheme="minorHAnsi" w:cs="Arial"/>
          <w:color w:val="333333"/>
          <w:sz w:val="22"/>
          <w:szCs w:val="22"/>
          <w:lang w:val="ru-RU"/>
        </w:rPr>
        <w:t>Что касается налогового кредита с НДС по покупкам материалов для выполнения соответствующих строительных работ, то здесь правила его компенсации, предусмотренные п. 198.5 НКУ, не действуют. Ведь согласно п. 198.5 НКУ на операции по поставке товаров и услуг, освобождение от налогообложения НДС которых предусмотрено п. 197.11 НКУ, правила начисления налоговых обязательств не распространяются.</w:t>
      </w:r>
    </w:p>
    <w:p w14:paraId="4E96644C" w14:textId="77777777" w:rsidR="00B9758B" w:rsidRPr="00B9758B" w:rsidRDefault="00B9758B" w:rsidP="00B9758B">
      <w:pPr>
        <w:shd w:val="clear" w:color="auto" w:fill="FFFFFF"/>
        <w:spacing w:before="120" w:after="120"/>
        <w:jc w:val="both"/>
        <w:rPr>
          <w:rFonts w:asciiTheme="minorHAnsi" w:hAnsiTheme="minorHAnsi" w:cs="Arial"/>
          <w:color w:val="333333"/>
          <w:sz w:val="22"/>
          <w:szCs w:val="22"/>
          <w:lang w:val="ru-RU"/>
        </w:rPr>
      </w:pPr>
      <w:r w:rsidRPr="00B9758B">
        <w:rPr>
          <w:rFonts w:asciiTheme="minorHAnsi" w:hAnsiTheme="minorHAnsi" w:cs="Arial"/>
          <w:color w:val="333333"/>
          <w:sz w:val="22"/>
          <w:szCs w:val="22"/>
          <w:lang w:val="ru-RU"/>
        </w:rPr>
        <w:t>Это значит, что в ходе использования материалов, которые покупались с НДС, для выполнения данных работ налоговый кредит компенсировать не нужно, соответственно не нужно и начислять для этого налоговые обязательства.</w:t>
      </w:r>
    </w:p>
    <w:p w14:paraId="7A928502" w14:textId="77777777" w:rsidR="00B9758B" w:rsidRPr="00B9758B" w:rsidRDefault="00B9758B" w:rsidP="00B9758B">
      <w:pPr>
        <w:shd w:val="clear" w:color="auto" w:fill="FFFFFF"/>
        <w:spacing w:before="120" w:after="120"/>
        <w:jc w:val="both"/>
        <w:rPr>
          <w:rFonts w:asciiTheme="minorHAnsi" w:hAnsiTheme="minorHAnsi" w:cs="Arial"/>
          <w:color w:val="333333"/>
          <w:sz w:val="22"/>
          <w:szCs w:val="22"/>
          <w:lang w:val="ru-RU"/>
        </w:rPr>
      </w:pPr>
      <w:r w:rsidRPr="00B9758B">
        <w:rPr>
          <w:rFonts w:asciiTheme="minorHAnsi" w:hAnsiTheme="minorHAnsi" w:cs="Arial"/>
          <w:color w:val="333333"/>
          <w:sz w:val="22"/>
          <w:szCs w:val="22"/>
          <w:lang w:val="ru-RU"/>
        </w:rPr>
        <w:t>Исходя из вышесказанного, просим Вас формировать Ваши тендерные заявки/счета на оплату без НДС учитывая положения украинского законодательства, изложенного в перечисленных нормативных актах.</w:t>
      </w:r>
    </w:p>
    <w:p w14:paraId="62058FEA" w14:textId="77777777" w:rsidR="00B9758B" w:rsidRPr="007A1618" w:rsidRDefault="00B9758B" w:rsidP="00B9758B">
      <w:pPr>
        <w:shd w:val="clear" w:color="auto" w:fill="FFFFFF"/>
        <w:spacing w:before="120" w:after="120"/>
        <w:jc w:val="both"/>
        <w:rPr>
          <w:rFonts w:asciiTheme="minorHAnsi" w:hAnsiTheme="minorHAnsi" w:cs="Arial"/>
          <w:color w:val="333333"/>
          <w:sz w:val="22"/>
          <w:szCs w:val="22"/>
          <w:lang w:val="ru-RU"/>
        </w:rPr>
      </w:pPr>
      <w:r w:rsidRPr="00B9758B">
        <w:rPr>
          <w:rFonts w:asciiTheme="minorHAnsi" w:hAnsiTheme="minorHAnsi" w:cs="Arial"/>
          <w:color w:val="333333"/>
          <w:sz w:val="22"/>
          <w:szCs w:val="22"/>
          <w:lang w:val="ru-RU"/>
        </w:rPr>
        <w:t>В случае возникновения дополнительных вопросов просим Вас обращаться в отделения Государственной Фискальной Службы</w:t>
      </w:r>
      <w:r w:rsidRPr="007A1618">
        <w:rPr>
          <w:rFonts w:asciiTheme="minorHAnsi" w:hAnsiTheme="minorHAnsi" w:cs="Arial"/>
          <w:color w:val="333333"/>
          <w:sz w:val="22"/>
          <w:szCs w:val="22"/>
          <w:lang w:val="ru-RU"/>
        </w:rPr>
        <w:t xml:space="preserve"> Украины по месту регистрации Вашего предприятия для получения дополнительной консультации в рамках статьи 52 Налогового Кодекса Украины.</w:t>
      </w:r>
    </w:p>
    <w:p w14:paraId="0A6EFD52" w14:textId="77777777" w:rsidR="00B9758B" w:rsidRPr="007A1618" w:rsidRDefault="00B9758B" w:rsidP="00B9758B">
      <w:pPr>
        <w:rPr>
          <w:rFonts w:asciiTheme="minorHAnsi" w:hAnsiTheme="minorHAnsi"/>
          <w:b/>
          <w:iCs/>
          <w:lang w:val="ru-RU"/>
        </w:rPr>
      </w:pPr>
      <w:r w:rsidRPr="007A1618">
        <w:rPr>
          <w:rFonts w:asciiTheme="minorHAnsi" w:hAnsiTheme="minorHAnsi"/>
          <w:b/>
          <w:i/>
          <w:lang w:val="ru-RU"/>
        </w:rPr>
        <w:br w:type="page"/>
      </w:r>
    </w:p>
    <w:p w14:paraId="5EF8E92F" w14:textId="77777777" w:rsidR="00B9758B" w:rsidRPr="00B9758B" w:rsidRDefault="00B9758B" w:rsidP="00B9758B">
      <w:pPr>
        <w:tabs>
          <w:tab w:val="left" w:pos="6216"/>
        </w:tabs>
        <w:rPr>
          <w:rFonts w:ascii="Myriad Pro" w:hAnsi="Myriad Pro" w:cstheme="minorHAnsi"/>
          <w:lang w:val="ru-RU"/>
        </w:rPr>
        <w:sectPr w:rsidR="00B9758B" w:rsidRPr="00B9758B" w:rsidSect="00EC75CF">
          <w:pgSz w:w="11906" w:h="16838" w:code="9"/>
          <w:pgMar w:top="567" w:right="567" w:bottom="567" w:left="1134" w:header="680" w:footer="340" w:gutter="0"/>
          <w:cols w:space="720"/>
          <w:docGrid w:linePitch="272"/>
        </w:sectPr>
      </w:pPr>
    </w:p>
    <w:p w14:paraId="0E16AB56" w14:textId="77777777" w:rsidR="00B9758B" w:rsidRPr="00B9758B" w:rsidRDefault="00B9758B" w:rsidP="00B9758B">
      <w:pPr>
        <w:ind w:left="990" w:right="-1" w:hanging="990"/>
        <w:jc w:val="both"/>
        <w:rPr>
          <w:rFonts w:ascii="Myriad Pro" w:hAnsi="Myriad Pro" w:cstheme="minorHAnsi"/>
          <w:b/>
          <w:snapToGrid w:val="0"/>
          <w:u w:val="single"/>
          <w:lang w:val="ru-RU"/>
        </w:rPr>
      </w:pPr>
    </w:p>
    <w:p w14:paraId="16B7AE01" w14:textId="77777777" w:rsidR="00B9758B" w:rsidRPr="007B058E" w:rsidRDefault="00B9758B" w:rsidP="00B9758B">
      <w:pPr>
        <w:ind w:left="990" w:right="630" w:hanging="990"/>
        <w:jc w:val="both"/>
        <w:rPr>
          <w:rFonts w:ascii="Myriad Pro" w:hAnsi="Myriad Pro" w:cstheme="minorHAnsi"/>
          <w:b/>
          <w:snapToGrid w:val="0"/>
          <w:u w:val="single"/>
        </w:rPr>
      </w:pPr>
      <w:r w:rsidRPr="007B058E">
        <w:rPr>
          <w:rFonts w:ascii="Myriad Pro" w:hAnsi="Myriad Pro" w:cstheme="minorHAnsi"/>
          <w:b/>
          <w:snapToGrid w:val="0"/>
          <w:u w:val="single"/>
        </w:rPr>
        <w:t>TABLE 3:  List works of a similar nature performed during the last 3 years</w:t>
      </w:r>
    </w:p>
    <w:p w14:paraId="1F9B12D7" w14:textId="77777777" w:rsidR="00B9758B" w:rsidRPr="007B058E" w:rsidRDefault="00B9758B" w:rsidP="00B9758B">
      <w:pPr>
        <w:ind w:left="990" w:right="-1" w:hanging="990"/>
        <w:jc w:val="both"/>
        <w:rPr>
          <w:rFonts w:ascii="Myriad Pro" w:hAnsi="Myriad Pro" w:cstheme="minorHAnsi"/>
          <w:b/>
          <w:snapToGrid w:val="0"/>
          <w:u w:val="singl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
        <w:gridCol w:w="2039"/>
        <w:gridCol w:w="1680"/>
        <w:gridCol w:w="1686"/>
        <w:gridCol w:w="1812"/>
        <w:gridCol w:w="1824"/>
      </w:tblGrid>
      <w:tr w:rsidR="00B9758B" w:rsidRPr="007B058E" w14:paraId="607ED7F7" w14:textId="77777777" w:rsidTr="004C5CED">
        <w:trPr>
          <w:trHeight w:val="598"/>
        </w:trPr>
        <w:tc>
          <w:tcPr>
            <w:tcW w:w="326" w:type="dxa"/>
            <w:shd w:val="clear" w:color="auto" w:fill="BFBFBF"/>
            <w:vAlign w:val="center"/>
          </w:tcPr>
          <w:p w14:paraId="1B2E779B" w14:textId="77777777" w:rsidR="00B9758B" w:rsidRPr="007B058E" w:rsidRDefault="00B9758B" w:rsidP="004C5CED">
            <w:pPr>
              <w:tabs>
                <w:tab w:val="num" w:pos="1080"/>
              </w:tabs>
              <w:spacing w:line="276" w:lineRule="auto"/>
              <w:jc w:val="center"/>
              <w:rPr>
                <w:rFonts w:ascii="Myriad Pro" w:hAnsi="Myriad Pro"/>
                <w:bCs/>
              </w:rPr>
            </w:pPr>
            <w:r w:rsidRPr="007B058E">
              <w:rPr>
                <w:rFonts w:ascii="Myriad Pro" w:hAnsi="Myriad Pro"/>
                <w:b/>
                <w:bCs/>
              </w:rPr>
              <w:t>№</w:t>
            </w:r>
          </w:p>
        </w:tc>
        <w:tc>
          <w:tcPr>
            <w:tcW w:w="2084" w:type="dxa"/>
            <w:shd w:val="clear" w:color="auto" w:fill="BFBFBF"/>
            <w:vAlign w:val="center"/>
          </w:tcPr>
          <w:p w14:paraId="60AF434F" w14:textId="77777777" w:rsidR="00B9758B" w:rsidRPr="007B058E" w:rsidRDefault="00B9758B" w:rsidP="004C5CED">
            <w:pPr>
              <w:tabs>
                <w:tab w:val="num" w:pos="1080"/>
              </w:tabs>
              <w:spacing w:line="276" w:lineRule="auto"/>
              <w:jc w:val="center"/>
              <w:rPr>
                <w:rFonts w:ascii="Myriad Pro" w:hAnsi="Myriad Pro"/>
                <w:bCs/>
              </w:rPr>
            </w:pPr>
            <w:r w:rsidRPr="007B058E">
              <w:rPr>
                <w:rFonts w:ascii="Myriad Pro" w:hAnsi="Myriad Pro"/>
                <w:bCs/>
              </w:rPr>
              <w:t xml:space="preserve">Project Name </w:t>
            </w:r>
          </w:p>
        </w:tc>
        <w:tc>
          <w:tcPr>
            <w:tcW w:w="1701" w:type="dxa"/>
            <w:shd w:val="clear" w:color="auto" w:fill="BFBFBF"/>
            <w:vAlign w:val="center"/>
          </w:tcPr>
          <w:p w14:paraId="3EB60AE9" w14:textId="77777777" w:rsidR="00B9758B" w:rsidRPr="007B058E" w:rsidRDefault="00B9758B" w:rsidP="004C5CED">
            <w:pPr>
              <w:tabs>
                <w:tab w:val="num" w:pos="1080"/>
              </w:tabs>
              <w:spacing w:line="276" w:lineRule="auto"/>
              <w:jc w:val="center"/>
              <w:rPr>
                <w:rFonts w:ascii="Myriad Pro" w:hAnsi="Myriad Pro"/>
                <w:b/>
                <w:bCs/>
              </w:rPr>
            </w:pPr>
            <w:r w:rsidRPr="007B058E">
              <w:rPr>
                <w:rFonts w:ascii="Myriad Pro" w:hAnsi="Myriad Pro"/>
                <w:b/>
                <w:bCs/>
              </w:rPr>
              <w:t>Customer Name and Contact</w:t>
            </w:r>
          </w:p>
        </w:tc>
        <w:tc>
          <w:tcPr>
            <w:tcW w:w="1701" w:type="dxa"/>
            <w:shd w:val="clear" w:color="auto" w:fill="BFBFBF"/>
            <w:vAlign w:val="center"/>
          </w:tcPr>
          <w:p w14:paraId="68CD64FC" w14:textId="77777777" w:rsidR="00B9758B" w:rsidRPr="007B058E" w:rsidRDefault="00B9758B" w:rsidP="004C5CED">
            <w:pPr>
              <w:tabs>
                <w:tab w:val="num" w:pos="1080"/>
              </w:tabs>
              <w:spacing w:line="276" w:lineRule="auto"/>
              <w:jc w:val="center"/>
              <w:rPr>
                <w:rFonts w:ascii="Myriad Pro" w:hAnsi="Myriad Pro"/>
                <w:b/>
                <w:bCs/>
              </w:rPr>
            </w:pPr>
            <w:r w:rsidRPr="007B058E">
              <w:rPr>
                <w:rFonts w:ascii="Myriad Pro" w:hAnsi="Myriad Pro"/>
                <w:b/>
                <w:bCs/>
              </w:rPr>
              <w:t>Description of works</w:t>
            </w:r>
          </w:p>
        </w:tc>
        <w:tc>
          <w:tcPr>
            <w:tcW w:w="1843" w:type="dxa"/>
            <w:shd w:val="clear" w:color="auto" w:fill="BFBFBF"/>
            <w:vAlign w:val="center"/>
          </w:tcPr>
          <w:p w14:paraId="2AA7F74F" w14:textId="77777777" w:rsidR="00B9758B" w:rsidRPr="007B058E" w:rsidRDefault="00B9758B" w:rsidP="004C5CED">
            <w:pPr>
              <w:tabs>
                <w:tab w:val="num" w:pos="1080"/>
              </w:tabs>
              <w:spacing w:line="276" w:lineRule="auto"/>
              <w:jc w:val="center"/>
              <w:rPr>
                <w:rFonts w:ascii="Myriad Pro" w:hAnsi="Myriad Pro"/>
                <w:bCs/>
              </w:rPr>
            </w:pPr>
            <w:r w:rsidRPr="007B058E">
              <w:rPr>
                <w:rFonts w:ascii="Myriad Pro" w:hAnsi="Myriad Pro"/>
                <w:bCs/>
              </w:rPr>
              <w:t>Contract Amount (USD)</w:t>
            </w:r>
          </w:p>
        </w:tc>
        <w:tc>
          <w:tcPr>
            <w:tcW w:w="1843" w:type="dxa"/>
            <w:shd w:val="clear" w:color="auto" w:fill="BFBFBF"/>
            <w:vAlign w:val="center"/>
          </w:tcPr>
          <w:p w14:paraId="08C74A6C" w14:textId="77777777" w:rsidR="00B9758B" w:rsidRPr="007B058E" w:rsidRDefault="00B9758B" w:rsidP="004C5CED">
            <w:pPr>
              <w:tabs>
                <w:tab w:val="num" w:pos="1080"/>
              </w:tabs>
              <w:spacing w:line="276" w:lineRule="auto"/>
              <w:jc w:val="center"/>
              <w:rPr>
                <w:rFonts w:ascii="Myriad Pro" w:hAnsi="Myriad Pro"/>
                <w:b/>
                <w:bCs/>
              </w:rPr>
            </w:pPr>
            <w:r w:rsidRPr="007B058E">
              <w:rPr>
                <w:rFonts w:ascii="Myriad Pro" w:hAnsi="Myriad Pro"/>
                <w:b/>
                <w:bCs/>
              </w:rPr>
              <w:t>Actual Completion Date</w:t>
            </w:r>
          </w:p>
        </w:tc>
      </w:tr>
      <w:tr w:rsidR="00B9758B" w:rsidRPr="007B058E" w14:paraId="4C08C250" w14:textId="77777777" w:rsidTr="004C5CED">
        <w:tc>
          <w:tcPr>
            <w:tcW w:w="326" w:type="dxa"/>
          </w:tcPr>
          <w:p w14:paraId="7D300A8D" w14:textId="77777777" w:rsidR="00B9758B" w:rsidRPr="007B058E" w:rsidRDefault="00B9758B" w:rsidP="004C5CED">
            <w:pPr>
              <w:tabs>
                <w:tab w:val="num" w:pos="1080"/>
              </w:tabs>
              <w:spacing w:line="276" w:lineRule="auto"/>
              <w:jc w:val="both"/>
              <w:rPr>
                <w:rFonts w:ascii="Myriad Pro" w:hAnsi="Myriad Pro"/>
                <w:bCs/>
              </w:rPr>
            </w:pPr>
            <w:r w:rsidRPr="007B058E">
              <w:rPr>
                <w:rFonts w:ascii="Myriad Pro" w:hAnsi="Myriad Pro"/>
                <w:bCs/>
              </w:rPr>
              <w:t>1</w:t>
            </w:r>
          </w:p>
        </w:tc>
        <w:tc>
          <w:tcPr>
            <w:tcW w:w="2084" w:type="dxa"/>
          </w:tcPr>
          <w:p w14:paraId="3711ABAC" w14:textId="77777777" w:rsidR="00B9758B" w:rsidRPr="007B058E" w:rsidRDefault="00B9758B" w:rsidP="004C5CED">
            <w:pPr>
              <w:tabs>
                <w:tab w:val="num" w:pos="1080"/>
              </w:tabs>
              <w:spacing w:line="276" w:lineRule="auto"/>
              <w:jc w:val="both"/>
              <w:rPr>
                <w:rFonts w:ascii="Myriad Pro" w:hAnsi="Myriad Pro"/>
                <w:bCs/>
              </w:rPr>
            </w:pPr>
          </w:p>
        </w:tc>
        <w:tc>
          <w:tcPr>
            <w:tcW w:w="1701" w:type="dxa"/>
            <w:shd w:val="clear" w:color="auto" w:fill="auto"/>
          </w:tcPr>
          <w:p w14:paraId="3BF3C76B" w14:textId="77777777" w:rsidR="00B9758B" w:rsidRPr="007B058E" w:rsidRDefault="00B9758B" w:rsidP="004C5CED">
            <w:pPr>
              <w:tabs>
                <w:tab w:val="num" w:pos="1080"/>
              </w:tabs>
              <w:spacing w:line="276" w:lineRule="auto"/>
              <w:jc w:val="both"/>
              <w:rPr>
                <w:rFonts w:ascii="Myriad Pro" w:hAnsi="Myriad Pro"/>
                <w:bCs/>
              </w:rPr>
            </w:pPr>
          </w:p>
        </w:tc>
        <w:tc>
          <w:tcPr>
            <w:tcW w:w="1701" w:type="dxa"/>
          </w:tcPr>
          <w:p w14:paraId="123616DC" w14:textId="77777777" w:rsidR="00B9758B" w:rsidRPr="007B058E" w:rsidRDefault="00B9758B" w:rsidP="004C5CED">
            <w:pPr>
              <w:tabs>
                <w:tab w:val="num" w:pos="1080"/>
              </w:tabs>
              <w:spacing w:line="276" w:lineRule="auto"/>
              <w:jc w:val="both"/>
              <w:rPr>
                <w:rFonts w:ascii="Myriad Pro" w:hAnsi="Myriad Pro"/>
                <w:bCs/>
              </w:rPr>
            </w:pPr>
          </w:p>
        </w:tc>
        <w:tc>
          <w:tcPr>
            <w:tcW w:w="1843" w:type="dxa"/>
            <w:shd w:val="clear" w:color="auto" w:fill="auto"/>
          </w:tcPr>
          <w:p w14:paraId="4017B83C" w14:textId="77777777" w:rsidR="00B9758B" w:rsidRPr="007B058E" w:rsidRDefault="00B9758B" w:rsidP="004C5CED">
            <w:pPr>
              <w:tabs>
                <w:tab w:val="num" w:pos="1080"/>
              </w:tabs>
              <w:spacing w:line="276" w:lineRule="auto"/>
              <w:jc w:val="both"/>
              <w:rPr>
                <w:rFonts w:ascii="Myriad Pro" w:hAnsi="Myriad Pro"/>
                <w:bCs/>
              </w:rPr>
            </w:pPr>
          </w:p>
        </w:tc>
        <w:tc>
          <w:tcPr>
            <w:tcW w:w="1843" w:type="dxa"/>
          </w:tcPr>
          <w:p w14:paraId="6903A61E" w14:textId="77777777" w:rsidR="00B9758B" w:rsidRPr="007B058E" w:rsidRDefault="00B9758B" w:rsidP="004C5CED">
            <w:pPr>
              <w:tabs>
                <w:tab w:val="num" w:pos="1080"/>
              </w:tabs>
              <w:spacing w:line="276" w:lineRule="auto"/>
              <w:jc w:val="both"/>
              <w:rPr>
                <w:rFonts w:ascii="Myriad Pro" w:hAnsi="Myriad Pro"/>
                <w:bCs/>
              </w:rPr>
            </w:pPr>
          </w:p>
        </w:tc>
      </w:tr>
      <w:tr w:rsidR="00B9758B" w:rsidRPr="007B058E" w14:paraId="4C22C19D" w14:textId="77777777" w:rsidTr="004C5CED">
        <w:tc>
          <w:tcPr>
            <w:tcW w:w="326" w:type="dxa"/>
          </w:tcPr>
          <w:p w14:paraId="071342BE" w14:textId="77777777" w:rsidR="00B9758B" w:rsidRPr="007B058E" w:rsidRDefault="00B9758B" w:rsidP="004C5CED">
            <w:pPr>
              <w:tabs>
                <w:tab w:val="num" w:pos="1080"/>
              </w:tabs>
              <w:spacing w:line="276" w:lineRule="auto"/>
              <w:jc w:val="both"/>
              <w:rPr>
                <w:rFonts w:ascii="Myriad Pro" w:hAnsi="Myriad Pro"/>
                <w:bCs/>
              </w:rPr>
            </w:pPr>
            <w:r w:rsidRPr="007B058E">
              <w:rPr>
                <w:rFonts w:ascii="Myriad Pro" w:hAnsi="Myriad Pro"/>
                <w:bCs/>
              </w:rPr>
              <w:t>2</w:t>
            </w:r>
          </w:p>
        </w:tc>
        <w:tc>
          <w:tcPr>
            <w:tcW w:w="2084" w:type="dxa"/>
          </w:tcPr>
          <w:p w14:paraId="08F43809" w14:textId="77777777" w:rsidR="00B9758B" w:rsidRPr="007B058E" w:rsidRDefault="00B9758B" w:rsidP="004C5CED">
            <w:pPr>
              <w:tabs>
                <w:tab w:val="num" w:pos="1080"/>
              </w:tabs>
              <w:spacing w:line="276" w:lineRule="auto"/>
              <w:jc w:val="both"/>
              <w:rPr>
                <w:rFonts w:ascii="Myriad Pro" w:hAnsi="Myriad Pro"/>
                <w:bCs/>
              </w:rPr>
            </w:pPr>
          </w:p>
        </w:tc>
        <w:tc>
          <w:tcPr>
            <w:tcW w:w="1701" w:type="dxa"/>
            <w:shd w:val="clear" w:color="auto" w:fill="auto"/>
          </w:tcPr>
          <w:p w14:paraId="1C166FE9" w14:textId="77777777" w:rsidR="00B9758B" w:rsidRPr="007B058E" w:rsidRDefault="00B9758B" w:rsidP="004C5CED">
            <w:pPr>
              <w:tabs>
                <w:tab w:val="num" w:pos="1080"/>
              </w:tabs>
              <w:spacing w:line="276" w:lineRule="auto"/>
              <w:jc w:val="both"/>
              <w:rPr>
                <w:rFonts w:ascii="Myriad Pro" w:hAnsi="Myriad Pro"/>
                <w:bCs/>
              </w:rPr>
            </w:pPr>
          </w:p>
        </w:tc>
        <w:tc>
          <w:tcPr>
            <w:tcW w:w="1701" w:type="dxa"/>
          </w:tcPr>
          <w:p w14:paraId="23D011CB" w14:textId="77777777" w:rsidR="00B9758B" w:rsidRPr="007B058E" w:rsidRDefault="00B9758B" w:rsidP="004C5CED">
            <w:pPr>
              <w:tabs>
                <w:tab w:val="num" w:pos="1080"/>
              </w:tabs>
              <w:spacing w:line="276" w:lineRule="auto"/>
              <w:jc w:val="both"/>
              <w:rPr>
                <w:rFonts w:ascii="Myriad Pro" w:hAnsi="Myriad Pro"/>
                <w:bCs/>
              </w:rPr>
            </w:pPr>
          </w:p>
        </w:tc>
        <w:tc>
          <w:tcPr>
            <w:tcW w:w="1843" w:type="dxa"/>
            <w:shd w:val="clear" w:color="auto" w:fill="auto"/>
          </w:tcPr>
          <w:p w14:paraId="00474B8D" w14:textId="77777777" w:rsidR="00B9758B" w:rsidRPr="007B058E" w:rsidRDefault="00B9758B" w:rsidP="004C5CED">
            <w:pPr>
              <w:tabs>
                <w:tab w:val="num" w:pos="1080"/>
              </w:tabs>
              <w:spacing w:line="276" w:lineRule="auto"/>
              <w:jc w:val="both"/>
              <w:rPr>
                <w:rFonts w:ascii="Myriad Pro" w:hAnsi="Myriad Pro"/>
                <w:bCs/>
              </w:rPr>
            </w:pPr>
          </w:p>
        </w:tc>
        <w:tc>
          <w:tcPr>
            <w:tcW w:w="1843" w:type="dxa"/>
          </w:tcPr>
          <w:p w14:paraId="4A2A198B" w14:textId="77777777" w:rsidR="00B9758B" w:rsidRPr="007B058E" w:rsidRDefault="00B9758B" w:rsidP="004C5CED">
            <w:pPr>
              <w:tabs>
                <w:tab w:val="num" w:pos="1080"/>
              </w:tabs>
              <w:spacing w:line="276" w:lineRule="auto"/>
              <w:jc w:val="both"/>
              <w:rPr>
                <w:rFonts w:ascii="Myriad Pro" w:hAnsi="Myriad Pro"/>
                <w:bCs/>
              </w:rPr>
            </w:pPr>
          </w:p>
        </w:tc>
      </w:tr>
      <w:tr w:rsidR="00B9758B" w:rsidRPr="007B058E" w14:paraId="3F07D468" w14:textId="77777777" w:rsidTr="004C5CED">
        <w:tc>
          <w:tcPr>
            <w:tcW w:w="326" w:type="dxa"/>
          </w:tcPr>
          <w:p w14:paraId="6C6A7D46" w14:textId="77777777" w:rsidR="00B9758B" w:rsidRPr="007B058E" w:rsidRDefault="00B9758B" w:rsidP="004C5CED">
            <w:pPr>
              <w:tabs>
                <w:tab w:val="num" w:pos="1080"/>
              </w:tabs>
              <w:spacing w:line="276" w:lineRule="auto"/>
              <w:jc w:val="both"/>
              <w:rPr>
                <w:rFonts w:ascii="Myriad Pro" w:hAnsi="Myriad Pro"/>
                <w:bCs/>
              </w:rPr>
            </w:pPr>
            <w:r w:rsidRPr="007B058E">
              <w:rPr>
                <w:rFonts w:ascii="Myriad Pro" w:hAnsi="Myriad Pro"/>
                <w:bCs/>
              </w:rPr>
              <w:t>3</w:t>
            </w:r>
          </w:p>
        </w:tc>
        <w:tc>
          <w:tcPr>
            <w:tcW w:w="2084" w:type="dxa"/>
          </w:tcPr>
          <w:p w14:paraId="4C54CD15" w14:textId="77777777" w:rsidR="00B9758B" w:rsidRPr="007B058E" w:rsidRDefault="00B9758B" w:rsidP="004C5CED">
            <w:pPr>
              <w:tabs>
                <w:tab w:val="num" w:pos="1080"/>
              </w:tabs>
              <w:spacing w:line="276" w:lineRule="auto"/>
              <w:jc w:val="both"/>
              <w:rPr>
                <w:rFonts w:ascii="Myriad Pro" w:hAnsi="Myriad Pro"/>
                <w:bCs/>
              </w:rPr>
            </w:pPr>
          </w:p>
        </w:tc>
        <w:tc>
          <w:tcPr>
            <w:tcW w:w="1701" w:type="dxa"/>
            <w:shd w:val="clear" w:color="auto" w:fill="auto"/>
          </w:tcPr>
          <w:p w14:paraId="6C4C72C5" w14:textId="77777777" w:rsidR="00B9758B" w:rsidRPr="007B058E" w:rsidRDefault="00B9758B" w:rsidP="004C5CED">
            <w:pPr>
              <w:tabs>
                <w:tab w:val="num" w:pos="1080"/>
              </w:tabs>
              <w:spacing w:line="276" w:lineRule="auto"/>
              <w:jc w:val="both"/>
              <w:rPr>
                <w:rFonts w:ascii="Myriad Pro" w:hAnsi="Myriad Pro"/>
                <w:bCs/>
              </w:rPr>
            </w:pPr>
          </w:p>
        </w:tc>
        <w:tc>
          <w:tcPr>
            <w:tcW w:w="1701" w:type="dxa"/>
          </w:tcPr>
          <w:p w14:paraId="4BDBEF18" w14:textId="77777777" w:rsidR="00B9758B" w:rsidRPr="007B058E" w:rsidRDefault="00B9758B" w:rsidP="004C5CED">
            <w:pPr>
              <w:tabs>
                <w:tab w:val="num" w:pos="1080"/>
              </w:tabs>
              <w:spacing w:line="276" w:lineRule="auto"/>
              <w:jc w:val="both"/>
              <w:rPr>
                <w:rFonts w:ascii="Myriad Pro" w:hAnsi="Myriad Pro"/>
                <w:bCs/>
              </w:rPr>
            </w:pPr>
          </w:p>
        </w:tc>
        <w:tc>
          <w:tcPr>
            <w:tcW w:w="1843" w:type="dxa"/>
            <w:shd w:val="clear" w:color="auto" w:fill="auto"/>
          </w:tcPr>
          <w:p w14:paraId="4F704B8D" w14:textId="77777777" w:rsidR="00B9758B" w:rsidRPr="007B058E" w:rsidRDefault="00B9758B" w:rsidP="004C5CED">
            <w:pPr>
              <w:tabs>
                <w:tab w:val="num" w:pos="1080"/>
              </w:tabs>
              <w:spacing w:line="276" w:lineRule="auto"/>
              <w:jc w:val="both"/>
              <w:rPr>
                <w:rFonts w:ascii="Myriad Pro" w:hAnsi="Myriad Pro"/>
                <w:bCs/>
              </w:rPr>
            </w:pPr>
          </w:p>
        </w:tc>
        <w:tc>
          <w:tcPr>
            <w:tcW w:w="1843" w:type="dxa"/>
          </w:tcPr>
          <w:p w14:paraId="220F4647" w14:textId="77777777" w:rsidR="00B9758B" w:rsidRPr="007B058E" w:rsidRDefault="00B9758B" w:rsidP="004C5CED">
            <w:pPr>
              <w:tabs>
                <w:tab w:val="num" w:pos="1080"/>
              </w:tabs>
              <w:spacing w:line="276" w:lineRule="auto"/>
              <w:jc w:val="both"/>
              <w:rPr>
                <w:rFonts w:ascii="Myriad Pro" w:hAnsi="Myriad Pro"/>
                <w:bCs/>
              </w:rPr>
            </w:pPr>
          </w:p>
        </w:tc>
      </w:tr>
    </w:tbl>
    <w:p w14:paraId="2A6C5F9E" w14:textId="77777777" w:rsidR="00B9758B" w:rsidRPr="007B058E" w:rsidRDefault="00B9758B" w:rsidP="00B9758B">
      <w:pPr>
        <w:ind w:left="990" w:right="-1" w:hanging="990"/>
        <w:jc w:val="both"/>
        <w:rPr>
          <w:rFonts w:ascii="Myriad Pro" w:hAnsi="Myriad Pro" w:cstheme="minorHAnsi"/>
          <w:b/>
          <w:snapToGrid w:val="0"/>
          <w:u w:val="single"/>
        </w:rPr>
      </w:pPr>
    </w:p>
    <w:p w14:paraId="1A9CEEF7" w14:textId="77777777" w:rsidR="00B9758B" w:rsidRPr="007B058E" w:rsidRDefault="00B9758B" w:rsidP="00B9758B">
      <w:pPr>
        <w:ind w:left="990" w:right="630" w:hanging="990"/>
        <w:jc w:val="both"/>
        <w:rPr>
          <w:rFonts w:ascii="Myriad Pro" w:hAnsi="Myriad Pro" w:cstheme="minorHAnsi"/>
          <w:b/>
          <w:snapToGrid w:val="0"/>
          <w:u w:val="single"/>
        </w:rPr>
      </w:pPr>
      <w:r w:rsidRPr="007B058E">
        <w:rPr>
          <w:rFonts w:ascii="Myriad Pro" w:hAnsi="Myriad Pro" w:cstheme="minorHAnsi"/>
          <w:b/>
          <w:snapToGrid w:val="0"/>
          <w:u w:val="single"/>
        </w:rPr>
        <w:t>TABLE 4:  Availability of staff to perform the work</w:t>
      </w:r>
      <w:r>
        <w:rPr>
          <w:rFonts w:ascii="Myriad Pro" w:hAnsi="Myriad Pro" w:cstheme="minorHAnsi"/>
          <w:b/>
          <w:snapToGrid w:val="0"/>
          <w:u w:val="single"/>
        </w:rPr>
        <w:t xml:space="preserve"> including </w:t>
      </w:r>
      <w:r w:rsidRPr="00F92CA2">
        <w:rPr>
          <w:rFonts w:ascii="Myriad Pro" w:hAnsi="Myriad Pro" w:cstheme="minorHAnsi"/>
          <w:b/>
          <w:snapToGrid w:val="0"/>
          <w:u w:val="single"/>
        </w:rPr>
        <w:t>CVs of proposed personal with information sufficient for evaluation against TOR qualification criterions</w:t>
      </w:r>
    </w:p>
    <w:p w14:paraId="118846E9" w14:textId="77777777" w:rsidR="00B9758B" w:rsidRPr="007B058E" w:rsidRDefault="00B9758B" w:rsidP="00B9758B">
      <w:pPr>
        <w:rPr>
          <w:rFonts w:ascii="Myriad Pro" w:hAnsi="Myriad Pro" w:cstheme="minorHAnsi"/>
        </w:rPr>
      </w:pPr>
    </w:p>
    <w:tbl>
      <w:tblPr>
        <w:tblW w:w="94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180"/>
        <w:gridCol w:w="1547"/>
        <w:gridCol w:w="1743"/>
        <w:gridCol w:w="1816"/>
        <w:gridCol w:w="1787"/>
      </w:tblGrid>
      <w:tr w:rsidR="00B9758B" w:rsidRPr="007B058E" w14:paraId="49F9D6C5" w14:textId="77777777" w:rsidTr="004C5CED">
        <w:tc>
          <w:tcPr>
            <w:tcW w:w="426" w:type="dxa"/>
            <w:shd w:val="clear" w:color="auto" w:fill="BFBFBF"/>
            <w:vAlign w:val="center"/>
          </w:tcPr>
          <w:p w14:paraId="34150F91" w14:textId="77777777" w:rsidR="00B9758B" w:rsidRPr="007B058E" w:rsidRDefault="00B9758B" w:rsidP="004C5CED">
            <w:pPr>
              <w:tabs>
                <w:tab w:val="num" w:pos="1080"/>
              </w:tabs>
              <w:spacing w:line="276" w:lineRule="auto"/>
              <w:jc w:val="center"/>
              <w:rPr>
                <w:rFonts w:ascii="Myriad Pro" w:hAnsi="Myriad Pro"/>
                <w:b/>
                <w:bCs/>
              </w:rPr>
            </w:pPr>
            <w:r w:rsidRPr="007B058E">
              <w:rPr>
                <w:rFonts w:ascii="Myriad Pro" w:hAnsi="Myriad Pro"/>
                <w:b/>
                <w:bCs/>
              </w:rPr>
              <w:t>№</w:t>
            </w:r>
          </w:p>
        </w:tc>
        <w:tc>
          <w:tcPr>
            <w:tcW w:w="2180" w:type="dxa"/>
            <w:shd w:val="clear" w:color="auto" w:fill="BFBFBF"/>
            <w:vAlign w:val="center"/>
          </w:tcPr>
          <w:p w14:paraId="27030CFD" w14:textId="77777777" w:rsidR="00B9758B" w:rsidRPr="007B058E" w:rsidRDefault="00B9758B" w:rsidP="004C5CED">
            <w:pPr>
              <w:tabs>
                <w:tab w:val="num" w:pos="1080"/>
              </w:tabs>
              <w:spacing w:line="276" w:lineRule="auto"/>
              <w:jc w:val="center"/>
              <w:rPr>
                <w:rFonts w:ascii="Myriad Pro" w:hAnsi="Myriad Pro"/>
                <w:b/>
                <w:bCs/>
              </w:rPr>
            </w:pPr>
            <w:r w:rsidRPr="007B058E">
              <w:rPr>
                <w:rFonts w:ascii="Myriad Pro" w:hAnsi="Myriad Pro"/>
                <w:b/>
                <w:bCs/>
              </w:rPr>
              <w:t>Staff name</w:t>
            </w:r>
          </w:p>
          <w:p w14:paraId="3B15FB2F" w14:textId="77777777" w:rsidR="00B9758B" w:rsidRPr="007B058E" w:rsidRDefault="00B9758B" w:rsidP="004C5CED">
            <w:pPr>
              <w:tabs>
                <w:tab w:val="num" w:pos="1080"/>
              </w:tabs>
              <w:spacing w:line="276" w:lineRule="auto"/>
              <w:jc w:val="center"/>
              <w:rPr>
                <w:rFonts w:ascii="Myriad Pro" w:hAnsi="Myriad Pro"/>
                <w:b/>
                <w:bCs/>
              </w:rPr>
            </w:pPr>
          </w:p>
        </w:tc>
        <w:tc>
          <w:tcPr>
            <w:tcW w:w="1547" w:type="dxa"/>
            <w:shd w:val="clear" w:color="auto" w:fill="BFBFBF"/>
            <w:vAlign w:val="center"/>
          </w:tcPr>
          <w:p w14:paraId="55521988" w14:textId="77777777" w:rsidR="00B9758B" w:rsidRPr="007B058E" w:rsidRDefault="00B9758B" w:rsidP="004C5CED">
            <w:pPr>
              <w:tabs>
                <w:tab w:val="num" w:pos="1080"/>
              </w:tabs>
              <w:spacing w:line="276" w:lineRule="auto"/>
              <w:jc w:val="center"/>
              <w:rPr>
                <w:rFonts w:ascii="Myriad Pro" w:hAnsi="Myriad Pro"/>
                <w:b/>
                <w:bCs/>
              </w:rPr>
            </w:pPr>
            <w:r w:rsidRPr="007B058E">
              <w:rPr>
                <w:rFonts w:ascii="Myriad Pro" w:hAnsi="Myriad Pro"/>
                <w:b/>
                <w:bCs/>
              </w:rPr>
              <w:t>Position</w:t>
            </w:r>
          </w:p>
          <w:p w14:paraId="49AA5FFB" w14:textId="77777777" w:rsidR="00B9758B" w:rsidRPr="007B058E" w:rsidRDefault="00B9758B" w:rsidP="004C5CED">
            <w:pPr>
              <w:tabs>
                <w:tab w:val="num" w:pos="1080"/>
              </w:tabs>
              <w:spacing w:line="276" w:lineRule="auto"/>
              <w:jc w:val="center"/>
              <w:rPr>
                <w:rFonts w:ascii="Myriad Pro" w:hAnsi="Myriad Pro"/>
                <w:b/>
                <w:bCs/>
              </w:rPr>
            </w:pPr>
          </w:p>
        </w:tc>
        <w:tc>
          <w:tcPr>
            <w:tcW w:w="1743" w:type="dxa"/>
            <w:shd w:val="clear" w:color="auto" w:fill="BFBFBF"/>
            <w:vAlign w:val="center"/>
          </w:tcPr>
          <w:p w14:paraId="2830F767" w14:textId="77777777" w:rsidR="00B9758B" w:rsidRPr="007B058E" w:rsidRDefault="00B9758B" w:rsidP="004C5CED">
            <w:pPr>
              <w:tabs>
                <w:tab w:val="num" w:pos="1080"/>
              </w:tabs>
              <w:spacing w:line="276" w:lineRule="auto"/>
              <w:jc w:val="center"/>
              <w:rPr>
                <w:rFonts w:ascii="Myriad Pro" w:hAnsi="Myriad Pro"/>
                <w:b/>
                <w:bCs/>
              </w:rPr>
            </w:pPr>
            <w:r w:rsidRPr="007B058E">
              <w:rPr>
                <w:rFonts w:ascii="Myriad Pro" w:hAnsi="Myriad Pro"/>
                <w:b/>
                <w:bCs/>
              </w:rPr>
              <w:t>Qualification</w:t>
            </w:r>
          </w:p>
        </w:tc>
        <w:tc>
          <w:tcPr>
            <w:tcW w:w="1816" w:type="dxa"/>
            <w:shd w:val="clear" w:color="auto" w:fill="BFBFBF"/>
            <w:vAlign w:val="center"/>
          </w:tcPr>
          <w:p w14:paraId="798FEE60" w14:textId="77777777" w:rsidR="00B9758B" w:rsidRPr="007B058E" w:rsidRDefault="00B9758B" w:rsidP="004C5CED">
            <w:pPr>
              <w:tabs>
                <w:tab w:val="num" w:pos="1080"/>
              </w:tabs>
              <w:spacing w:line="276" w:lineRule="auto"/>
              <w:jc w:val="center"/>
              <w:rPr>
                <w:rFonts w:ascii="Myriad Pro" w:hAnsi="Myriad Pro"/>
                <w:b/>
                <w:bCs/>
              </w:rPr>
            </w:pPr>
            <w:r w:rsidRPr="007B058E">
              <w:rPr>
                <w:rFonts w:ascii="Myriad Pro" w:hAnsi="Myriad Pro"/>
                <w:b/>
                <w:bCs/>
              </w:rPr>
              <w:t>Working experience, years</w:t>
            </w:r>
          </w:p>
        </w:tc>
        <w:tc>
          <w:tcPr>
            <w:tcW w:w="1787" w:type="dxa"/>
            <w:shd w:val="clear" w:color="auto" w:fill="BFBFBF"/>
            <w:vAlign w:val="center"/>
          </w:tcPr>
          <w:p w14:paraId="21B8CF6A" w14:textId="77777777" w:rsidR="00B9758B" w:rsidRPr="007B058E" w:rsidRDefault="00B9758B" w:rsidP="004C5CED">
            <w:pPr>
              <w:tabs>
                <w:tab w:val="num" w:pos="1080"/>
              </w:tabs>
              <w:spacing w:line="276" w:lineRule="auto"/>
              <w:jc w:val="center"/>
              <w:rPr>
                <w:rFonts w:ascii="Myriad Pro" w:hAnsi="Myriad Pro"/>
                <w:b/>
                <w:bCs/>
              </w:rPr>
            </w:pPr>
            <w:r w:rsidRPr="007B058E">
              <w:rPr>
                <w:rFonts w:ascii="Myriad Pro" w:hAnsi="Myriad Pro"/>
                <w:b/>
                <w:bCs/>
              </w:rPr>
              <w:t>Status: temporary / permanent</w:t>
            </w:r>
          </w:p>
        </w:tc>
      </w:tr>
      <w:tr w:rsidR="00B9758B" w:rsidRPr="007B058E" w14:paraId="4DB7B7EE" w14:textId="77777777" w:rsidTr="004C5CED">
        <w:tc>
          <w:tcPr>
            <w:tcW w:w="426" w:type="dxa"/>
          </w:tcPr>
          <w:p w14:paraId="10B1256D" w14:textId="77777777" w:rsidR="00B9758B" w:rsidRPr="007B058E" w:rsidRDefault="00B9758B" w:rsidP="004C5CED">
            <w:pPr>
              <w:tabs>
                <w:tab w:val="num" w:pos="1080"/>
              </w:tabs>
              <w:spacing w:line="276" w:lineRule="auto"/>
              <w:jc w:val="both"/>
              <w:rPr>
                <w:rFonts w:ascii="Myriad Pro" w:hAnsi="Myriad Pro"/>
                <w:bCs/>
              </w:rPr>
            </w:pPr>
            <w:r w:rsidRPr="007B058E">
              <w:rPr>
                <w:rFonts w:ascii="Myriad Pro" w:hAnsi="Myriad Pro"/>
                <w:bCs/>
              </w:rPr>
              <w:t>1</w:t>
            </w:r>
          </w:p>
        </w:tc>
        <w:tc>
          <w:tcPr>
            <w:tcW w:w="2180" w:type="dxa"/>
          </w:tcPr>
          <w:p w14:paraId="76F5829D" w14:textId="77777777" w:rsidR="00B9758B" w:rsidRPr="007B058E" w:rsidRDefault="00B9758B" w:rsidP="004C5CED">
            <w:pPr>
              <w:tabs>
                <w:tab w:val="num" w:pos="1080"/>
              </w:tabs>
              <w:spacing w:line="276" w:lineRule="auto"/>
              <w:jc w:val="both"/>
              <w:rPr>
                <w:rFonts w:ascii="Myriad Pro" w:hAnsi="Myriad Pro"/>
                <w:bCs/>
              </w:rPr>
            </w:pPr>
          </w:p>
        </w:tc>
        <w:tc>
          <w:tcPr>
            <w:tcW w:w="1547" w:type="dxa"/>
          </w:tcPr>
          <w:p w14:paraId="43A0ADD5" w14:textId="77777777" w:rsidR="00B9758B" w:rsidRPr="007B058E" w:rsidRDefault="00B9758B" w:rsidP="004C5CED">
            <w:pPr>
              <w:tabs>
                <w:tab w:val="num" w:pos="1080"/>
              </w:tabs>
              <w:spacing w:line="276" w:lineRule="auto"/>
              <w:jc w:val="both"/>
              <w:rPr>
                <w:rFonts w:ascii="Myriad Pro" w:hAnsi="Myriad Pro"/>
                <w:bCs/>
              </w:rPr>
            </w:pPr>
          </w:p>
        </w:tc>
        <w:tc>
          <w:tcPr>
            <w:tcW w:w="1743" w:type="dxa"/>
          </w:tcPr>
          <w:p w14:paraId="06399455" w14:textId="77777777" w:rsidR="00B9758B" w:rsidRPr="007B058E" w:rsidRDefault="00B9758B" w:rsidP="004C5CED">
            <w:pPr>
              <w:tabs>
                <w:tab w:val="num" w:pos="1080"/>
              </w:tabs>
              <w:spacing w:line="276" w:lineRule="auto"/>
              <w:jc w:val="both"/>
              <w:rPr>
                <w:rFonts w:ascii="Myriad Pro" w:hAnsi="Myriad Pro"/>
                <w:bCs/>
              </w:rPr>
            </w:pPr>
          </w:p>
        </w:tc>
        <w:tc>
          <w:tcPr>
            <w:tcW w:w="1816" w:type="dxa"/>
          </w:tcPr>
          <w:p w14:paraId="69FC2D16" w14:textId="77777777" w:rsidR="00B9758B" w:rsidRPr="007B058E" w:rsidRDefault="00B9758B" w:rsidP="004C5CED">
            <w:pPr>
              <w:tabs>
                <w:tab w:val="num" w:pos="1080"/>
              </w:tabs>
              <w:spacing w:line="276" w:lineRule="auto"/>
              <w:jc w:val="both"/>
              <w:rPr>
                <w:rFonts w:ascii="Myriad Pro" w:hAnsi="Myriad Pro"/>
                <w:bCs/>
              </w:rPr>
            </w:pPr>
          </w:p>
        </w:tc>
        <w:tc>
          <w:tcPr>
            <w:tcW w:w="1787" w:type="dxa"/>
          </w:tcPr>
          <w:p w14:paraId="0A5A8547" w14:textId="77777777" w:rsidR="00B9758B" w:rsidRPr="007B058E" w:rsidRDefault="00B9758B" w:rsidP="004C5CED">
            <w:pPr>
              <w:tabs>
                <w:tab w:val="num" w:pos="1080"/>
              </w:tabs>
              <w:spacing w:line="276" w:lineRule="auto"/>
              <w:jc w:val="both"/>
              <w:rPr>
                <w:rFonts w:ascii="Myriad Pro" w:hAnsi="Myriad Pro"/>
                <w:bCs/>
              </w:rPr>
            </w:pPr>
          </w:p>
        </w:tc>
      </w:tr>
      <w:tr w:rsidR="00B9758B" w:rsidRPr="007B058E" w14:paraId="5E3A72FE" w14:textId="77777777" w:rsidTr="004C5CED">
        <w:tc>
          <w:tcPr>
            <w:tcW w:w="426" w:type="dxa"/>
          </w:tcPr>
          <w:p w14:paraId="1C17F5B6" w14:textId="77777777" w:rsidR="00B9758B" w:rsidRPr="007B058E" w:rsidRDefault="00B9758B" w:rsidP="004C5CED">
            <w:pPr>
              <w:tabs>
                <w:tab w:val="num" w:pos="1080"/>
              </w:tabs>
              <w:spacing w:line="276" w:lineRule="auto"/>
              <w:jc w:val="both"/>
              <w:rPr>
                <w:rFonts w:ascii="Myriad Pro" w:hAnsi="Myriad Pro"/>
                <w:bCs/>
              </w:rPr>
            </w:pPr>
            <w:r w:rsidRPr="007B058E">
              <w:rPr>
                <w:rFonts w:ascii="Myriad Pro" w:hAnsi="Myriad Pro"/>
                <w:bCs/>
              </w:rPr>
              <w:t>2</w:t>
            </w:r>
          </w:p>
        </w:tc>
        <w:tc>
          <w:tcPr>
            <w:tcW w:w="2180" w:type="dxa"/>
          </w:tcPr>
          <w:p w14:paraId="5E3A0F32" w14:textId="77777777" w:rsidR="00B9758B" w:rsidRPr="007B058E" w:rsidRDefault="00B9758B" w:rsidP="004C5CED">
            <w:pPr>
              <w:tabs>
                <w:tab w:val="num" w:pos="1080"/>
              </w:tabs>
              <w:spacing w:line="276" w:lineRule="auto"/>
              <w:jc w:val="both"/>
              <w:rPr>
                <w:rFonts w:ascii="Myriad Pro" w:hAnsi="Myriad Pro"/>
                <w:bCs/>
              </w:rPr>
            </w:pPr>
          </w:p>
        </w:tc>
        <w:tc>
          <w:tcPr>
            <w:tcW w:w="1547" w:type="dxa"/>
          </w:tcPr>
          <w:p w14:paraId="7465E753" w14:textId="77777777" w:rsidR="00B9758B" w:rsidRPr="007B058E" w:rsidRDefault="00B9758B" w:rsidP="004C5CED">
            <w:pPr>
              <w:tabs>
                <w:tab w:val="num" w:pos="1080"/>
              </w:tabs>
              <w:spacing w:line="276" w:lineRule="auto"/>
              <w:jc w:val="both"/>
              <w:rPr>
                <w:rFonts w:ascii="Myriad Pro" w:hAnsi="Myriad Pro"/>
                <w:bCs/>
              </w:rPr>
            </w:pPr>
          </w:p>
        </w:tc>
        <w:tc>
          <w:tcPr>
            <w:tcW w:w="1743" w:type="dxa"/>
          </w:tcPr>
          <w:p w14:paraId="04684627" w14:textId="77777777" w:rsidR="00B9758B" w:rsidRPr="007B058E" w:rsidRDefault="00B9758B" w:rsidP="004C5CED">
            <w:pPr>
              <w:tabs>
                <w:tab w:val="num" w:pos="1080"/>
              </w:tabs>
              <w:spacing w:line="276" w:lineRule="auto"/>
              <w:jc w:val="both"/>
              <w:rPr>
                <w:rFonts w:ascii="Myriad Pro" w:hAnsi="Myriad Pro"/>
                <w:bCs/>
              </w:rPr>
            </w:pPr>
          </w:p>
        </w:tc>
        <w:tc>
          <w:tcPr>
            <w:tcW w:w="1816" w:type="dxa"/>
          </w:tcPr>
          <w:p w14:paraId="2F580855" w14:textId="77777777" w:rsidR="00B9758B" w:rsidRPr="007B058E" w:rsidRDefault="00B9758B" w:rsidP="004C5CED">
            <w:pPr>
              <w:tabs>
                <w:tab w:val="num" w:pos="1080"/>
              </w:tabs>
              <w:spacing w:line="276" w:lineRule="auto"/>
              <w:jc w:val="both"/>
              <w:rPr>
                <w:rFonts w:ascii="Myriad Pro" w:hAnsi="Myriad Pro"/>
                <w:bCs/>
              </w:rPr>
            </w:pPr>
          </w:p>
        </w:tc>
        <w:tc>
          <w:tcPr>
            <w:tcW w:w="1787" w:type="dxa"/>
          </w:tcPr>
          <w:p w14:paraId="5F446744" w14:textId="77777777" w:rsidR="00B9758B" w:rsidRPr="007B058E" w:rsidRDefault="00B9758B" w:rsidP="004C5CED">
            <w:pPr>
              <w:tabs>
                <w:tab w:val="num" w:pos="1080"/>
              </w:tabs>
              <w:spacing w:line="276" w:lineRule="auto"/>
              <w:jc w:val="both"/>
              <w:rPr>
                <w:rFonts w:ascii="Myriad Pro" w:hAnsi="Myriad Pro"/>
                <w:bCs/>
              </w:rPr>
            </w:pPr>
          </w:p>
        </w:tc>
      </w:tr>
      <w:tr w:rsidR="00B9758B" w:rsidRPr="007B058E" w14:paraId="2F6CBF6D" w14:textId="77777777" w:rsidTr="004C5CED">
        <w:tc>
          <w:tcPr>
            <w:tcW w:w="426" w:type="dxa"/>
          </w:tcPr>
          <w:p w14:paraId="035A6B92" w14:textId="77777777" w:rsidR="00B9758B" w:rsidRPr="007B058E" w:rsidRDefault="00B9758B" w:rsidP="004C5CED">
            <w:pPr>
              <w:tabs>
                <w:tab w:val="num" w:pos="1080"/>
              </w:tabs>
              <w:spacing w:line="276" w:lineRule="auto"/>
              <w:jc w:val="both"/>
              <w:rPr>
                <w:rFonts w:ascii="Myriad Pro" w:hAnsi="Myriad Pro"/>
                <w:bCs/>
              </w:rPr>
            </w:pPr>
            <w:r w:rsidRPr="007B058E">
              <w:rPr>
                <w:rFonts w:ascii="Myriad Pro" w:hAnsi="Myriad Pro"/>
                <w:bCs/>
              </w:rPr>
              <w:t>3</w:t>
            </w:r>
          </w:p>
        </w:tc>
        <w:tc>
          <w:tcPr>
            <w:tcW w:w="2180" w:type="dxa"/>
          </w:tcPr>
          <w:p w14:paraId="3EDD65BA" w14:textId="77777777" w:rsidR="00B9758B" w:rsidRPr="007B058E" w:rsidRDefault="00B9758B" w:rsidP="004C5CED">
            <w:pPr>
              <w:tabs>
                <w:tab w:val="num" w:pos="1080"/>
              </w:tabs>
              <w:spacing w:line="276" w:lineRule="auto"/>
              <w:jc w:val="both"/>
              <w:rPr>
                <w:rFonts w:ascii="Myriad Pro" w:hAnsi="Myriad Pro"/>
                <w:bCs/>
              </w:rPr>
            </w:pPr>
          </w:p>
        </w:tc>
        <w:tc>
          <w:tcPr>
            <w:tcW w:w="1547" w:type="dxa"/>
          </w:tcPr>
          <w:p w14:paraId="4E94786C" w14:textId="77777777" w:rsidR="00B9758B" w:rsidRPr="007B058E" w:rsidRDefault="00B9758B" w:rsidP="004C5CED">
            <w:pPr>
              <w:tabs>
                <w:tab w:val="num" w:pos="1080"/>
              </w:tabs>
              <w:spacing w:line="276" w:lineRule="auto"/>
              <w:jc w:val="both"/>
              <w:rPr>
                <w:rFonts w:ascii="Myriad Pro" w:hAnsi="Myriad Pro"/>
                <w:bCs/>
              </w:rPr>
            </w:pPr>
          </w:p>
        </w:tc>
        <w:tc>
          <w:tcPr>
            <w:tcW w:w="1743" w:type="dxa"/>
          </w:tcPr>
          <w:p w14:paraId="30DC97A2" w14:textId="77777777" w:rsidR="00B9758B" w:rsidRPr="007B058E" w:rsidRDefault="00B9758B" w:rsidP="004C5CED">
            <w:pPr>
              <w:tabs>
                <w:tab w:val="num" w:pos="1080"/>
              </w:tabs>
              <w:spacing w:line="276" w:lineRule="auto"/>
              <w:jc w:val="both"/>
              <w:rPr>
                <w:rFonts w:ascii="Myriad Pro" w:hAnsi="Myriad Pro"/>
                <w:bCs/>
              </w:rPr>
            </w:pPr>
          </w:p>
        </w:tc>
        <w:tc>
          <w:tcPr>
            <w:tcW w:w="1816" w:type="dxa"/>
          </w:tcPr>
          <w:p w14:paraId="19B1F7DF" w14:textId="77777777" w:rsidR="00B9758B" w:rsidRPr="007B058E" w:rsidRDefault="00B9758B" w:rsidP="004C5CED">
            <w:pPr>
              <w:tabs>
                <w:tab w:val="num" w:pos="1080"/>
              </w:tabs>
              <w:spacing w:line="276" w:lineRule="auto"/>
              <w:jc w:val="both"/>
              <w:rPr>
                <w:rFonts w:ascii="Myriad Pro" w:hAnsi="Myriad Pro"/>
                <w:bCs/>
              </w:rPr>
            </w:pPr>
          </w:p>
        </w:tc>
        <w:tc>
          <w:tcPr>
            <w:tcW w:w="1787" w:type="dxa"/>
          </w:tcPr>
          <w:p w14:paraId="5B7EED91" w14:textId="77777777" w:rsidR="00B9758B" w:rsidRPr="007B058E" w:rsidRDefault="00B9758B" w:rsidP="004C5CED">
            <w:pPr>
              <w:tabs>
                <w:tab w:val="num" w:pos="1080"/>
              </w:tabs>
              <w:spacing w:line="276" w:lineRule="auto"/>
              <w:jc w:val="both"/>
              <w:rPr>
                <w:rFonts w:ascii="Myriad Pro" w:hAnsi="Myriad Pro"/>
                <w:bCs/>
              </w:rPr>
            </w:pPr>
          </w:p>
        </w:tc>
      </w:tr>
      <w:tr w:rsidR="00B9758B" w:rsidRPr="007B058E" w14:paraId="1D9569A4" w14:textId="77777777" w:rsidTr="004C5CED">
        <w:tc>
          <w:tcPr>
            <w:tcW w:w="426" w:type="dxa"/>
          </w:tcPr>
          <w:p w14:paraId="79F873B6" w14:textId="77777777" w:rsidR="00B9758B" w:rsidRPr="007B058E" w:rsidRDefault="00B9758B" w:rsidP="004C5CED">
            <w:pPr>
              <w:tabs>
                <w:tab w:val="num" w:pos="1080"/>
              </w:tabs>
              <w:spacing w:line="276" w:lineRule="auto"/>
              <w:jc w:val="both"/>
              <w:rPr>
                <w:rFonts w:ascii="Myriad Pro" w:hAnsi="Myriad Pro"/>
                <w:bCs/>
              </w:rPr>
            </w:pPr>
            <w:r w:rsidRPr="007B058E">
              <w:rPr>
                <w:rFonts w:ascii="Myriad Pro" w:hAnsi="Myriad Pro"/>
                <w:bCs/>
              </w:rPr>
              <w:t>4</w:t>
            </w:r>
          </w:p>
        </w:tc>
        <w:tc>
          <w:tcPr>
            <w:tcW w:w="2180" w:type="dxa"/>
          </w:tcPr>
          <w:p w14:paraId="4B7C1962" w14:textId="77777777" w:rsidR="00B9758B" w:rsidRPr="007B058E" w:rsidRDefault="00B9758B" w:rsidP="004C5CED">
            <w:pPr>
              <w:tabs>
                <w:tab w:val="num" w:pos="1080"/>
              </w:tabs>
              <w:spacing w:line="276" w:lineRule="auto"/>
              <w:jc w:val="both"/>
              <w:rPr>
                <w:rFonts w:ascii="Myriad Pro" w:hAnsi="Myriad Pro"/>
                <w:bCs/>
              </w:rPr>
            </w:pPr>
          </w:p>
        </w:tc>
        <w:tc>
          <w:tcPr>
            <w:tcW w:w="1547" w:type="dxa"/>
          </w:tcPr>
          <w:p w14:paraId="72E69FA3" w14:textId="77777777" w:rsidR="00B9758B" w:rsidRPr="007B058E" w:rsidRDefault="00B9758B" w:rsidP="004C5CED">
            <w:pPr>
              <w:tabs>
                <w:tab w:val="num" w:pos="1080"/>
              </w:tabs>
              <w:spacing w:line="276" w:lineRule="auto"/>
              <w:jc w:val="both"/>
              <w:rPr>
                <w:rFonts w:ascii="Myriad Pro" w:hAnsi="Myriad Pro"/>
                <w:bCs/>
              </w:rPr>
            </w:pPr>
          </w:p>
        </w:tc>
        <w:tc>
          <w:tcPr>
            <w:tcW w:w="1743" w:type="dxa"/>
          </w:tcPr>
          <w:p w14:paraId="148724A8" w14:textId="77777777" w:rsidR="00B9758B" w:rsidRPr="007B058E" w:rsidRDefault="00B9758B" w:rsidP="004C5CED">
            <w:pPr>
              <w:tabs>
                <w:tab w:val="num" w:pos="1080"/>
              </w:tabs>
              <w:spacing w:line="276" w:lineRule="auto"/>
              <w:jc w:val="both"/>
              <w:rPr>
                <w:rFonts w:ascii="Myriad Pro" w:hAnsi="Myriad Pro"/>
                <w:bCs/>
              </w:rPr>
            </w:pPr>
          </w:p>
        </w:tc>
        <w:tc>
          <w:tcPr>
            <w:tcW w:w="1816" w:type="dxa"/>
          </w:tcPr>
          <w:p w14:paraId="1F95FF00" w14:textId="77777777" w:rsidR="00B9758B" w:rsidRPr="007B058E" w:rsidRDefault="00B9758B" w:rsidP="004C5CED">
            <w:pPr>
              <w:tabs>
                <w:tab w:val="num" w:pos="1080"/>
              </w:tabs>
              <w:spacing w:line="276" w:lineRule="auto"/>
              <w:jc w:val="both"/>
              <w:rPr>
                <w:rFonts w:ascii="Myriad Pro" w:hAnsi="Myriad Pro"/>
                <w:bCs/>
              </w:rPr>
            </w:pPr>
          </w:p>
        </w:tc>
        <w:tc>
          <w:tcPr>
            <w:tcW w:w="1787" w:type="dxa"/>
          </w:tcPr>
          <w:p w14:paraId="58645ECB" w14:textId="77777777" w:rsidR="00B9758B" w:rsidRPr="007B058E" w:rsidRDefault="00B9758B" w:rsidP="004C5CED">
            <w:pPr>
              <w:tabs>
                <w:tab w:val="num" w:pos="1080"/>
              </w:tabs>
              <w:spacing w:line="276" w:lineRule="auto"/>
              <w:jc w:val="both"/>
              <w:rPr>
                <w:rFonts w:ascii="Myriad Pro" w:hAnsi="Myriad Pro"/>
                <w:bCs/>
              </w:rPr>
            </w:pPr>
          </w:p>
        </w:tc>
      </w:tr>
      <w:tr w:rsidR="00B9758B" w:rsidRPr="007B058E" w14:paraId="14CDBAB6" w14:textId="77777777" w:rsidTr="004C5CED">
        <w:tc>
          <w:tcPr>
            <w:tcW w:w="426" w:type="dxa"/>
          </w:tcPr>
          <w:p w14:paraId="08026E88" w14:textId="77777777" w:rsidR="00B9758B" w:rsidRPr="007B058E" w:rsidRDefault="00B9758B" w:rsidP="004C5CED">
            <w:pPr>
              <w:tabs>
                <w:tab w:val="num" w:pos="1080"/>
              </w:tabs>
              <w:spacing w:line="276" w:lineRule="auto"/>
              <w:jc w:val="both"/>
              <w:rPr>
                <w:rFonts w:ascii="Myriad Pro" w:hAnsi="Myriad Pro"/>
                <w:bCs/>
              </w:rPr>
            </w:pPr>
            <w:r w:rsidRPr="007B058E">
              <w:rPr>
                <w:rFonts w:ascii="Myriad Pro" w:hAnsi="Myriad Pro"/>
                <w:bCs/>
              </w:rPr>
              <w:t>...</w:t>
            </w:r>
          </w:p>
        </w:tc>
        <w:tc>
          <w:tcPr>
            <w:tcW w:w="2180" w:type="dxa"/>
          </w:tcPr>
          <w:p w14:paraId="6057027D" w14:textId="77777777" w:rsidR="00B9758B" w:rsidRPr="007B058E" w:rsidRDefault="00B9758B" w:rsidP="004C5CED">
            <w:pPr>
              <w:tabs>
                <w:tab w:val="num" w:pos="1080"/>
              </w:tabs>
              <w:spacing w:line="276" w:lineRule="auto"/>
              <w:jc w:val="both"/>
              <w:rPr>
                <w:rFonts w:ascii="Myriad Pro" w:hAnsi="Myriad Pro"/>
                <w:bCs/>
              </w:rPr>
            </w:pPr>
          </w:p>
        </w:tc>
        <w:tc>
          <w:tcPr>
            <w:tcW w:w="1547" w:type="dxa"/>
          </w:tcPr>
          <w:p w14:paraId="05076043" w14:textId="77777777" w:rsidR="00B9758B" w:rsidRPr="007B058E" w:rsidRDefault="00B9758B" w:rsidP="004C5CED">
            <w:pPr>
              <w:tabs>
                <w:tab w:val="num" w:pos="1080"/>
              </w:tabs>
              <w:spacing w:line="276" w:lineRule="auto"/>
              <w:jc w:val="both"/>
              <w:rPr>
                <w:rFonts w:ascii="Myriad Pro" w:hAnsi="Myriad Pro"/>
                <w:bCs/>
              </w:rPr>
            </w:pPr>
          </w:p>
        </w:tc>
        <w:tc>
          <w:tcPr>
            <w:tcW w:w="1743" w:type="dxa"/>
          </w:tcPr>
          <w:p w14:paraId="07049E92" w14:textId="77777777" w:rsidR="00B9758B" w:rsidRPr="007B058E" w:rsidRDefault="00B9758B" w:rsidP="004C5CED">
            <w:pPr>
              <w:tabs>
                <w:tab w:val="num" w:pos="1080"/>
              </w:tabs>
              <w:spacing w:line="276" w:lineRule="auto"/>
              <w:jc w:val="both"/>
              <w:rPr>
                <w:rFonts w:ascii="Myriad Pro" w:hAnsi="Myriad Pro"/>
                <w:bCs/>
              </w:rPr>
            </w:pPr>
          </w:p>
        </w:tc>
        <w:tc>
          <w:tcPr>
            <w:tcW w:w="1816" w:type="dxa"/>
          </w:tcPr>
          <w:p w14:paraId="5743EB4E" w14:textId="77777777" w:rsidR="00B9758B" w:rsidRPr="007B058E" w:rsidRDefault="00B9758B" w:rsidP="004C5CED">
            <w:pPr>
              <w:tabs>
                <w:tab w:val="num" w:pos="1080"/>
              </w:tabs>
              <w:spacing w:line="276" w:lineRule="auto"/>
              <w:jc w:val="both"/>
              <w:rPr>
                <w:rFonts w:ascii="Myriad Pro" w:hAnsi="Myriad Pro"/>
                <w:bCs/>
              </w:rPr>
            </w:pPr>
          </w:p>
        </w:tc>
        <w:tc>
          <w:tcPr>
            <w:tcW w:w="1787" w:type="dxa"/>
          </w:tcPr>
          <w:p w14:paraId="63A6E5E0" w14:textId="77777777" w:rsidR="00B9758B" w:rsidRPr="007B058E" w:rsidRDefault="00B9758B" w:rsidP="004C5CED">
            <w:pPr>
              <w:tabs>
                <w:tab w:val="num" w:pos="1080"/>
              </w:tabs>
              <w:spacing w:line="276" w:lineRule="auto"/>
              <w:jc w:val="both"/>
              <w:rPr>
                <w:rFonts w:ascii="Myriad Pro" w:hAnsi="Myriad Pro"/>
                <w:bCs/>
              </w:rPr>
            </w:pPr>
          </w:p>
        </w:tc>
      </w:tr>
    </w:tbl>
    <w:p w14:paraId="3380A705" w14:textId="77777777" w:rsidR="00B9758B" w:rsidRPr="007B058E" w:rsidRDefault="00B9758B" w:rsidP="00B9758B">
      <w:pPr>
        <w:rPr>
          <w:rFonts w:ascii="Myriad Pro" w:hAnsi="Myriad Pro" w:cstheme="minorHAnsi"/>
        </w:rPr>
      </w:pPr>
    </w:p>
    <w:p w14:paraId="6994288E" w14:textId="77777777" w:rsidR="00B9758B" w:rsidRPr="007B058E" w:rsidRDefault="00B9758B" w:rsidP="00B9758B">
      <w:pPr>
        <w:rPr>
          <w:rFonts w:ascii="Myriad Pro" w:hAnsi="Myriad Pro" w:cstheme="minorHAnsi"/>
        </w:rPr>
      </w:pPr>
    </w:p>
    <w:p w14:paraId="73E4C333" w14:textId="77777777" w:rsidR="00B9758B" w:rsidRPr="007B058E" w:rsidRDefault="00B9758B" w:rsidP="00B9758B">
      <w:pPr>
        <w:ind w:left="990" w:right="630" w:hanging="990"/>
        <w:jc w:val="both"/>
        <w:rPr>
          <w:rFonts w:ascii="Myriad Pro" w:hAnsi="Myriad Pro" w:cstheme="minorHAnsi"/>
          <w:b/>
          <w:snapToGrid w:val="0"/>
          <w:u w:val="single"/>
        </w:rPr>
      </w:pPr>
      <w:r w:rsidRPr="007B058E">
        <w:rPr>
          <w:rFonts w:ascii="Myriad Pro" w:hAnsi="Myriad Pro" w:cstheme="minorHAnsi"/>
          <w:b/>
          <w:snapToGrid w:val="0"/>
          <w:u w:val="single"/>
        </w:rPr>
        <w:t>TABLE 5:  The list of available equipment to perform the work</w:t>
      </w:r>
    </w:p>
    <w:p w14:paraId="2A215FC8" w14:textId="77777777" w:rsidR="00B9758B" w:rsidRPr="007B058E" w:rsidRDefault="00B9758B" w:rsidP="00B9758B">
      <w:pPr>
        <w:rPr>
          <w:rFonts w:ascii="Myriad Pro" w:hAnsi="Myriad Pro" w:cstheme="minorHAnsi"/>
        </w:rPr>
      </w:pP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
        <w:gridCol w:w="2229"/>
        <w:gridCol w:w="2306"/>
        <w:gridCol w:w="1871"/>
        <w:gridCol w:w="2654"/>
      </w:tblGrid>
      <w:tr w:rsidR="00B9758B" w:rsidRPr="007B058E" w14:paraId="0FFCE4F1" w14:textId="77777777" w:rsidTr="004C5CED">
        <w:tc>
          <w:tcPr>
            <w:tcW w:w="334" w:type="dxa"/>
            <w:shd w:val="clear" w:color="auto" w:fill="BFBFBF"/>
            <w:vAlign w:val="center"/>
          </w:tcPr>
          <w:p w14:paraId="5D6456FE" w14:textId="77777777" w:rsidR="00B9758B" w:rsidRPr="007B058E" w:rsidRDefault="00B9758B" w:rsidP="004C5CED">
            <w:pPr>
              <w:tabs>
                <w:tab w:val="num" w:pos="1080"/>
              </w:tabs>
              <w:spacing w:line="276" w:lineRule="auto"/>
              <w:jc w:val="center"/>
              <w:rPr>
                <w:rFonts w:ascii="Myriad Pro" w:hAnsi="Myriad Pro"/>
                <w:b/>
                <w:bCs/>
              </w:rPr>
            </w:pPr>
            <w:r w:rsidRPr="007B058E">
              <w:rPr>
                <w:rFonts w:ascii="Myriad Pro" w:hAnsi="Myriad Pro"/>
                <w:b/>
                <w:bCs/>
              </w:rPr>
              <w:t>№</w:t>
            </w:r>
          </w:p>
        </w:tc>
        <w:tc>
          <w:tcPr>
            <w:tcW w:w="2253" w:type="dxa"/>
            <w:shd w:val="clear" w:color="auto" w:fill="BFBFBF"/>
            <w:vAlign w:val="center"/>
          </w:tcPr>
          <w:p w14:paraId="6D6A3838" w14:textId="77777777" w:rsidR="00B9758B" w:rsidRPr="007B058E" w:rsidRDefault="00B9758B" w:rsidP="004C5CED">
            <w:pPr>
              <w:tabs>
                <w:tab w:val="num" w:pos="1080"/>
              </w:tabs>
              <w:spacing w:line="276" w:lineRule="auto"/>
              <w:jc w:val="center"/>
              <w:rPr>
                <w:rFonts w:ascii="Myriad Pro" w:hAnsi="Myriad Pro"/>
                <w:b/>
                <w:bCs/>
              </w:rPr>
            </w:pPr>
            <w:r w:rsidRPr="007B058E">
              <w:rPr>
                <w:rFonts w:ascii="Myriad Pro" w:hAnsi="Myriad Pro"/>
                <w:b/>
                <w:bCs/>
              </w:rPr>
              <w:t>Description of equipment (main)</w:t>
            </w:r>
          </w:p>
        </w:tc>
        <w:tc>
          <w:tcPr>
            <w:tcW w:w="2340" w:type="dxa"/>
            <w:shd w:val="clear" w:color="auto" w:fill="BFBFBF"/>
          </w:tcPr>
          <w:p w14:paraId="1EFBB667" w14:textId="77777777" w:rsidR="00B9758B" w:rsidRPr="007B058E" w:rsidRDefault="00B9758B" w:rsidP="004C5CED">
            <w:pPr>
              <w:tabs>
                <w:tab w:val="num" w:pos="1080"/>
              </w:tabs>
              <w:spacing w:line="276" w:lineRule="auto"/>
              <w:jc w:val="center"/>
              <w:rPr>
                <w:rFonts w:ascii="Myriad Pro" w:hAnsi="Myriad Pro"/>
                <w:b/>
                <w:bCs/>
              </w:rPr>
            </w:pPr>
          </w:p>
          <w:p w14:paraId="39916336" w14:textId="77777777" w:rsidR="00B9758B" w:rsidRPr="007B058E" w:rsidRDefault="00B9758B" w:rsidP="004C5CED">
            <w:pPr>
              <w:tabs>
                <w:tab w:val="num" w:pos="1080"/>
              </w:tabs>
              <w:spacing w:line="276" w:lineRule="auto"/>
              <w:jc w:val="center"/>
              <w:rPr>
                <w:rFonts w:ascii="Myriad Pro" w:hAnsi="Myriad Pro"/>
                <w:b/>
                <w:bCs/>
              </w:rPr>
            </w:pPr>
            <w:r w:rsidRPr="007B058E">
              <w:rPr>
                <w:rFonts w:ascii="Myriad Pro" w:hAnsi="Myriad Pro"/>
                <w:b/>
                <w:bCs/>
              </w:rPr>
              <w:t>Purpose</w:t>
            </w:r>
          </w:p>
        </w:tc>
        <w:tc>
          <w:tcPr>
            <w:tcW w:w="1890" w:type="dxa"/>
            <w:shd w:val="clear" w:color="auto" w:fill="BFBFBF"/>
            <w:vAlign w:val="center"/>
          </w:tcPr>
          <w:p w14:paraId="1997E7A2" w14:textId="77777777" w:rsidR="00B9758B" w:rsidRPr="007B058E" w:rsidRDefault="00B9758B" w:rsidP="004C5CED">
            <w:pPr>
              <w:tabs>
                <w:tab w:val="num" w:pos="1080"/>
              </w:tabs>
              <w:spacing w:line="276" w:lineRule="auto"/>
              <w:jc w:val="center"/>
              <w:rPr>
                <w:rFonts w:ascii="Myriad Pro" w:hAnsi="Myriad Pro"/>
                <w:b/>
                <w:bCs/>
              </w:rPr>
            </w:pPr>
            <w:r w:rsidRPr="007B058E">
              <w:rPr>
                <w:rFonts w:ascii="Myriad Pro" w:hAnsi="Myriad Pro"/>
                <w:b/>
                <w:bCs/>
              </w:rPr>
              <w:t>Condition (good / needs repair)</w:t>
            </w:r>
          </w:p>
        </w:tc>
        <w:tc>
          <w:tcPr>
            <w:tcW w:w="2700" w:type="dxa"/>
            <w:shd w:val="clear" w:color="auto" w:fill="BFBFBF"/>
            <w:vAlign w:val="center"/>
          </w:tcPr>
          <w:p w14:paraId="739E0398" w14:textId="77777777" w:rsidR="00B9758B" w:rsidRPr="007B058E" w:rsidRDefault="00B9758B" w:rsidP="004C5CED">
            <w:pPr>
              <w:tabs>
                <w:tab w:val="num" w:pos="1080"/>
              </w:tabs>
              <w:spacing w:line="276" w:lineRule="auto"/>
              <w:jc w:val="center"/>
              <w:rPr>
                <w:rFonts w:ascii="Myriad Pro" w:hAnsi="Myriad Pro"/>
                <w:b/>
                <w:bCs/>
              </w:rPr>
            </w:pPr>
            <w:r w:rsidRPr="007B058E">
              <w:rPr>
                <w:rFonts w:ascii="Myriad Pro" w:hAnsi="Myriad Pro"/>
                <w:b/>
                <w:bCs/>
              </w:rPr>
              <w:t>Owned / leased</w:t>
            </w:r>
          </w:p>
        </w:tc>
      </w:tr>
      <w:tr w:rsidR="00B9758B" w:rsidRPr="007B058E" w14:paraId="39CAF473" w14:textId="77777777" w:rsidTr="004C5CED">
        <w:tc>
          <w:tcPr>
            <w:tcW w:w="334" w:type="dxa"/>
          </w:tcPr>
          <w:p w14:paraId="73E7BBCD" w14:textId="77777777" w:rsidR="00B9758B" w:rsidRPr="007B058E" w:rsidRDefault="00B9758B" w:rsidP="004C5CED">
            <w:pPr>
              <w:tabs>
                <w:tab w:val="num" w:pos="1080"/>
              </w:tabs>
              <w:spacing w:line="276" w:lineRule="auto"/>
              <w:jc w:val="both"/>
              <w:rPr>
                <w:rFonts w:ascii="Myriad Pro" w:hAnsi="Myriad Pro"/>
                <w:bCs/>
              </w:rPr>
            </w:pPr>
            <w:r w:rsidRPr="007B058E">
              <w:rPr>
                <w:rFonts w:ascii="Myriad Pro" w:hAnsi="Myriad Pro"/>
                <w:bCs/>
              </w:rPr>
              <w:t>1</w:t>
            </w:r>
          </w:p>
        </w:tc>
        <w:tc>
          <w:tcPr>
            <w:tcW w:w="2253" w:type="dxa"/>
          </w:tcPr>
          <w:p w14:paraId="1C1CA7E7" w14:textId="77777777" w:rsidR="00B9758B" w:rsidRPr="007B058E" w:rsidRDefault="00B9758B" w:rsidP="004C5CED">
            <w:pPr>
              <w:tabs>
                <w:tab w:val="num" w:pos="1080"/>
              </w:tabs>
              <w:spacing w:line="276" w:lineRule="auto"/>
              <w:jc w:val="both"/>
              <w:rPr>
                <w:rFonts w:ascii="Myriad Pro" w:hAnsi="Myriad Pro"/>
                <w:bCs/>
              </w:rPr>
            </w:pPr>
          </w:p>
        </w:tc>
        <w:tc>
          <w:tcPr>
            <w:tcW w:w="2340" w:type="dxa"/>
          </w:tcPr>
          <w:p w14:paraId="12620949" w14:textId="77777777" w:rsidR="00B9758B" w:rsidRPr="007B058E" w:rsidRDefault="00B9758B" w:rsidP="004C5CED">
            <w:pPr>
              <w:tabs>
                <w:tab w:val="num" w:pos="1080"/>
              </w:tabs>
              <w:spacing w:line="276" w:lineRule="auto"/>
              <w:jc w:val="both"/>
              <w:rPr>
                <w:rFonts w:ascii="Myriad Pro" w:hAnsi="Myriad Pro"/>
                <w:bCs/>
              </w:rPr>
            </w:pPr>
          </w:p>
        </w:tc>
        <w:tc>
          <w:tcPr>
            <w:tcW w:w="1890" w:type="dxa"/>
          </w:tcPr>
          <w:p w14:paraId="560AEA1E" w14:textId="77777777" w:rsidR="00B9758B" w:rsidRPr="007B058E" w:rsidRDefault="00B9758B" w:rsidP="004C5CED">
            <w:pPr>
              <w:tabs>
                <w:tab w:val="num" w:pos="1080"/>
              </w:tabs>
              <w:spacing w:line="276" w:lineRule="auto"/>
              <w:jc w:val="both"/>
              <w:rPr>
                <w:rFonts w:ascii="Myriad Pro" w:hAnsi="Myriad Pro"/>
                <w:bCs/>
              </w:rPr>
            </w:pPr>
          </w:p>
        </w:tc>
        <w:tc>
          <w:tcPr>
            <w:tcW w:w="2700" w:type="dxa"/>
          </w:tcPr>
          <w:p w14:paraId="7BC46E5E" w14:textId="77777777" w:rsidR="00B9758B" w:rsidRPr="007B058E" w:rsidRDefault="00B9758B" w:rsidP="004C5CED">
            <w:pPr>
              <w:tabs>
                <w:tab w:val="num" w:pos="1080"/>
              </w:tabs>
              <w:spacing w:line="276" w:lineRule="auto"/>
              <w:jc w:val="both"/>
              <w:rPr>
                <w:rFonts w:ascii="Myriad Pro" w:hAnsi="Myriad Pro"/>
                <w:bCs/>
              </w:rPr>
            </w:pPr>
          </w:p>
        </w:tc>
      </w:tr>
      <w:tr w:rsidR="00B9758B" w:rsidRPr="007B058E" w14:paraId="0E96EBC4" w14:textId="77777777" w:rsidTr="004C5CED">
        <w:tc>
          <w:tcPr>
            <w:tcW w:w="334" w:type="dxa"/>
          </w:tcPr>
          <w:p w14:paraId="3A10B39F" w14:textId="77777777" w:rsidR="00B9758B" w:rsidRPr="007B058E" w:rsidRDefault="00B9758B" w:rsidP="004C5CED">
            <w:pPr>
              <w:tabs>
                <w:tab w:val="num" w:pos="1080"/>
              </w:tabs>
              <w:spacing w:line="276" w:lineRule="auto"/>
              <w:jc w:val="both"/>
              <w:rPr>
                <w:rFonts w:ascii="Myriad Pro" w:hAnsi="Myriad Pro"/>
                <w:bCs/>
              </w:rPr>
            </w:pPr>
            <w:r w:rsidRPr="007B058E">
              <w:rPr>
                <w:rFonts w:ascii="Myriad Pro" w:hAnsi="Myriad Pro"/>
                <w:bCs/>
              </w:rPr>
              <w:t>2</w:t>
            </w:r>
          </w:p>
        </w:tc>
        <w:tc>
          <w:tcPr>
            <w:tcW w:w="2253" w:type="dxa"/>
          </w:tcPr>
          <w:p w14:paraId="2DC7BE6B" w14:textId="77777777" w:rsidR="00B9758B" w:rsidRPr="007B058E" w:rsidRDefault="00B9758B" w:rsidP="004C5CED">
            <w:pPr>
              <w:tabs>
                <w:tab w:val="num" w:pos="1080"/>
              </w:tabs>
              <w:spacing w:line="276" w:lineRule="auto"/>
              <w:jc w:val="both"/>
              <w:rPr>
                <w:rFonts w:ascii="Myriad Pro" w:hAnsi="Myriad Pro"/>
                <w:bCs/>
              </w:rPr>
            </w:pPr>
          </w:p>
        </w:tc>
        <w:tc>
          <w:tcPr>
            <w:tcW w:w="2340" w:type="dxa"/>
          </w:tcPr>
          <w:p w14:paraId="62E0D8AC" w14:textId="77777777" w:rsidR="00B9758B" w:rsidRPr="007B058E" w:rsidRDefault="00B9758B" w:rsidP="004C5CED">
            <w:pPr>
              <w:tabs>
                <w:tab w:val="num" w:pos="1080"/>
              </w:tabs>
              <w:spacing w:line="276" w:lineRule="auto"/>
              <w:jc w:val="both"/>
              <w:rPr>
                <w:rFonts w:ascii="Myriad Pro" w:hAnsi="Myriad Pro"/>
                <w:bCs/>
              </w:rPr>
            </w:pPr>
          </w:p>
        </w:tc>
        <w:tc>
          <w:tcPr>
            <w:tcW w:w="1890" w:type="dxa"/>
          </w:tcPr>
          <w:p w14:paraId="66E53B76" w14:textId="77777777" w:rsidR="00B9758B" w:rsidRPr="007B058E" w:rsidRDefault="00B9758B" w:rsidP="004C5CED">
            <w:pPr>
              <w:tabs>
                <w:tab w:val="num" w:pos="1080"/>
              </w:tabs>
              <w:spacing w:line="276" w:lineRule="auto"/>
              <w:jc w:val="both"/>
              <w:rPr>
                <w:rFonts w:ascii="Myriad Pro" w:hAnsi="Myriad Pro"/>
                <w:bCs/>
              </w:rPr>
            </w:pPr>
          </w:p>
        </w:tc>
        <w:tc>
          <w:tcPr>
            <w:tcW w:w="2700" w:type="dxa"/>
          </w:tcPr>
          <w:p w14:paraId="03271D2D" w14:textId="77777777" w:rsidR="00B9758B" w:rsidRPr="007B058E" w:rsidRDefault="00B9758B" w:rsidP="004C5CED">
            <w:pPr>
              <w:tabs>
                <w:tab w:val="num" w:pos="1080"/>
              </w:tabs>
              <w:spacing w:line="276" w:lineRule="auto"/>
              <w:jc w:val="both"/>
              <w:rPr>
                <w:rFonts w:ascii="Myriad Pro" w:hAnsi="Myriad Pro"/>
                <w:bCs/>
              </w:rPr>
            </w:pPr>
          </w:p>
        </w:tc>
      </w:tr>
      <w:tr w:rsidR="00B9758B" w:rsidRPr="007B058E" w14:paraId="642031DE" w14:textId="77777777" w:rsidTr="004C5CED">
        <w:tc>
          <w:tcPr>
            <w:tcW w:w="334" w:type="dxa"/>
          </w:tcPr>
          <w:p w14:paraId="4EDF7C52" w14:textId="77777777" w:rsidR="00B9758B" w:rsidRPr="007B058E" w:rsidRDefault="00B9758B" w:rsidP="004C5CED">
            <w:pPr>
              <w:tabs>
                <w:tab w:val="num" w:pos="1080"/>
              </w:tabs>
              <w:spacing w:line="276" w:lineRule="auto"/>
              <w:jc w:val="both"/>
              <w:rPr>
                <w:rFonts w:ascii="Myriad Pro" w:hAnsi="Myriad Pro"/>
                <w:bCs/>
              </w:rPr>
            </w:pPr>
            <w:r w:rsidRPr="007B058E">
              <w:rPr>
                <w:rFonts w:ascii="Myriad Pro" w:hAnsi="Myriad Pro"/>
                <w:bCs/>
              </w:rPr>
              <w:t>3</w:t>
            </w:r>
          </w:p>
        </w:tc>
        <w:tc>
          <w:tcPr>
            <w:tcW w:w="2253" w:type="dxa"/>
          </w:tcPr>
          <w:p w14:paraId="6EB13685" w14:textId="77777777" w:rsidR="00B9758B" w:rsidRPr="007B058E" w:rsidRDefault="00B9758B" w:rsidP="004C5CED">
            <w:pPr>
              <w:tabs>
                <w:tab w:val="num" w:pos="1080"/>
              </w:tabs>
              <w:spacing w:line="276" w:lineRule="auto"/>
              <w:jc w:val="both"/>
              <w:rPr>
                <w:rFonts w:ascii="Myriad Pro" w:hAnsi="Myriad Pro"/>
                <w:bCs/>
              </w:rPr>
            </w:pPr>
          </w:p>
        </w:tc>
        <w:tc>
          <w:tcPr>
            <w:tcW w:w="2340" w:type="dxa"/>
          </w:tcPr>
          <w:p w14:paraId="1F857944" w14:textId="77777777" w:rsidR="00B9758B" w:rsidRPr="007B058E" w:rsidRDefault="00B9758B" w:rsidP="004C5CED">
            <w:pPr>
              <w:tabs>
                <w:tab w:val="num" w:pos="1080"/>
              </w:tabs>
              <w:spacing w:line="276" w:lineRule="auto"/>
              <w:jc w:val="both"/>
              <w:rPr>
                <w:rFonts w:ascii="Myriad Pro" w:hAnsi="Myriad Pro"/>
                <w:bCs/>
              </w:rPr>
            </w:pPr>
          </w:p>
        </w:tc>
        <w:tc>
          <w:tcPr>
            <w:tcW w:w="1890" w:type="dxa"/>
          </w:tcPr>
          <w:p w14:paraId="5E89DD60" w14:textId="77777777" w:rsidR="00B9758B" w:rsidRPr="007B058E" w:rsidRDefault="00B9758B" w:rsidP="004C5CED">
            <w:pPr>
              <w:tabs>
                <w:tab w:val="num" w:pos="1080"/>
              </w:tabs>
              <w:spacing w:line="276" w:lineRule="auto"/>
              <w:jc w:val="both"/>
              <w:rPr>
                <w:rFonts w:ascii="Myriad Pro" w:hAnsi="Myriad Pro"/>
                <w:bCs/>
              </w:rPr>
            </w:pPr>
          </w:p>
        </w:tc>
        <w:tc>
          <w:tcPr>
            <w:tcW w:w="2700" w:type="dxa"/>
          </w:tcPr>
          <w:p w14:paraId="69FE8423" w14:textId="77777777" w:rsidR="00B9758B" w:rsidRPr="007B058E" w:rsidRDefault="00B9758B" w:rsidP="004C5CED">
            <w:pPr>
              <w:tabs>
                <w:tab w:val="num" w:pos="1080"/>
              </w:tabs>
              <w:spacing w:line="276" w:lineRule="auto"/>
              <w:jc w:val="both"/>
              <w:rPr>
                <w:rFonts w:ascii="Myriad Pro" w:hAnsi="Myriad Pro"/>
                <w:bCs/>
              </w:rPr>
            </w:pPr>
          </w:p>
        </w:tc>
      </w:tr>
      <w:tr w:rsidR="00B9758B" w:rsidRPr="007B058E" w14:paraId="194B6F09" w14:textId="77777777" w:rsidTr="004C5CED">
        <w:tc>
          <w:tcPr>
            <w:tcW w:w="334" w:type="dxa"/>
          </w:tcPr>
          <w:p w14:paraId="4225F4DB" w14:textId="77777777" w:rsidR="00B9758B" w:rsidRPr="007B058E" w:rsidRDefault="00B9758B" w:rsidP="004C5CED">
            <w:pPr>
              <w:tabs>
                <w:tab w:val="num" w:pos="1080"/>
              </w:tabs>
              <w:spacing w:line="276" w:lineRule="auto"/>
              <w:jc w:val="both"/>
              <w:rPr>
                <w:rFonts w:ascii="Myriad Pro" w:hAnsi="Myriad Pro"/>
                <w:bCs/>
              </w:rPr>
            </w:pPr>
            <w:r w:rsidRPr="007B058E">
              <w:rPr>
                <w:rFonts w:ascii="Myriad Pro" w:hAnsi="Myriad Pro"/>
                <w:bCs/>
              </w:rPr>
              <w:t>4</w:t>
            </w:r>
          </w:p>
        </w:tc>
        <w:tc>
          <w:tcPr>
            <w:tcW w:w="2253" w:type="dxa"/>
          </w:tcPr>
          <w:p w14:paraId="452F3BEB" w14:textId="77777777" w:rsidR="00B9758B" w:rsidRPr="007B058E" w:rsidRDefault="00B9758B" w:rsidP="004C5CED">
            <w:pPr>
              <w:tabs>
                <w:tab w:val="num" w:pos="1080"/>
              </w:tabs>
              <w:spacing w:line="276" w:lineRule="auto"/>
              <w:jc w:val="both"/>
              <w:rPr>
                <w:rFonts w:ascii="Myriad Pro" w:hAnsi="Myriad Pro"/>
                <w:bCs/>
              </w:rPr>
            </w:pPr>
          </w:p>
        </w:tc>
        <w:tc>
          <w:tcPr>
            <w:tcW w:w="2340" w:type="dxa"/>
          </w:tcPr>
          <w:p w14:paraId="401A6F5A" w14:textId="77777777" w:rsidR="00B9758B" w:rsidRPr="007B058E" w:rsidRDefault="00B9758B" w:rsidP="004C5CED">
            <w:pPr>
              <w:tabs>
                <w:tab w:val="num" w:pos="1080"/>
              </w:tabs>
              <w:spacing w:line="276" w:lineRule="auto"/>
              <w:jc w:val="both"/>
              <w:rPr>
                <w:rFonts w:ascii="Myriad Pro" w:hAnsi="Myriad Pro"/>
                <w:bCs/>
              </w:rPr>
            </w:pPr>
          </w:p>
        </w:tc>
        <w:tc>
          <w:tcPr>
            <w:tcW w:w="1890" w:type="dxa"/>
          </w:tcPr>
          <w:p w14:paraId="512EA663" w14:textId="77777777" w:rsidR="00B9758B" w:rsidRPr="007B058E" w:rsidRDefault="00B9758B" w:rsidP="004C5CED">
            <w:pPr>
              <w:tabs>
                <w:tab w:val="num" w:pos="1080"/>
              </w:tabs>
              <w:spacing w:line="276" w:lineRule="auto"/>
              <w:jc w:val="both"/>
              <w:rPr>
                <w:rFonts w:ascii="Myriad Pro" w:hAnsi="Myriad Pro"/>
                <w:bCs/>
              </w:rPr>
            </w:pPr>
          </w:p>
        </w:tc>
        <w:tc>
          <w:tcPr>
            <w:tcW w:w="2700" w:type="dxa"/>
          </w:tcPr>
          <w:p w14:paraId="05B203E0" w14:textId="77777777" w:rsidR="00B9758B" w:rsidRPr="007B058E" w:rsidRDefault="00B9758B" w:rsidP="004C5CED">
            <w:pPr>
              <w:tabs>
                <w:tab w:val="num" w:pos="1080"/>
              </w:tabs>
              <w:spacing w:line="276" w:lineRule="auto"/>
              <w:jc w:val="both"/>
              <w:rPr>
                <w:rFonts w:ascii="Myriad Pro" w:hAnsi="Myriad Pro"/>
                <w:bCs/>
              </w:rPr>
            </w:pPr>
          </w:p>
        </w:tc>
      </w:tr>
      <w:tr w:rsidR="00B9758B" w:rsidRPr="007B058E" w14:paraId="671E9847" w14:textId="77777777" w:rsidTr="004C5CED">
        <w:tc>
          <w:tcPr>
            <w:tcW w:w="334" w:type="dxa"/>
          </w:tcPr>
          <w:p w14:paraId="7DEF6AC2" w14:textId="77777777" w:rsidR="00B9758B" w:rsidRPr="007B058E" w:rsidRDefault="00B9758B" w:rsidP="004C5CED">
            <w:pPr>
              <w:tabs>
                <w:tab w:val="num" w:pos="1080"/>
              </w:tabs>
              <w:spacing w:line="276" w:lineRule="auto"/>
              <w:jc w:val="both"/>
              <w:rPr>
                <w:rFonts w:ascii="Myriad Pro" w:hAnsi="Myriad Pro"/>
                <w:bCs/>
              </w:rPr>
            </w:pPr>
            <w:r w:rsidRPr="007B058E">
              <w:rPr>
                <w:rFonts w:ascii="Myriad Pro" w:hAnsi="Myriad Pro"/>
                <w:bCs/>
              </w:rPr>
              <w:t>...</w:t>
            </w:r>
          </w:p>
        </w:tc>
        <w:tc>
          <w:tcPr>
            <w:tcW w:w="2253" w:type="dxa"/>
          </w:tcPr>
          <w:p w14:paraId="64DF810C" w14:textId="77777777" w:rsidR="00B9758B" w:rsidRPr="007B058E" w:rsidRDefault="00B9758B" w:rsidP="004C5CED">
            <w:pPr>
              <w:tabs>
                <w:tab w:val="num" w:pos="1080"/>
              </w:tabs>
              <w:spacing w:line="276" w:lineRule="auto"/>
              <w:jc w:val="both"/>
              <w:rPr>
                <w:rFonts w:ascii="Myriad Pro" w:hAnsi="Myriad Pro"/>
                <w:bCs/>
              </w:rPr>
            </w:pPr>
          </w:p>
        </w:tc>
        <w:tc>
          <w:tcPr>
            <w:tcW w:w="2340" w:type="dxa"/>
          </w:tcPr>
          <w:p w14:paraId="6D668AD7" w14:textId="77777777" w:rsidR="00B9758B" w:rsidRPr="007B058E" w:rsidRDefault="00B9758B" w:rsidP="004C5CED">
            <w:pPr>
              <w:tabs>
                <w:tab w:val="num" w:pos="1080"/>
              </w:tabs>
              <w:spacing w:line="276" w:lineRule="auto"/>
              <w:jc w:val="both"/>
              <w:rPr>
                <w:rFonts w:ascii="Myriad Pro" w:hAnsi="Myriad Pro"/>
                <w:bCs/>
              </w:rPr>
            </w:pPr>
          </w:p>
        </w:tc>
        <w:tc>
          <w:tcPr>
            <w:tcW w:w="1890" w:type="dxa"/>
          </w:tcPr>
          <w:p w14:paraId="11E94003" w14:textId="77777777" w:rsidR="00B9758B" w:rsidRPr="007B058E" w:rsidRDefault="00B9758B" w:rsidP="004C5CED">
            <w:pPr>
              <w:tabs>
                <w:tab w:val="num" w:pos="1080"/>
              </w:tabs>
              <w:spacing w:line="276" w:lineRule="auto"/>
              <w:jc w:val="both"/>
              <w:rPr>
                <w:rFonts w:ascii="Myriad Pro" w:hAnsi="Myriad Pro"/>
                <w:bCs/>
              </w:rPr>
            </w:pPr>
          </w:p>
        </w:tc>
        <w:tc>
          <w:tcPr>
            <w:tcW w:w="2700" w:type="dxa"/>
          </w:tcPr>
          <w:p w14:paraId="3C4967C4" w14:textId="77777777" w:rsidR="00B9758B" w:rsidRPr="007B058E" w:rsidRDefault="00B9758B" w:rsidP="004C5CED">
            <w:pPr>
              <w:tabs>
                <w:tab w:val="num" w:pos="1080"/>
              </w:tabs>
              <w:spacing w:line="276" w:lineRule="auto"/>
              <w:jc w:val="both"/>
              <w:rPr>
                <w:rFonts w:ascii="Myriad Pro" w:hAnsi="Myriad Pro"/>
                <w:bCs/>
              </w:rPr>
            </w:pPr>
          </w:p>
        </w:tc>
      </w:tr>
    </w:tbl>
    <w:p w14:paraId="1BC4BFFA" w14:textId="77777777" w:rsidR="00B9758B" w:rsidRPr="007B058E" w:rsidRDefault="00B9758B" w:rsidP="00B9758B">
      <w:pPr>
        <w:rPr>
          <w:rFonts w:ascii="Myriad Pro" w:hAnsi="Myriad Pro" w:cstheme="minorHAnsi"/>
        </w:rPr>
      </w:pPr>
    </w:p>
    <w:p w14:paraId="660587AD" w14:textId="77777777" w:rsidR="00B9758B" w:rsidRPr="007B058E" w:rsidRDefault="00B9758B" w:rsidP="00B9758B">
      <w:pPr>
        <w:ind w:left="990" w:right="630" w:hanging="990"/>
        <w:jc w:val="both"/>
        <w:rPr>
          <w:rFonts w:ascii="Myriad Pro" w:hAnsi="Myriad Pro" w:cstheme="minorHAnsi"/>
          <w:b/>
          <w:snapToGrid w:val="0"/>
          <w:u w:val="single"/>
        </w:rPr>
      </w:pPr>
      <w:r w:rsidRPr="007B058E">
        <w:rPr>
          <w:rFonts w:ascii="Myriad Pro" w:hAnsi="Myriad Pro" w:cstheme="minorHAnsi"/>
          <w:b/>
          <w:snapToGrid w:val="0"/>
          <w:u w:val="single"/>
        </w:rPr>
        <w:t>TABLE 6:  Schedule</w:t>
      </w:r>
    </w:p>
    <w:p w14:paraId="7D32D7FA" w14:textId="77777777" w:rsidR="00B9758B" w:rsidRPr="007B058E" w:rsidRDefault="00B9758B" w:rsidP="00B9758B">
      <w:pPr>
        <w:rPr>
          <w:rFonts w:ascii="Myriad Pro" w:hAnsi="Myriad Pro" w:cstheme="minorHAnsi"/>
        </w:rPr>
      </w:pP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2218"/>
        <w:gridCol w:w="2311"/>
        <w:gridCol w:w="1862"/>
        <w:gridCol w:w="2668"/>
      </w:tblGrid>
      <w:tr w:rsidR="00B9758B" w:rsidRPr="007B058E" w14:paraId="50A93E25" w14:textId="77777777" w:rsidTr="004C5CED">
        <w:trPr>
          <w:trHeight w:val="305"/>
        </w:trPr>
        <w:tc>
          <w:tcPr>
            <w:tcW w:w="436" w:type="dxa"/>
            <w:shd w:val="clear" w:color="auto" w:fill="BFBFBF"/>
            <w:vAlign w:val="center"/>
          </w:tcPr>
          <w:p w14:paraId="229493C0" w14:textId="77777777" w:rsidR="00B9758B" w:rsidRPr="007B058E" w:rsidRDefault="00B9758B" w:rsidP="004C5CED">
            <w:pPr>
              <w:tabs>
                <w:tab w:val="num" w:pos="1080"/>
              </w:tabs>
              <w:spacing w:line="276" w:lineRule="auto"/>
              <w:jc w:val="center"/>
              <w:rPr>
                <w:rFonts w:ascii="Myriad Pro" w:hAnsi="Myriad Pro"/>
                <w:b/>
                <w:bCs/>
              </w:rPr>
            </w:pPr>
            <w:r w:rsidRPr="007B058E">
              <w:rPr>
                <w:rFonts w:ascii="Myriad Pro" w:hAnsi="Myriad Pro"/>
                <w:b/>
                <w:bCs/>
              </w:rPr>
              <w:t>№</w:t>
            </w:r>
          </w:p>
        </w:tc>
        <w:tc>
          <w:tcPr>
            <w:tcW w:w="2227" w:type="dxa"/>
            <w:shd w:val="clear" w:color="auto" w:fill="BFBFBF"/>
            <w:vAlign w:val="center"/>
          </w:tcPr>
          <w:p w14:paraId="38F4DF07" w14:textId="77777777" w:rsidR="00B9758B" w:rsidRPr="007B058E" w:rsidRDefault="00B9758B" w:rsidP="004C5CED">
            <w:pPr>
              <w:tabs>
                <w:tab w:val="num" w:pos="1080"/>
              </w:tabs>
              <w:spacing w:line="276" w:lineRule="auto"/>
              <w:jc w:val="center"/>
              <w:rPr>
                <w:rFonts w:ascii="Myriad Pro" w:hAnsi="Myriad Pro"/>
                <w:b/>
                <w:bCs/>
              </w:rPr>
            </w:pPr>
            <w:r w:rsidRPr="007B058E">
              <w:rPr>
                <w:rFonts w:ascii="Myriad Pro" w:hAnsi="Myriad Pro"/>
                <w:b/>
                <w:bCs/>
              </w:rPr>
              <w:t>Type of work</w:t>
            </w:r>
          </w:p>
        </w:tc>
        <w:tc>
          <w:tcPr>
            <w:tcW w:w="2318" w:type="dxa"/>
            <w:shd w:val="clear" w:color="auto" w:fill="BFBFBF"/>
            <w:vAlign w:val="center"/>
          </w:tcPr>
          <w:p w14:paraId="251CE4D0" w14:textId="77777777" w:rsidR="00B9758B" w:rsidRPr="007B058E" w:rsidRDefault="00B9758B" w:rsidP="004C5CED">
            <w:pPr>
              <w:tabs>
                <w:tab w:val="num" w:pos="1080"/>
              </w:tabs>
              <w:spacing w:line="276" w:lineRule="auto"/>
              <w:rPr>
                <w:rFonts w:ascii="Myriad Pro" w:hAnsi="Myriad Pro"/>
                <w:b/>
                <w:bCs/>
              </w:rPr>
            </w:pPr>
            <w:r w:rsidRPr="007B058E">
              <w:rPr>
                <w:rFonts w:ascii="Myriad Pro" w:hAnsi="Myriad Pro"/>
                <w:b/>
                <w:bCs/>
              </w:rPr>
              <w:t>Duration</w:t>
            </w:r>
          </w:p>
        </w:tc>
        <w:tc>
          <w:tcPr>
            <w:tcW w:w="1869" w:type="dxa"/>
            <w:shd w:val="clear" w:color="auto" w:fill="BFBFBF"/>
            <w:vAlign w:val="center"/>
          </w:tcPr>
          <w:p w14:paraId="6082CE29" w14:textId="77777777" w:rsidR="00B9758B" w:rsidRPr="007B058E" w:rsidRDefault="00B9758B" w:rsidP="004C5CED">
            <w:pPr>
              <w:tabs>
                <w:tab w:val="num" w:pos="1080"/>
              </w:tabs>
              <w:spacing w:line="276" w:lineRule="auto"/>
              <w:jc w:val="center"/>
              <w:rPr>
                <w:rFonts w:ascii="Myriad Pro" w:hAnsi="Myriad Pro"/>
                <w:b/>
                <w:bCs/>
              </w:rPr>
            </w:pPr>
            <w:r w:rsidRPr="007B058E">
              <w:rPr>
                <w:rFonts w:ascii="Myriad Pro" w:hAnsi="Myriad Pro"/>
                <w:b/>
                <w:bCs/>
              </w:rPr>
              <w:t>start date</w:t>
            </w:r>
          </w:p>
        </w:tc>
        <w:tc>
          <w:tcPr>
            <w:tcW w:w="2667" w:type="dxa"/>
            <w:shd w:val="clear" w:color="auto" w:fill="BFBFBF"/>
            <w:vAlign w:val="center"/>
          </w:tcPr>
          <w:p w14:paraId="152BE97E" w14:textId="77777777" w:rsidR="00B9758B" w:rsidRPr="007B058E" w:rsidRDefault="00B9758B" w:rsidP="004C5CED">
            <w:pPr>
              <w:tabs>
                <w:tab w:val="num" w:pos="1080"/>
              </w:tabs>
              <w:spacing w:line="276" w:lineRule="auto"/>
              <w:rPr>
                <w:rFonts w:ascii="Myriad Pro" w:hAnsi="Myriad Pro"/>
                <w:b/>
                <w:bCs/>
              </w:rPr>
            </w:pPr>
            <w:r w:rsidRPr="007B058E">
              <w:rPr>
                <w:rFonts w:ascii="Myriad Pro" w:hAnsi="Myriad Pro"/>
                <w:b/>
                <w:bCs/>
              </w:rPr>
              <w:t>completion date</w:t>
            </w:r>
          </w:p>
        </w:tc>
      </w:tr>
      <w:tr w:rsidR="00B9758B" w:rsidRPr="007B058E" w14:paraId="4F24C087" w14:textId="77777777" w:rsidTr="004C5CED">
        <w:tc>
          <w:tcPr>
            <w:tcW w:w="334" w:type="dxa"/>
          </w:tcPr>
          <w:p w14:paraId="07C1F433" w14:textId="77777777" w:rsidR="00B9758B" w:rsidRPr="007B058E" w:rsidRDefault="00B9758B" w:rsidP="004C5CED">
            <w:pPr>
              <w:tabs>
                <w:tab w:val="num" w:pos="1080"/>
              </w:tabs>
              <w:spacing w:line="276" w:lineRule="auto"/>
              <w:jc w:val="both"/>
              <w:rPr>
                <w:rFonts w:ascii="Myriad Pro" w:hAnsi="Myriad Pro"/>
                <w:bCs/>
              </w:rPr>
            </w:pPr>
            <w:r w:rsidRPr="007B058E">
              <w:rPr>
                <w:rFonts w:ascii="Myriad Pro" w:hAnsi="Myriad Pro"/>
                <w:bCs/>
              </w:rPr>
              <w:t>1</w:t>
            </w:r>
          </w:p>
        </w:tc>
        <w:tc>
          <w:tcPr>
            <w:tcW w:w="2253" w:type="dxa"/>
          </w:tcPr>
          <w:p w14:paraId="36C20B70" w14:textId="77777777" w:rsidR="00B9758B" w:rsidRPr="007B058E" w:rsidRDefault="00B9758B" w:rsidP="004C5CED">
            <w:pPr>
              <w:tabs>
                <w:tab w:val="num" w:pos="1080"/>
              </w:tabs>
              <w:spacing w:line="276" w:lineRule="auto"/>
              <w:jc w:val="both"/>
              <w:rPr>
                <w:rFonts w:ascii="Myriad Pro" w:hAnsi="Myriad Pro"/>
                <w:bCs/>
              </w:rPr>
            </w:pPr>
          </w:p>
        </w:tc>
        <w:tc>
          <w:tcPr>
            <w:tcW w:w="2340" w:type="dxa"/>
          </w:tcPr>
          <w:p w14:paraId="4D3DA965" w14:textId="77777777" w:rsidR="00B9758B" w:rsidRPr="007B058E" w:rsidRDefault="00B9758B" w:rsidP="004C5CED">
            <w:pPr>
              <w:tabs>
                <w:tab w:val="num" w:pos="1080"/>
              </w:tabs>
              <w:spacing w:line="276" w:lineRule="auto"/>
              <w:jc w:val="both"/>
              <w:rPr>
                <w:rFonts w:ascii="Myriad Pro" w:hAnsi="Myriad Pro"/>
                <w:bCs/>
              </w:rPr>
            </w:pPr>
          </w:p>
        </w:tc>
        <w:tc>
          <w:tcPr>
            <w:tcW w:w="1890" w:type="dxa"/>
          </w:tcPr>
          <w:p w14:paraId="51985C23" w14:textId="77777777" w:rsidR="00B9758B" w:rsidRPr="007B058E" w:rsidRDefault="00B9758B" w:rsidP="004C5CED">
            <w:pPr>
              <w:tabs>
                <w:tab w:val="num" w:pos="1080"/>
              </w:tabs>
              <w:spacing w:line="276" w:lineRule="auto"/>
              <w:jc w:val="both"/>
              <w:rPr>
                <w:rFonts w:ascii="Myriad Pro" w:hAnsi="Myriad Pro"/>
                <w:bCs/>
              </w:rPr>
            </w:pPr>
          </w:p>
        </w:tc>
        <w:tc>
          <w:tcPr>
            <w:tcW w:w="2700" w:type="dxa"/>
          </w:tcPr>
          <w:p w14:paraId="5D137963" w14:textId="77777777" w:rsidR="00B9758B" w:rsidRPr="007B058E" w:rsidRDefault="00B9758B" w:rsidP="004C5CED">
            <w:pPr>
              <w:tabs>
                <w:tab w:val="num" w:pos="1080"/>
              </w:tabs>
              <w:spacing w:line="276" w:lineRule="auto"/>
              <w:jc w:val="both"/>
              <w:rPr>
                <w:rFonts w:ascii="Myriad Pro" w:hAnsi="Myriad Pro"/>
                <w:bCs/>
              </w:rPr>
            </w:pPr>
          </w:p>
        </w:tc>
      </w:tr>
      <w:tr w:rsidR="00B9758B" w:rsidRPr="007B058E" w14:paraId="57523983" w14:textId="77777777" w:rsidTr="004C5CED">
        <w:tc>
          <w:tcPr>
            <w:tcW w:w="334" w:type="dxa"/>
          </w:tcPr>
          <w:p w14:paraId="4FFAD4A8" w14:textId="77777777" w:rsidR="00B9758B" w:rsidRPr="007B058E" w:rsidRDefault="00B9758B" w:rsidP="004C5CED">
            <w:pPr>
              <w:tabs>
                <w:tab w:val="num" w:pos="1080"/>
              </w:tabs>
              <w:spacing w:line="276" w:lineRule="auto"/>
              <w:jc w:val="both"/>
              <w:rPr>
                <w:rFonts w:ascii="Myriad Pro" w:hAnsi="Myriad Pro"/>
                <w:bCs/>
              </w:rPr>
            </w:pPr>
            <w:r w:rsidRPr="007B058E">
              <w:rPr>
                <w:rFonts w:ascii="Myriad Pro" w:hAnsi="Myriad Pro"/>
                <w:bCs/>
              </w:rPr>
              <w:t>2</w:t>
            </w:r>
          </w:p>
        </w:tc>
        <w:tc>
          <w:tcPr>
            <w:tcW w:w="2253" w:type="dxa"/>
          </w:tcPr>
          <w:p w14:paraId="64BD1429" w14:textId="77777777" w:rsidR="00B9758B" w:rsidRPr="007B058E" w:rsidRDefault="00B9758B" w:rsidP="004C5CED">
            <w:pPr>
              <w:tabs>
                <w:tab w:val="num" w:pos="1080"/>
              </w:tabs>
              <w:spacing w:line="276" w:lineRule="auto"/>
              <w:jc w:val="both"/>
              <w:rPr>
                <w:rFonts w:ascii="Myriad Pro" w:hAnsi="Myriad Pro"/>
                <w:bCs/>
              </w:rPr>
            </w:pPr>
          </w:p>
        </w:tc>
        <w:tc>
          <w:tcPr>
            <w:tcW w:w="2340" w:type="dxa"/>
          </w:tcPr>
          <w:p w14:paraId="44BB4EA6" w14:textId="77777777" w:rsidR="00B9758B" w:rsidRPr="007B058E" w:rsidRDefault="00B9758B" w:rsidP="004C5CED">
            <w:pPr>
              <w:tabs>
                <w:tab w:val="num" w:pos="1080"/>
              </w:tabs>
              <w:spacing w:line="276" w:lineRule="auto"/>
              <w:jc w:val="both"/>
              <w:rPr>
                <w:rFonts w:ascii="Myriad Pro" w:hAnsi="Myriad Pro"/>
                <w:bCs/>
              </w:rPr>
            </w:pPr>
          </w:p>
        </w:tc>
        <w:tc>
          <w:tcPr>
            <w:tcW w:w="1890" w:type="dxa"/>
          </w:tcPr>
          <w:p w14:paraId="60C50367" w14:textId="77777777" w:rsidR="00B9758B" w:rsidRPr="007B058E" w:rsidRDefault="00B9758B" w:rsidP="004C5CED">
            <w:pPr>
              <w:tabs>
                <w:tab w:val="num" w:pos="1080"/>
              </w:tabs>
              <w:spacing w:line="276" w:lineRule="auto"/>
              <w:jc w:val="both"/>
              <w:rPr>
                <w:rFonts w:ascii="Myriad Pro" w:hAnsi="Myriad Pro"/>
                <w:bCs/>
              </w:rPr>
            </w:pPr>
          </w:p>
        </w:tc>
        <w:tc>
          <w:tcPr>
            <w:tcW w:w="2700" w:type="dxa"/>
          </w:tcPr>
          <w:p w14:paraId="0120831A" w14:textId="77777777" w:rsidR="00B9758B" w:rsidRPr="007B058E" w:rsidRDefault="00B9758B" w:rsidP="004C5CED">
            <w:pPr>
              <w:tabs>
                <w:tab w:val="num" w:pos="1080"/>
              </w:tabs>
              <w:spacing w:line="276" w:lineRule="auto"/>
              <w:jc w:val="both"/>
              <w:rPr>
                <w:rFonts w:ascii="Myriad Pro" w:hAnsi="Myriad Pro"/>
                <w:bCs/>
              </w:rPr>
            </w:pPr>
          </w:p>
        </w:tc>
      </w:tr>
      <w:tr w:rsidR="00B9758B" w:rsidRPr="007B058E" w14:paraId="6FE64184" w14:textId="77777777" w:rsidTr="004C5CED">
        <w:tc>
          <w:tcPr>
            <w:tcW w:w="334" w:type="dxa"/>
          </w:tcPr>
          <w:p w14:paraId="087531DB" w14:textId="77777777" w:rsidR="00B9758B" w:rsidRPr="007B058E" w:rsidRDefault="00B9758B" w:rsidP="004C5CED">
            <w:pPr>
              <w:tabs>
                <w:tab w:val="num" w:pos="1080"/>
              </w:tabs>
              <w:spacing w:line="276" w:lineRule="auto"/>
              <w:jc w:val="both"/>
              <w:rPr>
                <w:rFonts w:ascii="Myriad Pro" w:hAnsi="Myriad Pro"/>
                <w:bCs/>
              </w:rPr>
            </w:pPr>
            <w:r w:rsidRPr="007B058E">
              <w:rPr>
                <w:rFonts w:ascii="Myriad Pro" w:hAnsi="Myriad Pro"/>
                <w:bCs/>
              </w:rPr>
              <w:t>3</w:t>
            </w:r>
          </w:p>
        </w:tc>
        <w:tc>
          <w:tcPr>
            <w:tcW w:w="2253" w:type="dxa"/>
          </w:tcPr>
          <w:p w14:paraId="130666A5" w14:textId="77777777" w:rsidR="00B9758B" w:rsidRPr="007B058E" w:rsidRDefault="00B9758B" w:rsidP="004C5CED">
            <w:pPr>
              <w:tabs>
                <w:tab w:val="num" w:pos="1080"/>
              </w:tabs>
              <w:spacing w:line="276" w:lineRule="auto"/>
              <w:jc w:val="both"/>
              <w:rPr>
                <w:rFonts w:ascii="Myriad Pro" w:hAnsi="Myriad Pro"/>
                <w:bCs/>
              </w:rPr>
            </w:pPr>
          </w:p>
        </w:tc>
        <w:tc>
          <w:tcPr>
            <w:tcW w:w="2340" w:type="dxa"/>
          </w:tcPr>
          <w:p w14:paraId="779C7160" w14:textId="77777777" w:rsidR="00B9758B" w:rsidRPr="007B058E" w:rsidRDefault="00B9758B" w:rsidP="004C5CED">
            <w:pPr>
              <w:tabs>
                <w:tab w:val="num" w:pos="1080"/>
              </w:tabs>
              <w:spacing w:line="276" w:lineRule="auto"/>
              <w:jc w:val="both"/>
              <w:rPr>
                <w:rFonts w:ascii="Myriad Pro" w:hAnsi="Myriad Pro"/>
                <w:bCs/>
              </w:rPr>
            </w:pPr>
          </w:p>
        </w:tc>
        <w:tc>
          <w:tcPr>
            <w:tcW w:w="1890" w:type="dxa"/>
          </w:tcPr>
          <w:p w14:paraId="47B65ADF" w14:textId="77777777" w:rsidR="00B9758B" w:rsidRPr="007B058E" w:rsidRDefault="00B9758B" w:rsidP="004C5CED">
            <w:pPr>
              <w:tabs>
                <w:tab w:val="num" w:pos="1080"/>
              </w:tabs>
              <w:spacing w:line="276" w:lineRule="auto"/>
              <w:jc w:val="both"/>
              <w:rPr>
                <w:rFonts w:ascii="Myriad Pro" w:hAnsi="Myriad Pro"/>
                <w:bCs/>
              </w:rPr>
            </w:pPr>
          </w:p>
        </w:tc>
        <w:tc>
          <w:tcPr>
            <w:tcW w:w="2700" w:type="dxa"/>
          </w:tcPr>
          <w:p w14:paraId="39C9058A" w14:textId="77777777" w:rsidR="00B9758B" w:rsidRPr="007B058E" w:rsidRDefault="00B9758B" w:rsidP="004C5CED">
            <w:pPr>
              <w:tabs>
                <w:tab w:val="num" w:pos="1080"/>
              </w:tabs>
              <w:spacing w:line="276" w:lineRule="auto"/>
              <w:jc w:val="both"/>
              <w:rPr>
                <w:rFonts w:ascii="Myriad Pro" w:hAnsi="Myriad Pro"/>
                <w:bCs/>
              </w:rPr>
            </w:pPr>
          </w:p>
        </w:tc>
      </w:tr>
      <w:tr w:rsidR="00B9758B" w:rsidRPr="007B058E" w14:paraId="74873FDC" w14:textId="77777777" w:rsidTr="004C5CED">
        <w:tc>
          <w:tcPr>
            <w:tcW w:w="334" w:type="dxa"/>
          </w:tcPr>
          <w:p w14:paraId="6F6C629B" w14:textId="77777777" w:rsidR="00B9758B" w:rsidRPr="007B058E" w:rsidRDefault="00B9758B" w:rsidP="004C5CED">
            <w:pPr>
              <w:tabs>
                <w:tab w:val="num" w:pos="1080"/>
              </w:tabs>
              <w:spacing w:line="276" w:lineRule="auto"/>
              <w:jc w:val="both"/>
              <w:rPr>
                <w:rFonts w:ascii="Myriad Pro" w:hAnsi="Myriad Pro"/>
                <w:bCs/>
              </w:rPr>
            </w:pPr>
            <w:r w:rsidRPr="007B058E">
              <w:rPr>
                <w:rFonts w:ascii="Myriad Pro" w:hAnsi="Myriad Pro"/>
                <w:bCs/>
              </w:rPr>
              <w:t>4</w:t>
            </w:r>
          </w:p>
        </w:tc>
        <w:tc>
          <w:tcPr>
            <w:tcW w:w="2253" w:type="dxa"/>
          </w:tcPr>
          <w:p w14:paraId="2C0FC5AD" w14:textId="77777777" w:rsidR="00B9758B" w:rsidRPr="007B058E" w:rsidRDefault="00B9758B" w:rsidP="004C5CED">
            <w:pPr>
              <w:tabs>
                <w:tab w:val="num" w:pos="1080"/>
              </w:tabs>
              <w:spacing w:line="276" w:lineRule="auto"/>
              <w:jc w:val="both"/>
              <w:rPr>
                <w:rFonts w:ascii="Myriad Pro" w:hAnsi="Myriad Pro"/>
                <w:bCs/>
              </w:rPr>
            </w:pPr>
          </w:p>
        </w:tc>
        <w:tc>
          <w:tcPr>
            <w:tcW w:w="2340" w:type="dxa"/>
          </w:tcPr>
          <w:p w14:paraId="741F50F1" w14:textId="77777777" w:rsidR="00B9758B" w:rsidRPr="007B058E" w:rsidRDefault="00B9758B" w:rsidP="004C5CED">
            <w:pPr>
              <w:tabs>
                <w:tab w:val="num" w:pos="1080"/>
              </w:tabs>
              <w:spacing w:line="276" w:lineRule="auto"/>
              <w:jc w:val="both"/>
              <w:rPr>
                <w:rFonts w:ascii="Myriad Pro" w:hAnsi="Myriad Pro"/>
                <w:bCs/>
              </w:rPr>
            </w:pPr>
          </w:p>
        </w:tc>
        <w:tc>
          <w:tcPr>
            <w:tcW w:w="1890" w:type="dxa"/>
          </w:tcPr>
          <w:p w14:paraId="7071183F" w14:textId="77777777" w:rsidR="00B9758B" w:rsidRPr="007B058E" w:rsidRDefault="00B9758B" w:rsidP="004C5CED">
            <w:pPr>
              <w:tabs>
                <w:tab w:val="num" w:pos="1080"/>
              </w:tabs>
              <w:spacing w:line="276" w:lineRule="auto"/>
              <w:jc w:val="both"/>
              <w:rPr>
                <w:rFonts w:ascii="Myriad Pro" w:hAnsi="Myriad Pro"/>
                <w:bCs/>
              </w:rPr>
            </w:pPr>
          </w:p>
        </w:tc>
        <w:tc>
          <w:tcPr>
            <w:tcW w:w="2700" w:type="dxa"/>
          </w:tcPr>
          <w:p w14:paraId="3DBC1BE7" w14:textId="77777777" w:rsidR="00B9758B" w:rsidRPr="007B058E" w:rsidRDefault="00B9758B" w:rsidP="004C5CED">
            <w:pPr>
              <w:tabs>
                <w:tab w:val="num" w:pos="1080"/>
              </w:tabs>
              <w:spacing w:line="276" w:lineRule="auto"/>
              <w:jc w:val="both"/>
              <w:rPr>
                <w:rFonts w:ascii="Myriad Pro" w:hAnsi="Myriad Pro"/>
                <w:bCs/>
              </w:rPr>
            </w:pPr>
          </w:p>
        </w:tc>
      </w:tr>
      <w:tr w:rsidR="00B9758B" w:rsidRPr="007B058E" w14:paraId="231D31B9" w14:textId="77777777" w:rsidTr="004C5CED">
        <w:tc>
          <w:tcPr>
            <w:tcW w:w="334" w:type="dxa"/>
          </w:tcPr>
          <w:p w14:paraId="03A9DE0D" w14:textId="77777777" w:rsidR="00B9758B" w:rsidRPr="007B058E" w:rsidRDefault="00B9758B" w:rsidP="004C5CED">
            <w:pPr>
              <w:tabs>
                <w:tab w:val="num" w:pos="1080"/>
              </w:tabs>
              <w:spacing w:line="276" w:lineRule="auto"/>
              <w:jc w:val="both"/>
              <w:rPr>
                <w:rFonts w:ascii="Myriad Pro" w:hAnsi="Myriad Pro"/>
                <w:bCs/>
              </w:rPr>
            </w:pPr>
            <w:r w:rsidRPr="007B058E">
              <w:rPr>
                <w:rFonts w:ascii="Myriad Pro" w:hAnsi="Myriad Pro"/>
                <w:bCs/>
              </w:rPr>
              <w:t>…</w:t>
            </w:r>
          </w:p>
        </w:tc>
        <w:tc>
          <w:tcPr>
            <w:tcW w:w="2253" w:type="dxa"/>
          </w:tcPr>
          <w:p w14:paraId="26B84768" w14:textId="77777777" w:rsidR="00B9758B" w:rsidRPr="007B058E" w:rsidRDefault="00B9758B" w:rsidP="004C5CED">
            <w:pPr>
              <w:tabs>
                <w:tab w:val="num" w:pos="1080"/>
              </w:tabs>
              <w:spacing w:line="276" w:lineRule="auto"/>
              <w:jc w:val="both"/>
              <w:rPr>
                <w:rFonts w:ascii="Myriad Pro" w:hAnsi="Myriad Pro"/>
                <w:bCs/>
              </w:rPr>
            </w:pPr>
          </w:p>
        </w:tc>
        <w:tc>
          <w:tcPr>
            <w:tcW w:w="2340" w:type="dxa"/>
          </w:tcPr>
          <w:p w14:paraId="06981A7B" w14:textId="77777777" w:rsidR="00B9758B" w:rsidRPr="007B058E" w:rsidRDefault="00B9758B" w:rsidP="004C5CED">
            <w:pPr>
              <w:tabs>
                <w:tab w:val="num" w:pos="1080"/>
              </w:tabs>
              <w:spacing w:line="276" w:lineRule="auto"/>
              <w:jc w:val="both"/>
              <w:rPr>
                <w:rFonts w:ascii="Myriad Pro" w:hAnsi="Myriad Pro"/>
                <w:bCs/>
              </w:rPr>
            </w:pPr>
          </w:p>
        </w:tc>
        <w:tc>
          <w:tcPr>
            <w:tcW w:w="1890" w:type="dxa"/>
          </w:tcPr>
          <w:p w14:paraId="143C8EEB" w14:textId="77777777" w:rsidR="00B9758B" w:rsidRPr="007B058E" w:rsidRDefault="00B9758B" w:rsidP="004C5CED">
            <w:pPr>
              <w:tabs>
                <w:tab w:val="num" w:pos="1080"/>
              </w:tabs>
              <w:spacing w:line="276" w:lineRule="auto"/>
              <w:jc w:val="both"/>
              <w:rPr>
                <w:rFonts w:ascii="Myriad Pro" w:hAnsi="Myriad Pro"/>
                <w:bCs/>
              </w:rPr>
            </w:pPr>
          </w:p>
        </w:tc>
        <w:tc>
          <w:tcPr>
            <w:tcW w:w="2700" w:type="dxa"/>
          </w:tcPr>
          <w:p w14:paraId="7243839E" w14:textId="77777777" w:rsidR="00B9758B" w:rsidRPr="007B058E" w:rsidRDefault="00B9758B" w:rsidP="004C5CED">
            <w:pPr>
              <w:tabs>
                <w:tab w:val="num" w:pos="1080"/>
              </w:tabs>
              <w:spacing w:line="276" w:lineRule="auto"/>
              <w:jc w:val="both"/>
              <w:rPr>
                <w:rFonts w:ascii="Myriad Pro" w:hAnsi="Myriad Pro"/>
                <w:bCs/>
              </w:rPr>
            </w:pPr>
          </w:p>
        </w:tc>
      </w:tr>
      <w:tr w:rsidR="00B9758B" w:rsidRPr="007B058E" w14:paraId="5D66F744" w14:textId="77777777" w:rsidTr="004C5CED">
        <w:tc>
          <w:tcPr>
            <w:tcW w:w="334" w:type="dxa"/>
          </w:tcPr>
          <w:p w14:paraId="32093A49" w14:textId="77777777" w:rsidR="00B9758B" w:rsidRPr="007B058E" w:rsidRDefault="00B9758B" w:rsidP="004C5CED">
            <w:pPr>
              <w:tabs>
                <w:tab w:val="num" w:pos="1080"/>
              </w:tabs>
              <w:spacing w:line="276" w:lineRule="auto"/>
              <w:jc w:val="both"/>
              <w:rPr>
                <w:rFonts w:ascii="Myriad Pro" w:hAnsi="Myriad Pro"/>
                <w:bCs/>
              </w:rPr>
            </w:pPr>
            <w:r w:rsidRPr="007B058E">
              <w:rPr>
                <w:rFonts w:ascii="Myriad Pro" w:hAnsi="Myriad Pro"/>
                <w:bCs/>
              </w:rPr>
              <w:t>N</w:t>
            </w:r>
          </w:p>
        </w:tc>
        <w:tc>
          <w:tcPr>
            <w:tcW w:w="2253" w:type="dxa"/>
          </w:tcPr>
          <w:p w14:paraId="270DBF37" w14:textId="77777777" w:rsidR="00B9758B" w:rsidRPr="007B058E" w:rsidRDefault="00B9758B" w:rsidP="004C5CED">
            <w:pPr>
              <w:tabs>
                <w:tab w:val="num" w:pos="1080"/>
              </w:tabs>
              <w:spacing w:line="276" w:lineRule="auto"/>
              <w:jc w:val="both"/>
              <w:rPr>
                <w:rFonts w:ascii="Myriad Pro" w:hAnsi="Myriad Pro"/>
                <w:bCs/>
              </w:rPr>
            </w:pPr>
          </w:p>
        </w:tc>
        <w:tc>
          <w:tcPr>
            <w:tcW w:w="2340" w:type="dxa"/>
          </w:tcPr>
          <w:p w14:paraId="556D5967" w14:textId="77777777" w:rsidR="00B9758B" w:rsidRPr="007B058E" w:rsidRDefault="00B9758B" w:rsidP="004C5CED">
            <w:pPr>
              <w:tabs>
                <w:tab w:val="num" w:pos="1080"/>
              </w:tabs>
              <w:spacing w:line="276" w:lineRule="auto"/>
              <w:jc w:val="both"/>
              <w:rPr>
                <w:rFonts w:ascii="Myriad Pro" w:hAnsi="Myriad Pro"/>
                <w:bCs/>
              </w:rPr>
            </w:pPr>
          </w:p>
        </w:tc>
        <w:tc>
          <w:tcPr>
            <w:tcW w:w="1890" w:type="dxa"/>
          </w:tcPr>
          <w:p w14:paraId="5F0B95A3" w14:textId="77777777" w:rsidR="00B9758B" w:rsidRPr="007B058E" w:rsidRDefault="00B9758B" w:rsidP="004C5CED">
            <w:pPr>
              <w:tabs>
                <w:tab w:val="num" w:pos="1080"/>
              </w:tabs>
              <w:spacing w:line="276" w:lineRule="auto"/>
              <w:jc w:val="both"/>
              <w:rPr>
                <w:rFonts w:ascii="Myriad Pro" w:hAnsi="Myriad Pro"/>
                <w:bCs/>
              </w:rPr>
            </w:pPr>
          </w:p>
        </w:tc>
        <w:tc>
          <w:tcPr>
            <w:tcW w:w="2700" w:type="dxa"/>
          </w:tcPr>
          <w:p w14:paraId="5A788A85" w14:textId="77777777" w:rsidR="00B9758B" w:rsidRPr="007B058E" w:rsidRDefault="00B9758B" w:rsidP="004C5CED">
            <w:pPr>
              <w:tabs>
                <w:tab w:val="num" w:pos="1080"/>
              </w:tabs>
              <w:spacing w:line="276" w:lineRule="auto"/>
              <w:jc w:val="both"/>
              <w:rPr>
                <w:rFonts w:ascii="Myriad Pro" w:hAnsi="Myriad Pro"/>
                <w:bCs/>
              </w:rPr>
            </w:pPr>
          </w:p>
        </w:tc>
      </w:tr>
    </w:tbl>
    <w:p w14:paraId="5228DB92" w14:textId="77777777" w:rsidR="00B9758B" w:rsidRPr="007B058E" w:rsidRDefault="00B9758B" w:rsidP="00B9758B">
      <w:pPr>
        <w:rPr>
          <w:rFonts w:ascii="Myriad Pro" w:hAnsi="Myriad Pro" w:cstheme="minorHAnsi"/>
        </w:rPr>
      </w:pPr>
    </w:p>
    <w:p w14:paraId="047C5126" w14:textId="77777777" w:rsidR="00B9758B" w:rsidRPr="007B058E" w:rsidRDefault="00B9758B" w:rsidP="00B9758B">
      <w:pPr>
        <w:ind w:left="990" w:right="630" w:hanging="990"/>
        <w:jc w:val="both"/>
        <w:rPr>
          <w:rFonts w:ascii="Myriad Pro" w:hAnsi="Myriad Pro" w:cstheme="minorHAnsi"/>
          <w:b/>
          <w:snapToGrid w:val="0"/>
          <w:u w:val="single"/>
        </w:rPr>
      </w:pPr>
    </w:p>
    <w:p w14:paraId="3041E1DE" w14:textId="77777777" w:rsidR="00B9758B" w:rsidRPr="007B058E" w:rsidRDefault="00B9758B" w:rsidP="00B9758B">
      <w:pPr>
        <w:rPr>
          <w:rFonts w:ascii="Myriad Pro" w:hAnsi="Myriad Pro" w:cstheme="minorHAnsi"/>
          <w:b/>
          <w:u w:val="single"/>
        </w:rPr>
      </w:pPr>
      <w:r w:rsidRPr="007B058E">
        <w:rPr>
          <w:rFonts w:ascii="Myriad Pro" w:hAnsi="Myriad Pro" w:cstheme="minorHAnsi"/>
          <w:b/>
          <w:u w:val="single"/>
        </w:rPr>
        <w:t xml:space="preserve">TABLE </w:t>
      </w:r>
      <w:r>
        <w:rPr>
          <w:rFonts w:ascii="Myriad Pro" w:hAnsi="Myriad Pro" w:cstheme="minorHAnsi"/>
          <w:b/>
          <w:u w:val="single"/>
        </w:rPr>
        <w:t>7</w:t>
      </w:r>
      <w:r w:rsidRPr="007B058E">
        <w:rPr>
          <w:rFonts w:ascii="Myriad Pro" w:hAnsi="Myriad Pro" w:cstheme="minorHAnsi"/>
          <w:b/>
          <w:u w:val="single"/>
        </w:rPr>
        <w:t xml:space="preserve">: Offer to Comply with Other Conditions and Related Requirements </w:t>
      </w:r>
    </w:p>
    <w:p w14:paraId="6A82CAED" w14:textId="77777777" w:rsidR="00B9758B" w:rsidRPr="007B058E" w:rsidRDefault="00B9758B" w:rsidP="00B9758B">
      <w:pPr>
        <w:rPr>
          <w:rFonts w:ascii="Myriad Pro" w:hAnsi="Myriad Pro" w:cstheme="minorHAnsi"/>
        </w:rPr>
      </w:pPr>
    </w:p>
    <w:tbl>
      <w:tblPr>
        <w:tblW w:w="99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276"/>
        <w:gridCol w:w="1276"/>
        <w:gridCol w:w="2155"/>
      </w:tblGrid>
      <w:tr w:rsidR="00B9758B" w:rsidRPr="007B058E" w14:paraId="68BEDE33" w14:textId="77777777" w:rsidTr="004C5CED">
        <w:trPr>
          <w:trHeight w:val="383"/>
        </w:trPr>
        <w:tc>
          <w:tcPr>
            <w:tcW w:w="5245" w:type="dxa"/>
            <w:vMerge w:val="restart"/>
          </w:tcPr>
          <w:p w14:paraId="36AFD8AA" w14:textId="77777777" w:rsidR="00B9758B" w:rsidRPr="007B058E" w:rsidRDefault="00B9758B" w:rsidP="004C5CED">
            <w:pPr>
              <w:ind w:firstLine="720"/>
              <w:rPr>
                <w:rFonts w:ascii="Myriad Pro" w:hAnsi="Myriad Pro" w:cstheme="minorHAnsi"/>
                <w:b/>
              </w:rPr>
            </w:pPr>
          </w:p>
          <w:p w14:paraId="1317C12F" w14:textId="77777777" w:rsidR="00B9758B" w:rsidRPr="007B058E" w:rsidRDefault="00B9758B" w:rsidP="004C5CED">
            <w:pPr>
              <w:rPr>
                <w:rFonts w:ascii="Myriad Pro" w:hAnsi="Myriad Pro" w:cstheme="minorHAnsi"/>
                <w:b/>
              </w:rPr>
            </w:pPr>
            <w:r w:rsidRPr="007B058E">
              <w:rPr>
                <w:rFonts w:ascii="Myriad Pro" w:hAnsi="Myriad Pro" w:cstheme="minorHAnsi"/>
                <w:b/>
              </w:rPr>
              <w:t>Other Information pertaining to our Quotation are as follows:</w:t>
            </w:r>
          </w:p>
        </w:tc>
        <w:tc>
          <w:tcPr>
            <w:tcW w:w="4707" w:type="dxa"/>
            <w:gridSpan w:val="3"/>
          </w:tcPr>
          <w:p w14:paraId="115AF03C" w14:textId="77777777" w:rsidR="00B9758B" w:rsidRPr="007B058E" w:rsidRDefault="00B9758B" w:rsidP="004C5CED">
            <w:pPr>
              <w:jc w:val="center"/>
              <w:rPr>
                <w:rFonts w:ascii="Myriad Pro" w:hAnsi="Myriad Pro" w:cstheme="minorHAnsi"/>
                <w:b/>
              </w:rPr>
            </w:pPr>
            <w:r w:rsidRPr="007B058E">
              <w:rPr>
                <w:rFonts w:ascii="Myriad Pro" w:hAnsi="Myriad Pro" w:cstheme="minorHAnsi"/>
                <w:b/>
              </w:rPr>
              <w:t>Your Responses</w:t>
            </w:r>
          </w:p>
        </w:tc>
      </w:tr>
      <w:tr w:rsidR="00B9758B" w:rsidRPr="007B058E" w14:paraId="4EB533CB" w14:textId="77777777" w:rsidTr="004C5CED">
        <w:trPr>
          <w:trHeight w:val="382"/>
        </w:trPr>
        <w:tc>
          <w:tcPr>
            <w:tcW w:w="5245" w:type="dxa"/>
            <w:vMerge/>
          </w:tcPr>
          <w:p w14:paraId="7D5F3167" w14:textId="77777777" w:rsidR="00B9758B" w:rsidRPr="007B058E" w:rsidRDefault="00B9758B" w:rsidP="004C5CED">
            <w:pPr>
              <w:ind w:firstLine="720"/>
              <w:rPr>
                <w:rFonts w:ascii="Myriad Pro" w:hAnsi="Myriad Pro" w:cstheme="minorHAnsi"/>
                <w:b/>
              </w:rPr>
            </w:pPr>
          </w:p>
        </w:tc>
        <w:tc>
          <w:tcPr>
            <w:tcW w:w="1276" w:type="dxa"/>
          </w:tcPr>
          <w:p w14:paraId="47F72551" w14:textId="77777777" w:rsidR="00B9758B" w:rsidRPr="007B058E" w:rsidRDefault="00B9758B" w:rsidP="004C5CED">
            <w:pPr>
              <w:jc w:val="center"/>
              <w:rPr>
                <w:rFonts w:ascii="Myriad Pro" w:hAnsi="Myriad Pro" w:cstheme="minorHAnsi"/>
                <w:b/>
                <w:i/>
              </w:rPr>
            </w:pPr>
            <w:r w:rsidRPr="007B058E">
              <w:rPr>
                <w:rFonts w:ascii="Myriad Pro" w:hAnsi="Myriad Pro" w:cstheme="minorHAnsi"/>
                <w:b/>
                <w:i/>
              </w:rPr>
              <w:t>Yes, we will comply</w:t>
            </w:r>
          </w:p>
        </w:tc>
        <w:tc>
          <w:tcPr>
            <w:tcW w:w="1276" w:type="dxa"/>
          </w:tcPr>
          <w:p w14:paraId="6F5F79A7" w14:textId="77777777" w:rsidR="00B9758B" w:rsidRPr="007B058E" w:rsidRDefault="00B9758B" w:rsidP="004C5CED">
            <w:pPr>
              <w:jc w:val="center"/>
              <w:rPr>
                <w:rFonts w:ascii="Myriad Pro" w:hAnsi="Myriad Pro" w:cstheme="minorHAnsi"/>
                <w:b/>
                <w:i/>
              </w:rPr>
            </w:pPr>
            <w:r w:rsidRPr="007B058E">
              <w:rPr>
                <w:rFonts w:ascii="Myriad Pro" w:hAnsi="Myriad Pro" w:cstheme="minorHAnsi"/>
                <w:b/>
                <w:i/>
              </w:rPr>
              <w:t>No, we cannot comply</w:t>
            </w:r>
          </w:p>
        </w:tc>
        <w:tc>
          <w:tcPr>
            <w:tcW w:w="2155" w:type="dxa"/>
          </w:tcPr>
          <w:p w14:paraId="3CCAE4B8" w14:textId="77777777" w:rsidR="00B9758B" w:rsidRPr="007B058E" w:rsidRDefault="00B9758B" w:rsidP="004C5CED">
            <w:pPr>
              <w:jc w:val="center"/>
              <w:rPr>
                <w:rFonts w:ascii="Myriad Pro" w:hAnsi="Myriad Pro" w:cstheme="minorHAnsi"/>
                <w:b/>
                <w:i/>
              </w:rPr>
            </w:pPr>
            <w:r w:rsidRPr="007B058E">
              <w:rPr>
                <w:rFonts w:ascii="Myriad Pro" w:hAnsi="Myriad Pro" w:cstheme="minorHAnsi"/>
                <w:b/>
                <w:i/>
              </w:rPr>
              <w:t>If you cannot comply, pls. indicate counter proposal</w:t>
            </w:r>
          </w:p>
        </w:tc>
      </w:tr>
      <w:tr w:rsidR="00B9758B" w:rsidRPr="007B058E" w14:paraId="17E6671C" w14:textId="77777777" w:rsidTr="004C5CED">
        <w:trPr>
          <w:trHeight w:val="332"/>
        </w:trPr>
        <w:tc>
          <w:tcPr>
            <w:tcW w:w="5245" w:type="dxa"/>
            <w:tcBorders>
              <w:right w:val="nil"/>
            </w:tcBorders>
          </w:tcPr>
          <w:p w14:paraId="1890E17E" w14:textId="77777777" w:rsidR="00B9758B" w:rsidRPr="007B058E" w:rsidRDefault="00B9758B" w:rsidP="004C5CED">
            <w:pPr>
              <w:jc w:val="both"/>
              <w:rPr>
                <w:rFonts w:ascii="Myriad Pro" w:hAnsi="Myriad Pro" w:cstheme="minorHAnsi"/>
                <w:bCs/>
              </w:rPr>
            </w:pPr>
            <w:r w:rsidRPr="007B058E">
              <w:rPr>
                <w:rFonts w:ascii="Myriad Pro" w:hAnsi="Myriad Pro" w:cstheme="minorHAnsi"/>
                <w:bCs/>
              </w:rPr>
              <w:t>Delivery time (must be carried out within 4.5 months from Contact signature date)</w:t>
            </w:r>
          </w:p>
        </w:tc>
        <w:tc>
          <w:tcPr>
            <w:tcW w:w="1276" w:type="dxa"/>
            <w:tcBorders>
              <w:left w:val="single" w:sz="4" w:space="0" w:color="auto"/>
              <w:bottom w:val="single" w:sz="4" w:space="0" w:color="auto"/>
            </w:tcBorders>
          </w:tcPr>
          <w:p w14:paraId="09276416" w14:textId="77777777" w:rsidR="00B9758B" w:rsidRPr="007B058E" w:rsidRDefault="00B9758B" w:rsidP="004C5CED">
            <w:pPr>
              <w:jc w:val="right"/>
              <w:rPr>
                <w:rFonts w:ascii="Myriad Pro" w:hAnsi="Myriad Pro" w:cstheme="minorHAnsi"/>
              </w:rPr>
            </w:pPr>
          </w:p>
        </w:tc>
        <w:tc>
          <w:tcPr>
            <w:tcW w:w="1276" w:type="dxa"/>
            <w:tcBorders>
              <w:left w:val="single" w:sz="4" w:space="0" w:color="auto"/>
              <w:bottom w:val="single" w:sz="4" w:space="0" w:color="auto"/>
            </w:tcBorders>
          </w:tcPr>
          <w:p w14:paraId="47375424" w14:textId="77777777" w:rsidR="00B9758B" w:rsidRPr="007B058E" w:rsidRDefault="00B9758B" w:rsidP="004C5CED">
            <w:pPr>
              <w:jc w:val="right"/>
              <w:rPr>
                <w:rFonts w:ascii="Myriad Pro" w:hAnsi="Myriad Pro" w:cstheme="minorHAnsi"/>
              </w:rPr>
            </w:pPr>
          </w:p>
        </w:tc>
        <w:tc>
          <w:tcPr>
            <w:tcW w:w="2155" w:type="dxa"/>
            <w:tcBorders>
              <w:left w:val="single" w:sz="4" w:space="0" w:color="auto"/>
              <w:bottom w:val="single" w:sz="4" w:space="0" w:color="auto"/>
            </w:tcBorders>
          </w:tcPr>
          <w:p w14:paraId="30A3D31A" w14:textId="77777777" w:rsidR="00B9758B" w:rsidRPr="007B058E" w:rsidRDefault="00B9758B" w:rsidP="004C5CED">
            <w:pPr>
              <w:jc w:val="right"/>
              <w:rPr>
                <w:rFonts w:ascii="Myriad Pro" w:hAnsi="Myriad Pro" w:cstheme="minorHAnsi"/>
              </w:rPr>
            </w:pPr>
          </w:p>
        </w:tc>
      </w:tr>
      <w:tr w:rsidR="00B9758B" w:rsidRPr="007B058E" w14:paraId="5BC9228E" w14:textId="77777777" w:rsidTr="004C5CED">
        <w:trPr>
          <w:trHeight w:val="332"/>
        </w:trPr>
        <w:tc>
          <w:tcPr>
            <w:tcW w:w="5245" w:type="dxa"/>
            <w:tcBorders>
              <w:right w:val="nil"/>
            </w:tcBorders>
          </w:tcPr>
          <w:p w14:paraId="7D0E6EC4" w14:textId="77777777" w:rsidR="00B9758B" w:rsidRPr="007B058E" w:rsidRDefault="00B9758B" w:rsidP="004C5CED">
            <w:pPr>
              <w:jc w:val="both"/>
              <w:rPr>
                <w:rFonts w:ascii="Myriad Pro" w:hAnsi="Myriad Pro" w:cstheme="minorHAnsi"/>
                <w:bCs/>
              </w:rPr>
            </w:pPr>
            <w:r w:rsidRPr="007B058E">
              <w:rPr>
                <w:rFonts w:ascii="Myriad Pro" w:hAnsi="Myriad Pro" w:cstheme="minorHAnsi"/>
                <w:bCs/>
              </w:rPr>
              <w:t>Products meet the required quality standards.</w:t>
            </w:r>
          </w:p>
        </w:tc>
        <w:tc>
          <w:tcPr>
            <w:tcW w:w="1276" w:type="dxa"/>
            <w:tcBorders>
              <w:left w:val="single" w:sz="4" w:space="0" w:color="auto"/>
              <w:bottom w:val="single" w:sz="4" w:space="0" w:color="auto"/>
            </w:tcBorders>
          </w:tcPr>
          <w:p w14:paraId="2DBC4DFD" w14:textId="77777777" w:rsidR="00B9758B" w:rsidRPr="007B058E" w:rsidRDefault="00B9758B" w:rsidP="004C5CED">
            <w:pPr>
              <w:jc w:val="right"/>
              <w:rPr>
                <w:rFonts w:ascii="Myriad Pro" w:hAnsi="Myriad Pro" w:cstheme="minorHAnsi"/>
              </w:rPr>
            </w:pPr>
          </w:p>
        </w:tc>
        <w:tc>
          <w:tcPr>
            <w:tcW w:w="1276" w:type="dxa"/>
            <w:tcBorders>
              <w:left w:val="single" w:sz="4" w:space="0" w:color="auto"/>
              <w:bottom w:val="single" w:sz="4" w:space="0" w:color="auto"/>
            </w:tcBorders>
          </w:tcPr>
          <w:p w14:paraId="2C08B542" w14:textId="77777777" w:rsidR="00B9758B" w:rsidRPr="007B058E" w:rsidRDefault="00B9758B" w:rsidP="004C5CED">
            <w:pPr>
              <w:jc w:val="right"/>
              <w:rPr>
                <w:rFonts w:ascii="Myriad Pro" w:hAnsi="Myriad Pro" w:cstheme="minorHAnsi"/>
              </w:rPr>
            </w:pPr>
          </w:p>
        </w:tc>
        <w:tc>
          <w:tcPr>
            <w:tcW w:w="2155" w:type="dxa"/>
            <w:tcBorders>
              <w:left w:val="single" w:sz="4" w:space="0" w:color="auto"/>
              <w:bottom w:val="single" w:sz="4" w:space="0" w:color="auto"/>
            </w:tcBorders>
          </w:tcPr>
          <w:p w14:paraId="651E705A" w14:textId="77777777" w:rsidR="00B9758B" w:rsidRPr="007B058E" w:rsidRDefault="00B9758B" w:rsidP="004C5CED">
            <w:pPr>
              <w:jc w:val="right"/>
              <w:rPr>
                <w:rFonts w:ascii="Myriad Pro" w:hAnsi="Myriad Pro" w:cstheme="minorHAnsi"/>
              </w:rPr>
            </w:pPr>
          </w:p>
        </w:tc>
      </w:tr>
      <w:tr w:rsidR="00B9758B" w:rsidRPr="007B058E" w14:paraId="76CD1C95" w14:textId="77777777" w:rsidTr="004C5CED">
        <w:trPr>
          <w:trHeight w:val="332"/>
        </w:trPr>
        <w:tc>
          <w:tcPr>
            <w:tcW w:w="5245" w:type="dxa"/>
            <w:tcBorders>
              <w:right w:val="nil"/>
            </w:tcBorders>
          </w:tcPr>
          <w:p w14:paraId="4E3F9713" w14:textId="77777777" w:rsidR="00B9758B" w:rsidRPr="007B058E" w:rsidRDefault="00B9758B" w:rsidP="004C5CED">
            <w:pPr>
              <w:jc w:val="both"/>
              <w:rPr>
                <w:rFonts w:ascii="Myriad Pro" w:hAnsi="Myriad Pro" w:cstheme="minorHAnsi"/>
                <w:bCs/>
              </w:rPr>
            </w:pPr>
            <w:r w:rsidRPr="007B058E">
              <w:rPr>
                <w:rFonts w:ascii="Myriad Pro" w:hAnsi="Myriad Pro" w:cstheme="minorHAnsi"/>
                <w:bCs/>
              </w:rPr>
              <w:t>Compliance with Terms of references requirements</w:t>
            </w:r>
          </w:p>
        </w:tc>
        <w:tc>
          <w:tcPr>
            <w:tcW w:w="1276" w:type="dxa"/>
            <w:tcBorders>
              <w:left w:val="single" w:sz="4" w:space="0" w:color="auto"/>
              <w:bottom w:val="single" w:sz="4" w:space="0" w:color="auto"/>
            </w:tcBorders>
          </w:tcPr>
          <w:p w14:paraId="7893868C" w14:textId="77777777" w:rsidR="00B9758B" w:rsidRPr="007B058E" w:rsidRDefault="00B9758B" w:rsidP="004C5CED">
            <w:pPr>
              <w:jc w:val="right"/>
              <w:rPr>
                <w:rFonts w:ascii="Myriad Pro" w:hAnsi="Myriad Pro" w:cstheme="minorHAnsi"/>
              </w:rPr>
            </w:pPr>
          </w:p>
        </w:tc>
        <w:tc>
          <w:tcPr>
            <w:tcW w:w="1276" w:type="dxa"/>
            <w:tcBorders>
              <w:left w:val="single" w:sz="4" w:space="0" w:color="auto"/>
              <w:bottom w:val="single" w:sz="4" w:space="0" w:color="auto"/>
            </w:tcBorders>
          </w:tcPr>
          <w:p w14:paraId="4E9D901C" w14:textId="77777777" w:rsidR="00B9758B" w:rsidRPr="007B058E" w:rsidRDefault="00B9758B" w:rsidP="004C5CED">
            <w:pPr>
              <w:jc w:val="right"/>
              <w:rPr>
                <w:rFonts w:ascii="Myriad Pro" w:hAnsi="Myriad Pro" w:cstheme="minorHAnsi"/>
              </w:rPr>
            </w:pPr>
          </w:p>
        </w:tc>
        <w:tc>
          <w:tcPr>
            <w:tcW w:w="2155" w:type="dxa"/>
            <w:tcBorders>
              <w:left w:val="single" w:sz="4" w:space="0" w:color="auto"/>
              <w:bottom w:val="single" w:sz="4" w:space="0" w:color="auto"/>
            </w:tcBorders>
          </w:tcPr>
          <w:p w14:paraId="0DAE67B4" w14:textId="77777777" w:rsidR="00B9758B" w:rsidRPr="007B058E" w:rsidRDefault="00B9758B" w:rsidP="004C5CED">
            <w:pPr>
              <w:jc w:val="right"/>
              <w:rPr>
                <w:rFonts w:ascii="Myriad Pro" w:hAnsi="Myriad Pro" w:cstheme="minorHAnsi"/>
              </w:rPr>
            </w:pPr>
          </w:p>
        </w:tc>
      </w:tr>
      <w:tr w:rsidR="00B9758B" w:rsidRPr="007B058E" w14:paraId="621CDCD6" w14:textId="77777777" w:rsidTr="004C5CED">
        <w:trPr>
          <w:trHeight w:val="305"/>
        </w:trPr>
        <w:tc>
          <w:tcPr>
            <w:tcW w:w="5245" w:type="dxa"/>
            <w:tcBorders>
              <w:right w:val="nil"/>
            </w:tcBorders>
          </w:tcPr>
          <w:p w14:paraId="35CE892C" w14:textId="77777777" w:rsidR="00B9758B" w:rsidRPr="007B058E" w:rsidRDefault="00B9758B" w:rsidP="004C5CED">
            <w:pPr>
              <w:jc w:val="both"/>
              <w:rPr>
                <w:rFonts w:ascii="Myriad Pro" w:hAnsi="Myriad Pro" w:cstheme="minorHAnsi"/>
                <w:bCs/>
              </w:rPr>
            </w:pPr>
            <w:r w:rsidRPr="007B058E">
              <w:rPr>
                <w:rFonts w:ascii="Myriad Pro" w:hAnsi="Myriad Pro" w:cstheme="minorHAnsi"/>
                <w:bCs/>
              </w:rPr>
              <w:t>Validity of Quotation (min. 75 days)</w:t>
            </w:r>
          </w:p>
        </w:tc>
        <w:tc>
          <w:tcPr>
            <w:tcW w:w="1276" w:type="dxa"/>
            <w:tcBorders>
              <w:top w:val="single" w:sz="4" w:space="0" w:color="auto"/>
              <w:left w:val="single" w:sz="4" w:space="0" w:color="auto"/>
              <w:bottom w:val="single" w:sz="4" w:space="0" w:color="auto"/>
            </w:tcBorders>
          </w:tcPr>
          <w:p w14:paraId="4F713F5D" w14:textId="77777777" w:rsidR="00B9758B" w:rsidRPr="007B058E" w:rsidRDefault="00B9758B" w:rsidP="004C5CED">
            <w:pPr>
              <w:jc w:val="right"/>
              <w:rPr>
                <w:rFonts w:ascii="Myriad Pro" w:hAnsi="Myriad Pro" w:cstheme="minorHAnsi"/>
              </w:rPr>
            </w:pPr>
          </w:p>
        </w:tc>
        <w:tc>
          <w:tcPr>
            <w:tcW w:w="1276" w:type="dxa"/>
            <w:tcBorders>
              <w:top w:val="single" w:sz="4" w:space="0" w:color="auto"/>
              <w:left w:val="single" w:sz="4" w:space="0" w:color="auto"/>
              <w:bottom w:val="single" w:sz="4" w:space="0" w:color="auto"/>
            </w:tcBorders>
          </w:tcPr>
          <w:p w14:paraId="4698BF95" w14:textId="77777777" w:rsidR="00B9758B" w:rsidRPr="007B058E" w:rsidRDefault="00B9758B" w:rsidP="004C5CED">
            <w:pPr>
              <w:jc w:val="right"/>
              <w:rPr>
                <w:rFonts w:ascii="Myriad Pro" w:hAnsi="Myriad Pro" w:cstheme="minorHAnsi"/>
              </w:rPr>
            </w:pPr>
          </w:p>
        </w:tc>
        <w:tc>
          <w:tcPr>
            <w:tcW w:w="2155" w:type="dxa"/>
            <w:tcBorders>
              <w:top w:val="single" w:sz="4" w:space="0" w:color="auto"/>
              <w:left w:val="single" w:sz="4" w:space="0" w:color="auto"/>
              <w:bottom w:val="single" w:sz="4" w:space="0" w:color="auto"/>
            </w:tcBorders>
          </w:tcPr>
          <w:p w14:paraId="6CFA8713" w14:textId="77777777" w:rsidR="00B9758B" w:rsidRPr="007B058E" w:rsidRDefault="00B9758B" w:rsidP="004C5CED">
            <w:pPr>
              <w:jc w:val="right"/>
              <w:rPr>
                <w:rFonts w:ascii="Myriad Pro" w:hAnsi="Myriad Pro" w:cstheme="minorHAnsi"/>
              </w:rPr>
            </w:pPr>
          </w:p>
        </w:tc>
      </w:tr>
      <w:tr w:rsidR="00B9758B" w:rsidRPr="007B058E" w14:paraId="6D7B4AD0" w14:textId="77777777" w:rsidTr="004C5CED">
        <w:trPr>
          <w:trHeight w:val="305"/>
        </w:trPr>
        <w:tc>
          <w:tcPr>
            <w:tcW w:w="5245" w:type="dxa"/>
            <w:tcBorders>
              <w:right w:val="nil"/>
            </w:tcBorders>
          </w:tcPr>
          <w:p w14:paraId="0850DE2E" w14:textId="77777777" w:rsidR="00B9758B" w:rsidRPr="007B058E" w:rsidRDefault="00B9758B" w:rsidP="004C5CED">
            <w:pPr>
              <w:jc w:val="both"/>
              <w:rPr>
                <w:rFonts w:ascii="Myriad Pro" w:hAnsi="Myriad Pro" w:cstheme="minorHAnsi"/>
                <w:bCs/>
              </w:rPr>
            </w:pPr>
            <w:r w:rsidRPr="007B058E">
              <w:rPr>
                <w:rFonts w:ascii="Myriad Pro" w:hAnsi="Myriad Pro" w:cstheme="minorHAnsi"/>
                <w:bCs/>
              </w:rPr>
              <w:t xml:space="preserve">All Provisions of the UNDP General Terms and Conditions. </w:t>
            </w:r>
            <w:hyperlink r:id="rId9" w:history="1">
              <w:r w:rsidRPr="007B058E">
                <w:rPr>
                  <w:rStyle w:val="Hyperlink"/>
                  <w:rFonts w:ascii="Myriad Pro" w:hAnsi="Myriad Pro"/>
                </w:rPr>
                <w:t>https://www.undp.org/content/undp/en/home/procurement/business/how-we-buy.html</w:t>
              </w:r>
            </w:hyperlink>
          </w:p>
        </w:tc>
        <w:tc>
          <w:tcPr>
            <w:tcW w:w="1276" w:type="dxa"/>
            <w:tcBorders>
              <w:top w:val="single" w:sz="4" w:space="0" w:color="auto"/>
              <w:left w:val="single" w:sz="4" w:space="0" w:color="auto"/>
              <w:bottom w:val="single" w:sz="4" w:space="0" w:color="auto"/>
            </w:tcBorders>
          </w:tcPr>
          <w:p w14:paraId="2168356C" w14:textId="77777777" w:rsidR="00B9758B" w:rsidRPr="007B058E" w:rsidRDefault="00B9758B" w:rsidP="004C5CED">
            <w:pPr>
              <w:jc w:val="right"/>
              <w:rPr>
                <w:rFonts w:ascii="Myriad Pro" w:hAnsi="Myriad Pro" w:cstheme="minorHAnsi"/>
              </w:rPr>
            </w:pPr>
          </w:p>
        </w:tc>
        <w:tc>
          <w:tcPr>
            <w:tcW w:w="1276" w:type="dxa"/>
            <w:tcBorders>
              <w:top w:val="single" w:sz="4" w:space="0" w:color="auto"/>
              <w:left w:val="single" w:sz="4" w:space="0" w:color="auto"/>
              <w:bottom w:val="single" w:sz="4" w:space="0" w:color="auto"/>
            </w:tcBorders>
          </w:tcPr>
          <w:p w14:paraId="35D6383E" w14:textId="77777777" w:rsidR="00B9758B" w:rsidRPr="007B058E" w:rsidRDefault="00B9758B" w:rsidP="004C5CED">
            <w:pPr>
              <w:jc w:val="right"/>
              <w:rPr>
                <w:rFonts w:ascii="Myriad Pro" w:hAnsi="Myriad Pro" w:cstheme="minorHAnsi"/>
              </w:rPr>
            </w:pPr>
          </w:p>
        </w:tc>
        <w:tc>
          <w:tcPr>
            <w:tcW w:w="2155" w:type="dxa"/>
            <w:tcBorders>
              <w:top w:val="single" w:sz="4" w:space="0" w:color="auto"/>
              <w:left w:val="single" w:sz="4" w:space="0" w:color="auto"/>
              <w:bottom w:val="single" w:sz="4" w:space="0" w:color="auto"/>
            </w:tcBorders>
          </w:tcPr>
          <w:p w14:paraId="76386B5A" w14:textId="77777777" w:rsidR="00B9758B" w:rsidRPr="007B058E" w:rsidRDefault="00B9758B" w:rsidP="004C5CED">
            <w:pPr>
              <w:jc w:val="right"/>
              <w:rPr>
                <w:rFonts w:ascii="Myriad Pro" w:hAnsi="Myriad Pro" w:cstheme="minorHAnsi"/>
              </w:rPr>
            </w:pPr>
          </w:p>
        </w:tc>
      </w:tr>
    </w:tbl>
    <w:p w14:paraId="2DF1F5CA" w14:textId="77777777" w:rsidR="00B9758B" w:rsidRPr="007B058E" w:rsidRDefault="00B9758B" w:rsidP="00B9758B">
      <w:pPr>
        <w:rPr>
          <w:rFonts w:ascii="Myriad Pro" w:hAnsi="Myriad Pro" w:cstheme="minorHAnsi"/>
        </w:rPr>
      </w:pPr>
    </w:p>
    <w:p w14:paraId="366F1356" w14:textId="77777777" w:rsidR="00B9758B" w:rsidRPr="007B058E" w:rsidRDefault="00B9758B" w:rsidP="00B9758B">
      <w:pPr>
        <w:ind w:firstLine="720"/>
        <w:jc w:val="both"/>
        <w:rPr>
          <w:rFonts w:ascii="Myriad Pro" w:hAnsi="Myriad Pro" w:cstheme="minorHAnsi"/>
        </w:rPr>
      </w:pPr>
    </w:p>
    <w:p w14:paraId="5E45929F" w14:textId="77777777" w:rsidR="00B9758B" w:rsidRPr="007B058E" w:rsidRDefault="00B9758B" w:rsidP="00B9758B">
      <w:pPr>
        <w:ind w:firstLine="720"/>
        <w:jc w:val="both"/>
        <w:rPr>
          <w:rFonts w:ascii="Myriad Pro" w:hAnsi="Myriad Pro" w:cstheme="minorHAnsi"/>
        </w:rPr>
      </w:pPr>
      <w:r w:rsidRPr="007B058E">
        <w:rPr>
          <w:rFonts w:ascii="Myriad Pro" w:hAnsi="Myriad Pro" w:cstheme="minorHAnsi"/>
        </w:rPr>
        <w:t>All other information that we have not provided automatically implies our full compliance with the requirements, terms and conditions of the RFQ.</w:t>
      </w:r>
    </w:p>
    <w:p w14:paraId="2E16C96F" w14:textId="77777777" w:rsidR="00B9758B" w:rsidRPr="007B058E" w:rsidRDefault="00B9758B" w:rsidP="00B9758B">
      <w:pPr>
        <w:rPr>
          <w:rFonts w:ascii="Myriad Pro" w:hAnsi="Myriad Pro" w:cstheme="minorHAnsi"/>
        </w:rPr>
      </w:pPr>
    </w:p>
    <w:p w14:paraId="3B3A81D7" w14:textId="77777777" w:rsidR="00B9758B" w:rsidRPr="007B058E" w:rsidRDefault="00B9758B" w:rsidP="00B9758B">
      <w:pPr>
        <w:ind w:left="3960"/>
        <w:rPr>
          <w:rFonts w:ascii="Myriad Pro" w:hAnsi="Myriad Pro" w:cstheme="minorHAnsi"/>
          <w:i/>
        </w:rPr>
      </w:pPr>
      <w:r w:rsidRPr="007B058E">
        <w:rPr>
          <w:rFonts w:ascii="Myriad Pro" w:hAnsi="Myriad Pro" w:cstheme="minorHAnsi"/>
          <w:i/>
        </w:rPr>
        <w:t>[Name and Signature of the Supplier’s Authorized Person]</w:t>
      </w:r>
    </w:p>
    <w:p w14:paraId="4E93D8C4" w14:textId="77777777" w:rsidR="00B9758B" w:rsidRPr="007B058E" w:rsidRDefault="00B9758B" w:rsidP="00B9758B">
      <w:pPr>
        <w:ind w:left="3960"/>
        <w:rPr>
          <w:rFonts w:ascii="Myriad Pro" w:hAnsi="Myriad Pro" w:cstheme="minorHAnsi"/>
          <w:i/>
        </w:rPr>
      </w:pPr>
      <w:r w:rsidRPr="007B058E">
        <w:rPr>
          <w:rFonts w:ascii="Myriad Pro" w:hAnsi="Myriad Pro" w:cstheme="minorHAnsi"/>
          <w:i/>
        </w:rPr>
        <w:t>[Designation]</w:t>
      </w:r>
    </w:p>
    <w:p w14:paraId="18EFB1DE" w14:textId="77777777" w:rsidR="00B9758B" w:rsidRPr="007B058E" w:rsidRDefault="00B9758B" w:rsidP="00B9758B">
      <w:pPr>
        <w:ind w:left="3960"/>
        <w:rPr>
          <w:rFonts w:ascii="Myriad Pro" w:hAnsi="Myriad Pro" w:cstheme="minorHAnsi"/>
          <w:i/>
        </w:rPr>
      </w:pPr>
      <w:r w:rsidRPr="007B058E">
        <w:rPr>
          <w:rFonts w:ascii="Myriad Pro" w:hAnsi="Myriad Pro" w:cstheme="minorHAnsi"/>
          <w:i/>
        </w:rPr>
        <w:t>[Date]</w:t>
      </w:r>
    </w:p>
    <w:p w14:paraId="3E87633F" w14:textId="77777777" w:rsidR="00B9758B" w:rsidRPr="007B058E" w:rsidRDefault="00B9758B" w:rsidP="00B9758B">
      <w:pPr>
        <w:tabs>
          <w:tab w:val="left" w:pos="-720"/>
        </w:tabs>
        <w:suppressAutoHyphens/>
        <w:jc w:val="both"/>
        <w:rPr>
          <w:rFonts w:ascii="Myriad Pro" w:hAnsi="Myriad Pro" w:cstheme="minorHAnsi"/>
          <w:spacing w:val="-3"/>
        </w:rPr>
      </w:pPr>
    </w:p>
    <w:p w14:paraId="6AF73A4E" w14:textId="77777777" w:rsidR="00B9758B" w:rsidRPr="007B058E" w:rsidRDefault="00B9758B" w:rsidP="00B9758B">
      <w:pPr>
        <w:rPr>
          <w:rFonts w:ascii="Myriad Pro" w:hAnsi="Myriad Pro"/>
          <w:b/>
          <w:i/>
        </w:rPr>
      </w:pPr>
      <w:r w:rsidRPr="007B058E">
        <w:rPr>
          <w:rFonts w:ascii="Myriad Pro" w:hAnsi="Myriad Pro"/>
          <w:b/>
          <w:i/>
        </w:rPr>
        <w:br w:type="page"/>
      </w:r>
    </w:p>
    <w:p w14:paraId="2984BB0C" w14:textId="77777777" w:rsidR="00B9758B" w:rsidRPr="007B058E" w:rsidRDefault="00B9758B" w:rsidP="00B9758B">
      <w:pPr>
        <w:jc w:val="right"/>
        <w:rPr>
          <w:rFonts w:ascii="Myriad Pro" w:hAnsi="Myriad Pro"/>
          <w:b/>
          <w:iCs/>
        </w:rPr>
      </w:pPr>
      <w:r w:rsidRPr="007B058E">
        <w:rPr>
          <w:rFonts w:ascii="Myriad Pro" w:hAnsi="Myriad Pro"/>
          <w:b/>
          <w:i/>
        </w:rPr>
        <w:t>Annex 3</w:t>
      </w:r>
    </w:p>
    <w:p w14:paraId="640886CF" w14:textId="77777777" w:rsidR="00B9758B" w:rsidRPr="007B058E" w:rsidRDefault="00B9758B" w:rsidP="00B9758B">
      <w:pPr>
        <w:tabs>
          <w:tab w:val="center" w:pos="4680"/>
        </w:tabs>
        <w:suppressAutoHyphens/>
        <w:spacing w:before="120"/>
        <w:jc w:val="center"/>
        <w:rPr>
          <w:rFonts w:ascii="Myriad Pro" w:hAnsi="Myriad Pro" w:cs="Myriad Pro"/>
          <w:lang w:val="en-GB"/>
        </w:rPr>
      </w:pPr>
      <w:r w:rsidRPr="007B058E">
        <w:rPr>
          <w:rFonts w:ascii="Myriad Pro" w:hAnsi="Myriad Pro" w:cs="Myriad Pro"/>
          <w:lang w:val="en-GB"/>
        </w:rPr>
        <w:t xml:space="preserve">Model Contract </w:t>
      </w:r>
    </w:p>
    <w:p w14:paraId="3628B008" w14:textId="77777777" w:rsidR="00B9758B" w:rsidRPr="007B058E" w:rsidRDefault="00B9758B" w:rsidP="00B9758B">
      <w:pPr>
        <w:rPr>
          <w:rFonts w:ascii="Myriad Pro" w:hAnsi="Myriad Pro"/>
          <w:lang w:val="en-GB"/>
        </w:rPr>
      </w:pPr>
    </w:p>
    <w:tbl>
      <w:tblPr>
        <w:tblStyle w:val="TableGrid"/>
        <w:tblW w:w="10529" w:type="dxa"/>
        <w:tblInd w:w="-289" w:type="dxa"/>
        <w:tblLook w:val="04A0" w:firstRow="1" w:lastRow="0" w:firstColumn="1" w:lastColumn="0" w:noHBand="0" w:noVBand="1"/>
      </w:tblPr>
      <w:tblGrid>
        <w:gridCol w:w="2632"/>
        <w:gridCol w:w="2632"/>
        <w:gridCol w:w="2632"/>
        <w:gridCol w:w="2633"/>
      </w:tblGrid>
      <w:tr w:rsidR="00B9758B" w:rsidRPr="007B058E" w14:paraId="77C0FFCE" w14:textId="77777777" w:rsidTr="004C5CED">
        <w:tc>
          <w:tcPr>
            <w:tcW w:w="5264" w:type="dxa"/>
            <w:gridSpan w:val="2"/>
          </w:tcPr>
          <w:p w14:paraId="51F5EDE9" w14:textId="77777777" w:rsidR="00B9758B" w:rsidRPr="007B058E" w:rsidRDefault="00B9758B" w:rsidP="004C5CED">
            <w:pPr>
              <w:pStyle w:val="Header"/>
              <w:jc w:val="center"/>
              <w:rPr>
                <w:rFonts w:ascii="Myriad Pro" w:hAnsi="Myriad Pro"/>
                <w:b/>
                <w:bCs/>
                <w:lang w:val="uk-UA"/>
              </w:rPr>
            </w:pPr>
          </w:p>
          <w:p w14:paraId="62B4D6AA" w14:textId="77777777" w:rsidR="00B9758B" w:rsidRPr="007B058E" w:rsidRDefault="00B9758B" w:rsidP="004C5CED">
            <w:pPr>
              <w:pStyle w:val="Header"/>
              <w:jc w:val="right"/>
              <w:rPr>
                <w:rFonts w:ascii="Myriad Pro" w:hAnsi="Myriad Pro"/>
                <w:b/>
                <w:bCs/>
                <w:lang w:val="uk-UA"/>
              </w:rPr>
            </w:pPr>
            <w:r w:rsidRPr="007B058E">
              <w:rPr>
                <w:rFonts w:ascii="Myriad Pro" w:hAnsi="Myriad Pro"/>
                <w:noProof/>
                <w:lang w:val="uk-UA"/>
              </w:rPr>
              <w:drawing>
                <wp:inline distT="0" distB="0" distL="0" distR="0" wp14:anchorId="6B9D39A3" wp14:editId="09B91C6D">
                  <wp:extent cx="767080" cy="1468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inline>
              </w:drawing>
            </w:r>
          </w:p>
          <w:p w14:paraId="4E9C1B7D" w14:textId="77777777" w:rsidR="00B9758B" w:rsidRPr="007B058E" w:rsidRDefault="00B9758B" w:rsidP="004C5CED">
            <w:pPr>
              <w:pStyle w:val="Header"/>
              <w:jc w:val="center"/>
              <w:rPr>
                <w:rFonts w:ascii="Myriad Pro" w:hAnsi="Myriad Pro"/>
                <w:b/>
                <w:lang w:val="uk-UA"/>
              </w:rPr>
            </w:pPr>
            <w:r w:rsidRPr="007B058E">
              <w:rPr>
                <w:rFonts w:ascii="Myriad Pro" w:hAnsi="Myriad Pro"/>
                <w:b/>
                <w:bCs/>
                <w:lang w:val="uk-UA"/>
              </w:rPr>
              <w:t>Договір на надання Товарів та/або Послуг</w:t>
            </w:r>
          </w:p>
          <w:p w14:paraId="55D75B2F" w14:textId="77777777" w:rsidR="00B9758B" w:rsidRPr="007B058E" w:rsidRDefault="00B9758B" w:rsidP="004C5CED">
            <w:pPr>
              <w:tabs>
                <w:tab w:val="center" w:pos="4680"/>
              </w:tabs>
              <w:suppressAutoHyphens/>
              <w:jc w:val="center"/>
              <w:rPr>
                <w:rFonts w:ascii="Myriad Pro" w:hAnsi="Myriad Pro"/>
                <w:lang w:val="ru-RU"/>
              </w:rPr>
            </w:pPr>
            <w:r w:rsidRPr="007B058E">
              <w:rPr>
                <w:rFonts w:ascii="Myriad Pro" w:hAnsi="Myriad Pro"/>
                <w:b/>
                <w:bCs/>
                <w:lang w:val="uk-UA"/>
              </w:rPr>
              <w:t xml:space="preserve">між Програмою розвитку Організації Об'єднаних Націй та </w:t>
            </w:r>
            <w:r w:rsidRPr="007B058E">
              <w:rPr>
                <w:rFonts w:ascii="Myriad Pro" w:hAnsi="Myriad Pro"/>
                <w:b/>
                <w:lang w:val="ru-RU"/>
              </w:rPr>
              <w:t>____________________</w:t>
            </w:r>
          </w:p>
        </w:tc>
        <w:tc>
          <w:tcPr>
            <w:tcW w:w="5265" w:type="dxa"/>
            <w:gridSpan w:val="2"/>
          </w:tcPr>
          <w:p w14:paraId="41D1EC92" w14:textId="77777777" w:rsidR="00B9758B" w:rsidRPr="007B058E" w:rsidRDefault="00B9758B" w:rsidP="004C5CED">
            <w:pPr>
              <w:pStyle w:val="Header"/>
              <w:jc w:val="center"/>
              <w:rPr>
                <w:rFonts w:ascii="Myriad Pro" w:hAnsi="Myriad Pro"/>
                <w:b/>
                <w:bCs/>
                <w:lang w:val="ru-RU"/>
              </w:rPr>
            </w:pPr>
          </w:p>
          <w:p w14:paraId="2D6D765B" w14:textId="77777777" w:rsidR="00B9758B" w:rsidRPr="007B058E" w:rsidRDefault="00B9758B" w:rsidP="004C5CED">
            <w:pPr>
              <w:pStyle w:val="Header"/>
              <w:jc w:val="right"/>
              <w:rPr>
                <w:rFonts w:ascii="Myriad Pro" w:hAnsi="Myriad Pro"/>
                <w:b/>
                <w:bCs/>
              </w:rPr>
            </w:pPr>
            <w:r w:rsidRPr="007B058E">
              <w:rPr>
                <w:rFonts w:ascii="Myriad Pro" w:hAnsi="Myriad Pro"/>
                <w:noProof/>
              </w:rPr>
              <w:drawing>
                <wp:inline distT="0" distB="0" distL="0" distR="0" wp14:anchorId="1D843EF7" wp14:editId="75705A80">
                  <wp:extent cx="767080" cy="1468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inline>
              </w:drawing>
            </w:r>
          </w:p>
          <w:p w14:paraId="5B624850" w14:textId="77777777" w:rsidR="00B9758B" w:rsidRPr="007B058E" w:rsidRDefault="00B9758B" w:rsidP="004C5CED">
            <w:pPr>
              <w:pStyle w:val="Header"/>
              <w:jc w:val="center"/>
              <w:rPr>
                <w:rFonts w:ascii="Myriad Pro" w:hAnsi="Myriad Pro"/>
                <w:b/>
                <w:bCs/>
              </w:rPr>
            </w:pPr>
            <w:r w:rsidRPr="007B058E">
              <w:rPr>
                <w:rFonts w:ascii="Myriad Pro" w:hAnsi="Myriad Pro"/>
                <w:b/>
                <w:bCs/>
              </w:rPr>
              <w:t>Contract for Goods and/or Services</w:t>
            </w:r>
          </w:p>
          <w:p w14:paraId="647D1B4C" w14:textId="77777777" w:rsidR="00B9758B" w:rsidRPr="007B058E" w:rsidRDefault="00B9758B" w:rsidP="004C5CED">
            <w:pPr>
              <w:pStyle w:val="Header"/>
              <w:jc w:val="center"/>
              <w:rPr>
                <w:rFonts w:ascii="Myriad Pro" w:hAnsi="Myriad Pro"/>
                <w:b/>
                <w:bCs/>
              </w:rPr>
            </w:pPr>
            <w:r w:rsidRPr="007B058E">
              <w:rPr>
                <w:rFonts w:ascii="Myriad Pro" w:hAnsi="Myriad Pro"/>
                <w:b/>
                <w:bCs/>
              </w:rPr>
              <w:t>Between the United Nations Development Programme and _____________________</w:t>
            </w:r>
          </w:p>
          <w:p w14:paraId="2E8D2494" w14:textId="77777777" w:rsidR="00B9758B" w:rsidRPr="007B058E" w:rsidRDefault="00B9758B" w:rsidP="004C5CED">
            <w:pPr>
              <w:rPr>
                <w:rFonts w:ascii="Myriad Pro" w:hAnsi="Myriad Pro"/>
              </w:rPr>
            </w:pPr>
          </w:p>
        </w:tc>
      </w:tr>
      <w:tr w:rsidR="00B9758B" w:rsidRPr="007B058E" w14:paraId="47AF8246" w14:textId="77777777" w:rsidTr="004C5CED">
        <w:tc>
          <w:tcPr>
            <w:tcW w:w="5264" w:type="dxa"/>
            <w:gridSpan w:val="2"/>
          </w:tcPr>
          <w:p w14:paraId="42226AF6" w14:textId="77777777" w:rsidR="00B9758B" w:rsidRPr="007B058E" w:rsidRDefault="00B9758B" w:rsidP="004C5CED">
            <w:pPr>
              <w:rPr>
                <w:rFonts w:ascii="Myriad Pro" w:hAnsi="Myriad Pro"/>
                <w:lang w:val="uk-UA"/>
              </w:rPr>
            </w:pPr>
            <w:r w:rsidRPr="007B058E">
              <w:rPr>
                <w:rFonts w:ascii="Myriad Pro" w:hAnsi="Myriad Pro"/>
                <w:b/>
                <w:bCs/>
                <w:lang w:val="uk-UA"/>
              </w:rPr>
              <w:t>1. Країна, у якій будуть постачатись Товари та/або надаватись Послуги</w:t>
            </w:r>
            <w:r w:rsidRPr="007B058E">
              <w:rPr>
                <w:rFonts w:ascii="Myriad Pro" w:hAnsi="Myriad Pro"/>
                <w:lang w:val="uk-UA"/>
              </w:rPr>
              <w:t>: Україна</w:t>
            </w:r>
          </w:p>
        </w:tc>
        <w:tc>
          <w:tcPr>
            <w:tcW w:w="5265" w:type="dxa"/>
            <w:gridSpan w:val="2"/>
          </w:tcPr>
          <w:p w14:paraId="3D6E3336" w14:textId="77777777" w:rsidR="00B9758B" w:rsidRPr="007B058E" w:rsidRDefault="00B9758B" w:rsidP="004C5CED">
            <w:pPr>
              <w:rPr>
                <w:rFonts w:ascii="Myriad Pro" w:hAnsi="Myriad Pro"/>
              </w:rPr>
            </w:pPr>
            <w:r w:rsidRPr="007B058E">
              <w:rPr>
                <w:rFonts w:ascii="Myriad Pro" w:hAnsi="Myriad Pro"/>
                <w:spacing w:val="-3"/>
              </w:rPr>
              <w:t>1.</w:t>
            </w:r>
            <w:r w:rsidRPr="007B058E">
              <w:rPr>
                <w:rFonts w:ascii="Myriad Pro" w:hAnsi="Myriad Pro"/>
                <w:b/>
                <w:spacing w:val="-3"/>
              </w:rPr>
              <w:t xml:space="preserve"> Country Where Goods Will be Delivered and/or Services Will be Provided</w:t>
            </w:r>
            <w:r w:rsidRPr="007B058E">
              <w:rPr>
                <w:rFonts w:ascii="Myriad Pro" w:hAnsi="Myriad Pro"/>
                <w:spacing w:val="-3"/>
              </w:rPr>
              <w:t>:Ukraine</w:t>
            </w:r>
          </w:p>
        </w:tc>
      </w:tr>
      <w:tr w:rsidR="00B9758B" w:rsidRPr="007B058E" w14:paraId="0A3C2FE9" w14:textId="77777777" w:rsidTr="004C5CED">
        <w:tc>
          <w:tcPr>
            <w:tcW w:w="5264" w:type="dxa"/>
            <w:gridSpan w:val="2"/>
          </w:tcPr>
          <w:p w14:paraId="3325813C" w14:textId="77777777" w:rsidR="00B9758B" w:rsidRPr="007B058E" w:rsidRDefault="00B9758B" w:rsidP="004C5CED">
            <w:pPr>
              <w:tabs>
                <w:tab w:val="left" w:pos="-720"/>
                <w:tab w:val="left" w:pos="720"/>
                <w:tab w:val="left" w:pos="1080"/>
              </w:tabs>
              <w:suppressAutoHyphens/>
              <w:ind w:right="32"/>
              <w:jc w:val="both"/>
              <w:rPr>
                <w:rFonts w:ascii="Myriad Pro" w:hAnsi="Myriad Pro"/>
                <w:b/>
                <w:spacing w:val="-3"/>
                <w:lang w:val="uk-UA"/>
              </w:rPr>
            </w:pPr>
            <w:r w:rsidRPr="007B058E">
              <w:rPr>
                <w:rFonts w:ascii="Myriad Pro" w:hAnsi="Myriad Pro"/>
                <w:lang w:val="uk-UA"/>
              </w:rPr>
              <w:t xml:space="preserve">2.  </w:t>
            </w:r>
            <w:r w:rsidRPr="007B058E">
              <w:rPr>
                <w:rFonts w:ascii="Myriad Pro" w:hAnsi="Myriad Pro"/>
                <w:b/>
                <w:bCs/>
                <w:lang w:val="uk-UA"/>
              </w:rPr>
              <w:t xml:space="preserve">ПРООН </w:t>
            </w:r>
            <w:r w:rsidRPr="007B058E">
              <w:rPr>
                <w:rFonts w:ascii="Myriad Pro" w:hAnsi="Myriad Pro"/>
                <w:lang w:val="uk-UA"/>
              </w:rPr>
              <w:t>[  ]</w:t>
            </w:r>
            <w:r w:rsidRPr="007B058E">
              <w:rPr>
                <w:rFonts w:ascii="Myriad Pro" w:hAnsi="Myriad Pro"/>
                <w:b/>
                <w:bCs/>
                <w:lang w:val="uk-UA"/>
              </w:rPr>
              <w:t xml:space="preserve">  </w:t>
            </w:r>
            <w:r w:rsidRPr="007B058E">
              <w:rPr>
                <w:rFonts w:ascii="Myriad Pro" w:hAnsi="Myriad Pro"/>
                <w:lang w:val="uk-UA"/>
              </w:rPr>
              <w:t>Запит цін</w:t>
            </w:r>
            <w:r w:rsidRPr="007B058E">
              <w:rPr>
                <w:rFonts w:ascii="Myriad Pro" w:hAnsi="Myriad Pro"/>
                <w:b/>
                <w:bCs/>
                <w:lang w:val="uk-UA"/>
              </w:rPr>
              <w:t xml:space="preserve">  </w:t>
            </w:r>
            <w:r w:rsidRPr="007B058E">
              <w:rPr>
                <w:rFonts w:ascii="Myriad Pro" w:hAnsi="Myriad Pro"/>
                <w:lang w:val="uk-UA"/>
              </w:rPr>
              <w:t>[Х]</w:t>
            </w:r>
            <w:r w:rsidRPr="007B058E">
              <w:rPr>
                <w:rFonts w:ascii="Myriad Pro" w:hAnsi="Myriad Pro"/>
                <w:b/>
                <w:bCs/>
                <w:lang w:val="uk-UA"/>
              </w:rPr>
              <w:t xml:space="preserve"> </w:t>
            </w:r>
            <w:r w:rsidRPr="007B058E">
              <w:rPr>
                <w:rFonts w:ascii="Myriad Pro" w:hAnsi="Myriad Pro"/>
                <w:lang w:val="uk-UA"/>
              </w:rPr>
              <w:t>Запит пропозиції</w:t>
            </w:r>
            <w:r w:rsidRPr="007B058E">
              <w:rPr>
                <w:rFonts w:ascii="Myriad Pro" w:hAnsi="Myriad Pro"/>
                <w:b/>
                <w:bCs/>
                <w:lang w:val="uk-UA"/>
              </w:rPr>
              <w:t xml:space="preserve">   </w:t>
            </w:r>
            <w:r w:rsidRPr="007B058E">
              <w:rPr>
                <w:rFonts w:ascii="Myriad Pro" w:hAnsi="Myriad Pro"/>
                <w:lang w:val="uk-UA"/>
              </w:rPr>
              <w:t>[  ]</w:t>
            </w:r>
            <w:r w:rsidRPr="007B058E">
              <w:rPr>
                <w:rFonts w:ascii="Myriad Pro" w:hAnsi="Myriad Pro"/>
                <w:b/>
                <w:bCs/>
                <w:lang w:val="uk-UA"/>
              </w:rPr>
              <w:t xml:space="preserve"> </w:t>
            </w:r>
            <w:r w:rsidRPr="007B058E">
              <w:rPr>
                <w:rFonts w:ascii="Myriad Pro" w:hAnsi="Myriad Pro"/>
                <w:lang w:val="uk-UA"/>
              </w:rPr>
              <w:t>Запрошення на участь у конкурсі  [  ] укладення прямих договорів</w:t>
            </w:r>
          </w:p>
          <w:p w14:paraId="40DBB16A" w14:textId="77777777" w:rsidR="00B9758B" w:rsidRPr="007B058E" w:rsidRDefault="00B9758B" w:rsidP="004C5CED">
            <w:pPr>
              <w:rPr>
                <w:rFonts w:ascii="Myriad Pro" w:hAnsi="Myriad Pro"/>
                <w:lang w:val="uk-UA"/>
              </w:rPr>
            </w:pPr>
            <w:r w:rsidRPr="007B058E">
              <w:rPr>
                <w:rFonts w:ascii="Myriad Pro" w:hAnsi="Myriad Pro"/>
                <w:lang w:val="uk-UA"/>
              </w:rPr>
              <w:t xml:space="preserve">     Номер та дата: </w:t>
            </w:r>
          </w:p>
        </w:tc>
        <w:tc>
          <w:tcPr>
            <w:tcW w:w="5265" w:type="dxa"/>
            <w:gridSpan w:val="2"/>
          </w:tcPr>
          <w:p w14:paraId="47320873" w14:textId="77777777" w:rsidR="00B9758B" w:rsidRPr="007B058E" w:rsidRDefault="00B9758B" w:rsidP="004C5CED">
            <w:pPr>
              <w:tabs>
                <w:tab w:val="left" w:pos="-720"/>
                <w:tab w:val="left" w:pos="720"/>
                <w:tab w:val="left" w:pos="1080"/>
              </w:tabs>
              <w:suppressAutoHyphens/>
              <w:jc w:val="both"/>
              <w:rPr>
                <w:rFonts w:ascii="Myriad Pro" w:hAnsi="Myriad Pro"/>
                <w:b/>
                <w:spacing w:val="-3"/>
              </w:rPr>
            </w:pPr>
            <w:r w:rsidRPr="007B058E">
              <w:rPr>
                <w:rFonts w:ascii="Myriad Pro" w:hAnsi="Myriad Pro"/>
                <w:spacing w:val="-3"/>
              </w:rPr>
              <w:t xml:space="preserve">2.  </w:t>
            </w:r>
            <w:r w:rsidRPr="007B058E">
              <w:rPr>
                <w:rFonts w:ascii="Myriad Pro" w:hAnsi="Myriad Pro"/>
                <w:b/>
                <w:spacing w:val="-3"/>
              </w:rPr>
              <w:t xml:space="preserve">UNDP </w:t>
            </w:r>
            <w:r w:rsidRPr="007B058E">
              <w:rPr>
                <w:rFonts w:ascii="Myriad Pro" w:hAnsi="Myriad Pro"/>
                <w:spacing w:val="-3"/>
              </w:rPr>
              <w:t>[  ]</w:t>
            </w:r>
            <w:r w:rsidRPr="007B058E">
              <w:rPr>
                <w:rFonts w:ascii="Myriad Pro" w:hAnsi="Myriad Pro"/>
                <w:b/>
                <w:spacing w:val="-3"/>
              </w:rPr>
              <w:t xml:space="preserve">  </w:t>
            </w:r>
            <w:r w:rsidRPr="007B058E">
              <w:rPr>
                <w:rFonts w:ascii="Myriad Pro" w:hAnsi="Myriad Pro"/>
                <w:spacing w:val="-3"/>
              </w:rPr>
              <w:t>Request for Quotation</w:t>
            </w:r>
            <w:r w:rsidRPr="007B058E">
              <w:rPr>
                <w:rFonts w:ascii="Myriad Pro" w:hAnsi="Myriad Pro"/>
                <w:b/>
                <w:spacing w:val="-3"/>
              </w:rPr>
              <w:t xml:space="preserve">  </w:t>
            </w:r>
            <w:r w:rsidRPr="007B058E">
              <w:rPr>
                <w:rFonts w:ascii="Myriad Pro" w:hAnsi="Myriad Pro"/>
                <w:spacing w:val="-3"/>
              </w:rPr>
              <w:t>[X ]</w:t>
            </w:r>
            <w:r w:rsidRPr="007B058E">
              <w:rPr>
                <w:rFonts w:ascii="Myriad Pro" w:hAnsi="Myriad Pro"/>
                <w:b/>
                <w:spacing w:val="-3"/>
              </w:rPr>
              <w:t xml:space="preserve"> </w:t>
            </w:r>
            <w:r w:rsidRPr="007B058E">
              <w:rPr>
                <w:rFonts w:ascii="Myriad Pro" w:hAnsi="Myriad Pro"/>
                <w:spacing w:val="-3"/>
              </w:rPr>
              <w:t>Request for Proposal</w:t>
            </w:r>
            <w:r w:rsidRPr="007B058E">
              <w:rPr>
                <w:rFonts w:ascii="Myriad Pro" w:hAnsi="Myriad Pro"/>
                <w:b/>
                <w:spacing w:val="-3"/>
              </w:rPr>
              <w:t xml:space="preserve">   </w:t>
            </w:r>
            <w:r w:rsidRPr="007B058E">
              <w:rPr>
                <w:rFonts w:ascii="Myriad Pro" w:hAnsi="Myriad Pro"/>
                <w:spacing w:val="-3"/>
              </w:rPr>
              <w:t>[  ]</w:t>
            </w:r>
            <w:r w:rsidRPr="007B058E">
              <w:rPr>
                <w:rFonts w:ascii="Myriad Pro" w:hAnsi="Myriad Pro"/>
                <w:b/>
                <w:spacing w:val="-3"/>
              </w:rPr>
              <w:t xml:space="preserve"> </w:t>
            </w:r>
            <w:r w:rsidRPr="007B058E">
              <w:rPr>
                <w:rFonts w:ascii="Myriad Pro" w:hAnsi="Myriad Pro"/>
                <w:spacing w:val="-3"/>
              </w:rPr>
              <w:t>Invitation to Bid  [  ] direct contracting</w:t>
            </w:r>
          </w:p>
          <w:p w14:paraId="657AEE8E" w14:textId="77777777" w:rsidR="00B9758B" w:rsidRPr="007B058E" w:rsidRDefault="00B9758B" w:rsidP="004C5CED">
            <w:pPr>
              <w:tabs>
                <w:tab w:val="left" w:pos="-720"/>
                <w:tab w:val="left" w:pos="720"/>
                <w:tab w:val="left" w:pos="1080"/>
              </w:tabs>
              <w:suppressAutoHyphens/>
              <w:jc w:val="both"/>
              <w:rPr>
                <w:rFonts w:ascii="Myriad Pro" w:hAnsi="Myriad Pro"/>
                <w:spacing w:val="-3"/>
              </w:rPr>
            </w:pPr>
            <w:r w:rsidRPr="007B058E">
              <w:rPr>
                <w:rFonts w:ascii="Myriad Pro" w:hAnsi="Myriad Pro"/>
                <w:spacing w:val="-3"/>
              </w:rPr>
              <w:t xml:space="preserve"> </w:t>
            </w:r>
          </w:p>
          <w:p w14:paraId="381EA211" w14:textId="77777777" w:rsidR="00B9758B" w:rsidRPr="007B058E" w:rsidRDefault="00B9758B" w:rsidP="004C5CED">
            <w:pPr>
              <w:rPr>
                <w:rFonts w:ascii="Myriad Pro" w:hAnsi="Myriad Pro"/>
              </w:rPr>
            </w:pPr>
            <w:r w:rsidRPr="007B058E">
              <w:rPr>
                <w:rFonts w:ascii="Myriad Pro" w:hAnsi="Myriad Pro"/>
                <w:spacing w:val="-3"/>
              </w:rPr>
              <w:t xml:space="preserve">    Number and Date: </w:t>
            </w:r>
          </w:p>
        </w:tc>
      </w:tr>
      <w:tr w:rsidR="00B9758B" w:rsidRPr="007B058E" w14:paraId="49924015" w14:textId="77777777" w:rsidTr="004C5CED">
        <w:tc>
          <w:tcPr>
            <w:tcW w:w="5264" w:type="dxa"/>
            <w:gridSpan w:val="2"/>
          </w:tcPr>
          <w:p w14:paraId="4206A6EE" w14:textId="77777777" w:rsidR="00B9758B" w:rsidRPr="007B058E" w:rsidRDefault="00B9758B" w:rsidP="004C5CED">
            <w:pPr>
              <w:rPr>
                <w:rFonts w:ascii="Myriad Pro" w:hAnsi="Myriad Pro"/>
                <w:lang w:val="uk-UA"/>
              </w:rPr>
            </w:pPr>
            <w:r w:rsidRPr="007B058E">
              <w:rPr>
                <w:rFonts w:ascii="Myriad Pro" w:hAnsi="Myriad Pro"/>
                <w:lang w:val="uk-UA"/>
              </w:rPr>
              <w:t>3.</w:t>
            </w:r>
            <w:r w:rsidRPr="007B058E">
              <w:rPr>
                <w:rFonts w:ascii="Myriad Pro" w:hAnsi="Myriad Pro"/>
                <w:b/>
                <w:bCs/>
                <w:lang w:val="uk-UA"/>
              </w:rPr>
              <w:t xml:space="preserve">  Посилання на номер договору (напр., номер присудження договору):</w:t>
            </w:r>
            <w:r w:rsidRPr="007B058E">
              <w:rPr>
                <w:rFonts w:ascii="Myriad Pro" w:hAnsi="Myriad Pro"/>
                <w:lang w:val="uk-UA"/>
              </w:rPr>
              <w:t xml:space="preserve"> </w:t>
            </w:r>
          </w:p>
        </w:tc>
        <w:tc>
          <w:tcPr>
            <w:tcW w:w="5265" w:type="dxa"/>
            <w:gridSpan w:val="2"/>
          </w:tcPr>
          <w:p w14:paraId="143ED586" w14:textId="77777777" w:rsidR="00B9758B" w:rsidRPr="007B058E" w:rsidRDefault="00B9758B" w:rsidP="004C5CED">
            <w:pPr>
              <w:rPr>
                <w:rFonts w:ascii="Myriad Pro" w:hAnsi="Myriad Pro"/>
              </w:rPr>
            </w:pPr>
            <w:r w:rsidRPr="007B058E">
              <w:rPr>
                <w:rFonts w:ascii="Myriad Pro" w:hAnsi="Myriad Pro"/>
                <w:spacing w:val="-3"/>
              </w:rPr>
              <w:t>3.</w:t>
            </w:r>
            <w:r w:rsidRPr="007B058E">
              <w:rPr>
                <w:rFonts w:ascii="Myriad Pro" w:hAnsi="Myriad Pro"/>
                <w:b/>
                <w:spacing w:val="-3"/>
              </w:rPr>
              <w:t xml:space="preserve">  Contract Reference (e.g. Contract Award Number)</w:t>
            </w:r>
            <w:r w:rsidRPr="007B058E">
              <w:rPr>
                <w:rFonts w:ascii="Myriad Pro" w:hAnsi="Myriad Pro"/>
                <w:spacing w:val="-3"/>
              </w:rPr>
              <w:t xml:space="preserve">:  </w:t>
            </w:r>
          </w:p>
        </w:tc>
      </w:tr>
      <w:tr w:rsidR="00B9758B" w:rsidRPr="007B058E" w14:paraId="335F276E" w14:textId="77777777" w:rsidTr="004C5CED">
        <w:tc>
          <w:tcPr>
            <w:tcW w:w="5264" w:type="dxa"/>
            <w:gridSpan w:val="2"/>
          </w:tcPr>
          <w:p w14:paraId="0AB14DA2" w14:textId="77777777" w:rsidR="00B9758B" w:rsidRPr="007B058E" w:rsidRDefault="00B9758B" w:rsidP="004C5CED">
            <w:pPr>
              <w:rPr>
                <w:rFonts w:ascii="Myriad Pro" w:hAnsi="Myriad Pro"/>
                <w:lang w:val="uk-UA"/>
              </w:rPr>
            </w:pPr>
            <w:r w:rsidRPr="007B058E">
              <w:rPr>
                <w:rFonts w:ascii="Myriad Pro" w:hAnsi="Myriad Pro"/>
                <w:lang w:val="uk-UA"/>
              </w:rPr>
              <w:t xml:space="preserve">4.  </w:t>
            </w:r>
            <w:r w:rsidRPr="007B058E">
              <w:rPr>
                <w:rFonts w:ascii="Myriad Pro" w:hAnsi="Myriad Pro"/>
                <w:b/>
                <w:bCs/>
                <w:lang w:val="uk-UA"/>
              </w:rPr>
              <w:t>Довгострокова угода</w:t>
            </w:r>
            <w:r w:rsidRPr="007B058E">
              <w:rPr>
                <w:rFonts w:ascii="Myriad Pro" w:hAnsi="Myriad Pro"/>
                <w:lang w:val="uk-UA"/>
              </w:rPr>
              <w:t>: Ні</w:t>
            </w:r>
          </w:p>
        </w:tc>
        <w:tc>
          <w:tcPr>
            <w:tcW w:w="5265" w:type="dxa"/>
            <w:gridSpan w:val="2"/>
          </w:tcPr>
          <w:p w14:paraId="4EFBF7D3" w14:textId="77777777" w:rsidR="00B9758B" w:rsidRPr="007B058E" w:rsidRDefault="00B9758B" w:rsidP="004C5CED">
            <w:pPr>
              <w:rPr>
                <w:rFonts w:ascii="Myriad Pro" w:hAnsi="Myriad Pro"/>
              </w:rPr>
            </w:pPr>
            <w:r w:rsidRPr="007B058E">
              <w:rPr>
                <w:rFonts w:ascii="Myriad Pro" w:hAnsi="Myriad Pro"/>
                <w:spacing w:val="-3"/>
              </w:rPr>
              <w:t xml:space="preserve">4.  </w:t>
            </w:r>
            <w:r w:rsidRPr="007B058E">
              <w:rPr>
                <w:rFonts w:ascii="Myriad Pro" w:hAnsi="Myriad Pro"/>
                <w:b/>
                <w:spacing w:val="-3"/>
              </w:rPr>
              <w:t>Long Term Agreement</w:t>
            </w:r>
            <w:r w:rsidRPr="007B058E">
              <w:rPr>
                <w:rFonts w:ascii="Myriad Pro" w:hAnsi="Myriad Pro"/>
                <w:spacing w:val="-3"/>
              </w:rPr>
              <w:t>:  No</w:t>
            </w:r>
          </w:p>
        </w:tc>
      </w:tr>
      <w:tr w:rsidR="00B9758B" w:rsidRPr="007B058E" w14:paraId="7D1F3C6A" w14:textId="77777777" w:rsidTr="004C5CED">
        <w:tc>
          <w:tcPr>
            <w:tcW w:w="5264" w:type="dxa"/>
            <w:gridSpan w:val="2"/>
          </w:tcPr>
          <w:p w14:paraId="64786F44" w14:textId="77777777" w:rsidR="00B9758B" w:rsidRPr="007B058E" w:rsidRDefault="00B9758B" w:rsidP="004C5CED">
            <w:pPr>
              <w:rPr>
                <w:rFonts w:ascii="Myriad Pro" w:hAnsi="Myriad Pro"/>
                <w:lang w:val="uk-UA"/>
              </w:rPr>
            </w:pPr>
            <w:r w:rsidRPr="007B058E">
              <w:rPr>
                <w:rFonts w:ascii="Myriad Pro" w:hAnsi="Myriad Pro"/>
                <w:lang w:val="uk-UA"/>
              </w:rPr>
              <w:t>5.</w:t>
            </w:r>
            <w:r w:rsidRPr="007B058E">
              <w:rPr>
                <w:rFonts w:ascii="Myriad Pro" w:hAnsi="Myriad Pro"/>
                <w:b/>
                <w:bCs/>
                <w:lang w:val="uk-UA"/>
              </w:rPr>
              <w:t xml:space="preserve">  Предмет Договору</w:t>
            </w:r>
            <w:r w:rsidRPr="007B058E">
              <w:rPr>
                <w:rFonts w:ascii="Myriad Pro" w:hAnsi="Myriad Pro"/>
                <w:lang w:val="uk-UA"/>
              </w:rPr>
              <w:t xml:space="preserve">:  [  ] товари              [ X ] послуги            [  ] товари </w:t>
            </w:r>
            <w:r w:rsidRPr="007B058E">
              <w:rPr>
                <w:rFonts w:ascii="Myriad Pro" w:hAnsi="Myriad Pro"/>
                <w:i/>
                <w:iCs/>
                <w:lang w:val="uk-UA"/>
              </w:rPr>
              <w:t>та</w:t>
            </w:r>
            <w:r w:rsidRPr="007B058E">
              <w:rPr>
                <w:rFonts w:ascii="Myriad Pro" w:hAnsi="Myriad Pro"/>
                <w:lang w:val="uk-UA"/>
              </w:rPr>
              <w:t xml:space="preserve"> послуги</w:t>
            </w:r>
          </w:p>
        </w:tc>
        <w:tc>
          <w:tcPr>
            <w:tcW w:w="5265" w:type="dxa"/>
            <w:gridSpan w:val="2"/>
          </w:tcPr>
          <w:p w14:paraId="7B516867" w14:textId="77777777" w:rsidR="00B9758B" w:rsidRPr="007B058E" w:rsidRDefault="00B9758B" w:rsidP="004C5CED">
            <w:pPr>
              <w:rPr>
                <w:rFonts w:ascii="Myriad Pro" w:hAnsi="Myriad Pro"/>
              </w:rPr>
            </w:pPr>
            <w:r w:rsidRPr="007B058E">
              <w:rPr>
                <w:rFonts w:ascii="Myriad Pro" w:hAnsi="Myriad Pro"/>
                <w:spacing w:val="-3"/>
              </w:rPr>
              <w:t>5.</w:t>
            </w:r>
            <w:r w:rsidRPr="007B058E">
              <w:rPr>
                <w:rFonts w:ascii="Myriad Pro" w:hAnsi="Myriad Pro"/>
                <w:b/>
                <w:spacing w:val="-3"/>
              </w:rPr>
              <w:t xml:space="preserve">  Subject Matter of the Contract</w:t>
            </w:r>
            <w:r w:rsidRPr="007B058E">
              <w:rPr>
                <w:rFonts w:ascii="Myriad Pro" w:hAnsi="Myriad Pro"/>
                <w:spacing w:val="-3"/>
              </w:rPr>
              <w:t xml:space="preserve">:  [  ] goods              [Х] services            [  ] goods </w:t>
            </w:r>
            <w:r w:rsidRPr="007B058E">
              <w:rPr>
                <w:rFonts w:ascii="Myriad Pro" w:hAnsi="Myriad Pro"/>
                <w:i/>
                <w:spacing w:val="-3"/>
              </w:rPr>
              <w:t>and</w:t>
            </w:r>
            <w:r w:rsidRPr="007B058E">
              <w:rPr>
                <w:rFonts w:ascii="Myriad Pro" w:hAnsi="Myriad Pro"/>
                <w:spacing w:val="-3"/>
              </w:rPr>
              <w:t xml:space="preserve"> services</w:t>
            </w:r>
          </w:p>
        </w:tc>
      </w:tr>
      <w:tr w:rsidR="00B9758B" w:rsidRPr="007B058E" w14:paraId="38A7E072" w14:textId="77777777" w:rsidTr="004C5CED">
        <w:tc>
          <w:tcPr>
            <w:tcW w:w="5264" w:type="dxa"/>
            <w:gridSpan w:val="2"/>
          </w:tcPr>
          <w:p w14:paraId="325D983C" w14:textId="77777777" w:rsidR="00B9758B" w:rsidRPr="007B058E" w:rsidRDefault="00B9758B" w:rsidP="004C5CED">
            <w:pPr>
              <w:rPr>
                <w:rFonts w:ascii="Myriad Pro" w:hAnsi="Myriad Pro"/>
                <w:lang w:val="uk-UA"/>
              </w:rPr>
            </w:pPr>
            <w:r w:rsidRPr="007B058E">
              <w:rPr>
                <w:rFonts w:ascii="Myriad Pro" w:hAnsi="Myriad Pro"/>
                <w:lang w:val="uk-UA"/>
              </w:rPr>
              <w:t>6</w:t>
            </w:r>
            <w:r w:rsidRPr="007B058E">
              <w:rPr>
                <w:rFonts w:ascii="Myriad Pro" w:hAnsi="Myriad Pro"/>
                <w:spacing w:val="-3"/>
                <w:lang w:val="uk-UA"/>
              </w:rPr>
              <w:t xml:space="preserve">.  </w:t>
            </w:r>
            <w:r w:rsidRPr="007B058E">
              <w:rPr>
                <w:rFonts w:ascii="Myriad Pro" w:hAnsi="Myriad Pro"/>
                <w:b/>
                <w:spacing w:val="-3"/>
                <w:lang w:val="uk-UA"/>
              </w:rPr>
              <w:t>Тип Послуг:</w:t>
            </w:r>
            <w:r w:rsidRPr="007B058E">
              <w:rPr>
                <w:rFonts w:ascii="Myriad Pro" w:hAnsi="Myriad Pro"/>
                <w:spacing w:val="-3"/>
                <w:lang w:val="uk-UA"/>
              </w:rPr>
              <w:t xml:space="preserve">  </w:t>
            </w:r>
          </w:p>
        </w:tc>
        <w:tc>
          <w:tcPr>
            <w:tcW w:w="5265" w:type="dxa"/>
            <w:gridSpan w:val="2"/>
          </w:tcPr>
          <w:p w14:paraId="4BA5F4A9" w14:textId="77777777" w:rsidR="00B9758B" w:rsidRPr="007B058E" w:rsidRDefault="00B9758B" w:rsidP="004C5CED">
            <w:pPr>
              <w:rPr>
                <w:rFonts w:ascii="Myriad Pro" w:hAnsi="Myriad Pro"/>
              </w:rPr>
            </w:pPr>
            <w:r w:rsidRPr="007B058E">
              <w:rPr>
                <w:rFonts w:ascii="Myriad Pro" w:hAnsi="Myriad Pro"/>
                <w:spacing w:val="-3"/>
              </w:rPr>
              <w:t xml:space="preserve">6.  </w:t>
            </w:r>
            <w:r w:rsidRPr="007B058E">
              <w:rPr>
                <w:rFonts w:ascii="Myriad Pro" w:hAnsi="Myriad Pro"/>
                <w:b/>
                <w:spacing w:val="-3"/>
              </w:rPr>
              <w:t>Type of Services:</w:t>
            </w:r>
            <w:r w:rsidRPr="007B058E">
              <w:rPr>
                <w:rFonts w:ascii="Myriad Pro" w:hAnsi="Myriad Pro"/>
                <w:spacing w:val="-3"/>
              </w:rPr>
              <w:t xml:space="preserve"> </w:t>
            </w:r>
            <w:r w:rsidRPr="007B058E">
              <w:rPr>
                <w:rStyle w:val="EndnoteReference"/>
                <w:rFonts w:ascii="Myriad Pro" w:hAnsi="Myriad Pro"/>
                <w:spacing w:val="-3"/>
              </w:rPr>
              <w:t xml:space="preserve"> </w:t>
            </w:r>
          </w:p>
        </w:tc>
      </w:tr>
      <w:tr w:rsidR="00B9758B" w:rsidRPr="007B058E" w14:paraId="6A42A781" w14:textId="77777777" w:rsidTr="004C5CED">
        <w:tc>
          <w:tcPr>
            <w:tcW w:w="2632" w:type="dxa"/>
          </w:tcPr>
          <w:p w14:paraId="1B5A4238" w14:textId="77777777" w:rsidR="00B9758B" w:rsidRPr="007B058E" w:rsidRDefault="00B9758B" w:rsidP="004C5CED">
            <w:pPr>
              <w:rPr>
                <w:rFonts w:ascii="Myriad Pro" w:hAnsi="Myriad Pro"/>
                <w:lang w:val="uk-UA"/>
              </w:rPr>
            </w:pPr>
            <w:r w:rsidRPr="007B058E">
              <w:rPr>
                <w:rFonts w:ascii="Myriad Pro" w:hAnsi="Myriad Pro"/>
                <w:lang w:val="uk-UA"/>
              </w:rPr>
              <w:t xml:space="preserve">7.  </w:t>
            </w:r>
            <w:r w:rsidRPr="007B058E">
              <w:rPr>
                <w:rFonts w:ascii="Myriad Pro" w:hAnsi="Myriad Pro"/>
                <w:b/>
                <w:bCs/>
                <w:lang w:val="uk-UA"/>
              </w:rPr>
              <w:t>Дата початку Договору</w:t>
            </w:r>
            <w:r w:rsidRPr="007B058E">
              <w:rPr>
                <w:rFonts w:ascii="Myriad Pro" w:hAnsi="Myriad Pro"/>
                <w:lang w:val="uk-UA"/>
              </w:rPr>
              <w:t xml:space="preserve">:  </w:t>
            </w:r>
          </w:p>
        </w:tc>
        <w:tc>
          <w:tcPr>
            <w:tcW w:w="2632" w:type="dxa"/>
          </w:tcPr>
          <w:p w14:paraId="70AB18C9" w14:textId="77777777" w:rsidR="00B9758B" w:rsidRPr="007B058E" w:rsidRDefault="00B9758B" w:rsidP="004C5CED">
            <w:pPr>
              <w:rPr>
                <w:rFonts w:ascii="Myriad Pro" w:hAnsi="Myriad Pro"/>
                <w:lang w:val="uk-UA"/>
              </w:rPr>
            </w:pPr>
            <w:r w:rsidRPr="007B058E">
              <w:rPr>
                <w:rFonts w:ascii="Myriad Pro" w:hAnsi="Myriad Pro"/>
                <w:lang w:val="uk-UA"/>
              </w:rPr>
              <w:t xml:space="preserve">8.  </w:t>
            </w:r>
            <w:r w:rsidRPr="007B058E">
              <w:rPr>
                <w:rFonts w:ascii="Myriad Pro" w:hAnsi="Myriad Pro"/>
                <w:b/>
                <w:bCs/>
                <w:lang w:val="uk-UA"/>
              </w:rPr>
              <w:t>Дата завершення Договору</w:t>
            </w:r>
            <w:r w:rsidRPr="007B058E">
              <w:rPr>
                <w:rFonts w:ascii="Myriad Pro" w:hAnsi="Myriad Pro"/>
                <w:lang w:val="uk-UA"/>
              </w:rPr>
              <w:t xml:space="preserve">: </w:t>
            </w:r>
          </w:p>
        </w:tc>
        <w:tc>
          <w:tcPr>
            <w:tcW w:w="2632" w:type="dxa"/>
          </w:tcPr>
          <w:p w14:paraId="6EE2CAEE" w14:textId="77777777" w:rsidR="00B9758B" w:rsidRPr="007B058E" w:rsidRDefault="00B9758B" w:rsidP="004C5CED">
            <w:pPr>
              <w:rPr>
                <w:rFonts w:ascii="Myriad Pro" w:hAnsi="Myriad Pro"/>
              </w:rPr>
            </w:pPr>
            <w:r w:rsidRPr="007B058E">
              <w:rPr>
                <w:rFonts w:ascii="Myriad Pro" w:hAnsi="Myriad Pro"/>
                <w:spacing w:val="-3"/>
              </w:rPr>
              <w:t xml:space="preserve">7.  </w:t>
            </w:r>
            <w:r w:rsidRPr="007B058E">
              <w:rPr>
                <w:rFonts w:ascii="Myriad Pro" w:hAnsi="Myriad Pro"/>
                <w:b/>
                <w:spacing w:val="-3"/>
              </w:rPr>
              <w:t>Contract Starting Date</w:t>
            </w:r>
            <w:r w:rsidRPr="007B058E">
              <w:rPr>
                <w:rFonts w:ascii="Myriad Pro" w:hAnsi="Myriad Pro"/>
                <w:spacing w:val="-3"/>
              </w:rPr>
              <w:t xml:space="preserve">:  </w:t>
            </w:r>
          </w:p>
        </w:tc>
        <w:tc>
          <w:tcPr>
            <w:tcW w:w="2633" w:type="dxa"/>
          </w:tcPr>
          <w:p w14:paraId="0D900CAB" w14:textId="77777777" w:rsidR="00B9758B" w:rsidRPr="007B058E" w:rsidRDefault="00B9758B" w:rsidP="004C5CED">
            <w:pPr>
              <w:rPr>
                <w:rFonts w:ascii="Myriad Pro" w:hAnsi="Myriad Pro"/>
              </w:rPr>
            </w:pPr>
            <w:r w:rsidRPr="007B058E">
              <w:rPr>
                <w:rFonts w:ascii="Myriad Pro" w:hAnsi="Myriad Pro"/>
                <w:spacing w:val="-3"/>
              </w:rPr>
              <w:t xml:space="preserve">8.  </w:t>
            </w:r>
            <w:r w:rsidRPr="007B058E">
              <w:rPr>
                <w:rFonts w:ascii="Myriad Pro" w:hAnsi="Myriad Pro"/>
                <w:b/>
                <w:spacing w:val="-3"/>
              </w:rPr>
              <w:t>Contract Ending Date</w:t>
            </w:r>
            <w:r w:rsidRPr="007B058E">
              <w:rPr>
                <w:rFonts w:ascii="Myriad Pro" w:hAnsi="Myriad Pro"/>
                <w:spacing w:val="-3"/>
              </w:rPr>
              <w:t xml:space="preserve">: </w:t>
            </w:r>
          </w:p>
        </w:tc>
      </w:tr>
      <w:tr w:rsidR="00B9758B" w:rsidRPr="007B058E" w14:paraId="5DE6A7C1" w14:textId="77777777" w:rsidTr="004C5CED">
        <w:tc>
          <w:tcPr>
            <w:tcW w:w="5264" w:type="dxa"/>
            <w:gridSpan w:val="2"/>
          </w:tcPr>
          <w:p w14:paraId="1A20E039" w14:textId="77777777" w:rsidR="00B9758B" w:rsidRPr="007B058E" w:rsidRDefault="00B9758B" w:rsidP="004C5CED">
            <w:pPr>
              <w:tabs>
                <w:tab w:val="left" w:pos="-720"/>
                <w:tab w:val="left" w:pos="720"/>
                <w:tab w:val="left" w:pos="1080"/>
              </w:tabs>
              <w:suppressAutoHyphens/>
              <w:ind w:right="32"/>
              <w:jc w:val="both"/>
              <w:rPr>
                <w:rFonts w:ascii="Myriad Pro" w:hAnsi="Myriad Pro"/>
                <w:spacing w:val="-3"/>
                <w:lang w:val="uk-UA"/>
              </w:rPr>
            </w:pPr>
            <w:r w:rsidRPr="007B058E">
              <w:rPr>
                <w:rFonts w:ascii="Myriad Pro" w:hAnsi="Myriad Pro"/>
                <w:lang w:val="uk-UA"/>
              </w:rPr>
              <w:t xml:space="preserve">9.  </w:t>
            </w:r>
            <w:r w:rsidRPr="007B058E">
              <w:rPr>
                <w:rFonts w:ascii="Myriad Pro" w:hAnsi="Myriad Pro"/>
                <w:b/>
                <w:bCs/>
                <w:lang w:val="uk-UA"/>
              </w:rPr>
              <w:t>Загальна сума Договору</w:t>
            </w:r>
            <w:r w:rsidRPr="007B058E">
              <w:rPr>
                <w:rFonts w:ascii="Myriad Pro" w:hAnsi="Myriad Pro"/>
                <w:lang w:val="uk-UA"/>
              </w:rPr>
              <w:t xml:space="preserve">:  </w:t>
            </w:r>
          </w:p>
          <w:p w14:paraId="7A46B4CF" w14:textId="77777777" w:rsidR="00B9758B" w:rsidRPr="007B058E" w:rsidRDefault="00B9758B" w:rsidP="004C5CED">
            <w:pPr>
              <w:rPr>
                <w:rFonts w:ascii="Myriad Pro" w:hAnsi="Myriad Pro"/>
                <w:vertAlign w:val="superscript"/>
                <w:lang w:val="uk-UA"/>
              </w:rPr>
            </w:pPr>
            <w:r w:rsidRPr="007B058E">
              <w:rPr>
                <w:rFonts w:ascii="Myriad Pro" w:hAnsi="Myriad Pro"/>
                <w:lang w:val="uk-UA"/>
              </w:rPr>
              <w:t xml:space="preserve">9a.  </w:t>
            </w:r>
            <w:r w:rsidRPr="007B058E">
              <w:rPr>
                <w:rFonts w:ascii="Myriad Pro" w:hAnsi="Myriad Pro"/>
                <w:b/>
                <w:bCs/>
                <w:lang w:val="uk-UA"/>
              </w:rPr>
              <w:t>Передплата</w:t>
            </w:r>
            <w:r w:rsidRPr="007B058E">
              <w:rPr>
                <w:rFonts w:ascii="Myriad Pro" w:hAnsi="Myriad Pro"/>
                <w:lang w:val="uk-UA"/>
              </w:rPr>
              <w:t xml:space="preserve">:  </w:t>
            </w:r>
            <w:r w:rsidRPr="007B058E">
              <w:rPr>
                <w:rFonts w:ascii="Myriad Pro" w:hAnsi="Myriad Pro"/>
                <w:color w:val="000000"/>
                <w:lang w:val="uk-UA"/>
              </w:rPr>
              <w:t>Не застосовується</w:t>
            </w:r>
          </w:p>
        </w:tc>
        <w:tc>
          <w:tcPr>
            <w:tcW w:w="5265" w:type="dxa"/>
            <w:gridSpan w:val="2"/>
          </w:tcPr>
          <w:p w14:paraId="05935BB2" w14:textId="77777777" w:rsidR="00B9758B" w:rsidRPr="007B058E" w:rsidRDefault="00B9758B" w:rsidP="004C5CED">
            <w:pPr>
              <w:tabs>
                <w:tab w:val="left" w:pos="-720"/>
                <w:tab w:val="left" w:pos="720"/>
                <w:tab w:val="left" w:pos="1080"/>
              </w:tabs>
              <w:suppressAutoHyphens/>
              <w:jc w:val="both"/>
              <w:rPr>
                <w:rFonts w:ascii="Myriad Pro" w:hAnsi="Myriad Pro"/>
                <w:spacing w:val="-3"/>
              </w:rPr>
            </w:pPr>
            <w:r w:rsidRPr="007B058E">
              <w:rPr>
                <w:rFonts w:ascii="Myriad Pro" w:hAnsi="Myriad Pro"/>
                <w:spacing w:val="-3"/>
              </w:rPr>
              <w:t xml:space="preserve">9.  </w:t>
            </w:r>
            <w:r w:rsidRPr="007B058E">
              <w:rPr>
                <w:rFonts w:ascii="Myriad Pro" w:hAnsi="Myriad Pro"/>
                <w:b/>
                <w:spacing w:val="-3"/>
              </w:rPr>
              <w:t>Total Contract Amount</w:t>
            </w:r>
            <w:r w:rsidRPr="007B058E">
              <w:rPr>
                <w:rFonts w:ascii="Myriad Pro" w:hAnsi="Myriad Pro"/>
                <w:spacing w:val="-3"/>
              </w:rPr>
              <w:t xml:space="preserve">:  </w:t>
            </w:r>
          </w:p>
          <w:p w14:paraId="01315DC3" w14:textId="77777777" w:rsidR="00B9758B" w:rsidRPr="007B058E" w:rsidRDefault="00B9758B" w:rsidP="004C5CED">
            <w:pPr>
              <w:rPr>
                <w:rFonts w:ascii="Myriad Pro" w:hAnsi="Myriad Pro"/>
                <w:vertAlign w:val="superscript"/>
              </w:rPr>
            </w:pPr>
            <w:r w:rsidRPr="007B058E">
              <w:rPr>
                <w:rFonts w:ascii="Myriad Pro" w:hAnsi="Myriad Pro"/>
                <w:spacing w:val="-3"/>
              </w:rPr>
              <w:t xml:space="preserve">9a.  </w:t>
            </w:r>
            <w:r w:rsidRPr="007B058E">
              <w:rPr>
                <w:rFonts w:ascii="Myriad Pro" w:hAnsi="Myriad Pro"/>
                <w:b/>
                <w:spacing w:val="-3"/>
              </w:rPr>
              <w:t>Advance Payment</w:t>
            </w:r>
            <w:r w:rsidRPr="007B058E">
              <w:rPr>
                <w:rFonts w:ascii="Myriad Pro" w:hAnsi="Myriad Pro"/>
                <w:spacing w:val="-3"/>
              </w:rPr>
              <w:t xml:space="preserve">:  </w:t>
            </w:r>
            <w:r w:rsidRPr="007B058E">
              <w:rPr>
                <w:rFonts w:ascii="Myriad Pro" w:hAnsi="Myriad Pro"/>
                <w:color w:val="000000"/>
                <w:spacing w:val="-3"/>
              </w:rPr>
              <w:t>Not applicable</w:t>
            </w:r>
          </w:p>
        </w:tc>
      </w:tr>
      <w:tr w:rsidR="00B9758B" w:rsidRPr="007B058E" w14:paraId="50B65C70" w14:textId="77777777" w:rsidTr="004C5CED">
        <w:tc>
          <w:tcPr>
            <w:tcW w:w="5264" w:type="dxa"/>
            <w:gridSpan w:val="2"/>
          </w:tcPr>
          <w:p w14:paraId="74BE6D81" w14:textId="77777777" w:rsidR="00B9758B" w:rsidRPr="007B058E" w:rsidRDefault="00B9758B" w:rsidP="004C5CED">
            <w:pPr>
              <w:tabs>
                <w:tab w:val="left" w:pos="-720"/>
                <w:tab w:val="left" w:pos="720"/>
                <w:tab w:val="left" w:pos="1080"/>
              </w:tabs>
              <w:suppressAutoHyphens/>
              <w:ind w:right="32"/>
              <w:jc w:val="both"/>
              <w:rPr>
                <w:rFonts w:ascii="Myriad Pro" w:hAnsi="Myriad Pro"/>
                <w:spacing w:val="-3"/>
                <w:lang w:val="uk-UA"/>
              </w:rPr>
            </w:pPr>
            <w:r w:rsidRPr="007B058E">
              <w:rPr>
                <w:rFonts w:ascii="Myriad Pro" w:hAnsi="Myriad Pro"/>
                <w:lang w:val="uk-UA"/>
              </w:rPr>
              <w:t xml:space="preserve">10.  </w:t>
            </w:r>
            <w:r w:rsidRPr="007B058E">
              <w:rPr>
                <w:rFonts w:ascii="Myriad Pro" w:hAnsi="Myriad Pro"/>
                <w:b/>
                <w:bCs/>
                <w:lang w:val="uk-UA"/>
              </w:rPr>
              <w:t>Загальна вартість Товарів та/або Послуг:</w:t>
            </w:r>
            <w:r w:rsidRPr="007B058E">
              <w:rPr>
                <w:rFonts w:ascii="Myriad Pro" w:hAnsi="Myriad Pro"/>
                <w:lang w:val="uk-UA"/>
              </w:rPr>
              <w:t xml:space="preserve"> </w:t>
            </w:r>
          </w:p>
          <w:p w14:paraId="487BE3BA" w14:textId="77777777" w:rsidR="00B9758B" w:rsidRPr="007B058E" w:rsidRDefault="00B9758B" w:rsidP="004C5CED">
            <w:pPr>
              <w:tabs>
                <w:tab w:val="left" w:pos="-720"/>
                <w:tab w:val="left" w:pos="720"/>
                <w:tab w:val="left" w:pos="1080"/>
              </w:tabs>
              <w:suppressAutoHyphens/>
              <w:ind w:right="32"/>
              <w:jc w:val="both"/>
              <w:rPr>
                <w:rFonts w:ascii="Myriad Pro" w:hAnsi="Myriad Pro"/>
                <w:spacing w:val="-3"/>
                <w:lang w:val="uk-UA"/>
              </w:rPr>
            </w:pPr>
            <w:r w:rsidRPr="007B058E">
              <w:rPr>
                <w:rFonts w:ascii="Myriad Pro" w:hAnsi="Myriad Pro"/>
                <w:lang w:val="uk-UA"/>
              </w:rPr>
              <w:t xml:space="preserve">  [  ] </w:t>
            </w:r>
            <w:r w:rsidRPr="007B058E">
              <w:rPr>
                <w:rFonts w:ascii="Myriad Pro" w:hAnsi="Myriad Pro"/>
                <w:b/>
                <w:bCs/>
                <w:lang w:val="uk-UA"/>
              </w:rPr>
              <w:t>менше 50 000 дол. США  (лише Послуги)</w:t>
            </w:r>
            <w:r w:rsidRPr="007B058E">
              <w:rPr>
                <w:rFonts w:ascii="Myriad Pro" w:hAnsi="Myriad Pro"/>
                <w:lang w:val="uk-UA"/>
              </w:rPr>
              <w:t xml:space="preserve"> – застосовуються Загальні умови ПРООН для базових (незначних) договорів</w:t>
            </w:r>
          </w:p>
          <w:p w14:paraId="53DC25C5" w14:textId="77777777" w:rsidR="00B9758B" w:rsidRPr="007B058E" w:rsidRDefault="00B9758B" w:rsidP="004C5CED">
            <w:pPr>
              <w:tabs>
                <w:tab w:val="left" w:pos="-720"/>
                <w:tab w:val="left" w:pos="720"/>
                <w:tab w:val="left" w:pos="1080"/>
              </w:tabs>
              <w:suppressAutoHyphens/>
              <w:ind w:right="32"/>
              <w:jc w:val="both"/>
              <w:rPr>
                <w:rFonts w:ascii="Myriad Pro" w:hAnsi="Myriad Pro"/>
                <w:spacing w:val="-3"/>
                <w:lang w:val="uk-UA"/>
              </w:rPr>
            </w:pPr>
            <w:r w:rsidRPr="007B058E">
              <w:rPr>
                <w:rFonts w:ascii="Myriad Pro" w:hAnsi="Myriad Pro"/>
                <w:lang w:val="uk-UA"/>
              </w:rPr>
              <w:t xml:space="preserve">  [  ] </w:t>
            </w:r>
            <w:r w:rsidRPr="007B058E">
              <w:rPr>
                <w:rFonts w:ascii="Myriad Pro" w:hAnsi="Myriad Pro"/>
                <w:b/>
                <w:bCs/>
                <w:lang w:val="uk-UA"/>
              </w:rPr>
              <w:t>менше 50 000 дол. США  (Товари</w:t>
            </w:r>
            <w:r w:rsidRPr="007B058E">
              <w:rPr>
                <w:rFonts w:ascii="Myriad Pro" w:hAnsi="Myriad Pro"/>
                <w:b/>
                <w:bCs/>
                <w:color w:val="FF0000"/>
                <w:lang w:val="uk-UA"/>
              </w:rPr>
              <w:t xml:space="preserve"> </w:t>
            </w:r>
            <w:r w:rsidRPr="007B058E">
              <w:rPr>
                <w:rFonts w:ascii="Myriad Pro" w:hAnsi="Myriad Pro"/>
                <w:b/>
                <w:bCs/>
                <w:i/>
                <w:iCs/>
                <w:lang w:val="uk-UA"/>
              </w:rPr>
              <w:t>або</w:t>
            </w:r>
            <w:r w:rsidRPr="007B058E">
              <w:rPr>
                <w:rFonts w:ascii="Myriad Pro" w:hAnsi="Myriad Pro"/>
                <w:b/>
                <w:bCs/>
                <w:lang w:val="uk-UA"/>
              </w:rPr>
              <w:t xml:space="preserve"> Товари та Послуги)</w:t>
            </w:r>
            <w:r w:rsidRPr="007B058E">
              <w:rPr>
                <w:rFonts w:ascii="Myriad Pro" w:hAnsi="Myriad Pro"/>
                <w:lang w:val="uk-UA"/>
              </w:rPr>
              <w:t xml:space="preserve"> – застосовуються Загальні умови ПРООН для договорів</w:t>
            </w:r>
          </w:p>
          <w:p w14:paraId="3FA1D02E" w14:textId="77777777" w:rsidR="00B9758B" w:rsidRPr="007B058E" w:rsidRDefault="00B9758B" w:rsidP="004C5CED">
            <w:pPr>
              <w:rPr>
                <w:rFonts w:ascii="Myriad Pro" w:hAnsi="Myriad Pro"/>
                <w:vertAlign w:val="superscript"/>
                <w:lang w:val="uk-UA"/>
              </w:rPr>
            </w:pPr>
            <w:r w:rsidRPr="007B058E">
              <w:rPr>
                <w:rFonts w:ascii="Myriad Pro" w:hAnsi="Myriad Pro"/>
                <w:lang w:val="uk-UA"/>
              </w:rPr>
              <w:t xml:space="preserve">  [</w:t>
            </w:r>
            <w:r w:rsidRPr="007B058E">
              <w:rPr>
                <w:rFonts w:ascii="Myriad Pro" w:hAnsi="Myriad Pro"/>
                <w:lang w:val="ru-RU"/>
              </w:rPr>
              <w:t xml:space="preserve">  </w:t>
            </w:r>
            <w:r w:rsidRPr="007B058E">
              <w:rPr>
                <w:rFonts w:ascii="Myriad Pro" w:hAnsi="Myriad Pro"/>
                <w:lang w:val="uk-UA"/>
              </w:rPr>
              <w:t xml:space="preserve">] </w:t>
            </w:r>
            <w:r w:rsidRPr="007B058E">
              <w:rPr>
                <w:rFonts w:ascii="Myriad Pro" w:hAnsi="Myriad Pro"/>
                <w:b/>
                <w:bCs/>
                <w:lang w:val="uk-UA"/>
              </w:rPr>
              <w:t xml:space="preserve">50 000 дол. США або більше  (Товари </w:t>
            </w:r>
            <w:r w:rsidRPr="007B058E">
              <w:rPr>
                <w:rFonts w:ascii="Myriad Pro" w:hAnsi="Myriad Pro"/>
                <w:b/>
                <w:bCs/>
                <w:i/>
                <w:iCs/>
                <w:lang w:val="uk-UA"/>
              </w:rPr>
              <w:t>та/або</w:t>
            </w:r>
            <w:r w:rsidRPr="007B058E">
              <w:rPr>
                <w:rFonts w:ascii="Myriad Pro" w:hAnsi="Myriad Pro"/>
                <w:b/>
                <w:bCs/>
                <w:lang w:val="uk-UA"/>
              </w:rPr>
              <w:t xml:space="preserve"> Послуги)</w:t>
            </w:r>
            <w:r w:rsidRPr="007B058E">
              <w:rPr>
                <w:rFonts w:ascii="Myriad Pro" w:hAnsi="Myriad Pro"/>
                <w:lang w:val="uk-UA"/>
              </w:rPr>
              <w:t xml:space="preserve"> – застосовуються Загальні умови ПРООН для договорів</w:t>
            </w:r>
          </w:p>
        </w:tc>
        <w:tc>
          <w:tcPr>
            <w:tcW w:w="5265" w:type="dxa"/>
            <w:gridSpan w:val="2"/>
          </w:tcPr>
          <w:p w14:paraId="3DBC57D7" w14:textId="77777777" w:rsidR="00B9758B" w:rsidRPr="007B058E" w:rsidRDefault="00B9758B" w:rsidP="004C5CED">
            <w:pPr>
              <w:tabs>
                <w:tab w:val="left" w:pos="-720"/>
                <w:tab w:val="left" w:pos="720"/>
                <w:tab w:val="left" w:pos="1080"/>
              </w:tabs>
              <w:suppressAutoHyphens/>
              <w:jc w:val="both"/>
              <w:rPr>
                <w:rFonts w:ascii="Myriad Pro" w:hAnsi="Myriad Pro"/>
                <w:spacing w:val="-3"/>
              </w:rPr>
            </w:pPr>
            <w:r w:rsidRPr="007B058E">
              <w:rPr>
                <w:rFonts w:ascii="Myriad Pro" w:hAnsi="Myriad Pro"/>
                <w:spacing w:val="-3"/>
              </w:rPr>
              <w:t xml:space="preserve">10.  </w:t>
            </w:r>
            <w:r w:rsidRPr="007B058E">
              <w:rPr>
                <w:rFonts w:ascii="Myriad Pro" w:hAnsi="Myriad Pro"/>
                <w:b/>
                <w:spacing w:val="-3"/>
              </w:rPr>
              <w:t>Total Value of Goods and/or Services</w:t>
            </w:r>
            <w:r w:rsidRPr="007B058E">
              <w:rPr>
                <w:rFonts w:ascii="Myriad Pro" w:hAnsi="Myriad Pro"/>
                <w:spacing w:val="-3"/>
              </w:rPr>
              <w:t xml:space="preserve">: </w:t>
            </w:r>
          </w:p>
          <w:p w14:paraId="7D82B8DB" w14:textId="77777777" w:rsidR="00B9758B" w:rsidRPr="007B058E" w:rsidRDefault="00B9758B" w:rsidP="004C5CED">
            <w:pPr>
              <w:tabs>
                <w:tab w:val="left" w:pos="-720"/>
                <w:tab w:val="left" w:pos="720"/>
                <w:tab w:val="left" w:pos="1080"/>
              </w:tabs>
              <w:suppressAutoHyphens/>
              <w:jc w:val="both"/>
              <w:rPr>
                <w:rFonts w:ascii="Myriad Pro" w:hAnsi="Myriad Pro"/>
                <w:spacing w:val="-3"/>
              </w:rPr>
            </w:pPr>
            <w:r w:rsidRPr="007B058E">
              <w:rPr>
                <w:rFonts w:ascii="Myriad Pro" w:hAnsi="Myriad Pro"/>
                <w:spacing w:val="-3"/>
              </w:rPr>
              <w:t xml:space="preserve">  [ ] </w:t>
            </w:r>
            <w:r w:rsidRPr="007B058E">
              <w:rPr>
                <w:rFonts w:ascii="Myriad Pro" w:hAnsi="Myriad Pro"/>
                <w:b/>
                <w:spacing w:val="-3"/>
              </w:rPr>
              <w:t>below US$50,000  (Services only)</w:t>
            </w:r>
            <w:r w:rsidRPr="007B058E">
              <w:rPr>
                <w:rFonts w:ascii="Myriad Pro" w:hAnsi="Myriad Pro"/>
                <w:spacing w:val="-3"/>
              </w:rPr>
              <w:t xml:space="preserve"> – UNDP General Terms and Conditions for Institutional (de minimis) Contracts apply</w:t>
            </w:r>
          </w:p>
          <w:p w14:paraId="1AFA9D07" w14:textId="77777777" w:rsidR="00B9758B" w:rsidRPr="007B058E" w:rsidRDefault="00B9758B" w:rsidP="004C5CED">
            <w:pPr>
              <w:tabs>
                <w:tab w:val="left" w:pos="-720"/>
                <w:tab w:val="left" w:pos="720"/>
                <w:tab w:val="left" w:pos="1080"/>
              </w:tabs>
              <w:suppressAutoHyphens/>
              <w:jc w:val="both"/>
              <w:rPr>
                <w:rFonts w:ascii="Myriad Pro" w:hAnsi="Myriad Pro"/>
                <w:spacing w:val="-3"/>
              </w:rPr>
            </w:pPr>
            <w:r w:rsidRPr="007B058E">
              <w:rPr>
                <w:rFonts w:ascii="Myriad Pro" w:hAnsi="Myriad Pro"/>
                <w:spacing w:val="-3"/>
              </w:rPr>
              <w:t xml:space="preserve">  [  ] </w:t>
            </w:r>
            <w:r w:rsidRPr="007B058E">
              <w:rPr>
                <w:rFonts w:ascii="Myriad Pro" w:hAnsi="Myriad Pro"/>
                <w:b/>
                <w:spacing w:val="-3"/>
              </w:rPr>
              <w:t>below US$50,000  (Goods</w:t>
            </w:r>
            <w:r w:rsidRPr="007B058E">
              <w:rPr>
                <w:rFonts w:ascii="Myriad Pro" w:hAnsi="Myriad Pro"/>
                <w:b/>
                <w:color w:val="FF0000"/>
                <w:spacing w:val="-3"/>
              </w:rPr>
              <w:t xml:space="preserve"> </w:t>
            </w:r>
            <w:r w:rsidRPr="007B058E">
              <w:rPr>
                <w:rFonts w:ascii="Myriad Pro" w:hAnsi="Myriad Pro"/>
                <w:b/>
                <w:i/>
                <w:spacing w:val="-3"/>
              </w:rPr>
              <w:t>or</w:t>
            </w:r>
            <w:r w:rsidRPr="007B058E">
              <w:rPr>
                <w:rFonts w:ascii="Myriad Pro" w:hAnsi="Myriad Pro"/>
                <w:b/>
                <w:spacing w:val="-3"/>
              </w:rPr>
              <w:t xml:space="preserve"> Goods and Services)</w:t>
            </w:r>
            <w:r w:rsidRPr="007B058E">
              <w:rPr>
                <w:rFonts w:ascii="Myriad Pro" w:hAnsi="Myriad Pro"/>
                <w:b/>
                <w:i/>
                <w:spacing w:val="-3"/>
              </w:rPr>
              <w:t xml:space="preserve"> </w:t>
            </w:r>
            <w:r w:rsidRPr="007B058E">
              <w:rPr>
                <w:rFonts w:ascii="Myriad Pro" w:hAnsi="Myriad Pro"/>
                <w:i/>
                <w:spacing w:val="-3"/>
              </w:rPr>
              <w:t xml:space="preserve">– </w:t>
            </w:r>
            <w:r w:rsidRPr="007B058E">
              <w:rPr>
                <w:rFonts w:ascii="Myriad Pro" w:hAnsi="Myriad Pro"/>
                <w:spacing w:val="-3"/>
              </w:rPr>
              <w:t>UNDP General Terms and Conditions for Contracts apply</w:t>
            </w:r>
          </w:p>
          <w:p w14:paraId="1B66C593" w14:textId="77777777" w:rsidR="00B9758B" w:rsidRPr="007B058E" w:rsidRDefault="00B9758B" w:rsidP="004C5CED">
            <w:pPr>
              <w:rPr>
                <w:rFonts w:ascii="Myriad Pro" w:hAnsi="Myriad Pro"/>
                <w:vertAlign w:val="superscript"/>
              </w:rPr>
            </w:pPr>
            <w:r w:rsidRPr="007B058E">
              <w:rPr>
                <w:rFonts w:ascii="Myriad Pro" w:hAnsi="Myriad Pro"/>
                <w:spacing w:val="-3"/>
              </w:rPr>
              <w:t xml:space="preserve">  [  ] </w:t>
            </w:r>
            <w:r w:rsidRPr="007B058E">
              <w:rPr>
                <w:rFonts w:ascii="Myriad Pro" w:hAnsi="Myriad Pro"/>
                <w:b/>
                <w:spacing w:val="-3"/>
              </w:rPr>
              <w:t>equal to or</w:t>
            </w:r>
            <w:r w:rsidRPr="007B058E">
              <w:rPr>
                <w:rFonts w:ascii="Myriad Pro" w:hAnsi="Myriad Pro"/>
                <w:spacing w:val="-3"/>
              </w:rPr>
              <w:t xml:space="preserve"> </w:t>
            </w:r>
            <w:r w:rsidRPr="007B058E">
              <w:rPr>
                <w:rFonts w:ascii="Myriad Pro" w:hAnsi="Myriad Pro"/>
                <w:b/>
                <w:spacing w:val="-3"/>
              </w:rPr>
              <w:t xml:space="preserve">above US$50,000 (Goods </w:t>
            </w:r>
            <w:r w:rsidRPr="007B058E">
              <w:rPr>
                <w:rFonts w:ascii="Myriad Pro" w:hAnsi="Myriad Pro"/>
                <w:b/>
                <w:i/>
                <w:spacing w:val="-3"/>
              </w:rPr>
              <w:t>and/or</w:t>
            </w:r>
            <w:r w:rsidRPr="007B058E">
              <w:rPr>
                <w:rFonts w:ascii="Myriad Pro" w:hAnsi="Myriad Pro"/>
                <w:b/>
                <w:spacing w:val="-3"/>
              </w:rPr>
              <w:t xml:space="preserve"> Services)</w:t>
            </w:r>
            <w:r w:rsidRPr="007B058E">
              <w:rPr>
                <w:rFonts w:ascii="Myriad Pro" w:hAnsi="Myriad Pro"/>
                <w:spacing w:val="-3"/>
              </w:rPr>
              <w:t xml:space="preserve"> </w:t>
            </w:r>
            <w:r w:rsidRPr="007B058E">
              <w:rPr>
                <w:rFonts w:ascii="Myriad Pro" w:hAnsi="Myriad Pro"/>
                <w:i/>
                <w:spacing w:val="-3"/>
              </w:rPr>
              <w:t xml:space="preserve">– </w:t>
            </w:r>
            <w:r w:rsidRPr="007B058E">
              <w:rPr>
                <w:rFonts w:ascii="Myriad Pro" w:hAnsi="Myriad Pro"/>
                <w:spacing w:val="-3"/>
              </w:rPr>
              <w:t>UNDP General Terms and Conditions for Contracts apply</w:t>
            </w:r>
          </w:p>
        </w:tc>
      </w:tr>
      <w:tr w:rsidR="00B9758B" w:rsidRPr="007B058E" w14:paraId="4458BBF5" w14:textId="77777777" w:rsidTr="004C5CED">
        <w:tc>
          <w:tcPr>
            <w:tcW w:w="5264" w:type="dxa"/>
            <w:gridSpan w:val="2"/>
          </w:tcPr>
          <w:p w14:paraId="7F050BD3" w14:textId="77777777" w:rsidR="00B9758B" w:rsidRPr="007B058E" w:rsidRDefault="00B9758B" w:rsidP="004C5CED">
            <w:pPr>
              <w:rPr>
                <w:rFonts w:ascii="Myriad Pro" w:hAnsi="Myriad Pro"/>
                <w:vertAlign w:val="superscript"/>
                <w:lang w:val="uk-UA"/>
              </w:rPr>
            </w:pPr>
            <w:r w:rsidRPr="007B058E">
              <w:rPr>
                <w:rFonts w:ascii="Myriad Pro" w:hAnsi="Myriad Pro"/>
                <w:lang w:val="uk-UA"/>
              </w:rPr>
              <w:t xml:space="preserve">11.  </w:t>
            </w:r>
            <w:r w:rsidRPr="007B058E">
              <w:rPr>
                <w:rFonts w:ascii="Myriad Pro" w:hAnsi="Myriad Pro"/>
                <w:b/>
                <w:bCs/>
                <w:lang w:val="uk-UA"/>
              </w:rPr>
              <w:t>Метод оплати:</w:t>
            </w:r>
            <w:r w:rsidRPr="007B058E">
              <w:rPr>
                <w:rFonts w:ascii="Myriad Pro" w:hAnsi="Myriad Pro"/>
                <w:lang w:val="uk-UA"/>
              </w:rPr>
              <w:t xml:space="preserve">  [ Х] тверда (фіксована) ціна    [  ] відшкодування витрат  </w:t>
            </w:r>
          </w:p>
        </w:tc>
        <w:tc>
          <w:tcPr>
            <w:tcW w:w="5265" w:type="dxa"/>
            <w:gridSpan w:val="2"/>
          </w:tcPr>
          <w:p w14:paraId="7FA3A75E" w14:textId="77777777" w:rsidR="00B9758B" w:rsidRPr="007B058E" w:rsidRDefault="00B9758B" w:rsidP="004C5CED">
            <w:pPr>
              <w:rPr>
                <w:rFonts w:ascii="Myriad Pro" w:hAnsi="Myriad Pro"/>
                <w:vertAlign w:val="superscript"/>
              </w:rPr>
            </w:pPr>
            <w:r w:rsidRPr="007B058E">
              <w:rPr>
                <w:rFonts w:ascii="Myriad Pro" w:hAnsi="Myriad Pro"/>
                <w:spacing w:val="-3"/>
              </w:rPr>
              <w:t xml:space="preserve">11.  </w:t>
            </w:r>
            <w:r w:rsidRPr="007B058E">
              <w:rPr>
                <w:rFonts w:ascii="Myriad Pro" w:hAnsi="Myriad Pro"/>
                <w:b/>
                <w:spacing w:val="-3"/>
              </w:rPr>
              <w:t>Payment Method:</w:t>
            </w:r>
            <w:r w:rsidRPr="007B058E">
              <w:rPr>
                <w:rFonts w:ascii="Myriad Pro" w:hAnsi="Myriad Pro"/>
                <w:spacing w:val="-3"/>
              </w:rPr>
              <w:t xml:space="preserve"> [X] fixed price    [  ] cost reimbursement</w:t>
            </w:r>
          </w:p>
        </w:tc>
      </w:tr>
      <w:tr w:rsidR="00B9758B" w:rsidRPr="007B058E" w14:paraId="408F136E" w14:textId="77777777" w:rsidTr="004C5CED">
        <w:tc>
          <w:tcPr>
            <w:tcW w:w="5264" w:type="dxa"/>
            <w:gridSpan w:val="2"/>
          </w:tcPr>
          <w:p w14:paraId="1B2F74C2" w14:textId="77777777" w:rsidR="00B9758B" w:rsidRPr="007B058E" w:rsidRDefault="00B9758B" w:rsidP="004C5CED">
            <w:pPr>
              <w:tabs>
                <w:tab w:val="left" w:pos="-720"/>
                <w:tab w:val="left" w:pos="2189"/>
              </w:tabs>
              <w:suppressAutoHyphens/>
              <w:ind w:right="32"/>
              <w:jc w:val="both"/>
              <w:rPr>
                <w:rFonts w:ascii="Myriad Pro" w:hAnsi="Myriad Pro"/>
                <w:vertAlign w:val="superscript"/>
                <w:lang w:val="uk-UA"/>
              </w:rPr>
            </w:pPr>
            <w:r w:rsidRPr="007B058E">
              <w:rPr>
                <w:rFonts w:ascii="Myriad Pro" w:hAnsi="Myriad Pro"/>
                <w:lang w:val="uk-UA"/>
              </w:rPr>
              <w:t xml:space="preserve">12.  </w:t>
            </w:r>
            <w:r w:rsidRPr="007B058E">
              <w:rPr>
                <w:rFonts w:ascii="Myriad Pro" w:hAnsi="Myriad Pro"/>
                <w:b/>
                <w:bCs/>
                <w:lang w:val="uk-UA"/>
              </w:rPr>
              <w:t>Назва(Ім'я) Підрядника</w:t>
            </w:r>
            <w:r w:rsidRPr="007B058E">
              <w:rPr>
                <w:rFonts w:ascii="Myriad Pro" w:hAnsi="Myriad Pro"/>
                <w:lang w:val="uk-UA"/>
              </w:rPr>
              <w:t>:</w:t>
            </w:r>
          </w:p>
          <w:p w14:paraId="069EE649" w14:textId="77777777" w:rsidR="00B9758B" w:rsidRPr="007B058E" w:rsidRDefault="00B9758B" w:rsidP="004C5CED">
            <w:pPr>
              <w:rPr>
                <w:rFonts w:ascii="Myriad Pro" w:hAnsi="Myriad Pro"/>
                <w:vertAlign w:val="superscript"/>
                <w:lang w:val="uk-UA"/>
              </w:rPr>
            </w:pPr>
          </w:p>
        </w:tc>
        <w:tc>
          <w:tcPr>
            <w:tcW w:w="5265" w:type="dxa"/>
            <w:gridSpan w:val="2"/>
          </w:tcPr>
          <w:p w14:paraId="18F52DA7" w14:textId="77777777" w:rsidR="00B9758B" w:rsidRPr="007B058E" w:rsidRDefault="00B9758B" w:rsidP="004C5CED">
            <w:pPr>
              <w:tabs>
                <w:tab w:val="left" w:pos="-720"/>
                <w:tab w:val="left" w:pos="2189"/>
              </w:tabs>
              <w:suppressAutoHyphens/>
              <w:jc w:val="both"/>
              <w:rPr>
                <w:rFonts w:ascii="Myriad Pro" w:hAnsi="Myriad Pro"/>
                <w:spacing w:val="-3"/>
              </w:rPr>
            </w:pPr>
            <w:r w:rsidRPr="007B058E">
              <w:rPr>
                <w:rFonts w:ascii="Myriad Pro" w:hAnsi="Myriad Pro"/>
                <w:spacing w:val="-3"/>
              </w:rPr>
              <w:t xml:space="preserve">12.  </w:t>
            </w:r>
            <w:r w:rsidRPr="007B058E">
              <w:rPr>
                <w:rFonts w:ascii="Myriad Pro" w:hAnsi="Myriad Pro"/>
                <w:b/>
                <w:spacing w:val="-3"/>
              </w:rPr>
              <w:t>Contractor’s Name</w:t>
            </w:r>
            <w:r w:rsidRPr="007B058E">
              <w:rPr>
                <w:rFonts w:ascii="Myriad Pro" w:hAnsi="Myriad Pro"/>
                <w:spacing w:val="-3"/>
              </w:rPr>
              <w:t>:</w:t>
            </w:r>
          </w:p>
          <w:p w14:paraId="10E51CD0" w14:textId="77777777" w:rsidR="00B9758B" w:rsidRPr="007B058E" w:rsidRDefault="00B9758B" w:rsidP="004C5CED">
            <w:pPr>
              <w:rPr>
                <w:rFonts w:ascii="Myriad Pro" w:hAnsi="Myriad Pro"/>
                <w:vertAlign w:val="superscript"/>
              </w:rPr>
            </w:pPr>
          </w:p>
        </w:tc>
      </w:tr>
      <w:tr w:rsidR="00B9758B" w:rsidRPr="007B058E" w14:paraId="31A74BC5" w14:textId="77777777" w:rsidTr="004C5CED">
        <w:tc>
          <w:tcPr>
            <w:tcW w:w="5264" w:type="dxa"/>
            <w:gridSpan w:val="2"/>
          </w:tcPr>
          <w:p w14:paraId="4BE941D2" w14:textId="77777777" w:rsidR="00B9758B" w:rsidRPr="007B058E" w:rsidRDefault="00B9758B" w:rsidP="004C5CED">
            <w:pPr>
              <w:pStyle w:val="Default"/>
              <w:ind w:right="32"/>
              <w:rPr>
                <w:rFonts w:ascii="Myriad Pro" w:hAnsi="Myriad Pro"/>
                <w:sz w:val="20"/>
                <w:szCs w:val="20"/>
                <w:lang w:val="uk-UA"/>
              </w:rPr>
            </w:pPr>
            <w:r w:rsidRPr="007B058E">
              <w:rPr>
                <w:rFonts w:ascii="Myriad Pro" w:hAnsi="Myriad Pro"/>
                <w:sz w:val="20"/>
                <w:szCs w:val="20"/>
                <w:lang w:val="uk-UA"/>
              </w:rPr>
              <w:t xml:space="preserve">13.  </w:t>
            </w:r>
            <w:r w:rsidRPr="007B058E">
              <w:rPr>
                <w:rFonts w:ascii="Myriad Pro" w:hAnsi="Myriad Pro"/>
                <w:b/>
                <w:bCs/>
                <w:sz w:val="20"/>
                <w:szCs w:val="20"/>
                <w:lang w:val="uk-UA"/>
              </w:rPr>
              <w:t>Ім'я контактної особи Підрядника</w:t>
            </w:r>
            <w:r w:rsidRPr="007B058E">
              <w:rPr>
                <w:rFonts w:ascii="Myriad Pro" w:hAnsi="Myriad Pro"/>
                <w:sz w:val="20"/>
                <w:szCs w:val="20"/>
                <w:lang w:val="uk-UA"/>
              </w:rPr>
              <w:t xml:space="preserve">:  </w:t>
            </w:r>
          </w:p>
          <w:p w14:paraId="4E8EED7B" w14:textId="77777777" w:rsidR="00B9758B" w:rsidRPr="007B058E" w:rsidRDefault="00B9758B" w:rsidP="004C5CED">
            <w:pPr>
              <w:pStyle w:val="Default"/>
              <w:ind w:right="32"/>
              <w:rPr>
                <w:rFonts w:ascii="Myriad Pro" w:hAnsi="Myriad Pro"/>
                <w:sz w:val="20"/>
                <w:szCs w:val="20"/>
                <w:lang w:val="uk-UA"/>
              </w:rPr>
            </w:pPr>
          </w:p>
          <w:p w14:paraId="5C395981" w14:textId="77777777" w:rsidR="00B9758B" w:rsidRPr="007B058E" w:rsidRDefault="00B9758B" w:rsidP="004C5CED">
            <w:pPr>
              <w:tabs>
                <w:tab w:val="left" w:pos="-720"/>
                <w:tab w:val="left" w:pos="720"/>
                <w:tab w:val="left" w:pos="1080"/>
              </w:tabs>
              <w:suppressAutoHyphens/>
              <w:rPr>
                <w:rFonts w:ascii="Myriad Pro" w:hAnsi="Myriad Pro"/>
                <w:spacing w:val="-3"/>
                <w:lang w:val="uk-UA"/>
              </w:rPr>
            </w:pPr>
            <w:r w:rsidRPr="007B058E">
              <w:rPr>
                <w:rFonts w:ascii="Myriad Pro" w:hAnsi="Myriad Pro"/>
                <w:spacing w:val="-3"/>
                <w:lang w:val="uk-UA"/>
              </w:rPr>
              <w:t xml:space="preserve">Посада: керівник </w:t>
            </w:r>
          </w:p>
          <w:p w14:paraId="1F2B9131" w14:textId="77777777" w:rsidR="00B9758B" w:rsidRPr="007B058E" w:rsidRDefault="00B9758B" w:rsidP="004C5CED">
            <w:pPr>
              <w:tabs>
                <w:tab w:val="left" w:pos="-720"/>
                <w:tab w:val="left" w:pos="720"/>
                <w:tab w:val="left" w:pos="1080"/>
              </w:tabs>
              <w:suppressAutoHyphens/>
              <w:rPr>
                <w:rFonts w:ascii="Myriad Pro" w:hAnsi="Myriad Pro"/>
                <w:spacing w:val="-3"/>
                <w:lang w:val="uk-UA"/>
              </w:rPr>
            </w:pPr>
            <w:r w:rsidRPr="007B058E">
              <w:rPr>
                <w:rFonts w:ascii="Myriad Pro" w:hAnsi="Myriad Pro"/>
                <w:spacing w:val="-3"/>
                <w:lang w:val="uk-UA"/>
              </w:rPr>
              <w:t xml:space="preserve">Адреса: </w:t>
            </w:r>
          </w:p>
          <w:p w14:paraId="656DCAC8" w14:textId="77777777" w:rsidR="00B9758B" w:rsidRPr="007B058E" w:rsidRDefault="00B9758B" w:rsidP="004C5CED">
            <w:pPr>
              <w:tabs>
                <w:tab w:val="left" w:pos="-720"/>
                <w:tab w:val="left" w:pos="720"/>
                <w:tab w:val="left" w:pos="1080"/>
              </w:tabs>
              <w:suppressAutoHyphens/>
              <w:rPr>
                <w:rFonts w:ascii="Myriad Pro" w:hAnsi="Myriad Pro"/>
                <w:spacing w:val="-3"/>
                <w:lang w:val="ru-RU"/>
              </w:rPr>
            </w:pPr>
            <w:r w:rsidRPr="007B058E">
              <w:rPr>
                <w:rFonts w:ascii="Myriad Pro" w:hAnsi="Myriad Pro"/>
                <w:spacing w:val="-3"/>
                <w:lang w:val="uk-UA"/>
              </w:rPr>
              <w:t>Номер телефону</w:t>
            </w:r>
            <w:r w:rsidRPr="007B058E">
              <w:rPr>
                <w:rFonts w:ascii="Myriad Pro" w:hAnsi="Myriad Pro"/>
                <w:spacing w:val="-3"/>
                <w:lang w:val="ru-RU"/>
              </w:rPr>
              <w:t>:</w:t>
            </w:r>
          </w:p>
          <w:p w14:paraId="40094D86" w14:textId="77777777" w:rsidR="00B9758B" w:rsidRPr="007B058E" w:rsidRDefault="00B9758B" w:rsidP="004C5CED">
            <w:pPr>
              <w:tabs>
                <w:tab w:val="left" w:pos="-720"/>
                <w:tab w:val="left" w:pos="720"/>
                <w:tab w:val="left" w:pos="1080"/>
              </w:tabs>
              <w:suppressAutoHyphens/>
              <w:rPr>
                <w:rFonts w:ascii="Myriad Pro" w:hAnsi="Myriad Pro"/>
                <w:spacing w:val="-3"/>
                <w:lang w:val="uk-UA"/>
              </w:rPr>
            </w:pPr>
            <w:r w:rsidRPr="007B058E">
              <w:rPr>
                <w:rFonts w:ascii="Myriad Pro" w:hAnsi="Myriad Pro"/>
                <w:spacing w:val="-3"/>
                <w:lang w:val="uk-UA"/>
              </w:rPr>
              <w:t xml:space="preserve">Факс: </w:t>
            </w:r>
          </w:p>
          <w:p w14:paraId="3FEFD29D" w14:textId="77777777" w:rsidR="00B9758B" w:rsidRPr="007B058E" w:rsidRDefault="00B9758B" w:rsidP="004C5CED">
            <w:pPr>
              <w:tabs>
                <w:tab w:val="left" w:pos="-720"/>
                <w:tab w:val="left" w:pos="720"/>
                <w:tab w:val="left" w:pos="1080"/>
              </w:tabs>
              <w:suppressAutoHyphens/>
              <w:rPr>
                <w:rFonts w:ascii="Myriad Pro" w:hAnsi="Myriad Pro"/>
                <w:vertAlign w:val="superscript"/>
                <w:lang w:val="uk-UA"/>
              </w:rPr>
            </w:pPr>
            <w:r w:rsidRPr="007B058E">
              <w:rPr>
                <w:rFonts w:ascii="Myriad Pro" w:hAnsi="Myriad Pro"/>
                <w:spacing w:val="-3"/>
                <w:lang w:val="uk-UA"/>
              </w:rPr>
              <w:t>Email:</w:t>
            </w:r>
            <w:r w:rsidRPr="007B058E">
              <w:rPr>
                <w:rFonts w:ascii="Myriad Pro" w:hAnsi="Myriad Pro"/>
                <w:lang w:val="uk-UA"/>
              </w:rPr>
              <w:t xml:space="preserve"> </w:t>
            </w:r>
          </w:p>
        </w:tc>
        <w:tc>
          <w:tcPr>
            <w:tcW w:w="5265" w:type="dxa"/>
            <w:gridSpan w:val="2"/>
          </w:tcPr>
          <w:p w14:paraId="6E6FAF11" w14:textId="77777777" w:rsidR="00B9758B" w:rsidRPr="007B058E" w:rsidRDefault="00B9758B" w:rsidP="004C5CED">
            <w:pPr>
              <w:tabs>
                <w:tab w:val="left" w:pos="-720"/>
                <w:tab w:val="left" w:pos="720"/>
                <w:tab w:val="left" w:pos="1080"/>
              </w:tabs>
              <w:suppressAutoHyphens/>
              <w:rPr>
                <w:rFonts w:ascii="Myriad Pro" w:hAnsi="Myriad Pro"/>
                <w:spacing w:val="-3"/>
              </w:rPr>
            </w:pPr>
            <w:r w:rsidRPr="007B058E">
              <w:rPr>
                <w:rFonts w:ascii="Myriad Pro" w:hAnsi="Myriad Pro"/>
                <w:spacing w:val="-3"/>
              </w:rPr>
              <w:t xml:space="preserve">13.  </w:t>
            </w:r>
            <w:r w:rsidRPr="007B058E">
              <w:rPr>
                <w:rFonts w:ascii="Myriad Pro" w:hAnsi="Myriad Pro"/>
                <w:b/>
                <w:spacing w:val="-3"/>
              </w:rPr>
              <w:t>Contractor’s Contact Person’s Name</w:t>
            </w:r>
            <w:r w:rsidRPr="007B058E">
              <w:rPr>
                <w:rFonts w:ascii="Myriad Pro" w:hAnsi="Myriad Pro"/>
                <w:spacing w:val="-3"/>
              </w:rPr>
              <w:t>:</w:t>
            </w:r>
          </w:p>
          <w:p w14:paraId="4D9C1DCE" w14:textId="77777777" w:rsidR="00B9758B" w:rsidRPr="007B058E" w:rsidRDefault="00B9758B" w:rsidP="004C5CED">
            <w:pPr>
              <w:tabs>
                <w:tab w:val="left" w:pos="-720"/>
                <w:tab w:val="left" w:pos="720"/>
                <w:tab w:val="left" w:pos="1080"/>
              </w:tabs>
              <w:suppressAutoHyphens/>
              <w:rPr>
                <w:rFonts w:ascii="Myriad Pro" w:hAnsi="Myriad Pro"/>
                <w:spacing w:val="-3"/>
              </w:rPr>
            </w:pPr>
          </w:p>
          <w:p w14:paraId="793040C6" w14:textId="77777777" w:rsidR="00B9758B" w:rsidRPr="007B058E" w:rsidRDefault="00B9758B" w:rsidP="004C5CED">
            <w:pPr>
              <w:tabs>
                <w:tab w:val="left" w:pos="-720"/>
                <w:tab w:val="left" w:pos="720"/>
                <w:tab w:val="left" w:pos="1080"/>
              </w:tabs>
              <w:suppressAutoHyphens/>
              <w:rPr>
                <w:rFonts w:ascii="Myriad Pro" w:hAnsi="Myriad Pro"/>
                <w:spacing w:val="-3"/>
              </w:rPr>
            </w:pPr>
            <w:r w:rsidRPr="007B058E">
              <w:rPr>
                <w:rFonts w:ascii="Myriad Pro" w:hAnsi="Myriad Pro"/>
                <w:spacing w:val="-3"/>
              </w:rPr>
              <w:t>Title</w:t>
            </w:r>
          </w:p>
          <w:p w14:paraId="4B31DD12" w14:textId="77777777" w:rsidR="00B9758B" w:rsidRPr="007B058E" w:rsidRDefault="00B9758B" w:rsidP="004C5CED">
            <w:pPr>
              <w:tabs>
                <w:tab w:val="left" w:pos="-720"/>
              </w:tabs>
              <w:suppressAutoHyphens/>
              <w:rPr>
                <w:rFonts w:ascii="Myriad Pro" w:hAnsi="Myriad Pro"/>
              </w:rPr>
            </w:pPr>
            <w:r w:rsidRPr="007B058E">
              <w:rPr>
                <w:rFonts w:ascii="Myriad Pro" w:hAnsi="Myriad Pro"/>
                <w:spacing w:val="-3"/>
              </w:rPr>
              <w:t>Address:</w:t>
            </w:r>
            <w:r w:rsidRPr="007B058E">
              <w:rPr>
                <w:rFonts w:ascii="Myriad Pro" w:hAnsi="Myriad Pro"/>
              </w:rPr>
              <w:t xml:space="preserve"> </w:t>
            </w:r>
          </w:p>
          <w:p w14:paraId="52FAE02B" w14:textId="77777777" w:rsidR="00B9758B" w:rsidRPr="007B058E" w:rsidRDefault="00B9758B" w:rsidP="004C5CED">
            <w:pPr>
              <w:tabs>
                <w:tab w:val="left" w:pos="-720"/>
              </w:tabs>
              <w:suppressAutoHyphens/>
              <w:rPr>
                <w:rFonts w:ascii="Myriad Pro" w:hAnsi="Myriad Pro"/>
              </w:rPr>
            </w:pPr>
            <w:r w:rsidRPr="007B058E">
              <w:rPr>
                <w:rFonts w:ascii="Myriad Pro" w:hAnsi="Myriad Pro"/>
                <w:spacing w:val="-3"/>
              </w:rPr>
              <w:t xml:space="preserve">Telephone number: </w:t>
            </w:r>
          </w:p>
          <w:p w14:paraId="7D76A949" w14:textId="77777777" w:rsidR="00B9758B" w:rsidRPr="007B058E" w:rsidRDefault="00B9758B" w:rsidP="004C5CED">
            <w:pPr>
              <w:tabs>
                <w:tab w:val="left" w:pos="-720"/>
                <w:tab w:val="left" w:pos="720"/>
                <w:tab w:val="left" w:pos="1080"/>
              </w:tabs>
              <w:suppressAutoHyphens/>
              <w:rPr>
                <w:rFonts w:ascii="Myriad Pro" w:hAnsi="Myriad Pro"/>
              </w:rPr>
            </w:pPr>
            <w:r w:rsidRPr="007B058E">
              <w:rPr>
                <w:rFonts w:ascii="Myriad Pro" w:hAnsi="Myriad Pro"/>
                <w:spacing w:val="-3"/>
              </w:rPr>
              <w:t xml:space="preserve">Fax: </w:t>
            </w:r>
          </w:p>
          <w:p w14:paraId="4C49434A" w14:textId="77777777" w:rsidR="00B9758B" w:rsidRPr="007B058E" w:rsidRDefault="00B9758B" w:rsidP="004C5CED">
            <w:pPr>
              <w:rPr>
                <w:rFonts w:ascii="Myriad Pro" w:hAnsi="Myriad Pro"/>
                <w:vertAlign w:val="superscript"/>
              </w:rPr>
            </w:pPr>
            <w:r w:rsidRPr="007B058E">
              <w:rPr>
                <w:rFonts w:ascii="Myriad Pro" w:hAnsi="Myriad Pro"/>
                <w:spacing w:val="-3"/>
              </w:rPr>
              <w:t>Email:</w:t>
            </w:r>
            <w:r w:rsidRPr="007B058E">
              <w:rPr>
                <w:rFonts w:ascii="Myriad Pro" w:hAnsi="Myriad Pro"/>
              </w:rPr>
              <w:t xml:space="preserve"> </w:t>
            </w:r>
          </w:p>
        </w:tc>
      </w:tr>
      <w:tr w:rsidR="00B9758B" w:rsidRPr="007B058E" w14:paraId="3D705470" w14:textId="77777777" w:rsidTr="004C5CED">
        <w:tc>
          <w:tcPr>
            <w:tcW w:w="5264" w:type="dxa"/>
            <w:gridSpan w:val="2"/>
          </w:tcPr>
          <w:p w14:paraId="7A128EE4" w14:textId="77777777" w:rsidR="00B9758B" w:rsidRPr="007B058E" w:rsidRDefault="00B9758B" w:rsidP="004C5CED">
            <w:pPr>
              <w:ind w:right="32"/>
              <w:rPr>
                <w:rFonts w:ascii="Myriad Pro" w:hAnsi="Myriad Pro"/>
                <w:b/>
                <w:color w:val="000000"/>
                <w:spacing w:val="-3"/>
                <w:lang w:val="uk-UA"/>
              </w:rPr>
            </w:pPr>
            <w:r w:rsidRPr="007B058E">
              <w:rPr>
                <w:rFonts w:ascii="Myriad Pro" w:hAnsi="Myriad Pro"/>
                <w:b/>
                <w:color w:val="000000"/>
                <w:spacing w:val="-3"/>
                <w:lang w:val="uk-UA"/>
              </w:rPr>
              <w:t xml:space="preserve">14.  </w:t>
            </w:r>
            <w:r w:rsidRPr="007B058E">
              <w:rPr>
                <w:rFonts w:ascii="Myriad Pro" w:hAnsi="Myriad Pro"/>
                <w:b/>
                <w:bCs/>
                <w:color w:val="000000"/>
                <w:spacing w:val="-3"/>
                <w:lang w:val="uk-UA"/>
              </w:rPr>
              <w:t>Ім'я контактної особи ПРООН</w:t>
            </w:r>
            <w:r w:rsidRPr="007B058E">
              <w:rPr>
                <w:rFonts w:ascii="Myriad Pro" w:hAnsi="Myriad Pro"/>
                <w:b/>
                <w:color w:val="000000"/>
                <w:spacing w:val="-3"/>
                <w:lang w:val="uk-UA"/>
              </w:rPr>
              <w:t xml:space="preserve">: </w:t>
            </w:r>
          </w:p>
          <w:p w14:paraId="3500C839" w14:textId="77777777" w:rsidR="00B9758B" w:rsidRPr="007B058E" w:rsidRDefault="00B9758B" w:rsidP="004C5CED">
            <w:pPr>
              <w:ind w:right="32"/>
              <w:rPr>
                <w:rFonts w:ascii="Myriad Pro" w:hAnsi="Myriad Pro"/>
                <w:color w:val="000000"/>
                <w:spacing w:val="-3"/>
                <w:lang w:val="uk-UA"/>
              </w:rPr>
            </w:pPr>
          </w:p>
          <w:p w14:paraId="7A0E153C" w14:textId="77777777" w:rsidR="00B9758B" w:rsidRPr="007B058E" w:rsidRDefault="00B9758B" w:rsidP="004C5CED">
            <w:pPr>
              <w:ind w:right="32"/>
              <w:rPr>
                <w:rFonts w:ascii="Myriad Pro" w:hAnsi="Myriad Pro"/>
                <w:color w:val="000000"/>
                <w:spacing w:val="-3"/>
                <w:lang w:val="uk-UA"/>
              </w:rPr>
            </w:pPr>
            <w:r w:rsidRPr="007B058E">
              <w:rPr>
                <w:rFonts w:ascii="Myriad Pro" w:hAnsi="Myriad Pro"/>
                <w:color w:val="000000"/>
                <w:spacing w:val="-3"/>
                <w:lang w:val="uk-UA"/>
              </w:rPr>
              <w:t xml:space="preserve">Посада: </w:t>
            </w:r>
          </w:p>
          <w:p w14:paraId="09519988" w14:textId="77777777" w:rsidR="00B9758B" w:rsidRPr="007B058E" w:rsidRDefault="00B9758B" w:rsidP="004C5CED">
            <w:pPr>
              <w:ind w:right="32"/>
              <w:rPr>
                <w:rFonts w:ascii="Myriad Pro" w:hAnsi="Myriad Pro"/>
                <w:color w:val="000000"/>
                <w:spacing w:val="-3"/>
                <w:lang w:val="uk-UA"/>
              </w:rPr>
            </w:pPr>
            <w:r w:rsidRPr="007B058E">
              <w:rPr>
                <w:rFonts w:ascii="Myriad Pro" w:hAnsi="Myriad Pro"/>
                <w:color w:val="000000"/>
                <w:spacing w:val="-3"/>
                <w:lang w:val="uk-UA"/>
              </w:rPr>
              <w:t xml:space="preserve">Адреса: </w:t>
            </w:r>
          </w:p>
          <w:p w14:paraId="1A7BBE44" w14:textId="77777777" w:rsidR="00B9758B" w:rsidRPr="007B058E" w:rsidRDefault="00B9758B" w:rsidP="004C5CED">
            <w:pPr>
              <w:ind w:right="32"/>
              <w:rPr>
                <w:rFonts w:ascii="Myriad Pro" w:hAnsi="Myriad Pro"/>
                <w:color w:val="000000"/>
                <w:spacing w:val="-3"/>
                <w:lang w:val="uk-UA"/>
              </w:rPr>
            </w:pPr>
            <w:r w:rsidRPr="007B058E">
              <w:rPr>
                <w:rFonts w:ascii="Myriad Pro" w:hAnsi="Myriad Pro"/>
                <w:color w:val="000000"/>
                <w:spacing w:val="-3"/>
                <w:lang w:val="uk-UA"/>
              </w:rPr>
              <w:t xml:space="preserve">Тел.: +380 508002879  </w:t>
            </w:r>
          </w:p>
          <w:p w14:paraId="183EF199" w14:textId="77777777" w:rsidR="00B9758B" w:rsidRPr="007B058E" w:rsidRDefault="00B9758B" w:rsidP="004C5CED">
            <w:pPr>
              <w:rPr>
                <w:rFonts w:ascii="Myriad Pro" w:hAnsi="Myriad Pro"/>
                <w:vertAlign w:val="superscript"/>
                <w:lang w:val="uk-UA"/>
              </w:rPr>
            </w:pPr>
            <w:r w:rsidRPr="007B058E">
              <w:rPr>
                <w:rFonts w:ascii="Myriad Pro" w:hAnsi="Myriad Pro"/>
                <w:color w:val="000000"/>
                <w:spacing w:val="-3"/>
                <w:lang w:val="uk-UA"/>
              </w:rPr>
              <w:t xml:space="preserve">Email: </w:t>
            </w:r>
          </w:p>
        </w:tc>
        <w:tc>
          <w:tcPr>
            <w:tcW w:w="5265" w:type="dxa"/>
            <w:gridSpan w:val="2"/>
          </w:tcPr>
          <w:p w14:paraId="41C74B94" w14:textId="77777777" w:rsidR="00B9758B" w:rsidRPr="007B058E" w:rsidRDefault="00B9758B" w:rsidP="004C5CED">
            <w:pPr>
              <w:tabs>
                <w:tab w:val="left" w:pos="-720"/>
                <w:tab w:val="left" w:pos="720"/>
                <w:tab w:val="left" w:pos="1080"/>
              </w:tabs>
              <w:suppressAutoHyphens/>
              <w:jc w:val="both"/>
              <w:rPr>
                <w:rFonts w:ascii="Myriad Pro" w:hAnsi="Myriad Pro"/>
                <w:spacing w:val="-3"/>
              </w:rPr>
            </w:pPr>
            <w:r w:rsidRPr="007B058E">
              <w:rPr>
                <w:rFonts w:ascii="Myriad Pro" w:hAnsi="Myriad Pro"/>
                <w:spacing w:val="-3"/>
              </w:rPr>
              <w:t xml:space="preserve">14.  </w:t>
            </w:r>
            <w:r w:rsidRPr="007B058E">
              <w:rPr>
                <w:rFonts w:ascii="Myriad Pro" w:hAnsi="Myriad Pro"/>
                <w:b/>
                <w:spacing w:val="-3"/>
              </w:rPr>
              <w:t>UNDP Contact Person’s Name</w:t>
            </w:r>
            <w:r w:rsidRPr="007B058E">
              <w:rPr>
                <w:rFonts w:ascii="Myriad Pro" w:hAnsi="Myriad Pro"/>
                <w:spacing w:val="-3"/>
              </w:rPr>
              <w:t xml:space="preserve">: </w:t>
            </w:r>
          </w:p>
          <w:p w14:paraId="15AB542B" w14:textId="77777777" w:rsidR="00B9758B" w:rsidRPr="007B058E" w:rsidRDefault="00B9758B" w:rsidP="004C5CED">
            <w:pPr>
              <w:tabs>
                <w:tab w:val="left" w:pos="-720"/>
                <w:tab w:val="left" w:pos="720"/>
                <w:tab w:val="left" w:pos="1080"/>
              </w:tabs>
              <w:suppressAutoHyphens/>
              <w:jc w:val="both"/>
              <w:rPr>
                <w:rFonts w:ascii="Myriad Pro" w:hAnsi="Myriad Pro"/>
                <w:color w:val="000000"/>
                <w:spacing w:val="-3"/>
              </w:rPr>
            </w:pPr>
            <w:r w:rsidRPr="007B058E">
              <w:rPr>
                <w:rFonts w:ascii="Myriad Pro" w:hAnsi="Myriad Pro"/>
                <w:color w:val="000000"/>
                <w:spacing w:val="-3"/>
              </w:rPr>
              <w:t xml:space="preserve"> </w:t>
            </w:r>
          </w:p>
          <w:p w14:paraId="68C8C292" w14:textId="77777777" w:rsidR="00B9758B" w:rsidRPr="007B058E" w:rsidRDefault="00B9758B" w:rsidP="004C5CED">
            <w:pPr>
              <w:tabs>
                <w:tab w:val="left" w:pos="-720"/>
                <w:tab w:val="left" w:pos="720"/>
                <w:tab w:val="left" w:pos="1080"/>
              </w:tabs>
              <w:suppressAutoHyphens/>
              <w:jc w:val="both"/>
              <w:rPr>
                <w:rFonts w:ascii="Myriad Pro" w:hAnsi="Myriad Pro"/>
                <w:color w:val="000000"/>
                <w:spacing w:val="-3"/>
              </w:rPr>
            </w:pPr>
            <w:r w:rsidRPr="007B058E">
              <w:rPr>
                <w:rFonts w:ascii="Myriad Pro" w:hAnsi="Myriad Pro"/>
                <w:color w:val="000000"/>
                <w:spacing w:val="-3"/>
              </w:rPr>
              <w:t xml:space="preserve">Title: </w:t>
            </w:r>
          </w:p>
          <w:p w14:paraId="78DD49C8" w14:textId="77777777" w:rsidR="00B9758B" w:rsidRPr="007B058E" w:rsidRDefault="00B9758B" w:rsidP="004C5CED">
            <w:pPr>
              <w:tabs>
                <w:tab w:val="left" w:pos="-720"/>
                <w:tab w:val="left" w:pos="720"/>
                <w:tab w:val="left" w:pos="1080"/>
              </w:tabs>
              <w:suppressAutoHyphens/>
              <w:jc w:val="both"/>
              <w:rPr>
                <w:rFonts w:ascii="Myriad Pro" w:hAnsi="Myriad Pro"/>
                <w:color w:val="000000"/>
                <w:spacing w:val="-3"/>
              </w:rPr>
            </w:pPr>
            <w:r w:rsidRPr="007B058E">
              <w:rPr>
                <w:rFonts w:ascii="Myriad Pro" w:hAnsi="Myriad Pro"/>
                <w:color w:val="000000"/>
                <w:spacing w:val="-3"/>
              </w:rPr>
              <w:t xml:space="preserve">Address: </w:t>
            </w:r>
          </w:p>
          <w:p w14:paraId="5C646954" w14:textId="77777777" w:rsidR="00B9758B" w:rsidRPr="007B058E" w:rsidRDefault="00B9758B" w:rsidP="004C5CED">
            <w:pPr>
              <w:tabs>
                <w:tab w:val="left" w:pos="-720"/>
                <w:tab w:val="left" w:pos="720"/>
                <w:tab w:val="left" w:pos="1080"/>
              </w:tabs>
              <w:suppressAutoHyphens/>
              <w:jc w:val="both"/>
              <w:rPr>
                <w:rFonts w:ascii="Myriad Pro" w:hAnsi="Myriad Pro"/>
                <w:color w:val="000000"/>
                <w:spacing w:val="-3"/>
              </w:rPr>
            </w:pPr>
            <w:r w:rsidRPr="007B058E">
              <w:rPr>
                <w:rFonts w:ascii="Myriad Pro" w:hAnsi="Myriad Pro"/>
                <w:color w:val="000000"/>
                <w:spacing w:val="-3"/>
              </w:rPr>
              <w:t xml:space="preserve">Telephone number </w:t>
            </w:r>
          </w:p>
          <w:p w14:paraId="1329961B" w14:textId="77777777" w:rsidR="00B9758B" w:rsidRPr="007B058E" w:rsidRDefault="00B9758B" w:rsidP="004C5CED">
            <w:pPr>
              <w:rPr>
                <w:rFonts w:ascii="Myriad Pro" w:hAnsi="Myriad Pro"/>
                <w:vertAlign w:val="superscript"/>
              </w:rPr>
            </w:pPr>
            <w:r w:rsidRPr="007B058E">
              <w:rPr>
                <w:rFonts w:ascii="Myriad Pro" w:hAnsi="Myriad Pro"/>
                <w:color w:val="000000"/>
                <w:spacing w:val="-3"/>
              </w:rPr>
              <w:t xml:space="preserve">Email: </w:t>
            </w:r>
          </w:p>
        </w:tc>
      </w:tr>
      <w:tr w:rsidR="00B9758B" w:rsidRPr="007B058E" w14:paraId="49537C10" w14:textId="77777777" w:rsidTr="004C5CED">
        <w:tc>
          <w:tcPr>
            <w:tcW w:w="5264" w:type="dxa"/>
            <w:gridSpan w:val="2"/>
          </w:tcPr>
          <w:p w14:paraId="1964233B" w14:textId="77777777" w:rsidR="00B9758B" w:rsidRPr="007B058E" w:rsidRDefault="00B9758B" w:rsidP="004C5CED">
            <w:pPr>
              <w:tabs>
                <w:tab w:val="left" w:pos="-720"/>
                <w:tab w:val="left" w:pos="720"/>
                <w:tab w:val="left" w:pos="1080"/>
              </w:tabs>
              <w:suppressAutoHyphens/>
              <w:ind w:right="32"/>
              <w:jc w:val="both"/>
              <w:rPr>
                <w:rFonts w:ascii="Myriad Pro" w:hAnsi="Myriad Pro"/>
                <w:spacing w:val="-3"/>
                <w:lang w:val="uk-UA"/>
              </w:rPr>
            </w:pPr>
            <w:r w:rsidRPr="007B058E">
              <w:rPr>
                <w:rFonts w:ascii="Myriad Pro" w:hAnsi="Myriad Pro"/>
                <w:lang w:val="uk-UA"/>
              </w:rPr>
              <w:t xml:space="preserve">15.  </w:t>
            </w:r>
            <w:r w:rsidRPr="007B058E">
              <w:rPr>
                <w:rFonts w:ascii="Myriad Pro" w:hAnsi="Myriad Pro"/>
                <w:b/>
                <w:bCs/>
                <w:lang w:val="uk-UA"/>
              </w:rPr>
              <w:t>Банківський рахунок Підрядника, на який будуть перераховуватись платежі:</w:t>
            </w:r>
          </w:p>
          <w:p w14:paraId="31A86068" w14:textId="77777777" w:rsidR="00B9758B" w:rsidRPr="007B058E" w:rsidRDefault="00B9758B" w:rsidP="004C5CED">
            <w:pPr>
              <w:pStyle w:val="WP9BodyText"/>
              <w:widowControl/>
              <w:ind w:right="32"/>
              <w:rPr>
                <w:rFonts w:ascii="Myriad Pro" w:hAnsi="Myriad Pro"/>
                <w:lang w:val="uk-UA"/>
              </w:rPr>
            </w:pPr>
            <w:r w:rsidRPr="007B058E">
              <w:rPr>
                <w:rFonts w:ascii="Myriad Pro" w:hAnsi="Myriad Pro"/>
                <w:lang w:val="uk-UA"/>
              </w:rPr>
              <w:t xml:space="preserve">Отримувач: </w:t>
            </w:r>
          </w:p>
          <w:p w14:paraId="238744AF" w14:textId="77777777" w:rsidR="00B9758B" w:rsidRPr="007B058E" w:rsidRDefault="00B9758B" w:rsidP="004C5CED">
            <w:pPr>
              <w:pStyle w:val="WP9BodyText"/>
              <w:widowControl/>
              <w:ind w:right="32"/>
              <w:rPr>
                <w:rFonts w:ascii="Myriad Pro" w:hAnsi="Myriad Pro"/>
                <w:lang w:val="uk-UA"/>
              </w:rPr>
            </w:pPr>
            <w:r w:rsidRPr="007B058E">
              <w:rPr>
                <w:rFonts w:ascii="Myriad Pro" w:hAnsi="Myriad Pro"/>
                <w:lang w:val="uk-UA"/>
              </w:rPr>
              <w:t>Назва рахунку:</w:t>
            </w:r>
          </w:p>
          <w:p w14:paraId="1762AB51" w14:textId="77777777" w:rsidR="00B9758B" w:rsidRPr="007B058E" w:rsidRDefault="00B9758B" w:rsidP="004C5CED">
            <w:pPr>
              <w:pStyle w:val="WP9BodyText"/>
              <w:widowControl/>
              <w:ind w:right="32"/>
              <w:rPr>
                <w:rFonts w:ascii="Myriad Pro" w:hAnsi="Myriad Pro"/>
                <w:lang w:val="uk-UA"/>
              </w:rPr>
            </w:pPr>
            <w:r w:rsidRPr="007B058E">
              <w:rPr>
                <w:rFonts w:ascii="Myriad Pro" w:hAnsi="Myriad Pro"/>
                <w:lang w:val="uk-UA"/>
              </w:rPr>
              <w:t xml:space="preserve">Номер рахунку: </w:t>
            </w:r>
          </w:p>
          <w:p w14:paraId="3F530FAD" w14:textId="77777777" w:rsidR="00B9758B" w:rsidRPr="007B058E" w:rsidRDefault="00B9758B" w:rsidP="004C5CED">
            <w:pPr>
              <w:pStyle w:val="WP9BodyText"/>
              <w:widowControl/>
              <w:ind w:right="32"/>
              <w:rPr>
                <w:rFonts w:ascii="Myriad Pro" w:hAnsi="Myriad Pro"/>
                <w:lang w:val="uk-UA"/>
              </w:rPr>
            </w:pPr>
            <w:r w:rsidRPr="007B058E">
              <w:rPr>
                <w:rFonts w:ascii="Myriad Pro" w:hAnsi="Myriad Pro"/>
                <w:lang w:val="uk-UA"/>
              </w:rPr>
              <w:t xml:space="preserve">Назва банку: </w:t>
            </w:r>
          </w:p>
          <w:p w14:paraId="708D4419" w14:textId="77777777" w:rsidR="00B9758B" w:rsidRPr="007B058E" w:rsidRDefault="00B9758B" w:rsidP="004C5CED">
            <w:pPr>
              <w:pStyle w:val="WP9BodyText"/>
              <w:widowControl/>
              <w:ind w:right="32"/>
              <w:rPr>
                <w:rFonts w:ascii="Myriad Pro" w:hAnsi="Myriad Pro"/>
                <w:lang w:val="uk-UA"/>
              </w:rPr>
            </w:pPr>
            <w:r w:rsidRPr="007B058E">
              <w:rPr>
                <w:rFonts w:ascii="Myriad Pro" w:hAnsi="Myriad Pro"/>
                <w:lang w:val="uk-UA"/>
              </w:rPr>
              <w:t xml:space="preserve">МФО </w:t>
            </w:r>
          </w:p>
          <w:p w14:paraId="767A74A1" w14:textId="77777777" w:rsidR="00B9758B" w:rsidRPr="007B058E" w:rsidRDefault="00B9758B" w:rsidP="004C5CED">
            <w:pPr>
              <w:rPr>
                <w:rFonts w:ascii="Myriad Pro" w:hAnsi="Myriad Pro"/>
                <w:vertAlign w:val="superscript"/>
                <w:lang w:val="uk-UA"/>
              </w:rPr>
            </w:pPr>
            <w:r w:rsidRPr="007B058E">
              <w:rPr>
                <w:rFonts w:ascii="Myriad Pro" w:hAnsi="Myriad Pro"/>
                <w:lang w:val="uk-UA"/>
              </w:rPr>
              <w:t xml:space="preserve">ЄДРПОУ </w:t>
            </w:r>
          </w:p>
        </w:tc>
        <w:tc>
          <w:tcPr>
            <w:tcW w:w="5265" w:type="dxa"/>
            <w:gridSpan w:val="2"/>
          </w:tcPr>
          <w:p w14:paraId="52D946F0" w14:textId="77777777" w:rsidR="00B9758B" w:rsidRPr="007B058E" w:rsidRDefault="00B9758B" w:rsidP="004C5CED">
            <w:pPr>
              <w:tabs>
                <w:tab w:val="left" w:pos="-720"/>
                <w:tab w:val="left" w:pos="720"/>
                <w:tab w:val="left" w:pos="1080"/>
              </w:tabs>
              <w:suppressAutoHyphens/>
              <w:jc w:val="both"/>
              <w:rPr>
                <w:rFonts w:ascii="Myriad Pro" w:hAnsi="Myriad Pro"/>
                <w:spacing w:val="-3"/>
              </w:rPr>
            </w:pPr>
            <w:r w:rsidRPr="007B058E">
              <w:rPr>
                <w:rFonts w:ascii="Myriad Pro" w:hAnsi="Myriad Pro"/>
                <w:spacing w:val="-3"/>
              </w:rPr>
              <w:t xml:space="preserve">15.  </w:t>
            </w:r>
            <w:r w:rsidRPr="007B058E">
              <w:rPr>
                <w:rFonts w:ascii="Myriad Pro" w:hAnsi="Myriad Pro"/>
                <w:b/>
                <w:spacing w:val="-3"/>
              </w:rPr>
              <w:t>Contractor’s Bank Account to which payments will be transferred</w:t>
            </w:r>
            <w:r w:rsidRPr="007B058E">
              <w:rPr>
                <w:rFonts w:ascii="Myriad Pro" w:hAnsi="Myriad Pro"/>
                <w:spacing w:val="-3"/>
              </w:rPr>
              <w:t>:</w:t>
            </w:r>
          </w:p>
          <w:p w14:paraId="7483482A" w14:textId="77777777" w:rsidR="00B9758B" w:rsidRPr="007B058E" w:rsidRDefault="00B9758B" w:rsidP="004C5CED">
            <w:pPr>
              <w:pStyle w:val="WP9BodyText"/>
              <w:widowControl/>
              <w:rPr>
                <w:rFonts w:ascii="Myriad Pro" w:hAnsi="Myriad Pro"/>
              </w:rPr>
            </w:pPr>
            <w:r w:rsidRPr="007B058E">
              <w:rPr>
                <w:rFonts w:ascii="Myriad Pro" w:hAnsi="Myriad Pro"/>
              </w:rPr>
              <w:t xml:space="preserve">Beneficiary: </w:t>
            </w:r>
          </w:p>
          <w:p w14:paraId="6B74716F" w14:textId="77777777" w:rsidR="00B9758B" w:rsidRPr="007B058E" w:rsidRDefault="00B9758B" w:rsidP="004C5CED">
            <w:pPr>
              <w:pStyle w:val="WP9BodyText"/>
              <w:widowControl/>
              <w:rPr>
                <w:rFonts w:ascii="Myriad Pro" w:hAnsi="Myriad Pro"/>
              </w:rPr>
            </w:pPr>
            <w:r w:rsidRPr="007B058E">
              <w:rPr>
                <w:rFonts w:ascii="Myriad Pro" w:hAnsi="Myriad Pro"/>
              </w:rPr>
              <w:t>Account name:</w:t>
            </w:r>
          </w:p>
          <w:p w14:paraId="6D30AB07" w14:textId="77777777" w:rsidR="00B9758B" w:rsidRPr="007B058E" w:rsidRDefault="00B9758B" w:rsidP="004C5CED">
            <w:pPr>
              <w:pStyle w:val="WP9BodyText"/>
              <w:widowControl/>
              <w:rPr>
                <w:rFonts w:ascii="Myriad Pro" w:hAnsi="Myriad Pro"/>
              </w:rPr>
            </w:pPr>
            <w:r w:rsidRPr="007B058E">
              <w:rPr>
                <w:rFonts w:ascii="Myriad Pro" w:hAnsi="Myriad Pro"/>
              </w:rPr>
              <w:t>Account number:</w:t>
            </w:r>
          </w:p>
          <w:p w14:paraId="7F1E278C" w14:textId="77777777" w:rsidR="00B9758B" w:rsidRPr="007B058E" w:rsidRDefault="00B9758B" w:rsidP="004C5CED">
            <w:pPr>
              <w:pStyle w:val="WP9BodyText"/>
              <w:widowControl/>
              <w:rPr>
                <w:rFonts w:ascii="Myriad Pro" w:hAnsi="Myriad Pro"/>
              </w:rPr>
            </w:pPr>
            <w:r w:rsidRPr="007B058E">
              <w:rPr>
                <w:rFonts w:ascii="Myriad Pro" w:hAnsi="Myriad Pro"/>
              </w:rPr>
              <w:t xml:space="preserve">Bank name: </w:t>
            </w:r>
          </w:p>
          <w:p w14:paraId="42E01760" w14:textId="77777777" w:rsidR="00B9758B" w:rsidRPr="007B058E" w:rsidRDefault="00B9758B" w:rsidP="004C5CED">
            <w:pPr>
              <w:ind w:right="59"/>
              <w:jc w:val="both"/>
              <w:rPr>
                <w:rFonts w:ascii="Myriad Pro" w:hAnsi="Myriad Pro"/>
              </w:rPr>
            </w:pPr>
            <w:r w:rsidRPr="007B058E">
              <w:rPr>
                <w:rFonts w:ascii="Myriad Pro" w:hAnsi="Myriad Pro"/>
              </w:rPr>
              <w:t xml:space="preserve">Bank address: </w:t>
            </w:r>
          </w:p>
          <w:p w14:paraId="29ED9EE9" w14:textId="77777777" w:rsidR="00B9758B" w:rsidRPr="007B058E" w:rsidRDefault="00B9758B" w:rsidP="004C5CED">
            <w:pPr>
              <w:ind w:right="59"/>
              <w:jc w:val="both"/>
              <w:rPr>
                <w:rFonts w:ascii="Myriad Pro" w:hAnsi="Myriad Pro"/>
              </w:rPr>
            </w:pPr>
            <w:r w:rsidRPr="007B058E">
              <w:rPr>
                <w:rFonts w:ascii="Myriad Pro" w:hAnsi="Myriad Pro"/>
              </w:rPr>
              <w:t xml:space="preserve">MFO </w:t>
            </w:r>
          </w:p>
          <w:p w14:paraId="1BF60CBD" w14:textId="77777777" w:rsidR="00B9758B" w:rsidRPr="007B058E" w:rsidRDefault="00B9758B" w:rsidP="004C5CED">
            <w:pPr>
              <w:rPr>
                <w:rFonts w:ascii="Myriad Pro" w:hAnsi="Myriad Pro"/>
                <w:vertAlign w:val="superscript"/>
              </w:rPr>
            </w:pPr>
            <w:r w:rsidRPr="007B058E">
              <w:rPr>
                <w:rFonts w:ascii="Myriad Pro" w:hAnsi="Myriad Pro"/>
              </w:rPr>
              <w:t xml:space="preserve">EDRPOU </w:t>
            </w:r>
          </w:p>
        </w:tc>
      </w:tr>
      <w:tr w:rsidR="00B9758B" w:rsidRPr="007B058E" w14:paraId="2DAF47D7" w14:textId="77777777" w:rsidTr="004C5CED">
        <w:tc>
          <w:tcPr>
            <w:tcW w:w="5264" w:type="dxa"/>
            <w:gridSpan w:val="2"/>
          </w:tcPr>
          <w:p w14:paraId="22CB3DA4" w14:textId="77777777" w:rsidR="00B9758B" w:rsidRPr="007B058E" w:rsidRDefault="00B9758B" w:rsidP="004C5CED">
            <w:pPr>
              <w:tabs>
                <w:tab w:val="left" w:pos="-720"/>
                <w:tab w:val="left" w:pos="0"/>
                <w:tab w:val="left" w:pos="709"/>
              </w:tabs>
              <w:suppressAutoHyphens/>
              <w:jc w:val="both"/>
              <w:rPr>
                <w:rFonts w:ascii="Myriad Pro" w:hAnsi="Myriad Pro"/>
                <w:lang w:val="uk-UA"/>
              </w:rPr>
            </w:pPr>
            <w:r w:rsidRPr="007B058E">
              <w:rPr>
                <w:rFonts w:ascii="Myriad Pro" w:hAnsi="Myriad Pro"/>
                <w:lang w:val="uk-UA"/>
              </w:rPr>
              <w:t>Даний Договір складається з наступних документів, які, у разі виникнення конфлікту між ними, мають перевагу один перед одним у наступному порядку:</w:t>
            </w:r>
          </w:p>
          <w:p w14:paraId="6A088F86" w14:textId="77777777" w:rsidR="00B9758B" w:rsidRPr="007B058E" w:rsidRDefault="00B9758B" w:rsidP="004C5CED">
            <w:pPr>
              <w:tabs>
                <w:tab w:val="left" w:pos="-720"/>
                <w:tab w:val="left" w:pos="0"/>
                <w:tab w:val="left" w:pos="709"/>
              </w:tabs>
              <w:suppressAutoHyphens/>
              <w:jc w:val="both"/>
              <w:rPr>
                <w:rFonts w:ascii="Myriad Pro" w:hAnsi="Myriad Pro"/>
                <w:spacing w:val="-3"/>
                <w:lang w:val="uk-UA"/>
              </w:rPr>
            </w:pPr>
          </w:p>
          <w:p w14:paraId="6576E470" w14:textId="77777777" w:rsidR="00B9758B" w:rsidRPr="007B058E" w:rsidRDefault="00B9758B" w:rsidP="004C5CED">
            <w:pPr>
              <w:numPr>
                <w:ilvl w:val="0"/>
                <w:numId w:val="1"/>
              </w:numPr>
              <w:tabs>
                <w:tab w:val="left" w:pos="-720"/>
                <w:tab w:val="left" w:pos="0"/>
                <w:tab w:val="left" w:pos="720"/>
              </w:tabs>
              <w:suppressAutoHyphens/>
              <w:ind w:left="720" w:hanging="360"/>
              <w:jc w:val="both"/>
              <w:rPr>
                <w:rFonts w:ascii="Myriad Pro" w:hAnsi="Myriad Pro"/>
                <w:spacing w:val="-3"/>
                <w:lang w:val="uk-UA"/>
              </w:rPr>
            </w:pPr>
            <w:r w:rsidRPr="007B058E">
              <w:rPr>
                <w:rFonts w:ascii="Myriad Pro" w:hAnsi="Myriad Pro"/>
                <w:lang w:val="uk-UA"/>
              </w:rPr>
              <w:t>Дана лицьова сторінка («Лицьова сторінка»).</w:t>
            </w:r>
          </w:p>
          <w:p w14:paraId="1D2697F2" w14:textId="77777777" w:rsidR="00B9758B" w:rsidRPr="007B058E" w:rsidRDefault="00B9758B" w:rsidP="004C5CED">
            <w:pPr>
              <w:numPr>
                <w:ilvl w:val="0"/>
                <w:numId w:val="1"/>
              </w:numPr>
              <w:tabs>
                <w:tab w:val="left" w:pos="-720"/>
                <w:tab w:val="left" w:pos="0"/>
                <w:tab w:val="left" w:pos="709"/>
              </w:tabs>
              <w:suppressAutoHyphens/>
              <w:ind w:left="720" w:hanging="360"/>
              <w:jc w:val="both"/>
              <w:rPr>
                <w:rFonts w:ascii="Myriad Pro" w:hAnsi="Myriad Pro"/>
                <w:spacing w:val="-3"/>
                <w:lang w:val="uk-UA"/>
              </w:rPr>
            </w:pPr>
            <w:r w:rsidRPr="007B058E">
              <w:rPr>
                <w:rFonts w:ascii="Myriad Pro" w:hAnsi="Myriad Pro"/>
                <w:lang w:val="uk-UA"/>
              </w:rPr>
              <w:t>Загальні умови ПРООН для договорів – Додаток 1</w:t>
            </w:r>
          </w:p>
          <w:p w14:paraId="6C9FF108" w14:textId="77777777" w:rsidR="00B9758B" w:rsidRPr="007B058E" w:rsidRDefault="00B9758B" w:rsidP="004C5CED">
            <w:pPr>
              <w:tabs>
                <w:tab w:val="left" w:pos="-720"/>
                <w:tab w:val="left" w:pos="0"/>
                <w:tab w:val="left" w:pos="709"/>
              </w:tabs>
              <w:suppressAutoHyphens/>
              <w:ind w:left="720"/>
              <w:jc w:val="both"/>
              <w:rPr>
                <w:rFonts w:ascii="Myriad Pro" w:hAnsi="Myriad Pro"/>
                <w:spacing w:val="-3"/>
                <w:lang w:val="uk-UA"/>
              </w:rPr>
            </w:pPr>
          </w:p>
          <w:p w14:paraId="4EEEC31B" w14:textId="77777777" w:rsidR="00B9758B" w:rsidRPr="007B058E" w:rsidRDefault="00B9758B" w:rsidP="004C5CED">
            <w:pPr>
              <w:numPr>
                <w:ilvl w:val="0"/>
                <w:numId w:val="1"/>
              </w:numPr>
              <w:tabs>
                <w:tab w:val="left" w:pos="-720"/>
                <w:tab w:val="left" w:pos="0"/>
                <w:tab w:val="left" w:pos="709"/>
              </w:tabs>
              <w:suppressAutoHyphens/>
              <w:ind w:left="720" w:hanging="360"/>
              <w:jc w:val="both"/>
              <w:rPr>
                <w:rFonts w:ascii="Myriad Pro" w:hAnsi="Myriad Pro"/>
                <w:spacing w:val="-3"/>
                <w:lang w:val="uk-UA"/>
              </w:rPr>
            </w:pPr>
            <w:r w:rsidRPr="007B058E">
              <w:rPr>
                <w:rFonts w:ascii="Myriad Pro" w:hAnsi="Myriad Pro"/>
                <w:lang w:val="uk-UA"/>
              </w:rPr>
              <w:t>Технічне завдання (ТЗ)  - Додаток 2</w:t>
            </w:r>
          </w:p>
          <w:p w14:paraId="38BFBEBF" w14:textId="77777777" w:rsidR="00B9758B" w:rsidRPr="007B058E" w:rsidRDefault="00B9758B" w:rsidP="004C5CED">
            <w:pPr>
              <w:numPr>
                <w:ilvl w:val="0"/>
                <w:numId w:val="1"/>
              </w:numPr>
              <w:tabs>
                <w:tab w:val="left" w:pos="-720"/>
                <w:tab w:val="left" w:pos="0"/>
                <w:tab w:val="left" w:pos="709"/>
              </w:tabs>
              <w:suppressAutoHyphens/>
              <w:ind w:left="720" w:hanging="360"/>
              <w:jc w:val="both"/>
              <w:rPr>
                <w:rFonts w:ascii="Myriad Pro" w:hAnsi="Myriad Pro"/>
                <w:spacing w:val="-3"/>
                <w:lang w:val="uk-UA"/>
              </w:rPr>
            </w:pPr>
            <w:r w:rsidRPr="007B058E">
              <w:rPr>
                <w:rFonts w:ascii="Myriad Pro" w:hAnsi="Myriad Pro"/>
                <w:lang w:val="uk-UA"/>
              </w:rPr>
              <w:t>Графік надання послуг, що включають опис послуг, результати надання товарів та/або послуг, планові показники, терміни, графік здійснення платежів, та загальну суму договору – Додаток 3.</w:t>
            </w:r>
          </w:p>
          <w:p w14:paraId="2F057A5B" w14:textId="77777777" w:rsidR="00B9758B" w:rsidRPr="007B058E" w:rsidRDefault="00B9758B" w:rsidP="004C5CED">
            <w:pPr>
              <w:numPr>
                <w:ilvl w:val="0"/>
                <w:numId w:val="1"/>
              </w:numPr>
              <w:tabs>
                <w:tab w:val="left" w:pos="-720"/>
                <w:tab w:val="left" w:pos="0"/>
                <w:tab w:val="left" w:pos="720"/>
              </w:tabs>
              <w:suppressAutoHyphens/>
              <w:ind w:left="720" w:hanging="360"/>
              <w:jc w:val="both"/>
              <w:rPr>
                <w:rFonts w:ascii="Myriad Pro" w:hAnsi="Myriad Pro"/>
                <w:spacing w:val="-3"/>
                <w:lang w:val="uk-UA"/>
              </w:rPr>
            </w:pPr>
            <w:r w:rsidRPr="007B058E">
              <w:rPr>
                <w:rFonts w:ascii="Myriad Pro" w:hAnsi="Myriad Pro"/>
                <w:lang w:val="uk-UA"/>
              </w:rPr>
              <w:t>Технічна та Фінансова пропозиції Підрядника від _____________________; причому ці документи не додаються, але відомі Сторонам і знаходяться у їх розпорядженні, і є невід'ємною частиною цього Договору.</w:t>
            </w:r>
          </w:p>
          <w:p w14:paraId="0033CE27" w14:textId="77777777" w:rsidR="00B9758B" w:rsidRPr="007B058E" w:rsidRDefault="00B9758B" w:rsidP="004C5CED">
            <w:pPr>
              <w:numPr>
                <w:ilvl w:val="0"/>
                <w:numId w:val="1"/>
              </w:numPr>
              <w:tabs>
                <w:tab w:val="left" w:pos="-720"/>
                <w:tab w:val="left" w:pos="0"/>
                <w:tab w:val="left" w:pos="720"/>
              </w:tabs>
              <w:suppressAutoHyphens/>
              <w:ind w:left="720" w:hanging="360"/>
              <w:jc w:val="both"/>
              <w:rPr>
                <w:rFonts w:ascii="Myriad Pro" w:hAnsi="Myriad Pro"/>
                <w:lang w:val="uk-UA"/>
              </w:rPr>
            </w:pPr>
            <w:r w:rsidRPr="007B058E">
              <w:rPr>
                <w:rFonts w:ascii="Myriad Pro" w:hAnsi="Myriad Pro"/>
                <w:lang w:val="uk-UA"/>
              </w:rPr>
              <w:t xml:space="preserve">Реалізація даного Контракту відбувається в рамках виконання проекту міжнародної технічної допомоги між Урядом України та відповідними Донорами та Виконавцем та, згідно з умовами пункту 197.11 Податкового Кодексу України, операції звільнені від  ПДВ. </w:t>
            </w:r>
          </w:p>
          <w:p w14:paraId="5E786085" w14:textId="77777777" w:rsidR="00B9758B" w:rsidRPr="007B058E" w:rsidRDefault="00B9758B" w:rsidP="004C5CED">
            <w:pPr>
              <w:tabs>
                <w:tab w:val="left" w:pos="-720"/>
                <w:tab w:val="left" w:pos="0"/>
                <w:tab w:val="left" w:pos="720"/>
              </w:tabs>
              <w:suppressAutoHyphens/>
              <w:ind w:left="720"/>
              <w:jc w:val="both"/>
              <w:rPr>
                <w:rFonts w:ascii="Myriad Pro" w:hAnsi="Myriad Pro"/>
                <w:lang w:val="uk-UA"/>
              </w:rPr>
            </w:pPr>
          </w:p>
          <w:p w14:paraId="4B1BAA8E" w14:textId="77777777" w:rsidR="00B9758B" w:rsidRPr="007B058E" w:rsidRDefault="00B9758B" w:rsidP="004C5CED">
            <w:pPr>
              <w:tabs>
                <w:tab w:val="left" w:pos="-720"/>
                <w:tab w:val="left" w:pos="720"/>
                <w:tab w:val="left" w:pos="1260"/>
              </w:tabs>
              <w:suppressAutoHyphens/>
              <w:jc w:val="both"/>
              <w:rPr>
                <w:rFonts w:ascii="Myriad Pro" w:hAnsi="Myriad Pro"/>
                <w:lang w:val="uk-UA"/>
              </w:rPr>
            </w:pPr>
            <w:r w:rsidRPr="007B058E">
              <w:rPr>
                <w:rFonts w:ascii="Myriad Pro" w:hAnsi="Myriad Pro"/>
                <w:lang w:val="uk-UA"/>
              </w:rPr>
              <w:t>Все вищезазначене, включене до цього документу за допомогою посилання, містить увесь обсяг домовленостей («Договір») між Сторонами, при цьому усі інші переговори та/або угоди, незалежно від того, виконані вони в усній або ж у письмовій формі, що відносяться до предмету даного Договору, втрачають силу.</w:t>
            </w:r>
          </w:p>
          <w:p w14:paraId="7F6AE273" w14:textId="77777777" w:rsidR="00B9758B" w:rsidRPr="007B058E" w:rsidRDefault="00B9758B" w:rsidP="004C5CED">
            <w:pPr>
              <w:tabs>
                <w:tab w:val="left" w:pos="-720"/>
                <w:tab w:val="left" w:pos="720"/>
                <w:tab w:val="left" w:pos="1260"/>
              </w:tabs>
              <w:suppressAutoHyphens/>
              <w:jc w:val="both"/>
              <w:rPr>
                <w:rFonts w:ascii="Myriad Pro" w:hAnsi="Myriad Pro"/>
                <w:lang w:val="uk-UA"/>
              </w:rPr>
            </w:pPr>
            <w:r w:rsidRPr="007B058E">
              <w:rPr>
                <w:rFonts w:ascii="Myriad Pro" w:hAnsi="Myriad Pro"/>
                <w:lang w:val="uk-UA"/>
              </w:rPr>
              <w:t>Даний Договір вступає в силу з дня проставлення належним чином уповноваженими представниками Сторін останнього підпису на Лицьовій сторінці і припиняє свою дію в Дату завершення Договору, яка зазначена на Лицьовій сторінці. Внесення змін та/або доповнень до даного Договору можливе лише у разі оформлення належним чином уповноваженими представниками Сторін письмової угоди.</w:t>
            </w:r>
          </w:p>
          <w:p w14:paraId="427E3FF3" w14:textId="77777777" w:rsidR="00B9758B" w:rsidRPr="007B058E" w:rsidRDefault="00B9758B" w:rsidP="004C5CED">
            <w:pPr>
              <w:tabs>
                <w:tab w:val="left" w:pos="-720"/>
                <w:tab w:val="left" w:pos="720"/>
                <w:tab w:val="left" w:pos="1260"/>
              </w:tabs>
              <w:suppressAutoHyphens/>
              <w:jc w:val="both"/>
              <w:rPr>
                <w:rFonts w:ascii="Myriad Pro" w:hAnsi="Myriad Pro"/>
                <w:b/>
                <w:spacing w:val="-3"/>
                <w:lang w:val="ru-RU"/>
              </w:rPr>
            </w:pPr>
          </w:p>
          <w:p w14:paraId="006835F5" w14:textId="77777777" w:rsidR="00B9758B" w:rsidRPr="007B058E" w:rsidRDefault="00B9758B" w:rsidP="004C5CED">
            <w:pPr>
              <w:rPr>
                <w:rFonts w:ascii="Myriad Pro" w:hAnsi="Myriad Pro"/>
                <w:vertAlign w:val="superscript"/>
                <w:lang w:val="uk-UA"/>
              </w:rPr>
            </w:pPr>
            <w:r w:rsidRPr="007B058E">
              <w:rPr>
                <w:rFonts w:ascii="Myriad Pro" w:hAnsi="Myriad Pro"/>
                <w:b/>
                <w:bCs/>
                <w:lang w:val="uk-UA"/>
              </w:rPr>
              <w:t>НА ПОСВІДЧЕННЯ ЧОГО,</w:t>
            </w:r>
            <w:r w:rsidRPr="007B058E">
              <w:rPr>
                <w:rFonts w:ascii="Myriad Pro" w:hAnsi="Myriad Pro"/>
                <w:lang w:val="uk-UA"/>
              </w:rPr>
              <w:t xml:space="preserve"> нижчепідписані, належним чином уповноважені на це представники Сторін, підписали цю Угоду від імені Сторін у місці та в день, що вказані нижче</w:t>
            </w:r>
          </w:p>
        </w:tc>
        <w:tc>
          <w:tcPr>
            <w:tcW w:w="5265" w:type="dxa"/>
            <w:gridSpan w:val="2"/>
          </w:tcPr>
          <w:p w14:paraId="38EAA1F7" w14:textId="77777777" w:rsidR="00B9758B" w:rsidRPr="007B058E" w:rsidRDefault="00B9758B" w:rsidP="004C5CED">
            <w:pPr>
              <w:tabs>
                <w:tab w:val="left" w:pos="-720"/>
                <w:tab w:val="left" w:pos="0"/>
                <w:tab w:val="left" w:pos="709"/>
              </w:tabs>
              <w:suppressAutoHyphens/>
              <w:jc w:val="both"/>
              <w:rPr>
                <w:rFonts w:ascii="Myriad Pro" w:hAnsi="Myriad Pro"/>
              </w:rPr>
            </w:pPr>
            <w:r w:rsidRPr="007B058E">
              <w:rPr>
                <w:rFonts w:ascii="Myriad Pro" w:hAnsi="Myriad Pro"/>
              </w:rPr>
              <w:t>This Contract consists of the following documents, which in case of conflict shall take precedence over one another in the following order:</w:t>
            </w:r>
          </w:p>
          <w:p w14:paraId="1C544FC9" w14:textId="77777777" w:rsidR="00B9758B" w:rsidRPr="007B058E" w:rsidRDefault="00B9758B" w:rsidP="004C5CED">
            <w:pPr>
              <w:tabs>
                <w:tab w:val="left" w:pos="-720"/>
                <w:tab w:val="left" w:pos="0"/>
                <w:tab w:val="left" w:pos="709"/>
              </w:tabs>
              <w:suppressAutoHyphens/>
              <w:jc w:val="both"/>
              <w:rPr>
                <w:rFonts w:ascii="Myriad Pro" w:hAnsi="Myriad Pro"/>
              </w:rPr>
            </w:pPr>
          </w:p>
          <w:p w14:paraId="698585B8" w14:textId="77777777" w:rsidR="00B9758B" w:rsidRPr="007B058E" w:rsidRDefault="00B9758B" w:rsidP="004C5CED">
            <w:pPr>
              <w:numPr>
                <w:ilvl w:val="0"/>
                <w:numId w:val="2"/>
              </w:numPr>
              <w:tabs>
                <w:tab w:val="left" w:pos="-720"/>
                <w:tab w:val="left" w:pos="0"/>
                <w:tab w:val="left" w:pos="720"/>
              </w:tabs>
              <w:suppressAutoHyphens/>
              <w:jc w:val="both"/>
              <w:rPr>
                <w:rFonts w:ascii="Myriad Pro" w:hAnsi="Myriad Pro"/>
              </w:rPr>
            </w:pPr>
            <w:r w:rsidRPr="007B058E">
              <w:rPr>
                <w:rFonts w:ascii="Myriad Pro" w:hAnsi="Myriad Pro"/>
              </w:rPr>
              <w:t>This face sheet (“Face Sheet”).</w:t>
            </w:r>
          </w:p>
          <w:p w14:paraId="4267CA6C" w14:textId="77777777" w:rsidR="00B9758B" w:rsidRPr="007B058E" w:rsidRDefault="00B9758B" w:rsidP="004C5CED">
            <w:pPr>
              <w:numPr>
                <w:ilvl w:val="0"/>
                <w:numId w:val="2"/>
              </w:numPr>
              <w:tabs>
                <w:tab w:val="left" w:pos="-720"/>
                <w:tab w:val="left" w:pos="0"/>
                <w:tab w:val="left" w:pos="709"/>
              </w:tabs>
              <w:suppressAutoHyphens/>
              <w:ind w:left="720" w:hanging="360"/>
              <w:jc w:val="both"/>
              <w:rPr>
                <w:rFonts w:ascii="Myriad Pro" w:hAnsi="Myriad Pro"/>
              </w:rPr>
            </w:pPr>
            <w:r w:rsidRPr="007B058E">
              <w:rPr>
                <w:rFonts w:ascii="Myriad Pro" w:hAnsi="Myriad Pro"/>
              </w:rPr>
              <w:t>UNDP General Terms and Conditions for Contracts – Annex 1</w:t>
            </w:r>
          </w:p>
          <w:p w14:paraId="22CD5E43" w14:textId="77777777" w:rsidR="00B9758B" w:rsidRPr="007B058E" w:rsidRDefault="00B9758B" w:rsidP="004C5CED">
            <w:pPr>
              <w:numPr>
                <w:ilvl w:val="0"/>
                <w:numId w:val="2"/>
              </w:numPr>
              <w:tabs>
                <w:tab w:val="left" w:pos="-720"/>
                <w:tab w:val="left" w:pos="0"/>
                <w:tab w:val="left" w:pos="709"/>
              </w:tabs>
              <w:suppressAutoHyphens/>
              <w:ind w:left="720" w:hanging="360"/>
              <w:jc w:val="both"/>
              <w:rPr>
                <w:rFonts w:ascii="Myriad Pro" w:hAnsi="Myriad Pro"/>
              </w:rPr>
            </w:pPr>
            <w:r w:rsidRPr="007B058E">
              <w:rPr>
                <w:rFonts w:ascii="Myriad Pro" w:hAnsi="Myriad Pro"/>
              </w:rPr>
              <w:t>Terms of Reference (TOR) – Annex 2</w:t>
            </w:r>
          </w:p>
          <w:p w14:paraId="3BA5FFB1" w14:textId="77777777" w:rsidR="00B9758B" w:rsidRPr="007B058E" w:rsidRDefault="00B9758B" w:rsidP="004C5CED">
            <w:pPr>
              <w:numPr>
                <w:ilvl w:val="0"/>
                <w:numId w:val="2"/>
              </w:numPr>
              <w:tabs>
                <w:tab w:val="left" w:pos="-720"/>
                <w:tab w:val="left" w:pos="0"/>
                <w:tab w:val="left" w:pos="709"/>
              </w:tabs>
              <w:suppressAutoHyphens/>
              <w:ind w:left="720" w:hanging="360"/>
              <w:jc w:val="both"/>
              <w:rPr>
                <w:rFonts w:ascii="Myriad Pro" w:hAnsi="Myriad Pro"/>
              </w:rPr>
            </w:pPr>
            <w:r w:rsidRPr="007B058E">
              <w:rPr>
                <w:rFonts w:ascii="Myriad Pro" w:hAnsi="Myriad Pro"/>
              </w:rPr>
              <w:t>Schedule of Services provision, incorporating the description of services, deliverables and performance targets, time frames, schedule of payments, and total contract amount – Annex 3</w:t>
            </w:r>
          </w:p>
          <w:p w14:paraId="6A4EEA7C" w14:textId="77777777" w:rsidR="00B9758B" w:rsidRPr="007B058E" w:rsidRDefault="00B9758B" w:rsidP="004C5CED">
            <w:pPr>
              <w:numPr>
                <w:ilvl w:val="0"/>
                <w:numId w:val="2"/>
              </w:numPr>
              <w:tabs>
                <w:tab w:val="left" w:pos="-720"/>
                <w:tab w:val="left" w:pos="0"/>
                <w:tab w:val="left" w:pos="720"/>
              </w:tabs>
              <w:suppressAutoHyphens/>
              <w:ind w:left="720" w:hanging="360"/>
              <w:jc w:val="both"/>
              <w:rPr>
                <w:rFonts w:ascii="Myriad Pro" w:hAnsi="Myriad Pro"/>
              </w:rPr>
            </w:pPr>
            <w:r w:rsidRPr="007B058E">
              <w:rPr>
                <w:rFonts w:ascii="Myriad Pro" w:hAnsi="Myriad Pro"/>
              </w:rPr>
              <w:t>The Contractor’s Technical Proposal and Financial Proposal, dated ______________; these documents not attached hereto but known to and in the possession of the Parties, and forming an integral part of this Contract.</w:t>
            </w:r>
          </w:p>
          <w:p w14:paraId="7086984C" w14:textId="77777777" w:rsidR="00B9758B" w:rsidRPr="007B058E" w:rsidRDefault="00B9758B" w:rsidP="004C5CED">
            <w:pPr>
              <w:numPr>
                <w:ilvl w:val="0"/>
                <w:numId w:val="2"/>
              </w:numPr>
              <w:tabs>
                <w:tab w:val="left" w:pos="-720"/>
                <w:tab w:val="left" w:pos="0"/>
                <w:tab w:val="left" w:pos="720"/>
              </w:tabs>
              <w:suppressAutoHyphens/>
              <w:ind w:left="720" w:hanging="360"/>
              <w:jc w:val="both"/>
              <w:rPr>
                <w:rFonts w:ascii="Myriad Pro" w:hAnsi="Myriad Pro"/>
              </w:rPr>
            </w:pPr>
            <w:r w:rsidRPr="007B058E">
              <w:rPr>
                <w:rFonts w:ascii="Myriad Pro" w:hAnsi="Myriad Pro"/>
              </w:rPr>
              <w:t xml:space="preserve">This Contract implementation is conducted within the framework of the of international technical assistance project between the Government of Ukraine and the relevant Donors and the Executor and is concluded without VAT, in accordance with paragraph 197.11 of the Tax Code of Ukraine. </w:t>
            </w:r>
          </w:p>
          <w:p w14:paraId="768D821C" w14:textId="77777777" w:rsidR="00B9758B" w:rsidRPr="007B058E" w:rsidRDefault="00B9758B" w:rsidP="004C5CED">
            <w:pPr>
              <w:tabs>
                <w:tab w:val="left" w:pos="-720"/>
                <w:tab w:val="left" w:pos="0"/>
                <w:tab w:val="left" w:pos="720"/>
              </w:tabs>
              <w:suppressAutoHyphens/>
              <w:ind w:left="720"/>
              <w:jc w:val="both"/>
              <w:rPr>
                <w:rFonts w:ascii="Myriad Pro" w:hAnsi="Myriad Pro"/>
                <w:lang w:val="uk-UA"/>
              </w:rPr>
            </w:pPr>
          </w:p>
          <w:p w14:paraId="2DC55898" w14:textId="77777777" w:rsidR="00B9758B" w:rsidRPr="007B058E" w:rsidRDefault="00B9758B" w:rsidP="004C5CED">
            <w:pPr>
              <w:tabs>
                <w:tab w:val="left" w:pos="-720"/>
                <w:tab w:val="left" w:pos="0"/>
                <w:tab w:val="left" w:pos="720"/>
              </w:tabs>
              <w:suppressAutoHyphens/>
              <w:ind w:left="720"/>
              <w:jc w:val="both"/>
              <w:rPr>
                <w:rFonts w:ascii="Myriad Pro" w:hAnsi="Myriad Pro"/>
                <w:lang w:val="uk-UA"/>
              </w:rPr>
            </w:pPr>
          </w:p>
          <w:p w14:paraId="06E492C5" w14:textId="77777777" w:rsidR="00B9758B" w:rsidRPr="007B058E" w:rsidRDefault="00B9758B" w:rsidP="004C5CED">
            <w:pPr>
              <w:tabs>
                <w:tab w:val="left" w:pos="-720"/>
                <w:tab w:val="left" w:pos="720"/>
                <w:tab w:val="left" w:pos="1260"/>
              </w:tabs>
              <w:suppressAutoHyphens/>
              <w:jc w:val="both"/>
              <w:rPr>
                <w:rFonts w:ascii="Myriad Pro" w:hAnsi="Myriad Pro"/>
              </w:rPr>
            </w:pPr>
            <w:r w:rsidRPr="007B058E">
              <w:rPr>
                <w:rFonts w:ascii="Myriad Pro" w:hAnsi="Myriad Pro"/>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09DF30FD" w14:textId="77777777" w:rsidR="00B9758B" w:rsidRPr="007B058E" w:rsidRDefault="00B9758B" w:rsidP="004C5CED">
            <w:pPr>
              <w:tabs>
                <w:tab w:val="left" w:pos="-720"/>
                <w:tab w:val="left" w:pos="720"/>
                <w:tab w:val="left" w:pos="1260"/>
              </w:tabs>
              <w:suppressAutoHyphens/>
              <w:jc w:val="both"/>
              <w:rPr>
                <w:rFonts w:ascii="Myriad Pro" w:hAnsi="Myriad Pro"/>
              </w:rPr>
            </w:pPr>
          </w:p>
          <w:p w14:paraId="52670DD6" w14:textId="77777777" w:rsidR="00B9758B" w:rsidRPr="007B058E" w:rsidRDefault="00B9758B" w:rsidP="004C5CED">
            <w:pPr>
              <w:tabs>
                <w:tab w:val="left" w:pos="-720"/>
                <w:tab w:val="left" w:pos="720"/>
                <w:tab w:val="left" w:pos="1260"/>
              </w:tabs>
              <w:suppressAutoHyphens/>
              <w:jc w:val="both"/>
              <w:rPr>
                <w:rFonts w:ascii="Myriad Pro" w:hAnsi="Myriad Pro"/>
              </w:rPr>
            </w:pPr>
          </w:p>
          <w:p w14:paraId="568A9FDC" w14:textId="77777777" w:rsidR="00B9758B" w:rsidRPr="007B058E" w:rsidRDefault="00B9758B" w:rsidP="004C5CED">
            <w:pPr>
              <w:tabs>
                <w:tab w:val="left" w:pos="-720"/>
                <w:tab w:val="left" w:pos="720"/>
                <w:tab w:val="left" w:pos="1260"/>
              </w:tabs>
              <w:suppressAutoHyphens/>
              <w:jc w:val="both"/>
              <w:rPr>
                <w:rFonts w:ascii="Myriad Pro" w:hAnsi="Myriad Pro"/>
              </w:rPr>
            </w:pPr>
            <w:r w:rsidRPr="007B058E">
              <w:rPr>
                <w:rFonts w:ascii="Myriad Pro" w:hAnsi="Myriad Pro"/>
              </w:rPr>
              <w:t>This Contract shall enter into force on the date of the last signature of the Face Sheet by the duly authorized representatives of the Parties, and terminate on the Contract Ending Date indicated on the Face Sheet.  This Contract may be amended only by written agreement between the duly authorized representatives of the Parties.</w:t>
            </w:r>
          </w:p>
          <w:p w14:paraId="1F23A1F3" w14:textId="77777777" w:rsidR="00B9758B" w:rsidRPr="007B058E" w:rsidRDefault="00B9758B" w:rsidP="004C5CED">
            <w:pPr>
              <w:tabs>
                <w:tab w:val="left" w:pos="-720"/>
                <w:tab w:val="left" w:pos="720"/>
                <w:tab w:val="left" w:pos="1260"/>
              </w:tabs>
              <w:suppressAutoHyphens/>
              <w:jc w:val="both"/>
              <w:rPr>
                <w:rFonts w:ascii="Myriad Pro" w:hAnsi="Myriad Pro"/>
              </w:rPr>
            </w:pPr>
          </w:p>
          <w:p w14:paraId="3508B7C0" w14:textId="77777777" w:rsidR="00B9758B" w:rsidRPr="007B058E" w:rsidRDefault="00B9758B" w:rsidP="004C5CED">
            <w:pPr>
              <w:tabs>
                <w:tab w:val="left" w:pos="-720"/>
                <w:tab w:val="left" w:pos="720"/>
                <w:tab w:val="left" w:pos="1260"/>
              </w:tabs>
              <w:suppressAutoHyphens/>
              <w:jc w:val="both"/>
              <w:rPr>
                <w:rFonts w:ascii="Myriad Pro" w:hAnsi="Myriad Pro"/>
                <w:b/>
              </w:rPr>
            </w:pPr>
          </w:p>
          <w:p w14:paraId="2A7E1DBD" w14:textId="77777777" w:rsidR="00B9758B" w:rsidRPr="007B058E" w:rsidRDefault="00B9758B" w:rsidP="004C5CED">
            <w:pPr>
              <w:tabs>
                <w:tab w:val="left" w:pos="-720"/>
                <w:tab w:val="left" w:pos="720"/>
                <w:tab w:val="left" w:pos="1260"/>
              </w:tabs>
              <w:suppressAutoHyphens/>
              <w:jc w:val="both"/>
              <w:rPr>
                <w:rFonts w:ascii="Myriad Pro" w:hAnsi="Myriad Pro"/>
              </w:rPr>
            </w:pPr>
            <w:r w:rsidRPr="007B058E">
              <w:rPr>
                <w:rFonts w:ascii="Myriad Pro" w:hAnsi="Myriad Pro"/>
                <w:b/>
              </w:rPr>
              <w:t>IN WITNESS WHEREOF</w:t>
            </w:r>
            <w:r w:rsidRPr="007B058E">
              <w:rPr>
                <w:rFonts w:ascii="Myriad Pro" w:hAnsi="Myriad Pro"/>
              </w:rPr>
              <w:t>, the undersigned, being duly authorized thereto, have on behalf of the Parties hereto signed this Contract at the place and on the day set forth below.</w:t>
            </w:r>
          </w:p>
          <w:p w14:paraId="43479F19" w14:textId="77777777" w:rsidR="00B9758B" w:rsidRPr="007B058E" w:rsidRDefault="00B9758B" w:rsidP="004C5CED">
            <w:pPr>
              <w:rPr>
                <w:rFonts w:ascii="Myriad Pro" w:hAnsi="Myriad Pro"/>
              </w:rPr>
            </w:pPr>
          </w:p>
        </w:tc>
      </w:tr>
      <w:tr w:rsidR="00B9758B" w:rsidRPr="007B058E" w14:paraId="1A0A70DF" w14:textId="77777777" w:rsidTr="004C5CED">
        <w:tc>
          <w:tcPr>
            <w:tcW w:w="5264" w:type="dxa"/>
            <w:gridSpan w:val="2"/>
          </w:tcPr>
          <w:p w14:paraId="3863E111" w14:textId="77777777" w:rsidR="00B9758B" w:rsidRPr="007B058E" w:rsidRDefault="00B9758B" w:rsidP="004C5CED">
            <w:pPr>
              <w:rPr>
                <w:rFonts w:ascii="Myriad Pro" w:hAnsi="Myriad Pro"/>
                <w:b/>
                <w:bCs/>
              </w:rPr>
            </w:pPr>
            <w:r w:rsidRPr="007B058E">
              <w:rPr>
                <w:rFonts w:ascii="Myriad Pro" w:hAnsi="Myriad Pro"/>
                <w:b/>
                <w:bCs/>
              </w:rPr>
              <w:t>Від імені Підрядника / For the Contractor</w:t>
            </w:r>
          </w:p>
        </w:tc>
        <w:tc>
          <w:tcPr>
            <w:tcW w:w="5265" w:type="dxa"/>
            <w:gridSpan w:val="2"/>
          </w:tcPr>
          <w:p w14:paraId="6ABE1A78" w14:textId="77777777" w:rsidR="00B9758B" w:rsidRPr="007B058E" w:rsidRDefault="00B9758B" w:rsidP="004C5CED">
            <w:pPr>
              <w:rPr>
                <w:rFonts w:ascii="Myriad Pro" w:hAnsi="Myriad Pro"/>
                <w:b/>
                <w:bCs/>
              </w:rPr>
            </w:pPr>
            <w:r w:rsidRPr="007B058E">
              <w:rPr>
                <w:rFonts w:ascii="Myriad Pro" w:hAnsi="Myriad Pro"/>
                <w:b/>
                <w:bCs/>
              </w:rPr>
              <w:t>Від імені ПРООН / For UNDP</w:t>
            </w:r>
          </w:p>
        </w:tc>
      </w:tr>
      <w:tr w:rsidR="00B9758B" w:rsidRPr="007B058E" w14:paraId="4C2FD4FD" w14:textId="77777777" w:rsidTr="004C5CED">
        <w:tc>
          <w:tcPr>
            <w:tcW w:w="2632" w:type="dxa"/>
          </w:tcPr>
          <w:p w14:paraId="1D98D77B" w14:textId="77777777" w:rsidR="00B9758B" w:rsidRPr="007B058E" w:rsidRDefault="00B9758B" w:rsidP="004C5CED">
            <w:pPr>
              <w:rPr>
                <w:rFonts w:ascii="Myriad Pro" w:hAnsi="Myriad Pro"/>
                <w:bCs/>
              </w:rPr>
            </w:pPr>
            <w:r w:rsidRPr="007B058E">
              <w:rPr>
                <w:rFonts w:ascii="Myriad Pro" w:hAnsi="Myriad Pro"/>
                <w:bCs/>
              </w:rPr>
              <w:t>Підпис / Signature:</w:t>
            </w:r>
          </w:p>
        </w:tc>
        <w:tc>
          <w:tcPr>
            <w:tcW w:w="2632" w:type="dxa"/>
          </w:tcPr>
          <w:p w14:paraId="0B8F5391" w14:textId="77777777" w:rsidR="00B9758B" w:rsidRPr="007B058E" w:rsidRDefault="00B9758B" w:rsidP="004C5CED">
            <w:pPr>
              <w:rPr>
                <w:rFonts w:ascii="Myriad Pro" w:hAnsi="Myriad Pro"/>
                <w:b/>
                <w:bCs/>
              </w:rPr>
            </w:pPr>
          </w:p>
          <w:p w14:paraId="148598E7" w14:textId="77777777" w:rsidR="00B9758B" w:rsidRPr="007B058E" w:rsidRDefault="00B9758B" w:rsidP="004C5CED">
            <w:pPr>
              <w:rPr>
                <w:rFonts w:ascii="Myriad Pro" w:hAnsi="Myriad Pro"/>
                <w:b/>
                <w:bCs/>
              </w:rPr>
            </w:pPr>
          </w:p>
        </w:tc>
        <w:tc>
          <w:tcPr>
            <w:tcW w:w="2632" w:type="dxa"/>
          </w:tcPr>
          <w:p w14:paraId="6447845F" w14:textId="77777777" w:rsidR="00B9758B" w:rsidRPr="007B058E" w:rsidRDefault="00B9758B" w:rsidP="004C5CED">
            <w:pPr>
              <w:rPr>
                <w:rFonts w:ascii="Myriad Pro" w:hAnsi="Myriad Pro"/>
                <w:bCs/>
              </w:rPr>
            </w:pPr>
            <w:r w:rsidRPr="007B058E">
              <w:rPr>
                <w:rFonts w:ascii="Myriad Pro" w:hAnsi="Myriad Pro"/>
                <w:bCs/>
              </w:rPr>
              <w:t>Підпис / Signature:</w:t>
            </w:r>
          </w:p>
        </w:tc>
        <w:tc>
          <w:tcPr>
            <w:tcW w:w="2633" w:type="dxa"/>
          </w:tcPr>
          <w:p w14:paraId="26AE2208" w14:textId="77777777" w:rsidR="00B9758B" w:rsidRPr="007B058E" w:rsidRDefault="00B9758B" w:rsidP="004C5CED">
            <w:pPr>
              <w:rPr>
                <w:rFonts w:ascii="Myriad Pro" w:hAnsi="Myriad Pro"/>
                <w:b/>
                <w:bCs/>
              </w:rPr>
            </w:pPr>
          </w:p>
          <w:p w14:paraId="015C4781" w14:textId="77777777" w:rsidR="00B9758B" w:rsidRPr="007B058E" w:rsidRDefault="00B9758B" w:rsidP="004C5CED">
            <w:pPr>
              <w:rPr>
                <w:rFonts w:ascii="Myriad Pro" w:hAnsi="Myriad Pro"/>
                <w:b/>
                <w:bCs/>
              </w:rPr>
            </w:pPr>
          </w:p>
        </w:tc>
      </w:tr>
      <w:tr w:rsidR="00B9758B" w:rsidRPr="007B058E" w14:paraId="725E2F83" w14:textId="77777777" w:rsidTr="004C5CED">
        <w:tc>
          <w:tcPr>
            <w:tcW w:w="2632" w:type="dxa"/>
          </w:tcPr>
          <w:p w14:paraId="620ABF6E" w14:textId="77777777" w:rsidR="00B9758B" w:rsidRPr="007B058E" w:rsidRDefault="00B9758B" w:rsidP="004C5CED">
            <w:pPr>
              <w:rPr>
                <w:rFonts w:ascii="Myriad Pro" w:hAnsi="Myriad Pro"/>
                <w:bCs/>
              </w:rPr>
            </w:pPr>
            <w:r w:rsidRPr="007B058E">
              <w:rPr>
                <w:rFonts w:ascii="Myriad Pro" w:hAnsi="Myriad Pro"/>
                <w:bCs/>
              </w:rPr>
              <w:t>Ім'я / Name:</w:t>
            </w:r>
          </w:p>
        </w:tc>
        <w:tc>
          <w:tcPr>
            <w:tcW w:w="2632" w:type="dxa"/>
          </w:tcPr>
          <w:p w14:paraId="515EDC3E" w14:textId="77777777" w:rsidR="00B9758B" w:rsidRPr="007B058E" w:rsidRDefault="00B9758B" w:rsidP="004C5CED">
            <w:pPr>
              <w:rPr>
                <w:rFonts w:ascii="Myriad Pro" w:hAnsi="Myriad Pro"/>
                <w:b/>
                <w:bCs/>
              </w:rPr>
            </w:pPr>
          </w:p>
        </w:tc>
        <w:tc>
          <w:tcPr>
            <w:tcW w:w="2632" w:type="dxa"/>
          </w:tcPr>
          <w:p w14:paraId="3F3404F9" w14:textId="77777777" w:rsidR="00B9758B" w:rsidRPr="007B058E" w:rsidRDefault="00B9758B" w:rsidP="004C5CED">
            <w:pPr>
              <w:rPr>
                <w:rFonts w:ascii="Myriad Pro" w:hAnsi="Myriad Pro"/>
                <w:bCs/>
              </w:rPr>
            </w:pPr>
            <w:r w:rsidRPr="007B058E">
              <w:rPr>
                <w:rFonts w:ascii="Myriad Pro" w:hAnsi="Myriad Pro"/>
                <w:bCs/>
              </w:rPr>
              <w:t>Ім'я / Name:</w:t>
            </w:r>
          </w:p>
        </w:tc>
        <w:tc>
          <w:tcPr>
            <w:tcW w:w="2633" w:type="dxa"/>
          </w:tcPr>
          <w:p w14:paraId="49AFA51D" w14:textId="77777777" w:rsidR="00B9758B" w:rsidRPr="007B058E" w:rsidRDefault="00B9758B" w:rsidP="004C5CED">
            <w:pPr>
              <w:rPr>
                <w:rFonts w:ascii="Myriad Pro" w:hAnsi="Myriad Pro"/>
                <w:b/>
                <w:bCs/>
              </w:rPr>
            </w:pPr>
          </w:p>
        </w:tc>
      </w:tr>
      <w:tr w:rsidR="00B9758B" w:rsidRPr="007B058E" w14:paraId="1C738BBA" w14:textId="77777777" w:rsidTr="004C5CED">
        <w:tc>
          <w:tcPr>
            <w:tcW w:w="2632" w:type="dxa"/>
          </w:tcPr>
          <w:p w14:paraId="22519699" w14:textId="77777777" w:rsidR="00B9758B" w:rsidRPr="007B058E" w:rsidRDefault="00B9758B" w:rsidP="004C5CED">
            <w:pPr>
              <w:rPr>
                <w:rFonts w:ascii="Myriad Pro" w:hAnsi="Myriad Pro"/>
                <w:bCs/>
              </w:rPr>
            </w:pPr>
            <w:r w:rsidRPr="007B058E">
              <w:rPr>
                <w:rFonts w:ascii="Myriad Pro" w:hAnsi="Myriad Pro"/>
                <w:bCs/>
              </w:rPr>
              <w:t>Посада / Title:</w:t>
            </w:r>
          </w:p>
        </w:tc>
        <w:tc>
          <w:tcPr>
            <w:tcW w:w="2632" w:type="dxa"/>
          </w:tcPr>
          <w:p w14:paraId="2F0B358A" w14:textId="77777777" w:rsidR="00B9758B" w:rsidRPr="007B058E" w:rsidRDefault="00B9758B" w:rsidP="004C5CED">
            <w:pPr>
              <w:rPr>
                <w:rFonts w:ascii="Myriad Pro" w:hAnsi="Myriad Pro"/>
                <w:b/>
                <w:bCs/>
              </w:rPr>
            </w:pPr>
          </w:p>
        </w:tc>
        <w:tc>
          <w:tcPr>
            <w:tcW w:w="2632" w:type="dxa"/>
          </w:tcPr>
          <w:p w14:paraId="5C11AD52" w14:textId="77777777" w:rsidR="00B9758B" w:rsidRPr="007B058E" w:rsidRDefault="00B9758B" w:rsidP="004C5CED">
            <w:pPr>
              <w:rPr>
                <w:rFonts w:ascii="Myriad Pro" w:hAnsi="Myriad Pro"/>
                <w:bCs/>
              </w:rPr>
            </w:pPr>
            <w:r w:rsidRPr="007B058E">
              <w:rPr>
                <w:rFonts w:ascii="Myriad Pro" w:hAnsi="Myriad Pro"/>
                <w:bCs/>
              </w:rPr>
              <w:t>Посада / Title:</w:t>
            </w:r>
          </w:p>
        </w:tc>
        <w:tc>
          <w:tcPr>
            <w:tcW w:w="2633" w:type="dxa"/>
          </w:tcPr>
          <w:p w14:paraId="2D3319DA" w14:textId="77777777" w:rsidR="00B9758B" w:rsidRPr="007B058E" w:rsidRDefault="00B9758B" w:rsidP="004C5CED">
            <w:pPr>
              <w:rPr>
                <w:rFonts w:ascii="Myriad Pro" w:hAnsi="Myriad Pro"/>
                <w:b/>
                <w:bCs/>
              </w:rPr>
            </w:pPr>
          </w:p>
        </w:tc>
      </w:tr>
      <w:tr w:rsidR="00B9758B" w:rsidRPr="007B058E" w14:paraId="3E7605A0" w14:textId="77777777" w:rsidTr="004C5CED">
        <w:tc>
          <w:tcPr>
            <w:tcW w:w="2632" w:type="dxa"/>
          </w:tcPr>
          <w:p w14:paraId="17C415A5" w14:textId="77777777" w:rsidR="00B9758B" w:rsidRPr="007B058E" w:rsidRDefault="00B9758B" w:rsidP="004C5CED">
            <w:pPr>
              <w:rPr>
                <w:rFonts w:ascii="Myriad Pro" w:hAnsi="Myriad Pro"/>
                <w:bCs/>
              </w:rPr>
            </w:pPr>
            <w:r w:rsidRPr="007B058E">
              <w:rPr>
                <w:rFonts w:ascii="Myriad Pro" w:hAnsi="Myriad Pro"/>
                <w:bCs/>
              </w:rPr>
              <w:t>Дата / Date:</w:t>
            </w:r>
          </w:p>
        </w:tc>
        <w:tc>
          <w:tcPr>
            <w:tcW w:w="2632" w:type="dxa"/>
          </w:tcPr>
          <w:p w14:paraId="587F21D3" w14:textId="77777777" w:rsidR="00B9758B" w:rsidRPr="007B058E" w:rsidRDefault="00B9758B" w:rsidP="004C5CED">
            <w:pPr>
              <w:rPr>
                <w:rFonts w:ascii="Myriad Pro" w:hAnsi="Myriad Pro"/>
                <w:b/>
                <w:bCs/>
              </w:rPr>
            </w:pPr>
          </w:p>
          <w:p w14:paraId="20416F0D" w14:textId="77777777" w:rsidR="00B9758B" w:rsidRPr="007B058E" w:rsidRDefault="00B9758B" w:rsidP="004C5CED">
            <w:pPr>
              <w:rPr>
                <w:rFonts w:ascii="Myriad Pro" w:hAnsi="Myriad Pro"/>
                <w:b/>
                <w:bCs/>
              </w:rPr>
            </w:pPr>
          </w:p>
        </w:tc>
        <w:tc>
          <w:tcPr>
            <w:tcW w:w="2632" w:type="dxa"/>
          </w:tcPr>
          <w:p w14:paraId="094DFF92" w14:textId="77777777" w:rsidR="00B9758B" w:rsidRPr="007B058E" w:rsidRDefault="00B9758B" w:rsidP="004C5CED">
            <w:pPr>
              <w:rPr>
                <w:rFonts w:ascii="Myriad Pro" w:hAnsi="Myriad Pro"/>
                <w:bCs/>
              </w:rPr>
            </w:pPr>
            <w:r w:rsidRPr="007B058E">
              <w:rPr>
                <w:rFonts w:ascii="Myriad Pro" w:hAnsi="Myriad Pro"/>
                <w:bCs/>
              </w:rPr>
              <w:t>Дата / Date:</w:t>
            </w:r>
          </w:p>
        </w:tc>
        <w:tc>
          <w:tcPr>
            <w:tcW w:w="2633" w:type="dxa"/>
          </w:tcPr>
          <w:p w14:paraId="10524036" w14:textId="77777777" w:rsidR="00B9758B" w:rsidRPr="007B058E" w:rsidRDefault="00B9758B" w:rsidP="004C5CED">
            <w:pPr>
              <w:rPr>
                <w:rFonts w:ascii="Myriad Pro" w:hAnsi="Myriad Pro"/>
                <w:b/>
                <w:bCs/>
              </w:rPr>
            </w:pPr>
          </w:p>
        </w:tc>
      </w:tr>
    </w:tbl>
    <w:p w14:paraId="50C292D5" w14:textId="77777777" w:rsidR="00B9758B" w:rsidRPr="007B058E" w:rsidRDefault="00B9758B" w:rsidP="00B9758B">
      <w:pPr>
        <w:rPr>
          <w:rFonts w:ascii="Myriad Pro" w:hAnsi="Myriad Pro" w:cstheme="minorHAnsi"/>
          <w:spacing w:val="-3"/>
        </w:rPr>
      </w:pPr>
    </w:p>
    <w:p w14:paraId="5387C8B3" w14:textId="77777777" w:rsidR="00B9758B" w:rsidRPr="007B058E" w:rsidRDefault="00B9758B" w:rsidP="00B9758B">
      <w:pPr>
        <w:rPr>
          <w:rFonts w:ascii="Myriad Pro" w:hAnsi="Myriad Pro" w:cstheme="minorHAnsi"/>
          <w:spacing w:val="-3"/>
        </w:rPr>
      </w:pPr>
    </w:p>
    <w:p w14:paraId="1B2B5445" w14:textId="77777777" w:rsidR="00B9758B" w:rsidRPr="007B058E" w:rsidRDefault="00B9758B" w:rsidP="00B9758B">
      <w:pPr>
        <w:tabs>
          <w:tab w:val="center" w:pos="4904"/>
        </w:tabs>
        <w:suppressAutoHyphens/>
        <w:ind w:left="450"/>
        <w:jc w:val="center"/>
        <w:rPr>
          <w:rFonts w:ascii="Myriad Pro" w:hAnsi="Myriad Pro"/>
          <w:b/>
          <w:spacing w:val="-3"/>
        </w:rPr>
      </w:pPr>
      <w:r w:rsidRPr="007B058E">
        <w:rPr>
          <w:rFonts w:ascii="Myriad Pro" w:hAnsi="Myriad Pro"/>
          <w:b/>
          <w:spacing w:val="-3"/>
        </w:rPr>
        <w:t xml:space="preserve">UNDP General Conditions for Contracts / </w:t>
      </w:r>
      <w:r w:rsidRPr="007B058E">
        <w:rPr>
          <w:rFonts w:ascii="Myriad Pro" w:hAnsi="Myriad Pro"/>
          <w:b/>
          <w:spacing w:val="-3"/>
          <w:lang w:val="uk-UA"/>
        </w:rPr>
        <w:t>Загальні</w:t>
      </w:r>
      <w:r w:rsidRPr="007B058E">
        <w:rPr>
          <w:rFonts w:ascii="Myriad Pro" w:hAnsi="Myriad Pro"/>
          <w:b/>
          <w:spacing w:val="-3"/>
        </w:rPr>
        <w:t xml:space="preserve"> умови ПРООН </w:t>
      </w:r>
      <w:r w:rsidRPr="007B058E">
        <w:rPr>
          <w:rFonts w:ascii="Myriad Pro" w:hAnsi="Myriad Pro"/>
          <w:b/>
          <w:spacing w:val="-3"/>
          <w:lang w:val="uk-UA"/>
        </w:rPr>
        <w:t>для</w:t>
      </w:r>
      <w:r w:rsidRPr="007B058E">
        <w:rPr>
          <w:rFonts w:ascii="Myriad Pro" w:hAnsi="Myriad Pro"/>
          <w:b/>
          <w:spacing w:val="-3"/>
        </w:rPr>
        <w:t xml:space="preserve"> договорів </w:t>
      </w:r>
    </w:p>
    <w:p w14:paraId="684C9B5A" w14:textId="77777777" w:rsidR="00B9758B" w:rsidRPr="007B058E" w:rsidRDefault="00B9758B" w:rsidP="00B9758B">
      <w:pPr>
        <w:tabs>
          <w:tab w:val="center" w:pos="4904"/>
        </w:tabs>
        <w:suppressAutoHyphens/>
        <w:ind w:left="450"/>
        <w:jc w:val="center"/>
        <w:rPr>
          <w:rFonts w:ascii="Myriad Pro" w:hAnsi="Myriad Pro"/>
          <w:b/>
          <w:spacing w:val="-3"/>
        </w:rPr>
      </w:pPr>
    </w:p>
    <w:tbl>
      <w:tblPr>
        <w:tblW w:w="104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2"/>
        <w:gridCol w:w="5243"/>
      </w:tblGrid>
      <w:tr w:rsidR="00B9758B" w:rsidRPr="007B058E" w14:paraId="4E7708A4" w14:textId="77777777" w:rsidTr="004C5CED">
        <w:tc>
          <w:tcPr>
            <w:tcW w:w="5242" w:type="dxa"/>
          </w:tcPr>
          <w:p w14:paraId="5DF0C60D" w14:textId="77777777" w:rsidR="00B9758B" w:rsidRPr="007B058E" w:rsidRDefault="00B9758B" w:rsidP="004C5CED">
            <w:pPr>
              <w:autoSpaceDE w:val="0"/>
              <w:autoSpaceDN w:val="0"/>
              <w:adjustRightInd w:val="0"/>
              <w:jc w:val="center"/>
              <w:rPr>
                <w:rFonts w:ascii="Myriad Pro" w:hAnsi="Myriad Pro"/>
                <w:b/>
                <w:lang w:val="ru-RU"/>
              </w:rPr>
            </w:pPr>
            <w:r w:rsidRPr="007B058E">
              <w:rPr>
                <w:rFonts w:ascii="Myriad Pro" w:hAnsi="Myriad Pro"/>
                <w:b/>
                <w:lang w:val="ru-RU"/>
              </w:rPr>
              <w:t>ЗАГАЛЬНІ УМОВИ ДЛЯ БАЗОВИХ (НЕЗНАЧНИХ) ДОГОВОРІВ (ДЛЯ ДОГОВОРІВ НА СУМУ МЕНШЕ 50000 ДОЛ. США)</w:t>
            </w:r>
          </w:p>
          <w:p w14:paraId="78EAD250" w14:textId="77777777" w:rsidR="00B9758B" w:rsidRPr="007B058E" w:rsidRDefault="00B9758B" w:rsidP="004C5CED">
            <w:pPr>
              <w:autoSpaceDE w:val="0"/>
              <w:autoSpaceDN w:val="0"/>
              <w:adjustRightInd w:val="0"/>
              <w:jc w:val="both"/>
              <w:rPr>
                <w:rFonts w:ascii="Myriad Pro" w:hAnsi="Myriad Pro"/>
                <w:lang w:val="uk-UA"/>
              </w:rPr>
            </w:pPr>
            <w:r w:rsidRPr="007B058E">
              <w:rPr>
                <w:rFonts w:ascii="Myriad Pro" w:hAnsi="Myriad Pro"/>
                <w:lang w:val="ru-RU"/>
              </w:rPr>
              <w:t>Даний Договір укладено між Програмою</w:t>
            </w:r>
            <w:r w:rsidRPr="007B058E">
              <w:rPr>
                <w:rFonts w:ascii="Myriad Pro" w:hAnsi="Myriad Pro"/>
                <w:lang w:val="uk-UA"/>
              </w:rPr>
              <w:t xml:space="preserve"> розвитку Організації Об'єднаних Націй, допоміжним органом Організації Об'єднаних Націй, заснованим Генеральною асамблеєю Організації Об'єднаних Націй (далі - «ПРООН»), з однієї сторони, та компанією/підприємством або організацією, зазначеною на Лицьовій сторінці цього Договору (далі - «Підрядник»), з іншої сторони.</w:t>
            </w:r>
          </w:p>
          <w:p w14:paraId="63932EFC" w14:textId="77777777" w:rsidR="00B9758B" w:rsidRPr="007B058E" w:rsidRDefault="00B9758B" w:rsidP="004C5CED">
            <w:pPr>
              <w:rPr>
                <w:rFonts w:ascii="Myriad Pro" w:hAnsi="Myriad Pro"/>
                <w:lang w:val="uk-UA"/>
              </w:rPr>
            </w:pPr>
          </w:p>
        </w:tc>
        <w:tc>
          <w:tcPr>
            <w:tcW w:w="5243" w:type="dxa"/>
          </w:tcPr>
          <w:p w14:paraId="207E775B" w14:textId="77777777" w:rsidR="00B9758B" w:rsidRPr="007B058E" w:rsidRDefault="00B9758B" w:rsidP="004C5CED">
            <w:pPr>
              <w:autoSpaceDE w:val="0"/>
              <w:autoSpaceDN w:val="0"/>
              <w:adjustRightInd w:val="0"/>
              <w:jc w:val="center"/>
              <w:rPr>
                <w:rFonts w:ascii="Myriad Pro" w:hAnsi="Myriad Pro"/>
                <w:b/>
              </w:rPr>
            </w:pPr>
            <w:r w:rsidRPr="007B058E">
              <w:rPr>
                <w:rFonts w:ascii="Myriad Pro" w:hAnsi="Myriad Pro"/>
                <w:b/>
              </w:rPr>
              <w:t xml:space="preserve">GENERAL TERMS AND CONDITIONS </w:t>
            </w:r>
          </w:p>
          <w:p w14:paraId="2EB59090" w14:textId="77777777" w:rsidR="00B9758B" w:rsidRPr="007B058E" w:rsidRDefault="00B9758B" w:rsidP="004C5CED">
            <w:pPr>
              <w:autoSpaceDE w:val="0"/>
              <w:autoSpaceDN w:val="0"/>
              <w:adjustRightInd w:val="0"/>
              <w:jc w:val="center"/>
              <w:rPr>
                <w:rFonts w:ascii="Myriad Pro" w:hAnsi="Myriad Pro"/>
                <w:b/>
              </w:rPr>
            </w:pPr>
            <w:r w:rsidRPr="007B058E">
              <w:rPr>
                <w:rFonts w:ascii="Myriad Pro" w:hAnsi="Myriad Pro"/>
                <w:b/>
              </w:rPr>
              <w:t>FOR INSTITUTIONALS (DE MINIMIS) CONTRACTS (FOR CONTRACTS LESS THAN US $50,000)</w:t>
            </w:r>
          </w:p>
          <w:p w14:paraId="0677A820" w14:textId="77777777" w:rsidR="00B9758B" w:rsidRPr="007B058E" w:rsidRDefault="00B9758B" w:rsidP="004C5CED">
            <w:pPr>
              <w:autoSpaceDE w:val="0"/>
              <w:autoSpaceDN w:val="0"/>
              <w:adjustRightInd w:val="0"/>
              <w:jc w:val="both"/>
              <w:rPr>
                <w:rFonts w:ascii="Myriad Pro" w:hAnsi="Myriad Pro"/>
              </w:rPr>
            </w:pPr>
            <w:r w:rsidRPr="007B058E">
              <w:rPr>
                <w:rFonts w:ascii="Myriad Pro" w:hAnsi="Myriad Pro"/>
              </w:rPr>
              <w:t xml:space="preserve">This Contract is between the United Nations Development Programme, a subsidiary organ of the United Nations established by the General Assembly of the United Nations (hereinafter “UNDP”), on the one hand, and a company or organization indicated in the Face Sheet of this Contract (hereinafter the “Contractor”), on the other hand. </w:t>
            </w:r>
          </w:p>
          <w:p w14:paraId="377995DD" w14:textId="77777777" w:rsidR="00B9758B" w:rsidRPr="007B058E" w:rsidRDefault="00B9758B" w:rsidP="004C5CED">
            <w:pPr>
              <w:rPr>
                <w:rFonts w:ascii="Myriad Pro" w:hAnsi="Myriad Pro"/>
              </w:rPr>
            </w:pPr>
          </w:p>
        </w:tc>
      </w:tr>
      <w:tr w:rsidR="00B9758B" w:rsidRPr="007B058E" w14:paraId="7071F5E5" w14:textId="77777777" w:rsidTr="004C5CED">
        <w:tc>
          <w:tcPr>
            <w:tcW w:w="5242" w:type="dxa"/>
          </w:tcPr>
          <w:p w14:paraId="47934EC0" w14:textId="77777777" w:rsidR="00B9758B" w:rsidRPr="007B058E" w:rsidRDefault="00B9758B" w:rsidP="004C5CED">
            <w:pPr>
              <w:pStyle w:val="ListParagraph"/>
              <w:widowControl/>
              <w:numPr>
                <w:ilvl w:val="0"/>
                <w:numId w:val="4"/>
              </w:numPr>
              <w:overflowPunct/>
              <w:autoSpaceDE w:val="0"/>
              <w:autoSpaceDN w:val="0"/>
              <w:spacing w:line="240" w:lineRule="auto"/>
              <w:ind w:left="0" w:firstLine="71"/>
              <w:contextualSpacing w:val="0"/>
              <w:jc w:val="both"/>
              <w:rPr>
                <w:rFonts w:ascii="Myriad Pro" w:hAnsi="Myriad Pro"/>
                <w:sz w:val="20"/>
                <w:szCs w:val="20"/>
                <w:lang w:val="uk-UA"/>
              </w:rPr>
            </w:pPr>
            <w:r w:rsidRPr="007B058E">
              <w:rPr>
                <w:rFonts w:ascii="Myriad Pro" w:hAnsi="Myriad Pro"/>
                <w:b/>
                <w:bCs/>
                <w:sz w:val="20"/>
                <w:szCs w:val="20"/>
                <w:lang w:val="uk-UA"/>
              </w:rPr>
              <w:t xml:space="preserve">ПРАВОВИЙ СТАТУС СТОРІН: </w:t>
            </w:r>
            <w:r w:rsidRPr="007B058E">
              <w:rPr>
                <w:rFonts w:ascii="Myriad Pro" w:hAnsi="Myriad Pro"/>
                <w:sz w:val="20"/>
                <w:szCs w:val="20"/>
                <w:lang w:val="uk-UA"/>
              </w:rPr>
              <w:t xml:space="preserve">ПРООН та Підрядник далі іменуються як «Сторона» або, спільно «Сторони» за даним Договором, та: </w:t>
            </w:r>
          </w:p>
          <w:p w14:paraId="7940E70D" w14:textId="77777777" w:rsidR="00B9758B" w:rsidRPr="007B058E" w:rsidRDefault="00B9758B" w:rsidP="004C5CED">
            <w:pPr>
              <w:autoSpaceDE w:val="0"/>
              <w:autoSpaceDN w:val="0"/>
              <w:adjustRightInd w:val="0"/>
              <w:rPr>
                <w:rFonts w:ascii="Myriad Pro" w:hAnsi="Myriad Pro"/>
                <w:lang w:val="uk-UA" w:eastAsia="fr-FR"/>
              </w:rPr>
            </w:pPr>
            <w:r w:rsidRPr="007B058E">
              <w:rPr>
                <w:rFonts w:ascii="Myriad Pro" w:hAnsi="Myriad Pro"/>
                <w:b/>
                <w:lang w:val="uk-UA" w:eastAsia="fr-FR"/>
              </w:rPr>
              <w:t>1.1</w:t>
            </w:r>
            <w:r w:rsidRPr="007B058E">
              <w:rPr>
                <w:rFonts w:ascii="Myriad Pro" w:hAnsi="Myriad Pro"/>
                <w:lang w:val="uk-UA" w:eastAsia="fr-FR"/>
              </w:rPr>
              <w:t xml:space="preserve">  У відповідності, серед іншого, Статуту Організації Об'єднаних Націй та Конвенції про Привілеї та Імунітети Організації Об'єднаних Націй, Організація Об'єднаних Націй, включаючи її допоміжні органи, має повну правосуб'єктність та користується такими привілеями та імунітетами, які необхідні для незалежної реалізації її цілей.</w:t>
            </w:r>
          </w:p>
          <w:p w14:paraId="49ECCC9E" w14:textId="77777777" w:rsidR="00B9758B" w:rsidRPr="007B058E" w:rsidRDefault="00B9758B" w:rsidP="004C5CED">
            <w:pPr>
              <w:autoSpaceDE w:val="0"/>
              <w:autoSpaceDN w:val="0"/>
              <w:adjustRightInd w:val="0"/>
              <w:rPr>
                <w:rFonts w:ascii="Myriad Pro" w:hAnsi="Myriad Pro"/>
                <w:lang w:val="uk-UA"/>
              </w:rPr>
            </w:pPr>
            <w:r w:rsidRPr="007B058E">
              <w:rPr>
                <w:rFonts w:ascii="Myriad Pro" w:hAnsi="Myriad Pro"/>
                <w:b/>
                <w:lang w:val="ru-RU" w:eastAsia="fr-FR"/>
              </w:rPr>
              <w:t>1.2</w:t>
            </w:r>
            <w:r w:rsidRPr="007B058E">
              <w:rPr>
                <w:rFonts w:ascii="Myriad Pro" w:hAnsi="Myriad Pro"/>
                <w:lang w:val="ru-RU" w:eastAsia="fr-FR"/>
              </w:rPr>
              <w:t xml:space="preserve"> </w:t>
            </w:r>
            <w:r w:rsidRPr="007B058E">
              <w:rPr>
                <w:rFonts w:ascii="Myriad Pro" w:hAnsi="Myriad Pro"/>
                <w:lang w:val="uk-UA"/>
              </w:rPr>
              <w:t xml:space="preserve">Підрядник повинен мати правовий статус незалежного підрядника </w:t>
            </w:r>
            <w:r w:rsidRPr="007B058E">
              <w:rPr>
                <w:rFonts w:ascii="Myriad Pro" w:hAnsi="Myriad Pro"/>
                <w:i/>
                <w:iCs/>
                <w:lang w:val="uk-UA"/>
              </w:rPr>
              <w:t xml:space="preserve">по відношенню до </w:t>
            </w:r>
            <w:r w:rsidRPr="007B058E">
              <w:rPr>
                <w:rFonts w:ascii="Myriad Pro" w:hAnsi="Myriad Pro"/>
                <w:lang w:val="uk-UA"/>
              </w:rPr>
              <w:t>ПРООН і ніщо з того, що викладено у Договорі або має до нього відношення, не може вважатись встановленням або створенням між Сторонами взаємовідносин на рівні роботодавця і робітника або принципала і агента. Посадові особи, представники, співробітники або субпідрядники кожної з Сторін не повинні у всіх відношеннях вважатись співробітниками або агентами іншої сторони, при цьому кожна Сторона буде нести особисту відповідальність за усі претензії, що витікають з або пов'язані із наймом таких фізичних або юридичних осіб.</w:t>
            </w:r>
          </w:p>
        </w:tc>
        <w:tc>
          <w:tcPr>
            <w:tcW w:w="5243" w:type="dxa"/>
          </w:tcPr>
          <w:p w14:paraId="1C729CA5"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1. LEGAL STATUS OF THE PARTIES: </w:t>
            </w:r>
            <w:r w:rsidRPr="007B058E">
              <w:rPr>
                <w:rFonts w:ascii="Myriad Pro" w:hAnsi="Myriad Pro"/>
              </w:rPr>
              <w:t xml:space="preserve">UNDP and the Contractor shall be referred to as a “Party” or, collectively, “Parties” hereunder, and: </w:t>
            </w:r>
          </w:p>
          <w:p w14:paraId="73F03836"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lang w:eastAsia="fr-FR"/>
              </w:rPr>
              <w:t>1.1</w:t>
            </w:r>
            <w:r w:rsidRPr="007B058E">
              <w:rPr>
                <w:rFonts w:ascii="Myriad Pro" w:hAnsi="Myriad Pro"/>
                <w:lang w:eastAsia="fr-FR"/>
              </w:rPr>
              <w:t xml:space="preserve"> </w:t>
            </w:r>
            <w:r w:rsidRPr="007B058E">
              <w:rPr>
                <w:rFonts w:ascii="Myriad Pro" w:hAnsi="Myriad Pro"/>
                <w:lang w:val="uk-UA" w:eastAsia="fr-FR"/>
              </w:rPr>
              <w:t>Pursuant, inter alia, to the Charter of the United Nations and</w:t>
            </w:r>
            <w:r w:rsidRPr="007B058E">
              <w:rPr>
                <w:rFonts w:ascii="Myriad Pro" w:hAnsi="Myriad Pro"/>
              </w:rPr>
              <w:t xml:space="preserve"> the Convention on the Privileges and Immunities of the United Nations, the United Nations, including its subsidiary organs, has full juridical personality and enjoys such privileges and immunities as are necessary for the independent fulfillment of its purposes. </w:t>
            </w:r>
          </w:p>
          <w:p w14:paraId="61A95A63"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1.2 </w:t>
            </w:r>
            <w:r w:rsidRPr="007B058E">
              <w:rPr>
                <w:rFonts w:ascii="Myriad Pro" w:hAnsi="Myriad Pro"/>
              </w:rPr>
              <w:t xml:space="preserve">The Contractor shall have the legal status of an independent contractor </w:t>
            </w:r>
            <w:r w:rsidRPr="007B058E">
              <w:rPr>
                <w:rFonts w:ascii="Myriad Pro" w:hAnsi="Myriad Pro"/>
                <w:i/>
                <w:iCs/>
              </w:rPr>
              <w:t xml:space="preserve">vis-à-vis </w:t>
            </w:r>
            <w:r w:rsidRPr="007B058E">
              <w:rPr>
                <w:rFonts w:ascii="Myriad Pro" w:hAnsi="Myriad Pro"/>
              </w:rPr>
              <w:t xml:space="preserve">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 </w:t>
            </w:r>
          </w:p>
          <w:p w14:paraId="38FD8206" w14:textId="77777777" w:rsidR="00B9758B" w:rsidRPr="007B058E" w:rsidRDefault="00B9758B" w:rsidP="004C5CED">
            <w:pPr>
              <w:rPr>
                <w:rFonts w:ascii="Myriad Pro" w:hAnsi="Myriad Pro"/>
              </w:rPr>
            </w:pPr>
          </w:p>
        </w:tc>
      </w:tr>
      <w:tr w:rsidR="00B9758B" w:rsidRPr="007B058E" w14:paraId="1B9D991A" w14:textId="77777777" w:rsidTr="004C5CED">
        <w:tc>
          <w:tcPr>
            <w:tcW w:w="5242" w:type="dxa"/>
          </w:tcPr>
          <w:p w14:paraId="5EF34A9A" w14:textId="77777777" w:rsidR="00B9758B" w:rsidRPr="007B058E" w:rsidRDefault="00B9758B" w:rsidP="004C5CED">
            <w:pPr>
              <w:pStyle w:val="Heading1"/>
              <w:keepNext w:val="0"/>
              <w:widowControl w:val="0"/>
              <w:numPr>
                <w:ilvl w:val="0"/>
                <w:numId w:val="4"/>
              </w:numPr>
              <w:tabs>
                <w:tab w:val="left" w:pos="348"/>
              </w:tabs>
              <w:autoSpaceDE w:val="0"/>
              <w:autoSpaceDN w:val="0"/>
              <w:ind w:left="100" w:hanging="67"/>
              <w:jc w:val="both"/>
              <w:rPr>
                <w:rFonts w:ascii="Myriad Pro" w:hAnsi="Myriad Pro"/>
                <w:sz w:val="20"/>
                <w:lang w:val="uk-UA"/>
              </w:rPr>
            </w:pPr>
            <w:r w:rsidRPr="007B058E">
              <w:rPr>
                <w:rFonts w:ascii="Myriad Pro" w:hAnsi="Myriad Pro"/>
                <w:b/>
                <w:sz w:val="20"/>
                <w:lang w:val="uk-UA"/>
              </w:rPr>
              <w:t>ОБОВ'ЯЗКИ ПІДРЯДНИКА</w:t>
            </w:r>
            <w:r w:rsidRPr="007B058E">
              <w:rPr>
                <w:rFonts w:ascii="Myriad Pro" w:hAnsi="Myriad Pro"/>
                <w:sz w:val="20"/>
                <w:lang w:val="uk-UA"/>
              </w:rPr>
              <w:t>:</w:t>
            </w:r>
          </w:p>
          <w:p w14:paraId="3681CBE4" w14:textId="77777777" w:rsidR="00B9758B" w:rsidRPr="007B058E" w:rsidRDefault="00B9758B" w:rsidP="004C5CED">
            <w:pPr>
              <w:pStyle w:val="ListParagraph"/>
              <w:numPr>
                <w:ilvl w:val="1"/>
                <w:numId w:val="4"/>
              </w:numPr>
              <w:tabs>
                <w:tab w:val="left" w:pos="737"/>
              </w:tabs>
              <w:overflowPunct/>
              <w:autoSpaceDE w:val="0"/>
              <w:autoSpaceDN w:val="0"/>
              <w:adjustRightInd/>
              <w:spacing w:line="240" w:lineRule="auto"/>
              <w:ind w:left="29" w:right="586" w:firstLine="0"/>
              <w:contextualSpacing w:val="0"/>
              <w:jc w:val="both"/>
              <w:rPr>
                <w:rFonts w:ascii="Myriad Pro" w:hAnsi="Myriad Pro"/>
                <w:sz w:val="20"/>
                <w:szCs w:val="20"/>
                <w:lang w:val="uk-UA"/>
              </w:rPr>
            </w:pPr>
            <w:r w:rsidRPr="007B058E">
              <w:rPr>
                <w:rFonts w:ascii="Myriad Pro" w:hAnsi="Myriad Pro"/>
                <w:sz w:val="20"/>
                <w:szCs w:val="20"/>
                <w:lang w:val="uk-UA"/>
              </w:rPr>
              <w:t>Підрядник повинен надати послуги, зазначені у Технічному завданні та Графіку платежів (далі - «Послуги»), з належною відповідальністю та ефективністю, а також у відповідності до цього Договору. Підрядник також повинен надати усю технічну та адміністративну підтримку, яка необхідна для забезпечення своєчасного та задовільного надання Послуг.</w:t>
            </w:r>
          </w:p>
          <w:p w14:paraId="2C77AA6B" w14:textId="77777777" w:rsidR="00B9758B" w:rsidRPr="007B058E" w:rsidRDefault="00B9758B" w:rsidP="004C5CED">
            <w:pPr>
              <w:pStyle w:val="ListParagraph"/>
              <w:numPr>
                <w:ilvl w:val="1"/>
                <w:numId w:val="4"/>
              </w:numPr>
              <w:tabs>
                <w:tab w:val="left" w:pos="737"/>
              </w:tabs>
              <w:overflowPunct/>
              <w:autoSpaceDE w:val="0"/>
              <w:autoSpaceDN w:val="0"/>
              <w:adjustRightInd/>
              <w:spacing w:line="240" w:lineRule="auto"/>
              <w:ind w:left="0" w:right="585" w:firstLine="0"/>
              <w:contextualSpacing w:val="0"/>
              <w:jc w:val="both"/>
              <w:rPr>
                <w:rFonts w:ascii="Myriad Pro" w:hAnsi="Myriad Pro"/>
                <w:sz w:val="20"/>
                <w:szCs w:val="20"/>
                <w:lang w:val="uk-UA"/>
              </w:rPr>
            </w:pPr>
            <w:r w:rsidRPr="007B058E">
              <w:rPr>
                <w:rFonts w:ascii="Myriad Pro" w:hAnsi="Myriad Pro"/>
                <w:sz w:val="20"/>
                <w:szCs w:val="20"/>
                <w:lang w:val="uk-UA"/>
              </w:rPr>
              <w:t>Підрядник засвідчує та гарантує достовірність усієї інформації або відомостей, які він надає ПРООН для цілей укладення цього Договору, а також якість вихідних результатів та звітів, передбачених даним Договором, з дотриманням найвищих галузевих та професійних стандартів.</w:t>
            </w:r>
          </w:p>
          <w:p w14:paraId="05D19461" w14:textId="77777777" w:rsidR="00B9758B" w:rsidRPr="007B058E" w:rsidRDefault="00B9758B" w:rsidP="004C5CED">
            <w:pPr>
              <w:pStyle w:val="ListParagraph"/>
              <w:numPr>
                <w:ilvl w:val="1"/>
                <w:numId w:val="4"/>
              </w:numPr>
              <w:tabs>
                <w:tab w:val="left" w:pos="737"/>
              </w:tabs>
              <w:overflowPunct/>
              <w:autoSpaceDE w:val="0"/>
              <w:autoSpaceDN w:val="0"/>
              <w:adjustRightInd/>
              <w:spacing w:line="240" w:lineRule="auto"/>
              <w:ind w:left="29" w:right="585" w:firstLine="0"/>
              <w:contextualSpacing w:val="0"/>
              <w:jc w:val="both"/>
              <w:rPr>
                <w:rFonts w:ascii="Myriad Pro" w:hAnsi="Myriad Pro"/>
                <w:sz w:val="20"/>
                <w:szCs w:val="20"/>
                <w:lang w:val="uk-UA"/>
              </w:rPr>
            </w:pPr>
            <w:r w:rsidRPr="007B058E">
              <w:rPr>
                <w:rFonts w:ascii="Myriad Pro" w:hAnsi="Myriad Pro"/>
                <w:sz w:val="20"/>
                <w:szCs w:val="20"/>
                <w:lang w:val="uk-UA"/>
              </w:rPr>
              <w:t>Усі строки, вказані у цьому Договорі, вважаються суттєво важливими для здійснення надання Послуг.</w:t>
            </w:r>
          </w:p>
        </w:tc>
        <w:tc>
          <w:tcPr>
            <w:tcW w:w="5243" w:type="dxa"/>
          </w:tcPr>
          <w:p w14:paraId="543607FB"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2. OBLIGATIONS OF THE CONTRACTOR: </w:t>
            </w:r>
          </w:p>
          <w:p w14:paraId="37DD119C"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2.1 </w:t>
            </w:r>
            <w:r w:rsidRPr="007B058E">
              <w:rPr>
                <w:rFonts w:ascii="Myriad Pro" w:hAnsi="Myriad Pro"/>
              </w:rPr>
              <w:t xml:space="preserve">The Contractor shall perform and complete the services described in the Terms of Reference and Schedule of Payments (hereinafter the “Services”), with due diligence and efficiency, and in accordance with this Contract. The Contractor shall also provide all technical and administrative support needed in order to ensure the timely and satisfactory performance of the Services. </w:t>
            </w:r>
          </w:p>
          <w:p w14:paraId="36F956F4" w14:textId="77777777" w:rsidR="00B9758B" w:rsidRPr="007B058E" w:rsidRDefault="00B9758B" w:rsidP="004C5CED">
            <w:pPr>
              <w:autoSpaceDE w:val="0"/>
              <w:autoSpaceDN w:val="0"/>
              <w:adjustRightInd w:val="0"/>
              <w:rPr>
                <w:rFonts w:ascii="Myriad Pro" w:hAnsi="Myriad Pro"/>
              </w:rPr>
            </w:pPr>
          </w:p>
          <w:p w14:paraId="16899AD8"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2.2 </w:t>
            </w:r>
            <w:r w:rsidRPr="007B058E">
              <w:rPr>
                <w:rFonts w:ascii="Myriad Pro" w:hAnsi="Myriad Pro"/>
              </w:rPr>
              <w:t xml:space="preserve">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 </w:t>
            </w:r>
          </w:p>
          <w:p w14:paraId="38061FE5" w14:textId="77777777" w:rsidR="00B9758B" w:rsidRPr="007B058E" w:rsidRDefault="00B9758B" w:rsidP="004C5CED">
            <w:pPr>
              <w:autoSpaceDE w:val="0"/>
              <w:autoSpaceDN w:val="0"/>
              <w:adjustRightInd w:val="0"/>
              <w:rPr>
                <w:rFonts w:ascii="Myriad Pro" w:hAnsi="Myriad Pro"/>
              </w:rPr>
            </w:pPr>
          </w:p>
          <w:p w14:paraId="5E025C59"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2.3 </w:t>
            </w:r>
            <w:r w:rsidRPr="007B058E">
              <w:rPr>
                <w:rFonts w:ascii="Myriad Pro" w:hAnsi="Myriad Pro"/>
              </w:rPr>
              <w:t xml:space="preserve">All time limits contained in this Contract shall be deemed to be of the essence in respect of the performance of the provision of the Services. </w:t>
            </w:r>
          </w:p>
        </w:tc>
      </w:tr>
      <w:tr w:rsidR="00B9758B" w:rsidRPr="007B058E" w14:paraId="53BC95FD" w14:textId="77777777" w:rsidTr="004C5CED">
        <w:tc>
          <w:tcPr>
            <w:tcW w:w="5242" w:type="dxa"/>
          </w:tcPr>
          <w:p w14:paraId="08073AF6" w14:textId="77777777" w:rsidR="00B9758B" w:rsidRPr="007B058E" w:rsidRDefault="00B9758B" w:rsidP="004C5CED">
            <w:pPr>
              <w:pStyle w:val="ListParagraph"/>
              <w:numPr>
                <w:ilvl w:val="0"/>
                <w:numId w:val="4"/>
              </w:numPr>
              <w:tabs>
                <w:tab w:val="left" w:pos="348"/>
              </w:tabs>
              <w:overflowPunct/>
              <w:autoSpaceDE w:val="0"/>
              <w:autoSpaceDN w:val="0"/>
              <w:adjustRightInd/>
              <w:spacing w:line="240" w:lineRule="auto"/>
              <w:ind w:left="33" w:right="203" w:firstLine="0"/>
              <w:contextualSpacing w:val="0"/>
              <w:jc w:val="both"/>
              <w:rPr>
                <w:rFonts w:ascii="Myriad Pro" w:hAnsi="Myriad Pro"/>
                <w:sz w:val="20"/>
                <w:szCs w:val="20"/>
                <w:lang w:val="uk-UA"/>
              </w:rPr>
            </w:pPr>
            <w:r w:rsidRPr="007B058E">
              <w:rPr>
                <w:rFonts w:ascii="Myriad Pro" w:hAnsi="Myriad Pro"/>
                <w:b/>
                <w:bCs/>
                <w:sz w:val="20"/>
                <w:szCs w:val="20"/>
                <w:lang w:val="uk-UA"/>
              </w:rPr>
              <w:t xml:space="preserve">ДОВГОСТРОКОВА УГОДА: </w:t>
            </w:r>
            <w:r w:rsidRPr="007B058E">
              <w:rPr>
                <w:rFonts w:ascii="Myriad Pro" w:hAnsi="Myriad Pro"/>
                <w:sz w:val="20"/>
                <w:szCs w:val="20"/>
                <w:lang w:val="uk-UA"/>
              </w:rPr>
              <w:t>Якщо ПРООН залучає Підрядника на основі довгострокової угоди («ДСУ»), що вказана на Лицьовій сторінці цього Договору, застосовуються наступні умови:</w:t>
            </w:r>
          </w:p>
          <w:p w14:paraId="186DB1E8" w14:textId="77777777" w:rsidR="00B9758B" w:rsidRPr="007B058E" w:rsidRDefault="00B9758B" w:rsidP="004C5CED">
            <w:pPr>
              <w:pStyle w:val="ListParagraph"/>
              <w:numPr>
                <w:ilvl w:val="1"/>
                <w:numId w:val="4"/>
              </w:numPr>
              <w:tabs>
                <w:tab w:val="left" w:pos="655"/>
              </w:tabs>
              <w:overflowPunct/>
              <w:autoSpaceDE w:val="0"/>
              <w:autoSpaceDN w:val="0"/>
              <w:adjustRightInd/>
              <w:spacing w:line="240" w:lineRule="auto"/>
              <w:ind w:left="29" w:right="206" w:firstLine="0"/>
              <w:contextualSpacing w:val="0"/>
              <w:jc w:val="both"/>
              <w:rPr>
                <w:rFonts w:ascii="Myriad Pro" w:hAnsi="Myriad Pro"/>
                <w:sz w:val="20"/>
                <w:szCs w:val="20"/>
                <w:lang w:val="uk-UA"/>
              </w:rPr>
            </w:pPr>
            <w:r w:rsidRPr="007B058E">
              <w:rPr>
                <w:rFonts w:ascii="Myriad Pro" w:hAnsi="Myriad Pro"/>
                <w:sz w:val="20"/>
                <w:szCs w:val="20"/>
                <w:lang w:val="uk-UA"/>
              </w:rPr>
              <w:t>ПРООН не надає жодних гарантій щодо замовлення будь-якої кількості або обсягів Послуг протягом терміну дії ДГУ.</w:t>
            </w:r>
          </w:p>
          <w:p w14:paraId="434ED025" w14:textId="77777777" w:rsidR="00B9758B" w:rsidRPr="007B058E" w:rsidRDefault="00B9758B" w:rsidP="004C5CED">
            <w:pPr>
              <w:pStyle w:val="ListParagraph"/>
              <w:numPr>
                <w:ilvl w:val="1"/>
                <w:numId w:val="4"/>
              </w:numPr>
              <w:tabs>
                <w:tab w:val="left" w:pos="648"/>
              </w:tabs>
              <w:overflowPunct/>
              <w:autoSpaceDE w:val="0"/>
              <w:autoSpaceDN w:val="0"/>
              <w:adjustRightInd/>
              <w:spacing w:line="240" w:lineRule="auto"/>
              <w:ind w:left="29" w:right="207" w:firstLine="0"/>
              <w:contextualSpacing w:val="0"/>
              <w:jc w:val="both"/>
              <w:rPr>
                <w:rFonts w:ascii="Myriad Pro" w:hAnsi="Myriad Pro"/>
                <w:sz w:val="20"/>
                <w:szCs w:val="20"/>
                <w:lang w:val="uk-UA"/>
              </w:rPr>
            </w:pPr>
            <w:r w:rsidRPr="007B058E">
              <w:rPr>
                <w:rFonts w:ascii="Myriad Pro" w:hAnsi="Myriad Pro"/>
                <w:sz w:val="20"/>
                <w:szCs w:val="20"/>
                <w:lang w:val="uk-UA"/>
              </w:rPr>
              <w:t>Будь-який структурний підрозділ ПРООН, включаючи, серед іншого, Штаб-квартиру, Національний офіс або Регіональний центр, а також будь-яка організація структури ООН, може отримувати вигоду від угоди про надання послуг і замовляти у Підрядника Послуги за цим Договором.</w:t>
            </w:r>
          </w:p>
          <w:p w14:paraId="4194047E" w14:textId="77777777" w:rsidR="00B9758B" w:rsidRPr="007B058E" w:rsidRDefault="00B9758B" w:rsidP="004C5CED">
            <w:pPr>
              <w:pStyle w:val="ListParagraph"/>
              <w:numPr>
                <w:ilvl w:val="1"/>
                <w:numId w:val="4"/>
              </w:numPr>
              <w:tabs>
                <w:tab w:val="left" w:pos="655"/>
              </w:tabs>
              <w:overflowPunct/>
              <w:autoSpaceDE w:val="0"/>
              <w:autoSpaceDN w:val="0"/>
              <w:adjustRightInd/>
              <w:spacing w:line="240" w:lineRule="auto"/>
              <w:ind w:left="29" w:right="204" w:firstLine="0"/>
              <w:contextualSpacing w:val="0"/>
              <w:jc w:val="both"/>
              <w:rPr>
                <w:rFonts w:ascii="Myriad Pro" w:hAnsi="Myriad Pro"/>
                <w:sz w:val="20"/>
                <w:szCs w:val="20"/>
                <w:lang w:val="uk-UA"/>
              </w:rPr>
            </w:pPr>
            <w:r w:rsidRPr="007B058E">
              <w:rPr>
                <w:rFonts w:ascii="Myriad Pro" w:hAnsi="Myriad Pro"/>
                <w:sz w:val="20"/>
                <w:szCs w:val="20"/>
                <w:lang w:val="uk-UA"/>
              </w:rPr>
              <w:t>Підрядник зобов'язується надати Послуги на умовах та у терміни, що визначені ПРООН і вказані у Замовленні на купівлю, яке регулюється положеннями та умовами цього Договору. Для уникнення сумнівів, ПРООН не набуває жодних правових зобов'язань по відношенню до Підрядника до факту та моменту випуску замовлення на купівлю.</w:t>
            </w:r>
          </w:p>
          <w:p w14:paraId="667D2293" w14:textId="77777777" w:rsidR="00B9758B" w:rsidRPr="007B058E" w:rsidRDefault="00B9758B" w:rsidP="004C5CED">
            <w:pPr>
              <w:pStyle w:val="ListParagraph"/>
              <w:numPr>
                <w:ilvl w:val="1"/>
                <w:numId w:val="4"/>
              </w:numPr>
              <w:tabs>
                <w:tab w:val="left" w:pos="715"/>
              </w:tabs>
              <w:overflowPunct/>
              <w:autoSpaceDE w:val="0"/>
              <w:autoSpaceDN w:val="0"/>
              <w:adjustRightInd/>
              <w:spacing w:line="240" w:lineRule="auto"/>
              <w:ind w:left="29" w:right="209" w:firstLine="0"/>
              <w:contextualSpacing w:val="0"/>
              <w:jc w:val="both"/>
              <w:rPr>
                <w:rFonts w:ascii="Myriad Pro" w:hAnsi="Myriad Pro"/>
                <w:sz w:val="20"/>
                <w:szCs w:val="20"/>
                <w:lang w:val="uk-UA"/>
              </w:rPr>
            </w:pPr>
            <w:r w:rsidRPr="007B058E">
              <w:rPr>
                <w:rFonts w:ascii="Myriad Pro" w:hAnsi="Myriad Pro"/>
                <w:sz w:val="20"/>
                <w:szCs w:val="20"/>
                <w:lang w:val="uk-UA"/>
              </w:rPr>
              <w:t>Послуги повинні надаватись за Цінами зі знижкою, що додаються до цього Договору. Ціни залишатимуться дійсними протягом 3 років з Початкової дати, вказаної на Лицьовій сторінці цього Договору.</w:t>
            </w:r>
          </w:p>
          <w:p w14:paraId="69A44235" w14:textId="77777777" w:rsidR="00B9758B" w:rsidRPr="007B058E" w:rsidRDefault="00B9758B" w:rsidP="004C5CED">
            <w:pPr>
              <w:pStyle w:val="ListParagraph"/>
              <w:numPr>
                <w:ilvl w:val="1"/>
                <w:numId w:val="4"/>
              </w:numPr>
              <w:tabs>
                <w:tab w:val="left" w:pos="648"/>
              </w:tabs>
              <w:overflowPunct/>
              <w:autoSpaceDE w:val="0"/>
              <w:autoSpaceDN w:val="0"/>
              <w:adjustRightInd/>
              <w:spacing w:line="240" w:lineRule="auto"/>
              <w:ind w:left="29" w:right="205" w:firstLine="0"/>
              <w:contextualSpacing w:val="0"/>
              <w:jc w:val="both"/>
              <w:rPr>
                <w:rFonts w:ascii="Myriad Pro" w:hAnsi="Myriad Pro"/>
                <w:sz w:val="20"/>
                <w:szCs w:val="20"/>
                <w:lang w:val="uk-UA"/>
              </w:rPr>
            </w:pPr>
            <w:r w:rsidRPr="007B058E">
              <w:rPr>
                <w:rFonts w:ascii="Myriad Pro" w:hAnsi="Myriad Pro"/>
                <w:sz w:val="20"/>
                <w:szCs w:val="20"/>
                <w:lang w:val="uk-UA"/>
              </w:rPr>
              <w:t>У разі будь-яких вигідних технічних змін та/або зменшення цін на Послуги протягом дії угоди про надання послуг, Підрядник повинен негайно повідомити ПРООН про це. ПРООН, в свою чергу, оцінює вплив будь-якої такої події і може направити запит на внесення змін до угоди про надання послуг.</w:t>
            </w:r>
          </w:p>
          <w:p w14:paraId="5D8CDF2B" w14:textId="77777777" w:rsidR="00B9758B" w:rsidRPr="007B058E" w:rsidRDefault="00B9758B" w:rsidP="004C5CED">
            <w:pPr>
              <w:pStyle w:val="ListParagraph"/>
              <w:numPr>
                <w:ilvl w:val="1"/>
                <w:numId w:val="4"/>
              </w:numPr>
              <w:tabs>
                <w:tab w:val="left" w:pos="737"/>
              </w:tabs>
              <w:overflowPunct/>
              <w:autoSpaceDE w:val="0"/>
              <w:autoSpaceDN w:val="0"/>
              <w:adjustRightInd/>
              <w:spacing w:line="240" w:lineRule="auto"/>
              <w:ind w:left="29" w:right="205" w:firstLine="0"/>
              <w:contextualSpacing w:val="0"/>
              <w:jc w:val="both"/>
              <w:rPr>
                <w:rFonts w:ascii="Myriad Pro" w:hAnsi="Myriad Pro"/>
                <w:sz w:val="20"/>
                <w:szCs w:val="20"/>
                <w:lang w:val="uk-UA"/>
              </w:rPr>
            </w:pPr>
            <w:r w:rsidRPr="007B058E">
              <w:rPr>
                <w:rFonts w:ascii="Myriad Pro" w:hAnsi="Myriad Pro"/>
                <w:sz w:val="20"/>
                <w:szCs w:val="20"/>
                <w:lang w:val="uk-UA"/>
              </w:rPr>
              <w:t>Підрядник повинен кожні півроку направляти ПРООН звіт про надані Послуги, якщо інше не передбачено Договором. Усі звіти повинні надсилатись Контактній особі ПРООН, яка вказана на Лицьовій сторінці цього Договору, а також у структурний підрозділ ПРООН, який зробив замовлення на Послуги протягом звітного періоду.</w:t>
            </w:r>
          </w:p>
          <w:p w14:paraId="005A4E64" w14:textId="77777777" w:rsidR="00B9758B" w:rsidRPr="007B058E" w:rsidRDefault="00B9758B" w:rsidP="004C5CED">
            <w:pPr>
              <w:pStyle w:val="ListParagraph"/>
              <w:numPr>
                <w:ilvl w:val="1"/>
                <w:numId w:val="4"/>
              </w:numPr>
              <w:tabs>
                <w:tab w:val="left" w:pos="648"/>
              </w:tabs>
              <w:overflowPunct/>
              <w:autoSpaceDE w:val="0"/>
              <w:autoSpaceDN w:val="0"/>
              <w:adjustRightInd/>
              <w:spacing w:line="240" w:lineRule="auto"/>
              <w:ind w:left="29" w:right="204" w:firstLine="0"/>
              <w:contextualSpacing w:val="0"/>
              <w:jc w:val="both"/>
              <w:rPr>
                <w:rFonts w:ascii="Myriad Pro" w:hAnsi="Myriad Pro"/>
                <w:sz w:val="20"/>
                <w:szCs w:val="20"/>
                <w:lang w:val="uk-UA"/>
              </w:rPr>
            </w:pPr>
            <w:r w:rsidRPr="007B058E">
              <w:rPr>
                <w:rFonts w:ascii="Myriad Pro" w:hAnsi="Myriad Pro"/>
                <w:sz w:val="20"/>
                <w:szCs w:val="20"/>
                <w:lang w:val="uk-UA"/>
              </w:rPr>
              <w:t>Довгострокова угода залишається чинною протягом максимального періоду 2 років і може бути подовжена ПРООН ще на один рік за взаємною згодою Сторін.</w:t>
            </w:r>
          </w:p>
        </w:tc>
        <w:tc>
          <w:tcPr>
            <w:tcW w:w="5243" w:type="dxa"/>
          </w:tcPr>
          <w:p w14:paraId="237DF6AC"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3. LONG TERM AGREEMENT: </w:t>
            </w:r>
            <w:r w:rsidRPr="007B058E">
              <w:rPr>
                <w:rFonts w:ascii="Myriad Pro" w:hAnsi="Myriad Pro"/>
              </w:rPr>
              <w:t xml:space="preserve">If the Contractor is engaged by UNDP on the basis of a long-term agreement (“LTA”) as indicated in the Face Sheet of this Contract, the following conditions shall apply: </w:t>
            </w:r>
          </w:p>
          <w:p w14:paraId="326CDBA2"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3.1 </w:t>
            </w:r>
            <w:r w:rsidRPr="007B058E">
              <w:rPr>
                <w:rFonts w:ascii="Myriad Pro" w:hAnsi="Myriad Pro"/>
              </w:rPr>
              <w:t xml:space="preserve">UNDP does not warrant that any quantity of Services shall be ordered during the term of the LTA. </w:t>
            </w:r>
          </w:p>
          <w:p w14:paraId="1532B217" w14:textId="77777777" w:rsidR="00B9758B" w:rsidRPr="007B058E" w:rsidRDefault="00B9758B" w:rsidP="004C5CED">
            <w:pPr>
              <w:autoSpaceDE w:val="0"/>
              <w:autoSpaceDN w:val="0"/>
              <w:adjustRightInd w:val="0"/>
              <w:rPr>
                <w:rFonts w:ascii="Myriad Pro" w:hAnsi="Myriad Pro"/>
              </w:rPr>
            </w:pPr>
          </w:p>
          <w:p w14:paraId="54E6E6D5"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3.2 </w:t>
            </w:r>
            <w:r w:rsidRPr="007B058E">
              <w:rPr>
                <w:rFonts w:ascii="Myriad Pro" w:hAnsi="Myriad Pro"/>
              </w:rPr>
              <w:t xml:space="preserve">Any UNDP business unit, including, but not limited to, a Headquarters unit, a Country Office or a Regional Centre, as well as any United Nations entity, may benefit from the retainer and order Services from the Contractor hereunder. </w:t>
            </w:r>
          </w:p>
          <w:p w14:paraId="39326859" w14:textId="77777777" w:rsidR="00B9758B" w:rsidRPr="007B058E" w:rsidRDefault="00B9758B" w:rsidP="004C5CED">
            <w:pPr>
              <w:autoSpaceDE w:val="0"/>
              <w:autoSpaceDN w:val="0"/>
              <w:adjustRightInd w:val="0"/>
              <w:rPr>
                <w:rFonts w:ascii="Myriad Pro" w:hAnsi="Myriad Pro"/>
              </w:rPr>
            </w:pPr>
          </w:p>
          <w:p w14:paraId="5DD9F88B" w14:textId="77777777" w:rsidR="00B9758B" w:rsidRPr="007B058E" w:rsidRDefault="00B9758B" w:rsidP="004C5CED">
            <w:pPr>
              <w:autoSpaceDE w:val="0"/>
              <w:autoSpaceDN w:val="0"/>
              <w:adjustRightInd w:val="0"/>
              <w:rPr>
                <w:rFonts w:ascii="Myriad Pro" w:hAnsi="Myriad Pro"/>
              </w:rPr>
            </w:pPr>
          </w:p>
          <w:p w14:paraId="0E20E103"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3.3 </w:t>
            </w:r>
            <w:r w:rsidRPr="007B058E">
              <w:rPr>
                <w:rFonts w:ascii="Myriad Pro" w:hAnsi="Myriad Pro"/>
              </w:rPr>
              <w:t xml:space="preserve">The Contractor shall provide the Services, as and when requested by UNDP and reflected in a purchase order, which shall be subject to the terms and conditions stipulated in this Contract. For the avoidance of doubt, UNDP shall acquire no legal obligations towards the Contractor unless and until a purchase order is issued. </w:t>
            </w:r>
          </w:p>
          <w:p w14:paraId="1E64F4E0" w14:textId="77777777" w:rsidR="00B9758B" w:rsidRPr="007B058E" w:rsidRDefault="00B9758B" w:rsidP="004C5CED">
            <w:pPr>
              <w:autoSpaceDE w:val="0"/>
              <w:autoSpaceDN w:val="0"/>
              <w:adjustRightInd w:val="0"/>
              <w:rPr>
                <w:rFonts w:ascii="Myriad Pro" w:hAnsi="Myriad Pro"/>
              </w:rPr>
            </w:pPr>
          </w:p>
          <w:p w14:paraId="2213057A"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3.4 </w:t>
            </w:r>
            <w:r w:rsidRPr="007B058E">
              <w:rPr>
                <w:rFonts w:ascii="Myriad Pro" w:hAnsi="Myriad Pro"/>
              </w:rPr>
              <w:t xml:space="preserve">The Services shall be at the Discount Prices annexed hereto. The prices shall remain in effect for a period of three years from the Starting Date stated in the Face Sheet of this Contract. </w:t>
            </w:r>
          </w:p>
          <w:p w14:paraId="4EC5D377" w14:textId="77777777" w:rsidR="00B9758B" w:rsidRPr="007B058E" w:rsidRDefault="00B9758B" w:rsidP="004C5CED">
            <w:pPr>
              <w:autoSpaceDE w:val="0"/>
              <w:autoSpaceDN w:val="0"/>
              <w:adjustRightInd w:val="0"/>
              <w:rPr>
                <w:rFonts w:ascii="Myriad Pro" w:hAnsi="Myriad Pro"/>
              </w:rPr>
            </w:pPr>
          </w:p>
          <w:p w14:paraId="164E5446"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3.5 </w:t>
            </w:r>
            <w:r w:rsidRPr="007B058E">
              <w:rPr>
                <w:rFonts w:ascii="Myriad Pro" w:hAnsi="Myriad Pro"/>
              </w:rPr>
              <w:t xml:space="preserve">In the event of any advantageous technical changes and/or downward pricing of the Services during the term of the retainer, the Contractor shall notify UNDP immediately. UNDP shall consider the impact of any such event and may request an amendment to the retainer. </w:t>
            </w:r>
          </w:p>
          <w:p w14:paraId="5603C550" w14:textId="77777777" w:rsidR="00B9758B" w:rsidRPr="007B058E" w:rsidRDefault="00B9758B" w:rsidP="004C5CED">
            <w:pPr>
              <w:autoSpaceDE w:val="0"/>
              <w:autoSpaceDN w:val="0"/>
              <w:adjustRightInd w:val="0"/>
              <w:rPr>
                <w:rFonts w:ascii="Myriad Pro" w:hAnsi="Myriad Pro"/>
              </w:rPr>
            </w:pPr>
          </w:p>
          <w:p w14:paraId="69B57DA1"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3.6 </w:t>
            </w:r>
            <w:r w:rsidRPr="007B058E">
              <w:rPr>
                <w:rFonts w:ascii="Myriad Pro" w:hAnsi="Myriad Pro"/>
              </w:rPr>
              <w:t xml:space="preserve">The Contractor shall report semi-annually to UNDP on the Services provided, unless otherwise specified in the Contract. Each report should be submitted to the UNDP Contact Person indicated in as indicated in the Face Sheet hereto, as well as to a UNDP business unit that has placed a purchase order for the Services during the reporting period. </w:t>
            </w:r>
          </w:p>
          <w:p w14:paraId="72A17515" w14:textId="77777777" w:rsidR="00B9758B" w:rsidRPr="007B058E" w:rsidRDefault="00B9758B" w:rsidP="004C5CED">
            <w:pPr>
              <w:autoSpaceDE w:val="0"/>
              <w:autoSpaceDN w:val="0"/>
              <w:adjustRightInd w:val="0"/>
              <w:rPr>
                <w:rFonts w:ascii="Myriad Pro" w:hAnsi="Myriad Pro"/>
              </w:rPr>
            </w:pPr>
          </w:p>
          <w:p w14:paraId="3715A08A"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3.7 </w:t>
            </w:r>
            <w:r w:rsidRPr="007B058E">
              <w:rPr>
                <w:rFonts w:ascii="Myriad Pro" w:hAnsi="Myriad Pro"/>
              </w:rPr>
              <w:t xml:space="preserve">The LTA shall remain in force for the maximum period of two years and may be extended by UNDP for one additional year by mutual agreement of the Parties. </w:t>
            </w:r>
          </w:p>
        </w:tc>
      </w:tr>
      <w:tr w:rsidR="00B9758B" w:rsidRPr="007B058E" w14:paraId="66A097EB" w14:textId="77777777" w:rsidTr="004C5CED">
        <w:tc>
          <w:tcPr>
            <w:tcW w:w="5242" w:type="dxa"/>
          </w:tcPr>
          <w:p w14:paraId="04D2EC2C" w14:textId="77777777" w:rsidR="00B9758B" w:rsidRPr="007B058E" w:rsidRDefault="00B9758B" w:rsidP="004C5CED">
            <w:pPr>
              <w:pStyle w:val="Heading1"/>
              <w:keepNext w:val="0"/>
              <w:widowControl w:val="0"/>
              <w:numPr>
                <w:ilvl w:val="0"/>
                <w:numId w:val="4"/>
              </w:numPr>
              <w:tabs>
                <w:tab w:val="left" w:pos="338"/>
              </w:tabs>
              <w:autoSpaceDE w:val="0"/>
              <w:autoSpaceDN w:val="0"/>
              <w:ind w:left="100" w:hanging="67"/>
              <w:jc w:val="both"/>
              <w:rPr>
                <w:rFonts w:ascii="Myriad Pro" w:hAnsi="Myriad Pro"/>
                <w:sz w:val="20"/>
                <w:lang w:val="uk-UA"/>
              </w:rPr>
            </w:pPr>
            <w:r w:rsidRPr="007B058E">
              <w:rPr>
                <w:rFonts w:ascii="Myriad Pro" w:hAnsi="Myriad Pro"/>
                <w:b/>
                <w:sz w:val="20"/>
                <w:lang w:val="uk-UA"/>
              </w:rPr>
              <w:t>ЦІНА ТА ОПЛАТА</w:t>
            </w:r>
            <w:r w:rsidRPr="007B058E">
              <w:rPr>
                <w:rFonts w:ascii="Myriad Pro" w:hAnsi="Myriad Pro"/>
                <w:sz w:val="20"/>
                <w:lang w:val="uk-UA"/>
              </w:rPr>
              <w:t>:</w:t>
            </w:r>
          </w:p>
          <w:p w14:paraId="2ABAFE9F" w14:textId="77777777" w:rsidR="00B9758B" w:rsidRPr="007B058E" w:rsidRDefault="00B9758B" w:rsidP="004C5CED">
            <w:pPr>
              <w:pStyle w:val="ListParagraph"/>
              <w:numPr>
                <w:ilvl w:val="1"/>
                <w:numId w:val="4"/>
              </w:numPr>
              <w:tabs>
                <w:tab w:val="left" w:pos="725"/>
              </w:tabs>
              <w:overflowPunct/>
              <w:autoSpaceDE w:val="0"/>
              <w:autoSpaceDN w:val="0"/>
              <w:adjustRightInd/>
              <w:spacing w:line="240" w:lineRule="auto"/>
              <w:ind w:left="29" w:right="201" w:firstLine="0"/>
              <w:contextualSpacing w:val="0"/>
              <w:jc w:val="both"/>
              <w:rPr>
                <w:rFonts w:ascii="Myriad Pro" w:hAnsi="Myriad Pro"/>
                <w:sz w:val="20"/>
                <w:szCs w:val="20"/>
                <w:lang w:val="uk-UA"/>
              </w:rPr>
            </w:pPr>
            <w:r w:rsidRPr="007B058E">
              <w:rPr>
                <w:rFonts w:ascii="Myriad Pro" w:hAnsi="Myriad Pro"/>
                <w:b/>
                <w:bCs/>
                <w:sz w:val="20"/>
                <w:szCs w:val="20"/>
                <w:lang w:val="uk-UA"/>
              </w:rPr>
              <w:t xml:space="preserve">ТВЕРДА (ФІКСОВАНА) ЦІНА: </w:t>
            </w:r>
            <w:r w:rsidRPr="007B058E">
              <w:rPr>
                <w:rFonts w:ascii="Myriad Pro" w:hAnsi="Myriad Pro"/>
                <w:sz w:val="20"/>
                <w:szCs w:val="20"/>
                <w:lang w:val="uk-UA"/>
              </w:rPr>
              <w:t>Якщо у відповідності до Лицьової сторінки цього Договору у якості способу оплати вибрана Фіксована ціна, то ПРООН, у якості повного розрахунку за вичерпне і задовільне надання Послуг, повинна сплатити Підряднику фіксовану суму, зазначену на Лицьовій сторінці цього Договору.</w:t>
            </w:r>
          </w:p>
          <w:p w14:paraId="62C6DACC" w14:textId="77777777" w:rsidR="00B9758B" w:rsidRPr="007B058E" w:rsidRDefault="00B9758B" w:rsidP="004C5CED">
            <w:pPr>
              <w:pStyle w:val="ListParagraph"/>
              <w:numPr>
                <w:ilvl w:val="2"/>
                <w:numId w:val="4"/>
              </w:numPr>
              <w:tabs>
                <w:tab w:val="left" w:pos="900"/>
              </w:tabs>
              <w:overflowPunct/>
              <w:autoSpaceDE w:val="0"/>
              <w:autoSpaceDN w:val="0"/>
              <w:adjustRightInd/>
              <w:spacing w:line="240" w:lineRule="auto"/>
              <w:ind w:left="29" w:right="201" w:firstLine="0"/>
              <w:contextualSpacing w:val="0"/>
              <w:jc w:val="both"/>
              <w:rPr>
                <w:rFonts w:ascii="Myriad Pro" w:hAnsi="Myriad Pro"/>
                <w:sz w:val="20"/>
                <w:szCs w:val="20"/>
                <w:lang w:val="uk-UA"/>
              </w:rPr>
            </w:pPr>
            <w:r w:rsidRPr="007B058E">
              <w:rPr>
                <w:rFonts w:ascii="Myriad Pro" w:hAnsi="Myriad Pro"/>
                <w:sz w:val="20"/>
                <w:szCs w:val="20"/>
                <w:lang w:val="uk-UA"/>
              </w:rPr>
              <w:t>Зазначена на Лицьовій сторінці цього Договору сума не підлягає будь-яким коригуванням або перегляду у зв'язку з валютними коливаннями або коливаннями цін, чи у зв'язку з фактичними витратами, які Підрядник поніс при виконанні Договору.</w:t>
            </w:r>
          </w:p>
          <w:p w14:paraId="01C4B76E" w14:textId="77777777" w:rsidR="00B9758B" w:rsidRPr="007B058E" w:rsidRDefault="00B9758B" w:rsidP="004C5CED">
            <w:pPr>
              <w:pStyle w:val="ListParagraph"/>
              <w:numPr>
                <w:ilvl w:val="2"/>
                <w:numId w:val="4"/>
              </w:numPr>
              <w:tabs>
                <w:tab w:val="left" w:pos="900"/>
              </w:tabs>
              <w:overflowPunct/>
              <w:autoSpaceDE w:val="0"/>
              <w:autoSpaceDN w:val="0"/>
              <w:adjustRightInd/>
              <w:spacing w:line="240" w:lineRule="auto"/>
              <w:ind w:left="29" w:right="201" w:firstLine="0"/>
              <w:contextualSpacing w:val="0"/>
              <w:jc w:val="both"/>
              <w:rPr>
                <w:rFonts w:ascii="Myriad Pro" w:hAnsi="Myriad Pro"/>
                <w:sz w:val="20"/>
                <w:szCs w:val="20"/>
                <w:lang w:val="uk-UA"/>
              </w:rPr>
            </w:pPr>
            <w:r w:rsidRPr="007B058E">
              <w:rPr>
                <w:rFonts w:ascii="Myriad Pro" w:hAnsi="Myriad Pro"/>
                <w:sz w:val="20"/>
                <w:szCs w:val="20"/>
                <w:lang w:val="uk-UA"/>
              </w:rPr>
              <w:t>ПРООН здійснює платежі Підряднику у таких сумах та за таким графіком, що визначені у Технічному завданні та Графіку платежів, після завершення Підрядником відповідної одиниці (одиниць) постачання та після прийняття ПРООН оригінальних рахунків, надісланих Підрядником Контактній особі ПРООН, зазначеній на Лицьовій сторінці цього Договору, разом із усією іншою супроводжувальною документацією, яку може вимагати ПРООН:</w:t>
            </w:r>
          </w:p>
          <w:p w14:paraId="72BD98FA" w14:textId="77777777" w:rsidR="00B9758B" w:rsidRPr="007B058E" w:rsidRDefault="00B9758B" w:rsidP="004C5CED">
            <w:pPr>
              <w:pStyle w:val="ListParagraph"/>
              <w:numPr>
                <w:ilvl w:val="2"/>
                <w:numId w:val="4"/>
              </w:numPr>
              <w:tabs>
                <w:tab w:val="left" w:pos="900"/>
              </w:tabs>
              <w:overflowPunct/>
              <w:autoSpaceDE w:val="0"/>
              <w:autoSpaceDN w:val="0"/>
              <w:adjustRightInd/>
              <w:spacing w:line="240" w:lineRule="auto"/>
              <w:ind w:left="29" w:right="201" w:firstLine="0"/>
              <w:contextualSpacing w:val="0"/>
              <w:jc w:val="both"/>
              <w:rPr>
                <w:rFonts w:ascii="Myriad Pro" w:hAnsi="Myriad Pro"/>
                <w:sz w:val="20"/>
                <w:szCs w:val="20"/>
                <w:lang w:val="uk-UA"/>
              </w:rPr>
            </w:pPr>
            <w:r w:rsidRPr="007B058E">
              <w:rPr>
                <w:rFonts w:ascii="Myriad Pro" w:hAnsi="Myriad Pro"/>
                <w:sz w:val="20"/>
                <w:szCs w:val="20"/>
                <w:lang w:val="uk-UA"/>
              </w:rPr>
              <w:t>В рахунках повинні зазначатись завершені одиниці постачання та відповідні суми, що мають бути сплачені.</w:t>
            </w:r>
          </w:p>
          <w:p w14:paraId="6EA29A7E" w14:textId="77777777" w:rsidR="00B9758B" w:rsidRPr="007B058E" w:rsidRDefault="00B9758B" w:rsidP="004C5CED">
            <w:pPr>
              <w:pStyle w:val="ListParagraph"/>
              <w:numPr>
                <w:ilvl w:val="2"/>
                <w:numId w:val="4"/>
              </w:numPr>
              <w:tabs>
                <w:tab w:val="left" w:pos="900"/>
              </w:tabs>
              <w:overflowPunct/>
              <w:autoSpaceDE w:val="0"/>
              <w:autoSpaceDN w:val="0"/>
              <w:adjustRightInd/>
              <w:spacing w:line="240" w:lineRule="auto"/>
              <w:ind w:left="29" w:right="201" w:firstLine="0"/>
              <w:contextualSpacing w:val="0"/>
              <w:jc w:val="both"/>
              <w:rPr>
                <w:rFonts w:ascii="Myriad Pro" w:hAnsi="Myriad Pro"/>
                <w:sz w:val="20"/>
                <w:szCs w:val="20"/>
                <w:lang w:val="uk-UA"/>
              </w:rPr>
            </w:pPr>
            <w:r w:rsidRPr="007B058E">
              <w:rPr>
                <w:rFonts w:ascii="Myriad Pro" w:hAnsi="Myriad Pro"/>
                <w:sz w:val="20"/>
                <w:szCs w:val="20"/>
                <w:lang w:val="uk-UA"/>
              </w:rPr>
              <w:t>Платежі, вчинені ПРООН Підряднику, не звільняють Підрядника від його зобов'язань за даним Договором і не можуть вважатись прийняттям ПРООН Послуг, які надає Підрядник.</w:t>
            </w:r>
          </w:p>
          <w:p w14:paraId="6F0DC54A" w14:textId="77777777" w:rsidR="00B9758B" w:rsidRPr="007B058E" w:rsidRDefault="00B9758B" w:rsidP="004C5CED">
            <w:pPr>
              <w:pStyle w:val="ListParagraph"/>
              <w:numPr>
                <w:ilvl w:val="1"/>
                <w:numId w:val="4"/>
              </w:numPr>
              <w:tabs>
                <w:tab w:val="left" w:pos="725"/>
              </w:tabs>
              <w:overflowPunct/>
              <w:autoSpaceDE w:val="0"/>
              <w:autoSpaceDN w:val="0"/>
              <w:adjustRightInd/>
              <w:spacing w:line="240" w:lineRule="auto"/>
              <w:ind w:left="29" w:right="201" w:firstLine="0"/>
              <w:contextualSpacing w:val="0"/>
              <w:jc w:val="both"/>
              <w:rPr>
                <w:rFonts w:ascii="Myriad Pro" w:hAnsi="Myriad Pro"/>
                <w:sz w:val="20"/>
                <w:szCs w:val="20"/>
                <w:lang w:val="uk-UA"/>
              </w:rPr>
            </w:pPr>
            <w:r w:rsidRPr="007B058E">
              <w:rPr>
                <w:rFonts w:ascii="Myriad Pro" w:hAnsi="Myriad Pro"/>
                <w:b/>
                <w:bCs/>
                <w:sz w:val="20"/>
                <w:szCs w:val="20"/>
                <w:lang w:val="uk-UA"/>
              </w:rPr>
              <w:t xml:space="preserve">ВІДШКОДУВАННЯ ВИТРАТ: </w:t>
            </w:r>
            <w:r w:rsidRPr="007B058E">
              <w:rPr>
                <w:rFonts w:ascii="Myriad Pro" w:hAnsi="Myriad Pro"/>
                <w:sz w:val="20"/>
                <w:szCs w:val="20"/>
                <w:lang w:val="uk-UA"/>
              </w:rPr>
              <w:t xml:space="preserve">Якщо у відповідності до Лицьової сторінки цього Договору у якості способу оплати вибрано варіант Відшкодування витрат, то ПРООН, у якості повного розрахунку за вичерпне і задовільне надання Послуг, повинна сплатити Підряднику суму, яка не перевищує загальну суму, зазначену на Лицьовій сторінці цього Договору. </w:t>
            </w:r>
          </w:p>
          <w:p w14:paraId="7E5688E9" w14:textId="77777777" w:rsidR="00B9758B" w:rsidRPr="007B058E" w:rsidRDefault="00B9758B" w:rsidP="004C5CED">
            <w:pPr>
              <w:pStyle w:val="ListParagraph"/>
              <w:numPr>
                <w:ilvl w:val="2"/>
                <w:numId w:val="4"/>
              </w:numPr>
              <w:tabs>
                <w:tab w:val="left" w:pos="900"/>
              </w:tabs>
              <w:overflowPunct/>
              <w:autoSpaceDE w:val="0"/>
              <w:autoSpaceDN w:val="0"/>
              <w:adjustRightInd/>
              <w:spacing w:line="240" w:lineRule="auto"/>
              <w:ind w:left="29" w:right="181" w:firstLine="0"/>
              <w:contextualSpacing w:val="0"/>
              <w:jc w:val="both"/>
              <w:rPr>
                <w:rFonts w:ascii="Myriad Pro" w:hAnsi="Myriad Pro"/>
                <w:sz w:val="20"/>
                <w:szCs w:val="20"/>
                <w:lang w:val="uk-UA"/>
              </w:rPr>
            </w:pPr>
            <w:r w:rsidRPr="007B058E">
              <w:rPr>
                <w:rFonts w:ascii="Myriad Pro" w:hAnsi="Myriad Pro"/>
                <w:sz w:val="20"/>
                <w:szCs w:val="20"/>
                <w:lang w:val="uk-UA"/>
              </w:rPr>
              <w:t>зазначена сума є максимальною загальною сумою відшкодування витрат за цим Договором. Деталізація витрат, що викладена у зазначеній на Лицьовій сторінці цього Договору Фінансовій пропозиції, повинна вказувати максимальний розмір кожної категорії витрат, які підлягають відшкодуванню за цим Договором. Підрядник у своїх рахунках або фінансових звітах (в залежності від того, що вимагає ПРООН) повинен вказати суму фактичних відшкодовуваних витрат, які він поніс при наданні Послуг.</w:t>
            </w:r>
          </w:p>
          <w:p w14:paraId="58CF5B8A" w14:textId="77777777" w:rsidR="00B9758B" w:rsidRPr="007B058E" w:rsidRDefault="00B9758B" w:rsidP="004C5CED">
            <w:pPr>
              <w:pStyle w:val="ListParagraph"/>
              <w:numPr>
                <w:ilvl w:val="2"/>
                <w:numId w:val="4"/>
              </w:numPr>
              <w:tabs>
                <w:tab w:val="left" w:pos="900"/>
              </w:tabs>
              <w:overflowPunct/>
              <w:autoSpaceDE w:val="0"/>
              <w:autoSpaceDN w:val="0"/>
              <w:adjustRightInd/>
              <w:spacing w:line="240" w:lineRule="auto"/>
              <w:ind w:left="29" w:right="177" w:firstLine="0"/>
              <w:contextualSpacing w:val="0"/>
              <w:jc w:val="both"/>
              <w:rPr>
                <w:rFonts w:ascii="Myriad Pro" w:hAnsi="Myriad Pro"/>
                <w:sz w:val="20"/>
                <w:szCs w:val="20"/>
                <w:lang w:val="uk-UA"/>
              </w:rPr>
            </w:pPr>
            <w:r w:rsidRPr="007B058E">
              <w:rPr>
                <w:rFonts w:ascii="Myriad Pro" w:hAnsi="Myriad Pro"/>
                <w:sz w:val="20"/>
                <w:szCs w:val="20"/>
                <w:lang w:val="uk-UA"/>
              </w:rPr>
              <w:t>Підрядник не може, без попереднього письмового дозволу Контактної особи ПРООН, надавати Послуги або постачати обладнання, матеріали та інші товарно-матеріальні цінності (ТМЦ), які можуть призвести до виникнення витрат, розмір яких перевищує суму, вказану на Лицьовій сторінці цього Договору, або максимальний розмір кожної категорії витрат, зазначений у деталізації витрат у Фінансовій пропозиції.</w:t>
            </w:r>
          </w:p>
          <w:p w14:paraId="25F79194" w14:textId="77777777" w:rsidR="00B9758B" w:rsidRPr="007B058E" w:rsidRDefault="00B9758B" w:rsidP="004C5CED">
            <w:pPr>
              <w:pStyle w:val="ListParagraph"/>
              <w:numPr>
                <w:ilvl w:val="2"/>
                <w:numId w:val="4"/>
              </w:numPr>
              <w:tabs>
                <w:tab w:val="left" w:pos="900"/>
              </w:tabs>
              <w:overflowPunct/>
              <w:autoSpaceDE w:val="0"/>
              <w:autoSpaceDN w:val="0"/>
              <w:adjustRightInd/>
              <w:spacing w:line="240" w:lineRule="auto"/>
              <w:ind w:left="29" w:right="183" w:firstLine="0"/>
              <w:contextualSpacing w:val="0"/>
              <w:jc w:val="both"/>
              <w:rPr>
                <w:rFonts w:ascii="Myriad Pro" w:hAnsi="Myriad Pro"/>
                <w:sz w:val="20"/>
                <w:szCs w:val="20"/>
                <w:lang w:val="uk-UA"/>
              </w:rPr>
            </w:pPr>
            <w:r w:rsidRPr="007B058E">
              <w:rPr>
                <w:rFonts w:ascii="Myriad Pro" w:hAnsi="Myriad Pro"/>
                <w:sz w:val="20"/>
                <w:szCs w:val="20"/>
                <w:lang w:val="uk-UA"/>
              </w:rPr>
              <w:t>Підрядник повинен надіслати оригінальні рахунки або фінансові звіти (в залежності від того, що вимагає ПРООН) стосовно Послуг, наданих у відповідності до графіку, викладеного у Технічному завданні та Графіку платежів. В таких рахунках або фінансових звітах повинна зазначатись завершена одиниця(-і) постачання та відповідна сума(-а), що підлягає оплаті. Такі рахунки або фінансові звіти необхідно направляти Контактній особі ПРООН разом з усією іншою супроводжувальною документацією стосовно фактично понесених витрат, яка вимагається у відповідності до Фінансової пропозиції або яку може потребувати ПРООН.</w:t>
            </w:r>
          </w:p>
          <w:p w14:paraId="2598A971" w14:textId="77777777" w:rsidR="00B9758B" w:rsidRPr="007B058E" w:rsidRDefault="00B9758B" w:rsidP="004C5CED">
            <w:pPr>
              <w:pStyle w:val="ListParagraph"/>
              <w:numPr>
                <w:ilvl w:val="2"/>
                <w:numId w:val="4"/>
              </w:numPr>
              <w:tabs>
                <w:tab w:val="left" w:pos="900"/>
              </w:tabs>
              <w:overflowPunct/>
              <w:autoSpaceDE w:val="0"/>
              <w:autoSpaceDN w:val="0"/>
              <w:adjustRightInd/>
              <w:spacing w:line="240" w:lineRule="auto"/>
              <w:ind w:left="29" w:right="181" w:firstLine="0"/>
              <w:contextualSpacing w:val="0"/>
              <w:jc w:val="both"/>
              <w:rPr>
                <w:rFonts w:ascii="Myriad Pro" w:hAnsi="Myriad Pro"/>
                <w:sz w:val="20"/>
                <w:szCs w:val="20"/>
                <w:lang w:val="uk-UA"/>
              </w:rPr>
            </w:pPr>
            <w:r w:rsidRPr="007B058E">
              <w:rPr>
                <w:rFonts w:ascii="Myriad Pro" w:hAnsi="Myriad Pro"/>
                <w:sz w:val="20"/>
                <w:szCs w:val="20"/>
                <w:lang w:val="uk-UA"/>
              </w:rPr>
              <w:t>ПРООН здійснює платежі на користь Підрядника після завершення Підрядником відповідної одиниці (одиниць) постачання, вказаної у оригінальних рахунках або фінансових звітах (в залежності від того, що вимагає ПРООН), та після прийняття ПРООН таких рахунків або фінансових звітів. Такі платежі регулюються певними умовами відшкодування, які визначені у деталізації витрат, що міститься у Фінансовій пропозиції.</w:t>
            </w:r>
          </w:p>
          <w:p w14:paraId="6CA9233F" w14:textId="77777777" w:rsidR="00B9758B" w:rsidRPr="007B058E" w:rsidRDefault="00B9758B" w:rsidP="004C5CED">
            <w:pPr>
              <w:pStyle w:val="ListParagraph"/>
              <w:numPr>
                <w:ilvl w:val="2"/>
                <w:numId w:val="4"/>
              </w:numPr>
              <w:tabs>
                <w:tab w:val="left" w:pos="900"/>
              </w:tabs>
              <w:overflowPunct/>
              <w:autoSpaceDE w:val="0"/>
              <w:autoSpaceDN w:val="0"/>
              <w:adjustRightInd/>
              <w:spacing w:line="240" w:lineRule="auto"/>
              <w:ind w:left="29" w:right="180" w:firstLine="0"/>
              <w:contextualSpacing w:val="0"/>
              <w:jc w:val="both"/>
              <w:rPr>
                <w:rFonts w:ascii="Myriad Pro" w:hAnsi="Myriad Pro"/>
                <w:sz w:val="20"/>
                <w:szCs w:val="20"/>
                <w:lang w:val="uk-UA"/>
              </w:rPr>
            </w:pPr>
            <w:r w:rsidRPr="007B058E">
              <w:rPr>
                <w:rFonts w:ascii="Myriad Pro" w:hAnsi="Myriad Pro"/>
                <w:sz w:val="20"/>
                <w:szCs w:val="20"/>
                <w:lang w:val="uk-UA"/>
              </w:rPr>
              <w:t>Платежі, вчинені ПРООН Підряднику, не звільняють Підрядника від його зобов'язань за даним Договором і не можуть вважатись прийняттям ПРООН Послуг, які надає Підрядник.</w:t>
            </w:r>
          </w:p>
        </w:tc>
        <w:tc>
          <w:tcPr>
            <w:tcW w:w="5243" w:type="dxa"/>
          </w:tcPr>
          <w:p w14:paraId="2FBA27DE"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4. PRICE AND PAYMENT: </w:t>
            </w:r>
          </w:p>
          <w:p w14:paraId="13982C6B"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4.1 FIXED PRICE: </w:t>
            </w:r>
            <w:r w:rsidRPr="007B058E">
              <w:rPr>
                <w:rFonts w:ascii="Myriad Pro" w:hAnsi="Myriad Pro"/>
              </w:rPr>
              <w:t xml:space="preserve">If Fixed Price is chosen as a payment method pursuant to the Face Sheet of this Contract, in full consideration for the complete and satisfactory provision of the Services, UNDP shall pay the Contractor a fixed amount indicated in the Face Sheet of this Contract. </w:t>
            </w:r>
          </w:p>
          <w:p w14:paraId="4FECC443" w14:textId="77777777" w:rsidR="00B9758B" w:rsidRPr="007B058E" w:rsidRDefault="00B9758B" w:rsidP="004C5CED">
            <w:pPr>
              <w:autoSpaceDE w:val="0"/>
              <w:autoSpaceDN w:val="0"/>
              <w:adjustRightInd w:val="0"/>
              <w:rPr>
                <w:rFonts w:ascii="Myriad Pro" w:hAnsi="Myriad Pro"/>
              </w:rPr>
            </w:pPr>
          </w:p>
          <w:p w14:paraId="49320B71" w14:textId="77777777" w:rsidR="00B9758B" w:rsidRPr="007B058E" w:rsidRDefault="00B9758B" w:rsidP="004C5CED">
            <w:pPr>
              <w:autoSpaceDE w:val="0"/>
              <w:autoSpaceDN w:val="0"/>
              <w:adjustRightInd w:val="0"/>
              <w:rPr>
                <w:rFonts w:ascii="Myriad Pro" w:hAnsi="Myriad Pro"/>
              </w:rPr>
            </w:pPr>
            <w:r w:rsidRPr="007B058E">
              <w:rPr>
                <w:rFonts w:ascii="Myriad Pro" w:hAnsi="Myriad Pro"/>
              </w:rPr>
              <w:t xml:space="preserve">4.1.1 The amount stated in the Face Sheet of this Contract is not subject to any adjustment or revision because of price or currency fluctuations, or the actual costs incurred by the Contractor in the performance of the Contract. </w:t>
            </w:r>
          </w:p>
          <w:p w14:paraId="1FEDC45F" w14:textId="77777777" w:rsidR="00B9758B" w:rsidRPr="007B058E" w:rsidRDefault="00B9758B" w:rsidP="004C5CED">
            <w:pPr>
              <w:autoSpaceDE w:val="0"/>
              <w:autoSpaceDN w:val="0"/>
              <w:adjustRightInd w:val="0"/>
              <w:rPr>
                <w:rFonts w:ascii="Myriad Pro" w:hAnsi="Myriad Pro"/>
              </w:rPr>
            </w:pPr>
          </w:p>
          <w:p w14:paraId="7F932D93" w14:textId="77777777" w:rsidR="00B9758B" w:rsidRPr="007B058E" w:rsidRDefault="00B9758B" w:rsidP="004C5CED">
            <w:pPr>
              <w:autoSpaceDE w:val="0"/>
              <w:autoSpaceDN w:val="0"/>
              <w:adjustRightInd w:val="0"/>
              <w:rPr>
                <w:rFonts w:ascii="Myriad Pro" w:hAnsi="Myriad Pro"/>
              </w:rPr>
            </w:pPr>
            <w:r w:rsidRPr="007B058E">
              <w:rPr>
                <w:rFonts w:ascii="Myriad Pro" w:hAnsi="Myriad Pro"/>
              </w:rPr>
              <w:t xml:space="preserve">4.1.2 UNDP shall effect payments to the Contractor in the amounts 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together with whatever supporting documentation that may be required by UNDP: </w:t>
            </w:r>
          </w:p>
          <w:p w14:paraId="4C486207" w14:textId="77777777" w:rsidR="00B9758B" w:rsidRPr="007B058E" w:rsidRDefault="00B9758B" w:rsidP="004C5CED">
            <w:pPr>
              <w:autoSpaceDE w:val="0"/>
              <w:autoSpaceDN w:val="0"/>
              <w:adjustRightInd w:val="0"/>
              <w:rPr>
                <w:rFonts w:ascii="Myriad Pro" w:hAnsi="Myriad Pro"/>
              </w:rPr>
            </w:pPr>
            <w:r w:rsidRPr="007B058E">
              <w:rPr>
                <w:rFonts w:ascii="Myriad Pro" w:hAnsi="Myriad Pro"/>
              </w:rPr>
              <w:t xml:space="preserve">4.1.3 Invoices shall indicate a deliverable completed and the corresponding amount payable. </w:t>
            </w:r>
          </w:p>
          <w:p w14:paraId="0FE589AD" w14:textId="77777777" w:rsidR="00B9758B" w:rsidRPr="007B058E" w:rsidRDefault="00B9758B" w:rsidP="004C5CED">
            <w:pPr>
              <w:autoSpaceDE w:val="0"/>
              <w:autoSpaceDN w:val="0"/>
              <w:adjustRightInd w:val="0"/>
              <w:rPr>
                <w:rFonts w:ascii="Myriad Pro" w:hAnsi="Myriad Pro"/>
              </w:rPr>
            </w:pPr>
          </w:p>
          <w:p w14:paraId="73DF713C" w14:textId="77777777" w:rsidR="00B9758B" w:rsidRPr="007B058E" w:rsidRDefault="00B9758B" w:rsidP="004C5CED">
            <w:pPr>
              <w:autoSpaceDE w:val="0"/>
              <w:autoSpaceDN w:val="0"/>
              <w:adjustRightInd w:val="0"/>
              <w:rPr>
                <w:rFonts w:ascii="Myriad Pro" w:hAnsi="Myriad Pro"/>
              </w:rPr>
            </w:pPr>
            <w:r w:rsidRPr="007B058E">
              <w:rPr>
                <w:rFonts w:ascii="Myriad Pro" w:hAnsi="Myriad Pro"/>
              </w:rPr>
              <w:t xml:space="preserve">4.1.4 Payments effected by UNDP to the Contractor shall be deemed neither to relieve the Contractor of its obligations under this Contract nor as acceptance by UNDP of the Contractor’s provision of the Services. </w:t>
            </w:r>
          </w:p>
          <w:p w14:paraId="5E07FE43"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4.2 COST REIMBURSEMENT: </w:t>
            </w:r>
            <w:r w:rsidRPr="007B058E">
              <w:rPr>
                <w:rFonts w:ascii="Myriad Pro" w:hAnsi="Myriad Pro"/>
              </w:rPr>
              <w:t xml:space="preserve">If Cost Reimbursement is chosen as a payment method pursuant to the Face Sheet of this Contract, in full consideration for the complete and satisfactory provision of the Services under this Contract, UNDP shall pay the Contractor an amount not exceeding the total amount stated in the Face Sheet of this Contract. </w:t>
            </w:r>
          </w:p>
          <w:p w14:paraId="73B226BB" w14:textId="77777777" w:rsidR="00B9758B" w:rsidRPr="007B058E" w:rsidRDefault="00B9758B" w:rsidP="004C5CED">
            <w:pPr>
              <w:autoSpaceDE w:val="0"/>
              <w:autoSpaceDN w:val="0"/>
              <w:adjustRightInd w:val="0"/>
              <w:rPr>
                <w:rFonts w:ascii="Myriad Pro" w:hAnsi="Myriad Pro"/>
              </w:rPr>
            </w:pPr>
          </w:p>
          <w:p w14:paraId="1484BE56" w14:textId="77777777" w:rsidR="00B9758B" w:rsidRPr="007B058E" w:rsidRDefault="00B9758B" w:rsidP="004C5CED">
            <w:pPr>
              <w:autoSpaceDE w:val="0"/>
              <w:autoSpaceDN w:val="0"/>
              <w:adjustRightInd w:val="0"/>
              <w:rPr>
                <w:rFonts w:ascii="Myriad Pro" w:hAnsi="Myriad Pro"/>
              </w:rPr>
            </w:pPr>
            <w:r w:rsidRPr="007B058E">
              <w:rPr>
                <w:rFonts w:ascii="Myriad Pro" w:hAnsi="Myriad Pro"/>
              </w:rPr>
              <w:t xml:space="preserve">4.2.1 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provision of the Services. </w:t>
            </w:r>
          </w:p>
          <w:p w14:paraId="43869A05" w14:textId="77777777" w:rsidR="00B9758B" w:rsidRPr="007B058E" w:rsidRDefault="00B9758B" w:rsidP="004C5CED">
            <w:pPr>
              <w:autoSpaceDE w:val="0"/>
              <w:autoSpaceDN w:val="0"/>
              <w:adjustRightInd w:val="0"/>
              <w:rPr>
                <w:rFonts w:ascii="Myriad Pro" w:hAnsi="Myriad Pro"/>
              </w:rPr>
            </w:pPr>
          </w:p>
          <w:p w14:paraId="1DCF952C" w14:textId="77777777" w:rsidR="00B9758B" w:rsidRPr="007B058E" w:rsidRDefault="00B9758B" w:rsidP="004C5CED">
            <w:pPr>
              <w:autoSpaceDE w:val="0"/>
              <w:autoSpaceDN w:val="0"/>
              <w:adjustRightInd w:val="0"/>
              <w:rPr>
                <w:rFonts w:ascii="Myriad Pro" w:hAnsi="Myriad Pro"/>
              </w:rPr>
            </w:pPr>
          </w:p>
          <w:p w14:paraId="3F9A8D47" w14:textId="77777777" w:rsidR="00B9758B" w:rsidRPr="007B058E" w:rsidRDefault="00B9758B" w:rsidP="004C5CED">
            <w:pPr>
              <w:autoSpaceDE w:val="0"/>
              <w:autoSpaceDN w:val="0"/>
              <w:adjustRightInd w:val="0"/>
              <w:rPr>
                <w:rFonts w:ascii="Myriad Pro" w:hAnsi="Myriad Pro"/>
              </w:rPr>
            </w:pPr>
          </w:p>
          <w:p w14:paraId="272AC3E5" w14:textId="77777777" w:rsidR="00B9758B" w:rsidRPr="007B058E" w:rsidRDefault="00B9758B" w:rsidP="004C5CED">
            <w:pPr>
              <w:autoSpaceDE w:val="0"/>
              <w:autoSpaceDN w:val="0"/>
              <w:adjustRightInd w:val="0"/>
              <w:rPr>
                <w:rFonts w:ascii="Myriad Pro" w:hAnsi="Myriad Pro"/>
              </w:rPr>
            </w:pPr>
            <w:r w:rsidRPr="007B058E">
              <w:rPr>
                <w:rFonts w:ascii="Myriad Pro" w:hAnsi="Myriad Pro"/>
              </w:rPr>
              <w:t xml:space="preserve">4.2.2 The Contractor shall not provide the Services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 </w:t>
            </w:r>
          </w:p>
          <w:p w14:paraId="2EA9FFA2" w14:textId="77777777" w:rsidR="00B9758B" w:rsidRPr="007B058E" w:rsidRDefault="00B9758B" w:rsidP="004C5CED">
            <w:pPr>
              <w:autoSpaceDE w:val="0"/>
              <w:autoSpaceDN w:val="0"/>
              <w:adjustRightInd w:val="0"/>
              <w:rPr>
                <w:rFonts w:ascii="Myriad Pro" w:hAnsi="Myriad Pro"/>
              </w:rPr>
            </w:pPr>
          </w:p>
          <w:p w14:paraId="4AC0C2B7" w14:textId="77777777" w:rsidR="00B9758B" w:rsidRPr="007B058E" w:rsidRDefault="00B9758B" w:rsidP="004C5CED">
            <w:pPr>
              <w:autoSpaceDE w:val="0"/>
              <w:autoSpaceDN w:val="0"/>
              <w:adjustRightInd w:val="0"/>
              <w:rPr>
                <w:rFonts w:ascii="Myriad Pro" w:hAnsi="Myriad Pro"/>
              </w:rPr>
            </w:pPr>
          </w:p>
          <w:p w14:paraId="5FFAD0A7" w14:textId="77777777" w:rsidR="00B9758B" w:rsidRPr="007B058E" w:rsidRDefault="00B9758B" w:rsidP="004C5CED">
            <w:pPr>
              <w:autoSpaceDE w:val="0"/>
              <w:autoSpaceDN w:val="0"/>
              <w:adjustRightInd w:val="0"/>
              <w:rPr>
                <w:rFonts w:ascii="Myriad Pro" w:hAnsi="Myriad Pro"/>
              </w:rPr>
            </w:pPr>
          </w:p>
          <w:p w14:paraId="34237F45" w14:textId="77777777" w:rsidR="00B9758B" w:rsidRPr="007B058E" w:rsidRDefault="00B9758B" w:rsidP="004C5CED">
            <w:pPr>
              <w:autoSpaceDE w:val="0"/>
              <w:autoSpaceDN w:val="0"/>
              <w:adjustRightInd w:val="0"/>
              <w:rPr>
                <w:rFonts w:ascii="Myriad Pro" w:hAnsi="Myriad Pro"/>
              </w:rPr>
            </w:pPr>
            <w:r w:rsidRPr="007B058E">
              <w:rPr>
                <w:rFonts w:ascii="Myriad Pro" w:hAnsi="Myriad Pro"/>
              </w:rPr>
              <w:t xml:space="preserve">4.2.3 The Contractor shall submit original invoices or financial reports (as required by UNDP) for the Services provided in accordance with the schedule set forth in the Terms of Reference and Schedule of Payments. Such invoices or financial reports shall indicate a deliverable or deliverables completed and the corresponding amount payable. They shall be submitted to the UNDP Contact Person, together with whatever supporting documentation of the actual costs incurred that is required in the Financial Proposal, or may be required by UNDP. </w:t>
            </w:r>
          </w:p>
          <w:p w14:paraId="50D6436C" w14:textId="77777777" w:rsidR="00B9758B" w:rsidRPr="007B058E" w:rsidRDefault="00B9758B" w:rsidP="004C5CED">
            <w:pPr>
              <w:autoSpaceDE w:val="0"/>
              <w:autoSpaceDN w:val="0"/>
              <w:adjustRightInd w:val="0"/>
              <w:rPr>
                <w:rFonts w:ascii="Myriad Pro" w:hAnsi="Myriad Pro"/>
              </w:rPr>
            </w:pPr>
          </w:p>
          <w:p w14:paraId="46E55968" w14:textId="77777777" w:rsidR="00B9758B" w:rsidRPr="007B058E" w:rsidRDefault="00B9758B" w:rsidP="004C5CED">
            <w:pPr>
              <w:autoSpaceDE w:val="0"/>
              <w:autoSpaceDN w:val="0"/>
              <w:adjustRightInd w:val="0"/>
              <w:rPr>
                <w:rFonts w:ascii="Myriad Pro" w:hAnsi="Myriad Pro"/>
              </w:rPr>
            </w:pPr>
          </w:p>
          <w:p w14:paraId="67A3B615" w14:textId="77777777" w:rsidR="00B9758B" w:rsidRPr="007B058E" w:rsidRDefault="00B9758B" w:rsidP="004C5CED">
            <w:pPr>
              <w:autoSpaceDE w:val="0"/>
              <w:autoSpaceDN w:val="0"/>
              <w:adjustRightInd w:val="0"/>
              <w:rPr>
                <w:rFonts w:ascii="Myriad Pro" w:hAnsi="Myriad Pro"/>
              </w:rPr>
            </w:pPr>
          </w:p>
          <w:p w14:paraId="0E8D3287" w14:textId="77777777" w:rsidR="00B9758B" w:rsidRPr="007B058E" w:rsidRDefault="00B9758B" w:rsidP="004C5CED">
            <w:pPr>
              <w:autoSpaceDE w:val="0"/>
              <w:autoSpaceDN w:val="0"/>
              <w:adjustRightInd w:val="0"/>
              <w:rPr>
                <w:rFonts w:ascii="Myriad Pro" w:hAnsi="Myriad Pro"/>
              </w:rPr>
            </w:pPr>
            <w:r w:rsidRPr="007B058E">
              <w:rPr>
                <w:rFonts w:ascii="Myriad Pro" w:hAnsi="Myriad Pro"/>
              </w:rPr>
              <w:t xml:space="preserve">4.2.4 UNDP shall effect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 </w:t>
            </w:r>
          </w:p>
          <w:p w14:paraId="59D811EC" w14:textId="77777777" w:rsidR="00B9758B" w:rsidRPr="007B058E" w:rsidRDefault="00B9758B" w:rsidP="004C5CED">
            <w:pPr>
              <w:autoSpaceDE w:val="0"/>
              <w:autoSpaceDN w:val="0"/>
              <w:adjustRightInd w:val="0"/>
              <w:rPr>
                <w:rFonts w:ascii="Myriad Pro" w:hAnsi="Myriad Pro"/>
              </w:rPr>
            </w:pPr>
          </w:p>
          <w:p w14:paraId="5134835E" w14:textId="77777777" w:rsidR="00B9758B" w:rsidRPr="007B058E" w:rsidRDefault="00B9758B" w:rsidP="004C5CED">
            <w:pPr>
              <w:rPr>
                <w:rFonts w:ascii="Myriad Pro" w:hAnsi="Myriad Pro"/>
                <w:lang w:val="uk-UA"/>
              </w:rPr>
            </w:pPr>
            <w:r w:rsidRPr="007B058E">
              <w:rPr>
                <w:rFonts w:ascii="Myriad Pro" w:hAnsi="Myriad Pro"/>
              </w:rPr>
              <w:t>4.2.5 Payments effected by UNDP to the Contractor shall be deemed neither to relieve the Contractor of its obligations under this Contract nor as acceptance by UNDP of the Contractor’s performance of the Services.</w:t>
            </w:r>
          </w:p>
        </w:tc>
      </w:tr>
      <w:tr w:rsidR="00B9758B" w:rsidRPr="007B058E" w14:paraId="67AB825D" w14:textId="77777777" w:rsidTr="004C5CED">
        <w:tc>
          <w:tcPr>
            <w:tcW w:w="5242" w:type="dxa"/>
          </w:tcPr>
          <w:p w14:paraId="39F10C5B" w14:textId="77777777" w:rsidR="00B9758B" w:rsidRPr="007B058E" w:rsidRDefault="00B9758B" w:rsidP="004C5CED">
            <w:pPr>
              <w:pStyle w:val="Heading1"/>
              <w:keepNext w:val="0"/>
              <w:widowControl w:val="0"/>
              <w:numPr>
                <w:ilvl w:val="0"/>
                <w:numId w:val="4"/>
              </w:numPr>
              <w:tabs>
                <w:tab w:val="left" w:pos="338"/>
              </w:tabs>
              <w:autoSpaceDE w:val="0"/>
              <w:autoSpaceDN w:val="0"/>
              <w:spacing w:after="160"/>
              <w:ind w:left="100" w:hanging="67"/>
              <w:jc w:val="both"/>
              <w:rPr>
                <w:rFonts w:ascii="Myriad Pro" w:hAnsi="Myriad Pro"/>
                <w:sz w:val="20"/>
                <w:lang w:val="uk-UA"/>
              </w:rPr>
            </w:pPr>
            <w:r w:rsidRPr="007B058E">
              <w:rPr>
                <w:rFonts w:ascii="Myriad Pro" w:hAnsi="Myriad Pro"/>
                <w:b/>
                <w:sz w:val="20"/>
                <w:lang w:val="uk-UA"/>
              </w:rPr>
              <w:t>ПЕРЕДПЛАТА</w:t>
            </w:r>
            <w:r w:rsidRPr="007B058E">
              <w:rPr>
                <w:rFonts w:ascii="Myriad Pro" w:hAnsi="Myriad Pro"/>
                <w:sz w:val="20"/>
                <w:lang w:val="uk-UA"/>
              </w:rPr>
              <w:t>:</w:t>
            </w:r>
          </w:p>
          <w:p w14:paraId="6F73CDCE" w14:textId="77777777" w:rsidR="00B9758B" w:rsidRPr="007B058E" w:rsidRDefault="00B9758B" w:rsidP="004C5CED">
            <w:pPr>
              <w:pStyle w:val="ListParagraph"/>
              <w:numPr>
                <w:ilvl w:val="1"/>
                <w:numId w:val="4"/>
              </w:numPr>
              <w:tabs>
                <w:tab w:val="left" w:pos="725"/>
              </w:tabs>
              <w:overflowPunct/>
              <w:autoSpaceDE w:val="0"/>
              <w:autoSpaceDN w:val="0"/>
              <w:adjustRightInd/>
              <w:spacing w:after="160" w:line="240" w:lineRule="auto"/>
              <w:ind w:left="29" w:right="182" w:firstLine="0"/>
              <w:contextualSpacing w:val="0"/>
              <w:jc w:val="both"/>
              <w:rPr>
                <w:rFonts w:ascii="Myriad Pro" w:hAnsi="Myriad Pro"/>
                <w:sz w:val="20"/>
                <w:szCs w:val="20"/>
                <w:lang w:val="uk-UA"/>
              </w:rPr>
            </w:pPr>
            <w:r w:rsidRPr="007B058E">
              <w:rPr>
                <w:rFonts w:ascii="Myriad Pro" w:hAnsi="Myriad Pro"/>
                <w:sz w:val="20"/>
                <w:szCs w:val="20"/>
                <w:lang w:val="uk-UA"/>
              </w:rPr>
              <w:t>Якщо, у відповідності до Лицьової сторінки цього Договору, Підряднику належить передплата (авансовий платіж), Підрядник повинен надати оригінальний рахунок на суму такого авансового платежу після підпису цього Договору Сторонами.</w:t>
            </w:r>
          </w:p>
          <w:p w14:paraId="48AB545E" w14:textId="77777777" w:rsidR="00B9758B" w:rsidRPr="007B058E" w:rsidRDefault="00B9758B" w:rsidP="004C5CED">
            <w:pPr>
              <w:pStyle w:val="ListParagraph"/>
              <w:numPr>
                <w:ilvl w:val="1"/>
                <w:numId w:val="4"/>
              </w:numPr>
              <w:tabs>
                <w:tab w:val="left" w:pos="725"/>
              </w:tabs>
              <w:overflowPunct/>
              <w:autoSpaceDE w:val="0"/>
              <w:autoSpaceDN w:val="0"/>
              <w:adjustRightInd/>
              <w:spacing w:after="160" w:line="240" w:lineRule="auto"/>
              <w:ind w:left="29" w:right="180" w:firstLine="0"/>
              <w:contextualSpacing w:val="0"/>
              <w:jc w:val="both"/>
              <w:rPr>
                <w:rFonts w:ascii="Myriad Pro" w:hAnsi="Myriad Pro"/>
                <w:sz w:val="20"/>
                <w:szCs w:val="20"/>
                <w:lang w:val="uk-UA"/>
              </w:rPr>
            </w:pPr>
            <w:r w:rsidRPr="007B058E">
              <w:rPr>
                <w:rFonts w:ascii="Myriad Pro" w:hAnsi="Myriad Pro"/>
                <w:sz w:val="20"/>
                <w:szCs w:val="20"/>
                <w:lang w:val="uk-UA"/>
              </w:rPr>
              <w:t>Якщо авансовий платіж складає 20 або більше відсотків загальної вартості договору, або становить 30 тис. дол. США або більше, і повинен бути здійснений ПРООН після підпису Договору Сторонами, умовою для здійснення такого платежу буде отримання і приймання ПРООН банківської гарантії або підтвердженого банком чеку на повну суму авансового платежу, які дійсні протягом усього періоду дії Договору і оформлені за формою, прийнятною для ПРООН.</w:t>
            </w:r>
          </w:p>
        </w:tc>
        <w:tc>
          <w:tcPr>
            <w:tcW w:w="5243" w:type="dxa"/>
          </w:tcPr>
          <w:p w14:paraId="6FD06FCA"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5. ADVANCE PAYMENT: </w:t>
            </w:r>
          </w:p>
          <w:p w14:paraId="2A5D89D3"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5.1 </w:t>
            </w:r>
            <w:r w:rsidRPr="007B058E">
              <w:rPr>
                <w:rFonts w:ascii="Myriad Pro" w:hAnsi="Myriad Pro"/>
              </w:rPr>
              <w:t xml:space="preserve">If an advance payment is due to the Contractor pursuant to the Face Sheet of this Contract, the Contractor shall submit an original invoice for the amount of that advance payment upon signature of this Contract by the Parties. </w:t>
            </w:r>
          </w:p>
          <w:p w14:paraId="617D3DCA" w14:textId="77777777" w:rsidR="00B9758B" w:rsidRPr="007B058E" w:rsidRDefault="00B9758B" w:rsidP="004C5CED">
            <w:pPr>
              <w:rPr>
                <w:rFonts w:ascii="Myriad Pro" w:hAnsi="Myriad Pro"/>
                <w:b/>
                <w:bCs/>
              </w:rPr>
            </w:pPr>
          </w:p>
          <w:p w14:paraId="1CB85BEE" w14:textId="77777777" w:rsidR="00B9758B" w:rsidRPr="007B058E" w:rsidRDefault="00B9758B" w:rsidP="004C5CED">
            <w:pPr>
              <w:rPr>
                <w:rFonts w:ascii="Myriad Pro" w:hAnsi="Myriad Pro"/>
                <w:lang w:val="uk-UA"/>
              </w:rPr>
            </w:pPr>
            <w:r w:rsidRPr="007B058E">
              <w:rPr>
                <w:rFonts w:ascii="Myriad Pro" w:hAnsi="Myriad Pro"/>
                <w:b/>
                <w:bCs/>
              </w:rPr>
              <w:t xml:space="preserve">5.2 </w:t>
            </w:r>
            <w:r w:rsidRPr="007B058E">
              <w:rPr>
                <w:rFonts w:ascii="Myriad Pro" w:hAnsi="Myriad Pro"/>
              </w:rPr>
              <w:t>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w:t>
            </w:r>
          </w:p>
        </w:tc>
      </w:tr>
      <w:tr w:rsidR="00B9758B" w:rsidRPr="007B058E" w14:paraId="37B02CB7" w14:textId="77777777" w:rsidTr="004C5CED">
        <w:tc>
          <w:tcPr>
            <w:tcW w:w="5242" w:type="dxa"/>
          </w:tcPr>
          <w:p w14:paraId="39B51FDF" w14:textId="77777777" w:rsidR="00B9758B" w:rsidRPr="007B058E" w:rsidRDefault="00B9758B" w:rsidP="004C5CED">
            <w:pPr>
              <w:pStyle w:val="Heading1"/>
              <w:keepNext w:val="0"/>
              <w:widowControl w:val="0"/>
              <w:numPr>
                <w:ilvl w:val="0"/>
                <w:numId w:val="4"/>
              </w:numPr>
              <w:tabs>
                <w:tab w:val="left" w:pos="338"/>
              </w:tabs>
              <w:autoSpaceDE w:val="0"/>
              <w:autoSpaceDN w:val="0"/>
              <w:spacing w:after="160"/>
              <w:ind w:left="100" w:hanging="67"/>
              <w:jc w:val="both"/>
              <w:rPr>
                <w:rFonts w:ascii="Myriad Pro" w:hAnsi="Myriad Pro"/>
                <w:sz w:val="20"/>
                <w:lang w:val="uk-UA"/>
              </w:rPr>
            </w:pPr>
            <w:r w:rsidRPr="007B058E">
              <w:rPr>
                <w:rFonts w:ascii="Myriad Pro" w:hAnsi="Myriad Pro"/>
                <w:b/>
                <w:sz w:val="20"/>
                <w:lang w:val="uk-UA"/>
              </w:rPr>
              <w:t>НАДАННЯ РАХУНКІВ ТА ЗВІТІВ</w:t>
            </w:r>
            <w:r w:rsidRPr="007B058E">
              <w:rPr>
                <w:rFonts w:ascii="Myriad Pro" w:hAnsi="Myriad Pro"/>
                <w:sz w:val="20"/>
                <w:lang w:val="uk-UA"/>
              </w:rPr>
              <w:t>:</w:t>
            </w:r>
          </w:p>
          <w:p w14:paraId="7494920A" w14:textId="77777777" w:rsidR="00B9758B" w:rsidRPr="007B058E" w:rsidRDefault="00B9758B" w:rsidP="004C5CED">
            <w:pPr>
              <w:pStyle w:val="ListParagraph"/>
              <w:numPr>
                <w:ilvl w:val="1"/>
                <w:numId w:val="4"/>
              </w:numPr>
              <w:tabs>
                <w:tab w:val="left" w:pos="725"/>
              </w:tabs>
              <w:overflowPunct/>
              <w:autoSpaceDE w:val="0"/>
              <w:autoSpaceDN w:val="0"/>
              <w:adjustRightInd/>
              <w:spacing w:before="115" w:line="240" w:lineRule="auto"/>
              <w:ind w:left="33" w:right="181" w:firstLine="0"/>
              <w:contextualSpacing w:val="0"/>
              <w:jc w:val="both"/>
              <w:rPr>
                <w:rFonts w:ascii="Myriad Pro" w:hAnsi="Myriad Pro"/>
                <w:sz w:val="20"/>
                <w:szCs w:val="20"/>
                <w:lang w:val="uk-UA"/>
              </w:rPr>
            </w:pPr>
            <w:r w:rsidRPr="007B058E">
              <w:rPr>
                <w:rFonts w:ascii="Myriad Pro" w:hAnsi="Myriad Pro"/>
                <w:sz w:val="20"/>
                <w:szCs w:val="20"/>
                <w:lang w:val="uk-UA"/>
              </w:rPr>
              <w:t>Усі оригінальні рахунки, фінансові та інші звіти, і супровідні документи, які необхідні у відповідності до цього Договору, повинні надсилатись Підрядником Контактній особі ПРООН поштою. На прохання Підрядника та у разі схвалення ПРООН рахунки та фінансові звіти можуть надсилатись ПРООН факсимільним зв'язком або електронною поштою.</w:t>
            </w:r>
          </w:p>
          <w:p w14:paraId="02B37648" w14:textId="77777777" w:rsidR="00B9758B" w:rsidRPr="007B058E" w:rsidRDefault="00B9758B" w:rsidP="004C5CED">
            <w:pPr>
              <w:pStyle w:val="ListParagraph"/>
              <w:numPr>
                <w:ilvl w:val="1"/>
                <w:numId w:val="4"/>
              </w:numPr>
              <w:tabs>
                <w:tab w:val="left" w:pos="725"/>
              </w:tabs>
              <w:overflowPunct/>
              <w:autoSpaceDE w:val="0"/>
              <w:autoSpaceDN w:val="0"/>
              <w:adjustRightInd/>
              <w:spacing w:line="240" w:lineRule="auto"/>
              <w:ind w:left="33" w:right="181" w:firstLine="0"/>
              <w:contextualSpacing w:val="0"/>
              <w:jc w:val="both"/>
              <w:rPr>
                <w:rFonts w:ascii="Myriad Pro" w:hAnsi="Myriad Pro"/>
                <w:sz w:val="20"/>
                <w:szCs w:val="20"/>
                <w:lang w:val="uk-UA"/>
              </w:rPr>
            </w:pPr>
            <w:r w:rsidRPr="007B058E">
              <w:rPr>
                <w:rFonts w:ascii="Myriad Pro" w:hAnsi="Myriad Pro"/>
                <w:sz w:val="20"/>
                <w:szCs w:val="20"/>
                <w:lang w:val="uk-UA"/>
              </w:rPr>
              <w:t>Усі звіти та рахунки Підрядник повинен направляти Контактній особі ПРООН, що зазначена на Лицьовій сторінці цього Договору.</w:t>
            </w:r>
          </w:p>
        </w:tc>
        <w:tc>
          <w:tcPr>
            <w:tcW w:w="5243" w:type="dxa"/>
          </w:tcPr>
          <w:p w14:paraId="39CD6A52"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6. SUBMISSION OF INVOICES AND REPORTS: </w:t>
            </w:r>
          </w:p>
          <w:p w14:paraId="18748E2E"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6.1 </w:t>
            </w:r>
            <w:r w:rsidRPr="007B058E">
              <w:rPr>
                <w:rFonts w:ascii="Myriad Pro" w:hAnsi="Myriad Pro"/>
              </w:rPr>
              <w:t xml:space="preserve">All original invoices, financial reports and any other reports and supporting documentation required under this Contract shall be submitted by mail by the Contractor to UNDP Contact Person. Upon request of the Contractor, and subject to approval by UNDP, invoices and financial reports may be submitted to UNDP by fax or email. </w:t>
            </w:r>
          </w:p>
          <w:p w14:paraId="4A7F42A4" w14:textId="77777777" w:rsidR="00B9758B" w:rsidRPr="007B058E" w:rsidRDefault="00B9758B" w:rsidP="004C5CED">
            <w:pPr>
              <w:autoSpaceDE w:val="0"/>
              <w:autoSpaceDN w:val="0"/>
              <w:adjustRightInd w:val="0"/>
              <w:rPr>
                <w:rFonts w:ascii="Myriad Pro" w:hAnsi="Myriad Pro"/>
                <w:b/>
                <w:bCs/>
              </w:rPr>
            </w:pPr>
          </w:p>
          <w:p w14:paraId="0F2C75CF"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6.2 </w:t>
            </w:r>
            <w:r w:rsidRPr="007B058E">
              <w:rPr>
                <w:rFonts w:ascii="Myriad Pro" w:hAnsi="Myriad Pro"/>
              </w:rPr>
              <w:t xml:space="preserve">All reports and invoices shall be submitted by the Contractor to the UNDP Contact Person specified in the Face Sheet of this Contract. </w:t>
            </w:r>
          </w:p>
        </w:tc>
      </w:tr>
      <w:tr w:rsidR="00B9758B" w:rsidRPr="007B058E" w14:paraId="0711E7C7" w14:textId="77777777" w:rsidTr="004C5CED">
        <w:tc>
          <w:tcPr>
            <w:tcW w:w="5242" w:type="dxa"/>
          </w:tcPr>
          <w:p w14:paraId="7CB029E4" w14:textId="77777777" w:rsidR="00B9758B" w:rsidRPr="007B058E" w:rsidRDefault="00B9758B" w:rsidP="004C5CED">
            <w:pPr>
              <w:pStyle w:val="Heading1"/>
              <w:keepNext w:val="0"/>
              <w:widowControl w:val="0"/>
              <w:numPr>
                <w:ilvl w:val="0"/>
                <w:numId w:val="4"/>
              </w:numPr>
              <w:tabs>
                <w:tab w:val="left" w:pos="338"/>
              </w:tabs>
              <w:autoSpaceDE w:val="0"/>
              <w:autoSpaceDN w:val="0"/>
              <w:spacing w:after="160"/>
              <w:ind w:left="337" w:hanging="237"/>
              <w:jc w:val="both"/>
              <w:rPr>
                <w:rFonts w:ascii="Myriad Pro" w:hAnsi="Myriad Pro"/>
                <w:sz w:val="20"/>
                <w:lang w:val="uk-UA"/>
              </w:rPr>
            </w:pPr>
            <w:r w:rsidRPr="007B058E">
              <w:rPr>
                <w:rFonts w:ascii="Myriad Pro" w:hAnsi="Myriad Pro"/>
                <w:b/>
                <w:sz w:val="20"/>
                <w:lang w:val="uk-UA"/>
              </w:rPr>
              <w:t>ТЕРМІН ТА СПОСІБ ОПЛАТИ</w:t>
            </w:r>
            <w:r w:rsidRPr="007B058E">
              <w:rPr>
                <w:rFonts w:ascii="Myriad Pro" w:hAnsi="Myriad Pro"/>
                <w:sz w:val="20"/>
                <w:lang w:val="uk-UA"/>
              </w:rPr>
              <w:t>:</w:t>
            </w:r>
          </w:p>
          <w:p w14:paraId="0D43FFA0" w14:textId="77777777" w:rsidR="00B9758B" w:rsidRPr="007B058E" w:rsidRDefault="00B9758B" w:rsidP="004C5CED">
            <w:pPr>
              <w:pStyle w:val="ListParagraph"/>
              <w:numPr>
                <w:ilvl w:val="1"/>
                <w:numId w:val="4"/>
              </w:numPr>
              <w:tabs>
                <w:tab w:val="left" w:pos="725"/>
              </w:tabs>
              <w:overflowPunct/>
              <w:autoSpaceDE w:val="0"/>
              <w:autoSpaceDN w:val="0"/>
              <w:adjustRightInd/>
              <w:spacing w:before="115" w:line="240" w:lineRule="auto"/>
              <w:ind w:left="33" w:right="182" w:firstLine="0"/>
              <w:contextualSpacing w:val="0"/>
              <w:jc w:val="both"/>
              <w:rPr>
                <w:rFonts w:ascii="Myriad Pro" w:hAnsi="Myriad Pro"/>
                <w:sz w:val="20"/>
                <w:szCs w:val="20"/>
                <w:lang w:val="uk-UA"/>
              </w:rPr>
            </w:pPr>
            <w:r w:rsidRPr="007B058E">
              <w:rPr>
                <w:rFonts w:ascii="Myriad Pro" w:hAnsi="Myriad Pro"/>
                <w:sz w:val="20"/>
                <w:szCs w:val="20"/>
                <w:lang w:val="uk-UA"/>
              </w:rPr>
              <w:t xml:space="preserve">Рахунки повинні оплачуватись протягом 30 (тридцяти) днів з моменту їх прийняття ПРООН. ПРООН буде робити все можливе для прийняття оригінального рахунку або для інформування Підрядника про його неприйняття протягом розумного проміжку часу після отримання такого рахунку. </w:t>
            </w:r>
          </w:p>
          <w:p w14:paraId="04B250E8" w14:textId="77777777" w:rsidR="00B9758B" w:rsidRPr="007B058E" w:rsidRDefault="00B9758B" w:rsidP="004C5CED">
            <w:pPr>
              <w:pStyle w:val="ListParagraph"/>
              <w:numPr>
                <w:ilvl w:val="1"/>
                <w:numId w:val="4"/>
              </w:numPr>
              <w:tabs>
                <w:tab w:val="left" w:pos="737"/>
              </w:tabs>
              <w:overflowPunct/>
              <w:autoSpaceDE w:val="0"/>
              <w:autoSpaceDN w:val="0"/>
              <w:adjustRightInd/>
              <w:spacing w:line="240" w:lineRule="auto"/>
              <w:ind w:left="33" w:right="206" w:firstLine="0"/>
              <w:contextualSpacing w:val="0"/>
              <w:jc w:val="both"/>
              <w:rPr>
                <w:rFonts w:ascii="Myriad Pro" w:hAnsi="Myriad Pro"/>
                <w:sz w:val="20"/>
                <w:szCs w:val="20"/>
                <w:lang w:val="uk-UA"/>
              </w:rPr>
            </w:pPr>
            <w:r w:rsidRPr="007B058E">
              <w:rPr>
                <w:rFonts w:ascii="Myriad Pro" w:hAnsi="Myriad Pro"/>
                <w:sz w:val="20"/>
                <w:szCs w:val="20"/>
                <w:lang w:val="uk-UA"/>
              </w:rPr>
              <w:t>Якщо повинні надаватись Послуги, то, на додаток до рахунку, Підрядник має надати ПРООН звіт, у якому детально описуються Послуги, що надавались за Договором протягом періоду часу, охопленого кожним звітом. Усі звіти повинні бути виконані англійською мовою.</w:t>
            </w:r>
          </w:p>
        </w:tc>
        <w:tc>
          <w:tcPr>
            <w:tcW w:w="5243" w:type="dxa"/>
          </w:tcPr>
          <w:p w14:paraId="47D6751A"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7. TIME AND MANNER OF PAYMENT: </w:t>
            </w:r>
          </w:p>
          <w:p w14:paraId="09572F5B"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7.1 </w:t>
            </w:r>
            <w:r w:rsidRPr="007B058E">
              <w:rPr>
                <w:rFonts w:ascii="Myriad Pro" w:hAnsi="Myriad Pro"/>
              </w:rPr>
              <w:t>Invoices shall be paid within thirty (30) days of the date of their acceptance by UNDP. UNDP shall make every effort to accept an original invoice or advise the Contractor of its non-acceptance within a reasonable time from receipt.</w:t>
            </w:r>
          </w:p>
          <w:p w14:paraId="70C05F6B" w14:textId="77777777" w:rsidR="00B9758B" w:rsidRPr="007B058E" w:rsidRDefault="00B9758B" w:rsidP="004C5CED">
            <w:pPr>
              <w:autoSpaceDE w:val="0"/>
              <w:autoSpaceDN w:val="0"/>
              <w:adjustRightInd w:val="0"/>
              <w:rPr>
                <w:rFonts w:ascii="Myriad Pro" w:hAnsi="Myriad Pro"/>
              </w:rPr>
            </w:pPr>
          </w:p>
          <w:p w14:paraId="1F196FE7" w14:textId="77777777" w:rsidR="00B9758B" w:rsidRPr="007B058E" w:rsidRDefault="00B9758B" w:rsidP="004C5CED">
            <w:pPr>
              <w:autoSpaceDE w:val="0"/>
              <w:autoSpaceDN w:val="0"/>
              <w:adjustRightInd w:val="0"/>
              <w:rPr>
                <w:rFonts w:ascii="Myriad Pro" w:hAnsi="Myriad Pro"/>
                <w:b/>
                <w:bCs/>
              </w:rPr>
            </w:pPr>
          </w:p>
          <w:p w14:paraId="2DE6B747" w14:textId="77777777" w:rsidR="00B9758B" w:rsidRPr="007B058E" w:rsidRDefault="00B9758B" w:rsidP="004C5CED">
            <w:pPr>
              <w:autoSpaceDE w:val="0"/>
              <w:autoSpaceDN w:val="0"/>
              <w:adjustRightInd w:val="0"/>
              <w:rPr>
                <w:rFonts w:ascii="Myriad Pro" w:hAnsi="Myriad Pro"/>
                <w:lang w:val="uk-UA"/>
              </w:rPr>
            </w:pPr>
            <w:r w:rsidRPr="007B058E">
              <w:rPr>
                <w:rFonts w:ascii="Myriad Pro" w:hAnsi="Myriad Pro"/>
                <w:b/>
                <w:bCs/>
              </w:rPr>
              <w:t xml:space="preserve">7.2 </w:t>
            </w:r>
            <w:r w:rsidRPr="007B058E">
              <w:rPr>
                <w:rFonts w:ascii="Myriad Pro" w:hAnsi="Myriad Pro"/>
              </w:rPr>
              <w:t xml:space="preserve">Where the Services are to be provided, in addition to an invoice, the Contractor shall submit to UNDP a report, describing in detail the Services provided under the Contract during the period of time covered in each report. All reports shall be written in the English language. </w:t>
            </w:r>
          </w:p>
        </w:tc>
      </w:tr>
      <w:tr w:rsidR="00B9758B" w:rsidRPr="007B058E" w14:paraId="4C12D0E6" w14:textId="77777777" w:rsidTr="004C5CED">
        <w:tc>
          <w:tcPr>
            <w:tcW w:w="5242" w:type="dxa"/>
          </w:tcPr>
          <w:p w14:paraId="54F56D9F" w14:textId="77777777" w:rsidR="00B9758B" w:rsidRPr="007B058E" w:rsidRDefault="00B9758B" w:rsidP="004C5CED">
            <w:pPr>
              <w:pStyle w:val="Heading1"/>
              <w:keepNext w:val="0"/>
              <w:widowControl w:val="0"/>
              <w:numPr>
                <w:ilvl w:val="0"/>
                <w:numId w:val="4"/>
              </w:numPr>
              <w:tabs>
                <w:tab w:val="left" w:pos="348"/>
              </w:tabs>
              <w:autoSpaceDE w:val="0"/>
              <w:autoSpaceDN w:val="0"/>
              <w:spacing w:after="160"/>
              <w:ind w:left="347" w:hanging="247"/>
              <w:jc w:val="both"/>
              <w:rPr>
                <w:rFonts w:ascii="Myriad Pro" w:hAnsi="Myriad Pro"/>
                <w:sz w:val="20"/>
                <w:lang w:val="uk-UA"/>
              </w:rPr>
            </w:pPr>
            <w:r w:rsidRPr="007B058E">
              <w:rPr>
                <w:rFonts w:ascii="Myriad Pro" w:hAnsi="Myriad Pro"/>
                <w:b/>
                <w:sz w:val="20"/>
                <w:lang w:val="uk-UA"/>
              </w:rPr>
              <w:t>ВІДПОВІДАЛЬНІСТЬ ЗА СПІВРОБІТНИКІВ</w:t>
            </w:r>
            <w:r w:rsidRPr="007B058E">
              <w:rPr>
                <w:rFonts w:ascii="Myriad Pro" w:hAnsi="Myriad Pro"/>
                <w:sz w:val="20"/>
                <w:lang w:val="uk-UA"/>
              </w:rPr>
              <w:t>:</w:t>
            </w:r>
          </w:p>
          <w:p w14:paraId="667B4CAB" w14:textId="77777777" w:rsidR="00B9758B" w:rsidRPr="007B058E" w:rsidRDefault="00B9758B" w:rsidP="004C5CED">
            <w:pPr>
              <w:pStyle w:val="ListParagraph"/>
              <w:numPr>
                <w:ilvl w:val="1"/>
                <w:numId w:val="4"/>
              </w:numPr>
              <w:tabs>
                <w:tab w:val="left" w:pos="737"/>
              </w:tabs>
              <w:overflowPunct/>
              <w:autoSpaceDE w:val="0"/>
              <w:autoSpaceDN w:val="0"/>
              <w:adjustRightInd/>
              <w:spacing w:line="240" w:lineRule="auto"/>
              <w:ind w:left="33" w:right="211" w:firstLine="0"/>
              <w:contextualSpacing w:val="0"/>
              <w:jc w:val="both"/>
              <w:rPr>
                <w:rFonts w:ascii="Myriad Pro" w:hAnsi="Myriad Pro"/>
                <w:sz w:val="20"/>
                <w:szCs w:val="20"/>
                <w:lang w:val="uk-UA"/>
              </w:rPr>
            </w:pPr>
            <w:r w:rsidRPr="007B058E">
              <w:rPr>
                <w:rFonts w:ascii="Myriad Pro" w:hAnsi="Myriad Pro"/>
                <w:sz w:val="20"/>
                <w:szCs w:val="20"/>
                <w:lang w:val="uk-UA"/>
              </w:rPr>
              <w:t>Підрядник відповідає за професійну та технічну компетентність свого персоналу і буде обирати надійних та компетентних осіб, які здатні ефективно виконувати зобов'язання за Договором і які при виконанні таких зобов'язань дотримуються місцевого законодавства та правил і відповідають високим стандартам морально-етичної поведінки.</w:t>
            </w:r>
          </w:p>
          <w:p w14:paraId="23392925" w14:textId="77777777" w:rsidR="00B9758B" w:rsidRPr="007B058E" w:rsidRDefault="00B9758B" w:rsidP="004C5CED">
            <w:pPr>
              <w:pStyle w:val="ListParagraph"/>
              <w:numPr>
                <w:ilvl w:val="1"/>
                <w:numId w:val="4"/>
              </w:numPr>
              <w:tabs>
                <w:tab w:val="left" w:pos="737"/>
              </w:tabs>
              <w:overflowPunct/>
              <w:autoSpaceDE w:val="0"/>
              <w:autoSpaceDN w:val="0"/>
              <w:adjustRightInd/>
              <w:spacing w:line="240" w:lineRule="auto"/>
              <w:ind w:left="33" w:right="203" w:firstLine="0"/>
              <w:contextualSpacing w:val="0"/>
              <w:jc w:val="both"/>
              <w:rPr>
                <w:rFonts w:ascii="Myriad Pro" w:hAnsi="Myriad Pro"/>
                <w:sz w:val="20"/>
                <w:szCs w:val="20"/>
                <w:lang w:val="uk-UA"/>
              </w:rPr>
            </w:pPr>
            <w:r w:rsidRPr="007B058E">
              <w:rPr>
                <w:rFonts w:ascii="Myriad Pro" w:hAnsi="Myriad Pro"/>
                <w:sz w:val="20"/>
                <w:szCs w:val="20"/>
                <w:lang w:val="uk-UA"/>
              </w:rPr>
              <w:t>Підрядник відповідає та приймає на себе усі ризики та відповідальність, що пов'язані з його персоналом та майном. Підрядник повинен (і) розробити та ввести в дію відповідний план безпеки із врахуванням безпекової обстановки у країні надання Послуг; та (іі) прийняти на себе усі ризики та відповідальність у зв'язку з безпекою Підрядника та з повною реалізацією плану безпеки. ПРООН залишає за собою право перевіряти наявність такого плану та пропонувати зміни до нього у разі необхідності. Відсутність відповідного плану безпеки, що вимагається за цим документом, а також його невиконання буде вважатись порушенням умов цього договору. Незважаючи на вищевказане, Підрядник буде продовжувати нести відповідальність за безпеку свого персоналу та майна ПРООН, яке знаходиться у нього на зберіганні, як зазначено вище.</w:t>
            </w:r>
          </w:p>
          <w:p w14:paraId="62EC2EEE" w14:textId="77777777" w:rsidR="00B9758B" w:rsidRPr="007B058E" w:rsidRDefault="00B9758B" w:rsidP="004C5CED">
            <w:pPr>
              <w:rPr>
                <w:rFonts w:ascii="Myriad Pro" w:hAnsi="Myriad Pro"/>
                <w:lang w:val="uk-UA"/>
              </w:rPr>
            </w:pPr>
          </w:p>
        </w:tc>
        <w:tc>
          <w:tcPr>
            <w:tcW w:w="5243" w:type="dxa"/>
          </w:tcPr>
          <w:p w14:paraId="19D14D09"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8. RESPONSIBILITY FOR EMPLOYEES: </w:t>
            </w:r>
          </w:p>
          <w:p w14:paraId="0D850D51"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8.1 </w:t>
            </w:r>
            <w:r w:rsidRPr="007B058E">
              <w:rPr>
                <w:rFonts w:ascii="Myriad Pro" w:hAnsi="Myriad Pro"/>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445C94FF" w14:textId="77777777" w:rsidR="00B9758B" w:rsidRPr="007B058E" w:rsidRDefault="00B9758B" w:rsidP="004C5CED">
            <w:pPr>
              <w:autoSpaceDE w:val="0"/>
              <w:autoSpaceDN w:val="0"/>
              <w:adjustRightInd w:val="0"/>
              <w:rPr>
                <w:rFonts w:ascii="Myriad Pro" w:hAnsi="Myriad Pro"/>
              </w:rPr>
            </w:pPr>
          </w:p>
          <w:p w14:paraId="2ECCD9CC"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8.2 </w:t>
            </w:r>
            <w:r w:rsidRPr="007B058E">
              <w:rPr>
                <w:rFonts w:ascii="Myriad Pro" w:hAnsi="Myriad Pro"/>
              </w:rPr>
              <w:t xml:space="preserve">The Contractor is responsible for and shall assume all risk and liabilities relating to its personnel and property. The Contractor shall (i) put in place an appropriate security plan and maintain the security plan, taking into account the security situation in the country where the Services are being provided; and (ii) assume all risks and liabilities related to the Contractor’s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above. </w:t>
            </w:r>
          </w:p>
          <w:p w14:paraId="03CC34D0" w14:textId="77777777" w:rsidR="00B9758B" w:rsidRPr="007B058E" w:rsidRDefault="00B9758B" w:rsidP="004C5CED">
            <w:pPr>
              <w:rPr>
                <w:rFonts w:ascii="Myriad Pro" w:hAnsi="Myriad Pro"/>
              </w:rPr>
            </w:pPr>
          </w:p>
        </w:tc>
      </w:tr>
      <w:tr w:rsidR="00B9758B" w:rsidRPr="007B058E" w14:paraId="689A3320" w14:textId="77777777" w:rsidTr="004C5CED">
        <w:tc>
          <w:tcPr>
            <w:tcW w:w="5242" w:type="dxa"/>
          </w:tcPr>
          <w:p w14:paraId="08E4F062" w14:textId="77777777" w:rsidR="00B9758B" w:rsidRPr="007B058E" w:rsidRDefault="00B9758B" w:rsidP="004C5CED">
            <w:pPr>
              <w:pStyle w:val="ListParagraph"/>
              <w:numPr>
                <w:ilvl w:val="0"/>
                <w:numId w:val="4"/>
              </w:numPr>
              <w:tabs>
                <w:tab w:val="left" w:pos="348"/>
              </w:tabs>
              <w:overflowPunct/>
              <w:autoSpaceDE w:val="0"/>
              <w:autoSpaceDN w:val="0"/>
              <w:adjustRightInd/>
              <w:spacing w:after="160" w:line="240" w:lineRule="auto"/>
              <w:ind w:left="100" w:right="208" w:firstLine="0"/>
              <w:contextualSpacing w:val="0"/>
              <w:jc w:val="both"/>
              <w:rPr>
                <w:rFonts w:ascii="Myriad Pro" w:hAnsi="Myriad Pro"/>
                <w:sz w:val="20"/>
                <w:szCs w:val="20"/>
                <w:lang w:val="uk-UA"/>
              </w:rPr>
            </w:pPr>
            <w:r w:rsidRPr="007B058E">
              <w:rPr>
                <w:rFonts w:ascii="Myriad Pro" w:hAnsi="Myriad Pro"/>
                <w:b/>
                <w:bCs/>
                <w:sz w:val="20"/>
                <w:szCs w:val="20"/>
                <w:lang w:val="uk-UA"/>
              </w:rPr>
              <w:t xml:space="preserve">ПЕРЕДАЧА ТА ВІДСТУПЛЕННЯ ПРАВ: </w:t>
            </w:r>
            <w:r w:rsidRPr="007B058E">
              <w:rPr>
                <w:rFonts w:ascii="Myriad Pro" w:hAnsi="Myriad Pro"/>
                <w:sz w:val="20"/>
                <w:szCs w:val="20"/>
                <w:lang w:val="uk-UA"/>
              </w:rPr>
              <w:t>Підрядник може відступати, передавати, віддавати у заставу або будь-яким іншим чином розпоряджатись Договором, будь-якою його частиною, або будь-яким правом, претензією чи зобов'язанням Підрядника за Договором лише за умови попереднього письмового дозволу ПРООН.</w:t>
            </w:r>
          </w:p>
        </w:tc>
        <w:tc>
          <w:tcPr>
            <w:tcW w:w="5243" w:type="dxa"/>
          </w:tcPr>
          <w:p w14:paraId="51E6977F"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9. ASSIGNMENT: </w:t>
            </w:r>
            <w:r w:rsidRPr="007B058E">
              <w:rPr>
                <w:rFonts w:ascii="Myriad Pro" w:hAnsi="Myriad Pro"/>
              </w:rPr>
              <w:t xml:space="preserve">The Contractor shall not assign, transfer, pledge or make other disposition of this Contract or any part thereof, or any of the Contractor's rights, claims or obligations under this Contract except with the prior written consent of UNDP. </w:t>
            </w:r>
          </w:p>
          <w:p w14:paraId="164ED04F" w14:textId="77777777" w:rsidR="00B9758B" w:rsidRPr="007B058E" w:rsidRDefault="00B9758B" w:rsidP="004C5CED">
            <w:pPr>
              <w:rPr>
                <w:rFonts w:ascii="Myriad Pro" w:hAnsi="Myriad Pro"/>
              </w:rPr>
            </w:pPr>
          </w:p>
        </w:tc>
      </w:tr>
      <w:tr w:rsidR="00B9758B" w:rsidRPr="007B058E" w14:paraId="3A09AE0E" w14:textId="77777777" w:rsidTr="004C5CED">
        <w:tc>
          <w:tcPr>
            <w:tcW w:w="5242" w:type="dxa"/>
          </w:tcPr>
          <w:p w14:paraId="7EA836F3" w14:textId="77777777" w:rsidR="00B9758B" w:rsidRPr="007B058E" w:rsidRDefault="00B9758B" w:rsidP="004C5CED">
            <w:pPr>
              <w:pStyle w:val="ListParagraph"/>
              <w:numPr>
                <w:ilvl w:val="0"/>
                <w:numId w:val="4"/>
              </w:numPr>
              <w:tabs>
                <w:tab w:val="left" w:pos="468"/>
              </w:tabs>
              <w:overflowPunct/>
              <w:autoSpaceDE w:val="0"/>
              <w:autoSpaceDN w:val="0"/>
              <w:adjustRightInd/>
              <w:spacing w:after="160" w:line="240" w:lineRule="auto"/>
              <w:ind w:left="100" w:right="207" w:hanging="67"/>
              <w:contextualSpacing w:val="0"/>
              <w:jc w:val="both"/>
              <w:rPr>
                <w:rFonts w:ascii="Myriad Pro" w:hAnsi="Myriad Pro"/>
                <w:sz w:val="20"/>
                <w:szCs w:val="20"/>
                <w:lang w:val="uk-UA"/>
              </w:rPr>
            </w:pPr>
            <w:r w:rsidRPr="007B058E">
              <w:rPr>
                <w:rFonts w:ascii="Myriad Pro" w:hAnsi="Myriad Pro"/>
                <w:b/>
                <w:bCs/>
                <w:sz w:val="20"/>
                <w:szCs w:val="20"/>
                <w:lang w:val="uk-UA"/>
              </w:rPr>
              <w:t xml:space="preserve">ЗАЛУЧЕННЯ СУБПІДРЯДНИКІВ: </w:t>
            </w:r>
            <w:r w:rsidRPr="007B058E">
              <w:rPr>
                <w:rFonts w:ascii="Myriad Pro" w:hAnsi="Myriad Pro"/>
                <w:sz w:val="20"/>
                <w:szCs w:val="20"/>
                <w:lang w:val="uk-UA"/>
              </w:rPr>
              <w:t>Якщо Підряднику необхідні послуги субпідрядників, Підрядник повинен отримати попередню письмову згоду і схвалення усіх субпідрядників ПРООН. Факт схвалення кандидатури субпідрядника ПРООН не звільняє Підрядника від будь-яких з його зобов'язань за цим Договором. Умови будь-якого договору субпідряду повинні регулюватись та відповідати положенням цього Договору.</w:t>
            </w:r>
          </w:p>
        </w:tc>
        <w:tc>
          <w:tcPr>
            <w:tcW w:w="5243" w:type="dxa"/>
          </w:tcPr>
          <w:p w14:paraId="165110CD"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10. SUBCONTRACTING: </w:t>
            </w:r>
            <w:r w:rsidRPr="007B058E">
              <w:rPr>
                <w:rFonts w:ascii="Myriad Pro" w:hAnsi="Myriad Pro"/>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3EFE3A27" w14:textId="77777777" w:rsidR="00B9758B" w:rsidRPr="007B058E" w:rsidRDefault="00B9758B" w:rsidP="004C5CED">
            <w:pPr>
              <w:rPr>
                <w:rFonts w:ascii="Myriad Pro" w:hAnsi="Myriad Pro"/>
              </w:rPr>
            </w:pPr>
          </w:p>
        </w:tc>
      </w:tr>
      <w:tr w:rsidR="00B9758B" w:rsidRPr="007B058E" w14:paraId="0B53A338" w14:textId="77777777" w:rsidTr="004C5CED">
        <w:tc>
          <w:tcPr>
            <w:tcW w:w="5242" w:type="dxa"/>
          </w:tcPr>
          <w:p w14:paraId="2067184B" w14:textId="77777777" w:rsidR="00B9758B" w:rsidRPr="007B058E" w:rsidRDefault="00B9758B" w:rsidP="004C5CED">
            <w:pPr>
              <w:pStyle w:val="ListParagraph"/>
              <w:numPr>
                <w:ilvl w:val="0"/>
                <w:numId w:val="4"/>
              </w:numPr>
              <w:tabs>
                <w:tab w:val="left" w:pos="468"/>
              </w:tabs>
              <w:overflowPunct/>
              <w:autoSpaceDE w:val="0"/>
              <w:autoSpaceDN w:val="0"/>
              <w:adjustRightInd/>
              <w:spacing w:after="160" w:line="240" w:lineRule="auto"/>
              <w:ind w:left="100" w:right="205" w:hanging="67"/>
              <w:contextualSpacing w:val="0"/>
              <w:jc w:val="both"/>
              <w:rPr>
                <w:rFonts w:ascii="Myriad Pro" w:hAnsi="Myriad Pro"/>
                <w:sz w:val="20"/>
                <w:szCs w:val="20"/>
                <w:lang w:val="uk-UA"/>
              </w:rPr>
            </w:pPr>
            <w:r w:rsidRPr="007B058E">
              <w:rPr>
                <w:rFonts w:ascii="Myriad Pro" w:hAnsi="Myriad Pro"/>
                <w:b/>
                <w:bCs/>
                <w:sz w:val="20"/>
                <w:szCs w:val="20"/>
                <w:lang w:val="uk-UA"/>
              </w:rPr>
              <w:t>ЗВІЛЬНЕННЯ ВІД ЗБИТКІВ:</w:t>
            </w:r>
            <w:r w:rsidRPr="007B058E">
              <w:rPr>
                <w:rFonts w:ascii="Myriad Pro" w:hAnsi="Myriad Pro"/>
                <w:sz w:val="20"/>
                <w:szCs w:val="20"/>
                <w:lang w:val="uk-UA"/>
              </w:rPr>
              <w:t xml:space="preserve"> Підрядник повинен гарантувати відшкодування збитків, убезпечити та захистити за свій рахунок ПРООН, її посадових осіб, представників, службовців та співробітників від будь-яких позовів, претензій, вимог та відповідальності будь-якого роду, в тому числі розходів та витрат, що виникають у зв'язку з діями або бездіяльністю Підрядника або його співробітників, посадових осіб, агентів чи субпідрядників при виконанні цього Договору. Це положення, крім іншого, поширюється на претензії та зобов'язання, які стосуються виплати компенсацій робітникам, відповідальності щодо продукту та відповідальності, яка виникає у зв'язку з використанням запатентованих винаходів або пристроїв, матеріалів, які охороняються авторським правом, або іншої інтелектуальної власності Підрядником, його співробітниками, посадовими особами, агентами, службовцями чи субпідрядниками. зобов'язання за даною Статтею не втрачають своєї сили після завершення терміну дії цього Договору.</w:t>
            </w:r>
          </w:p>
        </w:tc>
        <w:tc>
          <w:tcPr>
            <w:tcW w:w="5243" w:type="dxa"/>
          </w:tcPr>
          <w:p w14:paraId="2E1BBA7B"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11. INDEMNIFICATION</w:t>
            </w:r>
            <w:r w:rsidRPr="007B058E">
              <w:rPr>
                <w:rFonts w:ascii="Myriad Pro" w:hAnsi="Myriad Pro"/>
              </w:rPr>
              <w:t xml:space="preserve">: 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worker’s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78CDD43A" w14:textId="77777777" w:rsidR="00B9758B" w:rsidRPr="007B058E" w:rsidRDefault="00B9758B" w:rsidP="004C5CED">
            <w:pPr>
              <w:rPr>
                <w:rFonts w:ascii="Myriad Pro" w:hAnsi="Myriad Pro"/>
              </w:rPr>
            </w:pPr>
          </w:p>
        </w:tc>
      </w:tr>
      <w:tr w:rsidR="00B9758B" w:rsidRPr="007B058E" w14:paraId="4E97A434" w14:textId="77777777" w:rsidTr="004C5CED">
        <w:tc>
          <w:tcPr>
            <w:tcW w:w="5242" w:type="dxa"/>
          </w:tcPr>
          <w:p w14:paraId="22A94F6C" w14:textId="77777777" w:rsidR="00B9758B" w:rsidRPr="007B058E" w:rsidRDefault="00B9758B" w:rsidP="004C5CED">
            <w:pPr>
              <w:pStyle w:val="Heading1"/>
              <w:keepNext w:val="0"/>
              <w:widowControl w:val="0"/>
              <w:numPr>
                <w:ilvl w:val="0"/>
                <w:numId w:val="4"/>
              </w:numPr>
              <w:tabs>
                <w:tab w:val="left" w:pos="468"/>
              </w:tabs>
              <w:autoSpaceDE w:val="0"/>
              <w:autoSpaceDN w:val="0"/>
              <w:spacing w:after="160"/>
              <w:ind w:left="100" w:firstLine="75"/>
              <w:jc w:val="both"/>
              <w:rPr>
                <w:rFonts w:ascii="Myriad Pro" w:hAnsi="Myriad Pro"/>
                <w:b/>
                <w:sz w:val="20"/>
                <w:lang w:val="uk-UA"/>
              </w:rPr>
            </w:pPr>
            <w:r w:rsidRPr="007B058E">
              <w:rPr>
                <w:rFonts w:ascii="Myriad Pro" w:hAnsi="Myriad Pro"/>
                <w:b/>
                <w:sz w:val="20"/>
                <w:lang w:val="uk-UA"/>
              </w:rPr>
              <w:t>СТРАХУВАННЯ ТА ВІДПОВІДАЛЬНІСТЬ</w:t>
            </w:r>
            <w:r w:rsidRPr="007B058E">
              <w:rPr>
                <w:rFonts w:ascii="Myriad Pro" w:hAnsi="Myriad Pro"/>
                <w:sz w:val="20"/>
                <w:lang w:val="uk-UA"/>
              </w:rPr>
              <w:t>:</w:t>
            </w:r>
          </w:p>
          <w:p w14:paraId="54589EED" w14:textId="77777777" w:rsidR="00B9758B" w:rsidRPr="007B058E" w:rsidRDefault="00B9758B" w:rsidP="004C5CED">
            <w:pPr>
              <w:pStyle w:val="ListParagraph"/>
              <w:numPr>
                <w:ilvl w:val="1"/>
                <w:numId w:val="4"/>
              </w:numPr>
              <w:tabs>
                <w:tab w:val="left" w:pos="867"/>
              </w:tabs>
              <w:overflowPunct/>
              <w:autoSpaceDE w:val="0"/>
              <w:autoSpaceDN w:val="0"/>
              <w:adjustRightInd/>
              <w:spacing w:line="240" w:lineRule="auto"/>
              <w:ind w:left="175" w:right="210" w:firstLine="0"/>
              <w:contextualSpacing w:val="0"/>
              <w:jc w:val="both"/>
              <w:rPr>
                <w:rFonts w:ascii="Myriad Pro" w:hAnsi="Myriad Pro"/>
                <w:sz w:val="20"/>
                <w:szCs w:val="20"/>
                <w:lang w:val="uk-UA"/>
              </w:rPr>
            </w:pPr>
            <w:r w:rsidRPr="007B058E">
              <w:rPr>
                <w:rFonts w:ascii="Myriad Pro" w:hAnsi="Myriad Pro"/>
                <w:sz w:val="20"/>
                <w:szCs w:val="20"/>
                <w:lang w:val="uk-UA"/>
              </w:rPr>
              <w:t>Підрядник повинен застрахувати і у подальшому забезпечувати страхування свого майна та будь-якого обладнання, що використовується в цілях виконання цього Договору.</w:t>
            </w:r>
          </w:p>
          <w:p w14:paraId="66D5C8E1" w14:textId="77777777" w:rsidR="00B9758B" w:rsidRPr="007B058E" w:rsidRDefault="00B9758B" w:rsidP="004C5CED">
            <w:pPr>
              <w:pStyle w:val="ListParagraph"/>
              <w:numPr>
                <w:ilvl w:val="1"/>
                <w:numId w:val="4"/>
              </w:numPr>
              <w:tabs>
                <w:tab w:val="left" w:pos="881"/>
              </w:tabs>
              <w:overflowPunct/>
              <w:autoSpaceDE w:val="0"/>
              <w:autoSpaceDN w:val="0"/>
              <w:adjustRightInd/>
              <w:spacing w:line="240" w:lineRule="auto"/>
              <w:ind w:left="175" w:right="209" w:firstLine="0"/>
              <w:contextualSpacing w:val="0"/>
              <w:jc w:val="both"/>
              <w:rPr>
                <w:rFonts w:ascii="Myriad Pro" w:hAnsi="Myriad Pro"/>
                <w:sz w:val="20"/>
                <w:szCs w:val="20"/>
                <w:lang w:val="uk-UA"/>
              </w:rPr>
            </w:pPr>
            <w:r w:rsidRPr="007B058E">
              <w:rPr>
                <w:rFonts w:ascii="Myriad Pro" w:hAnsi="Myriad Pro"/>
                <w:sz w:val="20"/>
                <w:szCs w:val="20"/>
                <w:lang w:val="uk-UA"/>
              </w:rPr>
              <w:t>Підрядник повинен застрахувати і у подальшому забезпечувати страхування усіх відповідних видів компенсацій працівникам, або їх еквіваленту, по відношенню до своїх співробітників для задовільнення вимог щодо виплати компенсацій за спричинення особистої шкоди, втрату працездатності або у зв'язку з настанням смерті, які пов'язані з цим Договором.</w:t>
            </w:r>
          </w:p>
          <w:p w14:paraId="32885753" w14:textId="77777777" w:rsidR="00B9758B" w:rsidRPr="007B058E" w:rsidRDefault="00B9758B" w:rsidP="004C5CED">
            <w:pPr>
              <w:pStyle w:val="ListParagraph"/>
              <w:numPr>
                <w:ilvl w:val="1"/>
                <w:numId w:val="4"/>
              </w:numPr>
              <w:tabs>
                <w:tab w:val="left" w:pos="898"/>
              </w:tabs>
              <w:overflowPunct/>
              <w:autoSpaceDE w:val="0"/>
              <w:autoSpaceDN w:val="0"/>
              <w:adjustRightInd/>
              <w:spacing w:line="240" w:lineRule="auto"/>
              <w:ind w:left="175" w:right="190" w:firstLine="0"/>
              <w:contextualSpacing w:val="0"/>
              <w:jc w:val="both"/>
              <w:rPr>
                <w:rFonts w:ascii="Myriad Pro" w:hAnsi="Myriad Pro"/>
                <w:sz w:val="20"/>
                <w:szCs w:val="20"/>
                <w:lang w:val="uk-UA"/>
              </w:rPr>
            </w:pPr>
            <w:r w:rsidRPr="007B058E">
              <w:rPr>
                <w:rFonts w:ascii="Myriad Pro" w:hAnsi="Myriad Pro"/>
                <w:sz w:val="20"/>
                <w:szCs w:val="20"/>
                <w:lang w:val="uk-UA"/>
              </w:rPr>
              <w:t xml:space="preserve">Підрядник повинен застрахувати і у подальшому забезпечувати страхування відповідальності у адекватних розмірах, достатніх для задовільнення вимог третіх сторін щодо смерті або спричинення тілесних пошкоджень, втрати або пошкодження майна, які виникають у зв'язку з наданням послуг в рамках цього Договору або при управлінні будь-якими транспортними засобами, човнами, літаками або при використанні іншого обладнання, яким володіє або яке орендував Підрядник або його агенти, службовці, працівники або субпідрядники при виконанні робіт або наданні послуг у зв'язку з даним Договором. </w:t>
            </w:r>
          </w:p>
          <w:p w14:paraId="338AE119" w14:textId="77777777" w:rsidR="00B9758B" w:rsidRPr="007B058E" w:rsidRDefault="00B9758B" w:rsidP="004C5CED">
            <w:pPr>
              <w:pStyle w:val="ListParagraph"/>
              <w:numPr>
                <w:ilvl w:val="1"/>
                <w:numId w:val="4"/>
              </w:numPr>
              <w:tabs>
                <w:tab w:val="left" w:pos="898"/>
              </w:tabs>
              <w:overflowPunct/>
              <w:autoSpaceDE w:val="0"/>
              <w:autoSpaceDN w:val="0"/>
              <w:adjustRightInd/>
              <w:spacing w:line="240" w:lineRule="auto"/>
              <w:ind w:left="175" w:right="190" w:firstLine="0"/>
              <w:contextualSpacing w:val="0"/>
              <w:jc w:val="both"/>
              <w:rPr>
                <w:rFonts w:ascii="Myriad Pro" w:hAnsi="Myriad Pro"/>
                <w:sz w:val="20"/>
                <w:szCs w:val="20"/>
                <w:lang w:val="uk-UA"/>
              </w:rPr>
            </w:pPr>
            <w:r w:rsidRPr="007B058E">
              <w:rPr>
                <w:rFonts w:ascii="Myriad Pro" w:hAnsi="Myriad Pro"/>
                <w:sz w:val="20"/>
                <w:szCs w:val="20"/>
                <w:lang w:val="uk-UA"/>
              </w:rPr>
              <w:t>Крім страхування компенсації працівників страхові поліси, відповідно до цієї Статті, повинні передбачати</w:t>
            </w:r>
          </w:p>
          <w:p w14:paraId="71EA3CAB" w14:textId="77777777" w:rsidR="00B9758B" w:rsidRPr="007B058E" w:rsidRDefault="00B9758B" w:rsidP="004C5CED">
            <w:pPr>
              <w:pStyle w:val="ListParagraph"/>
              <w:numPr>
                <w:ilvl w:val="2"/>
                <w:numId w:val="4"/>
              </w:numPr>
              <w:tabs>
                <w:tab w:val="left" w:pos="1032"/>
              </w:tabs>
              <w:overflowPunct/>
              <w:autoSpaceDE w:val="0"/>
              <w:autoSpaceDN w:val="0"/>
              <w:adjustRightInd/>
              <w:spacing w:line="240" w:lineRule="auto"/>
              <w:ind w:left="175" w:firstLine="0"/>
              <w:contextualSpacing w:val="0"/>
              <w:jc w:val="both"/>
              <w:rPr>
                <w:rFonts w:ascii="Myriad Pro" w:hAnsi="Myriad Pro"/>
                <w:sz w:val="20"/>
                <w:szCs w:val="20"/>
                <w:lang w:val="uk-UA"/>
              </w:rPr>
            </w:pPr>
            <w:r w:rsidRPr="007B058E">
              <w:rPr>
                <w:rFonts w:ascii="Myriad Pro" w:hAnsi="Myriad Pro"/>
                <w:sz w:val="20"/>
                <w:szCs w:val="20"/>
                <w:lang w:val="uk-UA"/>
              </w:rPr>
              <w:t>Внесення ПРООН у якості додаткового страхувальника;</w:t>
            </w:r>
          </w:p>
          <w:p w14:paraId="42265BFD" w14:textId="77777777" w:rsidR="00B9758B" w:rsidRPr="007B058E" w:rsidRDefault="00B9758B" w:rsidP="004C5CED">
            <w:pPr>
              <w:pStyle w:val="ListParagraph"/>
              <w:numPr>
                <w:ilvl w:val="2"/>
                <w:numId w:val="4"/>
              </w:numPr>
              <w:tabs>
                <w:tab w:val="left" w:pos="1075"/>
              </w:tabs>
              <w:overflowPunct/>
              <w:autoSpaceDE w:val="0"/>
              <w:autoSpaceDN w:val="0"/>
              <w:adjustRightInd/>
              <w:spacing w:line="240" w:lineRule="auto"/>
              <w:ind w:left="175" w:right="192" w:firstLine="0"/>
              <w:contextualSpacing w:val="0"/>
              <w:jc w:val="both"/>
              <w:rPr>
                <w:rFonts w:ascii="Myriad Pro" w:hAnsi="Myriad Pro"/>
                <w:sz w:val="20"/>
                <w:szCs w:val="20"/>
                <w:lang w:val="uk-UA"/>
              </w:rPr>
            </w:pPr>
            <w:r w:rsidRPr="007B058E">
              <w:rPr>
                <w:rFonts w:ascii="Myriad Pro" w:hAnsi="Myriad Pro"/>
                <w:sz w:val="20"/>
                <w:szCs w:val="20"/>
                <w:lang w:val="uk-UA"/>
              </w:rPr>
              <w:t>Включення відмови права передачі права вимоги ПРООН з боку Підрядника страховій компанії;</w:t>
            </w:r>
          </w:p>
          <w:p w14:paraId="54A3DA17" w14:textId="77777777" w:rsidR="00B9758B" w:rsidRPr="007B058E" w:rsidRDefault="00B9758B" w:rsidP="004C5CED">
            <w:pPr>
              <w:pStyle w:val="ListParagraph"/>
              <w:numPr>
                <w:ilvl w:val="2"/>
                <w:numId w:val="4"/>
              </w:numPr>
              <w:tabs>
                <w:tab w:val="left" w:pos="1039"/>
              </w:tabs>
              <w:overflowPunct/>
              <w:autoSpaceDE w:val="0"/>
              <w:autoSpaceDN w:val="0"/>
              <w:adjustRightInd/>
              <w:spacing w:before="120" w:after="160" w:line="240" w:lineRule="auto"/>
              <w:ind w:left="175" w:right="188" w:firstLine="0"/>
              <w:contextualSpacing w:val="0"/>
              <w:jc w:val="both"/>
              <w:rPr>
                <w:rFonts w:ascii="Myriad Pro" w:hAnsi="Myriad Pro"/>
                <w:sz w:val="20"/>
                <w:szCs w:val="20"/>
                <w:lang w:val="uk-UA"/>
              </w:rPr>
            </w:pPr>
            <w:r w:rsidRPr="007B058E">
              <w:rPr>
                <w:rFonts w:ascii="Myriad Pro" w:hAnsi="Myriad Pro"/>
                <w:sz w:val="20"/>
                <w:szCs w:val="20"/>
                <w:lang w:val="uk-UA"/>
              </w:rPr>
              <w:t>Забезпечення отримання ПРООН письмового повідомлення від страховиків за 30 (тридцять) днів до ануляції або суттєвої зміни страхового забезпечення.</w:t>
            </w:r>
          </w:p>
          <w:p w14:paraId="2CF294C0" w14:textId="77777777" w:rsidR="00B9758B" w:rsidRPr="007B058E" w:rsidRDefault="00B9758B" w:rsidP="004C5CED">
            <w:pPr>
              <w:pStyle w:val="BodyText"/>
              <w:spacing w:after="160"/>
              <w:ind w:left="175" w:right="186"/>
              <w:rPr>
                <w:rFonts w:ascii="Myriad Pro" w:hAnsi="Myriad Pro"/>
                <w:sz w:val="20"/>
                <w:szCs w:val="20"/>
                <w:lang w:val="uk-UA"/>
              </w:rPr>
            </w:pPr>
            <w:r w:rsidRPr="007B058E">
              <w:rPr>
                <w:rFonts w:ascii="Myriad Pro" w:hAnsi="Myriad Pro"/>
                <w:b/>
                <w:bCs/>
                <w:sz w:val="20"/>
                <w:szCs w:val="20"/>
                <w:lang w:val="uk-UA"/>
              </w:rPr>
              <w:t xml:space="preserve">12.5 </w:t>
            </w:r>
            <w:r w:rsidRPr="007B058E">
              <w:rPr>
                <w:rFonts w:ascii="Myriad Pro" w:hAnsi="Myriad Pro"/>
                <w:sz w:val="20"/>
                <w:szCs w:val="20"/>
                <w:lang w:val="uk-UA"/>
              </w:rPr>
              <w:t>На вимогу ПРООН Підрядник повинен надати ПРООН переконливі докази наявності страхового забезпечення, яке необхідне за умовами цієї Статті 12.</w:t>
            </w:r>
          </w:p>
        </w:tc>
        <w:tc>
          <w:tcPr>
            <w:tcW w:w="5243" w:type="dxa"/>
          </w:tcPr>
          <w:p w14:paraId="71414EE8"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12. INSURANCE AND LIABILITY</w:t>
            </w:r>
            <w:r w:rsidRPr="007B058E">
              <w:rPr>
                <w:rFonts w:ascii="Myriad Pro" w:hAnsi="Myriad Pro"/>
              </w:rPr>
              <w:t xml:space="preserve">: </w:t>
            </w:r>
          </w:p>
          <w:p w14:paraId="717D0D38"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12.1 </w:t>
            </w:r>
            <w:r w:rsidRPr="007B058E">
              <w:rPr>
                <w:rFonts w:ascii="Myriad Pro" w:hAnsi="Myriad Pro"/>
              </w:rPr>
              <w:t xml:space="preserve">The Contractor shall provide and thereafter maintain insurance against all risks in respect of its property and any equipment used for the execution of this Contract. </w:t>
            </w:r>
          </w:p>
          <w:p w14:paraId="65710FC2" w14:textId="77777777" w:rsidR="00B9758B" w:rsidRPr="007B058E" w:rsidRDefault="00B9758B" w:rsidP="004C5CED">
            <w:pPr>
              <w:autoSpaceDE w:val="0"/>
              <w:autoSpaceDN w:val="0"/>
              <w:adjustRightInd w:val="0"/>
              <w:rPr>
                <w:rFonts w:ascii="Myriad Pro" w:hAnsi="Myriad Pro"/>
              </w:rPr>
            </w:pPr>
          </w:p>
          <w:p w14:paraId="3D766D67"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12.2 </w:t>
            </w:r>
            <w:r w:rsidRPr="007B058E">
              <w:rPr>
                <w:rFonts w:ascii="Myriad Pro" w:hAnsi="Myriad Pro"/>
              </w:rPr>
              <w:t xml:space="preserve">The Contractor shall provide and thereafter maintain all appropriate workmen's compensation insurance, or its equivalent, with respect to its employees to cover claims for personal injury, disability or death in connection with this Contract. </w:t>
            </w:r>
          </w:p>
          <w:p w14:paraId="034FDFCA" w14:textId="77777777" w:rsidR="00B9758B" w:rsidRPr="007B058E" w:rsidRDefault="00B9758B" w:rsidP="004C5CED">
            <w:pPr>
              <w:autoSpaceDE w:val="0"/>
              <w:autoSpaceDN w:val="0"/>
              <w:adjustRightInd w:val="0"/>
              <w:rPr>
                <w:rFonts w:ascii="Myriad Pro" w:hAnsi="Myriad Pro"/>
              </w:rPr>
            </w:pPr>
          </w:p>
          <w:p w14:paraId="2A48F3EB" w14:textId="77777777" w:rsidR="00B9758B" w:rsidRPr="007B058E" w:rsidRDefault="00B9758B" w:rsidP="004C5CED">
            <w:pPr>
              <w:autoSpaceDE w:val="0"/>
              <w:autoSpaceDN w:val="0"/>
              <w:adjustRightInd w:val="0"/>
              <w:rPr>
                <w:rFonts w:ascii="Myriad Pro" w:hAnsi="Myriad Pro"/>
              </w:rPr>
            </w:pPr>
          </w:p>
          <w:p w14:paraId="4BC2464E" w14:textId="77777777" w:rsidR="00B9758B" w:rsidRPr="007B058E" w:rsidRDefault="00B9758B" w:rsidP="004C5CED">
            <w:pPr>
              <w:autoSpaceDE w:val="0"/>
              <w:autoSpaceDN w:val="0"/>
              <w:adjustRightInd w:val="0"/>
              <w:rPr>
                <w:rFonts w:ascii="Myriad Pro" w:hAnsi="Myriad Pro"/>
              </w:rPr>
            </w:pPr>
          </w:p>
          <w:p w14:paraId="770FF733" w14:textId="77777777" w:rsidR="00B9758B" w:rsidRPr="007B058E" w:rsidRDefault="00B9758B" w:rsidP="004C5CED">
            <w:pPr>
              <w:pStyle w:val="Default"/>
              <w:spacing w:after="160"/>
              <w:rPr>
                <w:rFonts w:ascii="Myriad Pro" w:hAnsi="Myriad Pro"/>
                <w:b/>
                <w:bCs/>
                <w:color w:val="auto"/>
                <w:sz w:val="20"/>
                <w:szCs w:val="20"/>
              </w:rPr>
            </w:pPr>
            <w:r w:rsidRPr="007B058E">
              <w:rPr>
                <w:rFonts w:ascii="Myriad Pro" w:hAnsi="Myriad Pro"/>
                <w:b/>
                <w:bCs/>
                <w:color w:val="auto"/>
                <w:sz w:val="20"/>
                <w:szCs w:val="20"/>
              </w:rPr>
              <w:t xml:space="preserve">12.3 </w:t>
            </w:r>
            <w:r w:rsidRPr="007B058E">
              <w:rPr>
                <w:rFonts w:ascii="Myriad Pro" w:hAnsi="Myriad Pro"/>
                <w:color w:val="auto"/>
                <w:sz w:val="20"/>
                <w:szCs w:val="20"/>
              </w:rPr>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r w:rsidRPr="007B058E">
              <w:rPr>
                <w:rFonts w:ascii="Myriad Pro" w:hAnsi="Myriad Pro"/>
                <w:b/>
                <w:bCs/>
                <w:color w:val="auto"/>
                <w:sz w:val="20"/>
                <w:szCs w:val="20"/>
              </w:rPr>
              <w:t xml:space="preserve"> </w:t>
            </w:r>
          </w:p>
          <w:p w14:paraId="3A8B49B4" w14:textId="77777777" w:rsidR="00B9758B" w:rsidRPr="007B058E" w:rsidRDefault="00B9758B" w:rsidP="004C5CED">
            <w:pPr>
              <w:pStyle w:val="Default"/>
              <w:rPr>
                <w:rFonts w:ascii="Myriad Pro" w:hAnsi="Myriad Pro"/>
                <w:b/>
                <w:bCs/>
                <w:color w:val="auto"/>
                <w:sz w:val="20"/>
                <w:szCs w:val="20"/>
              </w:rPr>
            </w:pPr>
          </w:p>
          <w:p w14:paraId="0C9740B5" w14:textId="77777777" w:rsidR="00B9758B" w:rsidRPr="007B058E" w:rsidRDefault="00B9758B" w:rsidP="004C5CED">
            <w:pPr>
              <w:pStyle w:val="Default"/>
              <w:rPr>
                <w:rFonts w:ascii="Myriad Pro" w:eastAsiaTheme="minorHAnsi" w:hAnsi="Myriad Pro"/>
                <w:b/>
                <w:bCs/>
                <w:color w:val="auto"/>
                <w:sz w:val="20"/>
                <w:szCs w:val="20"/>
              </w:rPr>
            </w:pPr>
          </w:p>
          <w:p w14:paraId="219A09B7" w14:textId="77777777" w:rsidR="00B9758B" w:rsidRPr="007B058E" w:rsidRDefault="00B9758B" w:rsidP="004C5CED">
            <w:pPr>
              <w:pStyle w:val="Default"/>
              <w:rPr>
                <w:rFonts w:ascii="Myriad Pro" w:eastAsiaTheme="minorHAnsi" w:hAnsi="Myriad Pro"/>
                <w:b/>
                <w:bCs/>
                <w:color w:val="auto"/>
                <w:sz w:val="20"/>
                <w:szCs w:val="20"/>
              </w:rPr>
            </w:pPr>
          </w:p>
          <w:p w14:paraId="2D738088" w14:textId="77777777" w:rsidR="00B9758B" w:rsidRPr="007B058E" w:rsidRDefault="00B9758B" w:rsidP="004C5CED">
            <w:pPr>
              <w:pStyle w:val="Default"/>
              <w:rPr>
                <w:rFonts w:ascii="Myriad Pro" w:eastAsiaTheme="minorHAnsi" w:hAnsi="Myriad Pro"/>
                <w:color w:val="auto"/>
                <w:sz w:val="20"/>
                <w:szCs w:val="20"/>
              </w:rPr>
            </w:pPr>
            <w:r w:rsidRPr="007B058E">
              <w:rPr>
                <w:rFonts w:ascii="Myriad Pro" w:eastAsiaTheme="minorHAnsi" w:hAnsi="Myriad Pro"/>
                <w:b/>
                <w:bCs/>
                <w:color w:val="auto"/>
                <w:sz w:val="20"/>
                <w:szCs w:val="20"/>
              </w:rPr>
              <w:t xml:space="preserve">12.4 </w:t>
            </w:r>
            <w:r w:rsidRPr="007B058E">
              <w:rPr>
                <w:rFonts w:ascii="Myriad Pro" w:eastAsiaTheme="minorHAnsi" w:hAnsi="Myriad Pro"/>
                <w:color w:val="auto"/>
                <w:sz w:val="20"/>
                <w:szCs w:val="20"/>
              </w:rPr>
              <w:t xml:space="preserve">Except for the workmen's compensation insurance, the insurance policies under this Article shall: </w:t>
            </w:r>
          </w:p>
          <w:p w14:paraId="4316AD15" w14:textId="77777777" w:rsidR="00B9758B" w:rsidRPr="007B058E" w:rsidRDefault="00B9758B" w:rsidP="004C5CED">
            <w:pPr>
              <w:pStyle w:val="Default"/>
              <w:rPr>
                <w:rFonts w:ascii="Myriad Pro" w:eastAsiaTheme="minorHAnsi" w:hAnsi="Myriad Pro"/>
                <w:color w:val="auto"/>
                <w:sz w:val="20"/>
                <w:szCs w:val="20"/>
              </w:rPr>
            </w:pPr>
          </w:p>
          <w:p w14:paraId="57FAEA00" w14:textId="77777777" w:rsidR="00B9758B" w:rsidRPr="007B058E" w:rsidRDefault="00B9758B" w:rsidP="004C5CED">
            <w:pPr>
              <w:autoSpaceDE w:val="0"/>
              <w:autoSpaceDN w:val="0"/>
              <w:adjustRightInd w:val="0"/>
              <w:rPr>
                <w:rFonts w:ascii="Myriad Pro" w:hAnsi="Myriad Pro"/>
              </w:rPr>
            </w:pPr>
            <w:r w:rsidRPr="007B058E">
              <w:rPr>
                <w:rFonts w:ascii="Myriad Pro" w:hAnsi="Myriad Pro"/>
              </w:rPr>
              <w:t xml:space="preserve">12.4.1 Name UNDP as additional insured; </w:t>
            </w:r>
          </w:p>
          <w:p w14:paraId="4FEFE701"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rPr>
              <w:t xml:space="preserve">12.4.2 Include a waiver of subrogation of the Contractor's rights to the insurance carrier against UNDP; </w:t>
            </w:r>
          </w:p>
          <w:p w14:paraId="417DE582"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rPr>
              <w:t xml:space="preserve">12.4.3 Provide that UNDP shall receive thirty (30) days written notice from the insurers prior to any cancellation or change of coverage. </w:t>
            </w:r>
          </w:p>
          <w:p w14:paraId="15DA8565"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12.5 </w:t>
            </w:r>
            <w:r w:rsidRPr="007B058E">
              <w:rPr>
                <w:rFonts w:ascii="Myriad Pro" w:hAnsi="Myriad Pro"/>
              </w:rPr>
              <w:t xml:space="preserve">The Contractor shall, upon request, provide UNDP with satisfactory evidence of the insurance required under this Article 12. </w:t>
            </w:r>
          </w:p>
          <w:p w14:paraId="7B3C2D02" w14:textId="77777777" w:rsidR="00B9758B" w:rsidRPr="007B058E" w:rsidRDefault="00B9758B" w:rsidP="004C5CED">
            <w:pPr>
              <w:rPr>
                <w:rFonts w:ascii="Myriad Pro" w:hAnsi="Myriad Pro"/>
              </w:rPr>
            </w:pPr>
          </w:p>
        </w:tc>
      </w:tr>
      <w:tr w:rsidR="00B9758B" w:rsidRPr="007B058E" w14:paraId="3A322E84" w14:textId="77777777" w:rsidTr="004C5CED">
        <w:tc>
          <w:tcPr>
            <w:tcW w:w="5242" w:type="dxa"/>
          </w:tcPr>
          <w:p w14:paraId="2A83501C" w14:textId="77777777" w:rsidR="00B9758B" w:rsidRPr="007B058E" w:rsidRDefault="00B9758B" w:rsidP="004C5CED">
            <w:pPr>
              <w:pStyle w:val="ListParagraph"/>
              <w:numPr>
                <w:ilvl w:val="0"/>
                <w:numId w:val="4"/>
              </w:numPr>
              <w:tabs>
                <w:tab w:val="left" w:pos="468"/>
              </w:tabs>
              <w:overflowPunct/>
              <w:autoSpaceDE w:val="0"/>
              <w:autoSpaceDN w:val="0"/>
              <w:adjustRightInd/>
              <w:spacing w:after="160" w:line="240" w:lineRule="auto"/>
              <w:ind w:right="189" w:firstLine="0"/>
              <w:contextualSpacing w:val="0"/>
              <w:jc w:val="both"/>
              <w:rPr>
                <w:rFonts w:ascii="Myriad Pro" w:hAnsi="Myriad Pro"/>
                <w:sz w:val="20"/>
                <w:szCs w:val="20"/>
                <w:lang w:val="uk-UA"/>
              </w:rPr>
            </w:pPr>
            <w:r w:rsidRPr="007B058E">
              <w:rPr>
                <w:rFonts w:ascii="Myriad Pro" w:hAnsi="Myriad Pro"/>
                <w:b/>
                <w:bCs/>
                <w:sz w:val="20"/>
                <w:szCs w:val="20"/>
                <w:lang w:val="uk-UA"/>
              </w:rPr>
              <w:t>ОБТЯЖЕННЯ ТА ПРАВА УТРИМАННЯ:</w:t>
            </w:r>
            <w:r w:rsidRPr="007B058E">
              <w:rPr>
                <w:rFonts w:ascii="Myriad Pro" w:hAnsi="Myriad Pro"/>
                <w:sz w:val="20"/>
                <w:szCs w:val="20"/>
                <w:lang w:val="uk-UA"/>
              </w:rPr>
              <w:t xml:space="preserve"> Підрядник не повинен допускати подання будь-якою особою позовної заяви або ведення справи за позовом у будь-якому державному закладі чи ПРООН стосовно утримання під заставою, арешту або іншого обтяження поточних або майбутніх виплат Підряднику за виконану роботу або за товари чи матеріали, надані в рамках Договору, або в силу іншої претензії або вимоги по відношенню до Підрядника або ПРООН.</w:t>
            </w:r>
          </w:p>
        </w:tc>
        <w:tc>
          <w:tcPr>
            <w:tcW w:w="5243" w:type="dxa"/>
          </w:tcPr>
          <w:p w14:paraId="0AA50742"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13. ENCUMBRANCES AND LIENS</w:t>
            </w:r>
            <w:r w:rsidRPr="007B058E">
              <w:rPr>
                <w:rFonts w:ascii="Myriad Pro" w:hAnsi="Myriad Pro"/>
              </w:rPr>
              <w:t xml:space="preserve">: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 </w:t>
            </w:r>
          </w:p>
          <w:p w14:paraId="78143495" w14:textId="77777777" w:rsidR="00B9758B" w:rsidRPr="007B058E" w:rsidRDefault="00B9758B" w:rsidP="004C5CED">
            <w:pPr>
              <w:rPr>
                <w:rFonts w:ascii="Myriad Pro" w:hAnsi="Myriad Pro"/>
              </w:rPr>
            </w:pPr>
          </w:p>
        </w:tc>
      </w:tr>
      <w:tr w:rsidR="00B9758B" w:rsidRPr="007B058E" w14:paraId="20D049C2" w14:textId="77777777" w:rsidTr="004C5CED">
        <w:tc>
          <w:tcPr>
            <w:tcW w:w="5242" w:type="dxa"/>
          </w:tcPr>
          <w:p w14:paraId="322F577E" w14:textId="77777777" w:rsidR="00B9758B" w:rsidRPr="007B058E" w:rsidRDefault="00B9758B" w:rsidP="004C5CED">
            <w:pPr>
              <w:pStyle w:val="ListParagraph"/>
              <w:numPr>
                <w:ilvl w:val="0"/>
                <w:numId w:val="4"/>
              </w:numPr>
              <w:tabs>
                <w:tab w:val="left" w:pos="468"/>
              </w:tabs>
              <w:overflowPunct/>
              <w:autoSpaceDE w:val="0"/>
              <w:autoSpaceDN w:val="0"/>
              <w:adjustRightInd/>
              <w:spacing w:after="160" w:line="240" w:lineRule="auto"/>
              <w:ind w:right="183" w:firstLine="0"/>
              <w:contextualSpacing w:val="0"/>
              <w:jc w:val="both"/>
              <w:rPr>
                <w:rFonts w:ascii="Myriad Pro" w:hAnsi="Myriad Pro"/>
                <w:sz w:val="20"/>
                <w:szCs w:val="20"/>
                <w:lang w:val="uk-UA"/>
              </w:rPr>
            </w:pPr>
            <w:r w:rsidRPr="007B058E">
              <w:rPr>
                <w:rFonts w:ascii="Myriad Pro" w:hAnsi="Myriad Pro"/>
                <w:b/>
                <w:bCs/>
                <w:sz w:val="20"/>
                <w:szCs w:val="20"/>
                <w:lang w:val="uk-UA"/>
              </w:rPr>
              <w:t>ОБЛАДНАННЯ, ЩО НАДАЄТЬСЯ ПРООН ПІДРЯДНИКУ:</w:t>
            </w:r>
            <w:r w:rsidRPr="007B058E">
              <w:rPr>
                <w:rFonts w:ascii="Myriad Pro" w:hAnsi="Myriad Pro"/>
                <w:sz w:val="20"/>
                <w:szCs w:val="20"/>
                <w:lang w:val="uk-UA"/>
              </w:rPr>
              <w:t xml:space="preserve"> Право власності на будь-яке обладнання та ТМЦ, які ПРООН може надавати Підряднику для виконання будь-яких зобов'язань за Договором, залишаються у ПРООН, при цьому усе таке обладнання підлягає поверненню ПРООН після завершення Договору або коли воно більше не потрібне Підряднику. При поверненні ПРООН, таке обладнання має бути у тому ж стані, у якому воно перебувало на момент надання Підряднику із врахуванням звичайного зносу, а Підрядник буде відповідати за відшкодування ПРООН будь-якої шкоди, пошкодження або погіршення характеристик обладнання понад звичайний знос.</w:t>
            </w:r>
          </w:p>
        </w:tc>
        <w:tc>
          <w:tcPr>
            <w:tcW w:w="5243" w:type="dxa"/>
          </w:tcPr>
          <w:p w14:paraId="5D3C58EF"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14. EQUIPMENT FURNISHED BY UNDP TO THE CONTRACTOR</w:t>
            </w:r>
            <w:r w:rsidRPr="007B058E">
              <w:rPr>
                <w:rFonts w:ascii="Myriad Pro" w:hAnsi="Myriad Pro"/>
              </w:rPr>
              <w:t xml:space="preserve">: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 </w:t>
            </w:r>
          </w:p>
          <w:p w14:paraId="6F2CB2B2" w14:textId="77777777" w:rsidR="00B9758B" w:rsidRPr="007B058E" w:rsidRDefault="00B9758B" w:rsidP="004C5CED">
            <w:pPr>
              <w:rPr>
                <w:rFonts w:ascii="Myriad Pro" w:hAnsi="Myriad Pro"/>
              </w:rPr>
            </w:pPr>
          </w:p>
        </w:tc>
      </w:tr>
      <w:tr w:rsidR="00B9758B" w:rsidRPr="007B058E" w14:paraId="3464F0D2" w14:textId="77777777" w:rsidTr="004C5CED">
        <w:tc>
          <w:tcPr>
            <w:tcW w:w="5242" w:type="dxa"/>
          </w:tcPr>
          <w:p w14:paraId="71AA4AF3" w14:textId="77777777" w:rsidR="00B9758B" w:rsidRPr="007B058E" w:rsidRDefault="00B9758B" w:rsidP="004C5CED">
            <w:pPr>
              <w:pStyle w:val="Heading1"/>
              <w:keepNext w:val="0"/>
              <w:widowControl w:val="0"/>
              <w:numPr>
                <w:ilvl w:val="0"/>
                <w:numId w:val="4"/>
              </w:numPr>
              <w:tabs>
                <w:tab w:val="left" w:pos="171"/>
              </w:tabs>
              <w:autoSpaceDE w:val="0"/>
              <w:autoSpaceDN w:val="0"/>
              <w:spacing w:after="160"/>
              <w:ind w:left="29" w:firstLine="0"/>
              <w:jc w:val="both"/>
              <w:rPr>
                <w:rFonts w:ascii="Myriad Pro" w:hAnsi="Myriad Pro"/>
                <w:b/>
                <w:sz w:val="20"/>
                <w:lang w:val="uk-UA"/>
              </w:rPr>
            </w:pPr>
            <w:r w:rsidRPr="007B058E">
              <w:rPr>
                <w:rFonts w:ascii="Myriad Pro" w:hAnsi="Myriad Pro"/>
                <w:b/>
                <w:sz w:val="20"/>
                <w:lang w:val="uk-UA"/>
              </w:rPr>
              <w:t>АВТОРСЬКІ, ПАТЕНТНІ ТА ІНШІ МАЙНОВІ ПРАВА:</w:t>
            </w:r>
          </w:p>
          <w:p w14:paraId="2D0A4450" w14:textId="77777777" w:rsidR="00B9758B" w:rsidRPr="007B058E" w:rsidRDefault="00B9758B" w:rsidP="004C5CED">
            <w:pPr>
              <w:pStyle w:val="ListParagraph"/>
              <w:numPr>
                <w:ilvl w:val="1"/>
                <w:numId w:val="4"/>
              </w:numPr>
              <w:tabs>
                <w:tab w:val="left" w:pos="171"/>
                <w:tab w:val="left" w:pos="917"/>
              </w:tabs>
              <w:overflowPunct/>
              <w:autoSpaceDE w:val="0"/>
              <w:autoSpaceDN w:val="0"/>
              <w:adjustRightInd/>
              <w:spacing w:before="115" w:after="160" w:line="240" w:lineRule="auto"/>
              <w:ind w:left="29" w:right="184" w:firstLine="0"/>
              <w:contextualSpacing w:val="0"/>
              <w:jc w:val="both"/>
              <w:rPr>
                <w:rFonts w:ascii="Myriad Pro" w:hAnsi="Myriad Pro"/>
                <w:sz w:val="20"/>
                <w:szCs w:val="20"/>
                <w:lang w:val="uk-UA"/>
              </w:rPr>
            </w:pPr>
            <w:r w:rsidRPr="007B058E">
              <w:rPr>
                <w:rFonts w:ascii="Myriad Pro" w:hAnsi="Myriad Pro"/>
                <w:sz w:val="20"/>
                <w:szCs w:val="20"/>
                <w:lang w:val="uk-UA"/>
              </w:rPr>
              <w:t>Якщо інше чітко не визначено у письмовому вигляді у Договорі, ПРООН зберігає за собою право на інтелектуальну власність та інші майнові права у повному обсязі, включаючи, серед іншого, патенти, авторські права та товарні знаки щодо продуктів, процесів, винаходів, ідей, «ноу-хау» або документації та інших матеріалів, створених або розроблених Підрядником для ПРООН в рамках Договору, і які безпосередньо зв'язані або створені, підготовлені, зібрані внаслідок або в процесі виконання Договору.  Підрядник усвідомлює та погоджується, що такі продукти, документи та інші матеріали є частиною робіт, виконаних по найму для ПРООН.</w:t>
            </w:r>
          </w:p>
          <w:p w14:paraId="7DEB8A99" w14:textId="77777777" w:rsidR="00B9758B" w:rsidRPr="007B058E" w:rsidRDefault="00B9758B" w:rsidP="004C5CED">
            <w:pPr>
              <w:pStyle w:val="ListParagraph"/>
              <w:numPr>
                <w:ilvl w:val="1"/>
                <w:numId w:val="4"/>
              </w:numPr>
              <w:tabs>
                <w:tab w:val="left" w:pos="171"/>
                <w:tab w:val="left" w:pos="917"/>
              </w:tabs>
              <w:overflowPunct/>
              <w:autoSpaceDE w:val="0"/>
              <w:autoSpaceDN w:val="0"/>
              <w:adjustRightInd/>
              <w:spacing w:before="120" w:after="160" w:line="240" w:lineRule="auto"/>
              <w:ind w:left="29" w:right="184" w:firstLine="0"/>
              <w:contextualSpacing w:val="0"/>
              <w:jc w:val="both"/>
              <w:rPr>
                <w:rFonts w:ascii="Myriad Pro" w:hAnsi="Myriad Pro"/>
                <w:sz w:val="20"/>
                <w:szCs w:val="20"/>
                <w:lang w:val="uk-UA"/>
              </w:rPr>
            </w:pPr>
            <w:r w:rsidRPr="007B058E">
              <w:rPr>
                <w:rFonts w:ascii="Myriad Pro" w:hAnsi="Myriad Pro"/>
                <w:sz w:val="20"/>
                <w:szCs w:val="20"/>
                <w:lang w:val="uk-UA"/>
              </w:rPr>
              <w:t xml:space="preserve">Тим не менш, якщо така інтелектуальна власність або інші майнові права складаються з інтелектуальної власності або інших майнових прав Підрядника, які (і) існували до моменту виконання Підрядником своїх обов'язків за Договором, або (іі) які Підрядник може створити або отримати, або які були створені чи отримані незалежно від виконання Підрядником свої обов'язків за Договором, то ПРООН не буде претендувати на право власності на них, а Підрядник надасть ПРООН безстрокову ліцензію на використання такої інтелектуальної власності або інших майнових прав виключно для цілей та у відповідності до вимог Договору. </w:t>
            </w:r>
          </w:p>
          <w:p w14:paraId="5031121B" w14:textId="77777777" w:rsidR="00B9758B" w:rsidRPr="007B058E" w:rsidRDefault="00B9758B" w:rsidP="004C5CED">
            <w:pPr>
              <w:pStyle w:val="ListParagraph"/>
              <w:numPr>
                <w:ilvl w:val="1"/>
                <w:numId w:val="4"/>
              </w:numPr>
              <w:tabs>
                <w:tab w:val="left" w:pos="171"/>
                <w:tab w:val="left" w:pos="917"/>
              </w:tabs>
              <w:overflowPunct/>
              <w:autoSpaceDE w:val="0"/>
              <w:autoSpaceDN w:val="0"/>
              <w:adjustRightInd/>
              <w:spacing w:before="120" w:after="160" w:line="240" w:lineRule="auto"/>
              <w:ind w:left="29" w:right="188" w:firstLine="0"/>
              <w:contextualSpacing w:val="0"/>
              <w:jc w:val="both"/>
              <w:rPr>
                <w:rFonts w:ascii="Myriad Pro" w:hAnsi="Myriad Pro"/>
                <w:sz w:val="20"/>
                <w:szCs w:val="20"/>
                <w:lang w:val="uk-UA"/>
              </w:rPr>
            </w:pPr>
            <w:r w:rsidRPr="007B058E">
              <w:rPr>
                <w:rFonts w:ascii="Myriad Pro" w:hAnsi="Myriad Pro"/>
                <w:sz w:val="20"/>
                <w:szCs w:val="20"/>
                <w:lang w:val="uk-UA"/>
              </w:rPr>
              <w:t xml:space="preserve">На вимогу ПРООН, Підрядник вживає усіх необхідних заходів, оформлює усі необхідні документи та в цілому надає підтримку у забезпеченні таких майнових прав та їх передачі ПРООН у відповідності до вимог чинного законодавства та Договору. </w:t>
            </w:r>
          </w:p>
          <w:p w14:paraId="05907FD6" w14:textId="77777777" w:rsidR="00B9758B" w:rsidRPr="007B058E" w:rsidRDefault="00B9758B" w:rsidP="004C5CED">
            <w:pPr>
              <w:pStyle w:val="ListParagraph"/>
              <w:numPr>
                <w:ilvl w:val="1"/>
                <w:numId w:val="4"/>
              </w:numPr>
              <w:tabs>
                <w:tab w:val="left" w:pos="171"/>
                <w:tab w:val="left" w:pos="917"/>
              </w:tabs>
              <w:overflowPunct/>
              <w:autoSpaceDE w:val="0"/>
              <w:autoSpaceDN w:val="0"/>
              <w:adjustRightInd/>
              <w:spacing w:before="120" w:after="160" w:line="240" w:lineRule="auto"/>
              <w:ind w:left="29" w:right="188" w:firstLine="0"/>
              <w:contextualSpacing w:val="0"/>
              <w:jc w:val="both"/>
              <w:rPr>
                <w:rFonts w:ascii="Myriad Pro" w:hAnsi="Myriad Pro"/>
                <w:sz w:val="20"/>
                <w:szCs w:val="20"/>
                <w:lang w:val="uk-UA"/>
              </w:rPr>
            </w:pPr>
            <w:r w:rsidRPr="007B058E">
              <w:rPr>
                <w:rFonts w:ascii="Myriad Pro" w:hAnsi="Myriad Pro"/>
                <w:sz w:val="20"/>
                <w:szCs w:val="20"/>
                <w:lang w:val="uk-UA"/>
              </w:rPr>
              <w:t>У відповідності до вищевикладених положень усі карти, креслення, фотографії, плани, звіти, кошториси, рекомендації, документи та інші відомості, складені або отримані Підрядником в рамках Договору, є власністю ПРООН, повинні бути надані для використання та перевірки ПРООН у розумні строки та в розумному місці, є конфіденційною інформацією і повинні передаватись лише уповноваженим посадовим особам ПРООН після завершення робіт в рамках Договору.</w:t>
            </w:r>
            <w:r w:rsidRPr="007B058E">
              <w:rPr>
                <w:rFonts w:ascii="Myriad Pro" w:hAnsi="Myriad Pro"/>
                <w:b/>
                <w:bCs/>
                <w:sz w:val="20"/>
                <w:szCs w:val="20"/>
                <w:lang w:val="uk-UA"/>
              </w:rPr>
              <w:t xml:space="preserve"> </w:t>
            </w:r>
          </w:p>
        </w:tc>
        <w:tc>
          <w:tcPr>
            <w:tcW w:w="5243" w:type="dxa"/>
          </w:tcPr>
          <w:p w14:paraId="1384E90C"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15. COPYRIGHT, PATENTS AND OTHER PROPRIETARY RIGHTS: </w:t>
            </w:r>
          </w:p>
          <w:p w14:paraId="6CED1C97"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15.1 </w:t>
            </w:r>
            <w:r w:rsidRPr="007B058E">
              <w:rPr>
                <w:rFonts w:ascii="Myriad Pro" w:hAnsi="Myriad Pro"/>
              </w:rPr>
              <w:t xml:space="preserve">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 </w:t>
            </w:r>
          </w:p>
          <w:p w14:paraId="5F6EC5A3" w14:textId="77777777" w:rsidR="00B9758B" w:rsidRPr="007B058E" w:rsidRDefault="00B9758B" w:rsidP="004C5CED">
            <w:pPr>
              <w:autoSpaceDE w:val="0"/>
              <w:autoSpaceDN w:val="0"/>
              <w:adjustRightInd w:val="0"/>
              <w:spacing w:after="160"/>
              <w:rPr>
                <w:rFonts w:ascii="Myriad Pro" w:hAnsi="Myriad Pro"/>
                <w:b/>
                <w:bCs/>
              </w:rPr>
            </w:pPr>
            <w:r w:rsidRPr="007B058E">
              <w:rPr>
                <w:rFonts w:ascii="Myriad Pro" w:hAnsi="Myriad Pro"/>
                <w:b/>
                <w:bCs/>
              </w:rPr>
              <w:t xml:space="preserve">15.2 </w:t>
            </w:r>
            <w:r w:rsidRPr="007B058E">
              <w:rPr>
                <w:rFonts w:ascii="Myriad Pro" w:hAnsi="Myriad Pro"/>
              </w:rPr>
              <w:t xml:space="preserve">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 </w:t>
            </w:r>
          </w:p>
          <w:p w14:paraId="37A0F6ED"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15.3 </w:t>
            </w:r>
            <w:r w:rsidRPr="007B058E">
              <w:rPr>
                <w:rFonts w:ascii="Myriad Pro" w:hAnsi="Myriad Pro"/>
              </w:rPr>
              <w:t xml:space="preserve">At the request of UNDP, the Contractor shall take all necessary steps, execute all necessary documents and generally assist in securing such proprietary rights and transferring or licensing them to UNDP in compliance with the requirements of the applicable law and of the Contract. </w:t>
            </w:r>
          </w:p>
          <w:p w14:paraId="352DAD7A"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15.4 </w:t>
            </w:r>
            <w:r w:rsidRPr="007B058E">
              <w:rPr>
                <w:rFonts w:ascii="Myriad Pro" w:hAnsi="Myriad Pro"/>
              </w:rPr>
              <w:t xml:space="preserve">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tc>
      </w:tr>
      <w:tr w:rsidR="00B9758B" w:rsidRPr="007B058E" w14:paraId="1F0884E0" w14:textId="77777777" w:rsidTr="004C5CED">
        <w:tc>
          <w:tcPr>
            <w:tcW w:w="5242" w:type="dxa"/>
          </w:tcPr>
          <w:p w14:paraId="1F77776A" w14:textId="77777777" w:rsidR="00B9758B" w:rsidRPr="007B058E" w:rsidRDefault="00B9758B" w:rsidP="004C5CED">
            <w:pPr>
              <w:pStyle w:val="ListParagraph"/>
              <w:numPr>
                <w:ilvl w:val="0"/>
                <w:numId w:val="4"/>
              </w:numPr>
              <w:tabs>
                <w:tab w:val="left" w:pos="171"/>
              </w:tabs>
              <w:overflowPunct/>
              <w:autoSpaceDE w:val="0"/>
              <w:autoSpaceDN w:val="0"/>
              <w:adjustRightInd/>
              <w:spacing w:after="160" w:line="240" w:lineRule="auto"/>
              <w:ind w:left="29" w:right="185" w:firstLine="0"/>
              <w:contextualSpacing w:val="0"/>
              <w:jc w:val="both"/>
              <w:rPr>
                <w:rFonts w:ascii="Myriad Pro" w:hAnsi="Myriad Pro"/>
                <w:sz w:val="20"/>
                <w:szCs w:val="20"/>
                <w:lang w:val="uk-UA"/>
              </w:rPr>
            </w:pPr>
            <w:r w:rsidRPr="007B058E">
              <w:rPr>
                <w:rFonts w:ascii="Myriad Pro" w:hAnsi="Myriad Pro"/>
                <w:b/>
                <w:bCs/>
                <w:sz w:val="20"/>
                <w:szCs w:val="20"/>
                <w:lang w:val="uk-UA"/>
              </w:rPr>
              <w:t xml:space="preserve">ПУБЛІЧНІСТЬ ТА ВИКОРИСТАННЯ НАЗВИ, ЕМБЛЕМИ АБО ОФІЦІЙНОЇ ПЕЧАТКИ ПРООН АБО ОРГАНІЗАЦІЇ ОБ'ЄДНАНИХ НАЦІЙ: </w:t>
            </w:r>
            <w:r w:rsidRPr="007B058E">
              <w:rPr>
                <w:rFonts w:ascii="Myriad Pro" w:hAnsi="Myriad Pro"/>
                <w:sz w:val="20"/>
                <w:szCs w:val="20"/>
                <w:lang w:val="uk-UA"/>
              </w:rPr>
              <w:t>Підрядник не може рекламувати або іншим чином розголошувати для цілей комерційної вигоди або ділової репутації свої договірні відносини з ПРООН; Підрядник також не повинен будь-яким способом використовувати назву, емблему або офіційну печатку ПРООН або ООН, або будь-яке скорочення назви ПРООН чи ООН, у зв'язку зі своєю діяльністю або з інших причин без попереднього письмового дозволу ПРООН.</w:t>
            </w:r>
          </w:p>
          <w:p w14:paraId="452CF027" w14:textId="77777777" w:rsidR="00B9758B" w:rsidRPr="007B058E" w:rsidRDefault="00B9758B" w:rsidP="004C5CED">
            <w:pPr>
              <w:rPr>
                <w:rFonts w:ascii="Myriad Pro" w:hAnsi="Myriad Pro"/>
                <w:lang w:val="uk-UA"/>
              </w:rPr>
            </w:pPr>
          </w:p>
        </w:tc>
        <w:tc>
          <w:tcPr>
            <w:tcW w:w="5243" w:type="dxa"/>
          </w:tcPr>
          <w:p w14:paraId="6805EF6B"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16. PUBLICITY, AND USE OF THE NAME, EMBLEM OR OFFICIAL SEAL OF UNDP OR THE UNITED NATIONS: </w:t>
            </w:r>
            <w:r w:rsidRPr="007B058E">
              <w:rPr>
                <w:rFonts w:ascii="Myriad Pro" w:hAnsi="Myriad Pro"/>
              </w:rPr>
              <w:t xml:space="preserve">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 </w:t>
            </w:r>
          </w:p>
          <w:p w14:paraId="46BEC140" w14:textId="77777777" w:rsidR="00B9758B" w:rsidRPr="007B058E" w:rsidRDefault="00B9758B" w:rsidP="004C5CED">
            <w:pPr>
              <w:rPr>
                <w:rFonts w:ascii="Myriad Pro" w:hAnsi="Myriad Pro"/>
              </w:rPr>
            </w:pPr>
          </w:p>
        </w:tc>
      </w:tr>
      <w:tr w:rsidR="00B9758B" w:rsidRPr="007B058E" w14:paraId="35388A95" w14:textId="77777777" w:rsidTr="004C5CED">
        <w:tc>
          <w:tcPr>
            <w:tcW w:w="5242" w:type="dxa"/>
          </w:tcPr>
          <w:p w14:paraId="24DE49F0" w14:textId="77777777" w:rsidR="00B9758B" w:rsidRPr="007B058E" w:rsidRDefault="00B9758B" w:rsidP="004C5CED">
            <w:pPr>
              <w:pStyle w:val="ListParagraph"/>
              <w:numPr>
                <w:ilvl w:val="0"/>
                <w:numId w:val="4"/>
              </w:numPr>
              <w:tabs>
                <w:tab w:val="left" w:pos="171"/>
              </w:tabs>
              <w:overflowPunct/>
              <w:autoSpaceDE w:val="0"/>
              <w:autoSpaceDN w:val="0"/>
              <w:adjustRightInd/>
              <w:spacing w:line="240" w:lineRule="auto"/>
              <w:ind w:left="29" w:right="130" w:firstLine="0"/>
              <w:contextualSpacing w:val="0"/>
              <w:jc w:val="both"/>
              <w:rPr>
                <w:rFonts w:ascii="Myriad Pro" w:hAnsi="Myriad Pro"/>
                <w:sz w:val="20"/>
                <w:szCs w:val="20"/>
                <w:lang w:val="uk-UA"/>
              </w:rPr>
            </w:pPr>
            <w:r w:rsidRPr="007B058E">
              <w:rPr>
                <w:rFonts w:ascii="Myriad Pro" w:hAnsi="Myriad Pro"/>
                <w:b/>
                <w:bCs/>
                <w:sz w:val="20"/>
                <w:szCs w:val="20"/>
                <w:lang w:val="uk-UA"/>
              </w:rPr>
              <w:t>КОНФІДЕНЦІЙНІСТЬ ДОКУМЕНТІВ ТА ІНФОРМАЦІЇ:</w:t>
            </w:r>
            <w:r w:rsidRPr="007B058E">
              <w:rPr>
                <w:rFonts w:ascii="Myriad Pro" w:hAnsi="Myriad Pro"/>
                <w:sz w:val="20"/>
                <w:szCs w:val="20"/>
                <w:lang w:val="uk-UA"/>
              </w:rPr>
              <w:t xml:space="preserve"> Інформація та дані, які вважаються власністю будь-якої із Сторін, або які передаються або розголошуються однією Стороною («Розголошуюча сторона») іншій Стороні («Отримуюча сторона») в ході виконання Договору, та які позначаються як конфіденційні («Інформація»), повинні зберігатись такою Стороною у конфіденційності, при цьому робота з такою інформацією проводиться наступним чином:</w:t>
            </w:r>
          </w:p>
          <w:p w14:paraId="7EC73761"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before="120" w:line="240" w:lineRule="auto"/>
              <w:ind w:left="29" w:right="130" w:firstLine="0"/>
              <w:contextualSpacing w:val="0"/>
              <w:jc w:val="both"/>
              <w:rPr>
                <w:rFonts w:ascii="Myriad Pro" w:hAnsi="Myriad Pro"/>
                <w:sz w:val="20"/>
                <w:szCs w:val="20"/>
                <w:lang w:val="uk-UA"/>
              </w:rPr>
            </w:pPr>
            <w:r w:rsidRPr="007B058E">
              <w:rPr>
                <w:rFonts w:ascii="Myriad Pro" w:hAnsi="Myriad Pro"/>
                <w:sz w:val="20"/>
                <w:szCs w:val="20"/>
                <w:lang w:val="uk-UA"/>
              </w:rPr>
              <w:t>Отримуюча сторона повинна:</w:t>
            </w:r>
          </w:p>
          <w:p w14:paraId="3BA4711C" w14:textId="77777777" w:rsidR="00B9758B" w:rsidRPr="007B058E" w:rsidRDefault="00B9758B" w:rsidP="004C5CED">
            <w:pPr>
              <w:pStyle w:val="ListParagraph"/>
              <w:numPr>
                <w:ilvl w:val="2"/>
                <w:numId w:val="4"/>
              </w:numPr>
              <w:tabs>
                <w:tab w:val="left" w:pos="171"/>
                <w:tab w:val="left" w:pos="1037"/>
              </w:tabs>
              <w:overflowPunct/>
              <w:autoSpaceDE w:val="0"/>
              <w:autoSpaceDN w:val="0"/>
              <w:adjustRightInd/>
              <w:spacing w:before="120" w:line="240" w:lineRule="auto"/>
              <w:ind w:left="29" w:right="130" w:firstLine="0"/>
              <w:contextualSpacing w:val="0"/>
              <w:jc w:val="both"/>
              <w:rPr>
                <w:rFonts w:ascii="Myriad Pro" w:hAnsi="Myriad Pro"/>
                <w:sz w:val="20"/>
                <w:szCs w:val="20"/>
                <w:lang w:val="uk-UA"/>
              </w:rPr>
            </w:pPr>
            <w:r w:rsidRPr="007B058E">
              <w:rPr>
                <w:rFonts w:ascii="Myriad Pro" w:hAnsi="Myriad Pro"/>
                <w:sz w:val="20"/>
                <w:szCs w:val="20"/>
                <w:lang w:val="uk-UA"/>
              </w:rPr>
              <w:t xml:space="preserve">виявляти таку ж обережність та розсудливість для запобігання розкриття, публікації або поширення Інформації Розголошуючої сторони, яку вона виявляє по відношенню до подібної власної Інформації, яку вона не бажає розкривати, публікувати або поширювати; </w:t>
            </w:r>
            <w:r w:rsidRPr="007B058E">
              <w:rPr>
                <w:rFonts w:ascii="Myriad Pro" w:hAnsi="Myriad Pro"/>
                <w:i/>
                <w:iCs/>
                <w:sz w:val="20"/>
                <w:szCs w:val="20"/>
                <w:lang w:val="uk-UA"/>
              </w:rPr>
              <w:t>та</w:t>
            </w:r>
          </w:p>
          <w:p w14:paraId="2E94162A" w14:textId="77777777" w:rsidR="00B9758B" w:rsidRPr="007B058E" w:rsidRDefault="00B9758B" w:rsidP="004C5CED">
            <w:pPr>
              <w:pStyle w:val="ListParagraph"/>
              <w:numPr>
                <w:ilvl w:val="2"/>
                <w:numId w:val="4"/>
              </w:numPr>
              <w:tabs>
                <w:tab w:val="left" w:pos="171"/>
                <w:tab w:val="left" w:pos="1037"/>
              </w:tabs>
              <w:overflowPunct/>
              <w:autoSpaceDE w:val="0"/>
              <w:autoSpaceDN w:val="0"/>
              <w:adjustRightInd/>
              <w:spacing w:before="120" w:line="240" w:lineRule="auto"/>
              <w:ind w:left="29" w:right="130" w:firstLine="0"/>
              <w:contextualSpacing w:val="0"/>
              <w:jc w:val="both"/>
              <w:rPr>
                <w:rFonts w:ascii="Myriad Pro" w:hAnsi="Myriad Pro"/>
                <w:sz w:val="20"/>
                <w:szCs w:val="20"/>
                <w:lang w:val="uk-UA"/>
              </w:rPr>
            </w:pPr>
            <w:r w:rsidRPr="007B058E">
              <w:rPr>
                <w:rFonts w:ascii="Myriad Pro" w:hAnsi="Myriad Pro"/>
                <w:sz w:val="20"/>
                <w:szCs w:val="20"/>
                <w:lang w:val="uk-UA"/>
              </w:rPr>
              <w:t>використовувати Інформацію Розголошуючої сторони виключно для тих цілей, для яких таку інформацію було розкрито.</w:t>
            </w:r>
          </w:p>
          <w:p w14:paraId="02231EAE" w14:textId="77777777" w:rsidR="00B9758B" w:rsidRPr="007B058E" w:rsidRDefault="00B9758B" w:rsidP="004C5CED">
            <w:pPr>
              <w:pStyle w:val="ListParagraph"/>
              <w:numPr>
                <w:ilvl w:val="1"/>
                <w:numId w:val="5"/>
              </w:numPr>
              <w:tabs>
                <w:tab w:val="left" w:pos="171"/>
                <w:tab w:val="left" w:pos="857"/>
              </w:tabs>
              <w:overflowPunct/>
              <w:autoSpaceDE w:val="0"/>
              <w:autoSpaceDN w:val="0"/>
              <w:adjustRightInd/>
              <w:spacing w:before="120" w:line="240" w:lineRule="auto"/>
              <w:ind w:left="29" w:right="130" w:firstLine="0"/>
              <w:contextualSpacing w:val="0"/>
              <w:jc w:val="both"/>
              <w:rPr>
                <w:rFonts w:ascii="Myriad Pro" w:hAnsi="Myriad Pro"/>
                <w:sz w:val="20"/>
                <w:szCs w:val="20"/>
                <w:lang w:val="uk-UA"/>
              </w:rPr>
            </w:pPr>
            <w:r w:rsidRPr="007B058E">
              <w:rPr>
                <w:rFonts w:ascii="Myriad Pro" w:hAnsi="Myriad Pro"/>
                <w:sz w:val="20"/>
                <w:szCs w:val="20"/>
                <w:lang w:val="uk-UA"/>
              </w:rPr>
              <w:t>За умови наявності у Отримуючої сторони письмової угоди з наступними фізичними або юридичними особами, що вимагає від них ставитись до Інформації як до конфіденційної у відповідності до Договору та цієї Статті 17, Отримуюча сторона може розкривати Інформацію:</w:t>
            </w:r>
          </w:p>
          <w:p w14:paraId="185CAF63" w14:textId="77777777" w:rsidR="00B9758B" w:rsidRPr="007B058E" w:rsidRDefault="00B9758B" w:rsidP="004C5CED">
            <w:pPr>
              <w:pStyle w:val="ListParagraph"/>
              <w:numPr>
                <w:ilvl w:val="2"/>
                <w:numId w:val="5"/>
              </w:numPr>
              <w:tabs>
                <w:tab w:val="left" w:pos="171"/>
                <w:tab w:val="left" w:pos="1037"/>
              </w:tabs>
              <w:overflowPunct/>
              <w:autoSpaceDE w:val="0"/>
              <w:autoSpaceDN w:val="0"/>
              <w:adjustRightInd/>
              <w:spacing w:before="120" w:line="240" w:lineRule="auto"/>
              <w:ind w:left="29" w:right="130" w:firstLine="0"/>
              <w:contextualSpacing w:val="0"/>
              <w:jc w:val="both"/>
              <w:rPr>
                <w:rFonts w:ascii="Myriad Pro" w:hAnsi="Myriad Pro"/>
                <w:sz w:val="20"/>
                <w:szCs w:val="20"/>
                <w:lang w:val="uk-UA"/>
              </w:rPr>
            </w:pPr>
            <w:r w:rsidRPr="007B058E">
              <w:rPr>
                <w:rFonts w:ascii="Myriad Pro" w:hAnsi="Myriad Pro"/>
                <w:sz w:val="20"/>
                <w:szCs w:val="20"/>
                <w:lang w:val="uk-UA"/>
              </w:rPr>
              <w:t xml:space="preserve">будь-якій іншій стороні за попередньою письмовою згодою Розголошуючої сторони; </w:t>
            </w:r>
            <w:r w:rsidRPr="007B058E">
              <w:rPr>
                <w:rFonts w:ascii="Myriad Pro" w:hAnsi="Myriad Pro"/>
                <w:i/>
                <w:iCs/>
                <w:sz w:val="20"/>
                <w:szCs w:val="20"/>
                <w:lang w:val="uk-UA"/>
              </w:rPr>
              <w:t>та</w:t>
            </w:r>
          </w:p>
          <w:p w14:paraId="36C128F5" w14:textId="77777777" w:rsidR="00B9758B" w:rsidRPr="007B058E" w:rsidRDefault="00B9758B" w:rsidP="004C5CED">
            <w:pPr>
              <w:pStyle w:val="ListParagraph"/>
              <w:numPr>
                <w:ilvl w:val="2"/>
                <w:numId w:val="5"/>
              </w:numPr>
              <w:tabs>
                <w:tab w:val="left" w:pos="171"/>
                <w:tab w:val="left" w:pos="1037"/>
              </w:tabs>
              <w:overflowPunct/>
              <w:autoSpaceDE w:val="0"/>
              <w:autoSpaceDN w:val="0"/>
              <w:adjustRightInd/>
              <w:spacing w:before="120" w:line="240" w:lineRule="auto"/>
              <w:ind w:left="29" w:right="130" w:firstLine="0"/>
              <w:contextualSpacing w:val="0"/>
              <w:jc w:val="both"/>
              <w:rPr>
                <w:rFonts w:ascii="Myriad Pro" w:hAnsi="Myriad Pro"/>
                <w:sz w:val="20"/>
                <w:szCs w:val="20"/>
                <w:lang w:val="uk-UA"/>
              </w:rPr>
            </w:pPr>
            <w:r w:rsidRPr="007B058E">
              <w:rPr>
                <w:rFonts w:ascii="Myriad Pro" w:hAnsi="Myriad Pro"/>
                <w:sz w:val="20"/>
                <w:szCs w:val="20"/>
                <w:lang w:val="uk-UA"/>
              </w:rPr>
              <w:t xml:space="preserve">співробітникам, посадовим особам, представникам та агентам Отримуючої сторони, яким потрібно знати таку Інформацію для цілей виконання своїх обов'язків за Договором, а також співробітникам, посадовим особам, представникам та агентам будь-якої юридичної особи, яка підконтрольна Отримуючій стороні або яка контролює Отримуючу сторону, або з якою Отримуюча сторона знаходиться під спільним управлінням, котрим потрібно знати таку Інформацію для цілей виконання своїх обов'язків за Договором </w:t>
            </w:r>
            <w:r w:rsidRPr="007B058E">
              <w:rPr>
                <w:rFonts w:ascii="Myriad Pro" w:hAnsi="Myriad Pro"/>
                <w:i/>
                <w:iCs/>
                <w:sz w:val="20"/>
                <w:szCs w:val="20"/>
                <w:lang w:val="uk-UA"/>
              </w:rPr>
              <w:t xml:space="preserve">за умови, що </w:t>
            </w:r>
            <w:r w:rsidRPr="007B058E">
              <w:rPr>
                <w:rFonts w:ascii="Myriad Pro" w:hAnsi="Myriad Pro"/>
                <w:sz w:val="20"/>
                <w:szCs w:val="20"/>
                <w:lang w:val="uk-UA"/>
              </w:rPr>
              <w:t>для таких цілей підконтрольна юридична особа означає:</w:t>
            </w:r>
          </w:p>
          <w:p w14:paraId="2B4D0E21" w14:textId="77777777" w:rsidR="00B9758B" w:rsidRPr="007B058E" w:rsidRDefault="00B9758B" w:rsidP="004C5CED">
            <w:pPr>
              <w:pStyle w:val="ListParagraph"/>
              <w:numPr>
                <w:ilvl w:val="3"/>
                <w:numId w:val="5"/>
              </w:numPr>
              <w:tabs>
                <w:tab w:val="left" w:pos="171"/>
                <w:tab w:val="left" w:pos="1440"/>
              </w:tabs>
              <w:overflowPunct/>
              <w:autoSpaceDE w:val="0"/>
              <w:autoSpaceDN w:val="0"/>
              <w:adjustRightInd/>
              <w:spacing w:before="120" w:line="240" w:lineRule="auto"/>
              <w:ind w:left="29" w:right="130" w:firstLine="0"/>
              <w:contextualSpacing w:val="0"/>
              <w:jc w:val="both"/>
              <w:rPr>
                <w:rFonts w:ascii="Myriad Pro" w:hAnsi="Myriad Pro"/>
                <w:sz w:val="20"/>
                <w:szCs w:val="20"/>
                <w:lang w:val="uk-UA"/>
              </w:rPr>
            </w:pPr>
            <w:r w:rsidRPr="007B058E">
              <w:rPr>
                <w:rFonts w:ascii="Myriad Pro" w:hAnsi="Myriad Pro"/>
                <w:sz w:val="20"/>
                <w:szCs w:val="20"/>
                <w:lang w:val="uk-UA"/>
              </w:rPr>
              <w:t xml:space="preserve">корпоративну юридичну особу, більше 50% (п’ятдесяти відсотків) голосуючих акцій якої знаходяться у власності або іншим чином підконтрольні, прямо чи опосередковано, Стороні; </w:t>
            </w:r>
            <w:r w:rsidRPr="007B058E">
              <w:rPr>
                <w:rFonts w:ascii="Myriad Pro" w:hAnsi="Myriad Pro"/>
                <w:i/>
                <w:iCs/>
                <w:sz w:val="20"/>
                <w:szCs w:val="20"/>
                <w:lang w:val="uk-UA"/>
              </w:rPr>
              <w:t>або</w:t>
            </w:r>
          </w:p>
          <w:p w14:paraId="4623DAA2" w14:textId="77777777" w:rsidR="00B9758B" w:rsidRPr="007B058E" w:rsidRDefault="00B9758B" w:rsidP="004C5CED">
            <w:pPr>
              <w:pStyle w:val="ListParagraph"/>
              <w:numPr>
                <w:ilvl w:val="3"/>
                <w:numId w:val="5"/>
              </w:numPr>
              <w:tabs>
                <w:tab w:val="left" w:pos="171"/>
                <w:tab w:val="left" w:pos="1380"/>
              </w:tabs>
              <w:overflowPunct/>
              <w:autoSpaceDE w:val="0"/>
              <w:autoSpaceDN w:val="0"/>
              <w:adjustRightInd/>
              <w:spacing w:before="120" w:line="240" w:lineRule="auto"/>
              <w:ind w:left="29" w:right="130" w:firstLine="0"/>
              <w:contextualSpacing w:val="0"/>
              <w:jc w:val="both"/>
              <w:rPr>
                <w:rFonts w:ascii="Myriad Pro" w:hAnsi="Myriad Pro"/>
                <w:sz w:val="20"/>
                <w:szCs w:val="20"/>
                <w:lang w:val="uk-UA"/>
              </w:rPr>
            </w:pPr>
            <w:r w:rsidRPr="007B058E">
              <w:rPr>
                <w:rFonts w:ascii="Myriad Pro" w:hAnsi="Myriad Pro"/>
                <w:sz w:val="20"/>
                <w:szCs w:val="20"/>
                <w:lang w:val="uk-UA"/>
              </w:rPr>
              <w:t xml:space="preserve">будь-яку юридичну особу, ефективне адміністративне управління якою здійснює Сторона; </w:t>
            </w:r>
            <w:r w:rsidRPr="007B058E">
              <w:rPr>
                <w:rFonts w:ascii="Myriad Pro" w:hAnsi="Myriad Pro"/>
                <w:i/>
                <w:iCs/>
                <w:sz w:val="20"/>
                <w:szCs w:val="20"/>
                <w:lang w:val="uk-UA"/>
              </w:rPr>
              <w:t>або</w:t>
            </w:r>
          </w:p>
          <w:p w14:paraId="6887601A" w14:textId="77777777" w:rsidR="00B9758B" w:rsidRPr="007B058E" w:rsidRDefault="00B9758B" w:rsidP="004C5CED">
            <w:pPr>
              <w:pStyle w:val="ListParagraph"/>
              <w:numPr>
                <w:ilvl w:val="3"/>
                <w:numId w:val="5"/>
              </w:numPr>
              <w:tabs>
                <w:tab w:val="left" w:pos="171"/>
                <w:tab w:val="left" w:pos="1380"/>
              </w:tabs>
              <w:overflowPunct/>
              <w:autoSpaceDE w:val="0"/>
              <w:autoSpaceDN w:val="0"/>
              <w:adjustRightInd/>
              <w:spacing w:before="120" w:line="240" w:lineRule="auto"/>
              <w:ind w:left="29" w:right="130" w:firstLine="0"/>
              <w:contextualSpacing w:val="0"/>
              <w:jc w:val="both"/>
              <w:rPr>
                <w:rFonts w:ascii="Myriad Pro" w:hAnsi="Myriad Pro"/>
                <w:sz w:val="20"/>
                <w:szCs w:val="20"/>
                <w:lang w:val="uk-UA"/>
              </w:rPr>
            </w:pPr>
            <w:r w:rsidRPr="007B058E">
              <w:rPr>
                <w:rFonts w:ascii="Myriad Pro" w:hAnsi="Myriad Pro"/>
                <w:sz w:val="20"/>
                <w:szCs w:val="20"/>
                <w:lang w:val="uk-UA"/>
              </w:rPr>
              <w:t>у разі ООН, головний або допоміжний орган ООН, заснований у відповідності до Статуту Організації об'єднаних націй.</w:t>
            </w:r>
          </w:p>
          <w:p w14:paraId="2C7EAAD3" w14:textId="77777777" w:rsidR="00B9758B" w:rsidRPr="007B058E" w:rsidRDefault="00B9758B" w:rsidP="004C5CED">
            <w:pPr>
              <w:pStyle w:val="ListParagraph"/>
              <w:numPr>
                <w:ilvl w:val="1"/>
                <w:numId w:val="5"/>
              </w:numPr>
              <w:tabs>
                <w:tab w:val="left" w:pos="171"/>
                <w:tab w:val="left" w:pos="857"/>
              </w:tabs>
              <w:overflowPunct/>
              <w:autoSpaceDE w:val="0"/>
              <w:autoSpaceDN w:val="0"/>
              <w:adjustRightInd/>
              <w:spacing w:before="120" w:line="240" w:lineRule="auto"/>
              <w:ind w:left="29" w:right="130" w:firstLine="0"/>
              <w:contextualSpacing w:val="0"/>
              <w:jc w:val="both"/>
              <w:rPr>
                <w:rFonts w:ascii="Myriad Pro" w:hAnsi="Myriad Pro"/>
                <w:sz w:val="20"/>
                <w:szCs w:val="20"/>
                <w:lang w:val="uk-UA"/>
              </w:rPr>
            </w:pPr>
            <w:r w:rsidRPr="007B058E">
              <w:rPr>
                <w:rFonts w:ascii="Myriad Pro" w:hAnsi="Myriad Pro"/>
                <w:sz w:val="20"/>
                <w:szCs w:val="20"/>
                <w:lang w:val="uk-UA"/>
              </w:rPr>
              <w:t xml:space="preserve">У відповідності до привілеїв та імунітетів ООН і не виключаючи їх, Підрядник може розкрити Інформацію у обсязі, що вимагається законодавством, </w:t>
            </w:r>
            <w:r w:rsidRPr="007B058E">
              <w:rPr>
                <w:rFonts w:ascii="Myriad Pro" w:hAnsi="Myriad Pro"/>
                <w:i/>
                <w:iCs/>
                <w:sz w:val="20"/>
                <w:szCs w:val="20"/>
                <w:lang w:val="uk-UA"/>
              </w:rPr>
              <w:t xml:space="preserve">за умови, що </w:t>
            </w:r>
            <w:r w:rsidRPr="007B058E">
              <w:rPr>
                <w:rFonts w:ascii="Myriad Pro" w:hAnsi="Myriad Pro"/>
                <w:sz w:val="20"/>
                <w:szCs w:val="20"/>
                <w:lang w:val="uk-UA"/>
              </w:rPr>
              <w:t>Підрядник направить ПРООН попередній письмовий запит на розкриття Інформації з тим, щоб надати ПРООН розумну можливість вжити захисних або таких інших заходів, які можуть бути відповідними перед будь-яким розкриттям такої інформації.</w:t>
            </w:r>
          </w:p>
          <w:p w14:paraId="126C3147" w14:textId="77777777" w:rsidR="00B9758B" w:rsidRPr="007B058E" w:rsidRDefault="00B9758B" w:rsidP="004C5CED">
            <w:pPr>
              <w:pStyle w:val="ListParagraph"/>
              <w:numPr>
                <w:ilvl w:val="1"/>
                <w:numId w:val="5"/>
              </w:numPr>
              <w:tabs>
                <w:tab w:val="left" w:pos="171"/>
                <w:tab w:val="left" w:pos="857"/>
              </w:tabs>
              <w:overflowPunct/>
              <w:autoSpaceDE w:val="0"/>
              <w:autoSpaceDN w:val="0"/>
              <w:adjustRightInd/>
              <w:spacing w:before="120" w:line="240" w:lineRule="auto"/>
              <w:ind w:left="29" w:right="130" w:firstLine="0"/>
              <w:contextualSpacing w:val="0"/>
              <w:jc w:val="both"/>
              <w:rPr>
                <w:rFonts w:ascii="Myriad Pro" w:hAnsi="Myriad Pro"/>
                <w:sz w:val="20"/>
                <w:szCs w:val="20"/>
                <w:lang w:val="uk-UA"/>
              </w:rPr>
            </w:pPr>
            <w:r w:rsidRPr="007B058E">
              <w:rPr>
                <w:rFonts w:ascii="Myriad Pro" w:hAnsi="Myriad Pro"/>
                <w:sz w:val="20"/>
                <w:szCs w:val="20"/>
                <w:lang w:val="uk-UA"/>
              </w:rPr>
              <w:t>ПРООН може розкривати Інформацію у обсязі, необхідному у відповідності до Статуту ООН, або до резолюцій чи регламентів Генеральної Асамблеї, або у відповідності до правил, які оприлюднюються у відповідності до них.</w:t>
            </w:r>
          </w:p>
          <w:p w14:paraId="5BAB355A" w14:textId="77777777" w:rsidR="00B9758B" w:rsidRPr="007B058E" w:rsidRDefault="00B9758B" w:rsidP="004C5CED">
            <w:pPr>
              <w:pStyle w:val="ListParagraph"/>
              <w:numPr>
                <w:ilvl w:val="1"/>
                <w:numId w:val="5"/>
              </w:numPr>
              <w:tabs>
                <w:tab w:val="left" w:pos="171"/>
                <w:tab w:val="left" w:pos="857"/>
              </w:tabs>
              <w:overflowPunct/>
              <w:autoSpaceDE w:val="0"/>
              <w:autoSpaceDN w:val="0"/>
              <w:adjustRightInd/>
              <w:spacing w:before="120" w:after="160" w:line="240" w:lineRule="auto"/>
              <w:ind w:left="29" w:right="186" w:firstLine="0"/>
              <w:contextualSpacing w:val="0"/>
              <w:jc w:val="both"/>
              <w:rPr>
                <w:rFonts w:ascii="Myriad Pro" w:hAnsi="Myriad Pro"/>
                <w:sz w:val="20"/>
                <w:szCs w:val="20"/>
                <w:lang w:val="uk-UA"/>
              </w:rPr>
            </w:pPr>
            <w:r w:rsidRPr="007B058E">
              <w:rPr>
                <w:rFonts w:ascii="Myriad Pro" w:hAnsi="Myriad Pro"/>
                <w:sz w:val="20"/>
                <w:szCs w:val="20"/>
                <w:lang w:val="uk-UA"/>
              </w:rPr>
              <w:t>Отримуюча сторона не повинна стикатися з перешкодами при розкритті Інформації, яку Отримуюча сторона отримала від третіх сторін без будь-яких обмежень, яку Розголошуюча сторона розкрила третій стороні без будь-яких зобов'язань в частині конфіденційності, яка вже була відома Отримуючій стороні раніше, або яку Отримуюча сторона могла отримати повністю незалежно від розкриття, яке описується тут.</w:t>
            </w:r>
          </w:p>
          <w:p w14:paraId="522A9F40" w14:textId="77777777" w:rsidR="00B9758B" w:rsidRPr="007B058E" w:rsidRDefault="00B9758B" w:rsidP="004C5CED">
            <w:pPr>
              <w:pStyle w:val="ListParagraph"/>
              <w:numPr>
                <w:ilvl w:val="1"/>
                <w:numId w:val="5"/>
              </w:numPr>
              <w:tabs>
                <w:tab w:val="left" w:pos="171"/>
                <w:tab w:val="left" w:pos="857"/>
              </w:tabs>
              <w:overflowPunct/>
              <w:autoSpaceDE w:val="0"/>
              <w:autoSpaceDN w:val="0"/>
              <w:adjustRightInd/>
              <w:spacing w:before="120" w:after="160" w:line="240" w:lineRule="auto"/>
              <w:ind w:left="29" w:right="186" w:firstLine="0"/>
              <w:contextualSpacing w:val="0"/>
              <w:jc w:val="both"/>
              <w:rPr>
                <w:rFonts w:ascii="Myriad Pro" w:hAnsi="Myriad Pro"/>
                <w:sz w:val="20"/>
                <w:szCs w:val="20"/>
                <w:lang w:val="uk-UA"/>
              </w:rPr>
            </w:pPr>
            <w:r w:rsidRPr="007B058E">
              <w:rPr>
                <w:rFonts w:ascii="Myriad Pro" w:hAnsi="Myriad Pro"/>
                <w:sz w:val="20"/>
                <w:szCs w:val="20"/>
                <w:lang w:val="uk-UA"/>
              </w:rPr>
              <w:t>Ці зобов'язання та обмеження в сфері конфіденційності інформації будуть чинними протягом терміну дії Договору, включаючи будь-яке подовження його терміну дії, а також будуть залишатися чинними і після будь-якого роду припинення дії Договору.</w:t>
            </w:r>
          </w:p>
        </w:tc>
        <w:tc>
          <w:tcPr>
            <w:tcW w:w="5243" w:type="dxa"/>
          </w:tcPr>
          <w:p w14:paraId="482C471F"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17. CONFIDENTIAL NATURE OF DOCUMENTS AND INFORMATION</w:t>
            </w:r>
            <w:r w:rsidRPr="007B058E">
              <w:rPr>
                <w:rFonts w:ascii="Myriad Pro" w:hAnsi="Myriad Pro"/>
              </w:rPr>
              <w:t xml:space="preserve">: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5B1472D" w14:textId="77777777" w:rsidR="00B9758B" w:rsidRPr="007B058E" w:rsidRDefault="00B9758B" w:rsidP="004C5CED">
            <w:pPr>
              <w:autoSpaceDE w:val="0"/>
              <w:autoSpaceDN w:val="0"/>
              <w:adjustRightInd w:val="0"/>
              <w:rPr>
                <w:rFonts w:ascii="Myriad Pro" w:hAnsi="Myriad Pro"/>
                <w:b/>
                <w:bCs/>
              </w:rPr>
            </w:pPr>
          </w:p>
          <w:p w14:paraId="5D047E29" w14:textId="77777777" w:rsidR="00B9758B" w:rsidRPr="007B058E" w:rsidRDefault="00B9758B" w:rsidP="004C5CED">
            <w:pPr>
              <w:autoSpaceDE w:val="0"/>
              <w:autoSpaceDN w:val="0"/>
              <w:adjustRightInd w:val="0"/>
              <w:rPr>
                <w:rFonts w:ascii="Myriad Pro" w:hAnsi="Myriad Pro"/>
                <w:b/>
                <w:bCs/>
              </w:rPr>
            </w:pPr>
          </w:p>
          <w:p w14:paraId="1068CB8E"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17.1 </w:t>
            </w:r>
            <w:r w:rsidRPr="007B058E">
              <w:rPr>
                <w:rFonts w:ascii="Myriad Pro" w:hAnsi="Myriad Pro"/>
              </w:rPr>
              <w:t xml:space="preserve">The Recipient shall: </w:t>
            </w:r>
          </w:p>
          <w:p w14:paraId="1F55C634" w14:textId="77777777" w:rsidR="00B9758B" w:rsidRPr="007B058E" w:rsidRDefault="00B9758B" w:rsidP="004C5CED">
            <w:pPr>
              <w:autoSpaceDE w:val="0"/>
              <w:autoSpaceDN w:val="0"/>
              <w:adjustRightInd w:val="0"/>
              <w:rPr>
                <w:rFonts w:ascii="Myriad Pro" w:hAnsi="Myriad Pro"/>
              </w:rPr>
            </w:pPr>
            <w:r w:rsidRPr="007B058E">
              <w:rPr>
                <w:rFonts w:ascii="Myriad Pro" w:hAnsi="Myriad Pro"/>
              </w:rPr>
              <w:t xml:space="preserve">17.1.1 use the same care and discretion to avoid disclosure, publication or dissemination of the Discloser’s Information as it uses with its own similar Information that it does not wish to disclose, publish or disseminate; </w:t>
            </w:r>
            <w:r w:rsidRPr="007B058E">
              <w:rPr>
                <w:rFonts w:ascii="Myriad Pro" w:hAnsi="Myriad Pro"/>
                <w:i/>
                <w:iCs/>
              </w:rPr>
              <w:t>and</w:t>
            </w:r>
            <w:r w:rsidRPr="007B058E">
              <w:rPr>
                <w:rFonts w:ascii="Myriad Pro" w:hAnsi="Myriad Pro"/>
              </w:rPr>
              <w:t xml:space="preserve">, </w:t>
            </w:r>
          </w:p>
          <w:p w14:paraId="38A17489" w14:textId="77777777" w:rsidR="00B9758B" w:rsidRPr="007B058E" w:rsidRDefault="00B9758B" w:rsidP="004C5CED">
            <w:pPr>
              <w:autoSpaceDE w:val="0"/>
              <w:autoSpaceDN w:val="0"/>
              <w:adjustRightInd w:val="0"/>
              <w:rPr>
                <w:rFonts w:ascii="Myriad Pro" w:hAnsi="Myriad Pro"/>
              </w:rPr>
            </w:pPr>
          </w:p>
          <w:p w14:paraId="250075BA" w14:textId="77777777" w:rsidR="00B9758B" w:rsidRPr="007B058E" w:rsidRDefault="00B9758B" w:rsidP="004C5CED">
            <w:pPr>
              <w:autoSpaceDE w:val="0"/>
              <w:autoSpaceDN w:val="0"/>
              <w:adjustRightInd w:val="0"/>
              <w:rPr>
                <w:rFonts w:ascii="Myriad Pro" w:hAnsi="Myriad Pro"/>
              </w:rPr>
            </w:pPr>
          </w:p>
          <w:p w14:paraId="1DB11EC3" w14:textId="77777777" w:rsidR="00B9758B" w:rsidRPr="007B058E" w:rsidRDefault="00B9758B" w:rsidP="004C5CED">
            <w:pPr>
              <w:autoSpaceDE w:val="0"/>
              <w:autoSpaceDN w:val="0"/>
              <w:adjustRightInd w:val="0"/>
              <w:rPr>
                <w:rFonts w:ascii="Myriad Pro" w:hAnsi="Myriad Pro"/>
              </w:rPr>
            </w:pPr>
            <w:r w:rsidRPr="007B058E">
              <w:rPr>
                <w:rFonts w:ascii="Myriad Pro" w:hAnsi="Myriad Pro"/>
              </w:rPr>
              <w:t xml:space="preserve">17.1.2 use the Discloser’s Information solely for the purpose for which it was disclosed. </w:t>
            </w:r>
          </w:p>
          <w:p w14:paraId="2EF5EF8A" w14:textId="77777777" w:rsidR="00B9758B" w:rsidRPr="007B058E" w:rsidRDefault="00B9758B" w:rsidP="004C5CED">
            <w:pPr>
              <w:autoSpaceDE w:val="0"/>
              <w:autoSpaceDN w:val="0"/>
              <w:adjustRightInd w:val="0"/>
              <w:rPr>
                <w:rFonts w:ascii="Myriad Pro" w:hAnsi="Myriad Pro"/>
              </w:rPr>
            </w:pPr>
          </w:p>
          <w:p w14:paraId="2BF34CA9"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17.2 </w:t>
            </w:r>
            <w:r w:rsidRPr="007B058E">
              <w:rPr>
                <w:rFonts w:ascii="Myriad Pro" w:hAnsi="Myriad Pro"/>
              </w:rPr>
              <w:t xml:space="preserve">Provided that the Recipient has a written agreement with the following persons or entities requiring them to treat the Information confidential in accordance with the Contract and this Article 17, the Recipient may disclose Information to: </w:t>
            </w:r>
          </w:p>
          <w:p w14:paraId="2FD0CCD5" w14:textId="77777777" w:rsidR="00B9758B" w:rsidRPr="007B058E" w:rsidRDefault="00B9758B" w:rsidP="004C5CED">
            <w:pPr>
              <w:autoSpaceDE w:val="0"/>
              <w:autoSpaceDN w:val="0"/>
              <w:adjustRightInd w:val="0"/>
              <w:rPr>
                <w:rFonts w:ascii="Myriad Pro" w:hAnsi="Myriad Pro"/>
              </w:rPr>
            </w:pPr>
          </w:p>
          <w:p w14:paraId="784ECE42" w14:textId="77777777" w:rsidR="00B9758B" w:rsidRPr="007B058E" w:rsidRDefault="00B9758B" w:rsidP="004C5CED">
            <w:pPr>
              <w:autoSpaceDE w:val="0"/>
              <w:autoSpaceDN w:val="0"/>
              <w:adjustRightInd w:val="0"/>
              <w:rPr>
                <w:rFonts w:ascii="Myriad Pro" w:hAnsi="Myriad Pro"/>
              </w:rPr>
            </w:pPr>
          </w:p>
          <w:p w14:paraId="024BB3BD" w14:textId="77777777" w:rsidR="00B9758B" w:rsidRPr="007B058E" w:rsidRDefault="00B9758B" w:rsidP="004C5CED">
            <w:pPr>
              <w:autoSpaceDE w:val="0"/>
              <w:autoSpaceDN w:val="0"/>
              <w:adjustRightInd w:val="0"/>
              <w:rPr>
                <w:rFonts w:ascii="Myriad Pro" w:hAnsi="Myriad Pro"/>
              </w:rPr>
            </w:pPr>
            <w:r w:rsidRPr="007B058E">
              <w:rPr>
                <w:rFonts w:ascii="Myriad Pro" w:hAnsi="Myriad Pro"/>
              </w:rPr>
              <w:t xml:space="preserve">17.2.1 any other party with the Discloser’s prior written consent; </w:t>
            </w:r>
            <w:r w:rsidRPr="007B058E">
              <w:rPr>
                <w:rFonts w:ascii="Myriad Pro" w:hAnsi="Myriad Pro"/>
                <w:i/>
                <w:iCs/>
              </w:rPr>
              <w:t>and</w:t>
            </w:r>
            <w:r w:rsidRPr="007B058E">
              <w:rPr>
                <w:rFonts w:ascii="Myriad Pro" w:hAnsi="Myriad Pro"/>
              </w:rPr>
              <w:t xml:space="preserve">, </w:t>
            </w:r>
          </w:p>
          <w:p w14:paraId="2D3B1395" w14:textId="77777777" w:rsidR="00B9758B" w:rsidRPr="007B058E" w:rsidRDefault="00B9758B" w:rsidP="004C5CED">
            <w:pPr>
              <w:autoSpaceDE w:val="0"/>
              <w:autoSpaceDN w:val="0"/>
              <w:adjustRightInd w:val="0"/>
              <w:rPr>
                <w:rFonts w:ascii="Myriad Pro" w:hAnsi="Myriad Pro"/>
              </w:rPr>
            </w:pPr>
            <w:r w:rsidRPr="007B058E">
              <w:rPr>
                <w:rFonts w:ascii="Myriad Pro" w:hAnsi="Myriad Pro"/>
              </w:rPr>
              <w:t xml:space="preserve">17.2.2 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w:t>
            </w:r>
            <w:r w:rsidRPr="007B058E">
              <w:rPr>
                <w:rFonts w:ascii="Myriad Pro" w:hAnsi="Myriad Pro"/>
                <w:i/>
                <w:iCs/>
              </w:rPr>
              <w:t xml:space="preserve">provided that, </w:t>
            </w:r>
            <w:r w:rsidRPr="007B058E">
              <w:rPr>
                <w:rFonts w:ascii="Myriad Pro" w:hAnsi="Myriad Pro"/>
              </w:rPr>
              <w:t xml:space="preserve">for these purposes a controlled legal entity means: </w:t>
            </w:r>
          </w:p>
          <w:p w14:paraId="4E6AFE44" w14:textId="77777777" w:rsidR="00B9758B" w:rsidRPr="007B058E" w:rsidRDefault="00B9758B" w:rsidP="004C5CED">
            <w:pPr>
              <w:autoSpaceDE w:val="0"/>
              <w:autoSpaceDN w:val="0"/>
              <w:adjustRightInd w:val="0"/>
              <w:rPr>
                <w:rFonts w:ascii="Myriad Pro" w:hAnsi="Myriad Pro"/>
              </w:rPr>
            </w:pPr>
          </w:p>
          <w:p w14:paraId="79A95DF3" w14:textId="77777777" w:rsidR="00B9758B" w:rsidRPr="007B058E" w:rsidRDefault="00B9758B" w:rsidP="004C5CED">
            <w:pPr>
              <w:autoSpaceDE w:val="0"/>
              <w:autoSpaceDN w:val="0"/>
              <w:adjustRightInd w:val="0"/>
              <w:rPr>
                <w:rFonts w:ascii="Myriad Pro" w:hAnsi="Myriad Pro"/>
              </w:rPr>
            </w:pPr>
          </w:p>
          <w:p w14:paraId="71863F04" w14:textId="77777777" w:rsidR="00B9758B" w:rsidRPr="007B058E" w:rsidRDefault="00B9758B" w:rsidP="004C5CED">
            <w:pPr>
              <w:autoSpaceDE w:val="0"/>
              <w:autoSpaceDN w:val="0"/>
              <w:adjustRightInd w:val="0"/>
              <w:rPr>
                <w:rFonts w:ascii="Myriad Pro" w:hAnsi="Myriad Pro"/>
              </w:rPr>
            </w:pPr>
          </w:p>
          <w:p w14:paraId="462C7384" w14:textId="77777777" w:rsidR="00B9758B" w:rsidRPr="007B058E" w:rsidRDefault="00B9758B" w:rsidP="004C5CED">
            <w:pPr>
              <w:autoSpaceDE w:val="0"/>
              <w:autoSpaceDN w:val="0"/>
              <w:adjustRightInd w:val="0"/>
              <w:rPr>
                <w:rFonts w:ascii="Myriad Pro" w:hAnsi="Myriad Pro"/>
              </w:rPr>
            </w:pPr>
          </w:p>
          <w:p w14:paraId="32585A8F" w14:textId="77777777" w:rsidR="00B9758B" w:rsidRPr="007B058E" w:rsidRDefault="00B9758B" w:rsidP="004C5CED">
            <w:pPr>
              <w:autoSpaceDE w:val="0"/>
              <w:autoSpaceDN w:val="0"/>
              <w:adjustRightInd w:val="0"/>
              <w:rPr>
                <w:rFonts w:ascii="Myriad Pro" w:hAnsi="Myriad Pro"/>
              </w:rPr>
            </w:pPr>
          </w:p>
          <w:p w14:paraId="0296DDFE" w14:textId="77777777" w:rsidR="00B9758B" w:rsidRPr="007B058E" w:rsidRDefault="00B9758B" w:rsidP="004C5CED">
            <w:pPr>
              <w:autoSpaceDE w:val="0"/>
              <w:autoSpaceDN w:val="0"/>
              <w:adjustRightInd w:val="0"/>
              <w:rPr>
                <w:rFonts w:ascii="Myriad Pro" w:hAnsi="Myriad Pro"/>
              </w:rPr>
            </w:pPr>
            <w:r w:rsidRPr="007B058E">
              <w:rPr>
                <w:rFonts w:ascii="Myriad Pro" w:hAnsi="Myriad Pro"/>
              </w:rPr>
              <w:t xml:space="preserve">17.2.2.1 a corporate entity in which the Party owns or otherwise controls, whether directly or indirectly, over fifty percent (50%) of voting shares thereof; </w:t>
            </w:r>
            <w:r w:rsidRPr="007B058E">
              <w:rPr>
                <w:rFonts w:ascii="Myriad Pro" w:hAnsi="Myriad Pro"/>
                <w:i/>
                <w:iCs/>
              </w:rPr>
              <w:t>or</w:t>
            </w:r>
            <w:r w:rsidRPr="007B058E">
              <w:rPr>
                <w:rFonts w:ascii="Myriad Pro" w:hAnsi="Myriad Pro"/>
              </w:rPr>
              <w:t xml:space="preserve">, </w:t>
            </w:r>
          </w:p>
          <w:p w14:paraId="70CF1C08" w14:textId="77777777" w:rsidR="00B9758B" w:rsidRPr="007B058E" w:rsidRDefault="00B9758B" w:rsidP="004C5CED">
            <w:pPr>
              <w:autoSpaceDE w:val="0"/>
              <w:autoSpaceDN w:val="0"/>
              <w:adjustRightInd w:val="0"/>
              <w:rPr>
                <w:rFonts w:ascii="Myriad Pro" w:hAnsi="Myriad Pro"/>
              </w:rPr>
            </w:pPr>
          </w:p>
          <w:p w14:paraId="5473590A" w14:textId="77777777" w:rsidR="00B9758B" w:rsidRPr="007B058E" w:rsidRDefault="00B9758B" w:rsidP="004C5CED">
            <w:pPr>
              <w:autoSpaceDE w:val="0"/>
              <w:autoSpaceDN w:val="0"/>
              <w:adjustRightInd w:val="0"/>
              <w:rPr>
                <w:rFonts w:ascii="Myriad Pro" w:hAnsi="Myriad Pro"/>
              </w:rPr>
            </w:pPr>
          </w:p>
          <w:p w14:paraId="682BC865" w14:textId="77777777" w:rsidR="00B9758B" w:rsidRPr="007B058E" w:rsidRDefault="00B9758B" w:rsidP="004C5CED">
            <w:pPr>
              <w:autoSpaceDE w:val="0"/>
              <w:autoSpaceDN w:val="0"/>
              <w:adjustRightInd w:val="0"/>
              <w:rPr>
                <w:rFonts w:ascii="Myriad Pro" w:hAnsi="Myriad Pro"/>
              </w:rPr>
            </w:pPr>
            <w:r w:rsidRPr="007B058E">
              <w:rPr>
                <w:rFonts w:ascii="Myriad Pro" w:hAnsi="Myriad Pro"/>
              </w:rPr>
              <w:t xml:space="preserve">17.2.2.2 any entity over which the Party exercises effective managerial control; </w:t>
            </w:r>
            <w:r w:rsidRPr="007B058E">
              <w:rPr>
                <w:rFonts w:ascii="Myriad Pro" w:hAnsi="Myriad Pro"/>
                <w:i/>
                <w:iCs/>
              </w:rPr>
              <w:t>or</w:t>
            </w:r>
            <w:r w:rsidRPr="007B058E">
              <w:rPr>
                <w:rFonts w:ascii="Myriad Pro" w:hAnsi="Myriad Pro"/>
              </w:rPr>
              <w:t xml:space="preserve">, </w:t>
            </w:r>
          </w:p>
          <w:p w14:paraId="72B3BCE1" w14:textId="77777777" w:rsidR="00B9758B" w:rsidRPr="007B058E" w:rsidRDefault="00B9758B" w:rsidP="004C5CED">
            <w:pPr>
              <w:autoSpaceDE w:val="0"/>
              <w:autoSpaceDN w:val="0"/>
              <w:adjustRightInd w:val="0"/>
              <w:rPr>
                <w:rFonts w:ascii="Myriad Pro" w:hAnsi="Myriad Pro"/>
              </w:rPr>
            </w:pPr>
          </w:p>
          <w:p w14:paraId="7461FD0B" w14:textId="77777777" w:rsidR="00B9758B" w:rsidRPr="007B058E" w:rsidRDefault="00B9758B" w:rsidP="004C5CED">
            <w:pPr>
              <w:autoSpaceDE w:val="0"/>
              <w:autoSpaceDN w:val="0"/>
              <w:adjustRightInd w:val="0"/>
              <w:rPr>
                <w:rFonts w:ascii="Myriad Pro" w:hAnsi="Myriad Pro"/>
              </w:rPr>
            </w:pPr>
            <w:r w:rsidRPr="007B058E">
              <w:rPr>
                <w:rFonts w:ascii="Myriad Pro" w:hAnsi="Myriad Pro"/>
              </w:rPr>
              <w:t xml:space="preserve">17.2.2.3 for the United Nations, a principal or subsidiary organ of the United Nations established in accordance with the Charter of the United Nations. </w:t>
            </w:r>
          </w:p>
          <w:p w14:paraId="6E359231"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17.3 </w:t>
            </w:r>
            <w:r w:rsidRPr="007B058E">
              <w:rPr>
                <w:rFonts w:ascii="Myriad Pro" w:hAnsi="Myriad Pro"/>
              </w:rPr>
              <w:t xml:space="preserve">The Contractor may disclose Information </w:t>
            </w:r>
            <w:r w:rsidRPr="007B058E">
              <w:rPr>
                <w:rFonts w:ascii="Myriad Pro" w:hAnsi="Myriad Pro"/>
                <w:i/>
                <w:iCs/>
              </w:rPr>
              <w:t>to the ext</w:t>
            </w:r>
            <w:r w:rsidRPr="007B058E">
              <w:rPr>
                <w:rFonts w:ascii="Myriad Pro" w:hAnsi="Myriad Pro"/>
              </w:rPr>
              <w:t xml:space="preserve">ent required by law, </w:t>
            </w:r>
            <w:r w:rsidRPr="007B058E">
              <w:rPr>
                <w:rFonts w:ascii="Myriad Pro" w:hAnsi="Myriad Pro"/>
                <w:i/>
                <w:iCs/>
              </w:rPr>
              <w:t>provided that</w:t>
            </w:r>
            <w:r w:rsidRPr="007B058E">
              <w:rPr>
                <w:rFonts w:ascii="Myriad Pro" w:hAnsi="Myriad Pro"/>
              </w:rPr>
              <w:t xml:space="preserve">, subject to and without any waiver of the privileges and immunities of the United Nations, the Contractor will give UNDP sufficient prior notice of a request for the disclosure of Information in order to allow UNDP to have a reasonable opportunity to take protective measures or such other action as may be appropriate before any such disclosure is made. </w:t>
            </w:r>
          </w:p>
          <w:p w14:paraId="1836641B" w14:textId="77777777" w:rsidR="00B9758B" w:rsidRPr="007B058E" w:rsidRDefault="00B9758B" w:rsidP="004C5CED">
            <w:pPr>
              <w:autoSpaceDE w:val="0"/>
              <w:autoSpaceDN w:val="0"/>
              <w:adjustRightInd w:val="0"/>
              <w:rPr>
                <w:rFonts w:ascii="Myriad Pro" w:hAnsi="Myriad Pro"/>
              </w:rPr>
            </w:pPr>
          </w:p>
          <w:p w14:paraId="79AB0E7C" w14:textId="77777777" w:rsidR="00B9758B" w:rsidRPr="007B058E" w:rsidRDefault="00B9758B" w:rsidP="004C5CED">
            <w:pPr>
              <w:autoSpaceDE w:val="0"/>
              <w:autoSpaceDN w:val="0"/>
              <w:adjustRightInd w:val="0"/>
              <w:rPr>
                <w:rFonts w:ascii="Myriad Pro" w:hAnsi="Myriad Pro"/>
                <w:b/>
                <w:bCs/>
              </w:rPr>
            </w:pPr>
          </w:p>
          <w:p w14:paraId="3257B178" w14:textId="77777777" w:rsidR="00B9758B" w:rsidRPr="007B058E" w:rsidRDefault="00B9758B" w:rsidP="004C5CED">
            <w:pPr>
              <w:autoSpaceDE w:val="0"/>
              <w:autoSpaceDN w:val="0"/>
              <w:adjustRightInd w:val="0"/>
              <w:rPr>
                <w:rFonts w:ascii="Myriad Pro" w:hAnsi="Myriad Pro"/>
                <w:b/>
                <w:bCs/>
              </w:rPr>
            </w:pPr>
          </w:p>
          <w:p w14:paraId="69401D56" w14:textId="77777777" w:rsidR="00B9758B" w:rsidRPr="007B058E" w:rsidRDefault="00B9758B" w:rsidP="004C5CED">
            <w:pPr>
              <w:autoSpaceDE w:val="0"/>
              <w:autoSpaceDN w:val="0"/>
              <w:adjustRightInd w:val="0"/>
              <w:rPr>
                <w:rFonts w:ascii="Myriad Pro" w:hAnsi="Myriad Pro"/>
              </w:rPr>
            </w:pPr>
            <w:r w:rsidRPr="007B058E">
              <w:rPr>
                <w:rFonts w:ascii="Myriad Pro" w:hAnsi="Myriad Pro"/>
                <w:b/>
                <w:bCs/>
              </w:rPr>
              <w:t xml:space="preserve">17.4 </w:t>
            </w:r>
            <w:r w:rsidRPr="007B058E">
              <w:rPr>
                <w:rFonts w:ascii="Myriad Pro" w:hAnsi="Myriad Pro"/>
              </w:rPr>
              <w:t xml:space="preserve">UNDP may disclose Information to the extent as required pursuant to the Charter of the United Nations, or pursuant to resolutions or regulations of the General Assembly or rules promulgated thereunder. </w:t>
            </w:r>
          </w:p>
          <w:p w14:paraId="5BB256CA" w14:textId="77777777" w:rsidR="00B9758B" w:rsidRPr="007B058E" w:rsidRDefault="00B9758B" w:rsidP="004C5CED">
            <w:pPr>
              <w:autoSpaceDE w:val="0"/>
              <w:autoSpaceDN w:val="0"/>
              <w:adjustRightInd w:val="0"/>
              <w:rPr>
                <w:rFonts w:ascii="Myriad Pro" w:hAnsi="Myriad Pro"/>
              </w:rPr>
            </w:pPr>
          </w:p>
          <w:p w14:paraId="63B86876" w14:textId="77777777" w:rsidR="00B9758B" w:rsidRPr="007B058E" w:rsidRDefault="00B9758B" w:rsidP="004C5CED">
            <w:pPr>
              <w:autoSpaceDE w:val="0"/>
              <w:autoSpaceDN w:val="0"/>
              <w:adjustRightInd w:val="0"/>
              <w:spacing w:after="160"/>
              <w:rPr>
                <w:rFonts w:ascii="Myriad Pro" w:hAnsi="Myriad Pro"/>
                <w:b/>
                <w:bCs/>
              </w:rPr>
            </w:pPr>
          </w:p>
          <w:p w14:paraId="348C51FB"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17.5 </w:t>
            </w:r>
            <w:r w:rsidRPr="007B058E">
              <w:rPr>
                <w:rFonts w:ascii="Myriad Pro" w:hAnsi="Myriad Pro"/>
              </w:rPr>
              <w:t xml:space="preserve">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14:paraId="0631DF3B" w14:textId="77777777" w:rsidR="00B9758B" w:rsidRPr="007B058E" w:rsidRDefault="00B9758B" w:rsidP="004C5CED">
            <w:pPr>
              <w:autoSpaceDE w:val="0"/>
              <w:autoSpaceDN w:val="0"/>
              <w:adjustRightInd w:val="0"/>
              <w:spacing w:after="160"/>
              <w:rPr>
                <w:rFonts w:ascii="Myriad Pro" w:hAnsi="Myriad Pro"/>
              </w:rPr>
            </w:pPr>
          </w:p>
          <w:p w14:paraId="424D9421" w14:textId="77777777" w:rsidR="00B9758B" w:rsidRPr="007B058E" w:rsidRDefault="00B9758B" w:rsidP="004C5CED">
            <w:pPr>
              <w:autoSpaceDE w:val="0"/>
              <w:autoSpaceDN w:val="0"/>
              <w:adjustRightInd w:val="0"/>
              <w:spacing w:after="160"/>
              <w:rPr>
                <w:rFonts w:ascii="Myriad Pro" w:hAnsi="Myriad Pro"/>
                <w:lang w:val="uk-UA"/>
              </w:rPr>
            </w:pPr>
            <w:r w:rsidRPr="007B058E">
              <w:rPr>
                <w:rFonts w:ascii="Myriad Pro" w:hAnsi="Myriad Pro"/>
                <w:b/>
                <w:bCs/>
              </w:rPr>
              <w:t xml:space="preserve">17.6 </w:t>
            </w:r>
            <w:r w:rsidRPr="007B058E">
              <w:rPr>
                <w:rFonts w:ascii="Myriad Pro" w:hAnsi="Myriad Pro"/>
              </w:rPr>
              <w:t xml:space="preserve">These obligations and restrictions of confidentiality shall be effective during the term of the Contract, including any extension thereof, and, unless otherwise provided in the Contract, shall remain effective following any termination of the Contract. </w:t>
            </w:r>
          </w:p>
        </w:tc>
      </w:tr>
      <w:tr w:rsidR="00B9758B" w:rsidRPr="007B058E" w14:paraId="46314AA5" w14:textId="77777777" w:rsidTr="004C5CED">
        <w:tc>
          <w:tcPr>
            <w:tcW w:w="5242" w:type="dxa"/>
          </w:tcPr>
          <w:p w14:paraId="552952BD" w14:textId="77777777" w:rsidR="00B9758B" w:rsidRPr="007B058E" w:rsidRDefault="00B9758B" w:rsidP="004C5CED">
            <w:pPr>
              <w:pStyle w:val="Heading1"/>
              <w:keepNext w:val="0"/>
              <w:widowControl w:val="0"/>
              <w:numPr>
                <w:ilvl w:val="0"/>
                <w:numId w:val="4"/>
              </w:numPr>
              <w:tabs>
                <w:tab w:val="left" w:pos="171"/>
              </w:tabs>
              <w:autoSpaceDE w:val="0"/>
              <w:autoSpaceDN w:val="0"/>
              <w:spacing w:after="160"/>
              <w:ind w:left="29" w:firstLine="0"/>
              <w:jc w:val="both"/>
              <w:rPr>
                <w:rFonts w:ascii="Myriad Pro" w:hAnsi="Myriad Pro"/>
                <w:b/>
                <w:sz w:val="20"/>
                <w:lang w:val="uk-UA"/>
              </w:rPr>
            </w:pPr>
            <w:r w:rsidRPr="007B058E">
              <w:rPr>
                <w:rFonts w:ascii="Myriad Pro" w:hAnsi="Myriad Pro"/>
                <w:b/>
                <w:sz w:val="20"/>
                <w:lang w:val="uk-UA"/>
              </w:rPr>
              <w:t>ФОРС-МАЖОР; ІНШІ ЗМІНИ УМОВ</w:t>
            </w:r>
            <w:r w:rsidRPr="007B058E">
              <w:rPr>
                <w:rFonts w:ascii="Myriad Pro" w:hAnsi="Myriad Pro"/>
                <w:sz w:val="20"/>
                <w:lang w:val="uk-UA"/>
              </w:rPr>
              <w:t>:</w:t>
            </w:r>
          </w:p>
          <w:p w14:paraId="2D5809FB"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before="120" w:after="160" w:line="240" w:lineRule="auto"/>
              <w:ind w:left="29" w:right="185" w:firstLine="0"/>
              <w:contextualSpacing w:val="0"/>
              <w:jc w:val="both"/>
              <w:rPr>
                <w:rFonts w:ascii="Myriad Pro" w:hAnsi="Myriad Pro"/>
                <w:sz w:val="20"/>
                <w:szCs w:val="20"/>
                <w:lang w:val="uk-UA"/>
              </w:rPr>
            </w:pPr>
            <w:r w:rsidRPr="007B058E">
              <w:rPr>
                <w:rFonts w:ascii="Myriad Pro" w:hAnsi="Myriad Pro"/>
                <w:sz w:val="20"/>
                <w:szCs w:val="20"/>
                <w:lang w:val="uk-UA"/>
              </w:rPr>
              <w:t xml:space="preserve">У разі виникнення та у максимально короткий час після виникнення причин, що призвели до </w:t>
            </w:r>
            <w:r w:rsidRPr="007B058E">
              <w:rPr>
                <w:rFonts w:ascii="Myriad Pro" w:hAnsi="Myriad Pro"/>
                <w:i/>
                <w:iCs/>
                <w:sz w:val="20"/>
                <w:szCs w:val="20"/>
                <w:lang w:val="uk-UA"/>
              </w:rPr>
              <w:t>форс-мажорних обставин</w:t>
            </w:r>
            <w:r w:rsidRPr="007B058E">
              <w:rPr>
                <w:rFonts w:ascii="Myriad Pro" w:hAnsi="Myriad Pro"/>
                <w:sz w:val="20"/>
                <w:szCs w:val="20"/>
                <w:lang w:val="uk-UA"/>
              </w:rPr>
              <w:t xml:space="preserve">,  постраждала Сторона повинна у письмовому вигляді з детальним описом ситуації проінформувати іншу Сторону про такі обставини або причини, якщо в силу дії таких причин постраждала Сторона частково або повністю неспроможна виконувати свої обов'язки і зобов'язання за Договором. Постраждала Сторона також повинна проінформувати іншу Сторону про будь-які інші зміни умов або про виникнення будь-якої події, що перешкоджає або може перешкоджати виконанню постраждалою Стороною Договору. Не пізніше ніж через 15 (п'ятнадцять) днів після подання повідомлення про </w:t>
            </w:r>
            <w:r w:rsidRPr="007B058E">
              <w:rPr>
                <w:rFonts w:ascii="Myriad Pro" w:hAnsi="Myriad Pro"/>
                <w:i/>
                <w:iCs/>
                <w:sz w:val="20"/>
                <w:szCs w:val="20"/>
                <w:lang w:val="uk-UA"/>
              </w:rPr>
              <w:t xml:space="preserve">форс-мажорні обставини </w:t>
            </w:r>
            <w:r w:rsidRPr="007B058E">
              <w:rPr>
                <w:rFonts w:ascii="Myriad Pro" w:hAnsi="Myriad Pro"/>
                <w:sz w:val="20"/>
                <w:szCs w:val="20"/>
                <w:lang w:val="uk-UA"/>
              </w:rPr>
              <w:t xml:space="preserve">або інші зміни умов постраждала Сторона також повинна надати іншій Стороні звіт про очікувані витрати, що можуть бути понесені за час дії зміни умов або за час дії форс-мажорних обставин. Після отримання необхідного за даною статтею повідомлення або повідомлень Сторона, яка не постраждала внаслідок виникнення причини, що викликала </w:t>
            </w:r>
            <w:r w:rsidRPr="007B058E">
              <w:rPr>
                <w:rFonts w:ascii="Myriad Pro" w:hAnsi="Myriad Pro"/>
                <w:i/>
                <w:iCs/>
                <w:sz w:val="20"/>
                <w:szCs w:val="20"/>
                <w:lang w:val="uk-UA"/>
              </w:rPr>
              <w:t xml:space="preserve">форс-мажорні обставини, </w:t>
            </w:r>
            <w:r w:rsidRPr="007B058E">
              <w:rPr>
                <w:rFonts w:ascii="Myriad Pro" w:hAnsi="Myriad Pro"/>
                <w:sz w:val="20"/>
                <w:szCs w:val="20"/>
                <w:lang w:val="uk-UA"/>
              </w:rPr>
              <w:t>повинна вжити таких заходів, які вона знайде доцільними або необхідними за певних обставин, включаючи надання постраждалій Стороні розумної відстрочки у виконанні будь-яких зобов'язань за Договором.</w:t>
            </w:r>
          </w:p>
          <w:p w14:paraId="2583BC8D"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before="120" w:after="160" w:line="240" w:lineRule="auto"/>
              <w:ind w:left="29" w:right="182" w:firstLine="0"/>
              <w:contextualSpacing w:val="0"/>
              <w:jc w:val="both"/>
              <w:rPr>
                <w:rFonts w:ascii="Myriad Pro" w:hAnsi="Myriad Pro"/>
                <w:sz w:val="20"/>
                <w:szCs w:val="20"/>
                <w:lang w:val="uk-UA"/>
              </w:rPr>
            </w:pPr>
            <w:r w:rsidRPr="007B058E">
              <w:rPr>
                <w:rFonts w:ascii="Myriad Pro" w:hAnsi="Myriad Pro"/>
                <w:sz w:val="20"/>
                <w:szCs w:val="20"/>
                <w:lang w:val="uk-UA"/>
              </w:rPr>
              <w:t xml:space="preserve">Якщо з причини </w:t>
            </w:r>
            <w:r w:rsidRPr="007B058E">
              <w:rPr>
                <w:rFonts w:ascii="Myriad Pro" w:hAnsi="Myriad Pro"/>
                <w:i/>
                <w:iCs/>
                <w:sz w:val="20"/>
                <w:szCs w:val="20"/>
                <w:lang w:val="uk-UA"/>
              </w:rPr>
              <w:t xml:space="preserve">форс-мажорних обставин </w:t>
            </w:r>
            <w:r w:rsidRPr="007B058E">
              <w:rPr>
                <w:rFonts w:ascii="Myriad Pro" w:hAnsi="Myriad Pro"/>
                <w:sz w:val="20"/>
                <w:szCs w:val="20"/>
                <w:lang w:val="uk-UA"/>
              </w:rPr>
              <w:t xml:space="preserve">Підрядник буде неспроможним повністю або частково виконувати свої обов'язки та зобов'язання за Договором, то ПРООН матиме право призупинити або розірвати Договір на тих же умовах, що передбачені Статтею 19 «Порядок розірвання Договору», з тією різницею, що термін надання повідомлення складе 7 (сім) днів замість 30 (тридцяти).  У будь-якому разі ПРООН зможе визнати Підрядника таким, що на постійній основі неспроможний виконувати свої зобов'язання за Договором, якщо Підрядник неспроможний їх виконувати повністю або частково з причини </w:t>
            </w:r>
            <w:r w:rsidRPr="007B058E">
              <w:rPr>
                <w:rFonts w:ascii="Myriad Pro" w:hAnsi="Myriad Pro"/>
                <w:i/>
                <w:iCs/>
                <w:sz w:val="20"/>
                <w:szCs w:val="20"/>
                <w:lang w:val="uk-UA"/>
              </w:rPr>
              <w:t xml:space="preserve">форс-мажорних обставин </w:t>
            </w:r>
            <w:r w:rsidRPr="007B058E">
              <w:rPr>
                <w:rFonts w:ascii="Myriad Pro" w:hAnsi="Myriad Pro"/>
                <w:sz w:val="20"/>
                <w:szCs w:val="20"/>
                <w:lang w:val="uk-UA"/>
              </w:rPr>
              <w:t>протягом періоду понад 90 (дев'яносто) днів.</w:t>
            </w:r>
          </w:p>
          <w:p w14:paraId="49E522F2"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before="120" w:after="160" w:line="240" w:lineRule="auto"/>
              <w:ind w:left="29" w:right="185" w:firstLine="0"/>
              <w:contextualSpacing w:val="0"/>
              <w:jc w:val="both"/>
              <w:rPr>
                <w:rFonts w:ascii="Myriad Pro" w:hAnsi="Myriad Pro"/>
                <w:sz w:val="20"/>
                <w:szCs w:val="20"/>
                <w:lang w:val="uk-UA"/>
              </w:rPr>
            </w:pPr>
            <w:r w:rsidRPr="007B058E">
              <w:rPr>
                <w:rFonts w:ascii="Myriad Pro" w:hAnsi="Myriad Pro"/>
                <w:sz w:val="20"/>
                <w:szCs w:val="20"/>
                <w:lang w:val="uk-UA"/>
              </w:rPr>
              <w:t xml:space="preserve">Під </w:t>
            </w:r>
            <w:r w:rsidRPr="007B058E">
              <w:rPr>
                <w:rFonts w:ascii="Myriad Pro" w:hAnsi="Myriad Pro"/>
                <w:i/>
                <w:iCs/>
                <w:sz w:val="20"/>
                <w:szCs w:val="20"/>
                <w:lang w:val="uk-UA"/>
              </w:rPr>
              <w:t xml:space="preserve">форс-мажорними </w:t>
            </w:r>
            <w:r w:rsidRPr="007B058E">
              <w:rPr>
                <w:rFonts w:ascii="Myriad Pro" w:hAnsi="Myriad Pro"/>
                <w:sz w:val="20"/>
                <w:szCs w:val="20"/>
                <w:lang w:val="uk-UA"/>
              </w:rPr>
              <w:t xml:space="preserve">обставинами у даній статті розуміються непередбачені та непереборні стихійні лиха, війна (оголошена і неоголошена), вторгнення, революція, повстання, терористичні акти або інші обставини подібного характеру або сили, </w:t>
            </w:r>
            <w:r w:rsidRPr="007B058E">
              <w:rPr>
                <w:rFonts w:ascii="Myriad Pro" w:hAnsi="Myriad Pro"/>
                <w:i/>
                <w:iCs/>
                <w:sz w:val="20"/>
                <w:szCs w:val="20"/>
                <w:lang w:val="uk-UA"/>
              </w:rPr>
              <w:t xml:space="preserve">за умови, що </w:t>
            </w:r>
            <w:r w:rsidRPr="007B058E">
              <w:rPr>
                <w:rFonts w:ascii="Myriad Pro" w:hAnsi="Myriad Pro"/>
                <w:sz w:val="20"/>
                <w:szCs w:val="20"/>
                <w:lang w:val="uk-UA"/>
              </w:rPr>
              <w:t>такі обставини виникли з причин, які Підрядник не міг контролювати, а також не з вини або недбалості Підрядника</w:t>
            </w:r>
            <w:r w:rsidRPr="007B058E">
              <w:rPr>
                <w:rFonts w:ascii="Myriad Pro" w:hAnsi="Myriad Pro"/>
                <w:i/>
                <w:iCs/>
                <w:sz w:val="20"/>
                <w:szCs w:val="20"/>
                <w:lang w:val="uk-UA"/>
              </w:rPr>
              <w:t xml:space="preserve">. </w:t>
            </w:r>
            <w:r w:rsidRPr="007B058E">
              <w:rPr>
                <w:rFonts w:ascii="Myriad Pro" w:hAnsi="Myriad Pro"/>
                <w:sz w:val="20"/>
                <w:szCs w:val="20"/>
                <w:lang w:val="uk-UA"/>
              </w:rPr>
              <w:t xml:space="preserve"> Підрядник усвідомлює та погоджується з тим, що по відношенню до будь-яких зобов'язань за Договором, які Підрядник повинен виконувати в регіонах, у яких ПРООН приймає участь, готується приймати участь або закінчує приймати участь в будь-яких миротворчих, гуманітарних або подібних операціях, будь-які затримки або невиконання таких зобов'язань в результаті або у зв'язку з важкими умовами в таких регіонах або будь-якими проявами громадянського хвилювання у таких регіонах не буде само по собі відноситись до </w:t>
            </w:r>
            <w:r w:rsidRPr="007B058E">
              <w:rPr>
                <w:rFonts w:ascii="Myriad Pro" w:hAnsi="Myriad Pro"/>
                <w:i/>
                <w:iCs/>
                <w:sz w:val="20"/>
                <w:szCs w:val="20"/>
                <w:lang w:val="uk-UA"/>
              </w:rPr>
              <w:t xml:space="preserve">форс-мажорних обставин </w:t>
            </w:r>
            <w:r w:rsidRPr="007B058E">
              <w:rPr>
                <w:rFonts w:ascii="Myriad Pro" w:hAnsi="Myriad Pro"/>
                <w:sz w:val="20"/>
                <w:szCs w:val="20"/>
                <w:lang w:val="uk-UA"/>
              </w:rPr>
              <w:t>в рамках Договору.</w:t>
            </w:r>
          </w:p>
        </w:tc>
        <w:tc>
          <w:tcPr>
            <w:tcW w:w="5243" w:type="dxa"/>
          </w:tcPr>
          <w:p w14:paraId="767A80D1"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18. FORCE MAJEURE; OTHER CHANGES IN CONDITIONS</w:t>
            </w:r>
            <w:r w:rsidRPr="007B058E">
              <w:rPr>
                <w:rFonts w:ascii="Myriad Pro" w:hAnsi="Myriad Pro"/>
              </w:rPr>
              <w:t xml:space="preserve">: </w:t>
            </w:r>
          </w:p>
          <w:p w14:paraId="54ACC923"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18.1 </w:t>
            </w:r>
            <w:r w:rsidRPr="007B058E">
              <w:rPr>
                <w:rFonts w:ascii="Myriad Pro" w:hAnsi="Myriad Pro"/>
              </w:rPr>
              <w:t xml:space="preserve">In the event of and as soon as possible after the occurrence of any cause constituting </w:t>
            </w:r>
            <w:r w:rsidRPr="007B058E">
              <w:rPr>
                <w:rFonts w:ascii="Myriad Pro" w:hAnsi="Myriad Pro"/>
                <w:i/>
                <w:iCs/>
              </w:rPr>
              <w:t>force majeure</w:t>
            </w:r>
            <w:r w:rsidRPr="007B058E">
              <w:rPr>
                <w:rFonts w:ascii="Myriad Pro" w:hAnsi="Myriad Pro"/>
              </w:rPr>
              <w:t xml:space="preserv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sidRPr="007B058E">
              <w:rPr>
                <w:rFonts w:ascii="Myriad Pro" w:hAnsi="Myriad Pro"/>
                <w:i/>
                <w:iCs/>
              </w:rPr>
              <w:t xml:space="preserve">force majeure </w:t>
            </w:r>
            <w:r w:rsidRPr="007B058E">
              <w:rPr>
                <w:rFonts w:ascii="Myriad Pro" w:hAnsi="Myriad Pro"/>
              </w:rPr>
              <w:t xml:space="preserve">or other changes in condition or occurrence, the affected Party shall also submit a statement to the other Party of estimated expenditures that will likely be incurred for the duration of the change in condition or the event of </w:t>
            </w:r>
            <w:r w:rsidRPr="007B058E">
              <w:rPr>
                <w:rFonts w:ascii="Myriad Pro" w:hAnsi="Myriad Pro"/>
                <w:i/>
                <w:iCs/>
              </w:rPr>
              <w:t>force majeure</w:t>
            </w:r>
            <w:r w:rsidRPr="007B058E">
              <w:rPr>
                <w:rFonts w:ascii="Myriad Pro" w:hAnsi="Myriad Pro"/>
              </w:rPr>
              <w:t xml:space="preserve">. On receipt of the notice or notices required hereunder, the Party not affected by the occurrence of a cause constituting </w:t>
            </w:r>
            <w:r w:rsidRPr="007B058E">
              <w:rPr>
                <w:rFonts w:ascii="Myriad Pro" w:hAnsi="Myriad Pro"/>
                <w:i/>
                <w:iCs/>
              </w:rPr>
              <w:t xml:space="preserve">force majeure </w:t>
            </w:r>
            <w:r w:rsidRPr="007B058E">
              <w:rPr>
                <w:rFonts w:ascii="Myriad Pro" w:hAnsi="Myriad Pro"/>
              </w:rPr>
              <w:t xml:space="preserve">shall take such action as it reasonably considers to be appropriate or necessary in the circumstances, including the granting to the affected Party of a reasonable extension of time in which to perform any obligations under the Contract. </w:t>
            </w:r>
          </w:p>
          <w:p w14:paraId="03AD1D42" w14:textId="77777777" w:rsidR="00B9758B" w:rsidRPr="007B058E" w:rsidRDefault="00B9758B" w:rsidP="004C5CED">
            <w:pPr>
              <w:autoSpaceDE w:val="0"/>
              <w:autoSpaceDN w:val="0"/>
              <w:adjustRightInd w:val="0"/>
              <w:spacing w:after="160"/>
              <w:rPr>
                <w:rFonts w:ascii="Myriad Pro" w:hAnsi="Myriad Pro"/>
              </w:rPr>
            </w:pPr>
          </w:p>
          <w:p w14:paraId="234822C7" w14:textId="77777777" w:rsidR="00B9758B" w:rsidRPr="007B058E" w:rsidRDefault="00B9758B" w:rsidP="004C5CED">
            <w:pPr>
              <w:autoSpaceDE w:val="0"/>
              <w:autoSpaceDN w:val="0"/>
              <w:adjustRightInd w:val="0"/>
              <w:spacing w:after="160"/>
              <w:rPr>
                <w:rFonts w:ascii="Myriad Pro" w:hAnsi="Myriad Pro"/>
              </w:rPr>
            </w:pPr>
          </w:p>
          <w:p w14:paraId="216AEFCE"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18.2 </w:t>
            </w:r>
            <w:r w:rsidRPr="007B058E">
              <w:rPr>
                <w:rFonts w:ascii="Myriad Pro" w:hAnsi="Myriad Pro"/>
              </w:rPr>
              <w:t xml:space="preserve">If the Contractor is rendered unable, wholly or in part, by reason of </w:t>
            </w:r>
            <w:r w:rsidRPr="007B058E">
              <w:rPr>
                <w:rFonts w:ascii="Myriad Pro" w:hAnsi="Myriad Pro"/>
                <w:i/>
                <w:iCs/>
              </w:rPr>
              <w:t xml:space="preserve">force majeure </w:t>
            </w:r>
            <w:r w:rsidRPr="007B058E">
              <w:rPr>
                <w:rFonts w:ascii="Myriad Pro" w:hAnsi="Myriad Pro"/>
              </w:rPr>
              <w:t xml:space="preserve">to perform its obligations and meet its responsibilities under the Contract, UNDP shall have the right to suspend or terminate the Contract on the same terms and conditions as are provided for in Article 19, “Termination,”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w:t>
            </w:r>
            <w:r w:rsidRPr="007B058E">
              <w:rPr>
                <w:rFonts w:ascii="Myriad Pro" w:hAnsi="Myriad Pro"/>
                <w:i/>
                <w:iCs/>
              </w:rPr>
              <w:t xml:space="preserve">force majeure </w:t>
            </w:r>
            <w:r w:rsidRPr="007B058E">
              <w:rPr>
                <w:rFonts w:ascii="Myriad Pro" w:hAnsi="Myriad Pro"/>
              </w:rPr>
              <w:t xml:space="preserve">for any period in excess of ninety (90) days. </w:t>
            </w:r>
          </w:p>
          <w:p w14:paraId="1E7E7E91" w14:textId="77777777" w:rsidR="00B9758B" w:rsidRPr="007B058E" w:rsidRDefault="00B9758B" w:rsidP="004C5CED">
            <w:pPr>
              <w:autoSpaceDE w:val="0"/>
              <w:autoSpaceDN w:val="0"/>
              <w:adjustRightInd w:val="0"/>
              <w:spacing w:after="160"/>
              <w:rPr>
                <w:rFonts w:ascii="Myriad Pro" w:hAnsi="Myriad Pro"/>
              </w:rPr>
            </w:pPr>
          </w:p>
          <w:p w14:paraId="75CA3426"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18.3 </w:t>
            </w:r>
            <w:r w:rsidRPr="007B058E">
              <w:rPr>
                <w:rFonts w:ascii="Myriad Pro" w:hAnsi="Myriad Pro"/>
                <w:i/>
                <w:iCs/>
              </w:rPr>
              <w:t xml:space="preserve">Force majeure </w:t>
            </w:r>
            <w:r w:rsidRPr="007B058E">
              <w:rPr>
                <w:rFonts w:ascii="Myriad Pro" w:hAnsi="Myriad Pro"/>
              </w:rPr>
              <w:t xml:space="preserve">as used herein means any unforeseeable and irresistible act of nature, any act of war (whether declared or not), invasion, revolution, insurrection, terrorism, or any other acts of a similar nature or force, </w:t>
            </w:r>
            <w:r w:rsidRPr="007B058E">
              <w:rPr>
                <w:rFonts w:ascii="Myriad Pro" w:hAnsi="Myriad Pro"/>
                <w:i/>
                <w:iCs/>
              </w:rPr>
              <w:t xml:space="preserve">provided that </w:t>
            </w:r>
            <w:r w:rsidRPr="007B058E">
              <w:rPr>
                <w:rFonts w:ascii="Myriad Pro" w:hAnsi="Myriad Pro"/>
              </w:rPr>
              <w:t xml:space="preserve">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w:t>
            </w:r>
            <w:r w:rsidRPr="007B058E">
              <w:rPr>
                <w:rFonts w:ascii="Myriad Pro" w:hAnsi="Myriad Pro"/>
                <w:i/>
                <w:iCs/>
              </w:rPr>
              <w:t xml:space="preserve">force majeure </w:t>
            </w:r>
            <w:r w:rsidRPr="007B058E">
              <w:rPr>
                <w:rFonts w:ascii="Myriad Pro" w:hAnsi="Myriad Pro"/>
              </w:rPr>
              <w:t xml:space="preserve">under the Contract. </w:t>
            </w:r>
          </w:p>
          <w:p w14:paraId="693F8DD6" w14:textId="77777777" w:rsidR="00B9758B" w:rsidRPr="007B058E" w:rsidRDefault="00B9758B" w:rsidP="004C5CED">
            <w:pPr>
              <w:rPr>
                <w:rFonts w:ascii="Myriad Pro" w:hAnsi="Myriad Pro"/>
              </w:rPr>
            </w:pPr>
          </w:p>
        </w:tc>
      </w:tr>
      <w:tr w:rsidR="00B9758B" w:rsidRPr="007B058E" w14:paraId="13F2ED7B" w14:textId="77777777" w:rsidTr="004C5CED">
        <w:tc>
          <w:tcPr>
            <w:tcW w:w="5242" w:type="dxa"/>
          </w:tcPr>
          <w:p w14:paraId="6C09781A" w14:textId="77777777" w:rsidR="00B9758B" w:rsidRPr="007B058E" w:rsidRDefault="00B9758B" w:rsidP="004C5CED">
            <w:pPr>
              <w:pStyle w:val="Heading1"/>
              <w:keepNext w:val="0"/>
              <w:widowControl w:val="0"/>
              <w:numPr>
                <w:ilvl w:val="0"/>
                <w:numId w:val="4"/>
              </w:numPr>
              <w:tabs>
                <w:tab w:val="left" w:pos="171"/>
              </w:tabs>
              <w:autoSpaceDE w:val="0"/>
              <w:autoSpaceDN w:val="0"/>
              <w:spacing w:after="160"/>
              <w:ind w:left="29" w:firstLine="0"/>
              <w:jc w:val="both"/>
              <w:rPr>
                <w:rFonts w:ascii="Myriad Pro" w:hAnsi="Myriad Pro"/>
                <w:b/>
                <w:sz w:val="20"/>
                <w:lang w:val="uk-UA"/>
              </w:rPr>
            </w:pPr>
            <w:r w:rsidRPr="007B058E">
              <w:rPr>
                <w:rFonts w:ascii="Myriad Pro" w:hAnsi="Myriad Pro"/>
                <w:b/>
                <w:sz w:val="20"/>
                <w:lang w:val="uk-UA"/>
              </w:rPr>
              <w:t>ПОРЯДОК РОЗІРВАННЯ ДОГОВОРУ</w:t>
            </w:r>
            <w:r w:rsidRPr="007B058E">
              <w:rPr>
                <w:rFonts w:ascii="Myriad Pro" w:hAnsi="Myriad Pro"/>
                <w:sz w:val="20"/>
                <w:lang w:val="uk-UA"/>
              </w:rPr>
              <w:t>:</w:t>
            </w:r>
          </w:p>
          <w:p w14:paraId="42516752" w14:textId="77777777" w:rsidR="00B9758B" w:rsidRPr="007B058E" w:rsidRDefault="00B9758B" w:rsidP="004C5CED">
            <w:pPr>
              <w:pStyle w:val="ListParagraph"/>
              <w:numPr>
                <w:ilvl w:val="1"/>
                <w:numId w:val="4"/>
              </w:numPr>
              <w:tabs>
                <w:tab w:val="left" w:pos="171"/>
                <w:tab w:val="left" w:pos="871"/>
              </w:tabs>
              <w:overflowPunct/>
              <w:autoSpaceDE w:val="0"/>
              <w:autoSpaceDN w:val="0"/>
              <w:adjustRightInd/>
              <w:spacing w:before="117" w:after="160" w:line="240" w:lineRule="auto"/>
              <w:ind w:left="29" w:right="187" w:firstLine="0"/>
              <w:contextualSpacing w:val="0"/>
              <w:jc w:val="both"/>
              <w:rPr>
                <w:rFonts w:ascii="Myriad Pro" w:hAnsi="Myriad Pro"/>
                <w:sz w:val="20"/>
                <w:szCs w:val="20"/>
                <w:lang w:val="uk-UA"/>
              </w:rPr>
            </w:pPr>
            <w:r w:rsidRPr="007B058E">
              <w:rPr>
                <w:rFonts w:ascii="Myriad Pro" w:hAnsi="Myriad Pro"/>
                <w:sz w:val="20"/>
                <w:szCs w:val="20"/>
                <w:lang w:val="uk-UA"/>
              </w:rPr>
              <w:t>Будь-яка із Сторін може розірвати даний Договір з поважних причин повністю або частково, направивши іншій Стороні відповідне письмове повідомлення за 30 (тридцять) днів до передбачуваної дати розірвання Договору. Початок процедур примирення або арбітражу у відповідності до Статті 22.2 «Врегулювання спорів» не повинен розглядатись у якості розірвання цього Договору.</w:t>
            </w:r>
          </w:p>
          <w:p w14:paraId="47F58197" w14:textId="77777777" w:rsidR="00B9758B" w:rsidRPr="007B058E" w:rsidRDefault="00B9758B" w:rsidP="004C5CED">
            <w:pPr>
              <w:pStyle w:val="ListParagraph"/>
              <w:numPr>
                <w:ilvl w:val="1"/>
                <w:numId w:val="4"/>
              </w:numPr>
              <w:tabs>
                <w:tab w:val="left" w:pos="171"/>
                <w:tab w:val="left" w:pos="927"/>
              </w:tabs>
              <w:overflowPunct/>
              <w:autoSpaceDE w:val="0"/>
              <w:autoSpaceDN w:val="0"/>
              <w:adjustRightInd/>
              <w:spacing w:before="120" w:after="160" w:line="240" w:lineRule="auto"/>
              <w:ind w:left="29" w:right="188" w:firstLine="0"/>
              <w:contextualSpacing w:val="0"/>
              <w:jc w:val="both"/>
              <w:rPr>
                <w:rFonts w:ascii="Myriad Pro" w:hAnsi="Myriad Pro"/>
                <w:sz w:val="20"/>
                <w:szCs w:val="20"/>
                <w:lang w:val="uk-UA"/>
              </w:rPr>
            </w:pPr>
            <w:r w:rsidRPr="007B058E">
              <w:rPr>
                <w:rFonts w:ascii="Myriad Pro" w:hAnsi="Myriad Pro"/>
                <w:sz w:val="20"/>
                <w:szCs w:val="20"/>
                <w:lang w:val="uk-UA"/>
              </w:rPr>
              <w:t>ПРООН має право розірвати Договір у будь-який час, направивши Підряднику письмове повідомлення, у будь-якому випадку, коли повноваження ПРООН стосовно виконання Договору або  фінансування ПРООН за Договором скорочуються чи припиняються повністю або частково. Крім того, якщо інше не передбачено Договором, ПРООН може розірвати Договір без пояснення причин, направивши Підряднику попереднє письмове повідомлення за 60 (шістдесят) днів до розірвання.</w:t>
            </w:r>
          </w:p>
          <w:p w14:paraId="30795EAA" w14:textId="77777777" w:rsidR="00B9758B" w:rsidRPr="007B058E" w:rsidRDefault="00B9758B" w:rsidP="004C5CED">
            <w:pPr>
              <w:pStyle w:val="ListParagraph"/>
              <w:numPr>
                <w:ilvl w:val="1"/>
                <w:numId w:val="4"/>
              </w:numPr>
              <w:tabs>
                <w:tab w:val="left" w:pos="171"/>
                <w:tab w:val="left" w:pos="888"/>
              </w:tabs>
              <w:overflowPunct/>
              <w:autoSpaceDE w:val="0"/>
              <w:autoSpaceDN w:val="0"/>
              <w:adjustRightInd/>
              <w:spacing w:before="120" w:after="160" w:line="240" w:lineRule="auto"/>
              <w:ind w:left="29" w:right="186" w:firstLine="0"/>
              <w:contextualSpacing w:val="0"/>
              <w:jc w:val="both"/>
              <w:rPr>
                <w:rFonts w:ascii="Myriad Pro" w:hAnsi="Myriad Pro"/>
                <w:sz w:val="20"/>
                <w:szCs w:val="20"/>
                <w:lang w:val="uk-UA"/>
              </w:rPr>
            </w:pPr>
            <w:r w:rsidRPr="007B058E">
              <w:rPr>
                <w:rFonts w:ascii="Myriad Pro" w:hAnsi="Myriad Pro"/>
                <w:sz w:val="20"/>
                <w:szCs w:val="20"/>
                <w:lang w:val="uk-UA"/>
              </w:rPr>
              <w:t xml:space="preserve">У разі будь-якого розірвання Договору, Підряднику не отримає від ПРООН жодних платежів крім тих, що належать йому за Послуги, надані задовільним чином для ПРООН у відповідності до Договору. </w:t>
            </w:r>
          </w:p>
          <w:p w14:paraId="3B316D4F" w14:textId="77777777" w:rsidR="00B9758B" w:rsidRPr="007B058E" w:rsidRDefault="00B9758B" w:rsidP="004C5CED">
            <w:pPr>
              <w:pStyle w:val="ListParagraph"/>
              <w:numPr>
                <w:ilvl w:val="1"/>
                <w:numId w:val="4"/>
              </w:numPr>
              <w:tabs>
                <w:tab w:val="left" w:pos="171"/>
                <w:tab w:val="left" w:pos="881"/>
              </w:tabs>
              <w:overflowPunct/>
              <w:autoSpaceDE w:val="0"/>
              <w:autoSpaceDN w:val="0"/>
              <w:adjustRightInd/>
              <w:spacing w:before="62" w:after="160" w:line="240" w:lineRule="auto"/>
              <w:ind w:left="29" w:right="204" w:firstLine="0"/>
              <w:contextualSpacing w:val="0"/>
              <w:jc w:val="both"/>
              <w:rPr>
                <w:rFonts w:ascii="Myriad Pro" w:hAnsi="Myriad Pro"/>
                <w:sz w:val="20"/>
                <w:szCs w:val="20"/>
                <w:lang w:val="uk-UA"/>
              </w:rPr>
            </w:pPr>
            <w:r w:rsidRPr="007B058E">
              <w:rPr>
                <w:rFonts w:ascii="Myriad Pro" w:hAnsi="Myriad Pro"/>
                <w:sz w:val="20"/>
                <w:szCs w:val="20"/>
                <w:lang w:val="uk-UA"/>
              </w:rPr>
              <w:t>У разі оголошення Підрядника банкротом, його ліквідації або визнання неплатоспроможним, або у разі, коли Підрядник передає майно або права на користь своїх кредиторів, або у разі призначення Адміністратора, який управляє майном у зв'язку з визнанням Підрядника неплатоспроможним, ПРООН має право, без шкоди для своїх інших прав або засобів правового захисту у відповідності до даних умов, негайно розірвати цей Договір. Підрядник повинен негайно інформувати ПРООН про виникнення будь-якої із зазначених вище подій.</w:t>
            </w:r>
          </w:p>
          <w:p w14:paraId="723B4976" w14:textId="77777777" w:rsidR="00B9758B" w:rsidRPr="007B058E" w:rsidRDefault="00B9758B" w:rsidP="004C5CED">
            <w:pPr>
              <w:pStyle w:val="ListParagraph"/>
              <w:numPr>
                <w:ilvl w:val="1"/>
                <w:numId w:val="4"/>
              </w:numPr>
              <w:tabs>
                <w:tab w:val="left" w:pos="171"/>
                <w:tab w:val="left" w:pos="859"/>
              </w:tabs>
              <w:overflowPunct/>
              <w:autoSpaceDE w:val="0"/>
              <w:autoSpaceDN w:val="0"/>
              <w:adjustRightInd/>
              <w:spacing w:before="120" w:after="160" w:line="240" w:lineRule="auto"/>
              <w:ind w:left="29" w:right="211" w:firstLine="0"/>
              <w:contextualSpacing w:val="0"/>
              <w:jc w:val="both"/>
              <w:rPr>
                <w:rFonts w:ascii="Myriad Pro" w:hAnsi="Myriad Pro"/>
                <w:sz w:val="20"/>
                <w:szCs w:val="20"/>
                <w:lang w:val="uk-UA"/>
              </w:rPr>
            </w:pPr>
            <w:r w:rsidRPr="007B058E">
              <w:rPr>
                <w:rFonts w:ascii="Myriad Pro" w:hAnsi="Myriad Pro"/>
                <w:sz w:val="20"/>
                <w:szCs w:val="20"/>
                <w:lang w:val="uk-UA"/>
              </w:rPr>
              <w:t>Положення Статті 19 не можуть завдавати шкоди будь-яким іншим правам або засобам правового захисту, які доступні ПРООН за цим Договором або за іншими документами.</w:t>
            </w:r>
          </w:p>
        </w:tc>
        <w:tc>
          <w:tcPr>
            <w:tcW w:w="5243" w:type="dxa"/>
          </w:tcPr>
          <w:p w14:paraId="677E24EF"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19. TERMINATION</w:t>
            </w:r>
            <w:r w:rsidRPr="007B058E">
              <w:rPr>
                <w:rFonts w:ascii="Myriad Pro" w:hAnsi="Myriad Pro"/>
              </w:rPr>
              <w:t xml:space="preserve">: </w:t>
            </w:r>
          </w:p>
          <w:p w14:paraId="6D5BC268"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19.1 </w:t>
            </w:r>
            <w:r w:rsidRPr="007B058E">
              <w:rPr>
                <w:rFonts w:ascii="Myriad Pro" w:hAnsi="Myriad Pro"/>
              </w:rPr>
              <w:t xml:space="preserve">Either party may terminate this Contract for cause, in whole or in part, upon thirty (30) days’ notice, in writing, to the other party. The initiation of arbitral proceedings in accordance with Article 22.2 (“Arbitration”), below, shall not be deemed a termination of this Contract. </w:t>
            </w:r>
          </w:p>
          <w:p w14:paraId="743E0AF6" w14:textId="77777777" w:rsidR="00B9758B" w:rsidRPr="007B058E" w:rsidRDefault="00B9758B" w:rsidP="004C5CED">
            <w:pPr>
              <w:autoSpaceDE w:val="0"/>
              <w:autoSpaceDN w:val="0"/>
              <w:adjustRightInd w:val="0"/>
              <w:spacing w:after="160"/>
              <w:rPr>
                <w:rFonts w:ascii="Myriad Pro" w:hAnsi="Myriad Pro"/>
              </w:rPr>
            </w:pPr>
          </w:p>
          <w:p w14:paraId="0B3770E3"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19.2 </w:t>
            </w:r>
            <w:r w:rsidRPr="007B058E">
              <w:rPr>
                <w:rFonts w:ascii="Myriad Pro" w:hAnsi="Myriad Pro"/>
              </w:rPr>
              <w:t xml:space="preserve">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 </w:t>
            </w:r>
          </w:p>
          <w:p w14:paraId="68F26F22" w14:textId="77777777" w:rsidR="00B9758B" w:rsidRPr="007B058E" w:rsidRDefault="00B9758B" w:rsidP="004C5CED">
            <w:pPr>
              <w:autoSpaceDE w:val="0"/>
              <w:autoSpaceDN w:val="0"/>
              <w:adjustRightInd w:val="0"/>
              <w:spacing w:after="160"/>
              <w:rPr>
                <w:rFonts w:ascii="Myriad Pro" w:hAnsi="Myriad Pro"/>
              </w:rPr>
            </w:pPr>
          </w:p>
          <w:p w14:paraId="379E4DCF" w14:textId="77777777" w:rsidR="00B9758B" w:rsidRPr="007B058E" w:rsidRDefault="00B9758B" w:rsidP="004C5CED">
            <w:pPr>
              <w:pStyle w:val="Default"/>
              <w:spacing w:after="160"/>
              <w:rPr>
                <w:rFonts w:ascii="Myriad Pro" w:hAnsi="Myriad Pro"/>
                <w:b/>
                <w:bCs/>
                <w:color w:val="auto"/>
                <w:sz w:val="20"/>
                <w:szCs w:val="20"/>
              </w:rPr>
            </w:pPr>
            <w:r w:rsidRPr="007B058E">
              <w:rPr>
                <w:rFonts w:ascii="Myriad Pro" w:hAnsi="Myriad Pro"/>
                <w:b/>
                <w:bCs/>
                <w:color w:val="auto"/>
                <w:sz w:val="20"/>
                <w:szCs w:val="20"/>
              </w:rPr>
              <w:t xml:space="preserve">19.3 </w:t>
            </w:r>
            <w:r w:rsidRPr="007B058E">
              <w:rPr>
                <w:rFonts w:ascii="Myriad Pro" w:hAnsi="Myriad Pro"/>
                <w:color w:val="auto"/>
                <w:sz w:val="20"/>
                <w:szCs w:val="20"/>
              </w:rPr>
              <w:t>In the event of any termination of the Contract, no payment shall be due from UNDP to the Contractor except for the Services satisfactorily provided to UNDP in accordance with the requirements of the Contract.</w:t>
            </w:r>
            <w:r w:rsidRPr="007B058E">
              <w:rPr>
                <w:rFonts w:ascii="Myriad Pro" w:hAnsi="Myriad Pro"/>
                <w:b/>
                <w:bCs/>
                <w:color w:val="auto"/>
                <w:sz w:val="20"/>
                <w:szCs w:val="20"/>
              </w:rPr>
              <w:t xml:space="preserve"> </w:t>
            </w:r>
          </w:p>
          <w:p w14:paraId="4F1BCB99" w14:textId="77777777" w:rsidR="00B9758B" w:rsidRPr="007B058E" w:rsidRDefault="00B9758B" w:rsidP="004C5CED">
            <w:pPr>
              <w:pStyle w:val="Default"/>
              <w:spacing w:after="160"/>
              <w:rPr>
                <w:rFonts w:ascii="Myriad Pro" w:eastAsiaTheme="minorHAnsi" w:hAnsi="Myriad Pro"/>
                <w:color w:val="auto"/>
                <w:sz w:val="20"/>
                <w:szCs w:val="20"/>
              </w:rPr>
            </w:pPr>
            <w:r w:rsidRPr="007B058E">
              <w:rPr>
                <w:rFonts w:ascii="Myriad Pro" w:eastAsiaTheme="minorHAnsi" w:hAnsi="Myriad Pro"/>
                <w:b/>
                <w:bCs/>
                <w:color w:val="auto"/>
                <w:sz w:val="20"/>
                <w:szCs w:val="20"/>
              </w:rPr>
              <w:t xml:space="preserve">19.4 </w:t>
            </w:r>
            <w:r w:rsidRPr="007B058E">
              <w:rPr>
                <w:rFonts w:ascii="Myriad Pro" w:eastAsiaTheme="minorHAnsi" w:hAnsi="Myriad Pro"/>
                <w:color w:val="auto"/>
                <w:sz w:val="20"/>
                <w:szCs w:val="20"/>
              </w:rPr>
              <w:t xml:space="preserve">Should the Contractor be adjudged bankrupt, or be liquidated or become insolvent, or should the Contractor make an assignment for the benefit of its creditors, or should a Receiver be appointed on account of the insolvency of the Contractor, UNDP may, without prejudice to any other right or remedy it may have under the terms of these conditions, terminate this Contract forthwith. The Contractor shall immediately inform UNDP of the occurrence of any of the above events. </w:t>
            </w:r>
          </w:p>
          <w:p w14:paraId="785E9EC5" w14:textId="77777777" w:rsidR="00B9758B" w:rsidRPr="007B058E" w:rsidRDefault="00B9758B" w:rsidP="004C5CED">
            <w:pPr>
              <w:autoSpaceDE w:val="0"/>
              <w:autoSpaceDN w:val="0"/>
              <w:adjustRightInd w:val="0"/>
              <w:spacing w:after="160"/>
              <w:rPr>
                <w:rFonts w:ascii="Myriad Pro" w:hAnsi="Myriad Pro"/>
                <w:b/>
                <w:bCs/>
              </w:rPr>
            </w:pPr>
          </w:p>
          <w:p w14:paraId="60FDE4E0"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19.5 </w:t>
            </w:r>
            <w:r w:rsidRPr="007B058E">
              <w:rPr>
                <w:rFonts w:ascii="Myriad Pro" w:hAnsi="Myriad Pro"/>
              </w:rPr>
              <w:t xml:space="preserve">The provisions of this Article 19 are without prejudice to any other rights or remedies of UNDP under the Contract or otherwise. </w:t>
            </w:r>
          </w:p>
          <w:p w14:paraId="07424237" w14:textId="77777777" w:rsidR="00B9758B" w:rsidRPr="007B058E" w:rsidRDefault="00B9758B" w:rsidP="004C5CED">
            <w:pPr>
              <w:rPr>
                <w:rFonts w:ascii="Myriad Pro" w:hAnsi="Myriad Pro"/>
              </w:rPr>
            </w:pPr>
          </w:p>
        </w:tc>
      </w:tr>
      <w:tr w:rsidR="00B9758B" w:rsidRPr="007B058E" w14:paraId="771AC4E1" w14:textId="77777777" w:rsidTr="004C5CED">
        <w:tc>
          <w:tcPr>
            <w:tcW w:w="5242" w:type="dxa"/>
          </w:tcPr>
          <w:p w14:paraId="698D55AF" w14:textId="77777777" w:rsidR="00B9758B" w:rsidRPr="007B058E" w:rsidRDefault="00B9758B" w:rsidP="004C5CED">
            <w:pPr>
              <w:pStyle w:val="ListParagraph"/>
              <w:numPr>
                <w:ilvl w:val="0"/>
                <w:numId w:val="4"/>
              </w:numPr>
              <w:tabs>
                <w:tab w:val="left" w:pos="171"/>
              </w:tabs>
              <w:overflowPunct/>
              <w:autoSpaceDE w:val="0"/>
              <w:autoSpaceDN w:val="0"/>
              <w:adjustRightInd/>
              <w:spacing w:after="160" w:line="240" w:lineRule="auto"/>
              <w:ind w:left="29" w:right="203" w:firstLine="0"/>
              <w:contextualSpacing w:val="0"/>
              <w:jc w:val="both"/>
              <w:rPr>
                <w:rFonts w:ascii="Myriad Pro" w:hAnsi="Myriad Pro"/>
                <w:sz w:val="20"/>
                <w:szCs w:val="20"/>
                <w:lang w:val="uk-UA"/>
              </w:rPr>
            </w:pPr>
            <w:r w:rsidRPr="007B058E">
              <w:rPr>
                <w:rFonts w:ascii="Myriad Pro" w:hAnsi="Myriad Pro"/>
                <w:b/>
                <w:bCs/>
                <w:sz w:val="20"/>
                <w:szCs w:val="20"/>
                <w:lang w:val="uk-UA"/>
              </w:rPr>
              <w:t>ЗБЕРЕЖЕННЯ ПРАВ:</w:t>
            </w:r>
            <w:r w:rsidRPr="007B058E">
              <w:rPr>
                <w:rFonts w:ascii="Myriad Pro" w:hAnsi="Myriad Pro"/>
                <w:sz w:val="20"/>
                <w:szCs w:val="20"/>
                <w:lang w:val="uk-UA"/>
              </w:rPr>
              <w:t xml:space="preserve"> Нереалізація будь-якою із Сторін будь-якого з прав, що доступні такій стороні у відповідності до Договору або іншим чином, в жодному разі не буде вважатись відмовою іншої Сторони від будь-якого такого права або засобу правового захисту, які пов'язані з цим, і не буде звільняти Сторони від виконання ними будь-яких своїх зобов'язань за Договором.</w:t>
            </w:r>
          </w:p>
          <w:p w14:paraId="6E1CF7C8" w14:textId="77777777" w:rsidR="00B9758B" w:rsidRPr="007B058E" w:rsidRDefault="00B9758B" w:rsidP="004C5CED">
            <w:pPr>
              <w:pStyle w:val="ListParagraph"/>
              <w:numPr>
                <w:ilvl w:val="0"/>
                <w:numId w:val="4"/>
              </w:numPr>
              <w:tabs>
                <w:tab w:val="left" w:pos="171"/>
              </w:tabs>
              <w:overflowPunct/>
              <w:autoSpaceDE w:val="0"/>
              <w:autoSpaceDN w:val="0"/>
              <w:adjustRightInd/>
              <w:spacing w:before="120" w:after="160" w:line="240" w:lineRule="auto"/>
              <w:ind w:left="29" w:right="207" w:firstLine="0"/>
              <w:contextualSpacing w:val="0"/>
              <w:jc w:val="both"/>
              <w:rPr>
                <w:rFonts w:ascii="Myriad Pro" w:hAnsi="Myriad Pro"/>
                <w:sz w:val="20"/>
                <w:szCs w:val="20"/>
                <w:lang w:val="uk-UA"/>
              </w:rPr>
            </w:pPr>
            <w:r w:rsidRPr="007B058E">
              <w:rPr>
                <w:rFonts w:ascii="Myriad Pro" w:hAnsi="Myriad Pro"/>
                <w:b/>
                <w:bCs/>
                <w:sz w:val="20"/>
                <w:szCs w:val="20"/>
                <w:lang w:val="uk-UA"/>
              </w:rPr>
              <w:t xml:space="preserve">НЕВИКЛЮЧНИЙ ХАРАКТЕР: </w:t>
            </w:r>
            <w:r w:rsidRPr="007B058E">
              <w:rPr>
                <w:rFonts w:ascii="Myriad Pro" w:hAnsi="Myriad Pro"/>
                <w:sz w:val="20"/>
                <w:szCs w:val="20"/>
                <w:lang w:val="uk-UA"/>
              </w:rPr>
              <w:t>Якщо інше не вказано у Договорі, ПРООН не має зобов'язань щодо придбання будь-яких мінімальних обсягів товарів або послуг у Підрядника, при цьому ПРООН не обмежується у своєму праві отримувати товари або послуги того ж роду, якості та у тому ж обсязі, що зазначені у Договорі, від будь-яких інших джерел або постачальників у будь-який час.</w:t>
            </w:r>
          </w:p>
        </w:tc>
        <w:tc>
          <w:tcPr>
            <w:tcW w:w="5243" w:type="dxa"/>
          </w:tcPr>
          <w:p w14:paraId="685AB25C"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20. NON-WAIVER OF RIGHTS</w:t>
            </w:r>
            <w:r w:rsidRPr="007B058E">
              <w:rPr>
                <w:rFonts w:ascii="Myriad Pro" w:hAnsi="Myriad Pro"/>
              </w:rPr>
              <w:t xml:space="preserve">: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 </w:t>
            </w:r>
          </w:p>
          <w:p w14:paraId="7A795340"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21. NON-EXCLUSIVITY: </w:t>
            </w:r>
            <w:r w:rsidRPr="007B058E">
              <w:rPr>
                <w:rFonts w:ascii="Myriad Pro" w:hAnsi="Myriad Pro"/>
              </w:rPr>
              <w:t xml:space="preserve">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 </w:t>
            </w:r>
          </w:p>
          <w:p w14:paraId="1B7BCAAB" w14:textId="77777777" w:rsidR="00B9758B" w:rsidRPr="007B058E" w:rsidRDefault="00B9758B" w:rsidP="004C5CED">
            <w:pPr>
              <w:rPr>
                <w:rFonts w:ascii="Myriad Pro" w:hAnsi="Myriad Pro"/>
              </w:rPr>
            </w:pPr>
          </w:p>
        </w:tc>
      </w:tr>
      <w:tr w:rsidR="00B9758B" w:rsidRPr="007B058E" w14:paraId="14ED4D9B" w14:textId="77777777" w:rsidTr="004C5CED">
        <w:tc>
          <w:tcPr>
            <w:tcW w:w="5242" w:type="dxa"/>
          </w:tcPr>
          <w:p w14:paraId="58FFE5DF" w14:textId="77777777" w:rsidR="00B9758B" w:rsidRPr="007B058E" w:rsidRDefault="00B9758B" w:rsidP="004C5CED">
            <w:pPr>
              <w:pStyle w:val="Heading1"/>
              <w:keepNext w:val="0"/>
              <w:widowControl w:val="0"/>
              <w:numPr>
                <w:ilvl w:val="0"/>
                <w:numId w:val="4"/>
              </w:numPr>
              <w:tabs>
                <w:tab w:val="left" w:pos="171"/>
              </w:tabs>
              <w:autoSpaceDE w:val="0"/>
              <w:autoSpaceDN w:val="0"/>
              <w:spacing w:after="160"/>
              <w:ind w:left="29" w:firstLine="0"/>
              <w:jc w:val="both"/>
              <w:rPr>
                <w:rFonts w:ascii="Myriad Pro" w:hAnsi="Myriad Pro"/>
                <w:b/>
                <w:sz w:val="20"/>
                <w:lang w:val="uk-UA"/>
              </w:rPr>
            </w:pPr>
            <w:r w:rsidRPr="007B058E">
              <w:rPr>
                <w:rFonts w:ascii="Myriad Pro" w:hAnsi="Myriad Pro"/>
                <w:b/>
                <w:sz w:val="20"/>
                <w:lang w:val="uk-UA"/>
              </w:rPr>
              <w:t>ПОРЯДОК ВРЕГУЛЮВАННЯ СПОРІВ</w:t>
            </w:r>
            <w:r w:rsidRPr="007B058E">
              <w:rPr>
                <w:rFonts w:ascii="Myriad Pro" w:hAnsi="Myriad Pro"/>
                <w:sz w:val="20"/>
                <w:lang w:val="uk-UA"/>
              </w:rPr>
              <w:t>:</w:t>
            </w:r>
          </w:p>
          <w:p w14:paraId="6C2278D8" w14:textId="77777777" w:rsidR="00B9758B" w:rsidRPr="007B058E" w:rsidRDefault="00B9758B" w:rsidP="004C5CED">
            <w:pPr>
              <w:pStyle w:val="ListParagraph"/>
              <w:numPr>
                <w:ilvl w:val="1"/>
                <w:numId w:val="4"/>
              </w:numPr>
              <w:tabs>
                <w:tab w:val="left" w:pos="171"/>
                <w:tab w:val="left" w:pos="1540"/>
                <w:tab w:val="left" w:pos="1541"/>
              </w:tabs>
              <w:overflowPunct/>
              <w:autoSpaceDE w:val="0"/>
              <w:autoSpaceDN w:val="0"/>
              <w:adjustRightInd/>
              <w:spacing w:before="120" w:after="160" w:line="240" w:lineRule="auto"/>
              <w:ind w:left="29" w:right="206" w:firstLine="0"/>
              <w:contextualSpacing w:val="0"/>
              <w:jc w:val="both"/>
              <w:rPr>
                <w:rFonts w:ascii="Myriad Pro" w:hAnsi="Myriad Pro"/>
                <w:sz w:val="20"/>
                <w:szCs w:val="20"/>
                <w:lang w:val="uk-UA"/>
              </w:rPr>
            </w:pPr>
            <w:r w:rsidRPr="007B058E">
              <w:rPr>
                <w:rFonts w:ascii="Myriad Pro" w:hAnsi="Myriad Pro"/>
                <w:b/>
                <w:bCs/>
                <w:sz w:val="20"/>
                <w:szCs w:val="20"/>
                <w:lang w:val="uk-UA"/>
              </w:rPr>
              <w:t>ПОЗАСУДОВЕ ВРЕГУЛЮВАННЯ:</w:t>
            </w:r>
            <w:r w:rsidRPr="007B058E">
              <w:rPr>
                <w:rFonts w:ascii="Myriad Pro" w:hAnsi="Myriad Pro"/>
                <w:sz w:val="20"/>
                <w:szCs w:val="20"/>
                <w:lang w:val="uk-UA"/>
              </w:rPr>
              <w:t xml:space="preserve"> Сторони зобов'язуються докладати усіх зусиль для мирового врегулювання будь-якого спору, протиріччя або претензії, що виникає в результаті виконання, порушення, розірвання Договору або визнання його недійсним. Якщо Сторони бажають досягти позасудового врегулювання у формі процедури примирення, то така процедура повинна бути оформлена у відповідності до Правил щодо процедур примирення Комісії ООН з права міжнародної торгівлі («ЮНСІТРАЛ») або у відповідності до будь-яких інших процедур за письмовою угодою Сторін.</w:t>
            </w:r>
          </w:p>
          <w:p w14:paraId="0182F8B3" w14:textId="77777777" w:rsidR="00B9758B" w:rsidRPr="007B058E" w:rsidRDefault="00B9758B" w:rsidP="004C5CED">
            <w:pPr>
              <w:pStyle w:val="ListParagraph"/>
              <w:numPr>
                <w:ilvl w:val="1"/>
                <w:numId w:val="4"/>
              </w:numPr>
              <w:tabs>
                <w:tab w:val="left" w:pos="171"/>
                <w:tab w:val="left" w:pos="1540"/>
                <w:tab w:val="left" w:pos="1541"/>
              </w:tabs>
              <w:overflowPunct/>
              <w:autoSpaceDE w:val="0"/>
              <w:autoSpaceDN w:val="0"/>
              <w:adjustRightInd/>
              <w:spacing w:before="120" w:after="160" w:line="240" w:lineRule="auto"/>
              <w:ind w:left="29" w:right="205" w:firstLine="0"/>
              <w:contextualSpacing w:val="0"/>
              <w:jc w:val="both"/>
              <w:rPr>
                <w:rFonts w:ascii="Myriad Pro" w:hAnsi="Myriad Pro"/>
                <w:sz w:val="20"/>
                <w:szCs w:val="20"/>
                <w:lang w:val="uk-UA"/>
              </w:rPr>
            </w:pPr>
            <w:r w:rsidRPr="007B058E">
              <w:rPr>
                <w:rFonts w:ascii="Myriad Pro" w:hAnsi="Myriad Pro"/>
                <w:b/>
                <w:bCs/>
                <w:sz w:val="20"/>
                <w:szCs w:val="20"/>
                <w:lang w:val="uk-UA"/>
              </w:rPr>
              <w:t>АРБІТРАЖ:</w:t>
            </w:r>
            <w:r w:rsidRPr="007B058E">
              <w:rPr>
                <w:rFonts w:ascii="Myriad Pro" w:hAnsi="Myriad Pro"/>
                <w:sz w:val="20"/>
                <w:szCs w:val="20"/>
                <w:lang w:val="uk-UA"/>
              </w:rPr>
              <w:t xml:space="preserve"> Будь-які спори, протиріччя або претензії між Сторонами, які виникають у зв'язку з Договором або його порушенням, розірванням чи втратою ним юридичної сили і не врегульовані у позасудовому порядку у відповідності до Статті 22.1 вище протягом 60 (шістдесяти) днів після отримання однією із Сторін письмової вимоги Іншої сторони щодо мирового вирішення спору, повинні передаватись будь-якою із Сторін до арбітражу у відповідності до Арбітражного регламенту ЮНІСІТРАЛ (Комісія ООН з права міжнародної торгівлі). Рішення арбітражного суду ґрунтуються на загальних принципах міжнародного комерційного права. Арбітражний суд повинен мати повноваження віддавати розпорядження про повернення або знищення товарів, будь-якого матеріального та розпорядження про повернення або знищення товарів, будь-якого матеріального та нематеріального майна або будь-якої конфіденційної інформації, наданої у рамках Договору, віддавати розпорядження про розірвання Договору, а також розпорядження про застосування будь-яких інших захисних заходів по відношенню до товарів, послуг або іншого матеріального чи нематеріального майна, або будь-якої конфіденційної інформації, наданої у рамках Договору, у повній відповідності до повноважень арбітражного суду згідно Статті 26 («Забезпечувальні заходи») та Статті 34 (Форма та юридична сила арбітражного рішення») Арбітражного регламенту ЮНІСІТРАЛ. Арбітражний суд не має права присуджувати будь-які збитки. Більше того, якщо інше прямо не передбачено у Договорі, арбітражний суд не має повноважень нараховувати відсотки понад Лондонської міжбанківської ставки пропозиції («LIBOR») і будь-які такі відсотки повинні бути лише простими відсотками. Сторони зобов'язані виконувати будь-яке рішення арбітражного суду, винесене в результаті такого арбітражного провадження, і вважати його заключним рішенням по відношенню до будь-яких таких спорів, протирічь чи претензій.</w:t>
            </w:r>
          </w:p>
        </w:tc>
        <w:tc>
          <w:tcPr>
            <w:tcW w:w="5243" w:type="dxa"/>
          </w:tcPr>
          <w:p w14:paraId="188B92D1"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22. SETTLEMENT OF DISPUTES</w:t>
            </w:r>
            <w:r w:rsidRPr="007B058E">
              <w:rPr>
                <w:rFonts w:ascii="Myriad Pro" w:hAnsi="Myriad Pro"/>
              </w:rPr>
              <w:t xml:space="preserve">: </w:t>
            </w:r>
          </w:p>
          <w:p w14:paraId="3D8C20B6"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22.1 AMICABLE SETTLEMENT</w:t>
            </w:r>
            <w:r w:rsidRPr="007B058E">
              <w:rPr>
                <w:rFonts w:ascii="Myriad Pro" w:hAnsi="Myriad Pro"/>
              </w:rPr>
              <w:t xml:space="preserve">: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43CFC1B8" w14:textId="77777777" w:rsidR="00B9758B" w:rsidRPr="007B058E" w:rsidRDefault="00B9758B" w:rsidP="004C5CED">
            <w:pPr>
              <w:autoSpaceDE w:val="0"/>
              <w:autoSpaceDN w:val="0"/>
              <w:adjustRightInd w:val="0"/>
              <w:spacing w:after="160"/>
              <w:rPr>
                <w:rFonts w:ascii="Myriad Pro" w:hAnsi="Myriad Pro"/>
              </w:rPr>
            </w:pPr>
          </w:p>
          <w:p w14:paraId="144778AD" w14:textId="77777777" w:rsidR="00B9758B" w:rsidRPr="007B058E" w:rsidRDefault="00B9758B" w:rsidP="004C5CED">
            <w:pPr>
              <w:rPr>
                <w:rFonts w:ascii="Myriad Pro" w:hAnsi="Myriad Pro"/>
                <w:lang w:val="uk-UA"/>
              </w:rPr>
            </w:pPr>
            <w:r w:rsidRPr="007B058E">
              <w:rPr>
                <w:rFonts w:ascii="Myriad Pro" w:hAnsi="Myriad Pro"/>
                <w:b/>
                <w:bCs/>
              </w:rPr>
              <w:t>22.2 ARBITRATION</w:t>
            </w:r>
            <w:r w:rsidRPr="007B058E">
              <w:rPr>
                <w:rFonts w:ascii="Myriad Pro" w:hAnsi="Myriad Pro"/>
              </w:rPr>
              <w:t>: Any dispute, controversy, or claim between the Parties arising out of the Contract or the breach, termination, or invalidity thereof, unless settled amicably under Article 22.1,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tc>
      </w:tr>
      <w:tr w:rsidR="00B9758B" w:rsidRPr="007B058E" w14:paraId="7DFA7C1F" w14:textId="77777777" w:rsidTr="004C5CED">
        <w:tc>
          <w:tcPr>
            <w:tcW w:w="5242" w:type="dxa"/>
          </w:tcPr>
          <w:p w14:paraId="6EC6F518" w14:textId="77777777" w:rsidR="00B9758B" w:rsidRPr="007B058E" w:rsidRDefault="00B9758B" w:rsidP="004C5CED">
            <w:pPr>
              <w:pStyle w:val="ListParagraph"/>
              <w:numPr>
                <w:ilvl w:val="0"/>
                <w:numId w:val="4"/>
              </w:numPr>
              <w:tabs>
                <w:tab w:val="left" w:pos="171"/>
                <w:tab w:val="left" w:pos="1540"/>
                <w:tab w:val="left" w:pos="1541"/>
              </w:tabs>
              <w:overflowPunct/>
              <w:autoSpaceDE w:val="0"/>
              <w:autoSpaceDN w:val="0"/>
              <w:adjustRightInd/>
              <w:spacing w:after="160" w:line="240" w:lineRule="auto"/>
              <w:ind w:left="29" w:right="205" w:firstLine="0"/>
              <w:contextualSpacing w:val="0"/>
              <w:jc w:val="both"/>
              <w:rPr>
                <w:rFonts w:ascii="Myriad Pro" w:hAnsi="Myriad Pro"/>
                <w:b/>
                <w:bCs/>
                <w:sz w:val="20"/>
                <w:szCs w:val="20"/>
                <w:lang w:val="uk-UA"/>
              </w:rPr>
            </w:pPr>
            <w:r w:rsidRPr="007B058E">
              <w:rPr>
                <w:rFonts w:ascii="Myriad Pro" w:hAnsi="Myriad Pro"/>
                <w:b/>
                <w:bCs/>
                <w:sz w:val="20"/>
                <w:szCs w:val="20"/>
                <w:lang w:val="uk-UA"/>
              </w:rPr>
              <w:t>ПРИВІЛЕЇ ТА ІМУНІТЕТИ:</w:t>
            </w:r>
            <w:r w:rsidRPr="007B058E">
              <w:rPr>
                <w:rFonts w:ascii="Myriad Pro" w:hAnsi="Myriad Pro"/>
                <w:sz w:val="20"/>
                <w:szCs w:val="20"/>
                <w:lang w:val="uk-UA"/>
              </w:rPr>
              <w:t xml:space="preserve"> Усі привілеї та імунітети Організації Об'єднаних Націй, в тому числі її допоміжних органів, залишаються в силі, і жодні положення Договору не вважаються такими, що передбачають пряму або непряму відмову від таких привілеїв та імунітетів.</w:t>
            </w:r>
          </w:p>
        </w:tc>
        <w:tc>
          <w:tcPr>
            <w:tcW w:w="5243" w:type="dxa"/>
          </w:tcPr>
          <w:p w14:paraId="61B585FD"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23. PRIVILEGES AND IMMUNITIES</w:t>
            </w:r>
            <w:r w:rsidRPr="007B058E">
              <w:rPr>
                <w:rFonts w:ascii="Myriad Pro" w:hAnsi="Myriad Pro"/>
              </w:rPr>
              <w:t xml:space="preserve">: Nothing in or relating to the Contract shall be deemed a waiver, express or implied, of any of the privileges and immunities of the United Nations, including its subsidiary organs. </w:t>
            </w:r>
          </w:p>
          <w:p w14:paraId="0BE226E3" w14:textId="77777777" w:rsidR="00B9758B" w:rsidRPr="007B058E" w:rsidRDefault="00B9758B" w:rsidP="004C5CED">
            <w:pPr>
              <w:rPr>
                <w:rFonts w:ascii="Myriad Pro" w:hAnsi="Myriad Pro"/>
              </w:rPr>
            </w:pPr>
          </w:p>
        </w:tc>
      </w:tr>
      <w:tr w:rsidR="00B9758B" w:rsidRPr="007B058E" w14:paraId="4CF081A1" w14:textId="77777777" w:rsidTr="004C5CED">
        <w:tc>
          <w:tcPr>
            <w:tcW w:w="5242" w:type="dxa"/>
          </w:tcPr>
          <w:p w14:paraId="0D78B12B" w14:textId="77777777" w:rsidR="00B9758B" w:rsidRPr="007B058E" w:rsidRDefault="00B9758B" w:rsidP="004C5CED">
            <w:pPr>
              <w:pStyle w:val="Heading1"/>
              <w:keepNext w:val="0"/>
              <w:widowControl w:val="0"/>
              <w:numPr>
                <w:ilvl w:val="0"/>
                <w:numId w:val="4"/>
              </w:numPr>
              <w:tabs>
                <w:tab w:val="left" w:pos="171"/>
              </w:tabs>
              <w:autoSpaceDE w:val="0"/>
              <w:autoSpaceDN w:val="0"/>
              <w:spacing w:after="160"/>
              <w:ind w:left="29" w:firstLine="0"/>
              <w:jc w:val="both"/>
              <w:rPr>
                <w:rFonts w:ascii="Myriad Pro" w:hAnsi="Myriad Pro"/>
                <w:b/>
                <w:sz w:val="20"/>
                <w:lang w:val="uk-UA"/>
              </w:rPr>
            </w:pPr>
            <w:r w:rsidRPr="007B058E">
              <w:rPr>
                <w:rFonts w:ascii="Myriad Pro" w:hAnsi="Myriad Pro"/>
                <w:b/>
                <w:sz w:val="20"/>
                <w:lang w:val="uk-UA"/>
              </w:rPr>
              <w:t>ЗВІЛЬНЕННЯ ВІД ОПОДАТКУВАННЯ</w:t>
            </w:r>
            <w:r w:rsidRPr="007B058E">
              <w:rPr>
                <w:rFonts w:ascii="Myriad Pro" w:hAnsi="Myriad Pro"/>
                <w:sz w:val="20"/>
                <w:lang w:val="uk-UA"/>
              </w:rPr>
              <w:t>:</w:t>
            </w:r>
          </w:p>
          <w:p w14:paraId="6A31747E"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after="160" w:line="240" w:lineRule="auto"/>
              <w:ind w:left="29" w:right="182" w:firstLine="0"/>
              <w:contextualSpacing w:val="0"/>
              <w:jc w:val="both"/>
              <w:rPr>
                <w:rFonts w:ascii="Myriad Pro" w:hAnsi="Myriad Pro"/>
                <w:sz w:val="20"/>
                <w:szCs w:val="20"/>
                <w:lang w:val="uk-UA"/>
              </w:rPr>
            </w:pPr>
            <w:r w:rsidRPr="007B058E">
              <w:rPr>
                <w:rFonts w:ascii="Myriad Pro" w:hAnsi="Myriad Pro"/>
                <w:sz w:val="20"/>
                <w:szCs w:val="20"/>
                <w:lang w:val="uk-UA"/>
              </w:rPr>
              <w:t xml:space="preserve">У Статті ІІ, Розділ 7 Конвенції про привілеї та імунітети Організації Об'єднаних Націй зазначається, що </w:t>
            </w:r>
            <w:r w:rsidRPr="007B058E">
              <w:rPr>
                <w:rFonts w:ascii="Myriad Pro" w:hAnsi="Myriad Pro"/>
                <w:i/>
                <w:iCs/>
                <w:sz w:val="20"/>
                <w:szCs w:val="20"/>
                <w:lang w:val="uk-UA"/>
              </w:rPr>
              <w:t xml:space="preserve">серед іншого, </w:t>
            </w:r>
            <w:r w:rsidRPr="007B058E">
              <w:rPr>
                <w:rFonts w:ascii="Myriad Pro" w:hAnsi="Myriad Pro"/>
                <w:sz w:val="20"/>
                <w:szCs w:val="20"/>
                <w:lang w:val="uk-UA"/>
              </w:rPr>
              <w:t>Організація Об'єднаних Націй, включаючи її допоміжні органи, звільняється від усіх прямих податків, крім оплати за користування комунальними послугами, звільняється від сплати митних зборів та зборів подібного роду по відношенню до експортованих або імпортованих предметів, призначених для її офіціального використання. У випадку, коли будь-який державний орган відмовляється визнати факт звільнення Організації Об'єднаних Націй від таких податків, мита або зборів, Підрядник зобов'язаний невідкладно проконсультуватись із ПРООН з метою визначення взаємоприйнятної процедури.</w:t>
            </w:r>
          </w:p>
          <w:p w14:paraId="064EF69F"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before="120" w:after="160" w:line="240" w:lineRule="auto"/>
              <w:ind w:left="29" w:right="186" w:firstLine="0"/>
              <w:contextualSpacing w:val="0"/>
              <w:jc w:val="both"/>
              <w:rPr>
                <w:rFonts w:ascii="Myriad Pro" w:hAnsi="Myriad Pro"/>
                <w:sz w:val="20"/>
                <w:szCs w:val="20"/>
                <w:lang w:val="uk-UA"/>
              </w:rPr>
            </w:pPr>
            <w:r w:rsidRPr="007B058E">
              <w:rPr>
                <w:rFonts w:ascii="Myriad Pro" w:hAnsi="Myriad Pro"/>
                <w:sz w:val="20"/>
                <w:szCs w:val="20"/>
                <w:lang w:val="uk-UA"/>
              </w:rPr>
              <w:t>Відповідно, Підрядчик уповноважує ПРООН відраховувати з рахунків Підрядника будь-які суми, які становлять такі податки, мита або збори, за винятком тих випадків, коли Підрядник проконсультувався з ПРООН до сплати зазначених сум і ПРООН, у кожному конкретному випадку, уповноважила Підрядника сплатити такі податки, мита та збори під письмовим протестом. У такому разі Підрядник повинен надати ПРООН письмове підтвердження того, що оплата таких податків, мит або зборів була здійснена і належним чином схвалена, а ПРООН має відшкодувати Підряднику усі такі податки, мита або збори, які були схвалені ПРООН і сплачені Підрядником під письмовим протестом.</w:t>
            </w:r>
          </w:p>
        </w:tc>
        <w:tc>
          <w:tcPr>
            <w:tcW w:w="5243" w:type="dxa"/>
          </w:tcPr>
          <w:p w14:paraId="1E57D402"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24. TAX EXEMPTION</w:t>
            </w:r>
            <w:r w:rsidRPr="007B058E">
              <w:rPr>
                <w:rFonts w:ascii="Myriad Pro" w:hAnsi="Myriad Pro"/>
              </w:rPr>
              <w:t xml:space="preserve">: </w:t>
            </w:r>
          </w:p>
          <w:p w14:paraId="2A6D0494"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24.1 </w:t>
            </w:r>
            <w:r w:rsidRPr="007B058E">
              <w:rPr>
                <w:rFonts w:ascii="Myriad Pro" w:hAnsi="Myriad Pro"/>
              </w:rPr>
              <w:t xml:space="preserve">Article II, Section 7, of the Convention on the Privileges and Immunities of the United Nations provides, </w:t>
            </w:r>
            <w:r w:rsidRPr="007B058E">
              <w:rPr>
                <w:rFonts w:ascii="Myriad Pro" w:hAnsi="Myriad Pro"/>
                <w:i/>
                <w:iCs/>
              </w:rPr>
              <w:t>inter alia</w:t>
            </w:r>
            <w:r w:rsidRPr="007B058E">
              <w:rPr>
                <w:rFonts w:ascii="Myriad Pro" w:hAnsi="Myriad Pro"/>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 </w:t>
            </w:r>
          </w:p>
          <w:p w14:paraId="33556FEB" w14:textId="77777777" w:rsidR="00B9758B" w:rsidRPr="007B058E" w:rsidRDefault="00B9758B" w:rsidP="004C5CED">
            <w:pPr>
              <w:autoSpaceDE w:val="0"/>
              <w:autoSpaceDN w:val="0"/>
              <w:adjustRightInd w:val="0"/>
              <w:spacing w:after="160"/>
              <w:rPr>
                <w:rFonts w:ascii="Myriad Pro" w:hAnsi="Myriad Pro"/>
              </w:rPr>
            </w:pPr>
          </w:p>
          <w:p w14:paraId="6FB34F27"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24.2 </w:t>
            </w:r>
            <w:r w:rsidRPr="007B058E">
              <w:rPr>
                <w:rFonts w:ascii="Myriad Pro" w:hAnsi="Myriad Pro"/>
              </w:rPr>
              <w:t xml:space="preserve">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 </w:t>
            </w:r>
          </w:p>
        </w:tc>
      </w:tr>
      <w:tr w:rsidR="00B9758B" w:rsidRPr="007B058E" w14:paraId="61C8427D" w14:textId="77777777" w:rsidTr="004C5CED">
        <w:tc>
          <w:tcPr>
            <w:tcW w:w="5242" w:type="dxa"/>
          </w:tcPr>
          <w:p w14:paraId="41A9DE12" w14:textId="77777777" w:rsidR="00B9758B" w:rsidRPr="007B058E" w:rsidRDefault="00B9758B" w:rsidP="004C5CED">
            <w:pPr>
              <w:pStyle w:val="ListParagraph"/>
              <w:numPr>
                <w:ilvl w:val="0"/>
                <w:numId w:val="4"/>
              </w:numPr>
              <w:tabs>
                <w:tab w:val="left" w:pos="171"/>
              </w:tabs>
              <w:overflowPunct/>
              <w:autoSpaceDE w:val="0"/>
              <w:autoSpaceDN w:val="0"/>
              <w:adjustRightInd/>
              <w:spacing w:after="160" w:line="240" w:lineRule="auto"/>
              <w:ind w:left="29" w:right="193" w:firstLine="0"/>
              <w:contextualSpacing w:val="0"/>
              <w:jc w:val="both"/>
              <w:rPr>
                <w:rFonts w:ascii="Myriad Pro" w:hAnsi="Myriad Pro"/>
                <w:sz w:val="20"/>
                <w:szCs w:val="20"/>
                <w:lang w:val="uk-UA"/>
              </w:rPr>
            </w:pPr>
            <w:r w:rsidRPr="007B058E">
              <w:rPr>
                <w:rFonts w:ascii="Myriad Pro" w:hAnsi="Myriad Pro"/>
                <w:b/>
                <w:bCs/>
                <w:sz w:val="20"/>
                <w:szCs w:val="20"/>
                <w:lang w:val="uk-UA"/>
              </w:rPr>
              <w:t>ПОРЯДОК ВНЕСЕННЯ ЗМІН:</w:t>
            </w:r>
            <w:r w:rsidRPr="007B058E">
              <w:rPr>
                <w:rFonts w:ascii="Myriad Pro" w:hAnsi="Myriad Pro"/>
                <w:sz w:val="20"/>
                <w:szCs w:val="20"/>
                <w:lang w:val="uk-UA"/>
              </w:rPr>
              <w:t xml:space="preserve"> Будь-які зміни або доповнення до Договору є чинними та мають юридичну силу по відношенню до ПРООН лише в тому разі, коли оформлені у письмовому вигляді належним чином уповноваженими представниками Сторін.</w:t>
            </w:r>
          </w:p>
        </w:tc>
        <w:tc>
          <w:tcPr>
            <w:tcW w:w="5243" w:type="dxa"/>
          </w:tcPr>
          <w:p w14:paraId="2CB9378D"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25. MODIFICATIONS</w:t>
            </w:r>
            <w:r w:rsidRPr="007B058E">
              <w:rPr>
                <w:rFonts w:ascii="Myriad Pro" w:hAnsi="Myriad Pro"/>
              </w:rPr>
              <w:t xml:space="preserve">: No modification or change in this Contract shall be valid and enforceable against UNDP unless executed in writing by the duly authorized representatives of the Parties. </w:t>
            </w:r>
          </w:p>
          <w:p w14:paraId="5894DBFC" w14:textId="77777777" w:rsidR="00B9758B" w:rsidRPr="007B058E" w:rsidRDefault="00B9758B" w:rsidP="004C5CED">
            <w:pPr>
              <w:rPr>
                <w:rFonts w:ascii="Myriad Pro" w:hAnsi="Myriad Pro"/>
              </w:rPr>
            </w:pPr>
          </w:p>
        </w:tc>
      </w:tr>
      <w:tr w:rsidR="00B9758B" w:rsidRPr="007B058E" w14:paraId="1DB126A0" w14:textId="77777777" w:rsidTr="004C5CED">
        <w:tc>
          <w:tcPr>
            <w:tcW w:w="5242" w:type="dxa"/>
          </w:tcPr>
          <w:p w14:paraId="5AAB9D7C" w14:textId="77777777" w:rsidR="00B9758B" w:rsidRPr="007B058E" w:rsidRDefault="00B9758B" w:rsidP="004C5CED">
            <w:pPr>
              <w:pStyle w:val="Heading1"/>
              <w:keepNext w:val="0"/>
              <w:widowControl w:val="0"/>
              <w:numPr>
                <w:ilvl w:val="0"/>
                <w:numId w:val="4"/>
              </w:numPr>
              <w:tabs>
                <w:tab w:val="left" w:pos="171"/>
              </w:tabs>
              <w:autoSpaceDE w:val="0"/>
              <w:autoSpaceDN w:val="0"/>
              <w:spacing w:after="160"/>
              <w:ind w:left="29" w:firstLine="0"/>
              <w:jc w:val="both"/>
              <w:rPr>
                <w:rFonts w:ascii="Myriad Pro" w:hAnsi="Myriad Pro"/>
                <w:b/>
                <w:sz w:val="20"/>
                <w:lang w:val="uk-UA"/>
              </w:rPr>
            </w:pPr>
            <w:r w:rsidRPr="007B058E">
              <w:rPr>
                <w:rFonts w:ascii="Myriad Pro" w:hAnsi="Myriad Pro"/>
                <w:b/>
                <w:sz w:val="20"/>
                <w:lang w:val="uk-UA"/>
              </w:rPr>
              <w:t>АУДИТ ТА РОЗСЛІДУВАННЯ</w:t>
            </w:r>
            <w:r w:rsidRPr="007B058E">
              <w:rPr>
                <w:rFonts w:ascii="Myriad Pro" w:hAnsi="Myriad Pro"/>
                <w:sz w:val="20"/>
                <w:lang w:val="uk-UA"/>
              </w:rPr>
              <w:t>:</w:t>
            </w:r>
          </w:p>
          <w:p w14:paraId="04C5835B"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before="120" w:after="160" w:line="240" w:lineRule="auto"/>
              <w:ind w:left="29" w:right="185" w:firstLine="0"/>
              <w:contextualSpacing w:val="0"/>
              <w:jc w:val="both"/>
              <w:rPr>
                <w:rFonts w:ascii="Myriad Pro" w:hAnsi="Myriad Pro"/>
                <w:sz w:val="20"/>
                <w:szCs w:val="20"/>
                <w:lang w:val="uk-UA"/>
              </w:rPr>
            </w:pPr>
            <w:r w:rsidRPr="007B058E">
              <w:rPr>
                <w:rFonts w:ascii="Myriad Pro" w:hAnsi="Myriad Pro"/>
                <w:sz w:val="20"/>
                <w:szCs w:val="20"/>
                <w:lang w:val="uk-UA"/>
              </w:rPr>
              <w:t>Кожний рахунок, що оплачується ПРООН, підлягає аудиту після його оплати; такий аудит проводиться внутрішніми або зовнішніми аудиторами ПРООН або іншими уповноваженими та кваліфікованими представниками ПРООН у будь-який час на протязі терміну дії Договору і протягом 3 (трьох) років з моменту завершення або дострокового розірвання Договору. ПРООН матиме право на відшкодування Підрядником будь-яких сум, які в ході аудиту будуть визнані сумами, які сплачені у порушення умов та положень Договору.</w:t>
            </w:r>
          </w:p>
          <w:p w14:paraId="284CDD5A"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before="120" w:after="160" w:line="240" w:lineRule="auto"/>
              <w:ind w:left="29" w:right="186" w:firstLine="0"/>
              <w:contextualSpacing w:val="0"/>
              <w:jc w:val="both"/>
              <w:rPr>
                <w:rFonts w:ascii="Myriad Pro" w:hAnsi="Myriad Pro"/>
                <w:sz w:val="20"/>
                <w:szCs w:val="20"/>
                <w:lang w:val="uk-UA"/>
              </w:rPr>
            </w:pPr>
            <w:r w:rsidRPr="007B058E">
              <w:rPr>
                <w:rFonts w:ascii="Myriad Pro" w:hAnsi="Myriad Pro"/>
                <w:sz w:val="20"/>
                <w:szCs w:val="20"/>
                <w:lang w:val="uk-UA"/>
              </w:rPr>
              <w:t>ПРООН має право, у будь-який час на протязі терміну дії Договору і протягом 3 (трьох) років з моменту завершення або дострокового розірвання Договору, проводити розслідування щодо будь-якого аспекту Договору або його укладення, зобов'язань, які виконуються в рамках Договору, та діяльності Підрядника, яка в цілому пов'язана з виконанням Договору.</w:t>
            </w:r>
          </w:p>
          <w:p w14:paraId="27D48E61"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before="120" w:after="160" w:line="240" w:lineRule="auto"/>
              <w:ind w:left="29" w:right="186" w:firstLine="0"/>
              <w:contextualSpacing w:val="0"/>
              <w:jc w:val="both"/>
              <w:rPr>
                <w:rFonts w:ascii="Myriad Pro" w:hAnsi="Myriad Pro"/>
                <w:sz w:val="20"/>
                <w:szCs w:val="20"/>
                <w:lang w:val="uk-UA"/>
              </w:rPr>
            </w:pPr>
            <w:r w:rsidRPr="007B058E">
              <w:rPr>
                <w:rFonts w:ascii="Myriad Pro" w:hAnsi="Myriad Pro"/>
                <w:sz w:val="20"/>
                <w:szCs w:val="20"/>
                <w:lang w:val="uk-UA"/>
              </w:rPr>
              <w:t>Підрядник повинен надавати ПРООН повну і своєчасну підтримку щодо проведення таких перевірок, аудитів або розслідувань. Така підтримка повинна включати, серед іншого, особисту явку співробітників Підрядника та надання Підрядником відповідної документації для таких цілей у розумні строки і на розумних умовах, а також надання ПРООН доступу до приміщень Підрядника у розумні строки та на розумних умовах, і, у зв'язку з цим, також забезпечення доступу ПРООН до персоналу та відповідної документації Підрядника. Підрядник повинен зобов'язати своїх агентів, включаючи, серед іншого, юристів, бухгалтерів або інших радників чи консультантів, надавати розумну підтримку у проведенні будь-яких перевірок, аудитів або розслідувань, які проводить ПРООН в рамках цього Договору.</w:t>
            </w:r>
          </w:p>
          <w:p w14:paraId="2066DA0F"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before="120" w:after="160" w:line="240" w:lineRule="auto"/>
              <w:ind w:left="29" w:right="234" w:firstLine="0"/>
              <w:contextualSpacing w:val="0"/>
              <w:jc w:val="both"/>
              <w:rPr>
                <w:rFonts w:ascii="Myriad Pro" w:hAnsi="Myriad Pro"/>
                <w:sz w:val="20"/>
                <w:szCs w:val="20"/>
                <w:lang w:val="uk-UA"/>
              </w:rPr>
            </w:pPr>
            <w:r w:rsidRPr="007B058E">
              <w:rPr>
                <w:rFonts w:ascii="Myriad Pro" w:hAnsi="Myriad Pro"/>
                <w:sz w:val="20"/>
                <w:szCs w:val="20"/>
                <w:lang w:val="uk-UA"/>
              </w:rPr>
              <w:t>ПРООН матиме право на відшкодування Підрядником будь-яких сум, які в ході аудиту або розслідування будуть визнані сумами, які сплачені у порушення умов та положень Договору. Підрядник також визнає та погоджується з тим, що у певних передбачених випадках донори ПРООН, чиє фінансування є джерелом, повністю або частково, фінансування закупівлі Товарів та/або Послуг, що є предметом цього Договору, матимуть право регресної вимоги від Підрядника повернення будь-яких грошових коштів, які, на думку ПРООН, використовувались у порушення або не для цілей цього Договору.</w:t>
            </w:r>
          </w:p>
        </w:tc>
        <w:tc>
          <w:tcPr>
            <w:tcW w:w="5243" w:type="dxa"/>
          </w:tcPr>
          <w:p w14:paraId="24C83B7B"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26. AUDITS AND INVESTIGATIONS</w:t>
            </w:r>
            <w:r w:rsidRPr="007B058E">
              <w:rPr>
                <w:rFonts w:ascii="Myriad Pro" w:hAnsi="Myriad Pro"/>
              </w:rPr>
              <w:t xml:space="preserve">: </w:t>
            </w:r>
          </w:p>
          <w:p w14:paraId="309EA2D8"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26.1 </w:t>
            </w:r>
            <w:r w:rsidRPr="007B058E">
              <w:rPr>
                <w:rFonts w:ascii="Myriad Pro" w:hAnsi="Myriad Pro"/>
              </w:rPr>
              <w:t xml:space="preserve">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 UNDP shall be entitled to a refund from the Contractor for any amounts shown by such audits to have been paid by UNDP other than in accordance with the terms and conditions of the Contract. </w:t>
            </w:r>
          </w:p>
          <w:p w14:paraId="50DA050B" w14:textId="77777777" w:rsidR="00B9758B" w:rsidRPr="007B058E" w:rsidRDefault="00B9758B" w:rsidP="004C5CED">
            <w:pPr>
              <w:autoSpaceDE w:val="0"/>
              <w:autoSpaceDN w:val="0"/>
              <w:adjustRightInd w:val="0"/>
              <w:spacing w:after="160"/>
              <w:rPr>
                <w:rFonts w:ascii="Myriad Pro" w:hAnsi="Myriad Pro"/>
                <w:b/>
                <w:bCs/>
              </w:rPr>
            </w:pPr>
          </w:p>
          <w:p w14:paraId="57006943"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26.2 </w:t>
            </w:r>
            <w:r w:rsidRPr="007B058E">
              <w:rPr>
                <w:rFonts w:ascii="Myriad Pro" w:hAnsi="Myriad Pro"/>
              </w:rPr>
              <w:t xml:space="preserve">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 </w:t>
            </w:r>
          </w:p>
          <w:p w14:paraId="45D30941"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26.3 </w:t>
            </w:r>
            <w:r w:rsidRPr="007B058E">
              <w:rPr>
                <w:rFonts w:ascii="Myriad Pro" w:hAnsi="Myriad Pro"/>
              </w:rPr>
              <w:t xml:space="preserve">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 </w:t>
            </w:r>
          </w:p>
          <w:p w14:paraId="4C16DB41" w14:textId="77777777" w:rsidR="00B9758B" w:rsidRPr="007B058E" w:rsidRDefault="00B9758B" w:rsidP="004C5CED">
            <w:pPr>
              <w:autoSpaceDE w:val="0"/>
              <w:autoSpaceDN w:val="0"/>
              <w:adjustRightInd w:val="0"/>
              <w:spacing w:after="160"/>
              <w:rPr>
                <w:rFonts w:ascii="Myriad Pro" w:hAnsi="Myriad Pro"/>
              </w:rPr>
            </w:pPr>
          </w:p>
          <w:p w14:paraId="23E621E2"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26.4 </w:t>
            </w:r>
            <w:r w:rsidRPr="007B058E">
              <w:rPr>
                <w:rFonts w:ascii="Myriad Pro" w:hAnsi="Myriad Pro"/>
              </w:rPr>
              <w:t xml:space="preserve">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 Contract. </w:t>
            </w:r>
          </w:p>
          <w:p w14:paraId="4EAEA9B3" w14:textId="77777777" w:rsidR="00B9758B" w:rsidRPr="007B058E" w:rsidRDefault="00B9758B" w:rsidP="004C5CED">
            <w:pPr>
              <w:rPr>
                <w:rFonts w:ascii="Myriad Pro" w:hAnsi="Myriad Pro"/>
              </w:rPr>
            </w:pPr>
          </w:p>
        </w:tc>
      </w:tr>
      <w:tr w:rsidR="00B9758B" w:rsidRPr="007B058E" w14:paraId="762CF709" w14:textId="77777777" w:rsidTr="004C5CED">
        <w:tc>
          <w:tcPr>
            <w:tcW w:w="5242" w:type="dxa"/>
          </w:tcPr>
          <w:p w14:paraId="30237F80" w14:textId="77777777" w:rsidR="00B9758B" w:rsidRPr="007B058E" w:rsidRDefault="00B9758B" w:rsidP="004C5CED">
            <w:pPr>
              <w:pStyle w:val="Heading1"/>
              <w:keepNext w:val="0"/>
              <w:widowControl w:val="0"/>
              <w:numPr>
                <w:ilvl w:val="0"/>
                <w:numId w:val="4"/>
              </w:numPr>
              <w:tabs>
                <w:tab w:val="left" w:pos="171"/>
              </w:tabs>
              <w:autoSpaceDE w:val="0"/>
              <w:autoSpaceDN w:val="0"/>
              <w:spacing w:after="160"/>
              <w:ind w:left="29" w:firstLine="0"/>
              <w:jc w:val="both"/>
              <w:rPr>
                <w:rFonts w:ascii="Myriad Pro" w:hAnsi="Myriad Pro"/>
                <w:b/>
                <w:sz w:val="20"/>
                <w:lang w:val="uk-UA"/>
              </w:rPr>
            </w:pPr>
            <w:r w:rsidRPr="007B058E">
              <w:rPr>
                <w:rFonts w:ascii="Myriad Pro" w:hAnsi="Myriad Pro"/>
                <w:b/>
                <w:sz w:val="20"/>
                <w:lang w:val="uk-UA"/>
              </w:rPr>
              <w:t>СТРОКИ ДАВНОСТІ</w:t>
            </w:r>
            <w:r w:rsidRPr="007B058E">
              <w:rPr>
                <w:rFonts w:ascii="Myriad Pro" w:hAnsi="Myriad Pro"/>
                <w:sz w:val="20"/>
                <w:lang w:val="uk-UA"/>
              </w:rPr>
              <w:t>:</w:t>
            </w:r>
          </w:p>
          <w:p w14:paraId="5CDF0DE4"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before="120" w:after="160" w:line="240" w:lineRule="auto"/>
              <w:ind w:left="29" w:right="208" w:firstLine="0"/>
              <w:contextualSpacing w:val="0"/>
              <w:jc w:val="both"/>
              <w:rPr>
                <w:rFonts w:ascii="Myriad Pro" w:hAnsi="Myriad Pro"/>
                <w:sz w:val="20"/>
                <w:szCs w:val="20"/>
                <w:lang w:val="uk-UA"/>
              </w:rPr>
            </w:pPr>
            <w:r w:rsidRPr="007B058E">
              <w:rPr>
                <w:rFonts w:ascii="Myriad Pro" w:hAnsi="Myriad Pro"/>
                <w:sz w:val="20"/>
                <w:szCs w:val="20"/>
                <w:lang w:val="uk-UA"/>
              </w:rPr>
              <w:t>За винятком будь-яких зобов'язань щодо відшкодування збитків у відповідності до Статті 11 вище, або якщо інше не передбачено Договором, будь-які арбітражні процедури у відповідності до Статті 22.2 вище, що витікають з Договору, повинні бути розпочаті протягом 3 (трьох) років з моменту виникнення підстав для такої дії.</w:t>
            </w:r>
          </w:p>
          <w:p w14:paraId="7424CD19"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before="120" w:after="160" w:line="240" w:lineRule="auto"/>
              <w:ind w:left="29" w:right="208" w:firstLine="0"/>
              <w:contextualSpacing w:val="0"/>
              <w:jc w:val="both"/>
              <w:rPr>
                <w:rFonts w:ascii="Myriad Pro" w:hAnsi="Myriad Pro"/>
                <w:sz w:val="20"/>
                <w:szCs w:val="20"/>
                <w:lang w:val="uk-UA"/>
              </w:rPr>
            </w:pPr>
            <w:r w:rsidRPr="007B058E">
              <w:rPr>
                <w:rFonts w:ascii="Myriad Pro" w:hAnsi="Myriad Pro"/>
                <w:sz w:val="20"/>
                <w:szCs w:val="20"/>
                <w:lang w:val="uk-UA"/>
              </w:rPr>
              <w:t xml:space="preserve">Сторони також визнають і погоджуються з тим, що для даних цілей моментом виникнення підстав для дій буде вважатись момент фактичного виникнення порушення, а у разі прихованих порушень - момент, коли постраждала Сторона дізналась або повинна була дізнатись про усі елементи підстави для вживання заходів, або у разі порушення гарантії при наданні пропозицій щодо постачання, за винятком тих випадків, коли гарантія поширюється на майбутнє функціонування товарів, будь-яких процесів чи систем, і порушення може бути виявлене лише через певний час, коли такі товари, інші процеси чи системи будуть готовими до функціонування у відповідності до вимог Договору. </w:t>
            </w:r>
          </w:p>
        </w:tc>
        <w:tc>
          <w:tcPr>
            <w:tcW w:w="5243" w:type="dxa"/>
          </w:tcPr>
          <w:p w14:paraId="42DD4027"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27. LIMITATION ON ACTIONS</w:t>
            </w:r>
            <w:r w:rsidRPr="007B058E">
              <w:rPr>
                <w:rFonts w:ascii="Myriad Pro" w:hAnsi="Myriad Pro"/>
              </w:rPr>
              <w:t xml:space="preserve">: </w:t>
            </w:r>
          </w:p>
          <w:p w14:paraId="3CF2EC9D"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27.1 </w:t>
            </w:r>
            <w:r w:rsidRPr="007B058E">
              <w:rPr>
                <w:rFonts w:ascii="Myriad Pro" w:hAnsi="Myriad Pro"/>
              </w:rPr>
              <w:t xml:space="preserve">Except with respect to any indemnification obligations in Article 11, above, or as are otherwise set forth in the Contract, any arbitral proceedings in accordance with Article 22.2, above, arising out of the Contract must be commenced within three years after the cause of action has accrued. </w:t>
            </w:r>
          </w:p>
          <w:p w14:paraId="4E6C11B6" w14:textId="77777777" w:rsidR="00B9758B" w:rsidRPr="007B058E" w:rsidRDefault="00B9758B" w:rsidP="004C5CED">
            <w:pPr>
              <w:autoSpaceDE w:val="0"/>
              <w:autoSpaceDN w:val="0"/>
              <w:adjustRightInd w:val="0"/>
              <w:spacing w:after="160"/>
              <w:rPr>
                <w:rFonts w:ascii="Myriad Pro" w:hAnsi="Myriad Pro"/>
              </w:rPr>
            </w:pPr>
          </w:p>
          <w:p w14:paraId="22F04252"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27.2 </w:t>
            </w:r>
            <w:r w:rsidRPr="007B058E">
              <w:rPr>
                <w:rFonts w:ascii="Myriad Pro" w:hAnsi="Myriad Pro"/>
              </w:rPr>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tc>
      </w:tr>
      <w:tr w:rsidR="00B9758B" w:rsidRPr="007B058E" w14:paraId="39651F31" w14:textId="77777777" w:rsidTr="004C5CED">
        <w:tc>
          <w:tcPr>
            <w:tcW w:w="5242" w:type="dxa"/>
          </w:tcPr>
          <w:p w14:paraId="360E1DC4" w14:textId="77777777" w:rsidR="00B9758B" w:rsidRPr="007B058E" w:rsidRDefault="00B9758B" w:rsidP="004C5CED">
            <w:pPr>
              <w:pStyle w:val="ListParagraph"/>
              <w:numPr>
                <w:ilvl w:val="0"/>
                <w:numId w:val="4"/>
              </w:numPr>
              <w:tabs>
                <w:tab w:val="left" w:pos="171"/>
              </w:tabs>
              <w:overflowPunct/>
              <w:autoSpaceDE w:val="0"/>
              <w:autoSpaceDN w:val="0"/>
              <w:adjustRightInd/>
              <w:spacing w:after="160" w:line="240" w:lineRule="auto"/>
              <w:ind w:left="29" w:right="203" w:firstLine="0"/>
              <w:contextualSpacing w:val="0"/>
              <w:jc w:val="both"/>
              <w:rPr>
                <w:rFonts w:ascii="Myriad Pro" w:hAnsi="Myriad Pro"/>
                <w:sz w:val="20"/>
                <w:szCs w:val="20"/>
                <w:lang w:val="uk-UA"/>
              </w:rPr>
            </w:pPr>
            <w:r w:rsidRPr="007B058E">
              <w:rPr>
                <w:rFonts w:ascii="Myriad Pro" w:hAnsi="Myriad Pro"/>
                <w:sz w:val="20"/>
                <w:szCs w:val="20"/>
                <w:lang w:val="uk-UA"/>
              </w:rPr>
              <w:tab/>
            </w:r>
            <w:r w:rsidRPr="007B058E">
              <w:rPr>
                <w:rFonts w:ascii="Myriad Pro" w:hAnsi="Myriad Pro"/>
                <w:b/>
                <w:bCs/>
                <w:sz w:val="20"/>
                <w:szCs w:val="20"/>
                <w:lang w:val="uk-UA"/>
              </w:rPr>
              <w:t>СУТТЄВІ УМОВИ:</w:t>
            </w:r>
            <w:r w:rsidRPr="007B058E">
              <w:rPr>
                <w:rFonts w:ascii="Myriad Pro" w:hAnsi="Myriad Pro"/>
                <w:sz w:val="20"/>
                <w:szCs w:val="20"/>
                <w:lang w:val="uk-UA"/>
              </w:rPr>
              <w:t xml:space="preserve"> Підрядник визнає та погоджується з тим, що кожне з положень, викладених у Статтях 29-35 цього Договору, представляє собою суттєву умову Договору, і що будь-яке порушення будь-якого з цих положень надає ПРООН право негайно розірвати Договір або будь-яку іншу угоду, укладену з ПРООН, шляхом направлення Підряднику відповідного повідомлення, при цьому ПРООН не буде нести жодної відповідальності за витрати, пов'язані з таким розірванням Договору, або будь-які інші витрати. Крім цього, жодне положення чи умова цього Договору не може обмежувати право ПРООН посилатись на будь-яке передбачуване порушення вказаних суттєвих умов як на підставу для звернення до відповідних національних органів для вжиття відповідних правових заходів.</w:t>
            </w:r>
          </w:p>
        </w:tc>
        <w:tc>
          <w:tcPr>
            <w:tcW w:w="5243" w:type="dxa"/>
          </w:tcPr>
          <w:p w14:paraId="5698A7AB" w14:textId="77777777" w:rsidR="00B9758B" w:rsidRPr="007B058E" w:rsidRDefault="00B9758B" w:rsidP="004C5CED">
            <w:pPr>
              <w:rPr>
                <w:rFonts w:ascii="Myriad Pro" w:hAnsi="Myriad Pro"/>
                <w:lang w:val="uk-UA"/>
              </w:rPr>
            </w:pPr>
            <w:r w:rsidRPr="007B058E">
              <w:rPr>
                <w:rFonts w:ascii="Myriad Pro" w:hAnsi="Myriad Pro"/>
                <w:b/>
                <w:bCs/>
              </w:rPr>
              <w:t>28. ESSENTIAL TERMS</w:t>
            </w:r>
            <w:r w:rsidRPr="007B058E">
              <w:rPr>
                <w:rFonts w:ascii="Myriad Pro" w:hAnsi="Myriad Pro"/>
              </w:rPr>
              <w:t>: The Contractor acknowledges and agrees that each of the provisions in Articles 29 to 35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w:t>
            </w:r>
          </w:p>
        </w:tc>
      </w:tr>
      <w:tr w:rsidR="00B9758B" w:rsidRPr="007B058E" w14:paraId="2B51781E" w14:textId="77777777" w:rsidTr="004C5CED">
        <w:tc>
          <w:tcPr>
            <w:tcW w:w="5242" w:type="dxa"/>
          </w:tcPr>
          <w:p w14:paraId="776A6CFE" w14:textId="77777777" w:rsidR="00B9758B" w:rsidRPr="007B058E" w:rsidRDefault="00B9758B" w:rsidP="004C5CED">
            <w:pPr>
              <w:pStyle w:val="ListParagraph"/>
              <w:numPr>
                <w:ilvl w:val="0"/>
                <w:numId w:val="4"/>
              </w:numPr>
              <w:tabs>
                <w:tab w:val="left" w:pos="171"/>
              </w:tabs>
              <w:overflowPunct/>
              <w:autoSpaceDE w:val="0"/>
              <w:autoSpaceDN w:val="0"/>
              <w:adjustRightInd/>
              <w:spacing w:after="160" w:line="240" w:lineRule="auto"/>
              <w:ind w:left="29" w:right="202" w:firstLine="0"/>
              <w:contextualSpacing w:val="0"/>
              <w:jc w:val="both"/>
              <w:rPr>
                <w:rFonts w:ascii="Myriad Pro" w:hAnsi="Myriad Pro"/>
                <w:sz w:val="20"/>
                <w:szCs w:val="20"/>
                <w:lang w:val="uk-UA"/>
              </w:rPr>
            </w:pPr>
            <w:r w:rsidRPr="007B058E">
              <w:rPr>
                <w:rFonts w:ascii="Myriad Pro" w:hAnsi="Myriad Pro"/>
                <w:b/>
                <w:bCs/>
                <w:sz w:val="20"/>
                <w:szCs w:val="20"/>
                <w:lang w:val="uk-UA"/>
              </w:rPr>
              <w:t xml:space="preserve">ДЖЕРЕЛО ІНСТРУКЦІЙ: </w:t>
            </w:r>
            <w:r w:rsidRPr="007B058E">
              <w:rPr>
                <w:rFonts w:ascii="Myriad Pro" w:hAnsi="Myriad Pro"/>
                <w:sz w:val="20"/>
                <w:szCs w:val="20"/>
                <w:lang w:val="uk-UA"/>
              </w:rPr>
              <w:t>Підрядник не має права звертатись за інструкціями або отримувати інструкції, у зв'язку з виконанням своїх зобов'язань за Договором, від будь-яких повноважних осіб або організацій поза межами ПРООН. У тому випадку, коли будь-яка повноважна особа або організація поза межами ПРООН намагається надати будь-які інструкції або накласти будь-які обмеження стосовно виконання Підрядником зобов'язань за Договором, Підрядник повинен негайно повідомити про це ПРООН і надати усю розумну допомогу та підтримку, що може знадобитись ПРООН. Підрядник повинен утримуватись від будь-яких дій по відношенню до виконання своїх зобов'язань за Договором, які можуть негативно вплинути на інтереси ПРООН або ООН, і виконувати взяті на себе зобов'язання за Договором з повним врахуванням інтересів ПРООН.</w:t>
            </w:r>
          </w:p>
        </w:tc>
        <w:tc>
          <w:tcPr>
            <w:tcW w:w="5243" w:type="dxa"/>
          </w:tcPr>
          <w:p w14:paraId="48E45671"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29. SOURCE OF INSTRUCTIONS: </w:t>
            </w:r>
            <w:r w:rsidRPr="007B058E">
              <w:rPr>
                <w:rFonts w:ascii="Myriad Pro" w:hAnsi="Myriad Pro"/>
              </w:rPr>
              <w:t xml:space="preserve">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 </w:t>
            </w:r>
          </w:p>
          <w:p w14:paraId="7AD504CA" w14:textId="77777777" w:rsidR="00B9758B" w:rsidRPr="007B058E" w:rsidRDefault="00B9758B" w:rsidP="004C5CED">
            <w:pPr>
              <w:rPr>
                <w:rFonts w:ascii="Myriad Pro" w:hAnsi="Myriad Pro"/>
              </w:rPr>
            </w:pPr>
          </w:p>
          <w:p w14:paraId="5925AE1F" w14:textId="77777777" w:rsidR="00B9758B" w:rsidRPr="007B058E" w:rsidRDefault="00B9758B" w:rsidP="004C5CED">
            <w:pPr>
              <w:rPr>
                <w:rFonts w:ascii="Myriad Pro" w:hAnsi="Myriad Pro"/>
                <w:lang w:val="uk-UA"/>
              </w:rPr>
            </w:pPr>
          </w:p>
          <w:p w14:paraId="1595B51B" w14:textId="77777777" w:rsidR="00B9758B" w:rsidRPr="007B058E" w:rsidRDefault="00B9758B" w:rsidP="004C5CED">
            <w:pPr>
              <w:tabs>
                <w:tab w:val="left" w:pos="1467"/>
              </w:tabs>
              <w:rPr>
                <w:rFonts w:ascii="Myriad Pro" w:hAnsi="Myriad Pro"/>
                <w:lang w:val="uk-UA"/>
              </w:rPr>
            </w:pPr>
            <w:r w:rsidRPr="007B058E">
              <w:rPr>
                <w:rFonts w:ascii="Myriad Pro" w:hAnsi="Myriad Pro"/>
                <w:lang w:val="uk-UA"/>
              </w:rPr>
              <w:tab/>
            </w:r>
          </w:p>
        </w:tc>
      </w:tr>
      <w:tr w:rsidR="00B9758B" w:rsidRPr="007B058E" w14:paraId="42E83ED3" w14:textId="77777777" w:rsidTr="004C5CED">
        <w:tc>
          <w:tcPr>
            <w:tcW w:w="5242" w:type="dxa"/>
          </w:tcPr>
          <w:p w14:paraId="6F79F049" w14:textId="77777777" w:rsidR="00B9758B" w:rsidRPr="007B058E" w:rsidRDefault="00B9758B" w:rsidP="004C5CED">
            <w:pPr>
              <w:pStyle w:val="ListParagraph"/>
              <w:numPr>
                <w:ilvl w:val="0"/>
                <w:numId w:val="4"/>
              </w:numPr>
              <w:tabs>
                <w:tab w:val="left" w:pos="171"/>
              </w:tabs>
              <w:overflowPunct/>
              <w:autoSpaceDE w:val="0"/>
              <w:autoSpaceDN w:val="0"/>
              <w:adjustRightInd/>
              <w:spacing w:after="160" w:line="240" w:lineRule="auto"/>
              <w:ind w:left="29" w:right="205" w:firstLine="0"/>
              <w:contextualSpacing w:val="0"/>
              <w:jc w:val="both"/>
              <w:rPr>
                <w:rFonts w:ascii="Myriad Pro" w:hAnsi="Myriad Pro"/>
                <w:sz w:val="20"/>
                <w:szCs w:val="20"/>
                <w:lang w:val="uk-UA"/>
              </w:rPr>
            </w:pPr>
            <w:r w:rsidRPr="007B058E">
              <w:rPr>
                <w:rFonts w:ascii="Myriad Pro" w:hAnsi="Myriad Pro"/>
                <w:b/>
                <w:bCs/>
                <w:sz w:val="20"/>
                <w:szCs w:val="20"/>
                <w:lang w:val="uk-UA"/>
              </w:rPr>
              <w:t xml:space="preserve">НОРМИ ПОВЕДІНКИ: </w:t>
            </w:r>
            <w:r w:rsidRPr="007B058E">
              <w:rPr>
                <w:rFonts w:ascii="Myriad Pro" w:hAnsi="Myriad Pro"/>
                <w:sz w:val="20"/>
                <w:szCs w:val="20"/>
                <w:lang w:val="uk-UA"/>
              </w:rPr>
              <w:t>Підрядник гарантує, що він не пропонував і не буде пропонувати прямих або непрямих вигод, що витікають або пов'язані з виконанням або укладенням Договору, будь-якому представнику, посадовій особі, співробітнику або іншому агенту ПРООН. Підрядник зобов'язується дотримуватись усіх законів, наказів, правил та норм, які стосуються виконання його  зобов'язань за Договором.  Крім того, при виконанні Договору Підрядник повинен дотримуватись стандартів поведінки, визначених у Бюлетені Генерального Секретаря ST/SGB/2002/9 «Положення про статус, основні права та обов'язки посадових осіб, які не є співробітниками Секретаріату, та членів експертних місій» від 18 червня 2002 р., а також ST/SGB/2006/15 «Обмеження, які діють після припинення працевлаштування» від 27 грудня 2006 р., а також дотримуватись і керуватись вимогами наступних документів:</w:t>
            </w:r>
          </w:p>
          <w:p w14:paraId="3404151C"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before="120" w:after="160" w:line="240" w:lineRule="auto"/>
              <w:ind w:left="29" w:right="205" w:firstLine="0"/>
              <w:contextualSpacing w:val="0"/>
              <w:jc w:val="both"/>
              <w:rPr>
                <w:rFonts w:ascii="Myriad Pro" w:hAnsi="Myriad Pro"/>
                <w:sz w:val="20"/>
                <w:szCs w:val="20"/>
                <w:lang w:val="uk-UA"/>
              </w:rPr>
            </w:pPr>
            <w:r w:rsidRPr="007B058E">
              <w:rPr>
                <w:rFonts w:ascii="Myriad Pro" w:hAnsi="Myriad Pro"/>
                <w:sz w:val="20"/>
                <w:szCs w:val="20"/>
                <w:lang w:val="uk-UA"/>
              </w:rPr>
              <w:t>Кодекс поведінки постачальника ООН;</w:t>
            </w:r>
          </w:p>
          <w:p w14:paraId="1BAA9EED"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before="120" w:after="160" w:line="240" w:lineRule="auto"/>
              <w:ind w:left="29" w:right="205" w:firstLine="0"/>
              <w:contextualSpacing w:val="0"/>
              <w:jc w:val="both"/>
              <w:rPr>
                <w:rFonts w:ascii="Myriad Pro" w:hAnsi="Myriad Pro"/>
                <w:sz w:val="20"/>
                <w:szCs w:val="20"/>
                <w:lang w:val="uk-UA"/>
              </w:rPr>
            </w:pPr>
            <w:r w:rsidRPr="007B058E">
              <w:rPr>
                <w:rFonts w:ascii="Myriad Pro" w:hAnsi="Myriad Pro"/>
                <w:sz w:val="20"/>
                <w:szCs w:val="20"/>
                <w:lang w:val="uk-UA"/>
              </w:rPr>
              <w:t>Політика ПРООН щодо шахрайства та інших проявів корупції («Політика ПРООН щодо боротьби з шахрайством»);</w:t>
            </w:r>
          </w:p>
          <w:p w14:paraId="7B9FB612"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before="120" w:after="160" w:line="240" w:lineRule="auto"/>
              <w:ind w:left="29" w:right="205" w:firstLine="0"/>
              <w:contextualSpacing w:val="0"/>
              <w:jc w:val="both"/>
              <w:rPr>
                <w:rFonts w:ascii="Myriad Pro" w:hAnsi="Myriad Pro"/>
                <w:sz w:val="20"/>
                <w:szCs w:val="20"/>
                <w:lang w:val="uk-UA"/>
              </w:rPr>
            </w:pPr>
            <w:r w:rsidRPr="007B058E">
              <w:rPr>
                <w:rFonts w:ascii="Myriad Pro" w:hAnsi="Myriad Pro"/>
                <w:sz w:val="20"/>
                <w:szCs w:val="20"/>
                <w:lang w:val="uk-UA"/>
              </w:rPr>
              <w:t>Регламенти проведення розслідувань, оприлюднені Офісом ПРООН з аудиту та розслідування («ОАР»);</w:t>
            </w:r>
          </w:p>
          <w:p w14:paraId="3918D7C9"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before="120" w:after="160" w:line="240" w:lineRule="auto"/>
              <w:ind w:left="29" w:right="205" w:firstLine="0"/>
              <w:contextualSpacing w:val="0"/>
              <w:jc w:val="both"/>
              <w:rPr>
                <w:rFonts w:ascii="Myriad Pro" w:hAnsi="Myriad Pro"/>
                <w:sz w:val="20"/>
                <w:szCs w:val="20"/>
                <w:lang w:val="uk-UA"/>
              </w:rPr>
            </w:pPr>
            <w:r w:rsidRPr="007B058E">
              <w:rPr>
                <w:rFonts w:ascii="Myriad Pro" w:hAnsi="Myriad Pro"/>
                <w:sz w:val="20"/>
                <w:szCs w:val="20"/>
                <w:lang w:val="uk-UA"/>
              </w:rPr>
              <w:t>Політика щодо санкцій до постачальників ПРООН; та</w:t>
            </w:r>
          </w:p>
          <w:p w14:paraId="091B0E9E"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before="120" w:after="160" w:line="240" w:lineRule="auto"/>
              <w:ind w:left="29" w:firstLine="0"/>
              <w:contextualSpacing w:val="0"/>
              <w:jc w:val="both"/>
              <w:rPr>
                <w:rFonts w:ascii="Myriad Pro" w:hAnsi="Myriad Pro"/>
                <w:sz w:val="20"/>
                <w:szCs w:val="20"/>
                <w:lang w:val="uk-UA"/>
              </w:rPr>
            </w:pPr>
            <w:r w:rsidRPr="007B058E">
              <w:rPr>
                <w:rFonts w:ascii="Myriad Pro" w:hAnsi="Myriad Pro"/>
                <w:sz w:val="20"/>
                <w:szCs w:val="20"/>
                <w:lang w:val="uk-UA"/>
              </w:rPr>
              <w:t>Усі Директиви ПРООН щодо безпеки.</w:t>
            </w:r>
          </w:p>
          <w:p w14:paraId="6E0C79A5" w14:textId="77777777" w:rsidR="00B9758B" w:rsidRPr="007B058E" w:rsidRDefault="00B9758B" w:rsidP="004C5CED">
            <w:pPr>
              <w:pStyle w:val="BodyText"/>
              <w:tabs>
                <w:tab w:val="left" w:pos="171"/>
              </w:tabs>
              <w:spacing w:after="160"/>
              <w:ind w:left="29" w:right="206"/>
              <w:rPr>
                <w:rFonts w:ascii="Myriad Pro" w:hAnsi="Myriad Pro"/>
                <w:sz w:val="20"/>
                <w:szCs w:val="20"/>
                <w:lang w:val="uk-UA"/>
              </w:rPr>
            </w:pPr>
            <w:r w:rsidRPr="007B058E">
              <w:rPr>
                <w:rFonts w:ascii="Myriad Pro" w:hAnsi="Myriad Pro"/>
                <w:sz w:val="20"/>
                <w:szCs w:val="20"/>
                <w:lang w:val="uk-UA"/>
              </w:rPr>
              <w:t xml:space="preserve">Підрядник визнає та погоджується з тим, що він прочитав і ознайомився з вимогами вказаних вище документів, які доступні у мережі Інтернет за адресою </w:t>
            </w:r>
            <w:hyperlink r:id="rId11">
              <w:r w:rsidRPr="007B058E">
                <w:rPr>
                  <w:rFonts w:ascii="Myriad Pro" w:hAnsi="Myriad Pro"/>
                  <w:sz w:val="20"/>
                  <w:szCs w:val="20"/>
                  <w:lang w:val="uk-UA"/>
                </w:rPr>
                <w:t>www.undp.org</w:t>
              </w:r>
            </w:hyperlink>
            <w:r w:rsidRPr="007B058E">
              <w:rPr>
                <w:rFonts w:ascii="Myriad Pro" w:hAnsi="Myriad Pro"/>
                <w:sz w:val="20"/>
                <w:szCs w:val="20"/>
                <w:lang w:val="uk-UA"/>
              </w:rPr>
              <w:t xml:space="preserve"> або </w:t>
            </w:r>
            <w:hyperlink r:id="rId12">
              <w:r w:rsidRPr="007B058E">
                <w:rPr>
                  <w:rFonts w:ascii="Myriad Pro" w:hAnsi="Myriad Pro"/>
                  <w:sz w:val="20"/>
                  <w:szCs w:val="20"/>
                  <w:lang w:val="uk-UA"/>
                </w:rPr>
                <w:t>http://www.undp.org/content/undp/en/home/operations/procurement/business/.</w:t>
              </w:r>
            </w:hyperlink>
            <w:r w:rsidRPr="007B058E">
              <w:rPr>
                <w:rFonts w:ascii="Myriad Pro" w:hAnsi="Myriad Pro"/>
                <w:sz w:val="20"/>
                <w:szCs w:val="20"/>
                <w:lang w:val="uk-UA"/>
              </w:rPr>
              <w:t xml:space="preserve"> Даючи таку згоду, Підрядник засвідчує та гарантує, що він відповідає вимогам вищезазначених документів і що він буде відповідати таким вимогам протягом усього терміну дії цього Договору.</w:t>
            </w:r>
          </w:p>
        </w:tc>
        <w:tc>
          <w:tcPr>
            <w:tcW w:w="5243" w:type="dxa"/>
          </w:tcPr>
          <w:p w14:paraId="6FA39C42"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30. STANDARDS OF CONDUCT: </w:t>
            </w:r>
            <w:r w:rsidRPr="007B058E">
              <w:rPr>
                <w:rFonts w:ascii="Myriad Pro" w:hAnsi="Myriad Pro"/>
              </w:rPr>
              <w:t xml:space="preserve">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w:t>
            </w:r>
          </w:p>
          <w:p w14:paraId="72AE90C7" w14:textId="77777777" w:rsidR="00B9758B" w:rsidRPr="007B058E" w:rsidRDefault="00B9758B" w:rsidP="004C5CED">
            <w:pPr>
              <w:autoSpaceDE w:val="0"/>
              <w:autoSpaceDN w:val="0"/>
              <w:adjustRightInd w:val="0"/>
              <w:spacing w:after="160"/>
              <w:rPr>
                <w:rFonts w:ascii="Myriad Pro" w:hAnsi="Myriad Pro"/>
              </w:rPr>
            </w:pPr>
          </w:p>
          <w:p w14:paraId="2DF5056D"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30.1 </w:t>
            </w:r>
            <w:r w:rsidRPr="007B058E">
              <w:rPr>
                <w:rFonts w:ascii="Myriad Pro" w:hAnsi="Myriad Pro"/>
              </w:rPr>
              <w:t xml:space="preserve">The UN Supplier Code of Conduct; </w:t>
            </w:r>
          </w:p>
          <w:p w14:paraId="2BDDE610" w14:textId="77777777" w:rsidR="00B9758B" w:rsidRPr="007B058E" w:rsidRDefault="00B9758B" w:rsidP="004C5CED">
            <w:pPr>
              <w:autoSpaceDE w:val="0"/>
              <w:autoSpaceDN w:val="0"/>
              <w:adjustRightInd w:val="0"/>
              <w:spacing w:after="160"/>
              <w:rPr>
                <w:rFonts w:ascii="Myriad Pro" w:hAnsi="Myriad Pro"/>
                <w:b/>
                <w:bCs/>
              </w:rPr>
            </w:pPr>
            <w:r w:rsidRPr="007B058E">
              <w:rPr>
                <w:rFonts w:ascii="Myriad Pro" w:hAnsi="Myriad Pro"/>
                <w:b/>
                <w:bCs/>
              </w:rPr>
              <w:t xml:space="preserve">30.2 </w:t>
            </w:r>
            <w:r w:rsidRPr="007B058E">
              <w:rPr>
                <w:rFonts w:ascii="Myriad Pro" w:hAnsi="Myriad Pro"/>
              </w:rPr>
              <w:t xml:space="preserve">UNDP Policy on Fraud and other Corrupt Practices (“UNDP Anti-fraud Policy”); </w:t>
            </w:r>
          </w:p>
          <w:p w14:paraId="7ACFC7E1"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30.3 </w:t>
            </w:r>
            <w:r w:rsidRPr="007B058E">
              <w:rPr>
                <w:rFonts w:ascii="Myriad Pro" w:hAnsi="Myriad Pro"/>
              </w:rPr>
              <w:t xml:space="preserve">UNDP Office of Audit and Investigations (OAI) Investigation Guidelines; </w:t>
            </w:r>
          </w:p>
          <w:p w14:paraId="1033FB4D" w14:textId="77777777" w:rsidR="00B9758B" w:rsidRPr="007B058E" w:rsidRDefault="00B9758B" w:rsidP="004C5CED">
            <w:pPr>
              <w:autoSpaceDE w:val="0"/>
              <w:autoSpaceDN w:val="0"/>
              <w:adjustRightInd w:val="0"/>
              <w:spacing w:after="160"/>
              <w:rPr>
                <w:rFonts w:ascii="Myriad Pro" w:hAnsi="Myriad Pro"/>
              </w:rPr>
            </w:pPr>
          </w:p>
          <w:p w14:paraId="353C767D"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30.4 </w:t>
            </w:r>
            <w:r w:rsidRPr="007B058E">
              <w:rPr>
                <w:rFonts w:ascii="Myriad Pro" w:hAnsi="Myriad Pro"/>
              </w:rPr>
              <w:t xml:space="preserve">UNDP Vendor Sanctions Policy; and </w:t>
            </w:r>
          </w:p>
          <w:p w14:paraId="6B9A781E" w14:textId="77777777" w:rsidR="00B9758B" w:rsidRPr="007B058E" w:rsidRDefault="00B9758B" w:rsidP="004C5CED">
            <w:pPr>
              <w:autoSpaceDE w:val="0"/>
              <w:autoSpaceDN w:val="0"/>
              <w:adjustRightInd w:val="0"/>
              <w:spacing w:after="160"/>
              <w:rPr>
                <w:rFonts w:ascii="Myriad Pro" w:hAnsi="Myriad Pro"/>
              </w:rPr>
            </w:pPr>
          </w:p>
          <w:p w14:paraId="1FFF0785"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30.5 </w:t>
            </w:r>
            <w:r w:rsidRPr="007B058E">
              <w:rPr>
                <w:rFonts w:ascii="Myriad Pro" w:hAnsi="Myriad Pro"/>
              </w:rPr>
              <w:t xml:space="preserve">All security directives issued by UNDP. </w:t>
            </w:r>
          </w:p>
          <w:p w14:paraId="15D02D18" w14:textId="77777777" w:rsidR="00B9758B" w:rsidRPr="007B058E" w:rsidRDefault="00B9758B" w:rsidP="004C5CED">
            <w:pPr>
              <w:pStyle w:val="Default"/>
              <w:spacing w:after="160"/>
              <w:rPr>
                <w:rFonts w:ascii="Myriad Pro" w:eastAsiaTheme="minorHAnsi" w:hAnsi="Myriad Pro"/>
                <w:color w:val="auto"/>
                <w:sz w:val="20"/>
                <w:szCs w:val="20"/>
              </w:rPr>
            </w:pPr>
            <w:r w:rsidRPr="007B058E">
              <w:rPr>
                <w:rFonts w:ascii="Myriad Pro" w:hAnsi="Myriad Pro"/>
                <w:color w:val="auto"/>
                <w:sz w:val="20"/>
                <w:szCs w:val="20"/>
              </w:rPr>
              <w:t xml:space="preserve">The Contractor acknowledges and agrees that it has read and is familiar with the requirements of the foregoing documents which are available online at www.undp.org or at http://www.undp.org/content/undp/en/home/operations/procurement/business/. In making such </w:t>
            </w:r>
            <w:r w:rsidRPr="007B058E">
              <w:rPr>
                <w:rFonts w:ascii="Myriad Pro" w:eastAsiaTheme="minorHAnsi" w:hAnsi="Myriad Pro"/>
                <w:color w:val="auto"/>
                <w:sz w:val="20"/>
                <w:szCs w:val="20"/>
              </w:rPr>
              <w:t xml:space="preserve">of the foregoing, and will remain in compliance throughout the term of this Contract. </w:t>
            </w:r>
          </w:p>
          <w:p w14:paraId="6E5EB8E6" w14:textId="77777777" w:rsidR="00B9758B" w:rsidRPr="007B058E" w:rsidRDefault="00B9758B" w:rsidP="004C5CED">
            <w:pPr>
              <w:rPr>
                <w:rFonts w:ascii="Myriad Pro" w:hAnsi="Myriad Pro"/>
              </w:rPr>
            </w:pPr>
          </w:p>
        </w:tc>
      </w:tr>
      <w:tr w:rsidR="00B9758B" w:rsidRPr="007B058E" w14:paraId="6AA2A8E3" w14:textId="77777777" w:rsidTr="004C5CED">
        <w:tc>
          <w:tcPr>
            <w:tcW w:w="5242" w:type="dxa"/>
          </w:tcPr>
          <w:p w14:paraId="62BEF473" w14:textId="77777777" w:rsidR="00B9758B" w:rsidRPr="007B058E" w:rsidRDefault="00B9758B" w:rsidP="004C5CED">
            <w:pPr>
              <w:pStyle w:val="ListParagraph"/>
              <w:numPr>
                <w:ilvl w:val="0"/>
                <w:numId w:val="4"/>
              </w:numPr>
              <w:tabs>
                <w:tab w:val="left" w:pos="171"/>
              </w:tabs>
              <w:overflowPunct/>
              <w:autoSpaceDE w:val="0"/>
              <w:autoSpaceDN w:val="0"/>
              <w:adjustRightInd/>
              <w:spacing w:after="160" w:line="240" w:lineRule="auto"/>
              <w:ind w:left="29" w:right="184" w:firstLine="0"/>
              <w:contextualSpacing w:val="0"/>
              <w:jc w:val="both"/>
              <w:rPr>
                <w:rFonts w:ascii="Myriad Pro" w:hAnsi="Myriad Pro"/>
                <w:sz w:val="20"/>
                <w:szCs w:val="20"/>
                <w:lang w:val="uk-UA"/>
              </w:rPr>
            </w:pPr>
            <w:r w:rsidRPr="007B058E">
              <w:rPr>
                <w:rFonts w:ascii="Myriad Pro" w:hAnsi="Myriad Pro"/>
                <w:b/>
                <w:bCs/>
                <w:sz w:val="20"/>
                <w:szCs w:val="20"/>
                <w:lang w:val="uk-UA"/>
              </w:rPr>
              <w:t>ДОТРИМАННЯ ЗАКОНОДАВСТВА:</w:t>
            </w:r>
            <w:r w:rsidRPr="007B058E">
              <w:rPr>
                <w:rFonts w:ascii="Myriad Pro" w:hAnsi="Myriad Pro"/>
                <w:sz w:val="20"/>
                <w:szCs w:val="20"/>
                <w:lang w:val="uk-UA"/>
              </w:rPr>
              <w:t xml:space="preserve"> Підрядник зобов'язується дотримуватись усіх законів, наказів, правил та норм, які стосуються виконання його  зобов'язань за Договором.  Крім того, Підрядник повинен дотримуватись усіх зобов'язань та вимог щодо його реєстрації у якості кваліфікованого постачальника товарів або послуг для ПРООН, які викладені у відповідних регламентах щодо реєстрації у якості постачальника ПРООН.</w:t>
            </w:r>
          </w:p>
        </w:tc>
        <w:tc>
          <w:tcPr>
            <w:tcW w:w="5243" w:type="dxa"/>
          </w:tcPr>
          <w:p w14:paraId="52B4CAC6"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31. OBSERVANCE OF THE LAW</w:t>
            </w:r>
            <w:r w:rsidRPr="007B058E">
              <w:rPr>
                <w:rFonts w:ascii="Myriad Pro" w:hAnsi="Myriad Pro"/>
              </w:rPr>
              <w:t xml:space="preserve">: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 </w:t>
            </w:r>
          </w:p>
          <w:p w14:paraId="7CD3F674" w14:textId="77777777" w:rsidR="00B9758B" w:rsidRPr="007B058E" w:rsidRDefault="00B9758B" w:rsidP="004C5CED">
            <w:pPr>
              <w:rPr>
                <w:rFonts w:ascii="Myriad Pro" w:hAnsi="Myriad Pro"/>
              </w:rPr>
            </w:pPr>
          </w:p>
        </w:tc>
      </w:tr>
      <w:tr w:rsidR="00B9758B" w:rsidRPr="007B058E" w14:paraId="0D8DCC32" w14:textId="77777777" w:rsidTr="004C5CED">
        <w:tc>
          <w:tcPr>
            <w:tcW w:w="5242" w:type="dxa"/>
          </w:tcPr>
          <w:p w14:paraId="7D360A44" w14:textId="77777777" w:rsidR="00B9758B" w:rsidRPr="007B058E" w:rsidRDefault="00B9758B" w:rsidP="004C5CED">
            <w:pPr>
              <w:pStyle w:val="ListParagraph"/>
              <w:numPr>
                <w:ilvl w:val="0"/>
                <w:numId w:val="4"/>
              </w:numPr>
              <w:tabs>
                <w:tab w:val="left" w:pos="171"/>
              </w:tabs>
              <w:overflowPunct/>
              <w:autoSpaceDE w:val="0"/>
              <w:autoSpaceDN w:val="0"/>
              <w:adjustRightInd/>
              <w:spacing w:after="160" w:line="240" w:lineRule="auto"/>
              <w:ind w:left="29" w:right="184" w:firstLine="0"/>
              <w:contextualSpacing w:val="0"/>
              <w:jc w:val="both"/>
              <w:rPr>
                <w:rFonts w:ascii="Myriad Pro" w:hAnsi="Myriad Pro"/>
                <w:sz w:val="20"/>
                <w:szCs w:val="20"/>
                <w:lang w:val="uk-UA"/>
              </w:rPr>
            </w:pPr>
            <w:r w:rsidRPr="007B058E">
              <w:rPr>
                <w:rFonts w:ascii="Myriad Pro" w:hAnsi="Myriad Pro"/>
                <w:b/>
                <w:bCs/>
                <w:sz w:val="20"/>
                <w:szCs w:val="20"/>
                <w:lang w:val="uk-UA"/>
              </w:rPr>
              <w:t>ДИТЯЧА ПРАЦЯ:</w:t>
            </w:r>
            <w:r w:rsidRPr="007B058E">
              <w:rPr>
                <w:rFonts w:ascii="Myriad Pro" w:hAnsi="Myriad Pro"/>
                <w:sz w:val="20"/>
                <w:szCs w:val="20"/>
                <w:lang w:val="uk-UA"/>
              </w:rPr>
              <w:t xml:space="preserve"> Підрядник завіряє та гарантує, що ні він, ні його материнські компанії (якщо такі є), ні його дочірні або афілійовані підприємства (якщо такі є) не ведуть діяльність, яка несумісна з правами, викладеними у Конвенції про права дітей, у тому числі зі Статтею 32 Конвенції, яка, </w:t>
            </w:r>
            <w:r w:rsidRPr="007B058E">
              <w:rPr>
                <w:rFonts w:ascii="Myriad Pro" w:hAnsi="Myriad Pro"/>
                <w:i/>
                <w:iCs/>
                <w:sz w:val="20"/>
                <w:szCs w:val="20"/>
                <w:lang w:val="uk-UA"/>
              </w:rPr>
              <w:t>серед іншого</w:t>
            </w:r>
            <w:r w:rsidRPr="007B058E">
              <w:rPr>
                <w:rFonts w:ascii="Myriad Pro" w:hAnsi="Myriad Pro"/>
                <w:sz w:val="20"/>
                <w:szCs w:val="20"/>
                <w:lang w:val="uk-UA"/>
              </w:rPr>
              <w:t>, передбачає, щоб діти були захищені від виконання роботи, яка може бути небезпечною або перешкоджати їх освіті та вихованню, або бути шкідливою для здоров'я або фізичного, розумового, духовного, морально-етичного або соціального розвитку дітей.</w:t>
            </w:r>
          </w:p>
        </w:tc>
        <w:tc>
          <w:tcPr>
            <w:tcW w:w="5243" w:type="dxa"/>
          </w:tcPr>
          <w:p w14:paraId="1D34D1EF"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32. CHILD LABOR</w:t>
            </w:r>
            <w:r w:rsidRPr="007B058E">
              <w:rPr>
                <w:rFonts w:ascii="Myriad Pro" w:hAnsi="Myriad Pro"/>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sidRPr="007B058E">
              <w:rPr>
                <w:rFonts w:ascii="Myriad Pro" w:hAnsi="Myriad Pro"/>
                <w:i/>
                <w:iCs/>
              </w:rPr>
              <w:t>inter alia</w:t>
            </w:r>
            <w:r w:rsidRPr="007B058E">
              <w:rPr>
                <w:rFonts w:ascii="Myriad Pro" w:hAnsi="Myriad Pro"/>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0E6681CA" w14:textId="77777777" w:rsidR="00B9758B" w:rsidRPr="007B058E" w:rsidRDefault="00B9758B" w:rsidP="004C5CED">
            <w:pPr>
              <w:rPr>
                <w:rFonts w:ascii="Myriad Pro" w:hAnsi="Myriad Pro"/>
              </w:rPr>
            </w:pPr>
          </w:p>
        </w:tc>
      </w:tr>
      <w:tr w:rsidR="00B9758B" w:rsidRPr="007B058E" w14:paraId="53E5DEBD" w14:textId="77777777" w:rsidTr="004C5CED">
        <w:tc>
          <w:tcPr>
            <w:tcW w:w="5242" w:type="dxa"/>
          </w:tcPr>
          <w:p w14:paraId="13DF5B48" w14:textId="77777777" w:rsidR="00B9758B" w:rsidRPr="007B058E" w:rsidRDefault="00B9758B" w:rsidP="004C5CED">
            <w:pPr>
              <w:pStyle w:val="ListParagraph"/>
              <w:numPr>
                <w:ilvl w:val="0"/>
                <w:numId w:val="4"/>
              </w:numPr>
              <w:tabs>
                <w:tab w:val="left" w:pos="171"/>
              </w:tabs>
              <w:overflowPunct/>
              <w:autoSpaceDE w:val="0"/>
              <w:autoSpaceDN w:val="0"/>
              <w:adjustRightInd/>
              <w:spacing w:line="240" w:lineRule="auto"/>
              <w:ind w:left="29" w:right="184" w:firstLine="0"/>
              <w:contextualSpacing w:val="0"/>
              <w:jc w:val="both"/>
              <w:rPr>
                <w:rFonts w:ascii="Myriad Pro" w:hAnsi="Myriad Pro"/>
                <w:sz w:val="20"/>
                <w:szCs w:val="20"/>
                <w:lang w:val="uk-UA"/>
              </w:rPr>
            </w:pPr>
            <w:r w:rsidRPr="007B058E">
              <w:rPr>
                <w:rFonts w:ascii="Myriad Pro" w:hAnsi="Myriad Pro"/>
                <w:b/>
                <w:bCs/>
                <w:sz w:val="20"/>
                <w:szCs w:val="20"/>
                <w:lang w:val="uk-UA"/>
              </w:rPr>
              <w:t>МІНИ:</w:t>
            </w:r>
            <w:r w:rsidRPr="007B058E">
              <w:rPr>
                <w:rFonts w:ascii="Myriad Pro" w:hAnsi="Myriad Pro"/>
                <w:sz w:val="20"/>
                <w:szCs w:val="20"/>
                <w:lang w:val="uk-UA"/>
              </w:rPr>
              <w:t xml:space="preserve"> Підрядник завіряє та гарантує, що ні він, ні його материнські компанії (якщо такі є), ні його дочірні або афілійовані підприємства (якщо такі є) не ведуть діяльності з продажу чи виробництва протипіхотних мін або компонентів, які використовуються при виробництві таких мін.</w:t>
            </w:r>
          </w:p>
        </w:tc>
        <w:tc>
          <w:tcPr>
            <w:tcW w:w="5243" w:type="dxa"/>
          </w:tcPr>
          <w:p w14:paraId="7ABD86B6"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33. MINES</w:t>
            </w:r>
            <w:r w:rsidRPr="007B058E">
              <w:rPr>
                <w:rFonts w:ascii="Myriad Pro" w:hAnsi="Myriad Pro"/>
              </w:rPr>
              <w:t xml:space="preserve">: The Contractor represents and warrants that neither it, its parent entities (if any), nor any of the Contractor’s subsidiaries or affiliated entities (if any) is engaged in the sale or manufacture of anti-personnel mines or components utilized in the manufacture of anti-personnel mines. </w:t>
            </w:r>
          </w:p>
        </w:tc>
      </w:tr>
      <w:tr w:rsidR="00B9758B" w:rsidRPr="007B058E" w14:paraId="57085340" w14:textId="77777777" w:rsidTr="004C5CED">
        <w:tc>
          <w:tcPr>
            <w:tcW w:w="5242" w:type="dxa"/>
          </w:tcPr>
          <w:p w14:paraId="349EE4C8" w14:textId="77777777" w:rsidR="00B9758B" w:rsidRPr="007B058E" w:rsidRDefault="00B9758B" w:rsidP="004C5CED">
            <w:pPr>
              <w:pStyle w:val="Heading1"/>
              <w:keepNext w:val="0"/>
              <w:widowControl w:val="0"/>
              <w:numPr>
                <w:ilvl w:val="0"/>
                <w:numId w:val="4"/>
              </w:numPr>
              <w:tabs>
                <w:tab w:val="left" w:pos="171"/>
              </w:tabs>
              <w:autoSpaceDE w:val="0"/>
              <w:autoSpaceDN w:val="0"/>
              <w:spacing w:after="160"/>
              <w:ind w:left="29" w:firstLine="0"/>
              <w:jc w:val="both"/>
              <w:rPr>
                <w:rFonts w:ascii="Myriad Pro" w:hAnsi="Myriad Pro"/>
                <w:sz w:val="20"/>
                <w:lang w:val="uk-UA"/>
              </w:rPr>
            </w:pPr>
            <w:r w:rsidRPr="007B058E">
              <w:rPr>
                <w:rFonts w:ascii="Myriad Pro" w:hAnsi="Myriad Pro"/>
                <w:b/>
                <w:sz w:val="20"/>
                <w:lang w:val="uk-UA"/>
              </w:rPr>
              <w:t>СЕКСУАЛЬНА ЕКСПЛУАТАЦІЯ</w:t>
            </w:r>
            <w:r w:rsidRPr="007B058E">
              <w:rPr>
                <w:rFonts w:ascii="Myriad Pro" w:hAnsi="Myriad Pro"/>
                <w:sz w:val="20"/>
                <w:lang w:val="uk-UA"/>
              </w:rPr>
              <w:t>:</w:t>
            </w:r>
          </w:p>
          <w:p w14:paraId="4EBBAA9E"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before="115" w:after="160" w:line="240" w:lineRule="auto"/>
              <w:ind w:left="29" w:right="186" w:firstLine="0"/>
              <w:contextualSpacing w:val="0"/>
              <w:jc w:val="both"/>
              <w:rPr>
                <w:rFonts w:ascii="Myriad Pro" w:hAnsi="Myriad Pro"/>
                <w:sz w:val="20"/>
                <w:szCs w:val="20"/>
                <w:lang w:val="uk-UA"/>
              </w:rPr>
            </w:pPr>
            <w:r w:rsidRPr="007B058E">
              <w:rPr>
                <w:rFonts w:ascii="Myriad Pro" w:hAnsi="Myriad Pro"/>
                <w:sz w:val="20"/>
                <w:szCs w:val="20"/>
                <w:lang w:val="uk-UA"/>
              </w:rPr>
              <w:t>В ході виконання Договору Підрядник повинен дотримуватись стандартів поведінки, які викладені у Бюлетені Генерального Секретаря ST/SGB/2003/13 «Спеціальні заходи щодо захисту від сексуальної експлуатації та сексуального насильства» від 9 жовтня 2003 року. Зокрема, Підрядник зобов'язується не виконувати будь-яких дій, що представляють собою сексуальну експлуатацію або сексуальне насильство, як це визначено у цьому бюлетені.</w:t>
            </w:r>
          </w:p>
          <w:p w14:paraId="108D40B3"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before="120" w:after="160" w:line="240" w:lineRule="auto"/>
              <w:ind w:left="29" w:right="183" w:firstLine="0"/>
              <w:contextualSpacing w:val="0"/>
              <w:jc w:val="both"/>
              <w:rPr>
                <w:rFonts w:ascii="Myriad Pro" w:hAnsi="Myriad Pro"/>
                <w:sz w:val="20"/>
                <w:szCs w:val="20"/>
                <w:lang w:val="uk-UA"/>
              </w:rPr>
            </w:pPr>
            <w:r w:rsidRPr="007B058E">
              <w:rPr>
                <w:rFonts w:ascii="Myriad Pro" w:hAnsi="Myriad Pro"/>
                <w:sz w:val="20"/>
                <w:szCs w:val="20"/>
                <w:lang w:val="uk-UA"/>
              </w:rPr>
              <w:t>Підрядник повинен вжити усіх відповідних заходів для попередження сексуальної експлуатації або насильства з боку свої працівників або будь-яких інших осіб, які можуть бути залучені Підрядником для надання будь-яких послуг в рамках Договору. Для таких цілей, сексуальні дії по відношенню до будь-якої особи, що не досягла віку вісімнадцяти років, незалежно від положень законів, що посилаються на згоду такої особи, вважаються сексуальною експлуатацією та насильством по відношенню до такої особи. Крім того, Підрядник повине не допускати зі свого боку і вживати усіх необхідних заходів, щоб заборонити своїм співробітникам чи іншим особам, які він залучив для виконання робіт або надання послуг, отримувати послуги чи вчиняти дії сексуального характеру у обмін на гроші, товари, послуги або інші цінності, або бути залученими до сексуальних дій, які експлуатують або принижують гідність будь-яких осіб.</w:t>
            </w:r>
          </w:p>
          <w:p w14:paraId="15F7C994" w14:textId="77777777" w:rsidR="00B9758B" w:rsidRPr="007B058E" w:rsidRDefault="00B9758B" w:rsidP="004C5CED">
            <w:pPr>
              <w:pStyle w:val="ListParagraph"/>
              <w:numPr>
                <w:ilvl w:val="1"/>
                <w:numId w:val="4"/>
              </w:numPr>
              <w:tabs>
                <w:tab w:val="left" w:pos="171"/>
                <w:tab w:val="left" w:pos="857"/>
              </w:tabs>
              <w:overflowPunct/>
              <w:autoSpaceDE w:val="0"/>
              <w:autoSpaceDN w:val="0"/>
              <w:adjustRightInd/>
              <w:spacing w:before="120" w:after="160" w:line="240" w:lineRule="auto"/>
              <w:ind w:left="29" w:right="184" w:firstLine="0"/>
              <w:contextualSpacing w:val="0"/>
              <w:jc w:val="both"/>
              <w:rPr>
                <w:rFonts w:ascii="Myriad Pro" w:hAnsi="Myriad Pro"/>
                <w:sz w:val="20"/>
                <w:szCs w:val="20"/>
                <w:lang w:val="uk-UA"/>
              </w:rPr>
            </w:pPr>
            <w:r w:rsidRPr="007B058E">
              <w:rPr>
                <w:rFonts w:ascii="Myriad Pro" w:hAnsi="Myriad Pro"/>
                <w:sz w:val="20"/>
                <w:szCs w:val="20"/>
                <w:lang w:val="uk-UA"/>
              </w:rPr>
              <w:t>ПРООН не застосовує вищевикладені норми щодо вікових обмежень у випадках, якщо співробітники Підрядника або інші особи, що можуть бути залучені ним до надання будь-яких послуг за Договором, перебувають у шлюбі з особами молодше вісімнадцяти років, з якими вчинена дія сексуального характеру, а також у тих випадках, коли даний шлюб визнано дійсним у відповідності до законів країни, громадянином якої є співробітник Підрядника або така інша особа, яка може бути залучена Підрядником до виконання будь-яких послуг в рамках Договору.</w:t>
            </w:r>
          </w:p>
        </w:tc>
        <w:tc>
          <w:tcPr>
            <w:tcW w:w="5243" w:type="dxa"/>
          </w:tcPr>
          <w:p w14:paraId="5DFCEF3B"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34. SEXUAL EXPLOITATION: </w:t>
            </w:r>
          </w:p>
          <w:p w14:paraId="4B729AAD"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34.1 </w:t>
            </w:r>
            <w:r w:rsidRPr="007B058E">
              <w:rPr>
                <w:rFonts w:ascii="Myriad Pro" w:hAnsi="Myriad Pro"/>
              </w:rPr>
              <w:t xml:space="preserve">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exploitation or sexual abuse, as defined in that bulletin. </w:t>
            </w:r>
          </w:p>
          <w:p w14:paraId="06A4BC70" w14:textId="77777777" w:rsidR="00B9758B" w:rsidRPr="007B058E" w:rsidRDefault="00B9758B" w:rsidP="004C5CED">
            <w:pPr>
              <w:autoSpaceDE w:val="0"/>
              <w:autoSpaceDN w:val="0"/>
              <w:adjustRightInd w:val="0"/>
              <w:spacing w:after="160"/>
              <w:rPr>
                <w:rFonts w:ascii="Myriad Pro" w:hAnsi="Myriad Pro"/>
                <w:b/>
                <w:bCs/>
              </w:rPr>
            </w:pPr>
          </w:p>
          <w:p w14:paraId="78DDC324"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34.2 </w:t>
            </w:r>
            <w:r w:rsidRPr="007B058E">
              <w:rPr>
                <w:rFonts w:ascii="Myriad Pro" w:hAnsi="Myriad Pro"/>
              </w:rPr>
              <w:t xml:space="preserve">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6E942D98" w14:textId="77777777" w:rsidR="00B9758B" w:rsidRPr="007B058E" w:rsidRDefault="00B9758B" w:rsidP="004C5CED">
            <w:pPr>
              <w:autoSpaceDE w:val="0"/>
              <w:autoSpaceDN w:val="0"/>
              <w:adjustRightInd w:val="0"/>
              <w:spacing w:after="160"/>
              <w:rPr>
                <w:rFonts w:ascii="Myriad Pro" w:hAnsi="Myriad Pro"/>
                <w:b/>
                <w:bCs/>
              </w:rPr>
            </w:pPr>
          </w:p>
          <w:p w14:paraId="45A60140" w14:textId="77777777" w:rsidR="00B9758B" w:rsidRPr="007B058E" w:rsidRDefault="00B9758B" w:rsidP="004C5CED">
            <w:pPr>
              <w:autoSpaceDE w:val="0"/>
              <w:autoSpaceDN w:val="0"/>
              <w:adjustRightInd w:val="0"/>
              <w:spacing w:after="160"/>
              <w:rPr>
                <w:rFonts w:ascii="Myriad Pro" w:hAnsi="Myriad Pro"/>
                <w:b/>
                <w:bCs/>
              </w:rPr>
            </w:pPr>
          </w:p>
          <w:p w14:paraId="0C8AD6C9" w14:textId="77777777" w:rsidR="00B9758B" w:rsidRPr="007B058E" w:rsidRDefault="00B9758B" w:rsidP="004C5CED">
            <w:pPr>
              <w:autoSpaceDE w:val="0"/>
              <w:autoSpaceDN w:val="0"/>
              <w:adjustRightInd w:val="0"/>
              <w:spacing w:after="160"/>
              <w:rPr>
                <w:rFonts w:ascii="Myriad Pro" w:hAnsi="Myriad Pro"/>
                <w:b/>
                <w:bCs/>
              </w:rPr>
            </w:pPr>
          </w:p>
          <w:p w14:paraId="455E8B07"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 xml:space="preserve">34.3 </w:t>
            </w:r>
            <w:r w:rsidRPr="007B058E">
              <w:rPr>
                <w:rFonts w:ascii="Myriad Pro" w:hAnsi="Myriad Pro"/>
              </w:rPr>
              <w:t xml:space="preserve">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tc>
      </w:tr>
      <w:tr w:rsidR="00B9758B" w:rsidRPr="007B058E" w14:paraId="5830CA47" w14:textId="77777777" w:rsidTr="004C5CED">
        <w:tc>
          <w:tcPr>
            <w:tcW w:w="5242" w:type="dxa"/>
          </w:tcPr>
          <w:p w14:paraId="756E9191" w14:textId="77777777" w:rsidR="00B9758B" w:rsidRPr="007B058E" w:rsidRDefault="00B9758B" w:rsidP="004C5CED">
            <w:pPr>
              <w:pStyle w:val="ListParagraph"/>
              <w:widowControl/>
              <w:numPr>
                <w:ilvl w:val="0"/>
                <w:numId w:val="4"/>
              </w:numPr>
              <w:overflowPunct/>
              <w:adjustRightInd/>
              <w:spacing w:line="240" w:lineRule="auto"/>
              <w:ind w:left="100" w:hanging="67"/>
              <w:contextualSpacing w:val="0"/>
              <w:rPr>
                <w:rFonts w:ascii="Myriad Pro" w:hAnsi="Myriad Pro"/>
                <w:sz w:val="20"/>
                <w:szCs w:val="20"/>
                <w:lang w:val="uk-UA"/>
              </w:rPr>
            </w:pPr>
            <w:r w:rsidRPr="007B058E">
              <w:rPr>
                <w:rFonts w:ascii="Myriad Pro" w:hAnsi="Myriad Pro"/>
                <w:b/>
                <w:bCs/>
                <w:sz w:val="20"/>
                <w:szCs w:val="20"/>
                <w:lang w:val="uk-UA"/>
              </w:rPr>
              <w:t>БОРОТЬБА З ТЕРОРИЗМОМ:</w:t>
            </w:r>
            <w:r w:rsidRPr="007B058E">
              <w:rPr>
                <w:rFonts w:ascii="Myriad Pro" w:hAnsi="Myriad Pro"/>
                <w:sz w:val="20"/>
                <w:szCs w:val="20"/>
                <w:lang w:val="uk-UA"/>
              </w:rPr>
              <w:t xml:space="preserve"> Підрядник погоджується докладати усіх розумних зусиль для забезпечення того, що жодні з грошових коштів ПРООН, отриманих в рамках Договору, не будуть використовуватись для надання допомоги фізичним або юридичним особам, пов'язаним з тероризмом, і що особи, які отримують будь-які суми, що надаються ПРООН за Договором, не внесені до списку осіб, який ведеться Комітетом Ради Безпеки, що заснований Резолюцією 1927(1999). Сам список можна знайти за адресою: </w:t>
            </w:r>
            <w:hyperlink r:id="rId13">
              <w:r w:rsidRPr="007B058E">
                <w:rPr>
                  <w:rFonts w:ascii="Myriad Pro" w:hAnsi="Myriad Pro"/>
                  <w:sz w:val="20"/>
                  <w:szCs w:val="20"/>
                  <w:u w:val="single"/>
                  <w:lang w:val="uk-UA"/>
                </w:rPr>
                <w:t>https://www.un.org/sc/suborg/en/sanctions/1267/aq_sanctions_list</w:t>
              </w:r>
            </w:hyperlink>
            <w:r w:rsidRPr="007B058E">
              <w:rPr>
                <w:rFonts w:ascii="Myriad Pro" w:hAnsi="Myriad Pro"/>
                <w:sz w:val="20"/>
                <w:szCs w:val="20"/>
                <w:lang w:val="uk-UA"/>
              </w:rPr>
              <w:t>. Це положення необхідно включати у всі договори або угоди субпідряду, які укладаються в рамках Договору</w:t>
            </w:r>
          </w:p>
        </w:tc>
        <w:tc>
          <w:tcPr>
            <w:tcW w:w="5243" w:type="dxa"/>
          </w:tcPr>
          <w:p w14:paraId="2DD36748" w14:textId="77777777" w:rsidR="00B9758B" w:rsidRPr="007B058E" w:rsidRDefault="00B9758B" w:rsidP="004C5CED">
            <w:pPr>
              <w:autoSpaceDE w:val="0"/>
              <w:autoSpaceDN w:val="0"/>
              <w:adjustRightInd w:val="0"/>
              <w:spacing w:after="160"/>
              <w:rPr>
                <w:rFonts w:ascii="Myriad Pro" w:hAnsi="Myriad Pro"/>
              </w:rPr>
            </w:pPr>
            <w:r w:rsidRPr="007B058E">
              <w:rPr>
                <w:rFonts w:ascii="Myriad Pro" w:hAnsi="Myriad Pro"/>
                <w:b/>
                <w:bCs/>
              </w:rPr>
              <w:t>35. ANTI-TERRORISM</w:t>
            </w:r>
            <w:r w:rsidRPr="007B058E">
              <w:rPr>
                <w:rFonts w:ascii="Myriad Pro" w:hAnsi="Myriad Pro"/>
              </w:rPr>
              <w:t xml:space="preserve">: The Contractor agrees to undertake all reasonable efforts to ensure that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The list can be accessed via </w:t>
            </w:r>
            <w:hyperlink r:id="rId14" w:history="1">
              <w:r w:rsidRPr="007B058E">
                <w:rPr>
                  <w:rStyle w:val="Hyperlink"/>
                  <w:rFonts w:ascii="Myriad Pro" w:hAnsi="Myriad Pro"/>
                </w:rPr>
                <w:t>https://www.un.org/sc/suborg/en/sanctions/1267/aq_sanctions_list</w:t>
              </w:r>
            </w:hyperlink>
            <w:r w:rsidRPr="007B058E">
              <w:rPr>
                <w:rFonts w:ascii="Myriad Pro" w:hAnsi="Myriad Pro"/>
              </w:rPr>
              <w:t xml:space="preserve">. This provision must be included in all sub-contracts or sub-agreements entered into under the Contract. </w:t>
            </w:r>
          </w:p>
          <w:p w14:paraId="222DF586" w14:textId="77777777" w:rsidR="00B9758B" w:rsidRPr="007B058E" w:rsidRDefault="00B9758B" w:rsidP="004C5CED">
            <w:pPr>
              <w:rPr>
                <w:rFonts w:ascii="Myriad Pro" w:hAnsi="Myriad Pro"/>
              </w:rPr>
            </w:pPr>
          </w:p>
        </w:tc>
      </w:tr>
    </w:tbl>
    <w:p w14:paraId="62CCF343" w14:textId="77777777" w:rsidR="001A7EDB" w:rsidRDefault="001A7EDB"/>
    <w:sectPr w:rsidR="001A7E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4672B" w14:textId="77777777" w:rsidR="004F0783" w:rsidRDefault="004F0783" w:rsidP="00B9758B">
      <w:r>
        <w:separator/>
      </w:r>
    </w:p>
  </w:endnote>
  <w:endnote w:type="continuationSeparator" w:id="0">
    <w:p w14:paraId="40189E99" w14:textId="77777777" w:rsidR="004F0783" w:rsidRDefault="004F0783" w:rsidP="00B9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BAB9" w14:textId="77777777" w:rsidR="00B9758B" w:rsidRDefault="00B97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B81012" w14:textId="77777777" w:rsidR="00B9758B" w:rsidRDefault="00B975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3ADEA" w14:textId="77777777" w:rsidR="00B9758B" w:rsidRDefault="00B9758B" w:rsidP="00020FC5">
    <w:pPr>
      <w:pStyle w:val="Footer"/>
      <w:framePr w:wrap="around" w:vAnchor="text" w:hAnchor="page" w:x="10951" w:y="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D239C10" w14:textId="77777777" w:rsidR="00B9758B" w:rsidRDefault="00B9758B" w:rsidP="00FA2BB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57379" w14:textId="77777777" w:rsidR="004F0783" w:rsidRDefault="004F0783" w:rsidP="00B9758B">
      <w:r>
        <w:separator/>
      </w:r>
    </w:p>
  </w:footnote>
  <w:footnote w:type="continuationSeparator" w:id="0">
    <w:p w14:paraId="305D751E" w14:textId="77777777" w:rsidR="004F0783" w:rsidRDefault="004F0783" w:rsidP="00B9758B">
      <w:r>
        <w:continuationSeparator/>
      </w:r>
    </w:p>
  </w:footnote>
  <w:footnote w:id="1">
    <w:p w14:paraId="19723B52" w14:textId="77777777" w:rsidR="00B9758B" w:rsidRPr="00BA0E6E" w:rsidRDefault="00B9758B" w:rsidP="00B9758B">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4E5A88A9" w14:textId="77777777" w:rsidR="00B9758B" w:rsidRPr="007E6019" w:rsidRDefault="00B9758B" w:rsidP="00B9758B">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04173E"/>
    <w:multiLevelType w:val="hybridMultilevel"/>
    <w:tmpl w:val="D6D2E4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4D6F65"/>
    <w:multiLevelType w:val="hybridMultilevel"/>
    <w:tmpl w:val="17DA59E4"/>
    <w:lvl w:ilvl="0" w:tplc="ECEA74FA">
      <w:numFmt w:val="bullet"/>
      <w:lvlText w:val="-"/>
      <w:lvlJc w:val="left"/>
      <w:pPr>
        <w:ind w:left="1069" w:hanging="360"/>
      </w:pPr>
      <w:rPr>
        <w:rFonts w:ascii="Myriad Pro" w:eastAsia="Times New Roman" w:hAnsi="Myriad Pro"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CCF6B48"/>
    <w:multiLevelType w:val="hybridMultilevel"/>
    <w:tmpl w:val="9E86F67C"/>
    <w:lvl w:ilvl="0" w:tplc="0422000F">
      <w:start w:val="9"/>
      <w:numFmt w:val="decimal"/>
      <w:pStyle w:val="ListBullet"/>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EF147E9"/>
    <w:multiLevelType w:val="hybridMultilevel"/>
    <w:tmpl w:val="417E11B0"/>
    <w:lvl w:ilvl="0" w:tplc="04220001">
      <w:start w:val="1"/>
      <w:numFmt w:val="bullet"/>
      <w:lvlText w:val=""/>
      <w:lvlJc w:val="left"/>
      <w:pPr>
        <w:ind w:left="900" w:hanging="360"/>
      </w:pPr>
      <w:rPr>
        <w:rFonts w:ascii="Symbol" w:hAnsi="Symbol"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5" w15:restartNumberingAfterBreak="0">
    <w:nsid w:val="20BD3446"/>
    <w:multiLevelType w:val="hybridMultilevel"/>
    <w:tmpl w:val="43F0D2F2"/>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20C71D94"/>
    <w:multiLevelType w:val="multilevel"/>
    <w:tmpl w:val="FF180830"/>
    <w:lvl w:ilvl="0">
      <w:start w:val="17"/>
      <w:numFmt w:val="decimal"/>
      <w:lvlText w:val="%1"/>
      <w:lvlJc w:val="left"/>
      <w:pPr>
        <w:ind w:left="371" w:hanging="486"/>
      </w:pPr>
      <w:rPr>
        <w:rFonts w:hint="default"/>
      </w:rPr>
    </w:lvl>
    <w:lvl w:ilvl="1">
      <w:start w:val="2"/>
      <w:numFmt w:val="decimal"/>
      <w:lvlText w:val="%1.%2"/>
      <w:lvlJc w:val="left"/>
      <w:pPr>
        <w:ind w:left="371" w:hanging="486"/>
      </w:pPr>
      <w:rPr>
        <w:rFonts w:ascii="Myriad Pro" w:eastAsia="Times New Roman" w:hAnsi="Myriad Pro" w:cs="Times New Roman" w:hint="default"/>
        <w:b/>
        <w:bCs/>
        <w:w w:val="100"/>
        <w:sz w:val="18"/>
        <w:szCs w:val="18"/>
      </w:rPr>
    </w:lvl>
    <w:lvl w:ilvl="2">
      <w:start w:val="1"/>
      <w:numFmt w:val="decimal"/>
      <w:lvlText w:val="%1.%2.%3"/>
      <w:lvlJc w:val="left"/>
      <w:pPr>
        <w:ind w:left="371" w:hanging="666"/>
      </w:pPr>
      <w:rPr>
        <w:rFonts w:ascii="Myriad Pro" w:eastAsia="Times New Roman" w:hAnsi="Myriad Pro" w:cs="Times New Roman" w:hint="default"/>
        <w:w w:val="100"/>
        <w:sz w:val="18"/>
        <w:szCs w:val="18"/>
      </w:rPr>
    </w:lvl>
    <w:lvl w:ilvl="3">
      <w:start w:val="1"/>
      <w:numFmt w:val="decimal"/>
      <w:lvlText w:val="%1.%2.%3.%4"/>
      <w:lvlJc w:val="left"/>
      <w:pPr>
        <w:ind w:left="532" w:hanging="908"/>
      </w:pPr>
      <w:rPr>
        <w:rFonts w:ascii="Myriad Pro" w:eastAsia="Times New Roman" w:hAnsi="Myriad Pro" w:cs="Times New Roman" w:hint="default"/>
        <w:spacing w:val="-22"/>
        <w:w w:val="99"/>
        <w:sz w:val="18"/>
        <w:szCs w:val="18"/>
      </w:rPr>
    </w:lvl>
    <w:lvl w:ilvl="4">
      <w:numFmt w:val="bullet"/>
      <w:lvlText w:val="•"/>
      <w:lvlJc w:val="left"/>
      <w:pPr>
        <w:ind w:left="3786" w:hanging="908"/>
      </w:pPr>
      <w:rPr>
        <w:rFonts w:hint="default"/>
      </w:rPr>
    </w:lvl>
    <w:lvl w:ilvl="5">
      <w:numFmt w:val="bullet"/>
      <w:lvlText w:val="•"/>
      <w:lvlJc w:val="left"/>
      <w:pPr>
        <w:ind w:left="4868" w:hanging="908"/>
      </w:pPr>
      <w:rPr>
        <w:rFonts w:hint="default"/>
      </w:rPr>
    </w:lvl>
    <w:lvl w:ilvl="6">
      <w:numFmt w:val="bullet"/>
      <w:lvlText w:val="•"/>
      <w:lvlJc w:val="left"/>
      <w:pPr>
        <w:ind w:left="5951" w:hanging="908"/>
      </w:pPr>
      <w:rPr>
        <w:rFonts w:hint="default"/>
      </w:rPr>
    </w:lvl>
    <w:lvl w:ilvl="7">
      <w:numFmt w:val="bullet"/>
      <w:lvlText w:val="•"/>
      <w:lvlJc w:val="left"/>
      <w:pPr>
        <w:ind w:left="7033" w:hanging="908"/>
      </w:pPr>
      <w:rPr>
        <w:rFonts w:hint="default"/>
      </w:rPr>
    </w:lvl>
    <w:lvl w:ilvl="8">
      <w:numFmt w:val="bullet"/>
      <w:lvlText w:val="•"/>
      <w:lvlJc w:val="left"/>
      <w:pPr>
        <w:ind w:left="8115" w:hanging="908"/>
      </w:pPr>
      <w:rPr>
        <w:rFonts w:hint="default"/>
      </w:rPr>
    </w:lvl>
  </w:abstractNum>
  <w:abstractNum w:abstractNumId="7" w15:restartNumberingAfterBreak="0">
    <w:nsid w:val="280C19C0"/>
    <w:multiLevelType w:val="multilevel"/>
    <w:tmpl w:val="33B87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220FC4"/>
    <w:multiLevelType w:val="multilevel"/>
    <w:tmpl w:val="1D32532C"/>
    <w:lvl w:ilvl="0">
      <w:start w:val="2"/>
      <w:numFmt w:val="decimal"/>
      <w:lvlText w:val="%1."/>
      <w:lvlJc w:val="left"/>
      <w:pPr>
        <w:ind w:left="1353"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 w15:restartNumberingAfterBreak="0">
    <w:nsid w:val="2E2873C9"/>
    <w:multiLevelType w:val="hybridMultilevel"/>
    <w:tmpl w:val="6E7603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EC32329"/>
    <w:multiLevelType w:val="hybridMultilevel"/>
    <w:tmpl w:val="6D34E61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15:restartNumberingAfterBreak="0">
    <w:nsid w:val="300313B7"/>
    <w:multiLevelType w:val="hybridMultilevel"/>
    <w:tmpl w:val="F7AAEC2E"/>
    <w:lvl w:ilvl="0" w:tplc="288272D4">
      <w:start w:val="4"/>
      <w:numFmt w:val="upperRoman"/>
      <w:lvlText w:val="%1."/>
      <w:lvlJc w:val="left"/>
      <w:pPr>
        <w:ind w:left="1080" w:hanging="720"/>
      </w:pPr>
      <w:rPr>
        <w:rFonts w:ascii="Myriad Pro" w:hAnsi="Myriad Pro"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68096D"/>
    <w:multiLevelType w:val="hybridMultilevel"/>
    <w:tmpl w:val="B94C29B2"/>
    <w:lvl w:ilvl="0" w:tplc="DDE65F18">
      <w:start w:val="17"/>
      <w:numFmt w:val="bullet"/>
      <w:lvlText w:val="-"/>
      <w:lvlJc w:val="left"/>
      <w:pPr>
        <w:ind w:left="720" w:hanging="360"/>
      </w:pPr>
      <w:rPr>
        <w:rFonts w:ascii="Myriad Pro" w:eastAsia="Times New Roman" w:hAnsi="Myriad Pro" w:cs="Times New Roman"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5EA6A71"/>
    <w:multiLevelType w:val="hybridMultilevel"/>
    <w:tmpl w:val="5D12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77636"/>
    <w:multiLevelType w:val="hybridMultilevel"/>
    <w:tmpl w:val="AE684062"/>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6"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052302E"/>
    <w:multiLevelType w:val="hybridMultilevel"/>
    <w:tmpl w:val="392476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48A03A1"/>
    <w:multiLevelType w:val="multilevel"/>
    <w:tmpl w:val="71C4FA32"/>
    <w:lvl w:ilvl="0">
      <w:start w:val="1"/>
      <w:numFmt w:val="decimal"/>
      <w:lvlText w:val="%1."/>
      <w:lvlJc w:val="left"/>
      <w:pPr>
        <w:ind w:left="248" w:hanging="248"/>
      </w:pPr>
      <w:rPr>
        <w:rFonts w:ascii="Myriad Pro" w:eastAsiaTheme="minorHAnsi" w:hAnsi="Myriad Pro" w:cstheme="minorBidi"/>
        <w:b/>
        <w:bCs/>
        <w:w w:val="100"/>
        <w:sz w:val="18"/>
        <w:szCs w:val="18"/>
      </w:rPr>
    </w:lvl>
    <w:lvl w:ilvl="1">
      <w:start w:val="1"/>
      <w:numFmt w:val="decimal"/>
      <w:lvlText w:val="%1.%2"/>
      <w:lvlJc w:val="left"/>
      <w:pPr>
        <w:ind w:left="371" w:hanging="366"/>
      </w:pPr>
      <w:rPr>
        <w:rFonts w:ascii="Myriad Pro" w:eastAsia="Times New Roman" w:hAnsi="Myriad Pro" w:cs="Times New Roman" w:hint="default"/>
        <w:b/>
        <w:bCs/>
        <w:w w:val="100"/>
        <w:sz w:val="18"/>
        <w:szCs w:val="18"/>
      </w:rPr>
    </w:lvl>
    <w:lvl w:ilvl="2">
      <w:start w:val="1"/>
      <w:numFmt w:val="decimal"/>
      <w:lvlText w:val="%1.%2.%3"/>
      <w:lvlJc w:val="left"/>
      <w:pPr>
        <w:ind w:left="371" w:hanging="529"/>
      </w:pPr>
      <w:rPr>
        <w:rFonts w:ascii="Myriad Pro" w:eastAsia="Times New Roman" w:hAnsi="Myriad Pro" w:cs="Times New Roman" w:hint="default"/>
        <w:spacing w:val="-3"/>
        <w:w w:val="100"/>
        <w:sz w:val="18"/>
        <w:szCs w:val="18"/>
      </w:rPr>
    </w:lvl>
    <w:lvl w:ilvl="3">
      <w:numFmt w:val="bullet"/>
      <w:lvlText w:val="•"/>
      <w:lvlJc w:val="left"/>
      <w:pPr>
        <w:ind w:left="860" w:hanging="529"/>
      </w:pPr>
      <w:rPr>
        <w:rFonts w:hint="default"/>
      </w:rPr>
    </w:lvl>
    <w:lvl w:ilvl="4">
      <w:numFmt w:val="bullet"/>
      <w:lvlText w:val="•"/>
      <w:lvlJc w:val="left"/>
      <w:pPr>
        <w:ind w:left="2205" w:hanging="529"/>
      </w:pPr>
      <w:rPr>
        <w:rFonts w:hint="default"/>
      </w:rPr>
    </w:lvl>
    <w:lvl w:ilvl="5">
      <w:numFmt w:val="bullet"/>
      <w:lvlText w:val="•"/>
      <w:lvlJc w:val="left"/>
      <w:pPr>
        <w:ind w:left="3551" w:hanging="529"/>
      </w:pPr>
      <w:rPr>
        <w:rFonts w:hint="default"/>
      </w:rPr>
    </w:lvl>
    <w:lvl w:ilvl="6">
      <w:numFmt w:val="bullet"/>
      <w:lvlText w:val="•"/>
      <w:lvlJc w:val="left"/>
      <w:pPr>
        <w:ind w:left="4897" w:hanging="529"/>
      </w:pPr>
      <w:rPr>
        <w:rFonts w:hint="default"/>
      </w:rPr>
    </w:lvl>
    <w:lvl w:ilvl="7">
      <w:numFmt w:val="bullet"/>
      <w:lvlText w:val="•"/>
      <w:lvlJc w:val="left"/>
      <w:pPr>
        <w:ind w:left="6242" w:hanging="529"/>
      </w:pPr>
      <w:rPr>
        <w:rFonts w:hint="default"/>
      </w:rPr>
    </w:lvl>
    <w:lvl w:ilvl="8">
      <w:numFmt w:val="bullet"/>
      <w:lvlText w:val="•"/>
      <w:lvlJc w:val="left"/>
      <w:pPr>
        <w:ind w:left="7588" w:hanging="529"/>
      </w:pPr>
      <w:rPr>
        <w:rFonts w:hint="default"/>
      </w:rPr>
    </w:lvl>
  </w:abstractNum>
  <w:abstractNum w:abstractNumId="19" w15:restartNumberingAfterBreak="0">
    <w:nsid w:val="58613C9D"/>
    <w:multiLevelType w:val="hybridMultilevel"/>
    <w:tmpl w:val="469070AA"/>
    <w:lvl w:ilvl="0" w:tplc="DDE65F18">
      <w:start w:val="17"/>
      <w:numFmt w:val="bullet"/>
      <w:lvlText w:val="-"/>
      <w:lvlJc w:val="left"/>
      <w:pPr>
        <w:ind w:left="720" w:hanging="360"/>
      </w:pPr>
      <w:rPr>
        <w:rFonts w:ascii="Myriad Pro" w:eastAsia="Times New Roman" w:hAnsi="Myriad Pro"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BCC77DE"/>
    <w:multiLevelType w:val="hybridMultilevel"/>
    <w:tmpl w:val="BEB6CF0E"/>
    <w:lvl w:ilvl="0" w:tplc="F942E6E6">
      <w:numFmt w:val="bullet"/>
      <w:lvlText w:val="-"/>
      <w:lvlJc w:val="left"/>
      <w:pPr>
        <w:ind w:left="720" w:hanging="360"/>
      </w:pPr>
      <w:rPr>
        <w:rFonts w:ascii="Myriad Pro" w:eastAsia="Calibri" w:hAnsi="Myriad Pro"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0664FE"/>
    <w:multiLevelType w:val="hybridMultilevel"/>
    <w:tmpl w:val="1C60DC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503717"/>
    <w:multiLevelType w:val="hybridMultilevel"/>
    <w:tmpl w:val="3AAAF5B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68177C61"/>
    <w:multiLevelType w:val="multilevel"/>
    <w:tmpl w:val="47389168"/>
    <w:lvl w:ilvl="0">
      <w:start w:val="10"/>
      <w:numFmt w:val="decimal"/>
      <w:lvlText w:val="%1"/>
      <w:lvlJc w:val="left"/>
      <w:pPr>
        <w:ind w:left="420" w:hanging="420"/>
      </w:pPr>
      <w:rPr>
        <w:rFonts w:hint="default"/>
        <w:color w:val="2F5496" w:themeColor="accent5" w:themeShade="BF"/>
      </w:rPr>
    </w:lvl>
    <w:lvl w:ilvl="1">
      <w:start w:val="4"/>
      <w:numFmt w:val="decimal"/>
      <w:lvlText w:val="%1.%2"/>
      <w:lvlJc w:val="left"/>
      <w:pPr>
        <w:ind w:left="704" w:hanging="420"/>
      </w:pPr>
      <w:rPr>
        <w:rFonts w:hint="default"/>
        <w:color w:val="auto"/>
      </w:rPr>
    </w:lvl>
    <w:lvl w:ilvl="2">
      <w:start w:val="1"/>
      <w:numFmt w:val="decimal"/>
      <w:lvlText w:val="%1.%2.%3"/>
      <w:lvlJc w:val="left"/>
      <w:pPr>
        <w:ind w:left="1440" w:hanging="720"/>
      </w:pPr>
      <w:rPr>
        <w:rFonts w:hint="default"/>
        <w:color w:val="2F5496" w:themeColor="accent5" w:themeShade="BF"/>
      </w:rPr>
    </w:lvl>
    <w:lvl w:ilvl="3">
      <w:start w:val="1"/>
      <w:numFmt w:val="decimal"/>
      <w:lvlText w:val="%1.%2.%3.%4"/>
      <w:lvlJc w:val="left"/>
      <w:pPr>
        <w:ind w:left="1800" w:hanging="720"/>
      </w:pPr>
      <w:rPr>
        <w:rFonts w:hint="default"/>
        <w:color w:val="2F5496" w:themeColor="accent5" w:themeShade="BF"/>
      </w:rPr>
    </w:lvl>
    <w:lvl w:ilvl="4">
      <w:start w:val="1"/>
      <w:numFmt w:val="decimal"/>
      <w:lvlText w:val="%1.%2.%3.%4.%5"/>
      <w:lvlJc w:val="left"/>
      <w:pPr>
        <w:ind w:left="2520" w:hanging="1080"/>
      </w:pPr>
      <w:rPr>
        <w:rFonts w:hint="default"/>
        <w:color w:val="2F5496" w:themeColor="accent5" w:themeShade="BF"/>
      </w:rPr>
    </w:lvl>
    <w:lvl w:ilvl="5">
      <w:start w:val="1"/>
      <w:numFmt w:val="decimal"/>
      <w:lvlText w:val="%1.%2.%3.%4.%5.%6"/>
      <w:lvlJc w:val="left"/>
      <w:pPr>
        <w:ind w:left="2880" w:hanging="1080"/>
      </w:pPr>
      <w:rPr>
        <w:rFonts w:hint="default"/>
        <w:color w:val="2F5496" w:themeColor="accent5" w:themeShade="BF"/>
      </w:rPr>
    </w:lvl>
    <w:lvl w:ilvl="6">
      <w:start w:val="1"/>
      <w:numFmt w:val="decimal"/>
      <w:lvlText w:val="%1.%2.%3.%4.%5.%6.%7"/>
      <w:lvlJc w:val="left"/>
      <w:pPr>
        <w:ind w:left="3600" w:hanging="1440"/>
      </w:pPr>
      <w:rPr>
        <w:rFonts w:hint="default"/>
        <w:color w:val="2F5496" w:themeColor="accent5" w:themeShade="BF"/>
      </w:rPr>
    </w:lvl>
    <w:lvl w:ilvl="7">
      <w:start w:val="1"/>
      <w:numFmt w:val="decimal"/>
      <w:lvlText w:val="%1.%2.%3.%4.%5.%6.%7.%8"/>
      <w:lvlJc w:val="left"/>
      <w:pPr>
        <w:ind w:left="3960" w:hanging="1440"/>
      </w:pPr>
      <w:rPr>
        <w:rFonts w:hint="default"/>
        <w:color w:val="2F5496" w:themeColor="accent5" w:themeShade="BF"/>
      </w:rPr>
    </w:lvl>
    <w:lvl w:ilvl="8">
      <w:start w:val="1"/>
      <w:numFmt w:val="decimal"/>
      <w:lvlText w:val="%1.%2.%3.%4.%5.%6.%7.%8.%9"/>
      <w:lvlJc w:val="left"/>
      <w:pPr>
        <w:ind w:left="4680" w:hanging="1800"/>
      </w:pPr>
      <w:rPr>
        <w:rFonts w:hint="default"/>
        <w:color w:val="2F5496" w:themeColor="accent5" w:themeShade="BF"/>
      </w:rPr>
    </w:lvl>
  </w:abstractNum>
  <w:abstractNum w:abstractNumId="24" w15:restartNumberingAfterBreak="0">
    <w:nsid w:val="720610BE"/>
    <w:multiLevelType w:val="hybridMultilevel"/>
    <w:tmpl w:val="1610B38C"/>
    <w:lvl w:ilvl="0" w:tplc="04220001">
      <w:start w:val="1"/>
      <w:numFmt w:val="bullet"/>
      <w:lvlText w:val=""/>
      <w:lvlJc w:val="left"/>
      <w:pPr>
        <w:tabs>
          <w:tab w:val="num" w:pos="1440"/>
        </w:tabs>
        <w:ind w:left="1440" w:hanging="360"/>
      </w:pPr>
      <w:rPr>
        <w:rFonts w:ascii="Symbol" w:hAnsi="Symbol" w:hint="default"/>
      </w:rPr>
    </w:lvl>
    <w:lvl w:ilvl="1" w:tplc="369A02C0">
      <w:start w:val="1"/>
      <w:numFmt w:val="bullet"/>
      <w:lvlText w:val="-"/>
      <w:lvlJc w:val="left"/>
      <w:pPr>
        <w:tabs>
          <w:tab w:val="num" w:pos="2160"/>
        </w:tabs>
        <w:ind w:left="2160" w:hanging="360"/>
      </w:pPr>
      <w:rPr>
        <w:rFonts w:ascii="Times New Roman" w:eastAsia="Times New Roman" w:hAnsi="Times New Roman" w:hint="default"/>
      </w:rPr>
    </w:lvl>
    <w:lvl w:ilvl="2" w:tplc="04220005">
      <w:start w:val="1"/>
      <w:numFmt w:val="bullet"/>
      <w:lvlText w:val=""/>
      <w:lvlJc w:val="left"/>
      <w:pPr>
        <w:tabs>
          <w:tab w:val="num" w:pos="2880"/>
        </w:tabs>
        <w:ind w:left="2880" w:hanging="360"/>
      </w:pPr>
      <w:rPr>
        <w:rFonts w:ascii="Wingdings" w:hAnsi="Wingdings" w:hint="default"/>
      </w:rPr>
    </w:lvl>
    <w:lvl w:ilvl="3" w:tplc="04220001">
      <w:start w:val="1"/>
      <w:numFmt w:val="bullet"/>
      <w:lvlText w:val=""/>
      <w:lvlJc w:val="left"/>
      <w:pPr>
        <w:tabs>
          <w:tab w:val="num" w:pos="3600"/>
        </w:tabs>
        <w:ind w:left="3600" w:hanging="360"/>
      </w:pPr>
      <w:rPr>
        <w:rFonts w:ascii="Symbol" w:hAnsi="Symbol" w:hint="default"/>
      </w:rPr>
    </w:lvl>
    <w:lvl w:ilvl="4" w:tplc="04220003">
      <w:start w:val="1"/>
      <w:numFmt w:val="bullet"/>
      <w:lvlText w:val="o"/>
      <w:lvlJc w:val="left"/>
      <w:pPr>
        <w:tabs>
          <w:tab w:val="num" w:pos="4320"/>
        </w:tabs>
        <w:ind w:left="4320" w:hanging="360"/>
      </w:pPr>
      <w:rPr>
        <w:rFonts w:ascii="Courier New" w:hAnsi="Courier New" w:hint="default"/>
      </w:rPr>
    </w:lvl>
    <w:lvl w:ilvl="5" w:tplc="04220005">
      <w:start w:val="1"/>
      <w:numFmt w:val="bullet"/>
      <w:lvlText w:val=""/>
      <w:lvlJc w:val="left"/>
      <w:pPr>
        <w:tabs>
          <w:tab w:val="num" w:pos="5040"/>
        </w:tabs>
        <w:ind w:left="5040" w:hanging="360"/>
      </w:pPr>
      <w:rPr>
        <w:rFonts w:ascii="Wingdings" w:hAnsi="Wingdings" w:hint="default"/>
      </w:rPr>
    </w:lvl>
    <w:lvl w:ilvl="6" w:tplc="04220001">
      <w:start w:val="1"/>
      <w:numFmt w:val="bullet"/>
      <w:lvlText w:val=""/>
      <w:lvlJc w:val="left"/>
      <w:pPr>
        <w:tabs>
          <w:tab w:val="num" w:pos="5760"/>
        </w:tabs>
        <w:ind w:left="5760" w:hanging="360"/>
      </w:pPr>
      <w:rPr>
        <w:rFonts w:ascii="Symbol" w:hAnsi="Symbol" w:hint="default"/>
      </w:rPr>
    </w:lvl>
    <w:lvl w:ilvl="7" w:tplc="04220003">
      <w:start w:val="1"/>
      <w:numFmt w:val="bullet"/>
      <w:lvlText w:val="o"/>
      <w:lvlJc w:val="left"/>
      <w:pPr>
        <w:tabs>
          <w:tab w:val="num" w:pos="6480"/>
        </w:tabs>
        <w:ind w:left="6480" w:hanging="360"/>
      </w:pPr>
      <w:rPr>
        <w:rFonts w:ascii="Courier New" w:hAnsi="Courier New" w:hint="default"/>
      </w:rPr>
    </w:lvl>
    <w:lvl w:ilvl="8" w:tplc="0422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4E97125"/>
    <w:multiLevelType w:val="hybridMultilevel"/>
    <w:tmpl w:val="E424EB3E"/>
    <w:lvl w:ilvl="0" w:tplc="6FA4483C">
      <w:start w:val="2"/>
      <w:numFmt w:val="upperRoman"/>
      <w:lvlText w:val="%1."/>
      <w:lvlJc w:val="left"/>
      <w:pPr>
        <w:ind w:left="3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30434DA">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EED61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E8D34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A8556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BC57B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EEE4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C23A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52C8F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5A810F5"/>
    <w:multiLevelType w:val="hybridMultilevel"/>
    <w:tmpl w:val="0A0020EC"/>
    <w:lvl w:ilvl="0" w:tplc="FF0C0BB8">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B4DAB"/>
    <w:multiLevelType w:val="multilevel"/>
    <w:tmpl w:val="B1720580"/>
    <w:lvl w:ilvl="0">
      <w:start w:val="1"/>
      <w:numFmt w:val="decimal"/>
      <w:lvlText w:val="%1"/>
      <w:lvlJc w:val="left"/>
      <w:pPr>
        <w:tabs>
          <w:tab w:val="num" w:pos="687"/>
        </w:tabs>
        <w:ind w:left="687" w:hanging="567"/>
      </w:pPr>
    </w:lvl>
    <w:lvl w:ilvl="1">
      <w:start w:val="1"/>
      <w:numFmt w:val="decimal"/>
      <w:lvlText w:val="%1.%2."/>
      <w:lvlJc w:val="left"/>
      <w:pPr>
        <w:tabs>
          <w:tab w:val="num" w:pos="290"/>
        </w:tabs>
        <w:ind w:left="120" w:firstLine="0"/>
      </w:pPr>
    </w:lvl>
    <w:lvl w:ilvl="2">
      <w:start w:val="1"/>
      <w:numFmt w:val="decimal"/>
      <w:lvlText w:val="%1.%2.%3."/>
      <w:lvlJc w:val="left"/>
      <w:pPr>
        <w:tabs>
          <w:tab w:val="num" w:pos="284"/>
        </w:tabs>
        <w:ind w:left="0" w:firstLine="0"/>
      </w:pPr>
    </w:lvl>
    <w:lvl w:ilvl="3">
      <w:start w:val="1"/>
      <w:numFmt w:val="decimal"/>
      <w:lvlText w:val="%1.%2.%3.%4."/>
      <w:lvlJc w:val="left"/>
      <w:pPr>
        <w:tabs>
          <w:tab w:val="num" w:pos="2880"/>
        </w:tabs>
        <w:ind w:left="0" w:firstLine="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7D0F7C"/>
    <w:multiLevelType w:val="hybridMultilevel"/>
    <w:tmpl w:val="866447C4"/>
    <w:lvl w:ilvl="0" w:tplc="DDE65F18">
      <w:start w:val="17"/>
      <w:numFmt w:val="bullet"/>
      <w:lvlText w:val="-"/>
      <w:lvlJc w:val="left"/>
      <w:pPr>
        <w:ind w:left="786" w:hanging="360"/>
      </w:pPr>
      <w:rPr>
        <w:rFonts w:ascii="Myriad Pro" w:eastAsia="Times New Roman" w:hAnsi="Myriad Pro" w:cs="Times New Roman" w:hint="default"/>
        <w:sz w:val="22"/>
        <w:szCs w:val="22"/>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9" w15:restartNumberingAfterBreak="0">
    <w:nsid w:val="7EF37453"/>
    <w:multiLevelType w:val="hybridMultilevel"/>
    <w:tmpl w:val="C882A866"/>
    <w:lvl w:ilvl="0" w:tplc="DDE65F18">
      <w:start w:val="17"/>
      <w:numFmt w:val="bullet"/>
      <w:lvlText w:val="-"/>
      <w:lvlJc w:val="left"/>
      <w:pPr>
        <w:ind w:left="720" w:hanging="360"/>
      </w:pPr>
      <w:rPr>
        <w:rFonts w:ascii="Myriad Pro" w:eastAsia="Times New Roman" w:hAnsi="Myriad Pro"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num>
  <w:num w:numId="6">
    <w:abstractNumId w:val="0"/>
  </w:num>
  <w:num w:numId="7">
    <w:abstractNumId w:val="20"/>
  </w:num>
  <w:num w:numId="8">
    <w:abstractNumId w:val="2"/>
  </w:num>
  <w:num w:numId="9">
    <w:abstractNumId w:val="21"/>
  </w:num>
  <w:num w:numId="10">
    <w:abstractNumId w:val="3"/>
  </w:num>
  <w:num w:numId="11">
    <w:abstractNumId w:val="23"/>
  </w:num>
  <w:num w:numId="12">
    <w:abstractNumId w:val="26"/>
  </w:num>
  <w:num w:numId="13">
    <w:abstractNumId w:val="14"/>
  </w:num>
  <w:num w:numId="14">
    <w:abstractNumId w:val="7"/>
  </w:num>
  <w:num w:numId="15">
    <w:abstractNumId w:val="8"/>
  </w:num>
  <w:num w:numId="16">
    <w:abstractNumId w:val="4"/>
  </w:num>
  <w:num w:numId="17">
    <w:abstractNumId w:val="1"/>
  </w:num>
  <w:num w:numId="18">
    <w:abstractNumId w:val="11"/>
  </w:num>
  <w:num w:numId="19">
    <w:abstractNumId w:val="9"/>
  </w:num>
  <w:num w:numId="20">
    <w:abstractNumId w:val="17"/>
  </w:num>
  <w:num w:numId="21">
    <w:abstractNumId w:val="24"/>
  </w:num>
  <w:num w:numId="22">
    <w:abstractNumId w:val="10"/>
  </w:num>
  <w:num w:numId="23">
    <w:abstractNumId w:val="15"/>
  </w:num>
  <w:num w:numId="24">
    <w:abstractNumId w:val="5"/>
  </w:num>
  <w:num w:numId="25">
    <w:abstractNumId w:val="25"/>
  </w:num>
  <w:num w:numId="26">
    <w:abstractNumId w:val="1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8B"/>
    <w:rsid w:val="00000737"/>
    <w:rsid w:val="001A7EDB"/>
    <w:rsid w:val="004F0783"/>
    <w:rsid w:val="00B875D5"/>
    <w:rsid w:val="00B9758B"/>
    <w:rsid w:val="00D9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35C7"/>
  <w15:chartTrackingRefBased/>
  <w15:docId w15:val="{28DFD858-064B-49DE-B5F9-D2035C80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9758B"/>
    <w:pPr>
      <w:keepNext/>
      <w:outlineLvl w:val="0"/>
    </w:pPr>
    <w:rPr>
      <w:sz w:val="32"/>
    </w:rPr>
  </w:style>
  <w:style w:type="paragraph" w:styleId="Heading2">
    <w:name w:val="heading 2"/>
    <w:basedOn w:val="Normal"/>
    <w:next w:val="Normal"/>
    <w:link w:val="Heading2Char"/>
    <w:uiPriority w:val="9"/>
    <w:unhideWhenUsed/>
    <w:qFormat/>
    <w:rsid w:val="00B9758B"/>
    <w:pPr>
      <w:keepNext/>
      <w:keepLines/>
      <w:spacing w:before="200" w:line="276" w:lineRule="auto"/>
      <w:outlineLvl w:val="1"/>
    </w:pPr>
    <w:rPr>
      <w:rFonts w:ascii="Cambria" w:hAnsi="Cambria"/>
      <w:b/>
      <w:bCs/>
      <w:color w:val="4F81BD"/>
      <w:sz w:val="26"/>
      <w:szCs w:val="26"/>
      <w:lang w:val="uk-UA"/>
    </w:rPr>
  </w:style>
  <w:style w:type="paragraph" w:styleId="Heading3">
    <w:name w:val="heading 3"/>
    <w:basedOn w:val="Normal"/>
    <w:next w:val="Normal"/>
    <w:link w:val="Heading3Char"/>
    <w:unhideWhenUsed/>
    <w:qFormat/>
    <w:rsid w:val="00B9758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9758B"/>
    <w:pPr>
      <w:keepNext/>
      <w:spacing w:before="240" w:after="60"/>
      <w:outlineLvl w:val="3"/>
    </w:pPr>
    <w:rPr>
      <w:b/>
      <w:bCs/>
      <w:sz w:val="28"/>
      <w:szCs w:val="28"/>
      <w:lang w:val="uk-UA"/>
    </w:rPr>
  </w:style>
  <w:style w:type="paragraph" w:styleId="Heading5">
    <w:name w:val="heading 5"/>
    <w:basedOn w:val="Normal"/>
    <w:next w:val="Normal"/>
    <w:link w:val="Heading5Char"/>
    <w:qFormat/>
    <w:rsid w:val="00B9758B"/>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9758B"/>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B9758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B975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58B"/>
    <w:rPr>
      <w:rFonts w:ascii="Times New Roman" w:eastAsia="Times New Roman" w:hAnsi="Times New Roman" w:cs="Times New Roman"/>
      <w:sz w:val="32"/>
      <w:szCs w:val="20"/>
    </w:rPr>
  </w:style>
  <w:style w:type="character" w:customStyle="1" w:styleId="Heading2Char">
    <w:name w:val="Heading 2 Char"/>
    <w:basedOn w:val="DefaultParagraphFont"/>
    <w:link w:val="Heading2"/>
    <w:uiPriority w:val="9"/>
    <w:rsid w:val="00B9758B"/>
    <w:rPr>
      <w:rFonts w:ascii="Cambria" w:eastAsia="Times New Roman" w:hAnsi="Cambria" w:cs="Times New Roman"/>
      <w:b/>
      <w:bCs/>
      <w:color w:val="4F81BD"/>
      <w:sz w:val="26"/>
      <w:szCs w:val="26"/>
      <w:lang w:val="uk-UA"/>
    </w:rPr>
  </w:style>
  <w:style w:type="character" w:customStyle="1" w:styleId="Heading3Char">
    <w:name w:val="Heading 3 Char"/>
    <w:basedOn w:val="DefaultParagraphFont"/>
    <w:link w:val="Heading3"/>
    <w:rsid w:val="00B9758B"/>
    <w:rPr>
      <w:rFonts w:ascii="Cambria" w:eastAsia="Times New Roman" w:hAnsi="Cambria" w:cs="Times New Roman"/>
      <w:b/>
      <w:bCs/>
      <w:sz w:val="26"/>
      <w:szCs w:val="26"/>
    </w:rPr>
  </w:style>
  <w:style w:type="character" w:customStyle="1" w:styleId="Heading4Char">
    <w:name w:val="Heading 4 Char"/>
    <w:basedOn w:val="DefaultParagraphFont"/>
    <w:link w:val="Heading4"/>
    <w:rsid w:val="00B9758B"/>
    <w:rPr>
      <w:rFonts w:ascii="Times New Roman" w:eastAsia="Times New Roman" w:hAnsi="Times New Roman" w:cs="Times New Roman"/>
      <w:b/>
      <w:bCs/>
      <w:sz w:val="28"/>
      <w:szCs w:val="28"/>
      <w:lang w:val="uk-UA"/>
    </w:rPr>
  </w:style>
  <w:style w:type="character" w:customStyle="1" w:styleId="Heading5Char">
    <w:name w:val="Heading 5 Char"/>
    <w:basedOn w:val="DefaultParagraphFont"/>
    <w:link w:val="Heading5"/>
    <w:rsid w:val="00B9758B"/>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rsid w:val="00B9758B"/>
    <w:rPr>
      <w:rFonts w:ascii="Calibri" w:eastAsia="Times New Roman" w:hAnsi="Calibri" w:cs="Arial"/>
      <w:sz w:val="24"/>
      <w:szCs w:val="24"/>
    </w:rPr>
  </w:style>
  <w:style w:type="character" w:customStyle="1" w:styleId="Heading8Char">
    <w:name w:val="Heading 8 Char"/>
    <w:basedOn w:val="DefaultParagraphFont"/>
    <w:link w:val="Heading8"/>
    <w:uiPriority w:val="9"/>
    <w:rsid w:val="00B9758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B9758B"/>
    <w:rPr>
      <w:rFonts w:ascii="Cambria" w:eastAsia="Times New Roman" w:hAnsi="Cambria" w:cs="Times New Roman"/>
    </w:rPr>
  </w:style>
  <w:style w:type="paragraph" w:styleId="DocumentMap">
    <w:name w:val="Document Map"/>
    <w:basedOn w:val="Normal"/>
    <w:link w:val="DocumentMapChar"/>
    <w:semiHidden/>
    <w:rsid w:val="00B9758B"/>
    <w:pPr>
      <w:shd w:val="clear" w:color="auto" w:fill="000080"/>
    </w:pPr>
    <w:rPr>
      <w:rFonts w:ascii="Tahoma" w:hAnsi="Tahoma"/>
    </w:rPr>
  </w:style>
  <w:style w:type="character" w:customStyle="1" w:styleId="DocumentMapChar">
    <w:name w:val="Document Map Char"/>
    <w:basedOn w:val="DefaultParagraphFont"/>
    <w:link w:val="DocumentMap"/>
    <w:semiHidden/>
    <w:rsid w:val="00B9758B"/>
    <w:rPr>
      <w:rFonts w:ascii="Tahoma" w:eastAsia="Times New Roman" w:hAnsi="Tahoma" w:cs="Times New Roman"/>
      <w:sz w:val="20"/>
      <w:szCs w:val="20"/>
      <w:shd w:val="clear" w:color="auto" w:fill="000080"/>
    </w:rPr>
  </w:style>
  <w:style w:type="paragraph" w:styleId="Header">
    <w:name w:val="header"/>
    <w:basedOn w:val="Normal"/>
    <w:link w:val="HeaderChar"/>
    <w:rsid w:val="00B9758B"/>
    <w:pPr>
      <w:tabs>
        <w:tab w:val="center" w:pos="4320"/>
        <w:tab w:val="right" w:pos="8640"/>
      </w:tabs>
    </w:pPr>
  </w:style>
  <w:style w:type="character" w:customStyle="1" w:styleId="HeaderChar">
    <w:name w:val="Header Char"/>
    <w:basedOn w:val="DefaultParagraphFont"/>
    <w:link w:val="Header"/>
    <w:rsid w:val="00B9758B"/>
    <w:rPr>
      <w:rFonts w:ascii="Times New Roman" w:eastAsia="Times New Roman" w:hAnsi="Times New Roman" w:cs="Times New Roman"/>
      <w:sz w:val="20"/>
      <w:szCs w:val="20"/>
    </w:rPr>
  </w:style>
  <w:style w:type="paragraph" w:styleId="Footer">
    <w:name w:val="footer"/>
    <w:basedOn w:val="Normal"/>
    <w:link w:val="FooterChar"/>
    <w:uiPriority w:val="99"/>
    <w:rsid w:val="00B9758B"/>
    <w:pPr>
      <w:tabs>
        <w:tab w:val="center" w:pos="4320"/>
        <w:tab w:val="right" w:pos="8640"/>
      </w:tabs>
    </w:pPr>
  </w:style>
  <w:style w:type="character" w:customStyle="1" w:styleId="FooterChar">
    <w:name w:val="Footer Char"/>
    <w:basedOn w:val="DefaultParagraphFont"/>
    <w:link w:val="Footer"/>
    <w:uiPriority w:val="99"/>
    <w:rsid w:val="00B9758B"/>
    <w:rPr>
      <w:rFonts w:ascii="Times New Roman" w:eastAsia="Times New Roman" w:hAnsi="Times New Roman" w:cs="Times New Roman"/>
      <w:sz w:val="20"/>
      <w:szCs w:val="20"/>
    </w:rPr>
  </w:style>
  <w:style w:type="character" w:styleId="PageNumber">
    <w:name w:val="page number"/>
    <w:basedOn w:val="DefaultParagraphFont"/>
    <w:semiHidden/>
    <w:rsid w:val="00B9758B"/>
  </w:style>
  <w:style w:type="character" w:styleId="Hyperlink">
    <w:name w:val="Hyperlink"/>
    <w:unhideWhenUsed/>
    <w:rsid w:val="00B9758B"/>
    <w:rPr>
      <w:color w:val="0000FF"/>
      <w:u w:val="single"/>
    </w:rPr>
  </w:style>
  <w:style w:type="character" w:styleId="Strong">
    <w:name w:val="Strong"/>
    <w:qFormat/>
    <w:rsid w:val="00B9758B"/>
    <w:rPr>
      <w:b/>
      <w:bCs/>
    </w:rPr>
  </w:style>
  <w:style w:type="paragraph" w:customStyle="1" w:styleId="ColorfulList-Accent11">
    <w:name w:val="Colorful List - Accent 11"/>
    <w:basedOn w:val="Normal"/>
    <w:uiPriority w:val="34"/>
    <w:qFormat/>
    <w:rsid w:val="00B9758B"/>
    <w:pPr>
      <w:ind w:left="720"/>
    </w:pPr>
    <w:rPr>
      <w:rFonts w:eastAsia="Calibri"/>
      <w:lang w:val="es-PA" w:eastAsia="es-PA"/>
    </w:rPr>
  </w:style>
  <w:style w:type="paragraph" w:styleId="BodyTextIndent">
    <w:name w:val="Body Text Indent"/>
    <w:basedOn w:val="Normal"/>
    <w:link w:val="BodyTextIndentChar"/>
    <w:semiHidden/>
    <w:unhideWhenUsed/>
    <w:rsid w:val="00B9758B"/>
    <w:pPr>
      <w:snapToGrid w:val="0"/>
      <w:ind w:left="360"/>
    </w:pPr>
    <w:rPr>
      <w:sz w:val="24"/>
    </w:rPr>
  </w:style>
  <w:style w:type="character" w:customStyle="1" w:styleId="BodyTextIndentChar">
    <w:name w:val="Body Text Indent Char"/>
    <w:basedOn w:val="DefaultParagraphFont"/>
    <w:link w:val="BodyTextIndent"/>
    <w:semiHidden/>
    <w:rsid w:val="00B9758B"/>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B9758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B9758B"/>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B9758B"/>
    <w:pPr>
      <w:ind w:left="1008" w:right="-576" w:hanging="720"/>
      <w:jc w:val="both"/>
      <w:outlineLvl w:val="0"/>
    </w:pPr>
  </w:style>
  <w:style w:type="character" w:styleId="CommentReference">
    <w:name w:val="annotation reference"/>
    <w:unhideWhenUsed/>
    <w:rsid w:val="00B9758B"/>
    <w:rPr>
      <w:sz w:val="16"/>
      <w:szCs w:val="16"/>
    </w:rPr>
  </w:style>
  <w:style w:type="paragraph" w:styleId="CommentText">
    <w:name w:val="annotation text"/>
    <w:basedOn w:val="Normal"/>
    <w:link w:val="CommentTextChar"/>
    <w:unhideWhenUsed/>
    <w:rsid w:val="00B9758B"/>
  </w:style>
  <w:style w:type="character" w:customStyle="1" w:styleId="CommentTextChar">
    <w:name w:val="Comment Text Char"/>
    <w:basedOn w:val="DefaultParagraphFont"/>
    <w:link w:val="CommentText"/>
    <w:rsid w:val="00B975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B9758B"/>
    <w:rPr>
      <w:b/>
      <w:bCs/>
    </w:rPr>
  </w:style>
  <w:style w:type="character" w:customStyle="1" w:styleId="CommentSubjectChar">
    <w:name w:val="Comment Subject Char"/>
    <w:basedOn w:val="CommentTextChar"/>
    <w:link w:val="CommentSubject"/>
    <w:semiHidden/>
    <w:rsid w:val="00B9758B"/>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B9758B"/>
    <w:rPr>
      <w:rFonts w:ascii="Tahoma" w:hAnsi="Tahoma" w:cs="Tahoma"/>
      <w:sz w:val="16"/>
      <w:szCs w:val="16"/>
    </w:rPr>
  </w:style>
  <w:style w:type="character" w:customStyle="1" w:styleId="BalloonTextChar">
    <w:name w:val="Balloon Text Char"/>
    <w:basedOn w:val="DefaultParagraphFont"/>
    <w:link w:val="BalloonText"/>
    <w:semiHidden/>
    <w:rsid w:val="00B9758B"/>
    <w:rPr>
      <w:rFonts w:ascii="Tahoma" w:eastAsia="Times New Roman" w:hAnsi="Tahoma" w:cs="Tahoma"/>
      <w:sz w:val="16"/>
      <w:szCs w:val="16"/>
    </w:rPr>
  </w:style>
  <w:style w:type="paragraph" w:customStyle="1" w:styleId="BankNormal">
    <w:name w:val="BankNormal"/>
    <w:basedOn w:val="Normal"/>
    <w:rsid w:val="00B9758B"/>
    <w:pPr>
      <w:spacing w:after="240"/>
    </w:pPr>
    <w:rPr>
      <w:sz w:val="24"/>
    </w:rPr>
  </w:style>
  <w:style w:type="paragraph" w:customStyle="1" w:styleId="SectionVHeader">
    <w:name w:val="Section V. Header"/>
    <w:basedOn w:val="Normal"/>
    <w:rsid w:val="00B9758B"/>
    <w:pPr>
      <w:jc w:val="center"/>
    </w:pPr>
    <w:rPr>
      <w:b/>
      <w:sz w:val="36"/>
    </w:rPr>
  </w:style>
  <w:style w:type="paragraph" w:customStyle="1" w:styleId="Outline">
    <w:name w:val="Outline"/>
    <w:basedOn w:val="Normal"/>
    <w:rsid w:val="00B9758B"/>
    <w:pPr>
      <w:spacing w:before="240"/>
    </w:pPr>
    <w:rPr>
      <w:kern w:val="28"/>
      <w:sz w:val="24"/>
    </w:rPr>
  </w:style>
  <w:style w:type="paragraph" w:customStyle="1" w:styleId="Outline1">
    <w:name w:val="Outline1"/>
    <w:basedOn w:val="Outline"/>
    <w:next w:val="Normal"/>
    <w:rsid w:val="00B9758B"/>
    <w:pPr>
      <w:keepNext/>
      <w:tabs>
        <w:tab w:val="num" w:pos="360"/>
      </w:tabs>
      <w:ind w:left="360" w:hanging="360"/>
    </w:pPr>
  </w:style>
  <w:style w:type="paragraph" w:styleId="BodyText">
    <w:name w:val="Body Text"/>
    <w:basedOn w:val="Normal"/>
    <w:link w:val="BodyTextChar"/>
    <w:uiPriority w:val="99"/>
    <w:unhideWhenUsed/>
    <w:rsid w:val="00B9758B"/>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B9758B"/>
    <w:rPr>
      <w:rFonts w:ascii="Times New Roman" w:eastAsia="Times New Roman" w:hAnsi="Times New Roman" w:cs="Times New Roman"/>
      <w:kern w:val="28"/>
      <w:sz w:val="24"/>
      <w:szCs w:val="24"/>
    </w:rPr>
  </w:style>
  <w:style w:type="paragraph" w:styleId="NormalWeb">
    <w:name w:val="Normal (Web)"/>
    <w:basedOn w:val="Normal"/>
    <w:uiPriority w:val="99"/>
    <w:rsid w:val="00B9758B"/>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B9758B"/>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B9758B"/>
    <w:rPr>
      <w:rFonts w:ascii="Times New Roman" w:eastAsia="Times New Roman" w:hAnsi="Times New Roman" w:cs="Times New Roman"/>
      <w:kern w:val="28"/>
      <w:sz w:val="16"/>
      <w:szCs w:val="16"/>
    </w:rPr>
  </w:style>
  <w:style w:type="paragraph" w:customStyle="1" w:styleId="UNDPConditionShort">
    <w:name w:val="UNDP Condition Short"/>
    <w:basedOn w:val="Normal"/>
    <w:rsid w:val="00B9758B"/>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B9758B"/>
    <w:rPr>
      <w:vertAlign w:val="superscript"/>
    </w:rPr>
  </w:style>
  <w:style w:type="paragraph" w:styleId="FootnoteText">
    <w:name w:val="footnote text"/>
    <w:basedOn w:val="Normal"/>
    <w:link w:val="FootnoteTextChar"/>
    <w:semiHidden/>
    <w:unhideWhenUsed/>
    <w:rsid w:val="00B9758B"/>
  </w:style>
  <w:style w:type="character" w:customStyle="1" w:styleId="FootnoteTextChar">
    <w:name w:val="Footnote Text Char"/>
    <w:basedOn w:val="DefaultParagraphFont"/>
    <w:link w:val="FootnoteText"/>
    <w:semiHidden/>
    <w:rsid w:val="00B9758B"/>
    <w:rPr>
      <w:rFonts w:ascii="Times New Roman" w:eastAsia="Times New Roman" w:hAnsi="Times New Roman" w:cs="Times New Roman"/>
      <w:sz w:val="20"/>
      <w:szCs w:val="20"/>
    </w:rPr>
  </w:style>
  <w:style w:type="paragraph" w:styleId="ListParagraph">
    <w:name w:val="List Paragraph"/>
    <w:aliases w:val="List Paragraph (numbered (a)),WB Para,paragraph,normal,List Paragraph1,Normal1,Normal2,Normal3,Normal4,Normal5,Normal6,Normal7,Lapis Bulleted List,Абзац списка1,Bullets,List 100s,Project Profile name,Dot pt,3,L"/>
    <w:basedOn w:val="Normal"/>
    <w:link w:val="ListParagraphChar"/>
    <w:uiPriority w:val="34"/>
    <w:qFormat/>
    <w:rsid w:val="00B9758B"/>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B975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B9758B"/>
    <w:rPr>
      <w:color w:val="800080"/>
      <w:u w:val="single"/>
    </w:rPr>
  </w:style>
  <w:style w:type="character" w:styleId="PlaceholderText">
    <w:name w:val="Placeholder Text"/>
    <w:basedOn w:val="DefaultParagraphFont"/>
    <w:uiPriority w:val="99"/>
    <w:semiHidden/>
    <w:rsid w:val="00B9758B"/>
    <w:rPr>
      <w:color w:val="808080"/>
    </w:rPr>
  </w:style>
  <w:style w:type="character" w:customStyle="1" w:styleId="Style1">
    <w:name w:val="Style1"/>
    <w:basedOn w:val="DefaultParagraphFont"/>
    <w:rsid w:val="00B9758B"/>
    <w:rPr>
      <w:color w:val="FF0000"/>
    </w:rPr>
  </w:style>
  <w:style w:type="character" w:customStyle="1" w:styleId="Style2">
    <w:name w:val="Style2"/>
    <w:basedOn w:val="DefaultParagraphFont"/>
    <w:rsid w:val="00B9758B"/>
    <w:rPr>
      <w:color w:val="auto"/>
    </w:rPr>
  </w:style>
  <w:style w:type="character" w:customStyle="1" w:styleId="Style3">
    <w:name w:val="Style3"/>
    <w:basedOn w:val="DefaultParagraphFont"/>
    <w:rsid w:val="00B9758B"/>
  </w:style>
  <w:style w:type="character" w:customStyle="1" w:styleId="Style4">
    <w:name w:val="Style4"/>
    <w:basedOn w:val="DefaultParagraphFont"/>
    <w:rsid w:val="00B9758B"/>
  </w:style>
  <w:style w:type="character" w:customStyle="1" w:styleId="Style5">
    <w:name w:val="Style5"/>
    <w:basedOn w:val="DefaultParagraphFont"/>
    <w:rsid w:val="00B9758B"/>
  </w:style>
  <w:style w:type="paragraph" w:styleId="NoSpacing">
    <w:name w:val="No Spacing"/>
    <w:uiPriority w:val="1"/>
    <w:qFormat/>
    <w:rsid w:val="00B9758B"/>
    <w:pPr>
      <w:spacing w:after="0" w:line="240" w:lineRule="auto"/>
    </w:pPr>
    <w:rPr>
      <w:rFonts w:eastAsiaTheme="minorEastAsia"/>
    </w:rPr>
  </w:style>
  <w:style w:type="paragraph" w:customStyle="1" w:styleId="Default">
    <w:name w:val="Default"/>
    <w:rsid w:val="00B9758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2">
    <w:name w:val="Body Text 2"/>
    <w:basedOn w:val="Normal"/>
    <w:link w:val="BodyText2Char"/>
    <w:uiPriority w:val="99"/>
    <w:unhideWhenUsed/>
    <w:rsid w:val="00B9758B"/>
    <w:pPr>
      <w:widowControl w:val="0"/>
      <w:overflowPunct w:val="0"/>
      <w:adjustRightInd w:val="0"/>
      <w:spacing w:after="120" w:line="480" w:lineRule="auto"/>
    </w:pPr>
    <w:rPr>
      <w:rFonts w:eastAsiaTheme="minorEastAsia"/>
      <w:kern w:val="28"/>
      <w:sz w:val="24"/>
      <w:szCs w:val="24"/>
    </w:rPr>
  </w:style>
  <w:style w:type="character" w:customStyle="1" w:styleId="BodyText2Char">
    <w:name w:val="Body Text 2 Char"/>
    <w:basedOn w:val="DefaultParagraphFont"/>
    <w:link w:val="BodyText2"/>
    <w:uiPriority w:val="99"/>
    <w:rsid w:val="00B9758B"/>
    <w:rPr>
      <w:rFonts w:ascii="Times New Roman" w:eastAsiaTheme="minorEastAsia" w:hAnsi="Times New Roman" w:cs="Times New Roman"/>
      <w:kern w:val="28"/>
      <w:sz w:val="24"/>
      <w:szCs w:val="24"/>
    </w:rPr>
  </w:style>
  <w:style w:type="paragraph" w:styleId="EndnoteText">
    <w:name w:val="endnote text"/>
    <w:basedOn w:val="Normal"/>
    <w:link w:val="EndnoteTextChar"/>
    <w:uiPriority w:val="99"/>
    <w:semiHidden/>
    <w:unhideWhenUsed/>
    <w:rsid w:val="00B9758B"/>
  </w:style>
  <w:style w:type="character" w:customStyle="1" w:styleId="EndnoteTextChar">
    <w:name w:val="Endnote Text Char"/>
    <w:basedOn w:val="DefaultParagraphFont"/>
    <w:link w:val="EndnoteText"/>
    <w:uiPriority w:val="99"/>
    <w:semiHidden/>
    <w:rsid w:val="00B9758B"/>
    <w:rPr>
      <w:rFonts w:ascii="Times New Roman" w:eastAsia="Times New Roman" w:hAnsi="Times New Roman" w:cs="Times New Roman"/>
      <w:sz w:val="20"/>
      <w:szCs w:val="20"/>
    </w:rPr>
  </w:style>
  <w:style w:type="character" w:styleId="EndnoteReference">
    <w:name w:val="endnote reference"/>
    <w:basedOn w:val="DefaultParagraphFont"/>
    <w:unhideWhenUsed/>
    <w:rsid w:val="00B9758B"/>
    <w:rPr>
      <w:vertAlign w:val="superscript"/>
    </w:rPr>
  </w:style>
  <w:style w:type="paragraph" w:customStyle="1" w:styleId="WP9BodyText">
    <w:name w:val="WP9_Body Text"/>
    <w:basedOn w:val="Normal"/>
    <w:rsid w:val="00B975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NoSpacing1">
    <w:name w:val="No Spacing1"/>
    <w:basedOn w:val="Normal"/>
    <w:rsid w:val="00B9758B"/>
    <w:rPr>
      <w:rFonts w:ascii="Calibri" w:eastAsiaTheme="minorHAnsi" w:hAnsi="Calibri" w:cs="Calibri"/>
      <w:sz w:val="22"/>
      <w:szCs w:val="22"/>
      <w:lang w:val="uk-UA"/>
    </w:rPr>
  </w:style>
  <w:style w:type="table" w:customStyle="1" w:styleId="TableGrid2">
    <w:name w:val="Table Grid2"/>
    <w:basedOn w:val="TableNormal"/>
    <w:next w:val="TableGrid"/>
    <w:uiPriority w:val="59"/>
    <w:rsid w:val="00B975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paragraph Char,normal Char,List Paragraph1 Char,Normal1 Char,Normal2 Char,Normal3 Char,Normal4 Char,Normal5 Char,Normal6 Char,Normal7 Char,Lapis Bulleted List Char,Абзац списка1 Char"/>
    <w:link w:val="ListParagraph"/>
    <w:uiPriority w:val="34"/>
    <w:qFormat/>
    <w:locked/>
    <w:rsid w:val="00B9758B"/>
    <w:rPr>
      <w:rFonts w:ascii="Times New Roman" w:eastAsia="Times New Roman" w:hAnsi="Times New Roman" w:cs="Times New Roman"/>
      <w:kern w:val="28"/>
      <w:szCs w:val="24"/>
    </w:rPr>
  </w:style>
  <w:style w:type="character" w:customStyle="1" w:styleId="lrzxr">
    <w:name w:val="lrzxr"/>
    <w:rsid w:val="00B9758B"/>
  </w:style>
  <w:style w:type="paragraph" w:customStyle="1" w:styleId="a">
    <w:name w:val="Текст в заданном формате"/>
    <w:basedOn w:val="Normal"/>
    <w:rsid w:val="00B9758B"/>
    <w:pPr>
      <w:suppressAutoHyphens/>
      <w:spacing w:after="200" w:line="276" w:lineRule="auto"/>
    </w:pPr>
    <w:rPr>
      <w:rFonts w:ascii="Calibri" w:eastAsia="Calibri" w:hAnsi="Calibri"/>
      <w:kern w:val="1"/>
      <w:sz w:val="22"/>
      <w:szCs w:val="22"/>
    </w:rPr>
  </w:style>
  <w:style w:type="character" w:customStyle="1" w:styleId="PlaceholderText1">
    <w:name w:val="Placeholder Text1"/>
    <w:semiHidden/>
    <w:rsid w:val="00B9758B"/>
    <w:rPr>
      <w:rFonts w:cs="Times New Roman"/>
      <w:color w:val="808080"/>
    </w:rPr>
  </w:style>
  <w:style w:type="paragraph" w:customStyle="1" w:styleId="MediumShading1-Accent11">
    <w:name w:val="Medium Shading 1 - Accent 11"/>
    <w:rsid w:val="00B9758B"/>
    <w:pPr>
      <w:spacing w:after="0" w:line="240" w:lineRule="auto"/>
    </w:pPr>
    <w:rPr>
      <w:rFonts w:ascii="Calibri" w:eastAsia="Times New Roman" w:hAnsi="Calibri" w:cs="Times New Roman"/>
      <w:sz w:val="20"/>
      <w:szCs w:val="20"/>
    </w:rPr>
  </w:style>
  <w:style w:type="paragraph" w:styleId="ListBullet">
    <w:name w:val="List Bullet"/>
    <w:basedOn w:val="Normal"/>
    <w:rsid w:val="00B9758B"/>
    <w:pPr>
      <w:numPr>
        <w:numId w:val="10"/>
      </w:numPr>
      <w:ind w:left="360"/>
    </w:pPr>
    <w:rPr>
      <w:rFonts w:ascii="Calibri" w:hAnsi="Calibri"/>
    </w:rPr>
  </w:style>
  <w:style w:type="character" w:customStyle="1" w:styleId="tw4winMark">
    <w:name w:val="tw4winMark"/>
    <w:rsid w:val="00B9758B"/>
    <w:rPr>
      <w:rFonts w:ascii="Courier New" w:hAnsi="Courier New" w:cs="Courier New"/>
      <w:vanish/>
      <w:color w:val="800080"/>
      <w:vertAlign w:val="subscript"/>
    </w:rPr>
  </w:style>
  <w:style w:type="paragraph" w:customStyle="1" w:styleId="-11">
    <w:name w:val="Цветной список - Акцент 11"/>
    <w:basedOn w:val="Normal"/>
    <w:uiPriority w:val="34"/>
    <w:qFormat/>
    <w:rsid w:val="00B9758B"/>
    <w:pPr>
      <w:ind w:left="720"/>
    </w:pPr>
    <w:rPr>
      <w:rFonts w:ascii="Calibri" w:hAnsi="Calibri"/>
    </w:rPr>
  </w:style>
  <w:style w:type="paragraph" w:customStyle="1" w:styleId="-110">
    <w:name w:val="Цветная заливка - Акцент 11"/>
    <w:hidden/>
    <w:uiPriority w:val="99"/>
    <w:semiHidden/>
    <w:rsid w:val="00B9758B"/>
    <w:pPr>
      <w:spacing w:after="0" w:line="240" w:lineRule="auto"/>
    </w:pPr>
    <w:rPr>
      <w:rFonts w:ascii="Calibri" w:eastAsia="Times New Roman" w:hAnsi="Calibri" w:cs="Times New Roman"/>
      <w:sz w:val="20"/>
      <w:szCs w:val="20"/>
    </w:rPr>
  </w:style>
  <w:style w:type="paragraph" w:styleId="HTMLPreformatted">
    <w:name w:val="HTML Preformatted"/>
    <w:basedOn w:val="Normal"/>
    <w:link w:val="HTMLPreformattedChar"/>
    <w:uiPriority w:val="99"/>
    <w:unhideWhenUsed/>
    <w:rsid w:val="00B97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PreformattedChar">
    <w:name w:val="HTML Preformatted Char"/>
    <w:basedOn w:val="DefaultParagraphFont"/>
    <w:link w:val="HTMLPreformatted"/>
    <w:uiPriority w:val="99"/>
    <w:rsid w:val="00B9758B"/>
    <w:rPr>
      <w:rFonts w:ascii="Courier New" w:eastAsia="Times New Roman" w:hAnsi="Courier New" w:cs="Courier New"/>
      <w:sz w:val="20"/>
      <w:szCs w:val="20"/>
      <w:lang w:val="uk-UA" w:eastAsia="uk-UA"/>
    </w:rPr>
  </w:style>
  <w:style w:type="table" w:customStyle="1" w:styleId="1">
    <w:name w:val="Сітка таблиці1"/>
    <w:basedOn w:val="TableNormal"/>
    <w:next w:val="TableGrid"/>
    <w:uiPriority w:val="59"/>
    <w:rsid w:val="00B9758B"/>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B9758B"/>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758B"/>
    <w:pPr>
      <w:spacing w:after="0" w:line="240" w:lineRule="auto"/>
    </w:pPr>
    <w:rPr>
      <w:rFonts w:ascii="Calibri" w:eastAsia="Times New Roman" w:hAnsi="Calibri" w:cs="Times New Roman"/>
      <w:sz w:val="20"/>
      <w:szCs w:val="20"/>
    </w:rPr>
  </w:style>
  <w:style w:type="table" w:customStyle="1" w:styleId="TableGrid21">
    <w:name w:val="Table Grid21"/>
    <w:basedOn w:val="TableNormal"/>
    <w:uiPriority w:val="59"/>
    <w:rsid w:val="00B975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un.org/sc/suborg/en/sanctions/1267/aq_sanctions_lis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undp.org/content/undp/en/home/operations/procurement/busi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ndp.org/content/undp/en/home/procurement/business/how-we-buy.html" TargetMode="External"/><Relationship Id="rId14" Type="http://schemas.openxmlformats.org/officeDocument/2006/relationships/hyperlink" Target="https://www.un.org/sc/suborg/en/sanctions/1267/aq_sanctions_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61641</Words>
  <Characters>35136</Characters>
  <Application>Microsoft Office Word</Application>
  <DocSecurity>0</DocSecurity>
  <Lines>292</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Borysov</dc:creator>
  <cp:keywords/>
  <dc:description/>
  <cp:lastModifiedBy>Oksana Baginska</cp:lastModifiedBy>
  <cp:revision>2</cp:revision>
  <dcterms:created xsi:type="dcterms:W3CDTF">2019-08-21T07:27:00Z</dcterms:created>
  <dcterms:modified xsi:type="dcterms:W3CDTF">2019-08-21T07:27:00Z</dcterms:modified>
</cp:coreProperties>
</file>