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01F24" w14:textId="77777777" w:rsidR="002A7F13" w:rsidRPr="00E1641D" w:rsidRDefault="002A7F13" w:rsidP="00A56EE3">
      <w:pPr>
        <w:jc w:val="center"/>
        <w:rPr>
          <w:b/>
        </w:rPr>
      </w:pPr>
    </w:p>
    <w:p w14:paraId="7F478D4D" w14:textId="77777777" w:rsidR="002A7F13" w:rsidRPr="00E1641D" w:rsidRDefault="002A7F13" w:rsidP="00A56EE3">
      <w:pPr>
        <w:jc w:val="center"/>
        <w:rPr>
          <w:b/>
        </w:rPr>
      </w:pPr>
    </w:p>
    <w:p w14:paraId="7704D262" w14:textId="77777777" w:rsidR="002B425D" w:rsidRPr="00E1641D" w:rsidRDefault="002B259C">
      <w:pPr>
        <w:jc w:val="right"/>
        <w:rPr>
          <w:lang w:val="en-GB"/>
        </w:rPr>
      </w:pPr>
      <w:r w:rsidRPr="00E1641D">
        <w:rPr>
          <w:noProof/>
        </w:rPr>
        <w:drawing>
          <wp:inline distT="0" distB="0" distL="0" distR="0" wp14:anchorId="13D334D0" wp14:editId="289DBEFE">
            <wp:extent cx="457200" cy="914400"/>
            <wp:effectExtent l="19050" t="0" r="0" b="0"/>
            <wp:docPr id="1"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9438"/>
      </w:tblGrid>
      <w:tr w:rsidR="002B425D" w:rsidRPr="00E1641D" w14:paraId="3E18BBD4" w14:textId="77777777" w:rsidTr="00EB486B">
        <w:trPr>
          <w:trHeight w:val="405"/>
        </w:trPr>
        <w:tc>
          <w:tcPr>
            <w:tcW w:w="9438" w:type="dxa"/>
          </w:tcPr>
          <w:p w14:paraId="0F07ECEB" w14:textId="77777777" w:rsidR="000E4019" w:rsidRPr="00E1641D" w:rsidRDefault="000E4019" w:rsidP="00EB486B">
            <w:pPr>
              <w:ind w:right="-138"/>
              <w:jc w:val="center"/>
              <w:rPr>
                <w:b/>
              </w:rPr>
            </w:pPr>
          </w:p>
        </w:tc>
      </w:tr>
    </w:tbl>
    <w:p w14:paraId="55EA804B" w14:textId="2DE97C38" w:rsidR="002B425D" w:rsidRPr="00E1641D" w:rsidRDefault="00EB486B" w:rsidP="00EB486B">
      <w:pPr>
        <w:jc w:val="center"/>
        <w:rPr>
          <w:b/>
        </w:rPr>
      </w:pPr>
      <w:r w:rsidRPr="00E1641D">
        <w:rPr>
          <w:b/>
        </w:rPr>
        <w:t xml:space="preserve">REQUEST FOR </w:t>
      </w:r>
      <w:r w:rsidR="006061F3" w:rsidRPr="00E1641D">
        <w:rPr>
          <w:b/>
        </w:rPr>
        <w:t>PROPOSAL (RFP</w:t>
      </w:r>
      <w:r w:rsidR="00521419">
        <w:rPr>
          <w:b/>
        </w:rPr>
        <w:t xml:space="preserve"> </w:t>
      </w:r>
      <w:r w:rsidR="00521419" w:rsidRPr="00521419">
        <w:rPr>
          <w:b/>
        </w:rPr>
        <w:t>30</w:t>
      </w:r>
      <w:r w:rsidR="00E622AD" w:rsidRPr="00521419">
        <w:rPr>
          <w:b/>
        </w:rPr>
        <w:t>/</w:t>
      </w:r>
      <w:r w:rsidR="00933716" w:rsidRPr="00521419">
        <w:rPr>
          <w:b/>
        </w:rPr>
        <w:t>19</w:t>
      </w:r>
      <w:r w:rsidRPr="00521419">
        <w:rPr>
          <w:b/>
        </w:rPr>
        <w:t>)</w:t>
      </w:r>
      <w:r w:rsidR="006A3010" w:rsidRPr="00E1641D">
        <w:rPr>
          <w:b/>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521419" w14:paraId="365F224A" w14:textId="77777777" w:rsidTr="0081508D">
        <w:trPr>
          <w:cantSplit/>
        </w:trPr>
        <w:tc>
          <w:tcPr>
            <w:tcW w:w="5400" w:type="dxa"/>
            <w:vMerge w:val="restart"/>
          </w:tcPr>
          <w:p w14:paraId="1B54BE9E" w14:textId="31EC0C43" w:rsidR="00B41B3B" w:rsidRPr="00E1641D" w:rsidRDefault="00B41B3B" w:rsidP="00BA0E6E">
            <w:pPr>
              <w:jc w:val="center"/>
              <w:rPr>
                <w:color w:val="FF0000"/>
              </w:rPr>
            </w:pPr>
          </w:p>
          <w:p w14:paraId="4E8D861B" w14:textId="77777777" w:rsidR="0081508D" w:rsidRPr="00E1641D" w:rsidRDefault="0081508D" w:rsidP="0081508D">
            <w:pPr>
              <w:rPr>
                <w:color w:val="FF0000"/>
              </w:rPr>
            </w:pPr>
          </w:p>
          <w:p w14:paraId="1D21642E" w14:textId="77777777" w:rsidR="002B425D" w:rsidRPr="00521419" w:rsidRDefault="002B425D" w:rsidP="00BA0E6E">
            <w:pPr>
              <w:jc w:val="center"/>
            </w:pPr>
            <w:r w:rsidRPr="00521419">
              <w:t>NAME &amp; ADDRESS OF FIRM</w:t>
            </w:r>
          </w:p>
          <w:p w14:paraId="250CF5B4" w14:textId="77777777" w:rsidR="00E70CAA" w:rsidRPr="00521419" w:rsidRDefault="00E70CAA" w:rsidP="003749FA">
            <w:pPr>
              <w:jc w:val="center"/>
              <w:rPr>
                <w:color w:val="FF0000"/>
              </w:rPr>
            </w:pPr>
          </w:p>
        </w:tc>
        <w:tc>
          <w:tcPr>
            <w:tcW w:w="3960" w:type="dxa"/>
          </w:tcPr>
          <w:p w14:paraId="7D3ACEAE" w14:textId="77777777" w:rsidR="00B41B3B" w:rsidRPr="00521419" w:rsidRDefault="00B41B3B"/>
          <w:p w14:paraId="5417F6AD" w14:textId="7874352C" w:rsidR="002B425D" w:rsidRPr="00521419" w:rsidRDefault="002B425D">
            <w:r w:rsidRPr="00521419">
              <w:t>DATE:</w:t>
            </w:r>
            <w:r w:rsidR="009E1C14" w:rsidRPr="00521419">
              <w:t xml:space="preserve"> </w:t>
            </w:r>
            <w:r w:rsidR="00F76FCC" w:rsidRPr="00521419">
              <w:t>September</w:t>
            </w:r>
            <w:r w:rsidR="00C11AA3" w:rsidRPr="00521419">
              <w:t xml:space="preserve"> </w:t>
            </w:r>
            <w:r w:rsidR="00521419" w:rsidRPr="00521419">
              <w:t>27</w:t>
            </w:r>
            <w:r w:rsidR="00521419" w:rsidRPr="00521419">
              <w:rPr>
                <w:vertAlign w:val="superscript"/>
              </w:rPr>
              <w:t>th</w:t>
            </w:r>
            <w:r w:rsidR="00927833" w:rsidRPr="00521419">
              <w:t>, 2019</w:t>
            </w:r>
          </w:p>
        </w:tc>
      </w:tr>
      <w:tr w:rsidR="0081508D" w:rsidRPr="00521419" w14:paraId="7C35AAF2" w14:textId="77777777" w:rsidTr="0081508D">
        <w:trPr>
          <w:cantSplit/>
        </w:trPr>
        <w:tc>
          <w:tcPr>
            <w:tcW w:w="5400" w:type="dxa"/>
            <w:vMerge/>
          </w:tcPr>
          <w:p w14:paraId="12B8B172" w14:textId="77777777" w:rsidR="0081508D" w:rsidRPr="00521419" w:rsidRDefault="0081508D" w:rsidP="00BA0E6E">
            <w:pPr>
              <w:jc w:val="center"/>
              <w:rPr>
                <w:color w:val="FF0000"/>
              </w:rPr>
            </w:pPr>
          </w:p>
        </w:tc>
        <w:tc>
          <w:tcPr>
            <w:tcW w:w="3960" w:type="dxa"/>
          </w:tcPr>
          <w:p w14:paraId="527C0E19" w14:textId="77777777" w:rsidR="0081508D" w:rsidRPr="00521419" w:rsidRDefault="0081508D"/>
        </w:tc>
      </w:tr>
      <w:tr w:rsidR="002B425D" w:rsidRPr="00E1641D" w14:paraId="65AC0672" w14:textId="77777777" w:rsidTr="0081508D">
        <w:trPr>
          <w:cantSplit/>
          <w:trHeight w:val="460"/>
        </w:trPr>
        <w:tc>
          <w:tcPr>
            <w:tcW w:w="5400" w:type="dxa"/>
            <w:vMerge/>
          </w:tcPr>
          <w:p w14:paraId="7AB349BF" w14:textId="77777777" w:rsidR="002B425D" w:rsidRPr="00521419" w:rsidRDefault="002B425D">
            <w:pPr>
              <w:rPr>
                <w:color w:val="FF0000"/>
              </w:rPr>
            </w:pPr>
          </w:p>
        </w:tc>
        <w:tc>
          <w:tcPr>
            <w:tcW w:w="3960" w:type="dxa"/>
            <w:tcBorders>
              <w:bottom w:val="single" w:sz="4" w:space="0" w:color="auto"/>
            </w:tcBorders>
          </w:tcPr>
          <w:p w14:paraId="4B210E8F" w14:textId="77777777" w:rsidR="00B41B3B" w:rsidRPr="00521419" w:rsidRDefault="00B41B3B"/>
          <w:p w14:paraId="4E386CA0" w14:textId="0157977D" w:rsidR="002B425D" w:rsidRPr="00E1641D" w:rsidRDefault="002B425D" w:rsidP="003749FA">
            <w:r w:rsidRPr="00521419">
              <w:t xml:space="preserve">REFERENCE: </w:t>
            </w:r>
            <w:r w:rsidR="00F43DC6" w:rsidRPr="00521419">
              <w:rPr>
                <w:b/>
              </w:rPr>
              <w:t xml:space="preserve">RFP </w:t>
            </w:r>
            <w:r w:rsidR="00521419" w:rsidRPr="00521419">
              <w:rPr>
                <w:b/>
              </w:rPr>
              <w:t>30/19</w:t>
            </w:r>
          </w:p>
        </w:tc>
      </w:tr>
    </w:tbl>
    <w:p w14:paraId="138038D4" w14:textId="77777777" w:rsidR="002B425D" w:rsidRPr="00E1641D" w:rsidRDefault="002B425D">
      <w:pPr>
        <w:rPr>
          <w:color w:val="FF0000"/>
        </w:rPr>
      </w:pPr>
    </w:p>
    <w:p w14:paraId="3910E8B2" w14:textId="77777777" w:rsidR="009B6742" w:rsidRPr="00E1641D" w:rsidRDefault="009B6742"/>
    <w:p w14:paraId="58BBB9AC" w14:textId="77777777" w:rsidR="002B425D" w:rsidRPr="00E1641D" w:rsidRDefault="002B425D">
      <w:r w:rsidRPr="00E1641D">
        <w:t>Dear Sir / Madam:</w:t>
      </w:r>
    </w:p>
    <w:p w14:paraId="34CEE07D" w14:textId="77777777" w:rsidR="002B425D" w:rsidRPr="00E1641D" w:rsidRDefault="002B425D"/>
    <w:p w14:paraId="7F86EF8D" w14:textId="77777777" w:rsidR="009B6742" w:rsidRPr="00E1641D" w:rsidRDefault="009B6742"/>
    <w:p w14:paraId="76A0F3BF" w14:textId="3613E918" w:rsidR="009B6742" w:rsidRPr="00E1641D" w:rsidRDefault="009B6742" w:rsidP="00734056">
      <w:pPr>
        <w:ind w:firstLine="720"/>
        <w:jc w:val="both"/>
        <w:outlineLvl w:val="0"/>
        <w:rPr>
          <w:lang w:val="sr-Latn-ME"/>
        </w:rPr>
      </w:pPr>
      <w:r w:rsidRPr="00E1641D">
        <w:t>We</w:t>
      </w:r>
      <w:r w:rsidR="002B425D" w:rsidRPr="00E1641D">
        <w:t xml:space="preserve"> kindly request</w:t>
      </w:r>
      <w:r w:rsidRPr="00E1641D">
        <w:t xml:space="preserve"> you</w:t>
      </w:r>
      <w:r w:rsidR="002B425D" w:rsidRPr="00E1641D">
        <w:t xml:space="preserve"> to submit y</w:t>
      </w:r>
      <w:r w:rsidR="000E4019" w:rsidRPr="00E1641D">
        <w:t xml:space="preserve">our </w:t>
      </w:r>
      <w:r w:rsidR="00EB4053" w:rsidRPr="00E1641D">
        <w:t>Proposal</w:t>
      </w:r>
      <w:r w:rsidR="000E4019" w:rsidRPr="00E1641D">
        <w:t xml:space="preserve"> for</w:t>
      </w:r>
      <w:r w:rsidR="009E1C14" w:rsidRPr="00E1641D">
        <w:t xml:space="preserve"> </w:t>
      </w:r>
      <w:bookmarkStart w:id="0" w:name="_Hlk507666517"/>
      <w:r w:rsidR="00ED1C5F" w:rsidRPr="00E1641D">
        <w:rPr>
          <w:b/>
        </w:rPr>
        <w:t xml:space="preserve">RFP </w:t>
      </w:r>
      <w:r w:rsidR="006C163E">
        <w:rPr>
          <w:b/>
        </w:rPr>
        <w:t>30-19</w:t>
      </w:r>
      <w:r w:rsidR="00ED1C5F" w:rsidRPr="00E1641D">
        <w:t xml:space="preserve"> </w:t>
      </w:r>
      <w:r w:rsidR="00F76FCC" w:rsidRPr="00E1641D">
        <w:rPr>
          <w:b/>
        </w:rPr>
        <w:t xml:space="preserve">Identification of </w:t>
      </w:r>
      <w:r w:rsidR="00F478D0">
        <w:rPr>
          <w:b/>
        </w:rPr>
        <w:t>G</w:t>
      </w:r>
      <w:r w:rsidR="00F76FCC" w:rsidRPr="00E1641D">
        <w:rPr>
          <w:b/>
        </w:rPr>
        <w:t xml:space="preserve">reen </w:t>
      </w:r>
      <w:r w:rsidR="000C712C">
        <w:rPr>
          <w:b/>
        </w:rPr>
        <w:t>A</w:t>
      </w:r>
      <w:r w:rsidR="00F76FCC" w:rsidRPr="00E1641D">
        <w:rPr>
          <w:b/>
        </w:rPr>
        <w:t xml:space="preserve">dded </w:t>
      </w:r>
      <w:r w:rsidR="000C712C">
        <w:rPr>
          <w:b/>
        </w:rPr>
        <w:t>V</w:t>
      </w:r>
      <w:r w:rsidR="00F76FCC" w:rsidRPr="00E1641D">
        <w:rPr>
          <w:b/>
        </w:rPr>
        <w:t xml:space="preserve">alue </w:t>
      </w:r>
      <w:r w:rsidR="000C712C">
        <w:rPr>
          <w:b/>
        </w:rPr>
        <w:t>P</w:t>
      </w:r>
      <w:r w:rsidR="00F76FCC" w:rsidRPr="00E1641D">
        <w:rPr>
          <w:b/>
        </w:rPr>
        <w:t xml:space="preserve">roducts and </w:t>
      </w:r>
      <w:r w:rsidR="000C712C">
        <w:rPr>
          <w:b/>
        </w:rPr>
        <w:t>F</w:t>
      </w:r>
      <w:r w:rsidR="00F76FCC" w:rsidRPr="00E1641D">
        <w:rPr>
          <w:b/>
        </w:rPr>
        <w:t xml:space="preserve">easibility </w:t>
      </w:r>
      <w:r w:rsidR="000C712C">
        <w:rPr>
          <w:b/>
        </w:rPr>
        <w:t>A</w:t>
      </w:r>
      <w:r w:rsidR="00F76FCC" w:rsidRPr="00E1641D">
        <w:rPr>
          <w:b/>
        </w:rPr>
        <w:t xml:space="preserve">ssessment of </w:t>
      </w:r>
      <w:r w:rsidR="000C712C">
        <w:rPr>
          <w:b/>
        </w:rPr>
        <w:t>R</w:t>
      </w:r>
      <w:r w:rsidR="00F76FCC" w:rsidRPr="00E1641D">
        <w:rPr>
          <w:b/>
        </w:rPr>
        <w:t xml:space="preserve">elated </w:t>
      </w:r>
      <w:r w:rsidR="000C712C">
        <w:rPr>
          <w:b/>
        </w:rPr>
        <w:t>V</w:t>
      </w:r>
      <w:r w:rsidR="00F76FCC" w:rsidRPr="00E1641D">
        <w:rPr>
          <w:b/>
        </w:rPr>
        <w:t xml:space="preserve">alue </w:t>
      </w:r>
      <w:r w:rsidR="000C712C">
        <w:rPr>
          <w:b/>
        </w:rPr>
        <w:t>C</w:t>
      </w:r>
      <w:r w:rsidR="00F76FCC" w:rsidRPr="00E1641D">
        <w:rPr>
          <w:b/>
        </w:rPr>
        <w:t>hains</w:t>
      </w:r>
    </w:p>
    <w:bookmarkEnd w:id="0"/>
    <w:p w14:paraId="17B3EC96" w14:textId="77777777" w:rsidR="000E4019" w:rsidRPr="00E1641D" w:rsidRDefault="000E4019" w:rsidP="000E4019">
      <w:pPr>
        <w:ind w:firstLine="720"/>
        <w:outlineLvl w:val="0"/>
      </w:pPr>
    </w:p>
    <w:p w14:paraId="6C87F641" w14:textId="77777777" w:rsidR="000E4019" w:rsidRPr="00E1641D" w:rsidRDefault="000E4019" w:rsidP="000E4019">
      <w:pPr>
        <w:ind w:firstLine="720"/>
        <w:outlineLvl w:val="0"/>
      </w:pPr>
      <w:r w:rsidRPr="00E1641D">
        <w:t xml:space="preserve">Please be guided by the form attached hereto as Annex </w:t>
      </w:r>
      <w:r w:rsidR="00644127" w:rsidRPr="00E1641D">
        <w:t>2</w:t>
      </w:r>
      <w:r w:rsidRPr="00E1641D">
        <w:t xml:space="preserve">, in preparing your </w:t>
      </w:r>
      <w:r w:rsidR="00EB4053" w:rsidRPr="00E1641D">
        <w:t>Proposal</w:t>
      </w:r>
      <w:r w:rsidRPr="00E1641D">
        <w:t xml:space="preserve">.  </w:t>
      </w:r>
    </w:p>
    <w:p w14:paraId="36FF0B8F" w14:textId="77777777" w:rsidR="000E4019" w:rsidRPr="00E1641D" w:rsidRDefault="000E4019" w:rsidP="000E4019">
      <w:pPr>
        <w:ind w:firstLine="720"/>
        <w:outlineLvl w:val="0"/>
      </w:pPr>
    </w:p>
    <w:p w14:paraId="716B2ECF" w14:textId="1CAF4004" w:rsidR="000E4019" w:rsidRPr="00E1641D" w:rsidRDefault="00EB4053" w:rsidP="000E4019">
      <w:pPr>
        <w:ind w:firstLine="720"/>
        <w:outlineLvl w:val="0"/>
      </w:pPr>
      <w:r w:rsidRPr="00E1641D">
        <w:t>Proposal</w:t>
      </w:r>
      <w:r w:rsidR="000E4019" w:rsidRPr="00E1641D">
        <w:t>s</w:t>
      </w:r>
      <w:r w:rsidR="008C5FD1" w:rsidRPr="00E1641D">
        <w:rPr>
          <w:lang w:val="en-GB"/>
        </w:rPr>
        <w:t xml:space="preserve">, comprising of technical proposal (one original hardcopy and one copy on CD or flash drive) and financial proposal (one original hardcopy), </w:t>
      </w:r>
      <w:r w:rsidR="008C5FD1" w:rsidRPr="00E1641D">
        <w:rPr>
          <w:u w:val="single"/>
          <w:lang w:val="en-GB"/>
        </w:rPr>
        <w:t>in separate sealed envelopes</w:t>
      </w:r>
      <w:r w:rsidR="008C5FD1" w:rsidRPr="00E1641D">
        <w:rPr>
          <w:lang w:val="en-GB"/>
        </w:rPr>
        <w:t>,</w:t>
      </w:r>
      <w:r w:rsidR="008C5FD1" w:rsidRPr="00E1641D">
        <w:t xml:space="preserve"> may be submitted</w:t>
      </w:r>
      <w:r w:rsidR="008C5FD1" w:rsidRPr="00E1641D">
        <w:rPr>
          <w:b/>
        </w:rPr>
        <w:t xml:space="preserve"> </w:t>
      </w:r>
      <w:r w:rsidR="000E4019" w:rsidRPr="00E1641D">
        <w:t xml:space="preserve">may be submitted </w:t>
      </w:r>
      <w:r w:rsidR="006F1596" w:rsidRPr="00E1641D">
        <w:t xml:space="preserve">on or before </w:t>
      </w:r>
      <w:r w:rsidR="006E0D2F" w:rsidRPr="006C163E">
        <w:rPr>
          <w:b/>
          <w:i/>
          <w:color w:val="FF0000"/>
        </w:rPr>
        <w:t>October</w:t>
      </w:r>
      <w:r w:rsidR="00F76FCC" w:rsidRPr="006C163E">
        <w:rPr>
          <w:b/>
          <w:i/>
          <w:color w:val="FF0000"/>
        </w:rPr>
        <w:t xml:space="preserve"> 14</w:t>
      </w:r>
      <w:proofErr w:type="gramStart"/>
      <w:r w:rsidR="00F76FCC" w:rsidRPr="006C163E">
        <w:rPr>
          <w:b/>
          <w:i/>
          <w:color w:val="FF0000"/>
          <w:vertAlign w:val="superscript"/>
        </w:rPr>
        <w:t>th</w:t>
      </w:r>
      <w:r w:rsidR="00F76FCC" w:rsidRPr="006C163E">
        <w:rPr>
          <w:b/>
          <w:i/>
          <w:color w:val="FF0000"/>
        </w:rPr>
        <w:t xml:space="preserve">, </w:t>
      </w:r>
      <w:r w:rsidR="00912613" w:rsidRPr="006C163E">
        <w:rPr>
          <w:b/>
          <w:i/>
          <w:color w:val="FF0000"/>
        </w:rPr>
        <w:t xml:space="preserve"> 2019</w:t>
      </w:r>
      <w:proofErr w:type="gramEnd"/>
      <w:r w:rsidR="00D8276A" w:rsidRPr="00E1641D">
        <w:rPr>
          <w:b/>
          <w:i/>
          <w:color w:val="FF0000"/>
        </w:rPr>
        <w:t xml:space="preserve"> </w:t>
      </w:r>
      <w:r w:rsidR="006F1596" w:rsidRPr="00E1641D">
        <w:t xml:space="preserve">and </w:t>
      </w:r>
      <w:r w:rsidR="000E4019" w:rsidRPr="00E1641D">
        <w:t xml:space="preserve">via </w:t>
      </w:r>
      <w:r w:rsidR="00105E94" w:rsidRPr="00E1641D">
        <w:t xml:space="preserve">email, courier mail or fax </w:t>
      </w:r>
      <w:r w:rsidR="000E4019" w:rsidRPr="00E1641D">
        <w:t>to the address below:</w:t>
      </w:r>
    </w:p>
    <w:p w14:paraId="37EFAE71" w14:textId="77777777" w:rsidR="000E4019" w:rsidRPr="00E1641D" w:rsidRDefault="000E4019" w:rsidP="000E4019">
      <w:pPr>
        <w:ind w:firstLine="720"/>
        <w:outlineLvl w:val="0"/>
      </w:pPr>
    </w:p>
    <w:p w14:paraId="0103E69E" w14:textId="77777777" w:rsidR="000E4019" w:rsidRPr="00E1641D" w:rsidRDefault="000E4019" w:rsidP="000E4019">
      <w:pPr>
        <w:jc w:val="center"/>
        <w:outlineLvl w:val="0"/>
        <w:rPr>
          <w:b/>
        </w:rPr>
      </w:pPr>
      <w:r w:rsidRPr="00E1641D">
        <w:rPr>
          <w:b/>
        </w:rPr>
        <w:t>United Nations Development Programme</w:t>
      </w:r>
    </w:p>
    <w:p w14:paraId="0DB2EC68" w14:textId="77777777" w:rsidR="000D3CC7" w:rsidRPr="00E1641D" w:rsidRDefault="000D3CC7" w:rsidP="009E1C14">
      <w:pPr>
        <w:jc w:val="center"/>
        <w:outlineLvl w:val="0"/>
        <w:rPr>
          <w:b/>
          <w:i/>
          <w:color w:val="000000"/>
        </w:rPr>
      </w:pPr>
      <w:r w:rsidRPr="00E1641D">
        <w:rPr>
          <w:b/>
          <w:i/>
          <w:color w:val="000000"/>
        </w:rPr>
        <w:t xml:space="preserve">UN Eco House, </w:t>
      </w:r>
      <w:proofErr w:type="spellStart"/>
      <w:r w:rsidRPr="00E1641D">
        <w:rPr>
          <w:b/>
          <w:i/>
          <w:color w:val="000000"/>
        </w:rPr>
        <w:t>Stanka</w:t>
      </w:r>
      <w:proofErr w:type="spellEnd"/>
      <w:r w:rsidRPr="00E1641D">
        <w:rPr>
          <w:b/>
          <w:i/>
          <w:color w:val="000000"/>
        </w:rPr>
        <w:t xml:space="preserve"> </w:t>
      </w:r>
      <w:proofErr w:type="spellStart"/>
      <w:r w:rsidRPr="00E1641D">
        <w:rPr>
          <w:b/>
          <w:i/>
          <w:color w:val="000000"/>
        </w:rPr>
        <w:t>Dragojevica</w:t>
      </w:r>
      <w:proofErr w:type="spellEnd"/>
      <w:r w:rsidRPr="00E1641D">
        <w:rPr>
          <w:b/>
          <w:i/>
          <w:color w:val="000000"/>
        </w:rPr>
        <w:t xml:space="preserve">, </w:t>
      </w:r>
      <w:proofErr w:type="spellStart"/>
      <w:r w:rsidRPr="00E1641D">
        <w:rPr>
          <w:b/>
          <w:i/>
          <w:color w:val="000000"/>
        </w:rPr>
        <w:t>b.b</w:t>
      </w:r>
      <w:proofErr w:type="spellEnd"/>
      <w:r w:rsidRPr="00E1641D">
        <w:rPr>
          <w:b/>
          <w:i/>
          <w:color w:val="000000"/>
        </w:rPr>
        <w:t xml:space="preserve">. </w:t>
      </w:r>
    </w:p>
    <w:p w14:paraId="2423FD51" w14:textId="77777777" w:rsidR="009E1C14" w:rsidRPr="00E1641D" w:rsidRDefault="000D3CC7" w:rsidP="009E1C14">
      <w:pPr>
        <w:jc w:val="center"/>
        <w:outlineLvl w:val="0"/>
        <w:rPr>
          <w:b/>
          <w:i/>
          <w:color w:val="000000"/>
        </w:rPr>
      </w:pPr>
      <w:r w:rsidRPr="00E1641D">
        <w:rPr>
          <w:b/>
          <w:i/>
          <w:color w:val="000000"/>
        </w:rPr>
        <w:t xml:space="preserve">81000 Podgorica </w:t>
      </w:r>
    </w:p>
    <w:p w14:paraId="13B9DFDD" w14:textId="77777777" w:rsidR="000E4019" w:rsidRPr="00E1641D" w:rsidRDefault="009E1C14" w:rsidP="000E4019">
      <w:pPr>
        <w:jc w:val="center"/>
        <w:outlineLvl w:val="0"/>
        <w:rPr>
          <w:b/>
          <w:i/>
          <w:color w:val="000000"/>
        </w:rPr>
      </w:pPr>
      <w:r w:rsidRPr="00E1641D">
        <w:rPr>
          <w:b/>
          <w:i/>
          <w:color w:val="000000"/>
        </w:rPr>
        <w:t xml:space="preserve"> </w:t>
      </w:r>
      <w:r w:rsidR="000D3CC7" w:rsidRPr="00E1641D">
        <w:rPr>
          <w:b/>
          <w:i/>
          <w:color w:val="000000"/>
        </w:rPr>
        <w:t>Mirko Bracanovic, Procurement Officer</w:t>
      </w:r>
    </w:p>
    <w:p w14:paraId="5CCDCB6E" w14:textId="77777777" w:rsidR="000E4019" w:rsidRPr="00E1641D" w:rsidRDefault="0001479A" w:rsidP="009E1C14">
      <w:pPr>
        <w:jc w:val="center"/>
        <w:outlineLvl w:val="0"/>
        <w:rPr>
          <w:b/>
          <w:i/>
          <w:color w:val="000000"/>
        </w:rPr>
      </w:pPr>
      <w:hyperlink r:id="rId13" w:history="1">
        <w:r w:rsidR="00676556" w:rsidRPr="00E1641D">
          <w:rPr>
            <w:rStyle w:val="Hyperlink"/>
          </w:rPr>
          <w:t>mirko.bracanovic@undp.org</w:t>
        </w:r>
      </w:hyperlink>
      <w:r w:rsidR="000D3CC7" w:rsidRPr="00E1641D">
        <w:rPr>
          <w:b/>
          <w:i/>
          <w:color w:val="000000"/>
        </w:rPr>
        <w:t xml:space="preserve"> </w:t>
      </w:r>
    </w:p>
    <w:p w14:paraId="5E022E9C" w14:textId="77777777" w:rsidR="000D3CC7" w:rsidRPr="00E1641D" w:rsidRDefault="005F7E3D" w:rsidP="000E4019">
      <w:pPr>
        <w:jc w:val="both"/>
      </w:pPr>
      <w:r w:rsidRPr="00E1641D">
        <w:tab/>
      </w:r>
    </w:p>
    <w:p w14:paraId="14C3118F" w14:textId="77777777" w:rsidR="000A2D9E" w:rsidRPr="00E1641D" w:rsidRDefault="000A2D9E" w:rsidP="000A2D9E">
      <w:pPr>
        <w:jc w:val="both"/>
      </w:pPr>
      <w:r w:rsidRPr="00E1641D">
        <w:t xml:space="preserve">Proposals submitted ELECTRONICALLY should be sent to:  </w:t>
      </w:r>
      <w:hyperlink r:id="rId14" w:history="1">
        <w:r w:rsidRPr="00E1641D">
          <w:rPr>
            <w:rStyle w:val="Hyperlink"/>
          </w:rPr>
          <w:t>procurement.me@undp.org</w:t>
        </w:r>
      </w:hyperlink>
      <w:r w:rsidRPr="00E1641D">
        <w:t xml:space="preserve"> , which is the official address for e-submission. Technical proposals and financial proposals must be submitted in separate emails. The </w:t>
      </w:r>
      <w:r w:rsidRPr="00E1641D">
        <w:rPr>
          <w:b/>
        </w:rPr>
        <w:t>technical proposal</w:t>
      </w:r>
      <w:r w:rsidRPr="00E1641D">
        <w:t xml:space="preserve"> should not be password protected.  In the eventuality, files containing the technical proposals exceed the 10MB permitted file size for attachments, should be broken down to several files and sent sequentially. Each file should be named as follows: &lt;proposer name–technical proposal file no. N&gt; (N=1, 2, 3, </w:t>
      </w:r>
      <w:proofErr w:type="spellStart"/>
      <w:r w:rsidRPr="00E1641D">
        <w:t>etc</w:t>
      </w:r>
      <w:proofErr w:type="spellEnd"/>
      <w:r w:rsidRPr="00E1641D">
        <w:t xml:space="preserve">).  </w:t>
      </w:r>
    </w:p>
    <w:p w14:paraId="1A854A3B" w14:textId="77777777" w:rsidR="000A2D9E" w:rsidRPr="00E1641D" w:rsidRDefault="000A2D9E" w:rsidP="000A2D9E">
      <w:pPr>
        <w:jc w:val="both"/>
      </w:pPr>
      <w:r w:rsidRPr="00E1641D">
        <w:t xml:space="preserve">The </w:t>
      </w:r>
      <w:r w:rsidRPr="00E1641D">
        <w:rPr>
          <w:b/>
        </w:rPr>
        <w:t>financial proposals</w:t>
      </w:r>
      <w:r w:rsidRPr="00E1641D">
        <w:t xml:space="preserve"> should be sent in PDF format and </w:t>
      </w:r>
      <w:r w:rsidRPr="00E1641D">
        <w:rPr>
          <w:b/>
        </w:rPr>
        <w:t>password protected</w:t>
      </w:r>
      <w:r w:rsidRPr="00E1641D">
        <w:t xml:space="preserve"> so that they cannot be opened otherwise.  Password for the financial proposal must not be provided to UNDP until it is formally requested by UNDP procurement focal point. </w:t>
      </w:r>
    </w:p>
    <w:p w14:paraId="067D8484" w14:textId="77777777" w:rsidR="000A2D9E" w:rsidRPr="00E1641D" w:rsidRDefault="000A2D9E" w:rsidP="000A2D9E">
      <w:pPr>
        <w:jc w:val="both"/>
      </w:pPr>
      <w:r w:rsidRPr="00E1641D">
        <w:tab/>
      </w:r>
    </w:p>
    <w:p w14:paraId="18516F95" w14:textId="77777777" w:rsidR="000A2D9E" w:rsidRPr="00E1641D" w:rsidRDefault="000A2D9E" w:rsidP="000A2D9E">
      <w:pPr>
        <w:jc w:val="both"/>
      </w:pPr>
      <w:r w:rsidRPr="00E1641D">
        <w:t xml:space="preserve">Your Proposal must be expressed in </w:t>
      </w:r>
      <w:r w:rsidRPr="00E1641D">
        <w:rPr>
          <w:b/>
          <w:i/>
          <w:color w:val="000000"/>
        </w:rPr>
        <w:t>English language</w:t>
      </w:r>
      <w:r w:rsidRPr="00E1641D">
        <w:rPr>
          <w:color w:val="000000"/>
        </w:rPr>
        <w:t xml:space="preserve"> </w:t>
      </w:r>
      <w:r w:rsidRPr="00E1641D">
        <w:t xml:space="preserve">and valid for a minimum period of </w:t>
      </w:r>
      <w:r w:rsidRPr="00E1641D">
        <w:rPr>
          <w:b/>
          <w:i/>
          <w:color w:val="000000"/>
        </w:rPr>
        <w:t xml:space="preserve">60 days. </w:t>
      </w:r>
    </w:p>
    <w:p w14:paraId="07326061" w14:textId="77777777" w:rsidR="000A2D9E" w:rsidRPr="00E1641D" w:rsidRDefault="000A2D9E" w:rsidP="000E4019">
      <w:pPr>
        <w:jc w:val="both"/>
      </w:pPr>
    </w:p>
    <w:p w14:paraId="32A81406" w14:textId="77777777" w:rsidR="006F1596" w:rsidRPr="00E1641D" w:rsidRDefault="006F1596" w:rsidP="00425637">
      <w:pPr>
        <w:ind w:firstLine="720"/>
        <w:jc w:val="both"/>
      </w:pPr>
      <w:r w:rsidRPr="00E1641D">
        <w:t>I</w:t>
      </w:r>
      <w:r w:rsidR="00AC5AA7" w:rsidRPr="00E1641D">
        <w:t>n the course of prepar</w:t>
      </w:r>
      <w:r w:rsidR="00EB4053" w:rsidRPr="00E1641D">
        <w:t>ing your Proposal,</w:t>
      </w:r>
      <w:r w:rsidR="00AC5AA7" w:rsidRPr="00E1641D">
        <w:t xml:space="preserve"> i</w:t>
      </w:r>
      <w:r w:rsidRPr="00E1641D">
        <w:t xml:space="preserve">t shall remain your responsibility to ensure that </w:t>
      </w:r>
      <w:r w:rsidR="004D09EE" w:rsidRPr="00E1641D">
        <w:t>it</w:t>
      </w:r>
      <w:r w:rsidRPr="00E1641D">
        <w:t xml:space="preserve"> reach</w:t>
      </w:r>
      <w:r w:rsidR="004D09EE" w:rsidRPr="00E1641D">
        <w:t>es</w:t>
      </w:r>
      <w:r w:rsidRPr="00E1641D">
        <w:t xml:space="preserve"> the address above on or before the deadline.  </w:t>
      </w:r>
      <w:r w:rsidR="00EB4053" w:rsidRPr="00E1641D">
        <w:t>Proposals</w:t>
      </w:r>
      <w:r w:rsidRPr="00E1641D">
        <w:t xml:space="preserve"> that are received by UNDP after the deadline indicated above, for whatever reason, shall not be considered for evaluation.  If you are submitting your </w:t>
      </w:r>
      <w:r w:rsidR="00EB4053" w:rsidRPr="00E1641D">
        <w:t>Proposal</w:t>
      </w:r>
      <w:r w:rsidRPr="00E1641D">
        <w:t xml:space="preserve"> by email, kindly ensure that they are signed and in the .pdf format</w:t>
      </w:r>
      <w:r w:rsidR="00495004" w:rsidRPr="00E1641D">
        <w:t>, and free from any virus or corrupted files</w:t>
      </w:r>
      <w:r w:rsidRPr="00E1641D">
        <w:t>.</w:t>
      </w:r>
    </w:p>
    <w:p w14:paraId="7514F927" w14:textId="77777777" w:rsidR="00437CF9" w:rsidRPr="00E1641D" w:rsidRDefault="006F1596" w:rsidP="00437CF9">
      <w:pPr>
        <w:jc w:val="both"/>
      </w:pPr>
      <w:r w:rsidRPr="00E1641D">
        <w:tab/>
      </w:r>
    </w:p>
    <w:p w14:paraId="40A7383E" w14:textId="77777777" w:rsidR="00437CF9" w:rsidRPr="00E1641D" w:rsidRDefault="00437CF9" w:rsidP="00437CF9">
      <w:pPr>
        <w:ind w:firstLine="720"/>
        <w:jc w:val="both"/>
      </w:pPr>
      <w:r w:rsidRPr="00E1641D">
        <w:t xml:space="preserve">Services proposed shall be reviewed </w:t>
      </w:r>
      <w:r w:rsidR="00AC5AA7" w:rsidRPr="00E1641D">
        <w:t xml:space="preserve">and evaluated </w:t>
      </w:r>
      <w:r w:rsidRPr="00E1641D">
        <w:t xml:space="preserve">based on completeness and compliance of the </w:t>
      </w:r>
      <w:r w:rsidR="00BD1112" w:rsidRPr="00E1641D">
        <w:t>Proposal</w:t>
      </w:r>
      <w:r w:rsidRPr="00E1641D">
        <w:t xml:space="preserve"> and responsiveness with the requirements of the </w:t>
      </w:r>
      <w:r w:rsidR="00EB6A74" w:rsidRPr="00E1641D">
        <w:t>RF</w:t>
      </w:r>
      <w:r w:rsidR="00344ECD" w:rsidRPr="00E1641D">
        <w:t>P</w:t>
      </w:r>
      <w:r w:rsidRPr="00E1641D">
        <w:t xml:space="preserve"> and all other annexes providing details of UNDP requirements. </w:t>
      </w:r>
      <w:r w:rsidR="00AC5AA7" w:rsidRPr="00E1641D">
        <w:t xml:space="preserve"> </w:t>
      </w:r>
    </w:p>
    <w:p w14:paraId="6A256BBA" w14:textId="77777777" w:rsidR="00437CF9" w:rsidRPr="00E1641D" w:rsidRDefault="00437CF9" w:rsidP="00437CF9"/>
    <w:p w14:paraId="38A2AA2B" w14:textId="77777777" w:rsidR="00437CF9" w:rsidRPr="00E1641D" w:rsidRDefault="00437CF9" w:rsidP="00437CF9">
      <w:pPr>
        <w:ind w:firstLine="720"/>
        <w:jc w:val="both"/>
      </w:pPr>
      <w:r w:rsidRPr="00E1641D">
        <w:lastRenderedPageBreak/>
        <w:t xml:space="preserve">The </w:t>
      </w:r>
      <w:r w:rsidR="00EB4053" w:rsidRPr="00E1641D">
        <w:t>Proposal</w:t>
      </w:r>
      <w:r w:rsidRPr="00E1641D">
        <w:t xml:space="preserve"> that complies with </w:t>
      </w:r>
      <w:proofErr w:type="gramStart"/>
      <w:r w:rsidRPr="00E1641D">
        <w:t>all of</w:t>
      </w:r>
      <w:proofErr w:type="gramEnd"/>
      <w:r w:rsidRPr="00E1641D">
        <w:t xml:space="preserve"> the requirements</w:t>
      </w:r>
      <w:r w:rsidR="00C4060A" w:rsidRPr="00E1641D">
        <w:t>, meets all the evaluation criteria</w:t>
      </w:r>
      <w:r w:rsidRPr="00E1641D">
        <w:t xml:space="preserve"> and offers the best value for money shall be selected</w:t>
      </w:r>
      <w:r w:rsidR="00C4060A" w:rsidRPr="00E1641D">
        <w:t xml:space="preserve"> and awarded the contract</w:t>
      </w:r>
      <w:r w:rsidRPr="00E1641D">
        <w:t>.  Any offer that does not meet the requirements shall be rejected.</w:t>
      </w:r>
    </w:p>
    <w:p w14:paraId="5367072A" w14:textId="77777777" w:rsidR="00437CF9" w:rsidRPr="00E1641D" w:rsidRDefault="00437CF9" w:rsidP="00437CF9"/>
    <w:p w14:paraId="328AC467" w14:textId="77777777" w:rsidR="00437CF9" w:rsidRPr="00E1641D" w:rsidRDefault="00437CF9" w:rsidP="00437CF9">
      <w:pPr>
        <w:ind w:firstLine="720"/>
        <w:jc w:val="both"/>
      </w:pPr>
      <w:r w:rsidRPr="00E1641D">
        <w:t xml:space="preserve">Any discrepancy between the unit price and the total price shall be re-computed by UNDP, and the unit price shall </w:t>
      </w:r>
      <w:proofErr w:type="gramStart"/>
      <w:r w:rsidRPr="00E1641D">
        <w:t>prevail</w:t>
      </w:r>
      <w:proofErr w:type="gramEnd"/>
      <w:r w:rsidRPr="00E1641D">
        <w:t xml:space="preserve"> and the total price shall be corrected.  If the </w:t>
      </w:r>
      <w:r w:rsidR="008E29C8" w:rsidRPr="00E1641D">
        <w:t>Service Provider</w:t>
      </w:r>
      <w:r w:rsidRPr="00E1641D">
        <w:t xml:space="preserve"> does not accept the final price based on UNDP’s re-computation and correction of errors, its </w:t>
      </w:r>
      <w:r w:rsidR="00EB4053" w:rsidRPr="00E1641D">
        <w:t>Proposal</w:t>
      </w:r>
      <w:r w:rsidRPr="00E1641D">
        <w:t xml:space="preserve"> will be rejected.  </w:t>
      </w:r>
    </w:p>
    <w:p w14:paraId="109D7DB6" w14:textId="77777777" w:rsidR="00437CF9" w:rsidRPr="00E1641D" w:rsidRDefault="00437CF9" w:rsidP="00437CF9">
      <w:pPr>
        <w:ind w:firstLine="720"/>
        <w:jc w:val="both"/>
      </w:pPr>
    </w:p>
    <w:p w14:paraId="04EC5DE0" w14:textId="77777777" w:rsidR="00D60311" w:rsidRPr="00E1641D" w:rsidRDefault="00437CF9" w:rsidP="00D60311">
      <w:pPr>
        <w:pStyle w:val="ListParagraph"/>
        <w:tabs>
          <w:tab w:val="left" w:pos="0"/>
        </w:tabs>
        <w:spacing w:line="240" w:lineRule="auto"/>
        <w:ind w:left="0" w:firstLine="720"/>
        <w:jc w:val="both"/>
        <w:rPr>
          <w:bCs/>
          <w:sz w:val="20"/>
          <w:szCs w:val="20"/>
          <w:lang w:val="en-GB"/>
        </w:rPr>
      </w:pPr>
      <w:r w:rsidRPr="00E1641D">
        <w:rPr>
          <w:sz w:val="20"/>
          <w:szCs w:val="20"/>
        </w:rPr>
        <w:t xml:space="preserve">No price variation due to escalation, inflation, fluctuation in exchange rates, or any other market factors shall be accepted by UNDP after it has received the </w:t>
      </w:r>
      <w:r w:rsidR="00EB4053" w:rsidRPr="00E1641D">
        <w:rPr>
          <w:sz w:val="20"/>
          <w:szCs w:val="20"/>
        </w:rPr>
        <w:t>Proposal</w:t>
      </w:r>
      <w:r w:rsidRPr="00E1641D">
        <w:rPr>
          <w:sz w:val="20"/>
          <w:szCs w:val="20"/>
        </w:rPr>
        <w:t xml:space="preserve">.  </w:t>
      </w:r>
      <w:r w:rsidR="00BD3609" w:rsidRPr="00E1641D">
        <w:rPr>
          <w:sz w:val="20"/>
          <w:szCs w:val="20"/>
        </w:rPr>
        <w:t xml:space="preserve"> </w:t>
      </w:r>
      <w:r w:rsidR="004D09EE" w:rsidRPr="00E1641D">
        <w:rPr>
          <w:bCs/>
          <w:sz w:val="20"/>
          <w:szCs w:val="20"/>
          <w:lang w:val="en-GB"/>
        </w:rPr>
        <w:t>At the time of A</w:t>
      </w:r>
      <w:r w:rsidR="00D60311" w:rsidRPr="00E1641D">
        <w:rPr>
          <w:bCs/>
          <w:sz w:val="20"/>
          <w:szCs w:val="20"/>
          <w:lang w:val="en-GB"/>
        </w:rPr>
        <w:t xml:space="preserve">ward of Contract or Purchase Order, UNDP reserves the right to vary (increase or decrease) the quantity of services and/or goods, by up to a maximum </w:t>
      </w:r>
      <w:proofErr w:type="gramStart"/>
      <w:r w:rsidR="00D60311" w:rsidRPr="00E1641D">
        <w:rPr>
          <w:bCs/>
          <w:sz w:val="20"/>
          <w:szCs w:val="20"/>
          <w:lang w:val="en-GB"/>
        </w:rPr>
        <w:t>twenty five</w:t>
      </w:r>
      <w:proofErr w:type="gramEnd"/>
      <w:r w:rsidR="00D60311" w:rsidRPr="00E1641D">
        <w:rPr>
          <w:bCs/>
          <w:sz w:val="20"/>
          <w:szCs w:val="20"/>
          <w:lang w:val="en-GB"/>
        </w:rPr>
        <w:t xml:space="preserve"> per cent (25%) of the total offer, without any change in the unit price or other terms and conditions.  </w:t>
      </w:r>
    </w:p>
    <w:p w14:paraId="7ADA1B09" w14:textId="77777777" w:rsidR="00BD3609" w:rsidRPr="00E1641D" w:rsidRDefault="00BD3609" w:rsidP="00437CF9">
      <w:pPr>
        <w:jc w:val="both"/>
        <w:rPr>
          <w:rStyle w:val="Strong"/>
          <w:b w:val="0"/>
          <w:iCs/>
        </w:rPr>
      </w:pPr>
    </w:p>
    <w:p w14:paraId="1C4C1F1C" w14:textId="77777777" w:rsidR="00437CF9" w:rsidRPr="00E1641D" w:rsidRDefault="00437CF9" w:rsidP="00437CF9">
      <w:pPr>
        <w:ind w:firstLine="720"/>
        <w:jc w:val="both"/>
      </w:pPr>
      <w:r w:rsidRPr="00E1641D">
        <w:t>Any Contract or Purchase Order that will be issued as a result of this RF</w:t>
      </w:r>
      <w:r w:rsidR="00344ECD" w:rsidRPr="00E1641D">
        <w:t>P</w:t>
      </w:r>
      <w:r w:rsidRPr="00E1641D">
        <w:t xml:space="preserve"> shall be subject to the General Terms and Conditions attached hereto.  The mere act of submission of a </w:t>
      </w:r>
      <w:r w:rsidR="00EB4053" w:rsidRPr="00E1641D">
        <w:t>Proposal</w:t>
      </w:r>
      <w:r w:rsidRPr="00E1641D">
        <w:t xml:space="preserve"> implies that the Service Provider accepts </w:t>
      </w:r>
      <w:r w:rsidR="00E5182B" w:rsidRPr="00E1641D">
        <w:t xml:space="preserve">without question </w:t>
      </w:r>
      <w:r w:rsidRPr="00E1641D">
        <w:t>the General Terms and Conditions of UNDP</w:t>
      </w:r>
      <w:r w:rsidR="0046463F" w:rsidRPr="00E1641D">
        <w:t xml:space="preserve">, herein attached as Annex </w:t>
      </w:r>
      <w:r w:rsidR="00644127" w:rsidRPr="00E1641D">
        <w:t>3</w:t>
      </w:r>
      <w:r w:rsidRPr="00E1641D">
        <w:t>.</w:t>
      </w:r>
    </w:p>
    <w:p w14:paraId="2F522BF2" w14:textId="77777777" w:rsidR="00437CF9" w:rsidRPr="00E1641D" w:rsidRDefault="00437CF9" w:rsidP="00437CF9">
      <w:pPr>
        <w:ind w:firstLine="720"/>
      </w:pPr>
    </w:p>
    <w:p w14:paraId="7E6CB448" w14:textId="77777777" w:rsidR="00437CF9" w:rsidRPr="00E1641D" w:rsidRDefault="004D09EE" w:rsidP="00437CF9">
      <w:pPr>
        <w:ind w:firstLine="720"/>
        <w:jc w:val="both"/>
      </w:pPr>
      <w:r w:rsidRPr="00E1641D">
        <w:rPr>
          <w:snapToGrid w:val="0"/>
        </w:rPr>
        <w:t xml:space="preserve">Please be advised that </w:t>
      </w:r>
      <w:r w:rsidR="00437CF9" w:rsidRPr="00E1641D">
        <w:rPr>
          <w:snapToGrid w:val="0"/>
        </w:rPr>
        <w:t xml:space="preserve">UNDP is not bound to accept any </w:t>
      </w:r>
      <w:r w:rsidR="00EB4053" w:rsidRPr="00E1641D">
        <w:rPr>
          <w:snapToGrid w:val="0"/>
        </w:rPr>
        <w:t>Proposal</w:t>
      </w:r>
      <w:r w:rsidR="00437CF9" w:rsidRPr="00E1641D">
        <w:rPr>
          <w:snapToGrid w:val="0"/>
        </w:rPr>
        <w:t xml:space="preserve">, nor award a contract or Purchase Order, nor be responsible for any costs </w:t>
      </w:r>
      <w:r w:rsidR="00437CF9" w:rsidRPr="00E1641D">
        <w:t xml:space="preserve">associated with a Service Providers preparation and submission of a </w:t>
      </w:r>
      <w:r w:rsidR="00EB4053" w:rsidRPr="00E1641D">
        <w:t>Proposal</w:t>
      </w:r>
      <w:r w:rsidR="00437CF9" w:rsidRPr="00E1641D">
        <w:t xml:space="preserve">, regardless of the outcome </w:t>
      </w:r>
      <w:r w:rsidR="00166BA4" w:rsidRPr="00E1641D">
        <w:t xml:space="preserve">or the manner of conducting </w:t>
      </w:r>
      <w:r w:rsidR="00437CF9" w:rsidRPr="00E1641D">
        <w:t xml:space="preserve">the selection process. </w:t>
      </w:r>
    </w:p>
    <w:p w14:paraId="2B4D3867" w14:textId="77777777" w:rsidR="00437CF9" w:rsidRPr="00E1641D" w:rsidRDefault="00437CF9" w:rsidP="00437CF9">
      <w:pPr>
        <w:ind w:firstLine="720"/>
        <w:jc w:val="both"/>
      </w:pPr>
    </w:p>
    <w:p w14:paraId="4C797FD7" w14:textId="77777777" w:rsidR="00437CF9" w:rsidRPr="00E1641D" w:rsidRDefault="00437CF9" w:rsidP="00437CF9">
      <w:pPr>
        <w:jc w:val="both"/>
        <w:rPr>
          <w:rStyle w:val="Strong"/>
          <w:b w:val="0"/>
          <w:iCs/>
        </w:rPr>
      </w:pPr>
      <w:r w:rsidRPr="00E1641D">
        <w:rPr>
          <w:iCs/>
        </w:rPr>
        <w:tab/>
        <w:t>UNDP’s vendor protest procedure is intended to afford an opportunity to appeal for persons or firms not a</w:t>
      </w:r>
      <w:r w:rsidR="0056093B" w:rsidRPr="00E1641D">
        <w:rPr>
          <w:iCs/>
        </w:rPr>
        <w:t>warded a P</w:t>
      </w:r>
      <w:r w:rsidRPr="00E1641D">
        <w:rPr>
          <w:iCs/>
        </w:rPr>
        <w:t>urchase</w:t>
      </w:r>
      <w:r w:rsidR="0056093B" w:rsidRPr="00E1641D">
        <w:rPr>
          <w:iCs/>
        </w:rPr>
        <w:t xml:space="preserve"> O</w:t>
      </w:r>
      <w:r w:rsidRPr="00E1641D">
        <w:rPr>
          <w:iCs/>
        </w:rPr>
        <w:t xml:space="preserve">rder or </w:t>
      </w:r>
      <w:r w:rsidR="0056093B" w:rsidRPr="00E1641D">
        <w:rPr>
          <w:iCs/>
        </w:rPr>
        <w:t>C</w:t>
      </w:r>
      <w:r w:rsidRPr="00E1641D">
        <w:rPr>
          <w:iCs/>
        </w:rPr>
        <w:t xml:space="preserve">ontract in a competitive procurement process.  </w:t>
      </w:r>
      <w:r w:rsidRPr="00E1641D">
        <w:rPr>
          <w:rStyle w:val="Strong"/>
          <w:b w:val="0"/>
          <w:iCs/>
        </w:rPr>
        <w:t xml:space="preserve">In the event that </w:t>
      </w:r>
      <w:r w:rsidRPr="00E1641D">
        <w:rPr>
          <w:iCs/>
          <w:snapToGrid w:val="0"/>
        </w:rPr>
        <w:t xml:space="preserve">you believe you have not been fairly treated, you can find detailed information about vendor protest procedures in the following link: </w:t>
      </w:r>
      <w:hyperlink r:id="rId15" w:history="1">
        <w:r w:rsidRPr="00E1641D">
          <w:rPr>
            <w:rStyle w:val="Hyperlink"/>
            <w:iCs/>
            <w:snapToGrid w:val="0"/>
            <w:color w:val="auto"/>
          </w:rPr>
          <w:t>http://www.undp.org/procurement/protest.shtml</w:t>
        </w:r>
      </w:hyperlink>
      <w:r w:rsidRPr="00E1641D">
        <w:rPr>
          <w:iCs/>
          <w:snapToGrid w:val="0"/>
        </w:rPr>
        <w:t xml:space="preserve">. </w:t>
      </w:r>
      <w:r w:rsidR="00720C18" w:rsidRPr="00E1641D">
        <w:rPr>
          <w:rStyle w:val="Strong"/>
          <w:b w:val="0"/>
          <w:iCs/>
        </w:rPr>
        <w:t xml:space="preserve"> </w:t>
      </w:r>
    </w:p>
    <w:p w14:paraId="6C2A2C53" w14:textId="77777777" w:rsidR="00437CF9" w:rsidRPr="00E1641D" w:rsidRDefault="00437CF9" w:rsidP="00437CF9">
      <w:pPr>
        <w:jc w:val="both"/>
        <w:rPr>
          <w:rStyle w:val="Strong"/>
          <w:b w:val="0"/>
          <w:iCs/>
        </w:rPr>
      </w:pPr>
      <w:r w:rsidRPr="00E1641D">
        <w:rPr>
          <w:rStyle w:val="Strong"/>
          <w:b w:val="0"/>
          <w:iCs/>
        </w:rPr>
        <w:tab/>
      </w:r>
    </w:p>
    <w:p w14:paraId="28F36876" w14:textId="77777777" w:rsidR="00D50953" w:rsidRPr="00E1641D" w:rsidRDefault="00D50953" w:rsidP="00D50953">
      <w:pPr>
        <w:jc w:val="both"/>
      </w:pPr>
      <w:r w:rsidRPr="00E1641D">
        <w:rPr>
          <w:rStyle w:val="Strong"/>
          <w:b w:val="0"/>
          <w:iCs/>
        </w:rPr>
        <w:tab/>
        <w:t xml:space="preserve">UNDP encourages every prospective Service Provider to </w:t>
      </w:r>
      <w:r w:rsidR="004D09EE" w:rsidRPr="00E1641D">
        <w:t xml:space="preserve">prevent and </w:t>
      </w:r>
      <w:r w:rsidRPr="00E1641D">
        <w:t xml:space="preserve">avoid conflicts of interest, by </w:t>
      </w:r>
      <w:r w:rsidR="007F0F39" w:rsidRPr="00E1641D">
        <w:t>disclosing to</w:t>
      </w:r>
      <w:r w:rsidRPr="00E1641D">
        <w:t xml:space="preserve"> UNDP if you</w:t>
      </w:r>
      <w:r w:rsidR="007F0F39" w:rsidRPr="00E1641D">
        <w:t>,</w:t>
      </w:r>
      <w:r w:rsidRPr="00E1641D">
        <w:t xml:space="preserve"> or any of your affiliates or personnel</w:t>
      </w:r>
      <w:r w:rsidR="007F0F39" w:rsidRPr="00E1641D">
        <w:t>,</w:t>
      </w:r>
      <w:r w:rsidRPr="00E1641D">
        <w:t xml:space="preserve"> were involved in the preparation of the requirements, design, cost estimates, and other </w:t>
      </w:r>
      <w:r w:rsidR="007F0F39" w:rsidRPr="00E1641D">
        <w:t xml:space="preserve">information used in this RFP.  </w:t>
      </w:r>
    </w:p>
    <w:p w14:paraId="1CFB3788" w14:textId="77777777" w:rsidR="00D50953" w:rsidRPr="00E1641D" w:rsidRDefault="00D50953" w:rsidP="00437CF9">
      <w:pPr>
        <w:jc w:val="both"/>
      </w:pPr>
    </w:p>
    <w:p w14:paraId="6C8E2CE0" w14:textId="77777777" w:rsidR="00437CF9" w:rsidRPr="00E1641D" w:rsidRDefault="00437CF9" w:rsidP="00437CF9">
      <w:pPr>
        <w:ind w:firstLine="720"/>
        <w:jc w:val="both"/>
      </w:pPr>
      <w:r w:rsidRPr="00E1641D">
        <w:t xml:space="preserve">UNDP implements a zero tolerance on fraud and </w:t>
      </w:r>
      <w:r w:rsidR="004D09EE" w:rsidRPr="00E1641D">
        <w:t>other proscribed</w:t>
      </w:r>
      <w:r w:rsidRPr="00E1641D">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6" w:history="1">
        <w:r w:rsidRPr="00E1641D">
          <w:rPr>
            <w:rStyle w:val="Hyperlink"/>
          </w:rPr>
          <w:t>http://www.un.org/depts/ptd/pdf/conduct_english.pdf</w:t>
        </w:r>
      </w:hyperlink>
      <w:r w:rsidRPr="00E1641D">
        <w:t xml:space="preserve"> </w:t>
      </w:r>
    </w:p>
    <w:p w14:paraId="255C90BA" w14:textId="77777777" w:rsidR="00437CF9" w:rsidRPr="00E1641D" w:rsidRDefault="00437CF9" w:rsidP="00437CF9"/>
    <w:p w14:paraId="6B28F314" w14:textId="77777777" w:rsidR="00EE7C60" w:rsidRPr="00E1641D" w:rsidRDefault="00EE7C60" w:rsidP="00EE7C60">
      <w:pPr>
        <w:ind w:left="720"/>
        <w:rPr>
          <w:rStyle w:val="Strong"/>
          <w:b w:val="0"/>
          <w:iCs/>
        </w:rPr>
      </w:pPr>
      <w:r w:rsidRPr="00E1641D">
        <w:rPr>
          <w:rStyle w:val="Strong"/>
          <w:b w:val="0"/>
          <w:iCs/>
        </w:rPr>
        <w:t xml:space="preserve">Thank you and we look forward to receiving your </w:t>
      </w:r>
      <w:r w:rsidR="00EB4053" w:rsidRPr="00E1641D">
        <w:rPr>
          <w:rStyle w:val="Strong"/>
          <w:b w:val="0"/>
          <w:iCs/>
        </w:rPr>
        <w:t>Proposal</w:t>
      </w:r>
      <w:r w:rsidRPr="00E1641D">
        <w:rPr>
          <w:rStyle w:val="Strong"/>
          <w:b w:val="0"/>
          <w:iCs/>
        </w:rPr>
        <w:t>.</w:t>
      </w:r>
    </w:p>
    <w:p w14:paraId="1D02395C" w14:textId="77777777" w:rsidR="00EE7C60" w:rsidRPr="00E1641D" w:rsidRDefault="00EE7C60" w:rsidP="00EE7C60">
      <w:pPr>
        <w:ind w:left="720"/>
        <w:rPr>
          <w:rStyle w:val="Strong"/>
          <w:b w:val="0"/>
          <w:iCs/>
        </w:rPr>
      </w:pPr>
    </w:p>
    <w:p w14:paraId="795F31E5" w14:textId="77777777" w:rsidR="00437CF9" w:rsidRPr="00E1641D" w:rsidRDefault="00437CF9" w:rsidP="00437CF9">
      <w:pPr>
        <w:ind w:left="5760" w:firstLine="720"/>
        <w:jc w:val="both"/>
        <w:rPr>
          <w:iCs/>
          <w:snapToGrid w:val="0"/>
        </w:rPr>
      </w:pPr>
      <w:r w:rsidRPr="00E1641D">
        <w:rPr>
          <w:rStyle w:val="Strong"/>
          <w:b w:val="0"/>
          <w:iCs/>
        </w:rPr>
        <w:t>Sincerely yours,</w:t>
      </w:r>
    </w:p>
    <w:p w14:paraId="540A163A" w14:textId="77777777" w:rsidR="00437CF9" w:rsidRPr="00E1641D" w:rsidRDefault="00437CF9" w:rsidP="00437CF9">
      <w:pPr>
        <w:ind w:left="5760" w:firstLine="720"/>
        <w:jc w:val="both"/>
        <w:rPr>
          <w:iCs/>
          <w:snapToGrid w:val="0"/>
          <w:color w:val="FF0000"/>
        </w:rPr>
      </w:pPr>
    </w:p>
    <w:p w14:paraId="2203889D" w14:textId="77777777" w:rsidR="00437CF9" w:rsidRPr="00E1641D" w:rsidRDefault="00441055" w:rsidP="009E1C14">
      <w:pPr>
        <w:ind w:left="5760" w:firstLine="720"/>
        <w:jc w:val="both"/>
        <w:rPr>
          <w:i/>
          <w:iCs/>
          <w:snapToGrid w:val="0"/>
          <w:color w:val="000000"/>
        </w:rPr>
      </w:pPr>
      <w:r w:rsidRPr="00E1641D">
        <w:rPr>
          <w:i/>
          <w:iCs/>
          <w:snapToGrid w:val="0"/>
          <w:color w:val="000000"/>
        </w:rPr>
        <w:t>Snezana Doljanica</w:t>
      </w:r>
    </w:p>
    <w:p w14:paraId="7C9CA4D5" w14:textId="77777777" w:rsidR="00441055" w:rsidRPr="00E1641D" w:rsidRDefault="00441055" w:rsidP="009E1C14">
      <w:pPr>
        <w:ind w:left="5760" w:firstLine="720"/>
        <w:jc w:val="both"/>
        <w:rPr>
          <w:i/>
          <w:iCs/>
          <w:snapToGrid w:val="0"/>
          <w:color w:val="000000"/>
        </w:rPr>
      </w:pPr>
      <w:r w:rsidRPr="00E1641D">
        <w:rPr>
          <w:i/>
          <w:iCs/>
          <w:snapToGrid w:val="0"/>
          <w:color w:val="000000"/>
        </w:rPr>
        <w:t>Operations Manager</w:t>
      </w:r>
    </w:p>
    <w:p w14:paraId="206C6941" w14:textId="77777777" w:rsidR="00441055" w:rsidRPr="00E1641D" w:rsidRDefault="00441055" w:rsidP="009E1C14">
      <w:pPr>
        <w:ind w:left="5760" w:firstLine="720"/>
        <w:jc w:val="both"/>
        <w:rPr>
          <w:i/>
          <w:iCs/>
          <w:snapToGrid w:val="0"/>
          <w:color w:val="000000"/>
        </w:rPr>
      </w:pPr>
      <w:r w:rsidRPr="00E1641D">
        <w:rPr>
          <w:i/>
          <w:iCs/>
          <w:snapToGrid w:val="0"/>
          <w:color w:val="000000"/>
        </w:rPr>
        <w:t>UNDP MNE</w:t>
      </w:r>
    </w:p>
    <w:p w14:paraId="7A0EAF69" w14:textId="77777777" w:rsidR="00437CF9" w:rsidRPr="00E1641D" w:rsidRDefault="00437CF9" w:rsidP="00437CF9"/>
    <w:p w14:paraId="206C5651" w14:textId="77777777" w:rsidR="00BB13AA" w:rsidRPr="00E1641D" w:rsidRDefault="00437CF9" w:rsidP="00C9208A">
      <w:pPr>
        <w:ind w:firstLine="720"/>
        <w:jc w:val="right"/>
        <w:rPr>
          <w:b/>
        </w:rPr>
      </w:pPr>
      <w:r w:rsidRPr="00E1641D">
        <w:br w:type="page"/>
      </w:r>
      <w:r w:rsidR="00BB13AA" w:rsidRPr="00E1641D">
        <w:rPr>
          <w:b/>
        </w:rPr>
        <w:lastRenderedPageBreak/>
        <w:t xml:space="preserve">Annex </w:t>
      </w:r>
      <w:r w:rsidR="00A7508B" w:rsidRPr="00E1641D">
        <w:rPr>
          <w:b/>
        </w:rPr>
        <w:t>1</w:t>
      </w:r>
    </w:p>
    <w:p w14:paraId="77382EF9" w14:textId="77777777" w:rsidR="00BB13AA" w:rsidRPr="00E1641D" w:rsidRDefault="00BB13AA" w:rsidP="00BA0E6E">
      <w:pPr>
        <w:jc w:val="right"/>
        <w:rPr>
          <w:b/>
        </w:rPr>
      </w:pPr>
    </w:p>
    <w:p w14:paraId="416F0696" w14:textId="77777777" w:rsidR="00061CE4" w:rsidRPr="00E1641D" w:rsidRDefault="00061CE4" w:rsidP="00061CE4">
      <w:pPr>
        <w:rPr>
          <w:b/>
        </w:rPr>
      </w:pPr>
    </w:p>
    <w:p w14:paraId="5B5C7358" w14:textId="77777777" w:rsidR="00061CE4" w:rsidRPr="00E1641D" w:rsidRDefault="00DB7701" w:rsidP="00061CE4">
      <w:pPr>
        <w:jc w:val="center"/>
        <w:rPr>
          <w:b/>
        </w:rPr>
      </w:pPr>
      <w:r w:rsidRPr="00E1641D">
        <w:rPr>
          <w:b/>
        </w:rPr>
        <w:t xml:space="preserve">Description of Requirements </w:t>
      </w:r>
    </w:p>
    <w:p w14:paraId="04C1E26B" w14:textId="77777777" w:rsidR="00DB7701" w:rsidRPr="00E1641D" w:rsidRDefault="00DB7701" w:rsidP="00DB7701">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6619"/>
      </w:tblGrid>
      <w:tr w:rsidR="00DB7701" w:rsidRPr="00E1641D" w14:paraId="7C98C468" w14:textId="77777777" w:rsidTr="002726B1">
        <w:tc>
          <w:tcPr>
            <w:tcW w:w="2808" w:type="dxa"/>
            <w:shd w:val="clear" w:color="auto" w:fill="auto"/>
          </w:tcPr>
          <w:p w14:paraId="1D17E87B" w14:textId="77777777" w:rsidR="00DB7701" w:rsidRPr="00E1641D" w:rsidRDefault="00DB7701" w:rsidP="00D85C6C">
            <w:pPr>
              <w:rPr>
                <w:bCs/>
              </w:rPr>
            </w:pPr>
          </w:p>
          <w:p w14:paraId="393E86B5" w14:textId="77777777" w:rsidR="00D85C6C" w:rsidRPr="00E1641D" w:rsidRDefault="00D85C6C" w:rsidP="00D85C6C">
            <w:pPr>
              <w:rPr>
                <w:bCs/>
              </w:rPr>
            </w:pPr>
            <w:r w:rsidRPr="00E1641D">
              <w:rPr>
                <w:bCs/>
              </w:rPr>
              <w:t>Context of the Requirement</w:t>
            </w:r>
          </w:p>
        </w:tc>
        <w:tc>
          <w:tcPr>
            <w:tcW w:w="6768" w:type="dxa"/>
            <w:shd w:val="clear" w:color="auto" w:fill="auto"/>
          </w:tcPr>
          <w:p w14:paraId="2EC2A74B" w14:textId="593BE856" w:rsidR="002D4431" w:rsidRPr="00E1641D" w:rsidRDefault="00F76FCC" w:rsidP="0021187D">
            <w:pPr>
              <w:jc w:val="both"/>
              <w:rPr>
                <w:bCs/>
                <w:color w:val="000000"/>
              </w:rPr>
            </w:pPr>
            <w:r w:rsidRPr="00E1641D">
              <w:rPr>
                <w:lang w:val="en-GB" w:eastAsia="en-GB"/>
              </w:rPr>
              <w:t>Identification of green added value products and feasibility assessment of related value chains</w:t>
            </w:r>
          </w:p>
        </w:tc>
      </w:tr>
      <w:tr w:rsidR="00DB7701" w:rsidRPr="00E1641D" w14:paraId="68A21AFC" w14:textId="77777777" w:rsidTr="002726B1">
        <w:tc>
          <w:tcPr>
            <w:tcW w:w="2808" w:type="dxa"/>
            <w:shd w:val="clear" w:color="auto" w:fill="auto"/>
          </w:tcPr>
          <w:p w14:paraId="0BB3B3A9" w14:textId="77777777" w:rsidR="00DB7701" w:rsidRPr="00E1641D" w:rsidRDefault="00D85C6C" w:rsidP="00D85C6C">
            <w:pPr>
              <w:rPr>
                <w:bCs/>
              </w:rPr>
            </w:pPr>
            <w:r w:rsidRPr="00E1641D">
              <w:rPr>
                <w:bCs/>
              </w:rPr>
              <w:t>Implementing Partner of UNDP</w:t>
            </w:r>
          </w:p>
        </w:tc>
        <w:tc>
          <w:tcPr>
            <w:tcW w:w="6768" w:type="dxa"/>
            <w:shd w:val="clear" w:color="auto" w:fill="auto"/>
          </w:tcPr>
          <w:p w14:paraId="032CCC31" w14:textId="293E36C9" w:rsidR="00FD76E1" w:rsidRPr="00E1641D" w:rsidRDefault="00F76FCC" w:rsidP="00734056">
            <w:pPr>
              <w:jc w:val="both"/>
              <w:rPr>
                <w:bCs/>
                <w:color w:val="000000"/>
              </w:rPr>
            </w:pPr>
            <w:r w:rsidRPr="00E1641D">
              <w:rPr>
                <w:bCs/>
                <w:color w:val="000000"/>
              </w:rPr>
              <w:t xml:space="preserve">Agricultural producers in Montenegro </w:t>
            </w:r>
          </w:p>
        </w:tc>
      </w:tr>
      <w:tr w:rsidR="00DB7701" w:rsidRPr="00E1641D" w14:paraId="2A1B8F08" w14:textId="77777777" w:rsidTr="002726B1">
        <w:tc>
          <w:tcPr>
            <w:tcW w:w="2808" w:type="dxa"/>
            <w:shd w:val="clear" w:color="auto" w:fill="auto"/>
          </w:tcPr>
          <w:p w14:paraId="2DF235AE" w14:textId="77777777" w:rsidR="00DB7701" w:rsidRPr="00E1641D" w:rsidRDefault="00BE4871" w:rsidP="003338DE">
            <w:pPr>
              <w:rPr>
                <w:bCs/>
              </w:rPr>
            </w:pPr>
            <w:r w:rsidRPr="00E1641D">
              <w:rPr>
                <w:bCs/>
              </w:rPr>
              <w:t xml:space="preserve">Brief </w:t>
            </w:r>
            <w:r w:rsidR="00074C9B" w:rsidRPr="00E1641D">
              <w:rPr>
                <w:bCs/>
              </w:rPr>
              <w:t xml:space="preserve">Description </w:t>
            </w:r>
            <w:r w:rsidRPr="00E1641D">
              <w:rPr>
                <w:bCs/>
              </w:rPr>
              <w:t>of the Required Services</w:t>
            </w:r>
            <w:r w:rsidR="00296B95" w:rsidRPr="00E1641D">
              <w:rPr>
                <w:rStyle w:val="FootnoteReference"/>
                <w:bCs/>
              </w:rPr>
              <w:footnoteReference w:id="1"/>
            </w:r>
          </w:p>
        </w:tc>
        <w:tc>
          <w:tcPr>
            <w:tcW w:w="6768" w:type="dxa"/>
            <w:shd w:val="clear" w:color="auto" w:fill="auto"/>
          </w:tcPr>
          <w:p w14:paraId="40020F8E" w14:textId="0964ACF0" w:rsidR="00FD76E1" w:rsidRPr="00E1641D" w:rsidRDefault="00F76FCC" w:rsidP="00B50EE2">
            <w:pPr>
              <w:jc w:val="both"/>
              <w:rPr>
                <w:bCs/>
                <w:color w:val="000000"/>
              </w:rPr>
            </w:pPr>
            <w:r w:rsidRPr="00E1641D">
              <w:rPr>
                <w:bCs/>
                <w:color w:val="000000"/>
                <w:lang w:val="en-GB"/>
              </w:rPr>
              <w:t>Identification of green added value products and feasibility assessment of related value chains</w:t>
            </w:r>
          </w:p>
        </w:tc>
      </w:tr>
      <w:tr w:rsidR="00DB7701" w:rsidRPr="00E1641D" w14:paraId="390CBB35" w14:textId="77777777" w:rsidTr="002726B1">
        <w:tc>
          <w:tcPr>
            <w:tcW w:w="2808" w:type="dxa"/>
            <w:shd w:val="clear" w:color="auto" w:fill="auto"/>
          </w:tcPr>
          <w:p w14:paraId="7E4AF494" w14:textId="77777777" w:rsidR="00DB7701" w:rsidRPr="00E1641D" w:rsidRDefault="00D85C6C" w:rsidP="00D85C6C">
            <w:pPr>
              <w:rPr>
                <w:bCs/>
              </w:rPr>
            </w:pPr>
            <w:r w:rsidRPr="00E1641D">
              <w:rPr>
                <w:bCs/>
              </w:rPr>
              <w:t xml:space="preserve">List </w:t>
            </w:r>
            <w:r w:rsidR="00C33A0E" w:rsidRPr="00E1641D">
              <w:rPr>
                <w:bCs/>
              </w:rPr>
              <w:t xml:space="preserve">and Description </w:t>
            </w:r>
            <w:r w:rsidRPr="00E1641D">
              <w:rPr>
                <w:bCs/>
              </w:rPr>
              <w:t>of Expected Outputs</w:t>
            </w:r>
            <w:r w:rsidR="00074C9B" w:rsidRPr="00E1641D">
              <w:rPr>
                <w:bCs/>
              </w:rPr>
              <w:t xml:space="preserve"> to be Delivered</w:t>
            </w:r>
          </w:p>
        </w:tc>
        <w:tc>
          <w:tcPr>
            <w:tcW w:w="6768" w:type="dxa"/>
            <w:shd w:val="clear" w:color="auto" w:fill="auto"/>
          </w:tcPr>
          <w:p w14:paraId="1C95C755" w14:textId="77777777" w:rsidR="004548A2" w:rsidRPr="00E1641D" w:rsidRDefault="008C5FD1" w:rsidP="00627828">
            <w:pPr>
              <w:jc w:val="both"/>
              <w:rPr>
                <w:bCs/>
                <w:color w:val="000000"/>
              </w:rPr>
            </w:pPr>
            <w:r w:rsidRPr="00E1641D">
              <w:rPr>
                <w:bCs/>
                <w:color w:val="000000"/>
              </w:rPr>
              <w:t xml:space="preserve">Defined in ToR (Attachment IV)  </w:t>
            </w:r>
          </w:p>
        </w:tc>
      </w:tr>
      <w:tr w:rsidR="00DB7701" w:rsidRPr="00E1641D" w14:paraId="0F345BFA" w14:textId="77777777" w:rsidTr="002726B1">
        <w:tc>
          <w:tcPr>
            <w:tcW w:w="2808" w:type="dxa"/>
            <w:shd w:val="clear" w:color="auto" w:fill="auto"/>
          </w:tcPr>
          <w:p w14:paraId="3876A3FD" w14:textId="77777777" w:rsidR="00DB7701" w:rsidRPr="00E1641D" w:rsidRDefault="002D4431" w:rsidP="00186CBF">
            <w:pPr>
              <w:rPr>
                <w:bCs/>
              </w:rPr>
            </w:pPr>
            <w:r w:rsidRPr="00E1641D">
              <w:rPr>
                <w:bCs/>
              </w:rPr>
              <w:t xml:space="preserve">Person </w:t>
            </w:r>
            <w:r w:rsidR="00186CBF" w:rsidRPr="00E1641D">
              <w:rPr>
                <w:bCs/>
              </w:rPr>
              <w:t>to Supervise</w:t>
            </w:r>
            <w:r w:rsidR="00BE4871" w:rsidRPr="00E1641D">
              <w:rPr>
                <w:bCs/>
              </w:rPr>
              <w:t xml:space="preserve"> the Work/Performance of the </w:t>
            </w:r>
            <w:r w:rsidRPr="00E1641D">
              <w:rPr>
                <w:bCs/>
              </w:rPr>
              <w:t>Service Provider</w:t>
            </w:r>
            <w:r w:rsidR="00BE4871" w:rsidRPr="00E1641D">
              <w:rPr>
                <w:bCs/>
              </w:rPr>
              <w:t xml:space="preserve"> </w:t>
            </w:r>
          </w:p>
        </w:tc>
        <w:tc>
          <w:tcPr>
            <w:tcW w:w="6768" w:type="dxa"/>
            <w:shd w:val="clear" w:color="auto" w:fill="auto"/>
          </w:tcPr>
          <w:p w14:paraId="3A7E028B" w14:textId="3EF13895" w:rsidR="002D4431" w:rsidRPr="00E1641D" w:rsidRDefault="008C5FD1" w:rsidP="0021187D">
            <w:pPr>
              <w:jc w:val="both"/>
              <w:rPr>
                <w:bCs/>
                <w:color w:val="000000"/>
              </w:rPr>
            </w:pPr>
            <w:r w:rsidRPr="00E1641D">
              <w:rPr>
                <w:bCs/>
                <w:color w:val="000000"/>
              </w:rPr>
              <w:t xml:space="preserve">UNDP </w:t>
            </w:r>
            <w:r w:rsidR="0094778F" w:rsidRPr="00E1641D">
              <w:rPr>
                <w:bCs/>
                <w:color w:val="000000"/>
              </w:rPr>
              <w:t>Pro</w:t>
            </w:r>
            <w:r w:rsidR="00CD2FAC" w:rsidRPr="00E1641D">
              <w:rPr>
                <w:bCs/>
                <w:color w:val="000000"/>
              </w:rPr>
              <w:t xml:space="preserve">ject </w:t>
            </w:r>
            <w:r w:rsidR="0094778F" w:rsidRPr="00E1641D">
              <w:rPr>
                <w:bCs/>
                <w:color w:val="000000"/>
              </w:rPr>
              <w:t>Manager</w:t>
            </w:r>
          </w:p>
        </w:tc>
      </w:tr>
      <w:tr w:rsidR="008C5FD1" w:rsidRPr="00E1641D" w14:paraId="7A68C3D2" w14:textId="77777777" w:rsidTr="002726B1">
        <w:tc>
          <w:tcPr>
            <w:tcW w:w="2808" w:type="dxa"/>
            <w:shd w:val="clear" w:color="auto" w:fill="auto"/>
          </w:tcPr>
          <w:p w14:paraId="66B93240" w14:textId="77777777" w:rsidR="008C5FD1" w:rsidRPr="00E1641D" w:rsidRDefault="008C5FD1" w:rsidP="008C5FD1">
            <w:pPr>
              <w:rPr>
                <w:bCs/>
              </w:rPr>
            </w:pPr>
            <w:r w:rsidRPr="00E1641D">
              <w:rPr>
                <w:bCs/>
              </w:rPr>
              <w:t>Frequency of Reporting</w:t>
            </w:r>
          </w:p>
        </w:tc>
        <w:tc>
          <w:tcPr>
            <w:tcW w:w="6768" w:type="dxa"/>
            <w:shd w:val="clear" w:color="auto" w:fill="auto"/>
          </w:tcPr>
          <w:p w14:paraId="69C9B670" w14:textId="77777777" w:rsidR="008C5FD1" w:rsidRPr="00E1641D" w:rsidRDefault="008C5FD1" w:rsidP="008C5FD1">
            <w:pPr>
              <w:jc w:val="both"/>
              <w:rPr>
                <w:bCs/>
                <w:color w:val="000000"/>
              </w:rPr>
            </w:pPr>
            <w:r w:rsidRPr="00E1641D">
              <w:rPr>
                <w:bCs/>
                <w:color w:val="000000"/>
              </w:rPr>
              <w:t>Following of each stage of implementation, in a brief report format</w:t>
            </w:r>
          </w:p>
        </w:tc>
      </w:tr>
      <w:tr w:rsidR="008C5FD1" w:rsidRPr="00E1641D" w14:paraId="31E1A5EE" w14:textId="77777777" w:rsidTr="002726B1">
        <w:tc>
          <w:tcPr>
            <w:tcW w:w="2808" w:type="dxa"/>
            <w:shd w:val="clear" w:color="auto" w:fill="auto"/>
          </w:tcPr>
          <w:p w14:paraId="202D4707" w14:textId="77777777" w:rsidR="008C5FD1" w:rsidRPr="00E1641D" w:rsidRDefault="008C5FD1" w:rsidP="008C5FD1">
            <w:pPr>
              <w:rPr>
                <w:bCs/>
              </w:rPr>
            </w:pPr>
            <w:r w:rsidRPr="00E1641D">
              <w:rPr>
                <w:bCs/>
              </w:rPr>
              <w:t>Progress Reporting Requirements</w:t>
            </w:r>
          </w:p>
        </w:tc>
        <w:tc>
          <w:tcPr>
            <w:tcW w:w="6768" w:type="dxa"/>
            <w:shd w:val="clear" w:color="auto" w:fill="auto"/>
          </w:tcPr>
          <w:p w14:paraId="040A9537" w14:textId="77777777" w:rsidR="008C5FD1" w:rsidRPr="00E1641D" w:rsidRDefault="008C5FD1" w:rsidP="008C5FD1">
            <w:pPr>
              <w:jc w:val="both"/>
              <w:rPr>
                <w:bCs/>
              </w:rPr>
            </w:pPr>
            <w:r w:rsidRPr="00E1641D">
              <w:rPr>
                <w:bCs/>
              </w:rPr>
              <w:t>Short narrative report, with indication of progress and red flags, if any</w:t>
            </w:r>
          </w:p>
          <w:p w14:paraId="250AFEE7" w14:textId="77777777" w:rsidR="008C5FD1" w:rsidRPr="00E1641D" w:rsidRDefault="008C5FD1" w:rsidP="008C5FD1">
            <w:pPr>
              <w:jc w:val="both"/>
              <w:rPr>
                <w:bCs/>
              </w:rPr>
            </w:pPr>
          </w:p>
        </w:tc>
      </w:tr>
      <w:tr w:rsidR="008C5FD1" w:rsidRPr="00E1641D" w14:paraId="11EFDFEA" w14:textId="77777777" w:rsidTr="00FC1702">
        <w:trPr>
          <w:trHeight w:val="371"/>
        </w:trPr>
        <w:tc>
          <w:tcPr>
            <w:tcW w:w="2808" w:type="dxa"/>
            <w:shd w:val="clear" w:color="auto" w:fill="auto"/>
          </w:tcPr>
          <w:p w14:paraId="38A77646" w14:textId="77777777" w:rsidR="008C5FD1" w:rsidRPr="00E1641D" w:rsidRDefault="008C5FD1" w:rsidP="008C5FD1">
            <w:pPr>
              <w:rPr>
                <w:bCs/>
              </w:rPr>
            </w:pPr>
            <w:r w:rsidRPr="00E1641D">
              <w:rPr>
                <w:bCs/>
              </w:rPr>
              <w:t>Location of work</w:t>
            </w:r>
          </w:p>
        </w:tc>
        <w:tc>
          <w:tcPr>
            <w:tcW w:w="6768" w:type="dxa"/>
            <w:shd w:val="clear" w:color="auto" w:fill="auto"/>
          </w:tcPr>
          <w:p w14:paraId="0B713AF7" w14:textId="189A7AFF" w:rsidR="008C5FD1" w:rsidRPr="00E1641D" w:rsidRDefault="00F76FCC" w:rsidP="008C5FD1">
            <w:pPr>
              <w:pStyle w:val="BankNormal"/>
              <w:spacing w:after="0"/>
              <w:rPr>
                <w:snapToGrid w:val="0"/>
                <w:sz w:val="20"/>
              </w:rPr>
            </w:pPr>
            <w:r w:rsidRPr="00E1641D">
              <w:rPr>
                <w:bCs/>
                <w:color w:val="000000"/>
                <w:sz w:val="20"/>
              </w:rPr>
              <w:t>Montenegro</w:t>
            </w:r>
          </w:p>
        </w:tc>
      </w:tr>
      <w:tr w:rsidR="008C5FD1" w:rsidRPr="00E1641D" w14:paraId="3F0F7F13" w14:textId="77777777" w:rsidTr="002726B1">
        <w:tc>
          <w:tcPr>
            <w:tcW w:w="2808" w:type="dxa"/>
            <w:shd w:val="clear" w:color="auto" w:fill="auto"/>
          </w:tcPr>
          <w:p w14:paraId="3A6DC0BE" w14:textId="77777777" w:rsidR="008C5FD1" w:rsidRPr="00E1641D" w:rsidRDefault="008C5FD1" w:rsidP="008C5FD1">
            <w:pPr>
              <w:rPr>
                <w:bCs/>
              </w:rPr>
            </w:pPr>
            <w:r w:rsidRPr="00E1641D">
              <w:rPr>
                <w:bCs/>
              </w:rPr>
              <w:t xml:space="preserve">Expected duration of work </w:t>
            </w:r>
          </w:p>
        </w:tc>
        <w:tc>
          <w:tcPr>
            <w:tcW w:w="6768" w:type="dxa"/>
            <w:shd w:val="clear" w:color="auto" w:fill="auto"/>
          </w:tcPr>
          <w:p w14:paraId="1F87FD5C" w14:textId="3DDD022A" w:rsidR="008C5FD1" w:rsidRPr="00E1641D" w:rsidRDefault="00643B2A" w:rsidP="008C5FD1">
            <w:pPr>
              <w:jc w:val="both"/>
              <w:rPr>
                <w:bCs/>
              </w:rPr>
            </w:pPr>
            <w:r w:rsidRPr="00E1641D">
              <w:rPr>
                <w:bCs/>
              </w:rPr>
              <w:t>8</w:t>
            </w:r>
            <w:r w:rsidR="00012140" w:rsidRPr="00E1641D">
              <w:rPr>
                <w:bCs/>
              </w:rPr>
              <w:t xml:space="preserve"> </w:t>
            </w:r>
            <w:r w:rsidR="00912613" w:rsidRPr="00E1641D">
              <w:rPr>
                <w:bCs/>
              </w:rPr>
              <w:t>weeks</w:t>
            </w:r>
          </w:p>
        </w:tc>
      </w:tr>
      <w:tr w:rsidR="008C5FD1" w:rsidRPr="00E1641D" w14:paraId="31D12D39" w14:textId="77777777" w:rsidTr="002726B1">
        <w:tc>
          <w:tcPr>
            <w:tcW w:w="2808" w:type="dxa"/>
            <w:shd w:val="clear" w:color="auto" w:fill="auto"/>
          </w:tcPr>
          <w:p w14:paraId="508ACEC6" w14:textId="77777777" w:rsidR="008C5FD1" w:rsidRPr="00E1641D" w:rsidRDefault="008C5FD1" w:rsidP="008C5FD1">
            <w:pPr>
              <w:rPr>
                <w:bCs/>
              </w:rPr>
            </w:pPr>
            <w:r w:rsidRPr="00E1641D">
              <w:rPr>
                <w:bCs/>
              </w:rPr>
              <w:t xml:space="preserve">Target start date </w:t>
            </w:r>
          </w:p>
        </w:tc>
        <w:tc>
          <w:tcPr>
            <w:tcW w:w="6768" w:type="dxa"/>
            <w:shd w:val="clear" w:color="auto" w:fill="auto"/>
          </w:tcPr>
          <w:p w14:paraId="782B57B8" w14:textId="3DD718F5" w:rsidR="008C5FD1" w:rsidRPr="00E1641D" w:rsidRDefault="00F76FCC" w:rsidP="008C5FD1">
            <w:pPr>
              <w:jc w:val="both"/>
              <w:rPr>
                <w:bCs/>
              </w:rPr>
            </w:pPr>
            <w:r w:rsidRPr="00E1641D">
              <w:rPr>
                <w:bCs/>
              </w:rPr>
              <w:t>E</w:t>
            </w:r>
            <w:r w:rsidR="00232212" w:rsidRPr="00E1641D">
              <w:rPr>
                <w:bCs/>
              </w:rPr>
              <w:t>nd</w:t>
            </w:r>
            <w:r w:rsidRPr="00E1641D">
              <w:rPr>
                <w:bCs/>
              </w:rPr>
              <w:t xml:space="preserve"> October</w:t>
            </w:r>
            <w:r w:rsidR="00633708" w:rsidRPr="00E1641D">
              <w:rPr>
                <w:bCs/>
              </w:rPr>
              <w:t xml:space="preserve"> </w:t>
            </w:r>
            <w:r w:rsidR="00CD2FAC" w:rsidRPr="00E1641D">
              <w:rPr>
                <w:bCs/>
              </w:rPr>
              <w:t>201</w:t>
            </w:r>
            <w:r w:rsidR="00927833" w:rsidRPr="00E1641D">
              <w:rPr>
                <w:bCs/>
              </w:rPr>
              <w:t>9</w:t>
            </w:r>
            <w:r w:rsidR="008C5FD1" w:rsidRPr="00E1641D">
              <w:rPr>
                <w:bCs/>
              </w:rPr>
              <w:t>.</w:t>
            </w:r>
          </w:p>
        </w:tc>
      </w:tr>
      <w:tr w:rsidR="008C5FD1" w:rsidRPr="00E1641D" w14:paraId="1AD90F9B" w14:textId="77777777" w:rsidTr="002726B1">
        <w:tc>
          <w:tcPr>
            <w:tcW w:w="2808" w:type="dxa"/>
            <w:shd w:val="clear" w:color="auto" w:fill="auto"/>
          </w:tcPr>
          <w:p w14:paraId="40C0B574" w14:textId="77777777" w:rsidR="008C5FD1" w:rsidRPr="00E1641D" w:rsidRDefault="008C5FD1" w:rsidP="008C5FD1">
            <w:pPr>
              <w:rPr>
                <w:bCs/>
              </w:rPr>
            </w:pPr>
            <w:r w:rsidRPr="00E1641D">
              <w:rPr>
                <w:bCs/>
              </w:rPr>
              <w:t>Latest completion date</w:t>
            </w:r>
          </w:p>
        </w:tc>
        <w:tc>
          <w:tcPr>
            <w:tcW w:w="6768" w:type="dxa"/>
            <w:shd w:val="clear" w:color="auto" w:fill="auto"/>
          </w:tcPr>
          <w:p w14:paraId="3BFE0380" w14:textId="1CFB04DC" w:rsidR="008C5FD1" w:rsidRPr="00E1641D" w:rsidRDefault="00912613" w:rsidP="008C5FD1">
            <w:pPr>
              <w:jc w:val="both"/>
              <w:rPr>
                <w:bCs/>
              </w:rPr>
            </w:pPr>
            <w:r w:rsidRPr="00E1641D">
              <w:rPr>
                <w:bCs/>
              </w:rPr>
              <w:t xml:space="preserve">End </w:t>
            </w:r>
            <w:r w:rsidR="00F76FCC" w:rsidRPr="00E1641D">
              <w:rPr>
                <w:bCs/>
              </w:rPr>
              <w:t>December</w:t>
            </w:r>
            <w:r w:rsidR="00633708" w:rsidRPr="00E1641D">
              <w:rPr>
                <w:bCs/>
              </w:rPr>
              <w:t xml:space="preserve"> </w:t>
            </w:r>
            <w:r w:rsidR="008C5FD1" w:rsidRPr="00E1641D">
              <w:rPr>
                <w:bCs/>
              </w:rPr>
              <w:t>201</w:t>
            </w:r>
            <w:r w:rsidR="001F2BCD" w:rsidRPr="00E1641D">
              <w:rPr>
                <w:bCs/>
              </w:rPr>
              <w:t>9</w:t>
            </w:r>
            <w:r w:rsidR="008C5FD1" w:rsidRPr="00E1641D">
              <w:rPr>
                <w:bCs/>
              </w:rPr>
              <w:t>.</w:t>
            </w:r>
          </w:p>
        </w:tc>
      </w:tr>
      <w:tr w:rsidR="008C5FD1" w:rsidRPr="00E1641D" w14:paraId="57C06A51" w14:textId="77777777" w:rsidTr="002726B1">
        <w:tc>
          <w:tcPr>
            <w:tcW w:w="2808" w:type="dxa"/>
            <w:shd w:val="clear" w:color="auto" w:fill="auto"/>
          </w:tcPr>
          <w:p w14:paraId="14387970" w14:textId="77777777" w:rsidR="008C5FD1" w:rsidRPr="00E1641D" w:rsidRDefault="008C5FD1" w:rsidP="008C5FD1">
            <w:pPr>
              <w:rPr>
                <w:bCs/>
              </w:rPr>
            </w:pPr>
          </w:p>
          <w:p w14:paraId="55978624" w14:textId="77777777" w:rsidR="008C5FD1" w:rsidRPr="00E1641D" w:rsidRDefault="008C5FD1" w:rsidP="008C5FD1">
            <w:pPr>
              <w:rPr>
                <w:bCs/>
              </w:rPr>
            </w:pPr>
            <w:r w:rsidRPr="00E1641D">
              <w:rPr>
                <w:bCs/>
              </w:rPr>
              <w:t xml:space="preserve">Travels Expected </w:t>
            </w:r>
          </w:p>
        </w:tc>
        <w:tc>
          <w:tcPr>
            <w:tcW w:w="6768" w:type="dxa"/>
            <w:shd w:val="clear" w:color="auto" w:fill="auto"/>
          </w:tcPr>
          <w:p w14:paraId="310205B8" w14:textId="77777777" w:rsidR="008C5FD1" w:rsidRPr="00E1641D" w:rsidRDefault="008C5FD1" w:rsidP="008C5FD1">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629"/>
              <w:gridCol w:w="1758"/>
              <w:gridCol w:w="1555"/>
            </w:tblGrid>
            <w:tr w:rsidR="008C5FD1" w:rsidRPr="00E1641D" w14:paraId="32F72B4D" w14:textId="77777777" w:rsidTr="00D60C36">
              <w:tc>
                <w:tcPr>
                  <w:tcW w:w="1460" w:type="dxa"/>
                  <w:shd w:val="clear" w:color="auto" w:fill="auto"/>
                </w:tcPr>
                <w:p w14:paraId="35A23A3D" w14:textId="77777777" w:rsidR="008C5FD1" w:rsidRPr="00E1641D" w:rsidRDefault="008C5FD1" w:rsidP="008C5FD1">
                  <w:pPr>
                    <w:jc w:val="center"/>
                    <w:rPr>
                      <w:b/>
                      <w:bCs/>
                    </w:rPr>
                  </w:pPr>
                </w:p>
                <w:p w14:paraId="2BA0FA32" w14:textId="77777777" w:rsidR="008C5FD1" w:rsidRPr="00E1641D" w:rsidRDefault="008C5FD1" w:rsidP="008C5FD1">
                  <w:pPr>
                    <w:jc w:val="center"/>
                    <w:rPr>
                      <w:b/>
                      <w:bCs/>
                    </w:rPr>
                  </w:pPr>
                  <w:r w:rsidRPr="00E1641D">
                    <w:rPr>
                      <w:b/>
                      <w:bCs/>
                    </w:rPr>
                    <w:t>Destination/s</w:t>
                  </w:r>
                </w:p>
              </w:tc>
              <w:tc>
                <w:tcPr>
                  <w:tcW w:w="1670" w:type="dxa"/>
                  <w:shd w:val="clear" w:color="auto" w:fill="auto"/>
                </w:tcPr>
                <w:p w14:paraId="59AB274E" w14:textId="77777777" w:rsidR="008C5FD1" w:rsidRPr="00E1641D" w:rsidRDefault="008C5FD1" w:rsidP="008C5FD1">
                  <w:pPr>
                    <w:jc w:val="center"/>
                    <w:rPr>
                      <w:b/>
                      <w:bCs/>
                    </w:rPr>
                  </w:pPr>
                </w:p>
                <w:p w14:paraId="160FBEB2" w14:textId="77777777" w:rsidR="008C5FD1" w:rsidRPr="00E1641D" w:rsidRDefault="008C5FD1" w:rsidP="008C5FD1">
                  <w:pPr>
                    <w:jc w:val="center"/>
                    <w:rPr>
                      <w:b/>
                      <w:bCs/>
                    </w:rPr>
                  </w:pPr>
                  <w:r w:rsidRPr="00E1641D">
                    <w:rPr>
                      <w:b/>
                      <w:bCs/>
                    </w:rPr>
                    <w:t>Estimated Duration</w:t>
                  </w:r>
                </w:p>
              </w:tc>
              <w:tc>
                <w:tcPr>
                  <w:tcW w:w="1800" w:type="dxa"/>
                </w:tcPr>
                <w:p w14:paraId="75136098" w14:textId="77777777" w:rsidR="008C5FD1" w:rsidRPr="00E1641D" w:rsidRDefault="008C5FD1" w:rsidP="008C5FD1">
                  <w:pPr>
                    <w:jc w:val="center"/>
                    <w:rPr>
                      <w:b/>
                      <w:bCs/>
                    </w:rPr>
                  </w:pPr>
                  <w:r w:rsidRPr="00E1641D">
                    <w:rPr>
                      <w:b/>
                      <w:bCs/>
                    </w:rPr>
                    <w:t>Brief Description of Purpose of the Travel</w:t>
                  </w:r>
                </w:p>
              </w:tc>
              <w:tc>
                <w:tcPr>
                  <w:tcW w:w="1612" w:type="dxa"/>
                  <w:shd w:val="clear" w:color="auto" w:fill="auto"/>
                </w:tcPr>
                <w:p w14:paraId="036D8E53" w14:textId="77777777" w:rsidR="008C5FD1" w:rsidRPr="00E1641D" w:rsidRDefault="008C5FD1" w:rsidP="008C5FD1">
                  <w:pPr>
                    <w:jc w:val="center"/>
                    <w:rPr>
                      <w:b/>
                      <w:bCs/>
                    </w:rPr>
                  </w:pPr>
                </w:p>
                <w:p w14:paraId="1CF9B73C" w14:textId="77777777" w:rsidR="008C5FD1" w:rsidRPr="00E1641D" w:rsidRDefault="008C5FD1" w:rsidP="008C5FD1">
                  <w:pPr>
                    <w:jc w:val="center"/>
                    <w:rPr>
                      <w:b/>
                      <w:bCs/>
                    </w:rPr>
                  </w:pPr>
                  <w:r w:rsidRPr="00E1641D">
                    <w:rPr>
                      <w:b/>
                      <w:bCs/>
                    </w:rPr>
                    <w:t>Target Date/s</w:t>
                  </w:r>
                </w:p>
              </w:tc>
            </w:tr>
            <w:tr w:rsidR="008C5FD1" w:rsidRPr="00E1641D" w14:paraId="4115F407" w14:textId="77777777" w:rsidTr="00D60C36">
              <w:tc>
                <w:tcPr>
                  <w:tcW w:w="1460" w:type="dxa"/>
                  <w:vMerge w:val="restart"/>
                  <w:shd w:val="clear" w:color="auto" w:fill="auto"/>
                </w:tcPr>
                <w:p w14:paraId="4F44ECC8" w14:textId="77777777" w:rsidR="008C5FD1" w:rsidRPr="00E1641D" w:rsidRDefault="008C5FD1" w:rsidP="008C5FD1">
                  <w:pPr>
                    <w:jc w:val="both"/>
                    <w:rPr>
                      <w:bCs/>
                    </w:rPr>
                  </w:pPr>
                  <w:r w:rsidRPr="00E1641D">
                    <w:rPr>
                      <w:bCs/>
                    </w:rPr>
                    <w:t>As per ToR</w:t>
                  </w:r>
                </w:p>
              </w:tc>
              <w:tc>
                <w:tcPr>
                  <w:tcW w:w="1670" w:type="dxa"/>
                  <w:vMerge w:val="restart"/>
                  <w:shd w:val="clear" w:color="auto" w:fill="auto"/>
                </w:tcPr>
                <w:p w14:paraId="223C9D42" w14:textId="77777777" w:rsidR="008C5FD1" w:rsidRPr="00E1641D" w:rsidRDefault="008C5FD1" w:rsidP="008C5FD1">
                  <w:pPr>
                    <w:jc w:val="both"/>
                    <w:rPr>
                      <w:bCs/>
                    </w:rPr>
                  </w:pPr>
                </w:p>
              </w:tc>
              <w:tc>
                <w:tcPr>
                  <w:tcW w:w="1800" w:type="dxa"/>
                  <w:vMerge w:val="restart"/>
                </w:tcPr>
                <w:p w14:paraId="0A69B656" w14:textId="77777777" w:rsidR="008C5FD1" w:rsidRPr="00E1641D" w:rsidRDefault="008C5FD1" w:rsidP="008C5FD1">
                  <w:pPr>
                    <w:jc w:val="both"/>
                    <w:rPr>
                      <w:bCs/>
                    </w:rPr>
                  </w:pPr>
                </w:p>
              </w:tc>
              <w:tc>
                <w:tcPr>
                  <w:tcW w:w="1612" w:type="dxa"/>
                  <w:shd w:val="clear" w:color="auto" w:fill="auto"/>
                </w:tcPr>
                <w:p w14:paraId="1484AE0D" w14:textId="77777777" w:rsidR="008C5FD1" w:rsidRPr="00E1641D" w:rsidRDefault="008C5FD1" w:rsidP="008C5FD1">
                  <w:pPr>
                    <w:jc w:val="both"/>
                    <w:rPr>
                      <w:bCs/>
                    </w:rPr>
                  </w:pPr>
                </w:p>
              </w:tc>
            </w:tr>
            <w:tr w:rsidR="008C5FD1" w:rsidRPr="00E1641D" w14:paraId="3C71D8C4" w14:textId="77777777" w:rsidTr="00D60C36">
              <w:tc>
                <w:tcPr>
                  <w:tcW w:w="1460" w:type="dxa"/>
                  <w:vMerge/>
                  <w:shd w:val="clear" w:color="auto" w:fill="auto"/>
                </w:tcPr>
                <w:p w14:paraId="023F7914" w14:textId="77777777" w:rsidR="008C5FD1" w:rsidRPr="00E1641D" w:rsidRDefault="008C5FD1" w:rsidP="008C5FD1">
                  <w:pPr>
                    <w:jc w:val="both"/>
                    <w:rPr>
                      <w:bCs/>
                    </w:rPr>
                  </w:pPr>
                </w:p>
              </w:tc>
              <w:tc>
                <w:tcPr>
                  <w:tcW w:w="1670" w:type="dxa"/>
                  <w:vMerge/>
                  <w:shd w:val="clear" w:color="auto" w:fill="auto"/>
                </w:tcPr>
                <w:p w14:paraId="5814A126" w14:textId="77777777" w:rsidR="008C5FD1" w:rsidRPr="00E1641D" w:rsidRDefault="008C5FD1" w:rsidP="008C5FD1">
                  <w:pPr>
                    <w:jc w:val="both"/>
                    <w:rPr>
                      <w:bCs/>
                    </w:rPr>
                  </w:pPr>
                </w:p>
              </w:tc>
              <w:tc>
                <w:tcPr>
                  <w:tcW w:w="1800" w:type="dxa"/>
                  <w:vMerge/>
                </w:tcPr>
                <w:p w14:paraId="2A770114" w14:textId="77777777" w:rsidR="008C5FD1" w:rsidRPr="00E1641D" w:rsidRDefault="008C5FD1" w:rsidP="008C5FD1">
                  <w:pPr>
                    <w:jc w:val="both"/>
                    <w:rPr>
                      <w:bCs/>
                    </w:rPr>
                  </w:pPr>
                </w:p>
              </w:tc>
              <w:tc>
                <w:tcPr>
                  <w:tcW w:w="1612" w:type="dxa"/>
                  <w:shd w:val="clear" w:color="auto" w:fill="auto"/>
                </w:tcPr>
                <w:p w14:paraId="327137AE" w14:textId="77777777" w:rsidR="008C5FD1" w:rsidRPr="00E1641D" w:rsidRDefault="008C5FD1" w:rsidP="008C5FD1">
                  <w:pPr>
                    <w:jc w:val="both"/>
                    <w:rPr>
                      <w:bCs/>
                    </w:rPr>
                  </w:pPr>
                </w:p>
              </w:tc>
            </w:tr>
            <w:tr w:rsidR="008C5FD1" w:rsidRPr="00E1641D" w14:paraId="3BD86E04" w14:textId="77777777" w:rsidTr="00D60C36">
              <w:trPr>
                <w:trHeight w:val="238"/>
              </w:trPr>
              <w:tc>
                <w:tcPr>
                  <w:tcW w:w="1460" w:type="dxa"/>
                  <w:vMerge/>
                  <w:shd w:val="clear" w:color="auto" w:fill="auto"/>
                </w:tcPr>
                <w:p w14:paraId="7695A6C6" w14:textId="77777777" w:rsidR="008C5FD1" w:rsidRPr="00E1641D" w:rsidRDefault="008C5FD1" w:rsidP="008C5FD1">
                  <w:pPr>
                    <w:jc w:val="both"/>
                    <w:rPr>
                      <w:bCs/>
                    </w:rPr>
                  </w:pPr>
                </w:p>
              </w:tc>
              <w:tc>
                <w:tcPr>
                  <w:tcW w:w="1670" w:type="dxa"/>
                  <w:vMerge/>
                  <w:shd w:val="clear" w:color="auto" w:fill="auto"/>
                </w:tcPr>
                <w:p w14:paraId="662BF662" w14:textId="77777777" w:rsidR="008C5FD1" w:rsidRPr="00E1641D" w:rsidRDefault="008C5FD1" w:rsidP="008C5FD1">
                  <w:pPr>
                    <w:jc w:val="both"/>
                    <w:rPr>
                      <w:bCs/>
                    </w:rPr>
                  </w:pPr>
                </w:p>
              </w:tc>
              <w:tc>
                <w:tcPr>
                  <w:tcW w:w="1800" w:type="dxa"/>
                  <w:vMerge/>
                </w:tcPr>
                <w:p w14:paraId="3F980291" w14:textId="77777777" w:rsidR="008C5FD1" w:rsidRPr="00E1641D" w:rsidRDefault="008C5FD1" w:rsidP="008C5FD1">
                  <w:pPr>
                    <w:jc w:val="both"/>
                    <w:rPr>
                      <w:bCs/>
                    </w:rPr>
                  </w:pPr>
                </w:p>
              </w:tc>
              <w:tc>
                <w:tcPr>
                  <w:tcW w:w="1612" w:type="dxa"/>
                  <w:shd w:val="clear" w:color="auto" w:fill="auto"/>
                </w:tcPr>
                <w:p w14:paraId="45A73CE8" w14:textId="77777777" w:rsidR="008C5FD1" w:rsidRPr="00E1641D" w:rsidRDefault="008C5FD1" w:rsidP="008C5FD1">
                  <w:pPr>
                    <w:jc w:val="both"/>
                    <w:rPr>
                      <w:bCs/>
                    </w:rPr>
                  </w:pPr>
                </w:p>
              </w:tc>
            </w:tr>
            <w:tr w:rsidR="008C5FD1" w:rsidRPr="00E1641D" w14:paraId="55C2F8BA" w14:textId="77777777" w:rsidTr="00D60C36">
              <w:trPr>
                <w:trHeight w:val="238"/>
              </w:trPr>
              <w:tc>
                <w:tcPr>
                  <w:tcW w:w="1460" w:type="dxa"/>
                  <w:vMerge/>
                  <w:shd w:val="clear" w:color="auto" w:fill="auto"/>
                </w:tcPr>
                <w:p w14:paraId="79017235" w14:textId="77777777" w:rsidR="008C5FD1" w:rsidRPr="00E1641D" w:rsidRDefault="008C5FD1" w:rsidP="008C5FD1">
                  <w:pPr>
                    <w:jc w:val="both"/>
                    <w:rPr>
                      <w:bCs/>
                    </w:rPr>
                  </w:pPr>
                </w:p>
              </w:tc>
              <w:tc>
                <w:tcPr>
                  <w:tcW w:w="1670" w:type="dxa"/>
                  <w:vMerge/>
                  <w:shd w:val="clear" w:color="auto" w:fill="auto"/>
                </w:tcPr>
                <w:p w14:paraId="47874487" w14:textId="77777777" w:rsidR="008C5FD1" w:rsidRPr="00E1641D" w:rsidRDefault="008C5FD1" w:rsidP="008C5FD1">
                  <w:pPr>
                    <w:jc w:val="both"/>
                    <w:rPr>
                      <w:bCs/>
                    </w:rPr>
                  </w:pPr>
                </w:p>
              </w:tc>
              <w:tc>
                <w:tcPr>
                  <w:tcW w:w="1800" w:type="dxa"/>
                  <w:vMerge/>
                </w:tcPr>
                <w:p w14:paraId="2B5CD0D3" w14:textId="77777777" w:rsidR="008C5FD1" w:rsidRPr="00E1641D" w:rsidRDefault="008C5FD1" w:rsidP="008C5FD1">
                  <w:pPr>
                    <w:jc w:val="both"/>
                    <w:rPr>
                      <w:bCs/>
                    </w:rPr>
                  </w:pPr>
                </w:p>
              </w:tc>
              <w:tc>
                <w:tcPr>
                  <w:tcW w:w="1612" w:type="dxa"/>
                  <w:shd w:val="clear" w:color="auto" w:fill="auto"/>
                </w:tcPr>
                <w:p w14:paraId="22C40A11" w14:textId="77777777" w:rsidR="008C5FD1" w:rsidRPr="00E1641D" w:rsidRDefault="008C5FD1" w:rsidP="008C5FD1">
                  <w:pPr>
                    <w:jc w:val="both"/>
                    <w:rPr>
                      <w:bCs/>
                    </w:rPr>
                  </w:pPr>
                </w:p>
              </w:tc>
            </w:tr>
          </w:tbl>
          <w:p w14:paraId="33CCED82" w14:textId="77777777" w:rsidR="008C5FD1" w:rsidRPr="00E1641D" w:rsidRDefault="008C5FD1" w:rsidP="008C5FD1">
            <w:pPr>
              <w:jc w:val="both"/>
              <w:rPr>
                <w:bCs/>
              </w:rPr>
            </w:pPr>
          </w:p>
        </w:tc>
      </w:tr>
      <w:tr w:rsidR="008C5FD1" w:rsidRPr="00E1641D" w14:paraId="67EB456B" w14:textId="77777777" w:rsidTr="002726B1">
        <w:tblPrEx>
          <w:tblLook w:val="0000" w:firstRow="0" w:lastRow="0" w:firstColumn="0" w:lastColumn="0" w:noHBand="0" w:noVBand="0"/>
        </w:tblPrEx>
        <w:tc>
          <w:tcPr>
            <w:tcW w:w="2808" w:type="dxa"/>
          </w:tcPr>
          <w:p w14:paraId="0BBB9A51" w14:textId="77777777" w:rsidR="008C5FD1" w:rsidRPr="00E1641D" w:rsidRDefault="008C5FD1" w:rsidP="008C5FD1"/>
          <w:p w14:paraId="371BD6B0" w14:textId="77777777" w:rsidR="008C5FD1" w:rsidRPr="00E1641D" w:rsidRDefault="008C5FD1" w:rsidP="008C5FD1">
            <w:r w:rsidRPr="00E1641D">
              <w:t xml:space="preserve">Special Security Requirements </w:t>
            </w:r>
          </w:p>
        </w:tc>
        <w:tc>
          <w:tcPr>
            <w:tcW w:w="6768" w:type="dxa"/>
          </w:tcPr>
          <w:p w14:paraId="4207FFCB" w14:textId="77777777" w:rsidR="008C5FD1" w:rsidRPr="00E1641D" w:rsidRDefault="008C5FD1" w:rsidP="008C5FD1">
            <w:pPr>
              <w:rPr>
                <w:rFonts w:eastAsia="MS Gothic"/>
              </w:rPr>
            </w:pPr>
          </w:p>
          <w:p w14:paraId="47ECF120" w14:textId="77777777" w:rsidR="008C5FD1" w:rsidRPr="00E1641D" w:rsidRDefault="008C5FD1" w:rsidP="008C5FD1">
            <w:r w:rsidRPr="00E1641D">
              <w:rPr>
                <w:rFonts w:eastAsia="MS Gothic"/>
              </w:rPr>
              <w:t>N/A</w:t>
            </w:r>
          </w:p>
        </w:tc>
      </w:tr>
      <w:tr w:rsidR="008C5FD1" w:rsidRPr="00E1641D" w14:paraId="5C1B3080" w14:textId="77777777" w:rsidTr="002726B1">
        <w:tblPrEx>
          <w:tblLook w:val="0000" w:firstRow="0" w:lastRow="0" w:firstColumn="0" w:lastColumn="0" w:noHBand="0" w:noVBand="0"/>
        </w:tblPrEx>
        <w:tc>
          <w:tcPr>
            <w:tcW w:w="2808" w:type="dxa"/>
          </w:tcPr>
          <w:p w14:paraId="47D3102F" w14:textId="77777777" w:rsidR="008C5FD1" w:rsidRPr="00E1641D" w:rsidRDefault="008C5FD1" w:rsidP="008C5FD1">
            <w:r w:rsidRPr="00E1641D">
              <w:t>Facilities to be Provided by UNDP (i.e., must be excluded from Price Proposal)</w:t>
            </w:r>
          </w:p>
        </w:tc>
        <w:tc>
          <w:tcPr>
            <w:tcW w:w="6768" w:type="dxa"/>
          </w:tcPr>
          <w:p w14:paraId="0720ADA6" w14:textId="77777777" w:rsidR="008C5FD1" w:rsidRPr="00E1641D" w:rsidRDefault="008C5FD1" w:rsidP="008C5FD1">
            <w:pPr>
              <w:ind w:left="432"/>
            </w:pPr>
          </w:p>
          <w:p w14:paraId="0BB2733A" w14:textId="77777777" w:rsidR="008C5FD1" w:rsidRPr="00E1641D" w:rsidRDefault="008C5FD1" w:rsidP="008C5FD1">
            <w:r w:rsidRPr="00E1641D">
              <w:rPr>
                <w:rFonts w:eastAsia="MS Gothic"/>
              </w:rPr>
              <w:t>N/A</w:t>
            </w:r>
          </w:p>
          <w:p w14:paraId="57FB3B34" w14:textId="77777777" w:rsidR="008C5FD1" w:rsidRPr="00E1641D" w:rsidRDefault="008C5FD1" w:rsidP="008C5FD1">
            <w:pPr>
              <w:ind w:left="432"/>
            </w:pPr>
          </w:p>
        </w:tc>
      </w:tr>
      <w:tr w:rsidR="008C5FD1" w:rsidRPr="00E1641D" w14:paraId="0268E934" w14:textId="77777777" w:rsidTr="002726B1">
        <w:tblPrEx>
          <w:tblLook w:val="0000" w:firstRow="0" w:lastRow="0" w:firstColumn="0" w:lastColumn="0" w:noHBand="0" w:noVBand="0"/>
        </w:tblPrEx>
        <w:tc>
          <w:tcPr>
            <w:tcW w:w="2808" w:type="dxa"/>
          </w:tcPr>
          <w:p w14:paraId="1A208CF2" w14:textId="77777777" w:rsidR="008C5FD1" w:rsidRPr="00E1641D" w:rsidRDefault="008C5FD1" w:rsidP="008C5FD1">
            <w:r w:rsidRPr="00E1641D">
              <w:t>Implementation Schedule indicating breakdown and timing of activities/sub-activities</w:t>
            </w:r>
          </w:p>
        </w:tc>
        <w:tc>
          <w:tcPr>
            <w:tcW w:w="6768" w:type="dxa"/>
          </w:tcPr>
          <w:p w14:paraId="6DCBEFB6" w14:textId="77777777" w:rsidR="008C5FD1" w:rsidRPr="00E1641D" w:rsidRDefault="008C5FD1" w:rsidP="008C5FD1">
            <w:pPr>
              <w:ind w:left="432"/>
            </w:pPr>
          </w:p>
          <w:p w14:paraId="43B8041D" w14:textId="77777777" w:rsidR="008C5FD1" w:rsidRPr="00E1641D" w:rsidRDefault="008C5FD1" w:rsidP="008C5FD1">
            <w:r w:rsidRPr="00E1641D">
              <w:rPr>
                <w:rFonts w:eastAsia="MS Gothic"/>
              </w:rPr>
              <w:t xml:space="preserve">X </w:t>
            </w:r>
            <w:r w:rsidRPr="00E1641D">
              <w:t>Required</w:t>
            </w:r>
          </w:p>
          <w:p w14:paraId="0582B510" w14:textId="77777777" w:rsidR="008C5FD1" w:rsidRPr="00E1641D" w:rsidRDefault="008C5FD1" w:rsidP="008C5FD1">
            <w:r w:rsidRPr="00E1641D">
              <w:rPr>
                <w:rFonts w:ascii="Segoe UI Symbol" w:eastAsia="MS Gothic" w:hAnsi="Segoe UI Symbol" w:cs="Segoe UI Symbol"/>
              </w:rPr>
              <w:t>☐</w:t>
            </w:r>
            <w:r w:rsidRPr="00E1641D">
              <w:t xml:space="preserve"> Not Required</w:t>
            </w:r>
          </w:p>
        </w:tc>
      </w:tr>
      <w:tr w:rsidR="008C5FD1" w:rsidRPr="00E1641D" w14:paraId="46F76254" w14:textId="77777777" w:rsidTr="00262445">
        <w:tblPrEx>
          <w:tblLook w:val="0000" w:firstRow="0" w:lastRow="0" w:firstColumn="0" w:lastColumn="0" w:noHBand="0" w:noVBand="0"/>
        </w:tblPrEx>
        <w:tc>
          <w:tcPr>
            <w:tcW w:w="2808" w:type="dxa"/>
          </w:tcPr>
          <w:p w14:paraId="0DC720D2" w14:textId="77777777" w:rsidR="008C5FD1" w:rsidRPr="00E1641D" w:rsidRDefault="008C5FD1" w:rsidP="008C5FD1">
            <w:r w:rsidRPr="00E1641D">
              <w:t>Names and curriculum vitae of individuals who will be involved in completing the services</w:t>
            </w:r>
          </w:p>
        </w:tc>
        <w:tc>
          <w:tcPr>
            <w:tcW w:w="6768" w:type="dxa"/>
          </w:tcPr>
          <w:p w14:paraId="2B42E339" w14:textId="77777777" w:rsidR="008C5FD1" w:rsidRPr="00E1641D" w:rsidRDefault="008C5FD1" w:rsidP="008C5FD1">
            <w:pPr>
              <w:ind w:left="432"/>
            </w:pPr>
          </w:p>
          <w:p w14:paraId="4013BE66" w14:textId="77777777" w:rsidR="008C5FD1" w:rsidRPr="00E1641D" w:rsidRDefault="008C5FD1" w:rsidP="008C5FD1">
            <w:r w:rsidRPr="00E1641D">
              <w:rPr>
                <w:rFonts w:eastAsia="MS Gothic"/>
              </w:rPr>
              <w:t xml:space="preserve">X </w:t>
            </w:r>
            <w:r w:rsidRPr="00E1641D">
              <w:t>Required</w:t>
            </w:r>
          </w:p>
          <w:p w14:paraId="507C2DD7" w14:textId="77777777" w:rsidR="008C5FD1" w:rsidRPr="00E1641D" w:rsidRDefault="008C5FD1" w:rsidP="008C5FD1">
            <w:r w:rsidRPr="00E1641D">
              <w:rPr>
                <w:rFonts w:ascii="Segoe UI Symbol" w:eastAsia="MS Gothic" w:hAnsi="Segoe UI Symbol" w:cs="Segoe UI Symbol"/>
              </w:rPr>
              <w:t>☐</w:t>
            </w:r>
            <w:r w:rsidRPr="00E1641D">
              <w:t xml:space="preserve"> Not Required</w:t>
            </w:r>
          </w:p>
        </w:tc>
      </w:tr>
      <w:tr w:rsidR="008C5FD1" w:rsidRPr="00E1641D" w14:paraId="3E48C81E" w14:textId="77777777" w:rsidTr="002726B1">
        <w:tc>
          <w:tcPr>
            <w:tcW w:w="2808" w:type="dxa"/>
            <w:shd w:val="clear" w:color="auto" w:fill="auto"/>
          </w:tcPr>
          <w:p w14:paraId="1B840676" w14:textId="77777777" w:rsidR="008C5FD1" w:rsidRPr="00E1641D" w:rsidRDefault="008C5FD1" w:rsidP="008C5FD1">
            <w:pPr>
              <w:rPr>
                <w:bCs/>
              </w:rPr>
            </w:pPr>
          </w:p>
          <w:p w14:paraId="32F89D75" w14:textId="77777777" w:rsidR="008C5FD1" w:rsidRPr="00E1641D" w:rsidRDefault="008C5FD1" w:rsidP="008C5FD1">
            <w:pPr>
              <w:rPr>
                <w:bCs/>
              </w:rPr>
            </w:pPr>
            <w:r w:rsidRPr="00E1641D">
              <w:rPr>
                <w:bCs/>
              </w:rPr>
              <w:t>Currency of Proposal</w:t>
            </w:r>
          </w:p>
        </w:tc>
        <w:tc>
          <w:tcPr>
            <w:tcW w:w="6768" w:type="dxa"/>
            <w:shd w:val="clear" w:color="auto" w:fill="auto"/>
          </w:tcPr>
          <w:p w14:paraId="06BD5B03" w14:textId="77777777" w:rsidR="008C5FD1" w:rsidRPr="00E1641D" w:rsidRDefault="00FB2B2F" w:rsidP="008C5FD1">
            <w:pPr>
              <w:pStyle w:val="BankNormal"/>
              <w:spacing w:after="0"/>
              <w:rPr>
                <w:snapToGrid w:val="0"/>
                <w:sz w:val="20"/>
              </w:rPr>
            </w:pPr>
            <w:r w:rsidRPr="00E1641D">
              <w:rPr>
                <w:rFonts w:ascii="Segoe UI Symbol" w:eastAsia="MS Gothic" w:hAnsi="Segoe UI Symbol" w:cs="Segoe UI Symbol"/>
                <w:snapToGrid w:val="0"/>
                <w:sz w:val="20"/>
              </w:rPr>
              <w:t>☐</w:t>
            </w:r>
            <w:r w:rsidR="008C5FD1" w:rsidRPr="00E1641D">
              <w:rPr>
                <w:snapToGrid w:val="0"/>
                <w:sz w:val="20"/>
              </w:rPr>
              <w:t>United States Dollars</w:t>
            </w:r>
          </w:p>
          <w:p w14:paraId="29593CD6" w14:textId="77777777" w:rsidR="008C5FD1" w:rsidRPr="00E1641D" w:rsidRDefault="00FB2B2F" w:rsidP="008C5FD1">
            <w:pPr>
              <w:pStyle w:val="BankNormal"/>
              <w:spacing w:after="0"/>
              <w:rPr>
                <w:snapToGrid w:val="0"/>
                <w:sz w:val="20"/>
              </w:rPr>
            </w:pPr>
            <w:r w:rsidRPr="00E1641D">
              <w:rPr>
                <w:rFonts w:eastAsia="MS Gothic"/>
                <w:sz w:val="20"/>
              </w:rPr>
              <w:t xml:space="preserve"> </w:t>
            </w:r>
            <w:proofErr w:type="gramStart"/>
            <w:r w:rsidRPr="00E1641D">
              <w:rPr>
                <w:rFonts w:eastAsia="MS Gothic"/>
                <w:sz w:val="20"/>
              </w:rPr>
              <w:t>X</w:t>
            </w:r>
            <w:r w:rsidRPr="00E1641D">
              <w:rPr>
                <w:snapToGrid w:val="0"/>
                <w:sz w:val="20"/>
              </w:rPr>
              <w:t xml:space="preserve">  </w:t>
            </w:r>
            <w:r w:rsidR="008C5FD1" w:rsidRPr="00E1641D">
              <w:rPr>
                <w:snapToGrid w:val="0"/>
                <w:sz w:val="20"/>
              </w:rPr>
              <w:t>Euro</w:t>
            </w:r>
            <w:proofErr w:type="gramEnd"/>
          </w:p>
          <w:p w14:paraId="5F7FA0CD" w14:textId="77777777" w:rsidR="008C5FD1" w:rsidRPr="00E1641D" w:rsidRDefault="008C5FD1" w:rsidP="008C5FD1">
            <w:pPr>
              <w:pStyle w:val="BankNormal"/>
              <w:spacing w:after="0"/>
              <w:rPr>
                <w:snapToGrid w:val="0"/>
                <w:sz w:val="20"/>
              </w:rPr>
            </w:pPr>
            <w:r w:rsidRPr="00E1641D">
              <w:rPr>
                <w:rFonts w:ascii="Segoe UI Symbol" w:eastAsia="MS Gothic" w:hAnsi="Segoe UI Symbol" w:cs="Segoe UI Symbol"/>
                <w:snapToGrid w:val="0"/>
                <w:sz w:val="20"/>
              </w:rPr>
              <w:t>☐</w:t>
            </w:r>
            <w:r w:rsidRPr="00E1641D">
              <w:rPr>
                <w:snapToGrid w:val="0"/>
                <w:sz w:val="20"/>
              </w:rPr>
              <w:t xml:space="preserve"> Local Currency</w:t>
            </w:r>
          </w:p>
        </w:tc>
      </w:tr>
      <w:tr w:rsidR="008C5FD1" w:rsidRPr="00E1641D" w14:paraId="3440E264" w14:textId="77777777" w:rsidTr="002726B1">
        <w:tblPrEx>
          <w:tblLook w:val="0000" w:firstRow="0" w:lastRow="0" w:firstColumn="0" w:lastColumn="0" w:noHBand="0" w:noVBand="0"/>
        </w:tblPrEx>
        <w:tc>
          <w:tcPr>
            <w:tcW w:w="2808" w:type="dxa"/>
          </w:tcPr>
          <w:p w14:paraId="0931F31B" w14:textId="77777777" w:rsidR="008C5FD1" w:rsidRPr="00E1641D" w:rsidRDefault="008C5FD1" w:rsidP="008C5FD1">
            <w:r w:rsidRPr="00E1641D">
              <w:lastRenderedPageBreak/>
              <w:t>Value Added Tax on Price Proposal</w:t>
            </w:r>
            <w:r w:rsidRPr="00E1641D">
              <w:rPr>
                <w:rStyle w:val="FootnoteReference"/>
              </w:rPr>
              <w:footnoteReference w:id="2"/>
            </w:r>
          </w:p>
        </w:tc>
        <w:tc>
          <w:tcPr>
            <w:tcW w:w="6768" w:type="dxa"/>
          </w:tcPr>
          <w:p w14:paraId="5C47FBDE" w14:textId="77777777" w:rsidR="008C5FD1" w:rsidRPr="00E1641D" w:rsidRDefault="008C5FD1" w:rsidP="008C5FD1">
            <w:r w:rsidRPr="00E1641D">
              <w:rPr>
                <w:rFonts w:ascii="Segoe UI Symbol" w:eastAsia="MS Gothic" w:hAnsi="Segoe UI Symbol" w:cs="Segoe UI Symbol"/>
              </w:rPr>
              <w:t>☐</w:t>
            </w:r>
            <w:r w:rsidRPr="00E1641D">
              <w:t xml:space="preserve"> must be inclusive of VAT and other applicable indirect taxes</w:t>
            </w:r>
          </w:p>
          <w:p w14:paraId="5096622B" w14:textId="77777777" w:rsidR="008C5FD1" w:rsidRPr="00E1641D" w:rsidRDefault="008C5FD1" w:rsidP="008C5FD1">
            <w:r w:rsidRPr="00E1641D">
              <w:rPr>
                <w:rFonts w:eastAsia="MS Gothic"/>
              </w:rPr>
              <w:t xml:space="preserve">X </w:t>
            </w:r>
            <w:r w:rsidRPr="00E1641D">
              <w:t>must be exclusive of VAT and other applicable indirect taxes</w:t>
            </w:r>
          </w:p>
        </w:tc>
      </w:tr>
      <w:tr w:rsidR="008C5FD1" w:rsidRPr="00E1641D" w14:paraId="366AAFCD" w14:textId="77777777" w:rsidTr="002726B1">
        <w:tc>
          <w:tcPr>
            <w:tcW w:w="2808" w:type="dxa"/>
            <w:shd w:val="clear" w:color="auto" w:fill="auto"/>
          </w:tcPr>
          <w:p w14:paraId="3839D6D8" w14:textId="77777777" w:rsidR="008C5FD1" w:rsidRPr="00E1641D" w:rsidRDefault="008C5FD1" w:rsidP="008C5FD1">
            <w:pPr>
              <w:rPr>
                <w:bCs/>
              </w:rPr>
            </w:pPr>
          </w:p>
          <w:p w14:paraId="1DF3DF02" w14:textId="77777777" w:rsidR="008C5FD1" w:rsidRPr="00E1641D" w:rsidRDefault="008C5FD1" w:rsidP="008C5FD1">
            <w:pPr>
              <w:rPr>
                <w:bCs/>
              </w:rPr>
            </w:pPr>
            <w:r w:rsidRPr="00E1641D">
              <w:rPr>
                <w:bCs/>
              </w:rPr>
              <w:t xml:space="preserve">Validity Period of Proposals </w:t>
            </w:r>
            <w:r w:rsidRPr="00E1641D">
              <w:rPr>
                <w:bCs/>
                <w:i/>
              </w:rPr>
              <w:t>(Counting for the last day of submission of quotes)</w:t>
            </w:r>
          </w:p>
        </w:tc>
        <w:tc>
          <w:tcPr>
            <w:tcW w:w="6768" w:type="dxa"/>
            <w:shd w:val="clear" w:color="auto" w:fill="auto"/>
          </w:tcPr>
          <w:p w14:paraId="2FBF0E98" w14:textId="77777777" w:rsidR="008C5FD1" w:rsidRPr="00E1641D" w:rsidRDefault="008C5FD1" w:rsidP="008C5FD1">
            <w:pPr>
              <w:rPr>
                <w:iCs/>
              </w:rPr>
            </w:pPr>
          </w:p>
          <w:p w14:paraId="4F9F9FE8" w14:textId="77777777" w:rsidR="008C5FD1" w:rsidRPr="00E1641D" w:rsidRDefault="008C5FD1" w:rsidP="008C5FD1">
            <w:pPr>
              <w:ind w:left="432" w:hanging="360"/>
              <w:rPr>
                <w:iCs/>
              </w:rPr>
            </w:pPr>
            <w:r w:rsidRPr="00E1641D">
              <w:rPr>
                <w:iCs/>
              </w:rPr>
              <w:t xml:space="preserve"> X 60 days       </w:t>
            </w:r>
          </w:p>
          <w:p w14:paraId="39C65415" w14:textId="77777777" w:rsidR="008C5FD1" w:rsidRPr="00E1641D" w:rsidRDefault="008C5FD1" w:rsidP="008C5FD1">
            <w:pPr>
              <w:ind w:left="432" w:hanging="360"/>
              <w:rPr>
                <w:iCs/>
              </w:rPr>
            </w:pPr>
            <w:r w:rsidRPr="00E1641D">
              <w:rPr>
                <w:rFonts w:ascii="Segoe UI Symbol" w:eastAsia="MS Gothic" w:hAnsi="Segoe UI Symbol" w:cs="Segoe UI Symbol"/>
                <w:iCs/>
              </w:rPr>
              <w:t>☐</w:t>
            </w:r>
            <w:r w:rsidRPr="00E1641D">
              <w:rPr>
                <w:rFonts w:eastAsia="MS Gothic"/>
                <w:iCs/>
              </w:rPr>
              <w:t xml:space="preserve"> </w:t>
            </w:r>
            <w:r w:rsidRPr="00E1641D">
              <w:rPr>
                <w:iCs/>
              </w:rPr>
              <w:t>90 days</w:t>
            </w:r>
            <w:r w:rsidRPr="00E1641D">
              <w:rPr>
                <w:iCs/>
              </w:rPr>
              <w:tab/>
            </w:r>
          </w:p>
          <w:p w14:paraId="08948A71" w14:textId="77777777" w:rsidR="008C5FD1" w:rsidRPr="00E1641D" w:rsidRDefault="008C5FD1" w:rsidP="008C5FD1">
            <w:pPr>
              <w:ind w:left="432" w:hanging="360"/>
              <w:jc w:val="both"/>
              <w:rPr>
                <w:iCs/>
              </w:rPr>
            </w:pPr>
            <w:r w:rsidRPr="00E1641D">
              <w:rPr>
                <w:rFonts w:ascii="Segoe UI Symbol" w:eastAsia="MS Gothic" w:hAnsi="Segoe UI Symbol" w:cs="Segoe UI Symbol"/>
                <w:iCs/>
              </w:rPr>
              <w:t>☐</w:t>
            </w:r>
            <w:r w:rsidRPr="00E1641D">
              <w:rPr>
                <w:iCs/>
              </w:rPr>
              <w:t xml:space="preserve"> 120 days</w:t>
            </w:r>
          </w:p>
          <w:p w14:paraId="458FB83D" w14:textId="77777777" w:rsidR="008C5FD1" w:rsidRPr="00E1641D" w:rsidRDefault="008C5FD1" w:rsidP="008C5FD1">
            <w:pPr>
              <w:ind w:left="432" w:hanging="360"/>
              <w:jc w:val="both"/>
              <w:rPr>
                <w:iCs/>
              </w:rPr>
            </w:pPr>
          </w:p>
          <w:p w14:paraId="359BD5ED" w14:textId="77777777" w:rsidR="008C5FD1" w:rsidRPr="00E1641D" w:rsidRDefault="008C5FD1" w:rsidP="008C5FD1">
            <w:pPr>
              <w:ind w:left="72"/>
              <w:jc w:val="both"/>
              <w:rPr>
                <w:iCs/>
              </w:rPr>
            </w:pPr>
            <w:r w:rsidRPr="00E1641D">
              <w:rPr>
                <w:iCs/>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8C5FD1" w:rsidRPr="00E1641D" w14:paraId="240EDFA3" w14:textId="77777777" w:rsidTr="002726B1">
        <w:tblPrEx>
          <w:tblLook w:val="0000" w:firstRow="0" w:lastRow="0" w:firstColumn="0" w:lastColumn="0" w:noHBand="0" w:noVBand="0"/>
        </w:tblPrEx>
        <w:tc>
          <w:tcPr>
            <w:tcW w:w="2808" w:type="dxa"/>
            <w:tcBorders>
              <w:top w:val="single" w:sz="4" w:space="0" w:color="auto"/>
              <w:left w:val="single" w:sz="4" w:space="0" w:color="auto"/>
              <w:bottom w:val="single" w:sz="4" w:space="0" w:color="auto"/>
              <w:right w:val="single" w:sz="4" w:space="0" w:color="auto"/>
            </w:tcBorders>
          </w:tcPr>
          <w:p w14:paraId="35E728FC" w14:textId="77777777" w:rsidR="008C5FD1" w:rsidRPr="00E1641D" w:rsidRDefault="008C5FD1" w:rsidP="008C5FD1"/>
          <w:p w14:paraId="001C1967" w14:textId="77777777" w:rsidR="008C5FD1" w:rsidRPr="00E1641D" w:rsidRDefault="008C5FD1" w:rsidP="008C5FD1">
            <w:r w:rsidRPr="00E1641D">
              <w:t>Partial Quotes</w:t>
            </w:r>
          </w:p>
        </w:tc>
        <w:tc>
          <w:tcPr>
            <w:tcW w:w="6768" w:type="dxa"/>
            <w:tcBorders>
              <w:top w:val="single" w:sz="4" w:space="0" w:color="auto"/>
              <w:left w:val="single" w:sz="4" w:space="0" w:color="auto"/>
              <w:bottom w:val="single" w:sz="4" w:space="0" w:color="auto"/>
              <w:right w:val="single" w:sz="4" w:space="0" w:color="auto"/>
            </w:tcBorders>
          </w:tcPr>
          <w:p w14:paraId="51072D54" w14:textId="77777777" w:rsidR="008C5FD1" w:rsidRPr="00E1641D" w:rsidRDefault="008C5FD1" w:rsidP="008C5FD1">
            <w:pPr>
              <w:ind w:left="432" w:hanging="360"/>
              <w:rPr>
                <w:iCs/>
              </w:rPr>
            </w:pPr>
          </w:p>
          <w:p w14:paraId="1B62D01A" w14:textId="77777777" w:rsidR="008C5FD1" w:rsidRPr="00E1641D" w:rsidRDefault="008C5FD1" w:rsidP="008C5FD1">
            <w:pPr>
              <w:ind w:left="432" w:hanging="360"/>
              <w:rPr>
                <w:iCs/>
              </w:rPr>
            </w:pPr>
            <w:r w:rsidRPr="00E1641D">
              <w:rPr>
                <w:rFonts w:eastAsia="MS Gothic"/>
                <w:iCs/>
              </w:rPr>
              <w:t xml:space="preserve">X </w:t>
            </w:r>
            <w:r w:rsidRPr="00E1641D">
              <w:rPr>
                <w:iCs/>
              </w:rPr>
              <w:t>Not permitted</w:t>
            </w:r>
          </w:p>
          <w:p w14:paraId="38D63C7A" w14:textId="77777777" w:rsidR="008C5FD1" w:rsidRPr="00E1641D" w:rsidRDefault="008C5FD1" w:rsidP="008C5FD1">
            <w:pPr>
              <w:ind w:left="432" w:hanging="360"/>
              <w:rPr>
                <w:iCs/>
              </w:rPr>
            </w:pPr>
            <w:r w:rsidRPr="00E1641D">
              <w:rPr>
                <w:rFonts w:ascii="Segoe UI Symbol" w:eastAsia="MS Gothic" w:hAnsi="Segoe UI Symbol" w:cs="Segoe UI Symbol"/>
                <w:iCs/>
              </w:rPr>
              <w:t>☐</w:t>
            </w:r>
            <w:r w:rsidRPr="00E1641D">
              <w:rPr>
                <w:iCs/>
              </w:rPr>
              <w:t xml:space="preserve"> Permitted  </w:t>
            </w:r>
          </w:p>
          <w:p w14:paraId="0DDAF5A8" w14:textId="77777777" w:rsidR="008C5FD1" w:rsidRPr="00E1641D" w:rsidRDefault="008C5FD1" w:rsidP="008C5FD1">
            <w:pPr>
              <w:ind w:left="432" w:hanging="360"/>
              <w:rPr>
                <w:iCs/>
              </w:rPr>
            </w:pPr>
          </w:p>
        </w:tc>
      </w:tr>
      <w:tr w:rsidR="008C5FD1" w:rsidRPr="00E1641D" w14:paraId="2A2C3DA8" w14:textId="77777777" w:rsidTr="002726B1">
        <w:tc>
          <w:tcPr>
            <w:tcW w:w="2808" w:type="dxa"/>
            <w:shd w:val="clear" w:color="auto" w:fill="auto"/>
          </w:tcPr>
          <w:p w14:paraId="69A62D21" w14:textId="77777777" w:rsidR="008C5FD1" w:rsidRPr="00E1641D" w:rsidRDefault="008C5FD1" w:rsidP="008C5FD1">
            <w:pPr>
              <w:rPr>
                <w:bCs/>
              </w:rPr>
            </w:pPr>
          </w:p>
          <w:p w14:paraId="271E3EAE" w14:textId="77777777" w:rsidR="008C5FD1" w:rsidRPr="00E1641D" w:rsidRDefault="008C5FD1" w:rsidP="008C5FD1">
            <w:pPr>
              <w:rPr>
                <w:bCs/>
              </w:rPr>
            </w:pPr>
            <w:r w:rsidRPr="00E1641D">
              <w:rPr>
                <w:bCs/>
              </w:rPr>
              <w:t>Payment Terms</w:t>
            </w:r>
            <w:r w:rsidRPr="00E1641D">
              <w:rPr>
                <w:rStyle w:val="FootnoteReference"/>
                <w:bCs/>
              </w:rPr>
              <w:footnoteReference w:id="3"/>
            </w:r>
          </w:p>
        </w:tc>
        <w:tc>
          <w:tcPr>
            <w:tcW w:w="6768" w:type="dxa"/>
            <w:shd w:val="clear" w:color="auto" w:fill="auto"/>
          </w:tcPr>
          <w:p w14:paraId="4E575E12" w14:textId="77777777" w:rsidR="008C5FD1" w:rsidRPr="00E1641D" w:rsidRDefault="008C5FD1" w:rsidP="008C5FD1">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232"/>
              <w:gridCol w:w="1660"/>
              <w:gridCol w:w="2189"/>
            </w:tblGrid>
            <w:tr w:rsidR="008C5FD1" w:rsidRPr="00E1641D" w14:paraId="6CCBD63C" w14:textId="77777777" w:rsidTr="00F65216">
              <w:tc>
                <w:tcPr>
                  <w:tcW w:w="1347" w:type="dxa"/>
                </w:tcPr>
                <w:p w14:paraId="08C0AF9C" w14:textId="77777777" w:rsidR="008C5FD1" w:rsidRPr="00E1641D" w:rsidRDefault="008C5FD1" w:rsidP="008C5FD1">
                  <w:pPr>
                    <w:jc w:val="center"/>
                    <w:rPr>
                      <w:bCs/>
                    </w:rPr>
                  </w:pPr>
                  <w:r w:rsidRPr="00E1641D">
                    <w:rPr>
                      <w:bCs/>
                    </w:rPr>
                    <w:t>Outputs</w:t>
                  </w:r>
                </w:p>
              </w:tc>
              <w:tc>
                <w:tcPr>
                  <w:tcW w:w="1243" w:type="dxa"/>
                  <w:shd w:val="clear" w:color="auto" w:fill="auto"/>
                </w:tcPr>
                <w:p w14:paraId="631DA9B2" w14:textId="77777777" w:rsidR="008C5FD1" w:rsidRPr="00E1641D" w:rsidRDefault="008C5FD1" w:rsidP="008C5FD1">
                  <w:pPr>
                    <w:jc w:val="center"/>
                    <w:rPr>
                      <w:bCs/>
                    </w:rPr>
                  </w:pPr>
                  <w:r w:rsidRPr="00E1641D">
                    <w:rPr>
                      <w:bCs/>
                    </w:rPr>
                    <w:t>Percentage</w:t>
                  </w:r>
                </w:p>
              </w:tc>
              <w:tc>
                <w:tcPr>
                  <w:tcW w:w="1707" w:type="dxa"/>
                  <w:shd w:val="clear" w:color="auto" w:fill="auto"/>
                </w:tcPr>
                <w:p w14:paraId="0403EA15" w14:textId="77777777" w:rsidR="008C5FD1" w:rsidRPr="00E1641D" w:rsidRDefault="008C5FD1" w:rsidP="008C5FD1">
                  <w:pPr>
                    <w:jc w:val="center"/>
                    <w:rPr>
                      <w:bCs/>
                    </w:rPr>
                  </w:pPr>
                  <w:r w:rsidRPr="00E1641D">
                    <w:rPr>
                      <w:bCs/>
                    </w:rPr>
                    <w:t>Timing</w:t>
                  </w:r>
                </w:p>
              </w:tc>
              <w:tc>
                <w:tcPr>
                  <w:tcW w:w="2245" w:type="dxa"/>
                  <w:shd w:val="clear" w:color="auto" w:fill="auto"/>
                </w:tcPr>
                <w:p w14:paraId="2537E7FF" w14:textId="77777777" w:rsidR="008C5FD1" w:rsidRPr="00E1641D" w:rsidRDefault="008C5FD1" w:rsidP="008C5FD1">
                  <w:pPr>
                    <w:jc w:val="center"/>
                    <w:rPr>
                      <w:bCs/>
                    </w:rPr>
                  </w:pPr>
                  <w:r w:rsidRPr="00E1641D">
                    <w:rPr>
                      <w:bCs/>
                    </w:rPr>
                    <w:t>Condition for Payment Release</w:t>
                  </w:r>
                </w:p>
              </w:tc>
            </w:tr>
            <w:tr w:rsidR="008C5FD1" w:rsidRPr="00E1641D" w14:paraId="0F3E008B" w14:textId="77777777" w:rsidTr="00F65216">
              <w:tc>
                <w:tcPr>
                  <w:tcW w:w="1347" w:type="dxa"/>
                </w:tcPr>
                <w:p w14:paraId="62E6A944" w14:textId="77777777" w:rsidR="008C5FD1" w:rsidRPr="00E1641D" w:rsidRDefault="00447CE8" w:rsidP="00447CE8">
                  <w:pPr>
                    <w:rPr>
                      <w:bCs/>
                    </w:rPr>
                  </w:pPr>
                  <w:r w:rsidRPr="00E1641D">
                    <w:rPr>
                      <w:bCs/>
                    </w:rPr>
                    <w:t>1.</w:t>
                  </w:r>
                </w:p>
              </w:tc>
              <w:tc>
                <w:tcPr>
                  <w:tcW w:w="1243" w:type="dxa"/>
                  <w:shd w:val="clear" w:color="auto" w:fill="auto"/>
                </w:tcPr>
                <w:p w14:paraId="45F87E14" w14:textId="0AF7114C" w:rsidR="008C5FD1" w:rsidRPr="00E1641D" w:rsidRDefault="00912613" w:rsidP="008C5FD1">
                  <w:pPr>
                    <w:rPr>
                      <w:bCs/>
                    </w:rPr>
                  </w:pPr>
                  <w:r w:rsidRPr="00E1641D">
                    <w:rPr>
                      <w:bCs/>
                    </w:rPr>
                    <w:t>6</w:t>
                  </w:r>
                  <w:r w:rsidR="001F2BCD" w:rsidRPr="00E1641D">
                    <w:rPr>
                      <w:bCs/>
                    </w:rPr>
                    <w:t>0</w:t>
                  </w:r>
                  <w:r w:rsidR="008C5FD1" w:rsidRPr="00E1641D">
                    <w:rPr>
                      <w:bCs/>
                    </w:rPr>
                    <w:t>%</w:t>
                  </w:r>
                </w:p>
              </w:tc>
              <w:tc>
                <w:tcPr>
                  <w:tcW w:w="1707" w:type="dxa"/>
                  <w:shd w:val="clear" w:color="auto" w:fill="auto"/>
                </w:tcPr>
                <w:p w14:paraId="6909A014" w14:textId="2A728703" w:rsidR="008C5FD1" w:rsidRPr="00E1641D" w:rsidRDefault="00511868" w:rsidP="008C5FD1">
                  <w:pPr>
                    <w:rPr>
                      <w:bCs/>
                    </w:rPr>
                  </w:pPr>
                  <w:r w:rsidRPr="00E1641D">
                    <w:rPr>
                      <w:bCs/>
                    </w:rPr>
                    <w:t>end</w:t>
                  </w:r>
                  <w:r w:rsidR="001F2BCD" w:rsidRPr="00E1641D">
                    <w:rPr>
                      <w:bCs/>
                    </w:rPr>
                    <w:t xml:space="preserve"> </w:t>
                  </w:r>
                  <w:r w:rsidR="00F76FCC" w:rsidRPr="00E1641D">
                    <w:rPr>
                      <w:bCs/>
                    </w:rPr>
                    <w:t xml:space="preserve">November </w:t>
                  </w:r>
                  <w:r w:rsidR="008C5FD1" w:rsidRPr="00E1641D">
                    <w:rPr>
                      <w:bCs/>
                    </w:rPr>
                    <w:t>201</w:t>
                  </w:r>
                  <w:r w:rsidR="00927833" w:rsidRPr="00E1641D">
                    <w:rPr>
                      <w:bCs/>
                    </w:rPr>
                    <w:t>9</w:t>
                  </w:r>
                </w:p>
              </w:tc>
              <w:tc>
                <w:tcPr>
                  <w:tcW w:w="2245" w:type="dxa"/>
                  <w:vMerge w:val="restart"/>
                  <w:shd w:val="clear" w:color="auto" w:fill="auto"/>
                </w:tcPr>
                <w:p w14:paraId="314EFECD" w14:textId="77777777" w:rsidR="008C5FD1" w:rsidRPr="00E1641D" w:rsidRDefault="008C5FD1" w:rsidP="008C5FD1">
                  <w:pPr>
                    <w:jc w:val="both"/>
                    <w:rPr>
                      <w:bCs/>
                    </w:rPr>
                  </w:pPr>
                  <w:r w:rsidRPr="00E1641D">
                    <w:rPr>
                      <w:bCs/>
                    </w:rPr>
                    <w:t>Within thirty (30) days from the date of meeting the following conditions:</w:t>
                  </w:r>
                </w:p>
                <w:p w14:paraId="3E91C8A7" w14:textId="77777777" w:rsidR="008C5FD1" w:rsidRPr="00E1641D" w:rsidRDefault="008C5FD1" w:rsidP="008C5FD1">
                  <w:pPr>
                    <w:numPr>
                      <w:ilvl w:val="0"/>
                      <w:numId w:val="4"/>
                    </w:numPr>
                    <w:ind w:left="381"/>
                    <w:rPr>
                      <w:bCs/>
                    </w:rPr>
                  </w:pPr>
                  <w:r w:rsidRPr="00E1641D">
                    <w:rPr>
                      <w:bCs/>
                    </w:rPr>
                    <w:t xml:space="preserve">UNDP’s written acceptance (i.e., not mere receipt) of the quality of the outputs; and </w:t>
                  </w:r>
                </w:p>
                <w:p w14:paraId="79CB81C3" w14:textId="77777777" w:rsidR="008C5FD1" w:rsidRPr="00E1641D" w:rsidRDefault="008C5FD1" w:rsidP="008C5FD1">
                  <w:pPr>
                    <w:numPr>
                      <w:ilvl w:val="0"/>
                      <w:numId w:val="4"/>
                    </w:numPr>
                    <w:ind w:left="381"/>
                    <w:rPr>
                      <w:bCs/>
                    </w:rPr>
                  </w:pPr>
                  <w:r w:rsidRPr="00E1641D">
                    <w:rPr>
                      <w:bCs/>
                    </w:rPr>
                    <w:t>Receipt of invoice from the Service Provider.</w:t>
                  </w:r>
                </w:p>
              </w:tc>
            </w:tr>
            <w:tr w:rsidR="00447CE8" w:rsidRPr="00E1641D" w14:paraId="2DDB6F0B" w14:textId="77777777" w:rsidTr="00F65216">
              <w:tc>
                <w:tcPr>
                  <w:tcW w:w="1347" w:type="dxa"/>
                </w:tcPr>
                <w:p w14:paraId="58A77AC9" w14:textId="77777777" w:rsidR="00447CE8" w:rsidRPr="00E1641D" w:rsidRDefault="00447CE8" w:rsidP="00447CE8">
                  <w:pPr>
                    <w:rPr>
                      <w:bCs/>
                    </w:rPr>
                  </w:pPr>
                  <w:r w:rsidRPr="00E1641D">
                    <w:rPr>
                      <w:bCs/>
                    </w:rPr>
                    <w:t>2.</w:t>
                  </w:r>
                </w:p>
              </w:tc>
              <w:tc>
                <w:tcPr>
                  <w:tcW w:w="1243" w:type="dxa"/>
                  <w:shd w:val="clear" w:color="auto" w:fill="auto"/>
                </w:tcPr>
                <w:p w14:paraId="2C1E43E4" w14:textId="3AA6BBF0" w:rsidR="00447CE8" w:rsidRPr="00E1641D" w:rsidRDefault="00912613" w:rsidP="008C5FD1">
                  <w:pPr>
                    <w:rPr>
                      <w:bCs/>
                    </w:rPr>
                  </w:pPr>
                  <w:r w:rsidRPr="00E1641D">
                    <w:rPr>
                      <w:bCs/>
                    </w:rPr>
                    <w:t>4</w:t>
                  </w:r>
                  <w:r w:rsidR="001F2BCD" w:rsidRPr="00E1641D">
                    <w:rPr>
                      <w:bCs/>
                    </w:rPr>
                    <w:t>0</w:t>
                  </w:r>
                  <w:r w:rsidR="00447CE8" w:rsidRPr="00E1641D">
                    <w:rPr>
                      <w:bCs/>
                    </w:rPr>
                    <w:t>%</w:t>
                  </w:r>
                </w:p>
              </w:tc>
              <w:tc>
                <w:tcPr>
                  <w:tcW w:w="1707" w:type="dxa"/>
                  <w:shd w:val="clear" w:color="auto" w:fill="auto"/>
                </w:tcPr>
                <w:p w14:paraId="201F57A0" w14:textId="09184967" w:rsidR="00447CE8" w:rsidRPr="00E1641D" w:rsidRDefault="00CD2FAC" w:rsidP="008C5FD1">
                  <w:pPr>
                    <w:rPr>
                      <w:bCs/>
                    </w:rPr>
                  </w:pPr>
                  <w:r w:rsidRPr="00E1641D">
                    <w:rPr>
                      <w:bCs/>
                    </w:rPr>
                    <w:t xml:space="preserve">End </w:t>
                  </w:r>
                  <w:r w:rsidR="00F76FCC" w:rsidRPr="00E1641D">
                    <w:rPr>
                      <w:bCs/>
                    </w:rPr>
                    <w:t>December</w:t>
                  </w:r>
                  <w:r w:rsidR="00633708" w:rsidRPr="00E1641D">
                    <w:rPr>
                      <w:bCs/>
                    </w:rPr>
                    <w:t xml:space="preserve"> </w:t>
                  </w:r>
                  <w:r w:rsidRPr="00E1641D">
                    <w:rPr>
                      <w:bCs/>
                    </w:rPr>
                    <w:t>201</w:t>
                  </w:r>
                  <w:r w:rsidR="001F2BCD" w:rsidRPr="00E1641D">
                    <w:rPr>
                      <w:bCs/>
                    </w:rPr>
                    <w:t>9</w:t>
                  </w:r>
                </w:p>
              </w:tc>
              <w:tc>
                <w:tcPr>
                  <w:tcW w:w="2245" w:type="dxa"/>
                  <w:vMerge/>
                  <w:shd w:val="clear" w:color="auto" w:fill="auto"/>
                </w:tcPr>
                <w:p w14:paraId="6D7147C6" w14:textId="77777777" w:rsidR="00447CE8" w:rsidRPr="00E1641D" w:rsidRDefault="00447CE8" w:rsidP="008C5FD1">
                  <w:pPr>
                    <w:jc w:val="both"/>
                    <w:rPr>
                      <w:bCs/>
                    </w:rPr>
                  </w:pPr>
                </w:p>
              </w:tc>
            </w:tr>
            <w:tr w:rsidR="008C5FD1" w:rsidRPr="00E1641D" w14:paraId="139ED4F5" w14:textId="77777777" w:rsidTr="00F65216">
              <w:trPr>
                <w:trHeight w:val="395"/>
              </w:trPr>
              <w:tc>
                <w:tcPr>
                  <w:tcW w:w="1347" w:type="dxa"/>
                </w:tcPr>
                <w:p w14:paraId="563FB311" w14:textId="77777777" w:rsidR="008C5FD1" w:rsidRPr="00E1641D" w:rsidRDefault="008C5FD1" w:rsidP="00447CE8">
                  <w:pPr>
                    <w:rPr>
                      <w:bCs/>
                    </w:rPr>
                  </w:pPr>
                </w:p>
              </w:tc>
              <w:tc>
                <w:tcPr>
                  <w:tcW w:w="1243" w:type="dxa"/>
                  <w:shd w:val="clear" w:color="auto" w:fill="auto"/>
                </w:tcPr>
                <w:p w14:paraId="64C5643F" w14:textId="77777777" w:rsidR="008C5FD1" w:rsidRPr="00E1641D" w:rsidRDefault="008C5FD1" w:rsidP="008C5FD1">
                  <w:pPr>
                    <w:rPr>
                      <w:bCs/>
                    </w:rPr>
                  </w:pPr>
                </w:p>
              </w:tc>
              <w:tc>
                <w:tcPr>
                  <w:tcW w:w="1707" w:type="dxa"/>
                  <w:shd w:val="clear" w:color="auto" w:fill="auto"/>
                </w:tcPr>
                <w:p w14:paraId="03A3B343" w14:textId="77777777" w:rsidR="008C5FD1" w:rsidRPr="00E1641D" w:rsidRDefault="008C5FD1" w:rsidP="008C5FD1">
                  <w:pPr>
                    <w:rPr>
                      <w:bCs/>
                    </w:rPr>
                  </w:pPr>
                </w:p>
              </w:tc>
              <w:tc>
                <w:tcPr>
                  <w:tcW w:w="2245" w:type="dxa"/>
                  <w:vMerge/>
                  <w:shd w:val="clear" w:color="auto" w:fill="auto"/>
                </w:tcPr>
                <w:p w14:paraId="3A20B3CF" w14:textId="77777777" w:rsidR="008C5FD1" w:rsidRPr="00E1641D" w:rsidRDefault="008C5FD1" w:rsidP="008C5FD1">
                  <w:pPr>
                    <w:jc w:val="both"/>
                    <w:rPr>
                      <w:bCs/>
                    </w:rPr>
                  </w:pPr>
                </w:p>
              </w:tc>
            </w:tr>
          </w:tbl>
          <w:p w14:paraId="4F5C7CCA" w14:textId="77777777" w:rsidR="008C5FD1" w:rsidRPr="00E1641D" w:rsidRDefault="008C5FD1" w:rsidP="008C5FD1">
            <w:pPr>
              <w:jc w:val="both"/>
              <w:rPr>
                <w:bCs/>
              </w:rPr>
            </w:pPr>
          </w:p>
        </w:tc>
      </w:tr>
      <w:tr w:rsidR="008C5FD1" w:rsidRPr="00E1641D" w14:paraId="0DF95BE1" w14:textId="77777777" w:rsidTr="002726B1">
        <w:tc>
          <w:tcPr>
            <w:tcW w:w="2808" w:type="dxa"/>
            <w:shd w:val="clear" w:color="auto" w:fill="auto"/>
          </w:tcPr>
          <w:p w14:paraId="7E461B90" w14:textId="77777777" w:rsidR="008C5FD1" w:rsidRPr="00E1641D" w:rsidRDefault="008C5FD1" w:rsidP="008C5FD1">
            <w:pPr>
              <w:rPr>
                <w:bCs/>
              </w:rPr>
            </w:pPr>
            <w:r w:rsidRPr="00E1641D">
              <w:rPr>
                <w:bCs/>
              </w:rPr>
              <w:t>Person(s) to review/inspect/ approve outputs/completed services and authorize the disbursement of payment</w:t>
            </w:r>
          </w:p>
        </w:tc>
        <w:tc>
          <w:tcPr>
            <w:tcW w:w="6768" w:type="dxa"/>
            <w:shd w:val="clear" w:color="auto" w:fill="auto"/>
          </w:tcPr>
          <w:p w14:paraId="629C52BB" w14:textId="77777777" w:rsidR="008C5FD1" w:rsidRPr="00E1641D" w:rsidRDefault="008C5FD1" w:rsidP="008C5FD1">
            <w:pPr>
              <w:jc w:val="both"/>
              <w:rPr>
                <w:bCs/>
                <w:i/>
                <w:color w:val="FF0000"/>
              </w:rPr>
            </w:pPr>
          </w:p>
          <w:p w14:paraId="221EADAC" w14:textId="529764A8" w:rsidR="008C5FD1" w:rsidRPr="00E1641D" w:rsidRDefault="00093CFB" w:rsidP="008C5FD1">
            <w:pPr>
              <w:jc w:val="both"/>
              <w:rPr>
                <w:bCs/>
              </w:rPr>
            </w:pPr>
            <w:r w:rsidRPr="00E1641D">
              <w:rPr>
                <w:bCs/>
                <w:color w:val="000000"/>
              </w:rPr>
              <w:t xml:space="preserve">UNDP </w:t>
            </w:r>
            <w:r w:rsidR="00633708" w:rsidRPr="00E1641D">
              <w:rPr>
                <w:bCs/>
                <w:color w:val="000000"/>
              </w:rPr>
              <w:t xml:space="preserve">Project </w:t>
            </w:r>
            <w:r w:rsidR="008C5FD1" w:rsidRPr="00E1641D">
              <w:rPr>
                <w:bCs/>
                <w:color w:val="000000"/>
              </w:rPr>
              <w:t>Manage</w:t>
            </w:r>
            <w:r w:rsidR="00F76FCC" w:rsidRPr="00E1641D">
              <w:rPr>
                <w:bCs/>
                <w:color w:val="000000"/>
              </w:rPr>
              <w:t>r</w:t>
            </w:r>
          </w:p>
        </w:tc>
      </w:tr>
      <w:tr w:rsidR="008C5FD1" w:rsidRPr="00E1641D" w14:paraId="35474770" w14:textId="77777777" w:rsidTr="002726B1">
        <w:tc>
          <w:tcPr>
            <w:tcW w:w="2808" w:type="dxa"/>
            <w:shd w:val="clear" w:color="auto" w:fill="auto"/>
          </w:tcPr>
          <w:p w14:paraId="324689A7" w14:textId="77777777" w:rsidR="008C5FD1" w:rsidRPr="00E1641D" w:rsidRDefault="008C5FD1" w:rsidP="008C5FD1">
            <w:pPr>
              <w:rPr>
                <w:bCs/>
              </w:rPr>
            </w:pPr>
            <w:r w:rsidRPr="00E1641D">
              <w:rPr>
                <w:bCs/>
              </w:rPr>
              <w:t>Type of Contract to be Signed</w:t>
            </w:r>
          </w:p>
        </w:tc>
        <w:tc>
          <w:tcPr>
            <w:tcW w:w="6768" w:type="dxa"/>
            <w:shd w:val="clear" w:color="auto" w:fill="auto"/>
          </w:tcPr>
          <w:p w14:paraId="571B8703" w14:textId="77777777" w:rsidR="008C5FD1" w:rsidRPr="00E1641D" w:rsidRDefault="008C5FD1" w:rsidP="008C5FD1">
            <w:pPr>
              <w:pStyle w:val="BankNormal"/>
              <w:spacing w:after="0"/>
              <w:rPr>
                <w:snapToGrid w:val="0"/>
                <w:sz w:val="20"/>
              </w:rPr>
            </w:pPr>
            <w:r w:rsidRPr="00E1641D">
              <w:rPr>
                <w:rFonts w:ascii="Segoe UI Symbol" w:eastAsia="MS Gothic" w:hAnsi="Segoe UI Symbol" w:cs="Segoe UI Symbol"/>
                <w:snapToGrid w:val="0"/>
                <w:sz w:val="20"/>
              </w:rPr>
              <w:t>☐</w:t>
            </w:r>
            <w:r w:rsidRPr="00E1641D">
              <w:rPr>
                <w:snapToGrid w:val="0"/>
                <w:sz w:val="20"/>
              </w:rPr>
              <w:t xml:space="preserve"> Purchase Order</w:t>
            </w:r>
          </w:p>
          <w:p w14:paraId="56175288" w14:textId="77777777" w:rsidR="008C5FD1" w:rsidRPr="00E1641D" w:rsidRDefault="008C5FD1" w:rsidP="008C5FD1">
            <w:pPr>
              <w:pStyle w:val="BankNormal"/>
              <w:spacing w:after="0"/>
              <w:rPr>
                <w:snapToGrid w:val="0"/>
                <w:sz w:val="20"/>
              </w:rPr>
            </w:pPr>
            <w:r w:rsidRPr="00E1641D">
              <w:rPr>
                <w:rFonts w:ascii="Segoe UI Symbol" w:eastAsia="MS Gothic" w:hAnsi="Segoe UI Symbol" w:cs="Segoe UI Symbol"/>
                <w:snapToGrid w:val="0"/>
                <w:sz w:val="20"/>
              </w:rPr>
              <w:t>☐</w:t>
            </w:r>
            <w:r w:rsidRPr="00E1641D">
              <w:rPr>
                <w:snapToGrid w:val="0"/>
                <w:sz w:val="20"/>
              </w:rPr>
              <w:t xml:space="preserve"> Institutional Contract</w:t>
            </w:r>
          </w:p>
          <w:p w14:paraId="57C62071" w14:textId="3AFE9B12" w:rsidR="008C5FD1" w:rsidRPr="00E1641D" w:rsidRDefault="0001479A" w:rsidP="008C5FD1">
            <w:pPr>
              <w:pStyle w:val="BankNormal"/>
              <w:spacing w:after="0"/>
              <w:rPr>
                <w:snapToGrid w:val="0"/>
                <w:sz w:val="20"/>
              </w:rPr>
            </w:pPr>
            <w:r w:rsidRPr="00E1641D">
              <w:rPr>
                <w:rFonts w:eastAsia="MS Gothic"/>
                <w:snapToGrid w:val="0"/>
                <w:sz w:val="20"/>
              </w:rPr>
              <w:t xml:space="preserve">X </w:t>
            </w:r>
            <w:r w:rsidRPr="00E1641D">
              <w:rPr>
                <w:snapToGrid w:val="0"/>
                <w:sz w:val="20"/>
              </w:rPr>
              <w:t>Contract</w:t>
            </w:r>
            <w:r w:rsidR="008C5FD1" w:rsidRPr="00E1641D">
              <w:rPr>
                <w:snapToGrid w:val="0"/>
                <w:sz w:val="20"/>
              </w:rPr>
              <w:t xml:space="preserve"> for Professional Services</w:t>
            </w:r>
          </w:p>
          <w:p w14:paraId="66D7849C" w14:textId="77777777" w:rsidR="008C5FD1" w:rsidRPr="00E1641D" w:rsidRDefault="008C5FD1" w:rsidP="008C5FD1">
            <w:pPr>
              <w:pStyle w:val="BankNormal"/>
              <w:spacing w:after="0"/>
              <w:rPr>
                <w:snapToGrid w:val="0"/>
                <w:sz w:val="20"/>
              </w:rPr>
            </w:pPr>
            <w:r w:rsidRPr="00E1641D">
              <w:rPr>
                <w:rFonts w:ascii="Segoe UI Symbol" w:eastAsia="MS Gothic" w:hAnsi="Segoe UI Symbol" w:cs="Segoe UI Symbol"/>
                <w:snapToGrid w:val="0"/>
                <w:sz w:val="20"/>
              </w:rPr>
              <w:t>☐</w:t>
            </w:r>
            <w:r w:rsidRPr="00E1641D">
              <w:rPr>
                <w:snapToGrid w:val="0"/>
                <w:sz w:val="20"/>
              </w:rPr>
              <w:t xml:space="preserve"> Long-Term Agreement</w:t>
            </w:r>
            <w:r w:rsidRPr="00E1641D">
              <w:rPr>
                <w:rStyle w:val="FootnoteReference"/>
                <w:snapToGrid w:val="0"/>
                <w:sz w:val="20"/>
              </w:rPr>
              <w:footnoteReference w:id="4"/>
            </w:r>
            <w:r w:rsidRPr="00E1641D">
              <w:rPr>
                <w:snapToGrid w:val="0"/>
                <w:sz w:val="20"/>
              </w:rPr>
              <w:t xml:space="preserve"> </w:t>
            </w:r>
          </w:p>
          <w:p w14:paraId="750754A5" w14:textId="77777777" w:rsidR="008C5FD1" w:rsidRPr="00E1641D" w:rsidRDefault="008C5FD1" w:rsidP="008C5FD1">
            <w:pPr>
              <w:pStyle w:val="BankNormal"/>
              <w:spacing w:after="0"/>
              <w:rPr>
                <w:snapToGrid w:val="0"/>
                <w:sz w:val="20"/>
              </w:rPr>
            </w:pPr>
            <w:r w:rsidRPr="00E1641D">
              <w:rPr>
                <w:rFonts w:ascii="Segoe UI Symbol" w:eastAsia="MS Gothic" w:hAnsi="Segoe UI Symbol" w:cs="Segoe UI Symbol"/>
                <w:snapToGrid w:val="0"/>
                <w:sz w:val="20"/>
              </w:rPr>
              <w:t>☐</w:t>
            </w:r>
            <w:r w:rsidRPr="00E1641D">
              <w:rPr>
                <w:snapToGrid w:val="0"/>
                <w:sz w:val="20"/>
              </w:rPr>
              <w:t xml:space="preserve"> Other Type of Contract </w:t>
            </w:r>
            <w:r w:rsidRPr="00E1641D">
              <w:rPr>
                <w:i/>
                <w:snapToGrid w:val="0"/>
                <w:color w:val="FF0000"/>
                <w:sz w:val="20"/>
              </w:rPr>
              <w:t>[pls. specify]</w:t>
            </w:r>
            <w:r w:rsidRPr="00E1641D">
              <w:rPr>
                <w:snapToGrid w:val="0"/>
                <w:sz w:val="20"/>
              </w:rPr>
              <w:t xml:space="preserve"> </w:t>
            </w:r>
          </w:p>
        </w:tc>
      </w:tr>
      <w:tr w:rsidR="008C5FD1" w:rsidRPr="00E1641D" w14:paraId="3C42E907" w14:textId="77777777" w:rsidTr="002726B1">
        <w:tc>
          <w:tcPr>
            <w:tcW w:w="2808" w:type="dxa"/>
            <w:shd w:val="clear" w:color="auto" w:fill="auto"/>
          </w:tcPr>
          <w:p w14:paraId="0A8C5328" w14:textId="77777777" w:rsidR="008C5FD1" w:rsidRPr="00E1641D" w:rsidRDefault="008C5FD1" w:rsidP="008C5FD1">
            <w:pPr>
              <w:rPr>
                <w:bCs/>
              </w:rPr>
            </w:pPr>
            <w:r w:rsidRPr="00E1641D">
              <w:rPr>
                <w:bCs/>
              </w:rPr>
              <w:t>Criteria for Contract Award</w:t>
            </w:r>
          </w:p>
        </w:tc>
        <w:tc>
          <w:tcPr>
            <w:tcW w:w="6768" w:type="dxa"/>
            <w:shd w:val="clear" w:color="auto" w:fill="auto"/>
          </w:tcPr>
          <w:p w14:paraId="445ED33D" w14:textId="77777777" w:rsidR="008C5FD1" w:rsidRPr="00E1641D" w:rsidRDefault="008C5FD1" w:rsidP="008C5FD1">
            <w:pPr>
              <w:pStyle w:val="BankNormal"/>
              <w:spacing w:after="0"/>
              <w:jc w:val="both"/>
              <w:rPr>
                <w:snapToGrid w:val="0"/>
                <w:sz w:val="20"/>
              </w:rPr>
            </w:pPr>
            <w:r w:rsidRPr="00E1641D">
              <w:rPr>
                <w:rFonts w:ascii="Segoe UI Symbol" w:eastAsia="MS Gothic" w:hAnsi="Segoe UI Symbol" w:cs="Segoe UI Symbol"/>
                <w:snapToGrid w:val="0"/>
                <w:sz w:val="20"/>
              </w:rPr>
              <w:t>☐</w:t>
            </w:r>
            <w:r w:rsidRPr="00E1641D">
              <w:rPr>
                <w:snapToGrid w:val="0"/>
                <w:sz w:val="20"/>
              </w:rPr>
              <w:t xml:space="preserve"> Lowest Price Quote among technically responsive offers</w:t>
            </w:r>
          </w:p>
          <w:p w14:paraId="04DA9D5C" w14:textId="788C3998" w:rsidR="008C5FD1" w:rsidRPr="00E1641D" w:rsidRDefault="00857DDC" w:rsidP="008C5FD1">
            <w:pPr>
              <w:pStyle w:val="BankNormal"/>
              <w:spacing w:after="0"/>
              <w:rPr>
                <w:snapToGrid w:val="0"/>
                <w:sz w:val="20"/>
              </w:rPr>
            </w:pPr>
            <w:r w:rsidRPr="00E1641D">
              <w:rPr>
                <w:rFonts w:eastAsia="MS Gothic"/>
                <w:snapToGrid w:val="0"/>
                <w:sz w:val="20"/>
              </w:rPr>
              <w:t xml:space="preserve">X </w:t>
            </w:r>
            <w:r w:rsidRPr="00E1641D">
              <w:rPr>
                <w:snapToGrid w:val="0"/>
                <w:sz w:val="20"/>
              </w:rPr>
              <w:t>Highest</w:t>
            </w:r>
            <w:bookmarkStart w:id="1" w:name="_GoBack"/>
            <w:bookmarkEnd w:id="1"/>
            <w:r w:rsidR="008C5FD1" w:rsidRPr="00E1641D">
              <w:rPr>
                <w:snapToGrid w:val="0"/>
                <w:sz w:val="20"/>
              </w:rPr>
              <w:t xml:space="preserve"> Combined Score  (based on the 70% technical offer  and 30% price weight distribution)</w:t>
            </w:r>
            <w:r w:rsidR="008C5FD1" w:rsidRPr="00E1641D">
              <w:rPr>
                <w:sz w:val="20"/>
              </w:rPr>
              <w:t xml:space="preserve"> </w:t>
            </w:r>
          </w:p>
          <w:p w14:paraId="51D38FDD" w14:textId="77777777" w:rsidR="008C5FD1" w:rsidRPr="00E1641D" w:rsidRDefault="008C5FD1" w:rsidP="008C5FD1">
            <w:pPr>
              <w:pStyle w:val="BankNormal"/>
              <w:spacing w:after="0"/>
              <w:rPr>
                <w:snapToGrid w:val="0"/>
                <w:sz w:val="20"/>
              </w:rPr>
            </w:pPr>
            <w:r w:rsidRPr="00E1641D">
              <w:rPr>
                <w:rFonts w:eastAsia="MS Gothic"/>
                <w:sz w:val="20"/>
              </w:rPr>
              <w:t xml:space="preserve">X </w:t>
            </w:r>
            <w:r w:rsidRPr="00E1641D">
              <w:rPr>
                <w:sz w:val="20"/>
              </w:rPr>
              <w:t xml:space="preserve">Full acceptance of the UNDP Contract General Terms and Conditions (GTC).  This is a </w:t>
            </w:r>
            <w:proofErr w:type="gramStart"/>
            <w:r w:rsidRPr="00E1641D">
              <w:rPr>
                <w:sz w:val="20"/>
              </w:rPr>
              <w:t>mandatory criteria</w:t>
            </w:r>
            <w:proofErr w:type="gramEnd"/>
            <w:r w:rsidRPr="00E1641D">
              <w:rPr>
                <w:sz w:val="20"/>
              </w:rPr>
              <w:t xml:space="preserve"> and cannot be deleted regardless of the </w:t>
            </w:r>
            <w:r w:rsidRPr="00E1641D">
              <w:rPr>
                <w:sz w:val="20"/>
              </w:rPr>
              <w:lastRenderedPageBreak/>
              <w:t>nature of services required.  Non acceptance of the GTC may be grounds for the rejection of the Proposal.</w:t>
            </w:r>
          </w:p>
        </w:tc>
      </w:tr>
      <w:tr w:rsidR="008C5FD1" w:rsidRPr="00E1641D" w14:paraId="7B1CD66B" w14:textId="77777777" w:rsidTr="00014DD0">
        <w:tc>
          <w:tcPr>
            <w:tcW w:w="2808" w:type="dxa"/>
            <w:shd w:val="clear" w:color="auto" w:fill="auto"/>
          </w:tcPr>
          <w:p w14:paraId="6DF27FEA" w14:textId="77777777" w:rsidR="008C5FD1" w:rsidRPr="00E1641D" w:rsidRDefault="008C5FD1" w:rsidP="008C5FD1">
            <w:pPr>
              <w:rPr>
                <w:bCs/>
              </w:rPr>
            </w:pPr>
            <w:r w:rsidRPr="00E1641D">
              <w:rPr>
                <w:bCs/>
              </w:rPr>
              <w:lastRenderedPageBreak/>
              <w:t xml:space="preserve">Criteria for the Assessment of Proposal </w:t>
            </w:r>
          </w:p>
        </w:tc>
        <w:tc>
          <w:tcPr>
            <w:tcW w:w="6768" w:type="dxa"/>
            <w:shd w:val="clear" w:color="auto" w:fill="auto"/>
          </w:tcPr>
          <w:p w14:paraId="0B223410" w14:textId="77777777" w:rsidR="008C5FD1" w:rsidRPr="00E1641D" w:rsidRDefault="008C5FD1" w:rsidP="008C5FD1">
            <w:pPr>
              <w:pStyle w:val="BankNormal"/>
              <w:spacing w:after="0"/>
              <w:jc w:val="both"/>
              <w:rPr>
                <w:b/>
                <w:snapToGrid w:val="0"/>
                <w:sz w:val="20"/>
                <w:u w:val="single"/>
              </w:rPr>
            </w:pPr>
            <w:r w:rsidRPr="00E1641D">
              <w:rPr>
                <w:b/>
                <w:snapToGrid w:val="0"/>
                <w:sz w:val="20"/>
                <w:u w:val="single"/>
              </w:rPr>
              <w:t>Technical Proposal (70%)</w:t>
            </w:r>
          </w:p>
          <w:p w14:paraId="3A340DA0" w14:textId="6D18A663" w:rsidR="008C5FD1" w:rsidRPr="00E1641D" w:rsidRDefault="00912613" w:rsidP="008C5FD1">
            <w:pPr>
              <w:pStyle w:val="BankNormal"/>
              <w:spacing w:after="0"/>
              <w:jc w:val="both"/>
              <w:rPr>
                <w:snapToGrid w:val="0"/>
                <w:color w:val="000000"/>
                <w:sz w:val="20"/>
              </w:rPr>
            </w:pPr>
            <w:r w:rsidRPr="00E1641D">
              <w:rPr>
                <w:rFonts w:eastAsia="MS Gothic"/>
                <w:snapToGrid w:val="0"/>
                <w:sz w:val="20"/>
              </w:rPr>
              <w:t xml:space="preserve">X </w:t>
            </w:r>
            <w:r w:rsidR="008C5FD1" w:rsidRPr="00E1641D">
              <w:rPr>
                <w:snapToGrid w:val="0"/>
                <w:sz w:val="20"/>
              </w:rPr>
              <w:t xml:space="preserve">Quality of the proposal </w:t>
            </w:r>
          </w:p>
          <w:p w14:paraId="79FB755C" w14:textId="54DCB6C1" w:rsidR="008C5FD1" w:rsidRPr="00E1641D" w:rsidRDefault="00912613" w:rsidP="008C5FD1">
            <w:pPr>
              <w:pStyle w:val="BankNormal"/>
              <w:spacing w:after="0"/>
              <w:jc w:val="both"/>
              <w:rPr>
                <w:snapToGrid w:val="0"/>
                <w:color w:val="000000"/>
                <w:sz w:val="20"/>
              </w:rPr>
            </w:pPr>
            <w:r w:rsidRPr="00E1641D">
              <w:rPr>
                <w:rFonts w:eastAsia="MS Gothic"/>
                <w:snapToGrid w:val="0"/>
                <w:color w:val="000000"/>
                <w:sz w:val="20"/>
              </w:rPr>
              <w:t xml:space="preserve">X </w:t>
            </w:r>
            <w:r w:rsidR="008C5FD1" w:rsidRPr="00E1641D">
              <w:rPr>
                <w:snapToGrid w:val="0"/>
                <w:color w:val="000000"/>
                <w:sz w:val="20"/>
              </w:rPr>
              <w:t xml:space="preserve">Contractor’s capacity, qualification and expertise </w:t>
            </w:r>
          </w:p>
          <w:p w14:paraId="3ED23A24" w14:textId="77777777" w:rsidR="008C5FD1" w:rsidRPr="00E1641D" w:rsidRDefault="008C5FD1" w:rsidP="008C5FD1">
            <w:pPr>
              <w:pStyle w:val="BankNormal"/>
              <w:spacing w:after="0"/>
              <w:jc w:val="both"/>
              <w:rPr>
                <w:i/>
                <w:snapToGrid w:val="0"/>
                <w:color w:val="FF0000"/>
                <w:sz w:val="20"/>
              </w:rPr>
            </w:pPr>
          </w:p>
          <w:p w14:paraId="220D4A53" w14:textId="77777777" w:rsidR="008C5FD1" w:rsidRPr="00E1641D" w:rsidRDefault="008C5FD1" w:rsidP="008C5FD1">
            <w:pPr>
              <w:pStyle w:val="BankNormal"/>
              <w:spacing w:after="0"/>
              <w:jc w:val="both"/>
              <w:rPr>
                <w:b/>
                <w:snapToGrid w:val="0"/>
                <w:sz w:val="20"/>
                <w:u w:val="single"/>
              </w:rPr>
            </w:pPr>
            <w:r w:rsidRPr="00E1641D">
              <w:rPr>
                <w:b/>
                <w:snapToGrid w:val="0"/>
                <w:sz w:val="20"/>
                <w:u w:val="single"/>
              </w:rPr>
              <w:t>Financial Proposal (30%)</w:t>
            </w:r>
          </w:p>
          <w:p w14:paraId="72E9246C" w14:textId="77777777" w:rsidR="008C5FD1" w:rsidRPr="00E1641D" w:rsidRDefault="008C5FD1" w:rsidP="008C5FD1">
            <w:pPr>
              <w:pStyle w:val="BankNormal"/>
              <w:spacing w:after="0"/>
              <w:jc w:val="both"/>
              <w:rPr>
                <w:snapToGrid w:val="0"/>
                <w:sz w:val="20"/>
              </w:rPr>
            </w:pPr>
            <w:r w:rsidRPr="00E1641D">
              <w:rPr>
                <w:snapToGrid w:val="0"/>
                <w:sz w:val="20"/>
              </w:rPr>
              <w:t>To be computed as a ratio of the Proposal’s offer to the lowest price among the proposals received by UNDP.</w:t>
            </w:r>
          </w:p>
          <w:p w14:paraId="75272E01" w14:textId="77777777" w:rsidR="008C5FD1" w:rsidRPr="00E1641D" w:rsidRDefault="008C5FD1" w:rsidP="008C5FD1">
            <w:pPr>
              <w:pStyle w:val="BankNormal"/>
              <w:spacing w:after="0"/>
              <w:jc w:val="both"/>
              <w:rPr>
                <w:snapToGrid w:val="0"/>
                <w:sz w:val="20"/>
              </w:rPr>
            </w:pPr>
          </w:p>
        </w:tc>
      </w:tr>
      <w:tr w:rsidR="008C5FD1" w:rsidRPr="00E1641D" w14:paraId="2A90F004" w14:textId="77777777" w:rsidTr="002726B1">
        <w:tc>
          <w:tcPr>
            <w:tcW w:w="2808" w:type="dxa"/>
            <w:shd w:val="clear" w:color="auto" w:fill="auto"/>
          </w:tcPr>
          <w:p w14:paraId="1C5AC308" w14:textId="77777777" w:rsidR="008C5FD1" w:rsidRPr="00E1641D" w:rsidRDefault="008C5FD1" w:rsidP="008C5FD1">
            <w:pPr>
              <w:pStyle w:val="BankNormal"/>
              <w:tabs>
                <w:tab w:val="left" w:pos="5686"/>
                <w:tab w:val="right" w:pos="7218"/>
              </w:tabs>
              <w:spacing w:after="0"/>
              <w:rPr>
                <w:bCs/>
                <w:sz w:val="20"/>
                <w:lang w:val="en-GB"/>
              </w:rPr>
            </w:pPr>
          </w:p>
          <w:p w14:paraId="60F8BCA2" w14:textId="77777777" w:rsidR="008C5FD1" w:rsidRPr="00E1641D" w:rsidRDefault="008C5FD1" w:rsidP="008C5FD1">
            <w:pPr>
              <w:pStyle w:val="BankNormal"/>
              <w:tabs>
                <w:tab w:val="left" w:pos="5686"/>
                <w:tab w:val="right" w:pos="7218"/>
              </w:tabs>
              <w:spacing w:after="0"/>
              <w:rPr>
                <w:bCs/>
                <w:sz w:val="20"/>
                <w:lang w:val="en-GB"/>
              </w:rPr>
            </w:pPr>
            <w:r w:rsidRPr="00E1641D">
              <w:rPr>
                <w:bCs/>
                <w:sz w:val="20"/>
                <w:lang w:val="en-GB"/>
              </w:rPr>
              <w:t>UNDP will award the contract to:</w:t>
            </w:r>
          </w:p>
        </w:tc>
        <w:tc>
          <w:tcPr>
            <w:tcW w:w="6768" w:type="dxa"/>
            <w:shd w:val="clear" w:color="auto" w:fill="auto"/>
          </w:tcPr>
          <w:p w14:paraId="41696B91" w14:textId="77777777" w:rsidR="008C5FD1" w:rsidRPr="00E1641D" w:rsidRDefault="008C5FD1" w:rsidP="008C5FD1">
            <w:pPr>
              <w:pStyle w:val="BankNormal"/>
              <w:tabs>
                <w:tab w:val="left" w:pos="342"/>
                <w:tab w:val="right" w:pos="7218"/>
              </w:tabs>
              <w:spacing w:after="0"/>
              <w:ind w:left="378"/>
              <w:rPr>
                <w:sz w:val="20"/>
                <w:lang w:val="en-GB"/>
              </w:rPr>
            </w:pPr>
          </w:p>
          <w:p w14:paraId="045075EB" w14:textId="77777777" w:rsidR="008C5FD1" w:rsidRPr="00E1641D" w:rsidRDefault="008C5FD1" w:rsidP="008C5FD1">
            <w:pPr>
              <w:pStyle w:val="BankNormal"/>
              <w:tabs>
                <w:tab w:val="left" w:pos="342"/>
                <w:tab w:val="right" w:pos="7218"/>
              </w:tabs>
              <w:spacing w:after="0"/>
              <w:rPr>
                <w:sz w:val="20"/>
                <w:lang w:val="en-GB"/>
              </w:rPr>
            </w:pPr>
            <w:proofErr w:type="gramStart"/>
            <w:r w:rsidRPr="00E1641D">
              <w:rPr>
                <w:sz w:val="20"/>
              </w:rPr>
              <w:t>X  One</w:t>
            </w:r>
            <w:proofErr w:type="gramEnd"/>
            <w:r w:rsidRPr="00E1641D">
              <w:rPr>
                <w:sz w:val="20"/>
              </w:rPr>
              <w:t xml:space="preserve"> and only one Service Provider</w:t>
            </w:r>
          </w:p>
          <w:p w14:paraId="1DC85C7D" w14:textId="77777777" w:rsidR="008C5FD1" w:rsidRPr="00E1641D" w:rsidRDefault="008C5FD1" w:rsidP="008C5FD1">
            <w:pPr>
              <w:pStyle w:val="BankNormal"/>
              <w:tabs>
                <w:tab w:val="left" w:pos="342"/>
                <w:tab w:val="right" w:pos="7218"/>
              </w:tabs>
              <w:spacing w:after="0"/>
              <w:rPr>
                <w:sz w:val="20"/>
                <w:lang w:val="en-GB"/>
              </w:rPr>
            </w:pPr>
            <w:r w:rsidRPr="00E1641D">
              <w:rPr>
                <w:rFonts w:ascii="Segoe UI Symbol" w:eastAsia="MS Gothic" w:hAnsi="Segoe UI Symbol" w:cs="Segoe UI Symbol"/>
                <w:sz w:val="20"/>
              </w:rPr>
              <w:t>☐</w:t>
            </w:r>
            <w:r w:rsidRPr="00E1641D">
              <w:rPr>
                <w:sz w:val="20"/>
              </w:rPr>
              <w:t xml:space="preserve"> One or more Service Providers, </w:t>
            </w:r>
            <w:r w:rsidRPr="00E1641D">
              <w:rPr>
                <w:sz w:val="20"/>
                <w:lang w:val="en-GB"/>
              </w:rPr>
              <w:t xml:space="preserve">depending on the following factors:  </w:t>
            </w:r>
          </w:p>
        </w:tc>
      </w:tr>
      <w:tr w:rsidR="008C5FD1" w:rsidRPr="00E1641D" w14:paraId="325416FC" w14:textId="77777777" w:rsidTr="002726B1">
        <w:tblPrEx>
          <w:tblLook w:val="0000" w:firstRow="0" w:lastRow="0" w:firstColumn="0" w:lastColumn="0" w:noHBand="0" w:noVBand="0"/>
        </w:tblPrEx>
        <w:trPr>
          <w:cantSplit/>
          <w:trHeight w:val="460"/>
        </w:trPr>
        <w:tc>
          <w:tcPr>
            <w:tcW w:w="2808" w:type="dxa"/>
          </w:tcPr>
          <w:p w14:paraId="1554A3AB" w14:textId="77777777" w:rsidR="008C5FD1" w:rsidRPr="00E1641D" w:rsidRDefault="008C5FD1" w:rsidP="008C5FD1"/>
          <w:p w14:paraId="6B17A545" w14:textId="77777777" w:rsidR="008C5FD1" w:rsidRPr="00E1641D" w:rsidRDefault="008C5FD1" w:rsidP="008C5FD1">
            <w:r w:rsidRPr="00E1641D">
              <w:t>Annexes to this RFP</w:t>
            </w:r>
            <w:r w:rsidRPr="00E1641D">
              <w:rPr>
                <w:rStyle w:val="FootnoteReference"/>
              </w:rPr>
              <w:footnoteReference w:id="5"/>
            </w:r>
          </w:p>
        </w:tc>
        <w:tc>
          <w:tcPr>
            <w:tcW w:w="6768" w:type="dxa"/>
          </w:tcPr>
          <w:p w14:paraId="052C3338" w14:textId="77777777" w:rsidR="008C5FD1" w:rsidRPr="00E1641D" w:rsidRDefault="008C5FD1" w:rsidP="008C5FD1">
            <w:pPr>
              <w:ind w:left="342"/>
            </w:pPr>
          </w:p>
          <w:p w14:paraId="0BB5953B" w14:textId="77777777" w:rsidR="008C5FD1" w:rsidRPr="00E1641D" w:rsidRDefault="008C5FD1" w:rsidP="008C5FD1">
            <w:r w:rsidRPr="00E1641D">
              <w:rPr>
                <w:rFonts w:eastAsia="MS Gothic"/>
              </w:rPr>
              <w:t xml:space="preserve">X </w:t>
            </w:r>
            <w:r w:rsidRPr="00E1641D">
              <w:t>Form for Submission of Proposal (Annex 2)</w:t>
            </w:r>
          </w:p>
          <w:p w14:paraId="502AC084" w14:textId="77777777" w:rsidR="008C5FD1" w:rsidRPr="00E1641D" w:rsidRDefault="008C5FD1" w:rsidP="008C5FD1">
            <w:r w:rsidRPr="00E1641D">
              <w:rPr>
                <w:rFonts w:eastAsia="MS Gothic"/>
              </w:rPr>
              <w:t>X</w:t>
            </w:r>
            <w:r w:rsidRPr="00E1641D">
              <w:t xml:space="preserve"> General Terms and Conditions / Special Conditions (Annex 3)</w:t>
            </w:r>
            <w:r w:rsidRPr="00E1641D">
              <w:rPr>
                <w:rStyle w:val="FootnoteReference"/>
              </w:rPr>
              <w:footnoteReference w:id="6"/>
            </w:r>
          </w:p>
          <w:p w14:paraId="132857C1" w14:textId="77777777" w:rsidR="008C5FD1" w:rsidRPr="00E1641D" w:rsidRDefault="008C5FD1" w:rsidP="008C5FD1">
            <w:pPr>
              <w:rPr>
                <w:i/>
              </w:rPr>
            </w:pPr>
            <w:r w:rsidRPr="00E1641D">
              <w:rPr>
                <w:rFonts w:eastAsia="MS Gothic"/>
              </w:rPr>
              <w:t>X</w:t>
            </w:r>
            <w:r w:rsidRPr="00E1641D">
              <w:t xml:space="preserve"> Detailed TOR </w:t>
            </w:r>
            <w:r w:rsidRPr="00E1641D">
              <w:rPr>
                <w:i/>
              </w:rPr>
              <w:t>(</w:t>
            </w:r>
            <w:r w:rsidRPr="00E1641D">
              <w:t>Annex 4</w:t>
            </w:r>
            <w:r w:rsidRPr="00E1641D">
              <w:rPr>
                <w:i/>
              </w:rPr>
              <w:t>)</w:t>
            </w:r>
          </w:p>
          <w:p w14:paraId="0DBB4BC0" w14:textId="77777777" w:rsidR="00093CFB" w:rsidRPr="00E1641D" w:rsidRDefault="00093CFB" w:rsidP="00093CFB">
            <w:r w:rsidRPr="00E1641D">
              <w:t>X Requested Expertise of the Firm and Experts (Annex 5)</w:t>
            </w:r>
          </w:p>
          <w:p w14:paraId="6555C6E9" w14:textId="77777777" w:rsidR="00093CFB" w:rsidRPr="00E1641D" w:rsidRDefault="00093CFB" w:rsidP="00093CFB">
            <w:r w:rsidRPr="00E1641D">
              <w:t>X Summary of Technical Proposal Evaluation Forms (Annex 6)</w:t>
            </w:r>
          </w:p>
          <w:p w14:paraId="26BCC165" w14:textId="77777777" w:rsidR="008C5FD1" w:rsidRPr="00E1641D" w:rsidRDefault="008C5FD1" w:rsidP="008C5FD1">
            <w:r w:rsidRPr="00E1641D">
              <w:rPr>
                <w:rFonts w:ascii="Segoe UI Symbol" w:eastAsia="MS Gothic" w:hAnsi="Segoe UI Symbol" w:cs="Segoe UI Symbol"/>
              </w:rPr>
              <w:t>☐</w:t>
            </w:r>
            <w:r w:rsidRPr="00E1641D">
              <w:t xml:space="preserve"> Others</w:t>
            </w:r>
            <w:r w:rsidRPr="00E1641D">
              <w:rPr>
                <w:rStyle w:val="FootnoteReference"/>
              </w:rPr>
              <w:footnoteReference w:id="7"/>
            </w:r>
            <w:proofErr w:type="gramStart"/>
            <w:r w:rsidRPr="00E1641D">
              <w:t xml:space="preserve">   </w:t>
            </w:r>
            <w:r w:rsidRPr="00E1641D">
              <w:rPr>
                <w:i/>
                <w:snapToGrid w:val="0"/>
                <w:color w:val="000000"/>
              </w:rPr>
              <w:t>[</w:t>
            </w:r>
            <w:proofErr w:type="gramEnd"/>
            <w:r w:rsidRPr="00E1641D">
              <w:rPr>
                <w:i/>
                <w:snapToGrid w:val="0"/>
                <w:color w:val="000000"/>
              </w:rPr>
              <w:t>pls. specify]</w:t>
            </w:r>
          </w:p>
        </w:tc>
      </w:tr>
      <w:tr w:rsidR="008C5FD1" w:rsidRPr="00E1641D" w14:paraId="59F3AC89" w14:textId="77777777" w:rsidTr="002726B1">
        <w:tblPrEx>
          <w:tblLook w:val="0000" w:firstRow="0" w:lastRow="0" w:firstColumn="0" w:lastColumn="0" w:noHBand="0" w:noVBand="0"/>
        </w:tblPrEx>
        <w:trPr>
          <w:cantSplit/>
          <w:trHeight w:val="460"/>
        </w:trPr>
        <w:tc>
          <w:tcPr>
            <w:tcW w:w="2808" w:type="dxa"/>
          </w:tcPr>
          <w:p w14:paraId="5F028C79" w14:textId="77777777" w:rsidR="008C5FD1" w:rsidRPr="00E1641D" w:rsidRDefault="008C5FD1" w:rsidP="008C5FD1"/>
          <w:p w14:paraId="7FD3F05E" w14:textId="77777777" w:rsidR="008C5FD1" w:rsidRPr="00E1641D" w:rsidRDefault="008C5FD1" w:rsidP="008C5FD1">
            <w:r w:rsidRPr="00E1641D">
              <w:t>Contact Person for Inquiries</w:t>
            </w:r>
          </w:p>
          <w:p w14:paraId="00B9545E" w14:textId="77777777" w:rsidR="008C5FD1" w:rsidRPr="00E1641D" w:rsidRDefault="008C5FD1" w:rsidP="008C5FD1">
            <w:r w:rsidRPr="00E1641D">
              <w:t>(Written inquiries only)</w:t>
            </w:r>
            <w:r w:rsidRPr="00E1641D">
              <w:rPr>
                <w:rStyle w:val="FootnoteReference"/>
              </w:rPr>
              <w:footnoteReference w:id="8"/>
            </w:r>
          </w:p>
        </w:tc>
        <w:tc>
          <w:tcPr>
            <w:tcW w:w="6768" w:type="dxa"/>
          </w:tcPr>
          <w:p w14:paraId="60E64455" w14:textId="77777777" w:rsidR="008C5FD1" w:rsidRPr="00E1641D" w:rsidRDefault="008C5FD1" w:rsidP="008C5FD1"/>
          <w:p w14:paraId="7CD854D5" w14:textId="77777777" w:rsidR="008C5FD1" w:rsidRPr="00E1641D" w:rsidRDefault="008C5FD1" w:rsidP="008C5FD1">
            <w:pPr>
              <w:rPr>
                <w:i/>
                <w:color w:val="000000"/>
              </w:rPr>
            </w:pPr>
            <w:r w:rsidRPr="00E1641D">
              <w:rPr>
                <w:i/>
                <w:color w:val="000000"/>
              </w:rPr>
              <w:t>Mirko Bracanovic</w:t>
            </w:r>
          </w:p>
          <w:p w14:paraId="123B6086" w14:textId="77777777" w:rsidR="008C5FD1" w:rsidRPr="00E1641D" w:rsidRDefault="008C5FD1" w:rsidP="008C5FD1">
            <w:pPr>
              <w:rPr>
                <w:i/>
                <w:color w:val="000000"/>
              </w:rPr>
            </w:pPr>
            <w:r w:rsidRPr="00E1641D">
              <w:rPr>
                <w:i/>
                <w:color w:val="000000"/>
              </w:rPr>
              <w:t>Procurement Officer</w:t>
            </w:r>
          </w:p>
          <w:p w14:paraId="0AF2B2F3" w14:textId="1CF6C77D" w:rsidR="008C5FD1" w:rsidRPr="00E1641D" w:rsidRDefault="0073629A" w:rsidP="008C5FD1">
            <w:pPr>
              <w:rPr>
                <w:i/>
                <w:color w:val="000000"/>
              </w:rPr>
            </w:pPr>
            <w:r>
              <w:rPr>
                <w:rStyle w:val="Hyperlink"/>
              </w:rPr>
              <w:t xml:space="preserve">mirkobracanovic@undp.org;  </w:t>
            </w:r>
            <w:r w:rsidR="008C5FD1" w:rsidRPr="00E1641D">
              <w:rPr>
                <w:i/>
                <w:color w:val="000000"/>
              </w:rPr>
              <w:t xml:space="preserve"> </w:t>
            </w:r>
          </w:p>
          <w:p w14:paraId="1BC7C595" w14:textId="77777777" w:rsidR="008C5FD1" w:rsidRPr="00E1641D" w:rsidRDefault="008C5FD1" w:rsidP="008C5FD1">
            <w:r w:rsidRPr="00E1641D">
              <w:rPr>
                <w:snapToGrid w:val="0"/>
              </w:rPr>
              <w:t>Any delay in UNDP’s response shall be not used as a reason for extending the deadline for submission, unless UNDP determines that such an extension is necessary and communicates a new deadline to the Proposers.</w:t>
            </w:r>
          </w:p>
        </w:tc>
      </w:tr>
      <w:tr w:rsidR="008C5FD1" w:rsidRPr="00E1641D" w14:paraId="6034A4A3" w14:textId="77777777" w:rsidTr="002726B1">
        <w:tblPrEx>
          <w:tblLook w:val="0000" w:firstRow="0" w:lastRow="0" w:firstColumn="0" w:lastColumn="0" w:noHBand="0" w:noVBand="0"/>
        </w:tblPrEx>
        <w:trPr>
          <w:cantSplit/>
          <w:trHeight w:val="460"/>
        </w:trPr>
        <w:tc>
          <w:tcPr>
            <w:tcW w:w="2808" w:type="dxa"/>
          </w:tcPr>
          <w:p w14:paraId="742EE194" w14:textId="77777777" w:rsidR="008C5FD1" w:rsidRPr="00E1641D" w:rsidRDefault="008C5FD1" w:rsidP="008C5FD1">
            <w:r w:rsidRPr="00E1641D">
              <w:t xml:space="preserve">Other Information </w:t>
            </w:r>
            <w:r w:rsidRPr="00E1641D">
              <w:rPr>
                <w:i/>
                <w:snapToGrid w:val="0"/>
                <w:color w:val="000000"/>
              </w:rPr>
              <w:t>[pls. specify]</w:t>
            </w:r>
          </w:p>
        </w:tc>
        <w:tc>
          <w:tcPr>
            <w:tcW w:w="6768" w:type="dxa"/>
          </w:tcPr>
          <w:p w14:paraId="4590D47D" w14:textId="77777777" w:rsidR="008C5FD1" w:rsidRPr="00E1641D" w:rsidRDefault="008C5FD1" w:rsidP="008C5FD1"/>
        </w:tc>
      </w:tr>
    </w:tbl>
    <w:p w14:paraId="5E9CEA43" w14:textId="77777777" w:rsidR="00535884" w:rsidRPr="00E1641D" w:rsidRDefault="00535884" w:rsidP="00535884">
      <w:r w:rsidRPr="00E1641D">
        <w:br w:type="page"/>
      </w:r>
    </w:p>
    <w:p w14:paraId="44D3FF81" w14:textId="77777777" w:rsidR="000713C5" w:rsidRPr="00E1641D" w:rsidRDefault="00BB13AA" w:rsidP="00430F40">
      <w:pPr>
        <w:jc w:val="right"/>
        <w:rPr>
          <w:b/>
        </w:rPr>
      </w:pPr>
      <w:r w:rsidRPr="00E1641D">
        <w:rPr>
          <w:b/>
        </w:rPr>
        <w:lastRenderedPageBreak/>
        <w:t xml:space="preserve">Annex </w:t>
      </w:r>
      <w:r w:rsidR="00430F40" w:rsidRPr="00E1641D">
        <w:rPr>
          <w:b/>
        </w:rPr>
        <w:t>2</w:t>
      </w:r>
    </w:p>
    <w:p w14:paraId="13FDD8AC" w14:textId="77777777" w:rsidR="00430F40" w:rsidRPr="00E1641D" w:rsidRDefault="00430F40" w:rsidP="00430F40">
      <w:pPr>
        <w:jc w:val="right"/>
      </w:pPr>
    </w:p>
    <w:p w14:paraId="0C6E0C0A" w14:textId="422A9256" w:rsidR="00BB13AA" w:rsidRPr="00E1641D" w:rsidRDefault="007E6019" w:rsidP="00BA0E6E">
      <w:pPr>
        <w:jc w:val="center"/>
        <w:rPr>
          <w:b/>
        </w:rPr>
      </w:pPr>
      <w:r w:rsidRPr="00E1641D">
        <w:rPr>
          <w:b/>
        </w:rPr>
        <w:t xml:space="preserve">FORM FOR SUBMITTING </w:t>
      </w:r>
      <w:r w:rsidR="00CC5232" w:rsidRPr="00E1641D">
        <w:rPr>
          <w:b/>
        </w:rPr>
        <w:t xml:space="preserve">SERVICE </w:t>
      </w:r>
      <w:r w:rsidR="00B62B6F" w:rsidRPr="00E1641D">
        <w:rPr>
          <w:b/>
        </w:rPr>
        <w:t>PROVIDER’S PROPOSAL</w:t>
      </w:r>
      <w:r w:rsidR="006E137C" w:rsidRPr="00E1641D">
        <w:rPr>
          <w:rStyle w:val="FootnoteReference"/>
          <w:b/>
        </w:rPr>
        <w:footnoteReference w:id="9"/>
      </w:r>
    </w:p>
    <w:p w14:paraId="74D08F08" w14:textId="77777777" w:rsidR="002A7F13" w:rsidRPr="00E1641D" w:rsidRDefault="002A7F13" w:rsidP="00BA0E6E">
      <w:pPr>
        <w:jc w:val="center"/>
        <w:rPr>
          <w:b/>
          <w:i/>
          <w:color w:val="FF0000"/>
        </w:rPr>
      </w:pPr>
    </w:p>
    <w:p w14:paraId="000C16FA" w14:textId="77777777" w:rsidR="007E6019" w:rsidRPr="00E1641D" w:rsidRDefault="007E6019" w:rsidP="00BA0E6E">
      <w:pPr>
        <w:jc w:val="center"/>
        <w:rPr>
          <w:b/>
          <w:i/>
          <w:color w:val="FF0000"/>
        </w:rPr>
      </w:pPr>
      <w:r w:rsidRPr="00E1641D">
        <w:rPr>
          <w:b/>
          <w:i/>
          <w:color w:val="FF0000"/>
        </w:rPr>
        <w:t>(</w:t>
      </w:r>
      <w:r w:rsidR="006D6297" w:rsidRPr="00E1641D">
        <w:rPr>
          <w:b/>
          <w:i/>
          <w:color w:val="FF0000"/>
        </w:rPr>
        <w:t>This Form m</w:t>
      </w:r>
      <w:r w:rsidRPr="00E1641D">
        <w:rPr>
          <w:b/>
          <w:i/>
          <w:color w:val="FF0000"/>
        </w:rPr>
        <w:t xml:space="preserve">ust be submitted only using the </w:t>
      </w:r>
      <w:r w:rsidR="00CC5232" w:rsidRPr="00E1641D">
        <w:rPr>
          <w:b/>
          <w:i/>
          <w:color w:val="FF0000"/>
        </w:rPr>
        <w:t>Service Provider</w:t>
      </w:r>
      <w:r w:rsidRPr="00E1641D">
        <w:rPr>
          <w:b/>
          <w:i/>
          <w:color w:val="FF0000"/>
        </w:rPr>
        <w:t>’s Official Letterhead/Stationery</w:t>
      </w:r>
      <w:r w:rsidRPr="00E1641D">
        <w:rPr>
          <w:rStyle w:val="FootnoteReference"/>
          <w:b/>
          <w:i/>
          <w:color w:val="FF0000"/>
        </w:rPr>
        <w:footnoteReference w:id="10"/>
      </w:r>
      <w:r w:rsidRPr="00E1641D">
        <w:rPr>
          <w:b/>
          <w:i/>
          <w:color w:val="FF0000"/>
        </w:rPr>
        <w:t>)</w:t>
      </w:r>
    </w:p>
    <w:p w14:paraId="6ADA2C0A" w14:textId="77777777" w:rsidR="006D6297" w:rsidRPr="00E1641D" w:rsidRDefault="006D6297" w:rsidP="00BA0E6E">
      <w:pPr>
        <w:pBdr>
          <w:bottom w:val="single" w:sz="6" w:space="1" w:color="auto"/>
        </w:pBdr>
        <w:jc w:val="center"/>
        <w:rPr>
          <w:b/>
        </w:rPr>
      </w:pPr>
    </w:p>
    <w:p w14:paraId="4ED876D1" w14:textId="77777777" w:rsidR="004A4833" w:rsidRPr="00E1641D" w:rsidRDefault="004A4833" w:rsidP="00BA0E6E">
      <w:pPr>
        <w:jc w:val="center"/>
        <w:rPr>
          <w:b/>
        </w:rPr>
      </w:pPr>
    </w:p>
    <w:p w14:paraId="615308DD" w14:textId="77777777" w:rsidR="004A4833" w:rsidRPr="00E1641D" w:rsidRDefault="004A4833" w:rsidP="004A4833">
      <w:pPr>
        <w:jc w:val="right"/>
        <w:rPr>
          <w:color w:val="FF0000"/>
          <w:lang w:val="en-GB"/>
        </w:rPr>
      </w:pPr>
      <w:r w:rsidRPr="00E1641D">
        <w:rPr>
          <w:color w:val="FF0000"/>
          <w:lang w:val="en-GB"/>
        </w:rPr>
        <w:t xml:space="preserve"> </w:t>
      </w:r>
      <w:r w:rsidR="00445EEC" w:rsidRPr="00E1641D">
        <w:rPr>
          <w:color w:val="000000"/>
          <w:lang w:val="en-GB"/>
        </w:rPr>
        <w:t xml:space="preserve">[insert: </w:t>
      </w:r>
      <w:r w:rsidR="00445EEC" w:rsidRPr="00E1641D">
        <w:rPr>
          <w:i/>
          <w:color w:val="000000"/>
          <w:lang w:val="en-GB"/>
        </w:rPr>
        <w:t>Location]</w:t>
      </w:r>
      <w:r w:rsidR="00445EEC" w:rsidRPr="00E1641D">
        <w:rPr>
          <w:rStyle w:val="PlaceholderText"/>
        </w:rPr>
        <w:t>.</w:t>
      </w:r>
    </w:p>
    <w:p w14:paraId="4987F76D" w14:textId="77777777" w:rsidR="00445EEC" w:rsidRPr="00E1641D" w:rsidRDefault="00445EEC" w:rsidP="004A4833">
      <w:pPr>
        <w:jc w:val="right"/>
        <w:rPr>
          <w:color w:val="FF0000"/>
          <w:lang w:val="en-GB"/>
        </w:rPr>
      </w:pPr>
      <w:r w:rsidRPr="00E1641D">
        <w:rPr>
          <w:color w:val="000000"/>
          <w:lang w:val="en-GB"/>
        </w:rPr>
        <w:t xml:space="preserve">[insert: </w:t>
      </w:r>
      <w:r w:rsidRPr="00E1641D">
        <w:rPr>
          <w:i/>
          <w:color w:val="000000"/>
          <w:lang w:val="en-GB"/>
        </w:rPr>
        <w:t>Date]</w:t>
      </w:r>
    </w:p>
    <w:p w14:paraId="002BF515" w14:textId="77777777" w:rsidR="004A4833" w:rsidRPr="00E1641D" w:rsidRDefault="004A4833" w:rsidP="004A4833">
      <w:pPr>
        <w:pStyle w:val="Header"/>
        <w:tabs>
          <w:tab w:val="clear" w:pos="4320"/>
          <w:tab w:val="clear" w:pos="8640"/>
        </w:tabs>
        <w:rPr>
          <w:lang w:val="en-GB" w:eastAsia="it-IT"/>
        </w:rPr>
      </w:pPr>
    </w:p>
    <w:p w14:paraId="3165C9FF" w14:textId="77777777" w:rsidR="004A4833" w:rsidRPr="00E1641D" w:rsidRDefault="004A4833" w:rsidP="004A4833">
      <w:pPr>
        <w:rPr>
          <w:lang w:val="en-GB"/>
        </w:rPr>
      </w:pPr>
      <w:r w:rsidRPr="00E1641D">
        <w:rPr>
          <w:lang w:val="en-GB"/>
        </w:rPr>
        <w:t>To:</w:t>
      </w:r>
      <w:r w:rsidRPr="00E1641D">
        <w:rPr>
          <w:lang w:val="en-GB"/>
        </w:rPr>
        <w:tab/>
      </w:r>
      <w:r w:rsidR="00445EEC" w:rsidRPr="00E1641D">
        <w:rPr>
          <w:color w:val="000000"/>
          <w:lang w:val="en-GB"/>
        </w:rPr>
        <w:t>[</w:t>
      </w:r>
      <w:r w:rsidR="00445EEC" w:rsidRPr="00E1641D">
        <w:rPr>
          <w:i/>
          <w:color w:val="000000"/>
          <w:lang w:val="en-GB"/>
        </w:rPr>
        <w:t>insert: Name and Address of UNDP focal point]</w:t>
      </w:r>
    </w:p>
    <w:p w14:paraId="29030B4A" w14:textId="77777777" w:rsidR="004A4833" w:rsidRPr="00E1641D" w:rsidRDefault="004A4833" w:rsidP="004A4833">
      <w:pPr>
        <w:rPr>
          <w:lang w:val="en-GB"/>
        </w:rPr>
      </w:pPr>
    </w:p>
    <w:p w14:paraId="74D4DAF7" w14:textId="77777777" w:rsidR="004A4833" w:rsidRPr="00E1641D" w:rsidRDefault="004A4833" w:rsidP="004A4833">
      <w:pPr>
        <w:rPr>
          <w:lang w:val="en-GB"/>
        </w:rPr>
      </w:pPr>
      <w:r w:rsidRPr="00E1641D">
        <w:rPr>
          <w:lang w:val="en-GB"/>
        </w:rPr>
        <w:t>Dear Sir/Madam:</w:t>
      </w:r>
    </w:p>
    <w:p w14:paraId="24E121B4" w14:textId="77777777" w:rsidR="004A4833" w:rsidRPr="00E1641D" w:rsidRDefault="004A4833" w:rsidP="004A4833">
      <w:pPr>
        <w:rPr>
          <w:lang w:val="en-GB"/>
        </w:rPr>
      </w:pPr>
    </w:p>
    <w:p w14:paraId="6BD6C67D" w14:textId="77777777" w:rsidR="00686142" w:rsidRPr="00E1641D" w:rsidRDefault="00686142" w:rsidP="00F83245">
      <w:pPr>
        <w:spacing w:before="120"/>
        <w:ind w:right="630" w:firstLine="720"/>
        <w:jc w:val="both"/>
        <w:rPr>
          <w:snapToGrid w:val="0"/>
        </w:rPr>
      </w:pPr>
      <w:r w:rsidRPr="00E1641D">
        <w:rPr>
          <w:snapToGrid w:val="0"/>
        </w:rPr>
        <w:t xml:space="preserve">We, the undersigned, </w:t>
      </w:r>
      <w:r w:rsidR="00844CE5" w:rsidRPr="00E1641D">
        <w:rPr>
          <w:snapToGrid w:val="0"/>
        </w:rPr>
        <w:t xml:space="preserve">hereby </w:t>
      </w:r>
      <w:r w:rsidRPr="00E1641D">
        <w:rPr>
          <w:snapToGrid w:val="0"/>
        </w:rPr>
        <w:t xml:space="preserve">offer to </w:t>
      </w:r>
      <w:r w:rsidR="00472A63" w:rsidRPr="00E1641D">
        <w:rPr>
          <w:snapToGrid w:val="0"/>
        </w:rPr>
        <w:t>render the following services to UNDP</w:t>
      </w:r>
      <w:r w:rsidR="00F83245" w:rsidRPr="00E1641D">
        <w:rPr>
          <w:snapToGrid w:val="0"/>
        </w:rPr>
        <w:t xml:space="preserve"> in conformity with the</w:t>
      </w:r>
      <w:r w:rsidR="007A77C7" w:rsidRPr="00E1641D">
        <w:rPr>
          <w:snapToGrid w:val="0"/>
        </w:rPr>
        <w:t xml:space="preserve"> requirements defined in the</w:t>
      </w:r>
      <w:r w:rsidR="00F83245" w:rsidRPr="00E1641D">
        <w:rPr>
          <w:snapToGrid w:val="0"/>
        </w:rPr>
        <w:t xml:space="preserve"> RF</w:t>
      </w:r>
      <w:r w:rsidR="00344ECD" w:rsidRPr="00E1641D">
        <w:rPr>
          <w:snapToGrid w:val="0"/>
        </w:rPr>
        <w:t>P</w:t>
      </w:r>
      <w:r w:rsidR="007A77C7" w:rsidRPr="00E1641D">
        <w:rPr>
          <w:snapToGrid w:val="0"/>
        </w:rPr>
        <w:t xml:space="preserve"> dated</w:t>
      </w:r>
      <w:r w:rsidR="00445EEC" w:rsidRPr="00E1641D">
        <w:rPr>
          <w:snapToGrid w:val="0"/>
        </w:rPr>
        <w:t xml:space="preserve"> </w:t>
      </w:r>
      <w:r w:rsidR="00445EEC" w:rsidRPr="00E1641D">
        <w:rPr>
          <w:i/>
          <w:snapToGrid w:val="0"/>
          <w:color w:val="000000"/>
        </w:rPr>
        <w:t>[specify date</w:t>
      </w:r>
      <w:proofErr w:type="gramStart"/>
      <w:r w:rsidR="00445EEC" w:rsidRPr="00E1641D">
        <w:rPr>
          <w:i/>
          <w:snapToGrid w:val="0"/>
          <w:color w:val="000000"/>
        </w:rPr>
        <w:t>]</w:t>
      </w:r>
      <w:r w:rsidR="00445EEC" w:rsidRPr="00E1641D">
        <w:rPr>
          <w:snapToGrid w:val="0"/>
        </w:rPr>
        <w:t xml:space="preserve"> </w:t>
      </w:r>
      <w:r w:rsidR="00F83245" w:rsidRPr="00E1641D">
        <w:rPr>
          <w:snapToGrid w:val="0"/>
          <w:color w:val="000000"/>
        </w:rPr>
        <w:t>,</w:t>
      </w:r>
      <w:proofErr w:type="gramEnd"/>
      <w:r w:rsidR="00F83245" w:rsidRPr="00E1641D">
        <w:rPr>
          <w:snapToGrid w:val="0"/>
          <w:color w:val="000000"/>
        </w:rPr>
        <w:t xml:space="preserve"> </w:t>
      </w:r>
      <w:r w:rsidR="00F83245" w:rsidRPr="00E1641D">
        <w:rPr>
          <w:snapToGrid w:val="0"/>
        </w:rPr>
        <w:t xml:space="preserve">and </w:t>
      </w:r>
      <w:r w:rsidR="007A77C7" w:rsidRPr="00E1641D">
        <w:rPr>
          <w:snapToGrid w:val="0"/>
        </w:rPr>
        <w:t xml:space="preserve">all of </w:t>
      </w:r>
      <w:r w:rsidR="00F83245" w:rsidRPr="00E1641D">
        <w:rPr>
          <w:snapToGrid w:val="0"/>
        </w:rPr>
        <w:t>its attachments</w:t>
      </w:r>
      <w:r w:rsidRPr="00E1641D">
        <w:rPr>
          <w:snapToGrid w:val="0"/>
        </w:rPr>
        <w:t xml:space="preserve">, </w:t>
      </w:r>
      <w:r w:rsidR="007A0B0E" w:rsidRPr="00E1641D">
        <w:rPr>
          <w:snapToGrid w:val="0"/>
        </w:rPr>
        <w:t>as well as the</w:t>
      </w:r>
      <w:r w:rsidR="007A77C7" w:rsidRPr="00E1641D">
        <w:rPr>
          <w:snapToGrid w:val="0"/>
        </w:rPr>
        <w:t xml:space="preserve"> provisions of the</w:t>
      </w:r>
      <w:r w:rsidR="007A0B0E" w:rsidRPr="00E1641D">
        <w:rPr>
          <w:snapToGrid w:val="0"/>
        </w:rPr>
        <w:t xml:space="preserve"> UNDP General Contract T</w:t>
      </w:r>
      <w:r w:rsidRPr="00E1641D">
        <w:rPr>
          <w:snapToGrid w:val="0"/>
        </w:rPr>
        <w:t xml:space="preserve">erms and </w:t>
      </w:r>
      <w:r w:rsidR="007A0B0E" w:rsidRPr="00E1641D">
        <w:rPr>
          <w:snapToGrid w:val="0"/>
        </w:rPr>
        <w:t>C</w:t>
      </w:r>
      <w:r w:rsidRPr="00E1641D">
        <w:rPr>
          <w:snapToGrid w:val="0"/>
        </w:rPr>
        <w:t>onditions :</w:t>
      </w:r>
    </w:p>
    <w:p w14:paraId="298989EB" w14:textId="77777777" w:rsidR="00F83245" w:rsidRPr="00E1641D" w:rsidRDefault="00F83245" w:rsidP="00F83245">
      <w:pPr>
        <w:spacing w:before="120"/>
        <w:ind w:right="630" w:firstLine="720"/>
        <w:jc w:val="both"/>
        <w:rPr>
          <w:snapToGrid w:val="0"/>
        </w:rPr>
      </w:pPr>
    </w:p>
    <w:p w14:paraId="1C7CD46A" w14:textId="77777777" w:rsidR="00990EA2" w:rsidRPr="00E1641D" w:rsidRDefault="00990EA2" w:rsidP="002004D9">
      <w:pPr>
        <w:pStyle w:val="ListParagraph"/>
        <w:numPr>
          <w:ilvl w:val="0"/>
          <w:numId w:val="1"/>
        </w:numPr>
        <w:spacing w:line="240" w:lineRule="auto"/>
        <w:ind w:left="540" w:hanging="540"/>
        <w:rPr>
          <w:b/>
          <w:snapToGrid w:val="0"/>
          <w:sz w:val="20"/>
          <w:szCs w:val="20"/>
        </w:rPr>
      </w:pPr>
      <w:r w:rsidRPr="00E1641D">
        <w:rPr>
          <w:b/>
          <w:snapToGrid w:val="0"/>
          <w:sz w:val="20"/>
          <w:szCs w:val="20"/>
        </w:rPr>
        <w:t>Qualifications of the Service Provider</w:t>
      </w:r>
    </w:p>
    <w:p w14:paraId="7BEDAA64" w14:textId="77777777" w:rsidR="00990EA2" w:rsidRPr="00E1641D" w:rsidRDefault="00990EA2" w:rsidP="00540B3F">
      <w:pPr>
        <w:pStyle w:val="ListParagraph"/>
        <w:spacing w:line="240" w:lineRule="auto"/>
        <w:ind w:left="630"/>
        <w:rPr>
          <w:b/>
          <w:snapToGrid w:val="0"/>
          <w:sz w:val="20"/>
          <w:szCs w:val="20"/>
        </w:rPr>
      </w:pPr>
    </w:p>
    <w:p w14:paraId="67AEADE5" w14:textId="77777777" w:rsidR="00990EA2" w:rsidRPr="00E1641D"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b/>
          <w:snapToGrid w:val="0"/>
          <w:sz w:val="20"/>
          <w:szCs w:val="20"/>
        </w:rPr>
      </w:pPr>
    </w:p>
    <w:p w14:paraId="335215DD" w14:textId="121EDFCA" w:rsidR="00990EA2" w:rsidRPr="00E1641D"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i/>
          <w:snapToGrid w:val="0"/>
          <w:sz w:val="20"/>
          <w:szCs w:val="20"/>
        </w:rPr>
      </w:pPr>
      <w:r w:rsidRPr="00E1641D">
        <w:rPr>
          <w:i/>
          <w:snapToGrid w:val="0"/>
          <w:sz w:val="20"/>
          <w:szCs w:val="20"/>
        </w:rPr>
        <w:t xml:space="preserve">The Service Provider must describe and explain how and why they are the best entity </w:t>
      </w:r>
      <w:r w:rsidR="007A77C7" w:rsidRPr="00E1641D">
        <w:rPr>
          <w:i/>
          <w:snapToGrid w:val="0"/>
          <w:sz w:val="20"/>
          <w:szCs w:val="20"/>
        </w:rPr>
        <w:t>that can</w:t>
      </w:r>
      <w:r w:rsidRPr="00E1641D">
        <w:rPr>
          <w:i/>
          <w:snapToGrid w:val="0"/>
          <w:sz w:val="20"/>
          <w:szCs w:val="20"/>
        </w:rPr>
        <w:t xml:space="preserve"> deliver the requirements of UNDP by indicating the </w:t>
      </w:r>
      <w:r w:rsidR="00B62B6F" w:rsidRPr="00E1641D">
        <w:rPr>
          <w:i/>
          <w:snapToGrid w:val="0"/>
          <w:sz w:val="20"/>
          <w:szCs w:val="20"/>
        </w:rPr>
        <w:t>following:</w:t>
      </w:r>
      <w:r w:rsidR="00540B3F" w:rsidRPr="00E1641D">
        <w:rPr>
          <w:i/>
          <w:snapToGrid w:val="0"/>
          <w:sz w:val="20"/>
          <w:szCs w:val="20"/>
        </w:rPr>
        <w:t xml:space="preserve"> </w:t>
      </w:r>
    </w:p>
    <w:p w14:paraId="6F1D99CC" w14:textId="77777777" w:rsidR="00990EA2" w:rsidRPr="00E1641D"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i/>
          <w:snapToGrid w:val="0"/>
          <w:sz w:val="20"/>
          <w:szCs w:val="20"/>
        </w:rPr>
      </w:pPr>
    </w:p>
    <w:p w14:paraId="5DA21122" w14:textId="77777777" w:rsidR="00540B3F" w:rsidRPr="00E1641D" w:rsidRDefault="005C726D" w:rsidP="002004D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i/>
          <w:snapToGrid w:val="0"/>
          <w:sz w:val="20"/>
          <w:szCs w:val="20"/>
        </w:rPr>
      </w:pPr>
      <w:r w:rsidRPr="00E1641D">
        <w:rPr>
          <w:i/>
          <w:snapToGrid w:val="0"/>
          <w:sz w:val="20"/>
          <w:szCs w:val="20"/>
        </w:rPr>
        <w:t xml:space="preserve">Profile – describing the </w:t>
      </w:r>
      <w:r w:rsidR="00540B3F" w:rsidRPr="00E1641D">
        <w:rPr>
          <w:i/>
          <w:snapToGrid w:val="0"/>
          <w:sz w:val="20"/>
          <w:szCs w:val="20"/>
        </w:rPr>
        <w:t>nature of business, field of expertise, licenses, certifications, accreditations;</w:t>
      </w:r>
    </w:p>
    <w:p w14:paraId="2D782017" w14:textId="77777777" w:rsidR="005C726D" w:rsidRPr="00E1641D" w:rsidRDefault="005C726D" w:rsidP="002004D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i/>
          <w:snapToGrid w:val="0"/>
          <w:sz w:val="20"/>
          <w:szCs w:val="20"/>
        </w:rPr>
      </w:pPr>
      <w:r w:rsidRPr="00E1641D">
        <w:rPr>
          <w:i/>
          <w:snapToGrid w:val="0"/>
          <w:sz w:val="20"/>
          <w:szCs w:val="20"/>
        </w:rPr>
        <w:t>Business Licenses – Registration Papers, Tax Payment Certification, etc.</w:t>
      </w:r>
    </w:p>
    <w:p w14:paraId="7473EAEB" w14:textId="4342D885" w:rsidR="00540B3F" w:rsidRPr="00E1641D" w:rsidRDefault="005C726D" w:rsidP="002004D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0"/>
          <w:szCs w:val="20"/>
        </w:rPr>
      </w:pPr>
      <w:r w:rsidRPr="00E1641D">
        <w:rPr>
          <w:i/>
          <w:snapToGrid w:val="0"/>
          <w:sz w:val="20"/>
          <w:szCs w:val="20"/>
        </w:rPr>
        <w:t>Latest Audited Financial Statement – income stateme</w:t>
      </w:r>
      <w:r w:rsidR="008A2DD6" w:rsidRPr="00E1641D">
        <w:rPr>
          <w:i/>
          <w:snapToGrid w:val="0"/>
          <w:sz w:val="20"/>
          <w:szCs w:val="20"/>
        </w:rPr>
        <w:t>n</w:t>
      </w:r>
      <w:r w:rsidRPr="00E1641D">
        <w:rPr>
          <w:i/>
          <w:snapToGrid w:val="0"/>
          <w:sz w:val="20"/>
          <w:szCs w:val="20"/>
        </w:rPr>
        <w:t xml:space="preserve">t and balance sheet to indicate </w:t>
      </w:r>
      <w:r w:rsidR="00540B3F" w:rsidRPr="00E1641D">
        <w:rPr>
          <w:i/>
          <w:snapToGrid w:val="0"/>
          <w:sz w:val="20"/>
          <w:szCs w:val="20"/>
        </w:rPr>
        <w:t>Its fi</w:t>
      </w:r>
      <w:r w:rsidR="007A77C7" w:rsidRPr="00E1641D">
        <w:rPr>
          <w:i/>
          <w:snapToGrid w:val="0"/>
          <w:sz w:val="20"/>
          <w:szCs w:val="20"/>
        </w:rPr>
        <w:t>nancial stability, liquidity, credit standing, and market reputation</w:t>
      </w:r>
      <w:r w:rsidRPr="00E1641D">
        <w:rPr>
          <w:i/>
          <w:snapToGrid w:val="0"/>
          <w:sz w:val="20"/>
          <w:szCs w:val="20"/>
        </w:rPr>
        <w:t xml:space="preserve">, </w:t>
      </w:r>
      <w:r w:rsidR="00B62B6F" w:rsidRPr="00E1641D">
        <w:rPr>
          <w:i/>
          <w:snapToGrid w:val="0"/>
          <w:sz w:val="20"/>
          <w:szCs w:val="20"/>
        </w:rPr>
        <w:t>etc.;</w:t>
      </w:r>
    </w:p>
    <w:p w14:paraId="1E082E09" w14:textId="77777777" w:rsidR="00540B3F" w:rsidRPr="00E1641D" w:rsidRDefault="005C726D" w:rsidP="002004D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0"/>
          <w:szCs w:val="20"/>
        </w:rPr>
      </w:pPr>
      <w:r w:rsidRPr="00E1641D">
        <w:rPr>
          <w:i/>
          <w:snapToGrid w:val="0"/>
          <w:sz w:val="20"/>
          <w:szCs w:val="20"/>
        </w:rPr>
        <w:t>Track Record – list of clients for</w:t>
      </w:r>
      <w:r w:rsidR="007A77C7" w:rsidRPr="00E1641D">
        <w:rPr>
          <w:i/>
          <w:snapToGrid w:val="0"/>
          <w:sz w:val="20"/>
          <w:szCs w:val="20"/>
        </w:rPr>
        <w:t xml:space="preserve"> </w:t>
      </w:r>
      <w:r w:rsidR="00540B3F" w:rsidRPr="00E1641D">
        <w:rPr>
          <w:i/>
          <w:snapToGrid w:val="0"/>
          <w:sz w:val="20"/>
          <w:szCs w:val="20"/>
        </w:rPr>
        <w:t>similar</w:t>
      </w:r>
      <w:r w:rsidRPr="00E1641D">
        <w:rPr>
          <w:i/>
          <w:snapToGrid w:val="0"/>
          <w:sz w:val="20"/>
          <w:szCs w:val="20"/>
        </w:rPr>
        <w:t xml:space="preserve"> services as those required by UNDP,</w:t>
      </w:r>
      <w:r w:rsidR="00540B3F" w:rsidRPr="00E1641D">
        <w:rPr>
          <w:i/>
          <w:snapToGrid w:val="0"/>
          <w:sz w:val="20"/>
          <w:szCs w:val="20"/>
        </w:rPr>
        <w:t xml:space="preserve"> </w:t>
      </w:r>
      <w:r w:rsidRPr="00E1641D">
        <w:rPr>
          <w:i/>
          <w:snapToGrid w:val="0"/>
          <w:sz w:val="20"/>
          <w:szCs w:val="20"/>
        </w:rPr>
        <w:t>indicating description of contract scope, contract duration, contract value, contact references</w:t>
      </w:r>
      <w:r w:rsidR="00540B3F" w:rsidRPr="00E1641D">
        <w:rPr>
          <w:i/>
          <w:snapToGrid w:val="0"/>
          <w:sz w:val="20"/>
          <w:szCs w:val="20"/>
        </w:rPr>
        <w:t>;</w:t>
      </w:r>
    </w:p>
    <w:p w14:paraId="3ADAE211" w14:textId="77777777" w:rsidR="005C726D" w:rsidRPr="00E1641D" w:rsidRDefault="005C726D" w:rsidP="002004D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0"/>
          <w:szCs w:val="20"/>
        </w:rPr>
      </w:pPr>
      <w:r w:rsidRPr="00E1641D">
        <w:rPr>
          <w:i/>
          <w:snapToGrid w:val="0"/>
          <w:sz w:val="20"/>
          <w:szCs w:val="20"/>
        </w:rPr>
        <w:t xml:space="preserve">Certificates and Accreditation – including Quality Certificates, Patent Registrations, Environmental Sustainability Certificates, etc.  </w:t>
      </w:r>
    </w:p>
    <w:p w14:paraId="7A1F74FF" w14:textId="77777777" w:rsidR="004D09EE" w:rsidRPr="00E1641D" w:rsidRDefault="004D09EE" w:rsidP="002004D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i/>
          <w:snapToGrid w:val="0"/>
          <w:sz w:val="20"/>
          <w:szCs w:val="20"/>
        </w:rPr>
      </w:pPr>
      <w:r w:rsidRPr="00E1641D">
        <w:rPr>
          <w:i/>
          <w:snapToGrid w:val="0"/>
          <w:sz w:val="20"/>
          <w:szCs w:val="20"/>
        </w:rPr>
        <w:t>Written Self-Declaration that the company is not in the UN Security Council 1267/1989 List, UN Procurement Division List or Other UN Ineligibility List.</w:t>
      </w:r>
    </w:p>
    <w:p w14:paraId="23D85E23" w14:textId="77777777" w:rsidR="005C726D" w:rsidRPr="00E1641D"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i/>
          <w:snapToGrid w:val="0"/>
          <w:sz w:val="20"/>
          <w:szCs w:val="20"/>
        </w:rPr>
      </w:pPr>
    </w:p>
    <w:p w14:paraId="3EA0362A" w14:textId="77777777" w:rsidR="00990EA2" w:rsidRPr="00E1641D" w:rsidRDefault="00990EA2" w:rsidP="00540B3F">
      <w:pPr>
        <w:pStyle w:val="ListParagraph"/>
        <w:tabs>
          <w:tab w:val="left" w:pos="990"/>
        </w:tabs>
        <w:spacing w:line="240" w:lineRule="auto"/>
        <w:ind w:left="990" w:hanging="450"/>
        <w:rPr>
          <w:b/>
          <w:snapToGrid w:val="0"/>
          <w:sz w:val="20"/>
          <w:szCs w:val="20"/>
        </w:rPr>
      </w:pPr>
    </w:p>
    <w:p w14:paraId="234AADBF" w14:textId="77777777" w:rsidR="00BD3609" w:rsidRPr="00E1641D" w:rsidRDefault="00BD3609" w:rsidP="002004D9">
      <w:pPr>
        <w:pStyle w:val="ListParagraph"/>
        <w:numPr>
          <w:ilvl w:val="0"/>
          <w:numId w:val="1"/>
        </w:numPr>
        <w:spacing w:line="240" w:lineRule="auto"/>
        <w:ind w:left="540" w:hanging="540"/>
        <w:rPr>
          <w:b/>
          <w:snapToGrid w:val="0"/>
          <w:sz w:val="20"/>
          <w:szCs w:val="20"/>
        </w:rPr>
      </w:pPr>
      <w:r w:rsidRPr="00E1641D">
        <w:rPr>
          <w:b/>
          <w:snapToGrid w:val="0"/>
          <w:sz w:val="20"/>
          <w:szCs w:val="20"/>
        </w:rPr>
        <w:t xml:space="preserve">Proposed </w:t>
      </w:r>
      <w:r w:rsidR="005E5912" w:rsidRPr="00E1641D">
        <w:rPr>
          <w:b/>
          <w:snapToGrid w:val="0"/>
          <w:sz w:val="20"/>
          <w:szCs w:val="20"/>
        </w:rPr>
        <w:t>Methodology for the Completion of Services</w:t>
      </w:r>
    </w:p>
    <w:p w14:paraId="02F82C9E" w14:textId="77777777" w:rsidR="00BD3609" w:rsidRPr="00E1641D" w:rsidRDefault="00BD3609" w:rsidP="00F83245">
      <w:pPr>
        <w:spacing w:before="120"/>
        <w:ind w:right="630" w:firstLine="720"/>
        <w:jc w:val="both"/>
        <w:rPr>
          <w:snapToGrid w:val="0"/>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E1641D" w14:paraId="4E708F19" w14:textId="77777777" w:rsidTr="00BD3609">
        <w:tc>
          <w:tcPr>
            <w:tcW w:w="8910" w:type="dxa"/>
            <w:tcBorders>
              <w:top w:val="single" w:sz="4" w:space="0" w:color="auto"/>
              <w:bottom w:val="single" w:sz="4" w:space="0" w:color="auto"/>
            </w:tcBorders>
          </w:tcPr>
          <w:p w14:paraId="05D44DAB" w14:textId="77777777" w:rsidR="00F83245" w:rsidRPr="00E1641D" w:rsidRDefault="00F83245" w:rsidP="00B62D71">
            <w:pPr>
              <w:rPr>
                <w:b/>
                <w:bCs/>
                <w:lang w:val="en-CA"/>
              </w:rPr>
            </w:pPr>
          </w:p>
          <w:p w14:paraId="3CB4494E" w14:textId="77777777" w:rsidR="00F83245" w:rsidRPr="00E1641D" w:rsidRDefault="005E5912" w:rsidP="00F83245">
            <w:pPr>
              <w:pStyle w:val="BodyText2"/>
              <w:spacing w:after="0" w:line="240" w:lineRule="auto"/>
              <w:jc w:val="both"/>
              <w:rPr>
                <w:i/>
                <w:iCs/>
                <w:sz w:val="20"/>
                <w:szCs w:val="20"/>
                <w:lang w:val="en-CA"/>
              </w:rPr>
            </w:pPr>
            <w:r w:rsidRPr="00E1641D">
              <w:rPr>
                <w:i/>
                <w:iCs/>
                <w:sz w:val="20"/>
                <w:szCs w:val="20"/>
                <w:lang w:val="en-CA"/>
              </w:rPr>
              <w:t xml:space="preserve">The </w:t>
            </w:r>
            <w:r w:rsidR="00F83245" w:rsidRPr="00E1641D">
              <w:rPr>
                <w:i/>
                <w:iCs/>
                <w:sz w:val="20"/>
                <w:szCs w:val="20"/>
                <w:lang w:val="en-CA"/>
              </w:rPr>
              <w:t xml:space="preserve">Service Provider must describe how it will address/deliver the </w:t>
            </w:r>
            <w:r w:rsidR="00C63D10" w:rsidRPr="00E1641D">
              <w:rPr>
                <w:i/>
                <w:iCs/>
                <w:sz w:val="20"/>
                <w:szCs w:val="20"/>
                <w:lang w:val="en-CA"/>
              </w:rPr>
              <w:t>demands of</w:t>
            </w:r>
            <w:r w:rsidR="007A77C7" w:rsidRPr="00E1641D">
              <w:rPr>
                <w:i/>
                <w:iCs/>
                <w:sz w:val="20"/>
                <w:szCs w:val="20"/>
                <w:lang w:val="en-CA"/>
              </w:rPr>
              <w:t xml:space="preserve"> the RF</w:t>
            </w:r>
            <w:r w:rsidR="00344ECD" w:rsidRPr="00E1641D">
              <w:rPr>
                <w:i/>
                <w:iCs/>
                <w:sz w:val="20"/>
                <w:szCs w:val="20"/>
                <w:lang w:val="en-CA"/>
              </w:rPr>
              <w:t>P</w:t>
            </w:r>
            <w:r w:rsidR="00F83245" w:rsidRPr="00E1641D">
              <w:rPr>
                <w:i/>
                <w:iCs/>
                <w:sz w:val="20"/>
                <w:szCs w:val="20"/>
                <w:lang w:val="en-CA"/>
              </w:rPr>
              <w:t>; providing a detailed description of the essential performance characteristics</w:t>
            </w:r>
            <w:r w:rsidR="00430F40" w:rsidRPr="00E1641D">
              <w:rPr>
                <w:i/>
                <w:iCs/>
                <w:sz w:val="20"/>
                <w:szCs w:val="20"/>
                <w:lang w:val="en-CA"/>
              </w:rPr>
              <w:t>, reporting conditions</w:t>
            </w:r>
            <w:r w:rsidR="00F83245" w:rsidRPr="00E1641D">
              <w:rPr>
                <w:i/>
                <w:iCs/>
                <w:sz w:val="20"/>
                <w:szCs w:val="20"/>
                <w:lang w:val="en-CA"/>
              </w:rPr>
              <w:t xml:space="preserve"> </w:t>
            </w:r>
            <w:r w:rsidR="00C63D10" w:rsidRPr="00E1641D">
              <w:rPr>
                <w:i/>
                <w:iCs/>
                <w:sz w:val="20"/>
                <w:szCs w:val="20"/>
                <w:lang w:val="en-CA"/>
              </w:rPr>
              <w:t>and quality assurance</w:t>
            </w:r>
            <w:r w:rsidR="007A77C7" w:rsidRPr="00E1641D">
              <w:rPr>
                <w:i/>
                <w:iCs/>
                <w:sz w:val="20"/>
                <w:szCs w:val="20"/>
                <w:lang w:val="en-CA"/>
              </w:rPr>
              <w:t xml:space="preserve"> mechanisms that will be put in place</w:t>
            </w:r>
            <w:r w:rsidR="00C63D10" w:rsidRPr="00E1641D">
              <w:rPr>
                <w:i/>
                <w:iCs/>
                <w:sz w:val="20"/>
                <w:szCs w:val="20"/>
                <w:lang w:val="en-CA"/>
              </w:rPr>
              <w:t>,</w:t>
            </w:r>
            <w:r w:rsidR="00F83245" w:rsidRPr="00E1641D">
              <w:rPr>
                <w:i/>
                <w:iCs/>
                <w:sz w:val="20"/>
                <w:szCs w:val="20"/>
                <w:lang w:val="en-CA"/>
              </w:rPr>
              <w:t xml:space="preserve"> </w:t>
            </w:r>
            <w:r w:rsidR="007A77C7" w:rsidRPr="00E1641D">
              <w:rPr>
                <w:i/>
                <w:iCs/>
                <w:sz w:val="20"/>
                <w:szCs w:val="20"/>
                <w:lang w:val="en-CA"/>
              </w:rPr>
              <w:t>while demonstrating that</w:t>
            </w:r>
            <w:r w:rsidR="00F83245" w:rsidRPr="00E1641D">
              <w:rPr>
                <w:i/>
                <w:iCs/>
                <w:sz w:val="20"/>
                <w:szCs w:val="20"/>
                <w:lang w:val="en-CA"/>
              </w:rPr>
              <w:t xml:space="preserve"> the proposed methodology </w:t>
            </w:r>
            <w:r w:rsidR="007A77C7" w:rsidRPr="00E1641D">
              <w:rPr>
                <w:i/>
                <w:iCs/>
                <w:sz w:val="20"/>
                <w:szCs w:val="20"/>
                <w:lang w:val="en-CA"/>
              </w:rPr>
              <w:t>will be appropriate to the local conditions and context of the work</w:t>
            </w:r>
            <w:r w:rsidR="00F83245" w:rsidRPr="00E1641D">
              <w:rPr>
                <w:i/>
                <w:iCs/>
                <w:sz w:val="20"/>
                <w:szCs w:val="20"/>
                <w:lang w:val="en-CA"/>
              </w:rPr>
              <w:t>.</w:t>
            </w:r>
          </w:p>
          <w:p w14:paraId="6B6CF7EF" w14:textId="77777777" w:rsidR="00C63D10" w:rsidRPr="00E1641D" w:rsidRDefault="00C63D10" w:rsidP="005E5912">
            <w:pPr>
              <w:pStyle w:val="BodyText2"/>
              <w:spacing w:after="0" w:line="240" w:lineRule="auto"/>
              <w:rPr>
                <w:b/>
                <w:bCs/>
                <w:sz w:val="20"/>
                <w:szCs w:val="20"/>
                <w:lang w:val="en-CA"/>
              </w:rPr>
            </w:pPr>
          </w:p>
        </w:tc>
      </w:tr>
    </w:tbl>
    <w:p w14:paraId="4F2E94E9" w14:textId="77777777" w:rsidR="00F83245" w:rsidRPr="00E1641D" w:rsidRDefault="00F83245" w:rsidP="00F83245">
      <w:pPr>
        <w:rPr>
          <w:b/>
          <w:lang w:val="en-CA"/>
        </w:rPr>
      </w:pPr>
    </w:p>
    <w:p w14:paraId="49139EE3" w14:textId="77777777" w:rsidR="005E5912" w:rsidRPr="00E1641D" w:rsidRDefault="005E5912" w:rsidP="002004D9">
      <w:pPr>
        <w:pStyle w:val="BodyText2"/>
        <w:numPr>
          <w:ilvl w:val="0"/>
          <w:numId w:val="1"/>
        </w:numPr>
        <w:spacing w:after="0" w:line="240" w:lineRule="auto"/>
        <w:ind w:left="540" w:hanging="540"/>
        <w:rPr>
          <w:b/>
          <w:sz w:val="20"/>
          <w:szCs w:val="20"/>
          <w:lang w:val="en-CA"/>
        </w:rPr>
      </w:pPr>
      <w:r w:rsidRPr="00E1641D">
        <w:rPr>
          <w:b/>
          <w:sz w:val="20"/>
          <w:szCs w:val="20"/>
          <w:lang w:val="en-CA"/>
        </w:rPr>
        <w:t xml:space="preserve">Qualifications of Key Personnel </w:t>
      </w:r>
    </w:p>
    <w:p w14:paraId="10C3480E" w14:textId="77777777" w:rsidR="005E5912" w:rsidRPr="00E1641D" w:rsidRDefault="005E5912" w:rsidP="005E5912">
      <w:pPr>
        <w:pStyle w:val="BodyText2"/>
        <w:spacing w:after="0" w:line="240" w:lineRule="auto"/>
        <w:ind w:left="540"/>
        <w:rPr>
          <w:b/>
          <w:sz w:val="20"/>
          <w:szCs w:val="20"/>
          <w:lang w:val="en-CA"/>
        </w:rPr>
      </w:pPr>
    </w:p>
    <w:p w14:paraId="2EAFEF8B" w14:textId="77777777" w:rsidR="00644127" w:rsidRPr="00E1641D" w:rsidRDefault="00BA3D18"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i/>
          <w:sz w:val="20"/>
          <w:szCs w:val="20"/>
          <w:lang w:val="en-CA"/>
        </w:rPr>
      </w:pPr>
      <w:r w:rsidRPr="00E1641D">
        <w:rPr>
          <w:i/>
          <w:sz w:val="20"/>
          <w:szCs w:val="20"/>
          <w:lang w:val="en-CA"/>
        </w:rPr>
        <w:t>T</w:t>
      </w:r>
      <w:r w:rsidR="005E5912" w:rsidRPr="00E1641D">
        <w:rPr>
          <w:i/>
          <w:sz w:val="20"/>
          <w:szCs w:val="20"/>
          <w:lang w:val="en-CA"/>
        </w:rPr>
        <w:t xml:space="preserve">he Service Provider must </w:t>
      </w:r>
      <w:r w:rsidR="00180300" w:rsidRPr="00E1641D">
        <w:rPr>
          <w:i/>
          <w:sz w:val="20"/>
          <w:szCs w:val="20"/>
          <w:lang w:val="en-CA"/>
        </w:rPr>
        <w:t>provide</w:t>
      </w:r>
      <w:r w:rsidR="00644127" w:rsidRPr="00E1641D">
        <w:rPr>
          <w:i/>
          <w:sz w:val="20"/>
          <w:szCs w:val="20"/>
          <w:lang w:val="en-CA"/>
        </w:rPr>
        <w:t>:</w:t>
      </w:r>
    </w:p>
    <w:p w14:paraId="2E8572A7" w14:textId="77777777" w:rsidR="00644127" w:rsidRPr="00E1641D" w:rsidRDefault="00644127" w:rsidP="002004D9">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0"/>
          <w:szCs w:val="20"/>
          <w:lang w:val="en-CA"/>
        </w:rPr>
      </w:pPr>
      <w:r w:rsidRPr="00E1641D">
        <w:rPr>
          <w:i/>
          <w:sz w:val="20"/>
          <w:szCs w:val="20"/>
          <w:lang w:val="en-CA"/>
        </w:rPr>
        <w:t>N</w:t>
      </w:r>
      <w:r w:rsidR="005E5912" w:rsidRPr="00E1641D">
        <w:rPr>
          <w:i/>
          <w:sz w:val="20"/>
          <w:szCs w:val="20"/>
          <w:lang w:val="en-CA"/>
        </w:rPr>
        <w:t>ames and qualifications of the</w:t>
      </w:r>
      <w:r w:rsidR="005E5912" w:rsidRPr="00E1641D">
        <w:rPr>
          <w:i/>
          <w:iCs/>
          <w:sz w:val="20"/>
          <w:szCs w:val="20"/>
          <w:lang w:val="en-CA"/>
        </w:rPr>
        <w:t xml:space="preserve"> key personnel that will perform the services </w:t>
      </w:r>
      <w:r w:rsidRPr="00E1641D">
        <w:rPr>
          <w:i/>
          <w:iCs/>
          <w:sz w:val="20"/>
          <w:szCs w:val="20"/>
          <w:lang w:val="en-CA"/>
        </w:rPr>
        <w:t xml:space="preserve">indicating </w:t>
      </w:r>
      <w:r w:rsidR="005E5912" w:rsidRPr="00E1641D">
        <w:rPr>
          <w:i/>
          <w:iCs/>
          <w:sz w:val="20"/>
          <w:szCs w:val="20"/>
          <w:lang w:val="en-CA"/>
        </w:rPr>
        <w:t xml:space="preserve">who is Team Leader, </w:t>
      </w:r>
      <w:r w:rsidRPr="00E1641D">
        <w:rPr>
          <w:i/>
          <w:iCs/>
          <w:sz w:val="20"/>
          <w:szCs w:val="20"/>
          <w:lang w:val="en-CA"/>
        </w:rPr>
        <w:t>who are supporting, etc.;</w:t>
      </w:r>
    </w:p>
    <w:p w14:paraId="508C2B43" w14:textId="77777777" w:rsidR="005E5912" w:rsidRPr="00E1641D" w:rsidRDefault="005E5912" w:rsidP="002004D9">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0"/>
          <w:szCs w:val="20"/>
        </w:rPr>
      </w:pPr>
      <w:r w:rsidRPr="00E1641D">
        <w:rPr>
          <w:i/>
          <w:iCs/>
          <w:sz w:val="20"/>
          <w:szCs w:val="20"/>
        </w:rPr>
        <w:lastRenderedPageBreak/>
        <w:t>CVs demonstrating qualifications must be submitted if required by the RF</w:t>
      </w:r>
      <w:r w:rsidR="00344ECD" w:rsidRPr="00E1641D">
        <w:rPr>
          <w:i/>
          <w:iCs/>
          <w:sz w:val="20"/>
          <w:szCs w:val="20"/>
        </w:rPr>
        <w:t>P</w:t>
      </w:r>
      <w:r w:rsidR="00644127" w:rsidRPr="00E1641D">
        <w:rPr>
          <w:i/>
          <w:iCs/>
          <w:sz w:val="20"/>
          <w:szCs w:val="20"/>
        </w:rPr>
        <w:t xml:space="preserve">; and </w:t>
      </w:r>
    </w:p>
    <w:p w14:paraId="2C6484D4" w14:textId="77777777" w:rsidR="00644127" w:rsidRPr="00E1641D" w:rsidRDefault="00644127" w:rsidP="002004D9">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0"/>
          <w:szCs w:val="20"/>
        </w:rPr>
      </w:pPr>
      <w:r w:rsidRPr="00E1641D">
        <w:rPr>
          <w:i/>
          <w:iCs/>
          <w:sz w:val="20"/>
          <w:szCs w:val="20"/>
        </w:rPr>
        <w:t>Written confirmation from each personnel that they are available for the entire duration of the contract.</w:t>
      </w:r>
    </w:p>
    <w:p w14:paraId="27488A8A" w14:textId="77777777" w:rsidR="005E5912" w:rsidRPr="00E1641D" w:rsidRDefault="005E5912" w:rsidP="005E5912">
      <w:pPr>
        <w:pBdr>
          <w:top w:val="single" w:sz="4" w:space="1" w:color="auto"/>
          <w:left w:val="single" w:sz="4" w:space="4" w:color="auto"/>
          <w:bottom w:val="single" w:sz="4" w:space="1" w:color="auto"/>
          <w:right w:val="single" w:sz="4" w:space="4" w:color="auto"/>
        </w:pBdr>
        <w:ind w:left="540"/>
        <w:rPr>
          <w:b/>
          <w:lang w:val="en-CA"/>
        </w:rPr>
      </w:pPr>
    </w:p>
    <w:p w14:paraId="24F79B96" w14:textId="77777777" w:rsidR="004056ED" w:rsidRPr="00E1641D" w:rsidRDefault="004056ED" w:rsidP="00F83245">
      <w:pPr>
        <w:rPr>
          <w:b/>
          <w:lang w:val="en-CA"/>
        </w:rPr>
      </w:pPr>
    </w:p>
    <w:p w14:paraId="4A189FF6" w14:textId="77777777" w:rsidR="00F83245" w:rsidRPr="00E1641D" w:rsidRDefault="00F83245" w:rsidP="002004D9">
      <w:pPr>
        <w:pStyle w:val="ListParagraph"/>
        <w:numPr>
          <w:ilvl w:val="0"/>
          <w:numId w:val="1"/>
        </w:numPr>
        <w:spacing w:line="240" w:lineRule="auto"/>
        <w:ind w:left="540" w:hanging="540"/>
        <w:rPr>
          <w:b/>
          <w:snapToGrid w:val="0"/>
          <w:sz w:val="20"/>
          <w:szCs w:val="20"/>
        </w:rPr>
      </w:pPr>
      <w:r w:rsidRPr="00E1641D">
        <w:rPr>
          <w:b/>
          <w:snapToGrid w:val="0"/>
          <w:sz w:val="20"/>
          <w:szCs w:val="20"/>
        </w:rPr>
        <w:t>Cost Breakdown per Deliverable*</w:t>
      </w:r>
    </w:p>
    <w:p w14:paraId="2DBD6B5F" w14:textId="77777777" w:rsidR="00F83245" w:rsidRPr="00E1641D" w:rsidRDefault="00F83245" w:rsidP="00F83245">
      <w:pPr>
        <w:rPr>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3072"/>
        <w:gridCol w:w="2616"/>
        <w:gridCol w:w="2153"/>
      </w:tblGrid>
      <w:tr w:rsidR="00F83245" w:rsidRPr="00E1641D" w14:paraId="0ADB19BE" w14:textId="77777777" w:rsidTr="005F25AE">
        <w:tc>
          <w:tcPr>
            <w:tcW w:w="910" w:type="dxa"/>
          </w:tcPr>
          <w:p w14:paraId="56CCEE88" w14:textId="77777777" w:rsidR="00F83245" w:rsidRPr="00E1641D" w:rsidRDefault="00F83245" w:rsidP="00BD3609">
            <w:pPr>
              <w:jc w:val="center"/>
              <w:rPr>
                <w:rFonts w:eastAsia="Calibri"/>
                <w:b/>
                <w:snapToGrid w:val="0"/>
              </w:rPr>
            </w:pPr>
          </w:p>
        </w:tc>
        <w:tc>
          <w:tcPr>
            <w:tcW w:w="3232" w:type="dxa"/>
          </w:tcPr>
          <w:p w14:paraId="0EE7BB24" w14:textId="77777777" w:rsidR="00F83245" w:rsidRPr="00E1641D" w:rsidRDefault="00F83245" w:rsidP="00BD3609">
            <w:pPr>
              <w:jc w:val="center"/>
              <w:rPr>
                <w:rFonts w:eastAsia="Calibri"/>
                <w:b/>
                <w:snapToGrid w:val="0"/>
              </w:rPr>
            </w:pPr>
            <w:r w:rsidRPr="00E1641D">
              <w:rPr>
                <w:rFonts w:eastAsia="Calibri"/>
                <w:b/>
                <w:snapToGrid w:val="0"/>
              </w:rPr>
              <w:t>Deliverables</w:t>
            </w:r>
          </w:p>
          <w:p w14:paraId="6B02FE7C" w14:textId="77777777" w:rsidR="00F83245" w:rsidRPr="00E1641D" w:rsidRDefault="00F83245" w:rsidP="00344ECD">
            <w:pPr>
              <w:jc w:val="center"/>
              <w:rPr>
                <w:rFonts w:eastAsia="Calibri"/>
                <w:b/>
                <w:snapToGrid w:val="0"/>
              </w:rPr>
            </w:pPr>
            <w:r w:rsidRPr="00E1641D">
              <w:rPr>
                <w:rFonts w:eastAsia="Calibri"/>
                <w:b/>
                <w:i/>
                <w:iCs/>
                <w:snapToGrid w:val="0"/>
              </w:rPr>
              <w:t>[lis</w:t>
            </w:r>
            <w:r w:rsidR="005E5912" w:rsidRPr="00E1641D">
              <w:rPr>
                <w:rFonts w:eastAsia="Calibri"/>
                <w:b/>
                <w:i/>
                <w:iCs/>
                <w:snapToGrid w:val="0"/>
              </w:rPr>
              <w:t>t them as referred to in the RF</w:t>
            </w:r>
            <w:r w:rsidR="00344ECD" w:rsidRPr="00E1641D">
              <w:rPr>
                <w:rFonts w:eastAsia="Calibri"/>
                <w:b/>
                <w:i/>
                <w:iCs/>
                <w:snapToGrid w:val="0"/>
              </w:rPr>
              <w:t>P</w:t>
            </w:r>
            <w:r w:rsidRPr="00E1641D">
              <w:rPr>
                <w:rFonts w:eastAsia="Calibri"/>
                <w:b/>
                <w:i/>
                <w:iCs/>
                <w:snapToGrid w:val="0"/>
              </w:rPr>
              <w:t>]</w:t>
            </w:r>
          </w:p>
        </w:tc>
        <w:tc>
          <w:tcPr>
            <w:tcW w:w="2745" w:type="dxa"/>
          </w:tcPr>
          <w:p w14:paraId="6CE9D3E7" w14:textId="77777777" w:rsidR="00F83245" w:rsidRPr="00E1641D" w:rsidRDefault="00F83245" w:rsidP="00BD3609">
            <w:pPr>
              <w:jc w:val="center"/>
              <w:rPr>
                <w:rFonts w:eastAsia="Calibri"/>
                <w:b/>
                <w:snapToGrid w:val="0"/>
              </w:rPr>
            </w:pPr>
            <w:r w:rsidRPr="00E1641D">
              <w:rPr>
                <w:rFonts w:eastAsia="Calibri"/>
                <w:b/>
                <w:snapToGrid w:val="0"/>
              </w:rPr>
              <w:t xml:space="preserve">Percentage of Total Price </w:t>
            </w:r>
            <w:r w:rsidRPr="00E1641D">
              <w:rPr>
                <w:rFonts w:eastAsia="Calibri"/>
                <w:b/>
                <w:i/>
                <w:snapToGrid w:val="0"/>
              </w:rPr>
              <w:t>(Weight for payment)</w:t>
            </w:r>
          </w:p>
        </w:tc>
        <w:tc>
          <w:tcPr>
            <w:tcW w:w="2041" w:type="dxa"/>
          </w:tcPr>
          <w:p w14:paraId="617344AB" w14:textId="77777777" w:rsidR="00F83245" w:rsidRPr="00E1641D" w:rsidRDefault="00F83245" w:rsidP="00BD3609">
            <w:pPr>
              <w:jc w:val="center"/>
              <w:rPr>
                <w:rFonts w:eastAsia="Calibri"/>
                <w:b/>
                <w:snapToGrid w:val="0"/>
              </w:rPr>
            </w:pPr>
            <w:r w:rsidRPr="00E1641D">
              <w:rPr>
                <w:rFonts w:eastAsia="Calibri"/>
                <w:b/>
                <w:snapToGrid w:val="0"/>
              </w:rPr>
              <w:t>Price</w:t>
            </w:r>
          </w:p>
          <w:p w14:paraId="1E1E48C9" w14:textId="77777777" w:rsidR="00F83245" w:rsidRPr="00E1641D" w:rsidRDefault="00F83245" w:rsidP="00BD3609">
            <w:pPr>
              <w:jc w:val="center"/>
              <w:rPr>
                <w:rFonts w:eastAsia="Calibri"/>
                <w:b/>
                <w:i/>
                <w:snapToGrid w:val="0"/>
              </w:rPr>
            </w:pPr>
            <w:r w:rsidRPr="00E1641D">
              <w:rPr>
                <w:rFonts w:eastAsia="Calibri"/>
                <w:b/>
                <w:i/>
                <w:snapToGrid w:val="0"/>
              </w:rPr>
              <w:t>(Lump Sum, All Inclusive)</w:t>
            </w:r>
          </w:p>
        </w:tc>
      </w:tr>
      <w:tr w:rsidR="001F5356" w:rsidRPr="00E1641D" w14:paraId="7B84AF0E" w14:textId="77777777" w:rsidTr="005F25AE">
        <w:tc>
          <w:tcPr>
            <w:tcW w:w="910" w:type="dxa"/>
          </w:tcPr>
          <w:p w14:paraId="127755E2" w14:textId="77777777" w:rsidR="001F5356" w:rsidRPr="00E1641D" w:rsidRDefault="001F5356" w:rsidP="001F5356">
            <w:pPr>
              <w:rPr>
                <w:rFonts w:eastAsia="Calibri"/>
                <w:snapToGrid w:val="0"/>
              </w:rPr>
            </w:pPr>
            <w:r w:rsidRPr="00E1641D">
              <w:rPr>
                <w:rFonts w:eastAsia="Calibri"/>
                <w:snapToGrid w:val="0"/>
              </w:rPr>
              <w:t>1</w:t>
            </w:r>
          </w:p>
        </w:tc>
        <w:tc>
          <w:tcPr>
            <w:tcW w:w="3232" w:type="dxa"/>
          </w:tcPr>
          <w:p w14:paraId="07267A00" w14:textId="77777777" w:rsidR="001F5356" w:rsidRPr="00E1641D" w:rsidRDefault="001F5356" w:rsidP="001F5356">
            <w:pPr>
              <w:rPr>
                <w:rFonts w:eastAsia="Calibri"/>
                <w:snapToGrid w:val="0"/>
              </w:rPr>
            </w:pPr>
            <w:r w:rsidRPr="00E1641D">
              <w:rPr>
                <w:rFonts w:eastAsia="Calibri"/>
                <w:snapToGrid w:val="0"/>
              </w:rPr>
              <w:t>Deliverable 1</w:t>
            </w:r>
          </w:p>
        </w:tc>
        <w:tc>
          <w:tcPr>
            <w:tcW w:w="2745" w:type="dxa"/>
          </w:tcPr>
          <w:p w14:paraId="6A22FCA2" w14:textId="64716218" w:rsidR="001F5356" w:rsidRPr="00E1641D" w:rsidRDefault="001F5356" w:rsidP="001F5356">
            <w:pPr>
              <w:rPr>
                <w:rFonts w:eastAsia="Calibri"/>
                <w:snapToGrid w:val="0"/>
              </w:rPr>
            </w:pPr>
            <w:r w:rsidRPr="00E1641D">
              <w:rPr>
                <w:rFonts w:eastAsia="Calibri"/>
                <w:snapToGrid w:val="0"/>
              </w:rPr>
              <w:t xml:space="preserve">  </w:t>
            </w:r>
            <w:r w:rsidR="00912613" w:rsidRPr="00E1641D">
              <w:rPr>
                <w:rFonts w:eastAsia="Calibri"/>
                <w:snapToGrid w:val="0"/>
              </w:rPr>
              <w:t>6</w:t>
            </w:r>
            <w:r w:rsidR="00FA45E1" w:rsidRPr="00E1641D">
              <w:rPr>
                <w:rFonts w:eastAsia="Calibri"/>
                <w:snapToGrid w:val="0"/>
              </w:rPr>
              <w:t>0%</w:t>
            </w:r>
          </w:p>
        </w:tc>
        <w:tc>
          <w:tcPr>
            <w:tcW w:w="2041" w:type="dxa"/>
            <w:tcBorders>
              <w:top w:val="single" w:sz="12" w:space="0" w:color="0F243E"/>
              <w:left w:val="single" w:sz="4" w:space="0" w:color="0F243E"/>
              <w:bottom w:val="single" w:sz="4" w:space="0" w:color="0F243E"/>
              <w:right w:val="single" w:sz="12" w:space="0" w:color="0F243E"/>
            </w:tcBorders>
            <w:shd w:val="clear" w:color="auto" w:fill="auto"/>
          </w:tcPr>
          <w:p w14:paraId="5B42BA40" w14:textId="77777777" w:rsidR="001F5356" w:rsidRPr="00E1641D" w:rsidRDefault="001F5356" w:rsidP="001F5356">
            <w:pPr>
              <w:pStyle w:val="ListParagraph"/>
              <w:spacing w:line="240" w:lineRule="auto"/>
              <w:ind w:left="275" w:right="651"/>
              <w:jc w:val="both"/>
              <w:rPr>
                <w:sz w:val="20"/>
                <w:szCs w:val="20"/>
                <w:lang w:bidi="ar-JO"/>
              </w:rPr>
            </w:pPr>
            <w:r w:rsidRPr="00E1641D">
              <w:rPr>
                <w:sz w:val="20"/>
                <w:szCs w:val="20"/>
                <w:lang w:bidi="ar-JO"/>
              </w:rPr>
              <w:t>Upo</w:t>
            </w:r>
            <w:r w:rsidR="00FA45E1" w:rsidRPr="00E1641D">
              <w:rPr>
                <w:sz w:val="20"/>
                <w:szCs w:val="20"/>
                <w:lang w:bidi="ar-JO"/>
              </w:rPr>
              <w:t xml:space="preserve">n submission of </w:t>
            </w:r>
            <w:proofErr w:type="gramStart"/>
            <w:r w:rsidR="00FA45E1" w:rsidRPr="00E1641D">
              <w:rPr>
                <w:sz w:val="20"/>
                <w:szCs w:val="20"/>
                <w:lang w:bidi="ar-JO"/>
              </w:rPr>
              <w:t xml:space="preserve">Deliverables </w:t>
            </w:r>
            <w:r w:rsidRPr="00E1641D">
              <w:rPr>
                <w:sz w:val="20"/>
                <w:szCs w:val="20"/>
                <w:lang w:bidi="ar-JO"/>
              </w:rPr>
              <w:t xml:space="preserve"> and</w:t>
            </w:r>
            <w:proofErr w:type="gramEnd"/>
            <w:r w:rsidRPr="00E1641D">
              <w:rPr>
                <w:sz w:val="20"/>
                <w:szCs w:val="20"/>
                <w:lang w:bidi="ar-JO"/>
              </w:rPr>
              <w:t xml:space="preserve"> approval of phase I results. </w:t>
            </w:r>
          </w:p>
          <w:p w14:paraId="29F01C91" w14:textId="77777777" w:rsidR="001F5356" w:rsidRPr="00E1641D" w:rsidRDefault="001F5356" w:rsidP="001F5356">
            <w:pPr>
              <w:jc w:val="both"/>
            </w:pPr>
          </w:p>
        </w:tc>
      </w:tr>
      <w:tr w:rsidR="001F5356" w:rsidRPr="00E1641D" w14:paraId="30948A36" w14:textId="77777777" w:rsidTr="005F25AE">
        <w:tc>
          <w:tcPr>
            <w:tcW w:w="910" w:type="dxa"/>
          </w:tcPr>
          <w:p w14:paraId="2C3C97C2" w14:textId="77777777" w:rsidR="001F5356" w:rsidRPr="00E1641D" w:rsidRDefault="001F5356" w:rsidP="001F5356">
            <w:pPr>
              <w:rPr>
                <w:rFonts w:eastAsia="Calibri"/>
                <w:snapToGrid w:val="0"/>
              </w:rPr>
            </w:pPr>
            <w:r w:rsidRPr="00E1641D">
              <w:rPr>
                <w:rFonts w:eastAsia="Calibri"/>
                <w:snapToGrid w:val="0"/>
              </w:rPr>
              <w:t>2</w:t>
            </w:r>
          </w:p>
        </w:tc>
        <w:tc>
          <w:tcPr>
            <w:tcW w:w="3232" w:type="dxa"/>
          </w:tcPr>
          <w:p w14:paraId="2B96C811" w14:textId="77777777" w:rsidR="001F5356" w:rsidRPr="00E1641D" w:rsidRDefault="001F5356" w:rsidP="001F5356">
            <w:pPr>
              <w:rPr>
                <w:rFonts w:eastAsia="Calibri"/>
                <w:snapToGrid w:val="0"/>
              </w:rPr>
            </w:pPr>
            <w:r w:rsidRPr="00E1641D">
              <w:rPr>
                <w:rFonts w:eastAsia="Calibri"/>
                <w:snapToGrid w:val="0"/>
              </w:rPr>
              <w:t>Deliverable 2</w:t>
            </w:r>
          </w:p>
        </w:tc>
        <w:tc>
          <w:tcPr>
            <w:tcW w:w="2745" w:type="dxa"/>
          </w:tcPr>
          <w:p w14:paraId="5285FECE" w14:textId="129E0DA8" w:rsidR="001F5356" w:rsidRPr="00E1641D" w:rsidRDefault="00912613" w:rsidP="001F5356">
            <w:pPr>
              <w:rPr>
                <w:rFonts w:eastAsia="Calibri"/>
                <w:snapToGrid w:val="0"/>
              </w:rPr>
            </w:pPr>
            <w:r w:rsidRPr="00E1641D">
              <w:rPr>
                <w:rFonts w:eastAsia="Calibri"/>
                <w:snapToGrid w:val="0"/>
              </w:rPr>
              <w:t>4</w:t>
            </w:r>
            <w:r w:rsidR="00FA45E1" w:rsidRPr="00E1641D">
              <w:rPr>
                <w:rFonts w:eastAsia="Calibri"/>
                <w:snapToGrid w:val="0"/>
              </w:rPr>
              <w:t>0%</w:t>
            </w:r>
          </w:p>
        </w:tc>
        <w:tc>
          <w:tcPr>
            <w:tcW w:w="2041" w:type="dxa"/>
            <w:tcBorders>
              <w:top w:val="single" w:sz="4" w:space="0" w:color="0F243E"/>
              <w:left w:val="single" w:sz="4" w:space="0" w:color="0F243E"/>
              <w:bottom w:val="single" w:sz="4" w:space="0" w:color="0F243E"/>
              <w:right w:val="single" w:sz="12" w:space="0" w:color="0F243E"/>
            </w:tcBorders>
            <w:shd w:val="clear" w:color="auto" w:fill="auto"/>
          </w:tcPr>
          <w:p w14:paraId="798CFB60" w14:textId="77777777" w:rsidR="001F5356" w:rsidRPr="00E1641D" w:rsidRDefault="001F5356" w:rsidP="001F5356">
            <w:pPr>
              <w:pStyle w:val="ListParagraph"/>
              <w:spacing w:line="240" w:lineRule="auto"/>
              <w:ind w:left="275" w:right="651"/>
              <w:jc w:val="both"/>
              <w:rPr>
                <w:sz w:val="20"/>
                <w:szCs w:val="20"/>
                <w:lang w:bidi="ar-JO"/>
              </w:rPr>
            </w:pPr>
            <w:r w:rsidRPr="00E1641D">
              <w:rPr>
                <w:sz w:val="20"/>
                <w:szCs w:val="20"/>
                <w:lang w:bidi="ar-JO"/>
              </w:rPr>
              <w:t>Upon submission of Deliverables and approval of phase II results.</w:t>
            </w:r>
          </w:p>
        </w:tc>
      </w:tr>
      <w:tr w:rsidR="001F5356" w:rsidRPr="00E1641D" w14:paraId="2B161F15" w14:textId="77777777" w:rsidTr="005F25AE">
        <w:tc>
          <w:tcPr>
            <w:tcW w:w="910" w:type="dxa"/>
          </w:tcPr>
          <w:p w14:paraId="4D8708AB" w14:textId="77777777" w:rsidR="001F5356" w:rsidRPr="00E1641D" w:rsidRDefault="001F5356" w:rsidP="001F5356">
            <w:pPr>
              <w:rPr>
                <w:rFonts w:eastAsia="Calibri"/>
                <w:snapToGrid w:val="0"/>
              </w:rPr>
            </w:pPr>
          </w:p>
        </w:tc>
        <w:tc>
          <w:tcPr>
            <w:tcW w:w="3232" w:type="dxa"/>
          </w:tcPr>
          <w:p w14:paraId="506453CC" w14:textId="77777777" w:rsidR="001F5356" w:rsidRPr="00E1641D" w:rsidRDefault="001F5356" w:rsidP="001F5356">
            <w:pPr>
              <w:rPr>
                <w:rFonts w:eastAsia="Calibri"/>
                <w:snapToGrid w:val="0"/>
              </w:rPr>
            </w:pPr>
            <w:r w:rsidRPr="00E1641D">
              <w:rPr>
                <w:rFonts w:eastAsia="Calibri"/>
                <w:snapToGrid w:val="0"/>
              </w:rPr>
              <w:t xml:space="preserve">Total </w:t>
            </w:r>
          </w:p>
        </w:tc>
        <w:tc>
          <w:tcPr>
            <w:tcW w:w="2745" w:type="dxa"/>
          </w:tcPr>
          <w:p w14:paraId="33EFA47C" w14:textId="77777777" w:rsidR="001F5356" w:rsidRPr="00E1641D" w:rsidRDefault="001F5356" w:rsidP="001F5356">
            <w:pPr>
              <w:rPr>
                <w:rFonts w:eastAsia="Calibri"/>
                <w:snapToGrid w:val="0"/>
              </w:rPr>
            </w:pPr>
            <w:r w:rsidRPr="00E1641D">
              <w:rPr>
                <w:rFonts w:eastAsia="Calibri"/>
                <w:snapToGrid w:val="0"/>
              </w:rPr>
              <w:t>100%</w:t>
            </w:r>
          </w:p>
        </w:tc>
        <w:tc>
          <w:tcPr>
            <w:tcW w:w="2041" w:type="dxa"/>
          </w:tcPr>
          <w:p w14:paraId="0B85E7B1" w14:textId="77777777" w:rsidR="001F5356" w:rsidRPr="00E1641D" w:rsidRDefault="001F5356" w:rsidP="001F5356">
            <w:pPr>
              <w:rPr>
                <w:rFonts w:eastAsia="Calibri"/>
                <w:snapToGrid w:val="0"/>
              </w:rPr>
            </w:pPr>
          </w:p>
        </w:tc>
      </w:tr>
    </w:tbl>
    <w:p w14:paraId="0AB341CC" w14:textId="77777777" w:rsidR="00F83245" w:rsidRPr="00E1641D" w:rsidRDefault="00F83245" w:rsidP="00BD3609">
      <w:pPr>
        <w:tabs>
          <w:tab w:val="left" w:pos="540"/>
        </w:tabs>
        <w:ind w:left="540"/>
        <w:rPr>
          <w:i/>
          <w:snapToGrid w:val="0"/>
        </w:rPr>
      </w:pPr>
      <w:r w:rsidRPr="00E1641D">
        <w:rPr>
          <w:i/>
          <w:snapToGrid w:val="0"/>
        </w:rPr>
        <w:t>*This shall be the basis of the payment tranches</w:t>
      </w:r>
    </w:p>
    <w:p w14:paraId="19EFE86F" w14:textId="77777777" w:rsidR="00F83245" w:rsidRPr="00E1641D" w:rsidRDefault="00F83245" w:rsidP="00F83245">
      <w:pPr>
        <w:pStyle w:val="ListParagraph"/>
        <w:widowControl/>
        <w:overflowPunct/>
        <w:adjustRightInd/>
        <w:ind w:left="0"/>
        <w:rPr>
          <w:b/>
          <w:snapToGrid w:val="0"/>
          <w:sz w:val="20"/>
          <w:szCs w:val="20"/>
        </w:rPr>
      </w:pPr>
    </w:p>
    <w:p w14:paraId="23B49C14" w14:textId="77777777" w:rsidR="00F83245" w:rsidRPr="00E1641D" w:rsidRDefault="00F83245" w:rsidP="002004D9">
      <w:pPr>
        <w:pStyle w:val="ListParagraph"/>
        <w:widowControl/>
        <w:numPr>
          <w:ilvl w:val="0"/>
          <w:numId w:val="1"/>
        </w:numPr>
        <w:tabs>
          <w:tab w:val="left" w:pos="540"/>
        </w:tabs>
        <w:overflowPunct/>
        <w:adjustRightInd/>
        <w:ind w:left="0"/>
        <w:rPr>
          <w:b/>
          <w:snapToGrid w:val="0"/>
          <w:sz w:val="20"/>
          <w:szCs w:val="20"/>
        </w:rPr>
      </w:pPr>
      <w:r w:rsidRPr="00E1641D">
        <w:rPr>
          <w:b/>
          <w:snapToGrid w:val="0"/>
          <w:sz w:val="20"/>
          <w:szCs w:val="20"/>
        </w:rPr>
        <w:t xml:space="preserve">Cost Breakdown by Cost </w:t>
      </w:r>
      <w:proofErr w:type="gramStart"/>
      <w:r w:rsidRPr="00E1641D">
        <w:rPr>
          <w:b/>
          <w:snapToGrid w:val="0"/>
          <w:sz w:val="20"/>
          <w:szCs w:val="20"/>
        </w:rPr>
        <w:t>Component</w:t>
      </w:r>
      <w:r w:rsidR="00D95AF2" w:rsidRPr="00E1641D">
        <w:rPr>
          <w:b/>
          <w:snapToGrid w:val="0"/>
          <w:sz w:val="20"/>
          <w:szCs w:val="20"/>
        </w:rPr>
        <w:t xml:space="preserve">  </w:t>
      </w:r>
      <w:r w:rsidR="00D95AF2" w:rsidRPr="00E1641D">
        <w:rPr>
          <w:b/>
          <w:i/>
          <w:snapToGrid w:val="0"/>
          <w:sz w:val="20"/>
          <w:szCs w:val="20"/>
        </w:rPr>
        <w:t>[</w:t>
      </w:r>
      <w:proofErr w:type="gramEnd"/>
      <w:r w:rsidR="00D95AF2" w:rsidRPr="00E1641D">
        <w:rPr>
          <w:b/>
          <w:i/>
          <w:snapToGrid w:val="0"/>
          <w:sz w:val="20"/>
          <w:szCs w:val="20"/>
        </w:rPr>
        <w:t>This is only an Example]</w:t>
      </w:r>
      <w:r w:rsidRPr="00E1641D">
        <w:rPr>
          <w:b/>
          <w:snapToGrid w:val="0"/>
          <w:sz w:val="20"/>
          <w:szCs w:val="20"/>
        </w:rPr>
        <w:t>:</w:t>
      </w:r>
      <w:r w:rsidR="00D95AF2" w:rsidRPr="00E1641D">
        <w:rPr>
          <w:b/>
          <w:snapToGrid w:val="0"/>
          <w:sz w:val="20"/>
          <w:szCs w:val="20"/>
        </w:rPr>
        <w:t xml:space="preserve"> </w:t>
      </w:r>
      <w:r w:rsidRPr="00E1641D">
        <w:rPr>
          <w:b/>
          <w:snapToGrid w:val="0"/>
          <w:sz w:val="20"/>
          <w:szCs w:val="20"/>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E1641D" w14:paraId="3150BDB7" w14:textId="77777777" w:rsidTr="00BD3609">
        <w:tc>
          <w:tcPr>
            <w:tcW w:w="3510" w:type="dxa"/>
          </w:tcPr>
          <w:p w14:paraId="62D4761E" w14:textId="77777777" w:rsidR="00F83245" w:rsidRPr="00E1641D" w:rsidRDefault="00F83245" w:rsidP="00BD3609">
            <w:pPr>
              <w:jc w:val="center"/>
              <w:rPr>
                <w:rFonts w:eastAsia="Calibri"/>
                <w:b/>
                <w:snapToGrid w:val="0"/>
              </w:rPr>
            </w:pPr>
            <w:r w:rsidRPr="00E1641D">
              <w:rPr>
                <w:rFonts w:eastAsia="Calibri"/>
                <w:b/>
                <w:snapToGrid w:val="0"/>
              </w:rPr>
              <w:t>Description of Activity</w:t>
            </w:r>
          </w:p>
        </w:tc>
        <w:tc>
          <w:tcPr>
            <w:tcW w:w="1620" w:type="dxa"/>
          </w:tcPr>
          <w:p w14:paraId="0BC44859" w14:textId="77777777" w:rsidR="00F83245" w:rsidRPr="00E1641D" w:rsidRDefault="00F83245" w:rsidP="00BD3609">
            <w:pPr>
              <w:ind w:right="-108"/>
              <w:jc w:val="center"/>
              <w:rPr>
                <w:rFonts w:eastAsia="Calibri"/>
                <w:b/>
                <w:snapToGrid w:val="0"/>
              </w:rPr>
            </w:pPr>
            <w:r w:rsidRPr="00E1641D">
              <w:rPr>
                <w:rFonts w:eastAsia="Calibri"/>
                <w:b/>
                <w:snapToGrid w:val="0"/>
              </w:rPr>
              <w:t>Remuneration per Unit of Time</w:t>
            </w:r>
          </w:p>
        </w:tc>
        <w:tc>
          <w:tcPr>
            <w:tcW w:w="1571" w:type="dxa"/>
          </w:tcPr>
          <w:p w14:paraId="041843F2" w14:textId="77777777" w:rsidR="00F83245" w:rsidRPr="00E1641D" w:rsidRDefault="00F83245" w:rsidP="00BD3609">
            <w:pPr>
              <w:ind w:right="-108"/>
              <w:jc w:val="center"/>
              <w:rPr>
                <w:rFonts w:eastAsia="Calibri"/>
                <w:b/>
                <w:snapToGrid w:val="0"/>
              </w:rPr>
            </w:pPr>
            <w:r w:rsidRPr="00E1641D">
              <w:rPr>
                <w:rFonts w:eastAsia="Calibri"/>
                <w:b/>
                <w:snapToGrid w:val="0"/>
              </w:rPr>
              <w:t>Total Period of Engagement</w:t>
            </w:r>
          </w:p>
        </w:tc>
        <w:tc>
          <w:tcPr>
            <w:tcW w:w="1129" w:type="dxa"/>
          </w:tcPr>
          <w:p w14:paraId="31F34493" w14:textId="77777777" w:rsidR="00F83245" w:rsidRPr="00E1641D" w:rsidRDefault="00F83245" w:rsidP="00BD3609">
            <w:pPr>
              <w:jc w:val="center"/>
              <w:rPr>
                <w:rFonts w:eastAsia="Calibri"/>
                <w:b/>
                <w:snapToGrid w:val="0"/>
              </w:rPr>
            </w:pPr>
            <w:r w:rsidRPr="00E1641D">
              <w:rPr>
                <w:rFonts w:eastAsia="Calibri"/>
                <w:b/>
                <w:snapToGrid w:val="0"/>
              </w:rPr>
              <w:t>No. of Personnel</w:t>
            </w:r>
          </w:p>
        </w:tc>
        <w:tc>
          <w:tcPr>
            <w:tcW w:w="1350" w:type="dxa"/>
          </w:tcPr>
          <w:p w14:paraId="5C9A94F1" w14:textId="77777777" w:rsidR="00F83245" w:rsidRPr="00E1641D" w:rsidRDefault="00F83245" w:rsidP="00BD3609">
            <w:pPr>
              <w:jc w:val="center"/>
              <w:rPr>
                <w:rFonts w:eastAsia="Calibri"/>
                <w:b/>
                <w:snapToGrid w:val="0"/>
              </w:rPr>
            </w:pPr>
            <w:r w:rsidRPr="00E1641D">
              <w:rPr>
                <w:rFonts w:eastAsia="Calibri"/>
                <w:b/>
                <w:snapToGrid w:val="0"/>
              </w:rPr>
              <w:t xml:space="preserve">Total Rate </w:t>
            </w:r>
          </w:p>
        </w:tc>
      </w:tr>
      <w:tr w:rsidR="00F83245" w:rsidRPr="00E1641D" w14:paraId="6F832311" w14:textId="77777777" w:rsidTr="00BD3609">
        <w:tc>
          <w:tcPr>
            <w:tcW w:w="3510" w:type="dxa"/>
          </w:tcPr>
          <w:p w14:paraId="018AD8FF" w14:textId="77777777" w:rsidR="00F83245" w:rsidRPr="00E1641D" w:rsidRDefault="00F83245" w:rsidP="00B62D71">
            <w:pPr>
              <w:rPr>
                <w:rFonts w:eastAsia="Calibri"/>
                <w:b/>
                <w:snapToGrid w:val="0"/>
              </w:rPr>
            </w:pPr>
            <w:r w:rsidRPr="00E1641D">
              <w:rPr>
                <w:rFonts w:eastAsia="Calibri"/>
                <w:b/>
                <w:snapToGrid w:val="0"/>
              </w:rPr>
              <w:t xml:space="preserve">I. Personnel Services </w:t>
            </w:r>
          </w:p>
        </w:tc>
        <w:tc>
          <w:tcPr>
            <w:tcW w:w="1620" w:type="dxa"/>
          </w:tcPr>
          <w:p w14:paraId="46B35500" w14:textId="77777777" w:rsidR="00F83245" w:rsidRPr="00E1641D" w:rsidRDefault="00F83245" w:rsidP="00B62D71">
            <w:pPr>
              <w:rPr>
                <w:rFonts w:eastAsia="Calibri"/>
                <w:snapToGrid w:val="0"/>
              </w:rPr>
            </w:pPr>
          </w:p>
        </w:tc>
        <w:tc>
          <w:tcPr>
            <w:tcW w:w="1571" w:type="dxa"/>
          </w:tcPr>
          <w:p w14:paraId="68D0BAD7" w14:textId="77777777" w:rsidR="00F83245" w:rsidRPr="00E1641D" w:rsidRDefault="00F83245" w:rsidP="00B62D71">
            <w:pPr>
              <w:rPr>
                <w:rFonts w:eastAsia="Calibri"/>
                <w:snapToGrid w:val="0"/>
              </w:rPr>
            </w:pPr>
          </w:p>
        </w:tc>
        <w:tc>
          <w:tcPr>
            <w:tcW w:w="1129" w:type="dxa"/>
          </w:tcPr>
          <w:p w14:paraId="2A9CA73E" w14:textId="77777777" w:rsidR="00F83245" w:rsidRPr="00E1641D" w:rsidRDefault="00F83245" w:rsidP="00B62D71">
            <w:pPr>
              <w:rPr>
                <w:rFonts w:eastAsia="Calibri"/>
                <w:snapToGrid w:val="0"/>
              </w:rPr>
            </w:pPr>
          </w:p>
        </w:tc>
        <w:tc>
          <w:tcPr>
            <w:tcW w:w="1350" w:type="dxa"/>
          </w:tcPr>
          <w:p w14:paraId="56C8C6E5" w14:textId="77777777" w:rsidR="00F83245" w:rsidRPr="00E1641D" w:rsidRDefault="00F83245" w:rsidP="00B62D71">
            <w:pPr>
              <w:rPr>
                <w:rFonts w:eastAsia="Calibri"/>
                <w:snapToGrid w:val="0"/>
              </w:rPr>
            </w:pPr>
          </w:p>
        </w:tc>
      </w:tr>
      <w:tr w:rsidR="00F83245" w:rsidRPr="00E1641D" w14:paraId="61FB8EB9" w14:textId="77777777" w:rsidTr="00BD3609">
        <w:tc>
          <w:tcPr>
            <w:tcW w:w="3510" w:type="dxa"/>
          </w:tcPr>
          <w:p w14:paraId="14E54840" w14:textId="77777777" w:rsidR="00F83245" w:rsidRPr="00E1641D" w:rsidRDefault="00F83245" w:rsidP="00B62D71">
            <w:pPr>
              <w:rPr>
                <w:rFonts w:eastAsia="Calibri"/>
                <w:snapToGrid w:val="0"/>
              </w:rPr>
            </w:pPr>
            <w:r w:rsidRPr="00E1641D">
              <w:rPr>
                <w:rFonts w:eastAsia="Calibri"/>
                <w:snapToGrid w:val="0"/>
              </w:rPr>
              <w:t xml:space="preserve">     1. Services from Home Office</w:t>
            </w:r>
          </w:p>
        </w:tc>
        <w:tc>
          <w:tcPr>
            <w:tcW w:w="1620" w:type="dxa"/>
          </w:tcPr>
          <w:p w14:paraId="3B118981" w14:textId="77777777" w:rsidR="00F83245" w:rsidRPr="00E1641D" w:rsidRDefault="00F83245" w:rsidP="00B62D71">
            <w:pPr>
              <w:rPr>
                <w:rFonts w:eastAsia="Calibri"/>
                <w:snapToGrid w:val="0"/>
              </w:rPr>
            </w:pPr>
          </w:p>
        </w:tc>
        <w:tc>
          <w:tcPr>
            <w:tcW w:w="1571" w:type="dxa"/>
          </w:tcPr>
          <w:p w14:paraId="2AD4F3EE" w14:textId="77777777" w:rsidR="00F83245" w:rsidRPr="00E1641D" w:rsidRDefault="00F83245" w:rsidP="00B62D71">
            <w:pPr>
              <w:rPr>
                <w:rFonts w:eastAsia="Calibri"/>
                <w:snapToGrid w:val="0"/>
              </w:rPr>
            </w:pPr>
          </w:p>
        </w:tc>
        <w:tc>
          <w:tcPr>
            <w:tcW w:w="1129" w:type="dxa"/>
          </w:tcPr>
          <w:p w14:paraId="469EB1AD" w14:textId="77777777" w:rsidR="00F83245" w:rsidRPr="00E1641D" w:rsidRDefault="00F83245" w:rsidP="00B62D71">
            <w:pPr>
              <w:rPr>
                <w:rFonts w:eastAsia="Calibri"/>
                <w:snapToGrid w:val="0"/>
              </w:rPr>
            </w:pPr>
          </w:p>
        </w:tc>
        <w:tc>
          <w:tcPr>
            <w:tcW w:w="1350" w:type="dxa"/>
          </w:tcPr>
          <w:p w14:paraId="511306E0" w14:textId="77777777" w:rsidR="00F83245" w:rsidRPr="00E1641D" w:rsidRDefault="00F83245" w:rsidP="00B62D71">
            <w:pPr>
              <w:rPr>
                <w:rFonts w:eastAsia="Calibri"/>
                <w:snapToGrid w:val="0"/>
              </w:rPr>
            </w:pPr>
          </w:p>
        </w:tc>
      </w:tr>
      <w:tr w:rsidR="00F83245" w:rsidRPr="00E1641D" w14:paraId="481B98FE" w14:textId="77777777" w:rsidTr="00BD3609">
        <w:tc>
          <w:tcPr>
            <w:tcW w:w="3510" w:type="dxa"/>
          </w:tcPr>
          <w:p w14:paraId="0A9F36C3" w14:textId="77777777" w:rsidR="00F83245" w:rsidRPr="00E1641D" w:rsidRDefault="00F83245" w:rsidP="00B62D71">
            <w:pPr>
              <w:rPr>
                <w:rFonts w:eastAsia="Calibri"/>
                <w:snapToGrid w:val="0"/>
              </w:rPr>
            </w:pPr>
            <w:r w:rsidRPr="00E1641D">
              <w:rPr>
                <w:rFonts w:eastAsia="Calibri"/>
                <w:snapToGrid w:val="0"/>
              </w:rPr>
              <w:t xml:space="preserve">           a.  Expertise 1</w:t>
            </w:r>
          </w:p>
        </w:tc>
        <w:tc>
          <w:tcPr>
            <w:tcW w:w="1620" w:type="dxa"/>
          </w:tcPr>
          <w:p w14:paraId="19048B5E" w14:textId="77777777" w:rsidR="00F83245" w:rsidRPr="00E1641D" w:rsidRDefault="00F83245" w:rsidP="00B62D71">
            <w:pPr>
              <w:rPr>
                <w:rFonts w:eastAsia="Calibri"/>
                <w:snapToGrid w:val="0"/>
              </w:rPr>
            </w:pPr>
          </w:p>
        </w:tc>
        <w:tc>
          <w:tcPr>
            <w:tcW w:w="1571" w:type="dxa"/>
          </w:tcPr>
          <w:p w14:paraId="5E635549" w14:textId="77777777" w:rsidR="00F83245" w:rsidRPr="00E1641D" w:rsidRDefault="00F83245" w:rsidP="00B62D71">
            <w:pPr>
              <w:rPr>
                <w:rFonts w:eastAsia="Calibri"/>
                <w:snapToGrid w:val="0"/>
              </w:rPr>
            </w:pPr>
          </w:p>
        </w:tc>
        <w:tc>
          <w:tcPr>
            <w:tcW w:w="1129" w:type="dxa"/>
          </w:tcPr>
          <w:p w14:paraId="23CBBDF1" w14:textId="77777777" w:rsidR="00F83245" w:rsidRPr="00E1641D" w:rsidRDefault="00F83245" w:rsidP="00B62D71">
            <w:pPr>
              <w:rPr>
                <w:rFonts w:eastAsia="Calibri"/>
                <w:snapToGrid w:val="0"/>
              </w:rPr>
            </w:pPr>
          </w:p>
        </w:tc>
        <w:tc>
          <w:tcPr>
            <w:tcW w:w="1350" w:type="dxa"/>
          </w:tcPr>
          <w:p w14:paraId="5A429A05" w14:textId="77777777" w:rsidR="00F83245" w:rsidRPr="00E1641D" w:rsidRDefault="00F83245" w:rsidP="00B62D71">
            <w:pPr>
              <w:rPr>
                <w:rFonts w:eastAsia="Calibri"/>
                <w:snapToGrid w:val="0"/>
              </w:rPr>
            </w:pPr>
          </w:p>
        </w:tc>
      </w:tr>
      <w:tr w:rsidR="00F83245" w:rsidRPr="00E1641D" w14:paraId="773E9AEC" w14:textId="77777777" w:rsidTr="00BD3609">
        <w:tc>
          <w:tcPr>
            <w:tcW w:w="3510" w:type="dxa"/>
          </w:tcPr>
          <w:p w14:paraId="65C926AE" w14:textId="77777777" w:rsidR="00F83245" w:rsidRPr="00E1641D" w:rsidRDefault="00F83245" w:rsidP="00B62D71">
            <w:pPr>
              <w:rPr>
                <w:rFonts w:eastAsia="Calibri"/>
                <w:snapToGrid w:val="0"/>
              </w:rPr>
            </w:pPr>
            <w:r w:rsidRPr="00E1641D">
              <w:rPr>
                <w:rFonts w:eastAsia="Calibri"/>
                <w:snapToGrid w:val="0"/>
              </w:rPr>
              <w:t xml:space="preserve">           b.  Expertise 2</w:t>
            </w:r>
          </w:p>
        </w:tc>
        <w:tc>
          <w:tcPr>
            <w:tcW w:w="1620" w:type="dxa"/>
          </w:tcPr>
          <w:p w14:paraId="70DDDC51" w14:textId="77777777" w:rsidR="00F83245" w:rsidRPr="00E1641D" w:rsidRDefault="00F83245" w:rsidP="00B62D71">
            <w:pPr>
              <w:rPr>
                <w:rFonts w:eastAsia="Calibri"/>
                <w:snapToGrid w:val="0"/>
              </w:rPr>
            </w:pPr>
          </w:p>
        </w:tc>
        <w:tc>
          <w:tcPr>
            <w:tcW w:w="1571" w:type="dxa"/>
          </w:tcPr>
          <w:p w14:paraId="0A59F9FA" w14:textId="77777777" w:rsidR="00F83245" w:rsidRPr="00E1641D" w:rsidRDefault="00F83245" w:rsidP="00B62D71">
            <w:pPr>
              <w:rPr>
                <w:rFonts w:eastAsia="Calibri"/>
                <w:snapToGrid w:val="0"/>
              </w:rPr>
            </w:pPr>
          </w:p>
        </w:tc>
        <w:tc>
          <w:tcPr>
            <w:tcW w:w="1129" w:type="dxa"/>
          </w:tcPr>
          <w:p w14:paraId="38D7AAB0" w14:textId="77777777" w:rsidR="00F83245" w:rsidRPr="00E1641D" w:rsidRDefault="00F83245" w:rsidP="00B62D71">
            <w:pPr>
              <w:rPr>
                <w:rFonts w:eastAsia="Calibri"/>
                <w:snapToGrid w:val="0"/>
              </w:rPr>
            </w:pPr>
          </w:p>
        </w:tc>
        <w:tc>
          <w:tcPr>
            <w:tcW w:w="1350" w:type="dxa"/>
          </w:tcPr>
          <w:p w14:paraId="44BBE4A0" w14:textId="77777777" w:rsidR="00F83245" w:rsidRPr="00E1641D" w:rsidRDefault="00F83245" w:rsidP="00B62D71">
            <w:pPr>
              <w:rPr>
                <w:rFonts w:eastAsia="Calibri"/>
                <w:snapToGrid w:val="0"/>
              </w:rPr>
            </w:pPr>
          </w:p>
        </w:tc>
      </w:tr>
      <w:tr w:rsidR="00F83245" w:rsidRPr="00E1641D" w14:paraId="28A2847E" w14:textId="77777777" w:rsidTr="00BD3609">
        <w:tc>
          <w:tcPr>
            <w:tcW w:w="3510" w:type="dxa"/>
          </w:tcPr>
          <w:p w14:paraId="37CA56E8" w14:textId="77777777" w:rsidR="00F83245" w:rsidRPr="00E1641D" w:rsidRDefault="00F83245" w:rsidP="00B62D71">
            <w:pPr>
              <w:rPr>
                <w:rFonts w:eastAsia="Calibri"/>
                <w:snapToGrid w:val="0"/>
              </w:rPr>
            </w:pPr>
            <w:r w:rsidRPr="00E1641D">
              <w:rPr>
                <w:rFonts w:eastAsia="Calibri"/>
                <w:snapToGrid w:val="0"/>
              </w:rPr>
              <w:t xml:space="preserve">     2. Services from Field Offices</w:t>
            </w:r>
          </w:p>
        </w:tc>
        <w:tc>
          <w:tcPr>
            <w:tcW w:w="1620" w:type="dxa"/>
          </w:tcPr>
          <w:p w14:paraId="6874CFD4" w14:textId="77777777" w:rsidR="00F83245" w:rsidRPr="00E1641D" w:rsidRDefault="00F83245" w:rsidP="00B62D71">
            <w:pPr>
              <w:rPr>
                <w:rFonts w:eastAsia="Calibri"/>
                <w:snapToGrid w:val="0"/>
              </w:rPr>
            </w:pPr>
          </w:p>
        </w:tc>
        <w:tc>
          <w:tcPr>
            <w:tcW w:w="1571" w:type="dxa"/>
          </w:tcPr>
          <w:p w14:paraId="6455F824" w14:textId="77777777" w:rsidR="00F83245" w:rsidRPr="00E1641D" w:rsidRDefault="00F83245" w:rsidP="00B62D71">
            <w:pPr>
              <w:rPr>
                <w:rFonts w:eastAsia="Calibri"/>
                <w:snapToGrid w:val="0"/>
              </w:rPr>
            </w:pPr>
          </w:p>
        </w:tc>
        <w:tc>
          <w:tcPr>
            <w:tcW w:w="1129" w:type="dxa"/>
          </w:tcPr>
          <w:p w14:paraId="511D6E25" w14:textId="77777777" w:rsidR="00F83245" w:rsidRPr="00E1641D" w:rsidRDefault="00F83245" w:rsidP="00B62D71">
            <w:pPr>
              <w:rPr>
                <w:rFonts w:eastAsia="Calibri"/>
                <w:snapToGrid w:val="0"/>
              </w:rPr>
            </w:pPr>
          </w:p>
        </w:tc>
        <w:tc>
          <w:tcPr>
            <w:tcW w:w="1350" w:type="dxa"/>
          </w:tcPr>
          <w:p w14:paraId="71175EF3" w14:textId="77777777" w:rsidR="00F83245" w:rsidRPr="00E1641D" w:rsidRDefault="00F83245" w:rsidP="00B62D71">
            <w:pPr>
              <w:rPr>
                <w:rFonts w:eastAsia="Calibri"/>
                <w:snapToGrid w:val="0"/>
              </w:rPr>
            </w:pPr>
          </w:p>
        </w:tc>
      </w:tr>
      <w:tr w:rsidR="00F83245" w:rsidRPr="00E1641D" w14:paraId="2F04DEDC" w14:textId="77777777" w:rsidTr="00BD3609">
        <w:tc>
          <w:tcPr>
            <w:tcW w:w="3510" w:type="dxa"/>
          </w:tcPr>
          <w:p w14:paraId="7DC1A51E" w14:textId="77777777" w:rsidR="00F83245" w:rsidRPr="00E1641D" w:rsidRDefault="00F83245" w:rsidP="00B62D71">
            <w:pPr>
              <w:rPr>
                <w:rFonts w:eastAsia="Calibri"/>
                <w:snapToGrid w:val="0"/>
              </w:rPr>
            </w:pPr>
            <w:r w:rsidRPr="00E1641D">
              <w:rPr>
                <w:rFonts w:eastAsia="Calibri"/>
                <w:snapToGrid w:val="0"/>
              </w:rPr>
              <w:t xml:space="preserve">           </w:t>
            </w:r>
            <w:proofErr w:type="gramStart"/>
            <w:r w:rsidRPr="00E1641D">
              <w:rPr>
                <w:rFonts w:eastAsia="Calibri"/>
                <w:snapToGrid w:val="0"/>
              </w:rPr>
              <w:t>a .</w:t>
            </w:r>
            <w:proofErr w:type="gramEnd"/>
            <w:r w:rsidRPr="00E1641D">
              <w:rPr>
                <w:rFonts w:eastAsia="Calibri"/>
                <w:snapToGrid w:val="0"/>
              </w:rPr>
              <w:t xml:space="preserve">  Expertise 1</w:t>
            </w:r>
          </w:p>
        </w:tc>
        <w:tc>
          <w:tcPr>
            <w:tcW w:w="1620" w:type="dxa"/>
          </w:tcPr>
          <w:p w14:paraId="08E87DD1" w14:textId="77777777" w:rsidR="00F83245" w:rsidRPr="00E1641D" w:rsidRDefault="00F83245" w:rsidP="00B62D71">
            <w:pPr>
              <w:rPr>
                <w:rFonts w:eastAsia="Calibri"/>
                <w:snapToGrid w:val="0"/>
              </w:rPr>
            </w:pPr>
          </w:p>
        </w:tc>
        <w:tc>
          <w:tcPr>
            <w:tcW w:w="1571" w:type="dxa"/>
          </w:tcPr>
          <w:p w14:paraId="5A2F6F99" w14:textId="77777777" w:rsidR="00F83245" w:rsidRPr="00E1641D" w:rsidRDefault="00F83245" w:rsidP="00B62D71">
            <w:pPr>
              <w:rPr>
                <w:rFonts w:eastAsia="Calibri"/>
                <w:snapToGrid w:val="0"/>
              </w:rPr>
            </w:pPr>
          </w:p>
        </w:tc>
        <w:tc>
          <w:tcPr>
            <w:tcW w:w="1129" w:type="dxa"/>
          </w:tcPr>
          <w:p w14:paraId="68D93505" w14:textId="77777777" w:rsidR="00F83245" w:rsidRPr="00E1641D" w:rsidRDefault="00F83245" w:rsidP="00B62D71">
            <w:pPr>
              <w:rPr>
                <w:rFonts w:eastAsia="Calibri"/>
                <w:snapToGrid w:val="0"/>
              </w:rPr>
            </w:pPr>
          </w:p>
        </w:tc>
        <w:tc>
          <w:tcPr>
            <w:tcW w:w="1350" w:type="dxa"/>
          </w:tcPr>
          <w:p w14:paraId="6FD3E4FE" w14:textId="77777777" w:rsidR="00F83245" w:rsidRPr="00E1641D" w:rsidRDefault="00F83245" w:rsidP="00B62D71">
            <w:pPr>
              <w:rPr>
                <w:rFonts w:eastAsia="Calibri"/>
                <w:snapToGrid w:val="0"/>
              </w:rPr>
            </w:pPr>
          </w:p>
        </w:tc>
      </w:tr>
      <w:tr w:rsidR="00F83245" w:rsidRPr="00E1641D" w14:paraId="193E2C94" w14:textId="77777777" w:rsidTr="00BD3609">
        <w:tc>
          <w:tcPr>
            <w:tcW w:w="3510" w:type="dxa"/>
          </w:tcPr>
          <w:p w14:paraId="68E657B0" w14:textId="77777777" w:rsidR="00F83245" w:rsidRPr="00E1641D" w:rsidRDefault="00F83245" w:rsidP="00B62D71">
            <w:pPr>
              <w:rPr>
                <w:rFonts w:eastAsia="Calibri"/>
                <w:snapToGrid w:val="0"/>
              </w:rPr>
            </w:pPr>
            <w:r w:rsidRPr="00E1641D">
              <w:rPr>
                <w:rFonts w:eastAsia="Calibri"/>
                <w:snapToGrid w:val="0"/>
              </w:rPr>
              <w:t xml:space="preserve">           b.  Expertise 2 </w:t>
            </w:r>
          </w:p>
        </w:tc>
        <w:tc>
          <w:tcPr>
            <w:tcW w:w="1620" w:type="dxa"/>
          </w:tcPr>
          <w:p w14:paraId="67BEFCDC" w14:textId="77777777" w:rsidR="00F83245" w:rsidRPr="00E1641D" w:rsidRDefault="00F83245" w:rsidP="00B62D71">
            <w:pPr>
              <w:rPr>
                <w:rFonts w:eastAsia="Calibri"/>
                <w:snapToGrid w:val="0"/>
              </w:rPr>
            </w:pPr>
          </w:p>
        </w:tc>
        <w:tc>
          <w:tcPr>
            <w:tcW w:w="1571" w:type="dxa"/>
          </w:tcPr>
          <w:p w14:paraId="24F782C7" w14:textId="77777777" w:rsidR="00F83245" w:rsidRPr="00E1641D" w:rsidRDefault="00F83245" w:rsidP="00B62D71">
            <w:pPr>
              <w:rPr>
                <w:rFonts w:eastAsia="Calibri"/>
                <w:snapToGrid w:val="0"/>
              </w:rPr>
            </w:pPr>
          </w:p>
        </w:tc>
        <w:tc>
          <w:tcPr>
            <w:tcW w:w="1129" w:type="dxa"/>
          </w:tcPr>
          <w:p w14:paraId="4660D3A0" w14:textId="77777777" w:rsidR="00F83245" w:rsidRPr="00E1641D" w:rsidRDefault="00F83245" w:rsidP="00B62D71">
            <w:pPr>
              <w:rPr>
                <w:rFonts w:eastAsia="Calibri"/>
                <w:snapToGrid w:val="0"/>
              </w:rPr>
            </w:pPr>
          </w:p>
        </w:tc>
        <w:tc>
          <w:tcPr>
            <w:tcW w:w="1350" w:type="dxa"/>
          </w:tcPr>
          <w:p w14:paraId="0BA377F8" w14:textId="77777777" w:rsidR="00F83245" w:rsidRPr="00E1641D" w:rsidRDefault="00F83245" w:rsidP="00B62D71">
            <w:pPr>
              <w:rPr>
                <w:rFonts w:eastAsia="Calibri"/>
                <w:snapToGrid w:val="0"/>
              </w:rPr>
            </w:pPr>
          </w:p>
        </w:tc>
      </w:tr>
      <w:tr w:rsidR="00F83245" w:rsidRPr="00E1641D" w14:paraId="308F8607" w14:textId="77777777" w:rsidTr="00BD3609">
        <w:tc>
          <w:tcPr>
            <w:tcW w:w="3510" w:type="dxa"/>
          </w:tcPr>
          <w:p w14:paraId="0140E82F" w14:textId="77777777" w:rsidR="00F83245" w:rsidRPr="00E1641D" w:rsidRDefault="00F83245" w:rsidP="00B62D71">
            <w:pPr>
              <w:rPr>
                <w:rFonts w:eastAsia="Calibri"/>
                <w:snapToGrid w:val="0"/>
              </w:rPr>
            </w:pPr>
            <w:r w:rsidRPr="00E1641D">
              <w:rPr>
                <w:rFonts w:eastAsia="Calibri"/>
                <w:snapToGrid w:val="0"/>
              </w:rPr>
              <w:t xml:space="preserve">     3.  Services from Overseas</w:t>
            </w:r>
          </w:p>
        </w:tc>
        <w:tc>
          <w:tcPr>
            <w:tcW w:w="1620" w:type="dxa"/>
          </w:tcPr>
          <w:p w14:paraId="32181251" w14:textId="77777777" w:rsidR="00F83245" w:rsidRPr="00E1641D" w:rsidRDefault="00F83245" w:rsidP="00B62D71">
            <w:pPr>
              <w:rPr>
                <w:rFonts w:eastAsia="Calibri"/>
                <w:snapToGrid w:val="0"/>
              </w:rPr>
            </w:pPr>
          </w:p>
        </w:tc>
        <w:tc>
          <w:tcPr>
            <w:tcW w:w="1571" w:type="dxa"/>
          </w:tcPr>
          <w:p w14:paraId="60836C97" w14:textId="77777777" w:rsidR="00F83245" w:rsidRPr="00E1641D" w:rsidRDefault="00F83245" w:rsidP="00B62D71">
            <w:pPr>
              <w:rPr>
                <w:rFonts w:eastAsia="Calibri"/>
                <w:snapToGrid w:val="0"/>
              </w:rPr>
            </w:pPr>
          </w:p>
        </w:tc>
        <w:tc>
          <w:tcPr>
            <w:tcW w:w="1129" w:type="dxa"/>
          </w:tcPr>
          <w:p w14:paraId="2CE9C6EB" w14:textId="77777777" w:rsidR="00F83245" w:rsidRPr="00E1641D" w:rsidRDefault="00F83245" w:rsidP="00B62D71">
            <w:pPr>
              <w:rPr>
                <w:rFonts w:eastAsia="Calibri"/>
                <w:snapToGrid w:val="0"/>
              </w:rPr>
            </w:pPr>
          </w:p>
        </w:tc>
        <w:tc>
          <w:tcPr>
            <w:tcW w:w="1350" w:type="dxa"/>
          </w:tcPr>
          <w:p w14:paraId="1F80F04D" w14:textId="77777777" w:rsidR="00F83245" w:rsidRPr="00E1641D" w:rsidRDefault="00F83245" w:rsidP="00B62D71">
            <w:pPr>
              <w:rPr>
                <w:rFonts w:eastAsia="Calibri"/>
                <w:snapToGrid w:val="0"/>
              </w:rPr>
            </w:pPr>
          </w:p>
        </w:tc>
      </w:tr>
      <w:tr w:rsidR="00F83245" w:rsidRPr="00E1641D" w14:paraId="26175B24" w14:textId="77777777" w:rsidTr="00BD3609">
        <w:tc>
          <w:tcPr>
            <w:tcW w:w="3510" w:type="dxa"/>
          </w:tcPr>
          <w:p w14:paraId="0D157C09" w14:textId="77777777" w:rsidR="00F83245" w:rsidRPr="00E1641D" w:rsidRDefault="00F83245" w:rsidP="00B62D71">
            <w:pPr>
              <w:rPr>
                <w:rFonts w:eastAsia="Calibri"/>
                <w:snapToGrid w:val="0"/>
              </w:rPr>
            </w:pPr>
            <w:r w:rsidRPr="00E1641D">
              <w:rPr>
                <w:rFonts w:eastAsia="Calibri"/>
                <w:snapToGrid w:val="0"/>
              </w:rPr>
              <w:t xml:space="preserve">          a.  Expertise 1</w:t>
            </w:r>
          </w:p>
        </w:tc>
        <w:tc>
          <w:tcPr>
            <w:tcW w:w="1620" w:type="dxa"/>
          </w:tcPr>
          <w:p w14:paraId="0C440F4F" w14:textId="77777777" w:rsidR="00F83245" w:rsidRPr="00E1641D" w:rsidRDefault="00F83245" w:rsidP="00B62D71">
            <w:pPr>
              <w:rPr>
                <w:rFonts w:eastAsia="Calibri"/>
                <w:snapToGrid w:val="0"/>
              </w:rPr>
            </w:pPr>
          </w:p>
        </w:tc>
        <w:tc>
          <w:tcPr>
            <w:tcW w:w="1571" w:type="dxa"/>
          </w:tcPr>
          <w:p w14:paraId="2A0BF95B" w14:textId="77777777" w:rsidR="00F83245" w:rsidRPr="00E1641D" w:rsidRDefault="00F83245" w:rsidP="00B62D71">
            <w:pPr>
              <w:rPr>
                <w:rFonts w:eastAsia="Calibri"/>
                <w:snapToGrid w:val="0"/>
              </w:rPr>
            </w:pPr>
          </w:p>
        </w:tc>
        <w:tc>
          <w:tcPr>
            <w:tcW w:w="1129" w:type="dxa"/>
          </w:tcPr>
          <w:p w14:paraId="2869DF9E" w14:textId="77777777" w:rsidR="00F83245" w:rsidRPr="00E1641D" w:rsidRDefault="00F83245" w:rsidP="00B62D71">
            <w:pPr>
              <w:rPr>
                <w:rFonts w:eastAsia="Calibri"/>
                <w:snapToGrid w:val="0"/>
              </w:rPr>
            </w:pPr>
          </w:p>
        </w:tc>
        <w:tc>
          <w:tcPr>
            <w:tcW w:w="1350" w:type="dxa"/>
          </w:tcPr>
          <w:p w14:paraId="00B475C9" w14:textId="77777777" w:rsidR="00F83245" w:rsidRPr="00E1641D" w:rsidRDefault="00F83245" w:rsidP="00B62D71">
            <w:pPr>
              <w:rPr>
                <w:rFonts w:eastAsia="Calibri"/>
                <w:snapToGrid w:val="0"/>
              </w:rPr>
            </w:pPr>
          </w:p>
        </w:tc>
      </w:tr>
      <w:tr w:rsidR="00F83245" w:rsidRPr="00E1641D" w14:paraId="32483AA5" w14:textId="77777777" w:rsidTr="00BD3609">
        <w:tc>
          <w:tcPr>
            <w:tcW w:w="3510" w:type="dxa"/>
          </w:tcPr>
          <w:p w14:paraId="6910339E" w14:textId="77777777" w:rsidR="00F83245" w:rsidRPr="00E1641D" w:rsidRDefault="00F83245" w:rsidP="00B62D71">
            <w:pPr>
              <w:rPr>
                <w:rFonts w:eastAsia="Calibri"/>
                <w:snapToGrid w:val="0"/>
              </w:rPr>
            </w:pPr>
            <w:r w:rsidRPr="00E1641D">
              <w:rPr>
                <w:rFonts w:eastAsia="Calibri"/>
                <w:snapToGrid w:val="0"/>
              </w:rPr>
              <w:t xml:space="preserve">          b.  Expertise 2</w:t>
            </w:r>
          </w:p>
        </w:tc>
        <w:tc>
          <w:tcPr>
            <w:tcW w:w="1620" w:type="dxa"/>
          </w:tcPr>
          <w:p w14:paraId="2D991AF0" w14:textId="77777777" w:rsidR="00F83245" w:rsidRPr="00E1641D" w:rsidRDefault="00F83245" w:rsidP="00B62D71">
            <w:pPr>
              <w:rPr>
                <w:rFonts w:eastAsia="Calibri"/>
                <w:snapToGrid w:val="0"/>
              </w:rPr>
            </w:pPr>
          </w:p>
        </w:tc>
        <w:tc>
          <w:tcPr>
            <w:tcW w:w="1571" w:type="dxa"/>
          </w:tcPr>
          <w:p w14:paraId="65AB45F2" w14:textId="77777777" w:rsidR="00F83245" w:rsidRPr="00E1641D" w:rsidRDefault="00F83245" w:rsidP="00B62D71">
            <w:pPr>
              <w:rPr>
                <w:rFonts w:eastAsia="Calibri"/>
                <w:snapToGrid w:val="0"/>
              </w:rPr>
            </w:pPr>
          </w:p>
        </w:tc>
        <w:tc>
          <w:tcPr>
            <w:tcW w:w="1129" w:type="dxa"/>
          </w:tcPr>
          <w:p w14:paraId="76A7502B" w14:textId="77777777" w:rsidR="00F83245" w:rsidRPr="00E1641D" w:rsidRDefault="00F83245" w:rsidP="00B62D71">
            <w:pPr>
              <w:rPr>
                <w:rFonts w:eastAsia="Calibri"/>
                <w:snapToGrid w:val="0"/>
              </w:rPr>
            </w:pPr>
          </w:p>
        </w:tc>
        <w:tc>
          <w:tcPr>
            <w:tcW w:w="1350" w:type="dxa"/>
          </w:tcPr>
          <w:p w14:paraId="0BBB7A1C" w14:textId="77777777" w:rsidR="00F83245" w:rsidRPr="00E1641D" w:rsidRDefault="00F83245" w:rsidP="00B62D71">
            <w:pPr>
              <w:rPr>
                <w:rFonts w:eastAsia="Calibri"/>
                <w:snapToGrid w:val="0"/>
              </w:rPr>
            </w:pPr>
          </w:p>
        </w:tc>
      </w:tr>
      <w:tr w:rsidR="00F83245" w:rsidRPr="00E1641D" w14:paraId="2E935DA3" w14:textId="77777777" w:rsidTr="00BD3609">
        <w:trPr>
          <w:trHeight w:val="251"/>
        </w:trPr>
        <w:tc>
          <w:tcPr>
            <w:tcW w:w="3510" w:type="dxa"/>
          </w:tcPr>
          <w:p w14:paraId="17FEA7CE" w14:textId="77777777" w:rsidR="00F83245" w:rsidRPr="00E1641D" w:rsidRDefault="00F83245" w:rsidP="00B62D71">
            <w:pPr>
              <w:rPr>
                <w:rFonts w:eastAsia="Calibri"/>
                <w:b/>
                <w:snapToGrid w:val="0"/>
              </w:rPr>
            </w:pPr>
            <w:r w:rsidRPr="00E1641D">
              <w:rPr>
                <w:rFonts w:eastAsia="Calibri"/>
                <w:b/>
                <w:snapToGrid w:val="0"/>
              </w:rPr>
              <w:t>II. Out of Pocket Expenses</w:t>
            </w:r>
          </w:p>
        </w:tc>
        <w:tc>
          <w:tcPr>
            <w:tcW w:w="1620" w:type="dxa"/>
          </w:tcPr>
          <w:p w14:paraId="1F7857D7" w14:textId="77777777" w:rsidR="00F83245" w:rsidRPr="00E1641D" w:rsidRDefault="00F83245" w:rsidP="00B62D71">
            <w:pPr>
              <w:rPr>
                <w:rFonts w:eastAsia="Calibri"/>
                <w:snapToGrid w:val="0"/>
              </w:rPr>
            </w:pPr>
          </w:p>
        </w:tc>
        <w:tc>
          <w:tcPr>
            <w:tcW w:w="1571" w:type="dxa"/>
          </w:tcPr>
          <w:p w14:paraId="66CE89F3" w14:textId="77777777" w:rsidR="00F83245" w:rsidRPr="00E1641D" w:rsidRDefault="00F83245" w:rsidP="00B62D71">
            <w:pPr>
              <w:rPr>
                <w:rFonts w:eastAsia="Calibri"/>
                <w:snapToGrid w:val="0"/>
              </w:rPr>
            </w:pPr>
          </w:p>
        </w:tc>
        <w:tc>
          <w:tcPr>
            <w:tcW w:w="1129" w:type="dxa"/>
          </w:tcPr>
          <w:p w14:paraId="1C8F2DFC" w14:textId="77777777" w:rsidR="00F83245" w:rsidRPr="00E1641D" w:rsidRDefault="00F83245" w:rsidP="00B62D71">
            <w:pPr>
              <w:rPr>
                <w:rFonts w:eastAsia="Calibri"/>
                <w:snapToGrid w:val="0"/>
              </w:rPr>
            </w:pPr>
          </w:p>
        </w:tc>
        <w:tc>
          <w:tcPr>
            <w:tcW w:w="1350" w:type="dxa"/>
          </w:tcPr>
          <w:p w14:paraId="3BE3D5F1" w14:textId="77777777" w:rsidR="00F83245" w:rsidRPr="00E1641D" w:rsidRDefault="00F83245" w:rsidP="00B62D71">
            <w:pPr>
              <w:rPr>
                <w:rFonts w:eastAsia="Calibri"/>
                <w:snapToGrid w:val="0"/>
              </w:rPr>
            </w:pPr>
          </w:p>
        </w:tc>
      </w:tr>
      <w:tr w:rsidR="00F83245" w:rsidRPr="00E1641D" w14:paraId="33A874D3" w14:textId="77777777" w:rsidTr="00BD3609">
        <w:trPr>
          <w:trHeight w:val="251"/>
        </w:trPr>
        <w:tc>
          <w:tcPr>
            <w:tcW w:w="3510" w:type="dxa"/>
          </w:tcPr>
          <w:p w14:paraId="667BFCF2" w14:textId="77777777" w:rsidR="00F83245" w:rsidRPr="00E1641D" w:rsidRDefault="00F83245" w:rsidP="00B62D71">
            <w:pPr>
              <w:rPr>
                <w:rFonts w:eastAsia="Calibri"/>
                <w:snapToGrid w:val="0"/>
              </w:rPr>
            </w:pPr>
            <w:r w:rsidRPr="00E1641D">
              <w:rPr>
                <w:rFonts w:eastAsia="Calibri"/>
                <w:snapToGrid w:val="0"/>
              </w:rPr>
              <w:t xml:space="preserve">           1.  Travel Costs</w:t>
            </w:r>
          </w:p>
        </w:tc>
        <w:tc>
          <w:tcPr>
            <w:tcW w:w="1620" w:type="dxa"/>
          </w:tcPr>
          <w:p w14:paraId="3DA3BBBD" w14:textId="77777777" w:rsidR="00F83245" w:rsidRPr="00E1641D" w:rsidRDefault="00F83245" w:rsidP="00B62D71">
            <w:pPr>
              <w:rPr>
                <w:rFonts w:eastAsia="Calibri"/>
                <w:snapToGrid w:val="0"/>
              </w:rPr>
            </w:pPr>
          </w:p>
        </w:tc>
        <w:tc>
          <w:tcPr>
            <w:tcW w:w="1571" w:type="dxa"/>
          </w:tcPr>
          <w:p w14:paraId="4D6603BF" w14:textId="77777777" w:rsidR="00F83245" w:rsidRPr="00E1641D" w:rsidRDefault="00F83245" w:rsidP="00B62D71">
            <w:pPr>
              <w:rPr>
                <w:rFonts w:eastAsia="Calibri"/>
                <w:snapToGrid w:val="0"/>
              </w:rPr>
            </w:pPr>
          </w:p>
        </w:tc>
        <w:tc>
          <w:tcPr>
            <w:tcW w:w="1129" w:type="dxa"/>
          </w:tcPr>
          <w:p w14:paraId="5DAA982B" w14:textId="77777777" w:rsidR="00F83245" w:rsidRPr="00E1641D" w:rsidRDefault="00F83245" w:rsidP="00B62D71">
            <w:pPr>
              <w:rPr>
                <w:rFonts w:eastAsia="Calibri"/>
                <w:snapToGrid w:val="0"/>
              </w:rPr>
            </w:pPr>
          </w:p>
        </w:tc>
        <w:tc>
          <w:tcPr>
            <w:tcW w:w="1350" w:type="dxa"/>
          </w:tcPr>
          <w:p w14:paraId="749C8508" w14:textId="77777777" w:rsidR="00F83245" w:rsidRPr="00E1641D" w:rsidRDefault="00F83245" w:rsidP="00B62D71">
            <w:pPr>
              <w:rPr>
                <w:rFonts w:eastAsia="Calibri"/>
                <w:snapToGrid w:val="0"/>
              </w:rPr>
            </w:pPr>
          </w:p>
        </w:tc>
      </w:tr>
      <w:tr w:rsidR="00F83245" w:rsidRPr="00E1641D" w14:paraId="4907E0C1" w14:textId="77777777" w:rsidTr="00BD3609">
        <w:trPr>
          <w:trHeight w:val="251"/>
        </w:trPr>
        <w:tc>
          <w:tcPr>
            <w:tcW w:w="3510" w:type="dxa"/>
          </w:tcPr>
          <w:p w14:paraId="6096924D" w14:textId="77777777" w:rsidR="00F83245" w:rsidRPr="00E1641D" w:rsidRDefault="00F83245" w:rsidP="00B62D71">
            <w:pPr>
              <w:rPr>
                <w:rFonts w:eastAsia="Calibri"/>
                <w:snapToGrid w:val="0"/>
              </w:rPr>
            </w:pPr>
            <w:r w:rsidRPr="00E1641D">
              <w:rPr>
                <w:rFonts w:eastAsia="Calibri"/>
                <w:snapToGrid w:val="0"/>
              </w:rPr>
              <w:t xml:space="preserve">           2.  Daily Allowance</w:t>
            </w:r>
          </w:p>
        </w:tc>
        <w:tc>
          <w:tcPr>
            <w:tcW w:w="1620" w:type="dxa"/>
          </w:tcPr>
          <w:p w14:paraId="0B77710A" w14:textId="77777777" w:rsidR="00F83245" w:rsidRPr="00E1641D" w:rsidRDefault="00F83245" w:rsidP="00B62D71">
            <w:pPr>
              <w:rPr>
                <w:rFonts w:eastAsia="Calibri"/>
                <w:snapToGrid w:val="0"/>
              </w:rPr>
            </w:pPr>
          </w:p>
        </w:tc>
        <w:tc>
          <w:tcPr>
            <w:tcW w:w="1571" w:type="dxa"/>
          </w:tcPr>
          <w:p w14:paraId="003830AD" w14:textId="77777777" w:rsidR="00F83245" w:rsidRPr="00E1641D" w:rsidRDefault="00F83245" w:rsidP="00B62D71">
            <w:pPr>
              <w:rPr>
                <w:rFonts w:eastAsia="Calibri"/>
                <w:snapToGrid w:val="0"/>
              </w:rPr>
            </w:pPr>
          </w:p>
        </w:tc>
        <w:tc>
          <w:tcPr>
            <w:tcW w:w="1129" w:type="dxa"/>
          </w:tcPr>
          <w:p w14:paraId="06B01E7D" w14:textId="77777777" w:rsidR="00F83245" w:rsidRPr="00E1641D" w:rsidRDefault="00F83245" w:rsidP="00B62D71">
            <w:pPr>
              <w:rPr>
                <w:rFonts w:eastAsia="Calibri"/>
                <w:snapToGrid w:val="0"/>
              </w:rPr>
            </w:pPr>
          </w:p>
        </w:tc>
        <w:tc>
          <w:tcPr>
            <w:tcW w:w="1350" w:type="dxa"/>
          </w:tcPr>
          <w:p w14:paraId="2D8E5962" w14:textId="77777777" w:rsidR="00F83245" w:rsidRPr="00E1641D" w:rsidRDefault="00F83245" w:rsidP="00B62D71">
            <w:pPr>
              <w:rPr>
                <w:rFonts w:eastAsia="Calibri"/>
                <w:snapToGrid w:val="0"/>
              </w:rPr>
            </w:pPr>
          </w:p>
        </w:tc>
      </w:tr>
      <w:tr w:rsidR="00F83245" w:rsidRPr="00E1641D" w14:paraId="7B2C049E" w14:textId="77777777" w:rsidTr="00BD3609">
        <w:trPr>
          <w:trHeight w:val="251"/>
        </w:trPr>
        <w:tc>
          <w:tcPr>
            <w:tcW w:w="3510" w:type="dxa"/>
          </w:tcPr>
          <w:p w14:paraId="4E4626BD" w14:textId="77777777" w:rsidR="00F83245" w:rsidRPr="00E1641D" w:rsidRDefault="00F83245" w:rsidP="00B62D71">
            <w:pPr>
              <w:rPr>
                <w:rFonts w:eastAsia="Calibri"/>
                <w:snapToGrid w:val="0"/>
              </w:rPr>
            </w:pPr>
            <w:r w:rsidRPr="00E1641D">
              <w:rPr>
                <w:rFonts w:eastAsia="Calibri"/>
                <w:snapToGrid w:val="0"/>
              </w:rPr>
              <w:t xml:space="preserve">           3.  Communications</w:t>
            </w:r>
          </w:p>
        </w:tc>
        <w:tc>
          <w:tcPr>
            <w:tcW w:w="1620" w:type="dxa"/>
          </w:tcPr>
          <w:p w14:paraId="744901EA" w14:textId="77777777" w:rsidR="00F83245" w:rsidRPr="00E1641D" w:rsidRDefault="00F83245" w:rsidP="00B62D71">
            <w:pPr>
              <w:rPr>
                <w:rFonts w:eastAsia="Calibri"/>
                <w:snapToGrid w:val="0"/>
              </w:rPr>
            </w:pPr>
          </w:p>
        </w:tc>
        <w:tc>
          <w:tcPr>
            <w:tcW w:w="1571" w:type="dxa"/>
          </w:tcPr>
          <w:p w14:paraId="2FDB655F" w14:textId="77777777" w:rsidR="00F83245" w:rsidRPr="00E1641D" w:rsidRDefault="00F83245" w:rsidP="00B62D71">
            <w:pPr>
              <w:rPr>
                <w:rFonts w:eastAsia="Calibri"/>
                <w:snapToGrid w:val="0"/>
              </w:rPr>
            </w:pPr>
          </w:p>
        </w:tc>
        <w:tc>
          <w:tcPr>
            <w:tcW w:w="1129" w:type="dxa"/>
          </w:tcPr>
          <w:p w14:paraId="0ECCAEA1" w14:textId="77777777" w:rsidR="00F83245" w:rsidRPr="00E1641D" w:rsidRDefault="00F83245" w:rsidP="00B62D71">
            <w:pPr>
              <w:rPr>
                <w:rFonts w:eastAsia="Calibri"/>
                <w:snapToGrid w:val="0"/>
              </w:rPr>
            </w:pPr>
          </w:p>
        </w:tc>
        <w:tc>
          <w:tcPr>
            <w:tcW w:w="1350" w:type="dxa"/>
          </w:tcPr>
          <w:p w14:paraId="5D54040B" w14:textId="77777777" w:rsidR="00F83245" w:rsidRPr="00E1641D" w:rsidRDefault="00F83245" w:rsidP="00B62D71">
            <w:pPr>
              <w:rPr>
                <w:rFonts w:eastAsia="Calibri"/>
                <w:snapToGrid w:val="0"/>
              </w:rPr>
            </w:pPr>
          </w:p>
        </w:tc>
      </w:tr>
      <w:tr w:rsidR="00F83245" w:rsidRPr="00E1641D" w14:paraId="5ED6696D" w14:textId="77777777" w:rsidTr="00BD3609">
        <w:trPr>
          <w:trHeight w:val="251"/>
        </w:trPr>
        <w:tc>
          <w:tcPr>
            <w:tcW w:w="3510" w:type="dxa"/>
          </w:tcPr>
          <w:p w14:paraId="62BA0D71" w14:textId="77777777" w:rsidR="00F83245" w:rsidRPr="00E1641D" w:rsidRDefault="00F83245" w:rsidP="00B62D71">
            <w:pPr>
              <w:rPr>
                <w:rFonts w:eastAsia="Calibri"/>
                <w:snapToGrid w:val="0"/>
              </w:rPr>
            </w:pPr>
            <w:r w:rsidRPr="00E1641D">
              <w:rPr>
                <w:rFonts w:eastAsia="Calibri"/>
                <w:snapToGrid w:val="0"/>
              </w:rPr>
              <w:t xml:space="preserve">           4.  Reproduction</w:t>
            </w:r>
          </w:p>
        </w:tc>
        <w:tc>
          <w:tcPr>
            <w:tcW w:w="1620" w:type="dxa"/>
          </w:tcPr>
          <w:p w14:paraId="16A2A58F" w14:textId="77777777" w:rsidR="00F83245" w:rsidRPr="00E1641D" w:rsidRDefault="00F83245" w:rsidP="00B62D71">
            <w:pPr>
              <w:rPr>
                <w:rFonts w:eastAsia="Calibri"/>
                <w:snapToGrid w:val="0"/>
              </w:rPr>
            </w:pPr>
          </w:p>
        </w:tc>
        <w:tc>
          <w:tcPr>
            <w:tcW w:w="1571" w:type="dxa"/>
          </w:tcPr>
          <w:p w14:paraId="78B61BF0" w14:textId="77777777" w:rsidR="00F83245" w:rsidRPr="00E1641D" w:rsidRDefault="00F83245" w:rsidP="00B62D71">
            <w:pPr>
              <w:rPr>
                <w:rFonts w:eastAsia="Calibri"/>
                <w:snapToGrid w:val="0"/>
              </w:rPr>
            </w:pPr>
          </w:p>
        </w:tc>
        <w:tc>
          <w:tcPr>
            <w:tcW w:w="1129" w:type="dxa"/>
          </w:tcPr>
          <w:p w14:paraId="7D5AC0D7" w14:textId="77777777" w:rsidR="00F83245" w:rsidRPr="00E1641D" w:rsidRDefault="00F83245" w:rsidP="00B62D71">
            <w:pPr>
              <w:rPr>
                <w:rFonts w:eastAsia="Calibri"/>
                <w:snapToGrid w:val="0"/>
              </w:rPr>
            </w:pPr>
          </w:p>
        </w:tc>
        <w:tc>
          <w:tcPr>
            <w:tcW w:w="1350" w:type="dxa"/>
          </w:tcPr>
          <w:p w14:paraId="1DA505A6" w14:textId="77777777" w:rsidR="00F83245" w:rsidRPr="00E1641D" w:rsidRDefault="00F83245" w:rsidP="00B62D71">
            <w:pPr>
              <w:rPr>
                <w:rFonts w:eastAsia="Calibri"/>
                <w:snapToGrid w:val="0"/>
              </w:rPr>
            </w:pPr>
          </w:p>
        </w:tc>
      </w:tr>
      <w:tr w:rsidR="00F83245" w:rsidRPr="00E1641D" w14:paraId="2B96C93A" w14:textId="77777777" w:rsidTr="00BD3609">
        <w:trPr>
          <w:trHeight w:val="251"/>
        </w:trPr>
        <w:tc>
          <w:tcPr>
            <w:tcW w:w="3510" w:type="dxa"/>
          </w:tcPr>
          <w:p w14:paraId="6297564F" w14:textId="77777777" w:rsidR="00F83245" w:rsidRPr="00E1641D" w:rsidRDefault="00F83245" w:rsidP="00B62D71">
            <w:pPr>
              <w:rPr>
                <w:rFonts w:eastAsia="Calibri"/>
                <w:snapToGrid w:val="0"/>
              </w:rPr>
            </w:pPr>
            <w:r w:rsidRPr="00E1641D">
              <w:rPr>
                <w:rFonts w:eastAsia="Calibri"/>
                <w:snapToGrid w:val="0"/>
              </w:rPr>
              <w:t xml:space="preserve">           5.  Equipment Lease</w:t>
            </w:r>
          </w:p>
        </w:tc>
        <w:tc>
          <w:tcPr>
            <w:tcW w:w="1620" w:type="dxa"/>
          </w:tcPr>
          <w:p w14:paraId="62D6FB20" w14:textId="77777777" w:rsidR="00F83245" w:rsidRPr="00E1641D" w:rsidRDefault="00F83245" w:rsidP="00B62D71">
            <w:pPr>
              <w:rPr>
                <w:rFonts w:eastAsia="Calibri"/>
                <w:snapToGrid w:val="0"/>
              </w:rPr>
            </w:pPr>
          </w:p>
        </w:tc>
        <w:tc>
          <w:tcPr>
            <w:tcW w:w="1571" w:type="dxa"/>
          </w:tcPr>
          <w:p w14:paraId="6C6CE013" w14:textId="77777777" w:rsidR="00F83245" w:rsidRPr="00E1641D" w:rsidRDefault="00F83245" w:rsidP="00B62D71">
            <w:pPr>
              <w:rPr>
                <w:rFonts w:eastAsia="Calibri"/>
                <w:snapToGrid w:val="0"/>
              </w:rPr>
            </w:pPr>
          </w:p>
        </w:tc>
        <w:tc>
          <w:tcPr>
            <w:tcW w:w="1129" w:type="dxa"/>
          </w:tcPr>
          <w:p w14:paraId="27DD36DC" w14:textId="77777777" w:rsidR="00F83245" w:rsidRPr="00E1641D" w:rsidRDefault="00F83245" w:rsidP="00B62D71">
            <w:pPr>
              <w:rPr>
                <w:rFonts w:eastAsia="Calibri"/>
                <w:snapToGrid w:val="0"/>
              </w:rPr>
            </w:pPr>
          </w:p>
        </w:tc>
        <w:tc>
          <w:tcPr>
            <w:tcW w:w="1350" w:type="dxa"/>
          </w:tcPr>
          <w:p w14:paraId="6C8E566F" w14:textId="77777777" w:rsidR="00F83245" w:rsidRPr="00E1641D" w:rsidRDefault="00F83245" w:rsidP="00B62D71">
            <w:pPr>
              <w:rPr>
                <w:rFonts w:eastAsia="Calibri"/>
                <w:snapToGrid w:val="0"/>
              </w:rPr>
            </w:pPr>
          </w:p>
        </w:tc>
      </w:tr>
      <w:tr w:rsidR="00F83245" w:rsidRPr="00E1641D" w14:paraId="37EA3565" w14:textId="77777777" w:rsidTr="00BD3609">
        <w:trPr>
          <w:trHeight w:val="251"/>
        </w:trPr>
        <w:tc>
          <w:tcPr>
            <w:tcW w:w="3510" w:type="dxa"/>
          </w:tcPr>
          <w:p w14:paraId="52B274EF" w14:textId="77777777" w:rsidR="00F83245" w:rsidRPr="00E1641D" w:rsidRDefault="00F83245" w:rsidP="00B62D71">
            <w:pPr>
              <w:rPr>
                <w:rFonts w:eastAsia="Calibri"/>
                <w:snapToGrid w:val="0"/>
              </w:rPr>
            </w:pPr>
            <w:r w:rsidRPr="00E1641D">
              <w:rPr>
                <w:rFonts w:eastAsia="Calibri"/>
                <w:snapToGrid w:val="0"/>
              </w:rPr>
              <w:t xml:space="preserve">           6.  Others</w:t>
            </w:r>
          </w:p>
        </w:tc>
        <w:tc>
          <w:tcPr>
            <w:tcW w:w="1620" w:type="dxa"/>
          </w:tcPr>
          <w:p w14:paraId="233CDDE0" w14:textId="77777777" w:rsidR="00F83245" w:rsidRPr="00E1641D" w:rsidRDefault="00F83245" w:rsidP="00B62D71">
            <w:pPr>
              <w:rPr>
                <w:rFonts w:eastAsia="Calibri"/>
                <w:snapToGrid w:val="0"/>
              </w:rPr>
            </w:pPr>
          </w:p>
        </w:tc>
        <w:tc>
          <w:tcPr>
            <w:tcW w:w="1571" w:type="dxa"/>
          </w:tcPr>
          <w:p w14:paraId="7118A72D" w14:textId="77777777" w:rsidR="00F83245" w:rsidRPr="00E1641D" w:rsidRDefault="00F83245" w:rsidP="00B62D71">
            <w:pPr>
              <w:rPr>
                <w:rFonts w:eastAsia="Calibri"/>
                <w:snapToGrid w:val="0"/>
              </w:rPr>
            </w:pPr>
          </w:p>
        </w:tc>
        <w:tc>
          <w:tcPr>
            <w:tcW w:w="1129" w:type="dxa"/>
          </w:tcPr>
          <w:p w14:paraId="59D24A27" w14:textId="77777777" w:rsidR="00F83245" w:rsidRPr="00E1641D" w:rsidRDefault="00F83245" w:rsidP="00B62D71">
            <w:pPr>
              <w:rPr>
                <w:rFonts w:eastAsia="Calibri"/>
                <w:snapToGrid w:val="0"/>
              </w:rPr>
            </w:pPr>
          </w:p>
        </w:tc>
        <w:tc>
          <w:tcPr>
            <w:tcW w:w="1350" w:type="dxa"/>
          </w:tcPr>
          <w:p w14:paraId="7373AE14" w14:textId="77777777" w:rsidR="00F83245" w:rsidRPr="00E1641D" w:rsidRDefault="00F83245" w:rsidP="00B62D71">
            <w:pPr>
              <w:rPr>
                <w:rFonts w:eastAsia="Calibri"/>
                <w:snapToGrid w:val="0"/>
              </w:rPr>
            </w:pPr>
          </w:p>
        </w:tc>
      </w:tr>
      <w:tr w:rsidR="00F83245" w:rsidRPr="00E1641D" w14:paraId="587CD062" w14:textId="77777777" w:rsidTr="00BD3609">
        <w:trPr>
          <w:trHeight w:val="251"/>
        </w:trPr>
        <w:tc>
          <w:tcPr>
            <w:tcW w:w="3510" w:type="dxa"/>
          </w:tcPr>
          <w:p w14:paraId="2F0F2E8C" w14:textId="77777777" w:rsidR="00F83245" w:rsidRPr="00E1641D" w:rsidRDefault="00F83245" w:rsidP="00B62D71">
            <w:pPr>
              <w:rPr>
                <w:rFonts w:eastAsia="Calibri"/>
                <w:b/>
                <w:snapToGrid w:val="0"/>
              </w:rPr>
            </w:pPr>
            <w:r w:rsidRPr="00E1641D">
              <w:rPr>
                <w:rFonts w:eastAsia="Calibri"/>
                <w:b/>
                <w:snapToGrid w:val="0"/>
              </w:rPr>
              <w:t>III. Other Related Costs</w:t>
            </w:r>
          </w:p>
        </w:tc>
        <w:tc>
          <w:tcPr>
            <w:tcW w:w="1620" w:type="dxa"/>
          </w:tcPr>
          <w:p w14:paraId="747975F1" w14:textId="77777777" w:rsidR="00F83245" w:rsidRPr="00E1641D" w:rsidRDefault="00F83245" w:rsidP="00B62D71">
            <w:pPr>
              <w:rPr>
                <w:rFonts w:eastAsia="Calibri"/>
                <w:snapToGrid w:val="0"/>
              </w:rPr>
            </w:pPr>
          </w:p>
        </w:tc>
        <w:tc>
          <w:tcPr>
            <w:tcW w:w="1571" w:type="dxa"/>
          </w:tcPr>
          <w:p w14:paraId="72AE8A85" w14:textId="77777777" w:rsidR="00F83245" w:rsidRPr="00E1641D" w:rsidRDefault="00F83245" w:rsidP="00B62D71">
            <w:pPr>
              <w:rPr>
                <w:rFonts w:eastAsia="Calibri"/>
                <w:snapToGrid w:val="0"/>
              </w:rPr>
            </w:pPr>
          </w:p>
        </w:tc>
        <w:tc>
          <w:tcPr>
            <w:tcW w:w="1129" w:type="dxa"/>
          </w:tcPr>
          <w:p w14:paraId="2D0506C8" w14:textId="77777777" w:rsidR="00F83245" w:rsidRPr="00E1641D" w:rsidRDefault="00F83245" w:rsidP="00B62D71">
            <w:pPr>
              <w:rPr>
                <w:rFonts w:eastAsia="Calibri"/>
                <w:snapToGrid w:val="0"/>
              </w:rPr>
            </w:pPr>
          </w:p>
        </w:tc>
        <w:tc>
          <w:tcPr>
            <w:tcW w:w="1350" w:type="dxa"/>
          </w:tcPr>
          <w:p w14:paraId="34E1E0E0" w14:textId="77777777" w:rsidR="00F83245" w:rsidRPr="00E1641D" w:rsidRDefault="00F83245" w:rsidP="00B62D71">
            <w:pPr>
              <w:rPr>
                <w:rFonts w:eastAsia="Calibri"/>
                <w:snapToGrid w:val="0"/>
              </w:rPr>
            </w:pPr>
          </w:p>
        </w:tc>
      </w:tr>
    </w:tbl>
    <w:p w14:paraId="475325BB" w14:textId="77777777" w:rsidR="00F41417" w:rsidRPr="00E1641D" w:rsidRDefault="00F41417" w:rsidP="006D6297"/>
    <w:p w14:paraId="5BDB4083" w14:textId="77777777" w:rsidR="00686142" w:rsidRPr="00E1641D" w:rsidRDefault="00686142" w:rsidP="008A2DD6">
      <w:pPr>
        <w:ind w:left="4320"/>
        <w:rPr>
          <w:i/>
        </w:rPr>
      </w:pPr>
      <w:r w:rsidRPr="00E1641D">
        <w:rPr>
          <w:i/>
        </w:rPr>
        <w:t xml:space="preserve">[Name and Signature of the </w:t>
      </w:r>
      <w:r w:rsidR="00CC5232" w:rsidRPr="00E1641D">
        <w:rPr>
          <w:i/>
        </w:rPr>
        <w:t>Service Provider</w:t>
      </w:r>
      <w:r w:rsidR="00C36A93" w:rsidRPr="00E1641D">
        <w:rPr>
          <w:i/>
        </w:rPr>
        <w:t>’s Authorized Person</w:t>
      </w:r>
      <w:r w:rsidRPr="00E1641D">
        <w:rPr>
          <w:i/>
        </w:rPr>
        <w:t>]</w:t>
      </w:r>
    </w:p>
    <w:p w14:paraId="0546C9AB" w14:textId="77777777" w:rsidR="00686142" w:rsidRPr="00E1641D" w:rsidRDefault="00686142" w:rsidP="008A2DD6">
      <w:pPr>
        <w:ind w:left="4320"/>
        <w:rPr>
          <w:i/>
        </w:rPr>
      </w:pPr>
      <w:r w:rsidRPr="00E1641D">
        <w:rPr>
          <w:i/>
        </w:rPr>
        <w:lastRenderedPageBreak/>
        <w:t>[Designation]</w:t>
      </w:r>
    </w:p>
    <w:p w14:paraId="07B36411" w14:textId="77777777" w:rsidR="00686142" w:rsidRPr="00E1641D" w:rsidRDefault="00686142" w:rsidP="008A2DD6">
      <w:pPr>
        <w:ind w:left="4320"/>
        <w:rPr>
          <w:i/>
        </w:rPr>
      </w:pPr>
      <w:r w:rsidRPr="00E1641D">
        <w:rPr>
          <w:i/>
        </w:rPr>
        <w:t>[Date]</w:t>
      </w:r>
    </w:p>
    <w:p w14:paraId="08128379" w14:textId="77777777" w:rsidR="00BB13AA" w:rsidRPr="00E1641D" w:rsidRDefault="00BB13AA" w:rsidP="006D6297">
      <w:pPr>
        <w:rPr>
          <w:b/>
          <w:i/>
        </w:rPr>
      </w:pPr>
    </w:p>
    <w:p w14:paraId="494A5B46" w14:textId="77777777" w:rsidR="000E4019" w:rsidRPr="00E1641D" w:rsidRDefault="000E4019" w:rsidP="00BB13AA">
      <w:pPr>
        <w:rPr>
          <w:b/>
          <w:i/>
        </w:rPr>
      </w:pPr>
    </w:p>
    <w:p w14:paraId="449C6D9D" w14:textId="77777777" w:rsidR="000E4019" w:rsidRPr="00E1641D" w:rsidRDefault="000E4019" w:rsidP="000E4019">
      <w:pPr>
        <w:pStyle w:val="Heading8"/>
        <w:jc w:val="right"/>
        <w:rPr>
          <w:rFonts w:ascii="Times New Roman" w:hAnsi="Times New Roman"/>
          <w:b/>
          <w:i w:val="0"/>
          <w:sz w:val="20"/>
          <w:szCs w:val="20"/>
        </w:rPr>
      </w:pPr>
      <w:r w:rsidRPr="00E1641D">
        <w:rPr>
          <w:rFonts w:ascii="Times New Roman" w:hAnsi="Times New Roman"/>
          <w:b/>
          <w:i w:val="0"/>
          <w:sz w:val="20"/>
          <w:szCs w:val="20"/>
        </w:rPr>
        <w:t xml:space="preserve">Annex </w:t>
      </w:r>
      <w:r w:rsidR="00644127" w:rsidRPr="00E1641D">
        <w:rPr>
          <w:rFonts w:ascii="Times New Roman" w:hAnsi="Times New Roman"/>
          <w:b/>
          <w:i w:val="0"/>
          <w:sz w:val="20"/>
          <w:szCs w:val="20"/>
        </w:rPr>
        <w:t>3</w:t>
      </w:r>
    </w:p>
    <w:p w14:paraId="4025EA11" w14:textId="77777777" w:rsidR="00925857" w:rsidRPr="00E1641D" w:rsidRDefault="00925857" w:rsidP="00925857">
      <w:pPr>
        <w:jc w:val="right"/>
        <w:rPr>
          <w:lang w:val="en-GB"/>
        </w:rPr>
      </w:pPr>
    </w:p>
    <w:p w14:paraId="09915357" w14:textId="77777777" w:rsidR="00925857" w:rsidRPr="00E1641D" w:rsidRDefault="00925857" w:rsidP="00925857">
      <w:pPr>
        <w:jc w:val="right"/>
      </w:pPr>
    </w:p>
    <w:p w14:paraId="2736D6D2" w14:textId="77777777" w:rsidR="00925857" w:rsidRPr="00E1641D" w:rsidRDefault="00925857" w:rsidP="00925857">
      <w:pPr>
        <w:pStyle w:val="Heading2"/>
        <w:jc w:val="center"/>
        <w:rPr>
          <w:rFonts w:ascii="Times New Roman" w:hAnsi="Times New Roman"/>
          <w:sz w:val="20"/>
          <w:szCs w:val="20"/>
        </w:rPr>
      </w:pPr>
      <w:r w:rsidRPr="00E1641D">
        <w:rPr>
          <w:rFonts w:ascii="Times New Roman" w:hAnsi="Times New Roman"/>
          <w:sz w:val="20"/>
          <w:szCs w:val="20"/>
        </w:rPr>
        <w:t>General Terms and Conditions for Services</w:t>
      </w:r>
    </w:p>
    <w:p w14:paraId="7DDC0230" w14:textId="77777777" w:rsidR="00925857" w:rsidRPr="00E1641D" w:rsidRDefault="00925857" w:rsidP="004671F1">
      <w:pPr>
        <w:jc w:val="both"/>
      </w:pPr>
    </w:p>
    <w:p w14:paraId="7C4CEBB6" w14:textId="77777777" w:rsidR="004671F1" w:rsidRPr="00E1641D" w:rsidRDefault="004671F1" w:rsidP="004671F1">
      <w:pPr>
        <w:jc w:val="both"/>
        <w:rPr>
          <w:b/>
        </w:rPr>
      </w:pPr>
    </w:p>
    <w:p w14:paraId="2DFBA41F" w14:textId="77777777" w:rsidR="004671F1" w:rsidRPr="00E1641D" w:rsidRDefault="004671F1" w:rsidP="004671F1">
      <w:pPr>
        <w:jc w:val="both"/>
      </w:pPr>
      <w:r w:rsidRPr="00E1641D">
        <w:rPr>
          <w:b/>
        </w:rPr>
        <w:t>1.0</w:t>
      </w:r>
      <w:r w:rsidRPr="00E1641D">
        <w:rPr>
          <w:b/>
        </w:rPr>
        <w:tab/>
        <w:t>LEGAL STATUS</w:t>
      </w:r>
      <w:r w:rsidRPr="00E1641D">
        <w:t xml:space="preserve">: </w:t>
      </w:r>
    </w:p>
    <w:p w14:paraId="29D40E9B" w14:textId="77777777" w:rsidR="004671F1" w:rsidRPr="00E1641D" w:rsidRDefault="004671F1" w:rsidP="004671F1">
      <w:pPr>
        <w:jc w:val="both"/>
      </w:pPr>
    </w:p>
    <w:p w14:paraId="474125E0" w14:textId="77777777" w:rsidR="004671F1" w:rsidRPr="00E1641D" w:rsidRDefault="004671F1" w:rsidP="004671F1">
      <w:pPr>
        <w:ind w:left="720"/>
        <w:jc w:val="both"/>
      </w:pPr>
      <w:r w:rsidRPr="00E1641D">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14:paraId="2956ECDA" w14:textId="77777777" w:rsidR="004671F1" w:rsidRPr="00E1641D" w:rsidRDefault="004671F1" w:rsidP="004671F1">
      <w:pPr>
        <w:jc w:val="both"/>
      </w:pPr>
    </w:p>
    <w:p w14:paraId="06C91EF2" w14:textId="77777777" w:rsidR="004671F1" w:rsidRPr="00E1641D" w:rsidRDefault="004671F1" w:rsidP="004671F1">
      <w:pPr>
        <w:jc w:val="both"/>
      </w:pPr>
      <w:r w:rsidRPr="00E1641D">
        <w:rPr>
          <w:b/>
        </w:rPr>
        <w:t>2.0</w:t>
      </w:r>
      <w:r w:rsidRPr="00E1641D">
        <w:rPr>
          <w:b/>
        </w:rPr>
        <w:tab/>
        <w:t>SOURCE OF INSTRUCTIONS</w:t>
      </w:r>
      <w:r w:rsidRPr="00E1641D">
        <w:t xml:space="preserve">: </w:t>
      </w:r>
    </w:p>
    <w:p w14:paraId="6CB4E2C8" w14:textId="77777777" w:rsidR="004671F1" w:rsidRPr="00E1641D" w:rsidRDefault="004671F1" w:rsidP="004671F1">
      <w:pPr>
        <w:jc w:val="both"/>
      </w:pPr>
    </w:p>
    <w:p w14:paraId="726D0DB0" w14:textId="77777777" w:rsidR="004671F1" w:rsidRPr="00E1641D" w:rsidRDefault="004671F1" w:rsidP="004671F1">
      <w:pPr>
        <w:ind w:left="720"/>
        <w:jc w:val="both"/>
      </w:pPr>
      <w:r w:rsidRPr="00E1641D">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5CB2FCAA" w14:textId="77777777" w:rsidR="004671F1" w:rsidRPr="00E1641D" w:rsidRDefault="004671F1" w:rsidP="004671F1">
      <w:pPr>
        <w:jc w:val="both"/>
      </w:pPr>
    </w:p>
    <w:p w14:paraId="5993FCF8" w14:textId="77777777" w:rsidR="004671F1" w:rsidRPr="00E1641D" w:rsidRDefault="004671F1" w:rsidP="004671F1">
      <w:pPr>
        <w:jc w:val="both"/>
      </w:pPr>
      <w:r w:rsidRPr="00E1641D">
        <w:rPr>
          <w:b/>
        </w:rPr>
        <w:t>3.0</w:t>
      </w:r>
      <w:r w:rsidRPr="00E1641D">
        <w:rPr>
          <w:b/>
        </w:rPr>
        <w:tab/>
        <w:t>CONTRACTOR'S RESPONSIBILITY FOR EMPLOYEES:</w:t>
      </w:r>
      <w:r w:rsidRPr="00E1641D">
        <w:t xml:space="preserve"> </w:t>
      </w:r>
    </w:p>
    <w:p w14:paraId="1D5C8F90" w14:textId="77777777" w:rsidR="004671F1" w:rsidRPr="00E1641D" w:rsidRDefault="004671F1" w:rsidP="004671F1">
      <w:pPr>
        <w:jc w:val="both"/>
      </w:pPr>
    </w:p>
    <w:p w14:paraId="02FC3626" w14:textId="77777777" w:rsidR="004671F1" w:rsidRPr="00E1641D" w:rsidRDefault="004671F1" w:rsidP="004671F1">
      <w:pPr>
        <w:ind w:left="720"/>
        <w:jc w:val="both"/>
      </w:pPr>
      <w:r w:rsidRPr="00E1641D">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20B5F113" w14:textId="77777777" w:rsidR="004671F1" w:rsidRPr="00E1641D" w:rsidRDefault="004671F1" w:rsidP="004671F1">
      <w:pPr>
        <w:jc w:val="both"/>
      </w:pPr>
    </w:p>
    <w:p w14:paraId="7EEE3241" w14:textId="77777777" w:rsidR="004671F1" w:rsidRPr="00E1641D" w:rsidRDefault="004671F1" w:rsidP="004671F1">
      <w:pPr>
        <w:jc w:val="both"/>
      </w:pPr>
      <w:r w:rsidRPr="00E1641D">
        <w:rPr>
          <w:b/>
        </w:rPr>
        <w:t>4.0</w:t>
      </w:r>
      <w:r w:rsidRPr="00E1641D">
        <w:rPr>
          <w:b/>
        </w:rPr>
        <w:tab/>
        <w:t>ASSIGNMENT:</w:t>
      </w:r>
      <w:r w:rsidRPr="00E1641D">
        <w:t xml:space="preserve"> </w:t>
      </w:r>
    </w:p>
    <w:p w14:paraId="130ADBFB" w14:textId="77777777" w:rsidR="004671F1" w:rsidRPr="00E1641D" w:rsidRDefault="004671F1" w:rsidP="004671F1">
      <w:pPr>
        <w:jc w:val="both"/>
      </w:pPr>
    </w:p>
    <w:p w14:paraId="22A5E31C" w14:textId="77777777" w:rsidR="004671F1" w:rsidRPr="00E1641D" w:rsidRDefault="004671F1" w:rsidP="004671F1">
      <w:pPr>
        <w:ind w:left="720"/>
        <w:jc w:val="both"/>
      </w:pPr>
      <w:r w:rsidRPr="00E1641D">
        <w:t xml:space="preserve">The Contractor shall not assign, transfer, pledge or make other disposition of this Contract or any part thereof, or any of the Contractor's rights, claims or obligations under this Contract except with the prior written consent of UNDP. </w:t>
      </w:r>
    </w:p>
    <w:p w14:paraId="5106621E" w14:textId="77777777" w:rsidR="004671F1" w:rsidRPr="00E1641D" w:rsidRDefault="004671F1" w:rsidP="004671F1">
      <w:pPr>
        <w:jc w:val="both"/>
      </w:pPr>
    </w:p>
    <w:p w14:paraId="7CEEF488" w14:textId="77777777" w:rsidR="004671F1" w:rsidRPr="00E1641D" w:rsidRDefault="004671F1" w:rsidP="004671F1">
      <w:pPr>
        <w:jc w:val="both"/>
        <w:rPr>
          <w:b/>
        </w:rPr>
      </w:pPr>
      <w:r w:rsidRPr="00E1641D">
        <w:rPr>
          <w:b/>
        </w:rPr>
        <w:t>5.0</w:t>
      </w:r>
      <w:r w:rsidRPr="00E1641D">
        <w:rPr>
          <w:b/>
        </w:rPr>
        <w:tab/>
        <w:t xml:space="preserve">SUB-CONTRACTING: </w:t>
      </w:r>
    </w:p>
    <w:p w14:paraId="76280B3A" w14:textId="77777777" w:rsidR="004671F1" w:rsidRPr="00E1641D" w:rsidRDefault="004671F1" w:rsidP="004671F1">
      <w:pPr>
        <w:jc w:val="both"/>
        <w:rPr>
          <w:b/>
        </w:rPr>
      </w:pPr>
    </w:p>
    <w:p w14:paraId="794399CA" w14:textId="77777777" w:rsidR="004671F1" w:rsidRPr="00E1641D" w:rsidRDefault="004671F1" w:rsidP="004671F1">
      <w:pPr>
        <w:ind w:left="720"/>
        <w:jc w:val="both"/>
      </w:pPr>
      <w:r w:rsidRPr="00E1641D">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316FE5FA" w14:textId="77777777" w:rsidR="004671F1" w:rsidRPr="00E1641D" w:rsidRDefault="004671F1" w:rsidP="004671F1">
      <w:pPr>
        <w:jc w:val="both"/>
      </w:pPr>
    </w:p>
    <w:p w14:paraId="2CD66A95" w14:textId="77777777" w:rsidR="004671F1" w:rsidRPr="00E1641D" w:rsidRDefault="004671F1" w:rsidP="004671F1">
      <w:pPr>
        <w:jc w:val="both"/>
      </w:pPr>
      <w:r w:rsidRPr="00E1641D">
        <w:rPr>
          <w:b/>
        </w:rPr>
        <w:t>6.0</w:t>
      </w:r>
      <w:r w:rsidRPr="00E1641D">
        <w:rPr>
          <w:b/>
        </w:rPr>
        <w:tab/>
        <w:t>OFFICIALS NOT TO BENEFIT:</w:t>
      </w:r>
      <w:r w:rsidRPr="00E1641D">
        <w:t xml:space="preserve"> </w:t>
      </w:r>
    </w:p>
    <w:p w14:paraId="38C3A9E6" w14:textId="77777777" w:rsidR="004671F1" w:rsidRPr="00E1641D" w:rsidRDefault="004671F1" w:rsidP="004671F1">
      <w:pPr>
        <w:jc w:val="both"/>
      </w:pPr>
    </w:p>
    <w:p w14:paraId="4559B93E" w14:textId="77777777" w:rsidR="004671F1" w:rsidRPr="00E1641D" w:rsidRDefault="004671F1" w:rsidP="004671F1">
      <w:pPr>
        <w:ind w:left="720"/>
        <w:jc w:val="both"/>
      </w:pPr>
      <w:r w:rsidRPr="00E1641D">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1E244D74" w14:textId="77777777" w:rsidR="004671F1" w:rsidRPr="00E1641D" w:rsidRDefault="004671F1" w:rsidP="004671F1">
      <w:pPr>
        <w:jc w:val="both"/>
      </w:pPr>
    </w:p>
    <w:p w14:paraId="71BC0B04" w14:textId="77777777" w:rsidR="004671F1" w:rsidRPr="00E1641D" w:rsidRDefault="004671F1" w:rsidP="004671F1">
      <w:pPr>
        <w:jc w:val="both"/>
      </w:pPr>
      <w:r w:rsidRPr="00E1641D">
        <w:rPr>
          <w:b/>
        </w:rPr>
        <w:t>7.0</w:t>
      </w:r>
      <w:r w:rsidRPr="00E1641D">
        <w:rPr>
          <w:b/>
        </w:rPr>
        <w:tab/>
        <w:t>INDEMNIFICATION</w:t>
      </w:r>
      <w:r w:rsidRPr="00E1641D">
        <w:t xml:space="preserve">: </w:t>
      </w:r>
    </w:p>
    <w:p w14:paraId="55FF9B47" w14:textId="77777777" w:rsidR="004671F1" w:rsidRPr="00E1641D" w:rsidRDefault="004671F1" w:rsidP="004671F1">
      <w:pPr>
        <w:jc w:val="both"/>
      </w:pPr>
    </w:p>
    <w:p w14:paraId="49F4D254" w14:textId="77777777" w:rsidR="004671F1" w:rsidRPr="00E1641D" w:rsidRDefault="004671F1" w:rsidP="004671F1">
      <w:pPr>
        <w:ind w:left="720"/>
        <w:jc w:val="both"/>
      </w:pPr>
      <w:r w:rsidRPr="00E1641D">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w:t>
      </w:r>
      <w:r w:rsidRPr="00E1641D">
        <w:lastRenderedPageBreak/>
        <w:t xml:space="preserve">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5035AAB2" w14:textId="77777777" w:rsidR="004671F1" w:rsidRPr="00E1641D" w:rsidRDefault="004671F1" w:rsidP="004671F1">
      <w:pPr>
        <w:jc w:val="both"/>
      </w:pPr>
    </w:p>
    <w:p w14:paraId="35E241C3" w14:textId="77777777" w:rsidR="004671F1" w:rsidRPr="00E1641D" w:rsidRDefault="004671F1" w:rsidP="004671F1">
      <w:pPr>
        <w:jc w:val="both"/>
        <w:rPr>
          <w:b/>
        </w:rPr>
      </w:pPr>
      <w:r w:rsidRPr="00E1641D">
        <w:rPr>
          <w:b/>
        </w:rPr>
        <w:t>8.0</w:t>
      </w:r>
      <w:r w:rsidRPr="00E1641D">
        <w:rPr>
          <w:b/>
        </w:rPr>
        <w:tab/>
        <w:t>INSURANCE AND LIABILITIES TO THIRD PARTIES:</w:t>
      </w:r>
    </w:p>
    <w:p w14:paraId="44019A2D" w14:textId="77777777" w:rsidR="004671F1" w:rsidRPr="00E1641D" w:rsidRDefault="004671F1" w:rsidP="004671F1">
      <w:pPr>
        <w:jc w:val="both"/>
        <w:rPr>
          <w:b/>
        </w:rPr>
      </w:pPr>
    </w:p>
    <w:p w14:paraId="0C847D01" w14:textId="77777777" w:rsidR="004671F1" w:rsidRPr="00E1641D" w:rsidRDefault="004671F1" w:rsidP="004671F1">
      <w:pPr>
        <w:ind w:left="1350" w:hanging="630"/>
        <w:jc w:val="both"/>
      </w:pPr>
      <w:r w:rsidRPr="00E1641D">
        <w:rPr>
          <w:b/>
        </w:rPr>
        <w:t>8.1</w:t>
      </w:r>
      <w:r w:rsidRPr="00E1641D">
        <w:tab/>
        <w:t xml:space="preserve">The Contractor shall provide and thereafter maintain insurance against all risks </w:t>
      </w:r>
      <w:proofErr w:type="gramStart"/>
      <w:r w:rsidRPr="00E1641D">
        <w:t>in  respect</w:t>
      </w:r>
      <w:proofErr w:type="gramEnd"/>
      <w:r w:rsidRPr="00E1641D">
        <w:t xml:space="preserve"> of its property and any equipment used for the execution of this Contract.</w:t>
      </w:r>
    </w:p>
    <w:p w14:paraId="51BC3BDF" w14:textId="77777777" w:rsidR="004671F1" w:rsidRPr="00E1641D" w:rsidRDefault="004671F1" w:rsidP="004671F1">
      <w:pPr>
        <w:ind w:left="1350" w:hanging="630"/>
        <w:jc w:val="both"/>
      </w:pPr>
    </w:p>
    <w:p w14:paraId="3D51AFCE" w14:textId="77777777" w:rsidR="004671F1" w:rsidRPr="00E1641D" w:rsidRDefault="004671F1" w:rsidP="004671F1">
      <w:pPr>
        <w:ind w:left="1350" w:hanging="630"/>
        <w:jc w:val="both"/>
      </w:pPr>
      <w:r w:rsidRPr="00E1641D">
        <w:rPr>
          <w:b/>
        </w:rPr>
        <w:t>8.2</w:t>
      </w:r>
      <w:r w:rsidRPr="00E1641D">
        <w:tab/>
        <w:t xml:space="preserve">The Contractor shall provide and thereafter maintain all appropriate workmen's compensation insurance, or the equivalent, with respect to its employees to cover claims for personal injury or death in connection with this Contract. </w:t>
      </w:r>
    </w:p>
    <w:p w14:paraId="01D24ADB" w14:textId="77777777" w:rsidR="004671F1" w:rsidRPr="00E1641D" w:rsidRDefault="004671F1" w:rsidP="004671F1">
      <w:pPr>
        <w:ind w:left="1350" w:hanging="630"/>
        <w:jc w:val="both"/>
      </w:pPr>
    </w:p>
    <w:p w14:paraId="7B8E5EF0" w14:textId="77777777" w:rsidR="004671F1" w:rsidRPr="00E1641D" w:rsidRDefault="004671F1" w:rsidP="004671F1">
      <w:pPr>
        <w:ind w:left="1350" w:hanging="630"/>
        <w:jc w:val="both"/>
      </w:pPr>
      <w:r w:rsidRPr="00E1641D">
        <w:rPr>
          <w:b/>
        </w:rPr>
        <w:t>8.3</w:t>
      </w:r>
      <w:r w:rsidRPr="00E1641D">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1FDD23EA" w14:textId="77777777" w:rsidR="004671F1" w:rsidRPr="00E1641D" w:rsidRDefault="004671F1" w:rsidP="004671F1">
      <w:pPr>
        <w:jc w:val="both"/>
        <w:rPr>
          <w:b/>
        </w:rPr>
      </w:pPr>
      <w:r w:rsidRPr="00E1641D">
        <w:rPr>
          <w:b/>
        </w:rPr>
        <w:t xml:space="preserve"> </w:t>
      </w:r>
    </w:p>
    <w:p w14:paraId="01B782D5" w14:textId="77777777" w:rsidR="004671F1" w:rsidRPr="00E1641D" w:rsidRDefault="004671F1" w:rsidP="004671F1">
      <w:pPr>
        <w:ind w:left="1350" w:hanging="630"/>
        <w:jc w:val="both"/>
      </w:pPr>
      <w:r w:rsidRPr="00E1641D">
        <w:rPr>
          <w:b/>
        </w:rPr>
        <w:t>8.4</w:t>
      </w:r>
      <w:r w:rsidRPr="00E1641D">
        <w:tab/>
        <w:t xml:space="preserve">Except for the workmen's compensation insurance, the insurance policies under this Article shall: </w:t>
      </w:r>
    </w:p>
    <w:p w14:paraId="7822C90B" w14:textId="77777777" w:rsidR="004671F1" w:rsidRPr="00E1641D" w:rsidRDefault="004671F1" w:rsidP="004671F1">
      <w:pPr>
        <w:jc w:val="both"/>
      </w:pPr>
    </w:p>
    <w:p w14:paraId="69879685" w14:textId="77777777" w:rsidR="004671F1" w:rsidRPr="00E1641D" w:rsidRDefault="004671F1" w:rsidP="004671F1">
      <w:pPr>
        <w:ind w:left="1980" w:hanging="540"/>
        <w:jc w:val="both"/>
      </w:pPr>
      <w:r w:rsidRPr="00E1641D">
        <w:rPr>
          <w:b/>
        </w:rPr>
        <w:t>8.4.1</w:t>
      </w:r>
      <w:r w:rsidRPr="00E1641D">
        <w:tab/>
        <w:t xml:space="preserve">Name UNDP as additional insured; </w:t>
      </w:r>
    </w:p>
    <w:p w14:paraId="11A64FE6" w14:textId="77777777" w:rsidR="004671F1" w:rsidRPr="00E1641D" w:rsidRDefault="004671F1" w:rsidP="004671F1">
      <w:pPr>
        <w:ind w:left="1980" w:hanging="540"/>
        <w:jc w:val="both"/>
      </w:pPr>
      <w:r w:rsidRPr="00E1641D">
        <w:rPr>
          <w:b/>
        </w:rPr>
        <w:t>8.4.2</w:t>
      </w:r>
      <w:r w:rsidRPr="00E1641D">
        <w:tab/>
        <w:t xml:space="preserve">Include a waiver of subrogation of the Contractor's rights to the insurance carrier against the UNDP; </w:t>
      </w:r>
    </w:p>
    <w:p w14:paraId="3453ED64" w14:textId="77777777" w:rsidR="004671F1" w:rsidRPr="00E1641D" w:rsidRDefault="004671F1" w:rsidP="004671F1">
      <w:pPr>
        <w:ind w:left="1980" w:hanging="540"/>
        <w:jc w:val="both"/>
      </w:pPr>
      <w:r w:rsidRPr="00E1641D">
        <w:rPr>
          <w:b/>
        </w:rPr>
        <w:t>8.4.3</w:t>
      </w:r>
      <w:r w:rsidRPr="00E1641D">
        <w:tab/>
        <w:t xml:space="preserve">Provide that the UNDP shall receive thirty (30) days written notice from the insurers prior to any cancellation or change of coverage. </w:t>
      </w:r>
    </w:p>
    <w:p w14:paraId="12C6F012" w14:textId="77777777" w:rsidR="004671F1" w:rsidRPr="00E1641D" w:rsidRDefault="004671F1" w:rsidP="004671F1">
      <w:pPr>
        <w:ind w:left="1980" w:hanging="540"/>
        <w:jc w:val="both"/>
      </w:pPr>
      <w:r w:rsidRPr="00E1641D">
        <w:rPr>
          <w:b/>
        </w:rPr>
        <w:t>8.5</w:t>
      </w:r>
      <w:r w:rsidRPr="00E1641D">
        <w:tab/>
        <w:t xml:space="preserve">The Contractor shall, upon request, provide the UNDP with satisfactory evidence of the insurance required under this Article. </w:t>
      </w:r>
    </w:p>
    <w:p w14:paraId="74F494BD" w14:textId="77777777" w:rsidR="004671F1" w:rsidRPr="00E1641D" w:rsidRDefault="004671F1" w:rsidP="004671F1">
      <w:pPr>
        <w:jc w:val="both"/>
      </w:pPr>
    </w:p>
    <w:p w14:paraId="65FB0B52" w14:textId="77777777" w:rsidR="004671F1" w:rsidRPr="00E1641D" w:rsidRDefault="004671F1" w:rsidP="004671F1">
      <w:pPr>
        <w:jc w:val="both"/>
        <w:rPr>
          <w:b/>
        </w:rPr>
      </w:pPr>
      <w:r w:rsidRPr="00E1641D">
        <w:rPr>
          <w:b/>
        </w:rPr>
        <w:t>9.0</w:t>
      </w:r>
      <w:r w:rsidRPr="00E1641D">
        <w:rPr>
          <w:b/>
        </w:rPr>
        <w:tab/>
        <w:t xml:space="preserve">ENCUMBRANCES/LIENS: </w:t>
      </w:r>
    </w:p>
    <w:p w14:paraId="6AEE41F2" w14:textId="77777777" w:rsidR="004671F1" w:rsidRPr="00E1641D" w:rsidRDefault="004671F1" w:rsidP="004671F1">
      <w:pPr>
        <w:jc w:val="both"/>
        <w:rPr>
          <w:b/>
        </w:rPr>
      </w:pPr>
    </w:p>
    <w:p w14:paraId="5164D61A" w14:textId="77777777" w:rsidR="004671F1" w:rsidRPr="00E1641D" w:rsidRDefault="004671F1" w:rsidP="004671F1">
      <w:pPr>
        <w:ind w:left="720"/>
        <w:jc w:val="both"/>
      </w:pPr>
      <w:r w:rsidRPr="00E1641D">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24768095" w14:textId="77777777" w:rsidR="004671F1" w:rsidRPr="00E1641D" w:rsidRDefault="004671F1" w:rsidP="004671F1">
      <w:pPr>
        <w:jc w:val="both"/>
      </w:pPr>
    </w:p>
    <w:p w14:paraId="712FA580" w14:textId="77777777" w:rsidR="004671F1" w:rsidRPr="00E1641D" w:rsidRDefault="004671F1" w:rsidP="004671F1">
      <w:pPr>
        <w:tabs>
          <w:tab w:val="left" w:pos="0"/>
        </w:tabs>
        <w:jc w:val="both"/>
      </w:pPr>
      <w:r w:rsidRPr="00E1641D">
        <w:rPr>
          <w:b/>
        </w:rPr>
        <w:t>10.0</w:t>
      </w:r>
      <w:r w:rsidRPr="00E1641D">
        <w:rPr>
          <w:b/>
        </w:rPr>
        <w:tab/>
        <w:t>TITLE TO EQUIPMENT:</w:t>
      </w:r>
      <w:r w:rsidRPr="00E1641D">
        <w:t xml:space="preserve"> </w:t>
      </w:r>
    </w:p>
    <w:p w14:paraId="4BED0361" w14:textId="77777777" w:rsidR="004671F1" w:rsidRPr="00E1641D" w:rsidRDefault="004671F1" w:rsidP="004671F1">
      <w:pPr>
        <w:ind w:left="720"/>
        <w:jc w:val="both"/>
      </w:pPr>
    </w:p>
    <w:p w14:paraId="5EA77F05" w14:textId="77777777" w:rsidR="004671F1" w:rsidRPr="00E1641D" w:rsidRDefault="004671F1" w:rsidP="004671F1">
      <w:pPr>
        <w:ind w:left="720"/>
        <w:jc w:val="both"/>
      </w:pPr>
      <w:r w:rsidRPr="00E1641D">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E1641D">
        <w:cr/>
      </w:r>
    </w:p>
    <w:p w14:paraId="5AC0DA67" w14:textId="77777777" w:rsidR="004671F1" w:rsidRPr="00E1641D" w:rsidRDefault="004671F1" w:rsidP="004671F1">
      <w:pPr>
        <w:jc w:val="both"/>
        <w:rPr>
          <w:b/>
        </w:rPr>
      </w:pPr>
      <w:r w:rsidRPr="00E1641D">
        <w:rPr>
          <w:b/>
        </w:rPr>
        <w:t>11.0</w:t>
      </w:r>
      <w:r w:rsidRPr="00E1641D">
        <w:rPr>
          <w:b/>
        </w:rPr>
        <w:tab/>
        <w:t>COPYRIGHT, PATENTS AND OTHER PROPRIETARY RIGHTS:</w:t>
      </w:r>
    </w:p>
    <w:p w14:paraId="3387775D" w14:textId="77777777" w:rsidR="004671F1" w:rsidRPr="00E1641D" w:rsidRDefault="004671F1" w:rsidP="004671F1">
      <w:pPr>
        <w:jc w:val="both"/>
        <w:rPr>
          <w:b/>
        </w:rPr>
      </w:pPr>
    </w:p>
    <w:p w14:paraId="6EFAEB5F" w14:textId="77777777" w:rsidR="004671F1" w:rsidRPr="00E1641D" w:rsidRDefault="00F200DB" w:rsidP="00F200DB">
      <w:pPr>
        <w:ind w:left="1440" w:hanging="720"/>
        <w:jc w:val="both"/>
      </w:pPr>
      <w:r w:rsidRPr="00E1641D">
        <w:rPr>
          <w:b/>
        </w:rPr>
        <w:t>11.1</w:t>
      </w:r>
      <w:r w:rsidRPr="00E1641D">
        <w:t xml:space="preserve"> </w:t>
      </w:r>
      <w:r w:rsidRPr="00E1641D">
        <w:tab/>
      </w:r>
      <w:r w:rsidR="004671F1" w:rsidRPr="00E1641D">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2B248B62" w14:textId="77777777" w:rsidR="004671F1" w:rsidRPr="00E1641D" w:rsidRDefault="004671F1" w:rsidP="004671F1">
      <w:pPr>
        <w:jc w:val="both"/>
      </w:pPr>
    </w:p>
    <w:p w14:paraId="3403E96C" w14:textId="77777777" w:rsidR="004671F1" w:rsidRPr="00E1641D" w:rsidRDefault="004671F1" w:rsidP="00F200DB">
      <w:pPr>
        <w:ind w:left="1440" w:hanging="720"/>
        <w:jc w:val="both"/>
      </w:pPr>
      <w:r w:rsidRPr="00E1641D">
        <w:rPr>
          <w:b/>
        </w:rPr>
        <w:lastRenderedPageBreak/>
        <w:t>11.2</w:t>
      </w:r>
      <w:r w:rsidRPr="00E1641D">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151E9E44" w14:textId="77777777" w:rsidR="004671F1" w:rsidRPr="00E1641D" w:rsidRDefault="004671F1" w:rsidP="00F200DB">
      <w:pPr>
        <w:ind w:left="1440" w:hanging="720"/>
        <w:jc w:val="both"/>
      </w:pPr>
    </w:p>
    <w:p w14:paraId="52AA5BDC" w14:textId="77777777" w:rsidR="004671F1" w:rsidRPr="00E1641D" w:rsidRDefault="004671F1" w:rsidP="00F200DB">
      <w:pPr>
        <w:ind w:left="1440" w:hanging="720"/>
        <w:jc w:val="both"/>
      </w:pPr>
      <w:r w:rsidRPr="00E1641D">
        <w:rPr>
          <w:b/>
        </w:rPr>
        <w:t>11.3</w:t>
      </w:r>
      <w:r w:rsidRPr="00E1641D">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6C92F9DC" w14:textId="77777777" w:rsidR="004671F1" w:rsidRPr="00E1641D" w:rsidRDefault="004671F1" w:rsidP="00F200DB">
      <w:pPr>
        <w:ind w:left="1440" w:hanging="720"/>
        <w:jc w:val="both"/>
        <w:rPr>
          <w:b/>
        </w:rPr>
      </w:pPr>
    </w:p>
    <w:p w14:paraId="5D885F30" w14:textId="77777777" w:rsidR="004671F1" w:rsidRPr="00E1641D" w:rsidRDefault="004671F1" w:rsidP="00F200DB">
      <w:pPr>
        <w:ind w:left="1440" w:hanging="720"/>
        <w:jc w:val="both"/>
      </w:pPr>
      <w:r w:rsidRPr="00E1641D">
        <w:rPr>
          <w:b/>
        </w:rPr>
        <w:t>11.4</w:t>
      </w:r>
      <w:r w:rsidRPr="00E1641D">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53B88E6D" w14:textId="77777777" w:rsidR="004671F1" w:rsidRPr="00E1641D" w:rsidRDefault="004671F1" w:rsidP="004671F1">
      <w:pPr>
        <w:jc w:val="both"/>
      </w:pPr>
    </w:p>
    <w:p w14:paraId="6A3CCB34" w14:textId="77777777" w:rsidR="004671F1" w:rsidRPr="00E1641D" w:rsidRDefault="004671F1" w:rsidP="004671F1">
      <w:pPr>
        <w:jc w:val="both"/>
      </w:pPr>
      <w:r w:rsidRPr="00E1641D">
        <w:rPr>
          <w:b/>
        </w:rPr>
        <w:t>12.0</w:t>
      </w:r>
      <w:r w:rsidRPr="00E1641D">
        <w:rPr>
          <w:b/>
        </w:rPr>
        <w:tab/>
        <w:t>USE OF NAME, EMBLEM OR OFFICIAL SEAL OF UNDP OR THE UNITED NATIONS:</w:t>
      </w:r>
      <w:r w:rsidRPr="00E1641D">
        <w:t xml:space="preserve"> </w:t>
      </w:r>
    </w:p>
    <w:p w14:paraId="394C8167" w14:textId="77777777" w:rsidR="004671F1" w:rsidRPr="00E1641D" w:rsidRDefault="004671F1" w:rsidP="004671F1">
      <w:pPr>
        <w:jc w:val="both"/>
      </w:pPr>
    </w:p>
    <w:p w14:paraId="470D1B64" w14:textId="77777777" w:rsidR="004671F1" w:rsidRPr="00E1641D" w:rsidRDefault="004671F1" w:rsidP="004671F1">
      <w:pPr>
        <w:ind w:left="720"/>
        <w:jc w:val="both"/>
      </w:pPr>
      <w:r w:rsidRPr="00E1641D">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5CE0B666" w14:textId="77777777" w:rsidR="004671F1" w:rsidRPr="00E1641D" w:rsidRDefault="004671F1" w:rsidP="004671F1">
      <w:pPr>
        <w:jc w:val="both"/>
      </w:pPr>
    </w:p>
    <w:p w14:paraId="33C2568D" w14:textId="77777777" w:rsidR="004671F1" w:rsidRPr="00E1641D" w:rsidRDefault="004671F1" w:rsidP="004671F1">
      <w:pPr>
        <w:jc w:val="both"/>
      </w:pPr>
      <w:r w:rsidRPr="00E1641D">
        <w:rPr>
          <w:b/>
        </w:rPr>
        <w:t>13.0</w:t>
      </w:r>
      <w:r w:rsidRPr="00E1641D">
        <w:rPr>
          <w:b/>
        </w:rPr>
        <w:tab/>
        <w:t>CONFIDENTIAL NATURE OF DOCUMENTS AND INFORMATION:</w:t>
      </w:r>
      <w:r w:rsidRPr="00E1641D">
        <w:t xml:space="preserve">  </w:t>
      </w:r>
    </w:p>
    <w:p w14:paraId="417F1D7D" w14:textId="77777777" w:rsidR="004671F1" w:rsidRPr="00E1641D" w:rsidRDefault="004671F1" w:rsidP="004671F1">
      <w:pPr>
        <w:jc w:val="both"/>
      </w:pPr>
    </w:p>
    <w:p w14:paraId="449B1C14" w14:textId="77777777" w:rsidR="004671F1" w:rsidRPr="00E1641D" w:rsidRDefault="004671F1" w:rsidP="004671F1">
      <w:pPr>
        <w:ind w:left="720"/>
        <w:jc w:val="both"/>
      </w:pPr>
      <w:r w:rsidRPr="00E1641D">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0D90F2AD" w14:textId="77777777" w:rsidR="004671F1" w:rsidRPr="00E1641D" w:rsidRDefault="004671F1" w:rsidP="004671F1">
      <w:pPr>
        <w:jc w:val="both"/>
      </w:pPr>
    </w:p>
    <w:p w14:paraId="0CBA8E4C" w14:textId="77777777" w:rsidR="004671F1" w:rsidRPr="00E1641D" w:rsidRDefault="004671F1" w:rsidP="00F200DB">
      <w:pPr>
        <w:ind w:left="1440" w:hanging="720"/>
        <w:jc w:val="both"/>
      </w:pPr>
      <w:r w:rsidRPr="00E1641D">
        <w:rPr>
          <w:b/>
        </w:rPr>
        <w:t>13.1</w:t>
      </w:r>
      <w:r w:rsidRPr="00E1641D">
        <w:tab/>
        <w:t xml:space="preserve">The recipient (“Recipient”) of such information shall: </w:t>
      </w:r>
    </w:p>
    <w:p w14:paraId="6BF1BCF8" w14:textId="77777777" w:rsidR="004671F1" w:rsidRPr="00E1641D" w:rsidRDefault="004671F1" w:rsidP="004671F1">
      <w:pPr>
        <w:jc w:val="both"/>
      </w:pPr>
    </w:p>
    <w:p w14:paraId="33EB5B3F" w14:textId="77777777" w:rsidR="004671F1" w:rsidRPr="00E1641D" w:rsidRDefault="004671F1" w:rsidP="00F200DB">
      <w:pPr>
        <w:ind w:left="2160" w:hanging="720"/>
        <w:jc w:val="both"/>
      </w:pPr>
      <w:r w:rsidRPr="00E1641D">
        <w:rPr>
          <w:b/>
        </w:rPr>
        <w:t>13.1.1</w:t>
      </w:r>
      <w:r w:rsidRPr="00E1641D">
        <w:tab/>
        <w:t>use the same care and discretion to avoid disclosure, publication or dissemination of the Discloser’s Information as it uses with its own similar information that it does not wish to disclose, publish or disseminate; and,</w:t>
      </w:r>
    </w:p>
    <w:p w14:paraId="6718621E" w14:textId="77777777" w:rsidR="004671F1" w:rsidRPr="00E1641D" w:rsidRDefault="004671F1" w:rsidP="00F200DB">
      <w:pPr>
        <w:ind w:left="2160" w:hanging="720"/>
        <w:jc w:val="both"/>
      </w:pPr>
      <w:r w:rsidRPr="00E1641D">
        <w:rPr>
          <w:b/>
        </w:rPr>
        <w:t>13.1.2</w:t>
      </w:r>
      <w:r w:rsidRPr="00E1641D">
        <w:rPr>
          <w:b/>
        </w:rPr>
        <w:tab/>
      </w:r>
      <w:r w:rsidRPr="00E1641D">
        <w:t>use the Discloser’s Information solely for the purpose for which it was disclosed.</w:t>
      </w:r>
    </w:p>
    <w:p w14:paraId="2D78F7C2" w14:textId="77777777" w:rsidR="004671F1" w:rsidRPr="00E1641D" w:rsidRDefault="004671F1" w:rsidP="004671F1">
      <w:pPr>
        <w:jc w:val="both"/>
      </w:pPr>
    </w:p>
    <w:p w14:paraId="14C5A5AC" w14:textId="77777777" w:rsidR="004671F1" w:rsidRPr="00E1641D" w:rsidRDefault="004671F1" w:rsidP="00F200DB">
      <w:pPr>
        <w:ind w:left="1440" w:hanging="720"/>
        <w:jc w:val="both"/>
      </w:pPr>
      <w:r w:rsidRPr="00E1641D">
        <w:rPr>
          <w:b/>
        </w:rPr>
        <w:t>13.2</w:t>
      </w:r>
      <w:r w:rsidRPr="00E1641D">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7D7162F0" w14:textId="77777777" w:rsidR="004671F1" w:rsidRPr="00E1641D" w:rsidRDefault="004671F1" w:rsidP="004671F1">
      <w:pPr>
        <w:jc w:val="both"/>
      </w:pPr>
    </w:p>
    <w:p w14:paraId="01ED9EE2" w14:textId="77777777" w:rsidR="004671F1" w:rsidRPr="00E1641D" w:rsidRDefault="004671F1" w:rsidP="00F200DB">
      <w:pPr>
        <w:ind w:left="2160" w:hanging="720"/>
        <w:jc w:val="both"/>
      </w:pPr>
      <w:r w:rsidRPr="00E1641D">
        <w:rPr>
          <w:b/>
        </w:rPr>
        <w:t>13.2.1</w:t>
      </w:r>
      <w:r w:rsidRPr="00E1641D">
        <w:tab/>
        <w:t>any other party with the Discloser’s prior written consent; and,</w:t>
      </w:r>
    </w:p>
    <w:p w14:paraId="13F4E3CD" w14:textId="77777777" w:rsidR="004671F1" w:rsidRPr="00E1641D" w:rsidRDefault="004671F1" w:rsidP="00F200DB">
      <w:pPr>
        <w:ind w:left="2160" w:hanging="720"/>
        <w:jc w:val="both"/>
      </w:pPr>
      <w:r w:rsidRPr="00E1641D">
        <w:rPr>
          <w:b/>
        </w:rPr>
        <w:t>13.2.2</w:t>
      </w:r>
      <w:r w:rsidRPr="00E1641D">
        <w:tab/>
        <w:t xml:space="preserve">the Recipient’s employees, officials, representatives and agents who have a need to know such Information for purposes of performing obligations under the Contract, and employees officials, representatives and agents of any legal entity that it controls </w:t>
      </w:r>
      <w:proofErr w:type="spellStart"/>
      <w:r w:rsidRPr="00E1641D">
        <w:t>controls</w:t>
      </w:r>
      <w:proofErr w:type="spellEnd"/>
      <w:r w:rsidRPr="00E1641D">
        <w:t xml:space="preserve"> it, or with which it is under common control, who have a need to know such Information for purposes of performing obligations under the Contract, provided that, for these purposes a controlled legal entity means:</w:t>
      </w:r>
    </w:p>
    <w:p w14:paraId="34D3DC95" w14:textId="77777777" w:rsidR="004671F1" w:rsidRPr="00E1641D" w:rsidRDefault="004671F1" w:rsidP="004671F1">
      <w:pPr>
        <w:jc w:val="both"/>
      </w:pPr>
    </w:p>
    <w:p w14:paraId="3EC217F2" w14:textId="77777777" w:rsidR="004671F1" w:rsidRPr="00E1641D" w:rsidRDefault="004671F1" w:rsidP="00F200DB">
      <w:pPr>
        <w:ind w:left="2970" w:hanging="810"/>
        <w:jc w:val="both"/>
      </w:pPr>
      <w:r w:rsidRPr="00E1641D">
        <w:rPr>
          <w:b/>
        </w:rPr>
        <w:t>13.2.2.1</w:t>
      </w:r>
      <w:r w:rsidRPr="00E1641D">
        <w:t xml:space="preserve"> a corporate entity in which the Party owns or otherwise controls, whether directly or indirectly, over fifty percent (50%) of voting shares thereof; or,</w:t>
      </w:r>
    </w:p>
    <w:p w14:paraId="371D7442" w14:textId="77777777" w:rsidR="004671F1" w:rsidRPr="00E1641D" w:rsidRDefault="004671F1" w:rsidP="00F200DB">
      <w:pPr>
        <w:ind w:left="2970" w:hanging="810"/>
        <w:jc w:val="both"/>
      </w:pPr>
      <w:r w:rsidRPr="00E1641D">
        <w:rPr>
          <w:b/>
        </w:rPr>
        <w:t>13.2.2.2</w:t>
      </w:r>
      <w:r w:rsidRPr="00E1641D">
        <w:t xml:space="preserve"> any entity over which the Party exercises effective managerial control; or,</w:t>
      </w:r>
    </w:p>
    <w:p w14:paraId="0001DD8D" w14:textId="77777777" w:rsidR="004671F1" w:rsidRPr="00E1641D" w:rsidRDefault="004671F1" w:rsidP="00F200DB">
      <w:pPr>
        <w:ind w:left="2970" w:hanging="810"/>
        <w:jc w:val="both"/>
      </w:pPr>
      <w:r w:rsidRPr="00E1641D">
        <w:rPr>
          <w:b/>
        </w:rPr>
        <w:t>13.2.2.3</w:t>
      </w:r>
      <w:r w:rsidRPr="00E1641D">
        <w:t xml:space="preserve"> for the UNDP, an affiliated Fund such as UNCDF, UNIFEM and UNV. </w:t>
      </w:r>
    </w:p>
    <w:p w14:paraId="629D07F8" w14:textId="77777777" w:rsidR="004671F1" w:rsidRPr="00E1641D" w:rsidRDefault="004671F1" w:rsidP="004671F1">
      <w:pPr>
        <w:jc w:val="both"/>
      </w:pPr>
    </w:p>
    <w:p w14:paraId="3D479335" w14:textId="77777777" w:rsidR="004671F1" w:rsidRPr="00E1641D" w:rsidRDefault="004671F1" w:rsidP="00F200DB">
      <w:pPr>
        <w:ind w:left="1440" w:hanging="720"/>
        <w:jc w:val="both"/>
      </w:pPr>
      <w:r w:rsidRPr="00E1641D">
        <w:rPr>
          <w:b/>
        </w:rPr>
        <w:t>13.3</w:t>
      </w:r>
      <w:r w:rsidRPr="00E1641D">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7DE71EFC" w14:textId="77777777" w:rsidR="004671F1" w:rsidRPr="00E1641D" w:rsidRDefault="004671F1" w:rsidP="004671F1">
      <w:pPr>
        <w:jc w:val="both"/>
      </w:pPr>
    </w:p>
    <w:p w14:paraId="269C955F" w14:textId="77777777" w:rsidR="004671F1" w:rsidRPr="00E1641D" w:rsidRDefault="004671F1" w:rsidP="00F200DB">
      <w:pPr>
        <w:ind w:left="1440" w:hanging="720"/>
        <w:jc w:val="both"/>
      </w:pPr>
      <w:r w:rsidRPr="00E1641D">
        <w:rPr>
          <w:b/>
        </w:rPr>
        <w:t>13.4</w:t>
      </w:r>
      <w:r w:rsidRPr="00E1641D">
        <w:tab/>
        <w:t>The UNDP may disclose Information to the extent as required pursuant to the Charter of the UN, resolutions or regulations of the General Assembly, or rules promulgated by the Secretary-General.</w:t>
      </w:r>
    </w:p>
    <w:p w14:paraId="601B1FAC" w14:textId="77777777" w:rsidR="004671F1" w:rsidRPr="00E1641D" w:rsidRDefault="004671F1" w:rsidP="00F200DB">
      <w:pPr>
        <w:ind w:left="1440" w:hanging="720"/>
        <w:jc w:val="both"/>
      </w:pPr>
    </w:p>
    <w:p w14:paraId="0B9AF23D" w14:textId="77777777" w:rsidR="004671F1" w:rsidRPr="00E1641D" w:rsidRDefault="004671F1" w:rsidP="00F200DB">
      <w:pPr>
        <w:ind w:left="1440" w:hanging="720"/>
        <w:jc w:val="both"/>
      </w:pPr>
      <w:r w:rsidRPr="00E1641D">
        <w:rPr>
          <w:b/>
        </w:rPr>
        <w:t>13.5</w:t>
      </w:r>
      <w:r w:rsidRPr="00E1641D">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524BBF16" w14:textId="77777777" w:rsidR="004671F1" w:rsidRPr="00E1641D" w:rsidRDefault="004671F1" w:rsidP="004671F1">
      <w:pPr>
        <w:jc w:val="both"/>
      </w:pPr>
    </w:p>
    <w:p w14:paraId="3EEEA049" w14:textId="77777777" w:rsidR="004671F1" w:rsidRPr="00E1641D" w:rsidRDefault="004671F1" w:rsidP="00F200DB">
      <w:pPr>
        <w:ind w:left="1440" w:hanging="720"/>
        <w:jc w:val="both"/>
      </w:pPr>
      <w:r w:rsidRPr="00E1641D">
        <w:rPr>
          <w:b/>
        </w:rPr>
        <w:t>13.6</w:t>
      </w:r>
      <w:r w:rsidRPr="00E1641D">
        <w:tab/>
        <w:t>These obligations and restrictions of confidentiality shall be effective during the term of the Contract, including any extension thereof, and, unless otherwise provided in the Contract, shall remain effective following any termination of the Contract.</w:t>
      </w:r>
    </w:p>
    <w:p w14:paraId="6387DC92" w14:textId="77777777" w:rsidR="004671F1" w:rsidRPr="00E1641D" w:rsidRDefault="004671F1" w:rsidP="004671F1">
      <w:pPr>
        <w:jc w:val="both"/>
      </w:pPr>
    </w:p>
    <w:p w14:paraId="6E25B4E3" w14:textId="77777777" w:rsidR="004671F1" w:rsidRPr="00E1641D" w:rsidRDefault="004671F1" w:rsidP="004671F1">
      <w:pPr>
        <w:jc w:val="both"/>
        <w:rPr>
          <w:b/>
        </w:rPr>
      </w:pPr>
      <w:r w:rsidRPr="00E1641D">
        <w:rPr>
          <w:b/>
        </w:rPr>
        <w:t>14.0</w:t>
      </w:r>
      <w:r w:rsidRPr="00E1641D">
        <w:rPr>
          <w:b/>
        </w:rPr>
        <w:tab/>
        <w:t xml:space="preserve">FORCE MAJEURE; OTHER CHANGES IN CONDITIONS </w:t>
      </w:r>
    </w:p>
    <w:p w14:paraId="37995F3A" w14:textId="77777777" w:rsidR="004671F1" w:rsidRPr="00E1641D" w:rsidRDefault="004671F1" w:rsidP="004671F1">
      <w:pPr>
        <w:jc w:val="both"/>
        <w:rPr>
          <w:b/>
        </w:rPr>
      </w:pPr>
    </w:p>
    <w:p w14:paraId="11E70A2B" w14:textId="77777777" w:rsidR="004671F1" w:rsidRPr="00E1641D" w:rsidRDefault="004671F1" w:rsidP="00F200DB">
      <w:pPr>
        <w:ind w:left="1440" w:hanging="720"/>
        <w:jc w:val="both"/>
      </w:pPr>
      <w:r w:rsidRPr="00E1641D">
        <w:rPr>
          <w:b/>
        </w:rPr>
        <w:t>14.1</w:t>
      </w:r>
      <w:r w:rsidRPr="00E1641D">
        <w:tab/>
        <w:t xml:space="preserve">In the event of and as soon as possible after the occurrence of any cause constituting force majeure, the Contractor shall give notice and full </w:t>
      </w:r>
      <w:proofErr w:type="gramStart"/>
      <w:r w:rsidRPr="00E1641D">
        <w:t>particulars in</w:t>
      </w:r>
      <w:proofErr w:type="gramEnd"/>
      <w:r w:rsidRPr="00E1641D">
        <w:t xml:space="preserve">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677DBBC8" w14:textId="77777777" w:rsidR="004671F1" w:rsidRPr="00E1641D" w:rsidRDefault="004671F1" w:rsidP="00F200DB">
      <w:pPr>
        <w:ind w:left="1440" w:hanging="720"/>
        <w:jc w:val="both"/>
      </w:pPr>
    </w:p>
    <w:p w14:paraId="5D99CF48" w14:textId="77777777" w:rsidR="004671F1" w:rsidRPr="00E1641D" w:rsidRDefault="004671F1" w:rsidP="00F200DB">
      <w:pPr>
        <w:ind w:left="1440" w:hanging="720"/>
        <w:jc w:val="both"/>
      </w:pPr>
      <w:r w:rsidRPr="00E1641D">
        <w:rPr>
          <w:b/>
        </w:rPr>
        <w:t>14.2</w:t>
      </w:r>
      <w:r w:rsidRPr="00E1641D">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70B1DF03" w14:textId="77777777" w:rsidR="004671F1" w:rsidRPr="00E1641D" w:rsidRDefault="004671F1" w:rsidP="004671F1">
      <w:pPr>
        <w:jc w:val="both"/>
      </w:pPr>
    </w:p>
    <w:p w14:paraId="72C55878" w14:textId="77777777" w:rsidR="004671F1" w:rsidRPr="00E1641D" w:rsidRDefault="004671F1" w:rsidP="00F200DB">
      <w:pPr>
        <w:ind w:left="1440" w:hanging="720"/>
        <w:jc w:val="both"/>
      </w:pPr>
      <w:r w:rsidRPr="00E1641D">
        <w:rPr>
          <w:b/>
        </w:rPr>
        <w:t>14.3</w:t>
      </w:r>
      <w:r w:rsidRPr="00E1641D">
        <w:rPr>
          <w:b/>
        </w:rPr>
        <w:tab/>
      </w:r>
      <w:r w:rsidRPr="00E1641D">
        <w:t xml:space="preserve">Force majeure as used in this Article means acts of God, war (whether declared or not), invasion, revolution, insurrection, or other acts of a similar nature or force. </w:t>
      </w:r>
    </w:p>
    <w:p w14:paraId="17DFE078" w14:textId="77777777" w:rsidR="004671F1" w:rsidRPr="00E1641D" w:rsidRDefault="004671F1" w:rsidP="004671F1">
      <w:pPr>
        <w:jc w:val="both"/>
      </w:pPr>
    </w:p>
    <w:p w14:paraId="02B30C3A" w14:textId="77777777" w:rsidR="004671F1" w:rsidRPr="00E1641D" w:rsidRDefault="004671F1" w:rsidP="00F200DB">
      <w:pPr>
        <w:ind w:left="1440" w:hanging="720"/>
        <w:jc w:val="both"/>
      </w:pPr>
      <w:r w:rsidRPr="00E1641D">
        <w:rPr>
          <w:b/>
        </w:rPr>
        <w:t>14.4</w:t>
      </w:r>
      <w:r w:rsidRPr="00E1641D">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29E8BC21" w14:textId="77777777" w:rsidR="004671F1" w:rsidRPr="00E1641D" w:rsidRDefault="004671F1" w:rsidP="004671F1">
      <w:pPr>
        <w:jc w:val="both"/>
      </w:pPr>
    </w:p>
    <w:p w14:paraId="6085F42A" w14:textId="77777777" w:rsidR="004671F1" w:rsidRPr="00E1641D" w:rsidRDefault="004671F1" w:rsidP="004671F1">
      <w:pPr>
        <w:jc w:val="both"/>
        <w:rPr>
          <w:b/>
        </w:rPr>
      </w:pPr>
      <w:r w:rsidRPr="00E1641D">
        <w:rPr>
          <w:b/>
        </w:rPr>
        <w:t>15.0</w:t>
      </w:r>
      <w:r w:rsidRPr="00E1641D">
        <w:rPr>
          <w:b/>
        </w:rPr>
        <w:tab/>
        <w:t xml:space="preserve">TERMINATION </w:t>
      </w:r>
    </w:p>
    <w:p w14:paraId="0DF4C641" w14:textId="77777777" w:rsidR="004671F1" w:rsidRPr="00E1641D" w:rsidRDefault="004671F1" w:rsidP="004671F1">
      <w:pPr>
        <w:jc w:val="both"/>
        <w:rPr>
          <w:b/>
        </w:rPr>
      </w:pPr>
    </w:p>
    <w:p w14:paraId="02665AAC" w14:textId="77777777" w:rsidR="004671F1" w:rsidRPr="00E1641D" w:rsidRDefault="004671F1" w:rsidP="00F200DB">
      <w:pPr>
        <w:ind w:left="1440" w:hanging="720"/>
        <w:jc w:val="both"/>
      </w:pPr>
      <w:r w:rsidRPr="00E1641D">
        <w:rPr>
          <w:b/>
        </w:rPr>
        <w:t>15.1</w:t>
      </w:r>
      <w:r w:rsidRPr="00E1641D">
        <w:tab/>
        <w:t xml:space="preserve">Either party may terminate this Contract for cause, in whole or in part, upon thirty (30) </w:t>
      </w:r>
      <w:proofErr w:type="spellStart"/>
      <w:r w:rsidRPr="00E1641D">
        <w:t>days notice</w:t>
      </w:r>
      <w:proofErr w:type="spellEnd"/>
      <w:r w:rsidRPr="00E1641D">
        <w:t xml:space="preserve">, in writing, to the other party.  The initiation of arbitral proceedings in accordance with Article 16.2 (“Arbitration”), below, shall not be deemed a termination of this Contract. </w:t>
      </w:r>
    </w:p>
    <w:p w14:paraId="2BB12EA9" w14:textId="77777777" w:rsidR="004671F1" w:rsidRPr="00E1641D" w:rsidRDefault="004671F1" w:rsidP="00F200DB">
      <w:pPr>
        <w:ind w:left="1440" w:hanging="720"/>
        <w:jc w:val="both"/>
      </w:pPr>
    </w:p>
    <w:p w14:paraId="4757C963" w14:textId="77777777" w:rsidR="004671F1" w:rsidRPr="00E1641D" w:rsidRDefault="004671F1" w:rsidP="00F200DB">
      <w:pPr>
        <w:ind w:left="1440" w:hanging="720"/>
        <w:jc w:val="both"/>
      </w:pPr>
      <w:r w:rsidRPr="00E1641D">
        <w:rPr>
          <w:b/>
        </w:rPr>
        <w:t>15.2</w:t>
      </w:r>
      <w:r w:rsidRPr="00E1641D">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0DD5AA18" w14:textId="77777777" w:rsidR="004671F1" w:rsidRPr="00E1641D" w:rsidRDefault="004671F1" w:rsidP="00F200DB">
      <w:pPr>
        <w:ind w:left="1440" w:hanging="720"/>
        <w:jc w:val="both"/>
      </w:pPr>
    </w:p>
    <w:p w14:paraId="58EB0700" w14:textId="77777777" w:rsidR="004671F1" w:rsidRPr="00E1641D" w:rsidRDefault="004671F1" w:rsidP="00F200DB">
      <w:pPr>
        <w:ind w:left="1440" w:hanging="720"/>
        <w:jc w:val="both"/>
      </w:pPr>
      <w:r w:rsidRPr="00E1641D">
        <w:rPr>
          <w:b/>
        </w:rPr>
        <w:t>15.3</w:t>
      </w:r>
      <w:r w:rsidRPr="00E1641D">
        <w:tab/>
        <w:t xml:space="preserve">In the event of any termination by UNDP under this Article, no payment shall be due from UNDP to the Contractor except for work and services satisfactorily performed in conformity with the express terms of this Contract. </w:t>
      </w:r>
    </w:p>
    <w:p w14:paraId="4B787240" w14:textId="77777777" w:rsidR="004671F1" w:rsidRPr="00E1641D" w:rsidRDefault="004671F1" w:rsidP="00F200DB">
      <w:pPr>
        <w:ind w:left="1440" w:hanging="720"/>
        <w:jc w:val="both"/>
      </w:pPr>
    </w:p>
    <w:p w14:paraId="66C3E6A0" w14:textId="77777777" w:rsidR="004671F1" w:rsidRPr="00E1641D" w:rsidRDefault="004671F1" w:rsidP="00F200DB">
      <w:pPr>
        <w:ind w:left="1440" w:hanging="720"/>
        <w:jc w:val="both"/>
      </w:pPr>
      <w:r w:rsidRPr="00E1641D">
        <w:rPr>
          <w:b/>
        </w:rPr>
        <w:t>15.4</w:t>
      </w:r>
      <w:r w:rsidRPr="00E1641D">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04737F1D" w14:textId="77777777" w:rsidR="004671F1" w:rsidRPr="00E1641D" w:rsidRDefault="004671F1" w:rsidP="004671F1">
      <w:pPr>
        <w:jc w:val="both"/>
      </w:pPr>
    </w:p>
    <w:p w14:paraId="5DE04018" w14:textId="77777777" w:rsidR="004671F1" w:rsidRPr="00E1641D" w:rsidRDefault="004671F1" w:rsidP="004671F1">
      <w:pPr>
        <w:jc w:val="both"/>
        <w:rPr>
          <w:b/>
        </w:rPr>
      </w:pPr>
      <w:r w:rsidRPr="00E1641D">
        <w:rPr>
          <w:b/>
        </w:rPr>
        <w:t>16.0</w:t>
      </w:r>
      <w:r w:rsidRPr="00E1641D">
        <w:rPr>
          <w:b/>
        </w:rPr>
        <w:tab/>
        <w:t xml:space="preserve">SETTLEMENT OF DISPUTES </w:t>
      </w:r>
    </w:p>
    <w:p w14:paraId="7F07BA46" w14:textId="77777777" w:rsidR="004671F1" w:rsidRPr="00E1641D" w:rsidRDefault="004671F1" w:rsidP="004671F1">
      <w:pPr>
        <w:jc w:val="both"/>
      </w:pPr>
    </w:p>
    <w:p w14:paraId="6681FC4C" w14:textId="77777777" w:rsidR="004671F1" w:rsidRPr="00E1641D" w:rsidRDefault="004671F1" w:rsidP="00F200DB">
      <w:pPr>
        <w:ind w:left="1440" w:hanging="720"/>
        <w:jc w:val="both"/>
      </w:pPr>
      <w:r w:rsidRPr="00E1641D">
        <w:rPr>
          <w:b/>
        </w:rPr>
        <w:t>16.1</w:t>
      </w:r>
      <w:r w:rsidRPr="00E1641D">
        <w:tab/>
      </w:r>
      <w:r w:rsidRPr="00E1641D">
        <w:rPr>
          <w:b/>
          <w:bCs/>
        </w:rPr>
        <w:t>Amicable Settlement</w:t>
      </w:r>
      <w:r w:rsidRPr="00E1641D">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23B8ECF7" w14:textId="77777777" w:rsidR="004671F1" w:rsidRPr="00E1641D" w:rsidRDefault="004671F1" w:rsidP="00F200DB">
      <w:pPr>
        <w:ind w:left="1440" w:hanging="720"/>
        <w:jc w:val="both"/>
      </w:pPr>
    </w:p>
    <w:p w14:paraId="08679527" w14:textId="77777777" w:rsidR="004671F1" w:rsidRPr="00E1641D" w:rsidRDefault="004671F1" w:rsidP="00F200DB">
      <w:pPr>
        <w:ind w:left="1440" w:hanging="720"/>
        <w:jc w:val="both"/>
      </w:pPr>
      <w:r w:rsidRPr="00E1641D">
        <w:rPr>
          <w:b/>
        </w:rPr>
        <w:t>16.2</w:t>
      </w:r>
      <w:r w:rsidRPr="00E1641D">
        <w:tab/>
      </w:r>
      <w:r w:rsidRPr="00E1641D">
        <w:rPr>
          <w:b/>
          <w:bCs/>
        </w:rPr>
        <w:t>Arbitration:</w:t>
      </w:r>
      <w:r w:rsidRPr="00E1641D">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08D1AF58" w14:textId="77777777" w:rsidR="004671F1" w:rsidRPr="00E1641D" w:rsidRDefault="004671F1" w:rsidP="004671F1">
      <w:pPr>
        <w:jc w:val="both"/>
      </w:pPr>
    </w:p>
    <w:p w14:paraId="6F4082F4" w14:textId="77777777" w:rsidR="004671F1" w:rsidRPr="00E1641D" w:rsidRDefault="004671F1" w:rsidP="004671F1">
      <w:pPr>
        <w:jc w:val="both"/>
      </w:pPr>
      <w:r w:rsidRPr="00E1641D">
        <w:rPr>
          <w:b/>
        </w:rPr>
        <w:t>17.0</w:t>
      </w:r>
      <w:r w:rsidRPr="00E1641D">
        <w:rPr>
          <w:b/>
        </w:rPr>
        <w:tab/>
        <w:t>PRIVILEGES AND IMMUNITIES</w:t>
      </w:r>
      <w:r w:rsidRPr="00E1641D">
        <w:t>:</w:t>
      </w:r>
    </w:p>
    <w:p w14:paraId="18ECCF7E" w14:textId="77777777" w:rsidR="004671F1" w:rsidRPr="00E1641D" w:rsidRDefault="004671F1" w:rsidP="004671F1">
      <w:pPr>
        <w:jc w:val="both"/>
      </w:pPr>
    </w:p>
    <w:p w14:paraId="4FE0CA32" w14:textId="77777777" w:rsidR="004671F1" w:rsidRPr="00E1641D" w:rsidRDefault="004671F1" w:rsidP="00F200DB">
      <w:pPr>
        <w:ind w:left="720"/>
        <w:jc w:val="both"/>
      </w:pPr>
      <w:r w:rsidRPr="00E1641D">
        <w:t>Nothing in or relating to this Contract shall be deemed a waiver, express or implied, of any of the privileges and immunities of the United Nations, including its subsidiary organs.</w:t>
      </w:r>
    </w:p>
    <w:p w14:paraId="7DB9CD8E" w14:textId="77777777" w:rsidR="004671F1" w:rsidRPr="00E1641D" w:rsidRDefault="004671F1" w:rsidP="004671F1">
      <w:pPr>
        <w:jc w:val="both"/>
        <w:rPr>
          <w:b/>
        </w:rPr>
      </w:pPr>
    </w:p>
    <w:p w14:paraId="5C0FC848" w14:textId="77777777" w:rsidR="004671F1" w:rsidRPr="00E1641D" w:rsidRDefault="004671F1" w:rsidP="004671F1">
      <w:pPr>
        <w:jc w:val="both"/>
        <w:rPr>
          <w:b/>
        </w:rPr>
      </w:pPr>
      <w:r w:rsidRPr="00E1641D">
        <w:rPr>
          <w:b/>
        </w:rPr>
        <w:t>18.0</w:t>
      </w:r>
      <w:r w:rsidRPr="00E1641D">
        <w:rPr>
          <w:b/>
        </w:rPr>
        <w:tab/>
        <w:t xml:space="preserve">TAX EXEMPTION </w:t>
      </w:r>
    </w:p>
    <w:p w14:paraId="64834A32" w14:textId="77777777" w:rsidR="004671F1" w:rsidRPr="00E1641D" w:rsidRDefault="004671F1" w:rsidP="00F200DB">
      <w:pPr>
        <w:ind w:left="1440" w:hanging="720"/>
        <w:jc w:val="both"/>
        <w:rPr>
          <w:b/>
        </w:rPr>
      </w:pPr>
    </w:p>
    <w:p w14:paraId="1BC24A6A" w14:textId="77777777" w:rsidR="004671F1" w:rsidRPr="00E1641D" w:rsidRDefault="004671F1" w:rsidP="00F200DB">
      <w:pPr>
        <w:ind w:left="1440" w:hanging="720"/>
        <w:jc w:val="both"/>
      </w:pPr>
      <w:r w:rsidRPr="00E1641D">
        <w:rPr>
          <w:b/>
        </w:rPr>
        <w:t>18.1</w:t>
      </w:r>
      <w:r w:rsidRPr="00E1641D">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07AD8DB7" w14:textId="77777777" w:rsidR="004671F1" w:rsidRPr="00E1641D" w:rsidRDefault="004671F1" w:rsidP="00F200DB">
      <w:pPr>
        <w:ind w:left="1440" w:hanging="720"/>
        <w:jc w:val="both"/>
      </w:pPr>
    </w:p>
    <w:p w14:paraId="28226AB7" w14:textId="77777777" w:rsidR="004671F1" w:rsidRPr="00E1641D" w:rsidRDefault="004671F1" w:rsidP="00F200DB">
      <w:pPr>
        <w:ind w:left="1440" w:hanging="720"/>
        <w:jc w:val="both"/>
      </w:pPr>
      <w:r w:rsidRPr="00E1641D">
        <w:rPr>
          <w:b/>
        </w:rPr>
        <w:t>18.2</w:t>
      </w:r>
      <w:r w:rsidRPr="00E1641D">
        <w:tab/>
        <w:t xml:space="preserve">Accordingly, the Contractor authorizes UNDP to deduct from the Contractor's invoice any amount representing such taxes, duties or charges, unless the Contractor has consulted with the UNDP </w:t>
      </w:r>
      <w:r w:rsidRPr="00E1641D">
        <w:lastRenderedPageBreak/>
        <w:t xml:space="preserve">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4B64C206" w14:textId="77777777" w:rsidR="004671F1" w:rsidRPr="00E1641D" w:rsidRDefault="004671F1" w:rsidP="004671F1">
      <w:pPr>
        <w:jc w:val="both"/>
      </w:pPr>
    </w:p>
    <w:p w14:paraId="73744E52" w14:textId="77777777" w:rsidR="004671F1" w:rsidRPr="00E1641D" w:rsidRDefault="004671F1" w:rsidP="004671F1">
      <w:pPr>
        <w:jc w:val="both"/>
        <w:rPr>
          <w:b/>
        </w:rPr>
      </w:pPr>
      <w:r w:rsidRPr="00E1641D">
        <w:rPr>
          <w:b/>
        </w:rPr>
        <w:t>19.0</w:t>
      </w:r>
      <w:r w:rsidRPr="00E1641D">
        <w:rPr>
          <w:b/>
        </w:rPr>
        <w:tab/>
        <w:t>CHILD LABOUR</w:t>
      </w:r>
    </w:p>
    <w:p w14:paraId="4FEDA071" w14:textId="77777777" w:rsidR="004671F1" w:rsidRPr="00E1641D" w:rsidRDefault="004671F1" w:rsidP="004671F1">
      <w:pPr>
        <w:jc w:val="both"/>
        <w:rPr>
          <w:b/>
        </w:rPr>
      </w:pPr>
    </w:p>
    <w:p w14:paraId="6A30E43E" w14:textId="77777777" w:rsidR="004671F1" w:rsidRPr="00E1641D" w:rsidRDefault="004671F1" w:rsidP="00F200DB">
      <w:pPr>
        <w:ind w:left="1440" w:hanging="720"/>
        <w:jc w:val="both"/>
      </w:pPr>
      <w:r w:rsidRPr="00E1641D">
        <w:rPr>
          <w:b/>
        </w:rPr>
        <w:t>19.1</w:t>
      </w:r>
      <w:r w:rsidRPr="00E1641D">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70B10C84" w14:textId="77777777" w:rsidR="004671F1" w:rsidRPr="00E1641D" w:rsidRDefault="004671F1" w:rsidP="00F200DB">
      <w:pPr>
        <w:ind w:left="1440" w:hanging="720"/>
        <w:jc w:val="both"/>
      </w:pPr>
    </w:p>
    <w:p w14:paraId="533A16AB" w14:textId="77777777" w:rsidR="004671F1" w:rsidRPr="00E1641D" w:rsidRDefault="004671F1" w:rsidP="00F200DB">
      <w:pPr>
        <w:ind w:left="1440" w:hanging="720"/>
        <w:jc w:val="both"/>
      </w:pPr>
      <w:r w:rsidRPr="00E1641D">
        <w:rPr>
          <w:b/>
        </w:rPr>
        <w:t>19.2</w:t>
      </w:r>
      <w:r w:rsidRPr="00E1641D">
        <w:tab/>
        <w:t xml:space="preserve">Any breach of this representation and warranty shall entitle UNDP to terminate this Contract immediately upon    notice to the Contractor, at no cost to UNDP. </w:t>
      </w:r>
    </w:p>
    <w:p w14:paraId="76847B8E" w14:textId="77777777" w:rsidR="004671F1" w:rsidRPr="00E1641D" w:rsidRDefault="004671F1" w:rsidP="004671F1">
      <w:pPr>
        <w:jc w:val="both"/>
      </w:pPr>
    </w:p>
    <w:p w14:paraId="5384E3D5" w14:textId="77777777" w:rsidR="004671F1" w:rsidRPr="00E1641D" w:rsidRDefault="004671F1" w:rsidP="004671F1">
      <w:pPr>
        <w:jc w:val="both"/>
      </w:pPr>
    </w:p>
    <w:p w14:paraId="2C2535ED" w14:textId="77777777" w:rsidR="004671F1" w:rsidRPr="00E1641D" w:rsidRDefault="004671F1" w:rsidP="004671F1">
      <w:pPr>
        <w:jc w:val="both"/>
        <w:rPr>
          <w:b/>
        </w:rPr>
      </w:pPr>
      <w:r w:rsidRPr="00E1641D">
        <w:rPr>
          <w:b/>
        </w:rPr>
        <w:t>20.0</w:t>
      </w:r>
      <w:r w:rsidRPr="00E1641D">
        <w:rPr>
          <w:b/>
        </w:rPr>
        <w:tab/>
        <w:t>MINES:</w:t>
      </w:r>
    </w:p>
    <w:p w14:paraId="2A928CE1" w14:textId="77777777" w:rsidR="004671F1" w:rsidRPr="00E1641D" w:rsidRDefault="004671F1" w:rsidP="004671F1">
      <w:pPr>
        <w:jc w:val="both"/>
        <w:rPr>
          <w:b/>
        </w:rPr>
      </w:pPr>
    </w:p>
    <w:p w14:paraId="53336E07" w14:textId="77777777" w:rsidR="004671F1" w:rsidRPr="00E1641D" w:rsidRDefault="004671F1" w:rsidP="00F200DB">
      <w:pPr>
        <w:ind w:left="1440" w:hanging="720"/>
        <w:jc w:val="both"/>
      </w:pPr>
      <w:r w:rsidRPr="00E1641D">
        <w:rPr>
          <w:b/>
        </w:rPr>
        <w:t>20.1</w:t>
      </w:r>
      <w:r w:rsidRPr="00E1641D">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7710D7A9" w14:textId="77777777" w:rsidR="004671F1" w:rsidRPr="00E1641D" w:rsidRDefault="004671F1" w:rsidP="00F200DB">
      <w:pPr>
        <w:ind w:left="1440" w:hanging="720"/>
        <w:jc w:val="both"/>
      </w:pPr>
    </w:p>
    <w:p w14:paraId="5C2E556B" w14:textId="77777777" w:rsidR="004671F1" w:rsidRPr="00E1641D" w:rsidRDefault="004671F1" w:rsidP="00F200DB">
      <w:pPr>
        <w:ind w:left="1440" w:hanging="720"/>
        <w:jc w:val="both"/>
      </w:pPr>
      <w:r w:rsidRPr="00E1641D">
        <w:rPr>
          <w:b/>
        </w:rPr>
        <w:t>20.2</w:t>
      </w:r>
      <w:r w:rsidRPr="00E1641D">
        <w:tab/>
        <w:t xml:space="preserve">Any breach of this representation and warranty shall entitle UNDP to terminate this Contract immediately upon notice to the Contractor, without any liability for termination charges or any other liability of any kind of UNDP. </w:t>
      </w:r>
    </w:p>
    <w:p w14:paraId="788FE0C7" w14:textId="77777777" w:rsidR="004671F1" w:rsidRPr="00E1641D" w:rsidRDefault="004671F1" w:rsidP="004671F1">
      <w:pPr>
        <w:jc w:val="both"/>
      </w:pPr>
    </w:p>
    <w:p w14:paraId="42AF3C9C" w14:textId="77777777" w:rsidR="004671F1" w:rsidRPr="00E1641D" w:rsidRDefault="004671F1" w:rsidP="004671F1">
      <w:pPr>
        <w:jc w:val="both"/>
      </w:pPr>
      <w:r w:rsidRPr="00E1641D">
        <w:rPr>
          <w:b/>
        </w:rPr>
        <w:t>21.0</w:t>
      </w:r>
      <w:r w:rsidRPr="00E1641D">
        <w:rPr>
          <w:b/>
        </w:rPr>
        <w:tab/>
        <w:t>OBSERVANCE OF THE LAW:</w:t>
      </w:r>
      <w:r w:rsidRPr="00E1641D">
        <w:t xml:space="preserve"> </w:t>
      </w:r>
    </w:p>
    <w:p w14:paraId="57B51280" w14:textId="77777777" w:rsidR="004671F1" w:rsidRPr="00E1641D" w:rsidRDefault="004671F1" w:rsidP="004671F1">
      <w:pPr>
        <w:jc w:val="both"/>
      </w:pPr>
    </w:p>
    <w:p w14:paraId="58938C92" w14:textId="77777777" w:rsidR="004671F1" w:rsidRPr="00E1641D" w:rsidRDefault="004671F1" w:rsidP="00F200DB">
      <w:pPr>
        <w:ind w:left="720"/>
        <w:jc w:val="both"/>
      </w:pPr>
      <w:r w:rsidRPr="00E1641D">
        <w:t xml:space="preserve">The Contractor shall comply with all laws, ordinances, rules, and regulations bearing upon the performance of its obligations under the terms of this Contract. </w:t>
      </w:r>
    </w:p>
    <w:p w14:paraId="2F848F3D" w14:textId="77777777" w:rsidR="004671F1" w:rsidRPr="00E1641D" w:rsidRDefault="004671F1" w:rsidP="004671F1">
      <w:pPr>
        <w:jc w:val="both"/>
      </w:pPr>
    </w:p>
    <w:p w14:paraId="0B77D49B" w14:textId="77777777" w:rsidR="004671F1" w:rsidRPr="00E1641D" w:rsidRDefault="004671F1" w:rsidP="004671F1">
      <w:pPr>
        <w:jc w:val="both"/>
        <w:rPr>
          <w:b/>
        </w:rPr>
      </w:pPr>
      <w:r w:rsidRPr="00E1641D">
        <w:rPr>
          <w:b/>
        </w:rPr>
        <w:t>22.0</w:t>
      </w:r>
      <w:r w:rsidRPr="00E1641D">
        <w:rPr>
          <w:b/>
        </w:rPr>
        <w:tab/>
        <w:t>SEXUAL EXPLOITATION:</w:t>
      </w:r>
    </w:p>
    <w:p w14:paraId="0F23EFB1" w14:textId="77777777" w:rsidR="004671F1" w:rsidRPr="00E1641D" w:rsidRDefault="004671F1" w:rsidP="004671F1">
      <w:pPr>
        <w:jc w:val="both"/>
        <w:rPr>
          <w:b/>
        </w:rPr>
      </w:pPr>
    </w:p>
    <w:p w14:paraId="70AF014F" w14:textId="77777777" w:rsidR="004671F1" w:rsidRPr="00E1641D" w:rsidRDefault="004671F1" w:rsidP="00F200DB">
      <w:pPr>
        <w:ind w:left="1440" w:hanging="720"/>
        <w:jc w:val="both"/>
      </w:pPr>
      <w:r w:rsidRPr="00E1641D">
        <w:rPr>
          <w:b/>
        </w:rPr>
        <w:t>22.1</w:t>
      </w:r>
      <w:r w:rsidRPr="00E1641D">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04D233C1" w14:textId="77777777" w:rsidR="004671F1" w:rsidRPr="00E1641D" w:rsidRDefault="004671F1" w:rsidP="00F200DB">
      <w:pPr>
        <w:ind w:left="1440" w:hanging="720"/>
        <w:jc w:val="both"/>
      </w:pPr>
    </w:p>
    <w:p w14:paraId="0F1836ED" w14:textId="77777777" w:rsidR="004671F1" w:rsidRPr="00E1641D" w:rsidRDefault="004671F1" w:rsidP="00F200DB">
      <w:pPr>
        <w:ind w:left="1440" w:hanging="720"/>
        <w:jc w:val="both"/>
      </w:pPr>
      <w:r w:rsidRPr="00E1641D">
        <w:rPr>
          <w:b/>
        </w:rPr>
        <w:t>22.2</w:t>
      </w:r>
      <w:r w:rsidRPr="00E1641D">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2EFFE456" w14:textId="77777777" w:rsidR="004671F1" w:rsidRPr="00E1641D" w:rsidRDefault="004671F1" w:rsidP="004671F1">
      <w:pPr>
        <w:jc w:val="both"/>
      </w:pPr>
    </w:p>
    <w:p w14:paraId="29E78099" w14:textId="77777777" w:rsidR="004671F1" w:rsidRPr="00E1641D" w:rsidRDefault="004671F1" w:rsidP="002004D9">
      <w:pPr>
        <w:numPr>
          <w:ilvl w:val="0"/>
          <w:numId w:val="3"/>
        </w:numPr>
        <w:jc w:val="both"/>
      </w:pPr>
      <w:r w:rsidRPr="00E1641D">
        <w:rPr>
          <w:b/>
        </w:rPr>
        <w:t>AUTHORITY TO MODIFY</w:t>
      </w:r>
      <w:r w:rsidRPr="00E1641D">
        <w:t xml:space="preserve">: </w:t>
      </w:r>
    </w:p>
    <w:p w14:paraId="313D40C1" w14:textId="77777777" w:rsidR="004671F1" w:rsidRPr="00E1641D" w:rsidRDefault="004671F1" w:rsidP="004671F1">
      <w:pPr>
        <w:jc w:val="both"/>
        <w:rPr>
          <w:b/>
        </w:rPr>
      </w:pPr>
    </w:p>
    <w:p w14:paraId="15E9F76B" w14:textId="77777777" w:rsidR="004671F1" w:rsidRPr="00E1641D" w:rsidRDefault="004671F1" w:rsidP="00F200DB">
      <w:pPr>
        <w:ind w:left="720"/>
        <w:jc w:val="both"/>
      </w:pPr>
      <w:r w:rsidRPr="00E1641D">
        <w:t xml:space="preserve">Pursuant to the Financial Regulations and Rules of UNDP, only the UNDP Authorized Official possesses the authority to agree on behalf of UNDP to any modification of or change in this </w:t>
      </w:r>
      <w:r w:rsidR="008428B1" w:rsidRPr="00E1641D">
        <w:t>Contract</w:t>
      </w:r>
      <w:r w:rsidRPr="00E1641D">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E1641D">
        <w:t>Contract</w:t>
      </w:r>
      <w:r w:rsidRPr="00E1641D">
        <w:t xml:space="preserve"> signed by the Contractor and jointly by the UNDP Authorized Official.</w:t>
      </w:r>
    </w:p>
    <w:p w14:paraId="4BC58C67" w14:textId="77777777" w:rsidR="004671F1" w:rsidRPr="00E1641D" w:rsidRDefault="004671F1" w:rsidP="004671F1">
      <w:pPr>
        <w:jc w:val="both"/>
      </w:pPr>
    </w:p>
    <w:p w14:paraId="74A81EA9" w14:textId="77777777" w:rsidR="00B60964" w:rsidRPr="00E1641D" w:rsidRDefault="00B60964" w:rsidP="004671F1">
      <w:pPr>
        <w:jc w:val="both"/>
      </w:pPr>
    </w:p>
    <w:p w14:paraId="70AD3207" w14:textId="77777777" w:rsidR="00B60964" w:rsidRPr="00E1641D" w:rsidRDefault="00B60964" w:rsidP="004671F1">
      <w:pPr>
        <w:jc w:val="both"/>
      </w:pPr>
    </w:p>
    <w:p w14:paraId="3F652177" w14:textId="77777777" w:rsidR="00B60964" w:rsidRPr="00E1641D" w:rsidRDefault="00B60964" w:rsidP="004671F1">
      <w:pPr>
        <w:jc w:val="both"/>
      </w:pPr>
    </w:p>
    <w:p w14:paraId="25C1B3DD" w14:textId="77777777" w:rsidR="00B60964" w:rsidRPr="00E1641D" w:rsidRDefault="00B60964" w:rsidP="004671F1">
      <w:pPr>
        <w:jc w:val="both"/>
      </w:pPr>
    </w:p>
    <w:p w14:paraId="131DF2C4" w14:textId="77777777" w:rsidR="00B60964" w:rsidRPr="00E1641D" w:rsidRDefault="00B60964" w:rsidP="004671F1">
      <w:pPr>
        <w:jc w:val="both"/>
      </w:pPr>
    </w:p>
    <w:p w14:paraId="7EF6F5A2" w14:textId="77777777" w:rsidR="00B60964" w:rsidRPr="00E1641D" w:rsidRDefault="00B60964" w:rsidP="004671F1">
      <w:pPr>
        <w:jc w:val="both"/>
      </w:pPr>
    </w:p>
    <w:p w14:paraId="633A3D0A" w14:textId="77777777" w:rsidR="00B60964" w:rsidRPr="00E1641D" w:rsidRDefault="00B60964" w:rsidP="004671F1">
      <w:pPr>
        <w:jc w:val="both"/>
      </w:pPr>
    </w:p>
    <w:p w14:paraId="4C4485C5" w14:textId="77777777" w:rsidR="00B60964" w:rsidRPr="00E1641D" w:rsidRDefault="00B60964" w:rsidP="004671F1">
      <w:pPr>
        <w:jc w:val="both"/>
      </w:pPr>
    </w:p>
    <w:p w14:paraId="7BCCA7EF" w14:textId="73E75922" w:rsidR="006C163E" w:rsidRDefault="006C163E">
      <w:r>
        <w:br w:type="page"/>
      </w:r>
    </w:p>
    <w:p w14:paraId="0D535F19" w14:textId="77777777" w:rsidR="00B60964" w:rsidRPr="00E1641D" w:rsidRDefault="00B60964" w:rsidP="004671F1">
      <w:pPr>
        <w:jc w:val="both"/>
      </w:pPr>
    </w:p>
    <w:p w14:paraId="75538610" w14:textId="77777777" w:rsidR="00B60964" w:rsidRPr="00E1641D" w:rsidRDefault="00B60964" w:rsidP="004671F1">
      <w:pPr>
        <w:jc w:val="both"/>
      </w:pPr>
    </w:p>
    <w:p w14:paraId="204B18F6" w14:textId="77777777" w:rsidR="00B60964" w:rsidRPr="00E1641D" w:rsidRDefault="00B60964" w:rsidP="004671F1">
      <w:pPr>
        <w:jc w:val="both"/>
      </w:pPr>
    </w:p>
    <w:p w14:paraId="7C0966A9" w14:textId="77777777" w:rsidR="00B60964" w:rsidRPr="00E1641D" w:rsidRDefault="00B60964" w:rsidP="00B60964">
      <w:pPr>
        <w:jc w:val="right"/>
        <w:rPr>
          <w:b/>
        </w:rPr>
      </w:pPr>
      <w:r w:rsidRPr="00E1641D">
        <w:rPr>
          <w:b/>
        </w:rPr>
        <w:t>Annex 4</w:t>
      </w:r>
    </w:p>
    <w:p w14:paraId="0FB464AC" w14:textId="77777777" w:rsidR="00627828" w:rsidRPr="00E1641D" w:rsidRDefault="00627828" w:rsidP="00B60964">
      <w:pPr>
        <w:jc w:val="center"/>
        <w:rPr>
          <w:b/>
        </w:rPr>
      </w:pPr>
    </w:p>
    <w:p w14:paraId="1686D6F4" w14:textId="77777777" w:rsidR="00B60964" w:rsidRPr="00E1641D" w:rsidRDefault="00B60964" w:rsidP="00B60964">
      <w:pPr>
        <w:jc w:val="center"/>
        <w:rPr>
          <w:b/>
        </w:rPr>
      </w:pPr>
      <w:r w:rsidRPr="00E1641D">
        <w:rPr>
          <w:b/>
        </w:rPr>
        <w:t>Terms of Reference</w:t>
      </w:r>
    </w:p>
    <w:p w14:paraId="4DF11885" w14:textId="77777777" w:rsidR="00B60964" w:rsidRPr="00E1641D" w:rsidRDefault="00B60964" w:rsidP="00B60964">
      <w:pPr>
        <w:jc w:val="both"/>
      </w:pPr>
    </w:p>
    <w:p w14:paraId="354683E7" w14:textId="77777777" w:rsidR="00D063A2" w:rsidRPr="00E1641D" w:rsidRDefault="00D063A2" w:rsidP="00D063A2">
      <w:pPr>
        <w:jc w:val="both"/>
        <w:rPr>
          <w:b/>
          <w:bCs/>
          <w:iCs/>
        </w:rPr>
      </w:pPr>
    </w:p>
    <w:p w14:paraId="6D3F09BC" w14:textId="77777777" w:rsidR="008E4A22" w:rsidRPr="009B01AF" w:rsidRDefault="00D063A2" w:rsidP="005F25AE">
      <w:pPr>
        <w:jc w:val="center"/>
        <w:rPr>
          <w:b/>
          <w:bCs/>
          <w:iCs/>
        </w:rPr>
      </w:pPr>
      <w:r w:rsidRPr="009B01AF">
        <w:rPr>
          <w:b/>
          <w:bCs/>
          <w:iCs/>
        </w:rPr>
        <w:t>For the provision of services</w:t>
      </w:r>
      <w:r w:rsidR="008E4A22" w:rsidRPr="009B01AF">
        <w:rPr>
          <w:b/>
          <w:bCs/>
          <w:iCs/>
        </w:rPr>
        <w:t>:</w:t>
      </w:r>
    </w:p>
    <w:p w14:paraId="266562D1" w14:textId="529B78D5" w:rsidR="008E4A22" w:rsidRPr="00E1641D" w:rsidRDefault="00D063A2" w:rsidP="00014F6A">
      <w:pPr>
        <w:pStyle w:val="ListParagraph"/>
        <w:spacing w:line="240" w:lineRule="auto"/>
        <w:jc w:val="center"/>
        <w:rPr>
          <w:b/>
          <w:bCs/>
          <w:iCs/>
          <w:sz w:val="20"/>
          <w:szCs w:val="20"/>
        </w:rPr>
      </w:pPr>
      <w:r w:rsidRPr="009B01AF">
        <w:rPr>
          <w:b/>
          <w:bCs/>
          <w:iCs/>
          <w:sz w:val="20"/>
          <w:szCs w:val="20"/>
        </w:rPr>
        <w:t>“</w:t>
      </w:r>
      <w:r w:rsidR="000D4B17" w:rsidRPr="009B01AF">
        <w:rPr>
          <w:b/>
          <w:iCs/>
          <w:sz w:val="20"/>
          <w:szCs w:val="20"/>
          <w:lang w:val="en-GB"/>
        </w:rPr>
        <w:t>Identification of green added value products and feasibility assessment of related value chains</w:t>
      </w:r>
      <w:r w:rsidRPr="009B01AF">
        <w:rPr>
          <w:b/>
          <w:sz w:val="20"/>
          <w:szCs w:val="20"/>
          <w:lang w:val="en-GB"/>
        </w:rPr>
        <w:t>”</w:t>
      </w:r>
    </w:p>
    <w:p w14:paraId="1A8CA699" w14:textId="34BED5BB" w:rsidR="00945FB5" w:rsidRPr="00E1641D" w:rsidRDefault="00945FB5" w:rsidP="00E1641D">
      <w:pPr>
        <w:rPr>
          <w:b/>
          <w:bCs/>
          <w:iCs/>
        </w:rPr>
      </w:pPr>
    </w:p>
    <w:p w14:paraId="181A2640" w14:textId="77777777" w:rsidR="00E1641D" w:rsidRPr="00E1641D" w:rsidRDefault="00E1641D" w:rsidP="00E1641D">
      <w:pPr>
        <w:rPr>
          <w:b/>
          <w:bCs/>
          <w:iCs/>
        </w:rPr>
      </w:pPr>
    </w:p>
    <w:p w14:paraId="6CF647B0" w14:textId="77777777" w:rsidR="00E1641D" w:rsidRPr="00E1641D" w:rsidRDefault="00E1641D" w:rsidP="00E1641D">
      <w:pPr>
        <w:jc w:val="both"/>
        <w:rPr>
          <w:i/>
        </w:rPr>
      </w:pPr>
      <w:r w:rsidRPr="00E1641D">
        <w:rPr>
          <w:b/>
          <w:i/>
        </w:rPr>
        <w:t>Background:</w:t>
      </w:r>
      <w:r w:rsidRPr="00E1641D">
        <w:rPr>
          <w:i/>
        </w:rPr>
        <w:t xml:space="preserve"> </w:t>
      </w:r>
    </w:p>
    <w:p w14:paraId="3F2909B9" w14:textId="77777777" w:rsidR="00E1641D" w:rsidRPr="00E1641D" w:rsidRDefault="00E1641D" w:rsidP="00E1641D">
      <w:pPr>
        <w:ind w:firstLine="720"/>
        <w:jc w:val="both"/>
      </w:pPr>
      <w:r w:rsidRPr="00E1641D">
        <w:t xml:space="preserve">One of the main goals of UNDP interventions is securing the transition to a greener and cleaner development path is a global imperative which is explicitly recognized in the adopted Sustainable Development Agenda 2030 and associated SDGs. The Goals call for increasing the inclusiveness of economic growth (Goal 8), achieving poverty alleviation and reducing inequality (Goals 1 and 10), while preserving and ensuring sustainability of the environment (Goal 12 Ensure sustainable consumption and production patterns). Trade and productive capacities matter – employment rich productive capacities linked to trade are vital to ensure human development and resilient nations. Growth patterns, however, do not automatically contribute to reducing inequalities within and between countries. The race towards the bottom in terms of prices for low-skilled manufactured goods, as well as primary commodities have left limited maneuvering space for emerging economies. Consequently, UNDP intent is to provide support to the Government to create </w:t>
      </w:r>
      <w:proofErr w:type="spellStart"/>
      <w:r w:rsidRPr="00E1641D">
        <w:t>eneblig</w:t>
      </w:r>
      <w:proofErr w:type="spellEnd"/>
      <w:r w:rsidRPr="00E1641D">
        <w:t xml:space="preserve"> environment that would help producers to increasingly move into high quality products which allow for easier market entry (lower volumes) and better impact on equality (premium prices). </w:t>
      </w:r>
    </w:p>
    <w:p w14:paraId="2466CF82" w14:textId="77777777" w:rsidR="00E1641D" w:rsidRPr="00E1641D" w:rsidRDefault="00E1641D" w:rsidP="00E1641D">
      <w:pPr>
        <w:jc w:val="both"/>
      </w:pPr>
      <w:r w:rsidRPr="00E1641D">
        <w:t xml:space="preserve">Within this context, the main aim of this assignment is to identify concrete green products with high market value and job creation potential, identify possibilities for greening products for these products and implement the identified solutions. The results will feed in the implementation of support to new and existing businesses. The analysis will focus on examining existing practices and opportunities of inclusive and sustainable growth patterns in rural areas and within agriculture productive sectors. The analysis will focus on the macro (policy), meso (institutions) and micro (SMEs &amp; producers) levels ensuring good understanding of current state of interventions at the three levels how mutually supportive they are to ensure a focused impact. A special focus will be put on integrating gender equality issues throughout all activities. </w:t>
      </w:r>
    </w:p>
    <w:p w14:paraId="173364C7" w14:textId="77777777" w:rsidR="00E1641D" w:rsidRPr="00E1641D" w:rsidRDefault="00E1641D" w:rsidP="00E1641D">
      <w:pPr>
        <w:autoSpaceDE w:val="0"/>
        <w:autoSpaceDN w:val="0"/>
        <w:adjustRightInd w:val="0"/>
        <w:ind w:firstLine="720"/>
        <w:jc w:val="both"/>
      </w:pPr>
      <w:r w:rsidRPr="00E1641D">
        <w:t xml:space="preserve">The agri-food sector in Montenegro, </w:t>
      </w:r>
      <w:proofErr w:type="gramStart"/>
      <w:r w:rsidRPr="00E1641D">
        <w:t>as a whole is</w:t>
      </w:r>
      <w:proofErr w:type="gramEnd"/>
      <w:r w:rsidRPr="00E1641D">
        <w:t xml:space="preserve"> facing problems with creating market institutions, establishing marketing and distribution chains, meeting EU food safety and quality, complying with veterinary and </w:t>
      </w:r>
      <w:proofErr w:type="spellStart"/>
      <w:r w:rsidRPr="00E1641D">
        <w:t>phitosanitary</w:t>
      </w:r>
      <w:proofErr w:type="spellEnd"/>
      <w:r w:rsidRPr="00E1641D">
        <w:t xml:space="preserve"> standards, and building the administrative capacity to support these processes. The </w:t>
      </w:r>
      <w:proofErr w:type="spellStart"/>
      <w:r w:rsidRPr="00E1641D">
        <w:t>agrifood</w:t>
      </w:r>
      <w:proofErr w:type="spellEnd"/>
      <w:r w:rsidRPr="00E1641D">
        <w:t xml:space="preserve"> value chain is expected to change substantially in the coming years due to number of factors. </w:t>
      </w:r>
    </w:p>
    <w:p w14:paraId="29ADE2C3" w14:textId="77777777" w:rsidR="00E1641D" w:rsidRPr="00E1641D" w:rsidRDefault="00E1641D" w:rsidP="00E1641D">
      <w:pPr>
        <w:autoSpaceDE w:val="0"/>
        <w:autoSpaceDN w:val="0"/>
        <w:adjustRightInd w:val="0"/>
        <w:ind w:firstLine="720"/>
        <w:jc w:val="both"/>
      </w:pPr>
      <w:r w:rsidRPr="00E1641D">
        <w:t xml:space="preserve">First and outmost demand from tourism sector is changing with increased numbers of hotels, tourism resorts and marinas. It is expected that the share of supermarket in the retail sector is set to increase based on experiences from other transition and developing countries. Last, but very important fact is that average Montenegro user is increasingly interested in the food origin, quality and safety. </w:t>
      </w:r>
    </w:p>
    <w:p w14:paraId="0EE11CB9" w14:textId="77777777" w:rsidR="00E1641D" w:rsidRPr="00E1641D" w:rsidRDefault="00E1641D" w:rsidP="00E1641D">
      <w:pPr>
        <w:autoSpaceDE w:val="0"/>
        <w:autoSpaceDN w:val="0"/>
        <w:adjustRightInd w:val="0"/>
        <w:jc w:val="both"/>
      </w:pPr>
      <w:r w:rsidRPr="00E1641D">
        <w:t>This means that primary markets for Montenegro producers will increasingly become more demanding towards suppliers in terms of volume, consistency, quality, costs, and commercial practices, emphasizing long term relations and contracts with suppliers.</w:t>
      </w:r>
    </w:p>
    <w:p w14:paraId="6D179C6D" w14:textId="77777777" w:rsidR="00E1641D" w:rsidRPr="00E1641D" w:rsidRDefault="00E1641D" w:rsidP="00E1641D">
      <w:pPr>
        <w:autoSpaceDE w:val="0"/>
        <w:autoSpaceDN w:val="0"/>
        <w:adjustRightInd w:val="0"/>
        <w:ind w:firstLine="720"/>
        <w:jc w:val="both"/>
      </w:pPr>
      <w:r w:rsidRPr="00E1641D">
        <w:t xml:space="preserve">Strategic framework for this intervention is provided by conclusions and recommendations by two strategic documents: </w:t>
      </w:r>
    </w:p>
    <w:p w14:paraId="3DD8FCC8" w14:textId="77777777" w:rsidR="00E1641D" w:rsidRPr="00E1641D" w:rsidRDefault="00E1641D" w:rsidP="00E1641D">
      <w:pPr>
        <w:pStyle w:val="ListParagraph"/>
        <w:widowControl/>
        <w:numPr>
          <w:ilvl w:val="0"/>
          <w:numId w:val="38"/>
        </w:numPr>
        <w:overflowPunct/>
        <w:autoSpaceDE w:val="0"/>
        <w:autoSpaceDN w:val="0"/>
        <w:spacing w:line="240" w:lineRule="auto"/>
        <w:jc w:val="both"/>
        <w:rPr>
          <w:sz w:val="20"/>
          <w:szCs w:val="20"/>
        </w:rPr>
      </w:pPr>
      <w:r w:rsidRPr="00E1641D">
        <w:rPr>
          <w:sz w:val="20"/>
          <w:szCs w:val="20"/>
        </w:rPr>
        <w:t xml:space="preserve">Agricultural Development Strategy </w:t>
      </w:r>
      <w:proofErr w:type="gramStart"/>
      <w:r w:rsidRPr="00E1641D">
        <w:rPr>
          <w:sz w:val="20"/>
          <w:szCs w:val="20"/>
        </w:rPr>
        <w:t>And</w:t>
      </w:r>
      <w:proofErr w:type="gramEnd"/>
      <w:r w:rsidRPr="00E1641D">
        <w:rPr>
          <w:sz w:val="20"/>
          <w:szCs w:val="20"/>
        </w:rPr>
        <w:t xml:space="preserve"> Rural Areas 2015-2020 indicating that one of the long-term goals of Montenegrin agriculture is to increase productivity, increase arable land and introduce EU food safety standards in the primary and processing sectors. In addition, Montenegro aims to increase the number of producers involved in some of the quality schemes and organic production, as well as to increase the volume of said production in the total share of Montenegrin agriculture. Recognizable brands are being created that will find their place in the demanding EU market. Tourism serves as a driver of the Montenegrin economy is a significant market for local products, traditional </w:t>
      </w:r>
      <w:proofErr w:type="gramStart"/>
      <w:r w:rsidRPr="00E1641D">
        <w:rPr>
          <w:sz w:val="20"/>
          <w:szCs w:val="20"/>
        </w:rPr>
        <w:t>high quality</w:t>
      </w:r>
      <w:proofErr w:type="gramEnd"/>
      <w:r w:rsidRPr="00E1641D">
        <w:rPr>
          <w:sz w:val="20"/>
          <w:szCs w:val="20"/>
        </w:rPr>
        <w:t xml:space="preserve"> products complement the tourist offer, and the linking of agriculture and tourism is reflected in the development of rural tourism.</w:t>
      </w:r>
    </w:p>
    <w:p w14:paraId="48664FCF" w14:textId="77777777" w:rsidR="00E1641D" w:rsidRPr="00E1641D" w:rsidRDefault="00E1641D" w:rsidP="00E1641D">
      <w:pPr>
        <w:pStyle w:val="ListParagraph"/>
        <w:widowControl/>
        <w:numPr>
          <w:ilvl w:val="0"/>
          <w:numId w:val="38"/>
        </w:numPr>
        <w:overflowPunct/>
        <w:autoSpaceDE w:val="0"/>
        <w:autoSpaceDN w:val="0"/>
        <w:spacing w:line="240" w:lineRule="auto"/>
        <w:jc w:val="both"/>
        <w:rPr>
          <w:sz w:val="20"/>
          <w:szCs w:val="20"/>
        </w:rPr>
      </w:pPr>
      <w:r w:rsidRPr="00E1641D">
        <w:rPr>
          <w:sz w:val="20"/>
          <w:szCs w:val="20"/>
        </w:rPr>
        <w:t xml:space="preserve">Montenegro Smart Specialization Strategy 2019 – 2024 indicating that one of priority areas for intervention is sustainable agriculture and the food value chains. </w:t>
      </w:r>
      <w:proofErr w:type="gramStart"/>
      <w:r w:rsidRPr="00E1641D">
        <w:rPr>
          <w:sz w:val="20"/>
          <w:szCs w:val="20"/>
        </w:rPr>
        <w:t>Consequently</w:t>
      </w:r>
      <w:proofErr w:type="gramEnd"/>
      <w:r w:rsidRPr="00E1641D">
        <w:rPr>
          <w:sz w:val="20"/>
          <w:szCs w:val="20"/>
        </w:rPr>
        <w:t xml:space="preserve"> the vision is set at </w:t>
      </w:r>
      <w:r w:rsidRPr="00E1641D">
        <w:rPr>
          <w:sz w:val="20"/>
          <w:szCs w:val="20"/>
        </w:rPr>
        <w:lastRenderedPageBreak/>
        <w:t>Montenegro becoming recognized for its agriculture based on knowledge and innovation, it develops on the principles of sustainability, preserves the tradition and values of the countryside, complements the beauty of the Montenegrin landscape and forms a vital basis for the food value chain that offers consumers a wide range of authentic products. Proposed sector goals are focused on strengthening the value chain of sustainable production and creation of new products.</w:t>
      </w:r>
    </w:p>
    <w:p w14:paraId="18109929" w14:textId="77777777" w:rsidR="00E1641D" w:rsidRPr="00E1641D" w:rsidRDefault="00E1641D" w:rsidP="00E1641D">
      <w:pPr>
        <w:autoSpaceDE w:val="0"/>
        <w:autoSpaceDN w:val="0"/>
        <w:adjustRightInd w:val="0"/>
        <w:jc w:val="both"/>
        <w:rPr>
          <w:b/>
          <w:i/>
        </w:rPr>
      </w:pPr>
    </w:p>
    <w:p w14:paraId="4FD06F05" w14:textId="77777777" w:rsidR="00E1641D" w:rsidRPr="00E1641D" w:rsidRDefault="00E1641D" w:rsidP="00E1641D">
      <w:pPr>
        <w:autoSpaceDE w:val="0"/>
        <w:autoSpaceDN w:val="0"/>
        <w:adjustRightInd w:val="0"/>
        <w:jc w:val="both"/>
        <w:rPr>
          <w:b/>
          <w:i/>
        </w:rPr>
      </w:pPr>
      <w:r w:rsidRPr="00E1641D">
        <w:rPr>
          <w:b/>
          <w:i/>
        </w:rPr>
        <w:t>Objectives:</w:t>
      </w:r>
    </w:p>
    <w:p w14:paraId="0A3FE458" w14:textId="77777777" w:rsidR="00E1641D" w:rsidRPr="00E1641D" w:rsidRDefault="00E1641D" w:rsidP="00E1641D">
      <w:pPr>
        <w:autoSpaceDE w:val="0"/>
        <w:autoSpaceDN w:val="0"/>
        <w:adjustRightInd w:val="0"/>
        <w:jc w:val="both"/>
      </w:pPr>
    </w:p>
    <w:p w14:paraId="5027A90F" w14:textId="77777777" w:rsidR="00E1641D" w:rsidRPr="00E1641D" w:rsidRDefault="00E1641D" w:rsidP="00E1641D">
      <w:pPr>
        <w:autoSpaceDE w:val="0"/>
        <w:autoSpaceDN w:val="0"/>
        <w:adjustRightInd w:val="0"/>
        <w:jc w:val="both"/>
      </w:pPr>
      <w:r w:rsidRPr="00E1641D">
        <w:t>The overall emphasis will be on identifying green marketable products, the production of which can lead to an increase in decent employment, particularly for young people and women in rural areas, via measures to raise productivity in small and medium enterprises and farms, while simultaneously improving market access and reducing trading costs.  Products which contribute to greening economies and are employment rich will be considered as priority for analysis.</w:t>
      </w:r>
    </w:p>
    <w:p w14:paraId="1C8D7AEB" w14:textId="77777777" w:rsidR="00E1641D" w:rsidRPr="00E1641D" w:rsidRDefault="00E1641D" w:rsidP="00E1641D">
      <w:pPr>
        <w:jc w:val="both"/>
      </w:pPr>
      <w:r w:rsidRPr="00E1641D">
        <w:t>The analysis will focus on:</w:t>
      </w:r>
    </w:p>
    <w:p w14:paraId="7AB1545F" w14:textId="77777777" w:rsidR="00E1641D" w:rsidRPr="00E1641D" w:rsidRDefault="00E1641D" w:rsidP="00E1641D">
      <w:pPr>
        <w:pStyle w:val="ListParagraph"/>
        <w:widowControl/>
        <w:numPr>
          <w:ilvl w:val="0"/>
          <w:numId w:val="29"/>
        </w:numPr>
        <w:overflowPunct/>
        <w:adjustRightInd/>
        <w:spacing w:line="259" w:lineRule="auto"/>
        <w:jc w:val="both"/>
        <w:rPr>
          <w:sz w:val="20"/>
          <w:szCs w:val="20"/>
        </w:rPr>
      </w:pPr>
      <w:r w:rsidRPr="00E1641D">
        <w:rPr>
          <w:sz w:val="20"/>
          <w:szCs w:val="20"/>
        </w:rPr>
        <w:t xml:space="preserve">What enabling policies and regulations for inclusive and trade oriented private sector development exists and how they are contributing/limiting work and market access to SMEs &amp; producers; </w:t>
      </w:r>
    </w:p>
    <w:p w14:paraId="7FFEB9E4" w14:textId="77777777" w:rsidR="00E1641D" w:rsidRPr="00E1641D" w:rsidRDefault="00E1641D" w:rsidP="00E1641D">
      <w:pPr>
        <w:pStyle w:val="ListParagraph"/>
        <w:widowControl/>
        <w:numPr>
          <w:ilvl w:val="0"/>
          <w:numId w:val="29"/>
        </w:numPr>
        <w:overflowPunct/>
        <w:adjustRightInd/>
        <w:spacing w:line="259" w:lineRule="auto"/>
        <w:jc w:val="both"/>
        <w:rPr>
          <w:sz w:val="20"/>
          <w:szCs w:val="20"/>
        </w:rPr>
      </w:pPr>
      <w:r w:rsidRPr="00E1641D">
        <w:rPr>
          <w:sz w:val="20"/>
          <w:szCs w:val="20"/>
        </w:rPr>
        <w:t xml:space="preserve">What support institutions that provide efficient services to the SMEs &amp; producers exists and how they are contributing/limiting work and market access; </w:t>
      </w:r>
    </w:p>
    <w:p w14:paraId="6A2E69EB" w14:textId="77777777" w:rsidR="00E1641D" w:rsidRPr="00E1641D" w:rsidRDefault="00E1641D" w:rsidP="00E1641D">
      <w:pPr>
        <w:pStyle w:val="ListParagraph"/>
        <w:widowControl/>
        <w:numPr>
          <w:ilvl w:val="0"/>
          <w:numId w:val="29"/>
        </w:numPr>
        <w:overflowPunct/>
        <w:adjustRightInd/>
        <w:spacing w:line="259" w:lineRule="auto"/>
        <w:jc w:val="both"/>
        <w:rPr>
          <w:sz w:val="20"/>
          <w:szCs w:val="20"/>
        </w:rPr>
      </w:pPr>
      <w:r w:rsidRPr="00E1641D">
        <w:rPr>
          <w:sz w:val="20"/>
          <w:szCs w:val="20"/>
        </w:rPr>
        <w:t>What subsidies exist and how they are used? Regarding subsidies and other sources of funding related to agriculture support, there is a growing need for more regular and more regulated monitoring and checks of potential “harmful” financial subsidies and investments at the national level;</w:t>
      </w:r>
    </w:p>
    <w:p w14:paraId="11A25396" w14:textId="77777777" w:rsidR="00E1641D" w:rsidRPr="00E1641D" w:rsidRDefault="00E1641D" w:rsidP="00E1641D">
      <w:pPr>
        <w:numPr>
          <w:ilvl w:val="0"/>
          <w:numId w:val="29"/>
        </w:numPr>
        <w:shd w:val="clear" w:color="auto" w:fill="FFFFFF"/>
        <w:jc w:val="both"/>
      </w:pPr>
      <w:r w:rsidRPr="00E1641D">
        <w:t xml:space="preserve">Review and identification of major production pockets, growth potential, market trends and competitiveness of selected products from supply and demand side including its prospects in international market; </w:t>
      </w:r>
    </w:p>
    <w:p w14:paraId="1B6D5499" w14:textId="77777777" w:rsidR="00E1641D" w:rsidRPr="00E1641D" w:rsidRDefault="00E1641D" w:rsidP="00E1641D">
      <w:pPr>
        <w:pStyle w:val="ListParagraph"/>
        <w:widowControl/>
        <w:numPr>
          <w:ilvl w:val="0"/>
          <w:numId w:val="29"/>
        </w:numPr>
        <w:overflowPunct/>
        <w:adjustRightInd/>
        <w:spacing w:line="259" w:lineRule="auto"/>
        <w:jc w:val="both"/>
        <w:rPr>
          <w:sz w:val="20"/>
          <w:szCs w:val="20"/>
        </w:rPr>
      </w:pPr>
      <w:r w:rsidRPr="00E1641D">
        <w:rPr>
          <w:sz w:val="20"/>
          <w:szCs w:val="20"/>
        </w:rPr>
        <w:t xml:space="preserve">Feasibility assessment of related value chains and possibility/benefits of creation of </w:t>
      </w:r>
      <w:proofErr w:type="spellStart"/>
      <w:r w:rsidRPr="00E1641D">
        <w:rPr>
          <w:sz w:val="20"/>
          <w:szCs w:val="20"/>
        </w:rPr>
        <w:t>specialised</w:t>
      </w:r>
      <w:proofErr w:type="spellEnd"/>
      <w:r w:rsidRPr="00E1641D">
        <w:rPr>
          <w:sz w:val="20"/>
          <w:szCs w:val="20"/>
        </w:rPr>
        <w:t xml:space="preserve"> service provider on the Private Public Partnership basis. </w:t>
      </w:r>
    </w:p>
    <w:p w14:paraId="4C532069" w14:textId="77777777" w:rsidR="00E1641D" w:rsidRPr="00E1641D" w:rsidRDefault="00E1641D" w:rsidP="00E1641D">
      <w:pPr>
        <w:jc w:val="both"/>
      </w:pPr>
    </w:p>
    <w:p w14:paraId="2C0F4A24" w14:textId="77777777" w:rsidR="00E1641D" w:rsidRPr="00E1641D" w:rsidRDefault="00E1641D" w:rsidP="00E1641D">
      <w:pPr>
        <w:jc w:val="both"/>
      </w:pPr>
      <w:r w:rsidRPr="00E1641D">
        <w:t>Sectoral focus should be on agribusiness, food processing and services.</w:t>
      </w:r>
    </w:p>
    <w:p w14:paraId="619C136E" w14:textId="77777777" w:rsidR="00E1641D" w:rsidRPr="00E1641D" w:rsidRDefault="00E1641D" w:rsidP="00E1641D">
      <w:pPr>
        <w:jc w:val="both"/>
      </w:pPr>
    </w:p>
    <w:p w14:paraId="3BA24052" w14:textId="77777777" w:rsidR="00E1641D" w:rsidRPr="00E1641D" w:rsidRDefault="00E1641D" w:rsidP="00E1641D">
      <w:pPr>
        <w:pStyle w:val="NoSpacing"/>
        <w:rPr>
          <w:rFonts w:ascii="Times New Roman" w:hAnsi="Times New Roman"/>
          <w:b/>
          <w:i/>
          <w:sz w:val="20"/>
          <w:szCs w:val="20"/>
          <w:lang w:val="en-AU"/>
        </w:rPr>
      </w:pPr>
      <w:r w:rsidRPr="00E1641D">
        <w:rPr>
          <w:rFonts w:ascii="Times New Roman" w:hAnsi="Times New Roman"/>
          <w:b/>
          <w:i/>
          <w:sz w:val="20"/>
          <w:szCs w:val="20"/>
          <w:lang w:val="en-AU"/>
        </w:rPr>
        <w:t>Main tasks:</w:t>
      </w:r>
    </w:p>
    <w:p w14:paraId="5A8A7011" w14:textId="77777777" w:rsidR="00E1641D" w:rsidRPr="00E1641D" w:rsidRDefault="00E1641D" w:rsidP="00E1641D">
      <w:pPr>
        <w:jc w:val="both"/>
      </w:pPr>
    </w:p>
    <w:p w14:paraId="0BFA13B2" w14:textId="77777777" w:rsidR="00E1641D" w:rsidRPr="00E1641D" w:rsidRDefault="00E1641D" w:rsidP="00E1641D">
      <w:pPr>
        <w:pStyle w:val="ListParagraph"/>
        <w:widowControl/>
        <w:numPr>
          <w:ilvl w:val="0"/>
          <w:numId w:val="36"/>
        </w:numPr>
        <w:overflowPunct/>
        <w:adjustRightInd/>
        <w:spacing w:line="259" w:lineRule="auto"/>
        <w:jc w:val="both"/>
        <w:rPr>
          <w:i/>
          <w:sz w:val="20"/>
          <w:szCs w:val="20"/>
        </w:rPr>
      </w:pPr>
      <w:r w:rsidRPr="00E1641D">
        <w:rPr>
          <w:i/>
          <w:sz w:val="20"/>
          <w:szCs w:val="20"/>
        </w:rPr>
        <w:t xml:space="preserve">Situation analysis and forecasting: </w:t>
      </w:r>
    </w:p>
    <w:p w14:paraId="13D24D23" w14:textId="77777777" w:rsidR="00E1641D" w:rsidRPr="00E1641D" w:rsidRDefault="00E1641D" w:rsidP="00E1641D">
      <w:pPr>
        <w:pStyle w:val="ListParagraph"/>
        <w:widowControl/>
        <w:numPr>
          <w:ilvl w:val="0"/>
          <w:numId w:val="30"/>
        </w:numPr>
        <w:overflowPunct/>
        <w:adjustRightInd/>
        <w:spacing w:line="259" w:lineRule="auto"/>
        <w:jc w:val="both"/>
        <w:rPr>
          <w:sz w:val="20"/>
          <w:szCs w:val="20"/>
        </w:rPr>
      </w:pPr>
      <w:r w:rsidRPr="00E1641D">
        <w:rPr>
          <w:sz w:val="20"/>
          <w:szCs w:val="20"/>
        </w:rPr>
        <w:t xml:space="preserve">Desk review of existing reports and data to assess market placement and export potential of existing and future green products. Propose methodology/criteria to identify products that have high added value with potential for high value segments (quality/uniqueness), high employment potential and that are green. Special attention should be made on assessing trends in agribusiness, food processing and services; </w:t>
      </w:r>
    </w:p>
    <w:p w14:paraId="05E5F768" w14:textId="77777777" w:rsidR="00E1641D" w:rsidRPr="00E1641D" w:rsidRDefault="00E1641D" w:rsidP="00E1641D">
      <w:pPr>
        <w:numPr>
          <w:ilvl w:val="0"/>
          <w:numId w:val="30"/>
        </w:numPr>
        <w:shd w:val="clear" w:color="auto" w:fill="FFFFFF"/>
        <w:jc w:val="both"/>
      </w:pPr>
      <w:r w:rsidRPr="00E1641D">
        <w:t xml:space="preserve">Review and identification of major production pockets, growth potential, market trends and competitiveness of selected products from supply and demand side including its prospects in international market; </w:t>
      </w:r>
    </w:p>
    <w:p w14:paraId="62511364" w14:textId="77777777" w:rsidR="00E1641D" w:rsidRPr="00E1641D" w:rsidRDefault="00E1641D" w:rsidP="00E1641D">
      <w:pPr>
        <w:pStyle w:val="ListParagraph"/>
        <w:widowControl/>
        <w:numPr>
          <w:ilvl w:val="0"/>
          <w:numId w:val="30"/>
        </w:numPr>
        <w:overflowPunct/>
        <w:adjustRightInd/>
        <w:spacing w:line="259" w:lineRule="auto"/>
        <w:jc w:val="both"/>
        <w:rPr>
          <w:sz w:val="20"/>
          <w:szCs w:val="20"/>
        </w:rPr>
      </w:pPr>
      <w:r w:rsidRPr="00E1641D">
        <w:rPr>
          <w:sz w:val="20"/>
          <w:szCs w:val="20"/>
        </w:rPr>
        <w:t xml:space="preserve">Investigate the current and potential demand (forecast at least for 5 years) in various market destinations and related price trends matching to production potential; </w:t>
      </w:r>
    </w:p>
    <w:p w14:paraId="5B61CF86" w14:textId="77777777" w:rsidR="00E1641D" w:rsidRPr="00E1641D" w:rsidRDefault="00E1641D" w:rsidP="00E1641D">
      <w:pPr>
        <w:pStyle w:val="ListParagraph"/>
        <w:widowControl/>
        <w:numPr>
          <w:ilvl w:val="0"/>
          <w:numId w:val="30"/>
        </w:numPr>
        <w:overflowPunct/>
        <w:adjustRightInd/>
        <w:spacing w:line="259" w:lineRule="auto"/>
        <w:jc w:val="both"/>
        <w:rPr>
          <w:sz w:val="20"/>
          <w:szCs w:val="20"/>
        </w:rPr>
      </w:pPr>
      <w:r w:rsidRPr="00E1641D">
        <w:rPr>
          <w:sz w:val="20"/>
          <w:szCs w:val="20"/>
        </w:rPr>
        <w:t>Based on the above analysis to recommend at list of 10 products that have the highest export potential, are green and employment rich;</w:t>
      </w:r>
    </w:p>
    <w:p w14:paraId="52632C9B" w14:textId="77777777" w:rsidR="00E1641D" w:rsidRPr="00E1641D" w:rsidRDefault="00E1641D" w:rsidP="00E1641D">
      <w:pPr>
        <w:pStyle w:val="ListParagraph"/>
        <w:widowControl/>
        <w:numPr>
          <w:ilvl w:val="0"/>
          <w:numId w:val="30"/>
        </w:numPr>
        <w:overflowPunct/>
        <w:adjustRightInd/>
        <w:spacing w:line="259" w:lineRule="auto"/>
        <w:jc w:val="both"/>
        <w:rPr>
          <w:sz w:val="20"/>
          <w:szCs w:val="20"/>
        </w:rPr>
      </w:pPr>
      <w:r w:rsidRPr="00E1641D">
        <w:rPr>
          <w:sz w:val="20"/>
          <w:szCs w:val="20"/>
        </w:rPr>
        <w:t>Identification of five (5) products with low environmental impact, high employment potential, high competitiveness and high export potential, with at least two products requiring low investment and feasible at SME level;</w:t>
      </w:r>
    </w:p>
    <w:p w14:paraId="41B329D9" w14:textId="77777777" w:rsidR="00E1641D" w:rsidRPr="00E1641D" w:rsidRDefault="00E1641D" w:rsidP="00E1641D">
      <w:pPr>
        <w:pStyle w:val="ListParagraph"/>
        <w:widowControl/>
        <w:numPr>
          <w:ilvl w:val="0"/>
          <w:numId w:val="30"/>
        </w:numPr>
        <w:overflowPunct/>
        <w:adjustRightInd/>
        <w:spacing w:line="259" w:lineRule="auto"/>
        <w:jc w:val="both"/>
        <w:rPr>
          <w:sz w:val="20"/>
          <w:szCs w:val="20"/>
        </w:rPr>
      </w:pPr>
      <w:r w:rsidRPr="00E1641D">
        <w:rPr>
          <w:sz w:val="20"/>
          <w:szCs w:val="20"/>
        </w:rPr>
        <w:t>Identification of five (5) underrepresented niche market products with low environmental impact, high employment potential, high completeness and high export potential, with at least two products requiring low investment and feasible at SME level;</w:t>
      </w:r>
    </w:p>
    <w:p w14:paraId="1159471F" w14:textId="77777777" w:rsidR="00E1641D" w:rsidRPr="00E1641D" w:rsidRDefault="00E1641D" w:rsidP="00E1641D">
      <w:pPr>
        <w:pStyle w:val="ListParagraph"/>
        <w:widowControl/>
        <w:numPr>
          <w:ilvl w:val="0"/>
          <w:numId w:val="30"/>
        </w:numPr>
        <w:overflowPunct/>
        <w:adjustRightInd/>
        <w:spacing w:line="259" w:lineRule="auto"/>
        <w:jc w:val="both"/>
        <w:rPr>
          <w:sz w:val="20"/>
          <w:szCs w:val="20"/>
        </w:rPr>
      </w:pPr>
      <w:r w:rsidRPr="00E1641D">
        <w:rPr>
          <w:sz w:val="20"/>
          <w:szCs w:val="20"/>
        </w:rPr>
        <w:t xml:space="preserve">For each of the products </w:t>
      </w:r>
      <w:proofErr w:type="spellStart"/>
      <w:r w:rsidRPr="00E1641D">
        <w:rPr>
          <w:sz w:val="20"/>
          <w:szCs w:val="20"/>
        </w:rPr>
        <w:t>analyse</w:t>
      </w:r>
      <w:proofErr w:type="spellEnd"/>
      <w:r w:rsidRPr="00E1641D">
        <w:rPr>
          <w:sz w:val="20"/>
          <w:szCs w:val="20"/>
        </w:rPr>
        <w:t xml:space="preserve"> the potential stability of exports across time in target markets </w:t>
      </w:r>
    </w:p>
    <w:p w14:paraId="290A2935" w14:textId="77777777" w:rsidR="00E1641D" w:rsidRPr="00E1641D" w:rsidRDefault="00E1641D" w:rsidP="00E1641D">
      <w:pPr>
        <w:pStyle w:val="ListParagraph"/>
        <w:widowControl/>
        <w:numPr>
          <w:ilvl w:val="0"/>
          <w:numId w:val="30"/>
        </w:numPr>
        <w:overflowPunct/>
        <w:adjustRightInd/>
        <w:spacing w:line="259" w:lineRule="auto"/>
        <w:jc w:val="both"/>
        <w:rPr>
          <w:sz w:val="20"/>
          <w:szCs w:val="20"/>
        </w:rPr>
      </w:pPr>
      <w:r w:rsidRPr="00E1641D">
        <w:rPr>
          <w:sz w:val="20"/>
          <w:szCs w:val="20"/>
        </w:rPr>
        <w:t>Identify main barriers in production and export to markets for each of the identified products, as well as target export markets;</w:t>
      </w:r>
    </w:p>
    <w:p w14:paraId="05DBB1E5" w14:textId="77777777" w:rsidR="00E1641D" w:rsidRPr="00E1641D" w:rsidRDefault="00E1641D" w:rsidP="00E1641D">
      <w:pPr>
        <w:pStyle w:val="ListParagraph"/>
        <w:widowControl/>
        <w:numPr>
          <w:ilvl w:val="0"/>
          <w:numId w:val="30"/>
        </w:numPr>
        <w:overflowPunct/>
        <w:adjustRightInd/>
        <w:spacing w:line="259" w:lineRule="auto"/>
        <w:jc w:val="both"/>
        <w:rPr>
          <w:sz w:val="20"/>
          <w:szCs w:val="20"/>
        </w:rPr>
      </w:pPr>
      <w:r w:rsidRPr="00E1641D">
        <w:rPr>
          <w:sz w:val="20"/>
          <w:szCs w:val="20"/>
        </w:rPr>
        <w:t>What subsidies exist and how they are used? Regarding subsidies and other sources of funding related to agriculture support, there is a growing need for more regular and more regulated monitoring and checks of potential “harmful” financial subsidies and investments at the national level;</w:t>
      </w:r>
    </w:p>
    <w:p w14:paraId="58445749" w14:textId="77777777" w:rsidR="00E1641D" w:rsidRPr="00E1641D" w:rsidRDefault="00E1641D" w:rsidP="00E1641D">
      <w:pPr>
        <w:jc w:val="both"/>
      </w:pPr>
    </w:p>
    <w:p w14:paraId="50D57518" w14:textId="77777777" w:rsidR="00E1641D" w:rsidRPr="00E1641D" w:rsidRDefault="00E1641D" w:rsidP="00E1641D">
      <w:pPr>
        <w:pStyle w:val="ListParagraph"/>
        <w:widowControl/>
        <w:numPr>
          <w:ilvl w:val="0"/>
          <w:numId w:val="36"/>
        </w:numPr>
        <w:overflowPunct/>
        <w:adjustRightInd/>
        <w:spacing w:line="259" w:lineRule="auto"/>
        <w:jc w:val="both"/>
        <w:rPr>
          <w:i/>
          <w:sz w:val="20"/>
          <w:szCs w:val="20"/>
        </w:rPr>
      </w:pPr>
      <w:r w:rsidRPr="00E1641D">
        <w:rPr>
          <w:i/>
          <w:sz w:val="20"/>
          <w:szCs w:val="20"/>
        </w:rPr>
        <w:lastRenderedPageBreak/>
        <w:t>Feasibility assessment of potential added-value products and their value chains:</w:t>
      </w:r>
    </w:p>
    <w:p w14:paraId="27F9F0F0" w14:textId="77777777" w:rsidR="00E1641D" w:rsidRPr="00E1641D" w:rsidRDefault="00E1641D" w:rsidP="00E1641D">
      <w:pPr>
        <w:jc w:val="both"/>
      </w:pPr>
    </w:p>
    <w:p w14:paraId="3A9CEB26" w14:textId="77777777" w:rsidR="00E1641D" w:rsidRPr="00E1641D" w:rsidRDefault="00E1641D" w:rsidP="00E1641D">
      <w:pPr>
        <w:pStyle w:val="ListParagraph"/>
        <w:widowControl/>
        <w:numPr>
          <w:ilvl w:val="0"/>
          <w:numId w:val="31"/>
        </w:numPr>
        <w:overflowPunct/>
        <w:adjustRightInd/>
        <w:spacing w:line="259" w:lineRule="auto"/>
        <w:jc w:val="both"/>
        <w:rPr>
          <w:sz w:val="20"/>
          <w:szCs w:val="20"/>
        </w:rPr>
      </w:pPr>
      <w:r w:rsidRPr="00E1641D">
        <w:rPr>
          <w:sz w:val="20"/>
          <w:szCs w:val="20"/>
        </w:rPr>
        <w:t xml:space="preserve">Assess the value chains of the 5 selected products: </w:t>
      </w:r>
    </w:p>
    <w:p w14:paraId="30F5E0FB" w14:textId="77777777" w:rsidR="00E1641D" w:rsidRPr="00E1641D" w:rsidRDefault="00E1641D" w:rsidP="00E1641D">
      <w:pPr>
        <w:pStyle w:val="ListParagraph"/>
        <w:widowControl/>
        <w:numPr>
          <w:ilvl w:val="1"/>
          <w:numId w:val="31"/>
        </w:numPr>
        <w:overflowPunct/>
        <w:adjustRightInd/>
        <w:spacing w:line="259" w:lineRule="auto"/>
        <w:jc w:val="both"/>
        <w:rPr>
          <w:sz w:val="20"/>
          <w:szCs w:val="20"/>
        </w:rPr>
      </w:pPr>
      <w:r w:rsidRPr="00E1641D">
        <w:rPr>
          <w:sz w:val="20"/>
          <w:szCs w:val="20"/>
        </w:rPr>
        <w:t>Identification of the main actors and influencers of the selected products and its value chains, as well as main or future production/services clusters/centers, including producers’ and processing entities/</w:t>
      </w:r>
      <w:proofErr w:type="spellStart"/>
      <w:r w:rsidRPr="00E1641D">
        <w:rPr>
          <w:sz w:val="20"/>
          <w:szCs w:val="20"/>
        </w:rPr>
        <w:t>organisations'</w:t>
      </w:r>
      <w:proofErr w:type="spellEnd"/>
      <w:r w:rsidRPr="00E1641D">
        <w:rPr>
          <w:sz w:val="20"/>
          <w:szCs w:val="20"/>
        </w:rPr>
        <w:t xml:space="preserve"> main issues and strength;</w:t>
      </w:r>
    </w:p>
    <w:p w14:paraId="63C4BE4B" w14:textId="77777777" w:rsidR="00E1641D" w:rsidRPr="00E1641D" w:rsidRDefault="00E1641D" w:rsidP="00E1641D">
      <w:pPr>
        <w:pStyle w:val="ListParagraph"/>
        <w:widowControl/>
        <w:numPr>
          <w:ilvl w:val="2"/>
          <w:numId w:val="31"/>
        </w:numPr>
        <w:overflowPunct/>
        <w:adjustRightInd/>
        <w:spacing w:line="259" w:lineRule="auto"/>
        <w:ind w:left="709" w:hanging="425"/>
        <w:jc w:val="both"/>
        <w:rPr>
          <w:sz w:val="20"/>
          <w:szCs w:val="20"/>
        </w:rPr>
      </w:pPr>
      <w:r w:rsidRPr="00E1641D">
        <w:rPr>
          <w:sz w:val="20"/>
          <w:szCs w:val="20"/>
        </w:rPr>
        <w:t>Assess potential environmental (depletion rates and climate change resilience), social and economic impact of the target value chains. Identify weak points in terms of production and processing on all three axes and develop indicators to measure environmental impact (including CO2, efficiency, etc.) using available tools (such as the Green Value Chain Assessment);</w:t>
      </w:r>
    </w:p>
    <w:p w14:paraId="0DC53D88" w14:textId="77777777" w:rsidR="00E1641D" w:rsidRPr="00E1641D" w:rsidRDefault="00E1641D" w:rsidP="00E1641D">
      <w:pPr>
        <w:pStyle w:val="ListParagraph"/>
        <w:widowControl/>
        <w:numPr>
          <w:ilvl w:val="2"/>
          <w:numId w:val="31"/>
        </w:numPr>
        <w:overflowPunct/>
        <w:adjustRightInd/>
        <w:spacing w:line="259" w:lineRule="auto"/>
        <w:ind w:left="709" w:hanging="425"/>
        <w:jc w:val="both"/>
        <w:rPr>
          <w:sz w:val="20"/>
          <w:szCs w:val="20"/>
        </w:rPr>
      </w:pPr>
      <w:r w:rsidRPr="00E1641D">
        <w:rPr>
          <w:sz w:val="20"/>
          <w:szCs w:val="20"/>
        </w:rPr>
        <w:t xml:space="preserve">Assess the </w:t>
      </w:r>
      <w:proofErr w:type="spellStart"/>
      <w:r w:rsidRPr="00E1641D">
        <w:rPr>
          <w:sz w:val="20"/>
          <w:szCs w:val="20"/>
        </w:rPr>
        <w:t>organisation</w:t>
      </w:r>
      <w:proofErr w:type="spellEnd"/>
      <w:r w:rsidRPr="00E1641D">
        <w:rPr>
          <w:sz w:val="20"/>
          <w:szCs w:val="20"/>
        </w:rPr>
        <w:t xml:space="preserve"> and production of the value chain flow and identify bottle necks both for goods and services as identified in the product short-list:</w:t>
      </w:r>
    </w:p>
    <w:p w14:paraId="62D64EAA" w14:textId="77777777" w:rsidR="00E1641D" w:rsidRPr="00E1641D" w:rsidRDefault="00E1641D" w:rsidP="00E1641D">
      <w:pPr>
        <w:pStyle w:val="ListParagraph"/>
        <w:widowControl/>
        <w:numPr>
          <w:ilvl w:val="1"/>
          <w:numId w:val="31"/>
        </w:numPr>
        <w:overflowPunct/>
        <w:adjustRightInd/>
        <w:spacing w:line="259" w:lineRule="auto"/>
        <w:jc w:val="both"/>
        <w:rPr>
          <w:sz w:val="20"/>
          <w:szCs w:val="20"/>
        </w:rPr>
      </w:pPr>
      <w:r w:rsidRPr="00E1641D">
        <w:rPr>
          <w:sz w:val="20"/>
          <w:szCs w:val="20"/>
        </w:rPr>
        <w:t>At supply level: standards, quality, technology, skills, market access;</w:t>
      </w:r>
    </w:p>
    <w:p w14:paraId="5294BBCE" w14:textId="77777777" w:rsidR="00E1641D" w:rsidRPr="00E1641D" w:rsidRDefault="00E1641D" w:rsidP="00E1641D">
      <w:pPr>
        <w:pStyle w:val="ListParagraph"/>
        <w:widowControl/>
        <w:numPr>
          <w:ilvl w:val="1"/>
          <w:numId w:val="31"/>
        </w:numPr>
        <w:overflowPunct/>
        <w:adjustRightInd/>
        <w:spacing w:line="259" w:lineRule="auto"/>
        <w:jc w:val="both"/>
        <w:rPr>
          <w:sz w:val="20"/>
          <w:szCs w:val="20"/>
        </w:rPr>
      </w:pPr>
      <w:r w:rsidRPr="00E1641D">
        <w:rPr>
          <w:sz w:val="20"/>
          <w:szCs w:val="20"/>
        </w:rPr>
        <w:t>At processing level: standards, quality, technology, skills, input/output pathways and accessibility, market access;</w:t>
      </w:r>
    </w:p>
    <w:p w14:paraId="2EF5A4D4" w14:textId="77777777" w:rsidR="00E1641D" w:rsidRPr="00E1641D" w:rsidRDefault="00E1641D" w:rsidP="00E1641D">
      <w:pPr>
        <w:pStyle w:val="ListParagraph"/>
        <w:widowControl/>
        <w:numPr>
          <w:ilvl w:val="1"/>
          <w:numId w:val="31"/>
        </w:numPr>
        <w:overflowPunct/>
        <w:adjustRightInd/>
        <w:spacing w:line="259" w:lineRule="auto"/>
        <w:jc w:val="both"/>
        <w:rPr>
          <w:sz w:val="20"/>
          <w:szCs w:val="20"/>
        </w:rPr>
      </w:pPr>
      <w:r w:rsidRPr="00E1641D">
        <w:rPr>
          <w:sz w:val="20"/>
          <w:szCs w:val="20"/>
        </w:rPr>
        <w:t xml:space="preserve">At sales/export level for target markets: identify production and processing short falls. </w:t>
      </w:r>
    </w:p>
    <w:p w14:paraId="20C12E70" w14:textId="77777777" w:rsidR="00E1641D" w:rsidRPr="00E1641D" w:rsidRDefault="00E1641D" w:rsidP="00E1641D">
      <w:pPr>
        <w:pStyle w:val="ListParagraph"/>
        <w:widowControl/>
        <w:numPr>
          <w:ilvl w:val="1"/>
          <w:numId w:val="32"/>
        </w:numPr>
        <w:overflowPunct/>
        <w:adjustRightInd/>
        <w:spacing w:line="259" w:lineRule="auto"/>
        <w:ind w:left="709" w:hanging="425"/>
        <w:jc w:val="both"/>
        <w:rPr>
          <w:sz w:val="20"/>
          <w:szCs w:val="20"/>
        </w:rPr>
      </w:pPr>
      <w:r w:rsidRPr="00E1641D">
        <w:rPr>
          <w:sz w:val="20"/>
          <w:szCs w:val="20"/>
        </w:rPr>
        <w:t>Define development measures and low-investment options for target value chains and selected products:</w:t>
      </w:r>
    </w:p>
    <w:p w14:paraId="2E1F34DD" w14:textId="77777777" w:rsidR="00E1641D" w:rsidRPr="00E1641D" w:rsidRDefault="00E1641D" w:rsidP="00E1641D">
      <w:pPr>
        <w:pStyle w:val="ListParagraph"/>
        <w:widowControl/>
        <w:numPr>
          <w:ilvl w:val="1"/>
          <w:numId w:val="33"/>
        </w:numPr>
        <w:overflowPunct/>
        <w:adjustRightInd/>
        <w:spacing w:line="259" w:lineRule="auto"/>
        <w:jc w:val="both"/>
        <w:rPr>
          <w:sz w:val="20"/>
          <w:szCs w:val="20"/>
        </w:rPr>
      </w:pPr>
      <w:r w:rsidRPr="00E1641D">
        <w:rPr>
          <w:sz w:val="20"/>
          <w:szCs w:val="20"/>
        </w:rPr>
        <w:t>Special focus on employment generation and low-investment high impact;</w:t>
      </w:r>
    </w:p>
    <w:p w14:paraId="7E3BC245" w14:textId="77777777" w:rsidR="00E1641D" w:rsidRPr="00E1641D" w:rsidRDefault="00E1641D" w:rsidP="00E1641D">
      <w:pPr>
        <w:pStyle w:val="ListParagraph"/>
        <w:widowControl/>
        <w:numPr>
          <w:ilvl w:val="1"/>
          <w:numId w:val="33"/>
        </w:numPr>
        <w:overflowPunct/>
        <w:adjustRightInd/>
        <w:spacing w:line="259" w:lineRule="auto"/>
        <w:jc w:val="both"/>
        <w:rPr>
          <w:sz w:val="20"/>
          <w:szCs w:val="20"/>
        </w:rPr>
      </w:pPr>
      <w:r w:rsidRPr="00E1641D">
        <w:rPr>
          <w:sz w:val="20"/>
          <w:szCs w:val="20"/>
        </w:rPr>
        <w:t>Assess low investment options for upgrading VC to target high value segments in export markets;</w:t>
      </w:r>
    </w:p>
    <w:p w14:paraId="5598D5EA" w14:textId="77777777" w:rsidR="00E1641D" w:rsidRPr="00E1641D" w:rsidRDefault="00E1641D" w:rsidP="00E1641D">
      <w:pPr>
        <w:pStyle w:val="ListParagraph"/>
        <w:widowControl/>
        <w:numPr>
          <w:ilvl w:val="1"/>
          <w:numId w:val="33"/>
        </w:numPr>
        <w:overflowPunct/>
        <w:adjustRightInd/>
        <w:spacing w:line="259" w:lineRule="auto"/>
        <w:jc w:val="both"/>
        <w:rPr>
          <w:sz w:val="20"/>
          <w:szCs w:val="20"/>
        </w:rPr>
      </w:pPr>
      <w:r w:rsidRPr="00E1641D">
        <w:rPr>
          <w:sz w:val="20"/>
          <w:szCs w:val="20"/>
        </w:rPr>
        <w:t>Identify other enabling factors.</w:t>
      </w:r>
    </w:p>
    <w:p w14:paraId="63534DCB" w14:textId="77777777" w:rsidR="00E1641D" w:rsidRPr="00E1641D" w:rsidRDefault="00E1641D" w:rsidP="00E1641D">
      <w:pPr>
        <w:pStyle w:val="ListParagraph"/>
        <w:widowControl/>
        <w:numPr>
          <w:ilvl w:val="1"/>
          <w:numId w:val="34"/>
        </w:numPr>
        <w:overflowPunct/>
        <w:adjustRightInd/>
        <w:spacing w:line="259" w:lineRule="auto"/>
        <w:ind w:left="709" w:hanging="425"/>
        <w:jc w:val="both"/>
        <w:rPr>
          <w:sz w:val="20"/>
          <w:szCs w:val="20"/>
        </w:rPr>
      </w:pPr>
      <w:r w:rsidRPr="00E1641D">
        <w:rPr>
          <w:sz w:val="20"/>
          <w:szCs w:val="20"/>
        </w:rPr>
        <w:t>Assess the policy and institutional environment</w:t>
      </w:r>
    </w:p>
    <w:p w14:paraId="0DDC5225" w14:textId="77777777" w:rsidR="00E1641D" w:rsidRPr="00E1641D" w:rsidRDefault="00E1641D" w:rsidP="00E1641D">
      <w:pPr>
        <w:pStyle w:val="ListParagraph"/>
        <w:widowControl/>
        <w:numPr>
          <w:ilvl w:val="0"/>
          <w:numId w:val="35"/>
        </w:numPr>
        <w:overflowPunct/>
        <w:adjustRightInd/>
        <w:spacing w:line="259" w:lineRule="auto"/>
        <w:ind w:left="1418" w:hanging="425"/>
        <w:jc w:val="both"/>
        <w:rPr>
          <w:sz w:val="20"/>
          <w:szCs w:val="20"/>
        </w:rPr>
      </w:pPr>
      <w:r w:rsidRPr="00E1641D">
        <w:rPr>
          <w:sz w:val="20"/>
          <w:szCs w:val="20"/>
        </w:rPr>
        <w:t>Determine the existing and potential bottlenecks in the policy environment for each value chain flow and provide recommendations and policy enabling measures;</w:t>
      </w:r>
    </w:p>
    <w:p w14:paraId="58481069" w14:textId="77777777" w:rsidR="00E1641D" w:rsidRPr="00E1641D" w:rsidRDefault="00E1641D" w:rsidP="00E1641D">
      <w:pPr>
        <w:pStyle w:val="ListParagraph"/>
        <w:widowControl/>
        <w:numPr>
          <w:ilvl w:val="0"/>
          <w:numId w:val="35"/>
        </w:numPr>
        <w:overflowPunct/>
        <w:adjustRightInd/>
        <w:spacing w:line="259" w:lineRule="auto"/>
        <w:ind w:left="1418" w:hanging="425"/>
        <w:jc w:val="both"/>
        <w:rPr>
          <w:sz w:val="20"/>
          <w:szCs w:val="20"/>
        </w:rPr>
      </w:pPr>
      <w:r w:rsidRPr="00E1641D">
        <w:rPr>
          <w:sz w:val="20"/>
          <w:szCs w:val="20"/>
        </w:rPr>
        <w:t>Identify main stakeholders and major service providers for selected value chains;</w:t>
      </w:r>
    </w:p>
    <w:p w14:paraId="5FAA641C" w14:textId="77777777" w:rsidR="00E1641D" w:rsidRPr="00E1641D" w:rsidRDefault="00E1641D" w:rsidP="00E1641D">
      <w:pPr>
        <w:pStyle w:val="ListParagraph"/>
        <w:widowControl/>
        <w:numPr>
          <w:ilvl w:val="0"/>
          <w:numId w:val="35"/>
        </w:numPr>
        <w:overflowPunct/>
        <w:adjustRightInd/>
        <w:spacing w:line="259" w:lineRule="auto"/>
        <w:ind w:left="1418" w:hanging="425"/>
        <w:jc w:val="both"/>
        <w:rPr>
          <w:sz w:val="20"/>
          <w:szCs w:val="20"/>
        </w:rPr>
      </w:pPr>
      <w:r w:rsidRPr="00E1641D">
        <w:rPr>
          <w:sz w:val="20"/>
          <w:szCs w:val="20"/>
        </w:rPr>
        <w:t xml:space="preserve">Analysis and recommendations for business services for selected value chains including recommendations for institutional and capacity development </w:t>
      </w:r>
      <w:proofErr w:type="spellStart"/>
      <w:r w:rsidRPr="00E1641D">
        <w:rPr>
          <w:sz w:val="20"/>
          <w:szCs w:val="20"/>
        </w:rPr>
        <w:t>programmes</w:t>
      </w:r>
      <w:proofErr w:type="spellEnd"/>
      <w:r w:rsidRPr="00E1641D">
        <w:rPr>
          <w:sz w:val="20"/>
          <w:szCs w:val="20"/>
        </w:rPr>
        <w:t>/measures;</w:t>
      </w:r>
    </w:p>
    <w:p w14:paraId="26CF6974" w14:textId="77777777" w:rsidR="00E1641D" w:rsidRPr="00E1641D" w:rsidRDefault="00E1641D" w:rsidP="00E1641D">
      <w:pPr>
        <w:pStyle w:val="ListParagraph"/>
        <w:widowControl/>
        <w:numPr>
          <w:ilvl w:val="0"/>
          <w:numId w:val="35"/>
        </w:numPr>
        <w:overflowPunct/>
        <w:adjustRightInd/>
        <w:spacing w:line="259" w:lineRule="auto"/>
        <w:ind w:left="1418" w:hanging="425"/>
        <w:jc w:val="both"/>
        <w:rPr>
          <w:sz w:val="20"/>
          <w:szCs w:val="20"/>
        </w:rPr>
      </w:pPr>
      <w:r w:rsidRPr="00E1641D">
        <w:rPr>
          <w:sz w:val="20"/>
          <w:szCs w:val="20"/>
        </w:rPr>
        <w:t>Identification of other enabling factors (including policy, institutional and infrastructure);</w:t>
      </w:r>
    </w:p>
    <w:p w14:paraId="7E0D5477" w14:textId="77777777" w:rsidR="00E1641D" w:rsidRPr="00E1641D" w:rsidRDefault="00E1641D" w:rsidP="00E1641D">
      <w:pPr>
        <w:pStyle w:val="ListParagraph"/>
        <w:widowControl/>
        <w:numPr>
          <w:ilvl w:val="0"/>
          <w:numId w:val="35"/>
        </w:numPr>
        <w:overflowPunct/>
        <w:adjustRightInd/>
        <w:spacing w:line="259" w:lineRule="auto"/>
        <w:ind w:left="1418" w:hanging="425"/>
        <w:jc w:val="both"/>
        <w:rPr>
          <w:sz w:val="20"/>
          <w:szCs w:val="20"/>
        </w:rPr>
      </w:pPr>
      <w:r w:rsidRPr="00E1641D">
        <w:rPr>
          <w:sz w:val="20"/>
          <w:szCs w:val="20"/>
        </w:rPr>
        <w:t>Determine the degree of consolidation and technological up-take in selected value chains.</w:t>
      </w:r>
    </w:p>
    <w:p w14:paraId="606E4474" w14:textId="77777777" w:rsidR="00E1641D" w:rsidRPr="00E1641D" w:rsidRDefault="00E1641D" w:rsidP="00E1641D">
      <w:pPr>
        <w:jc w:val="both"/>
      </w:pPr>
    </w:p>
    <w:p w14:paraId="0144ED49" w14:textId="77777777" w:rsidR="00E1641D" w:rsidRPr="00E1641D" w:rsidRDefault="00E1641D" w:rsidP="00E1641D">
      <w:pPr>
        <w:pStyle w:val="ListParagraph"/>
        <w:widowControl/>
        <w:numPr>
          <w:ilvl w:val="0"/>
          <w:numId w:val="36"/>
        </w:numPr>
        <w:overflowPunct/>
        <w:adjustRightInd/>
        <w:spacing w:line="259" w:lineRule="auto"/>
        <w:jc w:val="both"/>
        <w:rPr>
          <w:i/>
          <w:sz w:val="20"/>
          <w:szCs w:val="20"/>
        </w:rPr>
      </w:pPr>
      <w:r w:rsidRPr="00E1641D">
        <w:rPr>
          <w:i/>
          <w:sz w:val="20"/>
          <w:szCs w:val="20"/>
        </w:rPr>
        <w:t xml:space="preserve">SWOT and feasibility analyses of the chains </w:t>
      </w:r>
      <w:proofErr w:type="gramStart"/>
      <w:r w:rsidRPr="00E1641D">
        <w:rPr>
          <w:i/>
          <w:sz w:val="20"/>
          <w:szCs w:val="20"/>
        </w:rPr>
        <w:t>on the basis of</w:t>
      </w:r>
      <w:proofErr w:type="gramEnd"/>
      <w:r w:rsidRPr="00E1641D">
        <w:rPr>
          <w:i/>
          <w:sz w:val="20"/>
          <w:szCs w:val="20"/>
        </w:rPr>
        <w:t xml:space="preserve"> previous points</w:t>
      </w:r>
    </w:p>
    <w:p w14:paraId="4C4FC683" w14:textId="77777777" w:rsidR="00E1641D" w:rsidRPr="00E1641D" w:rsidRDefault="00E1641D" w:rsidP="00E1641D">
      <w:pPr>
        <w:jc w:val="both"/>
      </w:pPr>
    </w:p>
    <w:p w14:paraId="2B7F63E3" w14:textId="77777777" w:rsidR="00E1641D" w:rsidRPr="00E1641D" w:rsidRDefault="00E1641D" w:rsidP="00E1641D">
      <w:pPr>
        <w:pStyle w:val="ListParagraph"/>
        <w:widowControl/>
        <w:numPr>
          <w:ilvl w:val="0"/>
          <w:numId w:val="37"/>
        </w:numPr>
        <w:overflowPunct/>
        <w:adjustRightInd/>
        <w:spacing w:line="259" w:lineRule="auto"/>
        <w:jc w:val="both"/>
        <w:rPr>
          <w:sz w:val="20"/>
          <w:szCs w:val="20"/>
        </w:rPr>
      </w:pPr>
      <w:r w:rsidRPr="00E1641D">
        <w:rPr>
          <w:sz w:val="20"/>
          <w:szCs w:val="20"/>
        </w:rPr>
        <w:t xml:space="preserve">Based on the analysis during the above phases develop feasibility analysis and design Business plan for a company, probably relaying on Public Private Partnership, that would </w:t>
      </w:r>
      <w:proofErr w:type="spellStart"/>
      <w:r w:rsidRPr="00E1641D">
        <w:rPr>
          <w:sz w:val="20"/>
          <w:szCs w:val="20"/>
        </w:rPr>
        <w:t>specialise</w:t>
      </w:r>
      <w:proofErr w:type="spellEnd"/>
      <w:r w:rsidRPr="00E1641D">
        <w:rPr>
          <w:sz w:val="20"/>
          <w:szCs w:val="20"/>
        </w:rPr>
        <w:t xml:space="preserve"> in providing business services for selected value chains, including recommendations for institutional and capacity development </w:t>
      </w:r>
      <w:proofErr w:type="spellStart"/>
      <w:r w:rsidRPr="00E1641D">
        <w:rPr>
          <w:sz w:val="20"/>
          <w:szCs w:val="20"/>
        </w:rPr>
        <w:t>programmes</w:t>
      </w:r>
      <w:proofErr w:type="spellEnd"/>
      <w:r w:rsidRPr="00E1641D">
        <w:rPr>
          <w:sz w:val="20"/>
          <w:szCs w:val="20"/>
        </w:rPr>
        <w:t>/measures.</w:t>
      </w:r>
    </w:p>
    <w:p w14:paraId="5127C7AB" w14:textId="77777777" w:rsidR="00E1641D" w:rsidRPr="00E1641D" w:rsidRDefault="00E1641D" w:rsidP="00E1641D">
      <w:pPr>
        <w:pStyle w:val="ListParagraph"/>
        <w:jc w:val="both"/>
        <w:rPr>
          <w:sz w:val="20"/>
          <w:szCs w:val="20"/>
        </w:rPr>
      </w:pPr>
    </w:p>
    <w:p w14:paraId="7E23BA8B" w14:textId="77777777" w:rsidR="00E1641D" w:rsidRPr="00E1641D" w:rsidRDefault="00E1641D" w:rsidP="00E1641D">
      <w:pPr>
        <w:pStyle w:val="ListParagraph"/>
        <w:widowControl/>
        <w:numPr>
          <w:ilvl w:val="0"/>
          <w:numId w:val="36"/>
        </w:numPr>
        <w:overflowPunct/>
        <w:adjustRightInd/>
        <w:spacing w:line="259" w:lineRule="auto"/>
        <w:jc w:val="both"/>
        <w:rPr>
          <w:i/>
          <w:sz w:val="20"/>
          <w:szCs w:val="20"/>
        </w:rPr>
      </w:pPr>
      <w:r w:rsidRPr="00E1641D">
        <w:rPr>
          <w:i/>
          <w:sz w:val="20"/>
          <w:szCs w:val="20"/>
        </w:rPr>
        <w:t>Presentation of the findings and results of the analysis for national and local partners</w:t>
      </w:r>
    </w:p>
    <w:p w14:paraId="3BB85504" w14:textId="564AB02A" w:rsidR="00E1641D" w:rsidRDefault="00E1641D" w:rsidP="00E1641D">
      <w:pPr>
        <w:pStyle w:val="ListParagraph"/>
        <w:widowControl/>
        <w:numPr>
          <w:ilvl w:val="0"/>
          <w:numId w:val="37"/>
        </w:numPr>
        <w:overflowPunct/>
        <w:adjustRightInd/>
        <w:spacing w:line="259" w:lineRule="auto"/>
        <w:jc w:val="both"/>
        <w:rPr>
          <w:sz w:val="20"/>
          <w:szCs w:val="20"/>
        </w:rPr>
      </w:pPr>
      <w:r w:rsidRPr="00E1641D">
        <w:rPr>
          <w:sz w:val="20"/>
          <w:szCs w:val="20"/>
        </w:rPr>
        <w:t xml:space="preserve">Based on the analysis during the above phases develop presentations and infographics </w:t>
      </w:r>
      <w:r w:rsidR="005B1167" w:rsidRPr="00E1641D">
        <w:rPr>
          <w:sz w:val="20"/>
          <w:szCs w:val="20"/>
        </w:rPr>
        <w:t>summarizing</w:t>
      </w:r>
      <w:r w:rsidRPr="00E1641D">
        <w:rPr>
          <w:sz w:val="20"/>
          <w:szCs w:val="20"/>
        </w:rPr>
        <w:t xml:space="preserve"> results, opportunities and challenges. </w:t>
      </w:r>
    </w:p>
    <w:p w14:paraId="0A552A0B" w14:textId="6B6DBF51" w:rsidR="00443481" w:rsidRDefault="00443481" w:rsidP="00443481">
      <w:pPr>
        <w:spacing w:line="259" w:lineRule="auto"/>
        <w:jc w:val="both"/>
      </w:pPr>
    </w:p>
    <w:p w14:paraId="6C517278" w14:textId="6709DA5C" w:rsidR="00443481" w:rsidRPr="00443481" w:rsidRDefault="00443481" w:rsidP="00443481">
      <w:pPr>
        <w:spacing w:line="259" w:lineRule="auto"/>
        <w:jc w:val="both"/>
      </w:pPr>
      <w:r>
        <w:t xml:space="preserve">Points 1 and 2 are considered Deliverable 1, points 3 and 4 are considered Deliverable 2. </w:t>
      </w:r>
    </w:p>
    <w:p w14:paraId="29F7E414" w14:textId="77777777" w:rsidR="00B01887" w:rsidRPr="00E1641D" w:rsidRDefault="00B01887" w:rsidP="00B01887">
      <w:pPr>
        <w:jc w:val="both"/>
      </w:pPr>
    </w:p>
    <w:p w14:paraId="1AE9C31E" w14:textId="77777777" w:rsidR="0073629A" w:rsidRDefault="0073629A" w:rsidP="00BE4A53">
      <w:pPr>
        <w:jc w:val="center"/>
        <w:rPr>
          <w:b/>
        </w:rPr>
      </w:pPr>
    </w:p>
    <w:p w14:paraId="346C5556" w14:textId="77777777" w:rsidR="0073629A" w:rsidRDefault="0073629A" w:rsidP="00BE4A53">
      <w:pPr>
        <w:jc w:val="center"/>
        <w:rPr>
          <w:b/>
        </w:rPr>
      </w:pPr>
    </w:p>
    <w:p w14:paraId="53C32340" w14:textId="77777777" w:rsidR="0073629A" w:rsidRDefault="0073629A" w:rsidP="00BE4A53">
      <w:pPr>
        <w:jc w:val="center"/>
        <w:rPr>
          <w:b/>
        </w:rPr>
      </w:pPr>
    </w:p>
    <w:p w14:paraId="38A350AF" w14:textId="77777777" w:rsidR="0073629A" w:rsidRDefault="0073629A" w:rsidP="00BE4A53">
      <w:pPr>
        <w:jc w:val="center"/>
        <w:rPr>
          <w:b/>
        </w:rPr>
      </w:pPr>
    </w:p>
    <w:p w14:paraId="7E95C322" w14:textId="77777777" w:rsidR="0073629A" w:rsidRDefault="0073629A" w:rsidP="00BE4A53">
      <w:pPr>
        <w:jc w:val="center"/>
        <w:rPr>
          <w:b/>
        </w:rPr>
      </w:pPr>
    </w:p>
    <w:p w14:paraId="10BDF8C0" w14:textId="77777777" w:rsidR="0073629A" w:rsidRDefault="0073629A" w:rsidP="00BE4A53">
      <w:pPr>
        <w:jc w:val="center"/>
        <w:rPr>
          <w:b/>
        </w:rPr>
      </w:pPr>
    </w:p>
    <w:p w14:paraId="11222FCD" w14:textId="77777777" w:rsidR="0073629A" w:rsidRDefault="0073629A" w:rsidP="00BE4A53">
      <w:pPr>
        <w:jc w:val="center"/>
        <w:rPr>
          <w:b/>
        </w:rPr>
      </w:pPr>
    </w:p>
    <w:p w14:paraId="3000C3D1" w14:textId="77777777" w:rsidR="0073629A" w:rsidRDefault="0073629A" w:rsidP="00BE4A53">
      <w:pPr>
        <w:jc w:val="center"/>
        <w:rPr>
          <w:b/>
        </w:rPr>
      </w:pPr>
    </w:p>
    <w:p w14:paraId="45EB8D97" w14:textId="77777777" w:rsidR="0073629A" w:rsidRDefault="0073629A" w:rsidP="00BE4A53">
      <w:pPr>
        <w:jc w:val="center"/>
        <w:rPr>
          <w:b/>
        </w:rPr>
      </w:pPr>
    </w:p>
    <w:p w14:paraId="3C98D52C" w14:textId="77777777" w:rsidR="0073629A" w:rsidRDefault="0073629A" w:rsidP="00BE4A53">
      <w:pPr>
        <w:jc w:val="center"/>
        <w:rPr>
          <w:b/>
        </w:rPr>
      </w:pPr>
    </w:p>
    <w:p w14:paraId="2FC6E3B9" w14:textId="78A3BD0F" w:rsidR="00BE4A53" w:rsidRPr="00E1641D" w:rsidRDefault="00BE4A53" w:rsidP="00BE4A53">
      <w:pPr>
        <w:jc w:val="center"/>
        <w:rPr>
          <w:b/>
        </w:rPr>
      </w:pPr>
      <w:r w:rsidRPr="00E1641D">
        <w:rPr>
          <w:b/>
        </w:rPr>
        <w:lastRenderedPageBreak/>
        <w:t>Annex V</w:t>
      </w:r>
    </w:p>
    <w:p w14:paraId="7C1AEDCB" w14:textId="2F383744" w:rsidR="00BE4A53" w:rsidRPr="00E1641D" w:rsidRDefault="00BE4A53" w:rsidP="00BE4A53">
      <w:pPr>
        <w:jc w:val="center"/>
        <w:rPr>
          <w:b/>
        </w:rPr>
      </w:pPr>
      <w:r w:rsidRPr="00E1641D">
        <w:rPr>
          <w:b/>
        </w:rPr>
        <w:t>REQUESTED EXPERTISE OF THE EXPERTS</w:t>
      </w:r>
    </w:p>
    <w:tbl>
      <w:tblPr>
        <w:tblW w:w="0" w:type="auto"/>
        <w:tblLayout w:type="fixed"/>
        <w:tblLook w:val="0000" w:firstRow="0" w:lastRow="0" w:firstColumn="0" w:lastColumn="0" w:noHBand="0" w:noVBand="0"/>
      </w:tblPr>
      <w:tblGrid>
        <w:gridCol w:w="9576"/>
      </w:tblGrid>
      <w:tr w:rsidR="00BE4A53" w:rsidRPr="00E1641D" w14:paraId="7C58D4AF" w14:textId="77777777" w:rsidTr="002D0790">
        <w:trPr>
          <w:trHeight w:val="7844"/>
        </w:trPr>
        <w:tc>
          <w:tcPr>
            <w:tcW w:w="9576" w:type="dxa"/>
          </w:tcPr>
          <w:p w14:paraId="5F129143" w14:textId="77777777" w:rsidR="00BE4A53" w:rsidRPr="00E1641D" w:rsidRDefault="00BE4A53" w:rsidP="00010562">
            <w:pPr>
              <w:shd w:val="clear" w:color="auto" w:fill="FFFFFF"/>
              <w:rPr>
                <w:lang w:val="en-GB"/>
              </w:rPr>
            </w:pPr>
          </w:p>
          <w:p w14:paraId="666A3706" w14:textId="77777777" w:rsidR="00BE4A53" w:rsidRPr="00E1641D" w:rsidRDefault="00BE4A53" w:rsidP="0078188D">
            <w:pPr>
              <w:jc w:val="center"/>
              <w:rPr>
                <w:b/>
                <w:lang w:val="en-GB"/>
              </w:rPr>
            </w:pPr>
            <w:r w:rsidRPr="00E1641D">
              <w:rPr>
                <w:b/>
                <w:lang w:val="en-GB"/>
              </w:rPr>
              <w:t>Experts profiles</w:t>
            </w:r>
          </w:p>
          <w:p w14:paraId="13CDCC7B" w14:textId="77777777" w:rsidR="00BE4A53" w:rsidRPr="00E1641D" w:rsidRDefault="00BE4A53" w:rsidP="0078188D">
            <w:pPr>
              <w:jc w:val="both"/>
              <w:rPr>
                <w:lang w:val="en-GB"/>
              </w:rPr>
            </w:pPr>
          </w:p>
          <w:p w14:paraId="63C84C0E" w14:textId="3A6DE30E" w:rsidR="008F6AF1" w:rsidRPr="00E1641D" w:rsidRDefault="00CE758F" w:rsidP="008F6AF1">
            <w:pPr>
              <w:pStyle w:val="ListParagraph"/>
              <w:numPr>
                <w:ilvl w:val="0"/>
                <w:numId w:val="7"/>
              </w:numPr>
              <w:shd w:val="clear" w:color="auto" w:fill="FFFFFF"/>
              <w:autoSpaceDN w:val="0"/>
              <w:spacing w:line="240" w:lineRule="auto"/>
              <w:ind w:right="108"/>
              <w:jc w:val="both"/>
              <w:rPr>
                <w:sz w:val="20"/>
                <w:szCs w:val="20"/>
                <w:lang w:val="en-GB"/>
              </w:rPr>
            </w:pPr>
            <w:r w:rsidRPr="00E1641D">
              <w:rPr>
                <w:b/>
                <w:sz w:val="20"/>
                <w:szCs w:val="20"/>
                <w:lang w:val="en-GB"/>
              </w:rPr>
              <w:t>Lead expert/</w:t>
            </w:r>
            <w:r w:rsidR="008F6AF1" w:rsidRPr="00E1641D">
              <w:rPr>
                <w:sz w:val="20"/>
                <w:szCs w:val="20"/>
              </w:rPr>
              <w:t xml:space="preserve"> </w:t>
            </w:r>
            <w:r w:rsidR="005B1167">
              <w:rPr>
                <w:b/>
                <w:sz w:val="20"/>
                <w:szCs w:val="20"/>
                <w:lang w:val="en-GB"/>
              </w:rPr>
              <w:t xml:space="preserve">Agriculture business development </w:t>
            </w:r>
            <w:r w:rsidR="008F6AF1" w:rsidRPr="00E1641D">
              <w:rPr>
                <w:b/>
                <w:sz w:val="20"/>
                <w:szCs w:val="20"/>
                <w:lang w:val="en-GB"/>
              </w:rPr>
              <w:t xml:space="preserve"> </w:t>
            </w:r>
          </w:p>
          <w:p w14:paraId="45407553" w14:textId="343B1FA9" w:rsidR="004377E6" w:rsidRPr="00E1641D" w:rsidRDefault="002D0790" w:rsidP="008F6AF1">
            <w:pPr>
              <w:pStyle w:val="ListParagraph"/>
              <w:shd w:val="clear" w:color="auto" w:fill="FFFFFF"/>
              <w:autoSpaceDN w:val="0"/>
              <w:spacing w:line="240" w:lineRule="auto"/>
              <w:ind w:right="108"/>
              <w:jc w:val="both"/>
              <w:rPr>
                <w:sz w:val="20"/>
                <w:szCs w:val="20"/>
                <w:lang w:val="en-GB"/>
              </w:rPr>
            </w:pPr>
            <w:r w:rsidRPr="00E1641D">
              <w:rPr>
                <w:sz w:val="20"/>
                <w:szCs w:val="20"/>
                <w:lang w:val="en-GB"/>
              </w:rPr>
              <w:t xml:space="preserve">Minimum </w:t>
            </w:r>
            <w:r w:rsidR="005B1167">
              <w:rPr>
                <w:sz w:val="20"/>
                <w:szCs w:val="20"/>
                <w:lang w:val="en-GB"/>
              </w:rPr>
              <w:t>5</w:t>
            </w:r>
            <w:r w:rsidR="002209E1" w:rsidRPr="00E1641D">
              <w:rPr>
                <w:sz w:val="20"/>
                <w:szCs w:val="20"/>
                <w:lang w:val="en-GB"/>
              </w:rPr>
              <w:t xml:space="preserve"> </w:t>
            </w:r>
            <w:r w:rsidR="0043695A" w:rsidRPr="00E1641D">
              <w:rPr>
                <w:sz w:val="20"/>
                <w:szCs w:val="20"/>
                <w:lang w:val="en-GB"/>
              </w:rPr>
              <w:t xml:space="preserve">years of experience </w:t>
            </w:r>
          </w:p>
          <w:p w14:paraId="54E1C9F1" w14:textId="77777777" w:rsidR="008F6EED" w:rsidRPr="00E1641D" w:rsidRDefault="008F6EED" w:rsidP="004377E6">
            <w:pPr>
              <w:pStyle w:val="ListParagraph"/>
              <w:shd w:val="clear" w:color="auto" w:fill="FFFFFF"/>
              <w:autoSpaceDN w:val="0"/>
              <w:spacing w:line="240" w:lineRule="auto"/>
              <w:ind w:right="108"/>
              <w:jc w:val="both"/>
              <w:rPr>
                <w:sz w:val="20"/>
                <w:szCs w:val="20"/>
                <w:lang w:val="en-GB"/>
              </w:rPr>
            </w:pPr>
            <w:r w:rsidRPr="00E1641D">
              <w:rPr>
                <w:sz w:val="20"/>
                <w:szCs w:val="20"/>
                <w:lang w:val="en-GB"/>
              </w:rPr>
              <w:t xml:space="preserve">Track record of coordination and cooperation with public institutions, private sector. </w:t>
            </w:r>
          </w:p>
          <w:p w14:paraId="750D05C1" w14:textId="77777777" w:rsidR="0043695A" w:rsidRPr="00E1641D" w:rsidRDefault="0043695A" w:rsidP="004377E6">
            <w:pPr>
              <w:pStyle w:val="ListParagraph"/>
              <w:widowControl/>
              <w:shd w:val="clear" w:color="auto" w:fill="FFFFFF"/>
              <w:overflowPunct/>
              <w:autoSpaceDN w:val="0"/>
              <w:adjustRightInd/>
              <w:spacing w:line="240" w:lineRule="auto"/>
              <w:ind w:right="108"/>
              <w:contextualSpacing w:val="0"/>
              <w:jc w:val="both"/>
              <w:rPr>
                <w:sz w:val="20"/>
                <w:szCs w:val="20"/>
                <w:lang w:val="en-GB"/>
              </w:rPr>
            </w:pPr>
            <w:r w:rsidRPr="00E1641D">
              <w:rPr>
                <w:sz w:val="20"/>
                <w:szCs w:val="20"/>
                <w:lang w:val="en-GB"/>
              </w:rPr>
              <w:t xml:space="preserve">Use of local language would be considered as an asset. </w:t>
            </w:r>
          </w:p>
          <w:p w14:paraId="0FA2A9D6" w14:textId="77777777" w:rsidR="004377E6" w:rsidRPr="00E1641D" w:rsidRDefault="004377E6" w:rsidP="004377E6">
            <w:pPr>
              <w:pStyle w:val="ListParagraph"/>
              <w:widowControl/>
              <w:shd w:val="clear" w:color="auto" w:fill="FFFFFF"/>
              <w:overflowPunct/>
              <w:autoSpaceDN w:val="0"/>
              <w:adjustRightInd/>
              <w:spacing w:line="240" w:lineRule="auto"/>
              <w:ind w:right="108"/>
              <w:contextualSpacing w:val="0"/>
              <w:jc w:val="both"/>
              <w:rPr>
                <w:sz w:val="20"/>
                <w:szCs w:val="20"/>
                <w:lang w:val="en-GB"/>
              </w:rPr>
            </w:pPr>
          </w:p>
          <w:p w14:paraId="63DA22F0" w14:textId="3D2C843A" w:rsidR="008F6AF1" w:rsidRPr="00E1641D" w:rsidRDefault="00C419DF" w:rsidP="008F6AF1">
            <w:pPr>
              <w:pStyle w:val="ListParagraph"/>
              <w:numPr>
                <w:ilvl w:val="0"/>
                <w:numId w:val="7"/>
              </w:numPr>
              <w:shd w:val="clear" w:color="auto" w:fill="FFFFFF"/>
              <w:autoSpaceDN w:val="0"/>
              <w:spacing w:line="240" w:lineRule="auto"/>
              <w:ind w:right="108"/>
              <w:jc w:val="both"/>
              <w:rPr>
                <w:sz w:val="20"/>
                <w:szCs w:val="20"/>
                <w:lang w:val="en-GB"/>
              </w:rPr>
            </w:pPr>
            <w:r w:rsidRPr="00E1641D">
              <w:rPr>
                <w:b/>
                <w:sz w:val="20"/>
                <w:szCs w:val="20"/>
                <w:lang w:val="en-GB"/>
              </w:rPr>
              <w:t xml:space="preserve">Expert for </w:t>
            </w:r>
            <w:r w:rsidR="005B1167">
              <w:rPr>
                <w:b/>
                <w:sz w:val="20"/>
                <w:szCs w:val="20"/>
                <w:lang w:val="en-GB"/>
              </w:rPr>
              <w:t xml:space="preserve">product development, marketing, market analysis in area of agriculture. </w:t>
            </w:r>
          </w:p>
          <w:p w14:paraId="174E52C6" w14:textId="0A0BFEC5" w:rsidR="008F6EED" w:rsidRPr="00E1641D" w:rsidRDefault="002D0790" w:rsidP="008F6AF1">
            <w:pPr>
              <w:pStyle w:val="ListParagraph"/>
              <w:shd w:val="clear" w:color="auto" w:fill="FFFFFF"/>
              <w:autoSpaceDN w:val="0"/>
              <w:spacing w:line="240" w:lineRule="auto"/>
              <w:ind w:right="108"/>
              <w:jc w:val="both"/>
              <w:rPr>
                <w:sz w:val="20"/>
                <w:szCs w:val="20"/>
                <w:lang w:val="en-GB"/>
              </w:rPr>
            </w:pPr>
            <w:r w:rsidRPr="00E1641D">
              <w:rPr>
                <w:sz w:val="20"/>
                <w:szCs w:val="20"/>
                <w:lang w:val="en-GB"/>
              </w:rPr>
              <w:t xml:space="preserve">Minimum </w:t>
            </w:r>
            <w:r w:rsidR="008F6AF1" w:rsidRPr="00E1641D">
              <w:rPr>
                <w:sz w:val="20"/>
                <w:szCs w:val="20"/>
                <w:lang w:val="en-GB"/>
              </w:rPr>
              <w:t>3</w:t>
            </w:r>
            <w:r w:rsidR="002209E1" w:rsidRPr="00E1641D">
              <w:rPr>
                <w:sz w:val="20"/>
                <w:szCs w:val="20"/>
                <w:lang w:val="en-GB"/>
              </w:rPr>
              <w:t xml:space="preserve"> </w:t>
            </w:r>
            <w:r w:rsidR="008F6EED" w:rsidRPr="00E1641D">
              <w:rPr>
                <w:sz w:val="20"/>
                <w:szCs w:val="20"/>
                <w:lang w:val="en-GB"/>
              </w:rPr>
              <w:t>years of experience</w:t>
            </w:r>
          </w:p>
          <w:p w14:paraId="6D3050B5" w14:textId="77777777" w:rsidR="005B1167" w:rsidRDefault="005B1167" w:rsidP="005B1167">
            <w:pPr>
              <w:pStyle w:val="ListParagraph"/>
              <w:shd w:val="clear" w:color="auto" w:fill="FFFFFF"/>
              <w:autoSpaceDN w:val="0"/>
              <w:spacing w:line="240" w:lineRule="auto"/>
              <w:ind w:right="108"/>
              <w:jc w:val="both"/>
              <w:rPr>
                <w:sz w:val="20"/>
                <w:szCs w:val="20"/>
                <w:lang w:val="en-GB"/>
              </w:rPr>
            </w:pPr>
            <w:r w:rsidRPr="005B1167">
              <w:rPr>
                <w:sz w:val="20"/>
                <w:szCs w:val="20"/>
                <w:lang w:val="en-GB"/>
              </w:rPr>
              <w:t>Track record of coordination and cooperation with public institutions, private sector</w:t>
            </w:r>
          </w:p>
          <w:p w14:paraId="10F3C8D6" w14:textId="499B38C3" w:rsidR="008F6EED" w:rsidRDefault="005B1167" w:rsidP="005B1167">
            <w:pPr>
              <w:pStyle w:val="ListParagraph"/>
              <w:shd w:val="clear" w:color="auto" w:fill="FFFFFF"/>
              <w:autoSpaceDN w:val="0"/>
              <w:spacing w:line="240" w:lineRule="auto"/>
              <w:ind w:right="108"/>
              <w:jc w:val="both"/>
              <w:rPr>
                <w:sz w:val="20"/>
                <w:szCs w:val="20"/>
                <w:lang w:val="en-GB"/>
              </w:rPr>
            </w:pPr>
            <w:r w:rsidRPr="005B1167">
              <w:rPr>
                <w:sz w:val="20"/>
                <w:szCs w:val="20"/>
                <w:lang w:val="en-GB"/>
              </w:rPr>
              <w:t xml:space="preserve">Use of local language would be considered as an asset. </w:t>
            </w:r>
          </w:p>
          <w:p w14:paraId="62DD73D1" w14:textId="77777777" w:rsidR="005B1167" w:rsidRPr="005B1167" w:rsidRDefault="005B1167" w:rsidP="005B1167">
            <w:pPr>
              <w:pStyle w:val="ListParagraph"/>
              <w:shd w:val="clear" w:color="auto" w:fill="FFFFFF"/>
              <w:autoSpaceDN w:val="0"/>
              <w:spacing w:line="240" w:lineRule="auto"/>
              <w:ind w:right="108"/>
              <w:jc w:val="both"/>
              <w:rPr>
                <w:sz w:val="20"/>
                <w:szCs w:val="20"/>
                <w:lang w:val="en-GB"/>
              </w:rPr>
            </w:pPr>
          </w:p>
          <w:p w14:paraId="736C6C77" w14:textId="06923715" w:rsidR="00A072AC" w:rsidRPr="00E1641D" w:rsidRDefault="00803535" w:rsidP="00A072AC">
            <w:pPr>
              <w:pStyle w:val="ListParagraph"/>
              <w:widowControl/>
              <w:numPr>
                <w:ilvl w:val="0"/>
                <w:numId w:val="7"/>
              </w:numPr>
              <w:shd w:val="clear" w:color="auto" w:fill="FFFFFF"/>
              <w:overflowPunct/>
              <w:autoSpaceDN w:val="0"/>
              <w:adjustRightInd/>
              <w:spacing w:line="240" w:lineRule="auto"/>
              <w:ind w:right="108"/>
              <w:contextualSpacing w:val="0"/>
              <w:jc w:val="both"/>
              <w:rPr>
                <w:b/>
                <w:sz w:val="20"/>
                <w:szCs w:val="20"/>
                <w:lang w:val="en-GB"/>
              </w:rPr>
            </w:pPr>
            <w:r w:rsidRPr="00E1641D">
              <w:rPr>
                <w:b/>
                <w:sz w:val="20"/>
                <w:szCs w:val="20"/>
                <w:lang w:val="en-GB"/>
              </w:rPr>
              <w:t xml:space="preserve">Expert for </w:t>
            </w:r>
            <w:r w:rsidR="00ED5467">
              <w:rPr>
                <w:b/>
                <w:sz w:val="20"/>
                <w:szCs w:val="20"/>
                <w:lang w:val="en-GB"/>
              </w:rPr>
              <w:t xml:space="preserve">climate change and green development </w:t>
            </w:r>
          </w:p>
          <w:p w14:paraId="218A1050" w14:textId="77777777" w:rsidR="00A072AC" w:rsidRPr="00E1641D" w:rsidRDefault="00A072AC" w:rsidP="00C41F5B">
            <w:pPr>
              <w:pStyle w:val="ListParagraph"/>
              <w:shd w:val="clear" w:color="auto" w:fill="FFFFFF"/>
              <w:autoSpaceDN w:val="0"/>
              <w:spacing w:line="240" w:lineRule="auto"/>
              <w:ind w:right="108"/>
              <w:jc w:val="both"/>
              <w:rPr>
                <w:sz w:val="20"/>
                <w:szCs w:val="20"/>
                <w:lang w:val="en-GB"/>
              </w:rPr>
            </w:pPr>
            <w:r w:rsidRPr="00E1641D">
              <w:rPr>
                <w:sz w:val="20"/>
                <w:szCs w:val="20"/>
                <w:lang w:val="en-GB"/>
              </w:rPr>
              <w:t>Minimum 5 years of experience</w:t>
            </w:r>
          </w:p>
          <w:p w14:paraId="29CD4D48" w14:textId="77777777" w:rsidR="00ED5467" w:rsidRPr="00ED5467" w:rsidRDefault="00ED5467" w:rsidP="00ED5467">
            <w:pPr>
              <w:pStyle w:val="ListParagraph"/>
              <w:shd w:val="clear" w:color="auto" w:fill="FFFFFF"/>
              <w:autoSpaceDN w:val="0"/>
              <w:spacing w:line="240" w:lineRule="auto"/>
              <w:ind w:right="108"/>
              <w:jc w:val="both"/>
              <w:rPr>
                <w:sz w:val="20"/>
                <w:szCs w:val="20"/>
                <w:lang w:val="en-GB"/>
              </w:rPr>
            </w:pPr>
            <w:r w:rsidRPr="00ED5467">
              <w:rPr>
                <w:sz w:val="20"/>
                <w:szCs w:val="20"/>
                <w:lang w:val="en-GB"/>
              </w:rPr>
              <w:t>Track record of coordination and cooperation with public institutions, private sector</w:t>
            </w:r>
          </w:p>
          <w:p w14:paraId="50CBFBAA" w14:textId="441A8086" w:rsidR="003F4AED" w:rsidRPr="00E1641D" w:rsidRDefault="00ED5467" w:rsidP="00ED5467">
            <w:pPr>
              <w:pStyle w:val="ListParagraph"/>
              <w:widowControl/>
              <w:shd w:val="clear" w:color="auto" w:fill="FFFFFF"/>
              <w:overflowPunct/>
              <w:autoSpaceDN w:val="0"/>
              <w:adjustRightInd/>
              <w:spacing w:line="240" w:lineRule="auto"/>
              <w:ind w:right="108"/>
              <w:contextualSpacing w:val="0"/>
              <w:jc w:val="both"/>
              <w:rPr>
                <w:sz w:val="20"/>
                <w:szCs w:val="20"/>
                <w:lang w:val="en-GB"/>
              </w:rPr>
            </w:pPr>
            <w:r w:rsidRPr="00ED5467">
              <w:rPr>
                <w:sz w:val="20"/>
                <w:szCs w:val="20"/>
                <w:lang w:val="en-GB"/>
              </w:rPr>
              <w:t xml:space="preserve">Use of local language would be considered as an asset. </w:t>
            </w:r>
          </w:p>
          <w:p w14:paraId="6CECA9D7" w14:textId="77777777" w:rsidR="004377E6" w:rsidRPr="00E1641D" w:rsidRDefault="004377E6" w:rsidP="004377E6">
            <w:pPr>
              <w:pStyle w:val="ListParagraph"/>
              <w:widowControl/>
              <w:shd w:val="clear" w:color="auto" w:fill="FFFFFF"/>
              <w:overflowPunct/>
              <w:autoSpaceDN w:val="0"/>
              <w:adjustRightInd/>
              <w:spacing w:line="240" w:lineRule="auto"/>
              <w:ind w:left="0" w:right="108"/>
              <w:contextualSpacing w:val="0"/>
              <w:jc w:val="both"/>
              <w:rPr>
                <w:sz w:val="20"/>
                <w:szCs w:val="20"/>
                <w:lang w:val="en-GB"/>
              </w:rPr>
            </w:pPr>
          </w:p>
          <w:p w14:paraId="0601564F" w14:textId="77777777" w:rsidR="00C22D16" w:rsidRPr="00E1641D" w:rsidRDefault="00C22D16" w:rsidP="000D0553">
            <w:pPr>
              <w:pStyle w:val="ListParagraph"/>
              <w:shd w:val="clear" w:color="auto" w:fill="FFFFFF"/>
              <w:autoSpaceDN w:val="0"/>
              <w:spacing w:line="240" w:lineRule="auto"/>
              <w:ind w:left="0" w:right="108"/>
              <w:jc w:val="both"/>
              <w:rPr>
                <w:sz w:val="20"/>
                <w:szCs w:val="20"/>
                <w:lang w:val="en-GB"/>
              </w:rPr>
            </w:pPr>
          </w:p>
        </w:tc>
      </w:tr>
      <w:tr w:rsidR="00BE4A53" w:rsidRPr="00E1641D" w14:paraId="2DD50506" w14:textId="77777777" w:rsidTr="0078188D">
        <w:tc>
          <w:tcPr>
            <w:tcW w:w="9576" w:type="dxa"/>
          </w:tcPr>
          <w:p w14:paraId="76E4426B" w14:textId="77777777" w:rsidR="00BE4A53" w:rsidRPr="00E1641D" w:rsidRDefault="00BE4A53" w:rsidP="0078188D">
            <w:pPr>
              <w:shd w:val="clear" w:color="auto" w:fill="FFFFFF"/>
              <w:jc w:val="center"/>
              <w:rPr>
                <w:lang w:val="en-GB"/>
              </w:rPr>
            </w:pPr>
          </w:p>
        </w:tc>
      </w:tr>
    </w:tbl>
    <w:p w14:paraId="602E7E49" w14:textId="77777777" w:rsidR="00441055" w:rsidRPr="00E1641D" w:rsidRDefault="00441055" w:rsidP="00BE4A53">
      <w:pPr>
        <w:jc w:val="center"/>
        <w:rPr>
          <w:b/>
        </w:rPr>
      </w:pPr>
    </w:p>
    <w:p w14:paraId="72AF9ED1" w14:textId="77777777" w:rsidR="00441055" w:rsidRPr="00E1641D" w:rsidRDefault="00441055" w:rsidP="00BE4A53">
      <w:pPr>
        <w:jc w:val="center"/>
        <w:rPr>
          <w:b/>
        </w:rPr>
      </w:pPr>
    </w:p>
    <w:p w14:paraId="566CB222" w14:textId="77777777" w:rsidR="00441055" w:rsidRPr="00E1641D" w:rsidRDefault="00441055" w:rsidP="00BE4A53">
      <w:pPr>
        <w:jc w:val="center"/>
        <w:rPr>
          <w:b/>
        </w:rPr>
      </w:pPr>
    </w:p>
    <w:p w14:paraId="22FAA615" w14:textId="77777777" w:rsidR="00441055" w:rsidRPr="00E1641D" w:rsidRDefault="00441055" w:rsidP="00BE4A53">
      <w:pPr>
        <w:jc w:val="center"/>
        <w:rPr>
          <w:b/>
        </w:rPr>
      </w:pPr>
    </w:p>
    <w:p w14:paraId="04C24468" w14:textId="0322CC09" w:rsidR="00441055" w:rsidRDefault="00441055" w:rsidP="00BE4A53">
      <w:pPr>
        <w:jc w:val="center"/>
        <w:rPr>
          <w:b/>
        </w:rPr>
      </w:pPr>
    </w:p>
    <w:p w14:paraId="68FA1FC0" w14:textId="5EA10894" w:rsidR="00E04C58" w:rsidRDefault="00E04C58" w:rsidP="00BE4A53">
      <w:pPr>
        <w:jc w:val="center"/>
        <w:rPr>
          <w:b/>
        </w:rPr>
      </w:pPr>
    </w:p>
    <w:p w14:paraId="62D301F6" w14:textId="53FF1F4B" w:rsidR="00E04C58" w:rsidRDefault="00E04C58" w:rsidP="00BE4A53">
      <w:pPr>
        <w:jc w:val="center"/>
        <w:rPr>
          <w:b/>
        </w:rPr>
      </w:pPr>
    </w:p>
    <w:p w14:paraId="7D6073C8" w14:textId="77777777" w:rsidR="00E04C58" w:rsidRPr="00E1641D" w:rsidRDefault="00E04C58" w:rsidP="00BE4A53">
      <w:pPr>
        <w:jc w:val="center"/>
        <w:rPr>
          <w:b/>
        </w:rPr>
      </w:pPr>
    </w:p>
    <w:p w14:paraId="2BC6F5EA" w14:textId="77777777" w:rsidR="000524FE" w:rsidRPr="00E1641D" w:rsidRDefault="000524FE" w:rsidP="00BE4A53">
      <w:pPr>
        <w:jc w:val="center"/>
        <w:rPr>
          <w:b/>
        </w:rPr>
      </w:pPr>
    </w:p>
    <w:p w14:paraId="0AD4EB53" w14:textId="77777777" w:rsidR="000524FE" w:rsidRPr="00E1641D" w:rsidRDefault="000524FE" w:rsidP="00BE4A53">
      <w:pPr>
        <w:jc w:val="center"/>
        <w:rPr>
          <w:b/>
        </w:rPr>
      </w:pPr>
    </w:p>
    <w:p w14:paraId="25549669" w14:textId="77777777" w:rsidR="000524FE" w:rsidRPr="00E1641D" w:rsidRDefault="000524FE" w:rsidP="00BE4A53">
      <w:pPr>
        <w:jc w:val="center"/>
        <w:rPr>
          <w:b/>
        </w:rPr>
      </w:pPr>
    </w:p>
    <w:p w14:paraId="25BED74C" w14:textId="77777777" w:rsidR="0073629A" w:rsidRDefault="0073629A" w:rsidP="00BE4A53">
      <w:pPr>
        <w:jc w:val="center"/>
        <w:rPr>
          <w:b/>
        </w:rPr>
      </w:pPr>
    </w:p>
    <w:p w14:paraId="7717044C" w14:textId="77777777" w:rsidR="0073629A" w:rsidRDefault="0073629A" w:rsidP="00BE4A53">
      <w:pPr>
        <w:jc w:val="center"/>
        <w:rPr>
          <w:b/>
        </w:rPr>
      </w:pPr>
    </w:p>
    <w:p w14:paraId="0DDF8B61" w14:textId="77777777" w:rsidR="0073629A" w:rsidRDefault="0073629A" w:rsidP="00BE4A53">
      <w:pPr>
        <w:jc w:val="center"/>
        <w:rPr>
          <w:b/>
        </w:rPr>
      </w:pPr>
    </w:p>
    <w:p w14:paraId="248DB0D5" w14:textId="77777777" w:rsidR="0073629A" w:rsidRDefault="0073629A" w:rsidP="00BE4A53">
      <w:pPr>
        <w:jc w:val="center"/>
        <w:rPr>
          <w:b/>
        </w:rPr>
      </w:pPr>
    </w:p>
    <w:p w14:paraId="3AAF7A95" w14:textId="77777777" w:rsidR="0073629A" w:rsidRDefault="0073629A" w:rsidP="00BE4A53">
      <w:pPr>
        <w:jc w:val="center"/>
        <w:rPr>
          <w:b/>
        </w:rPr>
      </w:pPr>
    </w:p>
    <w:p w14:paraId="53CE3DCE" w14:textId="77777777" w:rsidR="0073629A" w:rsidRDefault="0073629A" w:rsidP="00BE4A53">
      <w:pPr>
        <w:jc w:val="center"/>
        <w:rPr>
          <w:b/>
        </w:rPr>
      </w:pPr>
    </w:p>
    <w:p w14:paraId="09020A86" w14:textId="77777777" w:rsidR="0073629A" w:rsidRDefault="0073629A" w:rsidP="00BE4A53">
      <w:pPr>
        <w:jc w:val="center"/>
        <w:rPr>
          <w:b/>
        </w:rPr>
      </w:pPr>
    </w:p>
    <w:p w14:paraId="603C7475" w14:textId="77777777" w:rsidR="0073629A" w:rsidRDefault="0073629A" w:rsidP="00BE4A53">
      <w:pPr>
        <w:jc w:val="center"/>
        <w:rPr>
          <w:b/>
        </w:rPr>
      </w:pPr>
    </w:p>
    <w:p w14:paraId="391B0A05" w14:textId="2E5A7B64" w:rsidR="00BE4A53" w:rsidRPr="00E1641D" w:rsidRDefault="00BE4A53" w:rsidP="00BE4A53">
      <w:pPr>
        <w:jc w:val="center"/>
        <w:rPr>
          <w:b/>
        </w:rPr>
      </w:pPr>
      <w:r w:rsidRPr="00E1641D">
        <w:rPr>
          <w:b/>
        </w:rPr>
        <w:lastRenderedPageBreak/>
        <w:t>Annex VI</w:t>
      </w:r>
    </w:p>
    <w:p w14:paraId="5D5C2D6B" w14:textId="77777777" w:rsidR="00BE4A53" w:rsidRPr="00E1641D" w:rsidRDefault="00BE4A53" w:rsidP="00BE4A53">
      <w:pPr>
        <w:jc w:val="center"/>
        <w:rPr>
          <w:b/>
          <w:snapToGrid w:val="0"/>
        </w:rPr>
      </w:pPr>
      <w:r w:rsidRPr="00E1641D">
        <w:rPr>
          <w:b/>
          <w:snapToGrid w:val="0"/>
        </w:rPr>
        <w:t>Summary of Technical Proposal Evaluation Forms</w:t>
      </w:r>
    </w:p>
    <w:p w14:paraId="34474647" w14:textId="77777777" w:rsidR="00BE4A53" w:rsidRPr="00E1641D" w:rsidRDefault="00BE4A53" w:rsidP="00BE4A53">
      <w:pPr>
        <w:rPr>
          <w:b/>
        </w:rPr>
      </w:pPr>
    </w:p>
    <w:p w14:paraId="2D5FD48E" w14:textId="77777777" w:rsidR="00720C37" w:rsidRPr="00E1641D" w:rsidRDefault="00720C37" w:rsidP="00720C37">
      <w:pPr>
        <w:rPr>
          <w:b/>
          <w:bCs/>
        </w:rPr>
      </w:pPr>
    </w:p>
    <w:p w14:paraId="506A1F5B" w14:textId="77777777" w:rsidR="00720C37" w:rsidRPr="00E1641D" w:rsidRDefault="00720C37" w:rsidP="00720C37">
      <w:pPr>
        <w:rPr>
          <w:b/>
          <w:bCs/>
        </w:rPr>
      </w:pP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153"/>
        <w:gridCol w:w="1440"/>
        <w:gridCol w:w="1867"/>
      </w:tblGrid>
      <w:tr w:rsidR="00720C37" w:rsidRPr="00E1641D" w14:paraId="230E3B99" w14:textId="77777777" w:rsidTr="00A24B70">
        <w:trPr>
          <w:cantSplit/>
          <w:trHeight w:val="244"/>
        </w:trPr>
        <w:tc>
          <w:tcPr>
            <w:tcW w:w="5873" w:type="dxa"/>
            <w:gridSpan w:val="2"/>
            <w:vMerge w:val="restart"/>
            <w:tcBorders>
              <w:top w:val="single" w:sz="4" w:space="0" w:color="auto"/>
              <w:left w:val="single" w:sz="4" w:space="0" w:color="auto"/>
              <w:bottom w:val="single" w:sz="4" w:space="0" w:color="auto"/>
              <w:right w:val="single" w:sz="4" w:space="0" w:color="auto"/>
            </w:tcBorders>
            <w:hideMark/>
          </w:tcPr>
          <w:p w14:paraId="1241C2BF" w14:textId="77777777" w:rsidR="00720C37" w:rsidRPr="00E1641D" w:rsidRDefault="00720C37" w:rsidP="00A24B70">
            <w:pPr>
              <w:rPr>
                <w:snapToGrid w:val="0"/>
              </w:rPr>
            </w:pPr>
            <w:r w:rsidRPr="00E1641D">
              <w:rPr>
                <w:snapToGrid w:val="0"/>
              </w:rPr>
              <w:br w:type="page"/>
            </w:r>
          </w:p>
          <w:p w14:paraId="7FD8E74F" w14:textId="77777777" w:rsidR="00720C37" w:rsidRPr="00E1641D" w:rsidRDefault="00720C37" w:rsidP="00A24B70">
            <w:pPr>
              <w:rPr>
                <w:snapToGrid w:val="0"/>
              </w:rPr>
            </w:pPr>
            <w:r w:rsidRPr="00E1641D">
              <w:rPr>
                <w:snapToGrid w:val="0"/>
              </w:rPr>
              <w:t>Summary of Technical Proposal Evaluation Forms</w:t>
            </w:r>
          </w:p>
        </w:tc>
        <w:tc>
          <w:tcPr>
            <w:tcW w:w="1440" w:type="dxa"/>
            <w:vMerge w:val="restart"/>
            <w:tcBorders>
              <w:top w:val="single" w:sz="4" w:space="0" w:color="auto"/>
              <w:left w:val="single" w:sz="4" w:space="0" w:color="auto"/>
              <w:bottom w:val="single" w:sz="4" w:space="0" w:color="auto"/>
              <w:right w:val="single" w:sz="4" w:space="0" w:color="auto"/>
            </w:tcBorders>
            <w:hideMark/>
          </w:tcPr>
          <w:p w14:paraId="3F2EBE4E" w14:textId="77777777" w:rsidR="00720C37" w:rsidRPr="00E1641D" w:rsidRDefault="00720C37" w:rsidP="00A24B70">
            <w:pPr>
              <w:jc w:val="center"/>
              <w:rPr>
                <w:snapToGrid w:val="0"/>
              </w:rPr>
            </w:pPr>
          </w:p>
          <w:p w14:paraId="7F4792DE" w14:textId="77777777" w:rsidR="00720C37" w:rsidRPr="00E1641D" w:rsidRDefault="00720C37" w:rsidP="00A24B70">
            <w:pPr>
              <w:jc w:val="center"/>
              <w:rPr>
                <w:snapToGrid w:val="0"/>
              </w:rPr>
            </w:pPr>
            <w:r w:rsidRPr="00E1641D">
              <w:rPr>
                <w:snapToGrid w:val="0"/>
              </w:rPr>
              <w:t>Score Weight</w:t>
            </w:r>
          </w:p>
        </w:tc>
        <w:tc>
          <w:tcPr>
            <w:tcW w:w="1867" w:type="dxa"/>
            <w:vMerge w:val="restart"/>
            <w:tcBorders>
              <w:top w:val="single" w:sz="4" w:space="0" w:color="auto"/>
              <w:left w:val="single" w:sz="4" w:space="0" w:color="auto"/>
              <w:bottom w:val="single" w:sz="4" w:space="0" w:color="auto"/>
              <w:right w:val="single" w:sz="4" w:space="0" w:color="auto"/>
            </w:tcBorders>
            <w:hideMark/>
          </w:tcPr>
          <w:p w14:paraId="77DA5B5C" w14:textId="77777777" w:rsidR="00720C37" w:rsidRPr="00E1641D" w:rsidRDefault="00720C37" w:rsidP="00A24B70">
            <w:pPr>
              <w:jc w:val="center"/>
              <w:rPr>
                <w:snapToGrid w:val="0"/>
              </w:rPr>
            </w:pPr>
          </w:p>
          <w:p w14:paraId="0EEFDD6C" w14:textId="77777777" w:rsidR="00720C37" w:rsidRPr="00E1641D" w:rsidRDefault="00720C37" w:rsidP="00A24B70">
            <w:pPr>
              <w:jc w:val="center"/>
              <w:rPr>
                <w:snapToGrid w:val="0"/>
              </w:rPr>
            </w:pPr>
            <w:r w:rsidRPr="00E1641D">
              <w:rPr>
                <w:snapToGrid w:val="0"/>
              </w:rPr>
              <w:t>Points Obtainable</w:t>
            </w:r>
          </w:p>
        </w:tc>
      </w:tr>
      <w:tr w:rsidR="00720C37" w:rsidRPr="00E1641D" w14:paraId="51717261" w14:textId="77777777" w:rsidTr="00A24B70">
        <w:trPr>
          <w:cantSplit/>
          <w:trHeight w:val="276"/>
        </w:trPr>
        <w:tc>
          <w:tcPr>
            <w:tcW w:w="5873" w:type="dxa"/>
            <w:gridSpan w:val="2"/>
            <w:vMerge/>
            <w:tcBorders>
              <w:top w:val="single" w:sz="4" w:space="0" w:color="auto"/>
              <w:left w:val="single" w:sz="4" w:space="0" w:color="auto"/>
              <w:bottom w:val="single" w:sz="4" w:space="0" w:color="auto"/>
              <w:right w:val="single" w:sz="4" w:space="0" w:color="auto"/>
            </w:tcBorders>
            <w:vAlign w:val="center"/>
            <w:hideMark/>
          </w:tcPr>
          <w:p w14:paraId="74111B5E" w14:textId="77777777" w:rsidR="00720C37" w:rsidRPr="00E1641D" w:rsidRDefault="00720C37" w:rsidP="00A24B70">
            <w:pPr>
              <w:rPr>
                <w:snapToGrid w:val="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4F53ED98" w14:textId="77777777" w:rsidR="00720C37" w:rsidRPr="00E1641D" w:rsidRDefault="00720C37" w:rsidP="00A24B70">
            <w:pPr>
              <w:rPr>
                <w:snapToGrid w:val="0"/>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14:paraId="61CEB137" w14:textId="77777777" w:rsidR="00720C37" w:rsidRPr="00E1641D" w:rsidRDefault="00720C37" w:rsidP="00A24B70">
            <w:pPr>
              <w:rPr>
                <w:snapToGrid w:val="0"/>
              </w:rPr>
            </w:pPr>
          </w:p>
        </w:tc>
      </w:tr>
      <w:tr w:rsidR="00720C37" w:rsidRPr="00E1641D" w14:paraId="5546DCC4" w14:textId="77777777" w:rsidTr="00A24B70">
        <w:tc>
          <w:tcPr>
            <w:tcW w:w="720" w:type="dxa"/>
            <w:tcBorders>
              <w:top w:val="single" w:sz="4" w:space="0" w:color="auto"/>
              <w:left w:val="single" w:sz="4" w:space="0" w:color="auto"/>
              <w:bottom w:val="single" w:sz="4" w:space="0" w:color="auto"/>
              <w:right w:val="single" w:sz="4" w:space="0" w:color="auto"/>
            </w:tcBorders>
            <w:hideMark/>
          </w:tcPr>
          <w:p w14:paraId="083DE68F" w14:textId="77777777" w:rsidR="00720C37" w:rsidRPr="00E1641D" w:rsidRDefault="00720C37" w:rsidP="00A24B70">
            <w:pPr>
              <w:jc w:val="center"/>
              <w:rPr>
                <w:snapToGrid w:val="0"/>
              </w:rPr>
            </w:pPr>
          </w:p>
          <w:p w14:paraId="49C29DF7" w14:textId="77777777" w:rsidR="00720C37" w:rsidRPr="00E1641D" w:rsidRDefault="00720C37" w:rsidP="00A24B70">
            <w:pPr>
              <w:jc w:val="center"/>
              <w:rPr>
                <w:snapToGrid w:val="0"/>
              </w:rPr>
            </w:pPr>
            <w:r w:rsidRPr="00E1641D">
              <w:rPr>
                <w:snapToGrid w:val="0"/>
              </w:rPr>
              <w:t>1.</w:t>
            </w:r>
          </w:p>
        </w:tc>
        <w:tc>
          <w:tcPr>
            <w:tcW w:w="5153" w:type="dxa"/>
            <w:tcBorders>
              <w:top w:val="single" w:sz="4" w:space="0" w:color="auto"/>
              <w:left w:val="single" w:sz="4" w:space="0" w:color="auto"/>
              <w:bottom w:val="single" w:sz="4" w:space="0" w:color="auto"/>
              <w:right w:val="single" w:sz="4" w:space="0" w:color="auto"/>
            </w:tcBorders>
            <w:hideMark/>
          </w:tcPr>
          <w:p w14:paraId="4A32F867" w14:textId="77777777" w:rsidR="00720C37" w:rsidRPr="00E1641D" w:rsidRDefault="00720C37" w:rsidP="00A24B70">
            <w:pPr>
              <w:rPr>
                <w:snapToGrid w:val="0"/>
              </w:rPr>
            </w:pPr>
          </w:p>
          <w:p w14:paraId="207061EF" w14:textId="77777777" w:rsidR="00720C37" w:rsidRPr="00E1641D" w:rsidRDefault="00720C37" w:rsidP="00A24B70">
            <w:pPr>
              <w:rPr>
                <w:snapToGrid w:val="0"/>
              </w:rPr>
            </w:pPr>
            <w:r w:rsidRPr="00E1641D">
              <w:rPr>
                <w:snapToGrid w:val="0"/>
              </w:rPr>
              <w:t xml:space="preserve">Expertise of Firm / Organization </w:t>
            </w:r>
          </w:p>
        </w:tc>
        <w:tc>
          <w:tcPr>
            <w:tcW w:w="1440" w:type="dxa"/>
            <w:tcBorders>
              <w:top w:val="single" w:sz="4" w:space="0" w:color="auto"/>
              <w:left w:val="single" w:sz="4" w:space="0" w:color="auto"/>
              <w:bottom w:val="single" w:sz="4" w:space="0" w:color="auto"/>
              <w:right w:val="single" w:sz="4" w:space="0" w:color="auto"/>
            </w:tcBorders>
          </w:tcPr>
          <w:p w14:paraId="1269D17D" w14:textId="77777777" w:rsidR="00720C37" w:rsidRPr="00E1641D" w:rsidRDefault="00720C37" w:rsidP="00A24B70">
            <w:pPr>
              <w:jc w:val="center"/>
              <w:rPr>
                <w:snapToGrid w:val="0"/>
              </w:rPr>
            </w:pPr>
          </w:p>
          <w:p w14:paraId="00965CB7" w14:textId="77777777" w:rsidR="00720C37" w:rsidRPr="00E1641D" w:rsidRDefault="00864B74" w:rsidP="00A24B70">
            <w:pPr>
              <w:jc w:val="center"/>
              <w:rPr>
                <w:snapToGrid w:val="0"/>
              </w:rPr>
            </w:pPr>
            <w:r w:rsidRPr="00E1641D">
              <w:rPr>
                <w:snapToGrid w:val="0"/>
              </w:rPr>
              <w:t>30%</w:t>
            </w:r>
          </w:p>
        </w:tc>
        <w:tc>
          <w:tcPr>
            <w:tcW w:w="1867" w:type="dxa"/>
            <w:tcBorders>
              <w:top w:val="single" w:sz="4" w:space="0" w:color="auto"/>
              <w:left w:val="single" w:sz="4" w:space="0" w:color="auto"/>
              <w:bottom w:val="single" w:sz="4" w:space="0" w:color="auto"/>
              <w:right w:val="single" w:sz="4" w:space="0" w:color="auto"/>
            </w:tcBorders>
          </w:tcPr>
          <w:p w14:paraId="236F83B7" w14:textId="77777777" w:rsidR="00720C37" w:rsidRPr="00E1641D" w:rsidRDefault="00720C37" w:rsidP="00A24B70">
            <w:pPr>
              <w:jc w:val="center"/>
              <w:rPr>
                <w:snapToGrid w:val="0"/>
              </w:rPr>
            </w:pPr>
          </w:p>
          <w:p w14:paraId="081CD5E8" w14:textId="77777777" w:rsidR="00720C37" w:rsidRPr="00E1641D" w:rsidRDefault="00864B74" w:rsidP="00A24B70">
            <w:pPr>
              <w:jc w:val="center"/>
              <w:rPr>
                <w:snapToGrid w:val="0"/>
              </w:rPr>
            </w:pPr>
            <w:r w:rsidRPr="00E1641D">
              <w:rPr>
                <w:snapToGrid w:val="0"/>
              </w:rPr>
              <w:t>300</w:t>
            </w:r>
          </w:p>
        </w:tc>
      </w:tr>
      <w:tr w:rsidR="00720C37" w:rsidRPr="00E1641D" w14:paraId="4F29A052" w14:textId="77777777" w:rsidTr="00A24B70">
        <w:tc>
          <w:tcPr>
            <w:tcW w:w="720" w:type="dxa"/>
            <w:tcBorders>
              <w:top w:val="single" w:sz="4" w:space="0" w:color="auto"/>
              <w:left w:val="single" w:sz="4" w:space="0" w:color="auto"/>
              <w:bottom w:val="single" w:sz="4" w:space="0" w:color="auto"/>
              <w:right w:val="single" w:sz="4" w:space="0" w:color="auto"/>
            </w:tcBorders>
          </w:tcPr>
          <w:p w14:paraId="1A90253B" w14:textId="77777777" w:rsidR="00720C37" w:rsidRPr="00E1641D" w:rsidRDefault="00720C37" w:rsidP="00A24B70">
            <w:pPr>
              <w:jc w:val="center"/>
              <w:rPr>
                <w:snapToGrid w:val="0"/>
              </w:rPr>
            </w:pPr>
          </w:p>
          <w:p w14:paraId="26F1184F" w14:textId="77777777" w:rsidR="00720C37" w:rsidRPr="00E1641D" w:rsidRDefault="00720C37" w:rsidP="00A24B70">
            <w:pPr>
              <w:jc w:val="center"/>
              <w:rPr>
                <w:snapToGrid w:val="0"/>
              </w:rPr>
            </w:pPr>
            <w:r w:rsidRPr="00E1641D">
              <w:rPr>
                <w:snapToGrid w:val="0"/>
              </w:rPr>
              <w:t>2.</w:t>
            </w:r>
          </w:p>
        </w:tc>
        <w:tc>
          <w:tcPr>
            <w:tcW w:w="5153" w:type="dxa"/>
            <w:tcBorders>
              <w:top w:val="single" w:sz="4" w:space="0" w:color="auto"/>
              <w:left w:val="single" w:sz="4" w:space="0" w:color="auto"/>
              <w:bottom w:val="single" w:sz="4" w:space="0" w:color="auto"/>
              <w:right w:val="single" w:sz="4" w:space="0" w:color="auto"/>
            </w:tcBorders>
          </w:tcPr>
          <w:p w14:paraId="0A3E5A4E" w14:textId="77777777" w:rsidR="00720C37" w:rsidRPr="00E1641D" w:rsidRDefault="00720C37" w:rsidP="00A24B70">
            <w:pPr>
              <w:rPr>
                <w:snapToGrid w:val="0"/>
              </w:rPr>
            </w:pPr>
          </w:p>
          <w:p w14:paraId="151B2061" w14:textId="77777777" w:rsidR="00720C37" w:rsidRPr="00E1641D" w:rsidRDefault="00720C37" w:rsidP="00A24B70">
            <w:pPr>
              <w:rPr>
                <w:snapToGrid w:val="0"/>
              </w:rPr>
            </w:pPr>
            <w:r w:rsidRPr="00E1641D">
              <w:rPr>
                <w:snapToGrid w:val="0"/>
              </w:rPr>
              <w:t>Proposed Methodology, Approach and Implementation Plan</w:t>
            </w:r>
          </w:p>
        </w:tc>
        <w:tc>
          <w:tcPr>
            <w:tcW w:w="1440" w:type="dxa"/>
            <w:tcBorders>
              <w:top w:val="single" w:sz="4" w:space="0" w:color="auto"/>
              <w:left w:val="single" w:sz="4" w:space="0" w:color="auto"/>
              <w:bottom w:val="single" w:sz="4" w:space="0" w:color="auto"/>
              <w:right w:val="single" w:sz="4" w:space="0" w:color="auto"/>
            </w:tcBorders>
          </w:tcPr>
          <w:p w14:paraId="4CB5EC00" w14:textId="77777777" w:rsidR="00720C37" w:rsidRPr="00E1641D" w:rsidRDefault="00720C37" w:rsidP="00A24B70">
            <w:pPr>
              <w:jc w:val="center"/>
              <w:rPr>
                <w:snapToGrid w:val="0"/>
              </w:rPr>
            </w:pPr>
          </w:p>
          <w:p w14:paraId="7A2B8FC4" w14:textId="77777777" w:rsidR="00720C37" w:rsidRPr="00E1641D" w:rsidRDefault="00864B74" w:rsidP="00A24B70">
            <w:pPr>
              <w:jc w:val="center"/>
              <w:rPr>
                <w:snapToGrid w:val="0"/>
              </w:rPr>
            </w:pPr>
            <w:r w:rsidRPr="00E1641D">
              <w:rPr>
                <w:snapToGrid w:val="0"/>
              </w:rPr>
              <w:t>40</w:t>
            </w:r>
            <w:r w:rsidR="00720C37" w:rsidRPr="00E1641D">
              <w:rPr>
                <w:snapToGrid w:val="0"/>
              </w:rPr>
              <w:t>%</w:t>
            </w:r>
          </w:p>
        </w:tc>
        <w:tc>
          <w:tcPr>
            <w:tcW w:w="1867" w:type="dxa"/>
            <w:tcBorders>
              <w:top w:val="single" w:sz="4" w:space="0" w:color="auto"/>
              <w:left w:val="single" w:sz="4" w:space="0" w:color="auto"/>
              <w:bottom w:val="single" w:sz="4" w:space="0" w:color="auto"/>
              <w:right w:val="single" w:sz="4" w:space="0" w:color="auto"/>
            </w:tcBorders>
          </w:tcPr>
          <w:p w14:paraId="74375540" w14:textId="77777777" w:rsidR="00720C37" w:rsidRPr="00E1641D" w:rsidRDefault="00720C37" w:rsidP="00A24B70">
            <w:pPr>
              <w:jc w:val="center"/>
              <w:rPr>
                <w:snapToGrid w:val="0"/>
              </w:rPr>
            </w:pPr>
          </w:p>
          <w:p w14:paraId="09CE6C9E" w14:textId="77777777" w:rsidR="00720C37" w:rsidRPr="00E1641D" w:rsidRDefault="00864B74" w:rsidP="00A24B70">
            <w:pPr>
              <w:jc w:val="center"/>
              <w:rPr>
                <w:snapToGrid w:val="0"/>
              </w:rPr>
            </w:pPr>
            <w:r w:rsidRPr="00E1641D">
              <w:rPr>
                <w:snapToGrid w:val="0"/>
              </w:rPr>
              <w:t>40</w:t>
            </w:r>
            <w:r w:rsidR="00720C37" w:rsidRPr="00E1641D">
              <w:rPr>
                <w:snapToGrid w:val="0"/>
              </w:rPr>
              <w:t>0</w:t>
            </w:r>
          </w:p>
        </w:tc>
      </w:tr>
      <w:tr w:rsidR="00720C37" w:rsidRPr="00E1641D" w14:paraId="528031BC" w14:textId="77777777" w:rsidTr="00A24B70">
        <w:tc>
          <w:tcPr>
            <w:tcW w:w="720" w:type="dxa"/>
            <w:tcBorders>
              <w:top w:val="single" w:sz="4" w:space="0" w:color="auto"/>
              <w:left w:val="single" w:sz="4" w:space="0" w:color="auto"/>
              <w:bottom w:val="nil"/>
              <w:right w:val="single" w:sz="4" w:space="0" w:color="auto"/>
            </w:tcBorders>
          </w:tcPr>
          <w:p w14:paraId="0AF8491A" w14:textId="77777777" w:rsidR="00720C37" w:rsidRPr="00E1641D" w:rsidRDefault="00720C37" w:rsidP="00A24B70">
            <w:pPr>
              <w:jc w:val="center"/>
              <w:rPr>
                <w:snapToGrid w:val="0"/>
              </w:rPr>
            </w:pPr>
          </w:p>
          <w:p w14:paraId="72191FB7" w14:textId="77777777" w:rsidR="00720C37" w:rsidRPr="00E1641D" w:rsidRDefault="00720C37" w:rsidP="00A24B70">
            <w:pPr>
              <w:jc w:val="center"/>
              <w:rPr>
                <w:snapToGrid w:val="0"/>
              </w:rPr>
            </w:pPr>
            <w:r w:rsidRPr="00E1641D">
              <w:rPr>
                <w:snapToGrid w:val="0"/>
              </w:rPr>
              <w:t>3.</w:t>
            </w:r>
          </w:p>
        </w:tc>
        <w:tc>
          <w:tcPr>
            <w:tcW w:w="5153" w:type="dxa"/>
            <w:tcBorders>
              <w:top w:val="single" w:sz="4" w:space="0" w:color="auto"/>
              <w:left w:val="single" w:sz="4" w:space="0" w:color="auto"/>
              <w:bottom w:val="nil"/>
              <w:right w:val="single" w:sz="4" w:space="0" w:color="auto"/>
            </w:tcBorders>
          </w:tcPr>
          <w:p w14:paraId="48E2B54D" w14:textId="77777777" w:rsidR="00720C37" w:rsidRPr="00E1641D" w:rsidRDefault="00720C37" w:rsidP="00A24B70">
            <w:pPr>
              <w:rPr>
                <w:snapToGrid w:val="0"/>
              </w:rPr>
            </w:pPr>
          </w:p>
          <w:p w14:paraId="3C5234B2" w14:textId="77777777" w:rsidR="00720C37" w:rsidRPr="00E1641D" w:rsidRDefault="00720C37" w:rsidP="00A24B70">
            <w:pPr>
              <w:rPr>
                <w:snapToGrid w:val="0"/>
              </w:rPr>
            </w:pPr>
            <w:r w:rsidRPr="00E1641D">
              <w:rPr>
                <w:snapToGrid w:val="0"/>
              </w:rPr>
              <w:t>Management Structure and Key Personnel</w:t>
            </w:r>
          </w:p>
        </w:tc>
        <w:tc>
          <w:tcPr>
            <w:tcW w:w="1440" w:type="dxa"/>
            <w:tcBorders>
              <w:top w:val="single" w:sz="4" w:space="0" w:color="auto"/>
              <w:left w:val="single" w:sz="4" w:space="0" w:color="auto"/>
              <w:bottom w:val="nil"/>
              <w:right w:val="single" w:sz="4" w:space="0" w:color="auto"/>
            </w:tcBorders>
          </w:tcPr>
          <w:p w14:paraId="38BC75D1" w14:textId="77777777" w:rsidR="00720C37" w:rsidRPr="00E1641D" w:rsidRDefault="00720C37" w:rsidP="00A24B70">
            <w:pPr>
              <w:jc w:val="center"/>
              <w:rPr>
                <w:snapToGrid w:val="0"/>
              </w:rPr>
            </w:pPr>
          </w:p>
          <w:p w14:paraId="3100B502" w14:textId="77777777" w:rsidR="00720C37" w:rsidRPr="00E1641D" w:rsidRDefault="00864B74" w:rsidP="00A24B70">
            <w:pPr>
              <w:jc w:val="center"/>
              <w:rPr>
                <w:snapToGrid w:val="0"/>
              </w:rPr>
            </w:pPr>
            <w:r w:rsidRPr="00E1641D">
              <w:rPr>
                <w:snapToGrid w:val="0"/>
              </w:rPr>
              <w:t>30</w:t>
            </w:r>
            <w:r w:rsidR="00720C37" w:rsidRPr="00E1641D">
              <w:rPr>
                <w:snapToGrid w:val="0"/>
              </w:rPr>
              <w:t>%</w:t>
            </w:r>
          </w:p>
        </w:tc>
        <w:tc>
          <w:tcPr>
            <w:tcW w:w="1867" w:type="dxa"/>
            <w:tcBorders>
              <w:top w:val="single" w:sz="4" w:space="0" w:color="auto"/>
              <w:left w:val="single" w:sz="4" w:space="0" w:color="auto"/>
              <w:bottom w:val="nil"/>
              <w:right w:val="single" w:sz="4" w:space="0" w:color="auto"/>
            </w:tcBorders>
          </w:tcPr>
          <w:p w14:paraId="032CDEA7" w14:textId="77777777" w:rsidR="00720C37" w:rsidRPr="00E1641D" w:rsidRDefault="00720C37" w:rsidP="00A24B70">
            <w:pPr>
              <w:jc w:val="center"/>
              <w:rPr>
                <w:snapToGrid w:val="0"/>
              </w:rPr>
            </w:pPr>
          </w:p>
          <w:p w14:paraId="6B6666BC" w14:textId="77777777" w:rsidR="00720C37" w:rsidRPr="00E1641D" w:rsidRDefault="00720C37" w:rsidP="00A24B70">
            <w:pPr>
              <w:jc w:val="center"/>
              <w:rPr>
                <w:snapToGrid w:val="0"/>
              </w:rPr>
            </w:pPr>
            <w:r w:rsidRPr="00E1641D">
              <w:rPr>
                <w:snapToGrid w:val="0"/>
              </w:rPr>
              <w:t>3</w:t>
            </w:r>
            <w:r w:rsidR="00864B74" w:rsidRPr="00E1641D">
              <w:rPr>
                <w:snapToGrid w:val="0"/>
              </w:rPr>
              <w:t>00</w:t>
            </w:r>
          </w:p>
        </w:tc>
      </w:tr>
      <w:tr w:rsidR="00720C37" w:rsidRPr="00E1641D" w14:paraId="28ED82DD" w14:textId="77777777" w:rsidTr="00A24B70">
        <w:trPr>
          <w:cantSplit/>
        </w:trPr>
        <w:tc>
          <w:tcPr>
            <w:tcW w:w="720" w:type="dxa"/>
            <w:tcBorders>
              <w:top w:val="single" w:sz="4" w:space="0" w:color="auto"/>
              <w:left w:val="single" w:sz="4" w:space="0" w:color="auto"/>
              <w:bottom w:val="single" w:sz="4" w:space="0" w:color="auto"/>
              <w:right w:val="single" w:sz="4" w:space="0" w:color="auto"/>
            </w:tcBorders>
            <w:shd w:val="pct15" w:color="auto" w:fill="FFFFFF"/>
          </w:tcPr>
          <w:p w14:paraId="1B00D862" w14:textId="77777777" w:rsidR="00720C37" w:rsidRPr="00E1641D" w:rsidRDefault="00720C37" w:rsidP="00A24B70">
            <w:pPr>
              <w:jc w:val="center"/>
              <w:rPr>
                <w:b/>
                <w:snapToGrid w:val="0"/>
              </w:rPr>
            </w:pPr>
          </w:p>
        </w:tc>
        <w:tc>
          <w:tcPr>
            <w:tcW w:w="6593" w:type="dxa"/>
            <w:gridSpan w:val="2"/>
            <w:tcBorders>
              <w:top w:val="single" w:sz="4" w:space="0" w:color="auto"/>
              <w:left w:val="single" w:sz="4" w:space="0" w:color="auto"/>
              <w:bottom w:val="single" w:sz="4" w:space="0" w:color="auto"/>
              <w:right w:val="single" w:sz="4" w:space="0" w:color="auto"/>
            </w:tcBorders>
            <w:shd w:val="pct15" w:color="auto" w:fill="FFFFFF"/>
          </w:tcPr>
          <w:p w14:paraId="0A79EE56" w14:textId="77777777" w:rsidR="00720C37" w:rsidRPr="00E1641D" w:rsidRDefault="00720C37" w:rsidP="00A24B70">
            <w:pPr>
              <w:rPr>
                <w:b/>
                <w:snapToGrid w:val="0"/>
              </w:rPr>
            </w:pPr>
          </w:p>
          <w:p w14:paraId="02B91EB4" w14:textId="77777777" w:rsidR="00720C37" w:rsidRPr="00E1641D" w:rsidRDefault="00720C37" w:rsidP="00A24B70">
            <w:pPr>
              <w:rPr>
                <w:b/>
                <w:snapToGrid w:val="0"/>
              </w:rPr>
            </w:pPr>
            <w:r w:rsidRPr="00E1641D">
              <w:rPr>
                <w:b/>
                <w:snapToGrid w:val="0"/>
              </w:rPr>
              <w:t>Total</w:t>
            </w:r>
          </w:p>
        </w:tc>
        <w:tc>
          <w:tcPr>
            <w:tcW w:w="1867" w:type="dxa"/>
            <w:tcBorders>
              <w:top w:val="single" w:sz="4" w:space="0" w:color="auto"/>
              <w:left w:val="single" w:sz="4" w:space="0" w:color="auto"/>
              <w:bottom w:val="single" w:sz="4" w:space="0" w:color="auto"/>
              <w:right w:val="single" w:sz="4" w:space="0" w:color="auto"/>
            </w:tcBorders>
            <w:shd w:val="pct15" w:color="auto" w:fill="FFFFFF"/>
          </w:tcPr>
          <w:p w14:paraId="12DBA17B" w14:textId="77777777" w:rsidR="00720C37" w:rsidRPr="00E1641D" w:rsidRDefault="00720C37" w:rsidP="00A24B70">
            <w:pPr>
              <w:jc w:val="center"/>
              <w:rPr>
                <w:b/>
                <w:snapToGrid w:val="0"/>
              </w:rPr>
            </w:pPr>
          </w:p>
          <w:p w14:paraId="0ECEA71B" w14:textId="77777777" w:rsidR="00720C37" w:rsidRPr="00E1641D" w:rsidRDefault="00720C37" w:rsidP="00A24B70">
            <w:pPr>
              <w:jc w:val="center"/>
              <w:rPr>
                <w:b/>
                <w:snapToGrid w:val="0"/>
              </w:rPr>
            </w:pPr>
            <w:r w:rsidRPr="00E1641D">
              <w:rPr>
                <w:b/>
                <w:snapToGrid w:val="0"/>
              </w:rPr>
              <w:t>1000</w:t>
            </w:r>
          </w:p>
        </w:tc>
      </w:tr>
    </w:tbl>
    <w:p w14:paraId="3AC219C6" w14:textId="77777777" w:rsidR="00720C37" w:rsidRPr="00E1641D" w:rsidRDefault="00720C37" w:rsidP="00720C37">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196"/>
        <w:gridCol w:w="1263"/>
      </w:tblGrid>
      <w:tr w:rsidR="00720C37" w:rsidRPr="00E1641D" w14:paraId="24D8AFE7" w14:textId="77777777" w:rsidTr="00A24B70">
        <w:trPr>
          <w:cantSplit/>
          <w:trHeight w:val="244"/>
          <w:jc w:val="center"/>
        </w:trPr>
        <w:tc>
          <w:tcPr>
            <w:tcW w:w="7897" w:type="dxa"/>
            <w:gridSpan w:val="2"/>
            <w:vMerge w:val="restart"/>
            <w:tcBorders>
              <w:top w:val="single" w:sz="4" w:space="0" w:color="auto"/>
              <w:left w:val="single" w:sz="4" w:space="0" w:color="auto"/>
              <w:bottom w:val="nil"/>
              <w:right w:val="single" w:sz="4" w:space="0" w:color="auto"/>
            </w:tcBorders>
            <w:hideMark/>
          </w:tcPr>
          <w:p w14:paraId="43639154" w14:textId="77777777" w:rsidR="00720C37" w:rsidRPr="00E1641D" w:rsidRDefault="00720C37" w:rsidP="00A24B70">
            <w:pPr>
              <w:rPr>
                <w:snapToGrid w:val="0"/>
              </w:rPr>
            </w:pPr>
            <w:r w:rsidRPr="00E1641D">
              <w:rPr>
                <w:snapToGrid w:val="0"/>
              </w:rPr>
              <w:t>Technical Proposal Evaluation</w:t>
            </w:r>
          </w:p>
          <w:p w14:paraId="5DCB1988" w14:textId="77777777" w:rsidR="00720C37" w:rsidRPr="00E1641D" w:rsidRDefault="00720C37" w:rsidP="00A24B70">
            <w:pPr>
              <w:rPr>
                <w:snapToGrid w:val="0"/>
              </w:rPr>
            </w:pPr>
            <w:r w:rsidRPr="00E1641D">
              <w:rPr>
                <w:snapToGrid w:val="0"/>
              </w:rPr>
              <w:t>Form 1</w:t>
            </w:r>
          </w:p>
        </w:tc>
        <w:tc>
          <w:tcPr>
            <w:tcW w:w="1263" w:type="dxa"/>
            <w:vMerge w:val="restart"/>
            <w:tcBorders>
              <w:top w:val="single" w:sz="4" w:space="0" w:color="auto"/>
              <w:left w:val="single" w:sz="4" w:space="0" w:color="auto"/>
              <w:bottom w:val="nil"/>
              <w:right w:val="single" w:sz="4" w:space="0" w:color="auto"/>
            </w:tcBorders>
            <w:hideMark/>
          </w:tcPr>
          <w:p w14:paraId="539F6453" w14:textId="77777777" w:rsidR="00720C37" w:rsidRPr="00E1641D" w:rsidRDefault="00720C37" w:rsidP="00A24B70">
            <w:pPr>
              <w:jc w:val="center"/>
              <w:rPr>
                <w:snapToGrid w:val="0"/>
              </w:rPr>
            </w:pPr>
            <w:r w:rsidRPr="00E1641D">
              <w:rPr>
                <w:snapToGrid w:val="0"/>
              </w:rPr>
              <w:t>Points obtainable</w:t>
            </w:r>
          </w:p>
        </w:tc>
      </w:tr>
      <w:tr w:rsidR="00720C37" w:rsidRPr="00E1641D" w14:paraId="7E6FA205" w14:textId="77777777" w:rsidTr="00A24B70">
        <w:trPr>
          <w:cantSplit/>
          <w:trHeight w:val="276"/>
          <w:jc w:val="center"/>
        </w:trPr>
        <w:tc>
          <w:tcPr>
            <w:tcW w:w="7897" w:type="dxa"/>
            <w:gridSpan w:val="2"/>
            <w:vMerge/>
            <w:tcBorders>
              <w:top w:val="single" w:sz="4" w:space="0" w:color="auto"/>
              <w:left w:val="single" w:sz="4" w:space="0" w:color="auto"/>
              <w:bottom w:val="nil"/>
              <w:right w:val="single" w:sz="4" w:space="0" w:color="auto"/>
            </w:tcBorders>
            <w:vAlign w:val="center"/>
            <w:hideMark/>
          </w:tcPr>
          <w:p w14:paraId="27E0EC0A" w14:textId="77777777" w:rsidR="00720C37" w:rsidRPr="00E1641D" w:rsidRDefault="00720C37" w:rsidP="00A24B70">
            <w:pPr>
              <w:rPr>
                <w:snapToGrid w:val="0"/>
              </w:rPr>
            </w:pPr>
          </w:p>
        </w:tc>
        <w:tc>
          <w:tcPr>
            <w:tcW w:w="1263" w:type="dxa"/>
            <w:vMerge/>
            <w:tcBorders>
              <w:top w:val="single" w:sz="4" w:space="0" w:color="auto"/>
              <w:left w:val="single" w:sz="4" w:space="0" w:color="auto"/>
              <w:bottom w:val="nil"/>
              <w:right w:val="single" w:sz="4" w:space="0" w:color="auto"/>
            </w:tcBorders>
            <w:vAlign w:val="center"/>
            <w:hideMark/>
          </w:tcPr>
          <w:p w14:paraId="7ACBFB2B" w14:textId="77777777" w:rsidR="00720C37" w:rsidRPr="00E1641D" w:rsidRDefault="00720C37" w:rsidP="00A24B70">
            <w:pPr>
              <w:rPr>
                <w:snapToGrid w:val="0"/>
              </w:rPr>
            </w:pPr>
          </w:p>
        </w:tc>
      </w:tr>
      <w:tr w:rsidR="00720C37" w:rsidRPr="00E1641D" w14:paraId="18F784BB" w14:textId="77777777" w:rsidTr="00A24B70">
        <w:trPr>
          <w:cantSplit/>
          <w:trHeight w:val="562"/>
          <w:jc w:val="center"/>
        </w:trPr>
        <w:tc>
          <w:tcPr>
            <w:tcW w:w="9160" w:type="dxa"/>
            <w:gridSpan w:val="3"/>
            <w:tcBorders>
              <w:top w:val="single" w:sz="4" w:space="0" w:color="auto"/>
              <w:left w:val="single" w:sz="4" w:space="0" w:color="auto"/>
              <w:right w:val="single" w:sz="4" w:space="0" w:color="auto"/>
            </w:tcBorders>
            <w:shd w:val="pct15" w:color="auto" w:fill="FFFFFF"/>
          </w:tcPr>
          <w:p w14:paraId="1BA78E55" w14:textId="77777777" w:rsidR="00720C37" w:rsidRPr="00E1641D" w:rsidRDefault="00720C37" w:rsidP="00A24B70">
            <w:pPr>
              <w:jc w:val="center"/>
              <w:rPr>
                <w:b/>
                <w:snapToGrid w:val="0"/>
              </w:rPr>
            </w:pPr>
          </w:p>
          <w:p w14:paraId="060C17BE" w14:textId="77777777" w:rsidR="00720C37" w:rsidRPr="00E1641D" w:rsidRDefault="00720C37" w:rsidP="00A24B70">
            <w:pPr>
              <w:jc w:val="center"/>
              <w:rPr>
                <w:b/>
                <w:snapToGrid w:val="0"/>
              </w:rPr>
            </w:pPr>
            <w:r w:rsidRPr="00E1641D">
              <w:rPr>
                <w:b/>
                <w:snapToGrid w:val="0"/>
              </w:rPr>
              <w:t>Expertise of the Firm/Organization</w:t>
            </w:r>
          </w:p>
        </w:tc>
      </w:tr>
      <w:tr w:rsidR="00720C37" w:rsidRPr="00E1641D" w14:paraId="54AF4D8B" w14:textId="77777777" w:rsidTr="00A24B70">
        <w:trPr>
          <w:trHeight w:val="236"/>
          <w:jc w:val="center"/>
        </w:trPr>
        <w:tc>
          <w:tcPr>
            <w:tcW w:w="701" w:type="dxa"/>
            <w:tcBorders>
              <w:top w:val="single" w:sz="4" w:space="0" w:color="auto"/>
              <w:left w:val="single" w:sz="4" w:space="0" w:color="auto"/>
              <w:bottom w:val="single" w:sz="4" w:space="0" w:color="auto"/>
              <w:right w:val="single" w:sz="4" w:space="0" w:color="auto"/>
            </w:tcBorders>
            <w:hideMark/>
          </w:tcPr>
          <w:p w14:paraId="6AABAFF4" w14:textId="77777777" w:rsidR="00720C37" w:rsidRPr="00E1641D" w:rsidRDefault="00720C37" w:rsidP="00A24B70">
            <w:pPr>
              <w:rPr>
                <w:snapToGrid w:val="0"/>
              </w:rPr>
            </w:pPr>
            <w:r w:rsidRPr="00E1641D">
              <w:rPr>
                <w:snapToGrid w:val="0"/>
              </w:rPr>
              <w:t>1.1</w:t>
            </w:r>
          </w:p>
        </w:tc>
        <w:tc>
          <w:tcPr>
            <w:tcW w:w="7196" w:type="dxa"/>
            <w:tcBorders>
              <w:top w:val="single" w:sz="4" w:space="0" w:color="auto"/>
              <w:left w:val="single" w:sz="4" w:space="0" w:color="auto"/>
              <w:bottom w:val="single" w:sz="4" w:space="0" w:color="auto"/>
              <w:right w:val="single" w:sz="4" w:space="0" w:color="auto"/>
            </w:tcBorders>
            <w:hideMark/>
          </w:tcPr>
          <w:p w14:paraId="578A226B" w14:textId="77777777" w:rsidR="00720C37" w:rsidRPr="00E1641D" w:rsidRDefault="00720C37" w:rsidP="00A24B70">
            <w:pPr>
              <w:rPr>
                <w:snapToGrid w:val="0"/>
              </w:rPr>
            </w:pPr>
            <w:r w:rsidRPr="00E1641D">
              <w:rPr>
                <w:snapToGrid w:val="0"/>
              </w:rPr>
              <w:t>Reputation of Organization and Staff / Credibility / Reliability / Industry Standing</w:t>
            </w:r>
          </w:p>
        </w:tc>
        <w:tc>
          <w:tcPr>
            <w:tcW w:w="1263" w:type="dxa"/>
            <w:tcBorders>
              <w:top w:val="single" w:sz="4" w:space="0" w:color="auto"/>
              <w:left w:val="single" w:sz="4" w:space="0" w:color="auto"/>
              <w:bottom w:val="single" w:sz="4" w:space="0" w:color="auto"/>
              <w:right w:val="single" w:sz="4" w:space="0" w:color="auto"/>
            </w:tcBorders>
            <w:hideMark/>
          </w:tcPr>
          <w:p w14:paraId="69574998" w14:textId="77777777" w:rsidR="00720C37" w:rsidRPr="00E1641D" w:rsidRDefault="00720C37" w:rsidP="00A24B70">
            <w:pPr>
              <w:jc w:val="center"/>
              <w:rPr>
                <w:snapToGrid w:val="0"/>
              </w:rPr>
            </w:pPr>
            <w:r w:rsidRPr="00E1641D">
              <w:rPr>
                <w:snapToGrid w:val="0"/>
              </w:rPr>
              <w:t>15</w:t>
            </w:r>
          </w:p>
        </w:tc>
      </w:tr>
      <w:tr w:rsidR="00720C37" w:rsidRPr="00E1641D" w14:paraId="5E365E39" w14:textId="77777777" w:rsidTr="00A24B70">
        <w:trPr>
          <w:trHeight w:val="957"/>
          <w:jc w:val="center"/>
        </w:trPr>
        <w:tc>
          <w:tcPr>
            <w:tcW w:w="701" w:type="dxa"/>
            <w:tcBorders>
              <w:top w:val="single" w:sz="4" w:space="0" w:color="auto"/>
              <w:left w:val="single" w:sz="4" w:space="0" w:color="auto"/>
              <w:bottom w:val="single" w:sz="4" w:space="0" w:color="auto"/>
              <w:right w:val="single" w:sz="4" w:space="0" w:color="auto"/>
            </w:tcBorders>
            <w:hideMark/>
          </w:tcPr>
          <w:p w14:paraId="643EBAF7" w14:textId="77777777" w:rsidR="00720C37" w:rsidRPr="00E1641D" w:rsidRDefault="00720C37" w:rsidP="00A24B70">
            <w:pPr>
              <w:rPr>
                <w:snapToGrid w:val="0"/>
              </w:rPr>
            </w:pPr>
            <w:r w:rsidRPr="00E1641D">
              <w:rPr>
                <w:snapToGrid w:val="0"/>
              </w:rPr>
              <w:t>1.2</w:t>
            </w:r>
          </w:p>
        </w:tc>
        <w:tc>
          <w:tcPr>
            <w:tcW w:w="7196" w:type="dxa"/>
            <w:tcBorders>
              <w:top w:val="single" w:sz="4" w:space="0" w:color="auto"/>
              <w:left w:val="single" w:sz="4" w:space="0" w:color="auto"/>
              <w:bottom w:val="single" w:sz="4" w:space="0" w:color="auto"/>
              <w:right w:val="single" w:sz="4" w:space="0" w:color="auto"/>
            </w:tcBorders>
            <w:hideMark/>
          </w:tcPr>
          <w:p w14:paraId="55977E08" w14:textId="77777777" w:rsidR="00720C37" w:rsidRPr="00E1641D" w:rsidRDefault="00720C37" w:rsidP="00A24B70">
            <w:pPr>
              <w:rPr>
                <w:snapToGrid w:val="0"/>
              </w:rPr>
            </w:pPr>
            <w:r w:rsidRPr="00E1641D">
              <w:rPr>
                <w:snapToGrid w:val="0"/>
              </w:rPr>
              <w:t xml:space="preserve">General Organizational Capability which is likely to affect implementation </w:t>
            </w:r>
          </w:p>
          <w:p w14:paraId="2FCACCC1" w14:textId="77777777" w:rsidR="00720C37" w:rsidRPr="00E1641D" w:rsidRDefault="00864B74" w:rsidP="003C7E92">
            <w:pPr>
              <w:pStyle w:val="ListParagraph"/>
              <w:numPr>
                <w:ilvl w:val="0"/>
                <w:numId w:val="9"/>
              </w:numPr>
              <w:spacing w:line="240" w:lineRule="auto"/>
              <w:rPr>
                <w:snapToGrid w:val="0"/>
                <w:sz w:val="20"/>
                <w:szCs w:val="20"/>
              </w:rPr>
            </w:pPr>
            <w:r w:rsidRPr="00E1641D">
              <w:rPr>
                <w:snapToGrid w:val="0"/>
                <w:sz w:val="20"/>
                <w:szCs w:val="20"/>
              </w:rPr>
              <w:t>f</w:t>
            </w:r>
            <w:r w:rsidR="00720C37" w:rsidRPr="00E1641D">
              <w:rPr>
                <w:snapToGrid w:val="0"/>
                <w:sz w:val="20"/>
                <w:szCs w:val="20"/>
              </w:rPr>
              <w:t xml:space="preserve">inancial stability </w:t>
            </w:r>
          </w:p>
          <w:p w14:paraId="121DC568" w14:textId="77777777" w:rsidR="00720C37" w:rsidRPr="00E1641D" w:rsidRDefault="00720C37" w:rsidP="003C7E92">
            <w:pPr>
              <w:pStyle w:val="ListParagraph"/>
              <w:numPr>
                <w:ilvl w:val="0"/>
                <w:numId w:val="9"/>
              </w:numPr>
              <w:spacing w:line="240" w:lineRule="auto"/>
              <w:rPr>
                <w:snapToGrid w:val="0"/>
                <w:sz w:val="20"/>
                <w:szCs w:val="20"/>
              </w:rPr>
            </w:pPr>
            <w:r w:rsidRPr="00E1641D">
              <w:rPr>
                <w:snapToGrid w:val="0"/>
                <w:sz w:val="20"/>
                <w:szCs w:val="20"/>
              </w:rPr>
              <w:t>loose consortium, holding company or one firm</w:t>
            </w:r>
          </w:p>
          <w:p w14:paraId="1B2AF097" w14:textId="77777777" w:rsidR="00720C37" w:rsidRPr="00E1641D" w:rsidRDefault="00720C37" w:rsidP="003C7E92">
            <w:pPr>
              <w:pStyle w:val="ListParagraph"/>
              <w:numPr>
                <w:ilvl w:val="0"/>
                <w:numId w:val="9"/>
              </w:numPr>
              <w:spacing w:line="240" w:lineRule="auto"/>
              <w:rPr>
                <w:snapToGrid w:val="0"/>
                <w:sz w:val="20"/>
                <w:szCs w:val="20"/>
              </w:rPr>
            </w:pPr>
            <w:r w:rsidRPr="00E1641D">
              <w:rPr>
                <w:snapToGrid w:val="0"/>
                <w:sz w:val="20"/>
                <w:szCs w:val="20"/>
              </w:rPr>
              <w:t xml:space="preserve">age/size of the firm </w:t>
            </w:r>
          </w:p>
          <w:p w14:paraId="595C811C" w14:textId="77777777" w:rsidR="00720C37" w:rsidRPr="00E1641D" w:rsidRDefault="00720C37" w:rsidP="003C7E92">
            <w:pPr>
              <w:pStyle w:val="ListParagraph"/>
              <w:numPr>
                <w:ilvl w:val="0"/>
                <w:numId w:val="9"/>
              </w:numPr>
              <w:spacing w:line="240" w:lineRule="auto"/>
              <w:rPr>
                <w:snapToGrid w:val="0"/>
                <w:sz w:val="20"/>
                <w:szCs w:val="20"/>
              </w:rPr>
            </w:pPr>
            <w:r w:rsidRPr="00E1641D">
              <w:rPr>
                <w:snapToGrid w:val="0"/>
                <w:sz w:val="20"/>
                <w:szCs w:val="20"/>
              </w:rPr>
              <w:t xml:space="preserve">strength of project management support </w:t>
            </w:r>
          </w:p>
          <w:p w14:paraId="4CD1E81C" w14:textId="77777777" w:rsidR="00046D3E" w:rsidRPr="00E1641D" w:rsidRDefault="00864B74" w:rsidP="003C7E92">
            <w:pPr>
              <w:pStyle w:val="ListParagraph"/>
              <w:numPr>
                <w:ilvl w:val="0"/>
                <w:numId w:val="9"/>
              </w:numPr>
              <w:spacing w:line="240" w:lineRule="auto"/>
              <w:rPr>
                <w:snapToGrid w:val="0"/>
                <w:sz w:val="20"/>
                <w:szCs w:val="20"/>
              </w:rPr>
            </w:pPr>
            <w:r w:rsidRPr="00E1641D">
              <w:rPr>
                <w:snapToGrid w:val="0"/>
                <w:sz w:val="20"/>
                <w:szCs w:val="20"/>
              </w:rPr>
              <w:t>e</w:t>
            </w:r>
            <w:r w:rsidR="00046D3E" w:rsidRPr="00E1641D">
              <w:rPr>
                <w:snapToGrid w:val="0"/>
                <w:sz w:val="20"/>
                <w:szCs w:val="20"/>
              </w:rPr>
              <w:t xml:space="preserve">xperience in implementing projects in EU countries </w:t>
            </w:r>
          </w:p>
        </w:tc>
        <w:tc>
          <w:tcPr>
            <w:tcW w:w="1263" w:type="dxa"/>
            <w:tcBorders>
              <w:top w:val="single" w:sz="4" w:space="0" w:color="auto"/>
              <w:left w:val="single" w:sz="4" w:space="0" w:color="auto"/>
              <w:bottom w:val="single" w:sz="4" w:space="0" w:color="auto"/>
              <w:right w:val="single" w:sz="4" w:space="0" w:color="auto"/>
            </w:tcBorders>
          </w:tcPr>
          <w:p w14:paraId="2BC26B51" w14:textId="77777777" w:rsidR="00720C37" w:rsidRPr="00E1641D" w:rsidRDefault="00C44E60" w:rsidP="00A24B70">
            <w:pPr>
              <w:jc w:val="center"/>
              <w:rPr>
                <w:snapToGrid w:val="0"/>
              </w:rPr>
            </w:pPr>
            <w:r w:rsidRPr="00E1641D">
              <w:rPr>
                <w:snapToGrid w:val="0"/>
              </w:rPr>
              <w:t>75</w:t>
            </w:r>
          </w:p>
          <w:p w14:paraId="5C9BC08A" w14:textId="77777777" w:rsidR="00720C37" w:rsidRPr="00E1641D" w:rsidRDefault="00720C37" w:rsidP="00A24B70">
            <w:pPr>
              <w:rPr>
                <w:snapToGrid w:val="0"/>
              </w:rPr>
            </w:pPr>
          </w:p>
        </w:tc>
      </w:tr>
      <w:tr w:rsidR="00720C37" w:rsidRPr="00E1641D" w14:paraId="65D41C93" w14:textId="77777777" w:rsidTr="00A24B70">
        <w:trPr>
          <w:trHeight w:val="280"/>
          <w:jc w:val="center"/>
        </w:trPr>
        <w:tc>
          <w:tcPr>
            <w:tcW w:w="701" w:type="dxa"/>
            <w:tcBorders>
              <w:top w:val="single" w:sz="4" w:space="0" w:color="auto"/>
              <w:left w:val="single" w:sz="4" w:space="0" w:color="auto"/>
              <w:bottom w:val="single" w:sz="4" w:space="0" w:color="auto"/>
              <w:right w:val="single" w:sz="4" w:space="0" w:color="auto"/>
            </w:tcBorders>
            <w:hideMark/>
          </w:tcPr>
          <w:p w14:paraId="66C9A6B8" w14:textId="77777777" w:rsidR="00720C37" w:rsidRPr="00E1641D" w:rsidRDefault="00720C37" w:rsidP="00A24B70">
            <w:pPr>
              <w:rPr>
                <w:snapToGrid w:val="0"/>
              </w:rPr>
            </w:pPr>
            <w:r w:rsidRPr="00E1641D">
              <w:rPr>
                <w:snapToGrid w:val="0"/>
              </w:rPr>
              <w:t>1.3</w:t>
            </w:r>
          </w:p>
        </w:tc>
        <w:tc>
          <w:tcPr>
            <w:tcW w:w="7196" w:type="dxa"/>
            <w:tcBorders>
              <w:top w:val="single" w:sz="4" w:space="0" w:color="auto"/>
              <w:left w:val="single" w:sz="4" w:space="0" w:color="auto"/>
              <w:bottom w:val="single" w:sz="4" w:space="0" w:color="auto"/>
              <w:right w:val="single" w:sz="4" w:space="0" w:color="auto"/>
            </w:tcBorders>
          </w:tcPr>
          <w:p w14:paraId="610DBDE7" w14:textId="77777777" w:rsidR="00720C37" w:rsidRPr="00E1641D" w:rsidRDefault="00720C37" w:rsidP="00A24B70">
            <w:pPr>
              <w:rPr>
                <w:snapToGrid w:val="0"/>
              </w:rPr>
            </w:pPr>
            <w:r w:rsidRPr="00E1641D">
              <w:rPr>
                <w:snapToGrid w:val="0"/>
              </w:rPr>
              <w:t>Quality assurance procedures (for ex.</w:t>
            </w:r>
            <w:r w:rsidRPr="00E1641D">
              <w:t>: ISO9001, ISO27001, ITIL, and similar</w:t>
            </w:r>
            <w:r w:rsidRPr="00E1641D">
              <w:rPr>
                <w:snapToGrid w:val="0"/>
              </w:rPr>
              <w:t>)</w:t>
            </w:r>
          </w:p>
        </w:tc>
        <w:tc>
          <w:tcPr>
            <w:tcW w:w="1263" w:type="dxa"/>
            <w:tcBorders>
              <w:top w:val="single" w:sz="4" w:space="0" w:color="auto"/>
              <w:left w:val="single" w:sz="4" w:space="0" w:color="auto"/>
              <w:bottom w:val="single" w:sz="4" w:space="0" w:color="auto"/>
              <w:right w:val="single" w:sz="4" w:space="0" w:color="auto"/>
            </w:tcBorders>
            <w:hideMark/>
          </w:tcPr>
          <w:p w14:paraId="673B37AF" w14:textId="77777777" w:rsidR="00720C37" w:rsidRPr="00E1641D" w:rsidRDefault="00DA038D" w:rsidP="00A24B70">
            <w:pPr>
              <w:jc w:val="center"/>
              <w:rPr>
                <w:snapToGrid w:val="0"/>
              </w:rPr>
            </w:pPr>
            <w:r w:rsidRPr="00E1641D">
              <w:rPr>
                <w:snapToGrid w:val="0"/>
              </w:rPr>
              <w:t>50</w:t>
            </w:r>
          </w:p>
        </w:tc>
      </w:tr>
      <w:tr w:rsidR="00720C37" w:rsidRPr="00E1641D" w14:paraId="6B3FB9FA" w14:textId="77777777" w:rsidTr="00A24B70">
        <w:trPr>
          <w:trHeight w:val="236"/>
          <w:jc w:val="center"/>
        </w:trPr>
        <w:tc>
          <w:tcPr>
            <w:tcW w:w="701" w:type="dxa"/>
            <w:tcBorders>
              <w:top w:val="single" w:sz="4" w:space="0" w:color="auto"/>
              <w:left w:val="single" w:sz="4" w:space="0" w:color="auto"/>
              <w:bottom w:val="single" w:sz="4" w:space="0" w:color="auto"/>
              <w:right w:val="single" w:sz="4" w:space="0" w:color="auto"/>
            </w:tcBorders>
            <w:hideMark/>
          </w:tcPr>
          <w:p w14:paraId="155911BD" w14:textId="77777777" w:rsidR="00720C37" w:rsidRPr="00E1641D" w:rsidRDefault="00720C37" w:rsidP="00A24B70">
            <w:pPr>
              <w:rPr>
                <w:snapToGrid w:val="0"/>
              </w:rPr>
            </w:pPr>
            <w:r w:rsidRPr="00E1641D">
              <w:rPr>
                <w:snapToGrid w:val="0"/>
              </w:rPr>
              <w:t>1.</w:t>
            </w:r>
            <w:r w:rsidR="00DA038D" w:rsidRPr="00E1641D">
              <w:rPr>
                <w:snapToGrid w:val="0"/>
              </w:rPr>
              <w:t>4</w:t>
            </w:r>
          </w:p>
        </w:tc>
        <w:tc>
          <w:tcPr>
            <w:tcW w:w="7196" w:type="dxa"/>
            <w:tcBorders>
              <w:top w:val="single" w:sz="4" w:space="0" w:color="auto"/>
              <w:left w:val="single" w:sz="4" w:space="0" w:color="auto"/>
              <w:bottom w:val="single" w:sz="4" w:space="0" w:color="auto"/>
              <w:right w:val="single" w:sz="4" w:space="0" w:color="auto"/>
            </w:tcBorders>
            <w:hideMark/>
          </w:tcPr>
          <w:p w14:paraId="150A4D70" w14:textId="77777777" w:rsidR="00720C37" w:rsidRPr="00E1641D" w:rsidRDefault="00720C37" w:rsidP="00A24B70">
            <w:pPr>
              <w:rPr>
                <w:snapToGrid w:val="0"/>
              </w:rPr>
            </w:pPr>
            <w:r w:rsidRPr="00E1641D">
              <w:rPr>
                <w:snapToGrid w:val="0"/>
              </w:rPr>
              <w:t xml:space="preserve">Experience </w:t>
            </w:r>
          </w:p>
        </w:tc>
        <w:tc>
          <w:tcPr>
            <w:tcW w:w="1263" w:type="dxa"/>
            <w:tcBorders>
              <w:top w:val="single" w:sz="4" w:space="0" w:color="auto"/>
              <w:left w:val="single" w:sz="4" w:space="0" w:color="auto"/>
              <w:bottom w:val="nil"/>
              <w:right w:val="single" w:sz="4" w:space="0" w:color="auto"/>
            </w:tcBorders>
            <w:hideMark/>
          </w:tcPr>
          <w:p w14:paraId="474989FE" w14:textId="77777777" w:rsidR="00720C37" w:rsidRPr="00E1641D" w:rsidRDefault="00720C37" w:rsidP="00A24B70">
            <w:pPr>
              <w:jc w:val="center"/>
              <w:rPr>
                <w:snapToGrid w:val="0"/>
              </w:rPr>
            </w:pPr>
          </w:p>
        </w:tc>
      </w:tr>
      <w:tr w:rsidR="00720C37" w:rsidRPr="00E1641D" w14:paraId="284756C5" w14:textId="77777777" w:rsidTr="00A24B70">
        <w:trPr>
          <w:trHeight w:val="236"/>
          <w:jc w:val="center"/>
        </w:trPr>
        <w:tc>
          <w:tcPr>
            <w:tcW w:w="701" w:type="dxa"/>
            <w:tcBorders>
              <w:top w:val="single" w:sz="4" w:space="0" w:color="auto"/>
              <w:left w:val="single" w:sz="4" w:space="0" w:color="auto"/>
              <w:bottom w:val="single" w:sz="4" w:space="0" w:color="auto"/>
              <w:right w:val="single" w:sz="4" w:space="0" w:color="auto"/>
            </w:tcBorders>
            <w:hideMark/>
          </w:tcPr>
          <w:p w14:paraId="06CE8A75" w14:textId="77777777" w:rsidR="00720C37" w:rsidRPr="00E1641D" w:rsidRDefault="00720C37" w:rsidP="00A24B70">
            <w:pPr>
              <w:rPr>
                <w:snapToGrid w:val="0"/>
              </w:rPr>
            </w:pPr>
          </w:p>
        </w:tc>
        <w:tc>
          <w:tcPr>
            <w:tcW w:w="7196" w:type="dxa"/>
            <w:tcBorders>
              <w:top w:val="single" w:sz="4" w:space="0" w:color="auto"/>
              <w:left w:val="single" w:sz="4" w:space="0" w:color="auto"/>
              <w:bottom w:val="single" w:sz="4" w:space="0" w:color="auto"/>
              <w:right w:val="single" w:sz="4" w:space="0" w:color="auto"/>
            </w:tcBorders>
            <w:hideMark/>
          </w:tcPr>
          <w:p w14:paraId="3CA26DDD" w14:textId="77777777" w:rsidR="00720C37" w:rsidRPr="00E1641D" w:rsidRDefault="00864B74" w:rsidP="003C7E92">
            <w:pPr>
              <w:numPr>
                <w:ilvl w:val="0"/>
                <w:numId w:val="6"/>
              </w:numPr>
              <w:rPr>
                <w:snapToGrid w:val="0"/>
              </w:rPr>
            </w:pPr>
            <w:r w:rsidRPr="00E1641D">
              <w:rPr>
                <w:snapToGrid w:val="0"/>
              </w:rPr>
              <w:t>e</w:t>
            </w:r>
            <w:r w:rsidR="00720C37" w:rsidRPr="00E1641D">
              <w:rPr>
                <w:snapToGrid w:val="0"/>
              </w:rPr>
              <w:t xml:space="preserve">xperience on </w:t>
            </w:r>
            <w:r w:rsidRPr="00E1641D">
              <w:rPr>
                <w:snapToGrid w:val="0"/>
              </w:rPr>
              <w:t>s</w:t>
            </w:r>
            <w:r w:rsidR="00720C37" w:rsidRPr="00E1641D">
              <w:rPr>
                <w:snapToGrid w:val="0"/>
              </w:rPr>
              <w:t>imilar projects (i.e. projects of similar size, content) with public sector and on proposed technology</w:t>
            </w:r>
          </w:p>
        </w:tc>
        <w:tc>
          <w:tcPr>
            <w:tcW w:w="1263" w:type="dxa"/>
            <w:tcBorders>
              <w:top w:val="single" w:sz="4" w:space="0" w:color="auto"/>
              <w:left w:val="single" w:sz="4" w:space="0" w:color="auto"/>
              <w:bottom w:val="nil"/>
              <w:right w:val="single" w:sz="4" w:space="0" w:color="auto"/>
            </w:tcBorders>
            <w:hideMark/>
          </w:tcPr>
          <w:p w14:paraId="3E5D9C70" w14:textId="77777777" w:rsidR="00720C37" w:rsidRPr="00E1641D" w:rsidRDefault="00720C37" w:rsidP="00A24B70">
            <w:pPr>
              <w:jc w:val="center"/>
              <w:rPr>
                <w:snapToGrid w:val="0"/>
              </w:rPr>
            </w:pPr>
            <w:r w:rsidRPr="00E1641D">
              <w:rPr>
                <w:snapToGrid w:val="0"/>
              </w:rPr>
              <w:t>100</w:t>
            </w:r>
          </w:p>
        </w:tc>
      </w:tr>
      <w:tr w:rsidR="00720C37" w:rsidRPr="00E1641D" w14:paraId="48A04681" w14:textId="77777777" w:rsidTr="00A24B70">
        <w:trPr>
          <w:trHeight w:val="236"/>
          <w:jc w:val="center"/>
        </w:trPr>
        <w:tc>
          <w:tcPr>
            <w:tcW w:w="701" w:type="dxa"/>
            <w:tcBorders>
              <w:top w:val="single" w:sz="4" w:space="0" w:color="auto"/>
              <w:left w:val="single" w:sz="4" w:space="0" w:color="auto"/>
              <w:bottom w:val="single" w:sz="4" w:space="0" w:color="auto"/>
              <w:right w:val="single" w:sz="4" w:space="0" w:color="auto"/>
            </w:tcBorders>
            <w:hideMark/>
          </w:tcPr>
          <w:p w14:paraId="53D8947D" w14:textId="77777777" w:rsidR="00720C37" w:rsidRPr="00E1641D" w:rsidRDefault="00720C37" w:rsidP="00A24B70">
            <w:pPr>
              <w:rPr>
                <w:snapToGrid w:val="0"/>
              </w:rPr>
            </w:pPr>
          </w:p>
        </w:tc>
        <w:tc>
          <w:tcPr>
            <w:tcW w:w="7196" w:type="dxa"/>
            <w:tcBorders>
              <w:top w:val="single" w:sz="4" w:space="0" w:color="auto"/>
              <w:left w:val="single" w:sz="4" w:space="0" w:color="auto"/>
              <w:bottom w:val="single" w:sz="4" w:space="0" w:color="auto"/>
              <w:right w:val="single" w:sz="4" w:space="0" w:color="auto"/>
            </w:tcBorders>
            <w:hideMark/>
          </w:tcPr>
          <w:p w14:paraId="36C55FD8" w14:textId="77777777" w:rsidR="00720C37" w:rsidRPr="00E1641D" w:rsidRDefault="00864B74" w:rsidP="003C7E92">
            <w:pPr>
              <w:numPr>
                <w:ilvl w:val="0"/>
                <w:numId w:val="6"/>
              </w:numPr>
              <w:rPr>
                <w:snapToGrid w:val="0"/>
              </w:rPr>
            </w:pPr>
            <w:r w:rsidRPr="00E1641D">
              <w:rPr>
                <w:snapToGrid w:val="0"/>
              </w:rPr>
              <w:t>e</w:t>
            </w:r>
            <w:r w:rsidR="00720C37" w:rsidRPr="00E1641D">
              <w:rPr>
                <w:snapToGrid w:val="0"/>
              </w:rPr>
              <w:t xml:space="preserve">xperience on </w:t>
            </w:r>
            <w:r w:rsidRPr="00E1641D">
              <w:rPr>
                <w:snapToGrid w:val="0"/>
              </w:rPr>
              <w:t>p</w:t>
            </w:r>
            <w:r w:rsidR="00720C37" w:rsidRPr="00E1641D">
              <w:rPr>
                <w:snapToGrid w:val="0"/>
              </w:rPr>
              <w:t>rojects in the Balkans region</w:t>
            </w:r>
          </w:p>
        </w:tc>
        <w:tc>
          <w:tcPr>
            <w:tcW w:w="1263" w:type="dxa"/>
            <w:tcBorders>
              <w:top w:val="single" w:sz="4" w:space="0" w:color="auto"/>
              <w:left w:val="single" w:sz="4" w:space="0" w:color="auto"/>
              <w:bottom w:val="nil"/>
              <w:right w:val="single" w:sz="4" w:space="0" w:color="auto"/>
            </w:tcBorders>
            <w:hideMark/>
          </w:tcPr>
          <w:p w14:paraId="4CFAB28A" w14:textId="77777777" w:rsidR="00720C37" w:rsidRPr="00E1641D" w:rsidRDefault="00046D3E" w:rsidP="00A24B70">
            <w:pPr>
              <w:jc w:val="center"/>
              <w:rPr>
                <w:snapToGrid w:val="0"/>
              </w:rPr>
            </w:pPr>
            <w:r w:rsidRPr="00E1641D">
              <w:rPr>
                <w:snapToGrid w:val="0"/>
              </w:rPr>
              <w:t>10</w:t>
            </w:r>
          </w:p>
        </w:tc>
      </w:tr>
      <w:tr w:rsidR="00046D3E" w:rsidRPr="00E1641D" w14:paraId="0AFECD17" w14:textId="77777777" w:rsidTr="00A24B70">
        <w:trPr>
          <w:trHeight w:val="236"/>
          <w:jc w:val="center"/>
        </w:trPr>
        <w:tc>
          <w:tcPr>
            <w:tcW w:w="701" w:type="dxa"/>
            <w:tcBorders>
              <w:top w:val="single" w:sz="4" w:space="0" w:color="auto"/>
              <w:left w:val="single" w:sz="4" w:space="0" w:color="auto"/>
              <w:bottom w:val="single" w:sz="4" w:space="0" w:color="auto"/>
              <w:right w:val="single" w:sz="4" w:space="0" w:color="auto"/>
            </w:tcBorders>
          </w:tcPr>
          <w:p w14:paraId="47BD8BB2" w14:textId="77777777" w:rsidR="00046D3E" w:rsidRPr="00E1641D" w:rsidRDefault="00046D3E" w:rsidP="00A24B70">
            <w:pPr>
              <w:rPr>
                <w:snapToGrid w:val="0"/>
              </w:rPr>
            </w:pPr>
          </w:p>
        </w:tc>
        <w:tc>
          <w:tcPr>
            <w:tcW w:w="7196" w:type="dxa"/>
            <w:tcBorders>
              <w:top w:val="single" w:sz="4" w:space="0" w:color="auto"/>
              <w:left w:val="single" w:sz="4" w:space="0" w:color="auto"/>
              <w:bottom w:val="single" w:sz="4" w:space="0" w:color="auto"/>
              <w:right w:val="single" w:sz="4" w:space="0" w:color="auto"/>
            </w:tcBorders>
          </w:tcPr>
          <w:p w14:paraId="4DA4F46B" w14:textId="77777777" w:rsidR="00046D3E" w:rsidRPr="00E1641D" w:rsidRDefault="00864B74" w:rsidP="003C7E92">
            <w:pPr>
              <w:numPr>
                <w:ilvl w:val="0"/>
                <w:numId w:val="6"/>
              </w:numPr>
              <w:rPr>
                <w:snapToGrid w:val="0"/>
              </w:rPr>
            </w:pPr>
            <w:r w:rsidRPr="00E1641D">
              <w:rPr>
                <w:snapToGrid w:val="0"/>
              </w:rPr>
              <w:t>e</w:t>
            </w:r>
            <w:r w:rsidR="00127A8F" w:rsidRPr="00E1641D">
              <w:rPr>
                <w:snapToGrid w:val="0"/>
              </w:rPr>
              <w:t>xperience in implementing</w:t>
            </w:r>
            <w:r w:rsidR="00046D3E" w:rsidRPr="00E1641D">
              <w:rPr>
                <w:snapToGrid w:val="0"/>
              </w:rPr>
              <w:t xml:space="preserve"> projects in EU countries</w:t>
            </w:r>
          </w:p>
        </w:tc>
        <w:tc>
          <w:tcPr>
            <w:tcW w:w="1263" w:type="dxa"/>
            <w:tcBorders>
              <w:top w:val="single" w:sz="4" w:space="0" w:color="auto"/>
              <w:left w:val="single" w:sz="4" w:space="0" w:color="auto"/>
              <w:bottom w:val="nil"/>
              <w:right w:val="single" w:sz="4" w:space="0" w:color="auto"/>
            </w:tcBorders>
          </w:tcPr>
          <w:p w14:paraId="4C419505" w14:textId="77777777" w:rsidR="00046D3E" w:rsidRPr="00E1641D" w:rsidRDefault="00046D3E" w:rsidP="00A24B70">
            <w:pPr>
              <w:jc w:val="center"/>
              <w:rPr>
                <w:snapToGrid w:val="0"/>
              </w:rPr>
            </w:pPr>
            <w:r w:rsidRPr="00E1641D">
              <w:rPr>
                <w:snapToGrid w:val="0"/>
              </w:rPr>
              <w:t>25</w:t>
            </w:r>
          </w:p>
        </w:tc>
      </w:tr>
      <w:tr w:rsidR="00720C37" w:rsidRPr="00E1641D" w14:paraId="5EF61E7F" w14:textId="77777777" w:rsidTr="00A24B70">
        <w:trPr>
          <w:trHeight w:val="236"/>
          <w:jc w:val="center"/>
        </w:trPr>
        <w:tc>
          <w:tcPr>
            <w:tcW w:w="701" w:type="dxa"/>
            <w:tcBorders>
              <w:top w:val="single" w:sz="4" w:space="0" w:color="auto"/>
              <w:left w:val="single" w:sz="4" w:space="0" w:color="auto"/>
              <w:bottom w:val="single" w:sz="4" w:space="0" w:color="auto"/>
              <w:right w:val="single" w:sz="4" w:space="0" w:color="auto"/>
            </w:tcBorders>
            <w:hideMark/>
          </w:tcPr>
          <w:p w14:paraId="6C0EB0E3" w14:textId="77777777" w:rsidR="00720C37" w:rsidRPr="00E1641D" w:rsidRDefault="00720C37" w:rsidP="00A24B70">
            <w:pPr>
              <w:rPr>
                <w:snapToGrid w:val="0"/>
              </w:rPr>
            </w:pPr>
          </w:p>
        </w:tc>
        <w:tc>
          <w:tcPr>
            <w:tcW w:w="7196" w:type="dxa"/>
            <w:tcBorders>
              <w:top w:val="single" w:sz="4" w:space="0" w:color="auto"/>
              <w:left w:val="single" w:sz="4" w:space="0" w:color="auto"/>
              <w:bottom w:val="single" w:sz="4" w:space="0" w:color="auto"/>
              <w:right w:val="single" w:sz="4" w:space="0" w:color="auto"/>
            </w:tcBorders>
            <w:hideMark/>
          </w:tcPr>
          <w:p w14:paraId="0AA4E3E3" w14:textId="77777777" w:rsidR="00720C37" w:rsidRPr="00E1641D" w:rsidRDefault="00864B74" w:rsidP="003C7E92">
            <w:pPr>
              <w:numPr>
                <w:ilvl w:val="0"/>
                <w:numId w:val="6"/>
              </w:numPr>
              <w:rPr>
                <w:snapToGrid w:val="0"/>
              </w:rPr>
            </w:pPr>
            <w:r w:rsidRPr="00E1641D">
              <w:rPr>
                <w:snapToGrid w:val="0"/>
              </w:rPr>
              <w:t>w</w:t>
            </w:r>
            <w:r w:rsidR="00720C37" w:rsidRPr="00E1641D">
              <w:rPr>
                <w:snapToGrid w:val="0"/>
              </w:rPr>
              <w:t xml:space="preserve">ork for UN/ major multilaterals (World Bank, </w:t>
            </w:r>
            <w:r w:rsidR="009863D4" w:rsidRPr="00E1641D">
              <w:rPr>
                <w:snapToGrid w:val="0"/>
              </w:rPr>
              <w:t xml:space="preserve">EIB, EBRD, </w:t>
            </w:r>
            <w:r w:rsidR="00720C37" w:rsidRPr="00E1641D">
              <w:rPr>
                <w:snapToGrid w:val="0"/>
              </w:rPr>
              <w:t xml:space="preserve">EU, </w:t>
            </w:r>
            <w:proofErr w:type="spellStart"/>
            <w:r w:rsidR="00720C37" w:rsidRPr="00E1641D">
              <w:rPr>
                <w:snapToGrid w:val="0"/>
              </w:rPr>
              <w:t>etc</w:t>
            </w:r>
            <w:proofErr w:type="spellEnd"/>
            <w:r w:rsidR="00720C37" w:rsidRPr="00E1641D">
              <w:rPr>
                <w:snapToGrid w:val="0"/>
              </w:rPr>
              <w:t>)</w:t>
            </w:r>
          </w:p>
        </w:tc>
        <w:tc>
          <w:tcPr>
            <w:tcW w:w="1263" w:type="dxa"/>
            <w:tcBorders>
              <w:top w:val="single" w:sz="4" w:space="0" w:color="auto"/>
              <w:left w:val="single" w:sz="4" w:space="0" w:color="auto"/>
              <w:bottom w:val="nil"/>
              <w:right w:val="single" w:sz="4" w:space="0" w:color="auto"/>
            </w:tcBorders>
            <w:hideMark/>
          </w:tcPr>
          <w:p w14:paraId="72C732D6" w14:textId="77777777" w:rsidR="00720C37" w:rsidRPr="00E1641D" w:rsidRDefault="00864B74" w:rsidP="00A24B70">
            <w:pPr>
              <w:jc w:val="center"/>
              <w:rPr>
                <w:snapToGrid w:val="0"/>
              </w:rPr>
            </w:pPr>
            <w:r w:rsidRPr="00E1641D">
              <w:rPr>
                <w:snapToGrid w:val="0"/>
              </w:rPr>
              <w:t>25</w:t>
            </w:r>
          </w:p>
        </w:tc>
      </w:tr>
      <w:tr w:rsidR="00720C37" w:rsidRPr="00E1641D" w14:paraId="1CAD2B6C" w14:textId="77777777" w:rsidTr="00A24B70">
        <w:trPr>
          <w:cantSplit/>
          <w:trHeight w:val="236"/>
          <w:jc w:val="center"/>
        </w:trPr>
        <w:tc>
          <w:tcPr>
            <w:tcW w:w="7897" w:type="dxa"/>
            <w:gridSpan w:val="2"/>
            <w:tcBorders>
              <w:top w:val="single" w:sz="4" w:space="0" w:color="auto"/>
              <w:left w:val="single" w:sz="4" w:space="0" w:color="auto"/>
              <w:bottom w:val="single" w:sz="4" w:space="0" w:color="auto"/>
              <w:right w:val="single" w:sz="4" w:space="0" w:color="auto"/>
            </w:tcBorders>
          </w:tcPr>
          <w:p w14:paraId="22FCD790" w14:textId="77777777" w:rsidR="00720C37" w:rsidRPr="00E1641D" w:rsidRDefault="00720C37" w:rsidP="00A24B70">
            <w:pPr>
              <w:rPr>
                <w:snapToGrid w:val="0"/>
              </w:rPr>
            </w:pPr>
            <w:r w:rsidRPr="00E1641D">
              <w:rPr>
                <w:snapToGrid w:val="0"/>
              </w:rPr>
              <w:t xml:space="preserve">TOTAL </w:t>
            </w:r>
          </w:p>
        </w:tc>
        <w:tc>
          <w:tcPr>
            <w:tcW w:w="1263" w:type="dxa"/>
            <w:tcBorders>
              <w:top w:val="single" w:sz="4" w:space="0" w:color="auto"/>
              <w:left w:val="single" w:sz="4" w:space="0" w:color="auto"/>
              <w:bottom w:val="single" w:sz="4" w:space="0" w:color="auto"/>
              <w:right w:val="single" w:sz="4" w:space="0" w:color="auto"/>
            </w:tcBorders>
            <w:shd w:val="pct15" w:color="auto" w:fill="FFFFFF"/>
            <w:hideMark/>
          </w:tcPr>
          <w:p w14:paraId="58E67897" w14:textId="77777777" w:rsidR="00720C37" w:rsidRPr="00E1641D" w:rsidRDefault="00720C37" w:rsidP="00A24B70">
            <w:pPr>
              <w:jc w:val="center"/>
              <w:rPr>
                <w:b/>
                <w:snapToGrid w:val="0"/>
              </w:rPr>
            </w:pPr>
            <w:r w:rsidRPr="00E1641D">
              <w:rPr>
                <w:b/>
                <w:snapToGrid w:val="0"/>
              </w:rPr>
              <w:t>3</w:t>
            </w:r>
            <w:r w:rsidR="00864B74" w:rsidRPr="00E1641D">
              <w:rPr>
                <w:b/>
                <w:snapToGrid w:val="0"/>
              </w:rPr>
              <w:t>00</w:t>
            </w:r>
          </w:p>
        </w:tc>
      </w:tr>
    </w:tbl>
    <w:p w14:paraId="3A679DA9" w14:textId="77777777" w:rsidR="00720C37" w:rsidRPr="00E1641D" w:rsidRDefault="00720C37" w:rsidP="00720C37">
      <w:pPr>
        <w:rPr>
          <w:b/>
          <w:bCs/>
        </w:rPr>
      </w:pPr>
    </w:p>
    <w:p w14:paraId="3418248D" w14:textId="77777777" w:rsidR="00720C37" w:rsidRPr="00E1641D" w:rsidRDefault="00720C37" w:rsidP="00720C37">
      <w:pPr>
        <w:rPr>
          <w:b/>
          <w:bCs/>
        </w:rPr>
      </w:pPr>
    </w:p>
    <w:p w14:paraId="1D3F0BFE" w14:textId="77777777" w:rsidR="00720C37" w:rsidRPr="00E1641D" w:rsidRDefault="00720C37" w:rsidP="00720C37">
      <w:pPr>
        <w:rPr>
          <w:b/>
          <w:bCs/>
        </w:rPr>
      </w:pP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7267"/>
        <w:gridCol w:w="1260"/>
      </w:tblGrid>
      <w:tr w:rsidR="00720C37" w:rsidRPr="00E1641D" w14:paraId="3A1C8CA2" w14:textId="77777777" w:rsidTr="00A24B70">
        <w:trPr>
          <w:cantSplit/>
          <w:trHeight w:val="244"/>
        </w:trPr>
        <w:tc>
          <w:tcPr>
            <w:tcW w:w="7920" w:type="dxa"/>
            <w:gridSpan w:val="2"/>
            <w:vMerge w:val="restart"/>
            <w:tcBorders>
              <w:top w:val="single" w:sz="4" w:space="0" w:color="auto"/>
              <w:left w:val="single" w:sz="4" w:space="0" w:color="auto"/>
              <w:bottom w:val="nil"/>
              <w:right w:val="single" w:sz="4" w:space="0" w:color="auto"/>
            </w:tcBorders>
            <w:hideMark/>
          </w:tcPr>
          <w:p w14:paraId="16BBCFCA" w14:textId="77777777" w:rsidR="00720C37" w:rsidRPr="00E1641D" w:rsidRDefault="00720C37" w:rsidP="00A24B70">
            <w:pPr>
              <w:rPr>
                <w:snapToGrid w:val="0"/>
              </w:rPr>
            </w:pPr>
            <w:r w:rsidRPr="00E1641D">
              <w:rPr>
                <w:snapToGrid w:val="0"/>
              </w:rPr>
              <w:t>Technical Proposal Evaluation</w:t>
            </w:r>
          </w:p>
          <w:p w14:paraId="3E1F3AEB" w14:textId="77777777" w:rsidR="00720C37" w:rsidRPr="00E1641D" w:rsidRDefault="00720C37" w:rsidP="00A24B70">
            <w:pPr>
              <w:rPr>
                <w:snapToGrid w:val="0"/>
              </w:rPr>
            </w:pPr>
            <w:r w:rsidRPr="00E1641D">
              <w:rPr>
                <w:snapToGrid w:val="0"/>
              </w:rPr>
              <w:t>Form 2</w:t>
            </w:r>
          </w:p>
        </w:tc>
        <w:tc>
          <w:tcPr>
            <w:tcW w:w="1260" w:type="dxa"/>
            <w:vMerge w:val="restart"/>
            <w:tcBorders>
              <w:top w:val="single" w:sz="4" w:space="0" w:color="auto"/>
              <w:left w:val="single" w:sz="4" w:space="0" w:color="auto"/>
              <w:bottom w:val="nil"/>
              <w:right w:val="single" w:sz="4" w:space="0" w:color="auto"/>
            </w:tcBorders>
            <w:hideMark/>
          </w:tcPr>
          <w:p w14:paraId="4F242E99" w14:textId="77777777" w:rsidR="00720C37" w:rsidRPr="00E1641D" w:rsidRDefault="00720C37" w:rsidP="00A24B70">
            <w:pPr>
              <w:jc w:val="center"/>
              <w:rPr>
                <w:snapToGrid w:val="0"/>
              </w:rPr>
            </w:pPr>
            <w:r w:rsidRPr="00E1641D">
              <w:rPr>
                <w:snapToGrid w:val="0"/>
              </w:rPr>
              <w:t>Points Obtainable</w:t>
            </w:r>
          </w:p>
        </w:tc>
      </w:tr>
      <w:tr w:rsidR="00720C37" w:rsidRPr="00E1641D" w14:paraId="483FA7DF" w14:textId="77777777" w:rsidTr="00A24B70">
        <w:trPr>
          <w:cantSplit/>
          <w:trHeight w:val="276"/>
        </w:trPr>
        <w:tc>
          <w:tcPr>
            <w:tcW w:w="7920" w:type="dxa"/>
            <w:gridSpan w:val="2"/>
            <w:vMerge/>
            <w:tcBorders>
              <w:top w:val="single" w:sz="4" w:space="0" w:color="auto"/>
              <w:left w:val="single" w:sz="4" w:space="0" w:color="auto"/>
              <w:bottom w:val="nil"/>
              <w:right w:val="single" w:sz="4" w:space="0" w:color="auto"/>
            </w:tcBorders>
            <w:vAlign w:val="center"/>
            <w:hideMark/>
          </w:tcPr>
          <w:p w14:paraId="744BEFA6" w14:textId="77777777" w:rsidR="00720C37" w:rsidRPr="00E1641D" w:rsidRDefault="00720C37" w:rsidP="00A24B70">
            <w:pPr>
              <w:rPr>
                <w:snapToGrid w:val="0"/>
              </w:rPr>
            </w:pPr>
          </w:p>
        </w:tc>
        <w:tc>
          <w:tcPr>
            <w:tcW w:w="1260" w:type="dxa"/>
            <w:vMerge/>
            <w:tcBorders>
              <w:top w:val="single" w:sz="4" w:space="0" w:color="auto"/>
              <w:left w:val="single" w:sz="4" w:space="0" w:color="auto"/>
              <w:bottom w:val="nil"/>
              <w:right w:val="single" w:sz="4" w:space="0" w:color="auto"/>
            </w:tcBorders>
            <w:vAlign w:val="center"/>
            <w:hideMark/>
          </w:tcPr>
          <w:p w14:paraId="2035BA7A" w14:textId="77777777" w:rsidR="00720C37" w:rsidRPr="00E1641D" w:rsidRDefault="00720C37" w:rsidP="00A24B70">
            <w:pPr>
              <w:rPr>
                <w:snapToGrid w:val="0"/>
              </w:rPr>
            </w:pPr>
          </w:p>
        </w:tc>
      </w:tr>
      <w:tr w:rsidR="00720C37" w:rsidRPr="00E1641D" w14:paraId="51136726" w14:textId="77777777" w:rsidTr="00A24B70">
        <w:trPr>
          <w:cantSplit/>
          <w:trHeight w:val="566"/>
        </w:trPr>
        <w:tc>
          <w:tcPr>
            <w:tcW w:w="9180" w:type="dxa"/>
            <w:gridSpan w:val="3"/>
            <w:tcBorders>
              <w:top w:val="single" w:sz="4" w:space="0" w:color="auto"/>
              <w:left w:val="single" w:sz="4" w:space="0" w:color="auto"/>
              <w:right w:val="single" w:sz="4" w:space="0" w:color="auto"/>
            </w:tcBorders>
            <w:shd w:val="pct15" w:color="auto" w:fill="FFFFFF"/>
          </w:tcPr>
          <w:p w14:paraId="4D17EFC6" w14:textId="77777777" w:rsidR="00720C37" w:rsidRPr="00E1641D" w:rsidRDefault="00720C37" w:rsidP="00A24B70">
            <w:pPr>
              <w:jc w:val="center"/>
              <w:rPr>
                <w:b/>
                <w:snapToGrid w:val="0"/>
              </w:rPr>
            </w:pPr>
          </w:p>
          <w:p w14:paraId="2A567000" w14:textId="77777777" w:rsidR="00720C37" w:rsidRPr="00E1641D" w:rsidRDefault="00720C37" w:rsidP="00A24B70">
            <w:pPr>
              <w:jc w:val="center"/>
              <w:rPr>
                <w:b/>
                <w:snapToGrid w:val="0"/>
              </w:rPr>
            </w:pPr>
            <w:r w:rsidRPr="00E1641D">
              <w:rPr>
                <w:b/>
                <w:snapToGrid w:val="0"/>
              </w:rPr>
              <w:t>Proposed Methodology, Approach and Implementation Plan</w:t>
            </w:r>
          </w:p>
        </w:tc>
      </w:tr>
      <w:tr w:rsidR="00720C37" w:rsidRPr="00E1641D" w14:paraId="7F3D941E" w14:textId="77777777" w:rsidTr="00A24B70">
        <w:tc>
          <w:tcPr>
            <w:tcW w:w="653" w:type="dxa"/>
            <w:tcBorders>
              <w:top w:val="single" w:sz="4" w:space="0" w:color="auto"/>
              <w:left w:val="single" w:sz="4" w:space="0" w:color="auto"/>
              <w:bottom w:val="single" w:sz="4" w:space="0" w:color="auto"/>
              <w:right w:val="single" w:sz="4" w:space="0" w:color="auto"/>
            </w:tcBorders>
            <w:hideMark/>
          </w:tcPr>
          <w:p w14:paraId="7068EAA7" w14:textId="77777777" w:rsidR="00720C37" w:rsidRPr="00E1641D" w:rsidRDefault="00720C37" w:rsidP="00A24B70">
            <w:pPr>
              <w:rPr>
                <w:snapToGrid w:val="0"/>
              </w:rPr>
            </w:pPr>
            <w:r w:rsidRPr="00E1641D">
              <w:rPr>
                <w:snapToGrid w:val="0"/>
              </w:rPr>
              <w:t>2.1</w:t>
            </w:r>
          </w:p>
        </w:tc>
        <w:tc>
          <w:tcPr>
            <w:tcW w:w="7267" w:type="dxa"/>
            <w:tcBorders>
              <w:top w:val="single" w:sz="4" w:space="0" w:color="auto"/>
              <w:left w:val="single" w:sz="4" w:space="0" w:color="auto"/>
              <w:bottom w:val="single" w:sz="4" w:space="0" w:color="auto"/>
              <w:right w:val="single" w:sz="4" w:space="0" w:color="auto"/>
            </w:tcBorders>
            <w:hideMark/>
          </w:tcPr>
          <w:p w14:paraId="03FEFE4F" w14:textId="77777777" w:rsidR="00720C37" w:rsidRPr="00E1641D" w:rsidRDefault="00720C37" w:rsidP="00A24B70">
            <w:pPr>
              <w:rPr>
                <w:snapToGrid w:val="0"/>
              </w:rPr>
            </w:pPr>
            <w:r w:rsidRPr="00E1641D">
              <w:rPr>
                <w:snapToGrid w:val="0"/>
              </w:rPr>
              <w:t>To what degree does the Proposer understand the task?</w:t>
            </w:r>
          </w:p>
        </w:tc>
        <w:tc>
          <w:tcPr>
            <w:tcW w:w="1260" w:type="dxa"/>
            <w:tcBorders>
              <w:top w:val="single" w:sz="4" w:space="0" w:color="auto"/>
              <w:left w:val="single" w:sz="4" w:space="0" w:color="auto"/>
              <w:bottom w:val="single" w:sz="4" w:space="0" w:color="auto"/>
              <w:right w:val="single" w:sz="4" w:space="0" w:color="auto"/>
            </w:tcBorders>
            <w:hideMark/>
          </w:tcPr>
          <w:p w14:paraId="686ED711" w14:textId="77777777" w:rsidR="00720C37" w:rsidRPr="00E1641D" w:rsidRDefault="00DF7D08" w:rsidP="00A24B70">
            <w:pPr>
              <w:jc w:val="center"/>
              <w:rPr>
                <w:snapToGrid w:val="0"/>
              </w:rPr>
            </w:pPr>
            <w:r w:rsidRPr="00E1641D">
              <w:rPr>
                <w:snapToGrid w:val="0"/>
              </w:rPr>
              <w:t>50</w:t>
            </w:r>
          </w:p>
        </w:tc>
      </w:tr>
      <w:tr w:rsidR="00720C37" w:rsidRPr="00E1641D" w14:paraId="4B730FD1" w14:textId="77777777" w:rsidTr="00A24B70">
        <w:tc>
          <w:tcPr>
            <w:tcW w:w="653" w:type="dxa"/>
            <w:tcBorders>
              <w:top w:val="single" w:sz="4" w:space="0" w:color="auto"/>
              <w:left w:val="single" w:sz="4" w:space="0" w:color="auto"/>
              <w:bottom w:val="single" w:sz="4" w:space="0" w:color="auto"/>
              <w:right w:val="single" w:sz="4" w:space="0" w:color="auto"/>
            </w:tcBorders>
            <w:hideMark/>
          </w:tcPr>
          <w:p w14:paraId="78684725" w14:textId="77777777" w:rsidR="00720C37" w:rsidRPr="00E1641D" w:rsidRDefault="00720C37" w:rsidP="00A24B70">
            <w:pPr>
              <w:rPr>
                <w:snapToGrid w:val="0"/>
              </w:rPr>
            </w:pPr>
            <w:r w:rsidRPr="00E1641D">
              <w:rPr>
                <w:snapToGrid w:val="0"/>
              </w:rPr>
              <w:t>2.2</w:t>
            </w:r>
          </w:p>
        </w:tc>
        <w:tc>
          <w:tcPr>
            <w:tcW w:w="7267" w:type="dxa"/>
            <w:tcBorders>
              <w:top w:val="single" w:sz="4" w:space="0" w:color="auto"/>
              <w:left w:val="single" w:sz="4" w:space="0" w:color="auto"/>
              <w:bottom w:val="single" w:sz="4" w:space="0" w:color="auto"/>
              <w:right w:val="single" w:sz="4" w:space="0" w:color="auto"/>
            </w:tcBorders>
            <w:hideMark/>
          </w:tcPr>
          <w:p w14:paraId="537E4735" w14:textId="77777777" w:rsidR="00720C37" w:rsidRPr="00E1641D" w:rsidRDefault="00720C37" w:rsidP="00A24B70">
            <w:pPr>
              <w:rPr>
                <w:snapToGrid w:val="0"/>
              </w:rPr>
            </w:pPr>
            <w:r w:rsidRPr="00E1641D">
              <w:rPr>
                <w:snapToGrid w:val="0"/>
              </w:rPr>
              <w:t xml:space="preserve">Have important aspects of the task been addressed in </w:t>
            </w:r>
            <w:proofErr w:type="gramStart"/>
            <w:r w:rsidRPr="00E1641D">
              <w:rPr>
                <w:snapToGrid w:val="0"/>
              </w:rPr>
              <w:t>sufficient</w:t>
            </w:r>
            <w:proofErr w:type="gramEnd"/>
            <w:r w:rsidRPr="00E1641D">
              <w:rPr>
                <w:snapToGrid w:val="0"/>
              </w:rPr>
              <w:t xml:space="preserve"> detail?</w:t>
            </w:r>
          </w:p>
        </w:tc>
        <w:tc>
          <w:tcPr>
            <w:tcW w:w="1260" w:type="dxa"/>
            <w:tcBorders>
              <w:top w:val="single" w:sz="4" w:space="0" w:color="auto"/>
              <w:left w:val="single" w:sz="4" w:space="0" w:color="auto"/>
              <w:bottom w:val="single" w:sz="4" w:space="0" w:color="auto"/>
              <w:right w:val="single" w:sz="4" w:space="0" w:color="auto"/>
            </w:tcBorders>
            <w:hideMark/>
          </w:tcPr>
          <w:p w14:paraId="2E7EA455" w14:textId="77777777" w:rsidR="00720C37" w:rsidRPr="00E1641D" w:rsidRDefault="00DF7D08" w:rsidP="00A24B70">
            <w:pPr>
              <w:jc w:val="center"/>
              <w:rPr>
                <w:snapToGrid w:val="0"/>
              </w:rPr>
            </w:pPr>
            <w:r w:rsidRPr="00E1641D">
              <w:rPr>
                <w:snapToGrid w:val="0"/>
              </w:rPr>
              <w:t>30</w:t>
            </w:r>
          </w:p>
        </w:tc>
      </w:tr>
      <w:tr w:rsidR="00720C37" w:rsidRPr="00E1641D" w14:paraId="36FC3186" w14:textId="77777777" w:rsidTr="00A24B70">
        <w:trPr>
          <w:trHeight w:val="260"/>
        </w:trPr>
        <w:tc>
          <w:tcPr>
            <w:tcW w:w="653" w:type="dxa"/>
            <w:tcBorders>
              <w:top w:val="single" w:sz="4" w:space="0" w:color="auto"/>
              <w:left w:val="single" w:sz="4" w:space="0" w:color="auto"/>
              <w:bottom w:val="single" w:sz="4" w:space="0" w:color="auto"/>
              <w:right w:val="single" w:sz="4" w:space="0" w:color="auto"/>
            </w:tcBorders>
            <w:hideMark/>
          </w:tcPr>
          <w:p w14:paraId="1832B4F2" w14:textId="77777777" w:rsidR="00720C37" w:rsidRPr="00E1641D" w:rsidRDefault="00720C37" w:rsidP="00A24B70">
            <w:pPr>
              <w:rPr>
                <w:snapToGrid w:val="0"/>
              </w:rPr>
            </w:pPr>
            <w:r w:rsidRPr="00E1641D">
              <w:rPr>
                <w:snapToGrid w:val="0"/>
              </w:rPr>
              <w:t>2.3</w:t>
            </w:r>
          </w:p>
        </w:tc>
        <w:tc>
          <w:tcPr>
            <w:tcW w:w="7267" w:type="dxa"/>
            <w:tcBorders>
              <w:top w:val="single" w:sz="4" w:space="0" w:color="auto"/>
              <w:left w:val="single" w:sz="4" w:space="0" w:color="auto"/>
              <w:bottom w:val="single" w:sz="4" w:space="0" w:color="auto"/>
              <w:right w:val="single" w:sz="4" w:space="0" w:color="auto"/>
            </w:tcBorders>
            <w:hideMark/>
          </w:tcPr>
          <w:p w14:paraId="6C547098" w14:textId="77777777" w:rsidR="00720C37" w:rsidRPr="00E1641D" w:rsidRDefault="00720C37" w:rsidP="00A24B70">
            <w:pPr>
              <w:rPr>
                <w:snapToGrid w:val="0"/>
              </w:rPr>
            </w:pPr>
            <w:r w:rsidRPr="00E1641D">
              <w:rPr>
                <w:snapToGrid w:val="0"/>
              </w:rPr>
              <w:t xml:space="preserve">Is the proposal adequate for Montenegro setting and does it offer proper solutions for effectiveness and efficiency of the system? </w:t>
            </w:r>
          </w:p>
        </w:tc>
        <w:tc>
          <w:tcPr>
            <w:tcW w:w="1260" w:type="dxa"/>
            <w:tcBorders>
              <w:top w:val="single" w:sz="4" w:space="0" w:color="auto"/>
              <w:left w:val="single" w:sz="4" w:space="0" w:color="auto"/>
              <w:bottom w:val="single" w:sz="4" w:space="0" w:color="auto"/>
              <w:right w:val="single" w:sz="4" w:space="0" w:color="auto"/>
            </w:tcBorders>
            <w:hideMark/>
          </w:tcPr>
          <w:p w14:paraId="7E705866" w14:textId="77777777" w:rsidR="00720C37" w:rsidRPr="00E1641D" w:rsidRDefault="00DF7D08" w:rsidP="00A24B70">
            <w:pPr>
              <w:jc w:val="center"/>
              <w:rPr>
                <w:snapToGrid w:val="0"/>
              </w:rPr>
            </w:pPr>
            <w:r w:rsidRPr="00E1641D">
              <w:rPr>
                <w:snapToGrid w:val="0"/>
              </w:rPr>
              <w:t>6</w:t>
            </w:r>
            <w:r w:rsidR="00720C37" w:rsidRPr="00E1641D">
              <w:rPr>
                <w:snapToGrid w:val="0"/>
              </w:rPr>
              <w:t>0</w:t>
            </w:r>
          </w:p>
        </w:tc>
      </w:tr>
      <w:tr w:rsidR="00720C37" w:rsidRPr="00E1641D" w14:paraId="0F22C84C" w14:textId="77777777" w:rsidTr="00A24B70">
        <w:tc>
          <w:tcPr>
            <w:tcW w:w="653" w:type="dxa"/>
            <w:tcBorders>
              <w:top w:val="single" w:sz="4" w:space="0" w:color="auto"/>
              <w:left w:val="single" w:sz="4" w:space="0" w:color="auto"/>
              <w:bottom w:val="single" w:sz="4" w:space="0" w:color="auto"/>
              <w:right w:val="single" w:sz="4" w:space="0" w:color="auto"/>
            </w:tcBorders>
            <w:hideMark/>
          </w:tcPr>
          <w:p w14:paraId="0404ADE3" w14:textId="77777777" w:rsidR="00720C37" w:rsidRPr="00E1641D" w:rsidRDefault="00720C37" w:rsidP="00A24B70">
            <w:pPr>
              <w:rPr>
                <w:snapToGrid w:val="0"/>
              </w:rPr>
            </w:pPr>
            <w:r w:rsidRPr="00E1641D">
              <w:rPr>
                <w:snapToGrid w:val="0"/>
              </w:rPr>
              <w:t>2.4</w:t>
            </w:r>
          </w:p>
        </w:tc>
        <w:tc>
          <w:tcPr>
            <w:tcW w:w="7267" w:type="dxa"/>
            <w:tcBorders>
              <w:top w:val="single" w:sz="4" w:space="0" w:color="auto"/>
              <w:left w:val="single" w:sz="4" w:space="0" w:color="auto"/>
              <w:bottom w:val="single" w:sz="4" w:space="0" w:color="auto"/>
              <w:right w:val="single" w:sz="4" w:space="0" w:color="auto"/>
            </w:tcBorders>
            <w:hideMark/>
          </w:tcPr>
          <w:p w14:paraId="428F8687" w14:textId="5874BFA3" w:rsidR="00720C37" w:rsidRPr="00E1641D" w:rsidRDefault="002C776B" w:rsidP="00A24B70">
            <w:pPr>
              <w:rPr>
                <w:snapToGrid w:val="0"/>
              </w:rPr>
            </w:pPr>
            <w:r w:rsidRPr="00E1641D">
              <w:rPr>
                <w:snapToGrid w:val="0"/>
              </w:rPr>
              <w:t>Doe</w:t>
            </w:r>
            <w:r w:rsidR="00720C37" w:rsidRPr="00E1641D">
              <w:rPr>
                <w:snapToGrid w:val="0"/>
              </w:rPr>
              <w:t>s the conceptual framework and scope of the task correspond to the TOR?</w:t>
            </w:r>
          </w:p>
        </w:tc>
        <w:tc>
          <w:tcPr>
            <w:tcW w:w="1260" w:type="dxa"/>
            <w:tcBorders>
              <w:top w:val="single" w:sz="4" w:space="0" w:color="auto"/>
              <w:left w:val="single" w:sz="4" w:space="0" w:color="auto"/>
              <w:bottom w:val="single" w:sz="4" w:space="0" w:color="auto"/>
              <w:right w:val="single" w:sz="4" w:space="0" w:color="auto"/>
            </w:tcBorders>
            <w:hideMark/>
          </w:tcPr>
          <w:p w14:paraId="1728B134" w14:textId="77777777" w:rsidR="00720C37" w:rsidRPr="00E1641D" w:rsidRDefault="00720C37" w:rsidP="00A24B70">
            <w:pPr>
              <w:jc w:val="center"/>
              <w:rPr>
                <w:snapToGrid w:val="0"/>
              </w:rPr>
            </w:pPr>
            <w:r w:rsidRPr="00E1641D">
              <w:rPr>
                <w:snapToGrid w:val="0"/>
              </w:rPr>
              <w:t>1</w:t>
            </w:r>
            <w:r w:rsidR="00DF7D08" w:rsidRPr="00E1641D">
              <w:rPr>
                <w:snapToGrid w:val="0"/>
              </w:rPr>
              <w:t>60</w:t>
            </w:r>
          </w:p>
        </w:tc>
      </w:tr>
      <w:tr w:rsidR="00720C37" w:rsidRPr="00E1641D" w14:paraId="568CAA4F" w14:textId="77777777" w:rsidTr="00A24B70">
        <w:tc>
          <w:tcPr>
            <w:tcW w:w="653" w:type="dxa"/>
            <w:tcBorders>
              <w:top w:val="single" w:sz="4" w:space="0" w:color="auto"/>
              <w:left w:val="single" w:sz="4" w:space="0" w:color="auto"/>
              <w:bottom w:val="single" w:sz="4" w:space="0" w:color="auto"/>
              <w:right w:val="single" w:sz="4" w:space="0" w:color="auto"/>
            </w:tcBorders>
            <w:hideMark/>
          </w:tcPr>
          <w:p w14:paraId="446ACC1F" w14:textId="77777777" w:rsidR="00720C37" w:rsidRPr="00E1641D" w:rsidRDefault="00720C37" w:rsidP="00A24B70">
            <w:pPr>
              <w:rPr>
                <w:snapToGrid w:val="0"/>
              </w:rPr>
            </w:pPr>
            <w:r w:rsidRPr="00E1641D">
              <w:rPr>
                <w:snapToGrid w:val="0"/>
              </w:rPr>
              <w:t>2.5</w:t>
            </w:r>
          </w:p>
        </w:tc>
        <w:tc>
          <w:tcPr>
            <w:tcW w:w="7267" w:type="dxa"/>
            <w:tcBorders>
              <w:top w:val="single" w:sz="4" w:space="0" w:color="auto"/>
              <w:left w:val="single" w:sz="4" w:space="0" w:color="auto"/>
              <w:bottom w:val="single" w:sz="4" w:space="0" w:color="auto"/>
              <w:right w:val="single" w:sz="4" w:space="0" w:color="auto"/>
            </w:tcBorders>
            <w:hideMark/>
          </w:tcPr>
          <w:p w14:paraId="5025AA29" w14:textId="77777777" w:rsidR="00720C37" w:rsidRPr="00E1641D" w:rsidRDefault="00720C37" w:rsidP="00A24B70">
            <w:pPr>
              <w:rPr>
                <w:snapToGrid w:val="0"/>
              </w:rPr>
            </w:pPr>
            <w:r w:rsidRPr="00E1641D">
              <w:rPr>
                <w:snapToGrid w:val="0"/>
              </w:rPr>
              <w:t>Is the presentation clear and is the sequence of activities and the planning logical, realistic and promise efficient implementation to the project?</w:t>
            </w:r>
          </w:p>
        </w:tc>
        <w:tc>
          <w:tcPr>
            <w:tcW w:w="1260" w:type="dxa"/>
            <w:tcBorders>
              <w:top w:val="single" w:sz="4" w:space="0" w:color="auto"/>
              <w:left w:val="single" w:sz="4" w:space="0" w:color="auto"/>
              <w:bottom w:val="nil"/>
              <w:right w:val="single" w:sz="4" w:space="0" w:color="auto"/>
            </w:tcBorders>
            <w:hideMark/>
          </w:tcPr>
          <w:p w14:paraId="4FFDCC1F" w14:textId="77777777" w:rsidR="00720C37" w:rsidRPr="00E1641D" w:rsidRDefault="00DF7D08" w:rsidP="00A24B70">
            <w:pPr>
              <w:jc w:val="center"/>
              <w:rPr>
                <w:snapToGrid w:val="0"/>
              </w:rPr>
            </w:pPr>
            <w:r w:rsidRPr="00E1641D">
              <w:rPr>
                <w:snapToGrid w:val="0"/>
              </w:rPr>
              <w:t>100</w:t>
            </w:r>
          </w:p>
        </w:tc>
      </w:tr>
      <w:tr w:rsidR="00720C37" w:rsidRPr="00E1641D" w14:paraId="7D512CD4" w14:textId="77777777" w:rsidTr="00A24B70">
        <w:tc>
          <w:tcPr>
            <w:tcW w:w="653" w:type="dxa"/>
            <w:tcBorders>
              <w:top w:val="single" w:sz="4" w:space="0" w:color="auto"/>
              <w:left w:val="single" w:sz="4" w:space="0" w:color="auto"/>
              <w:bottom w:val="single" w:sz="4" w:space="0" w:color="auto"/>
              <w:right w:val="single" w:sz="4" w:space="0" w:color="auto"/>
            </w:tcBorders>
          </w:tcPr>
          <w:p w14:paraId="6D6E8BDD" w14:textId="77777777" w:rsidR="00720C37" w:rsidRPr="00E1641D" w:rsidRDefault="00720C37" w:rsidP="00A24B70">
            <w:pPr>
              <w:rPr>
                <w:snapToGrid w:val="0"/>
              </w:rPr>
            </w:pPr>
          </w:p>
        </w:tc>
        <w:tc>
          <w:tcPr>
            <w:tcW w:w="7267" w:type="dxa"/>
            <w:tcBorders>
              <w:top w:val="single" w:sz="4" w:space="0" w:color="auto"/>
              <w:left w:val="single" w:sz="4" w:space="0" w:color="auto"/>
              <w:bottom w:val="single" w:sz="4" w:space="0" w:color="auto"/>
              <w:right w:val="single" w:sz="4" w:space="0" w:color="auto"/>
            </w:tcBorders>
          </w:tcPr>
          <w:p w14:paraId="44F87E18" w14:textId="77777777" w:rsidR="00720C37" w:rsidRPr="00E1641D" w:rsidRDefault="00720C37" w:rsidP="00A24B70">
            <w:pPr>
              <w:rPr>
                <w:snapToGrid w:val="0"/>
              </w:rPr>
            </w:pPr>
            <w:r w:rsidRPr="00E1641D">
              <w:rPr>
                <w:snapToGrid w:val="0"/>
              </w:rPr>
              <w:t xml:space="preserve">TOTAL </w:t>
            </w: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14:paraId="0C0A2C46" w14:textId="77777777" w:rsidR="00720C37" w:rsidRPr="00E1641D" w:rsidRDefault="00DF7D08" w:rsidP="00A24B70">
            <w:pPr>
              <w:jc w:val="center"/>
              <w:rPr>
                <w:b/>
                <w:snapToGrid w:val="0"/>
              </w:rPr>
            </w:pPr>
            <w:r w:rsidRPr="00E1641D">
              <w:rPr>
                <w:b/>
                <w:snapToGrid w:val="0"/>
              </w:rPr>
              <w:t>40</w:t>
            </w:r>
            <w:r w:rsidR="00720C37" w:rsidRPr="00E1641D">
              <w:rPr>
                <w:b/>
                <w:snapToGrid w:val="0"/>
              </w:rPr>
              <w:t>0</w:t>
            </w:r>
          </w:p>
        </w:tc>
      </w:tr>
    </w:tbl>
    <w:p w14:paraId="2E31B215" w14:textId="77777777" w:rsidR="00720C37" w:rsidRPr="00E1641D" w:rsidRDefault="00720C37" w:rsidP="00720C37">
      <w:pPr>
        <w:rPr>
          <w:b/>
          <w:bCs/>
        </w:rPr>
      </w:pPr>
    </w:p>
    <w:p w14:paraId="4389AD37" w14:textId="77777777" w:rsidR="00720C37" w:rsidRPr="00E1641D" w:rsidRDefault="00720C37" w:rsidP="00720C37">
      <w:pPr>
        <w:rPr>
          <w:b/>
          <w:bC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990"/>
        <w:gridCol w:w="50"/>
        <w:gridCol w:w="900"/>
        <w:gridCol w:w="1327"/>
        <w:gridCol w:w="1260"/>
      </w:tblGrid>
      <w:tr w:rsidR="00720C37" w:rsidRPr="00E1641D" w14:paraId="1D51021E" w14:textId="77777777" w:rsidTr="00A24B70">
        <w:trPr>
          <w:cantSplit/>
          <w:trHeight w:val="244"/>
        </w:trPr>
        <w:tc>
          <w:tcPr>
            <w:tcW w:w="7920" w:type="dxa"/>
            <w:gridSpan w:val="5"/>
            <w:vMerge w:val="restart"/>
            <w:tcBorders>
              <w:top w:val="single" w:sz="4" w:space="0" w:color="auto"/>
              <w:left w:val="single" w:sz="4" w:space="0" w:color="auto"/>
              <w:bottom w:val="nil"/>
              <w:right w:val="single" w:sz="4" w:space="0" w:color="auto"/>
            </w:tcBorders>
          </w:tcPr>
          <w:p w14:paraId="13C6EBCD" w14:textId="77777777" w:rsidR="00720C37" w:rsidRPr="00E1641D" w:rsidRDefault="00720C37" w:rsidP="00A24B70">
            <w:pPr>
              <w:rPr>
                <w:snapToGrid w:val="0"/>
              </w:rPr>
            </w:pPr>
            <w:r w:rsidRPr="00E1641D">
              <w:rPr>
                <w:snapToGrid w:val="0"/>
              </w:rPr>
              <w:lastRenderedPageBreak/>
              <w:t>Technical Proposal Evaluation</w:t>
            </w:r>
          </w:p>
          <w:p w14:paraId="5150E2A0" w14:textId="77777777" w:rsidR="00720C37" w:rsidRPr="00E1641D" w:rsidRDefault="00720C37" w:rsidP="00A24B70">
            <w:pPr>
              <w:rPr>
                <w:snapToGrid w:val="0"/>
              </w:rPr>
            </w:pPr>
            <w:r w:rsidRPr="00E1641D">
              <w:rPr>
                <w:snapToGrid w:val="0"/>
              </w:rPr>
              <w:t>Form 3</w:t>
            </w:r>
          </w:p>
        </w:tc>
        <w:tc>
          <w:tcPr>
            <w:tcW w:w="1260" w:type="dxa"/>
            <w:vMerge w:val="restart"/>
            <w:tcBorders>
              <w:top w:val="single" w:sz="4" w:space="0" w:color="auto"/>
              <w:left w:val="single" w:sz="4" w:space="0" w:color="auto"/>
              <w:bottom w:val="nil"/>
              <w:right w:val="single" w:sz="4" w:space="0" w:color="auto"/>
            </w:tcBorders>
            <w:hideMark/>
          </w:tcPr>
          <w:p w14:paraId="2712F516" w14:textId="77777777" w:rsidR="00720C37" w:rsidRPr="00E1641D" w:rsidRDefault="00720C37" w:rsidP="00A24B70">
            <w:pPr>
              <w:jc w:val="center"/>
              <w:rPr>
                <w:snapToGrid w:val="0"/>
              </w:rPr>
            </w:pPr>
            <w:r w:rsidRPr="00E1641D">
              <w:rPr>
                <w:snapToGrid w:val="0"/>
              </w:rPr>
              <w:t>Points Obtainable</w:t>
            </w:r>
          </w:p>
        </w:tc>
      </w:tr>
      <w:tr w:rsidR="00720C37" w:rsidRPr="00E1641D" w14:paraId="7C96E267" w14:textId="77777777" w:rsidTr="00A24B70">
        <w:trPr>
          <w:cantSplit/>
          <w:trHeight w:val="244"/>
        </w:trPr>
        <w:tc>
          <w:tcPr>
            <w:tcW w:w="7920" w:type="dxa"/>
            <w:gridSpan w:val="5"/>
            <w:vMerge/>
            <w:tcBorders>
              <w:top w:val="single" w:sz="4" w:space="0" w:color="auto"/>
              <w:left w:val="single" w:sz="4" w:space="0" w:color="auto"/>
              <w:bottom w:val="nil"/>
              <w:right w:val="single" w:sz="4" w:space="0" w:color="auto"/>
            </w:tcBorders>
          </w:tcPr>
          <w:p w14:paraId="47CB0A6C" w14:textId="77777777" w:rsidR="00720C37" w:rsidRPr="00E1641D" w:rsidRDefault="00720C37" w:rsidP="00A24B70">
            <w:pPr>
              <w:rPr>
                <w:snapToGrid w:val="0"/>
              </w:rPr>
            </w:pPr>
          </w:p>
        </w:tc>
        <w:tc>
          <w:tcPr>
            <w:tcW w:w="1260" w:type="dxa"/>
            <w:vMerge/>
            <w:tcBorders>
              <w:top w:val="single" w:sz="4" w:space="0" w:color="auto"/>
              <w:left w:val="single" w:sz="4" w:space="0" w:color="auto"/>
              <w:bottom w:val="nil"/>
              <w:right w:val="single" w:sz="4" w:space="0" w:color="auto"/>
            </w:tcBorders>
          </w:tcPr>
          <w:p w14:paraId="535B9CB0" w14:textId="77777777" w:rsidR="00720C37" w:rsidRPr="00E1641D" w:rsidRDefault="00720C37" w:rsidP="00A24B70">
            <w:pPr>
              <w:jc w:val="center"/>
              <w:rPr>
                <w:snapToGrid w:val="0"/>
              </w:rPr>
            </w:pPr>
          </w:p>
        </w:tc>
      </w:tr>
      <w:tr w:rsidR="00720C37" w:rsidRPr="00E1641D" w14:paraId="4B40F73C" w14:textId="77777777" w:rsidTr="00A24B70">
        <w:trPr>
          <w:cantSplit/>
          <w:trHeight w:val="276"/>
        </w:trPr>
        <w:tc>
          <w:tcPr>
            <w:tcW w:w="7920" w:type="dxa"/>
            <w:gridSpan w:val="5"/>
            <w:vMerge/>
            <w:tcBorders>
              <w:top w:val="single" w:sz="4" w:space="0" w:color="auto"/>
              <w:left w:val="single" w:sz="4" w:space="0" w:color="auto"/>
              <w:bottom w:val="nil"/>
              <w:right w:val="single" w:sz="4" w:space="0" w:color="auto"/>
            </w:tcBorders>
            <w:vAlign w:val="center"/>
            <w:hideMark/>
          </w:tcPr>
          <w:p w14:paraId="43787AC9" w14:textId="77777777" w:rsidR="00720C37" w:rsidRPr="00E1641D" w:rsidRDefault="00720C37" w:rsidP="00A24B70">
            <w:pPr>
              <w:rPr>
                <w:snapToGrid w:val="0"/>
              </w:rPr>
            </w:pPr>
          </w:p>
        </w:tc>
        <w:tc>
          <w:tcPr>
            <w:tcW w:w="1260" w:type="dxa"/>
            <w:vMerge/>
            <w:tcBorders>
              <w:top w:val="single" w:sz="4" w:space="0" w:color="auto"/>
              <w:left w:val="single" w:sz="4" w:space="0" w:color="auto"/>
              <w:bottom w:val="nil"/>
              <w:right w:val="single" w:sz="4" w:space="0" w:color="auto"/>
            </w:tcBorders>
            <w:vAlign w:val="center"/>
            <w:hideMark/>
          </w:tcPr>
          <w:p w14:paraId="000B441F" w14:textId="77777777" w:rsidR="00720C37" w:rsidRPr="00E1641D" w:rsidRDefault="00720C37" w:rsidP="00A24B70">
            <w:pPr>
              <w:rPr>
                <w:snapToGrid w:val="0"/>
              </w:rPr>
            </w:pPr>
          </w:p>
        </w:tc>
      </w:tr>
      <w:tr w:rsidR="00720C37" w:rsidRPr="00E1641D" w14:paraId="4BAA618F" w14:textId="77777777" w:rsidTr="00A24B70">
        <w:trPr>
          <w:cantSplit/>
        </w:trPr>
        <w:tc>
          <w:tcPr>
            <w:tcW w:w="9180" w:type="dxa"/>
            <w:gridSpan w:val="6"/>
            <w:tcBorders>
              <w:top w:val="single" w:sz="4" w:space="0" w:color="auto"/>
              <w:left w:val="single" w:sz="4" w:space="0" w:color="auto"/>
              <w:bottom w:val="single" w:sz="4" w:space="0" w:color="auto"/>
              <w:right w:val="single" w:sz="4" w:space="0" w:color="auto"/>
            </w:tcBorders>
            <w:shd w:val="clear" w:color="auto" w:fill="D9D9D9"/>
          </w:tcPr>
          <w:p w14:paraId="16598574" w14:textId="77777777" w:rsidR="00720C37" w:rsidRPr="00E1641D" w:rsidRDefault="00720C37" w:rsidP="00A24B70">
            <w:pPr>
              <w:rPr>
                <w:snapToGrid w:val="0"/>
              </w:rPr>
            </w:pPr>
          </w:p>
          <w:p w14:paraId="03616D4A" w14:textId="77777777" w:rsidR="00720C37" w:rsidRPr="00E1641D" w:rsidRDefault="00720C37" w:rsidP="00A24B70">
            <w:pPr>
              <w:jc w:val="center"/>
              <w:rPr>
                <w:b/>
                <w:snapToGrid w:val="0"/>
              </w:rPr>
            </w:pPr>
            <w:r w:rsidRPr="00E1641D">
              <w:rPr>
                <w:b/>
                <w:snapToGrid w:val="0"/>
              </w:rPr>
              <w:t>Management Structure and Key Personnel</w:t>
            </w:r>
          </w:p>
        </w:tc>
      </w:tr>
      <w:tr w:rsidR="00720C37" w:rsidRPr="00E1641D" w14:paraId="2E4F5623" w14:textId="77777777" w:rsidTr="00030A71">
        <w:trPr>
          <w:cantSplit/>
          <w:trHeight w:val="593"/>
        </w:trPr>
        <w:tc>
          <w:tcPr>
            <w:tcW w:w="653" w:type="dxa"/>
            <w:tcBorders>
              <w:top w:val="single" w:sz="4" w:space="0" w:color="auto"/>
              <w:left w:val="single" w:sz="4" w:space="0" w:color="auto"/>
              <w:bottom w:val="single" w:sz="4" w:space="0" w:color="auto"/>
              <w:right w:val="single" w:sz="4" w:space="0" w:color="auto"/>
            </w:tcBorders>
          </w:tcPr>
          <w:p w14:paraId="626D9532" w14:textId="77777777" w:rsidR="00720C37" w:rsidRPr="00E1641D" w:rsidRDefault="00720C37" w:rsidP="00A24B70">
            <w:pPr>
              <w:rPr>
                <w:snapToGrid w:val="0"/>
              </w:rPr>
            </w:pPr>
          </w:p>
          <w:p w14:paraId="21018EBC" w14:textId="77777777" w:rsidR="00720C37" w:rsidRPr="00E1641D" w:rsidRDefault="00720C37" w:rsidP="00A24B70">
            <w:pPr>
              <w:rPr>
                <w:snapToGrid w:val="0"/>
              </w:rPr>
            </w:pPr>
            <w:r w:rsidRPr="00E1641D">
              <w:rPr>
                <w:snapToGrid w:val="0"/>
              </w:rPr>
              <w:t>3.1</w:t>
            </w:r>
          </w:p>
        </w:tc>
        <w:tc>
          <w:tcPr>
            <w:tcW w:w="5940" w:type="dxa"/>
            <w:gridSpan w:val="3"/>
            <w:tcBorders>
              <w:top w:val="single" w:sz="4" w:space="0" w:color="auto"/>
              <w:left w:val="single" w:sz="4" w:space="0" w:color="auto"/>
              <w:bottom w:val="single" w:sz="4" w:space="0" w:color="auto"/>
              <w:right w:val="single" w:sz="4" w:space="0" w:color="auto"/>
            </w:tcBorders>
          </w:tcPr>
          <w:p w14:paraId="53CD8788" w14:textId="77777777" w:rsidR="00720C37" w:rsidRPr="00E1641D" w:rsidRDefault="00720C37" w:rsidP="00A24B70">
            <w:pPr>
              <w:rPr>
                <w:snapToGrid w:val="0"/>
              </w:rPr>
            </w:pPr>
          </w:p>
          <w:p w14:paraId="0ED53FF4" w14:textId="025624FB" w:rsidR="00720C37" w:rsidRPr="00E1641D" w:rsidRDefault="004C283E" w:rsidP="00A24B70">
            <w:pPr>
              <w:rPr>
                <w:snapToGrid w:val="0"/>
              </w:rPr>
            </w:pPr>
            <w:r w:rsidRPr="004C283E">
              <w:rPr>
                <w:snapToGrid w:val="0"/>
              </w:rPr>
              <w:t xml:space="preserve">Lead expert/ Agriculture business development  </w:t>
            </w:r>
          </w:p>
        </w:tc>
        <w:tc>
          <w:tcPr>
            <w:tcW w:w="1327" w:type="dxa"/>
            <w:tcBorders>
              <w:top w:val="single" w:sz="4" w:space="0" w:color="auto"/>
              <w:left w:val="single" w:sz="4" w:space="0" w:color="auto"/>
              <w:bottom w:val="single" w:sz="4" w:space="0" w:color="auto"/>
              <w:right w:val="single" w:sz="4" w:space="0" w:color="auto"/>
            </w:tcBorders>
          </w:tcPr>
          <w:p w14:paraId="26033B6D" w14:textId="77777777" w:rsidR="00720C37" w:rsidRPr="00E1641D" w:rsidRDefault="00720C37" w:rsidP="00A24B70">
            <w:pPr>
              <w:jc w:val="center"/>
              <w:rPr>
                <w:snapToGrid w:val="0"/>
              </w:rPr>
            </w:pPr>
          </w:p>
        </w:tc>
        <w:tc>
          <w:tcPr>
            <w:tcW w:w="1260" w:type="dxa"/>
            <w:tcBorders>
              <w:top w:val="single" w:sz="4" w:space="0" w:color="auto"/>
              <w:left w:val="single" w:sz="4" w:space="0" w:color="auto"/>
              <w:bottom w:val="single" w:sz="4" w:space="0" w:color="auto"/>
              <w:right w:val="single" w:sz="4" w:space="0" w:color="auto"/>
            </w:tcBorders>
          </w:tcPr>
          <w:p w14:paraId="650B7885" w14:textId="77777777" w:rsidR="00720C37" w:rsidRPr="00E1641D" w:rsidRDefault="00720C37" w:rsidP="00A24B70">
            <w:pPr>
              <w:jc w:val="center"/>
              <w:rPr>
                <w:snapToGrid w:val="0"/>
              </w:rPr>
            </w:pPr>
          </w:p>
          <w:p w14:paraId="041B81CD" w14:textId="77777777" w:rsidR="00720C37" w:rsidRPr="00E1641D" w:rsidRDefault="00DF7D08" w:rsidP="00A24B70">
            <w:pPr>
              <w:jc w:val="center"/>
              <w:rPr>
                <w:snapToGrid w:val="0"/>
              </w:rPr>
            </w:pPr>
            <w:r w:rsidRPr="00E1641D">
              <w:rPr>
                <w:snapToGrid w:val="0"/>
              </w:rPr>
              <w:t>1</w:t>
            </w:r>
            <w:r w:rsidR="00D36DB4" w:rsidRPr="00E1641D">
              <w:rPr>
                <w:snapToGrid w:val="0"/>
              </w:rPr>
              <w:t>2</w:t>
            </w:r>
            <w:r w:rsidRPr="00E1641D">
              <w:rPr>
                <w:snapToGrid w:val="0"/>
              </w:rPr>
              <w:t>0</w:t>
            </w:r>
          </w:p>
        </w:tc>
      </w:tr>
      <w:tr w:rsidR="00720C37" w:rsidRPr="00E1641D" w14:paraId="04CCF195" w14:textId="77777777" w:rsidTr="00A24B70">
        <w:trPr>
          <w:cantSplit/>
        </w:trPr>
        <w:tc>
          <w:tcPr>
            <w:tcW w:w="653" w:type="dxa"/>
            <w:tcBorders>
              <w:top w:val="single" w:sz="4" w:space="0" w:color="auto"/>
              <w:left w:val="single" w:sz="4" w:space="0" w:color="auto"/>
              <w:bottom w:val="single" w:sz="4" w:space="0" w:color="auto"/>
              <w:right w:val="single" w:sz="4" w:space="0" w:color="auto"/>
            </w:tcBorders>
          </w:tcPr>
          <w:p w14:paraId="34A84D30" w14:textId="77777777" w:rsidR="00720C37" w:rsidRPr="00E1641D" w:rsidRDefault="00720C37" w:rsidP="00A24B70">
            <w:pPr>
              <w:rPr>
                <w:snapToGrid w:val="0"/>
              </w:rPr>
            </w:pPr>
          </w:p>
        </w:tc>
        <w:tc>
          <w:tcPr>
            <w:tcW w:w="5940" w:type="dxa"/>
            <w:gridSpan w:val="3"/>
            <w:tcBorders>
              <w:top w:val="single" w:sz="4" w:space="0" w:color="auto"/>
              <w:left w:val="single" w:sz="4" w:space="0" w:color="auto"/>
              <w:bottom w:val="single" w:sz="4" w:space="0" w:color="auto"/>
              <w:right w:val="single" w:sz="4" w:space="0" w:color="auto"/>
            </w:tcBorders>
          </w:tcPr>
          <w:p w14:paraId="37A6076D" w14:textId="77777777" w:rsidR="00720C37" w:rsidRPr="00E1641D" w:rsidRDefault="00720C37" w:rsidP="00A24B70">
            <w:pPr>
              <w:rPr>
                <w:snapToGrid w:val="0"/>
              </w:rPr>
            </w:pPr>
          </w:p>
        </w:tc>
        <w:tc>
          <w:tcPr>
            <w:tcW w:w="1327" w:type="dxa"/>
            <w:tcBorders>
              <w:top w:val="single" w:sz="4" w:space="0" w:color="auto"/>
              <w:left w:val="single" w:sz="4" w:space="0" w:color="auto"/>
              <w:bottom w:val="single" w:sz="4" w:space="0" w:color="auto"/>
              <w:right w:val="single" w:sz="4" w:space="0" w:color="auto"/>
            </w:tcBorders>
            <w:hideMark/>
          </w:tcPr>
          <w:p w14:paraId="7777A408" w14:textId="77777777" w:rsidR="00720C37" w:rsidRPr="00E1641D" w:rsidRDefault="00720C37" w:rsidP="00A24B70">
            <w:pPr>
              <w:jc w:val="center"/>
              <w:rPr>
                <w:snapToGrid w:val="0"/>
              </w:rPr>
            </w:pPr>
            <w:r w:rsidRPr="00E1641D">
              <w:rPr>
                <w:snapToGrid w:val="0"/>
              </w:rPr>
              <w:t>Sub-Score</w:t>
            </w:r>
          </w:p>
        </w:tc>
        <w:tc>
          <w:tcPr>
            <w:tcW w:w="1260" w:type="dxa"/>
            <w:tcBorders>
              <w:top w:val="single" w:sz="4" w:space="0" w:color="auto"/>
              <w:left w:val="single" w:sz="4" w:space="0" w:color="auto"/>
              <w:bottom w:val="single" w:sz="4" w:space="0" w:color="auto"/>
              <w:right w:val="single" w:sz="4" w:space="0" w:color="auto"/>
            </w:tcBorders>
          </w:tcPr>
          <w:p w14:paraId="43DCB307" w14:textId="77777777" w:rsidR="00720C37" w:rsidRPr="00E1641D" w:rsidRDefault="00720C37" w:rsidP="00A24B70">
            <w:pPr>
              <w:jc w:val="center"/>
              <w:rPr>
                <w:snapToGrid w:val="0"/>
              </w:rPr>
            </w:pPr>
          </w:p>
        </w:tc>
      </w:tr>
      <w:tr w:rsidR="00720C37" w:rsidRPr="00E1641D" w14:paraId="7D29ED40" w14:textId="77777777" w:rsidTr="00A24B70">
        <w:trPr>
          <w:cantSplit/>
        </w:trPr>
        <w:tc>
          <w:tcPr>
            <w:tcW w:w="653" w:type="dxa"/>
            <w:tcBorders>
              <w:top w:val="single" w:sz="4" w:space="0" w:color="auto"/>
              <w:left w:val="single" w:sz="4" w:space="0" w:color="auto"/>
              <w:bottom w:val="single" w:sz="4" w:space="0" w:color="auto"/>
              <w:right w:val="single" w:sz="4" w:space="0" w:color="auto"/>
            </w:tcBorders>
          </w:tcPr>
          <w:p w14:paraId="455C9308" w14:textId="77777777" w:rsidR="00720C37" w:rsidRPr="00E1641D" w:rsidRDefault="00720C37" w:rsidP="00A24B70">
            <w:pPr>
              <w:rPr>
                <w:snapToGrid w:val="0"/>
              </w:rPr>
            </w:pPr>
          </w:p>
        </w:tc>
        <w:tc>
          <w:tcPr>
            <w:tcW w:w="5940" w:type="dxa"/>
            <w:gridSpan w:val="3"/>
            <w:tcBorders>
              <w:top w:val="single" w:sz="4" w:space="0" w:color="auto"/>
              <w:left w:val="single" w:sz="4" w:space="0" w:color="auto"/>
              <w:bottom w:val="single" w:sz="4" w:space="0" w:color="auto"/>
              <w:right w:val="single" w:sz="4" w:space="0" w:color="auto"/>
            </w:tcBorders>
          </w:tcPr>
          <w:p w14:paraId="0B8172B3" w14:textId="77777777" w:rsidR="00720C37" w:rsidRPr="00E1641D" w:rsidRDefault="00720C37" w:rsidP="00A24B70">
            <w:pPr>
              <w:rPr>
                <w:snapToGrid w:val="0"/>
              </w:rPr>
            </w:pPr>
            <w:r w:rsidRPr="00E1641D">
              <w:rPr>
                <w:snapToGrid w:val="0"/>
              </w:rPr>
              <w:t>General Qualification</w:t>
            </w:r>
          </w:p>
          <w:p w14:paraId="0019F9E0" w14:textId="77777777" w:rsidR="00720C37" w:rsidRPr="00E1641D" w:rsidRDefault="00720C37" w:rsidP="00A24B70">
            <w:pPr>
              <w:rPr>
                <w:snapToGrid w:val="0"/>
              </w:rPr>
            </w:pPr>
          </w:p>
        </w:tc>
        <w:tc>
          <w:tcPr>
            <w:tcW w:w="1327" w:type="dxa"/>
            <w:tcBorders>
              <w:top w:val="single" w:sz="4" w:space="0" w:color="auto"/>
              <w:left w:val="single" w:sz="4" w:space="0" w:color="auto"/>
              <w:bottom w:val="single" w:sz="4" w:space="0" w:color="auto"/>
              <w:right w:val="single" w:sz="4" w:space="0" w:color="auto"/>
            </w:tcBorders>
            <w:hideMark/>
          </w:tcPr>
          <w:p w14:paraId="7F93A65E" w14:textId="77777777" w:rsidR="00720C37" w:rsidRPr="00E1641D" w:rsidRDefault="00720C37" w:rsidP="00A24B70">
            <w:pPr>
              <w:jc w:val="center"/>
              <w:rPr>
                <w:snapToGrid w:val="0"/>
              </w:rPr>
            </w:pPr>
          </w:p>
        </w:tc>
        <w:tc>
          <w:tcPr>
            <w:tcW w:w="1260" w:type="dxa"/>
            <w:tcBorders>
              <w:top w:val="single" w:sz="4" w:space="0" w:color="auto"/>
              <w:left w:val="single" w:sz="4" w:space="0" w:color="auto"/>
              <w:bottom w:val="single" w:sz="4" w:space="0" w:color="auto"/>
              <w:right w:val="single" w:sz="4" w:space="0" w:color="auto"/>
            </w:tcBorders>
          </w:tcPr>
          <w:p w14:paraId="5E62537E" w14:textId="77777777" w:rsidR="00720C37" w:rsidRPr="00E1641D" w:rsidRDefault="00720C37" w:rsidP="00A24B70">
            <w:pPr>
              <w:jc w:val="center"/>
              <w:rPr>
                <w:snapToGrid w:val="0"/>
              </w:rPr>
            </w:pPr>
          </w:p>
        </w:tc>
      </w:tr>
      <w:tr w:rsidR="00720C37" w:rsidRPr="00E1641D" w14:paraId="0BFD2925" w14:textId="77777777" w:rsidTr="00A24B70">
        <w:trPr>
          <w:cantSplit/>
        </w:trPr>
        <w:tc>
          <w:tcPr>
            <w:tcW w:w="653" w:type="dxa"/>
            <w:vMerge w:val="restart"/>
            <w:tcBorders>
              <w:top w:val="single" w:sz="4" w:space="0" w:color="auto"/>
              <w:left w:val="single" w:sz="4" w:space="0" w:color="auto"/>
              <w:bottom w:val="single" w:sz="4" w:space="0" w:color="auto"/>
              <w:right w:val="single" w:sz="4" w:space="0" w:color="auto"/>
            </w:tcBorders>
          </w:tcPr>
          <w:p w14:paraId="4C7FA058" w14:textId="77777777" w:rsidR="00720C37" w:rsidRPr="00E1641D" w:rsidRDefault="00720C37" w:rsidP="00A24B70">
            <w:pPr>
              <w:rPr>
                <w:snapToGrid w:val="0"/>
              </w:rPr>
            </w:pPr>
          </w:p>
        </w:tc>
        <w:tc>
          <w:tcPr>
            <w:tcW w:w="5940" w:type="dxa"/>
            <w:gridSpan w:val="3"/>
            <w:tcBorders>
              <w:top w:val="single" w:sz="4" w:space="0" w:color="auto"/>
              <w:left w:val="single" w:sz="4" w:space="0" w:color="auto"/>
              <w:bottom w:val="single" w:sz="4" w:space="0" w:color="auto"/>
              <w:right w:val="single" w:sz="4" w:space="0" w:color="auto"/>
            </w:tcBorders>
            <w:hideMark/>
          </w:tcPr>
          <w:p w14:paraId="57371F9E" w14:textId="77777777" w:rsidR="00720C37" w:rsidRPr="00E1641D" w:rsidRDefault="00720C37" w:rsidP="00A24B70">
            <w:pPr>
              <w:rPr>
                <w:i/>
                <w:snapToGrid w:val="0"/>
              </w:rPr>
            </w:pPr>
            <w:r w:rsidRPr="00E1641D">
              <w:rPr>
                <w:i/>
                <w:snapToGrid w:val="0"/>
              </w:rPr>
              <w:t>Project Sustainability</w:t>
            </w:r>
          </w:p>
        </w:tc>
        <w:tc>
          <w:tcPr>
            <w:tcW w:w="1327" w:type="dxa"/>
            <w:tcBorders>
              <w:top w:val="single" w:sz="4" w:space="0" w:color="auto"/>
              <w:left w:val="single" w:sz="4" w:space="0" w:color="auto"/>
              <w:bottom w:val="single" w:sz="4" w:space="0" w:color="auto"/>
              <w:right w:val="single" w:sz="4" w:space="0" w:color="auto"/>
            </w:tcBorders>
          </w:tcPr>
          <w:p w14:paraId="78C4CD75" w14:textId="77777777" w:rsidR="00720C37" w:rsidRPr="00E1641D" w:rsidRDefault="00720C37" w:rsidP="00A24B70">
            <w:pPr>
              <w:jc w:val="center"/>
              <w:rPr>
                <w:snapToGrid w:val="0"/>
              </w:rPr>
            </w:pPr>
          </w:p>
        </w:tc>
        <w:tc>
          <w:tcPr>
            <w:tcW w:w="1260" w:type="dxa"/>
            <w:tcBorders>
              <w:top w:val="single" w:sz="4" w:space="0" w:color="auto"/>
              <w:left w:val="single" w:sz="4" w:space="0" w:color="auto"/>
              <w:bottom w:val="single" w:sz="4" w:space="0" w:color="auto"/>
              <w:right w:val="single" w:sz="4" w:space="0" w:color="auto"/>
            </w:tcBorders>
          </w:tcPr>
          <w:p w14:paraId="310AF246" w14:textId="77777777" w:rsidR="00720C37" w:rsidRPr="00E1641D" w:rsidRDefault="00720C37" w:rsidP="00A24B70">
            <w:pPr>
              <w:jc w:val="center"/>
              <w:rPr>
                <w:snapToGrid w:val="0"/>
              </w:rPr>
            </w:pPr>
          </w:p>
        </w:tc>
      </w:tr>
      <w:tr w:rsidR="00720C37" w:rsidRPr="00E1641D" w14:paraId="3155C640" w14:textId="77777777" w:rsidTr="00A24B70">
        <w:trPr>
          <w:cantSplit/>
        </w:trPr>
        <w:tc>
          <w:tcPr>
            <w:tcW w:w="653" w:type="dxa"/>
            <w:vMerge/>
            <w:tcBorders>
              <w:top w:val="single" w:sz="4" w:space="0" w:color="auto"/>
              <w:left w:val="single" w:sz="4" w:space="0" w:color="auto"/>
              <w:bottom w:val="single" w:sz="4" w:space="0" w:color="auto"/>
              <w:right w:val="single" w:sz="4" w:space="0" w:color="auto"/>
            </w:tcBorders>
            <w:vAlign w:val="center"/>
            <w:hideMark/>
          </w:tcPr>
          <w:p w14:paraId="0A202F63" w14:textId="77777777" w:rsidR="00720C37" w:rsidRPr="00E1641D" w:rsidRDefault="00720C37" w:rsidP="00A24B70">
            <w:pPr>
              <w:rPr>
                <w:snapToGrid w:val="0"/>
              </w:rPr>
            </w:pPr>
          </w:p>
        </w:tc>
        <w:tc>
          <w:tcPr>
            <w:tcW w:w="5040" w:type="dxa"/>
            <w:gridSpan w:val="2"/>
            <w:tcBorders>
              <w:top w:val="single" w:sz="4" w:space="0" w:color="auto"/>
              <w:left w:val="single" w:sz="4" w:space="0" w:color="auto"/>
              <w:bottom w:val="single" w:sz="4" w:space="0" w:color="auto"/>
              <w:right w:val="single" w:sz="4" w:space="0" w:color="auto"/>
            </w:tcBorders>
            <w:hideMark/>
          </w:tcPr>
          <w:p w14:paraId="0FC68C42" w14:textId="51C74905" w:rsidR="00720C37" w:rsidRPr="00E1641D" w:rsidRDefault="00F24D1F" w:rsidP="00F24D1F">
            <w:pPr>
              <w:pStyle w:val="Tekst2"/>
              <w:ind w:left="0"/>
              <w:rPr>
                <w:rFonts w:ascii="Times New Roman" w:hAnsi="Times New Roman"/>
                <w:snapToGrid w:val="0"/>
                <w:sz w:val="20"/>
                <w:szCs w:val="20"/>
              </w:rPr>
            </w:pPr>
            <w:r w:rsidRPr="00E1641D">
              <w:rPr>
                <w:rFonts w:ascii="Times New Roman" w:hAnsi="Times New Roman"/>
                <w:snapToGrid w:val="0"/>
                <w:sz w:val="20"/>
                <w:szCs w:val="20"/>
              </w:rPr>
              <w:t xml:space="preserve">Experience in </w:t>
            </w:r>
            <w:r w:rsidR="00864B74" w:rsidRPr="00E1641D">
              <w:rPr>
                <w:rFonts w:ascii="Times New Roman" w:hAnsi="Times New Roman"/>
                <w:snapToGrid w:val="0"/>
                <w:sz w:val="20"/>
                <w:szCs w:val="20"/>
              </w:rPr>
              <w:t>developing/implementing/</w:t>
            </w:r>
            <w:r w:rsidRPr="00E1641D">
              <w:rPr>
                <w:rFonts w:ascii="Times New Roman" w:hAnsi="Times New Roman"/>
                <w:snapToGrid w:val="0"/>
                <w:sz w:val="20"/>
                <w:szCs w:val="20"/>
              </w:rPr>
              <w:t xml:space="preserve">coordinating </w:t>
            </w:r>
            <w:r w:rsidR="00803535" w:rsidRPr="00E1641D">
              <w:rPr>
                <w:rFonts w:ascii="Times New Roman" w:hAnsi="Times New Roman"/>
                <w:snapToGrid w:val="0"/>
                <w:sz w:val="20"/>
                <w:szCs w:val="20"/>
              </w:rPr>
              <w:t>projects as per ToR</w:t>
            </w:r>
          </w:p>
        </w:tc>
        <w:tc>
          <w:tcPr>
            <w:tcW w:w="900" w:type="dxa"/>
            <w:tcBorders>
              <w:top w:val="single" w:sz="4" w:space="0" w:color="auto"/>
              <w:left w:val="single" w:sz="4" w:space="0" w:color="auto"/>
              <w:bottom w:val="single" w:sz="4" w:space="0" w:color="auto"/>
              <w:right w:val="single" w:sz="4" w:space="0" w:color="auto"/>
            </w:tcBorders>
            <w:hideMark/>
          </w:tcPr>
          <w:p w14:paraId="4EFF88A8" w14:textId="77777777" w:rsidR="00720C37" w:rsidRPr="00E1641D" w:rsidRDefault="00720C37" w:rsidP="00A24B70">
            <w:pPr>
              <w:jc w:val="center"/>
              <w:rPr>
                <w:snapToGrid w:val="0"/>
              </w:rPr>
            </w:pPr>
          </w:p>
        </w:tc>
        <w:tc>
          <w:tcPr>
            <w:tcW w:w="1327" w:type="dxa"/>
            <w:tcBorders>
              <w:top w:val="single" w:sz="4" w:space="0" w:color="auto"/>
              <w:left w:val="single" w:sz="4" w:space="0" w:color="auto"/>
              <w:bottom w:val="single" w:sz="4" w:space="0" w:color="auto"/>
              <w:right w:val="single" w:sz="4" w:space="0" w:color="auto"/>
            </w:tcBorders>
          </w:tcPr>
          <w:p w14:paraId="3C2A7637" w14:textId="77777777" w:rsidR="00720C37" w:rsidRPr="00E1641D" w:rsidRDefault="00DF7D08" w:rsidP="00A24B70">
            <w:pPr>
              <w:jc w:val="center"/>
              <w:rPr>
                <w:snapToGrid w:val="0"/>
              </w:rPr>
            </w:pPr>
            <w:r w:rsidRPr="00E1641D">
              <w:rPr>
                <w:snapToGrid w:val="0"/>
              </w:rPr>
              <w:t>40</w:t>
            </w:r>
          </w:p>
        </w:tc>
        <w:tc>
          <w:tcPr>
            <w:tcW w:w="1260" w:type="dxa"/>
            <w:tcBorders>
              <w:top w:val="single" w:sz="4" w:space="0" w:color="auto"/>
              <w:left w:val="single" w:sz="4" w:space="0" w:color="auto"/>
              <w:bottom w:val="single" w:sz="4" w:space="0" w:color="auto"/>
              <w:right w:val="single" w:sz="4" w:space="0" w:color="auto"/>
            </w:tcBorders>
          </w:tcPr>
          <w:p w14:paraId="4405E602" w14:textId="77777777" w:rsidR="00720C37" w:rsidRPr="00E1641D" w:rsidRDefault="00720C37" w:rsidP="00A24B70">
            <w:pPr>
              <w:jc w:val="center"/>
              <w:rPr>
                <w:snapToGrid w:val="0"/>
              </w:rPr>
            </w:pPr>
          </w:p>
        </w:tc>
      </w:tr>
      <w:tr w:rsidR="00720C37" w:rsidRPr="00E1641D" w14:paraId="72607ECD" w14:textId="77777777" w:rsidTr="00A24B70">
        <w:trPr>
          <w:cantSplit/>
        </w:trPr>
        <w:tc>
          <w:tcPr>
            <w:tcW w:w="653" w:type="dxa"/>
            <w:vMerge/>
            <w:tcBorders>
              <w:top w:val="single" w:sz="4" w:space="0" w:color="auto"/>
              <w:left w:val="single" w:sz="4" w:space="0" w:color="auto"/>
              <w:bottom w:val="single" w:sz="4" w:space="0" w:color="auto"/>
              <w:right w:val="single" w:sz="4" w:space="0" w:color="auto"/>
            </w:tcBorders>
            <w:vAlign w:val="center"/>
            <w:hideMark/>
          </w:tcPr>
          <w:p w14:paraId="42A351D4" w14:textId="77777777" w:rsidR="00720C37" w:rsidRPr="00E1641D" w:rsidRDefault="00720C37" w:rsidP="00A24B70">
            <w:pPr>
              <w:rPr>
                <w:snapToGrid w:val="0"/>
              </w:rPr>
            </w:pPr>
          </w:p>
        </w:tc>
        <w:tc>
          <w:tcPr>
            <w:tcW w:w="5040" w:type="dxa"/>
            <w:gridSpan w:val="2"/>
            <w:tcBorders>
              <w:top w:val="single" w:sz="4" w:space="0" w:color="auto"/>
              <w:left w:val="single" w:sz="4" w:space="0" w:color="auto"/>
              <w:bottom w:val="single" w:sz="4" w:space="0" w:color="auto"/>
              <w:right w:val="single" w:sz="4" w:space="0" w:color="auto"/>
            </w:tcBorders>
            <w:hideMark/>
          </w:tcPr>
          <w:p w14:paraId="0E86FDEC" w14:textId="77777777" w:rsidR="00720C37" w:rsidRPr="00E1641D" w:rsidRDefault="00720C37" w:rsidP="00A24B70">
            <w:pPr>
              <w:rPr>
                <w:snapToGrid w:val="0"/>
              </w:rPr>
            </w:pPr>
            <w:r w:rsidRPr="00E1641D">
              <w:rPr>
                <w:snapToGrid w:val="0"/>
              </w:rPr>
              <w:t xml:space="preserve">- </w:t>
            </w:r>
            <w:r w:rsidR="00457337" w:rsidRPr="00E1641D">
              <w:rPr>
                <w:snapToGrid w:val="0"/>
              </w:rPr>
              <w:t xml:space="preserve">Experience in </w:t>
            </w:r>
            <w:r w:rsidR="00864B74" w:rsidRPr="00E1641D">
              <w:rPr>
                <w:snapToGrid w:val="0"/>
              </w:rPr>
              <w:t xml:space="preserve">similar size projects </w:t>
            </w:r>
            <w:r w:rsidR="00457337" w:rsidRPr="00E1641D">
              <w:rPr>
                <w:snapToGrid w:val="0"/>
              </w:rPr>
              <w:t>implement</w:t>
            </w:r>
            <w:r w:rsidR="00864B74" w:rsidRPr="00E1641D">
              <w:rPr>
                <w:snapToGrid w:val="0"/>
              </w:rPr>
              <w:t>ed</w:t>
            </w:r>
            <w:r w:rsidR="00457337" w:rsidRPr="00E1641D">
              <w:rPr>
                <w:snapToGrid w:val="0"/>
              </w:rPr>
              <w:t xml:space="preserve"> in EU countries</w:t>
            </w:r>
          </w:p>
        </w:tc>
        <w:tc>
          <w:tcPr>
            <w:tcW w:w="900" w:type="dxa"/>
            <w:tcBorders>
              <w:top w:val="single" w:sz="4" w:space="0" w:color="auto"/>
              <w:left w:val="single" w:sz="4" w:space="0" w:color="auto"/>
              <w:bottom w:val="single" w:sz="4" w:space="0" w:color="auto"/>
              <w:right w:val="single" w:sz="4" w:space="0" w:color="auto"/>
            </w:tcBorders>
            <w:hideMark/>
          </w:tcPr>
          <w:p w14:paraId="6BC7FA48" w14:textId="77777777" w:rsidR="00720C37" w:rsidRPr="00E1641D" w:rsidRDefault="00720C37" w:rsidP="00A24B70">
            <w:pPr>
              <w:jc w:val="center"/>
              <w:rPr>
                <w:snapToGrid w:val="0"/>
              </w:rPr>
            </w:pPr>
          </w:p>
        </w:tc>
        <w:tc>
          <w:tcPr>
            <w:tcW w:w="1327" w:type="dxa"/>
            <w:tcBorders>
              <w:top w:val="single" w:sz="4" w:space="0" w:color="auto"/>
              <w:left w:val="single" w:sz="4" w:space="0" w:color="auto"/>
              <w:bottom w:val="single" w:sz="4" w:space="0" w:color="auto"/>
              <w:right w:val="single" w:sz="4" w:space="0" w:color="auto"/>
            </w:tcBorders>
          </w:tcPr>
          <w:p w14:paraId="71D99B28" w14:textId="77777777" w:rsidR="00720C37" w:rsidRPr="00E1641D" w:rsidRDefault="00D36DB4" w:rsidP="00A24B70">
            <w:pPr>
              <w:jc w:val="center"/>
              <w:rPr>
                <w:snapToGrid w:val="0"/>
              </w:rPr>
            </w:pPr>
            <w:r w:rsidRPr="00E1641D">
              <w:rPr>
                <w:snapToGrid w:val="0"/>
              </w:rPr>
              <w:t>25</w:t>
            </w:r>
          </w:p>
        </w:tc>
        <w:tc>
          <w:tcPr>
            <w:tcW w:w="1260" w:type="dxa"/>
            <w:tcBorders>
              <w:top w:val="single" w:sz="4" w:space="0" w:color="auto"/>
              <w:left w:val="single" w:sz="4" w:space="0" w:color="auto"/>
              <w:bottom w:val="single" w:sz="4" w:space="0" w:color="auto"/>
              <w:right w:val="single" w:sz="4" w:space="0" w:color="auto"/>
            </w:tcBorders>
          </w:tcPr>
          <w:p w14:paraId="4422493D" w14:textId="77777777" w:rsidR="00720C37" w:rsidRPr="00E1641D" w:rsidRDefault="00720C37" w:rsidP="00A24B70">
            <w:pPr>
              <w:jc w:val="center"/>
              <w:rPr>
                <w:snapToGrid w:val="0"/>
              </w:rPr>
            </w:pPr>
          </w:p>
        </w:tc>
      </w:tr>
      <w:tr w:rsidR="00720C37" w:rsidRPr="00E1641D" w14:paraId="782641D5" w14:textId="77777777" w:rsidTr="00A24B70">
        <w:trPr>
          <w:cantSplit/>
        </w:trPr>
        <w:tc>
          <w:tcPr>
            <w:tcW w:w="653" w:type="dxa"/>
            <w:vMerge/>
            <w:tcBorders>
              <w:top w:val="single" w:sz="4" w:space="0" w:color="auto"/>
              <w:left w:val="single" w:sz="4" w:space="0" w:color="auto"/>
              <w:bottom w:val="single" w:sz="4" w:space="0" w:color="auto"/>
              <w:right w:val="single" w:sz="4" w:space="0" w:color="auto"/>
            </w:tcBorders>
            <w:vAlign w:val="center"/>
            <w:hideMark/>
          </w:tcPr>
          <w:p w14:paraId="7AED6FE9" w14:textId="77777777" w:rsidR="00720C37" w:rsidRPr="00E1641D" w:rsidRDefault="00720C37" w:rsidP="00A24B70">
            <w:pPr>
              <w:rPr>
                <w:snapToGrid w:val="0"/>
              </w:rPr>
            </w:pPr>
          </w:p>
        </w:tc>
        <w:tc>
          <w:tcPr>
            <w:tcW w:w="5040" w:type="dxa"/>
            <w:gridSpan w:val="2"/>
            <w:tcBorders>
              <w:top w:val="single" w:sz="4" w:space="0" w:color="auto"/>
              <w:left w:val="single" w:sz="4" w:space="0" w:color="auto"/>
              <w:bottom w:val="single" w:sz="4" w:space="0" w:color="auto"/>
              <w:right w:val="single" w:sz="4" w:space="0" w:color="auto"/>
            </w:tcBorders>
            <w:hideMark/>
          </w:tcPr>
          <w:p w14:paraId="01EB3E27" w14:textId="77777777" w:rsidR="00720C37" w:rsidRPr="00E1641D" w:rsidRDefault="00720C37" w:rsidP="00A24B70">
            <w:pPr>
              <w:rPr>
                <w:snapToGrid w:val="0"/>
              </w:rPr>
            </w:pPr>
            <w:r w:rsidRPr="00E1641D">
              <w:rPr>
                <w:snapToGrid w:val="0"/>
              </w:rPr>
              <w:t>- Professional experience in the area of specialization</w:t>
            </w:r>
          </w:p>
        </w:tc>
        <w:tc>
          <w:tcPr>
            <w:tcW w:w="900" w:type="dxa"/>
            <w:tcBorders>
              <w:top w:val="single" w:sz="4" w:space="0" w:color="auto"/>
              <w:left w:val="single" w:sz="4" w:space="0" w:color="auto"/>
              <w:bottom w:val="single" w:sz="4" w:space="0" w:color="auto"/>
              <w:right w:val="single" w:sz="4" w:space="0" w:color="auto"/>
            </w:tcBorders>
            <w:hideMark/>
          </w:tcPr>
          <w:p w14:paraId="38BBFF10" w14:textId="77777777" w:rsidR="00720C37" w:rsidRPr="00E1641D" w:rsidRDefault="00720C37" w:rsidP="00A24B70">
            <w:pPr>
              <w:jc w:val="center"/>
              <w:rPr>
                <w:snapToGrid w:val="0"/>
              </w:rPr>
            </w:pPr>
          </w:p>
        </w:tc>
        <w:tc>
          <w:tcPr>
            <w:tcW w:w="1327" w:type="dxa"/>
            <w:tcBorders>
              <w:top w:val="single" w:sz="4" w:space="0" w:color="auto"/>
              <w:left w:val="single" w:sz="4" w:space="0" w:color="auto"/>
              <w:bottom w:val="single" w:sz="4" w:space="0" w:color="auto"/>
              <w:right w:val="single" w:sz="4" w:space="0" w:color="auto"/>
            </w:tcBorders>
          </w:tcPr>
          <w:p w14:paraId="1F34D8B1" w14:textId="77777777" w:rsidR="00720C37" w:rsidRPr="00E1641D" w:rsidRDefault="00D36DB4" w:rsidP="00A24B70">
            <w:pPr>
              <w:jc w:val="center"/>
              <w:rPr>
                <w:snapToGrid w:val="0"/>
              </w:rPr>
            </w:pPr>
            <w:r w:rsidRPr="00E1641D">
              <w:rPr>
                <w:snapToGrid w:val="0"/>
              </w:rPr>
              <w:t>3</w:t>
            </w:r>
            <w:r w:rsidR="00DF7D08" w:rsidRPr="00E1641D">
              <w:rPr>
                <w:snapToGrid w:val="0"/>
              </w:rPr>
              <w:t>0</w:t>
            </w:r>
          </w:p>
        </w:tc>
        <w:tc>
          <w:tcPr>
            <w:tcW w:w="1260" w:type="dxa"/>
            <w:tcBorders>
              <w:top w:val="single" w:sz="4" w:space="0" w:color="auto"/>
              <w:left w:val="single" w:sz="4" w:space="0" w:color="auto"/>
              <w:bottom w:val="single" w:sz="4" w:space="0" w:color="auto"/>
              <w:right w:val="single" w:sz="4" w:space="0" w:color="auto"/>
            </w:tcBorders>
          </w:tcPr>
          <w:p w14:paraId="4969BA8B" w14:textId="77777777" w:rsidR="00720C37" w:rsidRPr="00E1641D" w:rsidRDefault="00720C37" w:rsidP="00A24B70">
            <w:pPr>
              <w:jc w:val="center"/>
              <w:rPr>
                <w:snapToGrid w:val="0"/>
              </w:rPr>
            </w:pPr>
          </w:p>
        </w:tc>
      </w:tr>
      <w:tr w:rsidR="00720C37" w:rsidRPr="00E1641D" w14:paraId="1EB032AD" w14:textId="77777777" w:rsidTr="00A24B70">
        <w:trPr>
          <w:cantSplit/>
        </w:trPr>
        <w:tc>
          <w:tcPr>
            <w:tcW w:w="653" w:type="dxa"/>
            <w:vMerge/>
            <w:tcBorders>
              <w:top w:val="single" w:sz="4" w:space="0" w:color="auto"/>
              <w:left w:val="single" w:sz="4" w:space="0" w:color="auto"/>
              <w:bottom w:val="single" w:sz="4" w:space="0" w:color="auto"/>
              <w:right w:val="single" w:sz="4" w:space="0" w:color="auto"/>
            </w:tcBorders>
            <w:vAlign w:val="center"/>
            <w:hideMark/>
          </w:tcPr>
          <w:p w14:paraId="6EB87253" w14:textId="77777777" w:rsidR="00720C37" w:rsidRPr="00E1641D" w:rsidRDefault="00720C37" w:rsidP="00A24B70">
            <w:pPr>
              <w:rPr>
                <w:snapToGrid w:val="0"/>
              </w:rPr>
            </w:pPr>
          </w:p>
        </w:tc>
        <w:tc>
          <w:tcPr>
            <w:tcW w:w="5040" w:type="dxa"/>
            <w:gridSpan w:val="2"/>
            <w:tcBorders>
              <w:top w:val="single" w:sz="4" w:space="0" w:color="auto"/>
              <w:left w:val="single" w:sz="4" w:space="0" w:color="auto"/>
              <w:bottom w:val="single" w:sz="4" w:space="0" w:color="auto"/>
              <w:right w:val="single" w:sz="4" w:space="0" w:color="auto"/>
            </w:tcBorders>
            <w:hideMark/>
          </w:tcPr>
          <w:p w14:paraId="3506D45D" w14:textId="77777777" w:rsidR="00720C37" w:rsidRPr="00E1641D" w:rsidRDefault="00720C37" w:rsidP="00A24B70">
            <w:pPr>
              <w:rPr>
                <w:snapToGrid w:val="0"/>
              </w:rPr>
            </w:pPr>
            <w:r w:rsidRPr="00E1641D">
              <w:rPr>
                <w:snapToGrid w:val="0"/>
              </w:rPr>
              <w:t>- Knowledge of the country/region</w:t>
            </w:r>
          </w:p>
        </w:tc>
        <w:tc>
          <w:tcPr>
            <w:tcW w:w="900" w:type="dxa"/>
            <w:tcBorders>
              <w:top w:val="single" w:sz="4" w:space="0" w:color="auto"/>
              <w:left w:val="single" w:sz="4" w:space="0" w:color="auto"/>
              <w:bottom w:val="single" w:sz="4" w:space="0" w:color="auto"/>
              <w:right w:val="single" w:sz="4" w:space="0" w:color="auto"/>
            </w:tcBorders>
            <w:hideMark/>
          </w:tcPr>
          <w:p w14:paraId="620DB126" w14:textId="77777777" w:rsidR="00720C37" w:rsidRPr="00E1641D" w:rsidRDefault="00720C37" w:rsidP="00A24B70">
            <w:pPr>
              <w:jc w:val="center"/>
              <w:rPr>
                <w:snapToGrid w:val="0"/>
              </w:rPr>
            </w:pPr>
          </w:p>
        </w:tc>
        <w:tc>
          <w:tcPr>
            <w:tcW w:w="1327" w:type="dxa"/>
            <w:tcBorders>
              <w:top w:val="single" w:sz="4" w:space="0" w:color="auto"/>
              <w:left w:val="single" w:sz="4" w:space="0" w:color="auto"/>
              <w:bottom w:val="single" w:sz="4" w:space="0" w:color="auto"/>
              <w:right w:val="single" w:sz="4" w:space="0" w:color="auto"/>
            </w:tcBorders>
          </w:tcPr>
          <w:p w14:paraId="4251F5F1" w14:textId="77777777" w:rsidR="00720C37" w:rsidRPr="00E1641D" w:rsidRDefault="00D36DB4" w:rsidP="00A24B70">
            <w:pPr>
              <w:jc w:val="center"/>
              <w:rPr>
                <w:snapToGrid w:val="0"/>
              </w:rPr>
            </w:pPr>
            <w:r w:rsidRPr="00E1641D">
              <w:rPr>
                <w:snapToGrid w:val="0"/>
              </w:rPr>
              <w:t>2</w:t>
            </w:r>
            <w:r w:rsidR="00DF7D08" w:rsidRPr="00E1641D">
              <w:rPr>
                <w:snapToGrid w:val="0"/>
              </w:rPr>
              <w:t>0</w:t>
            </w:r>
          </w:p>
        </w:tc>
        <w:tc>
          <w:tcPr>
            <w:tcW w:w="1260" w:type="dxa"/>
            <w:tcBorders>
              <w:top w:val="single" w:sz="4" w:space="0" w:color="auto"/>
              <w:left w:val="single" w:sz="4" w:space="0" w:color="auto"/>
              <w:bottom w:val="single" w:sz="4" w:space="0" w:color="auto"/>
              <w:right w:val="single" w:sz="4" w:space="0" w:color="auto"/>
            </w:tcBorders>
          </w:tcPr>
          <w:p w14:paraId="5D54F10C" w14:textId="77777777" w:rsidR="00720C37" w:rsidRPr="00E1641D" w:rsidRDefault="00720C37" w:rsidP="00A24B70">
            <w:pPr>
              <w:jc w:val="center"/>
              <w:rPr>
                <w:snapToGrid w:val="0"/>
              </w:rPr>
            </w:pPr>
          </w:p>
        </w:tc>
      </w:tr>
      <w:tr w:rsidR="00720C37" w:rsidRPr="00E1641D" w14:paraId="70F2FADF" w14:textId="77777777" w:rsidTr="00A24B70">
        <w:trPr>
          <w:cantSplit/>
        </w:trPr>
        <w:tc>
          <w:tcPr>
            <w:tcW w:w="653" w:type="dxa"/>
            <w:vMerge/>
            <w:tcBorders>
              <w:top w:val="single" w:sz="4" w:space="0" w:color="auto"/>
              <w:left w:val="single" w:sz="4" w:space="0" w:color="auto"/>
              <w:bottom w:val="single" w:sz="4" w:space="0" w:color="auto"/>
              <w:right w:val="single" w:sz="4" w:space="0" w:color="auto"/>
            </w:tcBorders>
            <w:vAlign w:val="center"/>
            <w:hideMark/>
          </w:tcPr>
          <w:p w14:paraId="6894DE1A" w14:textId="77777777" w:rsidR="00720C37" w:rsidRPr="00E1641D" w:rsidRDefault="00720C37" w:rsidP="00A24B70">
            <w:pPr>
              <w:rPr>
                <w:snapToGrid w:val="0"/>
              </w:rPr>
            </w:pPr>
          </w:p>
        </w:tc>
        <w:tc>
          <w:tcPr>
            <w:tcW w:w="5940" w:type="dxa"/>
            <w:gridSpan w:val="3"/>
            <w:tcBorders>
              <w:top w:val="single" w:sz="4" w:space="0" w:color="auto"/>
              <w:left w:val="single" w:sz="4" w:space="0" w:color="auto"/>
              <w:bottom w:val="single" w:sz="4" w:space="0" w:color="auto"/>
              <w:right w:val="single" w:sz="4" w:space="0" w:color="auto"/>
            </w:tcBorders>
            <w:hideMark/>
          </w:tcPr>
          <w:p w14:paraId="321981AF" w14:textId="77777777" w:rsidR="00720C37" w:rsidRPr="00E1641D" w:rsidRDefault="00720C37" w:rsidP="00A24B70">
            <w:pPr>
              <w:rPr>
                <w:snapToGrid w:val="0"/>
              </w:rPr>
            </w:pPr>
            <w:r w:rsidRPr="00E1641D">
              <w:rPr>
                <w:snapToGrid w:val="0"/>
              </w:rPr>
              <w:t>- Language Qualifications</w:t>
            </w:r>
          </w:p>
        </w:tc>
        <w:tc>
          <w:tcPr>
            <w:tcW w:w="1327" w:type="dxa"/>
            <w:tcBorders>
              <w:top w:val="single" w:sz="4" w:space="0" w:color="auto"/>
              <w:left w:val="single" w:sz="4" w:space="0" w:color="auto"/>
              <w:bottom w:val="nil"/>
              <w:right w:val="single" w:sz="4" w:space="0" w:color="auto"/>
            </w:tcBorders>
            <w:hideMark/>
          </w:tcPr>
          <w:p w14:paraId="1790E22E" w14:textId="77777777" w:rsidR="00720C37" w:rsidRPr="00E1641D" w:rsidRDefault="008C5B8B" w:rsidP="00A24B70">
            <w:pPr>
              <w:jc w:val="center"/>
              <w:rPr>
                <w:snapToGrid w:val="0"/>
              </w:rPr>
            </w:pPr>
            <w:r w:rsidRPr="00E1641D">
              <w:rPr>
                <w:snapToGrid w:val="0"/>
              </w:rPr>
              <w:t>5</w:t>
            </w:r>
          </w:p>
        </w:tc>
        <w:tc>
          <w:tcPr>
            <w:tcW w:w="1260" w:type="dxa"/>
            <w:tcBorders>
              <w:top w:val="single" w:sz="4" w:space="0" w:color="auto"/>
              <w:left w:val="single" w:sz="4" w:space="0" w:color="auto"/>
              <w:bottom w:val="single" w:sz="4" w:space="0" w:color="auto"/>
              <w:right w:val="single" w:sz="4" w:space="0" w:color="auto"/>
            </w:tcBorders>
          </w:tcPr>
          <w:p w14:paraId="2C41BCC1" w14:textId="77777777" w:rsidR="00720C37" w:rsidRPr="00E1641D" w:rsidRDefault="00720C37" w:rsidP="00A24B70">
            <w:pPr>
              <w:jc w:val="center"/>
              <w:rPr>
                <w:snapToGrid w:val="0"/>
              </w:rPr>
            </w:pPr>
          </w:p>
        </w:tc>
      </w:tr>
      <w:tr w:rsidR="00720C37" w:rsidRPr="00E1641D" w14:paraId="0300A4DD" w14:textId="77777777" w:rsidTr="00A24B70">
        <w:trPr>
          <w:cantSplit/>
        </w:trPr>
        <w:tc>
          <w:tcPr>
            <w:tcW w:w="653" w:type="dxa"/>
            <w:vMerge/>
            <w:tcBorders>
              <w:top w:val="single" w:sz="4" w:space="0" w:color="auto"/>
              <w:left w:val="single" w:sz="4" w:space="0" w:color="auto"/>
              <w:bottom w:val="single" w:sz="4" w:space="0" w:color="auto"/>
              <w:right w:val="single" w:sz="4" w:space="0" w:color="auto"/>
            </w:tcBorders>
            <w:vAlign w:val="center"/>
            <w:hideMark/>
          </w:tcPr>
          <w:p w14:paraId="348F3725" w14:textId="77777777" w:rsidR="00720C37" w:rsidRPr="00E1641D" w:rsidRDefault="00720C37" w:rsidP="00A24B70">
            <w:pPr>
              <w:rPr>
                <w:snapToGrid w:val="0"/>
              </w:rPr>
            </w:pPr>
          </w:p>
        </w:tc>
        <w:tc>
          <w:tcPr>
            <w:tcW w:w="5940" w:type="dxa"/>
            <w:gridSpan w:val="3"/>
            <w:tcBorders>
              <w:top w:val="single" w:sz="4" w:space="0" w:color="auto"/>
              <w:left w:val="single" w:sz="4" w:space="0" w:color="auto"/>
              <w:bottom w:val="single" w:sz="4" w:space="0" w:color="auto"/>
              <w:right w:val="single" w:sz="4" w:space="0" w:color="auto"/>
            </w:tcBorders>
          </w:tcPr>
          <w:p w14:paraId="75436346" w14:textId="77777777" w:rsidR="00720C37" w:rsidRPr="00E1641D" w:rsidRDefault="00720C37" w:rsidP="00A24B70">
            <w:pPr>
              <w:jc w:val="center"/>
              <w:rPr>
                <w:snapToGrid w:val="0"/>
              </w:rPr>
            </w:pPr>
          </w:p>
        </w:tc>
        <w:tc>
          <w:tcPr>
            <w:tcW w:w="1327" w:type="dxa"/>
            <w:tcBorders>
              <w:top w:val="single" w:sz="4" w:space="0" w:color="auto"/>
              <w:left w:val="single" w:sz="4" w:space="0" w:color="auto"/>
              <w:bottom w:val="single" w:sz="4" w:space="0" w:color="auto"/>
              <w:right w:val="single" w:sz="4" w:space="0" w:color="auto"/>
            </w:tcBorders>
            <w:shd w:val="pct15" w:color="auto" w:fill="FFFFFF"/>
            <w:hideMark/>
          </w:tcPr>
          <w:p w14:paraId="354476A8" w14:textId="77777777" w:rsidR="00720C37" w:rsidRPr="00E1641D" w:rsidRDefault="00D36DB4" w:rsidP="00A24B70">
            <w:pPr>
              <w:jc w:val="center"/>
              <w:rPr>
                <w:snapToGrid w:val="0"/>
              </w:rPr>
            </w:pPr>
            <w:r w:rsidRPr="00E1641D">
              <w:rPr>
                <w:snapToGrid w:val="0"/>
              </w:rPr>
              <w:t>120</w:t>
            </w:r>
          </w:p>
        </w:tc>
        <w:tc>
          <w:tcPr>
            <w:tcW w:w="1260" w:type="dxa"/>
            <w:tcBorders>
              <w:top w:val="single" w:sz="4" w:space="0" w:color="auto"/>
              <w:left w:val="single" w:sz="4" w:space="0" w:color="auto"/>
              <w:bottom w:val="single" w:sz="4" w:space="0" w:color="auto"/>
              <w:right w:val="single" w:sz="4" w:space="0" w:color="auto"/>
            </w:tcBorders>
          </w:tcPr>
          <w:p w14:paraId="1E88D92F" w14:textId="77777777" w:rsidR="00720C37" w:rsidRPr="00E1641D" w:rsidRDefault="00720C37" w:rsidP="00A24B70">
            <w:pPr>
              <w:jc w:val="center"/>
              <w:rPr>
                <w:snapToGrid w:val="0"/>
              </w:rPr>
            </w:pPr>
          </w:p>
        </w:tc>
      </w:tr>
      <w:tr w:rsidR="00C419DF" w:rsidRPr="00E1641D" w14:paraId="08A2CE6B" w14:textId="77777777" w:rsidTr="00A24B70">
        <w:trPr>
          <w:cantSplit/>
        </w:trPr>
        <w:tc>
          <w:tcPr>
            <w:tcW w:w="653" w:type="dxa"/>
            <w:tcBorders>
              <w:top w:val="single" w:sz="4" w:space="0" w:color="auto"/>
              <w:left w:val="single" w:sz="4" w:space="0" w:color="auto"/>
              <w:bottom w:val="single" w:sz="4" w:space="0" w:color="auto"/>
              <w:right w:val="single" w:sz="4" w:space="0" w:color="auto"/>
            </w:tcBorders>
          </w:tcPr>
          <w:p w14:paraId="4AC15C05" w14:textId="77777777" w:rsidR="00C419DF" w:rsidRPr="00E1641D" w:rsidRDefault="00C419DF" w:rsidP="00C419DF">
            <w:pPr>
              <w:rPr>
                <w:snapToGrid w:val="0"/>
              </w:rPr>
            </w:pPr>
          </w:p>
          <w:p w14:paraId="76F40C53" w14:textId="77777777" w:rsidR="00C419DF" w:rsidRPr="00E1641D" w:rsidRDefault="00C419DF" w:rsidP="00C419DF">
            <w:pPr>
              <w:rPr>
                <w:snapToGrid w:val="0"/>
              </w:rPr>
            </w:pPr>
            <w:r w:rsidRPr="00E1641D">
              <w:rPr>
                <w:snapToGrid w:val="0"/>
              </w:rPr>
              <w:t>3.2</w:t>
            </w:r>
          </w:p>
        </w:tc>
        <w:tc>
          <w:tcPr>
            <w:tcW w:w="5940" w:type="dxa"/>
            <w:gridSpan w:val="3"/>
            <w:tcBorders>
              <w:top w:val="single" w:sz="4" w:space="0" w:color="auto"/>
              <w:left w:val="single" w:sz="4" w:space="0" w:color="auto"/>
              <w:bottom w:val="single" w:sz="4" w:space="0" w:color="auto"/>
              <w:right w:val="single" w:sz="4" w:space="0" w:color="auto"/>
            </w:tcBorders>
          </w:tcPr>
          <w:p w14:paraId="3DDF4E7F" w14:textId="6792463A" w:rsidR="00C419DF" w:rsidRPr="00E1641D" w:rsidRDefault="004C283E" w:rsidP="00C419DF">
            <w:pPr>
              <w:rPr>
                <w:snapToGrid w:val="0"/>
              </w:rPr>
            </w:pPr>
            <w:r w:rsidRPr="004C283E">
              <w:rPr>
                <w:snapToGrid w:val="0"/>
              </w:rPr>
              <w:t>Expert for product development, marketing, market analysis in area of agriculture</w:t>
            </w:r>
          </w:p>
        </w:tc>
        <w:tc>
          <w:tcPr>
            <w:tcW w:w="1327" w:type="dxa"/>
            <w:tcBorders>
              <w:top w:val="single" w:sz="4" w:space="0" w:color="auto"/>
              <w:left w:val="single" w:sz="4" w:space="0" w:color="auto"/>
              <w:bottom w:val="single" w:sz="4" w:space="0" w:color="auto"/>
              <w:right w:val="single" w:sz="4" w:space="0" w:color="auto"/>
            </w:tcBorders>
          </w:tcPr>
          <w:p w14:paraId="3AD3361A" w14:textId="77777777" w:rsidR="00C419DF" w:rsidRPr="00E1641D" w:rsidRDefault="00C419DF" w:rsidP="00C419DF">
            <w:pPr>
              <w:jc w:val="center"/>
              <w:rPr>
                <w:snapToGrid w:val="0"/>
              </w:rPr>
            </w:pPr>
          </w:p>
        </w:tc>
        <w:tc>
          <w:tcPr>
            <w:tcW w:w="1260" w:type="dxa"/>
            <w:tcBorders>
              <w:top w:val="single" w:sz="4" w:space="0" w:color="auto"/>
              <w:left w:val="single" w:sz="4" w:space="0" w:color="auto"/>
              <w:bottom w:val="single" w:sz="4" w:space="0" w:color="auto"/>
              <w:right w:val="single" w:sz="4" w:space="0" w:color="auto"/>
            </w:tcBorders>
          </w:tcPr>
          <w:p w14:paraId="53CF66B9" w14:textId="77777777" w:rsidR="00C419DF" w:rsidRPr="00E1641D" w:rsidRDefault="00C419DF" w:rsidP="00C419DF">
            <w:pPr>
              <w:jc w:val="center"/>
              <w:rPr>
                <w:snapToGrid w:val="0"/>
              </w:rPr>
            </w:pPr>
          </w:p>
          <w:p w14:paraId="56A4BAE5" w14:textId="77777777" w:rsidR="00C419DF" w:rsidRPr="00E1641D" w:rsidRDefault="00C419DF" w:rsidP="00C419DF">
            <w:pPr>
              <w:jc w:val="center"/>
              <w:rPr>
                <w:snapToGrid w:val="0"/>
              </w:rPr>
            </w:pPr>
            <w:r w:rsidRPr="00E1641D">
              <w:rPr>
                <w:snapToGrid w:val="0"/>
              </w:rPr>
              <w:t>100</w:t>
            </w:r>
          </w:p>
        </w:tc>
      </w:tr>
      <w:tr w:rsidR="00C419DF" w:rsidRPr="00E1641D" w14:paraId="0E0207D7" w14:textId="77777777" w:rsidTr="00A24B70">
        <w:trPr>
          <w:cantSplit/>
        </w:trPr>
        <w:tc>
          <w:tcPr>
            <w:tcW w:w="6593" w:type="dxa"/>
            <w:gridSpan w:val="4"/>
            <w:tcBorders>
              <w:top w:val="single" w:sz="4" w:space="0" w:color="auto"/>
              <w:left w:val="single" w:sz="4" w:space="0" w:color="auto"/>
              <w:bottom w:val="single" w:sz="4" w:space="0" w:color="auto"/>
              <w:right w:val="single" w:sz="4" w:space="0" w:color="auto"/>
            </w:tcBorders>
          </w:tcPr>
          <w:p w14:paraId="68D58F93" w14:textId="77777777" w:rsidR="00C419DF" w:rsidRPr="00E1641D" w:rsidRDefault="00C419DF" w:rsidP="00C419DF">
            <w:pPr>
              <w:jc w:val="center"/>
              <w:rPr>
                <w:snapToGrid w:val="0"/>
              </w:rPr>
            </w:pPr>
          </w:p>
        </w:tc>
        <w:tc>
          <w:tcPr>
            <w:tcW w:w="1327" w:type="dxa"/>
            <w:tcBorders>
              <w:top w:val="single" w:sz="4" w:space="0" w:color="auto"/>
              <w:left w:val="single" w:sz="4" w:space="0" w:color="auto"/>
              <w:bottom w:val="single" w:sz="4" w:space="0" w:color="auto"/>
              <w:right w:val="single" w:sz="4" w:space="0" w:color="auto"/>
            </w:tcBorders>
            <w:hideMark/>
          </w:tcPr>
          <w:p w14:paraId="63F1D6C9" w14:textId="77777777" w:rsidR="00C419DF" w:rsidRPr="00E1641D" w:rsidRDefault="00C419DF" w:rsidP="00C419DF">
            <w:pPr>
              <w:jc w:val="center"/>
              <w:rPr>
                <w:snapToGrid w:val="0"/>
              </w:rPr>
            </w:pPr>
            <w:r w:rsidRPr="00E1641D">
              <w:rPr>
                <w:snapToGrid w:val="0"/>
              </w:rPr>
              <w:t>Sub-Score</w:t>
            </w:r>
          </w:p>
        </w:tc>
        <w:tc>
          <w:tcPr>
            <w:tcW w:w="1260" w:type="dxa"/>
            <w:tcBorders>
              <w:top w:val="single" w:sz="4" w:space="0" w:color="auto"/>
              <w:left w:val="single" w:sz="4" w:space="0" w:color="auto"/>
              <w:bottom w:val="single" w:sz="4" w:space="0" w:color="auto"/>
              <w:right w:val="single" w:sz="4" w:space="0" w:color="auto"/>
            </w:tcBorders>
          </w:tcPr>
          <w:p w14:paraId="4FC9DBCC" w14:textId="77777777" w:rsidR="00C419DF" w:rsidRPr="00E1641D" w:rsidRDefault="00C419DF" w:rsidP="00C419DF">
            <w:pPr>
              <w:jc w:val="center"/>
              <w:rPr>
                <w:snapToGrid w:val="0"/>
              </w:rPr>
            </w:pPr>
          </w:p>
        </w:tc>
      </w:tr>
      <w:tr w:rsidR="00C419DF" w:rsidRPr="00E1641D" w14:paraId="5F6664D2" w14:textId="77777777" w:rsidTr="00A24B70">
        <w:trPr>
          <w:cantSplit/>
        </w:trPr>
        <w:tc>
          <w:tcPr>
            <w:tcW w:w="653" w:type="dxa"/>
            <w:tcBorders>
              <w:top w:val="single" w:sz="4" w:space="0" w:color="auto"/>
              <w:left w:val="single" w:sz="4" w:space="0" w:color="auto"/>
              <w:bottom w:val="single" w:sz="4" w:space="0" w:color="auto"/>
              <w:right w:val="single" w:sz="4" w:space="0" w:color="auto"/>
            </w:tcBorders>
          </w:tcPr>
          <w:p w14:paraId="7EF377B4" w14:textId="77777777" w:rsidR="00C419DF" w:rsidRPr="00E1641D" w:rsidRDefault="00C419DF" w:rsidP="00C419DF">
            <w:pPr>
              <w:rPr>
                <w:snapToGrid w:val="0"/>
              </w:rPr>
            </w:pPr>
          </w:p>
        </w:tc>
        <w:tc>
          <w:tcPr>
            <w:tcW w:w="5940" w:type="dxa"/>
            <w:gridSpan w:val="3"/>
            <w:tcBorders>
              <w:top w:val="single" w:sz="4" w:space="0" w:color="auto"/>
              <w:left w:val="single" w:sz="4" w:space="0" w:color="auto"/>
              <w:bottom w:val="single" w:sz="4" w:space="0" w:color="auto"/>
              <w:right w:val="single" w:sz="4" w:space="0" w:color="auto"/>
            </w:tcBorders>
          </w:tcPr>
          <w:p w14:paraId="5D4421DC" w14:textId="77777777" w:rsidR="00C419DF" w:rsidRPr="00E1641D" w:rsidRDefault="00C419DF" w:rsidP="00C419DF">
            <w:pPr>
              <w:rPr>
                <w:snapToGrid w:val="0"/>
              </w:rPr>
            </w:pPr>
            <w:r w:rsidRPr="00E1641D">
              <w:rPr>
                <w:snapToGrid w:val="0"/>
              </w:rPr>
              <w:t>General Qualification</w:t>
            </w:r>
          </w:p>
          <w:p w14:paraId="19D3DD4D" w14:textId="77777777" w:rsidR="00C419DF" w:rsidRPr="00E1641D" w:rsidRDefault="00C419DF" w:rsidP="00C419DF">
            <w:pPr>
              <w:rPr>
                <w:snapToGrid w:val="0"/>
              </w:rPr>
            </w:pPr>
          </w:p>
        </w:tc>
        <w:tc>
          <w:tcPr>
            <w:tcW w:w="1327" w:type="dxa"/>
            <w:tcBorders>
              <w:top w:val="single" w:sz="4" w:space="0" w:color="auto"/>
              <w:left w:val="single" w:sz="4" w:space="0" w:color="auto"/>
              <w:bottom w:val="single" w:sz="4" w:space="0" w:color="auto"/>
              <w:right w:val="single" w:sz="4" w:space="0" w:color="auto"/>
            </w:tcBorders>
            <w:hideMark/>
          </w:tcPr>
          <w:p w14:paraId="6FDD876B" w14:textId="77777777" w:rsidR="00C419DF" w:rsidRPr="00E1641D" w:rsidRDefault="00C419DF" w:rsidP="00C419DF">
            <w:pPr>
              <w:jc w:val="center"/>
              <w:rPr>
                <w:snapToGrid w:val="0"/>
              </w:rPr>
            </w:pPr>
          </w:p>
        </w:tc>
        <w:tc>
          <w:tcPr>
            <w:tcW w:w="1260" w:type="dxa"/>
            <w:tcBorders>
              <w:top w:val="single" w:sz="4" w:space="0" w:color="auto"/>
              <w:left w:val="single" w:sz="4" w:space="0" w:color="auto"/>
              <w:bottom w:val="single" w:sz="4" w:space="0" w:color="auto"/>
              <w:right w:val="single" w:sz="4" w:space="0" w:color="auto"/>
            </w:tcBorders>
          </w:tcPr>
          <w:p w14:paraId="20A119C5" w14:textId="77777777" w:rsidR="00C419DF" w:rsidRPr="00E1641D" w:rsidRDefault="00C419DF" w:rsidP="00C419DF">
            <w:pPr>
              <w:jc w:val="center"/>
              <w:rPr>
                <w:snapToGrid w:val="0"/>
              </w:rPr>
            </w:pPr>
          </w:p>
        </w:tc>
      </w:tr>
      <w:tr w:rsidR="00C419DF" w:rsidRPr="00E1641D" w14:paraId="0E9226A4" w14:textId="77777777" w:rsidTr="00A24B70">
        <w:trPr>
          <w:cantSplit/>
        </w:trPr>
        <w:tc>
          <w:tcPr>
            <w:tcW w:w="653" w:type="dxa"/>
            <w:vMerge w:val="restart"/>
            <w:tcBorders>
              <w:top w:val="single" w:sz="4" w:space="0" w:color="auto"/>
              <w:left w:val="single" w:sz="4" w:space="0" w:color="auto"/>
              <w:bottom w:val="single" w:sz="4" w:space="0" w:color="auto"/>
              <w:right w:val="single" w:sz="4" w:space="0" w:color="auto"/>
            </w:tcBorders>
          </w:tcPr>
          <w:p w14:paraId="7636A65A" w14:textId="77777777" w:rsidR="00C419DF" w:rsidRPr="00E1641D" w:rsidRDefault="00C419DF" w:rsidP="00C419DF">
            <w:pPr>
              <w:rPr>
                <w:snapToGrid w:val="0"/>
              </w:rPr>
            </w:pPr>
          </w:p>
        </w:tc>
        <w:tc>
          <w:tcPr>
            <w:tcW w:w="5940" w:type="dxa"/>
            <w:gridSpan w:val="3"/>
            <w:tcBorders>
              <w:top w:val="single" w:sz="4" w:space="0" w:color="auto"/>
              <w:left w:val="single" w:sz="4" w:space="0" w:color="auto"/>
              <w:bottom w:val="single" w:sz="4" w:space="0" w:color="auto"/>
              <w:right w:val="single" w:sz="4" w:space="0" w:color="auto"/>
            </w:tcBorders>
            <w:hideMark/>
          </w:tcPr>
          <w:p w14:paraId="2998B146" w14:textId="77777777" w:rsidR="00C419DF" w:rsidRPr="00E1641D" w:rsidRDefault="00C419DF" w:rsidP="00C419DF">
            <w:pPr>
              <w:rPr>
                <w:i/>
                <w:snapToGrid w:val="0"/>
              </w:rPr>
            </w:pPr>
            <w:r w:rsidRPr="00E1641D">
              <w:rPr>
                <w:i/>
                <w:snapToGrid w:val="0"/>
              </w:rPr>
              <w:t>Sustainability of the Project</w:t>
            </w:r>
          </w:p>
        </w:tc>
        <w:tc>
          <w:tcPr>
            <w:tcW w:w="1327" w:type="dxa"/>
            <w:tcBorders>
              <w:top w:val="single" w:sz="4" w:space="0" w:color="auto"/>
              <w:left w:val="single" w:sz="4" w:space="0" w:color="auto"/>
              <w:bottom w:val="single" w:sz="4" w:space="0" w:color="auto"/>
              <w:right w:val="single" w:sz="4" w:space="0" w:color="auto"/>
            </w:tcBorders>
          </w:tcPr>
          <w:p w14:paraId="61D59787" w14:textId="77777777" w:rsidR="00C419DF" w:rsidRPr="00E1641D" w:rsidRDefault="00C419DF" w:rsidP="00C419DF">
            <w:pPr>
              <w:jc w:val="center"/>
              <w:rPr>
                <w:snapToGrid w:val="0"/>
              </w:rPr>
            </w:pPr>
          </w:p>
        </w:tc>
        <w:tc>
          <w:tcPr>
            <w:tcW w:w="1260" w:type="dxa"/>
            <w:tcBorders>
              <w:top w:val="single" w:sz="4" w:space="0" w:color="auto"/>
              <w:left w:val="single" w:sz="4" w:space="0" w:color="auto"/>
              <w:bottom w:val="single" w:sz="4" w:space="0" w:color="auto"/>
              <w:right w:val="single" w:sz="4" w:space="0" w:color="auto"/>
            </w:tcBorders>
          </w:tcPr>
          <w:p w14:paraId="5A2312B9" w14:textId="77777777" w:rsidR="00C419DF" w:rsidRPr="00E1641D" w:rsidRDefault="00C419DF" w:rsidP="00C419DF">
            <w:pPr>
              <w:jc w:val="center"/>
              <w:rPr>
                <w:snapToGrid w:val="0"/>
              </w:rPr>
            </w:pPr>
          </w:p>
        </w:tc>
      </w:tr>
      <w:tr w:rsidR="00C419DF" w:rsidRPr="00E1641D" w14:paraId="01509210" w14:textId="77777777" w:rsidTr="00D36DB4">
        <w:trPr>
          <w:cantSplit/>
        </w:trPr>
        <w:tc>
          <w:tcPr>
            <w:tcW w:w="653" w:type="dxa"/>
            <w:vMerge/>
            <w:tcBorders>
              <w:top w:val="single" w:sz="4" w:space="0" w:color="auto"/>
              <w:left w:val="single" w:sz="4" w:space="0" w:color="auto"/>
              <w:bottom w:val="single" w:sz="4" w:space="0" w:color="auto"/>
              <w:right w:val="single" w:sz="4" w:space="0" w:color="auto"/>
            </w:tcBorders>
            <w:vAlign w:val="center"/>
            <w:hideMark/>
          </w:tcPr>
          <w:p w14:paraId="17E1167B" w14:textId="77777777" w:rsidR="00C419DF" w:rsidRPr="00E1641D" w:rsidRDefault="00C419DF" w:rsidP="00C419DF">
            <w:pPr>
              <w:rPr>
                <w:snapToGrid w:val="0"/>
              </w:rPr>
            </w:pPr>
          </w:p>
        </w:tc>
        <w:tc>
          <w:tcPr>
            <w:tcW w:w="5040" w:type="dxa"/>
            <w:gridSpan w:val="2"/>
            <w:tcBorders>
              <w:top w:val="single" w:sz="4" w:space="0" w:color="auto"/>
              <w:left w:val="single" w:sz="4" w:space="0" w:color="auto"/>
              <w:bottom w:val="single" w:sz="4" w:space="0" w:color="auto"/>
              <w:right w:val="single" w:sz="4" w:space="0" w:color="auto"/>
            </w:tcBorders>
            <w:hideMark/>
          </w:tcPr>
          <w:p w14:paraId="3128294D" w14:textId="3B808B2F" w:rsidR="00C419DF" w:rsidRPr="00E1641D" w:rsidRDefault="00C419DF" w:rsidP="00C419DF">
            <w:pPr>
              <w:rPr>
                <w:snapToGrid w:val="0"/>
              </w:rPr>
            </w:pPr>
            <w:r w:rsidRPr="00E1641D">
              <w:rPr>
                <w:snapToGrid w:val="0"/>
              </w:rPr>
              <w:t>- Experience with similar size/content projects</w:t>
            </w:r>
          </w:p>
        </w:tc>
        <w:tc>
          <w:tcPr>
            <w:tcW w:w="900" w:type="dxa"/>
            <w:tcBorders>
              <w:top w:val="single" w:sz="4" w:space="0" w:color="auto"/>
              <w:left w:val="single" w:sz="4" w:space="0" w:color="auto"/>
              <w:bottom w:val="single" w:sz="4" w:space="0" w:color="auto"/>
              <w:right w:val="single" w:sz="4" w:space="0" w:color="auto"/>
            </w:tcBorders>
          </w:tcPr>
          <w:p w14:paraId="6CC546C9" w14:textId="77777777" w:rsidR="00C419DF" w:rsidRPr="00E1641D" w:rsidRDefault="00C419DF" w:rsidP="00C419DF">
            <w:pPr>
              <w:jc w:val="center"/>
              <w:rPr>
                <w:snapToGrid w:val="0"/>
              </w:rPr>
            </w:pPr>
          </w:p>
        </w:tc>
        <w:tc>
          <w:tcPr>
            <w:tcW w:w="1327" w:type="dxa"/>
            <w:tcBorders>
              <w:top w:val="single" w:sz="4" w:space="0" w:color="auto"/>
              <w:left w:val="single" w:sz="4" w:space="0" w:color="auto"/>
              <w:bottom w:val="single" w:sz="4" w:space="0" w:color="auto"/>
              <w:right w:val="single" w:sz="4" w:space="0" w:color="auto"/>
            </w:tcBorders>
          </w:tcPr>
          <w:p w14:paraId="673988B9" w14:textId="77777777" w:rsidR="00C419DF" w:rsidRPr="00E1641D" w:rsidRDefault="00C419DF" w:rsidP="00C419DF">
            <w:pPr>
              <w:jc w:val="center"/>
              <w:rPr>
                <w:snapToGrid w:val="0"/>
              </w:rPr>
            </w:pPr>
            <w:r w:rsidRPr="00E1641D">
              <w:rPr>
                <w:snapToGrid w:val="0"/>
              </w:rPr>
              <w:t>40</w:t>
            </w:r>
          </w:p>
        </w:tc>
        <w:tc>
          <w:tcPr>
            <w:tcW w:w="1260" w:type="dxa"/>
            <w:tcBorders>
              <w:top w:val="single" w:sz="4" w:space="0" w:color="auto"/>
              <w:left w:val="single" w:sz="4" w:space="0" w:color="auto"/>
              <w:bottom w:val="single" w:sz="4" w:space="0" w:color="auto"/>
              <w:right w:val="single" w:sz="4" w:space="0" w:color="auto"/>
            </w:tcBorders>
          </w:tcPr>
          <w:p w14:paraId="253F1D37" w14:textId="77777777" w:rsidR="00C419DF" w:rsidRPr="00E1641D" w:rsidRDefault="00C419DF" w:rsidP="00C419DF">
            <w:pPr>
              <w:jc w:val="center"/>
              <w:rPr>
                <w:snapToGrid w:val="0"/>
              </w:rPr>
            </w:pPr>
          </w:p>
        </w:tc>
      </w:tr>
      <w:tr w:rsidR="00C419DF" w:rsidRPr="00E1641D" w14:paraId="37C02584" w14:textId="77777777" w:rsidTr="00A24B70">
        <w:trPr>
          <w:cantSplit/>
        </w:trPr>
        <w:tc>
          <w:tcPr>
            <w:tcW w:w="653" w:type="dxa"/>
            <w:vMerge/>
            <w:tcBorders>
              <w:top w:val="single" w:sz="4" w:space="0" w:color="auto"/>
              <w:left w:val="single" w:sz="4" w:space="0" w:color="auto"/>
              <w:bottom w:val="single" w:sz="4" w:space="0" w:color="auto"/>
              <w:right w:val="single" w:sz="4" w:space="0" w:color="auto"/>
            </w:tcBorders>
            <w:vAlign w:val="center"/>
          </w:tcPr>
          <w:p w14:paraId="0B002371" w14:textId="77777777" w:rsidR="00C419DF" w:rsidRPr="00E1641D" w:rsidRDefault="00C419DF" w:rsidP="00C419DF">
            <w:pPr>
              <w:rPr>
                <w:snapToGrid w:val="0"/>
              </w:rPr>
            </w:pPr>
          </w:p>
        </w:tc>
        <w:tc>
          <w:tcPr>
            <w:tcW w:w="5040" w:type="dxa"/>
            <w:gridSpan w:val="2"/>
            <w:tcBorders>
              <w:top w:val="single" w:sz="4" w:space="0" w:color="auto"/>
              <w:left w:val="single" w:sz="4" w:space="0" w:color="auto"/>
              <w:bottom w:val="single" w:sz="4" w:space="0" w:color="auto"/>
              <w:right w:val="single" w:sz="4" w:space="0" w:color="auto"/>
            </w:tcBorders>
          </w:tcPr>
          <w:p w14:paraId="1F5C5F4D" w14:textId="4D685BBF" w:rsidR="00C419DF" w:rsidRPr="00E1641D" w:rsidRDefault="00C419DF" w:rsidP="00C419DF">
            <w:pPr>
              <w:rPr>
                <w:snapToGrid w:val="0"/>
              </w:rPr>
            </w:pPr>
            <w:r w:rsidRPr="00E1641D">
              <w:rPr>
                <w:snapToGrid w:val="0"/>
              </w:rPr>
              <w:t>- Experience in implementing projects in EU countries</w:t>
            </w:r>
          </w:p>
        </w:tc>
        <w:tc>
          <w:tcPr>
            <w:tcW w:w="900" w:type="dxa"/>
            <w:tcBorders>
              <w:top w:val="single" w:sz="4" w:space="0" w:color="auto"/>
              <w:left w:val="single" w:sz="4" w:space="0" w:color="auto"/>
              <w:bottom w:val="single" w:sz="4" w:space="0" w:color="auto"/>
              <w:right w:val="single" w:sz="4" w:space="0" w:color="auto"/>
            </w:tcBorders>
          </w:tcPr>
          <w:p w14:paraId="35C0C342" w14:textId="77777777" w:rsidR="00C419DF" w:rsidRPr="00E1641D" w:rsidRDefault="00C419DF" w:rsidP="00C419DF">
            <w:pPr>
              <w:jc w:val="center"/>
              <w:rPr>
                <w:snapToGrid w:val="0"/>
              </w:rPr>
            </w:pPr>
          </w:p>
        </w:tc>
        <w:tc>
          <w:tcPr>
            <w:tcW w:w="1327" w:type="dxa"/>
            <w:tcBorders>
              <w:top w:val="single" w:sz="4" w:space="0" w:color="auto"/>
              <w:left w:val="single" w:sz="4" w:space="0" w:color="auto"/>
              <w:bottom w:val="single" w:sz="4" w:space="0" w:color="auto"/>
              <w:right w:val="single" w:sz="4" w:space="0" w:color="auto"/>
            </w:tcBorders>
          </w:tcPr>
          <w:p w14:paraId="3F0F989A" w14:textId="77777777" w:rsidR="00C419DF" w:rsidRPr="00E1641D" w:rsidRDefault="00C419DF" w:rsidP="00C419DF">
            <w:pPr>
              <w:jc w:val="center"/>
              <w:rPr>
                <w:snapToGrid w:val="0"/>
              </w:rPr>
            </w:pPr>
            <w:r w:rsidRPr="00E1641D">
              <w:rPr>
                <w:snapToGrid w:val="0"/>
              </w:rPr>
              <w:t>20</w:t>
            </w:r>
          </w:p>
        </w:tc>
        <w:tc>
          <w:tcPr>
            <w:tcW w:w="1260" w:type="dxa"/>
            <w:tcBorders>
              <w:top w:val="single" w:sz="4" w:space="0" w:color="auto"/>
              <w:left w:val="single" w:sz="4" w:space="0" w:color="auto"/>
              <w:bottom w:val="single" w:sz="4" w:space="0" w:color="auto"/>
              <w:right w:val="single" w:sz="4" w:space="0" w:color="auto"/>
            </w:tcBorders>
          </w:tcPr>
          <w:p w14:paraId="545E1107" w14:textId="77777777" w:rsidR="00C419DF" w:rsidRPr="00E1641D" w:rsidRDefault="00C419DF" w:rsidP="00C419DF">
            <w:pPr>
              <w:jc w:val="center"/>
              <w:rPr>
                <w:snapToGrid w:val="0"/>
              </w:rPr>
            </w:pPr>
          </w:p>
        </w:tc>
      </w:tr>
      <w:tr w:rsidR="00C419DF" w:rsidRPr="00E1641D" w14:paraId="30DC3232" w14:textId="77777777" w:rsidTr="00D36DB4">
        <w:trPr>
          <w:cantSplit/>
        </w:trPr>
        <w:tc>
          <w:tcPr>
            <w:tcW w:w="653" w:type="dxa"/>
            <w:vMerge/>
            <w:tcBorders>
              <w:top w:val="single" w:sz="4" w:space="0" w:color="auto"/>
              <w:left w:val="single" w:sz="4" w:space="0" w:color="auto"/>
              <w:bottom w:val="single" w:sz="4" w:space="0" w:color="auto"/>
              <w:right w:val="single" w:sz="4" w:space="0" w:color="auto"/>
            </w:tcBorders>
            <w:vAlign w:val="center"/>
            <w:hideMark/>
          </w:tcPr>
          <w:p w14:paraId="616C08FA" w14:textId="77777777" w:rsidR="00C419DF" w:rsidRPr="00E1641D" w:rsidRDefault="00C419DF" w:rsidP="00C419DF">
            <w:pPr>
              <w:rPr>
                <w:snapToGrid w:val="0"/>
              </w:rPr>
            </w:pPr>
          </w:p>
        </w:tc>
        <w:tc>
          <w:tcPr>
            <w:tcW w:w="5040" w:type="dxa"/>
            <w:gridSpan w:val="2"/>
            <w:tcBorders>
              <w:top w:val="single" w:sz="4" w:space="0" w:color="auto"/>
              <w:left w:val="single" w:sz="4" w:space="0" w:color="auto"/>
              <w:bottom w:val="single" w:sz="4" w:space="0" w:color="auto"/>
              <w:right w:val="single" w:sz="4" w:space="0" w:color="auto"/>
            </w:tcBorders>
            <w:hideMark/>
          </w:tcPr>
          <w:p w14:paraId="08A1385D" w14:textId="77777777" w:rsidR="00C419DF" w:rsidRPr="00E1641D" w:rsidRDefault="00C419DF" w:rsidP="00C419DF">
            <w:pPr>
              <w:rPr>
                <w:snapToGrid w:val="0"/>
              </w:rPr>
            </w:pPr>
            <w:r w:rsidRPr="00E1641D">
              <w:rPr>
                <w:snapToGrid w:val="0"/>
              </w:rPr>
              <w:t>- Professional experience in the area of specialization</w:t>
            </w:r>
          </w:p>
        </w:tc>
        <w:tc>
          <w:tcPr>
            <w:tcW w:w="900" w:type="dxa"/>
            <w:tcBorders>
              <w:top w:val="single" w:sz="4" w:space="0" w:color="auto"/>
              <w:left w:val="single" w:sz="4" w:space="0" w:color="auto"/>
              <w:bottom w:val="single" w:sz="4" w:space="0" w:color="auto"/>
              <w:right w:val="single" w:sz="4" w:space="0" w:color="auto"/>
            </w:tcBorders>
          </w:tcPr>
          <w:p w14:paraId="2BFBFD96" w14:textId="77777777" w:rsidR="00C419DF" w:rsidRPr="00E1641D" w:rsidRDefault="00C419DF" w:rsidP="00C419DF">
            <w:pPr>
              <w:jc w:val="center"/>
              <w:rPr>
                <w:snapToGrid w:val="0"/>
              </w:rPr>
            </w:pPr>
          </w:p>
        </w:tc>
        <w:tc>
          <w:tcPr>
            <w:tcW w:w="1327" w:type="dxa"/>
            <w:tcBorders>
              <w:top w:val="single" w:sz="4" w:space="0" w:color="auto"/>
              <w:left w:val="single" w:sz="4" w:space="0" w:color="auto"/>
              <w:bottom w:val="single" w:sz="4" w:space="0" w:color="auto"/>
              <w:right w:val="single" w:sz="4" w:space="0" w:color="auto"/>
            </w:tcBorders>
          </w:tcPr>
          <w:p w14:paraId="7D3C2700" w14:textId="77777777" w:rsidR="00C419DF" w:rsidRPr="00E1641D" w:rsidRDefault="00C419DF" w:rsidP="00C419DF">
            <w:pPr>
              <w:jc w:val="center"/>
              <w:rPr>
                <w:snapToGrid w:val="0"/>
              </w:rPr>
            </w:pPr>
            <w:r w:rsidRPr="00E1641D">
              <w:rPr>
                <w:snapToGrid w:val="0"/>
              </w:rPr>
              <w:t>30</w:t>
            </w:r>
          </w:p>
        </w:tc>
        <w:tc>
          <w:tcPr>
            <w:tcW w:w="1260" w:type="dxa"/>
            <w:tcBorders>
              <w:top w:val="single" w:sz="4" w:space="0" w:color="auto"/>
              <w:left w:val="single" w:sz="4" w:space="0" w:color="auto"/>
              <w:bottom w:val="single" w:sz="4" w:space="0" w:color="auto"/>
              <w:right w:val="single" w:sz="4" w:space="0" w:color="auto"/>
            </w:tcBorders>
          </w:tcPr>
          <w:p w14:paraId="07B11E18" w14:textId="77777777" w:rsidR="00C419DF" w:rsidRPr="00E1641D" w:rsidRDefault="00C419DF" w:rsidP="00C419DF">
            <w:pPr>
              <w:jc w:val="center"/>
              <w:rPr>
                <w:snapToGrid w:val="0"/>
              </w:rPr>
            </w:pPr>
          </w:p>
        </w:tc>
      </w:tr>
      <w:tr w:rsidR="00C419DF" w:rsidRPr="00E1641D" w14:paraId="46168F21" w14:textId="77777777" w:rsidTr="00D36DB4">
        <w:trPr>
          <w:cantSplit/>
        </w:trPr>
        <w:tc>
          <w:tcPr>
            <w:tcW w:w="653" w:type="dxa"/>
            <w:vMerge/>
            <w:tcBorders>
              <w:top w:val="single" w:sz="4" w:space="0" w:color="auto"/>
              <w:left w:val="single" w:sz="4" w:space="0" w:color="auto"/>
              <w:bottom w:val="single" w:sz="4" w:space="0" w:color="auto"/>
              <w:right w:val="single" w:sz="4" w:space="0" w:color="auto"/>
            </w:tcBorders>
            <w:vAlign w:val="center"/>
            <w:hideMark/>
          </w:tcPr>
          <w:p w14:paraId="0A7E79D7" w14:textId="77777777" w:rsidR="00C419DF" w:rsidRPr="00E1641D" w:rsidRDefault="00C419DF" w:rsidP="00C419DF">
            <w:pPr>
              <w:rPr>
                <w:snapToGrid w:val="0"/>
              </w:rPr>
            </w:pPr>
          </w:p>
        </w:tc>
        <w:tc>
          <w:tcPr>
            <w:tcW w:w="5040" w:type="dxa"/>
            <w:gridSpan w:val="2"/>
            <w:tcBorders>
              <w:top w:val="single" w:sz="4" w:space="0" w:color="auto"/>
              <w:left w:val="single" w:sz="4" w:space="0" w:color="auto"/>
              <w:bottom w:val="single" w:sz="4" w:space="0" w:color="auto"/>
              <w:right w:val="single" w:sz="4" w:space="0" w:color="auto"/>
            </w:tcBorders>
            <w:hideMark/>
          </w:tcPr>
          <w:p w14:paraId="3114E022" w14:textId="77777777" w:rsidR="00C419DF" w:rsidRPr="00E1641D" w:rsidRDefault="00C419DF" w:rsidP="00C419DF">
            <w:pPr>
              <w:rPr>
                <w:snapToGrid w:val="0"/>
              </w:rPr>
            </w:pPr>
            <w:r w:rsidRPr="00E1641D">
              <w:rPr>
                <w:snapToGrid w:val="0"/>
              </w:rPr>
              <w:t>- Knowledge of the country/region</w:t>
            </w:r>
          </w:p>
        </w:tc>
        <w:tc>
          <w:tcPr>
            <w:tcW w:w="900" w:type="dxa"/>
            <w:tcBorders>
              <w:top w:val="single" w:sz="4" w:space="0" w:color="auto"/>
              <w:left w:val="single" w:sz="4" w:space="0" w:color="auto"/>
              <w:bottom w:val="single" w:sz="4" w:space="0" w:color="auto"/>
              <w:right w:val="single" w:sz="4" w:space="0" w:color="auto"/>
            </w:tcBorders>
          </w:tcPr>
          <w:p w14:paraId="08E74695" w14:textId="77777777" w:rsidR="00C419DF" w:rsidRPr="00E1641D" w:rsidRDefault="00C419DF" w:rsidP="00C419DF">
            <w:pPr>
              <w:jc w:val="center"/>
              <w:rPr>
                <w:snapToGrid w:val="0"/>
              </w:rPr>
            </w:pPr>
          </w:p>
        </w:tc>
        <w:tc>
          <w:tcPr>
            <w:tcW w:w="1327" w:type="dxa"/>
            <w:tcBorders>
              <w:top w:val="single" w:sz="4" w:space="0" w:color="auto"/>
              <w:left w:val="single" w:sz="4" w:space="0" w:color="auto"/>
              <w:bottom w:val="single" w:sz="4" w:space="0" w:color="auto"/>
              <w:right w:val="single" w:sz="4" w:space="0" w:color="auto"/>
            </w:tcBorders>
          </w:tcPr>
          <w:p w14:paraId="2B8B6785" w14:textId="77777777" w:rsidR="00C419DF" w:rsidRPr="00E1641D" w:rsidRDefault="00C419DF" w:rsidP="00C419DF">
            <w:pPr>
              <w:jc w:val="center"/>
              <w:rPr>
                <w:snapToGrid w:val="0"/>
              </w:rPr>
            </w:pPr>
            <w:r w:rsidRPr="00E1641D">
              <w:rPr>
                <w:snapToGrid w:val="0"/>
              </w:rPr>
              <w:t>5</w:t>
            </w:r>
          </w:p>
        </w:tc>
        <w:tc>
          <w:tcPr>
            <w:tcW w:w="1260" w:type="dxa"/>
            <w:tcBorders>
              <w:top w:val="single" w:sz="4" w:space="0" w:color="auto"/>
              <w:left w:val="single" w:sz="4" w:space="0" w:color="auto"/>
              <w:bottom w:val="single" w:sz="4" w:space="0" w:color="auto"/>
              <w:right w:val="single" w:sz="4" w:space="0" w:color="auto"/>
            </w:tcBorders>
          </w:tcPr>
          <w:p w14:paraId="1E0F254C" w14:textId="77777777" w:rsidR="00C419DF" w:rsidRPr="00E1641D" w:rsidRDefault="00C419DF" w:rsidP="00C419DF">
            <w:pPr>
              <w:jc w:val="center"/>
              <w:rPr>
                <w:snapToGrid w:val="0"/>
              </w:rPr>
            </w:pPr>
          </w:p>
        </w:tc>
      </w:tr>
      <w:tr w:rsidR="00C419DF" w:rsidRPr="00E1641D" w14:paraId="76AE6A51" w14:textId="77777777" w:rsidTr="00A24B70">
        <w:trPr>
          <w:cantSplit/>
        </w:trPr>
        <w:tc>
          <w:tcPr>
            <w:tcW w:w="653" w:type="dxa"/>
            <w:vMerge/>
            <w:tcBorders>
              <w:top w:val="single" w:sz="4" w:space="0" w:color="auto"/>
              <w:left w:val="single" w:sz="4" w:space="0" w:color="auto"/>
              <w:bottom w:val="single" w:sz="4" w:space="0" w:color="auto"/>
              <w:right w:val="single" w:sz="4" w:space="0" w:color="auto"/>
            </w:tcBorders>
            <w:vAlign w:val="center"/>
            <w:hideMark/>
          </w:tcPr>
          <w:p w14:paraId="6A7DB981" w14:textId="77777777" w:rsidR="00C419DF" w:rsidRPr="00E1641D" w:rsidRDefault="00C419DF" w:rsidP="00C419DF">
            <w:pPr>
              <w:rPr>
                <w:snapToGrid w:val="0"/>
              </w:rPr>
            </w:pPr>
          </w:p>
        </w:tc>
        <w:tc>
          <w:tcPr>
            <w:tcW w:w="5940" w:type="dxa"/>
            <w:gridSpan w:val="3"/>
            <w:tcBorders>
              <w:top w:val="single" w:sz="4" w:space="0" w:color="auto"/>
              <w:left w:val="single" w:sz="4" w:space="0" w:color="auto"/>
              <w:bottom w:val="single" w:sz="4" w:space="0" w:color="auto"/>
              <w:right w:val="single" w:sz="4" w:space="0" w:color="auto"/>
            </w:tcBorders>
            <w:hideMark/>
          </w:tcPr>
          <w:p w14:paraId="744285DE" w14:textId="77777777" w:rsidR="00C419DF" w:rsidRPr="00E1641D" w:rsidRDefault="00C419DF" w:rsidP="00C419DF">
            <w:pPr>
              <w:rPr>
                <w:snapToGrid w:val="0"/>
              </w:rPr>
            </w:pPr>
            <w:r w:rsidRPr="00E1641D">
              <w:rPr>
                <w:snapToGrid w:val="0"/>
              </w:rPr>
              <w:t>- Language Qualifications</w:t>
            </w:r>
          </w:p>
        </w:tc>
        <w:tc>
          <w:tcPr>
            <w:tcW w:w="1327" w:type="dxa"/>
            <w:tcBorders>
              <w:top w:val="single" w:sz="4" w:space="0" w:color="auto"/>
              <w:left w:val="single" w:sz="4" w:space="0" w:color="auto"/>
              <w:bottom w:val="nil"/>
              <w:right w:val="single" w:sz="4" w:space="0" w:color="auto"/>
            </w:tcBorders>
            <w:hideMark/>
          </w:tcPr>
          <w:p w14:paraId="37168717" w14:textId="77777777" w:rsidR="00C419DF" w:rsidRPr="00E1641D" w:rsidRDefault="00C419DF" w:rsidP="00C419DF">
            <w:pPr>
              <w:jc w:val="center"/>
              <w:rPr>
                <w:snapToGrid w:val="0"/>
              </w:rPr>
            </w:pPr>
            <w:r w:rsidRPr="00E1641D">
              <w:rPr>
                <w:snapToGrid w:val="0"/>
              </w:rPr>
              <w:t>5</w:t>
            </w:r>
          </w:p>
        </w:tc>
        <w:tc>
          <w:tcPr>
            <w:tcW w:w="1260" w:type="dxa"/>
            <w:tcBorders>
              <w:top w:val="single" w:sz="4" w:space="0" w:color="auto"/>
              <w:left w:val="single" w:sz="4" w:space="0" w:color="auto"/>
              <w:bottom w:val="single" w:sz="4" w:space="0" w:color="auto"/>
              <w:right w:val="single" w:sz="4" w:space="0" w:color="auto"/>
            </w:tcBorders>
          </w:tcPr>
          <w:p w14:paraId="7649577E" w14:textId="77777777" w:rsidR="00C419DF" w:rsidRPr="00E1641D" w:rsidRDefault="00C419DF" w:rsidP="00C419DF">
            <w:pPr>
              <w:jc w:val="center"/>
              <w:rPr>
                <w:snapToGrid w:val="0"/>
              </w:rPr>
            </w:pPr>
          </w:p>
        </w:tc>
      </w:tr>
      <w:tr w:rsidR="00C419DF" w:rsidRPr="00E1641D" w14:paraId="71B02BAF" w14:textId="77777777" w:rsidTr="00A24B70">
        <w:trPr>
          <w:cantSplit/>
        </w:trPr>
        <w:tc>
          <w:tcPr>
            <w:tcW w:w="653" w:type="dxa"/>
            <w:vMerge/>
            <w:tcBorders>
              <w:top w:val="single" w:sz="4" w:space="0" w:color="auto"/>
              <w:left w:val="single" w:sz="4" w:space="0" w:color="auto"/>
              <w:bottom w:val="single" w:sz="4" w:space="0" w:color="auto"/>
              <w:right w:val="single" w:sz="4" w:space="0" w:color="auto"/>
            </w:tcBorders>
            <w:vAlign w:val="center"/>
            <w:hideMark/>
          </w:tcPr>
          <w:p w14:paraId="1C3194D9" w14:textId="77777777" w:rsidR="00C419DF" w:rsidRPr="00E1641D" w:rsidRDefault="00C419DF" w:rsidP="00C419DF">
            <w:pPr>
              <w:rPr>
                <w:snapToGrid w:val="0"/>
              </w:rPr>
            </w:pPr>
          </w:p>
        </w:tc>
        <w:tc>
          <w:tcPr>
            <w:tcW w:w="5940" w:type="dxa"/>
            <w:gridSpan w:val="3"/>
            <w:tcBorders>
              <w:top w:val="single" w:sz="4" w:space="0" w:color="auto"/>
              <w:left w:val="single" w:sz="4" w:space="0" w:color="auto"/>
              <w:bottom w:val="single" w:sz="4" w:space="0" w:color="auto"/>
              <w:right w:val="single" w:sz="4" w:space="0" w:color="auto"/>
            </w:tcBorders>
          </w:tcPr>
          <w:p w14:paraId="35280034" w14:textId="77777777" w:rsidR="00C419DF" w:rsidRPr="00E1641D" w:rsidRDefault="00C419DF" w:rsidP="00C419DF">
            <w:pPr>
              <w:jc w:val="center"/>
              <w:rPr>
                <w:snapToGrid w:val="0"/>
              </w:rPr>
            </w:pPr>
          </w:p>
        </w:tc>
        <w:tc>
          <w:tcPr>
            <w:tcW w:w="1327" w:type="dxa"/>
            <w:tcBorders>
              <w:top w:val="single" w:sz="4" w:space="0" w:color="auto"/>
              <w:left w:val="single" w:sz="4" w:space="0" w:color="auto"/>
              <w:bottom w:val="single" w:sz="4" w:space="0" w:color="auto"/>
              <w:right w:val="single" w:sz="4" w:space="0" w:color="auto"/>
            </w:tcBorders>
            <w:shd w:val="pct15" w:color="auto" w:fill="FFFFFF"/>
            <w:hideMark/>
          </w:tcPr>
          <w:p w14:paraId="5A9CADA5" w14:textId="77777777" w:rsidR="00C419DF" w:rsidRPr="00E1641D" w:rsidRDefault="00C419DF" w:rsidP="00C419DF">
            <w:pPr>
              <w:jc w:val="center"/>
              <w:rPr>
                <w:snapToGrid w:val="0"/>
              </w:rPr>
            </w:pPr>
            <w:r w:rsidRPr="00E1641D">
              <w:rPr>
                <w:snapToGrid w:val="0"/>
              </w:rPr>
              <w:t>100</w:t>
            </w:r>
          </w:p>
        </w:tc>
        <w:tc>
          <w:tcPr>
            <w:tcW w:w="1260" w:type="dxa"/>
            <w:tcBorders>
              <w:top w:val="single" w:sz="4" w:space="0" w:color="auto"/>
              <w:left w:val="single" w:sz="4" w:space="0" w:color="auto"/>
              <w:bottom w:val="single" w:sz="4" w:space="0" w:color="auto"/>
              <w:right w:val="single" w:sz="4" w:space="0" w:color="auto"/>
            </w:tcBorders>
          </w:tcPr>
          <w:p w14:paraId="47BE7C37" w14:textId="77777777" w:rsidR="00C419DF" w:rsidRPr="00E1641D" w:rsidRDefault="00C419DF" w:rsidP="00C419DF">
            <w:pPr>
              <w:jc w:val="center"/>
              <w:rPr>
                <w:snapToGrid w:val="0"/>
              </w:rPr>
            </w:pPr>
          </w:p>
        </w:tc>
      </w:tr>
      <w:tr w:rsidR="00C419DF" w:rsidRPr="00E1641D" w14:paraId="3EFEB96A" w14:textId="77777777" w:rsidTr="00173D02">
        <w:trPr>
          <w:cantSplit/>
        </w:trPr>
        <w:tc>
          <w:tcPr>
            <w:tcW w:w="653" w:type="dxa"/>
            <w:tcBorders>
              <w:top w:val="single" w:sz="4" w:space="0" w:color="auto"/>
              <w:left w:val="single" w:sz="4" w:space="0" w:color="auto"/>
              <w:bottom w:val="single" w:sz="4" w:space="0" w:color="auto"/>
              <w:right w:val="single" w:sz="4" w:space="0" w:color="auto"/>
            </w:tcBorders>
            <w:vAlign w:val="center"/>
          </w:tcPr>
          <w:p w14:paraId="595ECF57" w14:textId="77777777" w:rsidR="00C419DF" w:rsidRPr="00E1641D" w:rsidRDefault="00C419DF" w:rsidP="00C419DF">
            <w:pPr>
              <w:rPr>
                <w:snapToGrid w:val="0"/>
              </w:rPr>
            </w:pPr>
            <w:r w:rsidRPr="00E1641D">
              <w:rPr>
                <w:snapToGrid w:val="0"/>
              </w:rPr>
              <w:t>3.5</w:t>
            </w:r>
          </w:p>
        </w:tc>
        <w:tc>
          <w:tcPr>
            <w:tcW w:w="5940" w:type="dxa"/>
            <w:gridSpan w:val="3"/>
            <w:tcBorders>
              <w:top w:val="single" w:sz="4" w:space="0" w:color="auto"/>
              <w:left w:val="single" w:sz="4" w:space="0" w:color="auto"/>
              <w:bottom w:val="single" w:sz="4" w:space="0" w:color="auto"/>
              <w:right w:val="single" w:sz="4" w:space="0" w:color="auto"/>
            </w:tcBorders>
          </w:tcPr>
          <w:p w14:paraId="25451B77" w14:textId="4027D399" w:rsidR="00C419DF" w:rsidRPr="00E1641D" w:rsidRDefault="004C283E" w:rsidP="00C419DF">
            <w:pPr>
              <w:rPr>
                <w:snapToGrid w:val="0"/>
              </w:rPr>
            </w:pPr>
            <w:r w:rsidRPr="004C283E">
              <w:rPr>
                <w:snapToGrid w:val="0"/>
              </w:rPr>
              <w:t>Expert for climate change and green development</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673B7C6B" w14:textId="77777777" w:rsidR="00C419DF" w:rsidRPr="00E1641D" w:rsidRDefault="00C419DF" w:rsidP="00C419DF">
            <w:pPr>
              <w:jc w:val="center"/>
              <w:rPr>
                <w:snapToGrid w:val="0"/>
              </w:rPr>
            </w:pPr>
          </w:p>
        </w:tc>
        <w:tc>
          <w:tcPr>
            <w:tcW w:w="1260" w:type="dxa"/>
            <w:tcBorders>
              <w:top w:val="single" w:sz="4" w:space="0" w:color="auto"/>
              <w:left w:val="single" w:sz="4" w:space="0" w:color="auto"/>
              <w:bottom w:val="single" w:sz="4" w:space="0" w:color="auto"/>
              <w:right w:val="single" w:sz="4" w:space="0" w:color="auto"/>
            </w:tcBorders>
          </w:tcPr>
          <w:p w14:paraId="70210D0E" w14:textId="0F1D1AB3" w:rsidR="00C419DF" w:rsidRPr="00E1641D" w:rsidRDefault="003732FC" w:rsidP="00C419DF">
            <w:pPr>
              <w:jc w:val="center"/>
              <w:rPr>
                <w:snapToGrid w:val="0"/>
              </w:rPr>
            </w:pPr>
            <w:r w:rsidRPr="00E1641D">
              <w:rPr>
                <w:snapToGrid w:val="0"/>
              </w:rPr>
              <w:t>80</w:t>
            </w:r>
          </w:p>
        </w:tc>
      </w:tr>
      <w:tr w:rsidR="00C419DF" w:rsidRPr="00E1641D" w14:paraId="3F80C119" w14:textId="77777777" w:rsidTr="003732FC">
        <w:trPr>
          <w:cantSplit/>
          <w:trHeight w:val="107"/>
        </w:trPr>
        <w:tc>
          <w:tcPr>
            <w:tcW w:w="653" w:type="dxa"/>
            <w:tcBorders>
              <w:top w:val="single" w:sz="4" w:space="0" w:color="auto"/>
              <w:left w:val="single" w:sz="4" w:space="0" w:color="auto"/>
              <w:bottom w:val="single" w:sz="4" w:space="0" w:color="auto"/>
              <w:right w:val="single" w:sz="4" w:space="0" w:color="auto"/>
            </w:tcBorders>
            <w:vAlign w:val="center"/>
          </w:tcPr>
          <w:p w14:paraId="4D1BDD91" w14:textId="77777777" w:rsidR="00C419DF" w:rsidRPr="00E1641D" w:rsidRDefault="00C419DF" w:rsidP="00C419DF">
            <w:pPr>
              <w:rPr>
                <w:snapToGrid w:val="0"/>
              </w:rPr>
            </w:pPr>
          </w:p>
        </w:tc>
        <w:tc>
          <w:tcPr>
            <w:tcW w:w="4990" w:type="dxa"/>
            <w:tcBorders>
              <w:top w:val="single" w:sz="4" w:space="0" w:color="auto"/>
              <w:left w:val="single" w:sz="4" w:space="0" w:color="auto"/>
              <w:bottom w:val="single" w:sz="4" w:space="0" w:color="auto"/>
              <w:right w:val="single" w:sz="4" w:space="0" w:color="auto"/>
            </w:tcBorders>
          </w:tcPr>
          <w:p w14:paraId="410FD725" w14:textId="34A33BFE" w:rsidR="00C419DF" w:rsidRPr="00E1641D" w:rsidRDefault="003732FC" w:rsidP="00C419DF">
            <w:pPr>
              <w:rPr>
                <w:snapToGrid w:val="0"/>
              </w:rPr>
            </w:pPr>
            <w:r w:rsidRPr="00E1641D">
              <w:rPr>
                <w:snapToGrid w:val="0"/>
              </w:rPr>
              <w:t>- Experience with similar size/content projects</w:t>
            </w:r>
          </w:p>
        </w:tc>
        <w:tc>
          <w:tcPr>
            <w:tcW w:w="950" w:type="dxa"/>
            <w:gridSpan w:val="2"/>
            <w:tcBorders>
              <w:top w:val="single" w:sz="4" w:space="0" w:color="auto"/>
              <w:left w:val="single" w:sz="4" w:space="0" w:color="auto"/>
              <w:bottom w:val="single" w:sz="4" w:space="0" w:color="auto"/>
              <w:right w:val="single" w:sz="4" w:space="0" w:color="auto"/>
            </w:tcBorders>
          </w:tcPr>
          <w:p w14:paraId="17BD8D9F" w14:textId="77777777" w:rsidR="00C419DF" w:rsidRPr="00E1641D" w:rsidRDefault="00C419DF" w:rsidP="00C419DF">
            <w:pPr>
              <w:rPr>
                <w:snapToGrid w:val="0"/>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5DEEC4CE" w14:textId="647E32C7" w:rsidR="00C419DF" w:rsidRPr="00E1641D" w:rsidRDefault="003732FC" w:rsidP="00C419DF">
            <w:pPr>
              <w:jc w:val="center"/>
              <w:rPr>
                <w:snapToGrid w:val="0"/>
              </w:rPr>
            </w:pPr>
            <w:r w:rsidRPr="00E1641D">
              <w:rPr>
                <w:snapToGrid w:val="0"/>
              </w:rPr>
              <w:t>30</w:t>
            </w:r>
          </w:p>
        </w:tc>
        <w:tc>
          <w:tcPr>
            <w:tcW w:w="1260" w:type="dxa"/>
            <w:tcBorders>
              <w:top w:val="single" w:sz="4" w:space="0" w:color="auto"/>
              <w:left w:val="single" w:sz="4" w:space="0" w:color="auto"/>
              <w:bottom w:val="single" w:sz="4" w:space="0" w:color="auto"/>
              <w:right w:val="single" w:sz="4" w:space="0" w:color="auto"/>
            </w:tcBorders>
          </w:tcPr>
          <w:p w14:paraId="2C010DF2" w14:textId="77777777" w:rsidR="00C419DF" w:rsidRPr="00E1641D" w:rsidRDefault="00C419DF" w:rsidP="00C419DF">
            <w:pPr>
              <w:jc w:val="center"/>
              <w:rPr>
                <w:snapToGrid w:val="0"/>
              </w:rPr>
            </w:pPr>
          </w:p>
        </w:tc>
      </w:tr>
      <w:tr w:rsidR="003732FC" w:rsidRPr="00E1641D" w14:paraId="79BCE474" w14:textId="77777777" w:rsidTr="003732FC">
        <w:trPr>
          <w:cantSplit/>
        </w:trPr>
        <w:tc>
          <w:tcPr>
            <w:tcW w:w="653" w:type="dxa"/>
            <w:tcBorders>
              <w:top w:val="single" w:sz="4" w:space="0" w:color="auto"/>
              <w:left w:val="single" w:sz="4" w:space="0" w:color="auto"/>
              <w:bottom w:val="single" w:sz="4" w:space="0" w:color="auto"/>
              <w:right w:val="single" w:sz="4" w:space="0" w:color="auto"/>
            </w:tcBorders>
            <w:vAlign w:val="center"/>
          </w:tcPr>
          <w:p w14:paraId="497CC129" w14:textId="77777777" w:rsidR="003732FC" w:rsidRPr="00E1641D" w:rsidRDefault="003732FC" w:rsidP="003732FC">
            <w:pPr>
              <w:rPr>
                <w:snapToGrid w:val="0"/>
              </w:rPr>
            </w:pPr>
          </w:p>
        </w:tc>
        <w:tc>
          <w:tcPr>
            <w:tcW w:w="4990" w:type="dxa"/>
            <w:tcBorders>
              <w:top w:val="single" w:sz="4" w:space="0" w:color="auto"/>
              <w:left w:val="single" w:sz="4" w:space="0" w:color="auto"/>
              <w:bottom w:val="single" w:sz="4" w:space="0" w:color="auto"/>
              <w:right w:val="single" w:sz="4" w:space="0" w:color="auto"/>
            </w:tcBorders>
          </w:tcPr>
          <w:p w14:paraId="520B1D02" w14:textId="4136E394" w:rsidR="003732FC" w:rsidRPr="00E1641D" w:rsidRDefault="003732FC" w:rsidP="003732FC">
            <w:pPr>
              <w:rPr>
                <w:snapToGrid w:val="0"/>
              </w:rPr>
            </w:pPr>
            <w:r w:rsidRPr="00E1641D">
              <w:rPr>
                <w:snapToGrid w:val="0"/>
              </w:rPr>
              <w:t>- Experience in implementing projects in EU countries</w:t>
            </w:r>
          </w:p>
        </w:tc>
        <w:tc>
          <w:tcPr>
            <w:tcW w:w="950" w:type="dxa"/>
            <w:gridSpan w:val="2"/>
            <w:tcBorders>
              <w:top w:val="single" w:sz="4" w:space="0" w:color="auto"/>
              <w:left w:val="single" w:sz="4" w:space="0" w:color="auto"/>
              <w:bottom w:val="single" w:sz="4" w:space="0" w:color="auto"/>
              <w:right w:val="single" w:sz="4" w:space="0" w:color="auto"/>
            </w:tcBorders>
          </w:tcPr>
          <w:p w14:paraId="0F64AAC6" w14:textId="77777777" w:rsidR="003732FC" w:rsidRPr="00E1641D" w:rsidRDefault="003732FC" w:rsidP="003732FC">
            <w:pPr>
              <w:rPr>
                <w:snapToGrid w:val="0"/>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23F827A0" w14:textId="77777777" w:rsidR="003732FC" w:rsidRPr="00E1641D" w:rsidRDefault="003732FC" w:rsidP="003732FC">
            <w:pPr>
              <w:jc w:val="center"/>
              <w:rPr>
                <w:snapToGrid w:val="0"/>
              </w:rPr>
            </w:pPr>
            <w:r w:rsidRPr="00E1641D">
              <w:rPr>
                <w:snapToGrid w:val="0"/>
              </w:rPr>
              <w:t>20</w:t>
            </w:r>
          </w:p>
        </w:tc>
        <w:tc>
          <w:tcPr>
            <w:tcW w:w="1260" w:type="dxa"/>
            <w:tcBorders>
              <w:top w:val="single" w:sz="4" w:space="0" w:color="auto"/>
              <w:left w:val="single" w:sz="4" w:space="0" w:color="auto"/>
              <w:bottom w:val="single" w:sz="4" w:space="0" w:color="auto"/>
              <w:right w:val="single" w:sz="4" w:space="0" w:color="auto"/>
            </w:tcBorders>
          </w:tcPr>
          <w:p w14:paraId="0214F9B9" w14:textId="77777777" w:rsidR="003732FC" w:rsidRPr="00E1641D" w:rsidRDefault="003732FC" w:rsidP="003732FC">
            <w:pPr>
              <w:jc w:val="center"/>
              <w:rPr>
                <w:snapToGrid w:val="0"/>
              </w:rPr>
            </w:pPr>
          </w:p>
        </w:tc>
      </w:tr>
      <w:tr w:rsidR="003732FC" w:rsidRPr="00E1641D" w14:paraId="77732E33" w14:textId="77777777" w:rsidTr="003732FC">
        <w:trPr>
          <w:cantSplit/>
        </w:trPr>
        <w:tc>
          <w:tcPr>
            <w:tcW w:w="653" w:type="dxa"/>
            <w:tcBorders>
              <w:top w:val="single" w:sz="4" w:space="0" w:color="auto"/>
              <w:left w:val="single" w:sz="4" w:space="0" w:color="auto"/>
              <w:bottom w:val="single" w:sz="4" w:space="0" w:color="auto"/>
              <w:right w:val="single" w:sz="4" w:space="0" w:color="auto"/>
            </w:tcBorders>
            <w:vAlign w:val="center"/>
          </w:tcPr>
          <w:p w14:paraId="5E952376" w14:textId="77777777" w:rsidR="003732FC" w:rsidRPr="00E1641D" w:rsidRDefault="003732FC" w:rsidP="003732FC">
            <w:pPr>
              <w:rPr>
                <w:snapToGrid w:val="0"/>
              </w:rPr>
            </w:pPr>
          </w:p>
        </w:tc>
        <w:tc>
          <w:tcPr>
            <w:tcW w:w="4990" w:type="dxa"/>
            <w:tcBorders>
              <w:top w:val="single" w:sz="4" w:space="0" w:color="auto"/>
              <w:left w:val="single" w:sz="4" w:space="0" w:color="auto"/>
              <w:bottom w:val="single" w:sz="4" w:space="0" w:color="auto"/>
              <w:right w:val="single" w:sz="4" w:space="0" w:color="auto"/>
            </w:tcBorders>
          </w:tcPr>
          <w:p w14:paraId="1A7E573C" w14:textId="408E325E" w:rsidR="003732FC" w:rsidRPr="00E1641D" w:rsidRDefault="003732FC" w:rsidP="003732FC">
            <w:pPr>
              <w:rPr>
                <w:snapToGrid w:val="0"/>
              </w:rPr>
            </w:pPr>
            <w:r w:rsidRPr="00E1641D">
              <w:rPr>
                <w:snapToGrid w:val="0"/>
              </w:rPr>
              <w:t>- Professional experience in the area of specialization</w:t>
            </w:r>
          </w:p>
        </w:tc>
        <w:tc>
          <w:tcPr>
            <w:tcW w:w="950" w:type="dxa"/>
            <w:gridSpan w:val="2"/>
            <w:tcBorders>
              <w:top w:val="single" w:sz="4" w:space="0" w:color="auto"/>
              <w:left w:val="single" w:sz="4" w:space="0" w:color="auto"/>
              <w:bottom w:val="single" w:sz="4" w:space="0" w:color="auto"/>
              <w:right w:val="single" w:sz="4" w:space="0" w:color="auto"/>
            </w:tcBorders>
          </w:tcPr>
          <w:p w14:paraId="7BE56BD0" w14:textId="77777777" w:rsidR="003732FC" w:rsidRPr="00E1641D" w:rsidRDefault="003732FC" w:rsidP="003732FC">
            <w:pPr>
              <w:ind w:left="360"/>
              <w:rPr>
                <w:snapToGrid w:val="0"/>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2B6614A8" w14:textId="5A865C74" w:rsidR="003732FC" w:rsidRPr="00E1641D" w:rsidRDefault="003732FC" w:rsidP="003732FC">
            <w:pPr>
              <w:jc w:val="center"/>
              <w:rPr>
                <w:snapToGrid w:val="0"/>
              </w:rPr>
            </w:pPr>
            <w:r w:rsidRPr="00E1641D">
              <w:rPr>
                <w:snapToGrid w:val="0"/>
              </w:rPr>
              <w:t>10</w:t>
            </w:r>
          </w:p>
        </w:tc>
        <w:tc>
          <w:tcPr>
            <w:tcW w:w="1260" w:type="dxa"/>
            <w:tcBorders>
              <w:top w:val="single" w:sz="4" w:space="0" w:color="auto"/>
              <w:left w:val="single" w:sz="4" w:space="0" w:color="auto"/>
              <w:bottom w:val="single" w:sz="4" w:space="0" w:color="auto"/>
              <w:right w:val="single" w:sz="4" w:space="0" w:color="auto"/>
            </w:tcBorders>
          </w:tcPr>
          <w:p w14:paraId="063341E2" w14:textId="77777777" w:rsidR="003732FC" w:rsidRPr="00E1641D" w:rsidRDefault="003732FC" w:rsidP="003732FC">
            <w:pPr>
              <w:jc w:val="center"/>
              <w:rPr>
                <w:snapToGrid w:val="0"/>
              </w:rPr>
            </w:pPr>
          </w:p>
        </w:tc>
      </w:tr>
      <w:tr w:rsidR="003732FC" w:rsidRPr="00E1641D" w14:paraId="6F1428AA" w14:textId="77777777" w:rsidTr="003732FC">
        <w:trPr>
          <w:cantSplit/>
        </w:trPr>
        <w:tc>
          <w:tcPr>
            <w:tcW w:w="653" w:type="dxa"/>
            <w:tcBorders>
              <w:top w:val="single" w:sz="4" w:space="0" w:color="auto"/>
              <w:left w:val="single" w:sz="4" w:space="0" w:color="auto"/>
              <w:bottom w:val="single" w:sz="4" w:space="0" w:color="auto"/>
              <w:right w:val="single" w:sz="4" w:space="0" w:color="auto"/>
            </w:tcBorders>
            <w:vAlign w:val="center"/>
          </w:tcPr>
          <w:p w14:paraId="1735EB06" w14:textId="77777777" w:rsidR="003732FC" w:rsidRPr="00E1641D" w:rsidRDefault="003732FC" w:rsidP="003732FC">
            <w:pPr>
              <w:rPr>
                <w:snapToGrid w:val="0"/>
              </w:rPr>
            </w:pPr>
          </w:p>
        </w:tc>
        <w:tc>
          <w:tcPr>
            <w:tcW w:w="4990" w:type="dxa"/>
            <w:tcBorders>
              <w:top w:val="single" w:sz="4" w:space="0" w:color="auto"/>
              <w:left w:val="single" w:sz="4" w:space="0" w:color="auto"/>
              <w:bottom w:val="single" w:sz="4" w:space="0" w:color="auto"/>
              <w:right w:val="single" w:sz="4" w:space="0" w:color="auto"/>
            </w:tcBorders>
          </w:tcPr>
          <w:p w14:paraId="0A85F4C3" w14:textId="0B800B01" w:rsidR="003732FC" w:rsidRPr="00E1641D" w:rsidRDefault="003732FC" w:rsidP="003732FC">
            <w:pPr>
              <w:rPr>
                <w:snapToGrid w:val="0"/>
              </w:rPr>
            </w:pPr>
            <w:r w:rsidRPr="00E1641D">
              <w:rPr>
                <w:snapToGrid w:val="0"/>
              </w:rPr>
              <w:t>- Knowledge of the country/region</w:t>
            </w:r>
          </w:p>
        </w:tc>
        <w:tc>
          <w:tcPr>
            <w:tcW w:w="950" w:type="dxa"/>
            <w:gridSpan w:val="2"/>
            <w:tcBorders>
              <w:top w:val="single" w:sz="4" w:space="0" w:color="auto"/>
              <w:left w:val="single" w:sz="4" w:space="0" w:color="auto"/>
              <w:bottom w:val="single" w:sz="4" w:space="0" w:color="auto"/>
              <w:right w:val="single" w:sz="4" w:space="0" w:color="auto"/>
            </w:tcBorders>
          </w:tcPr>
          <w:p w14:paraId="500B9D6D" w14:textId="77777777" w:rsidR="003732FC" w:rsidRPr="00E1641D" w:rsidRDefault="003732FC" w:rsidP="003732FC">
            <w:pPr>
              <w:ind w:left="360"/>
              <w:rPr>
                <w:snapToGrid w:val="0"/>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68A34E77" w14:textId="5C0971F7" w:rsidR="003732FC" w:rsidRPr="00E1641D" w:rsidRDefault="003732FC" w:rsidP="003732FC">
            <w:pPr>
              <w:jc w:val="center"/>
              <w:rPr>
                <w:snapToGrid w:val="0"/>
              </w:rPr>
            </w:pPr>
            <w:r w:rsidRPr="00E1641D">
              <w:rPr>
                <w:snapToGrid w:val="0"/>
              </w:rPr>
              <w:t>15</w:t>
            </w:r>
          </w:p>
        </w:tc>
        <w:tc>
          <w:tcPr>
            <w:tcW w:w="1260" w:type="dxa"/>
            <w:tcBorders>
              <w:top w:val="single" w:sz="4" w:space="0" w:color="auto"/>
              <w:left w:val="single" w:sz="4" w:space="0" w:color="auto"/>
              <w:bottom w:val="single" w:sz="4" w:space="0" w:color="auto"/>
              <w:right w:val="single" w:sz="4" w:space="0" w:color="auto"/>
            </w:tcBorders>
          </w:tcPr>
          <w:p w14:paraId="5C060C56" w14:textId="77777777" w:rsidR="003732FC" w:rsidRPr="00E1641D" w:rsidRDefault="003732FC" w:rsidP="003732FC">
            <w:pPr>
              <w:jc w:val="center"/>
              <w:rPr>
                <w:snapToGrid w:val="0"/>
              </w:rPr>
            </w:pPr>
          </w:p>
        </w:tc>
      </w:tr>
      <w:tr w:rsidR="003732FC" w:rsidRPr="00E1641D" w14:paraId="63E3C95A" w14:textId="77777777" w:rsidTr="003732FC">
        <w:trPr>
          <w:cantSplit/>
        </w:trPr>
        <w:tc>
          <w:tcPr>
            <w:tcW w:w="653" w:type="dxa"/>
            <w:tcBorders>
              <w:top w:val="single" w:sz="4" w:space="0" w:color="auto"/>
              <w:left w:val="single" w:sz="4" w:space="0" w:color="auto"/>
              <w:bottom w:val="single" w:sz="4" w:space="0" w:color="auto"/>
              <w:right w:val="single" w:sz="4" w:space="0" w:color="auto"/>
            </w:tcBorders>
            <w:vAlign w:val="center"/>
          </w:tcPr>
          <w:p w14:paraId="6C624320" w14:textId="77777777" w:rsidR="003732FC" w:rsidRPr="00E1641D" w:rsidRDefault="003732FC" w:rsidP="003732FC">
            <w:pPr>
              <w:rPr>
                <w:snapToGrid w:val="0"/>
              </w:rPr>
            </w:pPr>
          </w:p>
        </w:tc>
        <w:tc>
          <w:tcPr>
            <w:tcW w:w="4990" w:type="dxa"/>
            <w:tcBorders>
              <w:top w:val="single" w:sz="4" w:space="0" w:color="auto"/>
              <w:left w:val="single" w:sz="4" w:space="0" w:color="auto"/>
              <w:bottom w:val="single" w:sz="4" w:space="0" w:color="auto"/>
              <w:right w:val="single" w:sz="4" w:space="0" w:color="auto"/>
            </w:tcBorders>
          </w:tcPr>
          <w:p w14:paraId="10B60948" w14:textId="4FE28E05" w:rsidR="003732FC" w:rsidRPr="00E1641D" w:rsidRDefault="003732FC" w:rsidP="003732FC">
            <w:pPr>
              <w:rPr>
                <w:snapToGrid w:val="0"/>
              </w:rPr>
            </w:pPr>
            <w:r w:rsidRPr="00E1641D">
              <w:rPr>
                <w:snapToGrid w:val="0"/>
              </w:rPr>
              <w:t>- Language Qualifications</w:t>
            </w:r>
          </w:p>
        </w:tc>
        <w:tc>
          <w:tcPr>
            <w:tcW w:w="950" w:type="dxa"/>
            <w:gridSpan w:val="2"/>
            <w:tcBorders>
              <w:top w:val="single" w:sz="4" w:space="0" w:color="auto"/>
              <w:left w:val="single" w:sz="4" w:space="0" w:color="auto"/>
              <w:bottom w:val="single" w:sz="4" w:space="0" w:color="auto"/>
              <w:right w:val="single" w:sz="4" w:space="0" w:color="auto"/>
            </w:tcBorders>
          </w:tcPr>
          <w:p w14:paraId="328EBCF0" w14:textId="77777777" w:rsidR="003732FC" w:rsidRPr="00E1641D" w:rsidRDefault="003732FC" w:rsidP="003732FC">
            <w:pPr>
              <w:ind w:left="360"/>
              <w:rPr>
                <w:snapToGrid w:val="0"/>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28F31C5B" w14:textId="6A96004B" w:rsidR="003732FC" w:rsidRPr="00E1641D" w:rsidRDefault="003732FC" w:rsidP="003732FC">
            <w:pPr>
              <w:jc w:val="center"/>
              <w:rPr>
                <w:snapToGrid w:val="0"/>
              </w:rPr>
            </w:pPr>
            <w:r w:rsidRPr="00E1641D">
              <w:rPr>
                <w:snapToGrid w:val="0"/>
              </w:rPr>
              <w:t>5</w:t>
            </w:r>
          </w:p>
        </w:tc>
        <w:tc>
          <w:tcPr>
            <w:tcW w:w="1260" w:type="dxa"/>
            <w:tcBorders>
              <w:top w:val="single" w:sz="4" w:space="0" w:color="auto"/>
              <w:left w:val="single" w:sz="4" w:space="0" w:color="auto"/>
              <w:bottom w:val="single" w:sz="4" w:space="0" w:color="auto"/>
              <w:right w:val="single" w:sz="4" w:space="0" w:color="auto"/>
            </w:tcBorders>
          </w:tcPr>
          <w:p w14:paraId="11938862" w14:textId="77777777" w:rsidR="003732FC" w:rsidRPr="00E1641D" w:rsidRDefault="003732FC" w:rsidP="003732FC">
            <w:pPr>
              <w:jc w:val="center"/>
              <w:rPr>
                <w:snapToGrid w:val="0"/>
              </w:rPr>
            </w:pPr>
          </w:p>
        </w:tc>
      </w:tr>
      <w:tr w:rsidR="003732FC" w:rsidRPr="00E1641D" w14:paraId="4EF16059" w14:textId="77777777" w:rsidTr="00D36DB4">
        <w:trPr>
          <w:cantSplit/>
        </w:trPr>
        <w:tc>
          <w:tcPr>
            <w:tcW w:w="653" w:type="dxa"/>
            <w:tcBorders>
              <w:top w:val="single" w:sz="4" w:space="0" w:color="auto"/>
              <w:left w:val="single" w:sz="4" w:space="0" w:color="auto"/>
              <w:bottom w:val="single" w:sz="4" w:space="0" w:color="auto"/>
              <w:right w:val="single" w:sz="4" w:space="0" w:color="auto"/>
            </w:tcBorders>
            <w:vAlign w:val="center"/>
          </w:tcPr>
          <w:p w14:paraId="2B26645D" w14:textId="77777777" w:rsidR="003732FC" w:rsidRPr="00E1641D" w:rsidRDefault="003732FC" w:rsidP="003732FC">
            <w:pPr>
              <w:rPr>
                <w:snapToGrid w:val="0"/>
              </w:rPr>
            </w:pPr>
          </w:p>
        </w:tc>
        <w:tc>
          <w:tcPr>
            <w:tcW w:w="4990" w:type="dxa"/>
            <w:tcBorders>
              <w:top w:val="single" w:sz="4" w:space="0" w:color="auto"/>
              <w:left w:val="single" w:sz="4" w:space="0" w:color="auto"/>
              <w:bottom w:val="single" w:sz="4" w:space="0" w:color="auto"/>
              <w:right w:val="single" w:sz="4" w:space="0" w:color="auto"/>
            </w:tcBorders>
          </w:tcPr>
          <w:p w14:paraId="7AE51454" w14:textId="77777777" w:rsidR="003732FC" w:rsidRPr="00E1641D" w:rsidRDefault="003732FC" w:rsidP="003732FC">
            <w:pPr>
              <w:rPr>
                <w:snapToGrid w:val="0"/>
              </w:rPr>
            </w:pPr>
          </w:p>
        </w:tc>
        <w:tc>
          <w:tcPr>
            <w:tcW w:w="950" w:type="dxa"/>
            <w:gridSpan w:val="2"/>
            <w:tcBorders>
              <w:top w:val="single" w:sz="4" w:space="0" w:color="auto"/>
              <w:left w:val="single" w:sz="4" w:space="0" w:color="auto"/>
              <w:bottom w:val="single" w:sz="4" w:space="0" w:color="auto"/>
              <w:right w:val="single" w:sz="4" w:space="0" w:color="auto"/>
            </w:tcBorders>
          </w:tcPr>
          <w:p w14:paraId="4149E4D5" w14:textId="77777777" w:rsidR="003732FC" w:rsidRPr="00E1641D" w:rsidRDefault="003732FC" w:rsidP="003732FC">
            <w:pPr>
              <w:ind w:left="360"/>
              <w:rPr>
                <w:snapToGrid w:val="0"/>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CA535" w14:textId="27998875" w:rsidR="003732FC" w:rsidRPr="00E1641D" w:rsidRDefault="003732FC" w:rsidP="003732FC">
            <w:pPr>
              <w:jc w:val="center"/>
              <w:rPr>
                <w:snapToGrid w:val="0"/>
              </w:rPr>
            </w:pPr>
            <w:r w:rsidRPr="00E1641D">
              <w:rPr>
                <w:snapToGrid w:val="0"/>
              </w:rPr>
              <w:t>80</w:t>
            </w:r>
          </w:p>
        </w:tc>
        <w:tc>
          <w:tcPr>
            <w:tcW w:w="1260" w:type="dxa"/>
            <w:tcBorders>
              <w:top w:val="single" w:sz="4" w:space="0" w:color="auto"/>
              <w:left w:val="single" w:sz="4" w:space="0" w:color="auto"/>
              <w:bottom w:val="single" w:sz="4" w:space="0" w:color="auto"/>
              <w:right w:val="single" w:sz="4" w:space="0" w:color="auto"/>
            </w:tcBorders>
          </w:tcPr>
          <w:p w14:paraId="0DBAB654" w14:textId="77777777" w:rsidR="003732FC" w:rsidRPr="00E1641D" w:rsidRDefault="003732FC" w:rsidP="003732FC">
            <w:pPr>
              <w:jc w:val="center"/>
              <w:rPr>
                <w:snapToGrid w:val="0"/>
              </w:rPr>
            </w:pPr>
          </w:p>
        </w:tc>
      </w:tr>
      <w:tr w:rsidR="003732FC" w:rsidRPr="00E1641D" w14:paraId="62291AB2" w14:textId="77777777" w:rsidTr="00D36DB4">
        <w:trPr>
          <w:cantSplit/>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78F69D03" w14:textId="77777777" w:rsidR="003732FC" w:rsidRPr="00E1641D" w:rsidRDefault="003732FC" w:rsidP="003732FC">
            <w:pPr>
              <w:rPr>
                <w:snapToGrid w:val="0"/>
              </w:rPr>
            </w:pPr>
          </w:p>
        </w:tc>
        <w:tc>
          <w:tcPr>
            <w:tcW w:w="5940" w:type="dxa"/>
            <w:gridSpan w:val="3"/>
            <w:tcBorders>
              <w:top w:val="single" w:sz="4" w:space="0" w:color="auto"/>
              <w:left w:val="single" w:sz="4" w:space="0" w:color="auto"/>
              <w:bottom w:val="single" w:sz="4" w:space="0" w:color="auto"/>
              <w:right w:val="single" w:sz="4" w:space="0" w:color="auto"/>
            </w:tcBorders>
            <w:shd w:val="clear" w:color="auto" w:fill="auto"/>
          </w:tcPr>
          <w:p w14:paraId="27F26A76" w14:textId="77777777" w:rsidR="003732FC" w:rsidRPr="00E1641D" w:rsidRDefault="003732FC" w:rsidP="003732FC">
            <w:pPr>
              <w:rPr>
                <w:snapToGrid w:val="0"/>
              </w:rPr>
            </w:pPr>
            <w:r w:rsidRPr="00E1641D">
              <w:rPr>
                <w:snapToGrid w:val="0"/>
              </w:rPr>
              <w:t xml:space="preserve">TOTAL </w:t>
            </w: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AF9C6" w14:textId="77777777" w:rsidR="003732FC" w:rsidRPr="00E1641D" w:rsidRDefault="003732FC" w:rsidP="003732FC">
            <w:pPr>
              <w:jc w:val="center"/>
              <w:rPr>
                <w:b/>
                <w:snapToGrid w:val="0"/>
              </w:rPr>
            </w:pPr>
            <w:r w:rsidRPr="00E1641D">
              <w:rPr>
                <w:b/>
                <w:snapToGrid w:val="0"/>
              </w:rPr>
              <w:t>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7CF0A7" w14:textId="77777777" w:rsidR="003732FC" w:rsidRPr="00E1641D" w:rsidRDefault="003732FC" w:rsidP="003732FC">
            <w:pPr>
              <w:jc w:val="center"/>
              <w:rPr>
                <w:snapToGrid w:val="0"/>
              </w:rPr>
            </w:pPr>
          </w:p>
        </w:tc>
      </w:tr>
    </w:tbl>
    <w:p w14:paraId="2FB7E132" w14:textId="72E44F47" w:rsidR="00B95863" w:rsidRPr="00E1641D" w:rsidRDefault="00B95863" w:rsidP="00C419DF">
      <w:pPr>
        <w:rPr>
          <w:b/>
          <w:bCs/>
        </w:rPr>
      </w:pPr>
    </w:p>
    <w:sectPr w:rsidR="00B95863" w:rsidRPr="00E1641D" w:rsidSect="00CE3D70">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3F65D" w14:textId="77777777" w:rsidR="0001479A" w:rsidRDefault="0001479A">
      <w:r>
        <w:separator/>
      </w:r>
    </w:p>
  </w:endnote>
  <w:endnote w:type="continuationSeparator" w:id="0">
    <w:p w14:paraId="4310F174" w14:textId="77777777" w:rsidR="0001479A" w:rsidRDefault="0001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G Times">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6DB3" w14:textId="77777777" w:rsidR="0001479A" w:rsidRDefault="000147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721AE" w14:textId="77777777" w:rsidR="0001479A" w:rsidRDefault="000147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907D" w14:textId="77777777" w:rsidR="0001479A" w:rsidRDefault="000147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0A1EF31D" w14:textId="6607F42A" w:rsidR="0001479A" w:rsidRDefault="0001479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1E4ED" w14:textId="77777777" w:rsidR="0001479A" w:rsidRDefault="0001479A">
      <w:r>
        <w:separator/>
      </w:r>
    </w:p>
  </w:footnote>
  <w:footnote w:type="continuationSeparator" w:id="0">
    <w:p w14:paraId="0E8661E9" w14:textId="77777777" w:rsidR="0001479A" w:rsidRDefault="0001479A">
      <w:r>
        <w:continuationSeparator/>
      </w:r>
    </w:p>
  </w:footnote>
  <w:footnote w:id="1">
    <w:p w14:paraId="01C7AB5E" w14:textId="77777777" w:rsidR="0001479A" w:rsidRDefault="0001479A">
      <w:pPr>
        <w:pStyle w:val="FootnoteText"/>
      </w:pPr>
      <w:r>
        <w:rPr>
          <w:rStyle w:val="FootnoteReference"/>
        </w:rPr>
        <w:footnoteRef/>
      </w:r>
      <w:r>
        <w:t xml:space="preserve"> </w:t>
      </w:r>
      <w:r w:rsidRPr="00296B95">
        <w:rPr>
          <w:i/>
        </w:rPr>
        <w:t xml:space="preserve">A detailed TOR may be attached if the information listed in this Annex is not </w:t>
      </w:r>
      <w:proofErr w:type="gramStart"/>
      <w:r w:rsidRPr="00296B95">
        <w:rPr>
          <w:i/>
        </w:rPr>
        <w:t>sufficient</w:t>
      </w:r>
      <w:proofErr w:type="gramEnd"/>
      <w:r w:rsidRPr="00296B95">
        <w:rPr>
          <w:i/>
        </w:rPr>
        <w:t xml:space="preserve"> to fully describe the nature of the work and other details of the requirements.</w:t>
      </w:r>
    </w:p>
  </w:footnote>
  <w:footnote w:id="2">
    <w:p w14:paraId="6405DB36" w14:textId="77777777" w:rsidR="0001479A" w:rsidRPr="006C1245" w:rsidRDefault="0001479A"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4FB78AF3" w14:textId="77777777" w:rsidR="0001479A" w:rsidRPr="00074C9B" w:rsidRDefault="0001479A">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4F5A5F13" w14:textId="77777777" w:rsidR="0001479A" w:rsidRPr="000B373B" w:rsidRDefault="0001479A">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$100,000.00.</w:t>
      </w:r>
    </w:p>
  </w:footnote>
  <w:footnote w:id="5">
    <w:p w14:paraId="58FE2ABA" w14:textId="77777777" w:rsidR="0001479A" w:rsidRPr="006C0BCE" w:rsidRDefault="0001479A">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6">
    <w:p w14:paraId="29B9FEB5" w14:textId="77777777" w:rsidR="0001479A" w:rsidRPr="007F6174" w:rsidRDefault="0001479A" w:rsidP="007F617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7">
    <w:p w14:paraId="5F6D3720" w14:textId="77777777" w:rsidR="0001479A" w:rsidRDefault="0001479A">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8">
    <w:p w14:paraId="7BE8AA80" w14:textId="77777777" w:rsidR="0001479A" w:rsidRPr="00183891" w:rsidRDefault="0001479A"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9">
    <w:p w14:paraId="27E1F593" w14:textId="77777777" w:rsidR="0001479A" w:rsidRPr="00CF14DB" w:rsidRDefault="0001479A"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10">
    <w:p w14:paraId="2296D2A9" w14:textId="77777777" w:rsidR="0001479A" w:rsidRPr="007E6019" w:rsidRDefault="0001479A">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FD6"/>
    <w:multiLevelType w:val="hybridMultilevel"/>
    <w:tmpl w:val="DEA87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87539"/>
    <w:multiLevelType w:val="hybridMultilevel"/>
    <w:tmpl w:val="EB909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93656"/>
    <w:multiLevelType w:val="hybridMultilevel"/>
    <w:tmpl w:val="38EC2324"/>
    <w:lvl w:ilvl="0" w:tplc="04090017">
      <w:start w:val="1"/>
      <w:numFmt w:val="lowerLetter"/>
      <w:lvlText w:val="%1)"/>
      <w:lvlJc w:val="left"/>
      <w:pPr>
        <w:ind w:left="1260" w:hanging="360"/>
      </w:pPr>
    </w:lvl>
    <w:lvl w:ilvl="1" w:tplc="65EEDC2E">
      <w:start w:val="1"/>
      <w:numFmt w:val="decimal"/>
      <w:lvlText w:val="%2."/>
      <w:lvlJc w:val="left"/>
      <w:pPr>
        <w:ind w:left="36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C0F4853"/>
    <w:multiLevelType w:val="hybridMultilevel"/>
    <w:tmpl w:val="E3AE2F78"/>
    <w:lvl w:ilvl="0" w:tplc="DC44DC38">
      <w:start w:val="2"/>
      <w:numFmt w:val="bullet"/>
      <w:lvlText w:val="-"/>
      <w:lvlJc w:val="left"/>
      <w:pPr>
        <w:ind w:left="1353"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71D28"/>
    <w:multiLevelType w:val="hybridMultilevel"/>
    <w:tmpl w:val="66BA45B4"/>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F51E66"/>
    <w:multiLevelType w:val="hybridMultilevel"/>
    <w:tmpl w:val="92DA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37967"/>
    <w:multiLevelType w:val="hybridMultilevel"/>
    <w:tmpl w:val="8F82F7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D167D"/>
    <w:multiLevelType w:val="hybridMultilevel"/>
    <w:tmpl w:val="DCF2C69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7717E41"/>
    <w:multiLevelType w:val="hybridMultilevel"/>
    <w:tmpl w:val="8B00F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D944B2"/>
    <w:multiLevelType w:val="hybridMultilevel"/>
    <w:tmpl w:val="3598823C"/>
    <w:lvl w:ilvl="0" w:tplc="04090017">
      <w:start w:val="1"/>
      <w:numFmt w:val="lowerLetter"/>
      <w:lvlText w:val="%1)"/>
      <w:lvlJc w:val="left"/>
      <w:pPr>
        <w:ind w:left="12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FF1901"/>
    <w:multiLevelType w:val="hybridMultilevel"/>
    <w:tmpl w:val="F868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B1426"/>
    <w:multiLevelType w:val="hybridMultilevel"/>
    <w:tmpl w:val="72C44EE4"/>
    <w:lvl w:ilvl="0" w:tplc="54CC787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46E4F"/>
    <w:multiLevelType w:val="hybridMultilevel"/>
    <w:tmpl w:val="B4CC6E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8C2BED"/>
    <w:multiLevelType w:val="hybridMultilevel"/>
    <w:tmpl w:val="97E82998"/>
    <w:lvl w:ilvl="0" w:tplc="0FEC50E8">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0C27ED"/>
    <w:multiLevelType w:val="hybridMultilevel"/>
    <w:tmpl w:val="66DEE952"/>
    <w:lvl w:ilvl="0" w:tplc="54CC787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B172A"/>
    <w:multiLevelType w:val="hybridMultilevel"/>
    <w:tmpl w:val="EC6CA4FE"/>
    <w:lvl w:ilvl="0" w:tplc="0414EBA6">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61B60"/>
    <w:multiLevelType w:val="multilevel"/>
    <w:tmpl w:val="4D7869B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pStyle w:val="1TekstNABRAJANJE"/>
      <w:lvlText w:val=""/>
      <w:lvlJc w:val="left"/>
      <w:pPr>
        <w:tabs>
          <w:tab w:val="num" w:pos="1080"/>
        </w:tabs>
        <w:ind w:left="1080" w:hanging="1080"/>
      </w:pPr>
      <w:rPr>
        <w:rFonts w:ascii="Symbol" w:hAnsi="Symbol" w:cs="Symbol" w:hint="default"/>
        <w:sz w:val="20"/>
        <w:szCs w:val="20"/>
        <w:lang w:val="en-G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B514BC3"/>
    <w:multiLevelType w:val="hybridMultilevel"/>
    <w:tmpl w:val="898C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03FFC"/>
    <w:multiLevelType w:val="hybridMultilevel"/>
    <w:tmpl w:val="BB0EB386"/>
    <w:lvl w:ilvl="0" w:tplc="0FEC50E8">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3957B3"/>
    <w:multiLevelType w:val="hybridMultilevel"/>
    <w:tmpl w:val="1102D01C"/>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22" w15:restartNumberingAfterBreak="0">
    <w:nsid w:val="4A902E42"/>
    <w:multiLevelType w:val="hybridMultilevel"/>
    <w:tmpl w:val="BBF2B2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6AD7C98"/>
    <w:multiLevelType w:val="hybridMultilevel"/>
    <w:tmpl w:val="608C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E3472"/>
    <w:multiLevelType w:val="hybridMultilevel"/>
    <w:tmpl w:val="88A0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783E75"/>
    <w:multiLevelType w:val="hybridMultilevel"/>
    <w:tmpl w:val="94D897F8"/>
    <w:lvl w:ilvl="0" w:tplc="54CC787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8C486E"/>
    <w:multiLevelType w:val="hybridMultilevel"/>
    <w:tmpl w:val="7C1CD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3D1E36"/>
    <w:multiLevelType w:val="hybridMultilevel"/>
    <w:tmpl w:val="18444782"/>
    <w:lvl w:ilvl="0" w:tplc="6040CBC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5061F4"/>
    <w:multiLevelType w:val="hybridMultilevel"/>
    <w:tmpl w:val="3A60FE18"/>
    <w:lvl w:ilvl="0" w:tplc="54CC787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622D3195"/>
    <w:multiLevelType w:val="hybridMultilevel"/>
    <w:tmpl w:val="A8A0A434"/>
    <w:lvl w:ilvl="0" w:tplc="54CC787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EF412F"/>
    <w:multiLevelType w:val="hybridMultilevel"/>
    <w:tmpl w:val="38C0A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E189D"/>
    <w:multiLevelType w:val="hybridMultilevel"/>
    <w:tmpl w:val="CFC4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C5BF8"/>
    <w:multiLevelType w:val="hybridMultilevel"/>
    <w:tmpl w:val="26B69970"/>
    <w:lvl w:ilvl="0" w:tplc="54CC787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A3A455E"/>
    <w:multiLevelType w:val="hybridMultilevel"/>
    <w:tmpl w:val="DE4EECDA"/>
    <w:lvl w:ilvl="0" w:tplc="08090017">
      <w:start w:val="1"/>
      <w:numFmt w:val="lowerLetter"/>
      <w:lvlText w:val="%1)"/>
      <w:lvlJc w:val="left"/>
      <w:pPr>
        <w:ind w:left="720" w:hanging="360"/>
      </w:pPr>
      <w:rPr>
        <w:rFonts w:hint="default"/>
      </w:rPr>
    </w:lvl>
    <w:lvl w:ilvl="1" w:tplc="1F9600F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0"/>
  </w:num>
  <w:num w:numId="3">
    <w:abstractNumId w:val="35"/>
  </w:num>
  <w:num w:numId="4">
    <w:abstractNumId w:val="4"/>
  </w:num>
  <w:num w:numId="5">
    <w:abstractNumId w:val="2"/>
  </w:num>
  <w:num w:numId="6">
    <w:abstractNumId w:val="21"/>
  </w:num>
  <w:num w:numId="7">
    <w:abstractNumId w:val="33"/>
  </w:num>
  <w:num w:numId="8">
    <w:abstractNumId w:val="17"/>
  </w:num>
  <w:num w:numId="9">
    <w:abstractNumId w:val="23"/>
  </w:num>
  <w:num w:numId="10">
    <w:abstractNumId w:val="11"/>
  </w:num>
  <w:num w:numId="11">
    <w:abstractNumId w:val="32"/>
  </w:num>
  <w:num w:numId="12">
    <w:abstractNumId w:val="6"/>
  </w:num>
  <w:num w:numId="13">
    <w:abstractNumId w:val="15"/>
  </w:num>
  <w:num w:numId="14">
    <w:abstractNumId w:val="9"/>
  </w:num>
  <w:num w:numId="15">
    <w:abstractNumId w:val="14"/>
  </w:num>
  <w:num w:numId="16">
    <w:abstractNumId w:val="19"/>
  </w:num>
  <w:num w:numId="17">
    <w:abstractNumId w:val="20"/>
  </w:num>
  <w:num w:numId="18">
    <w:abstractNumId w:val="37"/>
  </w:num>
  <w:num w:numId="19">
    <w:abstractNumId w:val="10"/>
  </w:num>
  <w:num w:numId="20">
    <w:abstractNumId w:val="5"/>
  </w:num>
  <w:num w:numId="21">
    <w:abstractNumId w:val="13"/>
  </w:num>
  <w:num w:numId="22">
    <w:abstractNumId w:val="16"/>
  </w:num>
  <w:num w:numId="23">
    <w:abstractNumId w:val="3"/>
  </w:num>
  <w:num w:numId="24">
    <w:abstractNumId w:val="34"/>
  </w:num>
  <w:num w:numId="25">
    <w:abstractNumId w:val="29"/>
  </w:num>
  <w:num w:numId="26">
    <w:abstractNumId w:val="31"/>
  </w:num>
  <w:num w:numId="27">
    <w:abstractNumId w:val="26"/>
  </w:num>
  <w:num w:numId="28">
    <w:abstractNumId w:val="12"/>
  </w:num>
  <w:num w:numId="29">
    <w:abstractNumId w:val="25"/>
  </w:num>
  <w:num w:numId="30">
    <w:abstractNumId w:val="24"/>
  </w:num>
  <w:num w:numId="31">
    <w:abstractNumId w:val="0"/>
  </w:num>
  <w:num w:numId="32">
    <w:abstractNumId w:val="7"/>
  </w:num>
  <w:num w:numId="33">
    <w:abstractNumId w:val="1"/>
  </w:num>
  <w:num w:numId="34">
    <w:abstractNumId w:val="22"/>
  </w:num>
  <w:num w:numId="35">
    <w:abstractNumId w:val="8"/>
  </w:num>
  <w:num w:numId="36">
    <w:abstractNumId w:val="27"/>
  </w:num>
  <w:num w:numId="37">
    <w:abstractNumId w:val="18"/>
  </w:num>
  <w:num w:numId="38">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36A0"/>
    <w:rsid w:val="00005870"/>
    <w:rsid w:val="00010562"/>
    <w:rsid w:val="00012140"/>
    <w:rsid w:val="0001479A"/>
    <w:rsid w:val="00014DD0"/>
    <w:rsid w:val="00014F6A"/>
    <w:rsid w:val="000164C0"/>
    <w:rsid w:val="00016758"/>
    <w:rsid w:val="00016ED0"/>
    <w:rsid w:val="00017D40"/>
    <w:rsid w:val="000252D1"/>
    <w:rsid w:val="00025B2C"/>
    <w:rsid w:val="0002686E"/>
    <w:rsid w:val="0002794E"/>
    <w:rsid w:val="00030A71"/>
    <w:rsid w:val="00040E3E"/>
    <w:rsid w:val="00041682"/>
    <w:rsid w:val="0004353B"/>
    <w:rsid w:val="000449CE"/>
    <w:rsid w:val="00046D3E"/>
    <w:rsid w:val="00047428"/>
    <w:rsid w:val="000524FE"/>
    <w:rsid w:val="0005643E"/>
    <w:rsid w:val="00057980"/>
    <w:rsid w:val="00060444"/>
    <w:rsid w:val="00060F9E"/>
    <w:rsid w:val="0006191C"/>
    <w:rsid w:val="00061CE4"/>
    <w:rsid w:val="000622EB"/>
    <w:rsid w:val="000627F5"/>
    <w:rsid w:val="00063E98"/>
    <w:rsid w:val="00066AB4"/>
    <w:rsid w:val="000713C5"/>
    <w:rsid w:val="00073B8E"/>
    <w:rsid w:val="00074C9B"/>
    <w:rsid w:val="00076EE1"/>
    <w:rsid w:val="00082008"/>
    <w:rsid w:val="00090DB8"/>
    <w:rsid w:val="00092ECD"/>
    <w:rsid w:val="00093CFB"/>
    <w:rsid w:val="00094800"/>
    <w:rsid w:val="000954D9"/>
    <w:rsid w:val="00096B73"/>
    <w:rsid w:val="000A2D9E"/>
    <w:rsid w:val="000B000D"/>
    <w:rsid w:val="000B373B"/>
    <w:rsid w:val="000B585E"/>
    <w:rsid w:val="000C4771"/>
    <w:rsid w:val="000C712C"/>
    <w:rsid w:val="000D0553"/>
    <w:rsid w:val="000D066A"/>
    <w:rsid w:val="000D3CC7"/>
    <w:rsid w:val="000D414E"/>
    <w:rsid w:val="000D49A5"/>
    <w:rsid w:val="000D4B17"/>
    <w:rsid w:val="000D68A4"/>
    <w:rsid w:val="000E4019"/>
    <w:rsid w:val="000E4D2B"/>
    <w:rsid w:val="000E5B5E"/>
    <w:rsid w:val="000F095F"/>
    <w:rsid w:val="000F2AB3"/>
    <w:rsid w:val="000F32BE"/>
    <w:rsid w:val="000F5431"/>
    <w:rsid w:val="000F5DEE"/>
    <w:rsid w:val="000F6F9C"/>
    <w:rsid w:val="00101814"/>
    <w:rsid w:val="00102ABA"/>
    <w:rsid w:val="00105E94"/>
    <w:rsid w:val="00127A8F"/>
    <w:rsid w:val="00144912"/>
    <w:rsid w:val="00144F3C"/>
    <w:rsid w:val="001542CF"/>
    <w:rsid w:val="0016135C"/>
    <w:rsid w:val="001614B3"/>
    <w:rsid w:val="00163CAD"/>
    <w:rsid w:val="00165692"/>
    <w:rsid w:val="00166BA4"/>
    <w:rsid w:val="001677B8"/>
    <w:rsid w:val="00173D02"/>
    <w:rsid w:val="001768C7"/>
    <w:rsid w:val="00180300"/>
    <w:rsid w:val="00183891"/>
    <w:rsid w:val="00186CBF"/>
    <w:rsid w:val="001971AA"/>
    <w:rsid w:val="00197B89"/>
    <w:rsid w:val="00197D07"/>
    <w:rsid w:val="00197D20"/>
    <w:rsid w:val="001A1262"/>
    <w:rsid w:val="001A4EB3"/>
    <w:rsid w:val="001B17EF"/>
    <w:rsid w:val="001B18E2"/>
    <w:rsid w:val="001B448B"/>
    <w:rsid w:val="001B728C"/>
    <w:rsid w:val="001C2698"/>
    <w:rsid w:val="001C6E4F"/>
    <w:rsid w:val="001E4348"/>
    <w:rsid w:val="001E75F6"/>
    <w:rsid w:val="001E7875"/>
    <w:rsid w:val="001E7E98"/>
    <w:rsid w:val="001F2BCD"/>
    <w:rsid w:val="001F2D6D"/>
    <w:rsid w:val="001F31B5"/>
    <w:rsid w:val="001F45B5"/>
    <w:rsid w:val="001F4995"/>
    <w:rsid w:val="001F5356"/>
    <w:rsid w:val="002004D9"/>
    <w:rsid w:val="00202A8B"/>
    <w:rsid w:val="00203CC1"/>
    <w:rsid w:val="00206B22"/>
    <w:rsid w:val="0021187D"/>
    <w:rsid w:val="00211FC8"/>
    <w:rsid w:val="002122FC"/>
    <w:rsid w:val="00212C20"/>
    <w:rsid w:val="00216788"/>
    <w:rsid w:val="002209E1"/>
    <w:rsid w:val="002234A5"/>
    <w:rsid w:val="002234DE"/>
    <w:rsid w:val="00232212"/>
    <w:rsid w:val="00233584"/>
    <w:rsid w:val="00237611"/>
    <w:rsid w:val="00242464"/>
    <w:rsid w:val="002443E4"/>
    <w:rsid w:val="00247144"/>
    <w:rsid w:val="0025094F"/>
    <w:rsid w:val="00256F5D"/>
    <w:rsid w:val="00261C6A"/>
    <w:rsid w:val="00262445"/>
    <w:rsid w:val="002637BD"/>
    <w:rsid w:val="00264E2F"/>
    <w:rsid w:val="00265D58"/>
    <w:rsid w:val="00266F3C"/>
    <w:rsid w:val="002702E5"/>
    <w:rsid w:val="002726B1"/>
    <w:rsid w:val="00276450"/>
    <w:rsid w:val="002772CA"/>
    <w:rsid w:val="002849FF"/>
    <w:rsid w:val="00285BE0"/>
    <w:rsid w:val="00287221"/>
    <w:rsid w:val="002874CC"/>
    <w:rsid w:val="00293F22"/>
    <w:rsid w:val="00296B95"/>
    <w:rsid w:val="002A5E26"/>
    <w:rsid w:val="002A6082"/>
    <w:rsid w:val="002A7E99"/>
    <w:rsid w:val="002A7F13"/>
    <w:rsid w:val="002B236F"/>
    <w:rsid w:val="002B259C"/>
    <w:rsid w:val="002B39B1"/>
    <w:rsid w:val="002B425D"/>
    <w:rsid w:val="002C08B6"/>
    <w:rsid w:val="002C47E8"/>
    <w:rsid w:val="002C776B"/>
    <w:rsid w:val="002D0790"/>
    <w:rsid w:val="002D0A95"/>
    <w:rsid w:val="002D1682"/>
    <w:rsid w:val="002D345A"/>
    <w:rsid w:val="002D4431"/>
    <w:rsid w:val="002E3F79"/>
    <w:rsid w:val="002E7B7B"/>
    <w:rsid w:val="002F7345"/>
    <w:rsid w:val="00301B30"/>
    <w:rsid w:val="00303E42"/>
    <w:rsid w:val="00304F1B"/>
    <w:rsid w:val="00307F3E"/>
    <w:rsid w:val="003162F1"/>
    <w:rsid w:val="00321832"/>
    <w:rsid w:val="00324260"/>
    <w:rsid w:val="00324F22"/>
    <w:rsid w:val="003304B3"/>
    <w:rsid w:val="003318D1"/>
    <w:rsid w:val="0033379F"/>
    <w:rsid w:val="003338DE"/>
    <w:rsid w:val="00340B81"/>
    <w:rsid w:val="00344073"/>
    <w:rsid w:val="00344ECD"/>
    <w:rsid w:val="00346384"/>
    <w:rsid w:val="00351566"/>
    <w:rsid w:val="003523EA"/>
    <w:rsid w:val="00355B10"/>
    <w:rsid w:val="00370AC5"/>
    <w:rsid w:val="003732FC"/>
    <w:rsid w:val="003749FA"/>
    <w:rsid w:val="00374DE6"/>
    <w:rsid w:val="00381AA0"/>
    <w:rsid w:val="00385E07"/>
    <w:rsid w:val="00392F9F"/>
    <w:rsid w:val="003939B5"/>
    <w:rsid w:val="00397037"/>
    <w:rsid w:val="003A4F81"/>
    <w:rsid w:val="003A5D8C"/>
    <w:rsid w:val="003B0929"/>
    <w:rsid w:val="003B1C9A"/>
    <w:rsid w:val="003B4433"/>
    <w:rsid w:val="003B6F99"/>
    <w:rsid w:val="003C4222"/>
    <w:rsid w:val="003C7E92"/>
    <w:rsid w:val="003D08FE"/>
    <w:rsid w:val="003D44BB"/>
    <w:rsid w:val="003D4AAC"/>
    <w:rsid w:val="003D516C"/>
    <w:rsid w:val="003E55F5"/>
    <w:rsid w:val="003E651B"/>
    <w:rsid w:val="003E7F50"/>
    <w:rsid w:val="003F1B96"/>
    <w:rsid w:val="003F4AED"/>
    <w:rsid w:val="003F4FA6"/>
    <w:rsid w:val="003F62E0"/>
    <w:rsid w:val="00400D4B"/>
    <w:rsid w:val="004056ED"/>
    <w:rsid w:val="00415797"/>
    <w:rsid w:val="00425637"/>
    <w:rsid w:val="00425801"/>
    <w:rsid w:val="00430178"/>
    <w:rsid w:val="004304B1"/>
    <w:rsid w:val="00430A9D"/>
    <w:rsid w:val="00430F40"/>
    <w:rsid w:val="00433F1D"/>
    <w:rsid w:val="00434B3D"/>
    <w:rsid w:val="0043695A"/>
    <w:rsid w:val="00436E0E"/>
    <w:rsid w:val="00437504"/>
    <w:rsid w:val="004377E6"/>
    <w:rsid w:val="00437CF9"/>
    <w:rsid w:val="00441055"/>
    <w:rsid w:val="00442A94"/>
    <w:rsid w:val="00442D70"/>
    <w:rsid w:val="00443481"/>
    <w:rsid w:val="004451D5"/>
    <w:rsid w:val="00445EEC"/>
    <w:rsid w:val="0044683B"/>
    <w:rsid w:val="00447CE8"/>
    <w:rsid w:val="00450F73"/>
    <w:rsid w:val="004518AE"/>
    <w:rsid w:val="004548A2"/>
    <w:rsid w:val="004549B5"/>
    <w:rsid w:val="004555B9"/>
    <w:rsid w:val="00455F5B"/>
    <w:rsid w:val="00456B7D"/>
    <w:rsid w:val="00457337"/>
    <w:rsid w:val="00462081"/>
    <w:rsid w:val="0046463F"/>
    <w:rsid w:val="00466B55"/>
    <w:rsid w:val="004671F1"/>
    <w:rsid w:val="00472A63"/>
    <w:rsid w:val="004778D3"/>
    <w:rsid w:val="00482DA3"/>
    <w:rsid w:val="00492506"/>
    <w:rsid w:val="00495004"/>
    <w:rsid w:val="0049533B"/>
    <w:rsid w:val="00497ECD"/>
    <w:rsid w:val="004A0210"/>
    <w:rsid w:val="004A4833"/>
    <w:rsid w:val="004A4F25"/>
    <w:rsid w:val="004A7BC4"/>
    <w:rsid w:val="004B1FAB"/>
    <w:rsid w:val="004B2B40"/>
    <w:rsid w:val="004B5270"/>
    <w:rsid w:val="004B6EA3"/>
    <w:rsid w:val="004C1976"/>
    <w:rsid w:val="004C283E"/>
    <w:rsid w:val="004C2A35"/>
    <w:rsid w:val="004C51A7"/>
    <w:rsid w:val="004C5367"/>
    <w:rsid w:val="004D0510"/>
    <w:rsid w:val="004D08AA"/>
    <w:rsid w:val="004D09EE"/>
    <w:rsid w:val="004D199A"/>
    <w:rsid w:val="004D2699"/>
    <w:rsid w:val="004D4AD1"/>
    <w:rsid w:val="004E0A53"/>
    <w:rsid w:val="004E207F"/>
    <w:rsid w:val="004E43E5"/>
    <w:rsid w:val="004F337F"/>
    <w:rsid w:val="005032B4"/>
    <w:rsid w:val="005034CA"/>
    <w:rsid w:val="00505B43"/>
    <w:rsid w:val="00507DA9"/>
    <w:rsid w:val="005112B7"/>
    <w:rsid w:val="00511868"/>
    <w:rsid w:val="00511C1C"/>
    <w:rsid w:val="00513ED3"/>
    <w:rsid w:val="00516D4E"/>
    <w:rsid w:val="00521419"/>
    <w:rsid w:val="00524C70"/>
    <w:rsid w:val="00526DA5"/>
    <w:rsid w:val="00530C6F"/>
    <w:rsid w:val="00531501"/>
    <w:rsid w:val="00531D25"/>
    <w:rsid w:val="00535884"/>
    <w:rsid w:val="00535EE3"/>
    <w:rsid w:val="00540B3F"/>
    <w:rsid w:val="00546822"/>
    <w:rsid w:val="00547D52"/>
    <w:rsid w:val="00552A31"/>
    <w:rsid w:val="0056093B"/>
    <w:rsid w:val="00561419"/>
    <w:rsid w:val="00561714"/>
    <w:rsid w:val="00562885"/>
    <w:rsid w:val="00566E36"/>
    <w:rsid w:val="005726D3"/>
    <w:rsid w:val="0058145F"/>
    <w:rsid w:val="00581FCC"/>
    <w:rsid w:val="00583871"/>
    <w:rsid w:val="00584805"/>
    <w:rsid w:val="00587085"/>
    <w:rsid w:val="0059268D"/>
    <w:rsid w:val="005A50DB"/>
    <w:rsid w:val="005A5E1D"/>
    <w:rsid w:val="005A6AD6"/>
    <w:rsid w:val="005A7B74"/>
    <w:rsid w:val="005B1167"/>
    <w:rsid w:val="005B2C12"/>
    <w:rsid w:val="005B4DA5"/>
    <w:rsid w:val="005C726D"/>
    <w:rsid w:val="005D7884"/>
    <w:rsid w:val="005D7AC4"/>
    <w:rsid w:val="005E1583"/>
    <w:rsid w:val="005E3895"/>
    <w:rsid w:val="005E49E1"/>
    <w:rsid w:val="005E5305"/>
    <w:rsid w:val="005E5912"/>
    <w:rsid w:val="005F25AE"/>
    <w:rsid w:val="005F25FD"/>
    <w:rsid w:val="005F31E9"/>
    <w:rsid w:val="005F7A8A"/>
    <w:rsid w:val="005F7E3D"/>
    <w:rsid w:val="006061F3"/>
    <w:rsid w:val="0061217E"/>
    <w:rsid w:val="00620081"/>
    <w:rsid w:val="00620847"/>
    <w:rsid w:val="0062173C"/>
    <w:rsid w:val="00624A34"/>
    <w:rsid w:val="0062639C"/>
    <w:rsid w:val="00627828"/>
    <w:rsid w:val="00633708"/>
    <w:rsid w:val="00633D3F"/>
    <w:rsid w:val="006366F5"/>
    <w:rsid w:val="00643B2A"/>
    <w:rsid w:val="00643FCB"/>
    <w:rsid w:val="00644127"/>
    <w:rsid w:val="00646B07"/>
    <w:rsid w:val="00653B7C"/>
    <w:rsid w:val="00655517"/>
    <w:rsid w:val="006605BA"/>
    <w:rsid w:val="006606DA"/>
    <w:rsid w:val="00663F5D"/>
    <w:rsid w:val="00670500"/>
    <w:rsid w:val="006710D4"/>
    <w:rsid w:val="006721D8"/>
    <w:rsid w:val="00672547"/>
    <w:rsid w:val="00676556"/>
    <w:rsid w:val="00680DD1"/>
    <w:rsid w:val="00681FA8"/>
    <w:rsid w:val="00686142"/>
    <w:rsid w:val="00686A2A"/>
    <w:rsid w:val="00693EF9"/>
    <w:rsid w:val="006A3010"/>
    <w:rsid w:val="006A4B36"/>
    <w:rsid w:val="006B11F3"/>
    <w:rsid w:val="006B2A62"/>
    <w:rsid w:val="006B6130"/>
    <w:rsid w:val="006B68DC"/>
    <w:rsid w:val="006C0BCE"/>
    <w:rsid w:val="006C1245"/>
    <w:rsid w:val="006C1333"/>
    <w:rsid w:val="006C163E"/>
    <w:rsid w:val="006C5ED3"/>
    <w:rsid w:val="006D53C7"/>
    <w:rsid w:val="006D6297"/>
    <w:rsid w:val="006D7DA9"/>
    <w:rsid w:val="006E0D2F"/>
    <w:rsid w:val="006E0F8D"/>
    <w:rsid w:val="006E10F4"/>
    <w:rsid w:val="006E137C"/>
    <w:rsid w:val="006F1596"/>
    <w:rsid w:val="006F34EC"/>
    <w:rsid w:val="006F5768"/>
    <w:rsid w:val="007009EC"/>
    <w:rsid w:val="00705AF3"/>
    <w:rsid w:val="00705FAF"/>
    <w:rsid w:val="0070658C"/>
    <w:rsid w:val="00706D2F"/>
    <w:rsid w:val="00707206"/>
    <w:rsid w:val="007104C0"/>
    <w:rsid w:val="00720C18"/>
    <w:rsid w:val="00720C37"/>
    <w:rsid w:val="00721C24"/>
    <w:rsid w:val="00724E5E"/>
    <w:rsid w:val="00727587"/>
    <w:rsid w:val="00730092"/>
    <w:rsid w:val="007304AB"/>
    <w:rsid w:val="00734056"/>
    <w:rsid w:val="007359C1"/>
    <w:rsid w:val="0073629A"/>
    <w:rsid w:val="00737C78"/>
    <w:rsid w:val="00763ACC"/>
    <w:rsid w:val="007641F1"/>
    <w:rsid w:val="00765E6E"/>
    <w:rsid w:val="00767708"/>
    <w:rsid w:val="00767CA7"/>
    <w:rsid w:val="007733B5"/>
    <w:rsid w:val="00773D02"/>
    <w:rsid w:val="00780BCC"/>
    <w:rsid w:val="0078188D"/>
    <w:rsid w:val="00783291"/>
    <w:rsid w:val="00785B9B"/>
    <w:rsid w:val="00786466"/>
    <w:rsid w:val="007876CD"/>
    <w:rsid w:val="0079305C"/>
    <w:rsid w:val="00794EA2"/>
    <w:rsid w:val="007A0B0E"/>
    <w:rsid w:val="007A3F8D"/>
    <w:rsid w:val="007A77C7"/>
    <w:rsid w:val="007A7C81"/>
    <w:rsid w:val="007B03CE"/>
    <w:rsid w:val="007B11E6"/>
    <w:rsid w:val="007B2ED6"/>
    <w:rsid w:val="007B5255"/>
    <w:rsid w:val="007C0E90"/>
    <w:rsid w:val="007C2D07"/>
    <w:rsid w:val="007C70BD"/>
    <w:rsid w:val="007D0C44"/>
    <w:rsid w:val="007D2912"/>
    <w:rsid w:val="007D29FF"/>
    <w:rsid w:val="007D2AD8"/>
    <w:rsid w:val="007D7489"/>
    <w:rsid w:val="007E03DA"/>
    <w:rsid w:val="007E2C54"/>
    <w:rsid w:val="007E6019"/>
    <w:rsid w:val="007F0F39"/>
    <w:rsid w:val="007F14F5"/>
    <w:rsid w:val="007F6174"/>
    <w:rsid w:val="007F69D1"/>
    <w:rsid w:val="00803434"/>
    <w:rsid w:val="00803535"/>
    <w:rsid w:val="00814AD4"/>
    <w:rsid w:val="0081508D"/>
    <w:rsid w:val="00815B63"/>
    <w:rsid w:val="00816511"/>
    <w:rsid w:val="00820792"/>
    <w:rsid w:val="00827AA3"/>
    <w:rsid w:val="00832D8C"/>
    <w:rsid w:val="00836CF5"/>
    <w:rsid w:val="0084151D"/>
    <w:rsid w:val="008419F2"/>
    <w:rsid w:val="00842738"/>
    <w:rsid w:val="00842896"/>
    <w:rsid w:val="008428B1"/>
    <w:rsid w:val="0084315A"/>
    <w:rsid w:val="00843C89"/>
    <w:rsid w:val="00844CE5"/>
    <w:rsid w:val="00845EB3"/>
    <w:rsid w:val="0085316A"/>
    <w:rsid w:val="0085743A"/>
    <w:rsid w:val="00857DDC"/>
    <w:rsid w:val="0086157E"/>
    <w:rsid w:val="00863CF6"/>
    <w:rsid w:val="00864B74"/>
    <w:rsid w:val="0088197A"/>
    <w:rsid w:val="0088638E"/>
    <w:rsid w:val="00886852"/>
    <w:rsid w:val="008870C6"/>
    <w:rsid w:val="008871D8"/>
    <w:rsid w:val="00890308"/>
    <w:rsid w:val="00890F55"/>
    <w:rsid w:val="00893913"/>
    <w:rsid w:val="008A2DD6"/>
    <w:rsid w:val="008B4A92"/>
    <w:rsid w:val="008B6703"/>
    <w:rsid w:val="008B679C"/>
    <w:rsid w:val="008B768B"/>
    <w:rsid w:val="008C23C9"/>
    <w:rsid w:val="008C5B8B"/>
    <w:rsid w:val="008C5FD1"/>
    <w:rsid w:val="008C76D8"/>
    <w:rsid w:val="008D1A45"/>
    <w:rsid w:val="008D4771"/>
    <w:rsid w:val="008D4B00"/>
    <w:rsid w:val="008E0A8D"/>
    <w:rsid w:val="008E165D"/>
    <w:rsid w:val="008E29C8"/>
    <w:rsid w:val="008E3FEF"/>
    <w:rsid w:val="008E47C1"/>
    <w:rsid w:val="008E4A22"/>
    <w:rsid w:val="008E57A1"/>
    <w:rsid w:val="008E68BB"/>
    <w:rsid w:val="008E6AFB"/>
    <w:rsid w:val="008F16D4"/>
    <w:rsid w:val="008F6AF1"/>
    <w:rsid w:val="008F6EED"/>
    <w:rsid w:val="00900383"/>
    <w:rsid w:val="00900EDC"/>
    <w:rsid w:val="00905873"/>
    <w:rsid w:val="0090630F"/>
    <w:rsid w:val="009073A8"/>
    <w:rsid w:val="00911A53"/>
    <w:rsid w:val="009125B2"/>
    <w:rsid w:val="00912613"/>
    <w:rsid w:val="00916BF0"/>
    <w:rsid w:val="00917269"/>
    <w:rsid w:val="00917C86"/>
    <w:rsid w:val="0092155C"/>
    <w:rsid w:val="00921846"/>
    <w:rsid w:val="00921894"/>
    <w:rsid w:val="00922803"/>
    <w:rsid w:val="00925857"/>
    <w:rsid w:val="00927833"/>
    <w:rsid w:val="00930004"/>
    <w:rsid w:val="00933716"/>
    <w:rsid w:val="00933DD3"/>
    <w:rsid w:val="00937406"/>
    <w:rsid w:val="00937F33"/>
    <w:rsid w:val="009425EC"/>
    <w:rsid w:val="009451D7"/>
    <w:rsid w:val="00945FB5"/>
    <w:rsid w:val="00946AB0"/>
    <w:rsid w:val="0094778F"/>
    <w:rsid w:val="009607C5"/>
    <w:rsid w:val="00962BBB"/>
    <w:rsid w:val="00962E4A"/>
    <w:rsid w:val="00964A52"/>
    <w:rsid w:val="00965D70"/>
    <w:rsid w:val="00970C49"/>
    <w:rsid w:val="00973848"/>
    <w:rsid w:val="00974FAA"/>
    <w:rsid w:val="00983B3C"/>
    <w:rsid w:val="00984EB9"/>
    <w:rsid w:val="009863D4"/>
    <w:rsid w:val="00990DC1"/>
    <w:rsid w:val="00990EA2"/>
    <w:rsid w:val="00993683"/>
    <w:rsid w:val="0099399B"/>
    <w:rsid w:val="009A0C7E"/>
    <w:rsid w:val="009A455A"/>
    <w:rsid w:val="009B01AF"/>
    <w:rsid w:val="009B2FC0"/>
    <w:rsid w:val="009B4ED3"/>
    <w:rsid w:val="009B6178"/>
    <w:rsid w:val="009B6742"/>
    <w:rsid w:val="009B74DB"/>
    <w:rsid w:val="009B76F4"/>
    <w:rsid w:val="009C15AD"/>
    <w:rsid w:val="009C4D49"/>
    <w:rsid w:val="009D2A63"/>
    <w:rsid w:val="009D4124"/>
    <w:rsid w:val="009D5424"/>
    <w:rsid w:val="009E1C14"/>
    <w:rsid w:val="009E30D8"/>
    <w:rsid w:val="009E3381"/>
    <w:rsid w:val="009E3B0B"/>
    <w:rsid w:val="009E5436"/>
    <w:rsid w:val="009E6BD7"/>
    <w:rsid w:val="009E6DA3"/>
    <w:rsid w:val="009F1309"/>
    <w:rsid w:val="009F2832"/>
    <w:rsid w:val="009F39DE"/>
    <w:rsid w:val="00A03A76"/>
    <w:rsid w:val="00A072AC"/>
    <w:rsid w:val="00A1258B"/>
    <w:rsid w:val="00A13C37"/>
    <w:rsid w:val="00A16E34"/>
    <w:rsid w:val="00A1723B"/>
    <w:rsid w:val="00A22677"/>
    <w:rsid w:val="00A242F4"/>
    <w:rsid w:val="00A24B70"/>
    <w:rsid w:val="00A3186C"/>
    <w:rsid w:val="00A31C4B"/>
    <w:rsid w:val="00A35AD2"/>
    <w:rsid w:val="00A35EE6"/>
    <w:rsid w:val="00A37122"/>
    <w:rsid w:val="00A378C4"/>
    <w:rsid w:val="00A41853"/>
    <w:rsid w:val="00A41A0A"/>
    <w:rsid w:val="00A45820"/>
    <w:rsid w:val="00A51F6B"/>
    <w:rsid w:val="00A56EE3"/>
    <w:rsid w:val="00A57435"/>
    <w:rsid w:val="00A5753C"/>
    <w:rsid w:val="00A57C01"/>
    <w:rsid w:val="00A632B7"/>
    <w:rsid w:val="00A66422"/>
    <w:rsid w:val="00A66D20"/>
    <w:rsid w:val="00A70BD8"/>
    <w:rsid w:val="00A715B2"/>
    <w:rsid w:val="00A7508B"/>
    <w:rsid w:val="00A83CDC"/>
    <w:rsid w:val="00A8421B"/>
    <w:rsid w:val="00A857A5"/>
    <w:rsid w:val="00A93E4A"/>
    <w:rsid w:val="00A96D2F"/>
    <w:rsid w:val="00A97F70"/>
    <w:rsid w:val="00AA0732"/>
    <w:rsid w:val="00AA2D27"/>
    <w:rsid w:val="00AA4D93"/>
    <w:rsid w:val="00AA5146"/>
    <w:rsid w:val="00AA6986"/>
    <w:rsid w:val="00AC1FC1"/>
    <w:rsid w:val="00AC3C3E"/>
    <w:rsid w:val="00AC5AA7"/>
    <w:rsid w:val="00AD298E"/>
    <w:rsid w:val="00AD4C71"/>
    <w:rsid w:val="00AD6259"/>
    <w:rsid w:val="00AE21FE"/>
    <w:rsid w:val="00AE53BF"/>
    <w:rsid w:val="00AE729F"/>
    <w:rsid w:val="00AF093B"/>
    <w:rsid w:val="00AF0C77"/>
    <w:rsid w:val="00AF660C"/>
    <w:rsid w:val="00AF7619"/>
    <w:rsid w:val="00B01887"/>
    <w:rsid w:val="00B062C0"/>
    <w:rsid w:val="00B12521"/>
    <w:rsid w:val="00B22BDC"/>
    <w:rsid w:val="00B231F2"/>
    <w:rsid w:val="00B24FC6"/>
    <w:rsid w:val="00B30722"/>
    <w:rsid w:val="00B33685"/>
    <w:rsid w:val="00B346B2"/>
    <w:rsid w:val="00B371A4"/>
    <w:rsid w:val="00B41B3B"/>
    <w:rsid w:val="00B50EE2"/>
    <w:rsid w:val="00B60964"/>
    <w:rsid w:val="00B62B6F"/>
    <w:rsid w:val="00B62D71"/>
    <w:rsid w:val="00B70E0D"/>
    <w:rsid w:val="00B70FA8"/>
    <w:rsid w:val="00B7194B"/>
    <w:rsid w:val="00B7445D"/>
    <w:rsid w:val="00B81864"/>
    <w:rsid w:val="00B85ECE"/>
    <w:rsid w:val="00B93551"/>
    <w:rsid w:val="00B9379D"/>
    <w:rsid w:val="00B9420A"/>
    <w:rsid w:val="00B95863"/>
    <w:rsid w:val="00BA0E6E"/>
    <w:rsid w:val="00BA3D18"/>
    <w:rsid w:val="00BA4792"/>
    <w:rsid w:val="00BA52CC"/>
    <w:rsid w:val="00BA5DC1"/>
    <w:rsid w:val="00BA6DC4"/>
    <w:rsid w:val="00BB13AA"/>
    <w:rsid w:val="00BD1112"/>
    <w:rsid w:val="00BD1A98"/>
    <w:rsid w:val="00BD2EBB"/>
    <w:rsid w:val="00BD3609"/>
    <w:rsid w:val="00BD6F77"/>
    <w:rsid w:val="00BD762E"/>
    <w:rsid w:val="00BE0966"/>
    <w:rsid w:val="00BE1740"/>
    <w:rsid w:val="00BE45B5"/>
    <w:rsid w:val="00BE4742"/>
    <w:rsid w:val="00BE4871"/>
    <w:rsid w:val="00BE4A53"/>
    <w:rsid w:val="00BE52F6"/>
    <w:rsid w:val="00BE6322"/>
    <w:rsid w:val="00BF18F3"/>
    <w:rsid w:val="00BF541A"/>
    <w:rsid w:val="00C01190"/>
    <w:rsid w:val="00C04586"/>
    <w:rsid w:val="00C0547C"/>
    <w:rsid w:val="00C075DF"/>
    <w:rsid w:val="00C07889"/>
    <w:rsid w:val="00C11AA3"/>
    <w:rsid w:val="00C12765"/>
    <w:rsid w:val="00C169FD"/>
    <w:rsid w:val="00C22D16"/>
    <w:rsid w:val="00C25D0F"/>
    <w:rsid w:val="00C33A0E"/>
    <w:rsid w:val="00C36A93"/>
    <w:rsid w:val="00C3773B"/>
    <w:rsid w:val="00C4060A"/>
    <w:rsid w:val="00C40C85"/>
    <w:rsid w:val="00C417CC"/>
    <w:rsid w:val="00C419DF"/>
    <w:rsid w:val="00C41F5B"/>
    <w:rsid w:val="00C424F4"/>
    <w:rsid w:val="00C447E2"/>
    <w:rsid w:val="00C44E60"/>
    <w:rsid w:val="00C45620"/>
    <w:rsid w:val="00C46D7B"/>
    <w:rsid w:val="00C47F07"/>
    <w:rsid w:val="00C508E5"/>
    <w:rsid w:val="00C549BD"/>
    <w:rsid w:val="00C55111"/>
    <w:rsid w:val="00C5557E"/>
    <w:rsid w:val="00C56EC4"/>
    <w:rsid w:val="00C607FE"/>
    <w:rsid w:val="00C625D2"/>
    <w:rsid w:val="00C63D10"/>
    <w:rsid w:val="00C659D9"/>
    <w:rsid w:val="00C65F7D"/>
    <w:rsid w:val="00C71E6B"/>
    <w:rsid w:val="00C759F7"/>
    <w:rsid w:val="00C76CB1"/>
    <w:rsid w:val="00C847B5"/>
    <w:rsid w:val="00C86766"/>
    <w:rsid w:val="00C86BD8"/>
    <w:rsid w:val="00C91055"/>
    <w:rsid w:val="00C9208A"/>
    <w:rsid w:val="00C95496"/>
    <w:rsid w:val="00CA2ED9"/>
    <w:rsid w:val="00CC097A"/>
    <w:rsid w:val="00CC156B"/>
    <w:rsid w:val="00CC1944"/>
    <w:rsid w:val="00CC4744"/>
    <w:rsid w:val="00CC5232"/>
    <w:rsid w:val="00CD089B"/>
    <w:rsid w:val="00CD1BF1"/>
    <w:rsid w:val="00CD221A"/>
    <w:rsid w:val="00CD2A67"/>
    <w:rsid w:val="00CD2FAC"/>
    <w:rsid w:val="00CD4ED2"/>
    <w:rsid w:val="00CE3D70"/>
    <w:rsid w:val="00CE758F"/>
    <w:rsid w:val="00CF14DB"/>
    <w:rsid w:val="00CF3BAE"/>
    <w:rsid w:val="00CF61D8"/>
    <w:rsid w:val="00CF7E42"/>
    <w:rsid w:val="00D02D74"/>
    <w:rsid w:val="00D03B98"/>
    <w:rsid w:val="00D03D27"/>
    <w:rsid w:val="00D063A2"/>
    <w:rsid w:val="00D11332"/>
    <w:rsid w:val="00D164C7"/>
    <w:rsid w:val="00D169FA"/>
    <w:rsid w:val="00D16C58"/>
    <w:rsid w:val="00D227F5"/>
    <w:rsid w:val="00D2577E"/>
    <w:rsid w:val="00D30D46"/>
    <w:rsid w:val="00D31E34"/>
    <w:rsid w:val="00D326A2"/>
    <w:rsid w:val="00D357BD"/>
    <w:rsid w:val="00D36616"/>
    <w:rsid w:val="00D36DB4"/>
    <w:rsid w:val="00D41CB2"/>
    <w:rsid w:val="00D46F96"/>
    <w:rsid w:val="00D47DB2"/>
    <w:rsid w:val="00D50953"/>
    <w:rsid w:val="00D60311"/>
    <w:rsid w:val="00D60C36"/>
    <w:rsid w:val="00D63BD1"/>
    <w:rsid w:val="00D70002"/>
    <w:rsid w:val="00D731AB"/>
    <w:rsid w:val="00D734E9"/>
    <w:rsid w:val="00D77AFB"/>
    <w:rsid w:val="00D8276A"/>
    <w:rsid w:val="00D83728"/>
    <w:rsid w:val="00D85C6C"/>
    <w:rsid w:val="00D903F6"/>
    <w:rsid w:val="00D95AF2"/>
    <w:rsid w:val="00D95F8F"/>
    <w:rsid w:val="00DA038D"/>
    <w:rsid w:val="00DA4E0A"/>
    <w:rsid w:val="00DB1680"/>
    <w:rsid w:val="00DB16BD"/>
    <w:rsid w:val="00DB21ED"/>
    <w:rsid w:val="00DB239D"/>
    <w:rsid w:val="00DB7701"/>
    <w:rsid w:val="00DC0535"/>
    <w:rsid w:val="00DC222D"/>
    <w:rsid w:val="00DC53D0"/>
    <w:rsid w:val="00DC6D66"/>
    <w:rsid w:val="00DD4681"/>
    <w:rsid w:val="00DD4CAC"/>
    <w:rsid w:val="00DE3881"/>
    <w:rsid w:val="00DE47CB"/>
    <w:rsid w:val="00DE648E"/>
    <w:rsid w:val="00DE6745"/>
    <w:rsid w:val="00DF456C"/>
    <w:rsid w:val="00DF5222"/>
    <w:rsid w:val="00DF73DE"/>
    <w:rsid w:val="00DF7D08"/>
    <w:rsid w:val="00E04C58"/>
    <w:rsid w:val="00E07A6D"/>
    <w:rsid w:val="00E145E4"/>
    <w:rsid w:val="00E1483A"/>
    <w:rsid w:val="00E14C97"/>
    <w:rsid w:val="00E15A64"/>
    <w:rsid w:val="00E1641D"/>
    <w:rsid w:val="00E164E8"/>
    <w:rsid w:val="00E1709D"/>
    <w:rsid w:val="00E21171"/>
    <w:rsid w:val="00E2381D"/>
    <w:rsid w:val="00E32D00"/>
    <w:rsid w:val="00E4416E"/>
    <w:rsid w:val="00E5182B"/>
    <w:rsid w:val="00E54F91"/>
    <w:rsid w:val="00E552FC"/>
    <w:rsid w:val="00E559B4"/>
    <w:rsid w:val="00E57D44"/>
    <w:rsid w:val="00E61787"/>
    <w:rsid w:val="00E622AD"/>
    <w:rsid w:val="00E66B56"/>
    <w:rsid w:val="00E66F9C"/>
    <w:rsid w:val="00E70CAA"/>
    <w:rsid w:val="00E751A6"/>
    <w:rsid w:val="00E84378"/>
    <w:rsid w:val="00E86504"/>
    <w:rsid w:val="00E914AD"/>
    <w:rsid w:val="00E92F9E"/>
    <w:rsid w:val="00E960B3"/>
    <w:rsid w:val="00EA69C7"/>
    <w:rsid w:val="00EB4053"/>
    <w:rsid w:val="00EB4325"/>
    <w:rsid w:val="00EB486B"/>
    <w:rsid w:val="00EB6A74"/>
    <w:rsid w:val="00ED1734"/>
    <w:rsid w:val="00ED1B74"/>
    <w:rsid w:val="00ED1C5F"/>
    <w:rsid w:val="00ED2047"/>
    <w:rsid w:val="00ED5467"/>
    <w:rsid w:val="00ED70E5"/>
    <w:rsid w:val="00EE6A55"/>
    <w:rsid w:val="00EE6BEA"/>
    <w:rsid w:val="00EE7C60"/>
    <w:rsid w:val="00EE7FBC"/>
    <w:rsid w:val="00EF00B7"/>
    <w:rsid w:val="00EF58F0"/>
    <w:rsid w:val="00F02BA4"/>
    <w:rsid w:val="00F037E2"/>
    <w:rsid w:val="00F05CB1"/>
    <w:rsid w:val="00F0616A"/>
    <w:rsid w:val="00F075E0"/>
    <w:rsid w:val="00F1377F"/>
    <w:rsid w:val="00F14EA1"/>
    <w:rsid w:val="00F200DB"/>
    <w:rsid w:val="00F210C5"/>
    <w:rsid w:val="00F24D1F"/>
    <w:rsid w:val="00F348F9"/>
    <w:rsid w:val="00F357E1"/>
    <w:rsid w:val="00F35C1E"/>
    <w:rsid w:val="00F37D68"/>
    <w:rsid w:val="00F41417"/>
    <w:rsid w:val="00F43DC6"/>
    <w:rsid w:val="00F478D0"/>
    <w:rsid w:val="00F50F90"/>
    <w:rsid w:val="00F5601E"/>
    <w:rsid w:val="00F5623F"/>
    <w:rsid w:val="00F63DC6"/>
    <w:rsid w:val="00F65216"/>
    <w:rsid w:val="00F66973"/>
    <w:rsid w:val="00F76FCC"/>
    <w:rsid w:val="00F80A91"/>
    <w:rsid w:val="00F81EA6"/>
    <w:rsid w:val="00F83245"/>
    <w:rsid w:val="00F84374"/>
    <w:rsid w:val="00F84A38"/>
    <w:rsid w:val="00F90900"/>
    <w:rsid w:val="00FA2AA0"/>
    <w:rsid w:val="00FA45E1"/>
    <w:rsid w:val="00FA585F"/>
    <w:rsid w:val="00FA7755"/>
    <w:rsid w:val="00FB0919"/>
    <w:rsid w:val="00FB2B2F"/>
    <w:rsid w:val="00FC0645"/>
    <w:rsid w:val="00FC077D"/>
    <w:rsid w:val="00FC1702"/>
    <w:rsid w:val="00FC554C"/>
    <w:rsid w:val="00FC57DC"/>
    <w:rsid w:val="00FC647D"/>
    <w:rsid w:val="00FD61F8"/>
    <w:rsid w:val="00FD76E1"/>
    <w:rsid w:val="00FF18DB"/>
    <w:rsid w:val="00FF69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3E93DD"/>
  <w15:docId w15:val="{8BB03C31-B108-4A5D-9528-BF0B233E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F90"/>
  </w:style>
  <w:style w:type="paragraph" w:styleId="Heading1">
    <w:name w:val="heading 1"/>
    <w:basedOn w:val="Normal"/>
    <w:next w:val="Normal"/>
    <w:qFormat/>
    <w:rsid w:val="000D066A"/>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D066A"/>
    <w:pPr>
      <w:shd w:val="clear" w:color="auto" w:fill="000080"/>
    </w:pPr>
    <w:rPr>
      <w:rFonts w:ascii="Tahoma" w:hAnsi="Tahoma"/>
    </w:rPr>
  </w:style>
  <w:style w:type="paragraph" w:styleId="Header">
    <w:name w:val="header"/>
    <w:basedOn w:val="Normal"/>
    <w:link w:val="HeaderChar"/>
    <w:rsid w:val="000D066A"/>
    <w:pPr>
      <w:tabs>
        <w:tab w:val="center" w:pos="4320"/>
        <w:tab w:val="right" w:pos="8640"/>
      </w:tabs>
    </w:pPr>
  </w:style>
  <w:style w:type="paragraph" w:styleId="Footer">
    <w:name w:val="footer"/>
    <w:basedOn w:val="Normal"/>
    <w:semiHidden/>
    <w:rsid w:val="000D066A"/>
    <w:pPr>
      <w:tabs>
        <w:tab w:val="center" w:pos="4320"/>
        <w:tab w:val="right" w:pos="8640"/>
      </w:tabs>
    </w:pPr>
  </w:style>
  <w:style w:type="character" w:styleId="PageNumber">
    <w:name w:val="page number"/>
    <w:basedOn w:val="DefaultParagraphFont"/>
    <w:semiHidden/>
    <w:rsid w:val="000D066A"/>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uiPriority w:val="99"/>
    <w:semiHidden/>
    <w:rsid w:val="009E1C14"/>
    <w:rPr>
      <w:color w:val="808080"/>
    </w:rPr>
  </w:style>
  <w:style w:type="character" w:customStyle="1" w:styleId="Mention1">
    <w:name w:val="Mention1"/>
    <w:uiPriority w:val="99"/>
    <w:semiHidden/>
    <w:unhideWhenUsed/>
    <w:rsid w:val="000D3CC7"/>
    <w:rPr>
      <w:color w:val="2B579A"/>
      <w:shd w:val="clear" w:color="auto" w:fill="E6E6E6"/>
    </w:rPr>
  </w:style>
  <w:style w:type="paragraph" w:customStyle="1" w:styleId="paragraph">
    <w:name w:val="paragraph"/>
    <w:basedOn w:val="Normal"/>
    <w:rsid w:val="00180300"/>
    <w:pPr>
      <w:keepLines/>
      <w:spacing w:after="240"/>
      <w:jc w:val="both"/>
    </w:pPr>
    <w:rPr>
      <w:rFonts w:ascii="Arial" w:hAnsi="Arial"/>
      <w:lang w:val="en-GB"/>
    </w:rPr>
  </w:style>
  <w:style w:type="character" w:customStyle="1" w:styleId="shorttext">
    <w:name w:val="short_text"/>
    <w:rsid w:val="00BE4A53"/>
  </w:style>
  <w:style w:type="character" w:customStyle="1" w:styleId="alt-edited1">
    <w:name w:val="alt-edited1"/>
    <w:rsid w:val="00BE4A53"/>
    <w:rPr>
      <w:color w:val="4D90F0"/>
    </w:rPr>
  </w:style>
  <w:style w:type="character" w:customStyle="1" w:styleId="UnresolvedMention1">
    <w:name w:val="Unresolved Mention1"/>
    <w:uiPriority w:val="99"/>
    <w:semiHidden/>
    <w:unhideWhenUsed/>
    <w:rsid w:val="00434B3D"/>
    <w:rPr>
      <w:color w:val="808080"/>
      <w:shd w:val="clear" w:color="auto" w:fill="E6E6E6"/>
    </w:rPr>
  </w:style>
  <w:style w:type="paragraph" w:customStyle="1" w:styleId="1Tekst">
    <w:name w:val="1_Tekst"/>
    <w:qFormat/>
    <w:rsid w:val="005F25AE"/>
    <w:pPr>
      <w:tabs>
        <w:tab w:val="left" w:pos="964"/>
      </w:tabs>
      <w:spacing w:after="60"/>
      <w:ind w:left="284" w:hanging="284"/>
      <w:jc w:val="both"/>
    </w:pPr>
    <w:rPr>
      <w:rFonts w:eastAsia="Calibri"/>
      <w:sz w:val="22"/>
      <w:szCs w:val="26"/>
      <w:lang w:eastAsia="zh-CN"/>
    </w:rPr>
  </w:style>
  <w:style w:type="paragraph" w:customStyle="1" w:styleId="1TekstNABRAJANJE">
    <w:name w:val="1_Tekst NABRAJANJE"/>
    <w:basedOn w:val="1Tekst"/>
    <w:qFormat/>
    <w:rsid w:val="005F25AE"/>
    <w:pPr>
      <w:numPr>
        <w:ilvl w:val="3"/>
        <w:numId w:val="8"/>
      </w:numPr>
      <w:tabs>
        <w:tab w:val="clear" w:pos="1080"/>
        <w:tab w:val="num" w:pos="1134"/>
      </w:tabs>
      <w:ind w:left="1105" w:hanging="340"/>
    </w:pPr>
  </w:style>
  <w:style w:type="paragraph" w:customStyle="1" w:styleId="Tekst2">
    <w:name w:val="Tekst 2"/>
    <w:basedOn w:val="Normal"/>
    <w:uiPriority w:val="99"/>
    <w:qFormat/>
    <w:rsid w:val="00720C37"/>
    <w:pPr>
      <w:spacing w:before="120"/>
      <w:ind w:left="709"/>
      <w:jc w:val="both"/>
    </w:pPr>
    <w:rPr>
      <w:rFonts w:ascii="Calibri" w:hAnsi="Calibri"/>
      <w:sz w:val="22"/>
      <w:szCs w:val="22"/>
    </w:rPr>
  </w:style>
  <w:style w:type="paragraph" w:styleId="HTMLPreformatted">
    <w:name w:val="HTML Preformatted"/>
    <w:basedOn w:val="Normal"/>
    <w:link w:val="HTMLPreformattedChar"/>
    <w:uiPriority w:val="99"/>
    <w:unhideWhenUsed/>
    <w:rsid w:val="00B3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30722"/>
    <w:rPr>
      <w:rFonts w:ascii="Courier New" w:hAnsi="Courier New" w:cs="Courier New"/>
    </w:rPr>
  </w:style>
  <w:style w:type="character" w:styleId="UnresolvedMention">
    <w:name w:val="Unresolved Mention"/>
    <w:basedOn w:val="DefaultParagraphFont"/>
    <w:uiPriority w:val="99"/>
    <w:semiHidden/>
    <w:unhideWhenUsed/>
    <w:rsid w:val="00927833"/>
    <w:rPr>
      <w:color w:val="605E5C"/>
      <w:shd w:val="clear" w:color="auto" w:fill="E1DFDD"/>
    </w:rPr>
  </w:style>
  <w:style w:type="character" w:styleId="FollowedHyperlink">
    <w:name w:val="FollowedHyperlink"/>
    <w:basedOn w:val="DefaultParagraphFont"/>
    <w:uiPriority w:val="99"/>
    <w:semiHidden/>
    <w:unhideWhenUsed/>
    <w:rsid w:val="0085743A"/>
    <w:rPr>
      <w:color w:val="800080" w:themeColor="followedHyperlink"/>
      <w:u w:val="single"/>
    </w:rPr>
  </w:style>
  <w:style w:type="character" w:customStyle="1" w:styleId="ListParagraphChar">
    <w:name w:val="List Paragraph Char"/>
    <w:link w:val="ListParagraph"/>
    <w:uiPriority w:val="34"/>
    <w:locked/>
    <w:rsid w:val="00E1641D"/>
    <w:rPr>
      <w:kern w:val="28"/>
      <w:sz w:val="22"/>
      <w:szCs w:val="24"/>
    </w:rPr>
  </w:style>
  <w:style w:type="paragraph" w:styleId="NoSpacing">
    <w:name w:val="No Spacing"/>
    <w:uiPriority w:val="1"/>
    <w:qFormat/>
    <w:rsid w:val="00E1641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2471">
      <w:bodyDiv w:val="1"/>
      <w:marLeft w:val="0"/>
      <w:marRight w:val="0"/>
      <w:marTop w:val="0"/>
      <w:marBottom w:val="0"/>
      <w:divBdr>
        <w:top w:val="none" w:sz="0" w:space="0" w:color="auto"/>
        <w:left w:val="none" w:sz="0" w:space="0" w:color="auto"/>
        <w:bottom w:val="none" w:sz="0" w:space="0" w:color="auto"/>
        <w:right w:val="none" w:sz="0" w:space="0" w:color="auto"/>
      </w:divBdr>
    </w:div>
    <w:div w:id="75245285">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073703297">
      <w:bodyDiv w:val="1"/>
      <w:marLeft w:val="0"/>
      <w:marRight w:val="0"/>
      <w:marTop w:val="0"/>
      <w:marBottom w:val="0"/>
      <w:divBdr>
        <w:top w:val="none" w:sz="0" w:space="0" w:color="auto"/>
        <w:left w:val="none" w:sz="0" w:space="0" w:color="auto"/>
        <w:bottom w:val="none" w:sz="0" w:space="0" w:color="auto"/>
        <w:right w:val="none" w:sz="0" w:space="0" w:color="auto"/>
      </w:divBdr>
    </w:div>
    <w:div w:id="1439913645">
      <w:bodyDiv w:val="1"/>
      <w:marLeft w:val="0"/>
      <w:marRight w:val="0"/>
      <w:marTop w:val="0"/>
      <w:marBottom w:val="0"/>
      <w:divBdr>
        <w:top w:val="none" w:sz="0" w:space="0" w:color="auto"/>
        <w:left w:val="none" w:sz="0" w:space="0" w:color="auto"/>
        <w:bottom w:val="none" w:sz="0" w:space="0" w:color="auto"/>
        <w:right w:val="none" w:sz="0" w:space="0" w:color="auto"/>
      </w:divBdr>
    </w:div>
    <w:div w:id="20573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rko.bracanovic@undp.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me@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310E-A14F-4428-AA99-F394F47F5A3A}">
  <ds:schemaRefs>
    <ds:schemaRef ds:uri="http://schemas.microsoft.com/office/infopath/2007/PartnerControls"/>
    <ds:schemaRef ds:uri="http://schemas.openxmlformats.org/package/2006/metadata/core-properties"/>
    <ds:schemaRef ds:uri="80865120-1096-435a-981f-59a31bfae047"/>
    <ds:schemaRef ds:uri="http://www.w3.org/XML/1998/namespace"/>
    <ds:schemaRef ds:uri="bf4c0e24-4363-4a2c-98c4-ba38f29833df"/>
    <ds:schemaRef ds:uri="http://purl.org/dc/terms/"/>
    <ds:schemaRef ds:uri="http://schemas.microsoft.com/office/2006/metadata/properties"/>
    <ds:schemaRef ds:uri="http://purl.org/dc/elements/1.1/"/>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9B9124E4-05B3-4CB4-80AE-E879B9866330}">
  <ds:schemaRefs>
    <ds:schemaRef ds:uri="http://schemas.microsoft.com/sharepoint/events"/>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74A51E3B-7875-4613-9E35-5D131D3D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8D8204-16A9-4E9F-8002-F70A903D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7630</Words>
  <Characters>43319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50848</CharactersWithSpaces>
  <SharedDoc>false</SharedDoc>
  <HLinks>
    <vt:vector size="30" baseType="variant">
      <vt:variant>
        <vt:i4>2621505</vt:i4>
      </vt:variant>
      <vt:variant>
        <vt:i4>12</vt:i4>
      </vt:variant>
      <vt:variant>
        <vt:i4>0</vt:i4>
      </vt:variant>
      <vt:variant>
        <vt:i4>5</vt:i4>
      </vt:variant>
      <vt:variant>
        <vt:lpwstr>mailto:Mirko.bracanvic@undp.org</vt:lpwstr>
      </vt:variant>
      <vt:variant>
        <vt:lpwstr/>
      </vt:variant>
      <vt:variant>
        <vt:i4>983084</vt:i4>
      </vt:variant>
      <vt:variant>
        <vt:i4>9</vt:i4>
      </vt:variant>
      <vt:variant>
        <vt:i4>0</vt:i4>
      </vt:variant>
      <vt:variant>
        <vt:i4>5</vt:i4>
      </vt:variant>
      <vt:variant>
        <vt:lpwstr>http://www.un.org/depts/ptd/pdf/conduct_english.pdf</vt:lpwstr>
      </vt:variant>
      <vt:variant>
        <vt:lpwstr/>
      </vt:variant>
      <vt:variant>
        <vt:i4>5767249</vt:i4>
      </vt:variant>
      <vt:variant>
        <vt:i4>6</vt:i4>
      </vt:variant>
      <vt:variant>
        <vt:i4>0</vt:i4>
      </vt:variant>
      <vt:variant>
        <vt:i4>5</vt:i4>
      </vt:variant>
      <vt:variant>
        <vt:lpwstr>http://www.undp.org/procurement/protest.shtml</vt:lpwstr>
      </vt:variant>
      <vt:variant>
        <vt:lpwstr/>
      </vt:variant>
      <vt:variant>
        <vt:i4>4653100</vt:i4>
      </vt:variant>
      <vt:variant>
        <vt:i4>3</vt:i4>
      </vt:variant>
      <vt:variant>
        <vt:i4>0</vt:i4>
      </vt:variant>
      <vt:variant>
        <vt:i4>5</vt:i4>
      </vt:variant>
      <vt:variant>
        <vt:lpwstr>mailto:procurement.me@undp.org</vt:lpwstr>
      </vt:variant>
      <vt:variant>
        <vt:lpwstr/>
      </vt:variant>
      <vt:variant>
        <vt:i4>2097217</vt:i4>
      </vt:variant>
      <vt:variant>
        <vt:i4>0</vt:i4>
      </vt:variant>
      <vt:variant>
        <vt:i4>0</vt:i4>
      </vt:variant>
      <vt:variant>
        <vt:i4>5</vt:i4>
      </vt:variant>
      <vt:variant>
        <vt:lpwstr>mailto:mirko.bracanovic@undp.org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Mirko Bracanovic</cp:lastModifiedBy>
  <cp:revision>6</cp:revision>
  <cp:lastPrinted>2018-10-22T13:50:00Z</cp:lastPrinted>
  <dcterms:created xsi:type="dcterms:W3CDTF">2019-09-27T07:45:00Z</dcterms:created>
  <dcterms:modified xsi:type="dcterms:W3CDTF">2019-09-27T11:59:00Z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y fmtid="{D5CDD505-2E9C-101B-9397-08002B2CF9AE}" pid="4" name="Category">
    <vt:lpwstr>Other</vt:lpwstr>
  </property>
  <property fmtid="{D5CDD505-2E9C-101B-9397-08002B2CF9AE}" pid="5" name="Language">
    <vt:lpwstr>English</vt:lpwstr>
  </property>
  <property fmtid="{D5CDD505-2E9C-101B-9397-08002B2CF9AE}" pid="6" name="_dlc_DocId">
    <vt:lpwstr>UNITBOM-1780-234</vt:lpwstr>
  </property>
  <property fmtid="{D5CDD505-2E9C-101B-9397-08002B2CF9AE}" pid="7" name="_dlc_DocIdUrl">
    <vt:lpwstr>https://intranet.undp.org/unit/bom/pso/_layouts/DocIdRedir.aspx?ID=UNITBOM-1780-234, UNITBOM-1780-234</vt:lpwstr>
  </property>
</Properties>
</file>