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CFC8" w14:textId="77777777" w:rsidR="001F0084" w:rsidRPr="004F6F04" w:rsidRDefault="001F0084" w:rsidP="001F008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2117463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23381FDF" w14:textId="77777777" w:rsidR="001F0084" w:rsidRPr="00731E3E" w:rsidRDefault="001F0084" w:rsidP="001F0084">
      <w:pPr>
        <w:pStyle w:val="SchHead"/>
        <w:spacing w:after="0" w:line="240" w:lineRule="auto"/>
        <w:rPr>
          <w:rFonts w:ascii="Arial" w:hAnsi="Arial" w:cs="Arial"/>
          <w:caps w:val="0"/>
          <w:color w:val="000000"/>
          <w:sz w:val="20"/>
          <w:lang w:val="en-AU"/>
        </w:rPr>
      </w:pPr>
    </w:p>
    <w:p w14:paraId="3B2B7D5D" w14:textId="77777777" w:rsidR="001F0084" w:rsidRPr="00C5607E" w:rsidRDefault="001F0084" w:rsidP="001F0084">
      <w:pPr>
        <w:suppressAutoHyphens/>
        <w:jc w:val="both"/>
        <w:rPr>
          <w:rFonts w:ascii="Segoe UI" w:hAnsi="Segoe UI" w:cs="Segoe UI"/>
          <w:iCs/>
          <w:sz w:val="19"/>
          <w:szCs w:val="19"/>
        </w:rPr>
      </w:pPr>
      <w:r w:rsidRPr="00C5607E">
        <w:rPr>
          <w:rFonts w:ascii="Segoe UI" w:hAnsi="Segoe UI" w:cs="Segoe UI"/>
          <w:color w:val="000000"/>
          <w:sz w:val="19"/>
          <w:szCs w:val="19"/>
        </w:rPr>
        <w:t xml:space="preserve">This form serves as a checklist for preparation of your Bid. Please complete the Returnable Bidding Forms </w:t>
      </w:r>
      <w:r w:rsidRPr="00C5607E">
        <w:rPr>
          <w:rFonts w:ascii="Segoe UI" w:hAnsi="Segoe UI" w:cs="Segoe UI"/>
          <w:iCs/>
          <w:sz w:val="19"/>
          <w:szCs w:val="19"/>
        </w:rPr>
        <w:t>in accordance with the instructions in the forms and return them as part of your Bid submission. No alteration to format of forms shall be permitted and no substitution shall be accepted.</w:t>
      </w:r>
    </w:p>
    <w:p w14:paraId="0E7519FA" w14:textId="77777777" w:rsidR="001F0084" w:rsidRPr="00C5607E" w:rsidRDefault="001F0084" w:rsidP="001F0084">
      <w:pPr>
        <w:suppressAutoHyphens/>
        <w:jc w:val="both"/>
        <w:rPr>
          <w:rFonts w:ascii="Segoe UI" w:hAnsi="Segoe UI" w:cs="Segoe UI"/>
          <w:iCs/>
          <w:sz w:val="19"/>
          <w:szCs w:val="19"/>
        </w:rPr>
      </w:pPr>
    </w:p>
    <w:p w14:paraId="3D724058" w14:textId="77777777" w:rsidR="001F0084" w:rsidRPr="00C5607E" w:rsidRDefault="001F0084" w:rsidP="001F0084">
      <w:pPr>
        <w:suppressAutoHyphens/>
        <w:jc w:val="both"/>
        <w:rPr>
          <w:rFonts w:ascii="Segoe UI" w:hAnsi="Segoe UI" w:cs="Segoe UI"/>
          <w:iCs/>
          <w:sz w:val="19"/>
          <w:szCs w:val="19"/>
        </w:rPr>
      </w:pPr>
      <w:r w:rsidRPr="00C5607E">
        <w:rPr>
          <w:rFonts w:ascii="Segoe UI" w:hAnsi="Segoe UI" w:cs="Segoe UI"/>
          <w:iCs/>
          <w:sz w:val="19"/>
          <w:szCs w:val="19"/>
        </w:rPr>
        <w:t>Before submitting your Bid, please ensure compliance with the Bid Submission instructions of the BDS 22.</w:t>
      </w:r>
    </w:p>
    <w:p w14:paraId="631B5678" w14:textId="77777777" w:rsidR="001F0084" w:rsidRPr="00C5607E" w:rsidRDefault="001F0084" w:rsidP="001F0084">
      <w:pPr>
        <w:shd w:val="clear" w:color="auto" w:fill="FFFFFF"/>
        <w:spacing w:after="120"/>
        <w:rPr>
          <w:rFonts w:ascii="Segoe UI" w:hAnsi="Segoe UI" w:cs="Segoe UI"/>
          <w:b/>
          <w:sz w:val="19"/>
          <w:szCs w:val="19"/>
        </w:rPr>
      </w:pPr>
    </w:p>
    <w:p w14:paraId="2AD12604" w14:textId="77777777" w:rsidR="001F0084" w:rsidRPr="00C5607E" w:rsidRDefault="001F0084" w:rsidP="001F0084">
      <w:pPr>
        <w:shd w:val="clear" w:color="auto" w:fill="FFFFFF"/>
        <w:spacing w:after="120"/>
        <w:rPr>
          <w:rFonts w:ascii="Segoe UI" w:hAnsi="Segoe UI" w:cs="Segoe UI"/>
          <w:b/>
          <w:sz w:val="19"/>
          <w:szCs w:val="19"/>
        </w:rPr>
      </w:pPr>
      <w:r w:rsidRPr="00C5607E">
        <w:rPr>
          <w:rFonts w:ascii="Segoe UI" w:hAnsi="Segoe UI" w:cs="Segoe UI"/>
          <w:b/>
          <w:sz w:val="19"/>
          <w:szCs w:val="19"/>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F0084" w:rsidRPr="00C5607E" w14:paraId="6DDC070D" w14:textId="77777777" w:rsidTr="008E3BD3">
        <w:tc>
          <w:tcPr>
            <w:tcW w:w="7449" w:type="dxa"/>
            <w:vAlign w:val="center"/>
          </w:tcPr>
          <w:p w14:paraId="34AC3AED" w14:textId="77777777" w:rsidR="001F0084" w:rsidRPr="00C5607E" w:rsidRDefault="001F0084" w:rsidP="008E3BD3">
            <w:pPr>
              <w:pStyle w:val="BankNormal"/>
              <w:spacing w:after="0"/>
              <w:rPr>
                <w:rFonts w:ascii="Segoe UI" w:hAnsi="Segoe UI" w:cs="Segoe UI"/>
                <w:b/>
                <w:iCs/>
                <w:sz w:val="19"/>
                <w:szCs w:val="19"/>
                <w:lang w:val="en-GB"/>
              </w:rPr>
            </w:pPr>
            <w:r w:rsidRPr="00C5607E">
              <w:rPr>
                <w:rFonts w:ascii="Segoe UI" w:hAnsi="Segoe UI" w:cs="Segoe UI"/>
                <w:b/>
                <w:sz w:val="19"/>
                <w:szCs w:val="19"/>
                <w:lang w:val="en-GB"/>
              </w:rPr>
              <w:t xml:space="preserve">Have you duly completed all the Returnable Bidding Forms? </w:t>
            </w:r>
          </w:p>
        </w:tc>
        <w:tc>
          <w:tcPr>
            <w:tcW w:w="2091" w:type="dxa"/>
            <w:vAlign w:val="center"/>
          </w:tcPr>
          <w:p w14:paraId="4E5D56E9" w14:textId="77777777" w:rsidR="001F0084" w:rsidRPr="00C5607E" w:rsidRDefault="001F0084" w:rsidP="008E3BD3">
            <w:pPr>
              <w:pStyle w:val="BankNormal"/>
              <w:spacing w:after="0"/>
              <w:jc w:val="center"/>
              <w:rPr>
                <w:rFonts w:ascii="Segoe UI" w:eastAsia="MS Gothic" w:hAnsi="Segoe UI" w:cs="Segoe UI"/>
                <w:iCs/>
                <w:sz w:val="19"/>
                <w:szCs w:val="19"/>
                <w:lang w:val="en-GB"/>
              </w:rPr>
            </w:pPr>
          </w:p>
        </w:tc>
      </w:tr>
      <w:tr w:rsidR="001F0084" w:rsidRPr="00C5607E" w14:paraId="02D02444" w14:textId="77777777" w:rsidTr="008E3BD3">
        <w:tc>
          <w:tcPr>
            <w:tcW w:w="7449" w:type="dxa"/>
          </w:tcPr>
          <w:p w14:paraId="2D0778D5" w14:textId="77777777" w:rsidR="001F0084" w:rsidRPr="00C5607E" w:rsidRDefault="001F0084" w:rsidP="001F0084">
            <w:pPr>
              <w:pStyle w:val="BankNormal"/>
              <w:numPr>
                <w:ilvl w:val="0"/>
                <w:numId w:val="10"/>
              </w:numPr>
              <w:spacing w:after="0"/>
              <w:ind w:left="591" w:right="-110"/>
              <w:rPr>
                <w:rFonts w:ascii="Segoe UI" w:hAnsi="Segoe UI" w:cs="Segoe UI"/>
                <w:iCs/>
                <w:sz w:val="19"/>
                <w:szCs w:val="19"/>
                <w:lang w:val="en-GB"/>
              </w:rPr>
            </w:pPr>
            <w:r w:rsidRPr="00C5607E">
              <w:rPr>
                <w:rFonts w:ascii="Segoe UI" w:hAnsi="Segoe UI" w:cs="Segoe UI"/>
                <w:iCs/>
                <w:sz w:val="19"/>
                <w:szCs w:val="19"/>
                <w:lang w:val="en-GB"/>
              </w:rPr>
              <w:t>Form A: Bid Submission Form</w:t>
            </w:r>
          </w:p>
        </w:tc>
        <w:tc>
          <w:tcPr>
            <w:tcW w:w="2091" w:type="dxa"/>
            <w:vAlign w:val="center"/>
          </w:tcPr>
          <w:p w14:paraId="12B347A4" w14:textId="77777777" w:rsidR="001F0084" w:rsidRPr="00C5607E" w:rsidRDefault="001F0084" w:rsidP="008E3BD3">
            <w:pPr>
              <w:pStyle w:val="BankNormal"/>
              <w:spacing w:after="0"/>
              <w:jc w:val="center"/>
              <w:rPr>
                <w:rFonts w:ascii="Segoe UI" w:eastAsia="MS Gothic" w:hAnsi="Segoe UI" w:cs="Segoe UI"/>
                <w:iCs/>
                <w:sz w:val="19"/>
                <w:szCs w:val="19"/>
                <w:lang w:val="en-GB"/>
              </w:rPr>
            </w:pPr>
            <w:sdt>
              <w:sdtPr>
                <w:rPr>
                  <w:rFonts w:ascii="Segoe UI" w:eastAsia="MS Gothic" w:hAnsi="Segoe UI" w:cs="Segoe UI"/>
                  <w:color w:val="000000" w:themeColor="text1"/>
                  <w:sz w:val="19"/>
                  <w:szCs w:val="19"/>
                </w:rPr>
                <w:id w:val="1458682886"/>
              </w:sdtPr>
              <w:sdtContent>
                <w:r w:rsidRPr="00C5607E">
                  <w:rPr>
                    <w:rFonts w:ascii="Segoe UI Symbol" w:eastAsia="MS Gothic" w:hAnsi="Segoe UI Symbol" w:cs="Segoe UI Symbol"/>
                    <w:color w:val="000000" w:themeColor="text1"/>
                    <w:sz w:val="19"/>
                    <w:szCs w:val="19"/>
                  </w:rPr>
                  <w:t>☐</w:t>
                </w:r>
              </w:sdtContent>
            </w:sdt>
          </w:p>
        </w:tc>
      </w:tr>
      <w:tr w:rsidR="001F0084" w:rsidRPr="00C5607E" w14:paraId="1D52BE24" w14:textId="77777777" w:rsidTr="008E3BD3">
        <w:tc>
          <w:tcPr>
            <w:tcW w:w="7449" w:type="dxa"/>
          </w:tcPr>
          <w:p w14:paraId="060BF556" w14:textId="77777777" w:rsidR="001F0084" w:rsidRPr="00C5607E" w:rsidRDefault="001F0084" w:rsidP="001F0084">
            <w:pPr>
              <w:pStyle w:val="BankNormal"/>
              <w:numPr>
                <w:ilvl w:val="0"/>
                <w:numId w:val="10"/>
              </w:numPr>
              <w:spacing w:after="0"/>
              <w:ind w:left="591" w:right="-110"/>
              <w:rPr>
                <w:rFonts w:ascii="Segoe UI" w:hAnsi="Segoe UI" w:cs="Segoe UI"/>
                <w:iCs/>
                <w:sz w:val="19"/>
                <w:szCs w:val="19"/>
                <w:lang w:val="da-DK"/>
              </w:rPr>
            </w:pPr>
            <w:r w:rsidRPr="00C5607E">
              <w:rPr>
                <w:rFonts w:ascii="Segoe UI" w:hAnsi="Segoe UI" w:cs="Segoe UI"/>
                <w:iCs/>
                <w:sz w:val="19"/>
                <w:szCs w:val="19"/>
                <w:lang w:val="da-DK"/>
              </w:rPr>
              <w:t>Form B: Bidder Information Form</w:t>
            </w:r>
          </w:p>
        </w:tc>
        <w:tc>
          <w:tcPr>
            <w:tcW w:w="2091" w:type="dxa"/>
            <w:vAlign w:val="center"/>
          </w:tcPr>
          <w:p w14:paraId="13CF934D" w14:textId="77777777" w:rsidR="001F0084" w:rsidRPr="00C5607E" w:rsidRDefault="001F0084" w:rsidP="008E3BD3">
            <w:pPr>
              <w:pStyle w:val="BankNormal"/>
              <w:spacing w:after="0"/>
              <w:jc w:val="center"/>
              <w:rPr>
                <w:rFonts w:ascii="Segoe UI" w:eastAsia="MS Gothic" w:hAnsi="Segoe UI" w:cs="Segoe UI"/>
                <w:iCs/>
                <w:sz w:val="19"/>
                <w:szCs w:val="19"/>
                <w:lang w:val="en-GB"/>
              </w:rPr>
            </w:pPr>
            <w:sdt>
              <w:sdtPr>
                <w:rPr>
                  <w:rFonts w:ascii="Segoe UI" w:eastAsia="MS Gothic" w:hAnsi="Segoe UI" w:cs="Segoe UI"/>
                  <w:color w:val="000000" w:themeColor="text1"/>
                  <w:sz w:val="19"/>
                  <w:szCs w:val="19"/>
                </w:rPr>
                <w:id w:val="-2042968731"/>
              </w:sdtPr>
              <w:sdtContent>
                <w:r w:rsidRPr="00C5607E">
                  <w:rPr>
                    <w:rFonts w:ascii="Segoe UI Symbol" w:eastAsia="MS Gothic" w:hAnsi="Segoe UI Symbol" w:cs="Segoe UI Symbol"/>
                    <w:color w:val="000000" w:themeColor="text1"/>
                    <w:sz w:val="19"/>
                    <w:szCs w:val="19"/>
                  </w:rPr>
                  <w:t>☐</w:t>
                </w:r>
              </w:sdtContent>
            </w:sdt>
          </w:p>
        </w:tc>
      </w:tr>
      <w:tr w:rsidR="001F0084" w:rsidRPr="00C5607E" w14:paraId="10AC029C" w14:textId="77777777" w:rsidTr="008E3BD3">
        <w:tc>
          <w:tcPr>
            <w:tcW w:w="7449" w:type="dxa"/>
          </w:tcPr>
          <w:p w14:paraId="0A55391F" w14:textId="77777777" w:rsidR="001F0084" w:rsidRPr="00C5607E" w:rsidRDefault="001F0084" w:rsidP="001F0084">
            <w:pPr>
              <w:pStyle w:val="BankNormal"/>
              <w:numPr>
                <w:ilvl w:val="0"/>
                <w:numId w:val="10"/>
              </w:numPr>
              <w:spacing w:after="0"/>
              <w:ind w:left="591" w:right="-110"/>
              <w:rPr>
                <w:rFonts w:ascii="Segoe UI" w:hAnsi="Segoe UI" w:cs="Segoe UI"/>
                <w:iCs/>
                <w:sz w:val="19"/>
                <w:szCs w:val="19"/>
                <w:lang w:val="en-GB"/>
              </w:rPr>
            </w:pPr>
            <w:r w:rsidRPr="00C5607E">
              <w:rPr>
                <w:rFonts w:ascii="Segoe UI" w:hAnsi="Segoe UI" w:cs="Segoe UI"/>
                <w:iCs/>
                <w:sz w:val="19"/>
                <w:szCs w:val="19"/>
                <w:lang w:val="en-GB"/>
              </w:rPr>
              <w:t>Form C: Joint Venture/Consortium/ Association Information Form</w:t>
            </w:r>
          </w:p>
        </w:tc>
        <w:tc>
          <w:tcPr>
            <w:tcW w:w="2091" w:type="dxa"/>
            <w:vAlign w:val="center"/>
          </w:tcPr>
          <w:p w14:paraId="027D016A" w14:textId="77777777" w:rsidR="001F0084" w:rsidRPr="00C5607E" w:rsidRDefault="001F0084" w:rsidP="008E3BD3">
            <w:pPr>
              <w:pStyle w:val="BankNormal"/>
              <w:spacing w:after="0"/>
              <w:jc w:val="center"/>
              <w:rPr>
                <w:rFonts w:ascii="Segoe UI" w:eastAsia="MS Gothic" w:hAnsi="Segoe UI" w:cs="Segoe UI"/>
                <w:color w:val="000000" w:themeColor="text1"/>
                <w:sz w:val="19"/>
                <w:szCs w:val="19"/>
              </w:rPr>
            </w:pPr>
            <w:sdt>
              <w:sdtPr>
                <w:rPr>
                  <w:rFonts w:ascii="Segoe UI" w:eastAsia="MS Gothic" w:hAnsi="Segoe UI" w:cs="Segoe UI"/>
                  <w:color w:val="000000" w:themeColor="text1"/>
                  <w:sz w:val="19"/>
                  <w:szCs w:val="19"/>
                </w:rPr>
                <w:id w:val="319931489"/>
              </w:sdtPr>
              <w:sdtContent>
                <w:r w:rsidRPr="00C5607E">
                  <w:rPr>
                    <w:rFonts w:ascii="Segoe UI Symbol" w:eastAsia="MS Gothic" w:hAnsi="Segoe UI Symbol" w:cs="Segoe UI Symbol"/>
                    <w:color w:val="000000" w:themeColor="text1"/>
                    <w:sz w:val="19"/>
                    <w:szCs w:val="19"/>
                  </w:rPr>
                  <w:t>☐</w:t>
                </w:r>
              </w:sdtContent>
            </w:sdt>
          </w:p>
        </w:tc>
      </w:tr>
      <w:tr w:rsidR="001F0084" w:rsidRPr="00C5607E" w14:paraId="082BA519" w14:textId="77777777" w:rsidTr="008E3BD3">
        <w:tc>
          <w:tcPr>
            <w:tcW w:w="7449" w:type="dxa"/>
          </w:tcPr>
          <w:p w14:paraId="31ECD442" w14:textId="77777777" w:rsidR="001F0084" w:rsidRPr="00C5607E" w:rsidRDefault="001F0084" w:rsidP="001F0084">
            <w:pPr>
              <w:pStyle w:val="BankNormal"/>
              <w:numPr>
                <w:ilvl w:val="0"/>
                <w:numId w:val="10"/>
              </w:numPr>
              <w:spacing w:after="0"/>
              <w:ind w:left="591" w:right="-110"/>
              <w:rPr>
                <w:rFonts w:ascii="Segoe UI" w:hAnsi="Segoe UI" w:cs="Segoe UI"/>
                <w:iCs/>
                <w:sz w:val="19"/>
                <w:szCs w:val="19"/>
                <w:lang w:val="en-GB"/>
              </w:rPr>
            </w:pPr>
            <w:r w:rsidRPr="00C5607E">
              <w:rPr>
                <w:rFonts w:ascii="Segoe UI" w:hAnsi="Segoe UI" w:cs="Segoe UI"/>
                <w:iCs/>
                <w:sz w:val="19"/>
                <w:szCs w:val="19"/>
                <w:lang w:val="en-GB"/>
              </w:rPr>
              <w:t>Form D: Qualification Form</w:t>
            </w:r>
          </w:p>
        </w:tc>
        <w:tc>
          <w:tcPr>
            <w:tcW w:w="2091" w:type="dxa"/>
            <w:vAlign w:val="center"/>
          </w:tcPr>
          <w:p w14:paraId="6597B5F0" w14:textId="77777777" w:rsidR="001F0084" w:rsidRPr="00C5607E" w:rsidRDefault="001F0084" w:rsidP="008E3BD3">
            <w:pPr>
              <w:pStyle w:val="BankNormal"/>
              <w:spacing w:after="0"/>
              <w:jc w:val="center"/>
              <w:rPr>
                <w:rFonts w:ascii="Segoe UI" w:eastAsia="MS Gothic" w:hAnsi="Segoe UI" w:cs="Segoe UI"/>
                <w:color w:val="000000" w:themeColor="text1"/>
                <w:sz w:val="19"/>
                <w:szCs w:val="19"/>
              </w:rPr>
            </w:pPr>
            <w:sdt>
              <w:sdtPr>
                <w:rPr>
                  <w:rFonts w:ascii="Segoe UI" w:eastAsia="MS Gothic" w:hAnsi="Segoe UI" w:cs="Segoe UI"/>
                  <w:color w:val="000000" w:themeColor="text1"/>
                  <w:sz w:val="19"/>
                  <w:szCs w:val="19"/>
                </w:rPr>
                <w:id w:val="521204768"/>
              </w:sdtPr>
              <w:sdtContent>
                <w:r w:rsidRPr="00C5607E">
                  <w:rPr>
                    <w:rFonts w:ascii="Segoe UI Symbol" w:eastAsia="MS Gothic" w:hAnsi="Segoe UI Symbol" w:cs="Segoe UI Symbol"/>
                    <w:color w:val="000000" w:themeColor="text1"/>
                    <w:sz w:val="19"/>
                    <w:szCs w:val="19"/>
                  </w:rPr>
                  <w:t>☐</w:t>
                </w:r>
              </w:sdtContent>
            </w:sdt>
          </w:p>
        </w:tc>
      </w:tr>
      <w:tr w:rsidR="001F0084" w:rsidRPr="00C5607E" w14:paraId="091C1466" w14:textId="77777777" w:rsidTr="008E3BD3">
        <w:tc>
          <w:tcPr>
            <w:tcW w:w="7449" w:type="dxa"/>
          </w:tcPr>
          <w:p w14:paraId="0D697744" w14:textId="77777777" w:rsidR="001F0084" w:rsidRPr="00C5607E" w:rsidRDefault="001F0084" w:rsidP="001F0084">
            <w:pPr>
              <w:pStyle w:val="BankNormal"/>
              <w:numPr>
                <w:ilvl w:val="0"/>
                <w:numId w:val="10"/>
              </w:numPr>
              <w:spacing w:after="0"/>
              <w:ind w:left="591" w:right="-110"/>
              <w:rPr>
                <w:rFonts w:ascii="Segoe UI" w:hAnsi="Segoe UI" w:cs="Segoe UI"/>
                <w:iCs/>
                <w:sz w:val="19"/>
                <w:szCs w:val="19"/>
                <w:lang w:val="en-GB"/>
              </w:rPr>
            </w:pPr>
            <w:r w:rsidRPr="00C5607E">
              <w:rPr>
                <w:rFonts w:ascii="Segoe UI" w:hAnsi="Segoe UI" w:cs="Segoe UI"/>
                <w:iCs/>
                <w:sz w:val="19"/>
                <w:szCs w:val="19"/>
                <w:lang w:val="en-GB"/>
              </w:rPr>
              <w:t>Form E: Format of Technical Bid/Bill of Quantities</w:t>
            </w:r>
          </w:p>
        </w:tc>
        <w:tc>
          <w:tcPr>
            <w:tcW w:w="2091" w:type="dxa"/>
            <w:vAlign w:val="center"/>
          </w:tcPr>
          <w:p w14:paraId="2211349C" w14:textId="77777777" w:rsidR="001F0084" w:rsidRPr="00C5607E" w:rsidRDefault="001F0084" w:rsidP="008E3BD3">
            <w:pPr>
              <w:pStyle w:val="BankNormal"/>
              <w:spacing w:after="0"/>
              <w:jc w:val="center"/>
              <w:rPr>
                <w:rFonts w:ascii="Segoe UI" w:eastAsia="MS Gothic" w:hAnsi="Segoe UI" w:cs="Segoe UI"/>
                <w:color w:val="000000" w:themeColor="text1"/>
                <w:sz w:val="19"/>
                <w:szCs w:val="19"/>
              </w:rPr>
            </w:pPr>
            <w:sdt>
              <w:sdtPr>
                <w:rPr>
                  <w:rFonts w:ascii="Segoe UI" w:eastAsia="MS Gothic" w:hAnsi="Segoe UI" w:cs="Segoe UI"/>
                  <w:color w:val="000000" w:themeColor="text1"/>
                  <w:sz w:val="19"/>
                  <w:szCs w:val="19"/>
                </w:rPr>
                <w:id w:val="-182436312"/>
              </w:sdtPr>
              <w:sdtContent>
                <w:r w:rsidRPr="00C5607E">
                  <w:rPr>
                    <w:rFonts w:ascii="Segoe UI Symbol" w:eastAsia="MS Gothic" w:hAnsi="Segoe UI Symbol" w:cs="Segoe UI Symbol"/>
                    <w:color w:val="000000" w:themeColor="text1"/>
                    <w:sz w:val="19"/>
                    <w:szCs w:val="19"/>
                  </w:rPr>
                  <w:t>☐</w:t>
                </w:r>
              </w:sdtContent>
            </w:sdt>
          </w:p>
        </w:tc>
      </w:tr>
      <w:tr w:rsidR="001F0084" w:rsidRPr="00C5607E" w14:paraId="084AE0CA" w14:textId="77777777" w:rsidTr="008E3BD3">
        <w:tc>
          <w:tcPr>
            <w:tcW w:w="7449" w:type="dxa"/>
          </w:tcPr>
          <w:p w14:paraId="15474AB9" w14:textId="77777777" w:rsidR="001F0084" w:rsidRPr="00C5607E" w:rsidRDefault="001F0084" w:rsidP="001F0084">
            <w:pPr>
              <w:pStyle w:val="BankNormal"/>
              <w:numPr>
                <w:ilvl w:val="0"/>
                <w:numId w:val="10"/>
              </w:numPr>
              <w:spacing w:after="0"/>
              <w:ind w:left="591" w:right="-110"/>
              <w:rPr>
                <w:rFonts w:ascii="Segoe UI" w:hAnsi="Segoe UI" w:cs="Segoe UI"/>
                <w:iCs/>
                <w:sz w:val="19"/>
                <w:szCs w:val="19"/>
                <w:lang w:val="en-GB"/>
              </w:rPr>
            </w:pPr>
            <w:r w:rsidRPr="00C5607E">
              <w:rPr>
                <w:rFonts w:ascii="Segoe UI" w:hAnsi="Segoe UI" w:cs="Segoe UI"/>
                <w:iCs/>
                <w:sz w:val="19"/>
                <w:szCs w:val="19"/>
                <w:lang w:val="en-GB"/>
              </w:rPr>
              <w:t xml:space="preserve">From G: Form of Bid Security </w:t>
            </w:r>
          </w:p>
        </w:tc>
        <w:tc>
          <w:tcPr>
            <w:tcW w:w="2091" w:type="dxa"/>
            <w:vAlign w:val="center"/>
          </w:tcPr>
          <w:p w14:paraId="6B0A617D" w14:textId="77777777" w:rsidR="001F0084" w:rsidRPr="00C5607E" w:rsidRDefault="001F0084" w:rsidP="008E3BD3">
            <w:pPr>
              <w:pStyle w:val="BankNormal"/>
              <w:spacing w:after="0"/>
              <w:jc w:val="center"/>
              <w:rPr>
                <w:rFonts w:ascii="Segoe UI" w:eastAsia="MS Gothic" w:hAnsi="Segoe UI" w:cs="Segoe UI"/>
                <w:color w:val="000000" w:themeColor="text1"/>
                <w:sz w:val="19"/>
                <w:szCs w:val="19"/>
              </w:rPr>
            </w:pPr>
          </w:p>
        </w:tc>
      </w:tr>
      <w:tr w:rsidR="001F0084" w:rsidRPr="00C5607E" w14:paraId="2CC08814" w14:textId="77777777" w:rsidTr="008E3BD3">
        <w:tc>
          <w:tcPr>
            <w:tcW w:w="7449" w:type="dxa"/>
            <w:shd w:val="clear" w:color="auto" w:fill="auto"/>
            <w:vAlign w:val="center"/>
          </w:tcPr>
          <w:p w14:paraId="3B9E59E8" w14:textId="77777777" w:rsidR="001F0084" w:rsidRPr="00C5607E" w:rsidRDefault="001F0084" w:rsidP="001F0084">
            <w:pPr>
              <w:pStyle w:val="BankNormal"/>
              <w:numPr>
                <w:ilvl w:val="0"/>
                <w:numId w:val="10"/>
              </w:numPr>
              <w:spacing w:after="0"/>
              <w:ind w:left="591" w:right="-110"/>
              <w:rPr>
                <w:rFonts w:ascii="Segoe UI" w:hAnsi="Segoe UI" w:cs="Segoe UI"/>
                <w:color w:val="000000"/>
                <w:sz w:val="19"/>
                <w:szCs w:val="19"/>
              </w:rPr>
            </w:pPr>
            <w:r w:rsidRPr="00C5607E">
              <w:rPr>
                <w:rFonts w:ascii="Segoe UI" w:hAnsi="Segoe UI" w:cs="Segoe UI"/>
                <w:color w:val="000000"/>
                <w:sz w:val="19"/>
                <w:szCs w:val="19"/>
              </w:rPr>
              <w:t>[Add other forms as necessary]</w:t>
            </w:r>
          </w:p>
        </w:tc>
        <w:tc>
          <w:tcPr>
            <w:tcW w:w="2091" w:type="dxa"/>
            <w:vAlign w:val="center"/>
          </w:tcPr>
          <w:p w14:paraId="44EBFFC8" w14:textId="77777777" w:rsidR="001F0084" w:rsidRPr="00C5607E" w:rsidRDefault="001F0084" w:rsidP="008E3BD3">
            <w:pPr>
              <w:pStyle w:val="BankNormal"/>
              <w:spacing w:after="0"/>
              <w:jc w:val="center"/>
              <w:rPr>
                <w:rFonts w:ascii="Segoe UI" w:eastAsia="MS Gothic" w:hAnsi="Segoe UI" w:cs="Segoe UI"/>
                <w:color w:val="000000" w:themeColor="text1"/>
                <w:sz w:val="19"/>
                <w:szCs w:val="19"/>
              </w:rPr>
            </w:pPr>
            <w:sdt>
              <w:sdtPr>
                <w:rPr>
                  <w:rFonts w:ascii="Segoe UI" w:eastAsia="MS Gothic" w:hAnsi="Segoe UI" w:cs="Segoe UI"/>
                  <w:color w:val="000000" w:themeColor="text1"/>
                  <w:sz w:val="19"/>
                  <w:szCs w:val="19"/>
                </w:rPr>
                <w:id w:val="-2033488403"/>
              </w:sdtPr>
              <w:sdtContent>
                <w:r w:rsidRPr="00C5607E">
                  <w:rPr>
                    <w:rFonts w:ascii="Segoe UI Symbol" w:eastAsia="MS Gothic" w:hAnsi="Segoe UI Symbol" w:cs="Segoe UI Symbol"/>
                    <w:color w:val="000000" w:themeColor="text1"/>
                    <w:sz w:val="19"/>
                    <w:szCs w:val="19"/>
                  </w:rPr>
                  <w:t>☐</w:t>
                </w:r>
              </w:sdtContent>
            </w:sdt>
          </w:p>
        </w:tc>
      </w:tr>
      <w:tr w:rsidR="001F0084" w:rsidRPr="00C5607E" w14:paraId="0F557172" w14:textId="77777777" w:rsidTr="008E3BD3">
        <w:trPr>
          <w:trHeight w:val="637"/>
        </w:trPr>
        <w:tc>
          <w:tcPr>
            <w:tcW w:w="7449" w:type="dxa"/>
            <w:vAlign w:val="center"/>
          </w:tcPr>
          <w:p w14:paraId="71313ABC" w14:textId="77777777" w:rsidR="001F0084" w:rsidRPr="00C5607E" w:rsidRDefault="001F0084" w:rsidP="008E3BD3">
            <w:pPr>
              <w:pStyle w:val="BankNormal"/>
              <w:spacing w:after="0"/>
              <w:rPr>
                <w:rFonts w:ascii="Segoe UI" w:hAnsi="Segoe UI" w:cs="Segoe UI"/>
                <w:b/>
                <w:iCs/>
                <w:sz w:val="19"/>
                <w:szCs w:val="19"/>
                <w:highlight w:val="green"/>
                <w:lang w:val="en-GB"/>
              </w:rPr>
            </w:pPr>
            <w:r w:rsidRPr="00C5607E">
              <w:rPr>
                <w:rFonts w:ascii="Segoe UI" w:hAnsi="Segoe UI" w:cs="Segoe UI"/>
                <w:b/>
                <w:sz w:val="19"/>
                <w:szCs w:val="19"/>
                <w:lang w:val="en-GB"/>
              </w:rPr>
              <w:t xml:space="preserve">Have you provided the required documents to establish compliance with the evaluation criteria in Section 4? </w:t>
            </w:r>
          </w:p>
        </w:tc>
        <w:tc>
          <w:tcPr>
            <w:tcW w:w="2091" w:type="dxa"/>
            <w:vAlign w:val="center"/>
          </w:tcPr>
          <w:p w14:paraId="08A7257A" w14:textId="77777777" w:rsidR="001F0084" w:rsidRPr="00C5607E" w:rsidRDefault="001F0084" w:rsidP="008E3BD3">
            <w:pPr>
              <w:pStyle w:val="BankNormal"/>
              <w:spacing w:after="0"/>
              <w:jc w:val="center"/>
              <w:rPr>
                <w:rFonts w:ascii="Segoe UI" w:eastAsia="MS Gothic" w:hAnsi="Segoe UI" w:cs="Segoe UI"/>
                <w:b/>
                <w:iCs/>
                <w:sz w:val="19"/>
                <w:szCs w:val="19"/>
                <w:lang w:val="en-GB"/>
              </w:rPr>
            </w:pPr>
            <w:sdt>
              <w:sdtPr>
                <w:rPr>
                  <w:rFonts w:ascii="Segoe UI" w:eastAsia="MS Gothic" w:hAnsi="Segoe UI" w:cs="Segoe UI"/>
                  <w:color w:val="000000" w:themeColor="text1"/>
                  <w:sz w:val="19"/>
                  <w:szCs w:val="19"/>
                </w:rPr>
                <w:id w:val="-1839456045"/>
              </w:sdtPr>
              <w:sdtContent>
                <w:r w:rsidRPr="00C5607E">
                  <w:rPr>
                    <w:rFonts w:ascii="Segoe UI Symbol" w:eastAsia="MS Gothic" w:hAnsi="Segoe UI Symbol" w:cs="Segoe UI Symbol"/>
                    <w:color w:val="000000" w:themeColor="text1"/>
                    <w:sz w:val="19"/>
                    <w:szCs w:val="19"/>
                  </w:rPr>
                  <w:t>☐</w:t>
                </w:r>
              </w:sdtContent>
            </w:sdt>
          </w:p>
        </w:tc>
      </w:tr>
    </w:tbl>
    <w:p w14:paraId="5BEDD7C3" w14:textId="77777777" w:rsidR="001F0084" w:rsidRPr="00C5607E" w:rsidRDefault="001F0084" w:rsidP="001F0084">
      <w:pPr>
        <w:pStyle w:val="SchHead"/>
        <w:spacing w:after="0" w:line="240" w:lineRule="auto"/>
        <w:rPr>
          <w:rFonts w:ascii="Segoe UI" w:hAnsi="Segoe UI" w:cs="Segoe UI"/>
          <w:color w:val="000000"/>
          <w:sz w:val="19"/>
          <w:szCs w:val="19"/>
          <w:lang w:val="en-AU"/>
        </w:rPr>
      </w:pPr>
    </w:p>
    <w:p w14:paraId="4E7B3A44" w14:textId="77777777" w:rsidR="001F0084" w:rsidRPr="00C5607E" w:rsidRDefault="001F0084" w:rsidP="001F0084">
      <w:pPr>
        <w:rPr>
          <w:rFonts w:ascii="Segoe UI" w:hAnsi="Segoe UI" w:cs="Segoe UI"/>
          <w:sz w:val="19"/>
          <w:szCs w:val="19"/>
          <w:lang w:val="en-AU"/>
        </w:rPr>
      </w:pPr>
    </w:p>
    <w:p w14:paraId="68772827" w14:textId="77777777" w:rsidR="001F0084" w:rsidRPr="00C5607E" w:rsidRDefault="001F0084" w:rsidP="001F0084">
      <w:pPr>
        <w:pStyle w:val="BankNormal"/>
        <w:spacing w:after="0"/>
        <w:rPr>
          <w:rFonts w:ascii="Segoe UI" w:hAnsi="Segoe UI" w:cs="Segoe UI"/>
          <w:b/>
          <w:iCs/>
          <w:color w:val="0070C0"/>
          <w:sz w:val="19"/>
          <w:szCs w:val="19"/>
        </w:rPr>
      </w:pPr>
      <w:r w:rsidRPr="00C5607E">
        <w:rPr>
          <w:rFonts w:ascii="Segoe UI" w:hAnsi="Segoe UI" w:cs="Segoe UI"/>
          <w:b/>
          <w:sz w:val="19"/>
          <w:szCs w:val="19"/>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F0084" w:rsidRPr="00C5607E" w14:paraId="7892F1BE" w14:textId="77777777" w:rsidTr="008E3BD3">
        <w:tc>
          <w:tcPr>
            <w:tcW w:w="7470" w:type="dxa"/>
            <w:vAlign w:val="center"/>
          </w:tcPr>
          <w:p w14:paraId="3E4C5E1F" w14:textId="77777777" w:rsidR="001F0084" w:rsidRPr="00C5607E" w:rsidRDefault="001F0084" w:rsidP="001F0084">
            <w:pPr>
              <w:pStyle w:val="BankNormal"/>
              <w:numPr>
                <w:ilvl w:val="0"/>
                <w:numId w:val="8"/>
              </w:numPr>
              <w:spacing w:after="0"/>
              <w:ind w:left="591" w:hanging="318"/>
              <w:rPr>
                <w:rFonts w:ascii="Segoe UI" w:hAnsi="Segoe UI" w:cs="Segoe UI"/>
                <w:color w:val="000000"/>
                <w:sz w:val="19"/>
                <w:szCs w:val="19"/>
              </w:rPr>
            </w:pPr>
            <w:r w:rsidRPr="00C5607E">
              <w:rPr>
                <w:rFonts w:ascii="Segoe UI" w:hAnsi="Segoe UI" w:cs="Segoe UI"/>
                <w:color w:val="000000"/>
                <w:sz w:val="19"/>
                <w:szCs w:val="19"/>
              </w:rPr>
              <w:t>Form F: Price Schedule Form</w:t>
            </w:r>
          </w:p>
        </w:tc>
        <w:tc>
          <w:tcPr>
            <w:tcW w:w="2160" w:type="dxa"/>
            <w:vAlign w:val="center"/>
          </w:tcPr>
          <w:p w14:paraId="12C3B211" w14:textId="77777777" w:rsidR="001F0084" w:rsidRPr="00C5607E" w:rsidRDefault="001F0084" w:rsidP="008E3BD3">
            <w:pPr>
              <w:pStyle w:val="BankNormal"/>
              <w:spacing w:after="0"/>
              <w:jc w:val="center"/>
              <w:rPr>
                <w:rFonts w:ascii="Segoe UI" w:hAnsi="Segoe UI" w:cs="Segoe UI"/>
                <w:b/>
                <w:color w:val="000000" w:themeColor="text1"/>
                <w:sz w:val="19"/>
                <w:szCs w:val="19"/>
              </w:rPr>
            </w:pPr>
            <w:sdt>
              <w:sdtPr>
                <w:rPr>
                  <w:rFonts w:ascii="Segoe UI" w:hAnsi="Segoe UI" w:cs="Segoe UI"/>
                  <w:color w:val="000000" w:themeColor="text1"/>
                  <w:sz w:val="19"/>
                  <w:szCs w:val="19"/>
                </w:rPr>
                <w:id w:val="-268230095"/>
              </w:sdtPr>
              <w:sdtContent>
                <w:r w:rsidRPr="00C5607E">
                  <w:rPr>
                    <w:rFonts w:ascii="Segoe UI Symbol" w:eastAsia="MS Gothic" w:hAnsi="Segoe UI Symbol" w:cs="Segoe UI Symbol"/>
                    <w:color w:val="000000" w:themeColor="text1"/>
                    <w:sz w:val="19"/>
                    <w:szCs w:val="19"/>
                  </w:rPr>
                  <w:t>☐</w:t>
                </w:r>
              </w:sdtContent>
            </w:sdt>
          </w:p>
        </w:tc>
      </w:tr>
    </w:tbl>
    <w:p w14:paraId="3850EF60" w14:textId="77777777" w:rsidR="001F0084" w:rsidRPr="00C5607E" w:rsidRDefault="001F0084" w:rsidP="001F0084">
      <w:pPr>
        <w:pStyle w:val="ListParagraph"/>
        <w:ind w:left="0"/>
        <w:rPr>
          <w:rFonts w:ascii="Segoe UI" w:hAnsi="Segoe UI" w:cs="Segoe UI"/>
          <w:b/>
          <w:color w:val="000000"/>
          <w:sz w:val="19"/>
          <w:szCs w:val="19"/>
          <w:highlight w:val="yellow"/>
          <w:u w:val="single"/>
          <w:shd w:val="clear" w:color="auto" w:fill="FFF2CC" w:themeFill="accent4" w:themeFillTint="33"/>
        </w:rPr>
        <w:sectPr w:rsidR="001F0084" w:rsidRPr="00C5607E" w:rsidSect="00347104">
          <w:footerReference w:type="default" r:id="rId8"/>
          <w:pgSz w:w="12240" w:h="15840"/>
          <w:pgMar w:top="1440" w:right="1750" w:bottom="709" w:left="1260" w:header="720" w:footer="720" w:gutter="0"/>
          <w:pgNumType w:start="1"/>
          <w:cols w:space="720"/>
          <w:docGrid w:linePitch="360"/>
        </w:sectPr>
      </w:pPr>
    </w:p>
    <w:p w14:paraId="13FBF857" w14:textId="77777777" w:rsidR="001F0084" w:rsidRDefault="001F0084" w:rsidP="001F0084">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3" w:name="_Form_A:_Proposal/No"/>
      <w:bookmarkStart w:id="4" w:name="_Form_B:_Proposal"/>
      <w:bookmarkStart w:id="5" w:name="_Toc21174634"/>
      <w:bookmarkEnd w:id="3"/>
      <w:bookmarkEnd w:id="4"/>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5"/>
    </w:p>
    <w:p w14:paraId="4472D981" w14:textId="77777777" w:rsidR="001F0084" w:rsidRPr="004F6F04" w:rsidRDefault="001F0084" w:rsidP="001F0084"/>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F0084" w:rsidRPr="00B94ACA" w14:paraId="68FE10ED" w14:textId="77777777" w:rsidTr="008E3BD3">
        <w:trPr>
          <w:trHeight w:val="360"/>
        </w:trPr>
        <w:tc>
          <w:tcPr>
            <w:tcW w:w="1979" w:type="dxa"/>
            <w:shd w:val="clear" w:color="auto" w:fill="9BDEFF"/>
          </w:tcPr>
          <w:p w14:paraId="050EF0AD" w14:textId="77777777" w:rsidR="001F0084" w:rsidRPr="00B94ACA" w:rsidRDefault="001F0084" w:rsidP="008E3BD3">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933C2EA" w14:textId="77777777" w:rsidR="001F0084" w:rsidRPr="00B94ACA" w:rsidRDefault="001F0084" w:rsidP="008E3BD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1C948F9" w14:textId="77777777" w:rsidR="001F0084" w:rsidRPr="00B94ACA" w:rsidRDefault="001F0084" w:rsidP="008E3BD3">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2015A9D" w14:textId="77777777" w:rsidR="001F0084" w:rsidRPr="00B94ACA" w:rsidRDefault="001F0084" w:rsidP="008E3BD3">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F0084" w:rsidRPr="00B94ACA" w14:paraId="1AC274C8" w14:textId="77777777" w:rsidTr="008E3BD3">
        <w:trPr>
          <w:trHeight w:val="360"/>
        </w:trPr>
        <w:tc>
          <w:tcPr>
            <w:tcW w:w="1979" w:type="dxa"/>
            <w:shd w:val="clear" w:color="auto" w:fill="9BDEFF"/>
          </w:tcPr>
          <w:p w14:paraId="75DC3068" w14:textId="77777777" w:rsidR="001F0084" w:rsidRPr="00B94ACA" w:rsidRDefault="001F0084" w:rsidP="008E3BD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1B39FD98" w14:textId="77777777" w:rsidR="001F0084" w:rsidRPr="00B94ACA" w:rsidRDefault="001F0084" w:rsidP="008E3BD3">
            <w:pPr>
              <w:spacing w:before="120" w:after="120"/>
              <w:rPr>
                <w:rFonts w:ascii="Segoe UI" w:hAnsi="Segoe UI" w:cs="Segoe UI"/>
                <w:sz w:val="20"/>
              </w:rPr>
            </w:pPr>
            <w:r w:rsidRPr="00790ADC">
              <w:rPr>
                <w:rFonts w:ascii="Segoe UI" w:hAnsi="Segoe UI" w:cs="Segoe UI"/>
                <w:bCs/>
                <w:noProof/>
                <w:sz w:val="20"/>
              </w:rPr>
              <w:t>2019-0</w:t>
            </w:r>
            <w:r>
              <w:rPr>
                <w:rFonts w:ascii="Segoe UI" w:hAnsi="Segoe UI" w:cs="Segoe UI"/>
                <w:bCs/>
                <w:noProof/>
                <w:sz w:val="20"/>
                <w:lang w:val="ru-RU"/>
              </w:rPr>
              <w:t>74</w:t>
            </w:r>
            <w:r w:rsidRPr="00790ADC">
              <w:rPr>
                <w:rFonts w:ascii="Segoe UI" w:hAnsi="Segoe UI" w:cs="Segoe UI"/>
                <w:bCs/>
                <w:noProof/>
                <w:sz w:val="20"/>
              </w:rPr>
              <w:t xml:space="preserve"> UNDP KAZ</w:t>
            </w:r>
          </w:p>
        </w:tc>
      </w:tr>
    </w:tbl>
    <w:p w14:paraId="3106D7DA" w14:textId="77777777" w:rsidR="001F0084" w:rsidRPr="00B03F33" w:rsidRDefault="001F0084" w:rsidP="001F0084">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6E938CB3" w14:textId="77777777" w:rsidR="001F0084" w:rsidRPr="00B03F33" w:rsidRDefault="001F0084" w:rsidP="001F0084">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2D89AC4F" w14:textId="77777777" w:rsidR="001F0084" w:rsidRPr="00B03F33" w:rsidRDefault="001F0084" w:rsidP="001F0084">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15A42127" w14:textId="77777777" w:rsidR="001F0084" w:rsidRPr="00B03F33" w:rsidRDefault="001F0084" w:rsidP="001F0084">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54988F76" w14:textId="77777777" w:rsidR="001F0084" w:rsidRPr="00B03F33" w:rsidRDefault="001F0084" w:rsidP="001F0084">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7BC487D7" w14:textId="77777777" w:rsidR="001F0084" w:rsidRPr="00B03F33" w:rsidRDefault="001F0084" w:rsidP="001F0084">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3D9C4B7A" w14:textId="77777777" w:rsidR="001F0084" w:rsidRPr="00B03F33" w:rsidRDefault="001F0084" w:rsidP="001F0084">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0085147" w14:textId="77777777" w:rsidR="001F0084" w:rsidRPr="00B03F33" w:rsidRDefault="001F0084" w:rsidP="001F0084">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4A22CEFC" w14:textId="77777777" w:rsidR="001F0084" w:rsidRPr="00B03F33" w:rsidRDefault="001F0084" w:rsidP="001F0084">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346B6A3F" w14:textId="77777777" w:rsidR="001F0084" w:rsidRPr="00B03F33" w:rsidRDefault="001F0084" w:rsidP="001F008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17D7BE6B" w14:textId="77777777" w:rsidR="001F0084" w:rsidRPr="00B03F33" w:rsidRDefault="001F0084" w:rsidP="001F008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4AB0C5F1" w14:textId="77777777" w:rsidR="001F0084" w:rsidRPr="00B03F33" w:rsidRDefault="001F0084" w:rsidP="001F008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AA69BCB" w14:textId="77777777" w:rsidR="001F0084" w:rsidRPr="00B03F33" w:rsidRDefault="001F0084" w:rsidP="001F0084">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64B3B481" w14:textId="77777777" w:rsidR="001F0084" w:rsidRPr="00B03F33" w:rsidRDefault="001F0084" w:rsidP="001F008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5D209925" w14:textId="77777777" w:rsidR="001F0084" w:rsidRPr="00B03F33" w:rsidRDefault="001F0084" w:rsidP="001F008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46A009F1" w14:textId="77777777" w:rsidR="001F0084" w:rsidRPr="00B03F33" w:rsidRDefault="001F0084" w:rsidP="001F008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04AA32CE" w14:textId="77777777" w:rsidR="001F0084" w:rsidRPr="00B03F33" w:rsidRDefault="001F0084" w:rsidP="001F008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06BAA8F" w14:textId="77777777" w:rsidR="001F0084" w:rsidRPr="00B03F33" w:rsidRDefault="001F0084" w:rsidP="001F008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D7AD963" w14:textId="77777777" w:rsidR="001F0084" w:rsidRDefault="001F0084" w:rsidP="001F008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1F008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3CF26F9A" w14:textId="77777777" w:rsidR="001F0084" w:rsidRPr="004F6F04" w:rsidRDefault="001F0084" w:rsidP="001F008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21174635"/>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7"/>
    </w:p>
    <w:p w14:paraId="3BB0291C" w14:textId="77777777" w:rsidR="001F0084" w:rsidRDefault="001F0084" w:rsidP="001F0084">
      <w:pPr>
        <w:pStyle w:val="MarginText"/>
        <w:spacing w:after="0" w:line="240" w:lineRule="auto"/>
        <w:jc w:val="left"/>
        <w:rPr>
          <w:rFonts w:ascii="Arial" w:hAnsi="Arial" w:cs="Arial"/>
          <w:color w:val="000000"/>
          <w:sz w:val="20"/>
          <w:lang w:val="en-AU"/>
        </w:rPr>
      </w:pPr>
    </w:p>
    <w:p w14:paraId="7025D98E" w14:textId="77777777" w:rsidR="001F0084" w:rsidRPr="00731E3E" w:rsidRDefault="001F0084" w:rsidP="001F0084">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F0084" w:rsidRPr="00B903DA" w14:paraId="6C631923" w14:textId="77777777" w:rsidTr="008E3BD3">
        <w:tc>
          <w:tcPr>
            <w:tcW w:w="3600" w:type="dxa"/>
            <w:shd w:val="clear" w:color="auto" w:fill="9BDEFF"/>
          </w:tcPr>
          <w:p w14:paraId="77181A3D" w14:textId="77777777" w:rsidR="001F0084" w:rsidRPr="00310D9B" w:rsidRDefault="001F0084" w:rsidP="008E3BD3">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B38786"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09C08288" w14:textId="77777777" w:rsidTr="008E3BD3">
        <w:tc>
          <w:tcPr>
            <w:tcW w:w="3600" w:type="dxa"/>
            <w:shd w:val="clear" w:color="auto" w:fill="9BDEFF"/>
          </w:tcPr>
          <w:p w14:paraId="30C83E7D" w14:textId="77777777" w:rsidR="001F0084" w:rsidRPr="00310D9B" w:rsidRDefault="001F0084" w:rsidP="008E3BD3">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D12151C"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7D8E51B0" w14:textId="77777777" w:rsidTr="008E3BD3">
        <w:tc>
          <w:tcPr>
            <w:tcW w:w="3600" w:type="dxa"/>
            <w:shd w:val="clear" w:color="auto" w:fill="9BDEFF"/>
          </w:tcPr>
          <w:p w14:paraId="395C4717" w14:textId="77777777" w:rsidR="001F0084" w:rsidRPr="00310D9B" w:rsidRDefault="001F0084" w:rsidP="008E3BD3">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420133A"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2F7C23F2" w14:textId="77777777" w:rsidTr="008E3BD3">
        <w:tc>
          <w:tcPr>
            <w:tcW w:w="3600" w:type="dxa"/>
            <w:shd w:val="clear" w:color="auto" w:fill="9BDEFF"/>
          </w:tcPr>
          <w:p w14:paraId="57E0C0ED" w14:textId="77777777" w:rsidR="001F0084" w:rsidRPr="00310D9B" w:rsidRDefault="001F0084" w:rsidP="008E3BD3">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45624D4" w14:textId="77777777" w:rsidR="001F0084" w:rsidRPr="00B903DA" w:rsidRDefault="001F0084" w:rsidP="008E3BD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57CFC5F6" w14:textId="77777777" w:rsidR="001F0084" w:rsidRPr="00B903DA" w:rsidRDefault="001F0084" w:rsidP="008E3BD3">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8EA4C40" w14:textId="77777777" w:rsidR="001F0084" w:rsidRPr="00B903DA" w:rsidRDefault="001F0084" w:rsidP="008E3BD3">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79B402E4" w14:textId="77777777" w:rsidTr="008E3BD3">
        <w:tc>
          <w:tcPr>
            <w:tcW w:w="3600" w:type="dxa"/>
            <w:shd w:val="clear" w:color="auto" w:fill="9BDEFF"/>
          </w:tcPr>
          <w:p w14:paraId="487BB595" w14:textId="77777777" w:rsidR="001F0084" w:rsidRPr="00310D9B" w:rsidRDefault="001F0084" w:rsidP="008E3BD3">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CF1F796" w14:textId="77777777" w:rsidR="001F0084" w:rsidRPr="00B903DA" w:rsidRDefault="001F0084" w:rsidP="008E3BD3">
            <w:pPr>
              <w:spacing w:before="120" w:after="120"/>
              <w:rPr>
                <w:rFonts w:ascii="Segoe UI" w:hAnsi="Segoe UI" w:cs="Segoe UI"/>
                <w:sz w:val="20"/>
              </w:rPr>
            </w:pPr>
            <w:sdt>
              <w:sdtPr>
                <w:rPr>
                  <w:rFonts w:ascii="MS Gothic" w:eastAsia="MS Gothic" w:hAnsi="MS Gothic" w:cs="Segoe UI"/>
                  <w:spacing w:val="-2"/>
                  <w:sz w:val="20"/>
                </w:rPr>
                <w:id w:val="975801062"/>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1F0084" w:rsidRPr="00B903DA" w14:paraId="5E3EEE99" w14:textId="77777777" w:rsidTr="008E3BD3">
        <w:tc>
          <w:tcPr>
            <w:tcW w:w="3600" w:type="dxa"/>
            <w:shd w:val="clear" w:color="auto" w:fill="9BDEFF"/>
            <w:vAlign w:val="center"/>
          </w:tcPr>
          <w:p w14:paraId="09DFD706" w14:textId="77777777" w:rsidR="001F0084" w:rsidRPr="00310D9B" w:rsidRDefault="001F0084" w:rsidP="008E3BD3">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B48ADC2" w14:textId="77777777" w:rsidR="001F0084" w:rsidRPr="00B903DA" w:rsidRDefault="001F0084" w:rsidP="008E3BD3">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1F0084" w:rsidRPr="00B903DA" w14:paraId="1B1ED1B1" w14:textId="77777777" w:rsidTr="008E3BD3">
        <w:tc>
          <w:tcPr>
            <w:tcW w:w="3600" w:type="dxa"/>
            <w:shd w:val="clear" w:color="auto" w:fill="9BDEFF"/>
          </w:tcPr>
          <w:p w14:paraId="2F545EFE" w14:textId="77777777" w:rsidR="001F0084" w:rsidRPr="00310D9B" w:rsidRDefault="001F0084" w:rsidP="008E3BD3">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2CCEFF8"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69D13812" w14:textId="77777777" w:rsidTr="008E3BD3">
        <w:tc>
          <w:tcPr>
            <w:tcW w:w="3600" w:type="dxa"/>
            <w:shd w:val="clear" w:color="auto" w:fill="9BDEFF"/>
          </w:tcPr>
          <w:p w14:paraId="085F298D" w14:textId="77777777" w:rsidR="001F0084" w:rsidRPr="00310D9B" w:rsidRDefault="001F0084" w:rsidP="008E3BD3">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5C9CD2E"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56F6AAC6" w14:textId="77777777" w:rsidTr="008E3BD3">
        <w:trPr>
          <w:trHeight w:val="814"/>
        </w:trPr>
        <w:tc>
          <w:tcPr>
            <w:tcW w:w="3600" w:type="dxa"/>
            <w:shd w:val="clear" w:color="auto" w:fill="9BDEFF"/>
          </w:tcPr>
          <w:p w14:paraId="1A610CFE" w14:textId="77777777" w:rsidR="001F0084" w:rsidRPr="00310D9B" w:rsidRDefault="001F0084" w:rsidP="008E3BD3">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183C28D1"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14364619" w14:textId="77777777" w:rsidTr="008E3BD3">
        <w:trPr>
          <w:trHeight w:val="1147"/>
        </w:trPr>
        <w:tc>
          <w:tcPr>
            <w:tcW w:w="3600" w:type="dxa"/>
            <w:shd w:val="clear" w:color="auto" w:fill="9BDEFF"/>
          </w:tcPr>
          <w:p w14:paraId="50024765" w14:textId="77777777" w:rsidR="001F0084" w:rsidRPr="00324BA9" w:rsidRDefault="001F0084" w:rsidP="008E3BD3">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279C2E4"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02863C27" w14:textId="77777777" w:rsidTr="008E3BD3">
        <w:tc>
          <w:tcPr>
            <w:tcW w:w="3600" w:type="dxa"/>
            <w:shd w:val="clear" w:color="auto" w:fill="9BDEFF"/>
          </w:tcPr>
          <w:p w14:paraId="012BF971" w14:textId="77777777" w:rsidR="001F0084" w:rsidRPr="00324BA9" w:rsidRDefault="001F0084" w:rsidP="008E3BD3">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F0D0BB1" w14:textId="77777777" w:rsidR="001F0084" w:rsidRPr="00B903DA" w:rsidRDefault="001F0084" w:rsidP="008E3B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12CF7DF2" w14:textId="77777777" w:rsidTr="008E3BD3">
        <w:tc>
          <w:tcPr>
            <w:tcW w:w="3600" w:type="dxa"/>
            <w:shd w:val="clear" w:color="auto" w:fill="9BDEFF"/>
          </w:tcPr>
          <w:p w14:paraId="72BE61A5" w14:textId="77777777" w:rsidR="001F0084" w:rsidRPr="00310D9B" w:rsidRDefault="001F0084" w:rsidP="008E3BD3">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0CB4E55B" w14:textId="77777777" w:rsidR="001F0084" w:rsidRDefault="001F0084" w:rsidP="008E3BD3">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51E0CF52" w14:textId="77777777" w:rsidTr="008E3BD3">
        <w:tc>
          <w:tcPr>
            <w:tcW w:w="3600" w:type="dxa"/>
            <w:shd w:val="clear" w:color="auto" w:fill="9BDEFF"/>
          </w:tcPr>
          <w:p w14:paraId="3D1F74FF" w14:textId="77777777" w:rsidR="001F0084" w:rsidRPr="00310D9B" w:rsidRDefault="001F0084" w:rsidP="008E3BD3">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AD82A6F" w14:textId="77777777" w:rsidR="001F0084" w:rsidRDefault="001F0084" w:rsidP="008E3BD3">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B903DA" w14:paraId="6418B376" w14:textId="77777777" w:rsidTr="008E3BD3">
        <w:tc>
          <w:tcPr>
            <w:tcW w:w="3600" w:type="dxa"/>
            <w:shd w:val="clear" w:color="auto" w:fill="9BDEFF"/>
          </w:tcPr>
          <w:p w14:paraId="387E6551" w14:textId="77777777" w:rsidR="001F0084" w:rsidRPr="006D6502" w:rsidRDefault="001F0084" w:rsidP="008E3BD3">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640196CF" w14:textId="77777777" w:rsidR="001F0084" w:rsidRPr="00804F85" w:rsidRDefault="001F0084" w:rsidP="008E3BD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C0380DB" w14:textId="77777777" w:rsidR="001F0084" w:rsidRPr="00804F85" w:rsidRDefault="001F0084" w:rsidP="008E3BD3">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D731C7D" w14:textId="77777777" w:rsidR="001F0084" w:rsidRPr="00804F85" w:rsidRDefault="001F0084" w:rsidP="008E3BD3">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F0084" w:rsidRPr="00DD0AAC" w14:paraId="212889E6" w14:textId="77777777" w:rsidTr="008E3BD3">
        <w:tc>
          <w:tcPr>
            <w:tcW w:w="3600" w:type="dxa"/>
            <w:shd w:val="clear" w:color="auto" w:fill="9BDEFF"/>
          </w:tcPr>
          <w:p w14:paraId="22A99DB8" w14:textId="77777777" w:rsidR="001F0084" w:rsidRPr="006D6502" w:rsidRDefault="001F0084" w:rsidP="008E3BD3">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60146C3D" w14:textId="77777777" w:rsidR="001F0084" w:rsidRPr="00A00358"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A00358">
              <w:rPr>
                <w:rFonts w:ascii="Segoe UI" w:hAnsi="Segoe UI" w:cs="Segoe UI"/>
                <w:sz w:val="20"/>
              </w:rPr>
              <w:t xml:space="preserve">Description of the Supplier’s activities and experience in the delivery of similar products </w:t>
            </w:r>
            <w:r>
              <w:rPr>
                <w:rFonts w:ascii="Segoe UI" w:hAnsi="Segoe UI" w:cs="Segoe UI"/>
                <w:sz w:val="20"/>
              </w:rPr>
              <w:t xml:space="preserve">(references) </w:t>
            </w:r>
            <w:r w:rsidRPr="00A00358">
              <w:rPr>
                <w:rFonts w:ascii="Segoe UI" w:hAnsi="Segoe UI" w:cs="Segoe UI"/>
                <w:sz w:val="20"/>
              </w:rPr>
              <w:t xml:space="preserve">for at least 2 years, </w:t>
            </w:r>
          </w:p>
          <w:p w14:paraId="0A895C8B" w14:textId="77777777" w:rsidR="001F0084" w:rsidRPr="00A00358"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A00358">
              <w:rPr>
                <w:rFonts w:ascii="Segoe UI" w:hAnsi="Segoe UI" w:cs="Segoe UI"/>
                <w:sz w:val="20"/>
              </w:rPr>
              <w:t xml:space="preserve">Certificate of registration / re-registration, constituent documents, </w:t>
            </w:r>
          </w:p>
          <w:p w14:paraId="52B0080D" w14:textId="77777777" w:rsidR="001F0084" w:rsidRPr="00A00358"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A00358">
              <w:rPr>
                <w:rFonts w:ascii="Segoe UI" w:hAnsi="Segoe UI" w:cs="Segoe UI"/>
                <w:sz w:val="20"/>
              </w:rPr>
              <w:t>Detailed technical specifications of the equipment offered, including logbook, photographs, etc.,</w:t>
            </w:r>
          </w:p>
          <w:p w14:paraId="4631C678" w14:textId="77777777" w:rsidR="001F0084" w:rsidRPr="00A00358"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A00358">
              <w:rPr>
                <w:rFonts w:ascii="Segoe UI" w:hAnsi="Segoe UI" w:cs="Segoe UI"/>
                <w:sz w:val="20"/>
              </w:rPr>
              <w:t>Certificates of Conformity with the following: a) the current state standards for firefighting equipment (with the corresponding marking) and fire safety, b) the current normative requirements and regulations for add-on devices and accessories for firefighting equipment, c) the regulatory requirements for the color scheme for main fire trucks,</w:t>
            </w:r>
          </w:p>
          <w:p w14:paraId="7E97CB12" w14:textId="77777777" w:rsidR="001F0084" w:rsidRPr="009E7C34"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A00358">
              <w:rPr>
                <w:rFonts w:ascii="Segoe UI" w:hAnsi="Segoe UI" w:cs="Segoe UI"/>
                <w:sz w:val="20"/>
              </w:rPr>
              <w:t>Document describing warranty commitments and after-sales service;</w:t>
            </w:r>
          </w:p>
          <w:p w14:paraId="20567DCF" w14:textId="77777777" w:rsidR="001F0084" w:rsidRPr="0069432B"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69432B">
              <w:rPr>
                <w:rFonts w:ascii="Segoe UI" w:hAnsi="Segoe UI" w:cs="Segoe UI"/>
                <w:sz w:val="20"/>
              </w:rPr>
              <w:t>Copies of contracts for the supply of similar goods provided over the past 2 years, indicating the Customer, product name, year of delivery and cost (if possible)</w:t>
            </w:r>
          </w:p>
          <w:p w14:paraId="312522E0" w14:textId="77777777" w:rsidR="001F0084" w:rsidRPr="00A00358"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A00358">
              <w:rPr>
                <w:rFonts w:ascii="Segoe UI" w:hAnsi="Segoe UI" w:cs="Segoe UI"/>
                <w:sz w:val="20"/>
              </w:rPr>
              <w:t xml:space="preserve">Work plan for all types of work (schedule of procurement and delivery time, conducting training); </w:t>
            </w:r>
          </w:p>
          <w:p w14:paraId="78B7B972" w14:textId="77777777" w:rsidR="001F0084" w:rsidRPr="00A00358" w:rsidRDefault="001F0084" w:rsidP="001F0084">
            <w:pPr>
              <w:pStyle w:val="Outline1"/>
              <w:keepNext w:val="0"/>
              <w:numPr>
                <w:ilvl w:val="0"/>
                <w:numId w:val="15"/>
              </w:numPr>
              <w:tabs>
                <w:tab w:val="left" w:pos="6015"/>
              </w:tabs>
              <w:suppressAutoHyphens/>
              <w:spacing w:before="40" w:after="40"/>
              <w:jc w:val="both"/>
              <w:rPr>
                <w:rFonts w:ascii="Segoe UI" w:hAnsi="Segoe UI" w:cs="Segoe UI"/>
                <w:sz w:val="20"/>
              </w:rPr>
            </w:pPr>
            <w:r w:rsidRPr="00A00358">
              <w:rPr>
                <w:rFonts w:ascii="Segoe UI" w:hAnsi="Segoe UI" w:cs="Segoe UI"/>
                <w:sz w:val="20"/>
              </w:rPr>
              <w:t xml:space="preserve">Confirmation of conducting training </w:t>
            </w:r>
            <w:r>
              <w:rPr>
                <w:rFonts w:ascii="Segoe UI" w:hAnsi="Segoe UI" w:cs="Segoe UI"/>
                <w:sz w:val="20"/>
              </w:rPr>
              <w:t xml:space="preserve">by qualified staff </w:t>
            </w:r>
            <w:r w:rsidRPr="00A00358">
              <w:rPr>
                <w:rFonts w:ascii="Segoe UI" w:hAnsi="Segoe UI" w:cs="Segoe UI"/>
                <w:sz w:val="20"/>
              </w:rPr>
              <w:t xml:space="preserve">for employees of forest and environmental protection institutions on the rules and techniques of operating firefighting machinery; </w:t>
            </w:r>
          </w:p>
          <w:p w14:paraId="3B5254F5" w14:textId="77777777" w:rsidR="001F0084" w:rsidRPr="001C44C9" w:rsidRDefault="001F0084" w:rsidP="001F0084">
            <w:pPr>
              <w:pStyle w:val="ListParagraph"/>
              <w:numPr>
                <w:ilvl w:val="0"/>
                <w:numId w:val="15"/>
              </w:numPr>
              <w:spacing w:line="240" w:lineRule="auto"/>
              <w:jc w:val="both"/>
              <w:rPr>
                <w:rFonts w:ascii="Segoe UI" w:eastAsia="Times New Roman" w:hAnsi="Segoe UI" w:cs="Segoe UI"/>
                <w:sz w:val="20"/>
                <w:szCs w:val="20"/>
              </w:rPr>
            </w:pPr>
            <w:r w:rsidRPr="001C44C9">
              <w:rPr>
                <w:rFonts w:ascii="Segoe UI" w:eastAsia="Times New Roman" w:hAnsi="Segoe UI" w:cs="Segoe UI"/>
                <w:sz w:val="20"/>
                <w:szCs w:val="20"/>
              </w:rPr>
              <w:t xml:space="preserve">Availability of an official appointment as a local representative if the Bidder submits a Tender Proposal on behalf of a legal entity located outside of the country; </w:t>
            </w:r>
          </w:p>
          <w:p w14:paraId="60920F4C" w14:textId="77777777" w:rsidR="001F0084" w:rsidRPr="0069432B" w:rsidRDefault="001F0084" w:rsidP="001F0084">
            <w:pPr>
              <w:pStyle w:val="ListParagraph"/>
              <w:numPr>
                <w:ilvl w:val="0"/>
                <w:numId w:val="15"/>
              </w:numPr>
              <w:spacing w:line="240" w:lineRule="auto"/>
              <w:jc w:val="both"/>
              <w:rPr>
                <w:rFonts w:ascii="Segoe UI" w:eastAsia="Times New Roman" w:hAnsi="Segoe UI" w:cs="Segoe UI"/>
                <w:sz w:val="20"/>
                <w:szCs w:val="20"/>
              </w:rPr>
            </w:pPr>
            <w:r w:rsidRPr="0069432B">
              <w:rPr>
                <w:rFonts w:ascii="Segoe UI" w:eastAsia="Times New Roman" w:hAnsi="Segoe UI" w:cs="Segoe UI"/>
                <w:sz w:val="20"/>
                <w:szCs w:val="20"/>
              </w:rPr>
              <w:t>Financial statements for 2018-2017;</w:t>
            </w:r>
          </w:p>
          <w:p w14:paraId="5E61BDB6" w14:textId="77777777" w:rsidR="001F0084" w:rsidRPr="001C44C9" w:rsidRDefault="001F0084" w:rsidP="001F0084">
            <w:pPr>
              <w:pStyle w:val="ListParagraph"/>
              <w:numPr>
                <w:ilvl w:val="0"/>
                <w:numId w:val="15"/>
              </w:numPr>
              <w:spacing w:line="240" w:lineRule="auto"/>
              <w:jc w:val="both"/>
              <w:rPr>
                <w:rFonts w:ascii="Segoe UI" w:hAnsi="Segoe UI" w:cs="Segoe UI"/>
                <w:bCs/>
                <w:sz w:val="20"/>
                <w:szCs w:val="20"/>
              </w:rPr>
            </w:pPr>
            <w:r w:rsidRPr="001C44C9">
              <w:rPr>
                <w:rFonts w:ascii="Segoe UI" w:hAnsi="Segoe UI" w:cs="Segoe UI"/>
                <w:bCs/>
                <w:sz w:val="20"/>
                <w:szCs w:val="20"/>
              </w:rPr>
              <w:t xml:space="preserve">Document confirming that the fire tanker complies with the requirements of the Technical Regulation of the Customs Union 018/2011 “On the Safety of Wheeled Vehicles”, as well as the National Standard of the Republic of Kazakhstan 1980-2010 "Firefighting equipment. Basic fire trucks. General technical specifications”; </w:t>
            </w:r>
          </w:p>
          <w:p w14:paraId="66B7C68E" w14:textId="77777777" w:rsidR="001F0084" w:rsidRPr="001C44C9" w:rsidRDefault="001F0084" w:rsidP="001F0084">
            <w:pPr>
              <w:pStyle w:val="ListParagraph"/>
              <w:numPr>
                <w:ilvl w:val="0"/>
                <w:numId w:val="15"/>
              </w:numPr>
              <w:spacing w:line="240" w:lineRule="auto"/>
              <w:jc w:val="both"/>
              <w:rPr>
                <w:rFonts w:ascii="Segoe UI" w:hAnsi="Segoe UI" w:cs="Segoe UI"/>
                <w:bCs/>
                <w:sz w:val="20"/>
                <w:szCs w:val="20"/>
              </w:rPr>
            </w:pPr>
            <w:r w:rsidRPr="001C44C9">
              <w:rPr>
                <w:rFonts w:ascii="Segoe UI" w:hAnsi="Segoe UI" w:cs="Segoe UI"/>
                <w:bCs/>
                <w:sz w:val="20"/>
                <w:szCs w:val="20"/>
              </w:rPr>
              <w:t xml:space="preserve">Product Quality Certificates in accordance with technical regulations and standards; </w:t>
            </w:r>
          </w:p>
          <w:p w14:paraId="334934D1" w14:textId="77777777" w:rsidR="001F0084" w:rsidRPr="001C44C9" w:rsidRDefault="001F0084" w:rsidP="001F0084">
            <w:pPr>
              <w:pStyle w:val="ListParagraph"/>
              <w:numPr>
                <w:ilvl w:val="0"/>
                <w:numId w:val="15"/>
              </w:numPr>
              <w:spacing w:line="240" w:lineRule="auto"/>
              <w:jc w:val="both"/>
              <w:rPr>
                <w:rFonts w:ascii="Segoe UI" w:hAnsi="Segoe UI" w:cs="Segoe UI"/>
                <w:sz w:val="20"/>
                <w:szCs w:val="20"/>
              </w:rPr>
            </w:pPr>
            <w:r w:rsidRPr="001C44C9">
              <w:rPr>
                <w:rFonts w:ascii="Segoe UI" w:hAnsi="Segoe UI" w:cs="Segoe UI"/>
                <w:sz w:val="20"/>
                <w:szCs w:val="20"/>
              </w:rPr>
              <w:t>CVs and qualification documents for the personnel who will conduct training for employees of forest and environmental protection institutions (forest conservation and protection engineers) on the rules and techniques of operating a fire tanker - 1 specialist;</w:t>
            </w:r>
          </w:p>
          <w:p w14:paraId="1A7BF9BD" w14:textId="77777777" w:rsidR="001F0084" w:rsidRPr="001C44C9" w:rsidRDefault="001F0084" w:rsidP="001F0084">
            <w:pPr>
              <w:pStyle w:val="ListParagraph"/>
              <w:numPr>
                <w:ilvl w:val="0"/>
                <w:numId w:val="15"/>
              </w:numPr>
              <w:spacing w:line="240" w:lineRule="auto"/>
              <w:jc w:val="both"/>
              <w:rPr>
                <w:rFonts w:asciiTheme="minorHAnsi" w:hAnsiTheme="minorHAnsi" w:cstheme="minorHAnsi"/>
              </w:rPr>
            </w:pPr>
            <w:r w:rsidRPr="001C44C9">
              <w:rPr>
                <w:rFonts w:ascii="Segoe UI" w:hAnsi="Segoe UI" w:cs="Segoe UI"/>
                <w:sz w:val="20"/>
                <w:szCs w:val="20"/>
              </w:rPr>
              <w:t>A written self-declaration confirming that the company is not on the UN Security Council 1267/1989 list, the UN procurement department list or other disqualification lists.</w:t>
            </w:r>
          </w:p>
        </w:tc>
      </w:tr>
      <w:tr w:rsidR="001F0084" w:rsidRPr="00DD0AAC" w14:paraId="47BDB33B" w14:textId="77777777" w:rsidTr="008E3BD3">
        <w:tc>
          <w:tcPr>
            <w:tcW w:w="3600" w:type="dxa"/>
            <w:shd w:val="clear" w:color="auto" w:fill="9BDEFF"/>
          </w:tcPr>
          <w:p w14:paraId="2B3F05E9" w14:textId="77777777" w:rsidR="001F0084" w:rsidRPr="00DD0AAC" w:rsidRDefault="001F0084" w:rsidP="008E3BD3">
            <w:pPr>
              <w:rPr>
                <w:rFonts w:ascii="Segoe UI" w:hAnsi="Segoe UI" w:cs="Segoe UI"/>
                <w:b/>
                <w:sz w:val="20"/>
              </w:rPr>
            </w:pPr>
          </w:p>
        </w:tc>
        <w:tc>
          <w:tcPr>
            <w:tcW w:w="5940" w:type="dxa"/>
          </w:tcPr>
          <w:p w14:paraId="2BD28ED1" w14:textId="77777777" w:rsidR="001F0084" w:rsidRPr="00DD0AAC" w:rsidRDefault="001F0084" w:rsidP="008E3BD3">
            <w:pPr>
              <w:pStyle w:val="ListParagraph"/>
              <w:widowControl/>
              <w:overflowPunct/>
              <w:adjustRightInd/>
              <w:spacing w:line="240" w:lineRule="auto"/>
              <w:ind w:left="360"/>
              <w:jc w:val="both"/>
              <w:rPr>
                <w:rFonts w:ascii="Segoe UI" w:hAnsi="Segoe UI" w:cs="Segoe UI"/>
                <w:color w:val="000000" w:themeColor="text1"/>
                <w:sz w:val="20"/>
              </w:rPr>
            </w:pPr>
          </w:p>
        </w:tc>
      </w:tr>
    </w:tbl>
    <w:p w14:paraId="5391A6F7" w14:textId="77777777" w:rsidR="001F0084" w:rsidRPr="00DD0AAC" w:rsidRDefault="001F0084" w:rsidP="001F0084">
      <w:pPr>
        <w:widowControl/>
        <w:overflowPunct/>
        <w:adjustRightInd/>
        <w:rPr>
          <w:rFonts w:ascii="Segoe UI" w:hAnsi="Segoe UI" w:cs="Segoe UI"/>
          <w:b/>
          <w:bCs/>
          <w:iCs/>
          <w:caps/>
          <w:noProof/>
          <w:color w:val="0070C0"/>
          <w:sz w:val="28"/>
          <w:szCs w:val="28"/>
        </w:rPr>
      </w:pPr>
    </w:p>
    <w:p w14:paraId="15BF24FB" w14:textId="77777777" w:rsidR="001F0084" w:rsidRPr="004F6F04" w:rsidRDefault="001F0084" w:rsidP="001F008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21174636"/>
      <w:r w:rsidRPr="004F6F04">
        <w:rPr>
          <w:rFonts w:eastAsiaTheme="majorEastAsia"/>
          <w:bCs w:val="0"/>
          <w:iCs w:val="0"/>
          <w:caps w:val="0"/>
          <w:noProof w:val="0"/>
          <w:color w:val="2F5496" w:themeColor="accent1" w:themeShade="BF"/>
          <w:kern w:val="0"/>
          <w:sz w:val="28"/>
          <w:szCs w:val="28"/>
          <w:lang w:val="en-US"/>
        </w:rPr>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8"/>
    </w:p>
    <w:p w14:paraId="60FA5D17" w14:textId="77777777" w:rsidR="001F0084" w:rsidRPr="005F57D5" w:rsidRDefault="001F0084" w:rsidP="001F0084">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F0084" w:rsidRPr="00B94ACA" w14:paraId="4A9CDC10" w14:textId="77777777" w:rsidTr="008E3BD3">
        <w:tc>
          <w:tcPr>
            <w:tcW w:w="1979" w:type="dxa"/>
            <w:shd w:val="clear" w:color="auto" w:fill="9BDEFF"/>
          </w:tcPr>
          <w:p w14:paraId="7FD22620" w14:textId="77777777" w:rsidR="001F0084" w:rsidRPr="00B94ACA" w:rsidRDefault="001F0084" w:rsidP="008E3BD3">
            <w:pPr>
              <w:spacing w:before="120" w:after="120"/>
              <w:rPr>
                <w:rFonts w:ascii="Segoe UI" w:hAnsi="Segoe UI" w:cs="Segoe UI"/>
                <w:sz w:val="20"/>
              </w:rPr>
            </w:pPr>
            <w:r>
              <w:rPr>
                <w:rFonts w:ascii="Segoe UI" w:hAnsi="Segoe UI" w:cs="Segoe UI"/>
                <w:sz w:val="20"/>
              </w:rPr>
              <w:t>Name of Bidder:</w:t>
            </w:r>
          </w:p>
        </w:tc>
        <w:tc>
          <w:tcPr>
            <w:tcW w:w="4501" w:type="dxa"/>
          </w:tcPr>
          <w:p w14:paraId="3C0D939C" w14:textId="77777777" w:rsidR="001F0084" w:rsidRPr="00B94ACA" w:rsidRDefault="001F0084" w:rsidP="008E3BD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FE4966B" w14:textId="77777777" w:rsidR="001F0084" w:rsidRPr="00B94ACA" w:rsidRDefault="001F0084" w:rsidP="008E3BD3">
            <w:pPr>
              <w:spacing w:before="120" w:after="120"/>
              <w:rPr>
                <w:rFonts w:ascii="Segoe UI" w:hAnsi="Segoe UI" w:cs="Segoe UI"/>
                <w:sz w:val="20"/>
              </w:rPr>
            </w:pPr>
            <w:r w:rsidRPr="00B94ACA">
              <w:rPr>
                <w:rFonts w:ascii="Segoe UI" w:hAnsi="Segoe UI" w:cs="Segoe UI"/>
                <w:sz w:val="20"/>
              </w:rPr>
              <w:t>Date:</w:t>
            </w:r>
          </w:p>
        </w:tc>
        <w:tc>
          <w:tcPr>
            <w:tcW w:w="2340" w:type="dxa"/>
          </w:tcPr>
          <w:p w14:paraId="2F6B8367" w14:textId="77777777" w:rsidR="001F0084" w:rsidRPr="00B94ACA" w:rsidRDefault="001F0084" w:rsidP="008E3BD3">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F0084" w:rsidRPr="00B94ACA" w14:paraId="1025A19D" w14:textId="77777777" w:rsidTr="008E3BD3">
        <w:trPr>
          <w:cantSplit/>
          <w:trHeight w:val="341"/>
        </w:trPr>
        <w:tc>
          <w:tcPr>
            <w:tcW w:w="1979" w:type="dxa"/>
            <w:shd w:val="clear" w:color="auto" w:fill="9BDEFF"/>
          </w:tcPr>
          <w:p w14:paraId="7EB31CE3" w14:textId="77777777" w:rsidR="001F0084" w:rsidRPr="00B94ACA" w:rsidRDefault="001F0084" w:rsidP="008E3BD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386830D1" w14:textId="77777777" w:rsidR="001F0084" w:rsidRPr="00B94ACA" w:rsidRDefault="001F0084" w:rsidP="008E3BD3">
            <w:pPr>
              <w:spacing w:before="120" w:after="120"/>
              <w:rPr>
                <w:rFonts w:ascii="Segoe UI" w:hAnsi="Segoe UI" w:cs="Segoe UI"/>
                <w:sz w:val="20"/>
              </w:rPr>
            </w:pPr>
            <w:r w:rsidRPr="00790ADC">
              <w:rPr>
                <w:rFonts w:ascii="Segoe UI" w:hAnsi="Segoe UI" w:cs="Segoe UI"/>
                <w:bCs/>
                <w:noProof/>
                <w:sz w:val="20"/>
              </w:rPr>
              <w:t>2019-0</w:t>
            </w:r>
            <w:r>
              <w:rPr>
                <w:rFonts w:ascii="Segoe UI" w:hAnsi="Segoe UI" w:cs="Segoe UI"/>
                <w:bCs/>
                <w:noProof/>
                <w:sz w:val="20"/>
                <w:lang w:val="ru-RU"/>
              </w:rPr>
              <w:t>74</w:t>
            </w:r>
            <w:r w:rsidRPr="00790ADC">
              <w:rPr>
                <w:rFonts w:ascii="Segoe UI" w:hAnsi="Segoe UI" w:cs="Segoe UI"/>
                <w:bCs/>
                <w:noProof/>
                <w:sz w:val="20"/>
              </w:rPr>
              <w:t xml:space="preserve"> UNDP KAZ</w:t>
            </w:r>
          </w:p>
        </w:tc>
      </w:tr>
    </w:tbl>
    <w:p w14:paraId="0EB5B5CA" w14:textId="77777777" w:rsidR="001F0084" w:rsidRPr="005F57D5" w:rsidRDefault="001F0084" w:rsidP="001F0084">
      <w:pPr>
        <w:rPr>
          <w:rFonts w:ascii="Segoe UI" w:hAnsi="Segoe UI" w:cs="Segoe UI"/>
          <w:sz w:val="20"/>
          <w:lang w:val="en-AU"/>
        </w:rPr>
      </w:pPr>
    </w:p>
    <w:p w14:paraId="6C0BD13C" w14:textId="77777777" w:rsidR="001F0084" w:rsidRPr="005F57D5" w:rsidRDefault="001F0084" w:rsidP="001F0084">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1C66D63F" w14:textId="77777777" w:rsidR="001F0084" w:rsidRDefault="001F0084" w:rsidP="001F0084">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1F0084" w:rsidRPr="004001DC" w14:paraId="7376C0E4" w14:textId="77777777" w:rsidTr="008E3BD3">
        <w:tc>
          <w:tcPr>
            <w:tcW w:w="566" w:type="dxa"/>
            <w:shd w:val="clear" w:color="auto" w:fill="9BDEFF"/>
            <w:hideMark/>
          </w:tcPr>
          <w:p w14:paraId="3035F4A5" w14:textId="77777777" w:rsidR="001F0084" w:rsidRPr="004001DC" w:rsidRDefault="001F0084" w:rsidP="008E3BD3">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0F73BE7" w14:textId="77777777" w:rsidR="001F0084" w:rsidRPr="0042417E" w:rsidRDefault="001F0084" w:rsidP="008E3BD3">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47C1DE37" w14:textId="77777777" w:rsidR="001F0084" w:rsidRPr="004001DC" w:rsidRDefault="001F0084" w:rsidP="008E3BD3">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1F0084" w:rsidRPr="004001DC" w14:paraId="7BEDAD29" w14:textId="77777777" w:rsidTr="008E3BD3">
        <w:tc>
          <w:tcPr>
            <w:tcW w:w="566" w:type="dxa"/>
            <w:hideMark/>
          </w:tcPr>
          <w:p w14:paraId="2DD2CDA9" w14:textId="77777777" w:rsidR="001F0084" w:rsidRPr="004001DC" w:rsidRDefault="001F0084" w:rsidP="008E3BD3">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B28965A" w14:textId="77777777" w:rsidR="001F0084" w:rsidRPr="004001DC" w:rsidRDefault="001F0084" w:rsidP="008E3B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F1CB8E3" w14:textId="77777777" w:rsidR="001F0084" w:rsidRPr="004001DC" w:rsidRDefault="001F0084" w:rsidP="008E3B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4001DC" w14:paraId="09D8E35D" w14:textId="77777777" w:rsidTr="008E3BD3">
        <w:tc>
          <w:tcPr>
            <w:tcW w:w="566" w:type="dxa"/>
            <w:hideMark/>
          </w:tcPr>
          <w:p w14:paraId="6818EFC9" w14:textId="77777777" w:rsidR="001F0084" w:rsidRPr="004001DC" w:rsidRDefault="001F0084" w:rsidP="008E3BD3">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FB3CF75" w14:textId="77777777" w:rsidR="001F0084" w:rsidRPr="004001DC" w:rsidRDefault="001F0084" w:rsidP="008E3B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02A8263" w14:textId="77777777" w:rsidR="001F0084" w:rsidRPr="004001DC" w:rsidRDefault="001F0084" w:rsidP="008E3B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F0084" w:rsidRPr="004001DC" w14:paraId="2734B825" w14:textId="77777777" w:rsidTr="008E3BD3">
        <w:tc>
          <w:tcPr>
            <w:tcW w:w="566" w:type="dxa"/>
            <w:hideMark/>
          </w:tcPr>
          <w:p w14:paraId="609720A1" w14:textId="77777777" w:rsidR="001F0084" w:rsidRPr="004001DC" w:rsidRDefault="001F0084" w:rsidP="008E3BD3">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0CBA305" w14:textId="77777777" w:rsidR="001F0084" w:rsidRPr="004001DC" w:rsidRDefault="001F0084" w:rsidP="008E3B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F39CB30" w14:textId="77777777" w:rsidR="001F0084" w:rsidRPr="004001DC" w:rsidRDefault="001F0084" w:rsidP="008E3B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C8936C3" w14:textId="77777777" w:rsidR="001F0084" w:rsidRDefault="001F0084" w:rsidP="001F0084">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F0084" w:rsidRPr="005F57D5" w14:paraId="005E1D61" w14:textId="77777777" w:rsidTr="008E3BD3">
        <w:trPr>
          <w:cantSplit/>
          <w:trHeight w:val="1259"/>
        </w:trPr>
        <w:tc>
          <w:tcPr>
            <w:tcW w:w="3716" w:type="dxa"/>
            <w:shd w:val="clear" w:color="auto" w:fill="9BDEFF"/>
            <w:vAlign w:val="center"/>
            <w:hideMark/>
          </w:tcPr>
          <w:p w14:paraId="2706B015" w14:textId="77777777" w:rsidR="001F0084" w:rsidRDefault="001F0084" w:rsidP="008E3BD3">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69DD5EB" w14:textId="77777777" w:rsidR="001F0084" w:rsidRPr="005F57D5" w:rsidRDefault="001F0084" w:rsidP="008E3BD3">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30246C5E" w14:textId="77777777" w:rsidR="001F0084" w:rsidRPr="005F57D5" w:rsidRDefault="001F0084" w:rsidP="008E3BD3">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599D3CD" w14:textId="77777777" w:rsidR="001F0084" w:rsidRDefault="001F0084" w:rsidP="001F0084">
      <w:pPr>
        <w:spacing w:line="240" w:lineRule="exact"/>
        <w:jc w:val="both"/>
        <w:rPr>
          <w:rFonts w:ascii="Segoe UI" w:hAnsi="Segoe UI" w:cs="Segoe UI"/>
          <w:sz w:val="20"/>
        </w:rPr>
      </w:pPr>
    </w:p>
    <w:p w14:paraId="695F36D7" w14:textId="77777777" w:rsidR="001F0084" w:rsidRPr="005F57D5" w:rsidRDefault="001F0084" w:rsidP="001F0084">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4C7B664" w14:textId="77777777" w:rsidR="001F0084" w:rsidRDefault="001F0084" w:rsidP="001F0084">
      <w:pPr>
        <w:spacing w:before="20" w:after="20"/>
        <w:rPr>
          <w:rFonts w:ascii="Segoe UI" w:hAnsi="Segoe UI" w:cs="Segoe UI"/>
        </w:rPr>
      </w:pPr>
    </w:p>
    <w:p w14:paraId="7CACDD76" w14:textId="77777777" w:rsidR="001F0084" w:rsidRDefault="001F0084" w:rsidP="001F0084">
      <w:pPr>
        <w:spacing w:before="20" w:after="20"/>
        <w:rPr>
          <w:rFonts w:ascii="Segoe UI" w:hAnsi="Segoe UI" w:cs="Segoe UI"/>
          <w:sz w:val="20"/>
        </w:rPr>
      </w:pPr>
      <w:sdt>
        <w:sdtPr>
          <w:rPr>
            <w:rFonts w:ascii="Segoe UI" w:hAnsi="Segoe UI" w:cs="Segoe UI"/>
          </w:rPr>
          <w:id w:val="-1607422403"/>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EB8EE7B" w14:textId="77777777" w:rsidR="001F0084" w:rsidRPr="005F57D5" w:rsidRDefault="001F0084" w:rsidP="001F0084">
      <w:pPr>
        <w:spacing w:line="240" w:lineRule="exact"/>
        <w:jc w:val="both"/>
        <w:rPr>
          <w:rFonts w:ascii="Segoe UI" w:hAnsi="Segoe UI" w:cs="Segoe UI"/>
          <w:sz w:val="20"/>
        </w:rPr>
      </w:pPr>
    </w:p>
    <w:p w14:paraId="67A1ACD6" w14:textId="77777777" w:rsidR="001F0084" w:rsidRDefault="001F0084" w:rsidP="001F0084">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0708ADF" w14:textId="77777777" w:rsidR="001F0084" w:rsidRDefault="001F0084" w:rsidP="001F0084">
      <w:pPr>
        <w:spacing w:line="240" w:lineRule="exact"/>
        <w:jc w:val="both"/>
        <w:rPr>
          <w:rFonts w:ascii="Segoe UI" w:hAnsi="Segoe UI" w:cs="Segoe UI"/>
          <w:sz w:val="20"/>
          <w:lang w:val="cs-CZ"/>
        </w:rPr>
      </w:pPr>
    </w:p>
    <w:p w14:paraId="388C73E4" w14:textId="77777777" w:rsidR="001F0084" w:rsidRPr="005F57D5" w:rsidRDefault="001F0084" w:rsidP="001F0084">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F0084" w:rsidRPr="0037490B" w14:paraId="5CD21136" w14:textId="77777777" w:rsidTr="008E3BD3">
        <w:trPr>
          <w:trHeight w:val="494"/>
        </w:trPr>
        <w:tc>
          <w:tcPr>
            <w:tcW w:w="4765" w:type="dxa"/>
            <w:vAlign w:val="bottom"/>
          </w:tcPr>
          <w:p w14:paraId="7F46B45C" w14:textId="77777777" w:rsidR="001F0084" w:rsidRPr="0037490B" w:rsidRDefault="001F0084" w:rsidP="008E3BD3">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6823903"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F0084" w:rsidRPr="0037490B" w14:paraId="17C31E9E" w14:textId="77777777" w:rsidTr="008E3BD3">
        <w:trPr>
          <w:trHeight w:val="494"/>
        </w:trPr>
        <w:tc>
          <w:tcPr>
            <w:tcW w:w="4765" w:type="dxa"/>
            <w:vAlign w:val="bottom"/>
          </w:tcPr>
          <w:p w14:paraId="01EB3EC1"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8D32870"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Signature: _______________________________</w:t>
            </w:r>
          </w:p>
        </w:tc>
      </w:tr>
      <w:tr w:rsidR="001F0084" w:rsidRPr="0037490B" w14:paraId="5986B46E" w14:textId="77777777" w:rsidTr="008E3BD3">
        <w:trPr>
          <w:trHeight w:val="494"/>
        </w:trPr>
        <w:tc>
          <w:tcPr>
            <w:tcW w:w="4765" w:type="dxa"/>
            <w:vAlign w:val="bottom"/>
          </w:tcPr>
          <w:p w14:paraId="337A5A48"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7E64F8C"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Date: ___________________________________</w:t>
            </w:r>
          </w:p>
        </w:tc>
      </w:tr>
      <w:tr w:rsidR="001F0084" w:rsidRPr="0037490B" w14:paraId="1D51C326" w14:textId="77777777" w:rsidTr="008E3BD3">
        <w:trPr>
          <w:trHeight w:val="494"/>
        </w:trPr>
        <w:tc>
          <w:tcPr>
            <w:tcW w:w="4765" w:type="dxa"/>
            <w:vAlign w:val="bottom"/>
          </w:tcPr>
          <w:p w14:paraId="1FC4C27E" w14:textId="77777777" w:rsidR="001F0084" w:rsidRPr="0037490B" w:rsidRDefault="001F0084" w:rsidP="008E3BD3">
            <w:pPr>
              <w:spacing w:line="240" w:lineRule="exact"/>
              <w:rPr>
                <w:rFonts w:ascii="Segoe UI" w:hAnsi="Segoe UI" w:cs="Segoe UI"/>
                <w:sz w:val="20"/>
              </w:rPr>
            </w:pPr>
          </w:p>
        </w:tc>
        <w:tc>
          <w:tcPr>
            <w:tcW w:w="4747" w:type="dxa"/>
            <w:vAlign w:val="bottom"/>
          </w:tcPr>
          <w:p w14:paraId="5A663024" w14:textId="77777777" w:rsidR="001F0084" w:rsidRPr="0037490B" w:rsidRDefault="001F0084" w:rsidP="008E3BD3">
            <w:pPr>
              <w:spacing w:line="240" w:lineRule="exact"/>
              <w:rPr>
                <w:rFonts w:ascii="Segoe UI" w:hAnsi="Segoe UI" w:cs="Segoe UI"/>
                <w:sz w:val="20"/>
              </w:rPr>
            </w:pPr>
          </w:p>
        </w:tc>
      </w:tr>
      <w:tr w:rsidR="001F0084" w:rsidRPr="0037490B" w14:paraId="639AD4EF" w14:textId="77777777" w:rsidTr="008E3BD3">
        <w:trPr>
          <w:trHeight w:val="494"/>
        </w:trPr>
        <w:tc>
          <w:tcPr>
            <w:tcW w:w="4765" w:type="dxa"/>
            <w:vAlign w:val="bottom"/>
          </w:tcPr>
          <w:p w14:paraId="64B85C1F"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FB310DE"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F0084" w:rsidRPr="0037490B" w14:paraId="5AE5B6E6" w14:textId="77777777" w:rsidTr="008E3BD3">
        <w:trPr>
          <w:trHeight w:val="494"/>
        </w:trPr>
        <w:tc>
          <w:tcPr>
            <w:tcW w:w="4765" w:type="dxa"/>
            <w:vAlign w:val="bottom"/>
          </w:tcPr>
          <w:p w14:paraId="45E7CF2F"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04094D" w14:textId="77777777" w:rsidR="001F0084" w:rsidRPr="0037490B" w:rsidRDefault="001F0084" w:rsidP="008E3BD3">
            <w:pPr>
              <w:spacing w:line="240" w:lineRule="exact"/>
              <w:rPr>
                <w:rFonts w:ascii="Segoe UI" w:hAnsi="Segoe UI" w:cs="Segoe UI"/>
                <w:sz w:val="20"/>
              </w:rPr>
            </w:pPr>
            <w:r w:rsidRPr="0037490B">
              <w:rPr>
                <w:rFonts w:ascii="Segoe UI" w:hAnsi="Segoe UI" w:cs="Segoe UI"/>
                <w:sz w:val="20"/>
              </w:rPr>
              <w:t>Signature: _______________________________</w:t>
            </w:r>
          </w:p>
        </w:tc>
      </w:tr>
      <w:tr w:rsidR="001F0084" w:rsidRPr="0037490B" w14:paraId="5806EDC8" w14:textId="77777777" w:rsidTr="008E3BD3">
        <w:trPr>
          <w:trHeight w:val="494"/>
        </w:trPr>
        <w:tc>
          <w:tcPr>
            <w:tcW w:w="4765" w:type="dxa"/>
            <w:vAlign w:val="bottom"/>
          </w:tcPr>
          <w:p w14:paraId="39A66CEC" w14:textId="77777777" w:rsidR="001F0084" w:rsidRPr="0037490B" w:rsidRDefault="001F0084" w:rsidP="008E3BD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40AD6BA2" w14:textId="77777777" w:rsidR="001F0084" w:rsidRPr="0037490B" w:rsidRDefault="001F0084" w:rsidP="008E3BD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CDCF9E2" w14:textId="77777777" w:rsidR="001F0084" w:rsidRDefault="001F0084" w:rsidP="001F0084">
      <w:pPr>
        <w:rPr>
          <w:lang w:val="en-GB"/>
        </w:rPr>
      </w:pPr>
    </w:p>
    <w:p w14:paraId="646B1FFA" w14:textId="77777777" w:rsidR="001F0084" w:rsidRPr="004F6F04" w:rsidRDefault="001F0084" w:rsidP="001F008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21174637"/>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9"/>
    </w:p>
    <w:p w14:paraId="7CB6A198" w14:textId="77777777" w:rsidR="001F0084" w:rsidRDefault="001F0084" w:rsidP="001F0084"/>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F0084" w:rsidRPr="00C65EDB" w14:paraId="46FD6122" w14:textId="77777777" w:rsidTr="008E3BD3">
        <w:tc>
          <w:tcPr>
            <w:tcW w:w="1979" w:type="dxa"/>
            <w:shd w:val="clear" w:color="auto" w:fill="9BDEFF"/>
          </w:tcPr>
          <w:p w14:paraId="05623404" w14:textId="77777777" w:rsidR="001F0084" w:rsidRPr="00C65EDB" w:rsidRDefault="001F0084" w:rsidP="008E3BD3">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2372313B" w14:textId="77777777" w:rsidR="001F0084" w:rsidRPr="00C65EDB" w:rsidRDefault="001F0084" w:rsidP="008E3BD3">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6ED76B9D" w14:textId="77777777" w:rsidR="001F0084" w:rsidRPr="00C65EDB" w:rsidRDefault="001F0084" w:rsidP="008E3BD3">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5948554D" w14:textId="77777777" w:rsidR="001F0084" w:rsidRPr="00C65EDB" w:rsidRDefault="001F0084" w:rsidP="008E3BD3">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1F0084" w:rsidRPr="00C65EDB" w14:paraId="6D00804F" w14:textId="77777777" w:rsidTr="008E3BD3">
        <w:trPr>
          <w:cantSplit/>
          <w:trHeight w:val="341"/>
        </w:trPr>
        <w:tc>
          <w:tcPr>
            <w:tcW w:w="1979" w:type="dxa"/>
            <w:shd w:val="clear" w:color="auto" w:fill="9BDEFF"/>
          </w:tcPr>
          <w:p w14:paraId="0184405A" w14:textId="77777777" w:rsidR="001F0084" w:rsidRPr="00C65EDB" w:rsidRDefault="001F0084" w:rsidP="008E3BD3">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49A57EDB" w14:textId="77777777" w:rsidR="001F0084" w:rsidRPr="00C65EDB" w:rsidRDefault="001F0084" w:rsidP="008E3BD3">
            <w:pPr>
              <w:spacing w:before="120" w:after="120"/>
              <w:rPr>
                <w:rFonts w:ascii="Segoe UI" w:hAnsi="Segoe UI" w:cs="Segoe UI"/>
                <w:sz w:val="20"/>
                <w:szCs w:val="20"/>
              </w:rPr>
            </w:pPr>
            <w:r w:rsidRPr="00790ADC">
              <w:rPr>
                <w:rFonts w:ascii="Segoe UI" w:hAnsi="Segoe UI" w:cs="Segoe UI"/>
                <w:bCs/>
                <w:noProof/>
                <w:sz w:val="20"/>
              </w:rPr>
              <w:t>2019-0</w:t>
            </w:r>
            <w:r>
              <w:rPr>
                <w:rFonts w:ascii="Segoe UI" w:hAnsi="Segoe UI" w:cs="Segoe UI"/>
                <w:bCs/>
                <w:noProof/>
                <w:sz w:val="20"/>
                <w:lang w:val="ru-RU"/>
              </w:rPr>
              <w:t>74</w:t>
            </w:r>
            <w:r w:rsidRPr="00790ADC">
              <w:rPr>
                <w:rFonts w:ascii="Segoe UI" w:hAnsi="Segoe UI" w:cs="Segoe UI"/>
                <w:bCs/>
                <w:noProof/>
                <w:sz w:val="20"/>
              </w:rPr>
              <w:t xml:space="preserve"> UNDP KAZ</w:t>
            </w:r>
          </w:p>
        </w:tc>
      </w:tr>
    </w:tbl>
    <w:p w14:paraId="47473974" w14:textId="77777777" w:rsidR="001F0084" w:rsidRDefault="001F0084" w:rsidP="001F0084">
      <w:pPr>
        <w:shd w:val="clear" w:color="auto" w:fill="FFFFFF"/>
        <w:rPr>
          <w:rFonts w:ascii="Segoe UI" w:hAnsi="Segoe UI" w:cs="Segoe UI"/>
          <w:color w:val="000000"/>
          <w:sz w:val="20"/>
          <w:szCs w:val="20"/>
        </w:rPr>
      </w:pPr>
    </w:p>
    <w:p w14:paraId="12740091" w14:textId="77777777" w:rsidR="001F0084" w:rsidRPr="00C65EDB" w:rsidRDefault="001F0084" w:rsidP="001F0084">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74683F6" w14:textId="77777777" w:rsidR="001F0084" w:rsidRDefault="001F0084" w:rsidP="001F0084">
      <w:pPr>
        <w:shd w:val="clear" w:color="auto" w:fill="FFFFFF"/>
        <w:spacing w:before="120" w:after="120"/>
        <w:rPr>
          <w:rFonts w:ascii="Segoe UI" w:hAnsi="Segoe UI" w:cs="Segoe UI"/>
          <w:b/>
          <w:sz w:val="28"/>
          <w:szCs w:val="20"/>
        </w:rPr>
      </w:pPr>
    </w:p>
    <w:p w14:paraId="37411A35" w14:textId="77777777" w:rsidR="001F0084" w:rsidRPr="00590FE9" w:rsidRDefault="001F0084" w:rsidP="001F0084">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F0084" w:rsidRPr="00C65EDB" w14:paraId="5E80055E" w14:textId="77777777" w:rsidTr="008E3BD3">
        <w:trPr>
          <w:trHeight w:val="325"/>
        </w:trPr>
        <w:tc>
          <w:tcPr>
            <w:tcW w:w="9542" w:type="dxa"/>
            <w:gridSpan w:val="4"/>
          </w:tcPr>
          <w:p w14:paraId="579732AD" w14:textId="77777777" w:rsidR="001F0084" w:rsidRPr="00C65EDB" w:rsidRDefault="001F0084" w:rsidP="008E3BD3">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1F0084" w:rsidRPr="00C65EDB" w14:paraId="6434A0E2" w14:textId="77777777" w:rsidTr="008E3BD3">
        <w:trPr>
          <w:trHeight w:val="310"/>
        </w:trPr>
        <w:tc>
          <w:tcPr>
            <w:tcW w:w="9542" w:type="dxa"/>
            <w:gridSpan w:val="4"/>
          </w:tcPr>
          <w:p w14:paraId="705ABDEA" w14:textId="77777777" w:rsidR="001F0084" w:rsidRPr="00C65EDB" w:rsidRDefault="001F0084" w:rsidP="008E3BD3">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1F0084" w:rsidRPr="00C65EDB" w14:paraId="113C81FE" w14:textId="77777777" w:rsidTr="008E3BD3">
        <w:tc>
          <w:tcPr>
            <w:tcW w:w="1082" w:type="dxa"/>
            <w:shd w:val="clear" w:color="auto" w:fill="9BDEFF"/>
          </w:tcPr>
          <w:p w14:paraId="520CE713"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5409B019"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2B59403"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AFC0444"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F0084" w:rsidRPr="00C65EDB" w14:paraId="514EEA4E" w14:textId="77777777" w:rsidTr="008E3BD3">
        <w:trPr>
          <w:trHeight w:val="701"/>
        </w:trPr>
        <w:tc>
          <w:tcPr>
            <w:tcW w:w="1082" w:type="dxa"/>
          </w:tcPr>
          <w:p w14:paraId="5953A638"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91C8DFA" w14:textId="77777777" w:rsidR="001F0084" w:rsidRPr="00C65EDB" w:rsidRDefault="001F0084" w:rsidP="008E3BD3">
            <w:pPr>
              <w:rPr>
                <w:rFonts w:ascii="Segoe UI" w:hAnsi="Segoe UI" w:cs="Segoe UI"/>
                <w:color w:val="000000"/>
                <w:sz w:val="20"/>
                <w:szCs w:val="20"/>
              </w:rPr>
            </w:pPr>
          </w:p>
          <w:p w14:paraId="577FB5A4" w14:textId="77777777" w:rsidR="001F0084" w:rsidRPr="00C65EDB" w:rsidRDefault="001F0084" w:rsidP="008E3BD3">
            <w:pPr>
              <w:autoSpaceDE w:val="0"/>
              <w:autoSpaceDN w:val="0"/>
              <w:rPr>
                <w:rFonts w:ascii="Segoe UI" w:hAnsi="Segoe UI" w:cs="Segoe UI"/>
                <w:color w:val="000000"/>
                <w:sz w:val="20"/>
                <w:szCs w:val="20"/>
              </w:rPr>
            </w:pPr>
          </w:p>
        </w:tc>
        <w:tc>
          <w:tcPr>
            <w:tcW w:w="4051" w:type="dxa"/>
          </w:tcPr>
          <w:p w14:paraId="59683E4D"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F2AF521"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E0AAEB4" w14:textId="77777777" w:rsidR="001F0084" w:rsidRPr="00C65EDB" w:rsidRDefault="001F0084" w:rsidP="008E3BD3">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7ADD26AC" w14:textId="77777777" w:rsidR="001F0084" w:rsidRPr="00C65EDB" w:rsidRDefault="001F0084" w:rsidP="008E3BD3">
            <w:pPr>
              <w:rPr>
                <w:rFonts w:ascii="Segoe UI" w:hAnsi="Segoe UI" w:cs="Segoe UI"/>
                <w:color w:val="000000"/>
                <w:sz w:val="20"/>
                <w:szCs w:val="20"/>
              </w:rPr>
            </w:pPr>
          </w:p>
          <w:p w14:paraId="11219B49" w14:textId="77777777" w:rsidR="001F0084" w:rsidRPr="00C65EDB" w:rsidRDefault="001F0084" w:rsidP="008E3BD3">
            <w:pPr>
              <w:autoSpaceDE w:val="0"/>
              <w:autoSpaceDN w:val="0"/>
              <w:rPr>
                <w:rFonts w:ascii="Segoe UI" w:hAnsi="Segoe UI" w:cs="Segoe UI"/>
                <w:color w:val="000000"/>
                <w:sz w:val="20"/>
                <w:szCs w:val="20"/>
              </w:rPr>
            </w:pPr>
          </w:p>
        </w:tc>
      </w:tr>
    </w:tbl>
    <w:p w14:paraId="5B7F814F" w14:textId="77777777" w:rsidR="001F0084" w:rsidRDefault="001F0084" w:rsidP="001F0084">
      <w:pPr>
        <w:shd w:val="clear" w:color="auto" w:fill="FFFFFF"/>
        <w:rPr>
          <w:rFonts w:ascii="Segoe UI" w:hAnsi="Segoe UI" w:cs="Segoe UI"/>
          <w:b/>
          <w:color w:val="000000"/>
          <w:sz w:val="20"/>
          <w:szCs w:val="20"/>
        </w:rPr>
      </w:pPr>
    </w:p>
    <w:p w14:paraId="45909EC6" w14:textId="77777777" w:rsidR="001F0084" w:rsidRPr="00C65EDB" w:rsidRDefault="001F0084" w:rsidP="001F0084">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F0084" w:rsidRPr="00C65EDB" w14:paraId="0C0BB315" w14:textId="77777777" w:rsidTr="008E3BD3">
        <w:trPr>
          <w:trHeight w:val="256"/>
        </w:trPr>
        <w:tc>
          <w:tcPr>
            <w:tcW w:w="9542" w:type="dxa"/>
            <w:gridSpan w:val="4"/>
          </w:tcPr>
          <w:p w14:paraId="5827DB0F" w14:textId="77777777" w:rsidR="001F0084" w:rsidRPr="00C65EDB" w:rsidRDefault="001F0084" w:rsidP="008E3BD3">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1F0084" w:rsidRPr="00C65EDB" w14:paraId="6F0BE13A" w14:textId="77777777" w:rsidTr="008E3BD3">
        <w:trPr>
          <w:trHeight w:val="255"/>
        </w:trPr>
        <w:tc>
          <w:tcPr>
            <w:tcW w:w="9542" w:type="dxa"/>
            <w:gridSpan w:val="4"/>
          </w:tcPr>
          <w:p w14:paraId="37E1DDEF" w14:textId="77777777" w:rsidR="001F0084" w:rsidRPr="00C65EDB" w:rsidRDefault="001F0084" w:rsidP="008E3BD3">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1F0084" w:rsidRPr="00C65EDB" w14:paraId="27AAD639" w14:textId="77777777" w:rsidTr="008E3BD3">
        <w:tc>
          <w:tcPr>
            <w:tcW w:w="1081" w:type="dxa"/>
            <w:shd w:val="clear" w:color="auto" w:fill="9BDEFF"/>
          </w:tcPr>
          <w:p w14:paraId="35CC723F"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F479E3E"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798EBC09"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3D0ADDC"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F0084" w:rsidRPr="00C65EDB" w14:paraId="4CFD2B9E" w14:textId="77777777" w:rsidTr="008E3BD3">
        <w:trPr>
          <w:trHeight w:val="883"/>
        </w:trPr>
        <w:tc>
          <w:tcPr>
            <w:tcW w:w="1081" w:type="dxa"/>
          </w:tcPr>
          <w:p w14:paraId="5FE90193"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8EE5F70" w14:textId="77777777" w:rsidR="001F0084" w:rsidRPr="00C65EDB" w:rsidRDefault="001F0084" w:rsidP="008E3BD3">
            <w:pPr>
              <w:autoSpaceDE w:val="0"/>
              <w:autoSpaceDN w:val="0"/>
              <w:rPr>
                <w:rFonts w:ascii="Segoe UI" w:hAnsi="Segoe UI" w:cs="Segoe UI"/>
                <w:color w:val="000000"/>
                <w:sz w:val="20"/>
                <w:szCs w:val="20"/>
              </w:rPr>
            </w:pPr>
          </w:p>
        </w:tc>
        <w:tc>
          <w:tcPr>
            <w:tcW w:w="4051" w:type="dxa"/>
          </w:tcPr>
          <w:p w14:paraId="3BD008E8"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6F26F1E"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D9DACA4"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4F4C1C7"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6CBAE3F4"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58C800CC" w14:textId="77777777" w:rsidR="001F0084" w:rsidRPr="00C65EDB" w:rsidRDefault="001F0084" w:rsidP="008E3BD3">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0BD38760" w14:textId="77777777" w:rsidR="001F0084" w:rsidRPr="00C65EDB" w:rsidRDefault="001F0084" w:rsidP="008E3BD3">
            <w:pPr>
              <w:autoSpaceDE w:val="0"/>
              <w:autoSpaceDN w:val="0"/>
              <w:rPr>
                <w:rFonts w:ascii="Segoe UI" w:hAnsi="Segoe UI" w:cs="Segoe UI"/>
                <w:color w:val="000000"/>
                <w:sz w:val="20"/>
                <w:szCs w:val="20"/>
              </w:rPr>
            </w:pPr>
          </w:p>
        </w:tc>
      </w:tr>
    </w:tbl>
    <w:p w14:paraId="277F19A7" w14:textId="77777777" w:rsidR="001F0084" w:rsidRDefault="001F0084" w:rsidP="001F0084">
      <w:pPr>
        <w:shd w:val="clear" w:color="auto" w:fill="FFFFFF"/>
        <w:rPr>
          <w:rFonts w:ascii="Segoe UI" w:hAnsi="Segoe UI" w:cs="Segoe UI"/>
          <w:b/>
          <w:color w:val="000000"/>
          <w:sz w:val="20"/>
          <w:szCs w:val="20"/>
        </w:rPr>
      </w:pPr>
    </w:p>
    <w:p w14:paraId="5207D98F" w14:textId="77777777" w:rsidR="001F0084" w:rsidRPr="00590FE9" w:rsidRDefault="001F0084" w:rsidP="001F0084">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2321E24" w14:textId="77777777" w:rsidR="001F0084" w:rsidRPr="00C65EDB" w:rsidRDefault="001F0084" w:rsidP="001F0084">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Pr="005F463B">
        <w:rPr>
          <w:rFonts w:ascii="Segoe UI" w:hAnsi="Segoe UI" w:cs="Segoe UI"/>
          <w:color w:val="000000"/>
          <w:sz w:val="20"/>
          <w:szCs w:val="20"/>
        </w:rPr>
        <w:t>2</w:t>
      </w:r>
      <w:r w:rsidRPr="00C65EDB">
        <w:rPr>
          <w:rFonts w:ascii="Segoe UI" w:hAnsi="Segoe UI" w:cs="Segoe UI"/>
          <w:color w:val="000000"/>
          <w:sz w:val="20"/>
          <w:szCs w:val="20"/>
        </w:rPr>
        <w:t xml:space="preserve"> years. </w:t>
      </w:r>
    </w:p>
    <w:p w14:paraId="27BB00BB" w14:textId="77777777" w:rsidR="001F0084" w:rsidRPr="00C65EDB" w:rsidRDefault="001F0084" w:rsidP="001F0084">
      <w:pPr>
        <w:autoSpaceDE w:val="0"/>
        <w:autoSpaceDN w:val="0"/>
        <w:jc w:val="both"/>
        <w:rPr>
          <w:rFonts w:ascii="Segoe UI" w:hAnsi="Segoe UI" w:cs="Segoe UI"/>
          <w:color w:val="000000"/>
          <w:sz w:val="20"/>
          <w:szCs w:val="20"/>
        </w:rPr>
      </w:pPr>
    </w:p>
    <w:p w14:paraId="4C17BB82" w14:textId="77777777" w:rsidR="001F0084" w:rsidRDefault="001F0084" w:rsidP="001F0084">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45813F32" w14:textId="77777777" w:rsidR="001F0084" w:rsidRDefault="001F0084" w:rsidP="001F0084">
      <w:pPr>
        <w:jc w:val="both"/>
        <w:rPr>
          <w:rFonts w:ascii="Segoe UI" w:hAnsi="Segoe UI" w:cs="Segoe UI"/>
          <w:color w:val="000000"/>
          <w:sz w:val="20"/>
          <w:szCs w:val="20"/>
        </w:rPr>
      </w:pPr>
    </w:p>
    <w:p w14:paraId="0A623A42" w14:textId="77777777" w:rsidR="001F0084" w:rsidRDefault="001F0084" w:rsidP="001F0084">
      <w:pPr>
        <w:jc w:val="both"/>
        <w:rPr>
          <w:rFonts w:ascii="Segoe UI" w:hAnsi="Segoe UI" w:cs="Segoe UI"/>
          <w:color w:val="000000"/>
          <w:sz w:val="20"/>
          <w:szCs w:val="20"/>
        </w:rPr>
      </w:pPr>
    </w:p>
    <w:p w14:paraId="7561A853" w14:textId="77777777" w:rsidR="001F0084" w:rsidRPr="00C65EDB" w:rsidRDefault="001F0084" w:rsidP="001F0084">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1F0084" w:rsidRPr="00C65EDB" w14:paraId="45B869A0" w14:textId="77777777" w:rsidTr="008E3BD3">
        <w:tc>
          <w:tcPr>
            <w:tcW w:w="1907" w:type="dxa"/>
            <w:shd w:val="clear" w:color="auto" w:fill="9BDEFF"/>
          </w:tcPr>
          <w:p w14:paraId="3E837AC1"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550908AA"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69E57B2"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3971DC2"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275D6A01" w14:textId="77777777" w:rsidR="001F0084" w:rsidRPr="00C65EDB" w:rsidRDefault="001F0084" w:rsidP="008E3BD3">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1F0084" w:rsidRPr="00C65EDB" w14:paraId="470FCCA9" w14:textId="77777777" w:rsidTr="008E3BD3">
        <w:tc>
          <w:tcPr>
            <w:tcW w:w="1907" w:type="dxa"/>
          </w:tcPr>
          <w:p w14:paraId="4EB900FB" w14:textId="77777777" w:rsidR="001F0084" w:rsidRPr="00C65EDB" w:rsidRDefault="001F0084" w:rsidP="008E3BD3">
            <w:pPr>
              <w:jc w:val="both"/>
              <w:rPr>
                <w:rFonts w:ascii="Segoe UI" w:hAnsi="Segoe UI" w:cs="Segoe UI"/>
                <w:sz w:val="20"/>
                <w:szCs w:val="20"/>
                <w:lang w:val="en-CA"/>
              </w:rPr>
            </w:pPr>
          </w:p>
        </w:tc>
        <w:tc>
          <w:tcPr>
            <w:tcW w:w="2140" w:type="dxa"/>
          </w:tcPr>
          <w:p w14:paraId="2A677F91" w14:textId="77777777" w:rsidR="001F0084" w:rsidRPr="00C65EDB" w:rsidRDefault="001F0084" w:rsidP="008E3BD3">
            <w:pPr>
              <w:jc w:val="both"/>
              <w:rPr>
                <w:rFonts w:ascii="Segoe UI" w:hAnsi="Segoe UI" w:cs="Segoe UI"/>
                <w:sz w:val="20"/>
                <w:szCs w:val="20"/>
                <w:lang w:val="en-CA"/>
              </w:rPr>
            </w:pPr>
          </w:p>
        </w:tc>
        <w:tc>
          <w:tcPr>
            <w:tcW w:w="1530" w:type="dxa"/>
          </w:tcPr>
          <w:p w14:paraId="5F95A41B" w14:textId="77777777" w:rsidR="001F0084" w:rsidRPr="00C65EDB" w:rsidRDefault="001F0084" w:rsidP="008E3BD3">
            <w:pPr>
              <w:jc w:val="both"/>
              <w:rPr>
                <w:rFonts w:ascii="Segoe UI" w:hAnsi="Segoe UI" w:cs="Segoe UI"/>
                <w:sz w:val="20"/>
                <w:szCs w:val="20"/>
                <w:lang w:val="en-CA"/>
              </w:rPr>
            </w:pPr>
          </w:p>
        </w:tc>
        <w:tc>
          <w:tcPr>
            <w:tcW w:w="1710" w:type="dxa"/>
          </w:tcPr>
          <w:p w14:paraId="0AC59620" w14:textId="77777777" w:rsidR="001F0084" w:rsidRPr="00C65EDB" w:rsidRDefault="001F0084" w:rsidP="008E3BD3">
            <w:pPr>
              <w:jc w:val="both"/>
              <w:rPr>
                <w:rFonts w:ascii="Segoe UI" w:hAnsi="Segoe UI" w:cs="Segoe UI"/>
                <w:sz w:val="20"/>
                <w:szCs w:val="20"/>
                <w:lang w:val="en-CA"/>
              </w:rPr>
            </w:pPr>
          </w:p>
        </w:tc>
        <w:tc>
          <w:tcPr>
            <w:tcW w:w="2250" w:type="dxa"/>
          </w:tcPr>
          <w:p w14:paraId="591CF5D5" w14:textId="77777777" w:rsidR="001F0084" w:rsidRPr="00C65EDB" w:rsidRDefault="001F0084" w:rsidP="008E3BD3">
            <w:pPr>
              <w:jc w:val="both"/>
              <w:rPr>
                <w:rFonts w:ascii="Segoe UI" w:hAnsi="Segoe UI" w:cs="Segoe UI"/>
                <w:sz w:val="20"/>
                <w:szCs w:val="20"/>
                <w:lang w:val="en-CA"/>
              </w:rPr>
            </w:pPr>
          </w:p>
        </w:tc>
      </w:tr>
      <w:tr w:rsidR="001F0084" w:rsidRPr="00C65EDB" w14:paraId="617B70FF" w14:textId="77777777" w:rsidTr="008E3BD3">
        <w:tc>
          <w:tcPr>
            <w:tcW w:w="1907" w:type="dxa"/>
          </w:tcPr>
          <w:p w14:paraId="442B58E5" w14:textId="77777777" w:rsidR="001F0084" w:rsidRPr="00C65EDB" w:rsidRDefault="001F0084" w:rsidP="008E3BD3">
            <w:pPr>
              <w:jc w:val="both"/>
              <w:rPr>
                <w:rFonts w:ascii="Segoe UI" w:hAnsi="Segoe UI" w:cs="Segoe UI"/>
                <w:sz w:val="20"/>
                <w:szCs w:val="20"/>
                <w:lang w:val="en-CA"/>
              </w:rPr>
            </w:pPr>
          </w:p>
        </w:tc>
        <w:tc>
          <w:tcPr>
            <w:tcW w:w="2140" w:type="dxa"/>
          </w:tcPr>
          <w:p w14:paraId="4DFE1970" w14:textId="77777777" w:rsidR="001F0084" w:rsidRPr="00C65EDB" w:rsidRDefault="001F0084" w:rsidP="008E3BD3">
            <w:pPr>
              <w:jc w:val="both"/>
              <w:rPr>
                <w:rFonts w:ascii="Segoe UI" w:hAnsi="Segoe UI" w:cs="Segoe UI"/>
                <w:sz w:val="20"/>
                <w:szCs w:val="20"/>
                <w:lang w:val="en-CA"/>
              </w:rPr>
            </w:pPr>
          </w:p>
        </w:tc>
        <w:tc>
          <w:tcPr>
            <w:tcW w:w="1530" w:type="dxa"/>
          </w:tcPr>
          <w:p w14:paraId="2822CC22" w14:textId="77777777" w:rsidR="001F0084" w:rsidRPr="00C65EDB" w:rsidRDefault="001F0084" w:rsidP="008E3BD3">
            <w:pPr>
              <w:jc w:val="both"/>
              <w:rPr>
                <w:rFonts w:ascii="Segoe UI" w:hAnsi="Segoe UI" w:cs="Segoe UI"/>
                <w:sz w:val="20"/>
                <w:szCs w:val="20"/>
                <w:lang w:val="en-CA"/>
              </w:rPr>
            </w:pPr>
          </w:p>
        </w:tc>
        <w:tc>
          <w:tcPr>
            <w:tcW w:w="1710" w:type="dxa"/>
          </w:tcPr>
          <w:p w14:paraId="59FE0426" w14:textId="77777777" w:rsidR="001F0084" w:rsidRPr="00C65EDB" w:rsidRDefault="001F0084" w:rsidP="008E3BD3">
            <w:pPr>
              <w:jc w:val="both"/>
              <w:rPr>
                <w:rFonts w:ascii="Segoe UI" w:hAnsi="Segoe UI" w:cs="Segoe UI"/>
                <w:sz w:val="20"/>
                <w:szCs w:val="20"/>
                <w:lang w:val="en-CA"/>
              </w:rPr>
            </w:pPr>
          </w:p>
        </w:tc>
        <w:tc>
          <w:tcPr>
            <w:tcW w:w="2250" w:type="dxa"/>
          </w:tcPr>
          <w:p w14:paraId="00F210CE" w14:textId="77777777" w:rsidR="001F0084" w:rsidRPr="00C65EDB" w:rsidRDefault="001F0084" w:rsidP="008E3BD3">
            <w:pPr>
              <w:jc w:val="both"/>
              <w:rPr>
                <w:rFonts w:ascii="Segoe UI" w:hAnsi="Segoe UI" w:cs="Segoe UI"/>
                <w:sz w:val="20"/>
                <w:szCs w:val="20"/>
                <w:lang w:val="en-CA"/>
              </w:rPr>
            </w:pPr>
          </w:p>
        </w:tc>
      </w:tr>
      <w:tr w:rsidR="001F0084" w:rsidRPr="00C65EDB" w14:paraId="765477C9" w14:textId="77777777" w:rsidTr="008E3BD3">
        <w:tc>
          <w:tcPr>
            <w:tcW w:w="1907" w:type="dxa"/>
          </w:tcPr>
          <w:p w14:paraId="57AACF63" w14:textId="77777777" w:rsidR="001F0084" w:rsidRPr="00C65EDB" w:rsidRDefault="001F0084" w:rsidP="008E3BD3">
            <w:pPr>
              <w:jc w:val="both"/>
              <w:rPr>
                <w:rFonts w:ascii="Segoe UI" w:hAnsi="Segoe UI" w:cs="Segoe UI"/>
                <w:sz w:val="20"/>
                <w:szCs w:val="20"/>
                <w:lang w:val="en-CA"/>
              </w:rPr>
            </w:pPr>
          </w:p>
        </w:tc>
        <w:tc>
          <w:tcPr>
            <w:tcW w:w="2140" w:type="dxa"/>
          </w:tcPr>
          <w:p w14:paraId="4EE2EBB8" w14:textId="77777777" w:rsidR="001F0084" w:rsidRPr="00C65EDB" w:rsidRDefault="001F0084" w:rsidP="008E3BD3">
            <w:pPr>
              <w:jc w:val="both"/>
              <w:rPr>
                <w:rFonts w:ascii="Segoe UI" w:hAnsi="Segoe UI" w:cs="Segoe UI"/>
                <w:sz w:val="20"/>
                <w:szCs w:val="20"/>
                <w:lang w:val="en-CA"/>
              </w:rPr>
            </w:pPr>
          </w:p>
        </w:tc>
        <w:tc>
          <w:tcPr>
            <w:tcW w:w="1530" w:type="dxa"/>
          </w:tcPr>
          <w:p w14:paraId="7279DB1E" w14:textId="77777777" w:rsidR="001F0084" w:rsidRPr="00C65EDB" w:rsidRDefault="001F0084" w:rsidP="008E3BD3">
            <w:pPr>
              <w:jc w:val="both"/>
              <w:rPr>
                <w:rFonts w:ascii="Segoe UI" w:hAnsi="Segoe UI" w:cs="Segoe UI"/>
                <w:sz w:val="20"/>
                <w:szCs w:val="20"/>
                <w:lang w:val="en-CA"/>
              </w:rPr>
            </w:pPr>
          </w:p>
        </w:tc>
        <w:tc>
          <w:tcPr>
            <w:tcW w:w="1710" w:type="dxa"/>
          </w:tcPr>
          <w:p w14:paraId="47D7EF9B" w14:textId="77777777" w:rsidR="001F0084" w:rsidRPr="00C65EDB" w:rsidRDefault="001F0084" w:rsidP="008E3BD3">
            <w:pPr>
              <w:jc w:val="both"/>
              <w:rPr>
                <w:rFonts w:ascii="Segoe UI" w:hAnsi="Segoe UI" w:cs="Segoe UI"/>
                <w:sz w:val="20"/>
                <w:szCs w:val="20"/>
                <w:lang w:val="en-CA"/>
              </w:rPr>
            </w:pPr>
          </w:p>
        </w:tc>
        <w:tc>
          <w:tcPr>
            <w:tcW w:w="2250" w:type="dxa"/>
          </w:tcPr>
          <w:p w14:paraId="420FE1C1" w14:textId="77777777" w:rsidR="001F0084" w:rsidRPr="00C65EDB" w:rsidRDefault="001F0084" w:rsidP="008E3BD3">
            <w:pPr>
              <w:jc w:val="both"/>
              <w:rPr>
                <w:rFonts w:ascii="Segoe UI" w:hAnsi="Segoe UI" w:cs="Segoe UI"/>
                <w:sz w:val="20"/>
                <w:szCs w:val="20"/>
                <w:lang w:val="en-CA"/>
              </w:rPr>
            </w:pPr>
          </w:p>
        </w:tc>
      </w:tr>
    </w:tbl>
    <w:p w14:paraId="21844F96" w14:textId="77777777" w:rsidR="001F0084" w:rsidRPr="00C65EDB" w:rsidRDefault="001F0084" w:rsidP="001F0084">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BEDE0D1" w14:textId="77777777" w:rsidR="001F0084" w:rsidRPr="00C65EDB" w:rsidRDefault="001F0084" w:rsidP="001F0084">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w:t>
      </w:r>
      <w:r w:rsidRPr="005F463B">
        <w:rPr>
          <w:rFonts w:ascii="Segoe UI" w:hAnsi="Segoe UI" w:cs="Segoe UI"/>
          <w:color w:val="000000" w:themeColor="text1"/>
          <w:sz w:val="20"/>
          <w:szCs w:val="20"/>
        </w:rPr>
        <w:t>2</w:t>
      </w:r>
      <w:r w:rsidRPr="00C65EDB">
        <w:rPr>
          <w:rFonts w:ascii="Segoe UI" w:hAnsi="Segoe UI" w:cs="Segoe UI"/>
          <w:color w:val="000000" w:themeColor="text1"/>
          <w:sz w:val="20"/>
          <w:szCs w:val="20"/>
        </w:rPr>
        <w:t xml:space="preserve"> (</w:t>
      </w:r>
      <w:r>
        <w:rPr>
          <w:rFonts w:ascii="Segoe UI" w:hAnsi="Segoe UI" w:cs="Segoe UI"/>
          <w:color w:val="000000" w:themeColor="text1"/>
          <w:sz w:val="20"/>
          <w:szCs w:val="20"/>
        </w:rPr>
        <w:t>Two</w:t>
      </w:r>
      <w:r w:rsidRPr="00C65EDB">
        <w:rPr>
          <w:rFonts w:ascii="Segoe UI" w:hAnsi="Segoe UI" w:cs="Segoe UI"/>
          <w:color w:val="000000" w:themeColor="text1"/>
          <w:sz w:val="20"/>
          <w:szCs w:val="20"/>
        </w:rPr>
        <w:t xml:space="preserve">) Clients or more. </w:t>
      </w:r>
    </w:p>
    <w:p w14:paraId="1FD69C07" w14:textId="77777777" w:rsidR="001F0084" w:rsidRDefault="001F0084" w:rsidP="001F0084">
      <w:pPr>
        <w:shd w:val="clear" w:color="auto" w:fill="FFFFFF"/>
        <w:rPr>
          <w:rFonts w:ascii="Segoe UI" w:hAnsi="Segoe UI" w:cs="Segoe UI"/>
          <w:b/>
          <w:color w:val="000000"/>
          <w:sz w:val="20"/>
          <w:szCs w:val="20"/>
        </w:rPr>
      </w:pPr>
    </w:p>
    <w:p w14:paraId="072C73D1" w14:textId="77777777" w:rsidR="001F0084" w:rsidRPr="00590FE9" w:rsidRDefault="001F0084" w:rsidP="001F0084">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F0084" w:rsidRPr="00C65EDB" w14:paraId="07860029" w14:textId="77777777" w:rsidTr="008E3BD3">
        <w:trPr>
          <w:trHeight w:val="868"/>
        </w:trPr>
        <w:tc>
          <w:tcPr>
            <w:tcW w:w="4050" w:type="dxa"/>
            <w:shd w:val="clear" w:color="auto" w:fill="9BDEFF"/>
          </w:tcPr>
          <w:p w14:paraId="4F63C00A" w14:textId="77777777" w:rsidR="001F0084" w:rsidRPr="00C65EDB" w:rsidRDefault="001F0084" w:rsidP="008E3BD3">
            <w:pPr>
              <w:spacing w:before="40" w:after="40"/>
              <w:rPr>
                <w:rFonts w:ascii="Segoe UI" w:hAnsi="Segoe UI" w:cs="Segoe UI"/>
                <w:b/>
                <w:spacing w:val="-2"/>
                <w:sz w:val="20"/>
                <w:szCs w:val="20"/>
              </w:rPr>
            </w:pPr>
            <w:r w:rsidRPr="00C65EDB">
              <w:rPr>
                <w:rFonts w:ascii="Segoe UI" w:hAnsi="Segoe UI" w:cs="Segoe UI"/>
                <w:b/>
                <w:spacing w:val="-2"/>
                <w:sz w:val="20"/>
                <w:szCs w:val="20"/>
              </w:rPr>
              <w:t xml:space="preserve">Annual Turnover for the last </w:t>
            </w:r>
            <w:r>
              <w:rPr>
                <w:rFonts w:ascii="Segoe UI" w:hAnsi="Segoe UI" w:cs="Segoe UI"/>
                <w:b/>
                <w:spacing w:val="-2"/>
                <w:sz w:val="20"/>
                <w:szCs w:val="20"/>
              </w:rPr>
              <w:t>2</w:t>
            </w:r>
            <w:r w:rsidRPr="00C65EDB">
              <w:rPr>
                <w:rFonts w:ascii="Segoe UI" w:hAnsi="Segoe UI" w:cs="Segoe UI"/>
                <w:b/>
                <w:spacing w:val="-2"/>
                <w:sz w:val="20"/>
                <w:szCs w:val="20"/>
              </w:rPr>
              <w:t xml:space="preserve"> years</w:t>
            </w:r>
          </w:p>
        </w:tc>
        <w:tc>
          <w:tcPr>
            <w:tcW w:w="5490" w:type="dxa"/>
          </w:tcPr>
          <w:p w14:paraId="40CB126E" w14:textId="77777777" w:rsidR="001F0084" w:rsidRPr="0069432B" w:rsidRDefault="001F0084" w:rsidP="008E3BD3">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69432B">
              <w:rPr>
                <w:rFonts w:ascii="Segoe UI" w:hAnsi="Segoe UI" w:cs="Segoe UI"/>
                <w:sz w:val="20"/>
                <w:szCs w:val="20"/>
              </w:rPr>
              <w:t xml:space="preserve">2018 </w:t>
            </w:r>
            <w:r w:rsidRPr="0069432B">
              <w:rPr>
                <w:rFonts w:ascii="Segoe UI" w:hAnsi="Segoe UI" w:cs="Segoe UI"/>
                <w:sz w:val="20"/>
                <w:szCs w:val="20"/>
              </w:rPr>
              <w:tab/>
              <w:t xml:space="preserve">USD </w:t>
            </w:r>
            <w:r w:rsidRPr="0069432B">
              <w:rPr>
                <w:rFonts w:ascii="Segoe UI" w:hAnsi="Segoe UI" w:cs="Segoe UI"/>
                <w:sz w:val="20"/>
                <w:szCs w:val="20"/>
              </w:rPr>
              <w:fldChar w:fldCharType="begin">
                <w:ffData>
                  <w:name w:val="Text1"/>
                  <w:enabled/>
                  <w:calcOnExit w:val="0"/>
                  <w:textInput/>
                </w:ffData>
              </w:fldChar>
            </w:r>
            <w:r w:rsidRPr="0069432B">
              <w:rPr>
                <w:rFonts w:ascii="Segoe UI" w:hAnsi="Segoe UI" w:cs="Segoe UI"/>
                <w:sz w:val="20"/>
                <w:szCs w:val="20"/>
              </w:rPr>
              <w:instrText xml:space="preserve"> FORMTEXT </w:instrText>
            </w:r>
            <w:r w:rsidRPr="0069432B">
              <w:rPr>
                <w:rFonts w:ascii="Segoe UI" w:hAnsi="Segoe UI" w:cs="Segoe UI"/>
                <w:sz w:val="20"/>
                <w:szCs w:val="20"/>
              </w:rPr>
            </w:r>
            <w:r w:rsidRPr="0069432B">
              <w:rPr>
                <w:rFonts w:ascii="Segoe UI" w:hAnsi="Segoe UI" w:cs="Segoe UI"/>
                <w:sz w:val="20"/>
                <w:szCs w:val="20"/>
              </w:rPr>
              <w:fldChar w:fldCharType="separate"/>
            </w:r>
            <w:r w:rsidRPr="0069432B">
              <w:rPr>
                <w:rFonts w:ascii="Segoe UI" w:hAnsi="Segoe UI" w:cs="Segoe UI"/>
                <w:noProof/>
                <w:sz w:val="20"/>
                <w:szCs w:val="20"/>
              </w:rPr>
              <w:t> </w:t>
            </w:r>
            <w:r w:rsidRPr="0069432B">
              <w:rPr>
                <w:rFonts w:ascii="Segoe UI" w:hAnsi="Segoe UI" w:cs="Segoe UI"/>
                <w:noProof/>
                <w:sz w:val="20"/>
                <w:szCs w:val="20"/>
              </w:rPr>
              <w:t> </w:t>
            </w:r>
            <w:r w:rsidRPr="0069432B">
              <w:rPr>
                <w:rFonts w:ascii="Segoe UI" w:hAnsi="Segoe UI" w:cs="Segoe UI"/>
                <w:noProof/>
                <w:sz w:val="20"/>
                <w:szCs w:val="20"/>
              </w:rPr>
              <w:t> </w:t>
            </w:r>
            <w:r w:rsidRPr="0069432B">
              <w:rPr>
                <w:rFonts w:ascii="Segoe UI" w:hAnsi="Segoe UI" w:cs="Segoe UI"/>
                <w:noProof/>
                <w:sz w:val="20"/>
                <w:szCs w:val="20"/>
              </w:rPr>
              <w:t> </w:t>
            </w:r>
            <w:r w:rsidRPr="0069432B">
              <w:rPr>
                <w:rFonts w:ascii="Segoe UI" w:hAnsi="Segoe UI" w:cs="Segoe UI"/>
                <w:noProof/>
                <w:sz w:val="20"/>
                <w:szCs w:val="20"/>
              </w:rPr>
              <w:t> </w:t>
            </w:r>
            <w:r w:rsidRPr="0069432B">
              <w:rPr>
                <w:rFonts w:ascii="Segoe UI" w:hAnsi="Segoe UI" w:cs="Segoe UI"/>
                <w:sz w:val="20"/>
                <w:szCs w:val="20"/>
              </w:rPr>
              <w:fldChar w:fldCharType="end"/>
            </w:r>
          </w:p>
          <w:p w14:paraId="498ED4C9" w14:textId="77777777" w:rsidR="001F0084" w:rsidRPr="00C65EDB" w:rsidRDefault="001F0084" w:rsidP="008E3BD3">
            <w:pPr>
              <w:spacing w:before="40" w:after="40"/>
              <w:ind w:left="-18" w:right="-86"/>
              <w:rPr>
                <w:rFonts w:ascii="Segoe UI" w:hAnsi="Segoe UI" w:cs="Segoe UI"/>
                <w:sz w:val="20"/>
                <w:szCs w:val="20"/>
              </w:rPr>
            </w:pPr>
            <w:r w:rsidRPr="0069432B">
              <w:rPr>
                <w:rFonts w:ascii="Segoe UI" w:hAnsi="Segoe UI" w:cs="Segoe UI"/>
                <w:sz w:val="20"/>
                <w:szCs w:val="20"/>
              </w:rPr>
              <w:t>Year 2017</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1F0084" w:rsidRPr="00C65EDB" w14:paraId="73C8D4D1" w14:textId="77777777" w:rsidTr="008E3BD3">
        <w:tc>
          <w:tcPr>
            <w:tcW w:w="4050" w:type="dxa"/>
            <w:shd w:val="clear" w:color="auto" w:fill="9BDEFF"/>
          </w:tcPr>
          <w:p w14:paraId="3AC0CFE7" w14:textId="77777777" w:rsidR="001F0084" w:rsidRPr="00C65EDB" w:rsidRDefault="001F0084" w:rsidP="008E3BD3">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1F4B4CD" w14:textId="77777777" w:rsidR="001F0084" w:rsidRPr="00C65EDB" w:rsidRDefault="001F0084" w:rsidP="008E3BD3">
            <w:pPr>
              <w:spacing w:before="120" w:after="120"/>
              <w:rPr>
                <w:rFonts w:ascii="Segoe UI" w:hAnsi="Segoe UI" w:cs="Segoe UI"/>
                <w:sz w:val="20"/>
                <w:szCs w:val="20"/>
              </w:rPr>
            </w:pPr>
          </w:p>
        </w:tc>
      </w:tr>
    </w:tbl>
    <w:p w14:paraId="7A99468A" w14:textId="77777777" w:rsidR="001F0084" w:rsidRPr="00C65EDB" w:rsidRDefault="001F0084" w:rsidP="001F0084">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F0084" w:rsidRPr="00C65EDB" w14:paraId="64AEA3FB" w14:textId="77777777" w:rsidTr="008E3BD3">
        <w:tc>
          <w:tcPr>
            <w:tcW w:w="2860" w:type="dxa"/>
            <w:shd w:val="clear" w:color="auto" w:fill="9BDEFF"/>
            <w:vAlign w:val="center"/>
          </w:tcPr>
          <w:p w14:paraId="65341CA2" w14:textId="77777777" w:rsidR="001F0084" w:rsidRPr="00C65EDB" w:rsidRDefault="001F0084" w:rsidP="008E3BD3">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B3B6079" w14:textId="77777777" w:rsidR="001F0084" w:rsidRPr="00C65EDB" w:rsidRDefault="001F0084" w:rsidP="008E3BD3">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4FF0D1D4" w14:textId="77777777" w:rsidR="001F0084" w:rsidRPr="00C65EDB" w:rsidRDefault="001F0084" w:rsidP="008E3BD3">
            <w:pPr>
              <w:jc w:val="center"/>
              <w:rPr>
                <w:rFonts w:ascii="Segoe UI" w:hAnsi="Segoe UI" w:cs="Segoe UI"/>
                <w:color w:val="000000"/>
                <w:sz w:val="20"/>
                <w:szCs w:val="20"/>
              </w:rPr>
            </w:pPr>
            <w:r w:rsidRPr="00C65EDB">
              <w:rPr>
                <w:rFonts w:ascii="Segoe UI" w:hAnsi="Segoe UI" w:cs="Segoe UI"/>
                <w:b/>
                <w:bCs/>
                <w:color w:val="000000"/>
                <w:sz w:val="20"/>
                <w:szCs w:val="20"/>
              </w:rPr>
              <w:t xml:space="preserve">Historic information for the last </w:t>
            </w:r>
            <w:r>
              <w:rPr>
                <w:rFonts w:ascii="Segoe UI" w:hAnsi="Segoe UI" w:cs="Segoe UI"/>
                <w:b/>
                <w:bCs/>
                <w:color w:val="000000"/>
                <w:sz w:val="20"/>
                <w:szCs w:val="20"/>
              </w:rPr>
              <w:t xml:space="preserve">2 </w:t>
            </w:r>
            <w:r w:rsidRPr="00C65EDB">
              <w:rPr>
                <w:rFonts w:ascii="Segoe UI" w:hAnsi="Segoe UI" w:cs="Segoe UI"/>
                <w:b/>
                <w:bCs/>
                <w:color w:val="000000"/>
                <w:sz w:val="20"/>
                <w:szCs w:val="20"/>
              </w:rPr>
              <w:t>years</w:t>
            </w:r>
            <w:r w:rsidRPr="00C65EDB">
              <w:rPr>
                <w:rFonts w:ascii="Segoe UI" w:hAnsi="Segoe UI" w:cs="Segoe UI"/>
                <w:b/>
                <w:bCs/>
                <w:color w:val="000000"/>
                <w:sz w:val="20"/>
                <w:szCs w:val="20"/>
              </w:rPr>
              <w:br/>
            </w:r>
          </w:p>
        </w:tc>
      </w:tr>
      <w:tr w:rsidR="001F0084" w:rsidRPr="00C65EDB" w14:paraId="7C226A9F" w14:textId="77777777" w:rsidTr="008E3BD3">
        <w:tc>
          <w:tcPr>
            <w:tcW w:w="2860" w:type="dxa"/>
            <w:vAlign w:val="center"/>
          </w:tcPr>
          <w:p w14:paraId="1AD5B897" w14:textId="77777777" w:rsidR="001F0084" w:rsidRPr="00C65EDB" w:rsidRDefault="001F0084" w:rsidP="008E3BD3">
            <w:pPr>
              <w:rPr>
                <w:rFonts w:ascii="Segoe UI" w:hAnsi="Segoe UI" w:cs="Segoe UI"/>
                <w:color w:val="000000"/>
                <w:sz w:val="20"/>
                <w:szCs w:val="20"/>
              </w:rPr>
            </w:pPr>
          </w:p>
        </w:tc>
        <w:tc>
          <w:tcPr>
            <w:tcW w:w="2228" w:type="dxa"/>
            <w:vAlign w:val="center"/>
          </w:tcPr>
          <w:p w14:paraId="14173B9F" w14:textId="77777777" w:rsidR="001F0084" w:rsidRPr="00C65EDB" w:rsidRDefault="001F0084" w:rsidP="008E3BD3">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A56F02B" w14:textId="77777777" w:rsidR="001F0084" w:rsidRPr="00C65EDB" w:rsidRDefault="001F0084" w:rsidP="008E3BD3">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54487E4E" w14:textId="77777777" w:rsidR="001F0084" w:rsidRPr="00C65EDB" w:rsidRDefault="001F0084" w:rsidP="008E3BD3">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1F0084" w:rsidRPr="00C65EDB" w14:paraId="4ED06BED" w14:textId="77777777" w:rsidTr="008E3BD3">
        <w:trPr>
          <w:trHeight w:val="400"/>
        </w:trPr>
        <w:tc>
          <w:tcPr>
            <w:tcW w:w="2860" w:type="dxa"/>
            <w:vAlign w:val="center"/>
          </w:tcPr>
          <w:p w14:paraId="4F61525E" w14:textId="77777777" w:rsidR="001F0084" w:rsidRPr="00C65EDB" w:rsidRDefault="001F0084" w:rsidP="008E3BD3">
            <w:pPr>
              <w:rPr>
                <w:rFonts w:ascii="Segoe UI" w:hAnsi="Segoe UI" w:cs="Segoe UI"/>
                <w:color w:val="000000"/>
                <w:sz w:val="20"/>
                <w:szCs w:val="20"/>
              </w:rPr>
            </w:pPr>
          </w:p>
        </w:tc>
        <w:tc>
          <w:tcPr>
            <w:tcW w:w="6685" w:type="dxa"/>
            <w:gridSpan w:val="3"/>
            <w:vAlign w:val="center"/>
          </w:tcPr>
          <w:p w14:paraId="63A1BCAF" w14:textId="77777777" w:rsidR="001F0084" w:rsidRPr="00C65EDB" w:rsidRDefault="001F0084" w:rsidP="008E3BD3">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1F0084" w:rsidRPr="00C65EDB" w14:paraId="5917C7A9" w14:textId="77777777" w:rsidTr="008E3BD3">
        <w:tc>
          <w:tcPr>
            <w:tcW w:w="2860" w:type="dxa"/>
            <w:vAlign w:val="center"/>
          </w:tcPr>
          <w:p w14:paraId="2CC94195" w14:textId="77777777" w:rsidR="001F0084" w:rsidRPr="00C65EDB" w:rsidRDefault="001F0084" w:rsidP="008E3BD3">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3FE5CCD7" w14:textId="77777777" w:rsidR="001F0084" w:rsidRPr="00C65EDB" w:rsidRDefault="001F0084" w:rsidP="008E3BD3">
            <w:pPr>
              <w:rPr>
                <w:rFonts w:ascii="Segoe UI" w:hAnsi="Segoe UI" w:cs="Segoe UI"/>
                <w:color w:val="000000"/>
                <w:sz w:val="20"/>
                <w:szCs w:val="20"/>
              </w:rPr>
            </w:pPr>
          </w:p>
        </w:tc>
        <w:tc>
          <w:tcPr>
            <w:tcW w:w="2228" w:type="dxa"/>
            <w:vAlign w:val="center"/>
          </w:tcPr>
          <w:p w14:paraId="6DF03A88" w14:textId="77777777" w:rsidR="001F0084" w:rsidRPr="00C65EDB" w:rsidRDefault="001F0084" w:rsidP="008E3BD3">
            <w:pPr>
              <w:rPr>
                <w:rFonts w:ascii="Segoe UI" w:hAnsi="Segoe UI" w:cs="Segoe UI"/>
                <w:color w:val="000000"/>
                <w:sz w:val="20"/>
                <w:szCs w:val="20"/>
              </w:rPr>
            </w:pPr>
          </w:p>
        </w:tc>
        <w:tc>
          <w:tcPr>
            <w:tcW w:w="2229" w:type="dxa"/>
            <w:vAlign w:val="center"/>
          </w:tcPr>
          <w:p w14:paraId="340258DC" w14:textId="77777777" w:rsidR="001F0084" w:rsidRPr="00C65EDB" w:rsidRDefault="001F0084" w:rsidP="008E3BD3">
            <w:pPr>
              <w:rPr>
                <w:rFonts w:ascii="Segoe UI" w:hAnsi="Segoe UI" w:cs="Segoe UI"/>
                <w:color w:val="000000"/>
                <w:sz w:val="20"/>
                <w:szCs w:val="20"/>
              </w:rPr>
            </w:pPr>
          </w:p>
        </w:tc>
      </w:tr>
      <w:tr w:rsidR="001F0084" w:rsidRPr="00C65EDB" w14:paraId="0D0F8853" w14:textId="77777777" w:rsidTr="008E3BD3">
        <w:tc>
          <w:tcPr>
            <w:tcW w:w="2860" w:type="dxa"/>
            <w:vAlign w:val="center"/>
          </w:tcPr>
          <w:p w14:paraId="00539323" w14:textId="77777777" w:rsidR="001F0084" w:rsidRPr="00C65EDB" w:rsidRDefault="001F0084" w:rsidP="008E3BD3">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140590B" w14:textId="77777777" w:rsidR="001F0084" w:rsidRPr="00C65EDB" w:rsidRDefault="001F0084" w:rsidP="008E3BD3">
            <w:pPr>
              <w:rPr>
                <w:rFonts w:ascii="Segoe UI" w:hAnsi="Segoe UI" w:cs="Segoe UI"/>
                <w:color w:val="000000"/>
                <w:sz w:val="20"/>
                <w:szCs w:val="20"/>
              </w:rPr>
            </w:pPr>
          </w:p>
        </w:tc>
        <w:tc>
          <w:tcPr>
            <w:tcW w:w="2228" w:type="dxa"/>
            <w:vAlign w:val="center"/>
          </w:tcPr>
          <w:p w14:paraId="3CA4BEBC" w14:textId="77777777" w:rsidR="001F0084" w:rsidRPr="00C65EDB" w:rsidRDefault="001F0084" w:rsidP="008E3BD3">
            <w:pPr>
              <w:rPr>
                <w:rFonts w:ascii="Segoe UI" w:hAnsi="Segoe UI" w:cs="Segoe UI"/>
                <w:color w:val="000000"/>
                <w:sz w:val="20"/>
                <w:szCs w:val="20"/>
              </w:rPr>
            </w:pPr>
          </w:p>
        </w:tc>
        <w:tc>
          <w:tcPr>
            <w:tcW w:w="2229" w:type="dxa"/>
            <w:vAlign w:val="center"/>
          </w:tcPr>
          <w:p w14:paraId="1735FBF4" w14:textId="77777777" w:rsidR="001F0084" w:rsidRPr="00C65EDB" w:rsidRDefault="001F0084" w:rsidP="008E3BD3">
            <w:pPr>
              <w:rPr>
                <w:rFonts w:ascii="Segoe UI" w:hAnsi="Segoe UI" w:cs="Segoe UI"/>
                <w:color w:val="000000"/>
                <w:sz w:val="20"/>
                <w:szCs w:val="20"/>
              </w:rPr>
            </w:pPr>
          </w:p>
        </w:tc>
      </w:tr>
      <w:tr w:rsidR="001F0084" w:rsidRPr="00C65EDB" w14:paraId="32A3864D" w14:textId="77777777" w:rsidTr="008E3BD3">
        <w:tc>
          <w:tcPr>
            <w:tcW w:w="2860" w:type="dxa"/>
            <w:vAlign w:val="center"/>
          </w:tcPr>
          <w:p w14:paraId="27ED92F9" w14:textId="77777777" w:rsidR="001F0084" w:rsidRPr="00196E78" w:rsidRDefault="001F0084" w:rsidP="008E3BD3">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02C247C" w14:textId="77777777" w:rsidR="001F0084" w:rsidRPr="00C65EDB" w:rsidRDefault="001F0084" w:rsidP="008E3BD3">
            <w:pPr>
              <w:rPr>
                <w:rFonts w:ascii="Segoe UI" w:hAnsi="Segoe UI" w:cs="Segoe UI"/>
                <w:color w:val="000000"/>
                <w:sz w:val="20"/>
                <w:szCs w:val="20"/>
              </w:rPr>
            </w:pPr>
          </w:p>
        </w:tc>
        <w:tc>
          <w:tcPr>
            <w:tcW w:w="2228" w:type="dxa"/>
            <w:vAlign w:val="center"/>
          </w:tcPr>
          <w:p w14:paraId="18809492" w14:textId="77777777" w:rsidR="001F0084" w:rsidRPr="00C65EDB" w:rsidRDefault="001F0084" w:rsidP="008E3BD3">
            <w:pPr>
              <w:rPr>
                <w:rFonts w:ascii="Segoe UI" w:hAnsi="Segoe UI" w:cs="Segoe UI"/>
                <w:color w:val="000000"/>
                <w:sz w:val="20"/>
                <w:szCs w:val="20"/>
              </w:rPr>
            </w:pPr>
          </w:p>
        </w:tc>
        <w:tc>
          <w:tcPr>
            <w:tcW w:w="2229" w:type="dxa"/>
            <w:vAlign w:val="center"/>
          </w:tcPr>
          <w:p w14:paraId="17D0719E" w14:textId="77777777" w:rsidR="001F0084" w:rsidRPr="00C65EDB" w:rsidRDefault="001F0084" w:rsidP="008E3BD3">
            <w:pPr>
              <w:rPr>
                <w:rFonts w:ascii="Segoe UI" w:hAnsi="Segoe UI" w:cs="Segoe UI"/>
                <w:color w:val="000000"/>
                <w:sz w:val="20"/>
                <w:szCs w:val="20"/>
              </w:rPr>
            </w:pPr>
          </w:p>
        </w:tc>
      </w:tr>
      <w:tr w:rsidR="001F0084" w:rsidRPr="00C65EDB" w14:paraId="03D260E2" w14:textId="77777777" w:rsidTr="008E3BD3">
        <w:tc>
          <w:tcPr>
            <w:tcW w:w="2860" w:type="dxa"/>
            <w:vAlign w:val="center"/>
          </w:tcPr>
          <w:p w14:paraId="466411E3" w14:textId="77777777" w:rsidR="001F0084" w:rsidRPr="00196E78" w:rsidRDefault="001F0084" w:rsidP="008E3BD3">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80F0A1C" w14:textId="77777777" w:rsidR="001F0084" w:rsidRPr="00C65EDB" w:rsidRDefault="001F0084" w:rsidP="008E3BD3">
            <w:pPr>
              <w:rPr>
                <w:rFonts w:ascii="Segoe UI" w:hAnsi="Segoe UI" w:cs="Segoe UI"/>
                <w:color w:val="000000"/>
                <w:sz w:val="20"/>
                <w:szCs w:val="20"/>
              </w:rPr>
            </w:pPr>
          </w:p>
        </w:tc>
        <w:tc>
          <w:tcPr>
            <w:tcW w:w="2228" w:type="dxa"/>
            <w:vAlign w:val="center"/>
          </w:tcPr>
          <w:p w14:paraId="44038314" w14:textId="77777777" w:rsidR="001F0084" w:rsidRPr="00C65EDB" w:rsidRDefault="001F0084" w:rsidP="008E3BD3">
            <w:pPr>
              <w:rPr>
                <w:rFonts w:ascii="Segoe UI" w:hAnsi="Segoe UI" w:cs="Segoe UI"/>
                <w:color w:val="000000"/>
                <w:sz w:val="20"/>
                <w:szCs w:val="20"/>
              </w:rPr>
            </w:pPr>
          </w:p>
        </w:tc>
        <w:tc>
          <w:tcPr>
            <w:tcW w:w="2229" w:type="dxa"/>
            <w:vAlign w:val="center"/>
          </w:tcPr>
          <w:p w14:paraId="55C864DD" w14:textId="77777777" w:rsidR="001F0084" w:rsidRPr="00C65EDB" w:rsidRDefault="001F0084" w:rsidP="008E3BD3">
            <w:pPr>
              <w:rPr>
                <w:rFonts w:ascii="Segoe UI" w:hAnsi="Segoe UI" w:cs="Segoe UI"/>
                <w:color w:val="000000"/>
                <w:sz w:val="20"/>
                <w:szCs w:val="20"/>
              </w:rPr>
            </w:pPr>
          </w:p>
        </w:tc>
      </w:tr>
      <w:tr w:rsidR="001F0084" w:rsidRPr="00C65EDB" w14:paraId="04B48065" w14:textId="77777777" w:rsidTr="008E3BD3">
        <w:trPr>
          <w:trHeight w:val="355"/>
        </w:trPr>
        <w:tc>
          <w:tcPr>
            <w:tcW w:w="2860" w:type="dxa"/>
            <w:vAlign w:val="center"/>
          </w:tcPr>
          <w:p w14:paraId="38DB7579" w14:textId="77777777" w:rsidR="001F0084" w:rsidRPr="00196E78" w:rsidRDefault="001F0084" w:rsidP="008E3BD3">
            <w:pPr>
              <w:rPr>
                <w:rFonts w:ascii="Segoe UI" w:hAnsi="Segoe UI" w:cs="Segoe UI"/>
                <w:color w:val="000000"/>
                <w:sz w:val="20"/>
                <w:szCs w:val="20"/>
              </w:rPr>
            </w:pPr>
          </w:p>
        </w:tc>
        <w:tc>
          <w:tcPr>
            <w:tcW w:w="6685" w:type="dxa"/>
            <w:gridSpan w:val="3"/>
            <w:vAlign w:val="center"/>
          </w:tcPr>
          <w:p w14:paraId="563685B6" w14:textId="77777777" w:rsidR="001F0084" w:rsidRPr="00C65EDB" w:rsidRDefault="001F0084" w:rsidP="008E3BD3">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1F0084" w:rsidRPr="00C65EDB" w14:paraId="792C4A8B" w14:textId="77777777" w:rsidTr="008E3BD3">
        <w:tc>
          <w:tcPr>
            <w:tcW w:w="2860" w:type="dxa"/>
            <w:vAlign w:val="center"/>
          </w:tcPr>
          <w:p w14:paraId="1BAE5E0A" w14:textId="77777777" w:rsidR="001F0084" w:rsidRPr="00196E78" w:rsidRDefault="001F0084" w:rsidP="008E3BD3">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B5A53B8" w14:textId="77777777" w:rsidR="001F0084" w:rsidRPr="00C65EDB" w:rsidRDefault="001F0084" w:rsidP="008E3BD3">
            <w:pPr>
              <w:rPr>
                <w:rFonts w:ascii="Segoe UI" w:hAnsi="Segoe UI" w:cs="Segoe UI"/>
                <w:color w:val="000000"/>
                <w:sz w:val="20"/>
                <w:szCs w:val="20"/>
              </w:rPr>
            </w:pPr>
          </w:p>
        </w:tc>
        <w:tc>
          <w:tcPr>
            <w:tcW w:w="2228" w:type="dxa"/>
            <w:vAlign w:val="center"/>
          </w:tcPr>
          <w:p w14:paraId="234A6228" w14:textId="77777777" w:rsidR="001F0084" w:rsidRPr="00C65EDB" w:rsidRDefault="001F0084" w:rsidP="008E3BD3">
            <w:pPr>
              <w:rPr>
                <w:rFonts w:ascii="Segoe UI" w:hAnsi="Segoe UI" w:cs="Segoe UI"/>
                <w:color w:val="000000"/>
                <w:sz w:val="20"/>
                <w:szCs w:val="20"/>
              </w:rPr>
            </w:pPr>
          </w:p>
        </w:tc>
        <w:tc>
          <w:tcPr>
            <w:tcW w:w="2229" w:type="dxa"/>
            <w:vAlign w:val="center"/>
          </w:tcPr>
          <w:p w14:paraId="77A467BA" w14:textId="77777777" w:rsidR="001F0084" w:rsidRPr="00C65EDB" w:rsidRDefault="001F0084" w:rsidP="008E3BD3">
            <w:pPr>
              <w:rPr>
                <w:rFonts w:ascii="Segoe UI" w:hAnsi="Segoe UI" w:cs="Segoe UI"/>
                <w:color w:val="000000"/>
                <w:sz w:val="20"/>
                <w:szCs w:val="20"/>
              </w:rPr>
            </w:pPr>
          </w:p>
        </w:tc>
      </w:tr>
      <w:tr w:rsidR="001F0084" w:rsidRPr="00C65EDB" w14:paraId="54F41DCB" w14:textId="77777777" w:rsidTr="008E3BD3">
        <w:tc>
          <w:tcPr>
            <w:tcW w:w="2860" w:type="dxa"/>
            <w:vAlign w:val="center"/>
          </w:tcPr>
          <w:p w14:paraId="3334BFFE" w14:textId="77777777" w:rsidR="001F0084" w:rsidRPr="00196E78" w:rsidRDefault="001F0084" w:rsidP="008E3BD3">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09B632BE" w14:textId="77777777" w:rsidR="001F0084" w:rsidRPr="00C65EDB" w:rsidRDefault="001F0084" w:rsidP="008E3BD3">
            <w:pPr>
              <w:rPr>
                <w:rFonts w:ascii="Segoe UI" w:hAnsi="Segoe UI" w:cs="Segoe UI"/>
                <w:color w:val="000000"/>
                <w:sz w:val="20"/>
                <w:szCs w:val="20"/>
              </w:rPr>
            </w:pPr>
          </w:p>
        </w:tc>
        <w:tc>
          <w:tcPr>
            <w:tcW w:w="2228" w:type="dxa"/>
            <w:vAlign w:val="center"/>
          </w:tcPr>
          <w:p w14:paraId="2DC550BB" w14:textId="77777777" w:rsidR="001F0084" w:rsidRPr="00C65EDB" w:rsidRDefault="001F0084" w:rsidP="008E3BD3">
            <w:pPr>
              <w:rPr>
                <w:rFonts w:ascii="Segoe UI" w:hAnsi="Segoe UI" w:cs="Segoe UI"/>
                <w:color w:val="000000"/>
                <w:sz w:val="20"/>
                <w:szCs w:val="20"/>
              </w:rPr>
            </w:pPr>
          </w:p>
        </w:tc>
        <w:tc>
          <w:tcPr>
            <w:tcW w:w="2229" w:type="dxa"/>
            <w:vAlign w:val="center"/>
          </w:tcPr>
          <w:p w14:paraId="05B6E822" w14:textId="77777777" w:rsidR="001F0084" w:rsidRPr="00C65EDB" w:rsidRDefault="001F0084" w:rsidP="008E3BD3">
            <w:pPr>
              <w:rPr>
                <w:rFonts w:ascii="Segoe UI" w:hAnsi="Segoe UI" w:cs="Segoe UI"/>
                <w:color w:val="000000"/>
                <w:sz w:val="20"/>
                <w:szCs w:val="20"/>
              </w:rPr>
            </w:pPr>
          </w:p>
        </w:tc>
      </w:tr>
      <w:tr w:rsidR="001F0084" w:rsidRPr="00C65EDB" w14:paraId="2D1DA2B3" w14:textId="77777777" w:rsidTr="008E3BD3">
        <w:tc>
          <w:tcPr>
            <w:tcW w:w="2860" w:type="dxa"/>
            <w:vAlign w:val="center"/>
          </w:tcPr>
          <w:p w14:paraId="3427CC7D" w14:textId="77777777" w:rsidR="001F0084" w:rsidRPr="00196E78" w:rsidRDefault="001F0084" w:rsidP="008E3BD3">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75DCA5C8" w14:textId="77777777" w:rsidR="001F0084" w:rsidRPr="00C65EDB" w:rsidRDefault="001F0084" w:rsidP="008E3BD3">
            <w:pPr>
              <w:rPr>
                <w:rFonts w:ascii="Segoe UI" w:hAnsi="Segoe UI" w:cs="Segoe UI"/>
                <w:color w:val="000000"/>
                <w:sz w:val="20"/>
                <w:szCs w:val="20"/>
              </w:rPr>
            </w:pPr>
          </w:p>
        </w:tc>
        <w:tc>
          <w:tcPr>
            <w:tcW w:w="2228" w:type="dxa"/>
            <w:vAlign w:val="center"/>
          </w:tcPr>
          <w:p w14:paraId="2CD0E9B6" w14:textId="77777777" w:rsidR="001F0084" w:rsidRPr="00C65EDB" w:rsidRDefault="001F0084" w:rsidP="008E3BD3">
            <w:pPr>
              <w:rPr>
                <w:rFonts w:ascii="Segoe UI" w:hAnsi="Segoe UI" w:cs="Segoe UI"/>
                <w:color w:val="000000"/>
                <w:sz w:val="20"/>
                <w:szCs w:val="20"/>
              </w:rPr>
            </w:pPr>
          </w:p>
        </w:tc>
        <w:tc>
          <w:tcPr>
            <w:tcW w:w="2229" w:type="dxa"/>
            <w:vAlign w:val="center"/>
          </w:tcPr>
          <w:p w14:paraId="65A2AEED" w14:textId="77777777" w:rsidR="001F0084" w:rsidRPr="00C65EDB" w:rsidRDefault="001F0084" w:rsidP="008E3BD3">
            <w:pPr>
              <w:rPr>
                <w:rFonts w:ascii="Segoe UI" w:hAnsi="Segoe UI" w:cs="Segoe UI"/>
                <w:color w:val="000000"/>
                <w:sz w:val="20"/>
                <w:szCs w:val="20"/>
              </w:rPr>
            </w:pPr>
          </w:p>
        </w:tc>
      </w:tr>
      <w:tr w:rsidR="001F0084" w:rsidRPr="00C65EDB" w14:paraId="0E33A6C4" w14:textId="77777777" w:rsidTr="008E3BD3">
        <w:tc>
          <w:tcPr>
            <w:tcW w:w="2860" w:type="dxa"/>
            <w:vAlign w:val="center"/>
          </w:tcPr>
          <w:p w14:paraId="64F77661" w14:textId="77777777" w:rsidR="001F0084" w:rsidRPr="00196E78" w:rsidRDefault="001F0084" w:rsidP="008E3BD3">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048560C7" w14:textId="77777777" w:rsidR="001F0084" w:rsidRPr="00C65EDB" w:rsidRDefault="001F0084" w:rsidP="008E3BD3">
            <w:pPr>
              <w:rPr>
                <w:rFonts w:ascii="Segoe UI" w:hAnsi="Segoe UI" w:cs="Segoe UI"/>
                <w:color w:val="000000"/>
                <w:sz w:val="20"/>
                <w:szCs w:val="20"/>
              </w:rPr>
            </w:pPr>
          </w:p>
        </w:tc>
        <w:tc>
          <w:tcPr>
            <w:tcW w:w="2228" w:type="dxa"/>
            <w:vAlign w:val="center"/>
          </w:tcPr>
          <w:p w14:paraId="0BDE573C" w14:textId="77777777" w:rsidR="001F0084" w:rsidRPr="00C65EDB" w:rsidRDefault="001F0084" w:rsidP="008E3BD3">
            <w:pPr>
              <w:rPr>
                <w:rFonts w:ascii="Segoe UI" w:hAnsi="Segoe UI" w:cs="Segoe UI"/>
                <w:color w:val="000000"/>
                <w:sz w:val="20"/>
                <w:szCs w:val="20"/>
              </w:rPr>
            </w:pPr>
          </w:p>
        </w:tc>
        <w:tc>
          <w:tcPr>
            <w:tcW w:w="2229" w:type="dxa"/>
            <w:vAlign w:val="center"/>
          </w:tcPr>
          <w:p w14:paraId="6BC56153" w14:textId="77777777" w:rsidR="001F0084" w:rsidRPr="00C65EDB" w:rsidRDefault="001F0084" w:rsidP="008E3BD3">
            <w:pPr>
              <w:rPr>
                <w:rFonts w:ascii="Segoe UI" w:hAnsi="Segoe UI" w:cs="Segoe UI"/>
                <w:color w:val="000000"/>
                <w:sz w:val="20"/>
                <w:szCs w:val="20"/>
              </w:rPr>
            </w:pPr>
          </w:p>
        </w:tc>
      </w:tr>
    </w:tbl>
    <w:p w14:paraId="6E91592F" w14:textId="77777777" w:rsidR="001F0084" w:rsidRPr="00C65EDB" w:rsidRDefault="001F0084" w:rsidP="001F0084">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591751D0" w14:textId="77777777" w:rsidR="001F0084" w:rsidRPr="00C65EDB" w:rsidRDefault="001F0084" w:rsidP="001F0084">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6EAA8E92" w14:textId="77777777" w:rsidR="001F0084" w:rsidRPr="00C65EDB" w:rsidRDefault="001F0084" w:rsidP="001F0084">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202C7A77" w14:textId="77777777" w:rsidR="001F0084" w:rsidRPr="00C65EDB" w:rsidRDefault="001F0084" w:rsidP="001F0084">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6562F1C8" w14:textId="77777777" w:rsidR="001F0084" w:rsidRPr="00C65EDB" w:rsidRDefault="001F0084" w:rsidP="001F0084">
      <w:pPr>
        <w:rPr>
          <w:rFonts w:ascii="Segoe UI" w:hAnsi="Segoe UI" w:cs="Segoe UI"/>
          <w:b/>
          <w:sz w:val="20"/>
          <w:szCs w:val="20"/>
        </w:rPr>
      </w:pPr>
      <w:r w:rsidRPr="00C65EDB">
        <w:rPr>
          <w:rFonts w:ascii="Segoe UI" w:hAnsi="Segoe UI" w:cs="Segoe UI"/>
          <w:b/>
          <w:sz w:val="20"/>
          <w:szCs w:val="20"/>
        </w:rPr>
        <w:br w:type="page"/>
      </w:r>
    </w:p>
    <w:p w14:paraId="1FE27B98" w14:textId="77777777" w:rsidR="001F0084" w:rsidRPr="004F6F04" w:rsidRDefault="001F0084" w:rsidP="001F008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21174638"/>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10"/>
      <w:r w:rsidRPr="004F6F04">
        <w:rPr>
          <w:rFonts w:eastAsiaTheme="majorEastAsia"/>
          <w:b w:val="0"/>
          <w:bCs w:val="0"/>
          <w:iCs w:val="0"/>
          <w:caps w:val="0"/>
          <w:noProof w:val="0"/>
          <w:color w:val="2F5496" w:themeColor="accent1" w:themeShade="BF"/>
          <w:kern w:val="0"/>
          <w:sz w:val="28"/>
          <w:szCs w:val="28"/>
          <w:lang w:val="en-US"/>
        </w:rPr>
        <w:t xml:space="preserve"> </w:t>
      </w:r>
    </w:p>
    <w:p w14:paraId="4EAC4C50" w14:textId="77777777" w:rsidR="001F0084" w:rsidRPr="008B38D0" w:rsidRDefault="001F0084" w:rsidP="001F0084">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F0084" w:rsidRPr="00BD32D0" w14:paraId="52E60592" w14:textId="77777777" w:rsidTr="008E3BD3">
        <w:tc>
          <w:tcPr>
            <w:tcW w:w="1979" w:type="dxa"/>
            <w:shd w:val="clear" w:color="auto" w:fill="9BDEFF"/>
          </w:tcPr>
          <w:p w14:paraId="42F86796" w14:textId="77777777" w:rsidR="001F0084" w:rsidRPr="00BD32D0" w:rsidRDefault="001F0084" w:rsidP="008E3BD3">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EAACD1E" w14:textId="77777777" w:rsidR="001F0084" w:rsidRPr="00BD32D0" w:rsidRDefault="001F0084" w:rsidP="008E3BD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98BD9C2" w14:textId="77777777" w:rsidR="001F0084" w:rsidRPr="00BD32D0" w:rsidRDefault="001F0084" w:rsidP="008E3BD3">
            <w:pPr>
              <w:spacing w:before="120" w:after="120"/>
              <w:rPr>
                <w:rFonts w:ascii="Segoe UI" w:hAnsi="Segoe UI" w:cs="Segoe UI"/>
                <w:sz w:val="20"/>
              </w:rPr>
            </w:pPr>
            <w:r w:rsidRPr="00BD32D0">
              <w:rPr>
                <w:rFonts w:ascii="Segoe UI" w:hAnsi="Segoe UI" w:cs="Segoe UI"/>
                <w:sz w:val="20"/>
              </w:rPr>
              <w:t>Date:</w:t>
            </w:r>
          </w:p>
        </w:tc>
        <w:tc>
          <w:tcPr>
            <w:tcW w:w="2345" w:type="dxa"/>
          </w:tcPr>
          <w:p w14:paraId="552DA37E" w14:textId="77777777" w:rsidR="001F0084" w:rsidRPr="00BD32D0" w:rsidRDefault="001F0084" w:rsidP="008E3BD3">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F0084" w:rsidRPr="00BD32D0" w14:paraId="3007E3F8" w14:textId="77777777" w:rsidTr="008E3BD3">
        <w:trPr>
          <w:cantSplit/>
          <w:trHeight w:val="341"/>
        </w:trPr>
        <w:tc>
          <w:tcPr>
            <w:tcW w:w="1979" w:type="dxa"/>
            <w:shd w:val="clear" w:color="auto" w:fill="9BDEFF"/>
          </w:tcPr>
          <w:p w14:paraId="5D7081FC" w14:textId="77777777" w:rsidR="001F0084" w:rsidRPr="00BD32D0" w:rsidRDefault="001F0084" w:rsidP="008E3BD3">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4037997B" w14:textId="77777777" w:rsidR="001F0084" w:rsidRPr="00BD32D0" w:rsidRDefault="001F0084" w:rsidP="008E3BD3">
            <w:pPr>
              <w:spacing w:before="120" w:after="120"/>
              <w:rPr>
                <w:rFonts w:ascii="Segoe UI" w:hAnsi="Segoe UI" w:cs="Segoe UI"/>
                <w:sz w:val="20"/>
              </w:rPr>
            </w:pPr>
            <w:r w:rsidRPr="00790ADC">
              <w:rPr>
                <w:rFonts w:ascii="Segoe UI" w:hAnsi="Segoe UI" w:cs="Segoe UI"/>
                <w:bCs/>
                <w:noProof/>
                <w:sz w:val="20"/>
              </w:rPr>
              <w:t>2019-0</w:t>
            </w:r>
            <w:r>
              <w:rPr>
                <w:rFonts w:ascii="Segoe UI" w:hAnsi="Segoe UI" w:cs="Segoe UI"/>
                <w:bCs/>
                <w:noProof/>
                <w:sz w:val="20"/>
              </w:rPr>
              <w:t>74</w:t>
            </w:r>
            <w:r w:rsidRPr="00790ADC">
              <w:rPr>
                <w:rFonts w:ascii="Segoe UI" w:hAnsi="Segoe UI" w:cs="Segoe UI"/>
                <w:bCs/>
                <w:noProof/>
                <w:sz w:val="20"/>
              </w:rPr>
              <w:t xml:space="preserve"> UNDP KAZ</w:t>
            </w:r>
          </w:p>
        </w:tc>
      </w:tr>
    </w:tbl>
    <w:p w14:paraId="39C1643B" w14:textId="77777777" w:rsidR="001F0084" w:rsidRPr="00BD32D0" w:rsidRDefault="001F0084" w:rsidP="001F0084">
      <w:pPr>
        <w:rPr>
          <w:rFonts w:ascii="Segoe UI" w:hAnsi="Segoe UI" w:cs="Segoe UI"/>
          <w:sz w:val="20"/>
        </w:rPr>
      </w:pPr>
    </w:p>
    <w:p w14:paraId="4B2EFBAE" w14:textId="77777777" w:rsidR="001F0084" w:rsidRPr="00BD32D0" w:rsidRDefault="001F0084" w:rsidP="001F0084">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47A30A7" w14:textId="77777777" w:rsidR="001F0084" w:rsidRDefault="001F0084" w:rsidP="001F0084">
      <w:pPr>
        <w:rPr>
          <w:rFonts w:ascii="Segoe UI" w:hAnsi="Segoe UI" w:cs="Segoe UI"/>
          <w:sz w:val="20"/>
        </w:rPr>
      </w:pPr>
    </w:p>
    <w:p w14:paraId="3EA96CD5" w14:textId="77777777" w:rsidR="001F0084" w:rsidRDefault="001F0084" w:rsidP="001F0084">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4C0EC04" w14:textId="77777777" w:rsidR="001F0084" w:rsidRPr="00BD32D0" w:rsidRDefault="001F0084" w:rsidP="001F0084">
      <w:pPr>
        <w:rPr>
          <w:rFonts w:ascii="Segoe UI" w:hAnsi="Segoe UI" w:cs="Segoe UI"/>
          <w:b/>
          <w:snapToGrid w:val="0"/>
          <w:sz w:val="20"/>
        </w:rPr>
      </w:pPr>
    </w:p>
    <w:p w14:paraId="782B179D" w14:textId="77777777" w:rsidR="001F0084" w:rsidRDefault="001F0084" w:rsidP="001F0084">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835CAC9" w14:textId="77777777" w:rsidR="001F0084" w:rsidRDefault="001F0084" w:rsidP="001F0084">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2B15876" w14:textId="77777777" w:rsidR="001F0084" w:rsidRDefault="001F0084" w:rsidP="001F0084">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89B7FBB" w14:textId="77777777" w:rsidR="001F0084" w:rsidRPr="00B721C9" w:rsidRDefault="001F0084" w:rsidP="001F0084">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080131B" w14:textId="77777777" w:rsidR="001F0084" w:rsidRPr="00BD32D0" w:rsidRDefault="001F0084" w:rsidP="001F0084">
      <w:pPr>
        <w:autoSpaceDE w:val="0"/>
        <w:autoSpaceDN w:val="0"/>
        <w:jc w:val="both"/>
        <w:rPr>
          <w:rFonts w:ascii="Segoe UI" w:hAnsi="Segoe UI" w:cs="Segoe UI"/>
          <w:bCs/>
          <w:sz w:val="20"/>
        </w:rPr>
      </w:pPr>
    </w:p>
    <w:p w14:paraId="2C69DB69" w14:textId="77777777" w:rsidR="001F0084" w:rsidRDefault="001F0084" w:rsidP="001F0084">
      <w:pPr>
        <w:spacing w:after="120"/>
        <w:jc w:val="both"/>
        <w:rPr>
          <w:rFonts w:ascii="Segoe UI" w:hAnsi="Segoe UI" w:cs="Segoe UI"/>
          <w:b/>
          <w:snapToGrid w:val="0"/>
          <w:sz w:val="20"/>
        </w:rPr>
      </w:pPr>
    </w:p>
    <w:p w14:paraId="7413147F" w14:textId="77777777" w:rsidR="001F0084" w:rsidRDefault="001F0084" w:rsidP="001F0084">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1B0645AC" w14:textId="77777777" w:rsidR="001F0084" w:rsidRPr="00BC01D7" w:rsidRDefault="001F0084" w:rsidP="001F0084">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w:t>
      </w:r>
      <w:proofErr w:type="gramStart"/>
      <w:r w:rsidRPr="00BC01D7">
        <w:rPr>
          <w:rFonts w:ascii="Segoe UI" w:hAnsi="Segoe UI" w:cs="Segoe UI"/>
          <w:snapToGrid w:val="0"/>
          <w:sz w:val="20"/>
        </w:rPr>
        <w:t>sufficient</w:t>
      </w:r>
      <w:proofErr w:type="gramEnd"/>
      <w:r w:rsidRPr="00BC01D7">
        <w:rPr>
          <w:rFonts w:ascii="Segoe UI" w:hAnsi="Segoe UI" w:cs="Segoe UI"/>
          <w:snapToGrid w:val="0"/>
          <w:sz w:val="20"/>
        </w:rPr>
        <w:t xml:space="preserve"> detail.</w:t>
      </w:r>
    </w:p>
    <w:p w14:paraId="5AABA2F0" w14:textId="77777777" w:rsidR="001F0084" w:rsidRPr="008861BF" w:rsidRDefault="001F0084" w:rsidP="001F0084">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0596A7A9" w14:textId="77777777" w:rsidR="001F0084" w:rsidRPr="00BC01D7" w:rsidRDefault="001F0084" w:rsidP="001F0084">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FAAA308" w14:textId="77777777" w:rsidR="001F0084" w:rsidRPr="001E5F59" w:rsidRDefault="001F0084" w:rsidP="001F0084">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503D634A" w14:textId="77777777" w:rsidR="001F0084" w:rsidRPr="008861BF" w:rsidRDefault="001F0084" w:rsidP="001F0084">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E16F19C" w14:textId="77777777" w:rsidR="001F0084" w:rsidRDefault="001F0084" w:rsidP="001F0084">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313FE4CF" w14:textId="77777777" w:rsidR="001F0084" w:rsidRDefault="001F0084" w:rsidP="001F0084">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B39ABB1" w14:textId="77777777" w:rsidR="001F0084" w:rsidRDefault="001F0084" w:rsidP="001F0084">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E7CA4FA" w14:textId="77777777" w:rsidR="001F0084" w:rsidRDefault="001F0084" w:rsidP="001F0084">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ED1F871" w14:textId="77777777" w:rsidR="001F0084" w:rsidRPr="008861BF" w:rsidRDefault="001F0084" w:rsidP="001F0084">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834D701" w14:textId="77777777" w:rsidR="001F0084" w:rsidRDefault="001F0084" w:rsidP="001F0084">
      <w:pPr>
        <w:spacing w:before="60" w:after="60"/>
        <w:jc w:val="both"/>
        <w:rPr>
          <w:rFonts w:asciiTheme="minorHAnsi" w:hAnsiTheme="minorHAnsi" w:cstheme="minorHAnsi"/>
          <w:b/>
          <w:color w:val="000000" w:themeColor="text1"/>
          <w:sz w:val="22"/>
          <w:szCs w:val="22"/>
          <w:highlight w:val="yellow"/>
        </w:rPr>
      </w:pPr>
    </w:p>
    <w:p w14:paraId="3E28ED92" w14:textId="77777777" w:rsidR="001F0084" w:rsidRDefault="001F0084" w:rsidP="001F0084">
      <w:pPr>
        <w:spacing w:before="60" w:after="60"/>
        <w:jc w:val="both"/>
        <w:rPr>
          <w:rFonts w:ascii="Segoe UI" w:hAnsi="Segoe UI" w:cs="Segoe UI"/>
          <w:snapToGrid w:val="0"/>
          <w:color w:val="FF0000"/>
          <w:sz w:val="20"/>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1825"/>
        <w:gridCol w:w="1843"/>
        <w:gridCol w:w="1559"/>
        <w:gridCol w:w="1579"/>
      </w:tblGrid>
      <w:tr w:rsidR="001F0084" w:rsidRPr="00A00358" w14:paraId="05B51883" w14:textId="77777777" w:rsidTr="008E3BD3">
        <w:trPr>
          <w:trHeight w:val="413"/>
        </w:trPr>
        <w:tc>
          <w:tcPr>
            <w:tcW w:w="2352" w:type="dxa"/>
            <w:vMerge w:val="restart"/>
            <w:shd w:val="clear" w:color="auto" w:fill="auto"/>
          </w:tcPr>
          <w:p w14:paraId="432EDA52" w14:textId="77777777" w:rsidR="001F0084" w:rsidRPr="00A00358" w:rsidRDefault="001F0084" w:rsidP="008E3BD3">
            <w:pPr>
              <w:jc w:val="center"/>
              <w:rPr>
                <w:rFonts w:ascii="Segoe UI" w:hAnsi="Segoe UI"/>
                <w:b/>
                <w:color w:val="000000" w:themeColor="text1"/>
                <w:sz w:val="19"/>
                <w:szCs w:val="19"/>
              </w:rPr>
            </w:pPr>
            <w:r w:rsidRPr="00A00358">
              <w:rPr>
                <w:rFonts w:ascii="Segoe UI" w:hAnsi="Segoe UI"/>
                <w:b/>
                <w:color w:val="000000" w:themeColor="text1"/>
                <w:sz w:val="19"/>
                <w:szCs w:val="19"/>
              </w:rPr>
              <w:lastRenderedPageBreak/>
              <w:t xml:space="preserve">Goods and services that </w:t>
            </w:r>
            <w:proofErr w:type="gramStart"/>
            <w:r w:rsidRPr="00A00358">
              <w:rPr>
                <w:rFonts w:ascii="Segoe UI" w:hAnsi="Segoe UI"/>
                <w:b/>
                <w:color w:val="000000" w:themeColor="text1"/>
                <w:sz w:val="19"/>
                <w:szCs w:val="19"/>
              </w:rPr>
              <w:t>have to</w:t>
            </w:r>
            <w:proofErr w:type="gramEnd"/>
            <w:r w:rsidRPr="00A00358">
              <w:rPr>
                <w:rFonts w:ascii="Segoe UI" w:hAnsi="Segoe UI"/>
                <w:b/>
                <w:color w:val="000000" w:themeColor="text1"/>
                <w:sz w:val="19"/>
                <w:szCs w:val="19"/>
              </w:rPr>
              <w:t xml:space="preserve"> be delivered, and</w:t>
            </w:r>
          </w:p>
          <w:p w14:paraId="777A6549" w14:textId="77777777" w:rsidR="001F0084" w:rsidRPr="00A00358" w:rsidRDefault="001F0084" w:rsidP="008E3BD3">
            <w:pPr>
              <w:rPr>
                <w:rFonts w:ascii="Segoe UI" w:hAnsi="Segoe UI" w:cs="Segoe UI"/>
                <w:b/>
                <w:color w:val="000000" w:themeColor="text1"/>
                <w:sz w:val="19"/>
                <w:szCs w:val="19"/>
              </w:rPr>
            </w:pPr>
            <w:r w:rsidRPr="00A00358">
              <w:rPr>
                <w:rFonts w:ascii="Segoe UI" w:hAnsi="Segoe UI"/>
                <w:b/>
                <w:color w:val="000000" w:themeColor="text1"/>
                <w:sz w:val="19"/>
                <w:szCs w:val="19"/>
              </w:rPr>
              <w:t>T</w:t>
            </w:r>
            <w:r w:rsidRPr="00A00358">
              <w:rPr>
                <w:rFonts w:ascii="Segoe UI" w:hAnsi="Segoe UI"/>
                <w:b/>
                <w:color w:val="000000" w:themeColor="text1"/>
                <w:sz w:val="19"/>
                <w:szCs w:val="19"/>
                <w:lang w:val="ru-RU"/>
              </w:rPr>
              <w:t>echnical Specifications</w:t>
            </w:r>
            <w:r w:rsidRPr="00A00358">
              <w:rPr>
                <w:rFonts w:ascii="Segoe UI" w:hAnsi="Segoe UI" w:cs="Segoe UI"/>
                <w:b/>
                <w:color w:val="000000" w:themeColor="text1"/>
                <w:sz w:val="19"/>
                <w:szCs w:val="19"/>
                <w:lang w:val="ru-RU"/>
              </w:rPr>
              <w:t xml:space="preserve"> </w:t>
            </w:r>
          </w:p>
        </w:tc>
        <w:tc>
          <w:tcPr>
            <w:tcW w:w="7869" w:type="dxa"/>
            <w:gridSpan w:val="5"/>
          </w:tcPr>
          <w:p w14:paraId="2D8C9822" w14:textId="77777777" w:rsidR="001F0084" w:rsidRPr="00A00358" w:rsidRDefault="001F0084" w:rsidP="008E3BD3">
            <w:pPr>
              <w:jc w:val="center"/>
              <w:rPr>
                <w:rFonts w:ascii="Segoe UI" w:hAnsi="Segoe UI" w:cs="Segoe UI"/>
                <w:b/>
                <w:color w:val="000000" w:themeColor="text1"/>
                <w:sz w:val="19"/>
                <w:szCs w:val="19"/>
              </w:rPr>
            </w:pPr>
            <w:r w:rsidRPr="00A00358">
              <w:rPr>
                <w:rFonts w:ascii="Segoe UI" w:hAnsi="Segoe UI"/>
                <w:b/>
                <w:color w:val="000000" w:themeColor="text1"/>
                <w:sz w:val="19"/>
                <w:szCs w:val="19"/>
              </w:rPr>
              <w:t>Your reply</w:t>
            </w:r>
          </w:p>
        </w:tc>
      </w:tr>
      <w:tr w:rsidR="001F0084" w:rsidRPr="00A00358" w14:paraId="04F8CCF5" w14:textId="77777777" w:rsidTr="008E3BD3">
        <w:trPr>
          <w:trHeight w:val="291"/>
        </w:trPr>
        <w:tc>
          <w:tcPr>
            <w:tcW w:w="2352" w:type="dxa"/>
            <w:vMerge/>
            <w:shd w:val="clear" w:color="auto" w:fill="auto"/>
          </w:tcPr>
          <w:p w14:paraId="0F7A09FF" w14:textId="77777777" w:rsidR="001F0084" w:rsidRPr="00A00358" w:rsidRDefault="001F0084" w:rsidP="008E3BD3">
            <w:pPr>
              <w:jc w:val="center"/>
              <w:rPr>
                <w:rFonts w:ascii="Segoe UI" w:hAnsi="Segoe UI" w:cs="Segoe UI"/>
                <w:b/>
                <w:color w:val="000000" w:themeColor="text1"/>
                <w:sz w:val="19"/>
                <w:szCs w:val="19"/>
              </w:rPr>
            </w:pPr>
          </w:p>
        </w:tc>
        <w:tc>
          <w:tcPr>
            <w:tcW w:w="2888" w:type="dxa"/>
            <w:gridSpan w:val="2"/>
          </w:tcPr>
          <w:p w14:paraId="57DE3C26" w14:textId="77777777" w:rsidR="001F0084" w:rsidRPr="00A00358" w:rsidRDefault="001F0084" w:rsidP="008E3BD3">
            <w:pPr>
              <w:jc w:val="center"/>
              <w:rPr>
                <w:rFonts w:ascii="Segoe UI" w:hAnsi="Segoe UI" w:cs="Segoe UI"/>
                <w:snapToGrid w:val="0"/>
                <w:color w:val="FF0000"/>
                <w:sz w:val="19"/>
                <w:szCs w:val="19"/>
              </w:rPr>
            </w:pPr>
            <w:r w:rsidRPr="00A00358">
              <w:rPr>
                <w:rFonts w:ascii="Segoe UI" w:hAnsi="Segoe UI" w:cs="Segoe UI"/>
                <w:b/>
                <w:color w:val="000000" w:themeColor="text1"/>
                <w:sz w:val="19"/>
                <w:szCs w:val="19"/>
              </w:rPr>
              <w:t xml:space="preserve">Compliance with </w:t>
            </w:r>
            <w:r w:rsidRPr="00A00358">
              <w:rPr>
                <w:rFonts w:ascii="Segoe UI" w:hAnsi="Segoe UI"/>
                <w:b/>
                <w:color w:val="000000" w:themeColor="text1"/>
                <w:sz w:val="19"/>
                <w:szCs w:val="19"/>
              </w:rPr>
              <w:t>technical specifications’</w:t>
            </w:r>
            <w:r w:rsidRPr="00A00358">
              <w:rPr>
                <w:rFonts w:ascii="Segoe UI" w:hAnsi="Segoe UI" w:cs="Segoe UI"/>
                <w:b/>
                <w:color w:val="000000" w:themeColor="text1"/>
                <w:sz w:val="19"/>
                <w:szCs w:val="19"/>
              </w:rPr>
              <w:t xml:space="preserve"> requirements </w:t>
            </w:r>
          </w:p>
        </w:tc>
        <w:tc>
          <w:tcPr>
            <w:tcW w:w="1843" w:type="dxa"/>
            <w:vMerge w:val="restart"/>
          </w:tcPr>
          <w:p w14:paraId="03B666B5" w14:textId="77777777" w:rsidR="001F0084" w:rsidRPr="00A00358" w:rsidRDefault="001F0084" w:rsidP="008E3BD3">
            <w:pPr>
              <w:jc w:val="center"/>
              <w:rPr>
                <w:rFonts w:ascii="Segoe UI" w:hAnsi="Segoe UI" w:cs="Segoe UI"/>
                <w:color w:val="000000" w:themeColor="text1"/>
                <w:sz w:val="19"/>
                <w:szCs w:val="19"/>
              </w:rPr>
            </w:pPr>
            <w:r w:rsidRPr="00A00358">
              <w:rPr>
                <w:rFonts w:ascii="Segoe UI" w:hAnsi="Segoe UI"/>
                <w:b/>
                <w:color w:val="000000" w:themeColor="text1"/>
                <w:sz w:val="19"/>
                <w:szCs w:val="19"/>
              </w:rPr>
              <w:t xml:space="preserve">Date of delivery </w:t>
            </w:r>
            <w:r w:rsidRPr="00A00358">
              <w:rPr>
                <w:rFonts w:ascii="Segoe UI" w:hAnsi="Segoe UI"/>
                <w:i/>
                <w:color w:val="000000" w:themeColor="text1"/>
                <w:sz w:val="18"/>
                <w:szCs w:val="19"/>
              </w:rPr>
              <w:t>(please confirm execution or indicate your option for the delivery date)</w:t>
            </w:r>
          </w:p>
        </w:tc>
        <w:tc>
          <w:tcPr>
            <w:tcW w:w="1559" w:type="dxa"/>
            <w:vMerge w:val="restart"/>
          </w:tcPr>
          <w:p w14:paraId="078EEC9F" w14:textId="77777777" w:rsidR="001F0084" w:rsidRPr="00A00358" w:rsidRDefault="001F0084" w:rsidP="008E3BD3">
            <w:pPr>
              <w:jc w:val="center"/>
              <w:rPr>
                <w:rFonts w:ascii="Segoe UI" w:hAnsi="Segoe UI"/>
                <w:b/>
                <w:color w:val="000000" w:themeColor="text1"/>
                <w:sz w:val="19"/>
                <w:szCs w:val="19"/>
              </w:rPr>
            </w:pPr>
            <w:r w:rsidRPr="00A00358">
              <w:rPr>
                <w:rFonts w:ascii="Segoe UI" w:hAnsi="Segoe UI"/>
                <w:b/>
                <w:color w:val="000000" w:themeColor="text1"/>
                <w:sz w:val="19"/>
                <w:szCs w:val="19"/>
              </w:rPr>
              <w:t>Quality Certificate/</w:t>
            </w:r>
          </w:p>
          <w:p w14:paraId="11185273" w14:textId="77777777" w:rsidR="001F0084" w:rsidRPr="00A00358" w:rsidRDefault="001F0084" w:rsidP="008E3BD3">
            <w:pPr>
              <w:jc w:val="center"/>
              <w:rPr>
                <w:rFonts w:ascii="Segoe UI" w:hAnsi="Segoe UI" w:cs="Segoe UI"/>
                <w:b/>
                <w:color w:val="000000" w:themeColor="text1"/>
                <w:sz w:val="19"/>
                <w:szCs w:val="19"/>
              </w:rPr>
            </w:pPr>
            <w:r w:rsidRPr="00A00358">
              <w:rPr>
                <w:rFonts w:ascii="Segoe UI" w:hAnsi="Segoe UI"/>
                <w:b/>
                <w:color w:val="000000" w:themeColor="text1"/>
                <w:sz w:val="19"/>
                <w:szCs w:val="19"/>
              </w:rPr>
              <w:t xml:space="preserve">Export Licenses, etc. </w:t>
            </w:r>
            <w:r w:rsidRPr="00A00358">
              <w:rPr>
                <w:rFonts w:ascii="Segoe UI" w:hAnsi="Segoe UI"/>
                <w:i/>
                <w:color w:val="000000" w:themeColor="text1"/>
                <w:sz w:val="19"/>
                <w:szCs w:val="19"/>
              </w:rPr>
              <w:t>(please indicate and attach all that apply)</w:t>
            </w:r>
          </w:p>
        </w:tc>
        <w:tc>
          <w:tcPr>
            <w:tcW w:w="1579" w:type="dxa"/>
            <w:vMerge w:val="restart"/>
          </w:tcPr>
          <w:p w14:paraId="6D1FD294" w14:textId="77777777" w:rsidR="001F0084" w:rsidRPr="00A00358" w:rsidRDefault="001F0084" w:rsidP="008E3BD3">
            <w:pPr>
              <w:widowControl/>
              <w:overflowPunct/>
              <w:adjustRightInd/>
              <w:rPr>
                <w:rFonts w:ascii="Segoe UI" w:hAnsi="Segoe UI" w:cs="Segoe UI"/>
                <w:b/>
                <w:color w:val="000000" w:themeColor="text1"/>
                <w:sz w:val="19"/>
                <w:szCs w:val="19"/>
              </w:rPr>
            </w:pPr>
            <w:r w:rsidRPr="00A00358">
              <w:rPr>
                <w:rFonts w:ascii="Segoe UI" w:hAnsi="Segoe UI"/>
                <w:b/>
                <w:color w:val="000000" w:themeColor="text1"/>
                <w:sz w:val="19"/>
                <w:szCs w:val="19"/>
              </w:rPr>
              <w:t>Commentary</w:t>
            </w:r>
          </w:p>
          <w:p w14:paraId="78DE5892" w14:textId="77777777" w:rsidR="001F0084" w:rsidRPr="00A00358" w:rsidRDefault="001F0084" w:rsidP="008E3BD3">
            <w:pPr>
              <w:jc w:val="center"/>
              <w:rPr>
                <w:rFonts w:ascii="Segoe UI" w:hAnsi="Segoe UI" w:cs="Segoe UI"/>
                <w:b/>
                <w:color w:val="000000" w:themeColor="text1"/>
                <w:sz w:val="19"/>
                <w:szCs w:val="19"/>
              </w:rPr>
            </w:pPr>
          </w:p>
        </w:tc>
      </w:tr>
      <w:tr w:rsidR="001F0084" w:rsidRPr="00A00358" w14:paraId="0E551FC8" w14:textId="77777777" w:rsidTr="008E3BD3">
        <w:trPr>
          <w:trHeight w:val="915"/>
        </w:trPr>
        <w:tc>
          <w:tcPr>
            <w:tcW w:w="2352" w:type="dxa"/>
            <w:vMerge/>
            <w:shd w:val="clear" w:color="auto" w:fill="auto"/>
          </w:tcPr>
          <w:p w14:paraId="57DB867B" w14:textId="77777777" w:rsidR="001F0084" w:rsidRPr="00A00358" w:rsidRDefault="001F0084" w:rsidP="008E3BD3">
            <w:pPr>
              <w:jc w:val="center"/>
              <w:rPr>
                <w:rFonts w:ascii="Segoe UI" w:hAnsi="Segoe UI" w:cs="Segoe UI"/>
                <w:b/>
                <w:color w:val="000000" w:themeColor="text1"/>
                <w:sz w:val="19"/>
                <w:szCs w:val="19"/>
              </w:rPr>
            </w:pPr>
          </w:p>
        </w:tc>
        <w:tc>
          <w:tcPr>
            <w:tcW w:w="1063" w:type="dxa"/>
          </w:tcPr>
          <w:p w14:paraId="1BC2EE5C" w14:textId="77777777" w:rsidR="001F0084" w:rsidRPr="00A00358" w:rsidRDefault="001F0084" w:rsidP="008E3BD3">
            <w:pPr>
              <w:jc w:val="center"/>
              <w:rPr>
                <w:rFonts w:ascii="Segoe UI" w:hAnsi="Segoe UI" w:cs="Segoe UI"/>
                <w:b/>
                <w:color w:val="000000" w:themeColor="text1"/>
                <w:sz w:val="19"/>
                <w:szCs w:val="19"/>
              </w:rPr>
            </w:pPr>
            <w:r w:rsidRPr="00A00358">
              <w:rPr>
                <w:rFonts w:ascii="Segoe UI" w:hAnsi="Segoe UI" w:cs="Segoe UI"/>
                <w:b/>
                <w:color w:val="000000" w:themeColor="text1"/>
                <w:sz w:val="19"/>
                <w:szCs w:val="19"/>
              </w:rPr>
              <w:t xml:space="preserve"> Yes, we comply</w:t>
            </w:r>
          </w:p>
          <w:p w14:paraId="203EF273" w14:textId="77777777" w:rsidR="001F0084" w:rsidRPr="00A00358" w:rsidRDefault="001F0084" w:rsidP="008E3BD3">
            <w:pPr>
              <w:jc w:val="both"/>
              <w:rPr>
                <w:rFonts w:ascii="Segoe UI" w:hAnsi="Segoe UI" w:cs="Segoe UI"/>
                <w:snapToGrid w:val="0"/>
                <w:color w:val="FF0000"/>
                <w:sz w:val="19"/>
                <w:szCs w:val="19"/>
              </w:rPr>
            </w:pPr>
          </w:p>
        </w:tc>
        <w:tc>
          <w:tcPr>
            <w:tcW w:w="1825" w:type="dxa"/>
          </w:tcPr>
          <w:p w14:paraId="29E7F401" w14:textId="77777777" w:rsidR="001F0084" w:rsidRPr="00A00358" w:rsidRDefault="001F0084" w:rsidP="008E3BD3">
            <w:pPr>
              <w:jc w:val="center"/>
              <w:rPr>
                <w:rFonts w:ascii="Segoe UI" w:hAnsi="Segoe UI" w:cs="Segoe UI"/>
                <w:b/>
                <w:color w:val="000000" w:themeColor="text1"/>
                <w:sz w:val="19"/>
                <w:szCs w:val="19"/>
              </w:rPr>
            </w:pPr>
            <w:r w:rsidRPr="00A00358">
              <w:rPr>
                <w:rFonts w:ascii="Segoe UI" w:hAnsi="Segoe UI" w:cs="Segoe UI"/>
                <w:b/>
                <w:color w:val="000000" w:themeColor="text1"/>
                <w:sz w:val="19"/>
                <w:szCs w:val="19"/>
              </w:rPr>
              <w:t>No, we cannot comply</w:t>
            </w:r>
          </w:p>
          <w:p w14:paraId="4288961E" w14:textId="77777777" w:rsidR="001F0084" w:rsidRPr="00A00358" w:rsidRDefault="001F0084" w:rsidP="008E3BD3">
            <w:pPr>
              <w:jc w:val="center"/>
              <w:rPr>
                <w:rFonts w:ascii="Segoe UI" w:hAnsi="Segoe UI" w:cs="Segoe UI"/>
                <w:snapToGrid w:val="0"/>
                <w:color w:val="FF0000"/>
                <w:sz w:val="19"/>
                <w:szCs w:val="19"/>
              </w:rPr>
            </w:pPr>
            <w:r w:rsidRPr="00A00358">
              <w:rPr>
                <w:rFonts w:ascii="Segoe UI" w:hAnsi="Segoe UI" w:cs="Segoe UI"/>
                <w:i/>
                <w:color w:val="000000" w:themeColor="text1"/>
                <w:sz w:val="18"/>
                <w:szCs w:val="19"/>
              </w:rPr>
              <w:t>(indicate discrepancies)</w:t>
            </w:r>
          </w:p>
        </w:tc>
        <w:tc>
          <w:tcPr>
            <w:tcW w:w="1843" w:type="dxa"/>
            <w:vMerge/>
          </w:tcPr>
          <w:p w14:paraId="0CF3C8E1" w14:textId="77777777" w:rsidR="001F0084" w:rsidRPr="00A00358" w:rsidRDefault="001F0084" w:rsidP="008E3BD3">
            <w:pPr>
              <w:jc w:val="center"/>
              <w:rPr>
                <w:rFonts w:ascii="Segoe UI" w:hAnsi="Segoe UI" w:cs="Segoe UI"/>
                <w:b/>
                <w:color w:val="000000" w:themeColor="text1"/>
                <w:sz w:val="19"/>
                <w:szCs w:val="19"/>
              </w:rPr>
            </w:pPr>
          </w:p>
        </w:tc>
        <w:tc>
          <w:tcPr>
            <w:tcW w:w="1559" w:type="dxa"/>
            <w:vMerge/>
          </w:tcPr>
          <w:p w14:paraId="7F6E1A41" w14:textId="77777777" w:rsidR="001F0084" w:rsidRPr="00A00358" w:rsidRDefault="001F0084" w:rsidP="008E3BD3">
            <w:pPr>
              <w:jc w:val="center"/>
              <w:rPr>
                <w:rFonts w:ascii="Segoe UI" w:hAnsi="Segoe UI" w:cs="Segoe UI"/>
                <w:b/>
                <w:color w:val="000000" w:themeColor="text1"/>
                <w:sz w:val="19"/>
                <w:szCs w:val="19"/>
              </w:rPr>
            </w:pPr>
          </w:p>
        </w:tc>
        <w:tc>
          <w:tcPr>
            <w:tcW w:w="1579" w:type="dxa"/>
            <w:vMerge/>
          </w:tcPr>
          <w:p w14:paraId="3DF22A7F" w14:textId="77777777" w:rsidR="001F0084" w:rsidRPr="00A00358" w:rsidRDefault="001F0084" w:rsidP="008E3BD3">
            <w:pPr>
              <w:widowControl/>
              <w:overflowPunct/>
              <w:adjustRightInd/>
              <w:rPr>
                <w:rFonts w:ascii="Segoe UI" w:hAnsi="Segoe UI" w:cs="Segoe UI"/>
                <w:b/>
                <w:color w:val="000000" w:themeColor="text1"/>
                <w:sz w:val="19"/>
                <w:szCs w:val="19"/>
              </w:rPr>
            </w:pPr>
          </w:p>
        </w:tc>
      </w:tr>
      <w:tr w:rsidR="001F0084" w:rsidRPr="00A00358" w14:paraId="6F394A96" w14:textId="77777777" w:rsidTr="008E3BD3">
        <w:trPr>
          <w:trHeight w:val="350"/>
        </w:trPr>
        <w:tc>
          <w:tcPr>
            <w:tcW w:w="2352" w:type="dxa"/>
            <w:shd w:val="clear" w:color="auto" w:fill="auto"/>
            <w:vAlign w:val="center"/>
          </w:tcPr>
          <w:p w14:paraId="72B106BB" w14:textId="77777777" w:rsidR="001F0084" w:rsidRPr="00A00358" w:rsidRDefault="001F0084" w:rsidP="008E3BD3">
            <w:pPr>
              <w:rPr>
                <w:rFonts w:ascii="Segoe UI" w:hAnsi="Segoe UI"/>
                <w:bCs/>
                <w:color w:val="000000" w:themeColor="text1"/>
                <w:sz w:val="19"/>
                <w:szCs w:val="19"/>
              </w:rPr>
            </w:pPr>
            <w:r w:rsidRPr="00A00358">
              <w:rPr>
                <w:rFonts w:ascii="Segoe UI" w:hAnsi="Segoe UI"/>
                <w:bCs/>
                <w:color w:val="000000" w:themeColor="text1"/>
                <w:sz w:val="19"/>
                <w:szCs w:val="19"/>
              </w:rPr>
              <w:t>Procurement and supply of 3 fire tankers</w:t>
            </w:r>
          </w:p>
        </w:tc>
        <w:tc>
          <w:tcPr>
            <w:tcW w:w="1063" w:type="dxa"/>
            <w:vAlign w:val="center"/>
          </w:tcPr>
          <w:p w14:paraId="0C5C344A" w14:textId="77777777" w:rsidR="001F0084" w:rsidRPr="00A00358" w:rsidRDefault="001F0084" w:rsidP="008E3BD3">
            <w:pPr>
              <w:jc w:val="right"/>
              <w:rPr>
                <w:rFonts w:ascii="Segoe UI" w:hAnsi="Segoe UI" w:cs="Segoe UI"/>
                <w:b/>
                <w:color w:val="000000" w:themeColor="text1"/>
                <w:sz w:val="19"/>
                <w:szCs w:val="19"/>
              </w:rPr>
            </w:pPr>
          </w:p>
        </w:tc>
        <w:tc>
          <w:tcPr>
            <w:tcW w:w="1825" w:type="dxa"/>
            <w:vAlign w:val="center"/>
          </w:tcPr>
          <w:p w14:paraId="484EB434" w14:textId="77777777" w:rsidR="001F0084" w:rsidRPr="00A00358" w:rsidRDefault="001F0084" w:rsidP="008E3BD3">
            <w:pPr>
              <w:jc w:val="right"/>
              <w:rPr>
                <w:rFonts w:ascii="Segoe UI" w:hAnsi="Segoe UI" w:cs="Segoe UI"/>
                <w:b/>
                <w:color w:val="000000" w:themeColor="text1"/>
                <w:sz w:val="19"/>
                <w:szCs w:val="19"/>
              </w:rPr>
            </w:pPr>
          </w:p>
        </w:tc>
        <w:tc>
          <w:tcPr>
            <w:tcW w:w="1843" w:type="dxa"/>
            <w:vAlign w:val="center"/>
          </w:tcPr>
          <w:p w14:paraId="0E640702" w14:textId="77777777" w:rsidR="001F0084" w:rsidRPr="00A00358" w:rsidRDefault="001F0084" w:rsidP="008E3BD3">
            <w:pPr>
              <w:jc w:val="right"/>
              <w:rPr>
                <w:rFonts w:ascii="Segoe UI" w:hAnsi="Segoe UI" w:cs="Segoe UI"/>
                <w:b/>
                <w:color w:val="000000" w:themeColor="text1"/>
                <w:sz w:val="19"/>
                <w:szCs w:val="19"/>
              </w:rPr>
            </w:pPr>
          </w:p>
        </w:tc>
        <w:tc>
          <w:tcPr>
            <w:tcW w:w="1559" w:type="dxa"/>
            <w:vAlign w:val="center"/>
          </w:tcPr>
          <w:p w14:paraId="2E6DA295" w14:textId="77777777" w:rsidR="001F0084" w:rsidRPr="00A00358" w:rsidRDefault="001F0084" w:rsidP="008E3BD3">
            <w:pPr>
              <w:jc w:val="right"/>
              <w:rPr>
                <w:rFonts w:ascii="Segoe UI" w:hAnsi="Segoe UI" w:cs="Segoe UI"/>
                <w:b/>
                <w:color w:val="000000" w:themeColor="text1"/>
                <w:sz w:val="19"/>
                <w:szCs w:val="19"/>
              </w:rPr>
            </w:pPr>
          </w:p>
        </w:tc>
        <w:tc>
          <w:tcPr>
            <w:tcW w:w="1579" w:type="dxa"/>
            <w:vAlign w:val="center"/>
          </w:tcPr>
          <w:p w14:paraId="3F02F337" w14:textId="77777777" w:rsidR="001F0084" w:rsidRPr="00A00358" w:rsidRDefault="001F0084" w:rsidP="008E3BD3">
            <w:pPr>
              <w:jc w:val="right"/>
              <w:rPr>
                <w:rFonts w:ascii="Segoe UI" w:hAnsi="Segoe UI" w:cs="Segoe UI"/>
                <w:b/>
                <w:color w:val="000000" w:themeColor="text1"/>
                <w:sz w:val="19"/>
                <w:szCs w:val="19"/>
              </w:rPr>
            </w:pPr>
          </w:p>
        </w:tc>
      </w:tr>
    </w:tbl>
    <w:p w14:paraId="03EF52E2" w14:textId="77777777" w:rsidR="001F0084" w:rsidRPr="00DD0AAC" w:rsidRDefault="001F0084" w:rsidP="001F0084">
      <w:pPr>
        <w:spacing w:before="60" w:after="60"/>
        <w:jc w:val="both"/>
        <w:rPr>
          <w:rFonts w:ascii="Segoe UI" w:hAnsi="Segoe UI" w:cs="Segoe UI"/>
          <w:snapToGrid w:val="0"/>
          <w:color w:val="FF0000"/>
          <w:sz w:val="20"/>
        </w:rPr>
      </w:pPr>
    </w:p>
    <w:p w14:paraId="0F4B5B48" w14:textId="77777777" w:rsidR="001F0084" w:rsidRPr="00DD0AAC" w:rsidRDefault="001F0084" w:rsidP="001F0084">
      <w:pPr>
        <w:spacing w:before="60" w:after="60"/>
        <w:jc w:val="both"/>
        <w:rPr>
          <w:rFonts w:ascii="Segoe UI" w:hAnsi="Segoe UI" w:cs="Segoe UI"/>
          <w:snapToGrid w:val="0"/>
          <w:color w:val="FF0000"/>
          <w:sz w:val="20"/>
        </w:rPr>
      </w:pPr>
    </w:p>
    <w:p w14:paraId="58F98EF4" w14:textId="77777777" w:rsidR="001F0084" w:rsidRPr="00DD0AAC" w:rsidRDefault="001F0084" w:rsidP="001F0084">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3887"/>
        <w:gridCol w:w="1778"/>
        <w:gridCol w:w="1985"/>
        <w:gridCol w:w="2605"/>
      </w:tblGrid>
      <w:tr w:rsidR="001F0084" w:rsidRPr="00D24152" w14:paraId="2E286899" w14:textId="77777777" w:rsidTr="008E3BD3">
        <w:trPr>
          <w:trHeight w:val="497"/>
        </w:trPr>
        <w:tc>
          <w:tcPr>
            <w:tcW w:w="3887" w:type="dxa"/>
            <w:vMerge w:val="restart"/>
          </w:tcPr>
          <w:p w14:paraId="78EE1083" w14:textId="77777777" w:rsidR="001F0084" w:rsidRPr="00D24152" w:rsidRDefault="001F0084" w:rsidP="008E3BD3">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5FFC64AE" w14:textId="77777777" w:rsidR="001F0084" w:rsidRPr="00D24152" w:rsidRDefault="001F0084" w:rsidP="008E3BD3">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3763" w:type="dxa"/>
            <w:gridSpan w:val="2"/>
          </w:tcPr>
          <w:p w14:paraId="70AF410C" w14:textId="77777777" w:rsidR="001F0084" w:rsidRPr="00D24152" w:rsidRDefault="001F0084" w:rsidP="008E3BD3">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2605" w:type="dxa"/>
            <w:vMerge w:val="restart"/>
          </w:tcPr>
          <w:p w14:paraId="0E5F6166" w14:textId="77777777" w:rsidR="001F0084" w:rsidRPr="00D24152" w:rsidRDefault="001F0084" w:rsidP="008E3BD3">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C28393A" w14:textId="77777777" w:rsidR="001F0084" w:rsidRPr="00D24152" w:rsidRDefault="001F0084" w:rsidP="008E3BD3">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1F0084" w:rsidRPr="00D24152" w14:paraId="042BEC48" w14:textId="77777777" w:rsidTr="008E3BD3">
        <w:trPr>
          <w:trHeight w:val="509"/>
        </w:trPr>
        <w:tc>
          <w:tcPr>
            <w:tcW w:w="3887" w:type="dxa"/>
            <w:vMerge/>
          </w:tcPr>
          <w:p w14:paraId="5F41793E" w14:textId="77777777" w:rsidR="001F0084" w:rsidRPr="00D24152" w:rsidRDefault="001F0084" w:rsidP="008E3BD3">
            <w:pPr>
              <w:jc w:val="both"/>
              <w:rPr>
                <w:rFonts w:ascii="Segoe UI" w:hAnsi="Segoe UI" w:cs="Segoe UI"/>
                <w:b/>
                <w:color w:val="000000" w:themeColor="text1"/>
                <w:sz w:val="19"/>
                <w:szCs w:val="19"/>
              </w:rPr>
            </w:pPr>
          </w:p>
        </w:tc>
        <w:tc>
          <w:tcPr>
            <w:tcW w:w="1778" w:type="dxa"/>
          </w:tcPr>
          <w:p w14:paraId="6DD51A2F" w14:textId="77777777" w:rsidR="001F0084" w:rsidRPr="00D24152" w:rsidRDefault="001F0084" w:rsidP="008E3BD3">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35A7509" w14:textId="77777777" w:rsidR="001F0084" w:rsidRPr="00D24152" w:rsidRDefault="001F0084" w:rsidP="008E3BD3">
            <w:pPr>
              <w:jc w:val="both"/>
              <w:rPr>
                <w:rFonts w:ascii="Segoe UI" w:hAnsi="Segoe UI" w:cs="Segoe UI"/>
                <w:snapToGrid w:val="0"/>
                <w:color w:val="FF0000"/>
                <w:sz w:val="19"/>
                <w:szCs w:val="19"/>
              </w:rPr>
            </w:pPr>
          </w:p>
        </w:tc>
        <w:tc>
          <w:tcPr>
            <w:tcW w:w="1985" w:type="dxa"/>
          </w:tcPr>
          <w:p w14:paraId="6048ACC4" w14:textId="77777777" w:rsidR="001F0084" w:rsidRPr="00D24152" w:rsidRDefault="001F0084" w:rsidP="008E3BD3">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5F18B484" w14:textId="77777777" w:rsidR="001F0084" w:rsidRPr="00D24152" w:rsidRDefault="001F0084" w:rsidP="008E3BD3">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2605" w:type="dxa"/>
            <w:vMerge/>
          </w:tcPr>
          <w:p w14:paraId="51D21993" w14:textId="77777777" w:rsidR="001F0084" w:rsidRPr="00D24152" w:rsidRDefault="001F0084" w:rsidP="008E3BD3">
            <w:pPr>
              <w:jc w:val="center"/>
              <w:rPr>
                <w:rFonts w:ascii="Segoe UI" w:hAnsi="Segoe UI" w:cs="Segoe UI"/>
                <w:b/>
                <w:snapToGrid w:val="0"/>
                <w:sz w:val="19"/>
                <w:szCs w:val="19"/>
              </w:rPr>
            </w:pPr>
          </w:p>
        </w:tc>
      </w:tr>
      <w:tr w:rsidR="001F0084" w:rsidRPr="00D24152" w14:paraId="09060F34" w14:textId="77777777" w:rsidTr="008E3BD3">
        <w:tc>
          <w:tcPr>
            <w:tcW w:w="3887" w:type="dxa"/>
            <w:vAlign w:val="center"/>
          </w:tcPr>
          <w:p w14:paraId="24142B66"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Transportation costs to the Republic of Kazakhstan</w:t>
            </w:r>
            <w:r>
              <w:rPr>
                <w:rFonts w:ascii="Segoe UI" w:hAnsi="Segoe UI"/>
                <w:bCs/>
                <w:color w:val="000000" w:themeColor="text1"/>
                <w:sz w:val="19"/>
                <w:szCs w:val="19"/>
              </w:rPr>
              <w:t xml:space="preserve"> are included into total amount</w:t>
            </w:r>
            <w:r w:rsidRPr="00A00358">
              <w:rPr>
                <w:rFonts w:ascii="Segoe UI" w:hAnsi="Segoe UI"/>
                <w:bCs/>
                <w:color w:val="000000" w:themeColor="text1"/>
                <w:sz w:val="19"/>
                <w:szCs w:val="19"/>
              </w:rPr>
              <w:t>:</w:t>
            </w:r>
          </w:p>
          <w:p w14:paraId="34D1A619"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 xml:space="preserve">Kazakhstan, Almaty region, Balkhash district, village of </w:t>
            </w:r>
            <w:proofErr w:type="spellStart"/>
            <w:r w:rsidRPr="00A00358">
              <w:rPr>
                <w:rFonts w:ascii="Segoe UI" w:hAnsi="Segoe UI"/>
                <w:bCs/>
                <w:color w:val="000000" w:themeColor="text1"/>
                <w:sz w:val="19"/>
                <w:szCs w:val="19"/>
              </w:rPr>
              <w:t>Bakanas</w:t>
            </w:r>
            <w:proofErr w:type="spellEnd"/>
            <w:r w:rsidRPr="00A00358">
              <w:rPr>
                <w:rFonts w:ascii="Segoe UI" w:hAnsi="Segoe UI"/>
                <w:bCs/>
                <w:color w:val="000000" w:themeColor="text1"/>
                <w:sz w:val="19"/>
                <w:szCs w:val="19"/>
              </w:rPr>
              <w:t xml:space="preserve">, 7, Z. </w:t>
            </w:r>
            <w:proofErr w:type="spellStart"/>
            <w:r w:rsidRPr="00A00358">
              <w:rPr>
                <w:rFonts w:ascii="Segoe UI" w:hAnsi="Segoe UI"/>
                <w:bCs/>
                <w:color w:val="000000" w:themeColor="text1"/>
                <w:sz w:val="19"/>
                <w:szCs w:val="19"/>
              </w:rPr>
              <w:t>Zhabayev</w:t>
            </w:r>
            <w:proofErr w:type="spellEnd"/>
            <w:r w:rsidRPr="00A00358">
              <w:rPr>
                <w:rFonts w:ascii="Segoe UI" w:hAnsi="Segoe UI"/>
                <w:bCs/>
                <w:color w:val="000000" w:themeColor="text1"/>
                <w:sz w:val="19"/>
                <w:szCs w:val="19"/>
              </w:rPr>
              <w:t xml:space="preserve"> Str;</w:t>
            </w:r>
          </w:p>
          <w:p w14:paraId="69DDCFD7"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 xml:space="preserve">Kazakhstan, Almaty region, </w:t>
            </w:r>
            <w:proofErr w:type="spellStart"/>
            <w:r w:rsidRPr="00A00358">
              <w:rPr>
                <w:rFonts w:ascii="Segoe UI" w:hAnsi="Segoe UI"/>
                <w:bCs/>
                <w:color w:val="000000" w:themeColor="text1"/>
                <w:sz w:val="19"/>
                <w:szCs w:val="19"/>
              </w:rPr>
              <w:t>Sarkand</w:t>
            </w:r>
            <w:proofErr w:type="spellEnd"/>
            <w:r w:rsidRPr="00A00358">
              <w:rPr>
                <w:rFonts w:ascii="Segoe UI" w:hAnsi="Segoe UI"/>
                <w:bCs/>
                <w:color w:val="000000" w:themeColor="text1"/>
                <w:sz w:val="19"/>
                <w:szCs w:val="19"/>
              </w:rPr>
              <w:t xml:space="preserve"> town, 74, </w:t>
            </w:r>
            <w:proofErr w:type="spellStart"/>
            <w:r w:rsidRPr="00A00358">
              <w:rPr>
                <w:rFonts w:ascii="Segoe UI" w:hAnsi="Segoe UI"/>
                <w:bCs/>
                <w:color w:val="000000" w:themeColor="text1"/>
                <w:sz w:val="19"/>
                <w:szCs w:val="19"/>
              </w:rPr>
              <w:t>Arychnaya</w:t>
            </w:r>
            <w:proofErr w:type="spellEnd"/>
            <w:r w:rsidRPr="00A00358">
              <w:rPr>
                <w:rFonts w:ascii="Segoe UI" w:hAnsi="Segoe UI"/>
                <w:bCs/>
                <w:color w:val="000000" w:themeColor="text1"/>
                <w:sz w:val="19"/>
                <w:szCs w:val="19"/>
              </w:rPr>
              <w:t xml:space="preserve"> Str.;</w:t>
            </w:r>
          </w:p>
          <w:p w14:paraId="7D7B653C" w14:textId="77777777" w:rsidR="001F0084" w:rsidRPr="00A00358" w:rsidRDefault="001F0084" w:rsidP="008E3BD3">
            <w:pPr>
              <w:jc w:val="both"/>
              <w:rPr>
                <w:rFonts w:ascii="Segoe UI" w:hAnsi="Segoe UI" w:cs="Segoe UI"/>
                <w:snapToGrid w:val="0"/>
                <w:color w:val="FF0000"/>
                <w:sz w:val="19"/>
                <w:szCs w:val="19"/>
              </w:rPr>
            </w:pPr>
            <w:r w:rsidRPr="00A00358">
              <w:rPr>
                <w:rFonts w:ascii="Segoe UI" w:hAnsi="Segoe UI"/>
                <w:bCs/>
                <w:color w:val="000000" w:themeColor="text1"/>
                <w:sz w:val="19"/>
                <w:szCs w:val="19"/>
              </w:rPr>
              <w:t xml:space="preserve">Kazakhstan, East Kazakhstan region, city of Ridder, 1 rayon, </w:t>
            </w:r>
            <w:proofErr w:type="spellStart"/>
            <w:r w:rsidRPr="00A00358">
              <w:rPr>
                <w:rFonts w:ascii="Segoe UI" w:hAnsi="Segoe UI"/>
                <w:bCs/>
                <w:color w:val="000000" w:themeColor="text1"/>
                <w:sz w:val="19"/>
                <w:szCs w:val="19"/>
              </w:rPr>
              <w:t>Leskhoz</w:t>
            </w:r>
            <w:proofErr w:type="spellEnd"/>
            <w:r w:rsidRPr="00A00358">
              <w:rPr>
                <w:rFonts w:ascii="Segoe UI" w:hAnsi="Segoe UI"/>
                <w:bCs/>
                <w:color w:val="000000" w:themeColor="text1"/>
                <w:sz w:val="19"/>
                <w:szCs w:val="19"/>
              </w:rPr>
              <w:t xml:space="preserve"> village</w:t>
            </w:r>
          </w:p>
        </w:tc>
        <w:tc>
          <w:tcPr>
            <w:tcW w:w="1778" w:type="dxa"/>
          </w:tcPr>
          <w:p w14:paraId="01E7B1DA" w14:textId="77777777" w:rsidR="001F0084" w:rsidRPr="00D24152" w:rsidRDefault="001F0084" w:rsidP="008E3BD3">
            <w:pPr>
              <w:jc w:val="both"/>
              <w:rPr>
                <w:rFonts w:ascii="Segoe UI" w:hAnsi="Segoe UI" w:cs="Segoe UI"/>
                <w:snapToGrid w:val="0"/>
                <w:color w:val="FF0000"/>
                <w:sz w:val="19"/>
                <w:szCs w:val="19"/>
              </w:rPr>
            </w:pPr>
          </w:p>
        </w:tc>
        <w:tc>
          <w:tcPr>
            <w:tcW w:w="1985" w:type="dxa"/>
          </w:tcPr>
          <w:p w14:paraId="309E9FD5" w14:textId="77777777" w:rsidR="001F0084" w:rsidRPr="00D24152" w:rsidRDefault="001F0084" w:rsidP="008E3BD3">
            <w:pPr>
              <w:jc w:val="both"/>
              <w:rPr>
                <w:rFonts w:ascii="Segoe UI" w:hAnsi="Segoe UI" w:cs="Segoe UI"/>
                <w:snapToGrid w:val="0"/>
                <w:color w:val="FF0000"/>
                <w:sz w:val="19"/>
                <w:szCs w:val="19"/>
              </w:rPr>
            </w:pPr>
          </w:p>
        </w:tc>
        <w:tc>
          <w:tcPr>
            <w:tcW w:w="2605" w:type="dxa"/>
          </w:tcPr>
          <w:p w14:paraId="50668B97" w14:textId="77777777" w:rsidR="001F0084" w:rsidRPr="00D24152" w:rsidRDefault="001F0084" w:rsidP="008E3BD3">
            <w:pPr>
              <w:jc w:val="both"/>
              <w:rPr>
                <w:rFonts w:ascii="Segoe UI" w:hAnsi="Segoe UI" w:cs="Segoe UI"/>
                <w:snapToGrid w:val="0"/>
                <w:color w:val="FF0000"/>
                <w:sz w:val="19"/>
                <w:szCs w:val="19"/>
              </w:rPr>
            </w:pPr>
          </w:p>
        </w:tc>
      </w:tr>
      <w:tr w:rsidR="001F0084" w:rsidRPr="00C44240" w14:paraId="710E73EF" w14:textId="77777777" w:rsidTr="008E3BD3">
        <w:tc>
          <w:tcPr>
            <w:tcW w:w="3887" w:type="dxa"/>
            <w:vAlign w:val="center"/>
          </w:tcPr>
          <w:p w14:paraId="4881EE38"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Terms of delivery:</w:t>
            </w:r>
          </w:p>
          <w:p w14:paraId="3B9CBA41"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DDP – delivered duty paid, Kazakhstan:</w:t>
            </w:r>
          </w:p>
          <w:p w14:paraId="06A21646"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The goods are delivered to the Customer to the specified destination (delivery address), cleared of all customs duties and risks</w:t>
            </w:r>
          </w:p>
        </w:tc>
        <w:tc>
          <w:tcPr>
            <w:tcW w:w="1778" w:type="dxa"/>
          </w:tcPr>
          <w:p w14:paraId="133D39EC"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2EE3D8F2"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760676F4"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150BDFED" w14:textId="77777777" w:rsidTr="008E3BD3">
        <w:tc>
          <w:tcPr>
            <w:tcW w:w="3887" w:type="dxa"/>
            <w:vAlign w:val="center"/>
          </w:tcPr>
          <w:p w14:paraId="52829D6C"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 xml:space="preserve">Customs clearance is carried out </w:t>
            </w:r>
            <w:r>
              <w:rPr>
                <w:rFonts w:ascii="Segoe UI" w:hAnsi="Segoe UI"/>
                <w:bCs/>
                <w:color w:val="000000" w:themeColor="text1"/>
                <w:sz w:val="19"/>
                <w:szCs w:val="19"/>
              </w:rPr>
              <w:t xml:space="preserve">by supplier, </w:t>
            </w:r>
            <w:r w:rsidRPr="00A00358">
              <w:rPr>
                <w:rFonts w:ascii="Segoe UI" w:hAnsi="Segoe UI"/>
                <w:bCs/>
                <w:color w:val="000000" w:themeColor="text1"/>
                <w:sz w:val="19"/>
                <w:szCs w:val="19"/>
              </w:rPr>
              <w:t>if necessary</w:t>
            </w:r>
          </w:p>
        </w:tc>
        <w:tc>
          <w:tcPr>
            <w:tcW w:w="1778" w:type="dxa"/>
          </w:tcPr>
          <w:p w14:paraId="77DE0CFA"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1CA4BD5F"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7701A460"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504D4F2B" w14:textId="77777777" w:rsidTr="008E3BD3">
        <w:trPr>
          <w:trHeight w:val="682"/>
        </w:trPr>
        <w:tc>
          <w:tcPr>
            <w:tcW w:w="3887" w:type="dxa"/>
            <w:vAlign w:val="center"/>
          </w:tcPr>
          <w:p w14:paraId="039A540E" w14:textId="77777777" w:rsidR="001F0084" w:rsidRPr="00A00358" w:rsidRDefault="001F0084" w:rsidP="008E3BD3">
            <w:pPr>
              <w:spacing w:after="160"/>
              <w:jc w:val="both"/>
              <w:rPr>
                <w:rFonts w:ascii="Segoe UI" w:hAnsi="Segoe UI"/>
                <w:bCs/>
                <w:color w:val="000000" w:themeColor="text1"/>
                <w:sz w:val="19"/>
                <w:szCs w:val="19"/>
              </w:rPr>
            </w:pPr>
            <w:r w:rsidRPr="00A00358">
              <w:rPr>
                <w:rFonts w:ascii="Segoe UI" w:hAnsi="Segoe UI"/>
                <w:bCs/>
                <w:color w:val="000000" w:themeColor="text1"/>
                <w:sz w:val="19"/>
                <w:szCs w:val="19"/>
              </w:rPr>
              <w:t>Delivery Deadline: no more than 3 months after signing the contract for the purchase of goods or the Purchase Order</w:t>
            </w:r>
          </w:p>
        </w:tc>
        <w:tc>
          <w:tcPr>
            <w:tcW w:w="1778" w:type="dxa"/>
          </w:tcPr>
          <w:p w14:paraId="52973F1A"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0F5CB41F"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7276BD69"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57519F76" w14:textId="77777777" w:rsidTr="008E3BD3">
        <w:trPr>
          <w:trHeight w:val="691"/>
        </w:trPr>
        <w:tc>
          <w:tcPr>
            <w:tcW w:w="3887" w:type="dxa"/>
            <w:vAlign w:val="center"/>
          </w:tcPr>
          <w:p w14:paraId="40E2FF5C" w14:textId="77777777" w:rsidR="001F0084" w:rsidRPr="00A00358" w:rsidRDefault="001F0084" w:rsidP="008E3BD3">
            <w:pPr>
              <w:jc w:val="both"/>
              <w:rPr>
                <w:rFonts w:ascii="Segoe UI" w:eastAsia="Calibri" w:hAnsi="Segoe UI" w:cs="Segoe UI"/>
                <w:bCs/>
                <w:kern w:val="0"/>
                <w:sz w:val="19"/>
                <w:szCs w:val="19"/>
              </w:rPr>
            </w:pPr>
            <w:r w:rsidRPr="00A00358">
              <w:rPr>
                <w:rFonts w:ascii="Segoe UI" w:hAnsi="Segoe UI"/>
                <w:bCs/>
                <w:color w:val="000000" w:themeColor="text1"/>
                <w:sz w:val="19"/>
                <w:szCs w:val="19"/>
              </w:rPr>
              <w:t>Purchased fire tankers, add-on equipment and accessories must be new, in technically sound and working condition</w:t>
            </w:r>
          </w:p>
        </w:tc>
        <w:tc>
          <w:tcPr>
            <w:tcW w:w="1778" w:type="dxa"/>
          </w:tcPr>
          <w:p w14:paraId="5F6B44FC"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31426C36"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5C3E2656"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4E3383C2" w14:textId="77777777" w:rsidTr="008E3BD3">
        <w:trPr>
          <w:trHeight w:val="169"/>
        </w:trPr>
        <w:tc>
          <w:tcPr>
            <w:tcW w:w="3887" w:type="dxa"/>
            <w:vAlign w:val="center"/>
          </w:tcPr>
          <w:p w14:paraId="715F531F" w14:textId="77777777" w:rsidR="001F0084" w:rsidRPr="00A00358" w:rsidRDefault="001F0084" w:rsidP="008E3BD3">
            <w:pPr>
              <w:widowControl/>
              <w:tabs>
                <w:tab w:val="right" w:pos="7218"/>
              </w:tabs>
              <w:overflowPunct/>
              <w:adjustRightInd/>
              <w:jc w:val="both"/>
              <w:rPr>
                <w:rFonts w:ascii="Segoe UI" w:hAnsi="Segoe UI" w:cs="Segoe UI"/>
                <w:snapToGrid w:val="0"/>
                <w:color w:val="FF0000"/>
                <w:sz w:val="19"/>
                <w:szCs w:val="19"/>
              </w:rPr>
            </w:pPr>
            <w:r w:rsidRPr="00A00358">
              <w:rPr>
                <w:rFonts w:ascii="Segoe UI" w:hAnsi="Segoe UI"/>
                <w:bCs/>
                <w:color w:val="000000" w:themeColor="text1"/>
                <w:sz w:val="19"/>
                <w:szCs w:val="19"/>
              </w:rPr>
              <w:t>Transportation must be carried out in accordance with the requirements of regulatory documents and logbooks, in compliance with all necessary safety standards and traffic rules, and the transport must be equipped with special signs</w:t>
            </w:r>
          </w:p>
        </w:tc>
        <w:tc>
          <w:tcPr>
            <w:tcW w:w="1778" w:type="dxa"/>
          </w:tcPr>
          <w:p w14:paraId="7104C39F"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5ED1923C"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28E40228" w14:textId="77777777" w:rsidR="001F0084" w:rsidRPr="00C44240" w:rsidRDefault="001F0084" w:rsidP="008E3BD3">
            <w:pPr>
              <w:jc w:val="both"/>
              <w:rPr>
                <w:rFonts w:ascii="Segoe UI" w:hAnsi="Segoe UI" w:cs="Segoe UI"/>
                <w:snapToGrid w:val="0"/>
                <w:color w:val="FF0000"/>
                <w:sz w:val="19"/>
                <w:szCs w:val="19"/>
              </w:rPr>
            </w:pPr>
          </w:p>
        </w:tc>
      </w:tr>
      <w:tr w:rsidR="001F0084" w:rsidRPr="00DF6685" w14:paraId="18454433" w14:textId="77777777" w:rsidTr="008E3BD3">
        <w:tc>
          <w:tcPr>
            <w:tcW w:w="3887" w:type="dxa"/>
            <w:vAlign w:val="center"/>
          </w:tcPr>
          <w:p w14:paraId="29529167"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 xml:space="preserve">Reliability and operational efficiency of the purchased fire tanker </w:t>
            </w:r>
            <w:r>
              <w:rPr>
                <w:rFonts w:ascii="Segoe UI" w:hAnsi="Segoe UI"/>
                <w:bCs/>
                <w:color w:val="000000" w:themeColor="text1"/>
                <w:sz w:val="19"/>
                <w:szCs w:val="19"/>
              </w:rPr>
              <w:t xml:space="preserve">is </w:t>
            </w:r>
            <w:r w:rsidRPr="00A00358">
              <w:rPr>
                <w:rFonts w:ascii="Segoe UI" w:hAnsi="Segoe UI"/>
                <w:bCs/>
                <w:color w:val="000000" w:themeColor="text1"/>
                <w:sz w:val="19"/>
                <w:szCs w:val="19"/>
              </w:rPr>
              <w:t xml:space="preserve">under the following climatic conditions: from minus 40 degrees </w:t>
            </w:r>
            <w:r w:rsidRPr="00A00358">
              <w:rPr>
                <w:rFonts w:ascii="Segoe UI" w:hAnsi="Segoe UI"/>
                <w:bCs/>
                <w:color w:val="000000" w:themeColor="text1"/>
                <w:sz w:val="19"/>
                <w:szCs w:val="19"/>
              </w:rPr>
              <w:lastRenderedPageBreak/>
              <w:t>up to 40 degrees Celsius</w:t>
            </w:r>
          </w:p>
        </w:tc>
        <w:tc>
          <w:tcPr>
            <w:tcW w:w="1778" w:type="dxa"/>
          </w:tcPr>
          <w:p w14:paraId="5FA0F3C8"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3CB537EB"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0F2EFA4E"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5905B4AD" w14:textId="77777777" w:rsidTr="008E3BD3">
        <w:tc>
          <w:tcPr>
            <w:tcW w:w="3887" w:type="dxa"/>
            <w:vAlign w:val="center"/>
          </w:tcPr>
          <w:p w14:paraId="34562568"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The fire tanker is to be furnished with new firefighting equipment, special equipment and tools in accordance with the technical conditions for this type of product and in accordance with the attached list (Annex 1). The firefighting equipment and machinery furnishing the fire tanker must comply with the requirements of the Technical Regulations “On fire safety requirements”.</w:t>
            </w:r>
            <w:r>
              <w:rPr>
                <w:rFonts w:ascii="Segoe UI" w:hAnsi="Segoe UI"/>
                <w:bCs/>
                <w:color w:val="000000" w:themeColor="text1"/>
                <w:sz w:val="19"/>
                <w:szCs w:val="19"/>
              </w:rPr>
              <w:t xml:space="preserve"> </w:t>
            </w:r>
          </w:p>
        </w:tc>
        <w:tc>
          <w:tcPr>
            <w:tcW w:w="1778" w:type="dxa"/>
          </w:tcPr>
          <w:p w14:paraId="67E5C831"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753DEF97"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641D745B" w14:textId="77777777" w:rsidR="001F0084" w:rsidRPr="00C44240" w:rsidRDefault="001F0084" w:rsidP="008E3BD3">
            <w:pPr>
              <w:jc w:val="both"/>
              <w:rPr>
                <w:rFonts w:ascii="Segoe UI" w:hAnsi="Segoe UI" w:cs="Segoe UI"/>
                <w:snapToGrid w:val="0"/>
                <w:color w:val="FF0000"/>
                <w:sz w:val="19"/>
                <w:szCs w:val="19"/>
              </w:rPr>
            </w:pPr>
          </w:p>
        </w:tc>
      </w:tr>
      <w:tr w:rsidR="001F0084" w:rsidRPr="00D24152" w14:paraId="5583D13C" w14:textId="77777777" w:rsidTr="008E3BD3">
        <w:tc>
          <w:tcPr>
            <w:tcW w:w="3887" w:type="dxa"/>
            <w:vAlign w:val="center"/>
          </w:tcPr>
          <w:p w14:paraId="4AF14716"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 xml:space="preserve">The fire tanker must comply with the requirements of the Technical Regulation of the Customs Union 018/2011 “On the Safety of Wheeled Vehicles”, as well as the National Standard of the Republic of Kazakhstan 1980-2010 "Firefighting equipment. Basic fire trucks. General technical </w:t>
            </w:r>
            <w:proofErr w:type="gramStart"/>
            <w:r w:rsidRPr="00A00358">
              <w:rPr>
                <w:rFonts w:ascii="Segoe UI" w:hAnsi="Segoe UI"/>
                <w:bCs/>
                <w:color w:val="000000" w:themeColor="text1"/>
                <w:sz w:val="19"/>
                <w:szCs w:val="19"/>
              </w:rPr>
              <w:t>specifications“</w:t>
            </w:r>
            <w:proofErr w:type="gramEnd"/>
            <w:r>
              <w:rPr>
                <w:rFonts w:ascii="Segoe UI" w:hAnsi="Segoe UI"/>
                <w:bCs/>
                <w:color w:val="000000" w:themeColor="text1"/>
                <w:sz w:val="19"/>
                <w:szCs w:val="19"/>
              </w:rPr>
              <w:t xml:space="preserve">. </w:t>
            </w:r>
            <w:r w:rsidRPr="00A00358">
              <w:rPr>
                <w:rFonts w:ascii="Segoe UI" w:hAnsi="Segoe UI" w:cs="Segoe UI"/>
                <w:color w:val="000000" w:themeColor="text1"/>
                <w:sz w:val="19"/>
                <w:szCs w:val="19"/>
              </w:rPr>
              <w:t xml:space="preserve">It </w:t>
            </w:r>
            <w:r>
              <w:rPr>
                <w:rFonts w:ascii="Segoe UI" w:hAnsi="Segoe UI" w:cs="Segoe UI"/>
                <w:color w:val="000000" w:themeColor="text1"/>
                <w:sz w:val="19"/>
                <w:szCs w:val="19"/>
              </w:rPr>
              <w:t xml:space="preserve">must be </w:t>
            </w:r>
            <w:r w:rsidRPr="00A00358">
              <w:rPr>
                <w:rFonts w:ascii="Segoe UI" w:hAnsi="Segoe UI" w:cs="Segoe UI"/>
                <w:color w:val="000000" w:themeColor="text1"/>
                <w:sz w:val="19"/>
                <w:szCs w:val="19"/>
              </w:rPr>
              <w:t>confirmed by Product Quality Certification in accordance with technical regulations and standards.</w:t>
            </w:r>
          </w:p>
        </w:tc>
        <w:tc>
          <w:tcPr>
            <w:tcW w:w="1778" w:type="dxa"/>
          </w:tcPr>
          <w:p w14:paraId="2540E299" w14:textId="77777777" w:rsidR="001F0084" w:rsidRPr="00D24152" w:rsidRDefault="001F0084" w:rsidP="008E3BD3">
            <w:pPr>
              <w:jc w:val="both"/>
              <w:rPr>
                <w:rFonts w:ascii="Segoe UI" w:hAnsi="Segoe UI" w:cs="Segoe UI"/>
                <w:snapToGrid w:val="0"/>
                <w:color w:val="FF0000"/>
                <w:sz w:val="19"/>
                <w:szCs w:val="19"/>
              </w:rPr>
            </w:pPr>
          </w:p>
        </w:tc>
        <w:tc>
          <w:tcPr>
            <w:tcW w:w="1985" w:type="dxa"/>
          </w:tcPr>
          <w:p w14:paraId="4541C59F" w14:textId="77777777" w:rsidR="001F0084" w:rsidRPr="00D24152" w:rsidRDefault="001F0084" w:rsidP="008E3BD3">
            <w:pPr>
              <w:jc w:val="both"/>
              <w:rPr>
                <w:rFonts w:ascii="Segoe UI" w:hAnsi="Segoe UI" w:cs="Segoe UI"/>
                <w:snapToGrid w:val="0"/>
                <w:color w:val="FF0000"/>
                <w:sz w:val="19"/>
                <w:szCs w:val="19"/>
              </w:rPr>
            </w:pPr>
          </w:p>
        </w:tc>
        <w:tc>
          <w:tcPr>
            <w:tcW w:w="2605" w:type="dxa"/>
          </w:tcPr>
          <w:p w14:paraId="07474DE4" w14:textId="77777777" w:rsidR="001F0084" w:rsidRPr="00D24152" w:rsidRDefault="001F0084" w:rsidP="008E3BD3">
            <w:pPr>
              <w:jc w:val="both"/>
              <w:rPr>
                <w:rFonts w:ascii="Segoe UI" w:hAnsi="Segoe UI" w:cs="Segoe UI"/>
                <w:snapToGrid w:val="0"/>
                <w:color w:val="FF0000"/>
                <w:sz w:val="19"/>
                <w:szCs w:val="19"/>
              </w:rPr>
            </w:pPr>
          </w:p>
        </w:tc>
      </w:tr>
      <w:tr w:rsidR="001F0084" w:rsidRPr="00C44240" w14:paraId="173064CC" w14:textId="77777777" w:rsidTr="008E3BD3">
        <w:tc>
          <w:tcPr>
            <w:tcW w:w="3887" w:type="dxa"/>
            <w:vAlign w:val="center"/>
          </w:tcPr>
          <w:p w14:paraId="3CFEC77C" w14:textId="77777777" w:rsidR="001F0084" w:rsidRPr="00A00358" w:rsidRDefault="001F0084" w:rsidP="008E3BD3">
            <w:pPr>
              <w:jc w:val="both"/>
              <w:rPr>
                <w:rFonts w:ascii="Segoe UI" w:hAnsi="Segoe UI" w:cs="Segoe UI"/>
                <w:color w:val="000000" w:themeColor="text1"/>
                <w:sz w:val="19"/>
                <w:szCs w:val="19"/>
              </w:rPr>
            </w:pPr>
            <w:r w:rsidRPr="00A00358">
              <w:rPr>
                <w:rFonts w:ascii="Segoe UI" w:hAnsi="Segoe UI"/>
                <w:bCs/>
                <w:color w:val="000000" w:themeColor="text1"/>
                <w:sz w:val="19"/>
                <w:szCs w:val="19"/>
              </w:rPr>
              <w:t>Conducting training for employees of forest and environmental protection institutions on the rules and techniques of operating a fire tanker</w:t>
            </w:r>
          </w:p>
        </w:tc>
        <w:tc>
          <w:tcPr>
            <w:tcW w:w="1778" w:type="dxa"/>
          </w:tcPr>
          <w:p w14:paraId="1537ADFA"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1419FFB4"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4473527D"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462C3A13" w14:textId="77777777" w:rsidTr="008E3BD3">
        <w:tc>
          <w:tcPr>
            <w:tcW w:w="3887" w:type="dxa"/>
            <w:vAlign w:val="center"/>
          </w:tcPr>
          <w:p w14:paraId="3697A25A" w14:textId="77777777" w:rsidR="001F0084" w:rsidRPr="00A00358" w:rsidRDefault="001F0084" w:rsidP="008E3BD3">
            <w:pPr>
              <w:jc w:val="both"/>
              <w:rPr>
                <w:rFonts w:ascii="Segoe UI" w:hAnsi="Segoe UI"/>
                <w:bCs/>
                <w:color w:val="000000" w:themeColor="text1"/>
                <w:sz w:val="19"/>
                <w:szCs w:val="19"/>
              </w:rPr>
            </w:pPr>
            <w:sdt>
              <w:sdtPr>
                <w:rPr>
                  <w:rFonts w:ascii="Segoe UI" w:hAnsi="Segoe UI"/>
                  <w:color w:val="000000"/>
                  <w:sz w:val="19"/>
                  <w:szCs w:val="19"/>
                </w:rPr>
                <w:id w:val="-1350795355"/>
                <w:placeholder>
                  <w:docPart w:val="36520CE64FC3461598D577E3B8FB97AF"/>
                </w:placeholder>
                <w:text w:multiLine="1"/>
              </w:sdtPr>
              <w:sdtContent>
                <w:r w:rsidRPr="00A00358">
                  <w:rPr>
                    <w:rFonts w:ascii="Segoe UI" w:hAnsi="Segoe UI"/>
                    <w:color w:val="000000"/>
                    <w:sz w:val="19"/>
                    <w:szCs w:val="19"/>
                  </w:rPr>
                  <w:t>Warranty period - at least 24 months, for all components and assemblies, parts and mechanisms, with the provision of a guarantee from the manufacturing factory. Warranty obligations for the fire tanker should provide for free-of-charge repair and / or replacement of parts, mechanisms, components and assemblies that have failed due to the fault of the manufacturing plant or the Supplier. All spare parts and accessories installed on the vehicle during the warranty period must be certified for compatibility by the vehicle manufacturer and have a warranty period not shorter than the warranty period for the delivered Goods.</w:t>
                </w:r>
              </w:sdtContent>
            </w:sdt>
          </w:p>
        </w:tc>
        <w:tc>
          <w:tcPr>
            <w:tcW w:w="1778" w:type="dxa"/>
          </w:tcPr>
          <w:p w14:paraId="723C3208"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0A5846DC"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77A31366"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70270596" w14:textId="77777777" w:rsidTr="008E3BD3">
        <w:tc>
          <w:tcPr>
            <w:tcW w:w="3887" w:type="dxa"/>
            <w:vAlign w:val="center"/>
          </w:tcPr>
          <w:p w14:paraId="29BCB4DC" w14:textId="77777777" w:rsidR="001F0084" w:rsidRPr="00A00358" w:rsidRDefault="001F0084" w:rsidP="008E3BD3">
            <w:pPr>
              <w:jc w:val="both"/>
              <w:rPr>
                <w:rFonts w:ascii="Segoe UI" w:hAnsi="Segoe UI" w:cs="Segoe UI"/>
                <w:color w:val="000000" w:themeColor="text1"/>
                <w:sz w:val="19"/>
                <w:szCs w:val="19"/>
              </w:rPr>
            </w:pPr>
            <w:r w:rsidRPr="00A00358">
              <w:rPr>
                <w:rFonts w:ascii="Segoe UI" w:hAnsi="Segoe UI"/>
                <w:bCs/>
                <w:color w:val="000000" w:themeColor="text1"/>
                <w:sz w:val="19"/>
                <w:szCs w:val="19"/>
              </w:rPr>
              <w:t>Provision of accompanying and operational documentation, in Russian</w:t>
            </w:r>
          </w:p>
        </w:tc>
        <w:tc>
          <w:tcPr>
            <w:tcW w:w="1778" w:type="dxa"/>
          </w:tcPr>
          <w:p w14:paraId="47731A1D"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25BD9B3C"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75F91852"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4CAD083C" w14:textId="77777777" w:rsidTr="008E3BD3">
        <w:tc>
          <w:tcPr>
            <w:tcW w:w="3887" w:type="dxa"/>
          </w:tcPr>
          <w:p w14:paraId="240E38D1" w14:textId="77777777" w:rsidR="001F0084" w:rsidRPr="00A00358" w:rsidRDefault="001F0084" w:rsidP="008E3BD3">
            <w:pPr>
              <w:jc w:val="both"/>
              <w:rPr>
                <w:rFonts w:ascii="Segoe UI" w:hAnsi="Segoe UI" w:cs="Segoe UI"/>
                <w:color w:val="000000" w:themeColor="text1"/>
                <w:sz w:val="19"/>
                <w:szCs w:val="19"/>
              </w:rPr>
            </w:pPr>
            <w:r w:rsidRPr="00A00358">
              <w:rPr>
                <w:rFonts w:ascii="Segoe UI" w:hAnsi="Segoe UI"/>
                <w:bCs/>
                <w:color w:val="000000" w:themeColor="text1"/>
                <w:sz w:val="19"/>
                <w:szCs w:val="19"/>
              </w:rPr>
              <w:t>The offer must include VAT and other applicable indirect taxes</w:t>
            </w:r>
          </w:p>
        </w:tc>
        <w:tc>
          <w:tcPr>
            <w:tcW w:w="1778" w:type="dxa"/>
          </w:tcPr>
          <w:p w14:paraId="50A65E00"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1971090F"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20753CDF" w14:textId="77777777" w:rsidR="001F0084" w:rsidRPr="00C44240" w:rsidRDefault="001F0084" w:rsidP="008E3BD3">
            <w:pPr>
              <w:jc w:val="both"/>
              <w:rPr>
                <w:rFonts w:ascii="Segoe UI" w:hAnsi="Segoe UI" w:cs="Segoe UI"/>
                <w:snapToGrid w:val="0"/>
                <w:color w:val="FF0000"/>
                <w:sz w:val="19"/>
                <w:szCs w:val="19"/>
              </w:rPr>
            </w:pPr>
          </w:p>
        </w:tc>
      </w:tr>
      <w:tr w:rsidR="001F0084" w:rsidRPr="00D24152" w14:paraId="3A309896" w14:textId="77777777" w:rsidTr="008E3BD3">
        <w:tc>
          <w:tcPr>
            <w:tcW w:w="3887" w:type="dxa"/>
          </w:tcPr>
          <w:p w14:paraId="2521BBBE" w14:textId="77777777" w:rsidR="001F0084" w:rsidRPr="00A00358" w:rsidRDefault="001F0084" w:rsidP="008E3BD3">
            <w:pPr>
              <w:jc w:val="both"/>
              <w:rPr>
                <w:rFonts w:ascii="Segoe UI" w:hAnsi="Segoe UI" w:cs="Segoe UI"/>
                <w:color w:val="000000" w:themeColor="text1"/>
                <w:sz w:val="19"/>
                <w:szCs w:val="19"/>
              </w:rPr>
            </w:pPr>
            <w:r w:rsidRPr="00A00358">
              <w:rPr>
                <w:rFonts w:ascii="Segoe UI" w:hAnsi="Segoe UI"/>
                <w:bCs/>
                <w:color w:val="000000" w:themeColor="text1"/>
                <w:sz w:val="19"/>
                <w:szCs w:val="19"/>
              </w:rPr>
              <w:t>The offer is valid for 90 days.</w:t>
            </w:r>
          </w:p>
        </w:tc>
        <w:tc>
          <w:tcPr>
            <w:tcW w:w="1778" w:type="dxa"/>
          </w:tcPr>
          <w:p w14:paraId="1A2C289D" w14:textId="77777777" w:rsidR="001F0084" w:rsidRPr="00D24152" w:rsidRDefault="001F0084" w:rsidP="008E3BD3">
            <w:pPr>
              <w:jc w:val="both"/>
              <w:rPr>
                <w:rFonts w:ascii="Segoe UI" w:hAnsi="Segoe UI" w:cs="Segoe UI"/>
                <w:snapToGrid w:val="0"/>
                <w:color w:val="FF0000"/>
                <w:sz w:val="19"/>
                <w:szCs w:val="19"/>
              </w:rPr>
            </w:pPr>
          </w:p>
        </w:tc>
        <w:tc>
          <w:tcPr>
            <w:tcW w:w="1985" w:type="dxa"/>
          </w:tcPr>
          <w:p w14:paraId="2B1ED88B" w14:textId="77777777" w:rsidR="001F0084" w:rsidRPr="00D24152" w:rsidRDefault="001F0084" w:rsidP="008E3BD3">
            <w:pPr>
              <w:jc w:val="both"/>
              <w:rPr>
                <w:rFonts w:ascii="Segoe UI" w:hAnsi="Segoe UI" w:cs="Segoe UI"/>
                <w:snapToGrid w:val="0"/>
                <w:color w:val="FF0000"/>
                <w:sz w:val="19"/>
                <w:szCs w:val="19"/>
              </w:rPr>
            </w:pPr>
          </w:p>
        </w:tc>
        <w:tc>
          <w:tcPr>
            <w:tcW w:w="2605" w:type="dxa"/>
          </w:tcPr>
          <w:p w14:paraId="5966073D" w14:textId="77777777" w:rsidR="001F0084" w:rsidRPr="00D24152" w:rsidRDefault="001F0084" w:rsidP="008E3BD3">
            <w:pPr>
              <w:jc w:val="both"/>
              <w:rPr>
                <w:rFonts w:ascii="Segoe UI" w:hAnsi="Segoe UI" w:cs="Segoe UI"/>
                <w:snapToGrid w:val="0"/>
                <w:color w:val="FF0000"/>
                <w:sz w:val="19"/>
                <w:szCs w:val="19"/>
              </w:rPr>
            </w:pPr>
          </w:p>
        </w:tc>
      </w:tr>
      <w:tr w:rsidR="001F0084" w:rsidRPr="00C44240" w14:paraId="7B08D992" w14:textId="77777777" w:rsidTr="008E3BD3">
        <w:tc>
          <w:tcPr>
            <w:tcW w:w="3887" w:type="dxa"/>
          </w:tcPr>
          <w:p w14:paraId="755A7BC5" w14:textId="77777777" w:rsidR="001F0084" w:rsidRPr="00A00358" w:rsidRDefault="001F0084" w:rsidP="008E3BD3">
            <w:pPr>
              <w:rPr>
                <w:rFonts w:ascii="Segoe UI" w:hAnsi="Segoe UI"/>
                <w:bCs/>
                <w:color w:val="000000" w:themeColor="text1"/>
                <w:sz w:val="19"/>
                <w:szCs w:val="19"/>
              </w:rPr>
            </w:pPr>
            <w:r w:rsidRPr="00A00358">
              <w:rPr>
                <w:rFonts w:ascii="Segoe UI" w:hAnsi="Segoe UI"/>
                <w:bCs/>
                <w:color w:val="000000" w:themeColor="text1"/>
                <w:sz w:val="19"/>
                <w:szCs w:val="19"/>
              </w:rPr>
              <w:t>20% - advance payment upon signing the contract by both parties</w:t>
            </w:r>
          </w:p>
          <w:p w14:paraId="2B4B2722" w14:textId="77777777" w:rsidR="001F0084" w:rsidRPr="00A00358" w:rsidRDefault="001F0084" w:rsidP="008E3BD3">
            <w:pPr>
              <w:jc w:val="both"/>
              <w:rPr>
                <w:rFonts w:ascii="Segoe UI" w:hAnsi="Segoe UI" w:cs="Segoe UI"/>
                <w:color w:val="000000" w:themeColor="text1"/>
                <w:sz w:val="19"/>
                <w:szCs w:val="19"/>
              </w:rPr>
            </w:pPr>
            <w:r w:rsidRPr="00A00358">
              <w:rPr>
                <w:rFonts w:ascii="Segoe UI" w:hAnsi="Segoe UI"/>
                <w:bCs/>
                <w:color w:val="000000" w:themeColor="text1"/>
                <w:sz w:val="19"/>
                <w:szCs w:val="19"/>
              </w:rPr>
              <w:t>80% - after delivery to the destination, commissioning and start-up and conducting training for local specialists</w:t>
            </w:r>
          </w:p>
        </w:tc>
        <w:tc>
          <w:tcPr>
            <w:tcW w:w="1778" w:type="dxa"/>
          </w:tcPr>
          <w:p w14:paraId="7D2912D9"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2BC50452"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4043906F" w14:textId="77777777" w:rsidR="001F0084" w:rsidRPr="00C44240" w:rsidRDefault="001F0084" w:rsidP="008E3BD3">
            <w:pPr>
              <w:jc w:val="both"/>
              <w:rPr>
                <w:rFonts w:ascii="Segoe UI" w:hAnsi="Segoe UI" w:cs="Segoe UI"/>
                <w:snapToGrid w:val="0"/>
                <w:color w:val="FF0000"/>
                <w:sz w:val="19"/>
                <w:szCs w:val="19"/>
              </w:rPr>
            </w:pPr>
          </w:p>
        </w:tc>
      </w:tr>
      <w:tr w:rsidR="001F0084" w:rsidRPr="00D24152" w14:paraId="4BC8E858" w14:textId="77777777" w:rsidTr="008E3BD3">
        <w:tc>
          <w:tcPr>
            <w:tcW w:w="3887" w:type="dxa"/>
          </w:tcPr>
          <w:p w14:paraId="1D8FC1C8"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 xml:space="preserve">Contractual penalty: 0.5% of the contract amount for each day of delay with a maximum duration of up to 20 calendar </w:t>
            </w:r>
            <w:r w:rsidRPr="00A00358">
              <w:rPr>
                <w:rFonts w:ascii="Segoe UI" w:hAnsi="Segoe UI"/>
                <w:bCs/>
                <w:color w:val="000000" w:themeColor="text1"/>
                <w:sz w:val="19"/>
                <w:szCs w:val="19"/>
              </w:rPr>
              <w:lastRenderedPageBreak/>
              <w:t>days. After this, the contract may be terminated</w:t>
            </w:r>
          </w:p>
        </w:tc>
        <w:tc>
          <w:tcPr>
            <w:tcW w:w="1778" w:type="dxa"/>
          </w:tcPr>
          <w:p w14:paraId="2F09E65B" w14:textId="77777777" w:rsidR="001F0084" w:rsidRPr="00D24152" w:rsidRDefault="001F0084" w:rsidP="008E3BD3">
            <w:pPr>
              <w:jc w:val="both"/>
              <w:rPr>
                <w:rFonts w:ascii="Segoe UI" w:hAnsi="Segoe UI" w:cs="Segoe UI"/>
                <w:snapToGrid w:val="0"/>
                <w:color w:val="FF0000"/>
                <w:sz w:val="19"/>
                <w:szCs w:val="19"/>
              </w:rPr>
            </w:pPr>
          </w:p>
        </w:tc>
        <w:tc>
          <w:tcPr>
            <w:tcW w:w="1985" w:type="dxa"/>
          </w:tcPr>
          <w:p w14:paraId="29D6FC97" w14:textId="77777777" w:rsidR="001F0084" w:rsidRPr="00D24152" w:rsidRDefault="001F0084" w:rsidP="008E3BD3">
            <w:pPr>
              <w:jc w:val="both"/>
              <w:rPr>
                <w:rFonts w:ascii="Segoe UI" w:hAnsi="Segoe UI" w:cs="Segoe UI"/>
                <w:snapToGrid w:val="0"/>
                <w:color w:val="FF0000"/>
                <w:sz w:val="19"/>
                <w:szCs w:val="19"/>
              </w:rPr>
            </w:pPr>
          </w:p>
        </w:tc>
        <w:tc>
          <w:tcPr>
            <w:tcW w:w="2605" w:type="dxa"/>
          </w:tcPr>
          <w:p w14:paraId="37A4E3EE" w14:textId="77777777" w:rsidR="001F0084" w:rsidRPr="00D24152" w:rsidRDefault="001F0084" w:rsidP="008E3BD3">
            <w:pPr>
              <w:jc w:val="both"/>
              <w:rPr>
                <w:rFonts w:ascii="Segoe UI" w:hAnsi="Segoe UI" w:cs="Segoe UI"/>
                <w:snapToGrid w:val="0"/>
                <w:color w:val="FF0000"/>
                <w:sz w:val="19"/>
                <w:szCs w:val="19"/>
              </w:rPr>
            </w:pPr>
          </w:p>
        </w:tc>
      </w:tr>
      <w:tr w:rsidR="001F0084" w:rsidRPr="00C44240" w14:paraId="6D3F07F5" w14:textId="77777777" w:rsidTr="008E3BD3">
        <w:tc>
          <w:tcPr>
            <w:tcW w:w="3887" w:type="dxa"/>
          </w:tcPr>
          <w:p w14:paraId="75864B5C" w14:textId="77777777" w:rsidR="001F0084" w:rsidRPr="00A00358" w:rsidRDefault="001F0084" w:rsidP="008E3BD3">
            <w:pPr>
              <w:jc w:val="both"/>
              <w:rPr>
                <w:rFonts w:ascii="Segoe UI" w:hAnsi="Segoe UI"/>
                <w:bCs/>
                <w:color w:val="000000" w:themeColor="text1"/>
                <w:sz w:val="19"/>
                <w:szCs w:val="19"/>
              </w:rPr>
            </w:pPr>
            <w:r w:rsidRPr="00A00358">
              <w:rPr>
                <w:rFonts w:ascii="Segoe UI" w:hAnsi="Segoe UI"/>
                <w:bCs/>
                <w:color w:val="000000" w:themeColor="text1"/>
                <w:sz w:val="19"/>
                <w:szCs w:val="19"/>
              </w:rPr>
              <w:t>Special conditions of the contract: cancellation of the purchase order / contract if the delay in delivery / fulfillment exceeds 20 days</w:t>
            </w:r>
          </w:p>
        </w:tc>
        <w:tc>
          <w:tcPr>
            <w:tcW w:w="1778" w:type="dxa"/>
          </w:tcPr>
          <w:p w14:paraId="3C060EFE"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4F7A08CE"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17B09B35"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3B957DDE" w14:textId="77777777" w:rsidTr="008E3BD3">
        <w:tc>
          <w:tcPr>
            <w:tcW w:w="3887" w:type="dxa"/>
          </w:tcPr>
          <w:p w14:paraId="26213BB0" w14:textId="77777777" w:rsidR="001F0084" w:rsidRPr="00A00358" w:rsidRDefault="001F0084" w:rsidP="008E3BD3">
            <w:pPr>
              <w:jc w:val="both"/>
              <w:rPr>
                <w:rFonts w:ascii="Segoe UI" w:hAnsi="Segoe UI" w:cs="Segoe UI"/>
                <w:color w:val="000000" w:themeColor="text1"/>
                <w:sz w:val="19"/>
                <w:szCs w:val="19"/>
              </w:rPr>
            </w:pPr>
            <w:r w:rsidRPr="00A00358">
              <w:rPr>
                <w:rFonts w:ascii="Segoe UI" w:hAnsi="Segoe UI"/>
                <w:bCs/>
                <w:color w:val="000000" w:themeColor="text1"/>
                <w:sz w:val="19"/>
                <w:szCs w:val="19"/>
              </w:rPr>
              <w:t>Confirmation that the company is not on the list of the UN Security Council 1267/1989, the list of the UN procurement department or other disqualification lists</w:t>
            </w:r>
          </w:p>
        </w:tc>
        <w:tc>
          <w:tcPr>
            <w:tcW w:w="1778" w:type="dxa"/>
          </w:tcPr>
          <w:p w14:paraId="63FBA82D"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486FAD00"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7F4CACFE" w14:textId="77777777" w:rsidR="001F0084" w:rsidRPr="00C44240" w:rsidRDefault="001F0084" w:rsidP="008E3BD3">
            <w:pPr>
              <w:jc w:val="both"/>
              <w:rPr>
                <w:rFonts w:ascii="Segoe UI" w:hAnsi="Segoe UI" w:cs="Segoe UI"/>
                <w:snapToGrid w:val="0"/>
                <w:color w:val="FF0000"/>
                <w:sz w:val="19"/>
                <w:szCs w:val="19"/>
              </w:rPr>
            </w:pPr>
          </w:p>
        </w:tc>
      </w:tr>
      <w:tr w:rsidR="001F0084" w:rsidRPr="00C44240" w14:paraId="058C76FB" w14:textId="77777777" w:rsidTr="008E3BD3">
        <w:tc>
          <w:tcPr>
            <w:tcW w:w="3887" w:type="dxa"/>
          </w:tcPr>
          <w:p w14:paraId="710A6F35" w14:textId="77777777" w:rsidR="001F0084" w:rsidRPr="00A00358" w:rsidRDefault="001F0084" w:rsidP="008E3BD3">
            <w:pPr>
              <w:jc w:val="both"/>
              <w:rPr>
                <w:rFonts w:ascii="Segoe UI" w:hAnsi="Segoe UI" w:cs="Segoe UI"/>
                <w:color w:val="000000" w:themeColor="text1"/>
                <w:sz w:val="19"/>
                <w:szCs w:val="19"/>
              </w:rPr>
            </w:pPr>
            <w:r w:rsidRPr="00A00358">
              <w:rPr>
                <w:rFonts w:ascii="Segoe UI" w:hAnsi="Segoe UI"/>
                <w:bCs/>
                <w:color w:val="000000" w:themeColor="text1"/>
                <w:sz w:val="19"/>
                <w:szCs w:val="19"/>
              </w:rPr>
              <w:t>Acceptance of the UNDP General Terms and Conditions</w:t>
            </w:r>
          </w:p>
        </w:tc>
        <w:tc>
          <w:tcPr>
            <w:tcW w:w="1778" w:type="dxa"/>
          </w:tcPr>
          <w:p w14:paraId="385941FC" w14:textId="77777777" w:rsidR="001F0084" w:rsidRPr="00C44240" w:rsidRDefault="001F0084" w:rsidP="008E3BD3">
            <w:pPr>
              <w:jc w:val="both"/>
              <w:rPr>
                <w:rFonts w:ascii="Segoe UI" w:hAnsi="Segoe UI" w:cs="Segoe UI"/>
                <w:snapToGrid w:val="0"/>
                <w:color w:val="FF0000"/>
                <w:sz w:val="19"/>
                <w:szCs w:val="19"/>
              </w:rPr>
            </w:pPr>
          </w:p>
        </w:tc>
        <w:tc>
          <w:tcPr>
            <w:tcW w:w="1985" w:type="dxa"/>
          </w:tcPr>
          <w:p w14:paraId="53453298" w14:textId="77777777" w:rsidR="001F0084" w:rsidRPr="00C44240" w:rsidRDefault="001F0084" w:rsidP="008E3BD3">
            <w:pPr>
              <w:jc w:val="both"/>
              <w:rPr>
                <w:rFonts w:ascii="Segoe UI" w:hAnsi="Segoe UI" w:cs="Segoe UI"/>
                <w:snapToGrid w:val="0"/>
                <w:color w:val="FF0000"/>
                <w:sz w:val="19"/>
                <w:szCs w:val="19"/>
              </w:rPr>
            </w:pPr>
          </w:p>
        </w:tc>
        <w:tc>
          <w:tcPr>
            <w:tcW w:w="2605" w:type="dxa"/>
          </w:tcPr>
          <w:p w14:paraId="20B2C717" w14:textId="77777777" w:rsidR="001F0084" w:rsidRPr="00C44240" w:rsidRDefault="001F0084" w:rsidP="008E3BD3">
            <w:pPr>
              <w:jc w:val="both"/>
              <w:rPr>
                <w:rFonts w:ascii="Segoe UI" w:hAnsi="Segoe UI" w:cs="Segoe UI"/>
                <w:snapToGrid w:val="0"/>
                <w:color w:val="FF0000"/>
                <w:sz w:val="19"/>
                <w:szCs w:val="19"/>
              </w:rPr>
            </w:pPr>
          </w:p>
        </w:tc>
      </w:tr>
    </w:tbl>
    <w:p w14:paraId="78BD2271" w14:textId="77777777" w:rsidR="001F0084" w:rsidRPr="00C44240" w:rsidRDefault="001F0084" w:rsidP="001F0084">
      <w:pPr>
        <w:spacing w:before="60" w:after="60"/>
        <w:jc w:val="both"/>
        <w:rPr>
          <w:rFonts w:ascii="Segoe UI" w:hAnsi="Segoe UI" w:cs="Segoe UI"/>
          <w:snapToGrid w:val="0"/>
          <w:color w:val="FF0000"/>
          <w:sz w:val="20"/>
        </w:rPr>
      </w:pPr>
    </w:p>
    <w:p w14:paraId="0ADF5026" w14:textId="77777777" w:rsidR="001F0084" w:rsidRPr="00BD32D0" w:rsidRDefault="001F0084" w:rsidP="001F0084">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4128877" w14:textId="77777777" w:rsidR="001F0084" w:rsidRPr="00D04488" w:rsidRDefault="001F0084" w:rsidP="001F0084">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4609FBB8" w14:textId="77777777" w:rsidR="001F0084" w:rsidRPr="00D04488" w:rsidRDefault="001F0084" w:rsidP="001F0084">
      <w:pPr>
        <w:pStyle w:val="ListParagraph"/>
        <w:widowControl/>
        <w:numPr>
          <w:ilvl w:val="1"/>
          <w:numId w:val="13"/>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080AAE6B" w14:textId="77777777" w:rsidR="001F0084" w:rsidRDefault="001F0084" w:rsidP="001F0084">
      <w:pPr>
        <w:widowControl/>
        <w:shd w:val="clear" w:color="auto" w:fill="FFFFFF"/>
        <w:overflowPunct/>
        <w:adjustRightInd/>
        <w:spacing w:after="160" w:line="259" w:lineRule="auto"/>
        <w:rPr>
          <w:rFonts w:ascii="Segoe UI" w:eastAsia="Calibri" w:hAnsi="Segoe UI" w:cs="Segoe UI"/>
          <w:b/>
          <w:kern w:val="0"/>
          <w:sz w:val="28"/>
          <w:szCs w:val="28"/>
        </w:rPr>
      </w:pPr>
    </w:p>
    <w:p w14:paraId="1CD1F9EB" w14:textId="77777777" w:rsidR="001F0084" w:rsidRPr="007E447E" w:rsidRDefault="001F0084" w:rsidP="001F0084">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1F0084" w:rsidRPr="007E447E" w14:paraId="241323D2" w14:textId="77777777" w:rsidTr="008E3BD3">
        <w:trPr>
          <w:trHeight w:val="408"/>
        </w:trPr>
        <w:tc>
          <w:tcPr>
            <w:tcW w:w="2523" w:type="dxa"/>
            <w:shd w:val="clear" w:color="auto" w:fill="9BDEFF"/>
            <w:vAlign w:val="center"/>
          </w:tcPr>
          <w:p w14:paraId="3E6D64F1"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5C650B7"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F0084" w:rsidRPr="007E447E" w14:paraId="74A8D289" w14:textId="77777777" w:rsidTr="008E3BD3">
        <w:trPr>
          <w:trHeight w:val="377"/>
        </w:trPr>
        <w:tc>
          <w:tcPr>
            <w:tcW w:w="2523" w:type="dxa"/>
            <w:shd w:val="clear" w:color="auto" w:fill="9BDEFF"/>
            <w:vAlign w:val="center"/>
          </w:tcPr>
          <w:p w14:paraId="0D51F0A1"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B8912F4"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F0084" w:rsidRPr="007E447E" w14:paraId="0BD40E06" w14:textId="77777777" w:rsidTr="008E3BD3">
        <w:trPr>
          <w:trHeight w:val="401"/>
        </w:trPr>
        <w:tc>
          <w:tcPr>
            <w:tcW w:w="2523" w:type="dxa"/>
            <w:shd w:val="clear" w:color="auto" w:fill="9BDEFF"/>
            <w:vAlign w:val="center"/>
          </w:tcPr>
          <w:p w14:paraId="0BA1BEF2"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5726F00D"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F0084" w:rsidRPr="007E447E" w14:paraId="19C6A9A9" w14:textId="77777777" w:rsidTr="008E3BD3">
        <w:trPr>
          <w:trHeight w:val="422"/>
        </w:trPr>
        <w:tc>
          <w:tcPr>
            <w:tcW w:w="2523" w:type="dxa"/>
            <w:shd w:val="clear" w:color="auto" w:fill="9BDEFF"/>
            <w:vAlign w:val="center"/>
          </w:tcPr>
          <w:p w14:paraId="612AB3DA"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E428A76" w14:textId="77777777" w:rsidR="001F0084" w:rsidRPr="007E447E" w:rsidRDefault="001F0084" w:rsidP="008E3BD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F0084" w:rsidRPr="007E447E" w14:paraId="0D6E9660" w14:textId="77777777" w:rsidTr="008E3BD3">
        <w:trPr>
          <w:trHeight w:val="400"/>
        </w:trPr>
        <w:tc>
          <w:tcPr>
            <w:tcW w:w="2523" w:type="dxa"/>
            <w:vMerge w:val="restart"/>
            <w:shd w:val="clear" w:color="auto" w:fill="9BDEFF"/>
            <w:vAlign w:val="center"/>
          </w:tcPr>
          <w:p w14:paraId="7567753C"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1D096B85" w14:textId="77777777" w:rsidR="001F0084" w:rsidRPr="007E447E" w:rsidRDefault="001F0084" w:rsidP="008E3BD3">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1F0084" w:rsidRPr="007E447E" w14:paraId="4F1F91F6" w14:textId="77777777" w:rsidTr="008E3BD3">
        <w:trPr>
          <w:trHeight w:val="571"/>
        </w:trPr>
        <w:tc>
          <w:tcPr>
            <w:tcW w:w="2523" w:type="dxa"/>
            <w:vMerge/>
            <w:shd w:val="clear" w:color="auto" w:fill="9BDEFF"/>
            <w:vAlign w:val="center"/>
          </w:tcPr>
          <w:p w14:paraId="668B982C"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459ABC6" w14:textId="77777777" w:rsidR="001F0084" w:rsidRPr="007E447E" w:rsidRDefault="001F0084" w:rsidP="008E3BD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F0084" w:rsidRPr="007E447E" w14:paraId="6911B88D" w14:textId="77777777" w:rsidTr="008E3BD3">
        <w:trPr>
          <w:trHeight w:val="225"/>
        </w:trPr>
        <w:tc>
          <w:tcPr>
            <w:tcW w:w="2523" w:type="dxa"/>
            <w:vMerge w:val="restart"/>
            <w:shd w:val="clear" w:color="auto" w:fill="9BDEFF"/>
            <w:vAlign w:val="center"/>
          </w:tcPr>
          <w:p w14:paraId="092F6BB4"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7B4389FD" w14:textId="77777777" w:rsidR="001F0084" w:rsidRPr="007E447E" w:rsidRDefault="001F0084" w:rsidP="008E3BD3">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1F0084" w:rsidRPr="007E447E" w14:paraId="75CF4111" w14:textId="77777777" w:rsidTr="008E3BD3">
        <w:trPr>
          <w:trHeight w:val="760"/>
        </w:trPr>
        <w:tc>
          <w:tcPr>
            <w:tcW w:w="2523" w:type="dxa"/>
            <w:vMerge/>
            <w:shd w:val="clear" w:color="auto" w:fill="9BDEFF"/>
            <w:vAlign w:val="center"/>
          </w:tcPr>
          <w:p w14:paraId="67E1ECFC"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14D71BC" w14:textId="77777777" w:rsidR="001F0084" w:rsidRPr="007E447E" w:rsidRDefault="001F0084" w:rsidP="001F0084">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311329A" w14:textId="77777777" w:rsidR="001F0084" w:rsidRPr="007E447E" w:rsidRDefault="001F0084" w:rsidP="001F0084">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F0084" w:rsidRPr="007E447E" w14:paraId="0FA72F69" w14:textId="77777777" w:rsidTr="008E3BD3">
        <w:trPr>
          <w:trHeight w:val="1232"/>
        </w:trPr>
        <w:tc>
          <w:tcPr>
            <w:tcW w:w="2523" w:type="dxa"/>
            <w:vMerge w:val="restart"/>
            <w:shd w:val="clear" w:color="auto" w:fill="9BDEFF"/>
            <w:vAlign w:val="center"/>
          </w:tcPr>
          <w:p w14:paraId="2B002496"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F884843"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490DE6"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1F0084" w:rsidRPr="007E447E" w14:paraId="4F111BBD" w14:textId="77777777" w:rsidTr="008E3BD3">
        <w:trPr>
          <w:trHeight w:val="544"/>
        </w:trPr>
        <w:tc>
          <w:tcPr>
            <w:tcW w:w="2523" w:type="dxa"/>
            <w:vMerge/>
            <w:shd w:val="clear" w:color="auto" w:fill="9BDEFF"/>
            <w:vAlign w:val="center"/>
          </w:tcPr>
          <w:p w14:paraId="1BD2967B"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39D29"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F0084" w:rsidRPr="007E447E" w14:paraId="6D31832F" w14:textId="77777777" w:rsidTr="008E3BD3">
        <w:trPr>
          <w:trHeight w:val="242"/>
        </w:trPr>
        <w:tc>
          <w:tcPr>
            <w:tcW w:w="2523" w:type="dxa"/>
            <w:vMerge w:val="restart"/>
            <w:shd w:val="clear" w:color="auto" w:fill="9BDEFF"/>
            <w:vAlign w:val="center"/>
          </w:tcPr>
          <w:p w14:paraId="5E620696" w14:textId="77777777" w:rsidR="001F0084" w:rsidRPr="007E447E" w:rsidRDefault="001F0084" w:rsidP="008E3BD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1A39C07" w14:textId="77777777" w:rsidR="001F0084" w:rsidRPr="007E447E" w:rsidRDefault="001F0084" w:rsidP="008E3B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CA5BC32" w14:textId="77777777" w:rsidR="001F0084" w:rsidRPr="007E447E" w:rsidRDefault="001F0084" w:rsidP="008E3BD3">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1F0084" w:rsidRPr="007E447E" w14:paraId="63E5C2F5" w14:textId="77777777" w:rsidTr="008E3BD3">
        <w:trPr>
          <w:trHeight w:val="1430"/>
        </w:trPr>
        <w:tc>
          <w:tcPr>
            <w:tcW w:w="2523" w:type="dxa"/>
            <w:vMerge/>
            <w:shd w:val="clear" w:color="auto" w:fill="9BDEFF"/>
            <w:vAlign w:val="center"/>
          </w:tcPr>
          <w:p w14:paraId="1F8284AF" w14:textId="77777777" w:rsidR="001F0084" w:rsidRPr="007E447E" w:rsidRDefault="001F0084" w:rsidP="008E3BD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28E28C"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487FECF"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0471F0C"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37ECCA7"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727DEC79" w14:textId="77777777" w:rsidR="001F0084" w:rsidRPr="007E447E" w:rsidRDefault="001F0084" w:rsidP="008E3BD3">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00752B84" w14:textId="77777777" w:rsidR="001F0084" w:rsidRPr="007E447E" w:rsidRDefault="001F0084" w:rsidP="001F008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A1319C2" w14:textId="77777777" w:rsidR="001F0084" w:rsidRPr="007E447E" w:rsidRDefault="001F0084" w:rsidP="001F0084">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39CFE0CC" w14:textId="77777777" w:rsidR="001F0084" w:rsidRDefault="001F0084" w:rsidP="001F008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6EFD5B9" w14:textId="77777777" w:rsidR="001F0084" w:rsidRPr="007E447E" w:rsidRDefault="001F0084" w:rsidP="001F008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69E71A08" w14:textId="77777777" w:rsidR="001F0084" w:rsidRDefault="001F0084" w:rsidP="001F0084">
      <w:pPr>
        <w:widowControl/>
        <w:overflowPunct/>
        <w:adjustRightInd/>
        <w:spacing w:after="160" w:line="259" w:lineRule="auto"/>
        <w:rPr>
          <w:rFonts w:ascii="Segoe UI" w:eastAsia="Calibri" w:hAnsi="Segoe UI" w:cs="Segoe UI"/>
          <w:kern w:val="0"/>
          <w:sz w:val="20"/>
          <w:szCs w:val="22"/>
        </w:rPr>
        <w:sectPr w:rsidR="001F0084" w:rsidSect="006C2C63">
          <w:pgSz w:w="12240" w:h="15840"/>
          <w:pgMar w:top="1276" w:right="1260" w:bottom="426"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61DEA09C" w14:textId="77777777" w:rsidR="001F0084" w:rsidRPr="00D24152" w:rsidRDefault="001F0084" w:rsidP="001F0084">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1" w:name="_Toc21174639"/>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11"/>
    </w:p>
    <w:p w14:paraId="34C47C9B" w14:textId="77777777" w:rsidR="001F0084" w:rsidRPr="005C0400" w:rsidRDefault="001F0084" w:rsidP="001F0084">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F0084" w:rsidRPr="00B94ACA" w14:paraId="5F66DEB6" w14:textId="77777777" w:rsidTr="008E3BD3">
        <w:tc>
          <w:tcPr>
            <w:tcW w:w="1979" w:type="dxa"/>
            <w:shd w:val="clear" w:color="auto" w:fill="9BDEFF"/>
          </w:tcPr>
          <w:p w14:paraId="70ED0A6A" w14:textId="77777777" w:rsidR="001F0084" w:rsidRPr="00B94ACA" w:rsidRDefault="001F0084" w:rsidP="008E3BD3">
            <w:pPr>
              <w:spacing w:before="120" w:after="120"/>
              <w:rPr>
                <w:rFonts w:ascii="Segoe UI" w:hAnsi="Segoe UI" w:cs="Segoe UI"/>
                <w:sz w:val="20"/>
              </w:rPr>
            </w:pPr>
            <w:r>
              <w:rPr>
                <w:rFonts w:ascii="Segoe UI" w:hAnsi="Segoe UI" w:cs="Segoe UI"/>
                <w:sz w:val="20"/>
              </w:rPr>
              <w:t>Name of Bidder:</w:t>
            </w:r>
          </w:p>
        </w:tc>
        <w:tc>
          <w:tcPr>
            <w:tcW w:w="4501" w:type="dxa"/>
          </w:tcPr>
          <w:p w14:paraId="50B588FB" w14:textId="77777777" w:rsidR="001F0084" w:rsidRPr="00B94ACA" w:rsidRDefault="001F0084" w:rsidP="008E3BD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F54E46A" w14:textId="77777777" w:rsidR="001F0084" w:rsidRPr="00B94ACA" w:rsidRDefault="001F0084" w:rsidP="008E3BD3">
            <w:pPr>
              <w:spacing w:before="120" w:after="120"/>
              <w:rPr>
                <w:rFonts w:ascii="Segoe UI" w:hAnsi="Segoe UI" w:cs="Segoe UI"/>
                <w:sz w:val="20"/>
              </w:rPr>
            </w:pPr>
            <w:r w:rsidRPr="00B94ACA">
              <w:rPr>
                <w:rFonts w:ascii="Segoe UI" w:hAnsi="Segoe UI" w:cs="Segoe UI"/>
                <w:sz w:val="20"/>
              </w:rPr>
              <w:t>Date:</w:t>
            </w:r>
          </w:p>
        </w:tc>
        <w:tc>
          <w:tcPr>
            <w:tcW w:w="2340" w:type="dxa"/>
          </w:tcPr>
          <w:p w14:paraId="56CBB18A" w14:textId="77777777" w:rsidR="001F0084" w:rsidRPr="00B94ACA" w:rsidRDefault="001F0084" w:rsidP="008E3BD3">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F0084" w:rsidRPr="00B94ACA" w14:paraId="6B8DA6D2" w14:textId="77777777" w:rsidTr="008E3BD3">
        <w:trPr>
          <w:cantSplit/>
          <w:trHeight w:val="341"/>
        </w:trPr>
        <w:tc>
          <w:tcPr>
            <w:tcW w:w="1979" w:type="dxa"/>
            <w:shd w:val="clear" w:color="auto" w:fill="9BDEFF"/>
          </w:tcPr>
          <w:p w14:paraId="087AD552" w14:textId="77777777" w:rsidR="001F0084" w:rsidRPr="00B94ACA" w:rsidRDefault="001F0084" w:rsidP="008E3BD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6B565F29" w14:textId="77777777" w:rsidR="001F0084" w:rsidRPr="00B94ACA" w:rsidRDefault="001F0084" w:rsidP="008E3BD3">
            <w:pPr>
              <w:spacing w:before="120" w:after="120"/>
              <w:rPr>
                <w:rFonts w:ascii="Segoe UI" w:hAnsi="Segoe UI" w:cs="Segoe UI"/>
                <w:sz w:val="20"/>
              </w:rPr>
            </w:pPr>
            <w:r w:rsidRPr="00790ADC">
              <w:rPr>
                <w:rFonts w:ascii="Segoe UI" w:hAnsi="Segoe UI" w:cs="Segoe UI"/>
                <w:bCs/>
                <w:noProof/>
                <w:sz w:val="20"/>
              </w:rPr>
              <w:t>2019-0</w:t>
            </w:r>
            <w:r>
              <w:rPr>
                <w:rFonts w:ascii="Segoe UI" w:hAnsi="Segoe UI" w:cs="Segoe UI"/>
                <w:bCs/>
                <w:noProof/>
                <w:sz w:val="20"/>
              </w:rPr>
              <w:t>74</w:t>
            </w:r>
            <w:r w:rsidRPr="00790ADC">
              <w:rPr>
                <w:rFonts w:ascii="Segoe UI" w:hAnsi="Segoe UI" w:cs="Segoe UI"/>
                <w:bCs/>
                <w:noProof/>
                <w:sz w:val="20"/>
              </w:rPr>
              <w:t xml:space="preserve"> UNDP KAZ</w:t>
            </w:r>
          </w:p>
        </w:tc>
      </w:tr>
    </w:tbl>
    <w:p w14:paraId="3445BB1A" w14:textId="77777777" w:rsidR="001F0084" w:rsidRDefault="001F0084" w:rsidP="001F0084">
      <w:pPr>
        <w:jc w:val="center"/>
        <w:rPr>
          <w:rFonts w:asciiTheme="majorHAnsi" w:hAnsiTheme="majorHAnsi"/>
          <w:b/>
          <w:sz w:val="28"/>
        </w:rPr>
      </w:pPr>
    </w:p>
    <w:p w14:paraId="7227B52D" w14:textId="77777777" w:rsidR="001F0084" w:rsidRPr="002E7837" w:rsidRDefault="001F0084" w:rsidP="001F0084">
      <w:pPr>
        <w:jc w:val="both"/>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785E6C4A" w14:textId="77777777" w:rsidR="001F0084" w:rsidRPr="002E7837" w:rsidRDefault="001F0084" w:rsidP="001F0084">
      <w:pPr>
        <w:jc w:val="both"/>
        <w:rPr>
          <w:rFonts w:ascii="Segoe UI" w:hAnsi="Segoe UI" w:cs="Segoe UI"/>
          <w:snapToGrid w:val="0"/>
          <w:sz w:val="20"/>
        </w:rPr>
      </w:pPr>
    </w:p>
    <w:p w14:paraId="596D5748" w14:textId="77777777" w:rsidR="001F0084" w:rsidRPr="002E7837" w:rsidRDefault="001F0084" w:rsidP="001F0084">
      <w:pPr>
        <w:jc w:val="both"/>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2BA3D7F" w14:textId="77777777" w:rsidR="001F0084" w:rsidRDefault="001F0084" w:rsidP="001F0084">
      <w:pPr>
        <w:jc w:val="right"/>
        <w:rPr>
          <w:rFonts w:ascii="Segoe UI" w:hAnsi="Segoe UI" w:cs="Segoe UI"/>
          <w:b/>
          <w:sz w:val="20"/>
        </w:rPr>
      </w:pPr>
    </w:p>
    <w:p w14:paraId="4DD610E5" w14:textId="77777777" w:rsidR="001F0084" w:rsidRDefault="001F0084" w:rsidP="001F0084">
      <w:pPr>
        <w:jc w:val="right"/>
        <w:rPr>
          <w:rFonts w:ascii="Segoe UI" w:hAnsi="Segoe UI" w:cs="Segoe UI"/>
          <w:b/>
          <w:sz w:val="20"/>
        </w:rPr>
      </w:pPr>
    </w:p>
    <w:p w14:paraId="28530047" w14:textId="77777777" w:rsidR="001F0084" w:rsidRPr="004C1599" w:rsidRDefault="001F0084" w:rsidP="001F0084">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 Dollar</w:t>
      </w:r>
    </w:p>
    <w:p w14:paraId="133E6A87" w14:textId="77777777" w:rsidR="001F0084" w:rsidRDefault="001F0084" w:rsidP="001F0084">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5C898280" w14:textId="77777777" w:rsidR="001F0084" w:rsidRDefault="001F0084" w:rsidP="001F0084">
      <w:pPr>
        <w:shd w:val="clear" w:color="auto" w:fill="FFFFFF"/>
        <w:tabs>
          <w:tab w:val="left" w:pos="6255"/>
        </w:tabs>
        <w:spacing w:after="120"/>
        <w:rPr>
          <w:rFonts w:ascii="Segoe UI" w:hAnsi="Segoe UI" w:cs="Segoe UI"/>
          <w:b/>
          <w:sz w:val="28"/>
          <w:szCs w:val="28"/>
        </w:rPr>
      </w:pPr>
    </w:p>
    <w:tbl>
      <w:tblPr>
        <w:tblW w:w="972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21"/>
        <w:gridCol w:w="4394"/>
        <w:gridCol w:w="851"/>
        <w:gridCol w:w="1275"/>
        <w:gridCol w:w="993"/>
        <w:gridCol w:w="1390"/>
      </w:tblGrid>
      <w:tr w:rsidR="001F0084" w:rsidRPr="007E447E" w14:paraId="4927509A" w14:textId="77777777" w:rsidTr="008E3BD3">
        <w:trPr>
          <w:trHeight w:val="352"/>
        </w:trPr>
        <w:tc>
          <w:tcPr>
            <w:tcW w:w="821" w:type="dxa"/>
            <w:tcBorders>
              <w:bottom w:val="nil"/>
            </w:tcBorders>
            <w:vAlign w:val="center"/>
          </w:tcPr>
          <w:p w14:paraId="226050F4" w14:textId="77777777" w:rsidR="001F0084" w:rsidRPr="00D24152" w:rsidRDefault="001F0084" w:rsidP="008E3BD3">
            <w:pPr>
              <w:widowControl/>
              <w:tabs>
                <w:tab w:val="num" w:pos="846"/>
              </w:tabs>
              <w:overflowPunct/>
              <w:adjustRightInd/>
              <w:jc w:val="center"/>
              <w:rPr>
                <w:rFonts w:ascii="Segoe UI" w:eastAsia="Times New Roman" w:hAnsi="Segoe UI" w:cs="Segoe UI"/>
                <w:b/>
                <w:kern w:val="0"/>
                <w:sz w:val="19"/>
                <w:szCs w:val="19"/>
                <w:lang w:val="en-GB"/>
              </w:rPr>
            </w:pPr>
            <w:bookmarkStart w:id="12" w:name="_Hlk19626968"/>
            <w:r w:rsidRPr="00D24152">
              <w:rPr>
                <w:rFonts w:ascii="Segoe UI" w:eastAsia="Times New Roman" w:hAnsi="Segoe UI" w:cs="Segoe UI"/>
                <w:b/>
                <w:kern w:val="0"/>
                <w:sz w:val="19"/>
                <w:szCs w:val="19"/>
                <w:lang w:val="en-GB"/>
              </w:rPr>
              <w:t>Item #</w:t>
            </w:r>
          </w:p>
        </w:tc>
        <w:tc>
          <w:tcPr>
            <w:tcW w:w="4394" w:type="dxa"/>
            <w:tcBorders>
              <w:bottom w:val="nil"/>
            </w:tcBorders>
            <w:vAlign w:val="center"/>
          </w:tcPr>
          <w:p w14:paraId="640E5C0F" w14:textId="77777777" w:rsidR="001F0084" w:rsidRPr="00D24152" w:rsidRDefault="001F0084" w:rsidP="008E3BD3">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51" w:type="dxa"/>
            <w:tcBorders>
              <w:bottom w:val="nil"/>
            </w:tcBorders>
            <w:vAlign w:val="center"/>
          </w:tcPr>
          <w:p w14:paraId="15EE86DD"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75" w:type="dxa"/>
            <w:tcBorders>
              <w:bottom w:val="nil"/>
            </w:tcBorders>
            <w:vAlign w:val="center"/>
          </w:tcPr>
          <w:p w14:paraId="7AB896D6"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993" w:type="dxa"/>
            <w:tcBorders>
              <w:bottom w:val="nil"/>
            </w:tcBorders>
            <w:vAlign w:val="center"/>
          </w:tcPr>
          <w:p w14:paraId="167F85AF"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390" w:type="dxa"/>
            <w:tcBorders>
              <w:bottom w:val="nil"/>
            </w:tcBorders>
            <w:vAlign w:val="center"/>
          </w:tcPr>
          <w:p w14:paraId="35383A74"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1F0084" w:rsidRPr="007E447E" w14:paraId="60716665" w14:textId="77777777" w:rsidTr="008E3BD3">
        <w:trPr>
          <w:trHeight w:val="352"/>
        </w:trPr>
        <w:tc>
          <w:tcPr>
            <w:tcW w:w="821" w:type="dxa"/>
            <w:tcBorders>
              <w:bottom w:val="nil"/>
            </w:tcBorders>
            <w:vAlign w:val="center"/>
          </w:tcPr>
          <w:p w14:paraId="044C0355" w14:textId="77777777" w:rsidR="001F0084" w:rsidRPr="00D24152" w:rsidRDefault="001F0084" w:rsidP="008E3BD3">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1</w:t>
            </w:r>
          </w:p>
        </w:tc>
        <w:tc>
          <w:tcPr>
            <w:tcW w:w="4394" w:type="dxa"/>
            <w:tcBorders>
              <w:bottom w:val="nil"/>
            </w:tcBorders>
            <w:vAlign w:val="center"/>
          </w:tcPr>
          <w:p w14:paraId="7328901E" w14:textId="77777777" w:rsidR="001F0084" w:rsidRPr="00D24152" w:rsidRDefault="001F0084" w:rsidP="008E3BD3">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2</w:t>
            </w:r>
          </w:p>
        </w:tc>
        <w:tc>
          <w:tcPr>
            <w:tcW w:w="851" w:type="dxa"/>
            <w:tcBorders>
              <w:bottom w:val="nil"/>
            </w:tcBorders>
            <w:vAlign w:val="center"/>
          </w:tcPr>
          <w:p w14:paraId="762DD099"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3</w:t>
            </w:r>
          </w:p>
        </w:tc>
        <w:tc>
          <w:tcPr>
            <w:tcW w:w="1275" w:type="dxa"/>
            <w:tcBorders>
              <w:bottom w:val="nil"/>
            </w:tcBorders>
            <w:vAlign w:val="center"/>
          </w:tcPr>
          <w:p w14:paraId="56A8679B"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4</w:t>
            </w:r>
          </w:p>
        </w:tc>
        <w:tc>
          <w:tcPr>
            <w:tcW w:w="993" w:type="dxa"/>
            <w:tcBorders>
              <w:bottom w:val="nil"/>
            </w:tcBorders>
            <w:vAlign w:val="center"/>
          </w:tcPr>
          <w:p w14:paraId="159B800D"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5</w:t>
            </w:r>
          </w:p>
        </w:tc>
        <w:tc>
          <w:tcPr>
            <w:tcW w:w="1390" w:type="dxa"/>
            <w:tcBorders>
              <w:bottom w:val="nil"/>
            </w:tcBorders>
            <w:vAlign w:val="center"/>
          </w:tcPr>
          <w:p w14:paraId="098C24EE" w14:textId="77777777" w:rsidR="001F0084" w:rsidRPr="00D24152" w:rsidRDefault="001F0084" w:rsidP="008E3BD3">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6</w:t>
            </w:r>
          </w:p>
        </w:tc>
      </w:tr>
      <w:bookmarkEnd w:id="12"/>
      <w:tr w:rsidR="001F0084" w:rsidRPr="007E447E" w14:paraId="0C9A674F" w14:textId="77777777" w:rsidTr="008E3BD3">
        <w:trPr>
          <w:trHeight w:val="374"/>
        </w:trPr>
        <w:tc>
          <w:tcPr>
            <w:tcW w:w="821" w:type="dxa"/>
            <w:tcBorders>
              <w:bottom w:val="nil"/>
            </w:tcBorders>
            <w:vAlign w:val="center"/>
          </w:tcPr>
          <w:p w14:paraId="797229C6" w14:textId="77777777" w:rsidR="001F0084" w:rsidRPr="00D24152" w:rsidRDefault="001F0084" w:rsidP="008E3BD3">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4394" w:type="dxa"/>
          </w:tcPr>
          <w:p w14:paraId="2BB97F27" w14:textId="77777777" w:rsidR="001F0084" w:rsidRPr="001027E6" w:rsidRDefault="001F0084" w:rsidP="008E3BD3">
            <w:pPr>
              <w:widowControl/>
              <w:overflowPunct/>
              <w:adjustRightInd/>
              <w:rPr>
                <w:rFonts w:ascii="Segoe UI" w:eastAsia="Times New Roman" w:hAnsi="Segoe UI" w:cs="Segoe UI"/>
                <w:kern w:val="0"/>
                <w:sz w:val="19"/>
                <w:szCs w:val="19"/>
                <w:lang w:val="en-GB"/>
              </w:rPr>
            </w:pPr>
            <w:r w:rsidRPr="00C44240">
              <w:rPr>
                <w:rFonts w:ascii="Segoe UI" w:hAnsi="Segoe UI"/>
                <w:snapToGrid w:val="0"/>
                <w:sz w:val="20"/>
              </w:rPr>
              <w:t xml:space="preserve"> </w:t>
            </w:r>
            <w:r>
              <w:rPr>
                <w:rFonts w:ascii="Segoe UI" w:hAnsi="Segoe UI"/>
                <w:snapToGrid w:val="0"/>
                <w:sz w:val="20"/>
              </w:rPr>
              <w:t>F</w:t>
            </w:r>
            <w:r w:rsidRPr="00C44240">
              <w:rPr>
                <w:rFonts w:ascii="Segoe UI" w:hAnsi="Segoe UI"/>
                <w:snapToGrid w:val="0"/>
                <w:sz w:val="20"/>
              </w:rPr>
              <w:t>ire tanker</w:t>
            </w:r>
          </w:p>
        </w:tc>
        <w:tc>
          <w:tcPr>
            <w:tcW w:w="851" w:type="dxa"/>
            <w:tcBorders>
              <w:bottom w:val="nil"/>
            </w:tcBorders>
            <w:vAlign w:val="center"/>
          </w:tcPr>
          <w:p w14:paraId="064FB624" w14:textId="77777777" w:rsidR="001F0084" w:rsidRPr="001027E6" w:rsidRDefault="001F0084" w:rsidP="008E3BD3">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75" w:type="dxa"/>
            <w:tcBorders>
              <w:bottom w:val="nil"/>
            </w:tcBorders>
            <w:vAlign w:val="center"/>
          </w:tcPr>
          <w:p w14:paraId="3B0B34AE" w14:textId="77777777" w:rsidR="001F0084" w:rsidRPr="001027E6" w:rsidRDefault="001F0084" w:rsidP="008E3BD3">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993" w:type="dxa"/>
            <w:tcBorders>
              <w:bottom w:val="nil"/>
            </w:tcBorders>
            <w:vAlign w:val="center"/>
          </w:tcPr>
          <w:p w14:paraId="37F0DA7E" w14:textId="77777777" w:rsidR="001F0084" w:rsidRPr="001027E6"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c>
          <w:tcPr>
            <w:tcW w:w="1390" w:type="dxa"/>
            <w:tcBorders>
              <w:bottom w:val="nil"/>
            </w:tcBorders>
            <w:vAlign w:val="center"/>
          </w:tcPr>
          <w:p w14:paraId="2DFAE11A"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4B51C3ED" w14:textId="77777777" w:rsidTr="008E3BD3">
        <w:trPr>
          <w:trHeight w:val="268"/>
        </w:trPr>
        <w:tc>
          <w:tcPr>
            <w:tcW w:w="821" w:type="dxa"/>
            <w:tcBorders>
              <w:bottom w:val="nil"/>
            </w:tcBorders>
            <w:vAlign w:val="center"/>
          </w:tcPr>
          <w:p w14:paraId="1A79F268" w14:textId="77777777" w:rsidR="001F0084" w:rsidRDefault="001F0084" w:rsidP="008E3BD3">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4394" w:type="dxa"/>
          </w:tcPr>
          <w:p w14:paraId="535535CE" w14:textId="77777777" w:rsidR="001F0084" w:rsidRPr="001027E6" w:rsidRDefault="001F0084" w:rsidP="008E3BD3">
            <w:pPr>
              <w:jc w:val="both"/>
              <w:rPr>
                <w:rFonts w:ascii="Segoe UI" w:eastAsia="Times New Roman" w:hAnsi="Segoe UI" w:cs="Segoe UI"/>
                <w:kern w:val="0"/>
                <w:sz w:val="19"/>
                <w:szCs w:val="19"/>
                <w:lang w:val="en-GB"/>
              </w:rPr>
            </w:pPr>
            <w:r>
              <w:rPr>
                <w:rFonts w:asciiTheme="minorHAnsi" w:eastAsia="Times New Roman" w:hAnsiTheme="minorHAnsi" w:cstheme="minorHAnsi"/>
                <w:bCs/>
                <w:kern w:val="0"/>
                <w:sz w:val="20"/>
                <w:szCs w:val="20"/>
                <w:lang w:eastAsia="ru-RU"/>
              </w:rPr>
              <w:t>TOTAL</w:t>
            </w:r>
          </w:p>
        </w:tc>
        <w:tc>
          <w:tcPr>
            <w:tcW w:w="851" w:type="dxa"/>
            <w:tcBorders>
              <w:bottom w:val="nil"/>
            </w:tcBorders>
            <w:vAlign w:val="center"/>
          </w:tcPr>
          <w:p w14:paraId="06FDF841" w14:textId="77777777" w:rsidR="001F0084" w:rsidRPr="001027E6"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c>
          <w:tcPr>
            <w:tcW w:w="1275" w:type="dxa"/>
            <w:tcBorders>
              <w:bottom w:val="nil"/>
            </w:tcBorders>
            <w:vAlign w:val="center"/>
          </w:tcPr>
          <w:p w14:paraId="582995FA" w14:textId="77777777" w:rsidR="001F0084" w:rsidRPr="001027E6"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c>
          <w:tcPr>
            <w:tcW w:w="993" w:type="dxa"/>
            <w:tcBorders>
              <w:bottom w:val="nil"/>
            </w:tcBorders>
            <w:vAlign w:val="center"/>
          </w:tcPr>
          <w:p w14:paraId="4E6B72C8" w14:textId="77777777" w:rsidR="001F0084" w:rsidRPr="001027E6"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c>
          <w:tcPr>
            <w:tcW w:w="1390" w:type="dxa"/>
            <w:tcBorders>
              <w:bottom w:val="nil"/>
            </w:tcBorders>
            <w:vAlign w:val="center"/>
          </w:tcPr>
          <w:p w14:paraId="0B1F5021"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1FF52754" w14:textId="77777777" w:rsidTr="008E3BD3">
        <w:trPr>
          <w:trHeight w:val="374"/>
        </w:trPr>
        <w:tc>
          <w:tcPr>
            <w:tcW w:w="821" w:type="dxa"/>
            <w:tcBorders>
              <w:bottom w:val="nil"/>
            </w:tcBorders>
            <w:vAlign w:val="center"/>
          </w:tcPr>
          <w:p w14:paraId="1AD62EF2" w14:textId="77777777" w:rsidR="001F0084" w:rsidRDefault="001F0084" w:rsidP="008E3BD3">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4394" w:type="dxa"/>
          </w:tcPr>
          <w:p w14:paraId="25D3B735" w14:textId="77777777" w:rsidR="001F0084" w:rsidRPr="001027E6" w:rsidRDefault="001F0084" w:rsidP="008E3BD3">
            <w:pPr>
              <w:widowControl/>
              <w:overflowPunct/>
              <w:adjustRightInd/>
              <w:jc w:val="both"/>
              <w:rPr>
                <w:rFonts w:ascii="Segoe UI" w:eastAsia="Times New Roman" w:hAnsi="Segoe UI" w:cs="Segoe UI"/>
                <w:kern w:val="0"/>
                <w:sz w:val="19"/>
                <w:szCs w:val="19"/>
                <w:lang w:val="en-GB"/>
              </w:rPr>
            </w:pPr>
            <w:r>
              <w:rPr>
                <w:rFonts w:asciiTheme="minorHAnsi" w:eastAsia="Times New Roman" w:hAnsiTheme="minorHAnsi" w:cstheme="minorHAnsi"/>
                <w:bCs/>
                <w:kern w:val="0"/>
                <w:sz w:val="20"/>
                <w:szCs w:val="20"/>
                <w:lang w:eastAsia="ru-RU"/>
              </w:rPr>
              <w:t>TOTAL including VAT</w:t>
            </w:r>
          </w:p>
        </w:tc>
        <w:tc>
          <w:tcPr>
            <w:tcW w:w="851" w:type="dxa"/>
            <w:tcBorders>
              <w:bottom w:val="nil"/>
            </w:tcBorders>
            <w:vAlign w:val="center"/>
          </w:tcPr>
          <w:p w14:paraId="4628360F" w14:textId="77777777" w:rsidR="001F0084" w:rsidRPr="001027E6"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c>
          <w:tcPr>
            <w:tcW w:w="1275" w:type="dxa"/>
            <w:tcBorders>
              <w:bottom w:val="nil"/>
            </w:tcBorders>
            <w:vAlign w:val="center"/>
          </w:tcPr>
          <w:p w14:paraId="0FAEB412" w14:textId="77777777" w:rsidR="001F0084" w:rsidRPr="001027E6"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c>
          <w:tcPr>
            <w:tcW w:w="993" w:type="dxa"/>
            <w:tcBorders>
              <w:bottom w:val="nil"/>
            </w:tcBorders>
            <w:vAlign w:val="center"/>
          </w:tcPr>
          <w:p w14:paraId="3C3EC91E" w14:textId="77777777" w:rsidR="001F0084" w:rsidRPr="001027E6"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c>
          <w:tcPr>
            <w:tcW w:w="1390" w:type="dxa"/>
            <w:tcBorders>
              <w:bottom w:val="nil"/>
            </w:tcBorders>
            <w:vAlign w:val="center"/>
          </w:tcPr>
          <w:p w14:paraId="4FB64EAD"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2DC4C7D5" w14:textId="77777777" w:rsidTr="008E3BD3">
        <w:trPr>
          <w:trHeight w:val="253"/>
        </w:trPr>
        <w:tc>
          <w:tcPr>
            <w:tcW w:w="8334" w:type="dxa"/>
            <w:gridSpan w:val="5"/>
            <w:tcBorders>
              <w:bottom w:val="single" w:sz="4" w:space="0" w:color="auto"/>
            </w:tcBorders>
            <w:vAlign w:val="center"/>
          </w:tcPr>
          <w:p w14:paraId="1AF28B3F"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r w:rsidDel="0030697C">
              <w:rPr>
                <w:rFonts w:ascii="Segoe UI" w:eastAsia="Times New Roman" w:hAnsi="Segoe UI" w:cs="Segoe UI"/>
                <w:kern w:val="0"/>
                <w:sz w:val="19"/>
                <w:szCs w:val="19"/>
                <w:lang w:val="en-GB"/>
              </w:rPr>
              <w:t xml:space="preserve"> </w:t>
            </w:r>
          </w:p>
        </w:tc>
        <w:tc>
          <w:tcPr>
            <w:tcW w:w="1390" w:type="dxa"/>
            <w:tcBorders>
              <w:bottom w:val="single" w:sz="4" w:space="0" w:color="auto"/>
            </w:tcBorders>
            <w:vAlign w:val="center"/>
          </w:tcPr>
          <w:p w14:paraId="65D4BF89"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4797C2ED" w14:textId="77777777" w:rsidTr="008E3BD3">
        <w:trPr>
          <w:trHeight w:val="451"/>
        </w:trPr>
        <w:tc>
          <w:tcPr>
            <w:tcW w:w="8334" w:type="dxa"/>
            <w:gridSpan w:val="5"/>
            <w:tcBorders>
              <w:bottom w:val="single" w:sz="4" w:space="0" w:color="auto"/>
            </w:tcBorders>
            <w:vAlign w:val="center"/>
          </w:tcPr>
          <w:p w14:paraId="713300C8" w14:textId="77777777" w:rsidR="001F0084" w:rsidRPr="00530787" w:rsidRDefault="001F0084" w:rsidP="008E3BD3">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Pr>
                <w:rFonts w:ascii="Segoe UI" w:eastAsia="Times New Roman" w:hAnsi="Segoe UI" w:cs="Segoe UI"/>
                <w:kern w:val="0"/>
                <w:sz w:val="19"/>
                <w:szCs w:val="19"/>
                <w:lang w:val="en-GB"/>
              </w:rPr>
              <w:t xml:space="preserve">DDP, </w:t>
            </w:r>
            <w:r w:rsidRPr="00D24152">
              <w:rPr>
                <w:rFonts w:ascii="Segoe UI" w:eastAsia="Times New Roman" w:hAnsi="Segoe UI" w:cs="Segoe UI"/>
                <w:kern w:val="0"/>
                <w:sz w:val="19"/>
                <w:szCs w:val="19"/>
                <w:lang w:val="en-GB"/>
              </w:rPr>
              <w:t>(Incoterms 2010)</w:t>
            </w:r>
          </w:p>
        </w:tc>
        <w:tc>
          <w:tcPr>
            <w:tcW w:w="1390" w:type="dxa"/>
            <w:tcBorders>
              <w:bottom w:val="single" w:sz="4" w:space="0" w:color="auto"/>
            </w:tcBorders>
            <w:vAlign w:val="center"/>
          </w:tcPr>
          <w:p w14:paraId="4CB1E0A8" w14:textId="77777777" w:rsidR="001F0084"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p w14:paraId="5F046B5D"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39627DE6" w14:textId="77777777" w:rsidTr="008E3BD3">
        <w:trPr>
          <w:trHeight w:val="208"/>
        </w:trPr>
        <w:tc>
          <w:tcPr>
            <w:tcW w:w="8334" w:type="dxa"/>
            <w:gridSpan w:val="5"/>
            <w:vAlign w:val="center"/>
          </w:tcPr>
          <w:p w14:paraId="241DC668"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Training</w:t>
            </w:r>
          </w:p>
        </w:tc>
        <w:tc>
          <w:tcPr>
            <w:tcW w:w="1390" w:type="dxa"/>
            <w:vAlign w:val="center"/>
          </w:tcPr>
          <w:p w14:paraId="25514220"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3F37F616" w14:textId="77777777" w:rsidTr="008E3BD3">
        <w:trPr>
          <w:trHeight w:val="190"/>
        </w:trPr>
        <w:tc>
          <w:tcPr>
            <w:tcW w:w="8334" w:type="dxa"/>
            <w:gridSpan w:val="5"/>
            <w:vAlign w:val="center"/>
          </w:tcPr>
          <w:p w14:paraId="1284A3D8"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390" w:type="dxa"/>
            <w:vAlign w:val="center"/>
          </w:tcPr>
          <w:p w14:paraId="058E4D4B"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308805AC" w14:textId="77777777" w:rsidTr="008E3BD3">
        <w:trPr>
          <w:trHeight w:val="190"/>
        </w:trPr>
        <w:tc>
          <w:tcPr>
            <w:tcW w:w="8334" w:type="dxa"/>
            <w:gridSpan w:val="5"/>
            <w:vAlign w:val="center"/>
          </w:tcPr>
          <w:p w14:paraId="60E87A8A" w14:textId="77777777" w:rsidR="001F0084" w:rsidRPr="00E03770" w:rsidRDefault="001F0084" w:rsidP="008E3BD3">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Disposal fee</w:t>
            </w:r>
          </w:p>
        </w:tc>
        <w:tc>
          <w:tcPr>
            <w:tcW w:w="1390" w:type="dxa"/>
            <w:vAlign w:val="center"/>
          </w:tcPr>
          <w:p w14:paraId="51B1E416"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r w:rsidR="001F0084" w:rsidRPr="007E447E" w14:paraId="73AC04DF" w14:textId="77777777" w:rsidTr="008E3BD3">
        <w:trPr>
          <w:trHeight w:val="316"/>
        </w:trPr>
        <w:tc>
          <w:tcPr>
            <w:tcW w:w="8334" w:type="dxa"/>
            <w:gridSpan w:val="5"/>
            <w:tcBorders>
              <w:bottom w:val="single" w:sz="4" w:space="0" w:color="auto"/>
            </w:tcBorders>
            <w:vAlign w:val="center"/>
          </w:tcPr>
          <w:p w14:paraId="6D4E5D9D" w14:textId="77777777" w:rsidR="001F0084" w:rsidRPr="00D24152" w:rsidRDefault="001F0084" w:rsidP="008E3BD3">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390" w:type="dxa"/>
            <w:tcBorders>
              <w:bottom w:val="single" w:sz="4" w:space="0" w:color="auto"/>
            </w:tcBorders>
            <w:vAlign w:val="center"/>
          </w:tcPr>
          <w:p w14:paraId="726A50D6" w14:textId="77777777" w:rsidR="001F0084" w:rsidRPr="00D24152" w:rsidRDefault="001F0084" w:rsidP="008E3BD3">
            <w:pPr>
              <w:widowControl/>
              <w:tabs>
                <w:tab w:val="num" w:pos="846"/>
              </w:tabs>
              <w:overflowPunct/>
              <w:adjustRightInd/>
              <w:jc w:val="right"/>
              <w:rPr>
                <w:rFonts w:ascii="Segoe UI" w:eastAsia="Times New Roman" w:hAnsi="Segoe UI" w:cs="Segoe UI"/>
                <w:kern w:val="0"/>
                <w:sz w:val="19"/>
                <w:szCs w:val="19"/>
                <w:lang w:val="en-GB"/>
              </w:rPr>
            </w:pPr>
          </w:p>
        </w:tc>
      </w:tr>
    </w:tbl>
    <w:p w14:paraId="2943C4D7" w14:textId="77777777" w:rsidR="001F0084" w:rsidRPr="0032159C" w:rsidRDefault="001F0084" w:rsidP="001F0084">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7E34040" w14:textId="77777777" w:rsidR="001F0084" w:rsidRPr="0032159C" w:rsidRDefault="001F0084" w:rsidP="001F008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424B06A" w14:textId="77777777" w:rsidR="001F0084" w:rsidRPr="0032159C" w:rsidRDefault="001F0084" w:rsidP="001F008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E90B232" w14:textId="77777777" w:rsidR="001F0084" w:rsidRPr="0032159C" w:rsidRDefault="001F0084" w:rsidP="001F008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010D9EB" w14:textId="77777777" w:rsidR="001F0084" w:rsidRDefault="001F0084" w:rsidP="001F0084">
      <w:pPr>
        <w:widowControl/>
        <w:overflowPunct/>
        <w:adjustRightInd/>
        <w:spacing w:before="60" w:after="60"/>
        <w:rPr>
          <w:rFonts w:ascii="Segoe UI" w:eastAsia="Times New Roman" w:hAnsi="Segoe UI" w:cs="Segoe UI"/>
          <w:kern w:val="0"/>
          <w:sz w:val="20"/>
          <w:szCs w:val="20"/>
          <w:lang w:val="en-GB"/>
        </w:rPr>
        <w:sectPr w:rsidR="001F008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184D73A" w14:textId="77777777" w:rsidR="001F0084" w:rsidRPr="00D24152" w:rsidRDefault="001F0084" w:rsidP="001F008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3" w:name="_Toc21174640"/>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bookmarkEnd w:id="13"/>
      <w:r w:rsidRPr="00D24152">
        <w:rPr>
          <w:rFonts w:eastAsiaTheme="majorEastAsia"/>
          <w:bCs w:val="0"/>
          <w:iCs w:val="0"/>
          <w:caps w:val="0"/>
          <w:noProof w:val="0"/>
          <w:color w:val="2F5496" w:themeColor="accent1" w:themeShade="BF"/>
          <w:kern w:val="0"/>
          <w:sz w:val="28"/>
          <w:szCs w:val="28"/>
          <w:lang w:val="en-US"/>
        </w:rPr>
        <w:t xml:space="preserve"> </w:t>
      </w:r>
    </w:p>
    <w:p w14:paraId="30419128" w14:textId="77777777" w:rsidR="001F0084" w:rsidRDefault="001F0084" w:rsidP="001F0084">
      <w:pPr>
        <w:pStyle w:val="Section3-Heading1"/>
        <w:spacing w:after="0"/>
        <w:rPr>
          <w:rFonts w:ascii="Segoe UI" w:hAnsi="Segoe UI" w:cs="Segoe UI"/>
          <w:i/>
          <w:color w:val="FF0000"/>
          <w:sz w:val="19"/>
          <w:szCs w:val="19"/>
        </w:rPr>
      </w:pPr>
    </w:p>
    <w:p w14:paraId="5E6A7123" w14:textId="77777777" w:rsidR="001F0084" w:rsidRDefault="001F0084" w:rsidP="001F0084">
      <w:pPr>
        <w:pStyle w:val="Section3-Heading1"/>
        <w:spacing w:after="0"/>
        <w:rPr>
          <w:rFonts w:ascii="Segoe UI" w:hAnsi="Segoe UI" w:cs="Segoe UI"/>
          <w:i/>
          <w:color w:val="FF0000"/>
          <w:sz w:val="19"/>
          <w:szCs w:val="19"/>
        </w:rPr>
      </w:pPr>
    </w:p>
    <w:p w14:paraId="3483421A" w14:textId="77777777" w:rsidR="001F0084" w:rsidRPr="00D24152" w:rsidRDefault="001F0084" w:rsidP="001F0084">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2A8BB8FC" w14:textId="77777777" w:rsidR="001F0084" w:rsidRPr="00554F26" w:rsidRDefault="001F0084" w:rsidP="001F0084">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4D4477B5" w14:textId="77777777" w:rsidR="001F0084" w:rsidRDefault="001F0084" w:rsidP="001F0084">
      <w:pPr>
        <w:rPr>
          <w:rFonts w:ascii="Segoe UI" w:hAnsi="Segoe UI" w:cs="Segoe UI"/>
          <w:snapToGrid w:val="0"/>
          <w:sz w:val="20"/>
        </w:rPr>
      </w:pPr>
    </w:p>
    <w:p w14:paraId="56B144A0" w14:textId="77777777" w:rsidR="001F0084" w:rsidRPr="005A1398" w:rsidRDefault="001F0084" w:rsidP="001F0084">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69A2A136" w14:textId="77777777" w:rsidR="001F0084" w:rsidRPr="005A1398" w:rsidRDefault="001F0084" w:rsidP="001F0084">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1F0F94D2" w14:textId="77777777" w:rsidR="001F0084" w:rsidRDefault="001F0084" w:rsidP="001F0084">
      <w:pPr>
        <w:ind w:firstLine="720"/>
        <w:rPr>
          <w:rFonts w:ascii="Segoe UI" w:hAnsi="Segoe UI" w:cs="Segoe UI"/>
          <w:snapToGrid w:val="0"/>
          <w:sz w:val="20"/>
        </w:rPr>
      </w:pPr>
    </w:p>
    <w:p w14:paraId="33CD0DF6" w14:textId="77777777" w:rsidR="001F0084" w:rsidRDefault="001F0084" w:rsidP="001F0084">
      <w:pPr>
        <w:ind w:firstLine="720"/>
        <w:rPr>
          <w:rFonts w:ascii="Segoe UI" w:hAnsi="Segoe UI" w:cs="Segoe UI"/>
          <w:snapToGrid w:val="0"/>
          <w:sz w:val="20"/>
        </w:rPr>
      </w:pPr>
    </w:p>
    <w:p w14:paraId="5C9D6FC1" w14:textId="77777777" w:rsidR="001F0084" w:rsidRPr="006C5B99" w:rsidRDefault="001F0084" w:rsidP="001F0084">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1ED533B4" w14:textId="77777777" w:rsidR="001F0084" w:rsidRPr="005A1398" w:rsidRDefault="001F0084" w:rsidP="001F0084">
      <w:pPr>
        <w:rPr>
          <w:rFonts w:ascii="Segoe UI" w:hAnsi="Segoe UI" w:cs="Segoe UI"/>
          <w:snapToGrid w:val="0"/>
          <w:sz w:val="20"/>
        </w:rPr>
      </w:pPr>
    </w:p>
    <w:p w14:paraId="742D4C24" w14:textId="77777777" w:rsidR="001F0084" w:rsidRPr="005A1398" w:rsidRDefault="001F0084" w:rsidP="001F0084">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8CEF36C" w14:textId="77777777" w:rsidR="001F0084" w:rsidRPr="005A1398" w:rsidRDefault="001F0084" w:rsidP="001F0084">
      <w:pPr>
        <w:jc w:val="both"/>
        <w:rPr>
          <w:rFonts w:ascii="Segoe UI" w:hAnsi="Segoe UI" w:cs="Segoe UI"/>
          <w:snapToGrid w:val="0"/>
          <w:sz w:val="20"/>
        </w:rPr>
      </w:pPr>
      <w:r w:rsidRPr="005A1398">
        <w:rPr>
          <w:rFonts w:ascii="Segoe UI" w:hAnsi="Segoe UI" w:cs="Segoe UI"/>
          <w:snapToGrid w:val="0"/>
          <w:sz w:val="20"/>
        </w:rPr>
        <w:t xml:space="preserve"> </w:t>
      </w:r>
    </w:p>
    <w:p w14:paraId="065D30E8" w14:textId="77777777" w:rsidR="001F0084" w:rsidRPr="005A1398" w:rsidRDefault="001F0084" w:rsidP="001F0084">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029F060" w14:textId="77777777" w:rsidR="001F0084" w:rsidRPr="005A1398" w:rsidRDefault="001F0084" w:rsidP="001F0084">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23F76047" w14:textId="77777777" w:rsidR="001F0084" w:rsidRPr="005A1398" w:rsidRDefault="001F0084" w:rsidP="001F0084">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64354F9E" w14:textId="77777777" w:rsidR="001F0084" w:rsidRPr="005A1398" w:rsidRDefault="001F0084" w:rsidP="001F0084">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6C3C59B4" w14:textId="77777777" w:rsidR="001F0084" w:rsidRPr="005A1398" w:rsidRDefault="001F0084" w:rsidP="001F0084">
      <w:pPr>
        <w:ind w:firstLine="720"/>
        <w:jc w:val="both"/>
        <w:rPr>
          <w:rFonts w:ascii="Segoe UI" w:hAnsi="Segoe UI" w:cs="Segoe UI"/>
          <w:snapToGrid w:val="0"/>
          <w:sz w:val="20"/>
        </w:rPr>
      </w:pPr>
    </w:p>
    <w:p w14:paraId="624A5183" w14:textId="77777777" w:rsidR="001F0084" w:rsidRDefault="001F0084" w:rsidP="001F0084">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582609FF" w14:textId="77777777" w:rsidR="001F0084" w:rsidRPr="005A1398" w:rsidRDefault="001F0084" w:rsidP="001F0084">
      <w:pPr>
        <w:ind w:firstLine="720"/>
        <w:jc w:val="both"/>
        <w:rPr>
          <w:rFonts w:ascii="Segoe UI" w:hAnsi="Segoe UI" w:cs="Segoe UI"/>
          <w:snapToGrid w:val="0"/>
          <w:sz w:val="20"/>
        </w:rPr>
      </w:pPr>
    </w:p>
    <w:p w14:paraId="465A5BB2" w14:textId="77777777" w:rsidR="001F0084" w:rsidRPr="005A1398" w:rsidRDefault="001F0084" w:rsidP="001F0084">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37C9043" w14:textId="77777777" w:rsidR="001F0084" w:rsidRPr="005A1398" w:rsidRDefault="001F0084" w:rsidP="001F0084">
      <w:pPr>
        <w:rPr>
          <w:rFonts w:ascii="Segoe UI" w:hAnsi="Segoe UI" w:cs="Segoe UI"/>
          <w:snapToGrid w:val="0"/>
          <w:sz w:val="20"/>
        </w:rPr>
      </w:pPr>
    </w:p>
    <w:p w14:paraId="2CB71097" w14:textId="77777777" w:rsidR="001F0084" w:rsidRDefault="001F0084" w:rsidP="001F0084">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060437D1" w14:textId="77777777" w:rsidR="001F0084" w:rsidRDefault="001F0084" w:rsidP="001F0084">
      <w:pPr>
        <w:ind w:firstLine="720"/>
        <w:jc w:val="both"/>
        <w:rPr>
          <w:rFonts w:ascii="Segoe UI" w:hAnsi="Segoe UI" w:cs="Segoe UI"/>
          <w:snapToGrid w:val="0"/>
          <w:sz w:val="20"/>
        </w:rPr>
      </w:pPr>
    </w:p>
    <w:p w14:paraId="6ADE00EC" w14:textId="77777777" w:rsidR="001F0084" w:rsidRDefault="001F0084" w:rsidP="001F0084">
      <w:pPr>
        <w:ind w:firstLine="720"/>
        <w:jc w:val="both"/>
        <w:rPr>
          <w:rFonts w:ascii="Segoe UI" w:hAnsi="Segoe UI" w:cs="Segoe UI"/>
          <w:snapToGrid w:val="0"/>
          <w:sz w:val="20"/>
        </w:rPr>
      </w:pPr>
    </w:p>
    <w:p w14:paraId="61D6602F" w14:textId="77777777" w:rsidR="001F0084" w:rsidRPr="005A1398" w:rsidRDefault="001F0084" w:rsidP="001F0084">
      <w:pPr>
        <w:ind w:firstLine="720"/>
        <w:jc w:val="both"/>
        <w:rPr>
          <w:rFonts w:ascii="Segoe UI" w:hAnsi="Segoe UI" w:cs="Segoe UI"/>
          <w:snapToGrid w:val="0"/>
          <w:sz w:val="20"/>
        </w:rPr>
      </w:pPr>
    </w:p>
    <w:p w14:paraId="7834CE0D" w14:textId="77777777" w:rsidR="001F0084" w:rsidRPr="005A1398" w:rsidRDefault="001F0084" w:rsidP="001F0084">
      <w:pPr>
        <w:rPr>
          <w:rFonts w:ascii="Segoe UI" w:hAnsi="Segoe UI" w:cs="Segoe UI"/>
          <w:b/>
          <w:sz w:val="20"/>
        </w:rPr>
      </w:pPr>
      <w:r w:rsidRPr="005A1398">
        <w:rPr>
          <w:rFonts w:ascii="Segoe UI" w:hAnsi="Segoe UI" w:cs="Segoe UI"/>
          <w:b/>
          <w:sz w:val="20"/>
        </w:rPr>
        <w:t>SIGNATURE AND SEAL OF THE GUARANTOR BANK</w:t>
      </w:r>
    </w:p>
    <w:p w14:paraId="1CD1C6E8" w14:textId="77777777" w:rsidR="001F0084" w:rsidRDefault="001F0084" w:rsidP="001F008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6C86143" w14:textId="77777777" w:rsidR="001F0084" w:rsidRPr="00980326" w:rsidRDefault="001F0084" w:rsidP="001F008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0481CE9" w14:textId="77777777" w:rsidR="001F0084" w:rsidRPr="00980326" w:rsidRDefault="001F0084" w:rsidP="001F008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89DAC2" w14:textId="77777777" w:rsidR="001F0084" w:rsidRDefault="001F0084" w:rsidP="001F008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899FC3A" w14:textId="77777777" w:rsidR="001F0084" w:rsidRPr="00352C01" w:rsidRDefault="001F0084" w:rsidP="001F008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66DF5F1" w14:textId="77777777" w:rsidR="001F0084" w:rsidRPr="00352C01" w:rsidRDefault="001F0084" w:rsidP="001F008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380F339" w14:textId="77777777" w:rsidR="001F0084" w:rsidRPr="00D65BAD" w:rsidRDefault="001F0084" w:rsidP="001F0084">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74FF8EEC" w14:textId="77777777" w:rsidR="00F53160" w:rsidRPr="001F0084" w:rsidRDefault="00F53160">
      <w:pPr>
        <w:rPr>
          <w:lang w:val="en-AU"/>
        </w:rPr>
      </w:pPr>
      <w:bookmarkStart w:id="14" w:name="_GoBack"/>
      <w:bookmarkEnd w:id="14"/>
    </w:p>
    <w:sectPr w:rsidR="00F53160" w:rsidRPr="001F0084"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sdtPr>
    <w:sdtEndPr>
      <w:rPr>
        <w:rFonts w:asciiTheme="minorHAnsi" w:hAnsiTheme="minorHAnsi" w:cstheme="minorHAnsi"/>
        <w:noProof/>
      </w:rPr>
    </w:sdtEndPr>
    <w:sdtContent>
      <w:p w14:paraId="6F503AF2" w14:textId="77777777" w:rsidR="00E94CF8" w:rsidRPr="00425585" w:rsidRDefault="001F008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24</w:t>
        </w:r>
        <w:r w:rsidRPr="00425585">
          <w:rPr>
            <w:rFonts w:asciiTheme="minorHAnsi" w:hAnsiTheme="minorHAnsi" w:cstheme="minorHAnsi"/>
            <w:noProof/>
          </w:rPr>
          <w:fldChar w:fldCharType="end"/>
        </w:r>
      </w:p>
    </w:sdtContent>
  </w:sdt>
  <w:p w14:paraId="73F238F7" w14:textId="77777777" w:rsidR="00E94CF8" w:rsidRDefault="001F008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B90C3F"/>
    <w:multiLevelType w:val="hybridMultilevel"/>
    <w:tmpl w:val="F104BB5C"/>
    <w:lvl w:ilvl="0" w:tplc="94226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3"/>
  </w:num>
  <w:num w:numId="5">
    <w:abstractNumId w:val="5"/>
  </w:num>
  <w:num w:numId="6">
    <w:abstractNumId w:val="14"/>
  </w:num>
  <w:num w:numId="7">
    <w:abstractNumId w:val="4"/>
  </w:num>
  <w:num w:numId="8">
    <w:abstractNumId w:val="8"/>
  </w:num>
  <w:num w:numId="9">
    <w:abstractNumId w:val="1"/>
  </w:num>
  <w:num w:numId="10">
    <w:abstractNumId w:val="12"/>
  </w:num>
  <w:num w:numId="11">
    <w:abstractNumId w:val="3"/>
  </w:num>
  <w:num w:numId="12">
    <w:abstractNumId w:val="2"/>
  </w:num>
  <w:num w:numId="13">
    <w:abstractNumId w:val="7"/>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84"/>
    <w:rsid w:val="001F0084"/>
    <w:rsid w:val="0086306A"/>
    <w:rsid w:val="00F5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7EF"/>
  <w15:chartTrackingRefBased/>
  <w15:docId w15:val="{9D8F784D-17E5-4544-B85A-AC0AF4FB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84"/>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1F0084"/>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1F0084"/>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F0084"/>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1F0084"/>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1F0084"/>
    <w:pPr>
      <w:numPr>
        <w:numId w:val="14"/>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1F0084"/>
    <w:pPr>
      <w:spacing w:before="240"/>
      <w:outlineLvl w:val="5"/>
    </w:pPr>
    <w:rPr>
      <w:i/>
      <w:lang w:val="en-GB"/>
    </w:rPr>
  </w:style>
  <w:style w:type="paragraph" w:styleId="Heading7">
    <w:name w:val="heading 7"/>
    <w:basedOn w:val="Normal"/>
    <w:next w:val="Normal"/>
    <w:link w:val="Heading7Char"/>
    <w:autoRedefine/>
    <w:qFormat/>
    <w:rsid w:val="001F008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1F008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1F008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084"/>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1F0084"/>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F0084"/>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1F0084"/>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1F0084"/>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1F0084"/>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1F0084"/>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1F0084"/>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1F0084"/>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1F0084"/>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F0084"/>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1F0084"/>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1F0084"/>
    <w:rPr>
      <w:color w:val="4F81BD"/>
      <w:sz w:val="18"/>
      <w:szCs w:val="18"/>
    </w:rPr>
  </w:style>
  <w:style w:type="paragraph" w:styleId="ListBullet2">
    <w:name w:val="List Bullet 2"/>
    <w:basedOn w:val="Normal"/>
    <w:unhideWhenUsed/>
    <w:qFormat/>
    <w:rsid w:val="001F008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1F008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1F0084"/>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1F008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1F0084"/>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1F0084"/>
    <w:pPr>
      <w:spacing w:after="120"/>
    </w:pPr>
  </w:style>
  <w:style w:type="character" w:customStyle="1" w:styleId="BodyTextChar">
    <w:name w:val="Body Text Char"/>
    <w:basedOn w:val="DefaultParagraphFont"/>
    <w:link w:val="BodyText"/>
    <w:rsid w:val="001F0084"/>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1F0084"/>
    <w:rPr>
      <w:b/>
      <w:bCs/>
    </w:rPr>
  </w:style>
  <w:style w:type="character" w:styleId="Emphasis">
    <w:name w:val="Emphasis"/>
    <w:basedOn w:val="DefaultParagraphFont"/>
    <w:qFormat/>
    <w:rsid w:val="001F0084"/>
    <w:rPr>
      <w:i/>
      <w:iCs/>
    </w:rPr>
  </w:style>
  <w:style w:type="paragraph" w:customStyle="1" w:styleId="TOCHeading1">
    <w:name w:val="TOC Heading1"/>
    <w:basedOn w:val="Heading1"/>
    <w:next w:val="Normal"/>
    <w:uiPriority w:val="39"/>
    <w:semiHidden/>
    <w:unhideWhenUsed/>
    <w:qFormat/>
    <w:rsid w:val="001F008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F0084"/>
    <w:rPr>
      <w:rFonts w:ascii="Arial" w:hAnsi="Arial" w:cs="Arial"/>
      <w:color w:val="000000"/>
      <w:sz w:val="16"/>
      <w:szCs w:val="16"/>
    </w:rPr>
  </w:style>
  <w:style w:type="paragraph" w:customStyle="1" w:styleId="TableText">
    <w:name w:val="Table Text"/>
    <w:basedOn w:val="TableHeading"/>
    <w:autoRedefine/>
    <w:qFormat/>
    <w:rsid w:val="001F0084"/>
    <w:pPr>
      <w:ind w:left="237" w:hanging="237"/>
    </w:pPr>
  </w:style>
  <w:style w:type="character" w:customStyle="1" w:styleId="IntenseEmphasis1">
    <w:name w:val="Intense Emphasis1"/>
    <w:basedOn w:val="DefaultParagraphFont"/>
    <w:uiPriority w:val="21"/>
    <w:qFormat/>
    <w:rsid w:val="001F0084"/>
    <w:rPr>
      <w:b/>
      <w:bCs/>
      <w:i/>
      <w:iCs/>
      <w:color w:val="4F81BD"/>
    </w:rPr>
  </w:style>
  <w:style w:type="paragraph" w:customStyle="1" w:styleId="NoSpacing1">
    <w:name w:val="No Spacing1"/>
    <w:uiPriority w:val="1"/>
    <w:qFormat/>
    <w:rsid w:val="001F0084"/>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1F0084"/>
    <w:rPr>
      <w:b/>
      <w:bCs/>
      <w:smallCaps/>
      <w:spacing w:val="5"/>
    </w:rPr>
  </w:style>
  <w:style w:type="paragraph" w:customStyle="1" w:styleId="Split">
    <w:name w:val="Split"/>
    <w:link w:val="SplitChar"/>
    <w:qFormat/>
    <w:rsid w:val="001F0084"/>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1F0084"/>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1F0084"/>
    <w:rPr>
      <w:rFonts w:ascii="Calibri" w:eastAsia="Calibri" w:hAnsi="Calibri" w:cs="Arial"/>
      <w:b/>
      <w:color w:val="365F91"/>
      <w:sz w:val="24"/>
      <w:lang w:val="en-US"/>
    </w:rPr>
  </w:style>
  <w:style w:type="paragraph" w:styleId="ListParagraph">
    <w:name w:val="List Paragraph"/>
    <w:aliases w:val="List Paragraph1,Bullets,Heading,Left Bullet L1,List Paragraph (numbered (a)),WB Para,Párrafo de lista1,LEVEL ONE Bullets,Akapit z listą BS,Цветной список - Акцент 11,Medium Grid 1 - Accent 21,Table/Figure Heading,Lapis Bulleted List"/>
    <w:basedOn w:val="Normal"/>
    <w:link w:val="ListParagraphChar"/>
    <w:uiPriority w:val="34"/>
    <w:qFormat/>
    <w:rsid w:val="001F0084"/>
    <w:pPr>
      <w:spacing w:line="360" w:lineRule="auto"/>
      <w:ind w:left="720"/>
      <w:contextualSpacing/>
    </w:pPr>
    <w:rPr>
      <w:sz w:val="22"/>
    </w:rPr>
  </w:style>
  <w:style w:type="paragraph" w:styleId="BalloonText">
    <w:name w:val="Balloon Text"/>
    <w:basedOn w:val="Normal"/>
    <w:link w:val="BalloonTextChar"/>
    <w:uiPriority w:val="99"/>
    <w:semiHidden/>
    <w:unhideWhenUsed/>
    <w:rsid w:val="001F0084"/>
    <w:rPr>
      <w:rFonts w:ascii="Tahoma" w:hAnsi="Tahoma" w:cs="Tahoma"/>
      <w:sz w:val="16"/>
      <w:szCs w:val="16"/>
    </w:rPr>
  </w:style>
  <w:style w:type="character" w:customStyle="1" w:styleId="BalloonTextChar">
    <w:name w:val="Balloon Text Char"/>
    <w:basedOn w:val="DefaultParagraphFont"/>
    <w:link w:val="BalloonText"/>
    <w:uiPriority w:val="99"/>
    <w:semiHidden/>
    <w:rsid w:val="001F0084"/>
    <w:rPr>
      <w:rFonts w:ascii="Tahoma" w:eastAsiaTheme="minorEastAsia" w:hAnsi="Tahoma" w:cs="Tahoma"/>
      <w:kern w:val="28"/>
      <w:sz w:val="16"/>
      <w:szCs w:val="16"/>
      <w:lang w:val="en-US"/>
    </w:rPr>
  </w:style>
  <w:style w:type="paragraph" w:customStyle="1" w:styleId="BankNormal">
    <w:name w:val="BankNormal"/>
    <w:basedOn w:val="Normal"/>
    <w:link w:val="BankNormalChar"/>
    <w:rsid w:val="001F0084"/>
    <w:pPr>
      <w:widowControl/>
      <w:overflowPunct/>
      <w:adjustRightInd/>
      <w:spacing w:after="240"/>
    </w:pPr>
    <w:rPr>
      <w:rFonts w:eastAsia="Times New Roman"/>
      <w:kern w:val="0"/>
      <w:szCs w:val="20"/>
    </w:rPr>
  </w:style>
  <w:style w:type="paragraph" w:customStyle="1" w:styleId="Section2-Heading1">
    <w:name w:val="Section 2 - Heading 1"/>
    <w:basedOn w:val="Normal"/>
    <w:rsid w:val="001F008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1F008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1F0084"/>
    <w:pPr>
      <w:spacing w:after="120" w:line="480" w:lineRule="auto"/>
    </w:pPr>
  </w:style>
  <w:style w:type="character" w:customStyle="1" w:styleId="BodyText2Char">
    <w:name w:val="Body Text 2 Char"/>
    <w:basedOn w:val="DefaultParagraphFont"/>
    <w:link w:val="BodyText2"/>
    <w:uiPriority w:val="99"/>
    <w:rsid w:val="001F0084"/>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semiHidden/>
    <w:rsid w:val="001F0084"/>
    <w:rPr>
      <w:vertAlign w:val="superscript"/>
    </w:rPr>
  </w:style>
  <w:style w:type="paragraph" w:styleId="NormalWeb">
    <w:name w:val="Normal (Web)"/>
    <w:aliases w:val=" webb,webb,Знак Знак3,Знак Знак,Знак4 Знак Знак,Обычный (Web),Знак4,Знак4 Знак Знак Знак Знак,Знак4 Знак"/>
    <w:basedOn w:val="Normal"/>
    <w:link w:val="NormalWebChar"/>
    <w:uiPriority w:val="99"/>
    <w:rsid w:val="001F0084"/>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1F0084"/>
    <w:rPr>
      <w:color w:val="0563C1" w:themeColor="hyperlink"/>
      <w:u w:val="single"/>
    </w:rPr>
  </w:style>
  <w:style w:type="character" w:styleId="FollowedHyperlink">
    <w:name w:val="FollowedHyperlink"/>
    <w:basedOn w:val="DefaultParagraphFont"/>
    <w:uiPriority w:val="99"/>
    <w:semiHidden/>
    <w:unhideWhenUsed/>
    <w:rsid w:val="001F0084"/>
    <w:rPr>
      <w:color w:val="954F72" w:themeColor="followedHyperlink"/>
      <w:u w:val="single"/>
    </w:rPr>
  </w:style>
  <w:style w:type="paragraph" w:styleId="FootnoteText">
    <w:name w:val="footnote text"/>
    <w:basedOn w:val="Normal"/>
    <w:link w:val="FootnoteTextChar"/>
    <w:semiHidden/>
    <w:rsid w:val="001F0084"/>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1F0084"/>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1F008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1F0084"/>
    <w:rPr>
      <w:rFonts w:ascii="Times New Roman" w:eastAsia="Times New Roman" w:hAnsi="Times New Roman" w:cs="Times New Roman"/>
      <w:sz w:val="20"/>
      <w:szCs w:val="20"/>
      <w:lang w:val="en-US"/>
    </w:rPr>
  </w:style>
  <w:style w:type="paragraph" w:customStyle="1" w:styleId="Section3-Heading1">
    <w:name w:val="Section 3 - Heading 1"/>
    <w:basedOn w:val="Normal"/>
    <w:rsid w:val="001F008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1F008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F008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1F0084"/>
    <w:pPr>
      <w:tabs>
        <w:tab w:val="center" w:pos="4680"/>
        <w:tab w:val="right" w:pos="9360"/>
      </w:tabs>
    </w:pPr>
  </w:style>
  <w:style w:type="character" w:customStyle="1" w:styleId="FooterChar">
    <w:name w:val="Footer Char"/>
    <w:basedOn w:val="DefaultParagraphFont"/>
    <w:link w:val="Footer"/>
    <w:uiPriority w:val="99"/>
    <w:rsid w:val="001F0084"/>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1F0084"/>
    <w:rPr>
      <w:sz w:val="16"/>
      <w:szCs w:val="16"/>
    </w:rPr>
  </w:style>
  <w:style w:type="paragraph" w:styleId="CommentText">
    <w:name w:val="annotation text"/>
    <w:basedOn w:val="Normal"/>
    <w:link w:val="CommentTextChar"/>
    <w:rsid w:val="001F0084"/>
    <w:rPr>
      <w:sz w:val="20"/>
      <w:szCs w:val="20"/>
    </w:rPr>
  </w:style>
  <w:style w:type="character" w:customStyle="1" w:styleId="CommentTextChar">
    <w:name w:val="Comment Text Char"/>
    <w:basedOn w:val="DefaultParagraphFont"/>
    <w:link w:val="CommentText"/>
    <w:rsid w:val="001F0084"/>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1F0084"/>
    <w:rPr>
      <w:b/>
      <w:bCs/>
    </w:rPr>
  </w:style>
  <w:style w:type="character" w:customStyle="1" w:styleId="CommentSubjectChar">
    <w:name w:val="Comment Subject Char"/>
    <w:basedOn w:val="CommentTextChar"/>
    <w:link w:val="CommentSubject"/>
    <w:uiPriority w:val="99"/>
    <w:rsid w:val="001F0084"/>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1F0084"/>
    <w:pPr>
      <w:widowControl/>
      <w:overflowPunct/>
      <w:adjustRightInd/>
      <w:jc w:val="center"/>
    </w:pPr>
    <w:rPr>
      <w:rFonts w:eastAsia="Times New Roman"/>
      <w:b/>
      <w:kern w:val="0"/>
      <w:sz w:val="36"/>
      <w:szCs w:val="20"/>
    </w:rPr>
  </w:style>
  <w:style w:type="paragraph" w:customStyle="1" w:styleId="Outline">
    <w:name w:val="Outline"/>
    <w:basedOn w:val="Normal"/>
    <w:rsid w:val="001F0084"/>
    <w:pPr>
      <w:widowControl/>
      <w:overflowPunct/>
      <w:adjustRightInd/>
      <w:spacing w:before="240"/>
    </w:pPr>
    <w:rPr>
      <w:rFonts w:eastAsia="Times New Roman"/>
      <w:szCs w:val="20"/>
    </w:rPr>
  </w:style>
  <w:style w:type="paragraph" w:customStyle="1" w:styleId="Outline1">
    <w:name w:val="Outline1"/>
    <w:basedOn w:val="Outline"/>
    <w:next w:val="Normal"/>
    <w:rsid w:val="001F0084"/>
    <w:pPr>
      <w:keepNext/>
      <w:tabs>
        <w:tab w:val="num" w:pos="360"/>
      </w:tabs>
      <w:ind w:left="360" w:hanging="360"/>
    </w:pPr>
  </w:style>
  <w:style w:type="paragraph" w:styleId="IndexHeading">
    <w:name w:val="index heading"/>
    <w:basedOn w:val="Normal"/>
    <w:next w:val="Index1"/>
    <w:uiPriority w:val="99"/>
    <w:rsid w:val="001F008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1F0084"/>
    <w:pPr>
      <w:widowControl/>
      <w:overflowPunct/>
      <w:adjustRightInd/>
    </w:pPr>
    <w:rPr>
      <w:rFonts w:eastAsia="Times New Roman"/>
      <w:kern w:val="0"/>
    </w:rPr>
  </w:style>
  <w:style w:type="character" w:customStyle="1" w:styleId="DateChar">
    <w:name w:val="Date Char"/>
    <w:basedOn w:val="DefaultParagraphFont"/>
    <w:link w:val="Date"/>
    <w:uiPriority w:val="99"/>
    <w:rsid w:val="001F0084"/>
    <w:rPr>
      <w:rFonts w:ascii="Times New Roman" w:eastAsia="Times New Roman" w:hAnsi="Times New Roman" w:cs="Times New Roman"/>
      <w:sz w:val="24"/>
      <w:szCs w:val="24"/>
      <w:lang w:val="en-US"/>
    </w:rPr>
  </w:style>
  <w:style w:type="paragraph" w:customStyle="1" w:styleId="Default">
    <w:name w:val="Default"/>
    <w:rsid w:val="001F008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1F0084"/>
    <w:pPr>
      <w:spacing w:after="120" w:line="480" w:lineRule="auto"/>
      <w:ind w:left="360"/>
    </w:pPr>
  </w:style>
  <w:style w:type="character" w:customStyle="1" w:styleId="BodyTextIndent2Char">
    <w:name w:val="Body Text Indent 2 Char"/>
    <w:basedOn w:val="DefaultParagraphFont"/>
    <w:link w:val="BodyTextIndent2"/>
    <w:rsid w:val="001F0084"/>
    <w:rPr>
      <w:rFonts w:ascii="Times New Roman" w:eastAsiaTheme="minorEastAsia" w:hAnsi="Times New Roman" w:cs="Times New Roman"/>
      <w:kern w:val="28"/>
      <w:sz w:val="24"/>
      <w:szCs w:val="24"/>
      <w:lang w:val="en-US"/>
    </w:rPr>
  </w:style>
  <w:style w:type="paragraph" w:customStyle="1" w:styleId="p28">
    <w:name w:val="p28"/>
    <w:basedOn w:val="Normal"/>
    <w:rsid w:val="001F008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1F0084"/>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F0084"/>
    <w:pPr>
      <w:spacing w:after="120"/>
      <w:ind w:left="360"/>
    </w:pPr>
  </w:style>
  <w:style w:type="character" w:customStyle="1" w:styleId="BodyTextIndentChar">
    <w:name w:val="Body Text Indent Char"/>
    <w:basedOn w:val="DefaultParagraphFont"/>
    <w:link w:val="BodyTextIndent"/>
    <w:rsid w:val="001F0084"/>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1F0084"/>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F0084"/>
    <w:pPr>
      <w:numPr>
        <w:ilvl w:val="0"/>
      </w:numPr>
      <w:tabs>
        <w:tab w:val="clear" w:pos="432"/>
      </w:tabs>
      <w:ind w:left="360" w:firstLine="0"/>
      <w:jc w:val="left"/>
    </w:pPr>
  </w:style>
  <w:style w:type="paragraph" w:customStyle="1" w:styleId="ColumnsRightSub">
    <w:name w:val="Columns Right (Sub)"/>
    <w:basedOn w:val="ColumnsRight"/>
    <w:rsid w:val="001F0084"/>
    <w:pPr>
      <w:numPr>
        <w:ilvl w:val="2"/>
      </w:numPr>
      <w:tabs>
        <w:tab w:val="clear" w:pos="720"/>
      </w:tabs>
      <w:ind w:left="2160" w:hanging="180"/>
    </w:pPr>
  </w:style>
  <w:style w:type="character" w:customStyle="1" w:styleId="ColumnsRightChar">
    <w:name w:val="Columns Right Char"/>
    <w:basedOn w:val="DefaultParagraphFont"/>
    <w:link w:val="ColumnsRight"/>
    <w:rsid w:val="001F0084"/>
    <w:rPr>
      <w:rFonts w:ascii="Times New Roman" w:eastAsia="SimSun" w:hAnsi="Times New Roman" w:cs="Times New Roman"/>
      <w:sz w:val="24"/>
      <w:szCs w:val="28"/>
      <w:lang w:val="en-GB" w:eastAsia="zh-CN"/>
    </w:rPr>
  </w:style>
  <w:style w:type="paragraph" w:customStyle="1" w:styleId="right">
    <w:name w:val="right"/>
    <w:basedOn w:val="Normal"/>
    <w:rsid w:val="001F008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1F008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1F0084"/>
    <w:rPr>
      <w:color w:val="808080"/>
    </w:rPr>
  </w:style>
  <w:style w:type="paragraph" w:styleId="TOCHeading">
    <w:name w:val="TOC Heading"/>
    <w:basedOn w:val="Heading1"/>
    <w:next w:val="Normal"/>
    <w:uiPriority w:val="39"/>
    <w:unhideWhenUsed/>
    <w:qFormat/>
    <w:rsid w:val="001F0084"/>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1F0084"/>
  </w:style>
  <w:style w:type="paragraph" w:customStyle="1" w:styleId="MyHeading">
    <w:name w:val="My Heading"/>
    <w:basedOn w:val="Normal"/>
    <w:link w:val="MyHeadingChar"/>
    <w:qFormat/>
    <w:rsid w:val="001F008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1F0084"/>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1F008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F008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1F008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1F008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1F008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1F008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1F008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1 Char,Bullets Char,Heading Char,Left Bullet L1 Char,List Paragraph (numbered (a)) Char,WB Para Char,Párrafo de lista1 Char,LEVEL ONE Bullets Char,Akapit z listą BS Char,Цветной список - Акцент 11 Char"/>
    <w:basedOn w:val="DefaultParagraphFont"/>
    <w:link w:val="ListParagraph"/>
    <w:uiPriority w:val="34"/>
    <w:locked/>
    <w:rsid w:val="001F0084"/>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1F0084"/>
    <w:rPr>
      <w:rFonts w:ascii="Arial" w:hAnsi="Arial" w:cs="Arial"/>
      <w:b/>
      <w:color w:val="528CC9"/>
      <w:sz w:val="28"/>
      <w:szCs w:val="28"/>
      <w:lang w:val="en-GB"/>
    </w:rPr>
  </w:style>
  <w:style w:type="character" w:customStyle="1" w:styleId="HeadingblueChar">
    <w:name w:val="Heading blue Char"/>
    <w:basedOn w:val="DefaultParagraphFont"/>
    <w:link w:val="Headingblue"/>
    <w:rsid w:val="001F008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1F008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1F0084"/>
    <w:rPr>
      <w:rFonts w:ascii="Times New Roman" w:eastAsia="Calibri" w:hAnsi="Times New Roman" w:cs="Times New Roman"/>
      <w:sz w:val="16"/>
      <w:szCs w:val="16"/>
      <w:lang w:val="en-US"/>
    </w:rPr>
  </w:style>
  <w:style w:type="paragraph" w:customStyle="1" w:styleId="MarginText">
    <w:name w:val="Margin Text"/>
    <w:basedOn w:val="BodyText"/>
    <w:rsid w:val="001F008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1F0084"/>
    <w:pPr>
      <w:spacing w:line="241" w:lineRule="atLeast"/>
    </w:pPr>
    <w:rPr>
      <w:rFonts w:ascii="AGaramond" w:hAnsi="AGaramond"/>
      <w:color w:val="auto"/>
      <w:lang w:val="en-US"/>
    </w:rPr>
  </w:style>
  <w:style w:type="character" w:customStyle="1" w:styleId="A5">
    <w:name w:val="A5"/>
    <w:uiPriority w:val="99"/>
    <w:rsid w:val="001F0084"/>
    <w:rPr>
      <w:rFonts w:cs="AGaramond"/>
      <w:color w:val="000000"/>
      <w:sz w:val="22"/>
      <w:szCs w:val="22"/>
    </w:rPr>
  </w:style>
  <w:style w:type="paragraph" w:customStyle="1" w:styleId="Pa2">
    <w:name w:val="Pa2"/>
    <w:basedOn w:val="Default"/>
    <w:next w:val="Default"/>
    <w:uiPriority w:val="99"/>
    <w:rsid w:val="001F0084"/>
    <w:pPr>
      <w:spacing w:line="241" w:lineRule="atLeast"/>
    </w:pPr>
    <w:rPr>
      <w:rFonts w:ascii="AGaramond" w:hAnsi="AGaramond"/>
      <w:color w:val="auto"/>
      <w:lang w:val="en-US"/>
    </w:rPr>
  </w:style>
  <w:style w:type="paragraph" w:customStyle="1" w:styleId="Revision1">
    <w:name w:val="Revision1"/>
    <w:next w:val="Revision"/>
    <w:hidden/>
    <w:uiPriority w:val="99"/>
    <w:semiHidden/>
    <w:rsid w:val="001F0084"/>
    <w:pPr>
      <w:spacing w:after="0" w:line="240" w:lineRule="auto"/>
    </w:pPr>
    <w:rPr>
      <w:rFonts w:ascii="Calibri" w:eastAsia="Calibri" w:hAnsi="Calibri" w:cs="Times New Roman"/>
      <w:lang w:val="en-US"/>
    </w:rPr>
  </w:style>
  <w:style w:type="character" w:styleId="PageNumber">
    <w:name w:val="page number"/>
    <w:basedOn w:val="DefaultParagraphFont"/>
    <w:rsid w:val="001F0084"/>
  </w:style>
  <w:style w:type="paragraph" w:styleId="z-TopofForm">
    <w:name w:val="HTML Top of Form"/>
    <w:basedOn w:val="Normal"/>
    <w:next w:val="Normal"/>
    <w:link w:val="z-TopofFormChar"/>
    <w:hidden/>
    <w:uiPriority w:val="99"/>
    <w:semiHidden/>
    <w:unhideWhenUsed/>
    <w:rsid w:val="001F008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F008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F008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F0084"/>
    <w:rPr>
      <w:rFonts w:ascii="Arial" w:eastAsia="Times New Roman" w:hAnsi="Arial" w:cs="Arial"/>
      <w:vanish/>
      <w:sz w:val="16"/>
      <w:szCs w:val="16"/>
      <w:lang w:val="en-US"/>
    </w:rPr>
  </w:style>
  <w:style w:type="paragraph" w:customStyle="1" w:styleId="Headline">
    <w:name w:val="Headline"/>
    <w:basedOn w:val="Heading1"/>
    <w:link w:val="HeadlineChar"/>
    <w:qFormat/>
    <w:rsid w:val="001F0084"/>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1F008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1F008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1F0084"/>
    <w:rPr>
      <w:rFonts w:ascii="Times New Roman" w:eastAsia="Times New Roman" w:hAnsi="Times New Roman" w:cs="Times New Roman"/>
      <w:sz w:val="24"/>
      <w:szCs w:val="20"/>
      <w:lang w:val="en-US"/>
    </w:rPr>
  </w:style>
  <w:style w:type="paragraph" w:customStyle="1" w:styleId="Single">
    <w:name w:val="Single"/>
    <w:basedOn w:val="Normal"/>
    <w:rsid w:val="001F008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1F008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1F0084"/>
    <w:pPr>
      <w:spacing w:after="120"/>
    </w:pPr>
    <w:rPr>
      <w:sz w:val="16"/>
      <w:szCs w:val="16"/>
    </w:rPr>
  </w:style>
  <w:style w:type="character" w:customStyle="1" w:styleId="BodyText3Char1">
    <w:name w:val="Body Text 3 Char1"/>
    <w:basedOn w:val="DefaultParagraphFont"/>
    <w:link w:val="BodyText3"/>
    <w:uiPriority w:val="99"/>
    <w:semiHidden/>
    <w:rsid w:val="001F0084"/>
    <w:rPr>
      <w:rFonts w:ascii="Times New Roman" w:eastAsiaTheme="minorEastAsia" w:hAnsi="Times New Roman" w:cs="Times New Roman"/>
      <w:kern w:val="28"/>
      <w:sz w:val="16"/>
      <w:szCs w:val="16"/>
      <w:lang w:val="en-US"/>
    </w:rPr>
  </w:style>
  <w:style w:type="paragraph" w:styleId="Revision">
    <w:name w:val="Revision"/>
    <w:hidden/>
    <w:uiPriority w:val="99"/>
    <w:semiHidden/>
    <w:rsid w:val="001F0084"/>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1F008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1F008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1F008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1F008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1F008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1F008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1F008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F0084"/>
    <w:rPr>
      <w:color w:val="808080"/>
      <w:shd w:val="clear" w:color="auto" w:fill="E6E6E6"/>
    </w:rPr>
  </w:style>
  <w:style w:type="paragraph" w:customStyle="1" w:styleId="UNDPConditionShort">
    <w:name w:val="UNDP Condition Short"/>
    <w:basedOn w:val="Normal"/>
    <w:rsid w:val="001F008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1">
    <w:name w:val="Неразрешенное упоминание1"/>
    <w:basedOn w:val="DefaultParagraphFont"/>
    <w:uiPriority w:val="99"/>
    <w:semiHidden/>
    <w:unhideWhenUsed/>
    <w:rsid w:val="001F0084"/>
    <w:rPr>
      <w:color w:val="808080"/>
      <w:shd w:val="clear" w:color="auto" w:fill="E6E6E6"/>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w:link w:val="NormalWeb"/>
    <w:uiPriority w:val="99"/>
    <w:locked/>
    <w:rsid w:val="001F0084"/>
    <w:rPr>
      <w:rFonts w:ascii="Times" w:eastAsia="Calibri" w:hAnsi="Times" w:cs="Times New Roman"/>
      <w:sz w:val="20"/>
      <w:szCs w:val="20"/>
      <w:lang w:val="en-US"/>
    </w:rPr>
  </w:style>
  <w:style w:type="character" w:customStyle="1" w:styleId="tlid-translation">
    <w:name w:val="tlid-translation"/>
    <w:basedOn w:val="DefaultParagraphFont"/>
    <w:rsid w:val="001F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520CE64FC3461598D577E3B8FB97AF"/>
        <w:category>
          <w:name w:val="General"/>
          <w:gallery w:val="placeholder"/>
        </w:category>
        <w:types>
          <w:type w:val="bbPlcHdr"/>
        </w:types>
        <w:behaviors>
          <w:behavior w:val="content"/>
        </w:behaviors>
        <w:guid w:val="{3442A151-C2EE-46A6-A06D-AC4F2CF16670}"/>
      </w:docPartPr>
      <w:docPartBody>
        <w:p w:rsidR="00000000" w:rsidRDefault="00D36863" w:rsidP="00D36863">
          <w:pPr>
            <w:pStyle w:val="36520CE64FC3461598D577E3B8FB97AF"/>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63"/>
    <w:rsid w:val="00D3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36863"/>
    <w:rPr>
      <w:color w:val="808080"/>
    </w:rPr>
  </w:style>
  <w:style w:type="paragraph" w:customStyle="1" w:styleId="36520CE64FC3461598D577E3B8FB97AF">
    <w:name w:val="36520CE64FC3461598D577E3B8FB97AF"/>
    <w:rsid w:val="00D36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424a947abce7984a977123051e6d812">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ce236638687ced850fd29a450956db1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B7AD2-C9F4-4E63-B2F5-A70F6CA6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96D7B-9024-417C-A84B-F96E9F8846FB}">
  <ds:schemaRefs>
    <ds:schemaRef ds:uri="http://schemas.microsoft.com/sharepoint/v3/contenttype/forms"/>
  </ds:schemaRefs>
</ds:datastoreItem>
</file>

<file path=customXml/itemProps3.xml><?xml version="1.0" encoding="utf-8"?>
<ds:datastoreItem xmlns:ds="http://schemas.openxmlformats.org/officeDocument/2006/customXml" ds:itemID="{34E8B767-837C-4A53-B0BD-E15BA3A3DE5B}">
  <ds:schemaRef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Meruyert Bolyssayeva</dc:creator>
  <cp:keywords/>
  <dc:description/>
  <cp:lastModifiedBy>Meruyert Bolyssayeva</cp:lastModifiedBy>
  <cp:revision>1</cp:revision>
  <dcterms:created xsi:type="dcterms:W3CDTF">2019-10-30T09:18:00Z</dcterms:created>
  <dcterms:modified xsi:type="dcterms:W3CDTF">2019-10-30T09:19:00Z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