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3736" w14:textId="61A0D56D" w:rsidR="002B425D" w:rsidRPr="00B62D71" w:rsidRDefault="00E70CAA">
      <w:pPr>
        <w:jc w:val="right"/>
        <w:rPr>
          <w:rFonts w:ascii="Calibri" w:hAnsi="Calibri" w:cs="Calibri"/>
          <w:lang w:val="en-GB"/>
        </w:rPr>
      </w:pPr>
      <w:r>
        <w:rPr>
          <w:rFonts w:ascii="Calibri" w:hAnsi="Calibri" w:cs="Calibri"/>
          <w:noProof/>
          <w:lang w:val="en-ZA" w:eastAsia="en-ZA"/>
        </w:rPr>
        <w:drawing>
          <wp:inline distT="0" distB="0" distL="0" distR="0" wp14:anchorId="603439C0" wp14:editId="603439C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B62D71" w14:paraId="60343738" w14:textId="77777777" w:rsidTr="00EB486B">
        <w:trPr>
          <w:trHeight w:val="405"/>
        </w:trPr>
        <w:tc>
          <w:tcPr>
            <w:tcW w:w="9438" w:type="dxa"/>
          </w:tcPr>
          <w:p w14:paraId="60343737" w14:textId="77777777" w:rsidR="000E4019" w:rsidRPr="00B62D71" w:rsidRDefault="000E4019" w:rsidP="00EB486B">
            <w:pPr>
              <w:ind w:right="-138"/>
              <w:jc w:val="center"/>
              <w:rPr>
                <w:rFonts w:ascii="Calibri" w:hAnsi="Calibri" w:cs="Calibri"/>
                <w:b/>
                <w:sz w:val="32"/>
                <w:szCs w:val="32"/>
              </w:rPr>
            </w:pPr>
          </w:p>
        </w:tc>
      </w:tr>
    </w:tbl>
    <w:p w14:paraId="60343739"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6034373A" w14:textId="77777777" w:rsidR="006A3010" w:rsidRPr="00B62D71" w:rsidRDefault="006061F3" w:rsidP="00EB486B">
      <w:pPr>
        <w:jc w:val="center"/>
        <w:rPr>
          <w:rFonts w:ascii="Calibri" w:hAnsi="Calibri" w:cs="Calibri"/>
          <w:b/>
          <w:sz w:val="32"/>
          <w:szCs w:val="32"/>
        </w:rPr>
      </w:pPr>
      <w:r>
        <w:rPr>
          <w:rFonts w:ascii="Calibri" w:hAnsi="Calibri" w:cs="Calibri"/>
          <w:b/>
          <w:sz w:val="32"/>
          <w:szCs w:val="32"/>
        </w:rPr>
        <w:t>(For Low-Valued Services)</w:t>
      </w:r>
    </w:p>
    <w:p w14:paraId="6034373B" w14:textId="77777777" w:rsidR="00EB486B" w:rsidRPr="00B62D71" w:rsidRDefault="00EB486B" w:rsidP="00EB486B">
      <w:pPr>
        <w:jc w:val="center"/>
        <w:rPr>
          <w:rFonts w:ascii="Calibri" w:hAnsi="Calibri" w:cs="Calibr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7488"/>
      </w:tblGrid>
      <w:tr w:rsidR="002B425D" w:rsidRPr="00B62D71" w14:paraId="60343741" w14:textId="77777777" w:rsidTr="004B17B4">
        <w:trPr>
          <w:cantSplit/>
        </w:trPr>
        <w:tc>
          <w:tcPr>
            <w:tcW w:w="1872" w:type="dxa"/>
            <w:vMerge w:val="restart"/>
          </w:tcPr>
          <w:p w14:paraId="6034373C" w14:textId="77777777" w:rsidR="00B41B3B" w:rsidRPr="004B17B4" w:rsidRDefault="00B41B3B" w:rsidP="00BA0E6E">
            <w:pPr>
              <w:jc w:val="center"/>
              <w:rPr>
                <w:rFonts w:asciiTheme="minorHAnsi" w:hAnsiTheme="minorHAnsi" w:cs="Arial"/>
                <w:sz w:val="22"/>
                <w:szCs w:val="22"/>
              </w:rPr>
            </w:pPr>
          </w:p>
          <w:p w14:paraId="6034373D" w14:textId="77777777" w:rsidR="002B425D" w:rsidRPr="004B17B4" w:rsidRDefault="002B425D" w:rsidP="00BA0E6E">
            <w:pPr>
              <w:jc w:val="center"/>
              <w:rPr>
                <w:rFonts w:asciiTheme="minorHAnsi" w:hAnsiTheme="minorHAnsi" w:cs="Arial"/>
                <w:sz w:val="22"/>
                <w:szCs w:val="22"/>
              </w:rPr>
            </w:pPr>
            <w:r w:rsidRPr="004B17B4">
              <w:rPr>
                <w:rFonts w:asciiTheme="minorHAnsi" w:hAnsiTheme="minorHAnsi" w:cs="Arial"/>
                <w:sz w:val="22"/>
                <w:szCs w:val="22"/>
              </w:rPr>
              <w:t>NAME &amp; ADDRESS OF FIRM</w:t>
            </w:r>
          </w:p>
          <w:p w14:paraId="6034373E" w14:textId="77777777" w:rsidR="00E70CAA" w:rsidRPr="004B17B4" w:rsidRDefault="00E70CAA" w:rsidP="003749FA">
            <w:pPr>
              <w:jc w:val="center"/>
              <w:rPr>
                <w:rFonts w:asciiTheme="minorHAnsi" w:hAnsiTheme="minorHAnsi" w:cs="Arial"/>
                <w:sz w:val="22"/>
                <w:szCs w:val="22"/>
              </w:rPr>
            </w:pPr>
          </w:p>
        </w:tc>
        <w:tc>
          <w:tcPr>
            <w:tcW w:w="7488" w:type="dxa"/>
          </w:tcPr>
          <w:p w14:paraId="6034373F" w14:textId="77777777" w:rsidR="00B41B3B" w:rsidRPr="004B17B4" w:rsidRDefault="00B41B3B">
            <w:pPr>
              <w:rPr>
                <w:rFonts w:asciiTheme="minorHAnsi" w:hAnsiTheme="minorHAnsi" w:cs="Arial"/>
                <w:sz w:val="22"/>
                <w:szCs w:val="22"/>
              </w:rPr>
            </w:pPr>
          </w:p>
          <w:p w14:paraId="60343740" w14:textId="37BF68CB" w:rsidR="002B425D" w:rsidRPr="004B17B4" w:rsidRDefault="002B425D">
            <w:pPr>
              <w:rPr>
                <w:rFonts w:asciiTheme="minorHAnsi" w:hAnsiTheme="minorHAnsi" w:cs="Arial"/>
                <w:sz w:val="22"/>
                <w:szCs w:val="22"/>
              </w:rPr>
            </w:pPr>
            <w:r w:rsidRPr="004B17B4">
              <w:rPr>
                <w:rFonts w:asciiTheme="minorHAnsi" w:hAnsiTheme="minorHAnsi" w:cs="Arial"/>
                <w:sz w:val="22"/>
                <w:szCs w:val="22"/>
              </w:rPr>
              <w:t>DATE:</w:t>
            </w:r>
            <w:r w:rsidR="009E1C14" w:rsidRPr="004B17B4">
              <w:rPr>
                <w:rFonts w:asciiTheme="minorHAnsi" w:hAnsiTheme="minorHAnsi" w:cs="Arial"/>
                <w:sz w:val="22"/>
                <w:szCs w:val="22"/>
              </w:rPr>
              <w:t xml:space="preserve"> </w:t>
            </w:r>
            <w:sdt>
              <w:sdtPr>
                <w:rPr>
                  <w:rFonts w:asciiTheme="minorHAnsi" w:hAnsiTheme="minorHAnsi" w:cs="Arial"/>
                  <w:sz w:val="22"/>
                  <w:szCs w:val="22"/>
                </w:rPr>
                <w:id w:val="-1738546267"/>
                <w:placeholder>
                  <w:docPart w:val="4C7211FCCEE44CCC8145FE29D1E81E72"/>
                </w:placeholder>
                <w:date w:fullDate="2019-11-05T00:00:00Z">
                  <w:dateFormat w:val="MMMM d, yyyy"/>
                  <w:lid w:val="en-US"/>
                  <w:storeMappedDataAs w:val="dateTime"/>
                  <w:calendar w:val="gregorian"/>
                </w:date>
              </w:sdtPr>
              <w:sdtEndPr/>
              <w:sdtContent>
                <w:r w:rsidR="00370D9E">
                  <w:rPr>
                    <w:rFonts w:asciiTheme="minorHAnsi" w:hAnsiTheme="minorHAnsi" w:cs="Arial"/>
                    <w:sz w:val="22"/>
                    <w:szCs w:val="22"/>
                  </w:rPr>
                  <w:t>November 5, 2019</w:t>
                </w:r>
              </w:sdtContent>
            </w:sdt>
          </w:p>
        </w:tc>
      </w:tr>
      <w:tr w:rsidR="002B425D" w:rsidRPr="00B62D71" w14:paraId="60343745" w14:textId="77777777" w:rsidTr="004B17B4">
        <w:trPr>
          <w:cantSplit/>
          <w:trHeight w:val="460"/>
        </w:trPr>
        <w:tc>
          <w:tcPr>
            <w:tcW w:w="1872" w:type="dxa"/>
            <w:vMerge/>
          </w:tcPr>
          <w:p w14:paraId="60343742" w14:textId="77777777" w:rsidR="002B425D" w:rsidRPr="004B17B4" w:rsidRDefault="002B425D">
            <w:pPr>
              <w:rPr>
                <w:rFonts w:asciiTheme="minorHAnsi" w:hAnsiTheme="minorHAnsi" w:cs="Arial"/>
                <w:sz w:val="22"/>
                <w:szCs w:val="22"/>
              </w:rPr>
            </w:pPr>
          </w:p>
        </w:tc>
        <w:tc>
          <w:tcPr>
            <w:tcW w:w="7488" w:type="dxa"/>
            <w:tcBorders>
              <w:bottom w:val="single" w:sz="4" w:space="0" w:color="auto"/>
            </w:tcBorders>
          </w:tcPr>
          <w:p w14:paraId="60343744" w14:textId="13C7FE99" w:rsidR="002B425D" w:rsidRPr="00370D9E" w:rsidRDefault="002B425D" w:rsidP="003749FA">
            <w:pPr>
              <w:rPr>
                <w:rFonts w:ascii="Calibri" w:hAnsi="Calibri" w:cs="Arial"/>
                <w:b/>
              </w:rPr>
            </w:pPr>
            <w:r w:rsidRPr="004B17B4">
              <w:rPr>
                <w:rFonts w:asciiTheme="minorHAnsi" w:hAnsiTheme="minorHAnsi" w:cs="Arial"/>
                <w:sz w:val="22"/>
                <w:szCs w:val="22"/>
              </w:rPr>
              <w:t>REFERENCE:</w:t>
            </w:r>
            <w:r w:rsidR="00370D9E">
              <w:rPr>
                <w:rFonts w:asciiTheme="minorHAnsi" w:hAnsiTheme="minorHAnsi" w:cs="Arial"/>
                <w:sz w:val="22"/>
                <w:szCs w:val="22"/>
              </w:rPr>
              <w:t xml:space="preserve"> </w:t>
            </w:r>
            <w:r w:rsidR="00370D9E" w:rsidRPr="00C52D5B">
              <w:rPr>
                <w:rFonts w:ascii="Calibri" w:hAnsi="Calibri" w:cs="Arial"/>
                <w:b/>
              </w:rPr>
              <w:t>DEVELOPMENT OF A DIG</w:t>
            </w:r>
            <w:r w:rsidR="00370D9E">
              <w:rPr>
                <w:rFonts w:ascii="Calibri" w:hAnsi="Calibri" w:cs="Arial"/>
                <w:b/>
              </w:rPr>
              <w:t>I</w:t>
            </w:r>
            <w:r w:rsidR="00370D9E" w:rsidRPr="00C52D5B">
              <w:rPr>
                <w:rFonts w:ascii="Calibri" w:hAnsi="Calibri" w:cs="Arial"/>
                <w:b/>
              </w:rPr>
              <w:t xml:space="preserve">TAL PLATFORM FOR </w:t>
            </w:r>
            <w:r w:rsidR="00370D9E">
              <w:rPr>
                <w:rFonts w:ascii="Calibri" w:hAnsi="Calibri" w:cs="Arial"/>
                <w:b/>
              </w:rPr>
              <w:t xml:space="preserve">SOUTH AFRICAN </w:t>
            </w:r>
            <w:r w:rsidR="00370D9E" w:rsidRPr="00C52D5B">
              <w:rPr>
                <w:rFonts w:ascii="Calibri" w:hAnsi="Calibri" w:cs="Arial"/>
                <w:b/>
              </w:rPr>
              <w:t>DOMESTIC OBSERVERS</w:t>
            </w:r>
            <w:r w:rsidR="00370D9E">
              <w:rPr>
                <w:rFonts w:ascii="Calibri" w:hAnsi="Calibri" w:cs="Arial"/>
                <w:b/>
              </w:rPr>
              <w:t xml:space="preserve"> NETWORK</w:t>
            </w:r>
          </w:p>
        </w:tc>
      </w:tr>
    </w:tbl>
    <w:p w14:paraId="60343746" w14:textId="77777777" w:rsidR="002B425D" w:rsidRPr="00B62D71" w:rsidRDefault="002B425D">
      <w:pPr>
        <w:rPr>
          <w:rFonts w:ascii="Calibri" w:hAnsi="Calibri" w:cs="Calibri"/>
          <w:color w:val="FF0000"/>
          <w:sz w:val="22"/>
          <w:szCs w:val="22"/>
        </w:rPr>
      </w:pPr>
    </w:p>
    <w:p w14:paraId="60343747" w14:textId="77777777" w:rsidR="009B6742" w:rsidRPr="00B62D71" w:rsidRDefault="009B6742">
      <w:pPr>
        <w:rPr>
          <w:rFonts w:ascii="Calibri" w:hAnsi="Calibri" w:cs="Calibri"/>
          <w:sz w:val="22"/>
          <w:szCs w:val="22"/>
        </w:rPr>
      </w:pPr>
      <w:bookmarkStart w:id="0" w:name="_GoBack"/>
      <w:bookmarkEnd w:id="0"/>
    </w:p>
    <w:p w14:paraId="60343748"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60343749" w14:textId="77777777" w:rsidR="002B425D" w:rsidRPr="00B62D71" w:rsidRDefault="002B425D">
      <w:pPr>
        <w:rPr>
          <w:rFonts w:ascii="Calibri" w:hAnsi="Calibri" w:cs="Calibri"/>
          <w:sz w:val="22"/>
          <w:szCs w:val="22"/>
        </w:rPr>
      </w:pPr>
    </w:p>
    <w:p w14:paraId="6034374A" w14:textId="77777777" w:rsidR="009B6742" w:rsidRPr="00B62D71" w:rsidRDefault="009B6742">
      <w:pPr>
        <w:rPr>
          <w:rFonts w:ascii="Calibri" w:hAnsi="Calibri" w:cs="Calibri"/>
          <w:sz w:val="22"/>
          <w:szCs w:val="22"/>
        </w:rPr>
      </w:pPr>
    </w:p>
    <w:p w14:paraId="708746B9" w14:textId="62C3DE8E" w:rsidR="00370D9E" w:rsidRPr="00495AB8" w:rsidRDefault="009B6742" w:rsidP="00370D9E">
      <w:pPr>
        <w:rPr>
          <w:rFonts w:ascii="Calibri" w:hAnsi="Calibri" w:cs="Arial"/>
          <w:b/>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4B17B4">
        <w:rPr>
          <w:rFonts w:ascii="Calibri" w:hAnsi="Calibri" w:cs="Calibri"/>
          <w:sz w:val="22"/>
          <w:szCs w:val="22"/>
        </w:rPr>
        <w:t xml:space="preserve"> the</w:t>
      </w:r>
      <w:r w:rsidR="00312DC7" w:rsidRPr="006F5716">
        <w:rPr>
          <w:rFonts w:asciiTheme="minorHAnsi" w:hAnsiTheme="minorHAnsi" w:cstheme="minorHAnsi"/>
          <w:color w:val="000000" w:themeColor="text1"/>
          <w:sz w:val="22"/>
          <w:szCs w:val="22"/>
        </w:rPr>
        <w:t xml:space="preserve">: </w:t>
      </w:r>
      <w:r w:rsidR="00370D9E" w:rsidRPr="00C52D5B">
        <w:rPr>
          <w:rFonts w:ascii="Calibri" w:hAnsi="Calibri" w:cs="Arial"/>
          <w:b/>
        </w:rPr>
        <w:t>DEVELOPMENT OF A DIG</w:t>
      </w:r>
      <w:r w:rsidR="00370D9E">
        <w:rPr>
          <w:rFonts w:ascii="Calibri" w:hAnsi="Calibri" w:cs="Arial"/>
          <w:b/>
        </w:rPr>
        <w:t>I</w:t>
      </w:r>
      <w:r w:rsidR="00370D9E" w:rsidRPr="00C52D5B">
        <w:rPr>
          <w:rFonts w:ascii="Calibri" w:hAnsi="Calibri" w:cs="Arial"/>
          <w:b/>
        </w:rPr>
        <w:t xml:space="preserve">TAL PLATFORM FOR </w:t>
      </w:r>
      <w:r w:rsidR="00370D9E">
        <w:rPr>
          <w:rFonts w:ascii="Calibri" w:hAnsi="Calibri" w:cs="Arial"/>
          <w:b/>
        </w:rPr>
        <w:t xml:space="preserve">SOUTH AFRICAN </w:t>
      </w:r>
      <w:r w:rsidR="00370D9E" w:rsidRPr="00C52D5B">
        <w:rPr>
          <w:rFonts w:ascii="Calibri" w:hAnsi="Calibri" w:cs="Arial"/>
          <w:b/>
        </w:rPr>
        <w:t>DOMESTIC OBSERVERS</w:t>
      </w:r>
      <w:r w:rsidR="00370D9E">
        <w:rPr>
          <w:rFonts w:ascii="Calibri" w:hAnsi="Calibri" w:cs="Arial"/>
          <w:b/>
        </w:rPr>
        <w:t xml:space="preserve"> NETWORK</w:t>
      </w:r>
    </w:p>
    <w:p w14:paraId="2FDAF89D" w14:textId="7A7EE0E9" w:rsidR="0088076B" w:rsidRPr="006F5716" w:rsidRDefault="0088076B" w:rsidP="0088076B">
      <w:pPr>
        <w:rPr>
          <w:rFonts w:asciiTheme="minorHAnsi" w:hAnsiTheme="minorHAnsi" w:cstheme="minorHAnsi"/>
          <w:color w:val="000000" w:themeColor="text1"/>
          <w:sz w:val="22"/>
          <w:szCs w:val="22"/>
        </w:rPr>
      </w:pPr>
    </w:p>
    <w:p w14:paraId="6034374C" w14:textId="763A2644" w:rsidR="000E4019" w:rsidRDefault="000E4019" w:rsidP="0088076B">
      <w:pPr>
        <w:rPr>
          <w:rFonts w:ascii="Calibri" w:hAnsi="Calibri" w:cs="Calibri"/>
          <w:sz w:val="22"/>
          <w:szCs w:val="22"/>
        </w:rPr>
      </w:pPr>
    </w:p>
    <w:p w14:paraId="16ABA065" w14:textId="77777777" w:rsidR="001911E1" w:rsidRPr="00B62D71" w:rsidRDefault="001911E1" w:rsidP="001911E1">
      <w:pPr>
        <w:ind w:firstLine="720"/>
        <w:jc w:val="both"/>
        <w:outlineLvl w:val="0"/>
        <w:rPr>
          <w:rFonts w:ascii="Calibri" w:hAnsi="Calibri" w:cs="Calibri"/>
          <w:sz w:val="22"/>
          <w:szCs w:val="22"/>
        </w:rPr>
      </w:pPr>
    </w:p>
    <w:p w14:paraId="6034374D" w14:textId="77777777" w:rsidR="000E4019" w:rsidRPr="00B62D71" w:rsidRDefault="000E4019" w:rsidP="000E4019">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6034374E" w14:textId="77777777" w:rsidR="000E4019" w:rsidRPr="00B62D71" w:rsidRDefault="000E4019" w:rsidP="000E4019">
      <w:pPr>
        <w:ind w:firstLine="720"/>
        <w:outlineLvl w:val="0"/>
        <w:rPr>
          <w:rFonts w:ascii="Calibri" w:hAnsi="Calibri" w:cs="Calibri"/>
          <w:sz w:val="22"/>
          <w:szCs w:val="22"/>
        </w:rPr>
      </w:pPr>
    </w:p>
    <w:p w14:paraId="6034374F" w14:textId="1B5D2F50" w:rsidR="000E4019" w:rsidRPr="00B62D71" w:rsidRDefault="00EB4053" w:rsidP="000E4019">
      <w:pPr>
        <w:ind w:firstLine="720"/>
        <w:outlineLvl w:val="0"/>
        <w:rPr>
          <w:rFonts w:ascii="Calibri" w:hAnsi="Calibri" w:cs="Calibri"/>
          <w:sz w:val="22"/>
          <w:szCs w:val="22"/>
        </w:rPr>
      </w:pPr>
      <w:r>
        <w:rPr>
          <w:rFonts w:ascii="Calibri" w:hAnsi="Calibri" w:cs="Calibri"/>
          <w:sz w:val="22"/>
          <w:szCs w:val="22"/>
        </w:rPr>
        <w:t>Proposal</w:t>
      </w:r>
      <w:r w:rsidR="000E4019" w:rsidRPr="00B62D71">
        <w:rPr>
          <w:rFonts w:ascii="Calibri" w:hAnsi="Calibri" w:cs="Calibri"/>
          <w:sz w:val="22"/>
          <w:szCs w:val="22"/>
        </w:rPr>
        <w:t xml:space="preserve">s may be submitted </w:t>
      </w:r>
      <w:r w:rsidR="006F1596" w:rsidRPr="00B62D71">
        <w:rPr>
          <w:rFonts w:ascii="Calibri" w:hAnsi="Calibri" w:cs="Calibri"/>
          <w:sz w:val="22"/>
          <w:szCs w:val="22"/>
        </w:rPr>
        <w:t xml:space="preserve">on or before </w:t>
      </w:r>
      <w:sdt>
        <w:sdtPr>
          <w:rPr>
            <w:rFonts w:ascii="Calibri" w:hAnsi="Calibri" w:cs="Calibri"/>
            <w:sz w:val="22"/>
            <w:szCs w:val="22"/>
          </w:rPr>
          <w:id w:val="1732731567"/>
          <w:placeholder>
            <w:docPart w:val="1A835EB85E4C40BE95607CC768D15475"/>
          </w:placeholder>
          <w:date w:fullDate="2019-11-13T00:00:00Z">
            <w:dateFormat w:val="dddd, MMMM dd, yyyy"/>
            <w:lid w:val="en-US"/>
            <w:storeMappedDataAs w:val="dateTime"/>
            <w:calendar w:val="gregorian"/>
          </w:date>
        </w:sdtPr>
        <w:sdtEndPr/>
        <w:sdtContent>
          <w:r w:rsidR="00370D9E">
            <w:rPr>
              <w:rFonts w:ascii="Calibri" w:hAnsi="Calibri" w:cs="Calibri"/>
              <w:sz w:val="22"/>
              <w:szCs w:val="22"/>
            </w:rPr>
            <w:t>Wednesday, November 13, 2019</w:t>
          </w:r>
        </w:sdtContent>
      </w:sdt>
      <w:r w:rsidR="006F1596" w:rsidRPr="00B62D71">
        <w:rPr>
          <w:rFonts w:ascii="Calibri" w:hAnsi="Calibri" w:cs="Calibri"/>
          <w:sz w:val="22"/>
          <w:szCs w:val="22"/>
        </w:rPr>
        <w:t xml:space="preserve"> </w:t>
      </w:r>
      <w:r w:rsidR="000E4019" w:rsidRPr="00B62D71">
        <w:rPr>
          <w:rFonts w:ascii="Calibri" w:hAnsi="Calibri" w:cs="Calibri"/>
          <w:sz w:val="22"/>
          <w:szCs w:val="22"/>
        </w:rPr>
        <w:t xml:space="preserve">via </w:t>
      </w:r>
      <w:r w:rsidR="004B17B4">
        <w:rPr>
          <w:rFonts w:ascii="Calibri" w:hAnsi="Calibri" w:cs="Calibri"/>
          <w:sz w:val="22"/>
          <w:szCs w:val="22"/>
        </w:rPr>
        <w:t xml:space="preserve">email or </w:t>
      </w:r>
      <w:r w:rsidR="00105E94" w:rsidRPr="00B62D71">
        <w:rPr>
          <w:rFonts w:ascii="Calibri" w:hAnsi="Calibri" w:cs="Calibri"/>
          <w:sz w:val="22"/>
          <w:szCs w:val="22"/>
        </w:rPr>
        <w:t>courier mail</w:t>
      </w:r>
      <w:r w:rsidR="004B17B4">
        <w:rPr>
          <w:rFonts w:ascii="Calibri" w:hAnsi="Calibri" w:cs="Calibri"/>
          <w:sz w:val="22"/>
          <w:szCs w:val="22"/>
        </w:rPr>
        <w:t xml:space="preserve"> </w:t>
      </w:r>
      <w:r w:rsidR="00370D9E">
        <w:rPr>
          <w:rFonts w:ascii="Calibri" w:hAnsi="Calibri" w:cs="Calibri"/>
          <w:sz w:val="22"/>
          <w:szCs w:val="22"/>
        </w:rPr>
        <w:t xml:space="preserve">by 16h00 </w:t>
      </w:r>
      <w:r w:rsidR="000E4019" w:rsidRPr="00B62D71">
        <w:rPr>
          <w:rFonts w:ascii="Calibri" w:hAnsi="Calibri" w:cs="Calibri"/>
          <w:sz w:val="22"/>
          <w:szCs w:val="22"/>
        </w:rPr>
        <w:t>to the address below:</w:t>
      </w:r>
    </w:p>
    <w:p w14:paraId="60343750" w14:textId="77777777" w:rsidR="000E4019" w:rsidRPr="00B62D71" w:rsidRDefault="000E4019" w:rsidP="000E4019">
      <w:pPr>
        <w:ind w:firstLine="720"/>
        <w:outlineLvl w:val="0"/>
        <w:rPr>
          <w:rFonts w:ascii="Calibri" w:hAnsi="Calibri" w:cs="Calibri"/>
          <w:sz w:val="22"/>
          <w:szCs w:val="22"/>
        </w:rPr>
      </w:pPr>
    </w:p>
    <w:p w14:paraId="60343751" w14:textId="77777777" w:rsidR="000E4019" w:rsidRPr="00B62D71" w:rsidRDefault="000E4019" w:rsidP="000E4019">
      <w:pPr>
        <w:jc w:val="center"/>
        <w:outlineLvl w:val="0"/>
        <w:rPr>
          <w:rFonts w:ascii="Calibri" w:hAnsi="Calibri" w:cs="Calibri"/>
          <w:b/>
          <w:sz w:val="22"/>
          <w:szCs w:val="22"/>
        </w:rPr>
      </w:pPr>
      <w:r w:rsidRPr="00B62D71">
        <w:rPr>
          <w:rFonts w:ascii="Calibri" w:hAnsi="Calibri" w:cs="Calibri"/>
          <w:b/>
          <w:sz w:val="22"/>
          <w:szCs w:val="22"/>
        </w:rPr>
        <w:t xml:space="preserve">United Nations Development </w:t>
      </w:r>
      <w:proofErr w:type="spellStart"/>
      <w:r w:rsidRPr="00B62D71">
        <w:rPr>
          <w:rFonts w:ascii="Calibri" w:hAnsi="Calibri" w:cs="Calibri"/>
          <w:b/>
          <w:sz w:val="22"/>
          <w:szCs w:val="22"/>
        </w:rPr>
        <w:t>Programme</w:t>
      </w:r>
      <w:proofErr w:type="spellEnd"/>
    </w:p>
    <w:sdt>
      <w:sdtPr>
        <w:rPr>
          <w:rFonts w:ascii="Calibri" w:hAnsi="Calibri" w:cs="Calibri"/>
          <w:b/>
          <w:i/>
          <w:color w:val="000000" w:themeColor="text1"/>
          <w:sz w:val="22"/>
          <w:szCs w:val="22"/>
        </w:rPr>
        <w:id w:val="-1200002217"/>
        <w:placeholder>
          <w:docPart w:val="D7A48463C44E43829DC73532E3BC39ED"/>
        </w:placeholder>
        <w:text/>
      </w:sdtPr>
      <w:sdtEndPr/>
      <w:sdtContent>
        <w:p w14:paraId="60343752" w14:textId="27D5877A" w:rsidR="009E1C14" w:rsidRDefault="004B17B4" w:rsidP="009E1C14">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351 Francis Baard Street, Pretoria</w:t>
          </w:r>
        </w:p>
      </w:sdtContent>
    </w:sdt>
    <w:p w14:paraId="60343753" w14:textId="6F303BF2" w:rsidR="000E4019" w:rsidRPr="009E1C14" w:rsidRDefault="009E1C14" w:rsidP="000E4019">
      <w:pPr>
        <w:jc w:val="center"/>
        <w:outlineLvl w:val="0"/>
        <w:rPr>
          <w:rFonts w:ascii="Calibri" w:hAnsi="Calibri" w:cs="Calibri"/>
          <w:b/>
          <w:i/>
          <w:color w:val="000000" w:themeColor="text1"/>
          <w:sz w:val="22"/>
          <w:szCs w:val="22"/>
        </w:rPr>
      </w:pPr>
      <w:r w:rsidRPr="009E1C14">
        <w:rPr>
          <w:rFonts w:ascii="Calibri" w:hAnsi="Calibri" w:cs="Calibri"/>
          <w:b/>
          <w:i/>
          <w:color w:val="000000" w:themeColor="text1"/>
          <w:sz w:val="22"/>
          <w:szCs w:val="22"/>
        </w:rPr>
        <w:t xml:space="preserve"> </w:t>
      </w:r>
      <w:sdt>
        <w:sdtPr>
          <w:rPr>
            <w:rFonts w:ascii="Calibri" w:hAnsi="Calibri" w:cs="Calibri"/>
            <w:b/>
            <w:i/>
            <w:color w:val="000000" w:themeColor="text1"/>
            <w:sz w:val="22"/>
            <w:szCs w:val="22"/>
          </w:rPr>
          <w:id w:val="205998161"/>
          <w:placeholder>
            <w:docPart w:val="6A2807B9A0224718928A5E6D4EA8E06F"/>
          </w:placeholder>
          <w:text/>
        </w:sdtPr>
        <w:sdtEndPr/>
        <w:sdtContent>
          <w:r w:rsidR="004B17B4">
            <w:rPr>
              <w:rFonts w:ascii="Calibri" w:hAnsi="Calibri" w:cs="Calibri"/>
              <w:b/>
              <w:i/>
              <w:color w:val="000000" w:themeColor="text1"/>
              <w:sz w:val="22"/>
              <w:szCs w:val="22"/>
            </w:rPr>
            <w:t>UNDP Procurement Unit</w:t>
          </w:r>
        </w:sdtContent>
      </w:sdt>
    </w:p>
    <w:sdt>
      <w:sdtPr>
        <w:rPr>
          <w:rFonts w:ascii="Calibri" w:hAnsi="Calibri" w:cs="Calibri"/>
          <w:b/>
          <w:sz w:val="22"/>
          <w:szCs w:val="22"/>
        </w:rPr>
        <w:id w:val="1715457781"/>
        <w:placeholder>
          <w:docPart w:val="0706DD8EA5304BF5918E6FA99A2CDAB1"/>
        </w:placeholder>
        <w:text/>
      </w:sdtPr>
      <w:sdtEndPr/>
      <w:sdtContent>
        <w:p w14:paraId="60343754" w14:textId="6F3E0E69" w:rsidR="000E4019" w:rsidRPr="004B17B4" w:rsidRDefault="0088076B" w:rsidP="009E1C14">
          <w:pPr>
            <w:jc w:val="center"/>
            <w:outlineLvl w:val="0"/>
            <w:rPr>
              <w:rFonts w:ascii="Calibri" w:hAnsi="Calibri" w:cs="Calibri"/>
              <w:b/>
              <w:i/>
              <w:color w:val="000000" w:themeColor="text1"/>
              <w:sz w:val="22"/>
              <w:szCs w:val="22"/>
            </w:rPr>
          </w:pPr>
          <w:r>
            <w:rPr>
              <w:rFonts w:ascii="Calibri" w:hAnsi="Calibri" w:cs="Calibri"/>
              <w:b/>
              <w:sz w:val="22"/>
              <w:szCs w:val="22"/>
            </w:rPr>
            <w:t>bid</w:t>
          </w:r>
          <w:r w:rsidR="004B17B4" w:rsidRPr="004B17B4">
            <w:rPr>
              <w:rFonts w:ascii="Calibri" w:hAnsi="Calibri" w:cs="Calibri"/>
              <w:b/>
              <w:sz w:val="22"/>
              <w:szCs w:val="22"/>
            </w:rPr>
            <w:t>.</w:t>
          </w:r>
          <w:r w:rsidR="007651FE">
            <w:rPr>
              <w:rFonts w:ascii="Calibri" w:hAnsi="Calibri" w:cs="Calibri"/>
              <w:b/>
              <w:sz w:val="22"/>
              <w:szCs w:val="22"/>
            </w:rPr>
            <w:t>pretoria</w:t>
          </w:r>
          <w:r w:rsidR="004B17B4" w:rsidRPr="004B17B4">
            <w:rPr>
              <w:rFonts w:ascii="Calibri" w:hAnsi="Calibri" w:cs="Calibri"/>
              <w:b/>
              <w:sz w:val="22"/>
              <w:szCs w:val="22"/>
            </w:rPr>
            <w:t>@undp.org</w:t>
          </w:r>
        </w:p>
      </w:sdtContent>
    </w:sdt>
    <w:p w14:paraId="60343755" w14:textId="562C4787" w:rsidR="00425637" w:rsidRPr="00B62D71" w:rsidRDefault="005F7E3D" w:rsidP="000E4019">
      <w:pPr>
        <w:jc w:val="both"/>
        <w:rPr>
          <w:rFonts w:ascii="Calibri" w:hAnsi="Calibri" w:cs="Calibri"/>
          <w:sz w:val="22"/>
          <w:szCs w:val="22"/>
        </w:rPr>
      </w:pPr>
      <w:r w:rsidRPr="00B62D71">
        <w:rPr>
          <w:rFonts w:ascii="Calibri" w:hAnsi="Calibri" w:cs="Calibri"/>
          <w:sz w:val="22"/>
          <w:szCs w:val="22"/>
        </w:rPr>
        <w:tab/>
      </w:r>
      <w:r w:rsidR="00425637" w:rsidRPr="00B62D71">
        <w:rPr>
          <w:rFonts w:ascii="Calibri" w:hAnsi="Calibri" w:cs="Calibri"/>
          <w:sz w:val="22"/>
          <w:szCs w:val="22"/>
        </w:rPr>
        <w:t xml:space="preserve">Your </w:t>
      </w:r>
      <w:r w:rsidR="00EB4053">
        <w:rPr>
          <w:rFonts w:ascii="Calibri" w:hAnsi="Calibri" w:cs="Calibri"/>
          <w:sz w:val="22"/>
          <w:szCs w:val="22"/>
        </w:rPr>
        <w:t>Proposal</w:t>
      </w:r>
      <w:r w:rsidR="004B17B4">
        <w:rPr>
          <w:rFonts w:ascii="Calibri" w:hAnsi="Calibri" w:cs="Calibri"/>
          <w:sz w:val="22"/>
          <w:szCs w:val="22"/>
        </w:rPr>
        <w:t xml:space="preserve"> must be expressed in</w:t>
      </w:r>
      <w:r w:rsidR="009E1C14">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EndPr/>
        <w:sdtContent>
          <w:r w:rsidR="004B17B4">
            <w:rPr>
              <w:rFonts w:ascii="Calibri" w:hAnsi="Calibri" w:cs="Calibri"/>
              <w:sz w:val="22"/>
              <w:szCs w:val="22"/>
            </w:rPr>
            <w:t>English</w:t>
          </w:r>
        </w:sdtContent>
      </w:sdt>
      <w:r w:rsidR="00425637" w:rsidRPr="009E1C14">
        <w:rPr>
          <w:rFonts w:ascii="Calibri" w:hAnsi="Calibri" w:cs="Calibri"/>
          <w:color w:val="000000" w:themeColor="text1"/>
          <w:sz w:val="22"/>
          <w:szCs w:val="22"/>
        </w:rPr>
        <w:t xml:space="preserve">, </w:t>
      </w:r>
      <w:r w:rsidR="00425637"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EndPr/>
        <w:sdtContent>
          <w:r w:rsidR="004B17B4">
            <w:rPr>
              <w:rFonts w:ascii="Calibri" w:hAnsi="Calibri" w:cs="Calibri"/>
              <w:sz w:val="22"/>
              <w:szCs w:val="22"/>
            </w:rPr>
            <w:t>3 months</w:t>
          </w:r>
        </w:sdtContent>
      </w:sdt>
    </w:p>
    <w:p w14:paraId="60343756" w14:textId="77777777" w:rsidR="00425637" w:rsidRPr="00B62D71" w:rsidRDefault="00425637" w:rsidP="000E4019">
      <w:pPr>
        <w:jc w:val="both"/>
        <w:rPr>
          <w:rFonts w:ascii="Calibri" w:hAnsi="Calibri" w:cs="Calibri"/>
          <w:sz w:val="22"/>
          <w:szCs w:val="22"/>
        </w:rPr>
      </w:pPr>
    </w:p>
    <w:p w14:paraId="60343757" w14:textId="77777777" w:rsidR="006F1596" w:rsidRPr="00B62D71" w:rsidRDefault="006F1596" w:rsidP="00425637">
      <w:pPr>
        <w:ind w:firstLine="720"/>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6034375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6034375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437CF9" w:rsidRDefault="00437CF9" w:rsidP="00437CF9">
      <w:pPr>
        <w:rPr>
          <w:rFonts w:ascii="Calibri" w:hAnsi="Calibri" w:cs="Calibri"/>
          <w:sz w:val="22"/>
          <w:szCs w:val="22"/>
        </w:rPr>
      </w:pPr>
    </w:p>
    <w:p w14:paraId="603437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437CF9" w:rsidRDefault="00437CF9" w:rsidP="00437CF9">
      <w:pPr>
        <w:rPr>
          <w:rFonts w:ascii="Calibri" w:hAnsi="Calibri" w:cs="Calibri"/>
          <w:sz w:val="22"/>
          <w:szCs w:val="22"/>
        </w:rPr>
      </w:pPr>
    </w:p>
    <w:p w14:paraId="6034375D"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w:t>
      </w:r>
      <w:proofErr w:type="gramStart"/>
      <w:r w:rsidRPr="00437CF9">
        <w:rPr>
          <w:rFonts w:ascii="Calibri" w:hAnsi="Calibri" w:cs="Calibri"/>
          <w:sz w:val="22"/>
          <w:szCs w:val="22"/>
        </w:rPr>
        <w:t>prevail</w:t>
      </w:r>
      <w:proofErr w:type="gramEnd"/>
      <w:r w:rsidRPr="00437CF9">
        <w:rPr>
          <w:rFonts w:ascii="Calibri" w:hAnsi="Calibri" w:cs="Calibri"/>
          <w:sz w:val="22"/>
          <w:szCs w:val="22"/>
        </w:rPr>
        <w:t xml:space="preserve">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034375E" w14:textId="77777777" w:rsidR="00437CF9" w:rsidRPr="00437CF9" w:rsidRDefault="00437CF9" w:rsidP="00437CF9">
      <w:pPr>
        <w:ind w:firstLine="720"/>
        <w:jc w:val="both"/>
        <w:rPr>
          <w:rFonts w:ascii="Calibri" w:hAnsi="Calibri" w:cs="Calibri"/>
          <w:sz w:val="22"/>
          <w:szCs w:val="22"/>
        </w:rPr>
      </w:pPr>
    </w:p>
    <w:p w14:paraId="6034375F" w14:textId="77777777"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w:t>
      </w:r>
      <w:proofErr w:type="gramStart"/>
      <w:r w:rsidR="00D60311">
        <w:rPr>
          <w:rFonts w:ascii="Calibri" w:hAnsi="Calibri" w:cs="Calibri"/>
          <w:bCs/>
          <w:szCs w:val="22"/>
          <w:lang w:val="en-GB"/>
        </w:rPr>
        <w:t>twenty five</w:t>
      </w:r>
      <w:proofErr w:type="gramEnd"/>
      <w:r w:rsidR="00D60311">
        <w:rPr>
          <w:rFonts w:ascii="Calibri" w:hAnsi="Calibri" w:cs="Calibri"/>
          <w:bCs/>
          <w:szCs w:val="22"/>
          <w:lang w:val="en-GB"/>
        </w:rPr>
        <w:t xml:space="preserve"> per cent (25%) of the total offer, without any change in the unit price or other terms and conditions.  </w:t>
      </w:r>
    </w:p>
    <w:p w14:paraId="60343760" w14:textId="77777777" w:rsidR="00BD3609" w:rsidRPr="00437CF9" w:rsidRDefault="00BD3609" w:rsidP="00437CF9">
      <w:pPr>
        <w:jc w:val="both"/>
        <w:rPr>
          <w:rStyle w:val="Strong"/>
          <w:rFonts w:ascii="Calibri" w:hAnsi="Calibri" w:cs="Calibri"/>
          <w:b w:val="0"/>
          <w:iCs/>
          <w:sz w:val="22"/>
          <w:szCs w:val="22"/>
        </w:rPr>
      </w:pPr>
    </w:p>
    <w:p w14:paraId="60343761"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60343762" w14:textId="77777777" w:rsidR="00437CF9" w:rsidRPr="00437CF9" w:rsidRDefault="00437CF9" w:rsidP="00437CF9">
      <w:pPr>
        <w:ind w:firstLine="720"/>
        <w:rPr>
          <w:rFonts w:ascii="Calibri" w:hAnsi="Calibri" w:cs="Calibri"/>
          <w:sz w:val="22"/>
          <w:szCs w:val="22"/>
        </w:rPr>
      </w:pPr>
    </w:p>
    <w:p w14:paraId="60343763"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437CF9">
      <w:pPr>
        <w:ind w:firstLine="720"/>
        <w:jc w:val="both"/>
        <w:rPr>
          <w:rFonts w:ascii="Calibri" w:hAnsi="Calibri" w:cs="Calibri"/>
          <w:sz w:val="22"/>
          <w:szCs w:val="22"/>
        </w:rPr>
      </w:pPr>
    </w:p>
    <w:p w14:paraId="139D20C5"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proofErr w:type="gramStart"/>
      <w:r w:rsidRPr="00437CF9">
        <w:rPr>
          <w:rStyle w:val="Strong"/>
          <w:rFonts w:ascii="Calibri" w:hAnsi="Calibri" w:cs="Calibri"/>
          <w:b w:val="0"/>
          <w:iCs/>
          <w:sz w:val="22"/>
          <w:szCs w:val="22"/>
        </w:rPr>
        <w:t>In the event that</w:t>
      </w:r>
      <w:proofErr w:type="gramEnd"/>
      <w:r w:rsidRPr="00437CF9">
        <w:rPr>
          <w:rStyle w:val="Strong"/>
          <w:rFonts w:ascii="Calibri" w:hAnsi="Calibri" w:cs="Calibri"/>
          <w:b w:val="0"/>
          <w:iCs/>
          <w:sz w:val="22"/>
          <w:szCs w:val="22"/>
        </w:rPr>
        <w:t xml:space="preserve"> </w:t>
      </w:r>
      <w:r w:rsidRPr="00437CF9">
        <w:rPr>
          <w:rFonts w:ascii="Calibri" w:hAnsi="Calibri" w:cs="Calibri"/>
          <w:iCs/>
          <w:snapToGrid w:val="0"/>
          <w:sz w:val="22"/>
          <w:szCs w:val="22"/>
        </w:rPr>
        <w:t>you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p>
    <w:p w14:paraId="2F2711BA" w14:textId="7714A542" w:rsidR="005B0BCD" w:rsidRDefault="00370D9E" w:rsidP="00437CF9">
      <w:pPr>
        <w:jc w:val="both"/>
        <w:rPr>
          <w:rStyle w:val="Strong"/>
          <w:rFonts w:ascii="Calibri" w:hAnsi="Calibri" w:cs="Calibri"/>
          <w:b w:val="0"/>
          <w:iCs/>
          <w:sz w:val="22"/>
          <w:szCs w:val="22"/>
        </w:rPr>
      </w:pPr>
      <w:hyperlink r:id="rId13"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437CF9">
      <w:pPr>
        <w:jc w:val="both"/>
        <w:rPr>
          <w:rStyle w:val="Strong"/>
          <w:rFonts w:ascii="Calibri" w:hAnsi="Calibri" w:cs="Calibri"/>
          <w:b w:val="0"/>
          <w:bCs w:val="0"/>
          <w:iCs/>
          <w:snapToGrid w:val="0"/>
          <w:sz w:val="22"/>
          <w:szCs w:val="22"/>
        </w:rPr>
      </w:pPr>
    </w:p>
    <w:p w14:paraId="60343767"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437CF9">
      <w:pPr>
        <w:jc w:val="both"/>
        <w:rPr>
          <w:rFonts w:ascii="Calibri" w:hAnsi="Calibri" w:cs="Calibri"/>
          <w:sz w:val="22"/>
          <w:szCs w:val="22"/>
        </w:rPr>
      </w:pPr>
    </w:p>
    <w:p w14:paraId="6034376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4"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437CF9">
      <w:pPr>
        <w:rPr>
          <w:rFonts w:ascii="Calibri" w:hAnsi="Calibri" w:cs="Calibri"/>
          <w:sz w:val="22"/>
          <w:szCs w:val="22"/>
        </w:rPr>
      </w:pPr>
    </w:p>
    <w:p w14:paraId="6034376E" w14:textId="2E151D54" w:rsidR="00437CF9" w:rsidRPr="00437CF9" w:rsidRDefault="00EE7C60" w:rsidP="00D771E4">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6F" w14:textId="77777777" w:rsidR="00437CF9" w:rsidRPr="00437CF9" w:rsidRDefault="00437CF9" w:rsidP="00437CF9">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60343770" w14:textId="77777777" w:rsidR="00437CF9" w:rsidRPr="00437CF9" w:rsidRDefault="00437CF9" w:rsidP="00437CF9">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F19AD9A4D8DD450EABDAD79A7E6E4D66"/>
        </w:placeholder>
        <w:text/>
      </w:sdtPr>
      <w:sdtEndPr/>
      <w:sdtContent>
        <w:p w14:paraId="60343771" w14:textId="4BE7A93D" w:rsidR="009E1C14" w:rsidRDefault="004B17B4" w:rsidP="009E1C14">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UNDP Procurement Unit</w:t>
          </w:r>
        </w:p>
      </w:sdtContent>
    </w:sdt>
    <w:p w14:paraId="60343772" w14:textId="6BB85B32" w:rsidR="00437CF9" w:rsidRPr="009E1C14" w:rsidRDefault="00370D9E" w:rsidP="00437CF9">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108410579A374F51900AFBC32B485961"/>
          </w:placeholder>
          <w:text/>
        </w:sdtPr>
        <w:sdtEndPr/>
        <w:sdtContent>
          <w:r w:rsidR="004B17B4">
            <w:rPr>
              <w:rFonts w:ascii="Calibri" w:hAnsi="Calibri" w:cs="Calibri"/>
              <w:i/>
              <w:iCs/>
              <w:snapToGrid w:val="0"/>
              <w:color w:val="000000" w:themeColor="text1"/>
              <w:sz w:val="22"/>
              <w:szCs w:val="22"/>
            </w:rPr>
            <w:t>UNDP South Africa</w:t>
          </w:r>
        </w:sdtContent>
      </w:sdt>
    </w:p>
    <w:sdt>
      <w:sdtPr>
        <w:rPr>
          <w:rFonts w:ascii="Calibri" w:hAnsi="Calibri" w:cs="Calibri"/>
          <w:sz w:val="22"/>
          <w:szCs w:val="22"/>
        </w:rPr>
        <w:id w:val="542486367"/>
        <w:placeholder>
          <w:docPart w:val="7360BC3592C043F5971D19490B1ADC5B"/>
        </w:placeholder>
        <w:date w:fullDate="2019-11-05T00:00:00Z">
          <w:dateFormat w:val="M/d/yyyy"/>
          <w:lid w:val="en-US"/>
          <w:storeMappedDataAs w:val="dateTime"/>
          <w:calendar w:val="gregorian"/>
        </w:date>
      </w:sdtPr>
      <w:sdtEndPr/>
      <w:sdtContent>
        <w:p w14:paraId="60343773" w14:textId="7DCA1D2F" w:rsidR="00437CF9" w:rsidRPr="009E1C14" w:rsidRDefault="00370D9E" w:rsidP="009E1C14">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11/5/2019</w:t>
          </w:r>
        </w:p>
      </w:sdtContent>
    </w:sdt>
    <w:p w14:paraId="60343776" w14:textId="77777777" w:rsidR="00BB13AA" w:rsidRPr="00B62D71" w:rsidRDefault="00BB13AA" w:rsidP="00BA0E6E">
      <w:pPr>
        <w:jc w:val="right"/>
        <w:rPr>
          <w:rFonts w:ascii="Calibri" w:hAnsi="Calibri" w:cs="Calibri"/>
          <w:b/>
          <w:sz w:val="22"/>
          <w:szCs w:val="22"/>
        </w:rPr>
      </w:pPr>
    </w:p>
    <w:p w14:paraId="60343777" w14:textId="6C8E2862" w:rsidR="00061CE4" w:rsidRDefault="00061CE4" w:rsidP="00061CE4">
      <w:pPr>
        <w:rPr>
          <w:rFonts w:ascii="Calibri" w:hAnsi="Calibri" w:cs="Calibri"/>
          <w:b/>
          <w:sz w:val="28"/>
        </w:rPr>
      </w:pPr>
    </w:p>
    <w:p w14:paraId="24B02706" w14:textId="14D5C88E" w:rsidR="00312DC7" w:rsidRDefault="00312DC7" w:rsidP="00061CE4">
      <w:pPr>
        <w:rPr>
          <w:rFonts w:ascii="Calibri" w:hAnsi="Calibri" w:cs="Calibri"/>
          <w:b/>
          <w:sz w:val="28"/>
        </w:rPr>
      </w:pPr>
    </w:p>
    <w:p w14:paraId="687BABFA" w14:textId="6B817F18" w:rsidR="00312DC7" w:rsidRDefault="00312DC7" w:rsidP="00061CE4">
      <w:pPr>
        <w:rPr>
          <w:rFonts w:ascii="Calibri" w:hAnsi="Calibri" w:cs="Calibri"/>
          <w:b/>
          <w:sz w:val="28"/>
        </w:rPr>
      </w:pPr>
    </w:p>
    <w:p w14:paraId="61F59D6C" w14:textId="77777777" w:rsidR="00312DC7" w:rsidRPr="00B62D71" w:rsidRDefault="00312DC7" w:rsidP="00061CE4">
      <w:pPr>
        <w:rPr>
          <w:rFonts w:ascii="Calibri" w:hAnsi="Calibri" w:cs="Calibri"/>
          <w:b/>
          <w:sz w:val="28"/>
        </w:rPr>
      </w:pPr>
    </w:p>
    <w:p w14:paraId="60343778" w14:textId="77777777" w:rsidR="00061CE4" w:rsidRPr="00B62D71" w:rsidRDefault="00DB7701" w:rsidP="00061CE4">
      <w:pPr>
        <w:jc w:val="center"/>
        <w:rPr>
          <w:rFonts w:ascii="Calibri" w:hAnsi="Calibri" w:cs="Calibri"/>
          <w:b/>
          <w:sz w:val="28"/>
        </w:rPr>
      </w:pPr>
      <w:r>
        <w:rPr>
          <w:rFonts w:ascii="Calibri" w:hAnsi="Calibri" w:cs="Calibri"/>
          <w:b/>
          <w:sz w:val="28"/>
        </w:rPr>
        <w:lastRenderedPageBreak/>
        <w:t xml:space="preserve">Description of Requirements </w:t>
      </w:r>
    </w:p>
    <w:p w14:paraId="60343779" w14:textId="77777777" w:rsidR="00DB7701" w:rsidRDefault="00DB7701" w:rsidP="00DB7701">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6596"/>
      </w:tblGrid>
      <w:tr w:rsidR="00DB7701" w:rsidRPr="0021187D" w14:paraId="6034377E" w14:textId="77777777" w:rsidTr="002726B1">
        <w:tc>
          <w:tcPr>
            <w:tcW w:w="2808" w:type="dxa"/>
            <w:shd w:val="clear" w:color="auto" w:fill="auto"/>
          </w:tcPr>
          <w:p w14:paraId="6034377A" w14:textId="77777777" w:rsidR="00DB7701" w:rsidRPr="0021187D" w:rsidRDefault="00DB7701" w:rsidP="00D85C6C">
            <w:pPr>
              <w:rPr>
                <w:rFonts w:ascii="Calibri" w:hAnsi="Calibri" w:cs="Calibri"/>
                <w:bCs/>
                <w:sz w:val="22"/>
                <w:szCs w:val="22"/>
              </w:rPr>
            </w:pPr>
          </w:p>
          <w:p w14:paraId="6034377B"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6768" w:type="dxa"/>
            <w:shd w:val="clear" w:color="auto" w:fill="auto"/>
          </w:tcPr>
          <w:p w14:paraId="629A4656" w14:textId="77777777" w:rsidR="00370D9E" w:rsidRPr="00FD0A67" w:rsidRDefault="00370D9E" w:rsidP="00370D9E">
            <w:pPr>
              <w:jc w:val="both"/>
              <w:rPr>
                <w:rFonts w:ascii="Calibri" w:hAnsi="Calibri"/>
              </w:rPr>
            </w:pPr>
            <w:r w:rsidRPr="00FD0A67">
              <w:rPr>
                <w:rFonts w:ascii="Calibri" w:hAnsi="Calibri"/>
              </w:rPr>
              <w:t>UNDP South Africa and the Independent Electoral Commission have since 2015 partnered on a project to strengthen the capacity of the institution, and more recently, to ensure that the commission explores innovative ways in its electoral management processes</w:t>
            </w:r>
            <w:r>
              <w:rPr>
                <w:rFonts w:ascii="Calibri" w:hAnsi="Calibri"/>
              </w:rPr>
              <w:t xml:space="preserve">. </w:t>
            </w:r>
            <w:r w:rsidRPr="00FD0A67">
              <w:rPr>
                <w:rFonts w:ascii="Calibri" w:hAnsi="Calibri"/>
              </w:rPr>
              <w:t xml:space="preserve">The project </w:t>
            </w:r>
            <w:r w:rsidRPr="00FD0A67">
              <w:rPr>
                <w:rFonts w:ascii="Calibri" w:hAnsi="Calibri"/>
                <w:b/>
                <w:i/>
              </w:rPr>
              <w:t xml:space="preserve">(herein referred to as </w:t>
            </w:r>
            <w:r>
              <w:rPr>
                <w:rFonts w:ascii="Calibri" w:hAnsi="Calibri"/>
                <w:b/>
                <w:i/>
              </w:rPr>
              <w:t xml:space="preserve">U Count: </w:t>
            </w:r>
            <w:r w:rsidRPr="00FD0A67">
              <w:rPr>
                <w:rFonts w:ascii="Calibri" w:hAnsi="Calibri"/>
                <w:b/>
                <w:i/>
              </w:rPr>
              <w:t>Support to the Elections Commission of SA</w:t>
            </w:r>
            <w:r>
              <w:rPr>
                <w:rFonts w:ascii="Calibri" w:hAnsi="Calibri"/>
                <w:b/>
                <w:i/>
              </w:rPr>
              <w:t>)</w:t>
            </w:r>
            <w:r w:rsidRPr="00FD0A67">
              <w:rPr>
                <w:rFonts w:ascii="Calibri" w:hAnsi="Calibri"/>
                <w:b/>
                <w:i/>
              </w:rPr>
              <w:t xml:space="preserve"> </w:t>
            </w:r>
            <w:r w:rsidRPr="00FD0A67">
              <w:rPr>
                <w:rFonts w:ascii="Calibri" w:hAnsi="Calibri"/>
              </w:rPr>
              <w:t xml:space="preserve">will </w:t>
            </w:r>
            <w:proofErr w:type="spellStart"/>
            <w:r w:rsidRPr="00FD0A67">
              <w:rPr>
                <w:rFonts w:ascii="Calibri" w:hAnsi="Calibri"/>
              </w:rPr>
              <w:t>utilise</w:t>
            </w:r>
            <w:proofErr w:type="spellEnd"/>
            <w:r w:rsidRPr="00FD0A67">
              <w:rPr>
                <w:rFonts w:ascii="Calibri" w:hAnsi="Calibri"/>
              </w:rPr>
              <w:t xml:space="preserve"> all opportunities to build the capacity to strengthen South Africa’s role as a continent leader in elections management. </w:t>
            </w:r>
          </w:p>
          <w:p w14:paraId="538935DF" w14:textId="77777777" w:rsidR="00370D9E" w:rsidRPr="00FD0A67" w:rsidRDefault="00370D9E" w:rsidP="00370D9E">
            <w:pPr>
              <w:jc w:val="both"/>
              <w:rPr>
                <w:rFonts w:ascii="Calibri" w:hAnsi="Calibri"/>
              </w:rPr>
            </w:pPr>
            <w:r w:rsidRPr="00FD0A67">
              <w:rPr>
                <w:rFonts w:ascii="Calibri" w:hAnsi="Calibri" w:cs="Arial"/>
              </w:rPr>
              <w:t>With regards to domestic observation, the project directly speaks to the South African Government</w:t>
            </w:r>
            <w:r w:rsidRPr="00495AB8">
              <w:rPr>
                <w:rFonts w:ascii="Calibri" w:hAnsi="Calibri" w:cs="Arial"/>
              </w:rPr>
              <w:t>’</w:t>
            </w:r>
            <w:r w:rsidRPr="00FD0A67">
              <w:rPr>
                <w:rFonts w:ascii="Calibri" w:hAnsi="Calibri" w:cs="Arial"/>
              </w:rPr>
              <w:t xml:space="preserve">s </w:t>
            </w:r>
            <w:r w:rsidRPr="00FD0A67">
              <w:rPr>
                <w:rFonts w:ascii="Calibri" w:hAnsi="Calibri" w:cs="Arial"/>
                <w:i/>
                <w:iCs/>
              </w:rPr>
              <w:t>Active Citizenry</w:t>
            </w:r>
            <w:r w:rsidRPr="00FD0A67">
              <w:rPr>
                <w:rFonts w:ascii="Calibri" w:hAnsi="Calibri" w:cs="Arial"/>
              </w:rPr>
              <w:t xml:space="preserve"> policy through strengthening the domestic observer sector, and the project will seek ways to support the sector that enrich the sector’s ability to both encourage citizen participation in the electoral process, as well as build a strengthened coalition of domestic observers that can encourage the IEC to ever-improve its performance. </w:t>
            </w:r>
          </w:p>
          <w:p w14:paraId="34749E14" w14:textId="51E483AD" w:rsidR="0088076B" w:rsidRPr="006F5716" w:rsidRDefault="00370D9E" w:rsidP="00370D9E">
            <w:pPr>
              <w:spacing w:after="160" w:line="259" w:lineRule="auto"/>
              <w:jc w:val="both"/>
              <w:rPr>
                <w:rFonts w:asciiTheme="minorHAnsi" w:eastAsia="Calibri" w:hAnsiTheme="minorHAnsi" w:cstheme="minorHAnsi"/>
                <w:color w:val="000000" w:themeColor="text1"/>
                <w:sz w:val="22"/>
                <w:szCs w:val="22"/>
                <w:lang w:val="en-GB"/>
              </w:rPr>
            </w:pPr>
            <w:r w:rsidRPr="00FD0A67">
              <w:rPr>
                <w:rFonts w:ascii="Calibri" w:hAnsi="Calibri" w:cs="Arial"/>
                <w:bCs/>
                <w:color w:val="000000"/>
              </w:rPr>
              <w:t xml:space="preserve">One of the objectives of the </w:t>
            </w:r>
            <w:proofErr w:type="spellStart"/>
            <w:r w:rsidRPr="00FD0A67">
              <w:rPr>
                <w:rFonts w:ascii="Calibri" w:hAnsi="Calibri" w:cs="Arial"/>
                <w:bCs/>
                <w:color w:val="000000"/>
              </w:rPr>
              <w:t>programme</w:t>
            </w:r>
            <w:proofErr w:type="spellEnd"/>
            <w:r w:rsidRPr="00FD0A67">
              <w:rPr>
                <w:rFonts w:ascii="Calibri" w:hAnsi="Calibri" w:cs="Arial"/>
                <w:bCs/>
                <w:color w:val="000000"/>
              </w:rPr>
              <w:t xml:space="preserve"> is to grow and strengthen the domestic electoral observation sector, </w:t>
            </w:r>
            <w:proofErr w:type="gramStart"/>
            <w:r w:rsidRPr="00FD0A67">
              <w:rPr>
                <w:rFonts w:ascii="Calibri" w:hAnsi="Calibri" w:cs="Arial"/>
                <w:bCs/>
                <w:color w:val="000000"/>
              </w:rPr>
              <w:t>through the use of</w:t>
            </w:r>
            <w:proofErr w:type="gramEnd"/>
            <w:r w:rsidRPr="00FD0A67">
              <w:rPr>
                <w:rFonts w:ascii="Calibri" w:hAnsi="Calibri" w:cs="Arial"/>
                <w:bCs/>
                <w:color w:val="000000"/>
              </w:rPr>
              <w:t xml:space="preserve"> innovation in the electoral process</w:t>
            </w:r>
            <w:r w:rsidR="0088076B" w:rsidRPr="006F5716">
              <w:rPr>
                <w:rFonts w:asciiTheme="minorHAnsi" w:eastAsia="Calibri" w:hAnsiTheme="minorHAnsi" w:cstheme="minorHAnsi"/>
                <w:color w:val="000000" w:themeColor="text1"/>
                <w:sz w:val="22"/>
                <w:szCs w:val="22"/>
                <w:lang w:val="en-GB"/>
              </w:rPr>
              <w:t xml:space="preserve">.  </w:t>
            </w:r>
          </w:p>
          <w:p w14:paraId="6034377D" w14:textId="51152D38" w:rsidR="002D4431" w:rsidRPr="00D771E4" w:rsidRDefault="002D4431" w:rsidP="00D771E4">
            <w:pPr>
              <w:tabs>
                <w:tab w:val="num" w:pos="720"/>
              </w:tabs>
              <w:spacing w:after="200" w:line="276" w:lineRule="auto"/>
              <w:jc w:val="both"/>
              <w:rPr>
                <w:rFonts w:asciiTheme="majorHAnsi" w:eastAsiaTheme="minorHAnsi" w:hAnsiTheme="majorHAnsi" w:cs="Arial"/>
                <w:sz w:val="22"/>
                <w:szCs w:val="22"/>
              </w:rPr>
            </w:pPr>
          </w:p>
        </w:tc>
      </w:tr>
      <w:tr w:rsidR="00DB7701" w:rsidRPr="0021187D" w14:paraId="60343782" w14:textId="77777777" w:rsidTr="002726B1">
        <w:tc>
          <w:tcPr>
            <w:tcW w:w="2808" w:type="dxa"/>
            <w:shd w:val="clear" w:color="auto" w:fill="auto"/>
          </w:tcPr>
          <w:p w14:paraId="6034377F"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6768" w:type="dxa"/>
            <w:shd w:val="clear" w:color="auto" w:fill="auto"/>
          </w:tcPr>
          <w:p w14:paraId="60343781" w14:textId="20D14369" w:rsidR="00FD76E1" w:rsidRPr="009E1C14" w:rsidRDefault="00370D9E" w:rsidP="0021187D">
            <w:pPr>
              <w:jc w:val="both"/>
              <w:rPr>
                <w:rFonts w:ascii="Calibri" w:hAnsi="Calibri" w:cs="Calibri"/>
                <w:bCs/>
                <w:color w:val="000000" w:themeColor="text1"/>
                <w:sz w:val="22"/>
                <w:szCs w:val="22"/>
              </w:rPr>
            </w:pPr>
            <w:r w:rsidRPr="00FD0A67">
              <w:rPr>
                <w:rFonts w:ascii="Calibri" w:hAnsi="Calibri"/>
              </w:rPr>
              <w:t xml:space="preserve">UNDP South Africa and the Independent Electoral Commission </w:t>
            </w:r>
          </w:p>
        </w:tc>
      </w:tr>
      <w:tr w:rsidR="00DB7701" w:rsidRPr="0021187D" w14:paraId="60343786" w14:textId="77777777" w:rsidTr="002726B1">
        <w:tc>
          <w:tcPr>
            <w:tcW w:w="2808" w:type="dxa"/>
            <w:shd w:val="clear" w:color="auto" w:fill="auto"/>
          </w:tcPr>
          <w:p w14:paraId="60343783"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1"/>
            </w:r>
          </w:p>
        </w:tc>
        <w:tc>
          <w:tcPr>
            <w:tcW w:w="6768" w:type="dxa"/>
            <w:shd w:val="clear" w:color="auto" w:fill="auto"/>
          </w:tcPr>
          <w:p w14:paraId="60343785" w14:textId="24E73A58" w:rsidR="00FD76E1" w:rsidRPr="00D771E4" w:rsidRDefault="00370D9E" w:rsidP="0021187D">
            <w:pPr>
              <w:jc w:val="both"/>
              <w:rPr>
                <w:rFonts w:ascii="Calibri" w:hAnsi="Calibri" w:cs="Calibri"/>
                <w:bCs/>
                <w:color w:val="000000" w:themeColor="text1"/>
                <w:sz w:val="22"/>
                <w:szCs w:val="22"/>
              </w:rPr>
            </w:pPr>
            <w:r w:rsidRPr="00FD0A67">
              <w:rPr>
                <w:rFonts w:ascii="Calibri" w:hAnsi="Calibri"/>
              </w:rPr>
              <w:t xml:space="preserve">This call is for a service provider to develop a domestic election observer on-line platform, modelled on tried and tested experiences in countries </w:t>
            </w:r>
            <w:r>
              <w:rPr>
                <w:rFonts w:ascii="Calibri" w:hAnsi="Calibri"/>
              </w:rPr>
              <w:t>such as</w:t>
            </w:r>
            <w:r w:rsidRPr="00FD0A67">
              <w:rPr>
                <w:rFonts w:ascii="Calibri" w:hAnsi="Calibri"/>
              </w:rPr>
              <w:t xml:space="preserve"> India and Romania.</w:t>
            </w:r>
          </w:p>
        </w:tc>
      </w:tr>
      <w:tr w:rsidR="00DB7701" w:rsidRPr="0021187D" w14:paraId="6034378B" w14:textId="77777777" w:rsidTr="002726B1">
        <w:tc>
          <w:tcPr>
            <w:tcW w:w="2808" w:type="dxa"/>
            <w:shd w:val="clear" w:color="auto" w:fill="auto"/>
          </w:tcPr>
          <w:p w14:paraId="60343787"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6768" w:type="dxa"/>
            <w:shd w:val="clear" w:color="auto" w:fill="auto"/>
          </w:tcPr>
          <w:p w14:paraId="3CCB6837" w14:textId="77777777" w:rsidR="00370D9E" w:rsidRPr="00495AB8" w:rsidRDefault="00370D9E" w:rsidP="00370D9E">
            <w:pPr>
              <w:pStyle w:val="ListParagraph"/>
              <w:widowControl/>
              <w:numPr>
                <w:ilvl w:val="0"/>
                <w:numId w:val="29"/>
              </w:numPr>
              <w:overflowPunct/>
              <w:adjustRightInd/>
              <w:spacing w:after="160" w:line="259" w:lineRule="auto"/>
              <w:jc w:val="both"/>
              <w:rPr>
                <w:rFonts w:ascii="Calibri" w:hAnsi="Calibri"/>
              </w:rPr>
            </w:pPr>
            <w:r>
              <w:rPr>
                <w:rFonts w:ascii="Calibri" w:hAnsi="Calibri"/>
              </w:rPr>
              <w:t xml:space="preserve">Develop a </w:t>
            </w:r>
            <w:r w:rsidRPr="00FD0A67">
              <w:rPr>
                <w:rFonts w:ascii="Calibri" w:hAnsi="Calibri"/>
              </w:rPr>
              <w:t>digital platform with multi-dimensional features</w:t>
            </w:r>
            <w:r>
              <w:rPr>
                <w:rFonts w:ascii="Calibri" w:hAnsi="Calibri"/>
              </w:rPr>
              <w:t xml:space="preserve">, </w:t>
            </w:r>
            <w:r w:rsidRPr="00495AB8">
              <w:rPr>
                <w:rFonts w:ascii="Calibri" w:hAnsi="Calibri"/>
              </w:rPr>
              <w:t>to include but not limited to, real time statistical data and narrative reporting, geographical location</w:t>
            </w:r>
            <w:r>
              <w:rPr>
                <w:rFonts w:ascii="Calibri" w:hAnsi="Calibri"/>
              </w:rPr>
              <w:t xml:space="preserve">, </w:t>
            </w:r>
            <w:r w:rsidRPr="0029244D">
              <w:rPr>
                <w:rFonts w:ascii="Calibri" w:hAnsi="Calibri"/>
              </w:rPr>
              <w:t>upload photo’s</w:t>
            </w:r>
            <w:r>
              <w:rPr>
                <w:rFonts w:ascii="Calibri" w:hAnsi="Calibri"/>
              </w:rPr>
              <w:t xml:space="preserve">, and for observation groups to </w:t>
            </w:r>
            <w:r w:rsidRPr="00495AB8">
              <w:rPr>
                <w:rFonts w:ascii="Calibri" w:hAnsi="Calibri"/>
              </w:rPr>
              <w:t>verify information</w:t>
            </w:r>
            <w:r>
              <w:rPr>
                <w:rFonts w:ascii="Calibri" w:hAnsi="Calibri"/>
              </w:rPr>
              <w:t xml:space="preserve">; </w:t>
            </w:r>
          </w:p>
          <w:p w14:paraId="6269D4A7" w14:textId="77777777" w:rsidR="00370D9E" w:rsidRPr="00495AB8" w:rsidRDefault="00370D9E" w:rsidP="00370D9E">
            <w:pPr>
              <w:pStyle w:val="ListParagraph"/>
              <w:widowControl/>
              <w:numPr>
                <w:ilvl w:val="0"/>
                <w:numId w:val="29"/>
              </w:numPr>
              <w:overflowPunct/>
              <w:adjustRightInd/>
              <w:spacing w:after="160" w:line="259" w:lineRule="auto"/>
              <w:jc w:val="both"/>
              <w:rPr>
                <w:rFonts w:ascii="Calibri" w:hAnsi="Calibri"/>
              </w:rPr>
            </w:pPr>
            <w:r>
              <w:rPr>
                <w:rFonts w:ascii="Calibri" w:hAnsi="Calibri"/>
              </w:rPr>
              <w:t xml:space="preserve">The </w:t>
            </w:r>
            <w:r w:rsidRPr="00FD0A67">
              <w:rPr>
                <w:rFonts w:ascii="Calibri" w:hAnsi="Calibri"/>
              </w:rPr>
              <w:t>platform</w:t>
            </w:r>
            <w:r>
              <w:rPr>
                <w:rFonts w:ascii="Calibri" w:hAnsi="Calibri"/>
              </w:rPr>
              <w:t xml:space="preserve"> should be linked to mobile networks and linked to various mobile applications </w:t>
            </w:r>
          </w:p>
          <w:p w14:paraId="1110003C" w14:textId="77777777" w:rsidR="00370D9E" w:rsidRDefault="00370D9E" w:rsidP="00370D9E">
            <w:pPr>
              <w:pStyle w:val="ListParagraph"/>
              <w:widowControl/>
              <w:numPr>
                <w:ilvl w:val="0"/>
                <w:numId w:val="29"/>
              </w:numPr>
              <w:overflowPunct/>
              <w:adjustRightInd/>
              <w:spacing w:after="160" w:line="259" w:lineRule="auto"/>
              <w:jc w:val="both"/>
              <w:rPr>
                <w:rFonts w:ascii="Calibri" w:hAnsi="Calibri"/>
              </w:rPr>
            </w:pPr>
            <w:r w:rsidRPr="005D04D3">
              <w:rPr>
                <w:rFonts w:ascii="Calibri" w:hAnsi="Calibri"/>
              </w:rPr>
              <w:t>Training and skills transfer to a network of domestic observers on the use of the app and its functions;</w:t>
            </w:r>
          </w:p>
          <w:p w14:paraId="2DE5B10D" w14:textId="77777777" w:rsidR="00370D9E" w:rsidRPr="00495AB8" w:rsidRDefault="00370D9E" w:rsidP="00370D9E">
            <w:pPr>
              <w:pStyle w:val="ListParagraph"/>
              <w:widowControl/>
              <w:numPr>
                <w:ilvl w:val="0"/>
                <w:numId w:val="29"/>
              </w:numPr>
              <w:overflowPunct/>
              <w:adjustRightInd/>
              <w:spacing w:after="160" w:line="259" w:lineRule="auto"/>
              <w:jc w:val="both"/>
              <w:rPr>
                <w:rFonts w:ascii="Calibri" w:hAnsi="Calibri"/>
              </w:rPr>
            </w:pPr>
            <w:r w:rsidRPr="00495AB8">
              <w:rPr>
                <w:rFonts w:ascii="Calibri" w:hAnsi="Calibri"/>
              </w:rPr>
              <w:t>Upon development, testing and maintenance of the platform for a subsequent period of three months</w:t>
            </w:r>
            <w:r>
              <w:rPr>
                <w:rFonts w:ascii="Calibri" w:hAnsi="Calibri"/>
              </w:rPr>
              <w:t>; and</w:t>
            </w:r>
          </w:p>
          <w:p w14:paraId="5FC5FC7D" w14:textId="77777777" w:rsidR="00370D9E" w:rsidRPr="00B963DE" w:rsidRDefault="00370D9E" w:rsidP="00370D9E">
            <w:pPr>
              <w:pStyle w:val="ListParagraph"/>
              <w:widowControl/>
              <w:numPr>
                <w:ilvl w:val="0"/>
                <w:numId w:val="29"/>
              </w:numPr>
              <w:overflowPunct/>
              <w:adjustRightInd/>
              <w:spacing w:line="264" w:lineRule="auto"/>
              <w:rPr>
                <w:rFonts w:eastAsia="Arial Unicode MS" w:cs="Arial Unicode MS"/>
              </w:rPr>
            </w:pPr>
            <w:r w:rsidRPr="00B963DE">
              <w:rPr>
                <w:rFonts w:eastAsia="Arial Unicode MS" w:cs="Arial Unicode MS"/>
              </w:rPr>
              <w:t>Product launch on the functionality and use of the communications tools.</w:t>
            </w:r>
          </w:p>
          <w:p w14:paraId="6034378A" w14:textId="21ED0101" w:rsidR="00F37B44" w:rsidRPr="001911E1" w:rsidRDefault="00F37B44" w:rsidP="0088076B">
            <w:pPr>
              <w:spacing w:after="200" w:line="276" w:lineRule="auto"/>
              <w:contextualSpacing/>
              <w:jc w:val="both"/>
              <w:rPr>
                <w:rFonts w:asciiTheme="minorHAnsi" w:hAnsiTheme="minorHAnsi" w:cs="Calibri"/>
                <w:bCs/>
                <w:color w:val="000000" w:themeColor="text1"/>
                <w:sz w:val="22"/>
                <w:szCs w:val="22"/>
              </w:rPr>
            </w:pPr>
          </w:p>
        </w:tc>
      </w:tr>
      <w:tr w:rsidR="00DB7701" w:rsidRPr="0021187D" w14:paraId="6034378F" w14:textId="77777777" w:rsidTr="002726B1">
        <w:tc>
          <w:tcPr>
            <w:tcW w:w="2808" w:type="dxa"/>
            <w:shd w:val="clear" w:color="auto" w:fill="auto"/>
          </w:tcPr>
          <w:p w14:paraId="6034378C" w14:textId="77777777" w:rsidR="00DB7701" w:rsidRPr="0021187D" w:rsidRDefault="002D4431" w:rsidP="00186CBF">
            <w:pPr>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6768" w:type="dxa"/>
            <w:shd w:val="clear" w:color="auto" w:fill="auto"/>
          </w:tcPr>
          <w:p w14:paraId="1202E25D" w14:textId="77777777" w:rsidR="00370D9E" w:rsidRPr="00495AB8" w:rsidRDefault="00370D9E" w:rsidP="00370D9E">
            <w:pPr>
              <w:pStyle w:val="ListParagraph"/>
              <w:widowControl/>
              <w:numPr>
                <w:ilvl w:val="0"/>
                <w:numId w:val="30"/>
              </w:numPr>
              <w:overflowPunct/>
              <w:adjustRightInd/>
              <w:spacing w:after="160" w:line="259" w:lineRule="auto"/>
              <w:jc w:val="both"/>
              <w:rPr>
                <w:rFonts w:ascii="Calibri" w:hAnsi="Calibri"/>
              </w:rPr>
            </w:pPr>
            <w:r>
              <w:rPr>
                <w:rFonts w:ascii="Calibri" w:hAnsi="Calibri"/>
              </w:rPr>
              <w:t>R</w:t>
            </w:r>
            <w:r w:rsidRPr="00495AB8">
              <w:rPr>
                <w:rFonts w:ascii="Calibri" w:hAnsi="Calibri"/>
              </w:rPr>
              <w:t xml:space="preserve">eport to the </w:t>
            </w:r>
            <w:proofErr w:type="spellStart"/>
            <w:r w:rsidRPr="00495AB8">
              <w:rPr>
                <w:rFonts w:ascii="Calibri" w:hAnsi="Calibri"/>
              </w:rPr>
              <w:t>Programme</w:t>
            </w:r>
            <w:proofErr w:type="spellEnd"/>
            <w:r w:rsidRPr="00495AB8">
              <w:rPr>
                <w:rFonts w:ascii="Calibri" w:hAnsi="Calibri"/>
              </w:rPr>
              <w:t xml:space="preserve"> Manager: Governance; </w:t>
            </w:r>
          </w:p>
          <w:p w14:paraId="13B2C7C1" w14:textId="77777777" w:rsidR="00370D9E" w:rsidRPr="00495AB8" w:rsidRDefault="00370D9E" w:rsidP="00370D9E">
            <w:pPr>
              <w:pStyle w:val="ListParagraph"/>
              <w:widowControl/>
              <w:numPr>
                <w:ilvl w:val="0"/>
                <w:numId w:val="30"/>
              </w:numPr>
              <w:overflowPunct/>
              <w:adjustRightInd/>
              <w:spacing w:after="160" w:line="259" w:lineRule="auto"/>
              <w:jc w:val="both"/>
              <w:rPr>
                <w:rFonts w:ascii="Calibri" w:hAnsi="Calibri"/>
              </w:rPr>
            </w:pPr>
            <w:r>
              <w:rPr>
                <w:rFonts w:ascii="Calibri" w:hAnsi="Calibri"/>
              </w:rPr>
              <w:t>R</w:t>
            </w:r>
            <w:r w:rsidRPr="00495AB8">
              <w:rPr>
                <w:rFonts w:ascii="Calibri" w:hAnsi="Calibri"/>
              </w:rPr>
              <w:t xml:space="preserve">egularly interact and liaise with the Manager: Commission Services, at the IEC; </w:t>
            </w:r>
          </w:p>
          <w:p w14:paraId="4CA5F2E8" w14:textId="77777777" w:rsidR="00370D9E" w:rsidRPr="00495AB8" w:rsidRDefault="00370D9E" w:rsidP="00370D9E">
            <w:pPr>
              <w:pStyle w:val="ListParagraph"/>
              <w:widowControl/>
              <w:numPr>
                <w:ilvl w:val="0"/>
                <w:numId w:val="30"/>
              </w:numPr>
              <w:overflowPunct/>
              <w:adjustRightInd/>
              <w:spacing w:after="160" w:line="259" w:lineRule="auto"/>
              <w:jc w:val="both"/>
              <w:rPr>
                <w:rFonts w:ascii="Calibri" w:hAnsi="Calibri"/>
              </w:rPr>
            </w:pPr>
            <w:r>
              <w:rPr>
                <w:rFonts w:ascii="Calibri" w:hAnsi="Calibri"/>
              </w:rPr>
              <w:t>W</w:t>
            </w:r>
            <w:r w:rsidRPr="00495AB8">
              <w:rPr>
                <w:rFonts w:ascii="Calibri" w:hAnsi="Calibri"/>
              </w:rPr>
              <w:t>ork closely with a key focal point in the National Co-ordinating Forum;</w:t>
            </w:r>
          </w:p>
          <w:p w14:paraId="1564862D" w14:textId="77777777" w:rsidR="00370D9E" w:rsidRPr="00495AB8" w:rsidRDefault="00370D9E" w:rsidP="00370D9E">
            <w:pPr>
              <w:pStyle w:val="ListParagraph"/>
              <w:widowControl/>
              <w:numPr>
                <w:ilvl w:val="0"/>
                <w:numId w:val="30"/>
              </w:numPr>
              <w:overflowPunct/>
              <w:adjustRightInd/>
              <w:spacing w:after="160" w:line="259" w:lineRule="auto"/>
              <w:jc w:val="both"/>
              <w:rPr>
                <w:rFonts w:ascii="Calibri" w:hAnsi="Calibri"/>
              </w:rPr>
            </w:pPr>
            <w:r>
              <w:rPr>
                <w:rFonts w:ascii="Calibri" w:hAnsi="Calibri"/>
              </w:rPr>
              <w:t>Provide</w:t>
            </w:r>
            <w:r w:rsidRPr="00495AB8">
              <w:rPr>
                <w:rFonts w:ascii="Calibri" w:hAnsi="Calibri"/>
              </w:rPr>
              <w:t xml:space="preserve"> presentations as and when required to the project partners</w:t>
            </w:r>
          </w:p>
          <w:p w14:paraId="6034378E" w14:textId="774D4B87" w:rsidR="002D4431" w:rsidRPr="007B4857" w:rsidRDefault="002D4431" w:rsidP="007B4857">
            <w:pPr>
              <w:spacing w:after="160" w:line="259" w:lineRule="auto"/>
              <w:jc w:val="both"/>
              <w:rPr>
                <w:rFonts w:asciiTheme="minorHAnsi" w:eastAsia="Calibri" w:hAnsiTheme="minorHAnsi" w:cstheme="minorHAnsi"/>
                <w:color w:val="000000" w:themeColor="text1"/>
                <w:sz w:val="22"/>
                <w:szCs w:val="22"/>
                <w:lang w:val="en-GB"/>
              </w:rPr>
            </w:pPr>
          </w:p>
        </w:tc>
      </w:tr>
      <w:tr w:rsidR="00DB7701" w:rsidRPr="0021187D" w14:paraId="60343792" w14:textId="77777777" w:rsidTr="002726B1">
        <w:tc>
          <w:tcPr>
            <w:tcW w:w="2808" w:type="dxa"/>
            <w:shd w:val="clear" w:color="auto" w:fill="auto"/>
          </w:tcPr>
          <w:p w14:paraId="60343790"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DefaultPlaceholder_1082065158"/>
            </w:placeholder>
            <w:text/>
          </w:sdtPr>
          <w:sdtEndPr/>
          <w:sdtContent>
            <w:tc>
              <w:tcPr>
                <w:tcW w:w="6768" w:type="dxa"/>
                <w:shd w:val="clear" w:color="auto" w:fill="auto"/>
              </w:tcPr>
              <w:p w14:paraId="60343791" w14:textId="1EB9B2D3" w:rsidR="00DB7701" w:rsidRPr="009E1C14" w:rsidRDefault="00370D9E"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AS and when required</w:t>
                </w:r>
              </w:p>
            </w:tc>
          </w:sdtContent>
        </w:sdt>
      </w:tr>
      <w:tr w:rsidR="00DB7701" w:rsidRPr="0021187D" w14:paraId="60343796" w14:textId="77777777" w:rsidTr="002726B1">
        <w:tc>
          <w:tcPr>
            <w:tcW w:w="2808" w:type="dxa"/>
            <w:shd w:val="clear" w:color="auto" w:fill="auto"/>
          </w:tcPr>
          <w:p w14:paraId="60343793" w14:textId="77777777" w:rsidR="00DB7701" w:rsidRPr="0021187D" w:rsidRDefault="00074C9B" w:rsidP="00D85C6C">
            <w:pPr>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6768" w:type="dxa"/>
            <w:shd w:val="clear" w:color="auto" w:fill="auto"/>
          </w:tcPr>
          <w:p w14:paraId="60343794" w14:textId="0A680F5D" w:rsidR="00DB7701" w:rsidRDefault="00E66E68" w:rsidP="0021187D">
            <w:pPr>
              <w:jc w:val="both"/>
              <w:rPr>
                <w:rFonts w:ascii="Calibri" w:hAnsi="Calibri" w:cs="Calibri"/>
                <w:bCs/>
                <w:sz w:val="22"/>
                <w:szCs w:val="22"/>
              </w:rPr>
            </w:pPr>
            <w:r>
              <w:rPr>
                <w:rFonts w:ascii="Calibri" w:hAnsi="Calibri" w:cs="Calibri"/>
                <w:bCs/>
                <w:sz w:val="22"/>
                <w:szCs w:val="22"/>
              </w:rPr>
              <w:t>Meetings and reports</w:t>
            </w:r>
            <w:r w:rsidR="00370D9E">
              <w:rPr>
                <w:rFonts w:ascii="Calibri" w:hAnsi="Calibri" w:cs="Calibri"/>
                <w:bCs/>
                <w:sz w:val="22"/>
                <w:szCs w:val="22"/>
              </w:rPr>
              <w:t xml:space="preserve"> as and when required</w:t>
            </w:r>
          </w:p>
          <w:p w14:paraId="60343795" w14:textId="77777777" w:rsidR="00FD76E1" w:rsidRPr="0021187D" w:rsidRDefault="00FD76E1" w:rsidP="0021187D">
            <w:pPr>
              <w:jc w:val="both"/>
              <w:rPr>
                <w:rFonts w:ascii="Calibri" w:hAnsi="Calibri" w:cs="Calibri"/>
                <w:bCs/>
                <w:sz w:val="22"/>
                <w:szCs w:val="22"/>
              </w:rPr>
            </w:pPr>
          </w:p>
        </w:tc>
      </w:tr>
      <w:tr w:rsidR="002D4431" w:rsidRPr="0021187D" w14:paraId="6034379B" w14:textId="77777777" w:rsidTr="002726B1">
        <w:tc>
          <w:tcPr>
            <w:tcW w:w="2808" w:type="dxa"/>
            <w:shd w:val="clear" w:color="auto" w:fill="auto"/>
          </w:tcPr>
          <w:p w14:paraId="60343797" w14:textId="77777777" w:rsidR="00074C9B" w:rsidRDefault="00074C9B" w:rsidP="0021187D">
            <w:pPr>
              <w:rPr>
                <w:rFonts w:ascii="Calibri" w:hAnsi="Calibri" w:cs="Calibri"/>
                <w:bCs/>
                <w:sz w:val="22"/>
                <w:szCs w:val="22"/>
              </w:rPr>
            </w:pPr>
          </w:p>
          <w:p w14:paraId="60343798"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6768" w:type="dxa"/>
            <w:shd w:val="clear" w:color="auto" w:fill="auto"/>
          </w:tcPr>
          <w:p w14:paraId="60343799" w14:textId="39263352" w:rsidR="007C2D07" w:rsidRPr="0021187D" w:rsidRDefault="00370D9E"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095444360"/>
                <w14:checkbox>
                  <w14:checked w14:val="0"/>
                  <w14:checkedState w14:val="2612" w14:font="MS Gothic"/>
                  <w14:uncheckedState w14:val="2610" w14:font="MS Gothic"/>
                </w14:checkbox>
              </w:sdtPr>
              <w:sdtEndPr/>
              <w:sdtContent>
                <w:r w:rsidR="00D771E4">
                  <w:rPr>
                    <w:rFonts w:ascii="MS Gothic" w:eastAsia="MS Gothic" w:hAnsi="MS Gothic" w:cs="Calibri" w:hint="eastAsia"/>
                    <w:snapToGrid w:val="0"/>
                    <w:sz w:val="22"/>
                    <w:szCs w:val="22"/>
                  </w:rPr>
                  <w:t>☐</w:t>
                </w:r>
              </w:sdtContent>
            </w:sdt>
            <w:r w:rsidR="009E1C14">
              <w:rPr>
                <w:rFonts w:ascii="Calibri" w:hAnsi="Calibri" w:cs="Calibri"/>
                <w:snapToGrid w:val="0"/>
                <w:sz w:val="22"/>
                <w:szCs w:val="22"/>
              </w:rPr>
              <w:t xml:space="preserve"> </w:t>
            </w:r>
          </w:p>
          <w:p w14:paraId="6034379A" w14:textId="0D6EC64E" w:rsidR="002D4431" w:rsidRPr="0021187D" w:rsidRDefault="00370D9E"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698631496"/>
                <w14:checkbox>
                  <w14:checked w14:val="1"/>
                  <w14:checkedState w14:val="2612" w14:font="MS Gothic"/>
                  <w14:uncheckedState w14:val="2610" w14:font="MS Gothic"/>
                </w14:checkbox>
              </w:sdtPr>
              <w:sdtEndPr/>
              <w:sdtContent>
                <w:r w:rsidR="00D771E4">
                  <w:rPr>
                    <w:rFonts w:ascii="MS Gothic" w:eastAsia="MS Gothic" w:hAnsi="MS Gothic" w:cs="Calibri" w:hint="eastAsia"/>
                    <w:snapToGrid w:val="0"/>
                    <w:sz w:val="22"/>
                    <w:szCs w:val="22"/>
                  </w:rPr>
                  <w:t>☒</w:t>
                </w:r>
              </w:sdtContent>
            </w:sdt>
            <w:r w:rsidR="009E1C14">
              <w:rPr>
                <w:rFonts w:ascii="Calibri" w:hAnsi="Calibri" w:cs="Calibri"/>
                <w:snapToGrid w:val="0"/>
                <w:sz w:val="22"/>
                <w:szCs w:val="22"/>
              </w:rPr>
              <w:t xml:space="preserve"> </w:t>
            </w:r>
            <w:r w:rsidR="007C2D07" w:rsidRPr="0021187D">
              <w:rPr>
                <w:rFonts w:ascii="Calibri" w:hAnsi="Calibri" w:cs="Calibri"/>
                <w:snapToGrid w:val="0"/>
                <w:sz w:val="22"/>
                <w:szCs w:val="22"/>
              </w:rPr>
              <w:t>At Contractor’s Location</w:t>
            </w:r>
            <w:r w:rsidR="00074C9B">
              <w:rPr>
                <w:rFonts w:ascii="Calibri" w:hAnsi="Calibri" w:cs="Calibri"/>
                <w:snapToGrid w:val="0"/>
                <w:sz w:val="22"/>
                <w:szCs w:val="22"/>
              </w:rPr>
              <w:t xml:space="preserve"> </w:t>
            </w:r>
          </w:p>
        </w:tc>
      </w:tr>
      <w:tr w:rsidR="00D85C6C" w:rsidRPr="0021187D" w14:paraId="6034379E" w14:textId="77777777" w:rsidTr="002726B1">
        <w:tc>
          <w:tcPr>
            <w:tcW w:w="2808" w:type="dxa"/>
            <w:shd w:val="clear" w:color="auto" w:fill="auto"/>
          </w:tcPr>
          <w:p w14:paraId="6034379C" w14:textId="77777777"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6768" w:type="dxa"/>
            <w:shd w:val="clear" w:color="auto" w:fill="auto"/>
          </w:tcPr>
          <w:p w14:paraId="6034379D" w14:textId="70866526" w:rsidR="00D85C6C" w:rsidRPr="0021187D" w:rsidRDefault="00370D9E" w:rsidP="0021187D">
            <w:pPr>
              <w:jc w:val="both"/>
              <w:rPr>
                <w:rFonts w:ascii="Calibri" w:hAnsi="Calibri" w:cs="Calibri"/>
                <w:bCs/>
                <w:sz w:val="22"/>
                <w:szCs w:val="22"/>
              </w:rPr>
            </w:pPr>
            <w:r>
              <w:rPr>
                <w:rFonts w:ascii="Calibri" w:hAnsi="Calibri" w:cs="Calibri"/>
                <w:bCs/>
                <w:sz w:val="22"/>
                <w:szCs w:val="22"/>
              </w:rPr>
              <w:t>6 months from</w:t>
            </w:r>
            <w:r w:rsidR="007B4857">
              <w:rPr>
                <w:rFonts w:ascii="Calibri" w:hAnsi="Calibri" w:cs="Calibri"/>
                <w:bCs/>
                <w:sz w:val="22"/>
                <w:szCs w:val="22"/>
              </w:rPr>
              <w:t xml:space="preserve"> signing of the</w:t>
            </w:r>
            <w:r w:rsidR="00E66E68">
              <w:rPr>
                <w:rFonts w:ascii="Calibri" w:hAnsi="Calibri" w:cs="Calibri"/>
                <w:bCs/>
                <w:sz w:val="22"/>
                <w:szCs w:val="22"/>
              </w:rPr>
              <w:t xml:space="preserve"> contract</w:t>
            </w:r>
          </w:p>
        </w:tc>
      </w:tr>
      <w:tr w:rsidR="00D85C6C" w:rsidRPr="0021187D" w14:paraId="603437A1" w14:textId="77777777" w:rsidTr="002726B1">
        <w:tc>
          <w:tcPr>
            <w:tcW w:w="2808" w:type="dxa"/>
            <w:shd w:val="clear" w:color="auto" w:fill="auto"/>
          </w:tcPr>
          <w:p w14:paraId="6034379F" w14:textId="77777777"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768" w:type="dxa"/>
            <w:shd w:val="clear" w:color="auto" w:fill="auto"/>
          </w:tcPr>
          <w:p w14:paraId="603437A0" w14:textId="7E581FF0" w:rsidR="00D85C6C" w:rsidRPr="0021187D" w:rsidRDefault="007B4857" w:rsidP="0021187D">
            <w:pPr>
              <w:jc w:val="both"/>
              <w:rPr>
                <w:rFonts w:ascii="Calibri" w:hAnsi="Calibri" w:cs="Calibri"/>
                <w:bCs/>
                <w:sz w:val="22"/>
                <w:szCs w:val="22"/>
              </w:rPr>
            </w:pPr>
            <w:r>
              <w:rPr>
                <w:rFonts w:ascii="Calibri" w:hAnsi="Calibri" w:cs="Calibri"/>
                <w:bCs/>
                <w:sz w:val="22"/>
                <w:szCs w:val="22"/>
              </w:rPr>
              <w:t xml:space="preserve">November </w:t>
            </w:r>
            <w:r w:rsidR="00370D9E">
              <w:rPr>
                <w:rFonts w:ascii="Calibri" w:hAnsi="Calibri" w:cs="Calibri"/>
                <w:bCs/>
                <w:sz w:val="22"/>
                <w:szCs w:val="22"/>
              </w:rPr>
              <w:t>20</w:t>
            </w:r>
            <w:proofErr w:type="gramStart"/>
            <w:r w:rsidRPr="007B4857">
              <w:rPr>
                <w:rFonts w:ascii="Calibri" w:hAnsi="Calibri" w:cs="Calibri"/>
                <w:bCs/>
                <w:sz w:val="22"/>
                <w:szCs w:val="22"/>
                <w:vertAlign w:val="superscript"/>
              </w:rPr>
              <w:t>th</w:t>
            </w:r>
            <w:r>
              <w:rPr>
                <w:rFonts w:ascii="Calibri" w:hAnsi="Calibri" w:cs="Calibri"/>
                <w:bCs/>
                <w:sz w:val="22"/>
                <w:szCs w:val="22"/>
              </w:rPr>
              <w:t xml:space="preserve"> </w:t>
            </w:r>
            <w:r w:rsidR="00D771E4">
              <w:rPr>
                <w:rFonts w:ascii="Calibri" w:hAnsi="Calibri" w:cs="Calibri"/>
                <w:bCs/>
                <w:sz w:val="22"/>
                <w:szCs w:val="22"/>
              </w:rPr>
              <w:t xml:space="preserve"> 2019</w:t>
            </w:r>
            <w:proofErr w:type="gramEnd"/>
          </w:p>
        </w:tc>
      </w:tr>
      <w:tr w:rsidR="00D85C6C" w:rsidRPr="0021187D" w14:paraId="603437A4" w14:textId="77777777" w:rsidTr="002726B1">
        <w:tc>
          <w:tcPr>
            <w:tcW w:w="2808" w:type="dxa"/>
            <w:shd w:val="clear" w:color="auto" w:fill="auto"/>
          </w:tcPr>
          <w:p w14:paraId="603437A2" w14:textId="77777777"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6768" w:type="dxa"/>
            <w:shd w:val="clear" w:color="auto" w:fill="auto"/>
          </w:tcPr>
          <w:p w14:paraId="603437A3" w14:textId="1FAEB449" w:rsidR="00D85C6C" w:rsidRPr="0021187D" w:rsidRDefault="00370D9E" w:rsidP="0021187D">
            <w:pPr>
              <w:jc w:val="both"/>
              <w:rPr>
                <w:rFonts w:ascii="Calibri" w:hAnsi="Calibri" w:cs="Calibri"/>
                <w:bCs/>
                <w:sz w:val="22"/>
                <w:szCs w:val="22"/>
              </w:rPr>
            </w:pPr>
            <w:r>
              <w:rPr>
                <w:rFonts w:ascii="Calibri" w:hAnsi="Calibri" w:cs="Calibri"/>
                <w:bCs/>
                <w:sz w:val="22"/>
                <w:szCs w:val="22"/>
              </w:rPr>
              <w:t>April</w:t>
            </w:r>
            <w:r w:rsidR="007B4857">
              <w:rPr>
                <w:rFonts w:ascii="Calibri" w:hAnsi="Calibri" w:cs="Calibri"/>
                <w:bCs/>
                <w:sz w:val="22"/>
                <w:szCs w:val="22"/>
              </w:rPr>
              <w:t xml:space="preserve"> 2020</w:t>
            </w:r>
          </w:p>
        </w:tc>
      </w:tr>
      <w:tr w:rsidR="00D85C6C" w:rsidRPr="0021187D" w14:paraId="603437C0" w14:textId="77777777" w:rsidTr="002726B1">
        <w:tc>
          <w:tcPr>
            <w:tcW w:w="2808" w:type="dxa"/>
            <w:shd w:val="clear" w:color="auto" w:fill="auto"/>
          </w:tcPr>
          <w:p w14:paraId="603437A6" w14:textId="77777777" w:rsidR="00D85C6C" w:rsidRPr="0021187D" w:rsidRDefault="00C33A0E"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6768" w:type="dxa"/>
            <w:shd w:val="clear" w:color="auto" w:fill="auto"/>
          </w:tcPr>
          <w:p w14:paraId="603437BF" w14:textId="006300EA" w:rsidR="00C33A0E" w:rsidRPr="0021187D" w:rsidRDefault="00370D9E" w:rsidP="0021187D">
            <w:pPr>
              <w:jc w:val="both"/>
              <w:rPr>
                <w:rFonts w:ascii="Calibri" w:hAnsi="Calibri" w:cs="Calibri"/>
                <w:bCs/>
                <w:sz w:val="22"/>
                <w:szCs w:val="22"/>
              </w:rPr>
            </w:pPr>
            <w:r>
              <w:rPr>
                <w:rFonts w:ascii="Calibri" w:hAnsi="Calibri" w:cs="Calibri"/>
                <w:bCs/>
                <w:sz w:val="22"/>
                <w:szCs w:val="22"/>
              </w:rPr>
              <w:t>n/a</w:t>
            </w:r>
          </w:p>
        </w:tc>
      </w:tr>
      <w:tr w:rsidR="008C23C9" w:rsidRPr="00E933A8" w14:paraId="603437C8" w14:textId="77777777" w:rsidTr="002726B1">
        <w:tblPrEx>
          <w:tblLook w:val="0000" w:firstRow="0" w:lastRow="0" w:firstColumn="0" w:lastColumn="0" w:noHBand="0" w:noVBand="0"/>
        </w:tblPrEx>
        <w:tc>
          <w:tcPr>
            <w:tcW w:w="2808" w:type="dxa"/>
          </w:tcPr>
          <w:p w14:paraId="603437C1" w14:textId="77777777" w:rsidR="008C23C9" w:rsidRDefault="008C23C9" w:rsidP="002726B1">
            <w:pPr>
              <w:rPr>
                <w:rFonts w:ascii="Calibri" w:hAnsi="Calibri" w:cs="Calibri"/>
                <w:sz w:val="22"/>
                <w:szCs w:val="22"/>
              </w:rPr>
            </w:pPr>
          </w:p>
          <w:p w14:paraId="603437C2" w14:textId="77777777" w:rsidR="008C23C9" w:rsidRDefault="008C23C9" w:rsidP="002726B1">
            <w:pPr>
              <w:rPr>
                <w:rFonts w:ascii="Calibri" w:hAnsi="Calibri" w:cs="Calibri"/>
                <w:sz w:val="22"/>
                <w:szCs w:val="22"/>
              </w:rPr>
            </w:pPr>
            <w:r>
              <w:rPr>
                <w:rFonts w:ascii="Calibri" w:hAnsi="Calibri" w:cs="Calibri"/>
                <w:sz w:val="22"/>
                <w:szCs w:val="22"/>
              </w:rPr>
              <w:t xml:space="preserve">Special Security Requirements </w:t>
            </w:r>
          </w:p>
        </w:tc>
        <w:tc>
          <w:tcPr>
            <w:tcW w:w="6768" w:type="dxa"/>
          </w:tcPr>
          <w:p w14:paraId="603437C3" w14:textId="77777777" w:rsidR="008C23C9" w:rsidRDefault="008C23C9" w:rsidP="008C23C9">
            <w:pPr>
              <w:ind w:left="432"/>
              <w:rPr>
                <w:rFonts w:ascii="Calibri" w:hAnsi="Calibri" w:cs="Calibri"/>
                <w:sz w:val="22"/>
                <w:szCs w:val="22"/>
              </w:rPr>
            </w:pPr>
          </w:p>
          <w:p w14:paraId="603437C4" w14:textId="77777777" w:rsidR="008C23C9" w:rsidRDefault="00370D9E" w:rsidP="009E1C14">
            <w:pPr>
              <w:rPr>
                <w:rFonts w:ascii="Calibri" w:hAnsi="Calibri" w:cs="Calibri"/>
                <w:sz w:val="22"/>
                <w:szCs w:val="22"/>
              </w:rPr>
            </w:pPr>
            <w:sdt>
              <w:sdtPr>
                <w:rPr>
                  <w:rFonts w:ascii="Calibri" w:hAnsi="Calibri" w:cs="Calibri"/>
                  <w:sz w:val="22"/>
                  <w:szCs w:val="22"/>
                </w:rPr>
                <w:id w:val="-3516211"/>
                <w14:checkbox>
                  <w14:checked w14:val="0"/>
                  <w14:checkedState w14:val="2612" w14:font="MS Gothic"/>
                  <w14:uncheckedState w14:val="2610" w14:font="MS Gothic"/>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Security Clearance from UN prior to travelling</w:t>
            </w:r>
          </w:p>
          <w:p w14:paraId="603437C5" w14:textId="77777777" w:rsidR="008C23C9" w:rsidRDefault="00370D9E" w:rsidP="009E1C14">
            <w:pPr>
              <w:rPr>
                <w:rFonts w:ascii="Calibri" w:hAnsi="Calibri" w:cs="Calibri"/>
                <w:sz w:val="22"/>
                <w:szCs w:val="22"/>
              </w:rPr>
            </w:pPr>
            <w:sdt>
              <w:sdtPr>
                <w:rPr>
                  <w:rFonts w:ascii="Calibri" w:hAnsi="Calibri" w:cs="Calibri"/>
                  <w:sz w:val="22"/>
                  <w:szCs w:val="22"/>
                </w:rPr>
                <w:id w:val="-1070265244"/>
                <w14:checkbox>
                  <w14:checked w14:val="0"/>
                  <w14:checkedState w14:val="2612" w14:font="MS Gothic"/>
                  <w14:uncheckedState w14:val="2610" w14:font="MS Gothic"/>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 xml:space="preserve">Completion of UN’s Basic and Advanced Security Training </w:t>
            </w:r>
          </w:p>
          <w:p w14:paraId="603437C6" w14:textId="77777777" w:rsidR="008C23C9" w:rsidRDefault="00370D9E" w:rsidP="009E1C14">
            <w:pPr>
              <w:rPr>
                <w:rFonts w:ascii="Calibri" w:hAnsi="Calibri" w:cs="Calibri"/>
                <w:sz w:val="22"/>
                <w:szCs w:val="22"/>
              </w:rPr>
            </w:pPr>
            <w:sdt>
              <w:sdtPr>
                <w:rPr>
                  <w:rFonts w:ascii="Calibri" w:hAnsi="Calibri" w:cs="Calibri"/>
                  <w:sz w:val="22"/>
                  <w:szCs w:val="22"/>
                </w:rPr>
                <w:id w:val="-1079365678"/>
                <w14:checkbox>
                  <w14:checked w14:val="0"/>
                  <w14:checkedState w14:val="2612" w14:font="MS Gothic"/>
                  <w14:uncheckedState w14:val="2610" w14:font="MS Gothic"/>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Comprehensive Travel Insurance</w:t>
            </w:r>
          </w:p>
          <w:p w14:paraId="603437C7" w14:textId="0F0A08CA" w:rsidR="008C23C9" w:rsidRPr="008C23C9" w:rsidRDefault="00370D9E" w:rsidP="009E1C14">
            <w:pPr>
              <w:rPr>
                <w:rFonts w:ascii="Calibri" w:hAnsi="Calibri" w:cs="Calibri"/>
                <w:sz w:val="22"/>
                <w:szCs w:val="22"/>
              </w:rPr>
            </w:pPr>
            <w:sdt>
              <w:sdtPr>
                <w:rPr>
                  <w:rFonts w:ascii="Calibri" w:hAnsi="Calibri" w:cs="Calibri"/>
                  <w:sz w:val="22"/>
                  <w:szCs w:val="22"/>
                </w:rPr>
                <w:id w:val="1632982748"/>
                <w14:checkbox>
                  <w14:checked w14:val="1"/>
                  <w14:checkedState w14:val="2612" w14:font="MS Gothic"/>
                  <w14:uncheckedState w14:val="2610" w14:font="MS Gothic"/>
                </w14:checkbox>
              </w:sdtPr>
              <w:sdtEndPr/>
              <w:sdtContent>
                <w:r w:rsidR="00A22A09">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 xml:space="preserve">Others </w:t>
            </w:r>
            <w:sdt>
              <w:sdtPr>
                <w:rPr>
                  <w:rFonts w:ascii="Calibri" w:hAnsi="Calibri" w:cs="Calibri"/>
                  <w:snapToGrid w:val="0"/>
                  <w:sz w:val="22"/>
                  <w:szCs w:val="22"/>
                </w:rPr>
                <w:id w:val="485754126"/>
                <w:text/>
              </w:sdtPr>
              <w:sdtEndPr/>
              <w:sdtContent>
                <w:r w:rsidR="00A22A09">
                  <w:rPr>
                    <w:rFonts w:ascii="Calibri" w:hAnsi="Calibri" w:cs="Calibri"/>
                    <w:snapToGrid w:val="0"/>
                    <w:sz w:val="22"/>
                    <w:szCs w:val="22"/>
                  </w:rPr>
                  <w:t>(N/A)</w:t>
                </w:r>
              </w:sdtContent>
            </w:sdt>
          </w:p>
        </w:tc>
      </w:tr>
      <w:tr w:rsidR="008C23C9" w:rsidRPr="00E933A8" w14:paraId="603437D0" w14:textId="77777777" w:rsidTr="002726B1">
        <w:tblPrEx>
          <w:tblLook w:val="0000" w:firstRow="0" w:lastRow="0" w:firstColumn="0" w:lastColumn="0" w:noHBand="0" w:noVBand="0"/>
        </w:tblPrEx>
        <w:tc>
          <w:tcPr>
            <w:tcW w:w="2808" w:type="dxa"/>
          </w:tcPr>
          <w:p w14:paraId="603437C9" w14:textId="77777777" w:rsidR="008C23C9" w:rsidRDefault="008C23C9" w:rsidP="002726B1">
            <w:pPr>
              <w:rPr>
                <w:rFonts w:ascii="Calibri" w:hAnsi="Calibri" w:cs="Calibri"/>
                <w:sz w:val="22"/>
                <w:szCs w:val="22"/>
              </w:rPr>
            </w:pPr>
          </w:p>
          <w:p w14:paraId="603437CA" w14:textId="77777777" w:rsidR="008C23C9" w:rsidRDefault="008C23C9" w:rsidP="002726B1">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6768" w:type="dxa"/>
          </w:tcPr>
          <w:p w14:paraId="603437CB" w14:textId="77777777" w:rsidR="008C23C9" w:rsidRDefault="008C23C9" w:rsidP="008C23C9">
            <w:pPr>
              <w:ind w:left="432"/>
              <w:rPr>
                <w:rFonts w:ascii="Calibri" w:hAnsi="Calibri" w:cs="Calibri"/>
                <w:sz w:val="22"/>
                <w:szCs w:val="22"/>
              </w:rPr>
            </w:pPr>
          </w:p>
          <w:p w14:paraId="603437CC" w14:textId="77777777" w:rsidR="008C23C9" w:rsidRDefault="00370D9E" w:rsidP="009E1C14">
            <w:pPr>
              <w:rPr>
                <w:rFonts w:ascii="Calibri" w:hAnsi="Calibri" w:cs="Calibri"/>
                <w:sz w:val="22"/>
                <w:szCs w:val="22"/>
              </w:rPr>
            </w:pPr>
            <w:sdt>
              <w:sdtPr>
                <w:rPr>
                  <w:rFonts w:ascii="Calibri" w:hAnsi="Calibri" w:cs="Calibri"/>
                  <w:sz w:val="22"/>
                  <w:szCs w:val="22"/>
                </w:rPr>
                <w:id w:val="911730144"/>
                <w14:checkbox>
                  <w14:checked w14:val="0"/>
                  <w14:checkedState w14:val="2612" w14:font="MS Gothic"/>
                  <w14:uncheckedState w14:val="2610" w14:font="MS Gothic"/>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Office space and facilities</w:t>
            </w:r>
          </w:p>
          <w:p w14:paraId="603437CD" w14:textId="77777777" w:rsidR="008C23C9" w:rsidRDefault="00370D9E" w:rsidP="009E1C14">
            <w:pPr>
              <w:rPr>
                <w:rFonts w:ascii="Calibri" w:hAnsi="Calibri" w:cs="Calibri"/>
                <w:sz w:val="22"/>
                <w:szCs w:val="22"/>
              </w:rPr>
            </w:pPr>
            <w:sdt>
              <w:sdtPr>
                <w:rPr>
                  <w:rFonts w:ascii="Calibri" w:hAnsi="Calibri" w:cs="Calibri"/>
                  <w:sz w:val="22"/>
                  <w:szCs w:val="22"/>
                </w:rPr>
                <w:id w:val="340052032"/>
                <w14:checkbox>
                  <w14:checked w14:val="0"/>
                  <w14:checkedState w14:val="2612" w14:font="MS Gothic"/>
                  <w14:uncheckedState w14:val="2610" w14:font="MS Gothic"/>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 xml:space="preserve">Land Transportation </w:t>
            </w:r>
          </w:p>
          <w:p w14:paraId="603437CE" w14:textId="68A5BD64" w:rsidR="008C23C9" w:rsidRDefault="00370D9E" w:rsidP="009E1C14">
            <w:pPr>
              <w:rPr>
                <w:rFonts w:ascii="Calibri" w:hAnsi="Calibri" w:cs="Calibri"/>
                <w:sz w:val="22"/>
                <w:szCs w:val="22"/>
              </w:rPr>
            </w:pPr>
            <w:sdt>
              <w:sdtPr>
                <w:rPr>
                  <w:rFonts w:ascii="Calibri" w:hAnsi="Calibri" w:cs="Calibri"/>
                  <w:sz w:val="22"/>
                  <w:szCs w:val="22"/>
                </w:rPr>
                <w:id w:val="702681935"/>
                <w14:checkbox>
                  <w14:checked w14:val="1"/>
                  <w14:checkedState w14:val="2612" w14:font="MS Gothic"/>
                  <w14:uncheckedState w14:val="2610" w14:font="MS Gothic"/>
                </w14:checkbox>
              </w:sdtPr>
              <w:sdtEndPr/>
              <w:sdtContent>
                <w:r w:rsidR="00A22A09">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 xml:space="preserve">Others </w:t>
            </w:r>
            <w:sdt>
              <w:sdtPr>
                <w:rPr>
                  <w:rFonts w:ascii="Calibri" w:hAnsi="Calibri" w:cs="Calibri"/>
                  <w:snapToGrid w:val="0"/>
                  <w:sz w:val="22"/>
                  <w:szCs w:val="22"/>
                </w:rPr>
                <w:id w:val="459531863"/>
                <w:text/>
              </w:sdtPr>
              <w:sdtEndPr/>
              <w:sdtContent>
                <w:r w:rsidR="00A22A09">
                  <w:rPr>
                    <w:rFonts w:ascii="Calibri" w:hAnsi="Calibri" w:cs="Calibri"/>
                    <w:snapToGrid w:val="0"/>
                    <w:sz w:val="22"/>
                    <w:szCs w:val="22"/>
                  </w:rPr>
                  <w:t>(N</w:t>
                </w:r>
                <w:r>
                  <w:rPr>
                    <w:rFonts w:ascii="Calibri" w:hAnsi="Calibri" w:cs="Calibri"/>
                    <w:snapToGrid w:val="0"/>
                    <w:sz w:val="22"/>
                    <w:szCs w:val="22"/>
                  </w:rPr>
                  <w:t>one</w:t>
                </w:r>
                <w:r w:rsidR="00A22A09">
                  <w:rPr>
                    <w:rFonts w:ascii="Calibri" w:hAnsi="Calibri" w:cs="Calibri"/>
                    <w:snapToGrid w:val="0"/>
                    <w:sz w:val="22"/>
                    <w:szCs w:val="22"/>
                  </w:rPr>
                  <w:t>)</w:t>
                </w:r>
              </w:sdtContent>
            </w:sdt>
          </w:p>
          <w:p w14:paraId="603437CF" w14:textId="77777777" w:rsidR="008C23C9" w:rsidRDefault="008C23C9" w:rsidP="000B585E">
            <w:pPr>
              <w:ind w:left="432"/>
              <w:rPr>
                <w:rFonts w:ascii="Calibri" w:hAnsi="Calibri" w:cs="Calibri"/>
                <w:sz w:val="22"/>
                <w:szCs w:val="22"/>
              </w:rPr>
            </w:pPr>
          </w:p>
        </w:tc>
      </w:tr>
      <w:tr w:rsidR="002726B1" w:rsidRPr="00E933A8" w14:paraId="603437D5" w14:textId="77777777" w:rsidTr="002726B1">
        <w:tblPrEx>
          <w:tblLook w:val="0000" w:firstRow="0" w:lastRow="0" w:firstColumn="0" w:lastColumn="0" w:noHBand="0" w:noVBand="0"/>
        </w:tblPrEx>
        <w:tc>
          <w:tcPr>
            <w:tcW w:w="2808" w:type="dxa"/>
          </w:tcPr>
          <w:p w14:paraId="603437D1" w14:textId="77777777" w:rsidR="002726B1" w:rsidRPr="00E933A8" w:rsidRDefault="002726B1" w:rsidP="002726B1">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768" w:type="dxa"/>
          </w:tcPr>
          <w:p w14:paraId="603437D2" w14:textId="77777777" w:rsidR="000B585E" w:rsidRDefault="000B585E" w:rsidP="000B585E">
            <w:pPr>
              <w:ind w:left="432"/>
              <w:rPr>
                <w:rFonts w:ascii="Calibri" w:hAnsi="Calibri" w:cs="Calibri"/>
                <w:sz w:val="22"/>
                <w:szCs w:val="22"/>
              </w:rPr>
            </w:pPr>
          </w:p>
          <w:p w14:paraId="603437D3" w14:textId="1EB1C649" w:rsidR="002726B1" w:rsidRDefault="00370D9E" w:rsidP="009E1C14">
            <w:pPr>
              <w:rPr>
                <w:rFonts w:ascii="Calibri" w:hAnsi="Calibri" w:cs="Calibri"/>
                <w:sz w:val="22"/>
                <w:szCs w:val="22"/>
              </w:rPr>
            </w:pPr>
            <w:sdt>
              <w:sdtPr>
                <w:rPr>
                  <w:rFonts w:ascii="Calibri" w:hAnsi="Calibri" w:cs="Calibri"/>
                  <w:sz w:val="22"/>
                  <w:szCs w:val="22"/>
                </w:rPr>
                <w:id w:val="-1266068920"/>
                <w14:checkbox>
                  <w14:checked w14:val="1"/>
                  <w14:checkedState w14:val="2612" w14:font="MS Gothic"/>
                  <w14:uncheckedState w14:val="2610" w14:font="MS Gothic"/>
                </w14:checkbox>
              </w:sdtPr>
              <w:sdtEndPr/>
              <w:sdtContent>
                <w:r w:rsidR="00A22A09">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Required</w:t>
            </w:r>
          </w:p>
          <w:p w14:paraId="603437D4" w14:textId="77777777" w:rsidR="002726B1" w:rsidRPr="00E933A8" w:rsidRDefault="00370D9E" w:rsidP="009E1C14">
            <w:pPr>
              <w:rPr>
                <w:rFonts w:ascii="Calibri" w:hAnsi="Calibri" w:cs="Calibri"/>
                <w:sz w:val="22"/>
                <w:szCs w:val="22"/>
              </w:rPr>
            </w:pPr>
            <w:sdt>
              <w:sdtPr>
                <w:rPr>
                  <w:rFonts w:ascii="Calibri" w:hAnsi="Calibri" w:cs="Calibri"/>
                  <w:sz w:val="22"/>
                  <w:szCs w:val="22"/>
                </w:rPr>
                <w:id w:val="650632607"/>
                <w14:checkbox>
                  <w14:checked w14:val="0"/>
                  <w14:checkedState w14:val="2612" w14:font="MS Gothic"/>
                  <w14:uncheckedState w14:val="2610" w14:font="MS Gothic"/>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Not Required</w:t>
            </w:r>
          </w:p>
        </w:tc>
      </w:tr>
      <w:tr w:rsidR="000B585E" w:rsidRPr="00E933A8" w14:paraId="603437DA" w14:textId="77777777" w:rsidTr="00262445">
        <w:tblPrEx>
          <w:tblLook w:val="0000" w:firstRow="0" w:lastRow="0" w:firstColumn="0" w:lastColumn="0" w:noHBand="0" w:noVBand="0"/>
        </w:tblPrEx>
        <w:tc>
          <w:tcPr>
            <w:tcW w:w="2808" w:type="dxa"/>
          </w:tcPr>
          <w:p w14:paraId="603437D6" w14:textId="77777777" w:rsidR="000B585E" w:rsidRPr="00E933A8" w:rsidRDefault="000B585E" w:rsidP="0026244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6768" w:type="dxa"/>
          </w:tcPr>
          <w:p w14:paraId="603437D8" w14:textId="0A78E3DA" w:rsidR="000B585E" w:rsidRDefault="00370D9E" w:rsidP="009E1C14">
            <w:pPr>
              <w:rPr>
                <w:rFonts w:ascii="Calibri" w:hAnsi="Calibri" w:cs="Calibri"/>
                <w:sz w:val="22"/>
                <w:szCs w:val="22"/>
              </w:rPr>
            </w:pPr>
            <w:sdt>
              <w:sdtPr>
                <w:rPr>
                  <w:rFonts w:ascii="Calibri" w:hAnsi="Calibri" w:cs="Calibri"/>
                  <w:sz w:val="22"/>
                  <w:szCs w:val="22"/>
                </w:rPr>
                <w:id w:val="-723987032"/>
                <w14:checkbox>
                  <w14:checked w14:val="1"/>
                  <w14:checkedState w14:val="2612" w14:font="MS Gothic"/>
                  <w14:uncheckedState w14:val="2610" w14:font="MS Gothic"/>
                </w14:checkbox>
              </w:sdtPr>
              <w:sdtEndPr/>
              <w:sdtContent>
                <w:r w:rsidR="00A22A09">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Required</w:t>
            </w:r>
          </w:p>
          <w:p w14:paraId="603437D9" w14:textId="77777777" w:rsidR="000B585E" w:rsidRPr="00E933A8" w:rsidRDefault="00370D9E" w:rsidP="009E1C14">
            <w:pPr>
              <w:rPr>
                <w:rFonts w:ascii="Calibri" w:hAnsi="Calibri" w:cs="Calibri"/>
                <w:sz w:val="22"/>
                <w:szCs w:val="22"/>
              </w:rPr>
            </w:pPr>
            <w:sdt>
              <w:sdtPr>
                <w:rPr>
                  <w:rFonts w:ascii="Calibri" w:hAnsi="Calibri" w:cs="Calibri"/>
                  <w:sz w:val="22"/>
                  <w:szCs w:val="22"/>
                </w:rPr>
                <w:id w:val="-567185193"/>
                <w14:checkbox>
                  <w14:checked w14:val="0"/>
                  <w14:checkedState w14:val="2612" w14:font="MS Gothic"/>
                  <w14:uncheckedState w14:val="2610" w14:font="MS Gothic"/>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Not Required</w:t>
            </w:r>
          </w:p>
        </w:tc>
      </w:tr>
      <w:tr w:rsidR="00BE45B5" w:rsidRPr="0021187D" w14:paraId="603437E1" w14:textId="77777777" w:rsidTr="002726B1">
        <w:tc>
          <w:tcPr>
            <w:tcW w:w="2808" w:type="dxa"/>
            <w:shd w:val="clear" w:color="auto" w:fill="auto"/>
          </w:tcPr>
          <w:p w14:paraId="603437DB" w14:textId="77777777" w:rsidR="003D08FE" w:rsidRDefault="003D08FE" w:rsidP="0021187D">
            <w:pPr>
              <w:rPr>
                <w:rFonts w:ascii="Calibri" w:hAnsi="Calibri" w:cs="Calibri"/>
                <w:bCs/>
                <w:sz w:val="22"/>
                <w:szCs w:val="22"/>
              </w:rPr>
            </w:pPr>
          </w:p>
          <w:p w14:paraId="603437DC"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6768" w:type="dxa"/>
            <w:shd w:val="clear" w:color="auto" w:fill="auto"/>
          </w:tcPr>
          <w:p w14:paraId="603437DE" w14:textId="18F59042" w:rsidR="003D08FE" w:rsidRDefault="00370D9E"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0"/>
                  <w14:checkedState w14:val="2612" w14:font="MS Gothic"/>
                  <w14:uncheckedState w14:val="2610" w14:font="MS Gothic"/>
                </w14:checkbox>
              </w:sdtPr>
              <w:sdtEndPr/>
              <w:sdtContent>
                <w:r w:rsidR="0057328E">
                  <w:rPr>
                    <w:rFonts w:ascii="MS Gothic" w:eastAsia="MS Gothic" w:hAnsi="MS Gothic" w:cs="Calibri" w:hint="eastAsia"/>
                    <w:snapToGrid w:val="0"/>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United States Dollars</w:t>
            </w:r>
          </w:p>
          <w:p w14:paraId="603437DF" w14:textId="77777777" w:rsidR="003D08FE" w:rsidRDefault="00370D9E"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646390258"/>
                <w14:checkbox>
                  <w14:checked w14:val="0"/>
                  <w14:checkedState w14:val="2612" w14:font="MS Gothic"/>
                  <w14:uncheckedState w14:val="2610" w14:font="MS Gothic"/>
                </w14:checkbox>
              </w:sdtPr>
              <w:sdtEndPr/>
              <w:sdtContent>
                <w:r w:rsidR="009E1C14">
                  <w:rPr>
                    <w:rFonts w:ascii="MS Gothic" w:eastAsia="MS Gothic" w:hAnsi="MS Gothic" w:cs="Calibri" w:hint="eastAsia"/>
                    <w:snapToGrid w:val="0"/>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Euro</w:t>
            </w:r>
          </w:p>
          <w:p w14:paraId="603437E0" w14:textId="5F49D159" w:rsidR="00BE45B5" w:rsidRPr="003D08FE" w:rsidRDefault="00370D9E"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1"/>
                  <w14:checkedState w14:val="2612" w14:font="MS Gothic"/>
                  <w14:uncheckedState w14:val="2610" w14:font="MS Gothic"/>
                </w14:checkbox>
              </w:sdtPr>
              <w:sdtEndPr/>
              <w:sdtContent>
                <w:r w:rsidR="0057328E">
                  <w:rPr>
                    <w:rFonts w:ascii="MS Gothic" w:eastAsia="MS Gothic" w:hAnsi="MS Gothic" w:cs="Calibri" w:hint="eastAsia"/>
                    <w:snapToGrid w:val="0"/>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Local Currency</w:t>
            </w:r>
            <w:r w:rsidR="00A22A09">
              <w:rPr>
                <w:rFonts w:ascii="Calibri" w:hAnsi="Calibri" w:cs="Calibri"/>
                <w:snapToGrid w:val="0"/>
                <w:sz w:val="22"/>
                <w:szCs w:val="22"/>
              </w:rPr>
              <w:t xml:space="preserve"> (South African Rands)</w:t>
            </w:r>
          </w:p>
        </w:tc>
      </w:tr>
      <w:tr w:rsidR="00102ABA" w:rsidRPr="00E933A8" w14:paraId="603437E5" w14:textId="77777777" w:rsidTr="002726B1">
        <w:tblPrEx>
          <w:tblLook w:val="0000" w:firstRow="0" w:lastRow="0" w:firstColumn="0" w:lastColumn="0" w:noHBand="0" w:noVBand="0"/>
        </w:tblPrEx>
        <w:tc>
          <w:tcPr>
            <w:tcW w:w="2808" w:type="dxa"/>
          </w:tcPr>
          <w:p w14:paraId="603437E2" w14:textId="77777777" w:rsidR="00102ABA" w:rsidRPr="00E933A8" w:rsidRDefault="00102ABA" w:rsidP="00262445">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6768" w:type="dxa"/>
          </w:tcPr>
          <w:p w14:paraId="603437E3" w14:textId="233C8366" w:rsidR="00102ABA" w:rsidRPr="00E933A8" w:rsidRDefault="00370D9E" w:rsidP="009E1C14">
            <w:pPr>
              <w:rPr>
                <w:rFonts w:ascii="Calibri" w:hAnsi="Calibri" w:cs="Calibri"/>
                <w:sz w:val="22"/>
                <w:szCs w:val="22"/>
              </w:rPr>
            </w:pPr>
            <w:sdt>
              <w:sdtPr>
                <w:rPr>
                  <w:rFonts w:ascii="Calibri" w:hAnsi="Calibri" w:cs="Calibri"/>
                  <w:sz w:val="22"/>
                  <w:szCs w:val="22"/>
                </w:rPr>
                <w:id w:val="-923789598"/>
                <w14:checkbox>
                  <w14:checked w14:val="1"/>
                  <w14:checkedState w14:val="2612" w14:font="MS Gothic"/>
                  <w14:uncheckedState w14:val="2610" w14:font="MS Gothic"/>
                </w14:checkbox>
              </w:sdtPr>
              <w:sdtEndPr/>
              <w:sdtContent>
                <w:r w:rsidR="0057328E">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102ABA" w:rsidRPr="00E933A8">
              <w:rPr>
                <w:rFonts w:ascii="Calibri" w:hAnsi="Calibri" w:cs="Calibri"/>
                <w:sz w:val="22"/>
                <w:szCs w:val="22"/>
              </w:rPr>
              <w:t>must be inclusive of VAT and other applicable indirect taxes</w:t>
            </w:r>
          </w:p>
          <w:p w14:paraId="603437E4" w14:textId="3129CBDA" w:rsidR="00102ABA" w:rsidRPr="00E933A8" w:rsidRDefault="00370D9E" w:rsidP="009E1C14">
            <w:pPr>
              <w:rPr>
                <w:rFonts w:ascii="Calibri" w:hAnsi="Calibri" w:cs="Calibri"/>
                <w:sz w:val="22"/>
                <w:szCs w:val="22"/>
              </w:rPr>
            </w:pPr>
            <w:sdt>
              <w:sdtPr>
                <w:rPr>
                  <w:rFonts w:ascii="Calibri" w:hAnsi="Calibri" w:cs="Calibri"/>
                  <w:sz w:val="22"/>
                  <w:szCs w:val="22"/>
                </w:rPr>
                <w:id w:val="706916078"/>
                <w14:checkbox>
                  <w14:checked w14:val="0"/>
                  <w14:checkedState w14:val="2612" w14:font="MS Gothic"/>
                  <w14:uncheckedState w14:val="2610" w14:font="MS Gothic"/>
                </w14:checkbox>
              </w:sdtPr>
              <w:sdtEndPr/>
              <w:sdtContent>
                <w:r w:rsidR="0057328E">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102ABA" w:rsidRPr="00E933A8">
              <w:rPr>
                <w:rFonts w:ascii="Calibri" w:hAnsi="Calibri" w:cs="Calibri"/>
                <w:sz w:val="22"/>
                <w:szCs w:val="22"/>
              </w:rPr>
              <w:t>must be exclusive of VAT and other applicable indirect taxes</w:t>
            </w:r>
          </w:p>
        </w:tc>
      </w:tr>
      <w:tr w:rsidR="005B4DA5" w:rsidRPr="0021187D" w14:paraId="603437EE" w14:textId="77777777" w:rsidTr="002726B1">
        <w:tc>
          <w:tcPr>
            <w:tcW w:w="2808" w:type="dxa"/>
            <w:shd w:val="clear" w:color="auto" w:fill="auto"/>
          </w:tcPr>
          <w:p w14:paraId="603437E6" w14:textId="77777777" w:rsidR="007F6174" w:rsidRDefault="007F6174" w:rsidP="007F6174">
            <w:pPr>
              <w:rPr>
                <w:rFonts w:ascii="Calibri" w:hAnsi="Calibri" w:cs="Calibri"/>
                <w:bCs/>
                <w:sz w:val="22"/>
                <w:szCs w:val="22"/>
              </w:rPr>
            </w:pPr>
          </w:p>
          <w:p w14:paraId="603437E7"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6768" w:type="dxa"/>
            <w:shd w:val="clear" w:color="auto" w:fill="auto"/>
          </w:tcPr>
          <w:p w14:paraId="603437E9" w14:textId="77777777" w:rsidR="007F6174" w:rsidRPr="00074C9B" w:rsidRDefault="00370D9E" w:rsidP="007F6174">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MS Gothic"/>
                  <w14:uncheckedState w14:val="2610" w14:font="MS Gothic"/>
                </w14:checkbox>
              </w:sdtPr>
              <w:sdtEndPr/>
              <w:sdtContent>
                <w:r w:rsidR="009E1C14">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 xml:space="preserve">60 days       </w:t>
            </w:r>
          </w:p>
          <w:p w14:paraId="603437EA" w14:textId="1ECB5AC6" w:rsidR="007F6174" w:rsidRPr="00074C9B" w:rsidRDefault="00370D9E" w:rsidP="007F6174">
            <w:pPr>
              <w:ind w:left="432" w:hanging="360"/>
              <w:rPr>
                <w:rFonts w:ascii="Calibri" w:hAnsi="Calibri" w:cs="Calibri"/>
                <w:iCs/>
                <w:sz w:val="22"/>
                <w:szCs w:val="22"/>
              </w:rPr>
            </w:pPr>
            <w:sdt>
              <w:sdtPr>
                <w:rPr>
                  <w:rFonts w:ascii="Calibri" w:hAnsi="Calibri" w:cs="Calibri"/>
                  <w:iCs/>
                  <w:sz w:val="22"/>
                  <w:szCs w:val="22"/>
                </w:rPr>
                <w:id w:val="870270806"/>
                <w14:checkbox>
                  <w14:checked w14:val="1"/>
                  <w14:checkedState w14:val="2612" w14:font="MS Gothic"/>
                  <w14:uncheckedState w14:val="2610" w14:font="MS Gothic"/>
                </w14:checkbox>
              </w:sdtPr>
              <w:sdtEndPr/>
              <w:sdtContent>
                <w:r w:rsidR="00A22A09">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90 days</w:t>
            </w:r>
            <w:r w:rsidR="007F6174" w:rsidRPr="00074C9B">
              <w:rPr>
                <w:rFonts w:ascii="Calibri" w:hAnsi="Calibri" w:cs="Calibri"/>
                <w:iCs/>
                <w:sz w:val="22"/>
                <w:szCs w:val="22"/>
              </w:rPr>
              <w:tab/>
            </w:r>
          </w:p>
          <w:p w14:paraId="603437EB" w14:textId="77777777" w:rsidR="00E86504" w:rsidRDefault="00370D9E" w:rsidP="00E86504">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0"/>
                  <w14:checkedState w14:val="2612" w14:font="MS Gothic"/>
                  <w14:uncheckedState w14:val="2610" w14:font="MS Gothic"/>
                </w14:checkbox>
              </w:sdtPr>
              <w:sdtEndPr/>
              <w:sdtContent>
                <w:r w:rsidR="009E1C14">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120 days</w:t>
            </w:r>
          </w:p>
          <w:p w14:paraId="603437EC" w14:textId="77777777" w:rsidR="00D16C58" w:rsidRDefault="00D16C58" w:rsidP="00E86504">
            <w:pPr>
              <w:ind w:left="432" w:hanging="360"/>
              <w:jc w:val="both"/>
              <w:rPr>
                <w:rFonts w:ascii="Calibri" w:hAnsi="Calibri" w:cs="Calibri"/>
                <w:iCs/>
                <w:sz w:val="22"/>
                <w:szCs w:val="22"/>
              </w:rPr>
            </w:pPr>
          </w:p>
          <w:p w14:paraId="603437ED" w14:textId="77777777"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14:paraId="603437F4" w14:textId="77777777" w:rsidTr="002726B1">
        <w:tblPrEx>
          <w:tblLook w:val="0000" w:firstRow="0" w:lastRow="0" w:firstColumn="0" w:lastColumn="0" w:noHBand="0" w:noVBand="0"/>
        </w:tblPrEx>
        <w:tc>
          <w:tcPr>
            <w:tcW w:w="2808" w:type="dxa"/>
            <w:tcBorders>
              <w:top w:val="single" w:sz="4" w:space="0" w:color="auto"/>
              <w:left w:val="single" w:sz="4" w:space="0" w:color="auto"/>
              <w:bottom w:val="single" w:sz="4" w:space="0" w:color="auto"/>
              <w:right w:val="single" w:sz="4" w:space="0" w:color="auto"/>
            </w:tcBorders>
          </w:tcPr>
          <w:p w14:paraId="603437EF" w14:textId="77777777" w:rsidR="007F6174" w:rsidRDefault="007F6174" w:rsidP="00262445">
            <w:pPr>
              <w:rPr>
                <w:rFonts w:ascii="Calibri" w:hAnsi="Calibri" w:cs="Calibri"/>
                <w:sz w:val="22"/>
                <w:szCs w:val="22"/>
              </w:rPr>
            </w:pPr>
          </w:p>
          <w:p w14:paraId="603437F0"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6768" w:type="dxa"/>
            <w:tcBorders>
              <w:top w:val="single" w:sz="4" w:space="0" w:color="auto"/>
              <w:left w:val="single" w:sz="4" w:space="0" w:color="auto"/>
              <w:bottom w:val="single" w:sz="4" w:space="0" w:color="auto"/>
              <w:right w:val="single" w:sz="4" w:space="0" w:color="auto"/>
            </w:tcBorders>
          </w:tcPr>
          <w:p w14:paraId="603437F2" w14:textId="740DAA31" w:rsidR="007F6174" w:rsidRPr="00074C9B" w:rsidRDefault="00370D9E" w:rsidP="003B0929">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MS Gothic"/>
                  <w14:uncheckedState w14:val="2610" w14:font="MS Gothic"/>
                </w14:checkbox>
              </w:sdtPr>
              <w:sdtEndPr/>
              <w:sdtContent>
                <w:r w:rsidR="00A22A09">
                  <w:rPr>
                    <w:rFonts w:ascii="MS Gothic" w:eastAsia="MS Gothic" w:hAnsi="MS Gothic" w:cs="Calibri" w:hint="eastAsia"/>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Not permitted</w:t>
            </w:r>
          </w:p>
          <w:p w14:paraId="603437F3" w14:textId="12132F58" w:rsidR="007F6174" w:rsidRPr="00074C9B" w:rsidRDefault="00370D9E" w:rsidP="003B0929">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MS Gothic"/>
                  <w14:uncheckedState w14:val="2610" w14:font="MS Gothic"/>
                </w14:checkbox>
              </w:sdtPr>
              <w:sdtEndPr/>
              <w:sdtContent>
                <w:r w:rsidR="00445EEC">
                  <w:rPr>
                    <w:rFonts w:ascii="MS Gothic" w:eastAsia="MS Gothic" w:hAnsi="MS Gothic" w:cs="Calibri" w:hint="eastAsia"/>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 xml:space="preserve">Permitted  </w:t>
            </w:r>
          </w:p>
        </w:tc>
      </w:tr>
      <w:tr w:rsidR="00D85C6C" w:rsidRPr="0021187D" w14:paraId="6034381C" w14:textId="77777777" w:rsidTr="002726B1">
        <w:tc>
          <w:tcPr>
            <w:tcW w:w="2808" w:type="dxa"/>
            <w:shd w:val="clear" w:color="auto" w:fill="auto"/>
          </w:tcPr>
          <w:p w14:paraId="603437F5" w14:textId="77777777" w:rsidR="00BE45B5" w:rsidRDefault="00BE45B5" w:rsidP="0021187D">
            <w:pPr>
              <w:rPr>
                <w:rFonts w:ascii="Calibri" w:hAnsi="Calibri" w:cs="Calibri"/>
                <w:bCs/>
                <w:sz w:val="22"/>
                <w:szCs w:val="22"/>
              </w:rPr>
            </w:pPr>
          </w:p>
          <w:p w14:paraId="603437F6"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Payment Terms</w:t>
            </w:r>
            <w:r w:rsidR="00074C9B">
              <w:rPr>
                <w:rStyle w:val="FootnoteReference"/>
                <w:rFonts w:ascii="Calibri" w:hAnsi="Calibri" w:cs="Calibri"/>
                <w:bCs/>
                <w:sz w:val="22"/>
                <w:szCs w:val="22"/>
              </w:rPr>
              <w:footnoteReference w:id="3"/>
            </w:r>
          </w:p>
        </w:tc>
        <w:tc>
          <w:tcPr>
            <w:tcW w:w="6768" w:type="dxa"/>
            <w:shd w:val="clear" w:color="auto" w:fill="auto"/>
          </w:tcPr>
          <w:p w14:paraId="734E7A68" w14:textId="695DB3C8" w:rsidR="00370D9E" w:rsidRPr="00495AB8" w:rsidRDefault="00370D9E" w:rsidP="00370D9E">
            <w:pPr>
              <w:pStyle w:val="ListParagraph"/>
              <w:widowControl/>
              <w:numPr>
                <w:ilvl w:val="0"/>
                <w:numId w:val="29"/>
              </w:numPr>
              <w:overflowPunct/>
              <w:adjustRightInd/>
              <w:spacing w:after="160" w:line="259" w:lineRule="auto"/>
              <w:jc w:val="both"/>
              <w:rPr>
                <w:rFonts w:ascii="Calibri" w:hAnsi="Calibri"/>
              </w:rPr>
            </w:pPr>
            <w:r>
              <w:rPr>
                <w:rFonts w:ascii="Calibri" w:hAnsi="Calibri"/>
              </w:rPr>
              <w:t>Develop</w:t>
            </w:r>
            <w:r>
              <w:rPr>
                <w:rFonts w:ascii="Calibri" w:hAnsi="Calibri"/>
              </w:rPr>
              <w:t>ed</w:t>
            </w:r>
            <w:r>
              <w:rPr>
                <w:rFonts w:ascii="Calibri" w:hAnsi="Calibri"/>
              </w:rPr>
              <w:t xml:space="preserve"> a </w:t>
            </w:r>
            <w:r w:rsidRPr="00FD0A67">
              <w:rPr>
                <w:rFonts w:ascii="Calibri" w:hAnsi="Calibri"/>
              </w:rPr>
              <w:t>digital platform with multi-dimensional features</w:t>
            </w:r>
            <w:r>
              <w:rPr>
                <w:rFonts w:ascii="Calibri" w:hAnsi="Calibri"/>
              </w:rPr>
              <w:t xml:space="preserve">, </w:t>
            </w:r>
            <w:r w:rsidRPr="00495AB8">
              <w:rPr>
                <w:rFonts w:ascii="Calibri" w:hAnsi="Calibri"/>
              </w:rPr>
              <w:t>to include but not limited to, real time statistical data and narrative reporting, geographical location</w:t>
            </w:r>
            <w:r>
              <w:rPr>
                <w:rFonts w:ascii="Calibri" w:hAnsi="Calibri"/>
              </w:rPr>
              <w:t xml:space="preserve">, </w:t>
            </w:r>
            <w:r w:rsidRPr="0029244D">
              <w:rPr>
                <w:rFonts w:ascii="Calibri" w:hAnsi="Calibri"/>
              </w:rPr>
              <w:t>upload photo’s</w:t>
            </w:r>
            <w:r>
              <w:rPr>
                <w:rFonts w:ascii="Calibri" w:hAnsi="Calibri"/>
              </w:rPr>
              <w:t xml:space="preserve">, and for observation groups to </w:t>
            </w:r>
            <w:r w:rsidRPr="00495AB8">
              <w:rPr>
                <w:rFonts w:ascii="Calibri" w:hAnsi="Calibri"/>
              </w:rPr>
              <w:t>verify information</w:t>
            </w:r>
            <w:r>
              <w:rPr>
                <w:rFonts w:ascii="Calibri" w:hAnsi="Calibri"/>
              </w:rPr>
              <w:t xml:space="preserve">; </w:t>
            </w:r>
            <w:r>
              <w:rPr>
                <w:rFonts w:ascii="Calibri" w:hAnsi="Calibri"/>
              </w:rPr>
              <w:t>40%</w:t>
            </w:r>
          </w:p>
          <w:p w14:paraId="24BADA33" w14:textId="68953E43" w:rsidR="00370D9E" w:rsidRPr="00495AB8" w:rsidRDefault="00370D9E" w:rsidP="00370D9E">
            <w:pPr>
              <w:pStyle w:val="ListParagraph"/>
              <w:widowControl/>
              <w:numPr>
                <w:ilvl w:val="0"/>
                <w:numId w:val="29"/>
              </w:numPr>
              <w:overflowPunct/>
              <w:adjustRightInd/>
              <w:spacing w:after="160" w:line="259" w:lineRule="auto"/>
              <w:jc w:val="both"/>
              <w:rPr>
                <w:rFonts w:ascii="Calibri" w:hAnsi="Calibri"/>
              </w:rPr>
            </w:pPr>
            <w:r>
              <w:rPr>
                <w:rFonts w:ascii="Calibri" w:hAnsi="Calibri"/>
              </w:rPr>
              <w:t xml:space="preserve">The </w:t>
            </w:r>
            <w:r w:rsidRPr="00FD0A67">
              <w:rPr>
                <w:rFonts w:ascii="Calibri" w:hAnsi="Calibri"/>
              </w:rPr>
              <w:t>platform</w:t>
            </w:r>
            <w:r>
              <w:rPr>
                <w:rFonts w:ascii="Calibri" w:hAnsi="Calibri"/>
              </w:rPr>
              <w:t xml:space="preserve"> should be linked to mobile networks and linked to various mobile applications </w:t>
            </w:r>
            <w:r>
              <w:rPr>
                <w:rFonts w:ascii="Calibri" w:hAnsi="Calibri"/>
              </w:rPr>
              <w:t>10%</w:t>
            </w:r>
          </w:p>
          <w:p w14:paraId="2F519817" w14:textId="441395AE" w:rsidR="00370D9E" w:rsidRDefault="00370D9E" w:rsidP="00370D9E">
            <w:pPr>
              <w:pStyle w:val="ListParagraph"/>
              <w:widowControl/>
              <w:numPr>
                <w:ilvl w:val="0"/>
                <w:numId w:val="29"/>
              </w:numPr>
              <w:overflowPunct/>
              <w:adjustRightInd/>
              <w:spacing w:after="160" w:line="259" w:lineRule="auto"/>
              <w:jc w:val="both"/>
              <w:rPr>
                <w:rFonts w:ascii="Calibri" w:hAnsi="Calibri"/>
              </w:rPr>
            </w:pPr>
            <w:r w:rsidRPr="005D04D3">
              <w:rPr>
                <w:rFonts w:ascii="Calibri" w:hAnsi="Calibri"/>
              </w:rPr>
              <w:t>Training and skills transfer to a network of domestic observers on the use of the app and its functions;</w:t>
            </w:r>
            <w:r>
              <w:rPr>
                <w:rFonts w:ascii="Calibri" w:hAnsi="Calibri"/>
              </w:rPr>
              <w:t>20%</w:t>
            </w:r>
          </w:p>
          <w:p w14:paraId="684481B8" w14:textId="74566423" w:rsidR="00370D9E" w:rsidRPr="00495AB8" w:rsidRDefault="00370D9E" w:rsidP="00370D9E">
            <w:pPr>
              <w:pStyle w:val="ListParagraph"/>
              <w:widowControl/>
              <w:numPr>
                <w:ilvl w:val="0"/>
                <w:numId w:val="29"/>
              </w:numPr>
              <w:overflowPunct/>
              <w:adjustRightInd/>
              <w:spacing w:after="160" w:line="259" w:lineRule="auto"/>
              <w:jc w:val="both"/>
              <w:rPr>
                <w:rFonts w:ascii="Calibri" w:hAnsi="Calibri"/>
              </w:rPr>
            </w:pPr>
            <w:r w:rsidRPr="00495AB8">
              <w:rPr>
                <w:rFonts w:ascii="Calibri" w:hAnsi="Calibri"/>
              </w:rPr>
              <w:t>Upon development, testing and maintenance of the platform for a subsequent period of three months</w:t>
            </w:r>
            <w:r>
              <w:rPr>
                <w:rFonts w:ascii="Calibri" w:hAnsi="Calibri"/>
              </w:rPr>
              <w:t xml:space="preserve">; </w:t>
            </w:r>
            <w:r>
              <w:rPr>
                <w:rFonts w:ascii="Calibri" w:hAnsi="Calibri"/>
              </w:rPr>
              <w:t>10%</w:t>
            </w:r>
          </w:p>
          <w:p w14:paraId="2731681B" w14:textId="3AB41DAB" w:rsidR="00370D9E" w:rsidRPr="00B963DE" w:rsidRDefault="00370D9E" w:rsidP="00370D9E">
            <w:pPr>
              <w:pStyle w:val="ListParagraph"/>
              <w:widowControl/>
              <w:numPr>
                <w:ilvl w:val="0"/>
                <w:numId w:val="29"/>
              </w:numPr>
              <w:overflowPunct/>
              <w:adjustRightInd/>
              <w:spacing w:line="264" w:lineRule="auto"/>
              <w:rPr>
                <w:rFonts w:eastAsia="Arial Unicode MS" w:cs="Arial Unicode MS"/>
              </w:rPr>
            </w:pPr>
            <w:r w:rsidRPr="00B963DE">
              <w:rPr>
                <w:rFonts w:eastAsia="Arial Unicode MS" w:cs="Arial Unicode MS"/>
              </w:rPr>
              <w:t>Product launch on the functionality and use of the communications tools.</w:t>
            </w:r>
            <w:r>
              <w:rPr>
                <w:rFonts w:eastAsia="Arial Unicode MS" w:cs="Arial Unicode MS"/>
              </w:rPr>
              <w:t xml:space="preserve"> 20%</w:t>
            </w:r>
          </w:p>
          <w:p w14:paraId="603437F7" w14:textId="77777777" w:rsidR="00321832" w:rsidRDefault="00321832" w:rsidP="0021187D">
            <w:pPr>
              <w:jc w:val="both"/>
              <w:rPr>
                <w:rFonts w:ascii="Calibri" w:hAnsi="Calibri" w:cs="Calibri"/>
                <w:bCs/>
                <w:sz w:val="22"/>
                <w:szCs w:val="22"/>
              </w:rPr>
            </w:pPr>
          </w:p>
          <w:p w14:paraId="09E1E0CF" w14:textId="77777777" w:rsidR="007B4857" w:rsidRDefault="007B4857" w:rsidP="0021187D">
            <w:pPr>
              <w:jc w:val="both"/>
              <w:rPr>
                <w:rFonts w:asciiTheme="majorHAnsi" w:eastAsiaTheme="minorHAnsi" w:hAnsiTheme="majorHAnsi" w:cs="Arial"/>
                <w:sz w:val="22"/>
                <w:szCs w:val="22"/>
              </w:rPr>
            </w:pPr>
          </w:p>
          <w:p w14:paraId="1C2E353B" w14:textId="77777777" w:rsidR="007B4857" w:rsidRDefault="007B4857" w:rsidP="0021187D">
            <w:pPr>
              <w:jc w:val="both"/>
              <w:rPr>
                <w:rFonts w:asciiTheme="majorHAnsi" w:eastAsiaTheme="minorHAnsi" w:hAnsiTheme="majorHAnsi" w:cs="Arial"/>
                <w:sz w:val="22"/>
                <w:szCs w:val="22"/>
              </w:rPr>
            </w:pPr>
          </w:p>
          <w:p w14:paraId="6034381B" w14:textId="6F27B95A" w:rsidR="00321832" w:rsidRPr="0021187D" w:rsidRDefault="0057328E" w:rsidP="0021187D">
            <w:pPr>
              <w:jc w:val="both"/>
              <w:rPr>
                <w:rFonts w:ascii="Calibri" w:hAnsi="Calibri" w:cs="Calibri"/>
                <w:bCs/>
                <w:sz w:val="22"/>
                <w:szCs w:val="22"/>
              </w:rPr>
            </w:pPr>
            <w:r>
              <w:rPr>
                <w:rFonts w:ascii="Calibri" w:hAnsi="Calibri" w:cs="Calibri"/>
                <w:bCs/>
                <w:sz w:val="22"/>
                <w:szCs w:val="22"/>
              </w:rPr>
              <w:t>All paymen</w:t>
            </w:r>
            <w:r w:rsidR="007B4857">
              <w:rPr>
                <w:rFonts w:ascii="Calibri" w:hAnsi="Calibri" w:cs="Calibri"/>
                <w:bCs/>
                <w:sz w:val="22"/>
                <w:szCs w:val="22"/>
              </w:rPr>
              <w:t>t</w:t>
            </w:r>
            <w:r>
              <w:rPr>
                <w:rFonts w:ascii="Calibri" w:hAnsi="Calibri" w:cs="Calibri"/>
                <w:bCs/>
                <w:sz w:val="22"/>
                <w:szCs w:val="22"/>
              </w:rPr>
              <w:t xml:space="preserve"> will be effected within 30 days of receipt </w:t>
            </w:r>
            <w:proofErr w:type="spellStart"/>
            <w:r>
              <w:rPr>
                <w:rFonts w:ascii="Calibri" w:hAnsi="Calibri" w:cs="Calibri"/>
                <w:bCs/>
                <w:sz w:val="22"/>
                <w:szCs w:val="22"/>
              </w:rPr>
              <w:t>onf</w:t>
            </w:r>
            <w:proofErr w:type="spellEnd"/>
            <w:r>
              <w:rPr>
                <w:rFonts w:ascii="Calibri" w:hAnsi="Calibri" w:cs="Calibri"/>
                <w:bCs/>
                <w:sz w:val="22"/>
                <w:szCs w:val="22"/>
              </w:rPr>
              <w:t xml:space="preserve"> an invoice and upon approval by the respective authorities of </w:t>
            </w:r>
            <w:proofErr w:type="gramStart"/>
            <w:r>
              <w:rPr>
                <w:rFonts w:ascii="Calibri" w:hAnsi="Calibri" w:cs="Calibri"/>
                <w:bCs/>
                <w:sz w:val="22"/>
                <w:szCs w:val="22"/>
              </w:rPr>
              <w:t>UNDP;NRCS</w:t>
            </w:r>
            <w:proofErr w:type="gramEnd"/>
            <w:r>
              <w:rPr>
                <w:rFonts w:ascii="Calibri" w:hAnsi="Calibri" w:cs="Calibri"/>
                <w:bCs/>
                <w:sz w:val="22"/>
                <w:szCs w:val="22"/>
              </w:rPr>
              <w:t xml:space="preserve"> and DOE.</w:t>
            </w:r>
          </w:p>
        </w:tc>
      </w:tr>
      <w:tr w:rsidR="00074C9B" w:rsidRPr="0021187D" w14:paraId="60343820" w14:textId="77777777" w:rsidTr="002726B1">
        <w:tc>
          <w:tcPr>
            <w:tcW w:w="2808" w:type="dxa"/>
            <w:shd w:val="clear" w:color="auto" w:fill="auto"/>
          </w:tcPr>
          <w:p w14:paraId="6034381D" w14:textId="77777777" w:rsidR="00074C9B" w:rsidRPr="0021187D" w:rsidRDefault="00893913" w:rsidP="00262445">
            <w:pPr>
              <w:rPr>
                <w:rFonts w:ascii="Calibri" w:hAnsi="Calibri" w:cs="Calibri"/>
                <w:bCs/>
                <w:sz w:val="22"/>
                <w:szCs w:val="22"/>
              </w:rPr>
            </w:pPr>
            <w:r>
              <w:rPr>
                <w:rFonts w:ascii="Calibri" w:hAnsi="Calibri" w:cs="Calibri"/>
                <w:bCs/>
                <w:sz w:val="22"/>
                <w:szCs w:val="22"/>
              </w:rPr>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disbursement of </w:t>
            </w:r>
            <w:r w:rsidR="00074C9B" w:rsidRPr="0021187D">
              <w:rPr>
                <w:rFonts w:ascii="Calibri" w:hAnsi="Calibri" w:cs="Calibri"/>
                <w:bCs/>
                <w:sz w:val="22"/>
                <w:szCs w:val="22"/>
              </w:rPr>
              <w:t>payment</w:t>
            </w:r>
          </w:p>
        </w:tc>
        <w:tc>
          <w:tcPr>
            <w:tcW w:w="6768" w:type="dxa"/>
            <w:shd w:val="clear" w:color="auto" w:fill="auto"/>
          </w:tcPr>
          <w:p w14:paraId="26C1AE9A" w14:textId="70A913BE" w:rsidR="00370D9E" w:rsidRPr="00370D9E" w:rsidRDefault="00370D9E" w:rsidP="00370D9E">
            <w:pPr>
              <w:spacing w:after="160" w:line="259" w:lineRule="auto"/>
              <w:jc w:val="both"/>
              <w:rPr>
                <w:rFonts w:ascii="Calibri" w:hAnsi="Calibri"/>
              </w:rPr>
            </w:pPr>
            <w:proofErr w:type="spellStart"/>
            <w:r w:rsidRPr="00370D9E">
              <w:rPr>
                <w:rFonts w:ascii="Calibri" w:hAnsi="Calibri"/>
              </w:rPr>
              <w:t>Programme</w:t>
            </w:r>
            <w:proofErr w:type="spellEnd"/>
            <w:r w:rsidRPr="00370D9E">
              <w:rPr>
                <w:rFonts w:ascii="Calibri" w:hAnsi="Calibri"/>
              </w:rPr>
              <w:t xml:space="preserve"> Manager: Governance; Commission Services, at the IEC; National Co-ordinating Forum;</w:t>
            </w:r>
          </w:p>
          <w:p w14:paraId="6034381F" w14:textId="21674807" w:rsidR="00074C9B" w:rsidRPr="0021187D" w:rsidRDefault="00074C9B" w:rsidP="00370D9E">
            <w:pPr>
              <w:jc w:val="both"/>
              <w:rPr>
                <w:rFonts w:ascii="Calibri" w:hAnsi="Calibri" w:cs="Calibri"/>
                <w:bCs/>
                <w:sz w:val="22"/>
                <w:szCs w:val="22"/>
              </w:rPr>
            </w:pPr>
          </w:p>
        </w:tc>
      </w:tr>
      <w:tr w:rsidR="00D85C6C" w:rsidRPr="0021187D" w14:paraId="60343829" w14:textId="77777777" w:rsidTr="002726B1">
        <w:tc>
          <w:tcPr>
            <w:tcW w:w="2808" w:type="dxa"/>
            <w:shd w:val="clear" w:color="auto" w:fill="auto"/>
          </w:tcPr>
          <w:p w14:paraId="60343821" w14:textId="77777777" w:rsidR="007C2D07" w:rsidRPr="0021187D" w:rsidRDefault="007C2D07" w:rsidP="0021187D">
            <w:pPr>
              <w:rPr>
                <w:rFonts w:ascii="Calibri" w:hAnsi="Calibri" w:cs="Calibri"/>
                <w:bCs/>
                <w:sz w:val="22"/>
                <w:szCs w:val="22"/>
              </w:rPr>
            </w:pPr>
          </w:p>
          <w:p w14:paraId="60343822"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Type of Contract to be Signed</w:t>
            </w:r>
          </w:p>
        </w:tc>
        <w:tc>
          <w:tcPr>
            <w:tcW w:w="6768" w:type="dxa"/>
            <w:shd w:val="clear" w:color="auto" w:fill="auto"/>
          </w:tcPr>
          <w:p w14:paraId="60343823" w14:textId="77777777" w:rsidR="007C2D07" w:rsidRPr="0021187D" w:rsidRDefault="007C2D07" w:rsidP="0021187D">
            <w:pPr>
              <w:jc w:val="both"/>
              <w:rPr>
                <w:rFonts w:ascii="Calibri" w:hAnsi="Calibri" w:cs="Calibri"/>
                <w:bCs/>
                <w:sz w:val="22"/>
                <w:szCs w:val="22"/>
              </w:rPr>
            </w:pPr>
          </w:p>
          <w:p w14:paraId="60343824" w14:textId="19C9E26A" w:rsidR="007C2D07" w:rsidRPr="0021187D" w:rsidRDefault="00370D9E"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1"/>
                  <w14:checkedState w14:val="2612" w14:font="MS Gothic"/>
                  <w14:uncheckedState w14:val="2610" w14:font="MS Gothic"/>
                </w14:checkbox>
              </w:sdtPr>
              <w:sdtEndPr/>
              <w:sdtContent>
                <w:r w:rsidR="008A3471">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C2D07" w:rsidRPr="0021187D">
              <w:rPr>
                <w:rFonts w:ascii="Calibri" w:hAnsi="Calibri" w:cs="Calibri"/>
                <w:snapToGrid w:val="0"/>
                <w:sz w:val="22"/>
                <w:szCs w:val="22"/>
              </w:rPr>
              <w:t>Purchase Order</w:t>
            </w:r>
          </w:p>
          <w:p w14:paraId="60343825" w14:textId="34C177DD" w:rsidR="007C2D07" w:rsidRDefault="00370D9E"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1"/>
                  <w14:checkedState w14:val="2612" w14:font="MS Gothic"/>
                  <w14:uncheckedState w14:val="2610" w14:font="MS Gothic"/>
                </w14:checkbox>
              </w:sdtPr>
              <w:sdtEndPr/>
              <w:sdtContent>
                <w:r>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C2D07" w:rsidRPr="0021187D">
              <w:rPr>
                <w:rFonts w:ascii="Calibri" w:hAnsi="Calibri" w:cs="Calibri"/>
                <w:snapToGrid w:val="0"/>
                <w:sz w:val="22"/>
                <w:szCs w:val="22"/>
              </w:rPr>
              <w:t>Institutional Contract</w:t>
            </w:r>
          </w:p>
          <w:p w14:paraId="60343826" w14:textId="663907F1" w:rsidR="002122FC" w:rsidRDefault="00370D9E"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0"/>
                  <w14:checkedState w14:val="2612" w14:font="MS Gothic"/>
                  <w14:uncheckedState w14:val="2610" w14:font="MS Gothic"/>
                </w14:checkbox>
              </w:sdtPr>
              <w:sdtEndPr/>
              <w:sdtContent>
                <w:r>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2122FC">
              <w:rPr>
                <w:rFonts w:ascii="Calibri" w:hAnsi="Calibri" w:cs="Calibri"/>
                <w:snapToGrid w:val="0"/>
                <w:sz w:val="22"/>
                <w:szCs w:val="22"/>
              </w:rPr>
              <w:t>Contract for Professional Services</w:t>
            </w:r>
          </w:p>
          <w:p w14:paraId="4F6A6BD5" w14:textId="77777777" w:rsidR="008A3471" w:rsidRDefault="00370D9E" w:rsidP="008A3471">
            <w:pPr>
              <w:pStyle w:val="BankNormal"/>
              <w:spacing w:after="0"/>
              <w:rPr>
                <w:rFonts w:ascii="Calibri" w:hAnsi="Calibri" w:cs="Calibri"/>
                <w:snapToGrid w:val="0"/>
                <w:sz w:val="22"/>
                <w:szCs w:val="22"/>
              </w:rPr>
            </w:pPr>
            <w:sdt>
              <w:sdtPr>
                <w:rPr>
                  <w:rFonts w:ascii="Calibri" w:hAnsi="Calibri" w:cs="Calibri"/>
                  <w:snapToGrid w:val="0"/>
                  <w:sz w:val="22"/>
                  <w:szCs w:val="22"/>
                </w:rPr>
                <w:id w:val="-1056691794"/>
                <w14:checkbox>
                  <w14:checked w14:val="0"/>
                  <w14:checkedState w14:val="2612" w14:font="MS Gothic"/>
                  <w14:uncheckedState w14:val="2610" w14:font="MS Gothic"/>
                </w14:checkbox>
              </w:sdtPr>
              <w:sdtEndPr/>
              <w:sdtContent>
                <w:r w:rsidR="00445EE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0B373B">
              <w:rPr>
                <w:rFonts w:ascii="Calibri" w:hAnsi="Calibri" w:cs="Calibri"/>
                <w:snapToGrid w:val="0"/>
                <w:sz w:val="22"/>
                <w:szCs w:val="22"/>
              </w:rPr>
              <w:t>Long-Term Agreement</w:t>
            </w:r>
            <w:r w:rsidR="000B373B">
              <w:rPr>
                <w:rStyle w:val="FootnoteReference"/>
                <w:rFonts w:ascii="Calibri" w:hAnsi="Calibri" w:cs="Calibri"/>
                <w:snapToGrid w:val="0"/>
                <w:sz w:val="22"/>
                <w:szCs w:val="22"/>
              </w:rPr>
              <w:footnoteReference w:id="4"/>
            </w:r>
            <w:r w:rsidR="0084315A">
              <w:rPr>
                <w:rFonts w:ascii="Calibri" w:hAnsi="Calibri" w:cs="Calibri"/>
                <w:snapToGrid w:val="0"/>
                <w:sz w:val="22"/>
                <w:szCs w:val="22"/>
              </w:rPr>
              <w:t xml:space="preserve"> </w:t>
            </w:r>
          </w:p>
          <w:p w14:paraId="60343828" w14:textId="338725CF" w:rsidR="007C2D07" w:rsidRPr="0021187D" w:rsidRDefault="00370D9E" w:rsidP="008A3471">
            <w:pPr>
              <w:pStyle w:val="BankNormal"/>
              <w:spacing w:after="0"/>
              <w:rPr>
                <w:rFonts w:ascii="Calibri" w:hAnsi="Calibri" w:cs="Calibri"/>
                <w:snapToGrid w:val="0"/>
                <w:sz w:val="22"/>
                <w:szCs w:val="22"/>
              </w:rPr>
            </w:pPr>
            <w:sdt>
              <w:sdtPr>
                <w:rPr>
                  <w:rFonts w:ascii="Calibri" w:hAnsi="Calibri" w:cs="Calibri"/>
                  <w:snapToGrid w:val="0"/>
                  <w:sz w:val="22"/>
                  <w:szCs w:val="22"/>
                </w:rPr>
                <w:id w:val="701449084"/>
                <w14:checkbox>
                  <w14:checked w14:val="0"/>
                  <w14:checkedState w14:val="2612" w14:font="MS Gothic"/>
                  <w14:uncheckedState w14:val="2610" w14:font="MS Gothic"/>
                </w14:checkbox>
              </w:sdtPr>
              <w:sdtEndPr/>
              <w:sdtContent>
                <w:r w:rsidR="00445EE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C2D07" w:rsidRPr="0021187D">
              <w:rPr>
                <w:rFonts w:ascii="Calibri" w:hAnsi="Calibri" w:cs="Calibri"/>
                <w:snapToGrid w:val="0"/>
                <w:sz w:val="22"/>
                <w:szCs w:val="22"/>
              </w:rPr>
              <w:t xml:space="preserve">Other Type of Contract </w:t>
            </w:r>
          </w:p>
        </w:tc>
      </w:tr>
      <w:tr w:rsidR="00D85C6C" w:rsidRPr="0021187D" w14:paraId="60343830" w14:textId="77777777" w:rsidTr="002726B1">
        <w:tc>
          <w:tcPr>
            <w:tcW w:w="2808" w:type="dxa"/>
            <w:shd w:val="clear" w:color="auto" w:fill="auto"/>
          </w:tcPr>
          <w:p w14:paraId="6034382A" w14:textId="77777777" w:rsidR="007104C0" w:rsidRPr="0021187D" w:rsidRDefault="007104C0" w:rsidP="0021187D">
            <w:pPr>
              <w:rPr>
                <w:rFonts w:ascii="Calibri" w:hAnsi="Calibri" w:cs="Calibri"/>
                <w:bCs/>
                <w:sz w:val="22"/>
                <w:szCs w:val="22"/>
              </w:rPr>
            </w:pPr>
          </w:p>
          <w:p w14:paraId="6034382B"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6768" w:type="dxa"/>
            <w:shd w:val="clear" w:color="auto" w:fill="auto"/>
          </w:tcPr>
          <w:p w14:paraId="6034382C" w14:textId="77777777" w:rsidR="007104C0" w:rsidRPr="0021187D" w:rsidRDefault="007104C0" w:rsidP="0021187D">
            <w:pPr>
              <w:pStyle w:val="BankNormal"/>
              <w:spacing w:after="0"/>
              <w:ind w:left="342"/>
              <w:jc w:val="both"/>
              <w:rPr>
                <w:rFonts w:ascii="Calibri" w:hAnsi="Calibri" w:cs="Calibri"/>
                <w:snapToGrid w:val="0"/>
                <w:sz w:val="22"/>
                <w:szCs w:val="22"/>
              </w:rPr>
            </w:pPr>
          </w:p>
          <w:p w14:paraId="6034382D" w14:textId="1BC5CD65" w:rsidR="007104C0" w:rsidRPr="0021187D" w:rsidRDefault="00370D9E" w:rsidP="00445EEC">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1"/>
                  <w14:checkedState w14:val="2612" w14:font="MS Gothic"/>
                  <w14:uncheckedState w14:val="2610" w14:font="MS Gothic"/>
                </w14:checkbox>
              </w:sdtPr>
              <w:sdtEndPr/>
              <w:sdtContent>
                <w:r w:rsidR="0057328E">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104C0" w:rsidRPr="0021187D">
              <w:rPr>
                <w:rFonts w:ascii="Calibri" w:hAnsi="Calibri" w:cs="Calibri"/>
                <w:snapToGrid w:val="0"/>
                <w:sz w:val="22"/>
                <w:szCs w:val="22"/>
              </w:rPr>
              <w:t>Lowest Price</w:t>
            </w:r>
            <w:r w:rsidR="00AA5146">
              <w:rPr>
                <w:rFonts w:ascii="Calibri" w:hAnsi="Calibri" w:cs="Calibri"/>
                <w:snapToGrid w:val="0"/>
                <w:sz w:val="22"/>
                <w:szCs w:val="22"/>
              </w:rPr>
              <w:t xml:space="preserve"> Quote</w:t>
            </w:r>
            <w:r w:rsidR="00B346B2">
              <w:rPr>
                <w:rFonts w:ascii="Calibri" w:hAnsi="Calibri" w:cs="Calibri"/>
                <w:snapToGrid w:val="0"/>
                <w:sz w:val="22"/>
                <w:szCs w:val="22"/>
              </w:rPr>
              <w:t xml:space="preserve"> among technically responsive offers</w:t>
            </w:r>
          </w:p>
          <w:p w14:paraId="6034382E" w14:textId="5FCEB3F7" w:rsidR="00B346B2" w:rsidRPr="00B346B2" w:rsidRDefault="00370D9E"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0"/>
                  <w14:checkedState w14:val="2612" w14:font="MS Gothic"/>
                  <w14:uncheckedState w14:val="2610" w14:font="MS Gothic"/>
                </w14:checkbox>
              </w:sdtPr>
              <w:sdtEndPr/>
              <w:sdtContent>
                <w:r w:rsidR="0057328E">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 xml:space="preserve">Combined </w:t>
            </w:r>
            <w:r w:rsidR="008A3471" w:rsidRPr="0021187D">
              <w:rPr>
                <w:rFonts w:ascii="Calibri" w:hAnsi="Calibri" w:cs="Calibri"/>
                <w:snapToGrid w:val="0"/>
                <w:sz w:val="22"/>
                <w:szCs w:val="22"/>
              </w:rPr>
              <w:t>Scor</w:t>
            </w:r>
            <w:r w:rsidR="008A3471">
              <w:rPr>
                <w:rFonts w:ascii="Calibri" w:hAnsi="Calibri" w:cs="Calibri"/>
                <w:snapToGrid w:val="0"/>
                <w:sz w:val="22"/>
                <w:szCs w:val="22"/>
              </w:rPr>
              <w:t>e</w:t>
            </w:r>
            <w:r w:rsidR="008A3471" w:rsidRPr="0021187D">
              <w:rPr>
                <w:rFonts w:ascii="Calibri" w:hAnsi="Calibri" w:cs="Calibri"/>
                <w:snapToGrid w:val="0"/>
                <w:sz w:val="22"/>
                <w:szCs w:val="22"/>
              </w:rPr>
              <w:t xml:space="preserve"> </w:t>
            </w:r>
            <w:r w:rsidR="008A3471">
              <w:rPr>
                <w:rFonts w:ascii="Calibri" w:hAnsi="Calibri" w:cs="Calibri"/>
                <w:snapToGrid w:val="0"/>
                <w:sz w:val="22"/>
                <w:szCs w:val="22"/>
              </w:rPr>
              <w:t>(</w:t>
            </w:r>
            <w:r w:rsidR="00B346B2">
              <w:rPr>
                <w:rFonts w:ascii="Calibri" w:hAnsi="Calibri" w:cs="Calibri"/>
                <w:snapToGrid w:val="0"/>
                <w:sz w:val="22"/>
                <w:szCs w:val="22"/>
              </w:rPr>
              <w:t xml:space="preserve">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offer</w:t>
            </w:r>
            <w:r w:rsidR="00AA5146">
              <w:rPr>
                <w:rFonts w:ascii="Calibri" w:hAnsi="Calibri" w:cs="Calibri"/>
                <w:snapToGrid w:val="0"/>
                <w:sz w:val="22"/>
                <w:szCs w:val="22"/>
              </w:rPr>
              <w:t xml:space="preserve"> </w:t>
            </w:r>
            <w:r w:rsidR="00B346B2">
              <w:rPr>
                <w:rFonts w:ascii="Calibri" w:hAnsi="Calibri" w:cs="Calibri"/>
                <w:snapToGrid w:val="0"/>
                <w:sz w:val="22"/>
                <w:szCs w:val="22"/>
              </w:rPr>
              <w:t xml:space="preserve">and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6034382F" w14:textId="78AE4E48" w:rsidR="00D85C6C" w:rsidRPr="0021187D" w:rsidRDefault="00370D9E" w:rsidP="00445EEC">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MS Gothic"/>
                  <w14:uncheckedState w14:val="2610" w14:font="MS Gothic"/>
                </w14:checkbox>
              </w:sdtPr>
              <w:sdtEndPr/>
              <w:sdtContent>
                <w:r w:rsidR="008A3471">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346B2">
              <w:rPr>
                <w:rFonts w:ascii="Calibri" w:hAnsi="Calibri" w:cs="Calibri"/>
                <w:sz w:val="22"/>
                <w:szCs w:val="22"/>
              </w:rPr>
              <w:t xml:space="preserve">Full </w:t>
            </w:r>
            <w:r w:rsidR="00705FAF">
              <w:rPr>
                <w:rFonts w:ascii="Calibri" w:hAnsi="Calibri" w:cs="Calibri"/>
                <w:sz w:val="22"/>
                <w:szCs w:val="22"/>
              </w:rPr>
              <w:t xml:space="preserve">acceptance of the UNDP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BE4871" w:rsidRPr="00BE4871">
              <w:rPr>
                <w:rFonts w:ascii="Calibri" w:hAnsi="Calibri" w:cs="Calibri"/>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 xml:space="preserve">his is </w:t>
            </w:r>
            <w:r w:rsidR="008A3471" w:rsidRPr="00705FAF">
              <w:rPr>
                <w:rFonts w:ascii="Calibri" w:hAnsi="Calibri" w:cs="Calibri"/>
                <w:sz w:val="22"/>
                <w:szCs w:val="22"/>
              </w:rPr>
              <w:t>a mandatory criterion</w:t>
            </w:r>
            <w:r w:rsidR="00BE4871" w:rsidRPr="00705FAF">
              <w:rPr>
                <w:rFonts w:ascii="Calibri" w:hAnsi="Calibri" w:cs="Calibri"/>
                <w:sz w:val="22"/>
                <w:szCs w:val="22"/>
              </w:rPr>
              <w:t xml:space="preserve"> and cannot be deleted regardless of the nature of services required</w:t>
            </w:r>
            <w:r w:rsidR="00705FAF">
              <w:rPr>
                <w:rFonts w:ascii="Calibri" w:hAnsi="Calibri" w:cs="Calibri"/>
                <w:sz w:val="22"/>
                <w:szCs w:val="22"/>
              </w:rPr>
              <w:t xml:space="preserve">.  </w:t>
            </w:r>
            <w:r w:rsidR="008A3471">
              <w:rPr>
                <w:rFonts w:ascii="Calibri" w:hAnsi="Calibri" w:cs="Calibri"/>
                <w:sz w:val="22"/>
                <w:szCs w:val="22"/>
              </w:rPr>
              <w:t>Non- acceptance</w:t>
            </w:r>
            <w:r w:rsidR="00705FAF">
              <w:rPr>
                <w:rFonts w:ascii="Calibri" w:hAnsi="Calibri" w:cs="Calibri"/>
                <w:sz w:val="22"/>
                <w:szCs w:val="22"/>
              </w:rPr>
              <w:t xml:space="preserve"> of the GTC may be grounds for the rejection of the Proposal.</w:t>
            </w:r>
          </w:p>
        </w:tc>
      </w:tr>
      <w:tr w:rsidR="003D44BB" w:rsidRPr="0021187D" w14:paraId="6034383C" w14:textId="77777777" w:rsidTr="00014DD0">
        <w:tc>
          <w:tcPr>
            <w:tcW w:w="2808" w:type="dxa"/>
            <w:shd w:val="clear" w:color="auto" w:fill="auto"/>
          </w:tcPr>
          <w:p w14:paraId="60343831" w14:textId="77777777" w:rsidR="003D44BB" w:rsidRDefault="003D44BB" w:rsidP="00014DD0">
            <w:pPr>
              <w:rPr>
                <w:rFonts w:ascii="Calibri" w:hAnsi="Calibri" w:cs="Calibri"/>
                <w:bCs/>
                <w:sz w:val="22"/>
                <w:szCs w:val="22"/>
              </w:rPr>
            </w:pPr>
          </w:p>
          <w:p w14:paraId="60343832" w14:textId="77777777" w:rsidR="003D44BB" w:rsidRDefault="003D44BB" w:rsidP="00014DD0">
            <w:pPr>
              <w:rPr>
                <w:rFonts w:ascii="Calibri" w:hAnsi="Calibri" w:cs="Calibri"/>
                <w:bCs/>
                <w:sz w:val="22"/>
                <w:szCs w:val="22"/>
              </w:rPr>
            </w:pPr>
            <w:r>
              <w:rPr>
                <w:rFonts w:ascii="Calibri" w:hAnsi="Calibri" w:cs="Calibri"/>
                <w:bCs/>
                <w:sz w:val="22"/>
                <w:szCs w:val="22"/>
              </w:rPr>
              <w:t xml:space="preserve">Criteria for the Assessment of Proposal </w:t>
            </w:r>
          </w:p>
        </w:tc>
        <w:tc>
          <w:tcPr>
            <w:tcW w:w="6768" w:type="dxa"/>
            <w:shd w:val="clear" w:color="auto" w:fill="auto"/>
          </w:tcPr>
          <w:p w14:paraId="60343833" w14:textId="77777777" w:rsidR="003D44BB" w:rsidRDefault="003D44BB" w:rsidP="003D44BB">
            <w:pPr>
              <w:pStyle w:val="BankNormal"/>
              <w:spacing w:after="0"/>
              <w:ind w:left="342"/>
              <w:jc w:val="both"/>
              <w:rPr>
                <w:rFonts w:ascii="Calibri" w:hAnsi="Calibri" w:cs="Calibri"/>
                <w:snapToGrid w:val="0"/>
                <w:sz w:val="22"/>
                <w:szCs w:val="22"/>
              </w:rPr>
            </w:pPr>
          </w:p>
          <w:p w14:paraId="60343834" w14:textId="310824D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r w:rsidR="0057328E">
              <w:rPr>
                <w:rFonts w:ascii="Calibri" w:hAnsi="Calibri" w:cs="Calibri"/>
                <w:b/>
                <w:snapToGrid w:val="0"/>
                <w:sz w:val="22"/>
                <w:szCs w:val="22"/>
                <w:u w:val="single"/>
              </w:rPr>
              <w:t xml:space="preserve"> of the overall proposal - 100 points</w:t>
            </w:r>
            <w:r w:rsidRPr="005A5E1D">
              <w:rPr>
                <w:rFonts w:ascii="Calibri" w:hAnsi="Calibri" w:cs="Calibri"/>
                <w:b/>
                <w:snapToGrid w:val="0"/>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726"/>
              <w:gridCol w:w="1129"/>
            </w:tblGrid>
            <w:tr w:rsidR="00370D9E" w:rsidRPr="00FD0A67" w14:paraId="1434CC5E" w14:textId="77777777" w:rsidTr="00832EAD">
              <w:trPr>
                <w:trHeight w:val="680"/>
              </w:trPr>
              <w:tc>
                <w:tcPr>
                  <w:tcW w:w="3478" w:type="dxa"/>
                  <w:shd w:val="clear" w:color="auto" w:fill="auto"/>
                </w:tcPr>
                <w:p w14:paraId="73381D2D" w14:textId="77777777" w:rsidR="00370D9E" w:rsidRPr="00FD0A67" w:rsidRDefault="00370D9E" w:rsidP="00370D9E">
                  <w:pPr>
                    <w:jc w:val="both"/>
                    <w:rPr>
                      <w:rFonts w:ascii="Calibri" w:hAnsi="Calibri"/>
                      <w:kern w:val="2"/>
                    </w:rPr>
                  </w:pPr>
                  <w:r w:rsidRPr="00FD0A67">
                    <w:rPr>
                      <w:rFonts w:ascii="Calibri" w:hAnsi="Calibri"/>
                      <w:b/>
                      <w:kern w:val="2"/>
                    </w:rPr>
                    <w:t>CRITERIA</w:t>
                  </w:r>
                </w:p>
              </w:tc>
              <w:tc>
                <w:tcPr>
                  <w:tcW w:w="3723" w:type="dxa"/>
                  <w:shd w:val="clear" w:color="auto" w:fill="auto"/>
                </w:tcPr>
                <w:p w14:paraId="4AC43FFB" w14:textId="77777777" w:rsidR="00370D9E" w:rsidRPr="00FD0A67" w:rsidRDefault="00370D9E" w:rsidP="00370D9E">
                  <w:pPr>
                    <w:jc w:val="both"/>
                    <w:rPr>
                      <w:rFonts w:ascii="Calibri" w:hAnsi="Calibri"/>
                      <w:kern w:val="2"/>
                    </w:rPr>
                  </w:pPr>
                  <w:r w:rsidRPr="00FD0A67">
                    <w:rPr>
                      <w:rFonts w:ascii="Calibri" w:hAnsi="Calibri"/>
                      <w:b/>
                      <w:kern w:val="2"/>
                    </w:rPr>
                    <w:t>GUIDELINES FOR CRITERIA APPLICATION</w:t>
                  </w:r>
                </w:p>
              </w:tc>
              <w:tc>
                <w:tcPr>
                  <w:tcW w:w="1320" w:type="dxa"/>
                  <w:shd w:val="clear" w:color="auto" w:fill="auto"/>
                </w:tcPr>
                <w:p w14:paraId="65D76B1B" w14:textId="77777777" w:rsidR="00370D9E" w:rsidRPr="00FD0A67" w:rsidRDefault="00370D9E" w:rsidP="00370D9E">
                  <w:pPr>
                    <w:jc w:val="both"/>
                    <w:rPr>
                      <w:rFonts w:ascii="Calibri" w:hAnsi="Calibri"/>
                      <w:kern w:val="2"/>
                    </w:rPr>
                  </w:pPr>
                  <w:r w:rsidRPr="00FD0A67">
                    <w:rPr>
                      <w:rFonts w:ascii="Calibri" w:hAnsi="Calibri"/>
                      <w:b/>
                      <w:kern w:val="2"/>
                    </w:rPr>
                    <w:t>WEIGHT</w:t>
                  </w:r>
                </w:p>
              </w:tc>
            </w:tr>
            <w:tr w:rsidR="00370D9E" w:rsidRPr="00FD0A67" w14:paraId="5DF2201B" w14:textId="77777777" w:rsidTr="00832EAD">
              <w:trPr>
                <w:trHeight w:val="590"/>
              </w:trPr>
              <w:tc>
                <w:tcPr>
                  <w:tcW w:w="3478" w:type="dxa"/>
                  <w:vMerge w:val="restart"/>
                  <w:shd w:val="clear" w:color="auto" w:fill="auto"/>
                </w:tcPr>
                <w:p w14:paraId="4890F8A8" w14:textId="77777777" w:rsidR="00370D9E" w:rsidRPr="00FD0A67" w:rsidRDefault="00370D9E" w:rsidP="00370D9E">
                  <w:pPr>
                    <w:jc w:val="both"/>
                    <w:rPr>
                      <w:rFonts w:ascii="Calibri" w:hAnsi="Calibri"/>
                      <w:kern w:val="2"/>
                    </w:rPr>
                  </w:pPr>
                  <w:r w:rsidRPr="00FD0A67">
                    <w:rPr>
                      <w:rFonts w:ascii="Calibri" w:hAnsi="Calibri"/>
                      <w:b/>
                      <w:kern w:val="2"/>
                    </w:rPr>
                    <w:t>COMPETENCE AND EXPERTISE</w:t>
                  </w:r>
                </w:p>
              </w:tc>
              <w:tc>
                <w:tcPr>
                  <w:tcW w:w="3723" w:type="dxa"/>
                  <w:shd w:val="clear" w:color="auto" w:fill="auto"/>
                </w:tcPr>
                <w:p w14:paraId="7CA01BF2" w14:textId="77777777" w:rsidR="00370D9E" w:rsidRPr="00E345B6" w:rsidRDefault="00370D9E" w:rsidP="00370D9E">
                  <w:pPr>
                    <w:rPr>
                      <w:rFonts w:ascii="Calibri" w:hAnsi="Calibri"/>
                    </w:rPr>
                  </w:pPr>
                  <w:r>
                    <w:t>Diploma in digital software development and competency in information management for the team leader and support personnel</w:t>
                  </w:r>
                </w:p>
                <w:p w14:paraId="255D07BB" w14:textId="77777777" w:rsidR="00370D9E" w:rsidRDefault="00370D9E" w:rsidP="00370D9E">
                  <w:r w:rsidRPr="00B963DE">
                    <w:t xml:space="preserve">Minimum 5 years’ experience in the design, layout and maintenance of online-media communications platforms. </w:t>
                  </w:r>
                </w:p>
                <w:p w14:paraId="7CFE4B4D" w14:textId="77777777" w:rsidR="00370D9E" w:rsidRPr="00B963DE" w:rsidRDefault="00370D9E" w:rsidP="00370D9E">
                  <w:pPr>
                    <w:rPr>
                      <w:rFonts w:ascii="Calibri" w:hAnsi="Calibri"/>
                    </w:rPr>
                  </w:pPr>
                  <w:r>
                    <w:t xml:space="preserve">Technical proposal to include the methodology and approach for the development of the app/digital platform </w:t>
                  </w:r>
                </w:p>
                <w:p w14:paraId="429BB5EB" w14:textId="77777777" w:rsidR="00370D9E" w:rsidRPr="00FD0A67" w:rsidRDefault="00370D9E" w:rsidP="00370D9E">
                  <w:pPr>
                    <w:contextualSpacing/>
                    <w:jc w:val="both"/>
                    <w:rPr>
                      <w:rFonts w:ascii="Calibri" w:hAnsi="Calibri"/>
                      <w:kern w:val="2"/>
                    </w:rPr>
                  </w:pPr>
                </w:p>
              </w:tc>
              <w:tc>
                <w:tcPr>
                  <w:tcW w:w="1320" w:type="dxa"/>
                  <w:vMerge w:val="restart"/>
                  <w:shd w:val="clear" w:color="auto" w:fill="auto"/>
                </w:tcPr>
                <w:p w14:paraId="6A9ED667" w14:textId="46449E09" w:rsidR="00370D9E" w:rsidRDefault="00370D9E" w:rsidP="00370D9E">
                  <w:pPr>
                    <w:jc w:val="both"/>
                    <w:rPr>
                      <w:rFonts w:ascii="Calibri" w:hAnsi="Calibri"/>
                      <w:kern w:val="2"/>
                    </w:rPr>
                  </w:pPr>
                  <w:r>
                    <w:rPr>
                      <w:rFonts w:ascii="Calibri" w:hAnsi="Calibri"/>
                      <w:kern w:val="2"/>
                    </w:rPr>
                    <w:t>2</w:t>
                  </w:r>
                  <w:r>
                    <w:rPr>
                      <w:rFonts w:ascii="Calibri" w:hAnsi="Calibri"/>
                      <w:kern w:val="2"/>
                    </w:rPr>
                    <w:t>0 points</w:t>
                  </w:r>
                </w:p>
                <w:p w14:paraId="6A942C0B" w14:textId="77777777" w:rsidR="00370D9E" w:rsidRDefault="00370D9E" w:rsidP="00370D9E">
                  <w:pPr>
                    <w:jc w:val="both"/>
                    <w:rPr>
                      <w:rFonts w:ascii="Calibri" w:hAnsi="Calibri"/>
                      <w:kern w:val="2"/>
                    </w:rPr>
                  </w:pPr>
                </w:p>
                <w:p w14:paraId="516AA126" w14:textId="77777777" w:rsidR="00370D9E" w:rsidRDefault="00370D9E" w:rsidP="00370D9E">
                  <w:pPr>
                    <w:jc w:val="both"/>
                    <w:rPr>
                      <w:rFonts w:ascii="Calibri" w:hAnsi="Calibri"/>
                      <w:kern w:val="2"/>
                    </w:rPr>
                  </w:pPr>
                </w:p>
                <w:p w14:paraId="02B51204" w14:textId="31B62F38" w:rsidR="00370D9E" w:rsidRDefault="00370D9E" w:rsidP="00370D9E">
                  <w:pPr>
                    <w:jc w:val="both"/>
                    <w:rPr>
                      <w:rFonts w:ascii="Calibri" w:hAnsi="Calibri"/>
                      <w:kern w:val="2"/>
                    </w:rPr>
                  </w:pPr>
                  <w:r>
                    <w:rPr>
                      <w:rFonts w:ascii="Calibri" w:hAnsi="Calibri"/>
                      <w:kern w:val="2"/>
                    </w:rPr>
                    <w:t>30</w:t>
                  </w:r>
                  <w:r>
                    <w:rPr>
                      <w:rFonts w:ascii="Calibri" w:hAnsi="Calibri"/>
                      <w:kern w:val="2"/>
                    </w:rPr>
                    <w:t xml:space="preserve"> </w:t>
                  </w:r>
                  <w:r>
                    <w:rPr>
                      <w:rFonts w:ascii="Calibri" w:hAnsi="Calibri"/>
                      <w:kern w:val="2"/>
                    </w:rPr>
                    <w:t>points</w:t>
                  </w:r>
                </w:p>
                <w:p w14:paraId="7780C372" w14:textId="77777777" w:rsidR="00370D9E" w:rsidRDefault="00370D9E" w:rsidP="00370D9E">
                  <w:pPr>
                    <w:jc w:val="both"/>
                    <w:rPr>
                      <w:rFonts w:ascii="Calibri" w:hAnsi="Calibri"/>
                      <w:kern w:val="2"/>
                    </w:rPr>
                  </w:pPr>
                </w:p>
                <w:p w14:paraId="21D6DBC3" w14:textId="77777777" w:rsidR="00370D9E" w:rsidRDefault="00370D9E" w:rsidP="00370D9E">
                  <w:pPr>
                    <w:jc w:val="both"/>
                    <w:rPr>
                      <w:rFonts w:ascii="Calibri" w:hAnsi="Calibri"/>
                      <w:kern w:val="2"/>
                    </w:rPr>
                  </w:pPr>
                </w:p>
                <w:p w14:paraId="4AB98F3F" w14:textId="77777777" w:rsidR="00370D9E" w:rsidRDefault="00370D9E" w:rsidP="00370D9E">
                  <w:pPr>
                    <w:jc w:val="both"/>
                    <w:rPr>
                      <w:rFonts w:ascii="Calibri" w:hAnsi="Calibri"/>
                      <w:kern w:val="2"/>
                    </w:rPr>
                  </w:pPr>
                </w:p>
                <w:p w14:paraId="4BB941B2" w14:textId="0BB212CD" w:rsidR="00370D9E" w:rsidRDefault="00370D9E" w:rsidP="00370D9E">
                  <w:pPr>
                    <w:jc w:val="both"/>
                    <w:rPr>
                      <w:rFonts w:ascii="Calibri" w:hAnsi="Calibri"/>
                      <w:kern w:val="2"/>
                    </w:rPr>
                  </w:pPr>
                  <w:r>
                    <w:rPr>
                      <w:rFonts w:ascii="Calibri" w:hAnsi="Calibri"/>
                      <w:kern w:val="2"/>
                    </w:rPr>
                    <w:t>30</w:t>
                  </w:r>
                  <w:r>
                    <w:rPr>
                      <w:rFonts w:ascii="Calibri" w:hAnsi="Calibri"/>
                      <w:kern w:val="2"/>
                    </w:rPr>
                    <w:t xml:space="preserve"> </w:t>
                  </w:r>
                  <w:r>
                    <w:rPr>
                      <w:rFonts w:ascii="Calibri" w:hAnsi="Calibri"/>
                      <w:kern w:val="2"/>
                    </w:rPr>
                    <w:t>points</w:t>
                  </w:r>
                </w:p>
                <w:p w14:paraId="1D1A3364" w14:textId="77777777" w:rsidR="00370D9E" w:rsidRDefault="00370D9E" w:rsidP="00370D9E">
                  <w:pPr>
                    <w:jc w:val="both"/>
                    <w:rPr>
                      <w:rFonts w:ascii="Calibri" w:hAnsi="Calibri"/>
                      <w:kern w:val="2"/>
                    </w:rPr>
                  </w:pPr>
                </w:p>
                <w:p w14:paraId="1132421F" w14:textId="77777777" w:rsidR="00370D9E" w:rsidRDefault="00370D9E" w:rsidP="00370D9E">
                  <w:pPr>
                    <w:jc w:val="both"/>
                    <w:rPr>
                      <w:rFonts w:ascii="Calibri" w:hAnsi="Calibri"/>
                      <w:kern w:val="2"/>
                    </w:rPr>
                  </w:pPr>
                </w:p>
                <w:p w14:paraId="501F5AFB" w14:textId="1FFAB3C6" w:rsidR="00370D9E" w:rsidRPr="00FD0A67" w:rsidRDefault="00370D9E" w:rsidP="00370D9E">
                  <w:pPr>
                    <w:jc w:val="both"/>
                    <w:rPr>
                      <w:rFonts w:ascii="Calibri" w:hAnsi="Calibri"/>
                      <w:kern w:val="2"/>
                    </w:rPr>
                  </w:pPr>
                  <w:r>
                    <w:rPr>
                      <w:rFonts w:ascii="Calibri" w:hAnsi="Calibri"/>
                      <w:kern w:val="2"/>
                    </w:rPr>
                    <w:t>20</w:t>
                  </w:r>
                  <w:r>
                    <w:rPr>
                      <w:rFonts w:ascii="Calibri" w:hAnsi="Calibri"/>
                      <w:kern w:val="2"/>
                    </w:rPr>
                    <w:t xml:space="preserve"> </w:t>
                  </w:r>
                  <w:r>
                    <w:rPr>
                      <w:rFonts w:ascii="Calibri" w:hAnsi="Calibri"/>
                      <w:kern w:val="2"/>
                    </w:rPr>
                    <w:t>points</w:t>
                  </w:r>
                </w:p>
              </w:tc>
            </w:tr>
            <w:tr w:rsidR="00370D9E" w:rsidRPr="00FD0A67" w14:paraId="6D373DB1" w14:textId="77777777" w:rsidTr="00832EAD">
              <w:trPr>
                <w:trHeight w:val="1008"/>
              </w:trPr>
              <w:tc>
                <w:tcPr>
                  <w:tcW w:w="3478" w:type="dxa"/>
                  <w:vMerge/>
                  <w:tcBorders>
                    <w:bottom w:val="single" w:sz="4" w:space="0" w:color="auto"/>
                  </w:tcBorders>
                  <w:shd w:val="clear" w:color="auto" w:fill="auto"/>
                </w:tcPr>
                <w:p w14:paraId="2CC68C3E" w14:textId="77777777" w:rsidR="00370D9E" w:rsidRPr="00FD0A67" w:rsidRDefault="00370D9E" w:rsidP="00370D9E">
                  <w:pPr>
                    <w:jc w:val="both"/>
                    <w:rPr>
                      <w:rFonts w:ascii="Calibri" w:hAnsi="Calibri"/>
                      <w:b/>
                      <w:kern w:val="2"/>
                    </w:rPr>
                  </w:pPr>
                </w:p>
              </w:tc>
              <w:tc>
                <w:tcPr>
                  <w:tcW w:w="3723" w:type="dxa"/>
                  <w:tcBorders>
                    <w:bottom w:val="single" w:sz="4" w:space="0" w:color="auto"/>
                  </w:tcBorders>
                  <w:shd w:val="clear" w:color="auto" w:fill="auto"/>
                </w:tcPr>
                <w:p w14:paraId="57FEF798" w14:textId="77777777" w:rsidR="00370D9E" w:rsidRPr="00B963DE" w:rsidRDefault="00370D9E" w:rsidP="00370D9E">
                  <w:pPr>
                    <w:rPr>
                      <w:rFonts w:ascii="Calibri" w:hAnsi="Calibri"/>
                    </w:rPr>
                  </w:pPr>
                  <w:r w:rsidRPr="00B963DE">
                    <w:t xml:space="preserve">Examples of at least three products developed and client references </w:t>
                  </w:r>
                </w:p>
                <w:p w14:paraId="6B6D7096" w14:textId="77777777" w:rsidR="00370D9E" w:rsidRPr="00FD0A67" w:rsidRDefault="00370D9E" w:rsidP="00370D9E">
                  <w:pPr>
                    <w:contextualSpacing/>
                    <w:jc w:val="both"/>
                    <w:rPr>
                      <w:rFonts w:ascii="Calibri" w:hAnsi="Calibri" w:cs="Arial"/>
                    </w:rPr>
                  </w:pPr>
                </w:p>
              </w:tc>
              <w:tc>
                <w:tcPr>
                  <w:tcW w:w="1320" w:type="dxa"/>
                  <w:vMerge/>
                  <w:tcBorders>
                    <w:bottom w:val="single" w:sz="4" w:space="0" w:color="auto"/>
                  </w:tcBorders>
                  <w:shd w:val="clear" w:color="auto" w:fill="auto"/>
                </w:tcPr>
                <w:p w14:paraId="608519AF" w14:textId="77777777" w:rsidR="00370D9E" w:rsidRPr="00FD0A67" w:rsidRDefault="00370D9E" w:rsidP="00370D9E">
                  <w:pPr>
                    <w:jc w:val="both"/>
                    <w:rPr>
                      <w:rFonts w:ascii="Calibri" w:hAnsi="Calibri"/>
                      <w:kern w:val="2"/>
                    </w:rPr>
                  </w:pPr>
                </w:p>
              </w:tc>
            </w:tr>
            <w:tr w:rsidR="00370D9E" w:rsidRPr="00FD0A67" w14:paraId="7FE08F12" w14:textId="77777777" w:rsidTr="00832EAD">
              <w:trPr>
                <w:trHeight w:val="257"/>
              </w:trPr>
              <w:tc>
                <w:tcPr>
                  <w:tcW w:w="7201" w:type="dxa"/>
                  <w:gridSpan w:val="2"/>
                  <w:shd w:val="clear" w:color="auto" w:fill="auto"/>
                </w:tcPr>
                <w:p w14:paraId="7B469773" w14:textId="77777777" w:rsidR="00370D9E" w:rsidRPr="00FD0A67" w:rsidRDefault="00370D9E" w:rsidP="00370D9E">
                  <w:pPr>
                    <w:jc w:val="both"/>
                    <w:rPr>
                      <w:rFonts w:ascii="Calibri" w:hAnsi="Calibri" w:cs="Arial"/>
                      <w:b/>
                    </w:rPr>
                  </w:pPr>
                  <w:bookmarkStart w:id="1" w:name="_Toc321158348"/>
                  <w:r w:rsidRPr="00FD0A67">
                    <w:rPr>
                      <w:rFonts w:ascii="Calibri" w:hAnsi="Calibri" w:cs="Arial"/>
                      <w:b/>
                      <w:caps/>
                    </w:rPr>
                    <w:t xml:space="preserve">Total points </w:t>
                  </w:r>
                  <w:bookmarkEnd w:id="1"/>
                </w:p>
              </w:tc>
              <w:tc>
                <w:tcPr>
                  <w:tcW w:w="1320" w:type="dxa"/>
                  <w:shd w:val="clear" w:color="auto" w:fill="auto"/>
                </w:tcPr>
                <w:p w14:paraId="5E2D0332" w14:textId="77777777" w:rsidR="00370D9E" w:rsidRPr="00FD0A67" w:rsidRDefault="00370D9E" w:rsidP="00370D9E">
                  <w:pPr>
                    <w:jc w:val="both"/>
                    <w:rPr>
                      <w:rFonts w:ascii="Calibri" w:hAnsi="Calibri" w:cs="Arial"/>
                      <w:color w:val="000000"/>
                    </w:rPr>
                  </w:pPr>
                  <w:bookmarkStart w:id="2" w:name="_Toc321158349"/>
                  <w:r w:rsidRPr="00FD0A67">
                    <w:rPr>
                      <w:rFonts w:ascii="Calibri" w:hAnsi="Calibri" w:cs="Arial"/>
                      <w:b/>
                      <w:caps/>
                    </w:rPr>
                    <w:t>100</w:t>
                  </w:r>
                  <w:bookmarkEnd w:id="2"/>
                </w:p>
              </w:tc>
            </w:tr>
          </w:tbl>
          <w:p w14:paraId="385014BB" w14:textId="77777777" w:rsidR="00370D9E" w:rsidRDefault="00370D9E" w:rsidP="005A5E1D">
            <w:pPr>
              <w:pStyle w:val="BankNormal"/>
              <w:spacing w:after="0"/>
              <w:jc w:val="both"/>
              <w:rPr>
                <w:rFonts w:ascii="MS Gothic" w:eastAsia="MS Gothic" w:hAnsi="MS Gothic" w:cs="Calibri"/>
                <w:i/>
                <w:snapToGrid w:val="0"/>
                <w:color w:val="FF0000"/>
                <w:sz w:val="22"/>
                <w:szCs w:val="22"/>
              </w:rPr>
            </w:pPr>
          </w:p>
          <w:p w14:paraId="60343838" w14:textId="78D902DF" w:rsidR="005A5E1D" w:rsidRDefault="00370D9E" w:rsidP="005A5E1D">
            <w:pPr>
              <w:pStyle w:val="BankNormal"/>
              <w:spacing w:after="0"/>
              <w:jc w:val="both"/>
              <w:rPr>
                <w:rFonts w:ascii="Calibri" w:hAnsi="Calibri" w:cs="Calibri"/>
                <w:i/>
                <w:snapToGrid w:val="0"/>
                <w:color w:val="FF0000"/>
                <w:sz w:val="22"/>
                <w:szCs w:val="22"/>
              </w:rPr>
            </w:pPr>
            <w:r>
              <w:rPr>
                <w:rFonts w:ascii="Calibri" w:hAnsi="Calibri" w:cs="Calibri"/>
                <w:i/>
                <w:snapToGrid w:val="0"/>
                <w:color w:val="FF0000"/>
                <w:sz w:val="22"/>
                <w:szCs w:val="22"/>
              </w:rPr>
              <w:t xml:space="preserve"> </w:t>
            </w:r>
            <w:r w:rsidR="0057328E">
              <w:rPr>
                <w:rFonts w:ascii="Calibri" w:hAnsi="Calibri" w:cs="Calibri"/>
                <w:i/>
                <w:snapToGrid w:val="0"/>
                <w:color w:val="FF0000"/>
                <w:sz w:val="22"/>
                <w:szCs w:val="22"/>
              </w:rPr>
              <w:t>(minimum qualifying score – 70 points)</w:t>
            </w:r>
          </w:p>
          <w:p w14:paraId="60343839"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6034383A" w14:textId="77777777" w:rsidR="005A5E1D" w:rsidRDefault="00C424F4"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6034383B" w14:textId="77777777" w:rsidR="00C65F7D" w:rsidRPr="00C424F4" w:rsidRDefault="00C65F7D" w:rsidP="005A5E1D">
            <w:pPr>
              <w:pStyle w:val="BankNormal"/>
              <w:spacing w:after="0"/>
              <w:jc w:val="both"/>
              <w:rPr>
                <w:rFonts w:ascii="Calibri" w:hAnsi="Calibri" w:cs="Calibri"/>
                <w:snapToGrid w:val="0"/>
                <w:sz w:val="22"/>
                <w:szCs w:val="22"/>
              </w:rPr>
            </w:pPr>
          </w:p>
        </w:tc>
      </w:tr>
      <w:tr w:rsidR="00BF18F3" w:rsidRPr="0021187D" w14:paraId="60343842" w14:textId="77777777" w:rsidTr="002726B1">
        <w:tc>
          <w:tcPr>
            <w:tcW w:w="2808" w:type="dxa"/>
            <w:shd w:val="clear" w:color="auto" w:fill="auto"/>
          </w:tcPr>
          <w:p w14:paraId="6034383D"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p>
          <w:p w14:paraId="6034383E"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6768" w:type="dxa"/>
            <w:shd w:val="clear" w:color="auto" w:fill="auto"/>
          </w:tcPr>
          <w:p w14:paraId="6034383F" w14:textId="77777777" w:rsidR="00BF18F3" w:rsidRPr="00063E98" w:rsidRDefault="00BF18F3" w:rsidP="00BF18F3">
            <w:pPr>
              <w:pStyle w:val="BankNormal"/>
              <w:tabs>
                <w:tab w:val="left" w:pos="342"/>
                <w:tab w:val="right" w:pos="7218"/>
              </w:tabs>
              <w:spacing w:after="0"/>
              <w:ind w:left="378"/>
              <w:rPr>
                <w:rFonts w:ascii="Calibri" w:hAnsi="Calibri" w:cs="Calibri"/>
                <w:sz w:val="22"/>
                <w:szCs w:val="22"/>
                <w:lang w:val="en-GB"/>
              </w:rPr>
            </w:pPr>
          </w:p>
          <w:p w14:paraId="60343840" w14:textId="2D7AF112" w:rsidR="00BF18F3" w:rsidRPr="00063E98" w:rsidRDefault="00370D9E"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MS Gothic"/>
                  <w14:uncheckedState w14:val="2610" w14:font="MS Gothic"/>
                </w14:checkbox>
              </w:sdtPr>
              <w:sdtEndPr/>
              <w:sdtContent>
                <w:r w:rsidR="008A3471">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and only one Service Provider</w:t>
            </w:r>
          </w:p>
          <w:p w14:paraId="60343841" w14:textId="6121E7E8" w:rsidR="00BF18F3" w:rsidRPr="00063E98" w:rsidRDefault="00370D9E"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MS Gothic"/>
                  <w14:uncheckedState w14:val="2610" w14:font="MS Gothic"/>
                </w14:checkbox>
              </w:sdtPr>
              <w:sdtEndPr/>
              <w:sdtContent>
                <w:r w:rsidR="00445EEC">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or more Service Provider</w:t>
            </w:r>
            <w:r w:rsidR="00B81864">
              <w:rPr>
                <w:rFonts w:ascii="Calibri" w:hAnsi="Calibri" w:cs="Calibri"/>
                <w:sz w:val="22"/>
                <w:szCs w:val="22"/>
              </w:rPr>
              <w:t>s</w:t>
            </w:r>
            <w:r w:rsidR="00BF18F3" w:rsidRPr="00063E98">
              <w:rPr>
                <w:rFonts w:ascii="Calibri" w:hAnsi="Calibri" w:cs="Calibri"/>
                <w:sz w:val="22"/>
                <w:szCs w:val="22"/>
              </w:rPr>
              <w:t xml:space="preserve">, </w:t>
            </w:r>
            <w:r w:rsidR="00BF18F3" w:rsidRPr="00063E98">
              <w:rPr>
                <w:rFonts w:ascii="Calibri" w:hAnsi="Calibri" w:cs="Calibri"/>
                <w:sz w:val="22"/>
                <w:szCs w:val="22"/>
                <w:lang w:val="en-GB"/>
              </w:rPr>
              <w:t>depending on the followi</w:t>
            </w:r>
            <w:r w:rsidR="008A3471">
              <w:rPr>
                <w:rFonts w:ascii="Calibri" w:hAnsi="Calibri" w:cs="Calibri"/>
                <w:sz w:val="22"/>
                <w:szCs w:val="22"/>
                <w:lang w:val="en-GB"/>
              </w:rPr>
              <w:t>ng factors</w:t>
            </w:r>
            <w:r w:rsidR="00BF18F3" w:rsidRPr="00063E98">
              <w:rPr>
                <w:rFonts w:ascii="Calibri" w:hAnsi="Calibri" w:cs="Calibri"/>
                <w:sz w:val="22"/>
                <w:szCs w:val="22"/>
                <w:lang w:val="en-GB"/>
              </w:rPr>
              <w:t xml:space="preserve">:  </w:t>
            </w:r>
          </w:p>
        </w:tc>
      </w:tr>
      <w:tr w:rsidR="00BF18F3" w:rsidRPr="00E933A8" w14:paraId="6034384A" w14:textId="77777777" w:rsidTr="002726B1">
        <w:tblPrEx>
          <w:tblLook w:val="0000" w:firstRow="0" w:lastRow="0" w:firstColumn="0" w:lastColumn="0" w:noHBand="0" w:noVBand="0"/>
        </w:tblPrEx>
        <w:trPr>
          <w:cantSplit/>
          <w:trHeight w:val="460"/>
        </w:trPr>
        <w:tc>
          <w:tcPr>
            <w:tcW w:w="2808" w:type="dxa"/>
          </w:tcPr>
          <w:p w14:paraId="60343843" w14:textId="77777777" w:rsidR="00BF18F3" w:rsidRPr="00E933A8" w:rsidRDefault="00BF18F3" w:rsidP="00262445">
            <w:pPr>
              <w:rPr>
                <w:rFonts w:ascii="Calibri" w:hAnsi="Calibri" w:cs="Calibri"/>
                <w:sz w:val="22"/>
                <w:szCs w:val="22"/>
              </w:rPr>
            </w:pPr>
          </w:p>
          <w:p w14:paraId="60343844" w14:textId="77777777" w:rsidR="00BF18F3" w:rsidRPr="00E933A8" w:rsidRDefault="00BF18F3" w:rsidP="00344ECD">
            <w:pPr>
              <w:rPr>
                <w:rFonts w:ascii="Calibri" w:hAnsi="Calibri" w:cs="Calibri"/>
                <w:sz w:val="22"/>
                <w:szCs w:val="22"/>
              </w:rPr>
            </w:pPr>
            <w:r w:rsidRPr="00E933A8">
              <w:rPr>
                <w:rFonts w:ascii="Calibri" w:hAnsi="Calibri" w:cs="Calibri"/>
                <w:sz w:val="22"/>
                <w:szCs w:val="22"/>
              </w:rPr>
              <w:t>Annexes to this RF</w:t>
            </w:r>
            <w:r w:rsidR="00344ECD">
              <w:rPr>
                <w:rFonts w:ascii="Calibri" w:hAnsi="Calibri" w:cs="Calibri"/>
                <w:sz w:val="22"/>
                <w:szCs w:val="22"/>
              </w:rPr>
              <w:t>P</w:t>
            </w:r>
            <w:r w:rsidR="006C0BCE">
              <w:rPr>
                <w:rStyle w:val="FootnoteReference"/>
                <w:rFonts w:ascii="Calibri" w:hAnsi="Calibri" w:cs="Calibri"/>
                <w:sz w:val="22"/>
                <w:szCs w:val="22"/>
              </w:rPr>
              <w:footnoteReference w:id="5"/>
            </w:r>
          </w:p>
        </w:tc>
        <w:tc>
          <w:tcPr>
            <w:tcW w:w="6768" w:type="dxa"/>
          </w:tcPr>
          <w:p w14:paraId="60343845" w14:textId="77777777" w:rsidR="00BF18F3" w:rsidRPr="00E933A8" w:rsidRDefault="00BF18F3" w:rsidP="00262445">
            <w:pPr>
              <w:ind w:left="342"/>
              <w:rPr>
                <w:rFonts w:ascii="Calibri" w:hAnsi="Calibri" w:cs="Calibri"/>
                <w:sz w:val="22"/>
                <w:szCs w:val="22"/>
              </w:rPr>
            </w:pPr>
          </w:p>
          <w:p w14:paraId="60343846" w14:textId="4090AE06" w:rsidR="00BF18F3" w:rsidRPr="00E933A8" w:rsidRDefault="00370D9E" w:rsidP="00445EEC">
            <w:pPr>
              <w:rPr>
                <w:rFonts w:ascii="Calibri" w:hAnsi="Calibri" w:cs="Calibri"/>
                <w:sz w:val="22"/>
                <w:szCs w:val="22"/>
              </w:rPr>
            </w:pPr>
            <w:sdt>
              <w:sdtPr>
                <w:rPr>
                  <w:rFonts w:ascii="Calibri" w:hAnsi="Calibri" w:cs="Calibri"/>
                  <w:sz w:val="22"/>
                  <w:szCs w:val="22"/>
                </w:rPr>
                <w:id w:val="-728612642"/>
                <w14:checkbox>
                  <w14:checked w14:val="1"/>
                  <w14:checkedState w14:val="2612" w14:font="MS Gothic"/>
                  <w14:uncheckedState w14:val="2610" w14:font="MS Gothic"/>
                </w14:checkbox>
              </w:sdtPr>
              <w:sdtEndPr/>
              <w:sdtContent>
                <w:r w:rsidR="008A3471">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Form for Submission of </w:t>
            </w:r>
            <w:r w:rsidR="00EB4053">
              <w:rPr>
                <w:rFonts w:ascii="Calibri" w:hAnsi="Calibri" w:cs="Calibri"/>
                <w:sz w:val="22"/>
                <w:szCs w:val="22"/>
              </w:rPr>
              <w:t>Proposal</w:t>
            </w:r>
            <w:r w:rsidR="00BF18F3" w:rsidRPr="00E933A8">
              <w:rPr>
                <w:rFonts w:ascii="Calibri" w:hAnsi="Calibri" w:cs="Calibri"/>
                <w:sz w:val="22"/>
                <w:szCs w:val="22"/>
              </w:rPr>
              <w:t xml:space="preserve"> (Annex </w:t>
            </w:r>
            <w:r w:rsidR="00644127">
              <w:rPr>
                <w:rFonts w:ascii="Calibri" w:hAnsi="Calibri" w:cs="Calibri"/>
                <w:sz w:val="22"/>
                <w:szCs w:val="22"/>
              </w:rPr>
              <w:t>2</w:t>
            </w:r>
            <w:r w:rsidR="00BF18F3" w:rsidRPr="00E933A8">
              <w:rPr>
                <w:rFonts w:ascii="Calibri" w:hAnsi="Calibri" w:cs="Calibri"/>
                <w:sz w:val="22"/>
                <w:szCs w:val="22"/>
              </w:rPr>
              <w:t>)</w:t>
            </w:r>
          </w:p>
          <w:p w14:paraId="60343847" w14:textId="2840D27E" w:rsidR="00BF18F3" w:rsidRDefault="00370D9E" w:rsidP="00445EEC">
            <w:pPr>
              <w:rPr>
                <w:rFonts w:ascii="Calibri" w:hAnsi="Calibri" w:cs="Calibri"/>
                <w:sz w:val="22"/>
                <w:szCs w:val="22"/>
              </w:rPr>
            </w:pPr>
            <w:sdt>
              <w:sdtPr>
                <w:rPr>
                  <w:rFonts w:ascii="Calibri" w:hAnsi="Calibri" w:cs="Calibri"/>
                  <w:sz w:val="22"/>
                  <w:szCs w:val="22"/>
                </w:rPr>
                <w:id w:val="262579622"/>
                <w14:checkbox>
                  <w14:checked w14:val="1"/>
                  <w14:checkedState w14:val="2612" w14:font="MS Gothic"/>
                  <w14:uncheckedState w14:val="2610" w14:font="MS Gothic"/>
                </w14:checkbox>
              </w:sdtPr>
              <w:sdtEndPr/>
              <w:sdtContent>
                <w:r w:rsidR="008A3471">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General Terms and Conditions / Special Conditions (Annex </w:t>
            </w:r>
            <w:r w:rsidR="00644127">
              <w:rPr>
                <w:rFonts w:ascii="Calibri" w:hAnsi="Calibri" w:cs="Calibri"/>
                <w:sz w:val="22"/>
                <w:szCs w:val="22"/>
              </w:rPr>
              <w:t>3</w:t>
            </w:r>
            <w:r w:rsidR="00BF18F3" w:rsidRPr="00E933A8">
              <w:rPr>
                <w:rFonts w:ascii="Calibri" w:hAnsi="Calibri" w:cs="Calibri"/>
                <w:sz w:val="22"/>
                <w:szCs w:val="22"/>
              </w:rPr>
              <w:t>)</w:t>
            </w:r>
            <w:r w:rsidR="00BF18F3">
              <w:rPr>
                <w:rStyle w:val="FootnoteReference"/>
                <w:rFonts w:ascii="Calibri" w:hAnsi="Calibri" w:cs="Calibri"/>
                <w:sz w:val="22"/>
                <w:szCs w:val="22"/>
              </w:rPr>
              <w:footnoteReference w:id="6"/>
            </w:r>
          </w:p>
          <w:p w14:paraId="6EA1187A" w14:textId="77777777" w:rsidR="008A3471" w:rsidRDefault="00370D9E" w:rsidP="008A3471">
            <w:pPr>
              <w:rPr>
                <w:rFonts w:ascii="Calibri" w:hAnsi="Calibri" w:cs="Calibri"/>
                <w:sz w:val="22"/>
                <w:szCs w:val="22"/>
              </w:rPr>
            </w:pPr>
            <w:sdt>
              <w:sdtPr>
                <w:rPr>
                  <w:rFonts w:ascii="Calibri" w:hAnsi="Calibri" w:cs="Calibri"/>
                  <w:sz w:val="22"/>
                  <w:szCs w:val="22"/>
                </w:rPr>
                <w:id w:val="1683466447"/>
                <w14:checkbox>
                  <w14:checked w14:val="1"/>
                  <w14:checkedState w14:val="2612" w14:font="MS Gothic"/>
                  <w14:uncheckedState w14:val="2610" w14:font="MS Gothic"/>
                </w14:checkbox>
              </w:sdtPr>
              <w:sdtEndPr/>
              <w:sdtContent>
                <w:r w:rsidR="008A3471">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A378C4">
              <w:rPr>
                <w:rFonts w:ascii="Calibri" w:hAnsi="Calibri" w:cs="Calibri"/>
                <w:sz w:val="22"/>
                <w:szCs w:val="22"/>
              </w:rPr>
              <w:t xml:space="preserve">Detailed TOR </w:t>
            </w:r>
          </w:p>
          <w:p w14:paraId="60343849" w14:textId="1C4DC591" w:rsidR="00BF18F3" w:rsidRPr="009E3B0B" w:rsidRDefault="00370D9E" w:rsidP="008A3471">
            <w:pPr>
              <w:rPr>
                <w:rFonts w:ascii="Calibri" w:hAnsi="Calibri" w:cs="Calibri"/>
                <w:sz w:val="22"/>
                <w:szCs w:val="22"/>
              </w:rPr>
            </w:pPr>
            <w:sdt>
              <w:sdtPr>
                <w:rPr>
                  <w:rFonts w:ascii="Calibri" w:hAnsi="Calibri" w:cs="Calibri"/>
                  <w:sz w:val="22"/>
                  <w:szCs w:val="22"/>
                </w:rPr>
                <w:id w:val="19992667"/>
                <w14:checkbox>
                  <w14:checked w14:val="0"/>
                  <w14:checkedState w14:val="2612" w14:font="MS Gothic"/>
                  <w14:uncheckedState w14:val="2610" w14:font="MS Gothic"/>
                </w14:checkbox>
              </w:sdtPr>
              <w:sdtEndPr/>
              <w:sdtContent>
                <w:r w:rsidR="00445EEC">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Pr>
                <w:rFonts w:ascii="Calibri" w:hAnsi="Calibri" w:cs="Calibri"/>
                <w:sz w:val="22"/>
                <w:szCs w:val="22"/>
              </w:rPr>
              <w:t>Others</w:t>
            </w:r>
            <w:r w:rsidR="00BF18F3">
              <w:rPr>
                <w:rStyle w:val="FootnoteReference"/>
                <w:rFonts w:ascii="Calibri" w:hAnsi="Calibri" w:cs="Calibri"/>
                <w:sz w:val="22"/>
                <w:szCs w:val="22"/>
              </w:rPr>
              <w:footnoteReference w:id="7"/>
            </w:r>
            <w:r w:rsidR="00BF18F3">
              <w:rPr>
                <w:rFonts w:ascii="Calibri" w:hAnsi="Calibri" w:cs="Calibri"/>
                <w:sz w:val="22"/>
                <w:szCs w:val="22"/>
              </w:rPr>
              <w:t xml:space="preserve"> </w:t>
            </w:r>
            <w:r w:rsidR="00BF18F3"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445EEC" w:rsidRPr="00445EEC">
                  <w:rPr>
                    <w:rFonts w:ascii="Calibri" w:hAnsi="Calibri" w:cs="Calibri"/>
                    <w:i/>
                    <w:snapToGrid w:val="0"/>
                    <w:color w:val="000000" w:themeColor="text1"/>
                    <w:sz w:val="22"/>
                    <w:szCs w:val="22"/>
                  </w:rPr>
                  <w:t>[pls. specify]</w:t>
                </w:r>
              </w:sdtContent>
            </w:sdt>
          </w:p>
        </w:tc>
      </w:tr>
      <w:tr w:rsidR="00BF18F3" w:rsidRPr="00E933A8" w14:paraId="60343853" w14:textId="77777777" w:rsidTr="002726B1">
        <w:tblPrEx>
          <w:tblLook w:val="0000" w:firstRow="0" w:lastRow="0" w:firstColumn="0" w:lastColumn="0" w:noHBand="0" w:noVBand="0"/>
        </w:tblPrEx>
        <w:trPr>
          <w:cantSplit/>
          <w:trHeight w:val="460"/>
        </w:trPr>
        <w:tc>
          <w:tcPr>
            <w:tcW w:w="2808" w:type="dxa"/>
          </w:tcPr>
          <w:p w14:paraId="6034384B" w14:textId="77777777" w:rsidR="00BF18F3" w:rsidRPr="00E933A8" w:rsidRDefault="00BF18F3" w:rsidP="00262445">
            <w:pPr>
              <w:rPr>
                <w:rFonts w:ascii="Calibri" w:hAnsi="Calibri" w:cs="Calibri"/>
                <w:sz w:val="22"/>
                <w:szCs w:val="22"/>
              </w:rPr>
            </w:pPr>
          </w:p>
          <w:p w14:paraId="6034384C"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Contact Person for Inquiries</w:t>
            </w:r>
          </w:p>
          <w:p w14:paraId="6034384D"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8"/>
            </w:r>
          </w:p>
        </w:tc>
        <w:tc>
          <w:tcPr>
            <w:tcW w:w="6768" w:type="dxa"/>
          </w:tcPr>
          <w:p w14:paraId="6034384E" w14:textId="77777777" w:rsidR="00BF18F3" w:rsidRPr="00E933A8" w:rsidRDefault="00BF18F3" w:rsidP="00262445">
            <w:pPr>
              <w:rPr>
                <w:rFonts w:ascii="Calibri" w:hAnsi="Calibri" w:cs="Calibri"/>
                <w:sz w:val="22"/>
                <w:szCs w:val="22"/>
              </w:rPr>
            </w:pPr>
          </w:p>
          <w:sdt>
            <w:sdtPr>
              <w:rPr>
                <w:rFonts w:ascii="Calibri" w:hAnsi="Calibri" w:cs="Calibri"/>
                <w:i/>
                <w:color w:val="000000" w:themeColor="text1"/>
                <w:sz w:val="22"/>
                <w:szCs w:val="22"/>
              </w:rPr>
              <w:id w:val="1703199993"/>
              <w:text/>
            </w:sdtPr>
            <w:sdtEndPr/>
            <w:sdtContent>
              <w:p w14:paraId="6034384F" w14:textId="49237058" w:rsidR="00445EEC" w:rsidRDefault="008A3471" w:rsidP="00262445">
                <w:pPr>
                  <w:rPr>
                    <w:rFonts w:ascii="Calibri" w:hAnsi="Calibri" w:cs="Calibri"/>
                    <w:i/>
                    <w:color w:val="000000" w:themeColor="text1"/>
                    <w:sz w:val="22"/>
                    <w:szCs w:val="22"/>
                  </w:rPr>
                </w:pPr>
                <w:r>
                  <w:rPr>
                    <w:rFonts w:ascii="Calibri" w:hAnsi="Calibri" w:cs="Calibri"/>
                    <w:i/>
                    <w:color w:val="000000" w:themeColor="text1"/>
                    <w:sz w:val="22"/>
                    <w:szCs w:val="22"/>
                  </w:rPr>
                  <w:t>Procurement Unit</w:t>
                </w:r>
              </w:p>
            </w:sdtContent>
          </w:sdt>
          <w:sdt>
            <w:sdtPr>
              <w:rPr>
                <w:rFonts w:ascii="Calibri" w:hAnsi="Calibri" w:cs="Calibri"/>
                <w:i/>
                <w:color w:val="FF0000"/>
                <w:sz w:val="22"/>
                <w:szCs w:val="22"/>
              </w:rPr>
              <w:id w:val="1470627282"/>
              <w:text/>
            </w:sdtPr>
            <w:sdtEndPr/>
            <w:sdtContent>
              <w:p w14:paraId="60343851" w14:textId="6EF57B24" w:rsidR="007D2AD8" w:rsidRPr="00445EEC" w:rsidRDefault="009047CE" w:rsidP="00262445">
                <w:pPr>
                  <w:rPr>
                    <w:rFonts w:ascii="Calibri" w:hAnsi="Calibri" w:cs="Calibri"/>
                    <w:i/>
                    <w:color w:val="000000" w:themeColor="text1"/>
                    <w:sz w:val="22"/>
                    <w:szCs w:val="22"/>
                  </w:rPr>
                </w:pPr>
                <w:r>
                  <w:rPr>
                    <w:rFonts w:ascii="Calibri" w:hAnsi="Calibri" w:cs="Calibri"/>
                    <w:i/>
                    <w:color w:val="FF0000"/>
                    <w:sz w:val="22"/>
                    <w:szCs w:val="22"/>
                  </w:rPr>
                  <w:t>p</w:t>
                </w:r>
                <w:r w:rsidR="008A3471">
                  <w:rPr>
                    <w:rFonts w:ascii="Calibri" w:hAnsi="Calibri" w:cs="Calibri"/>
                    <w:i/>
                    <w:color w:val="FF0000"/>
                    <w:sz w:val="22"/>
                    <w:szCs w:val="22"/>
                  </w:rPr>
                  <w:t>rocurement.za@undp.org</w:t>
                </w:r>
              </w:p>
            </w:sdtContent>
          </w:sdt>
          <w:p w14:paraId="4FE6C4CE" w14:textId="77777777" w:rsidR="008A3471" w:rsidRDefault="008A3471" w:rsidP="00262445">
            <w:pPr>
              <w:rPr>
                <w:rFonts w:ascii="Calibri" w:hAnsi="Calibri" w:cs="Calibri"/>
                <w:snapToGrid w:val="0"/>
                <w:sz w:val="22"/>
                <w:szCs w:val="22"/>
              </w:rPr>
            </w:pPr>
          </w:p>
          <w:p w14:paraId="60343852" w14:textId="7EBDBC1E" w:rsidR="007D2AD8" w:rsidRPr="00E933A8" w:rsidRDefault="007D2AD8" w:rsidP="00262445">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E933A8" w14:paraId="60343857" w14:textId="77777777" w:rsidTr="002726B1">
        <w:tblPrEx>
          <w:tblLook w:val="0000" w:firstRow="0" w:lastRow="0" w:firstColumn="0" w:lastColumn="0" w:noHBand="0" w:noVBand="0"/>
        </w:tblPrEx>
        <w:trPr>
          <w:cantSplit/>
          <w:trHeight w:val="460"/>
        </w:trPr>
        <w:tc>
          <w:tcPr>
            <w:tcW w:w="2808" w:type="dxa"/>
          </w:tcPr>
          <w:p w14:paraId="60343854" w14:textId="77777777" w:rsidR="00A378C4" w:rsidRDefault="00A378C4" w:rsidP="00A378C4">
            <w:pPr>
              <w:rPr>
                <w:rFonts w:ascii="Calibri" w:hAnsi="Calibri" w:cs="Calibri"/>
                <w:sz w:val="22"/>
                <w:szCs w:val="22"/>
              </w:rPr>
            </w:pPr>
          </w:p>
          <w:p w14:paraId="60343855" w14:textId="77777777" w:rsidR="00A378C4" w:rsidRPr="00E933A8" w:rsidRDefault="00A378C4" w:rsidP="00262445">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00445EEC" w:rsidRPr="00445EEC">
                  <w:rPr>
                    <w:rFonts w:ascii="Calibri" w:hAnsi="Calibri" w:cs="Calibri"/>
                    <w:i/>
                    <w:snapToGrid w:val="0"/>
                    <w:color w:val="000000" w:themeColor="text1"/>
                    <w:sz w:val="22"/>
                    <w:szCs w:val="22"/>
                  </w:rPr>
                  <w:t>[pls. specify]</w:t>
                </w:r>
              </w:sdtContent>
            </w:sdt>
          </w:p>
        </w:tc>
        <w:tc>
          <w:tcPr>
            <w:tcW w:w="6768" w:type="dxa"/>
          </w:tcPr>
          <w:p w14:paraId="60343856" w14:textId="77777777" w:rsidR="00A378C4" w:rsidRPr="00E933A8" w:rsidRDefault="00A378C4" w:rsidP="00262445">
            <w:pPr>
              <w:rPr>
                <w:rFonts w:ascii="Calibri" w:hAnsi="Calibri" w:cs="Calibri"/>
                <w:sz w:val="22"/>
                <w:szCs w:val="22"/>
              </w:rPr>
            </w:pPr>
          </w:p>
        </w:tc>
      </w:tr>
    </w:tbl>
    <w:p w14:paraId="60343858" w14:textId="25824E19" w:rsidR="00535884" w:rsidRDefault="00535884" w:rsidP="00535884"/>
    <w:sectPr w:rsidR="00535884" w:rsidSect="00BA0E6E">
      <w:footerReference w:type="even" r:id="rId15"/>
      <w:footerReference w:type="default" r:id="rId1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B35B9" w14:textId="77777777" w:rsidR="00C42924" w:rsidRDefault="00C42924">
      <w:r>
        <w:separator/>
      </w:r>
    </w:p>
  </w:endnote>
  <w:endnote w:type="continuationSeparator" w:id="0">
    <w:p w14:paraId="37A481F6" w14:textId="77777777" w:rsidR="00C42924" w:rsidRDefault="00C4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1911E1" w:rsidRDefault="00191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1911E1" w:rsidRDefault="00191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643E12B7" w:rsidR="001911E1" w:rsidRDefault="00191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47CE">
      <w:rPr>
        <w:rStyle w:val="PageNumber"/>
        <w:noProof/>
      </w:rPr>
      <w:t>1</w:t>
    </w:r>
    <w:r>
      <w:rPr>
        <w:rStyle w:val="PageNumber"/>
      </w:rPr>
      <w:fldChar w:fldCharType="end"/>
    </w:r>
  </w:p>
  <w:p w14:paraId="603439C9" w14:textId="77777777" w:rsidR="001911E1" w:rsidRDefault="001911E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3181F" w14:textId="77777777" w:rsidR="00C42924" w:rsidRDefault="00C42924">
      <w:r>
        <w:separator/>
      </w:r>
    </w:p>
  </w:footnote>
  <w:footnote w:type="continuationSeparator" w:id="0">
    <w:p w14:paraId="0C8F8BB3" w14:textId="77777777" w:rsidR="00C42924" w:rsidRDefault="00C42924">
      <w:r>
        <w:continuationSeparator/>
      </w:r>
    </w:p>
  </w:footnote>
  <w:footnote w:id="1">
    <w:p w14:paraId="603439CA" w14:textId="77777777" w:rsidR="001911E1" w:rsidRDefault="001911E1">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603439CB" w14:textId="77777777" w:rsidR="001911E1" w:rsidRPr="006C1245" w:rsidRDefault="001911E1"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603439CC" w14:textId="77777777" w:rsidR="001911E1" w:rsidRPr="00074C9B" w:rsidRDefault="001911E1">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603439CD" w14:textId="77777777" w:rsidR="001911E1" w:rsidRPr="000B373B" w:rsidRDefault="001911E1">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$100,000.00.</w:t>
      </w:r>
    </w:p>
  </w:footnote>
  <w:footnote w:id="5">
    <w:p w14:paraId="603439CE" w14:textId="77777777" w:rsidR="001911E1" w:rsidRPr="006C0BCE" w:rsidRDefault="001911E1">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6">
    <w:p w14:paraId="603439CF" w14:textId="77777777" w:rsidR="001911E1" w:rsidRPr="007F6174" w:rsidRDefault="001911E1"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7">
    <w:p w14:paraId="603439D0" w14:textId="77777777" w:rsidR="001911E1" w:rsidRDefault="001911E1">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8">
    <w:p w14:paraId="603439D1" w14:textId="77777777" w:rsidR="001911E1" w:rsidRPr="00183891" w:rsidRDefault="001911E1"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402" w:hanging="360"/>
      </w:pPr>
    </w:lvl>
    <w:lvl w:ilvl="1" w:tplc="04090019" w:tentative="1">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abstractNum w:abstractNumId="1" w15:restartNumberingAfterBreak="0">
    <w:nsid w:val="07A27B88"/>
    <w:multiLevelType w:val="hybridMultilevel"/>
    <w:tmpl w:val="A3F0D9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13A02691"/>
    <w:multiLevelType w:val="hybridMultilevel"/>
    <w:tmpl w:val="73363B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FD0E15"/>
    <w:multiLevelType w:val="hybridMultilevel"/>
    <w:tmpl w:val="BC966C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7"/>
  </w:num>
  <w:num w:numId="2">
    <w:abstractNumId w:val="14"/>
  </w:num>
  <w:num w:numId="3">
    <w:abstractNumId w:val="12"/>
  </w:num>
  <w:num w:numId="4">
    <w:abstractNumId w:val="28"/>
  </w:num>
  <w:num w:numId="5">
    <w:abstractNumId w:val="29"/>
  </w:num>
  <w:num w:numId="6">
    <w:abstractNumId w:val="5"/>
  </w:num>
  <w:num w:numId="7">
    <w:abstractNumId w:val="8"/>
  </w:num>
  <w:num w:numId="8">
    <w:abstractNumId w:val="11"/>
  </w:num>
  <w:num w:numId="9">
    <w:abstractNumId w:val="15"/>
  </w:num>
  <w:num w:numId="10">
    <w:abstractNumId w:val="26"/>
  </w:num>
  <w:num w:numId="11">
    <w:abstractNumId w:val="25"/>
  </w:num>
  <w:num w:numId="12">
    <w:abstractNumId w:val="17"/>
  </w:num>
  <w:num w:numId="13">
    <w:abstractNumId w:val="23"/>
  </w:num>
  <w:num w:numId="14">
    <w:abstractNumId w:val="27"/>
  </w:num>
  <w:num w:numId="15">
    <w:abstractNumId w:val="13"/>
  </w:num>
  <w:num w:numId="16">
    <w:abstractNumId w:val="22"/>
  </w:num>
  <w:num w:numId="17">
    <w:abstractNumId w:val="10"/>
  </w:num>
  <w:num w:numId="18">
    <w:abstractNumId w:val="18"/>
  </w:num>
  <w:num w:numId="19">
    <w:abstractNumId w:val="3"/>
  </w:num>
  <w:num w:numId="20">
    <w:abstractNumId w:val="21"/>
  </w:num>
  <w:num w:numId="21">
    <w:abstractNumId w:val="20"/>
  </w:num>
  <w:num w:numId="22">
    <w:abstractNumId w:val="24"/>
  </w:num>
  <w:num w:numId="23">
    <w:abstractNumId w:val="2"/>
  </w:num>
  <w:num w:numId="24">
    <w:abstractNumId w:val="16"/>
  </w:num>
  <w:num w:numId="25">
    <w:abstractNumId w:val="4"/>
  </w:num>
  <w:num w:numId="26">
    <w:abstractNumId w:val="0"/>
  </w:num>
  <w:num w:numId="27">
    <w:abstractNumId w:val="9"/>
  </w:num>
  <w:num w:numId="28">
    <w:abstractNumId w:val="1"/>
  </w:num>
  <w:num w:numId="29">
    <w:abstractNumId w:val="6"/>
  </w:num>
  <w:num w:numId="3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00D8"/>
    <w:rsid w:val="00014DD0"/>
    <w:rsid w:val="000246DF"/>
    <w:rsid w:val="0002794E"/>
    <w:rsid w:val="00040E3E"/>
    <w:rsid w:val="0004353B"/>
    <w:rsid w:val="000449CE"/>
    <w:rsid w:val="00060444"/>
    <w:rsid w:val="00060F9E"/>
    <w:rsid w:val="00061CE4"/>
    <w:rsid w:val="00063E98"/>
    <w:rsid w:val="00066AB4"/>
    <w:rsid w:val="000713C5"/>
    <w:rsid w:val="00073B8E"/>
    <w:rsid w:val="00074C9B"/>
    <w:rsid w:val="00076EE1"/>
    <w:rsid w:val="00090DB8"/>
    <w:rsid w:val="00094800"/>
    <w:rsid w:val="000954D9"/>
    <w:rsid w:val="00096B73"/>
    <w:rsid w:val="000B373B"/>
    <w:rsid w:val="000B585E"/>
    <w:rsid w:val="000D414E"/>
    <w:rsid w:val="000E4019"/>
    <w:rsid w:val="000E4D2B"/>
    <w:rsid w:val="000F2AB3"/>
    <w:rsid w:val="000F32BE"/>
    <w:rsid w:val="00101814"/>
    <w:rsid w:val="00102ABA"/>
    <w:rsid w:val="00102F42"/>
    <w:rsid w:val="00105E94"/>
    <w:rsid w:val="00144912"/>
    <w:rsid w:val="001502A1"/>
    <w:rsid w:val="001542CF"/>
    <w:rsid w:val="0016135C"/>
    <w:rsid w:val="00163CAD"/>
    <w:rsid w:val="00165692"/>
    <w:rsid w:val="00166BA4"/>
    <w:rsid w:val="001677B8"/>
    <w:rsid w:val="00183891"/>
    <w:rsid w:val="00186CBF"/>
    <w:rsid w:val="001911E1"/>
    <w:rsid w:val="001971AA"/>
    <w:rsid w:val="00197D07"/>
    <w:rsid w:val="001A4EB3"/>
    <w:rsid w:val="001A6F68"/>
    <w:rsid w:val="001B17EF"/>
    <w:rsid w:val="001E75F6"/>
    <w:rsid w:val="001E7875"/>
    <w:rsid w:val="001E7E98"/>
    <w:rsid w:val="001F31B5"/>
    <w:rsid w:val="001F45B5"/>
    <w:rsid w:val="001F4995"/>
    <w:rsid w:val="00203CC1"/>
    <w:rsid w:val="00206B22"/>
    <w:rsid w:val="0021187D"/>
    <w:rsid w:val="002122FC"/>
    <w:rsid w:val="00212C20"/>
    <w:rsid w:val="00216788"/>
    <w:rsid w:val="00227A44"/>
    <w:rsid w:val="00237611"/>
    <w:rsid w:val="00262445"/>
    <w:rsid w:val="002637BD"/>
    <w:rsid w:val="00264E2F"/>
    <w:rsid w:val="00265D58"/>
    <w:rsid w:val="002702E5"/>
    <w:rsid w:val="002726B1"/>
    <w:rsid w:val="00285BE0"/>
    <w:rsid w:val="00287221"/>
    <w:rsid w:val="00293F22"/>
    <w:rsid w:val="00296B95"/>
    <w:rsid w:val="002A5E26"/>
    <w:rsid w:val="002A6082"/>
    <w:rsid w:val="002A7F13"/>
    <w:rsid w:val="002B425D"/>
    <w:rsid w:val="002C08B6"/>
    <w:rsid w:val="002D0A95"/>
    <w:rsid w:val="002D345A"/>
    <w:rsid w:val="002D4431"/>
    <w:rsid w:val="002E3F79"/>
    <w:rsid w:val="002F7345"/>
    <w:rsid w:val="00301B30"/>
    <w:rsid w:val="00307F3E"/>
    <w:rsid w:val="00312DC7"/>
    <w:rsid w:val="003162F1"/>
    <w:rsid w:val="00321832"/>
    <w:rsid w:val="00324260"/>
    <w:rsid w:val="003338DE"/>
    <w:rsid w:val="00344ECD"/>
    <w:rsid w:val="00346384"/>
    <w:rsid w:val="00351566"/>
    <w:rsid w:val="00370AC5"/>
    <w:rsid w:val="00370D9E"/>
    <w:rsid w:val="003749FA"/>
    <w:rsid w:val="00374DE6"/>
    <w:rsid w:val="00381AA0"/>
    <w:rsid w:val="003939B5"/>
    <w:rsid w:val="00397037"/>
    <w:rsid w:val="003A4F81"/>
    <w:rsid w:val="003A5D8C"/>
    <w:rsid w:val="003B0929"/>
    <w:rsid w:val="003B4433"/>
    <w:rsid w:val="003B6F99"/>
    <w:rsid w:val="003D08FE"/>
    <w:rsid w:val="003D44BB"/>
    <w:rsid w:val="003E55F5"/>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72A63"/>
    <w:rsid w:val="004778D3"/>
    <w:rsid w:val="00482DA3"/>
    <w:rsid w:val="00495004"/>
    <w:rsid w:val="00497ECD"/>
    <w:rsid w:val="004A0210"/>
    <w:rsid w:val="004A4833"/>
    <w:rsid w:val="004A4F25"/>
    <w:rsid w:val="004A7BC4"/>
    <w:rsid w:val="004B17B4"/>
    <w:rsid w:val="004B2B40"/>
    <w:rsid w:val="004B6EA3"/>
    <w:rsid w:val="004C51A7"/>
    <w:rsid w:val="004D0510"/>
    <w:rsid w:val="004D09EE"/>
    <w:rsid w:val="004D2699"/>
    <w:rsid w:val="004D4AD1"/>
    <w:rsid w:val="004E207F"/>
    <w:rsid w:val="004F337F"/>
    <w:rsid w:val="005032B4"/>
    <w:rsid w:val="00507DA9"/>
    <w:rsid w:val="00511C1C"/>
    <w:rsid w:val="00513ED3"/>
    <w:rsid w:val="00516D4E"/>
    <w:rsid w:val="00526DA5"/>
    <w:rsid w:val="00531501"/>
    <w:rsid w:val="00535884"/>
    <w:rsid w:val="00540B3F"/>
    <w:rsid w:val="00542FD4"/>
    <w:rsid w:val="00546822"/>
    <w:rsid w:val="0056093B"/>
    <w:rsid w:val="00561714"/>
    <w:rsid w:val="00566E36"/>
    <w:rsid w:val="005726D3"/>
    <w:rsid w:val="0057328E"/>
    <w:rsid w:val="00581FCC"/>
    <w:rsid w:val="00583871"/>
    <w:rsid w:val="00584805"/>
    <w:rsid w:val="0059268D"/>
    <w:rsid w:val="005A50DB"/>
    <w:rsid w:val="005A5E1D"/>
    <w:rsid w:val="005B0BCD"/>
    <w:rsid w:val="005B2C12"/>
    <w:rsid w:val="005B4DA5"/>
    <w:rsid w:val="005C726D"/>
    <w:rsid w:val="005E3895"/>
    <w:rsid w:val="005E5912"/>
    <w:rsid w:val="005F25FD"/>
    <w:rsid w:val="005F7E3D"/>
    <w:rsid w:val="006061F3"/>
    <w:rsid w:val="0061217E"/>
    <w:rsid w:val="0062173C"/>
    <w:rsid w:val="00624A34"/>
    <w:rsid w:val="006366F5"/>
    <w:rsid w:val="00643FCB"/>
    <w:rsid w:val="00644127"/>
    <w:rsid w:val="00646B07"/>
    <w:rsid w:val="006605BA"/>
    <w:rsid w:val="006606DA"/>
    <w:rsid w:val="00663F5D"/>
    <w:rsid w:val="00672547"/>
    <w:rsid w:val="006745E1"/>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5AF3"/>
    <w:rsid w:val="00705FAF"/>
    <w:rsid w:val="007104C0"/>
    <w:rsid w:val="00720C18"/>
    <w:rsid w:val="00721BC6"/>
    <w:rsid w:val="00724E5E"/>
    <w:rsid w:val="00727587"/>
    <w:rsid w:val="00730092"/>
    <w:rsid w:val="007304AB"/>
    <w:rsid w:val="0075022A"/>
    <w:rsid w:val="00763ACC"/>
    <w:rsid w:val="007641F1"/>
    <w:rsid w:val="007651FE"/>
    <w:rsid w:val="007733B5"/>
    <w:rsid w:val="00773D02"/>
    <w:rsid w:val="00780BCC"/>
    <w:rsid w:val="00785B9B"/>
    <w:rsid w:val="007876CD"/>
    <w:rsid w:val="00794EA2"/>
    <w:rsid w:val="007A0B0E"/>
    <w:rsid w:val="007A3F8D"/>
    <w:rsid w:val="007A5D0E"/>
    <w:rsid w:val="007A77C7"/>
    <w:rsid w:val="007A7C81"/>
    <w:rsid w:val="007B11E6"/>
    <w:rsid w:val="007B4857"/>
    <w:rsid w:val="007B5255"/>
    <w:rsid w:val="007C0E90"/>
    <w:rsid w:val="007C2D07"/>
    <w:rsid w:val="007C70BD"/>
    <w:rsid w:val="007D0C44"/>
    <w:rsid w:val="007D2912"/>
    <w:rsid w:val="007D29FF"/>
    <w:rsid w:val="007D2AD8"/>
    <w:rsid w:val="007E03DA"/>
    <w:rsid w:val="007E5D6B"/>
    <w:rsid w:val="007E6019"/>
    <w:rsid w:val="007F0F39"/>
    <w:rsid w:val="007F6174"/>
    <w:rsid w:val="007F69D1"/>
    <w:rsid w:val="00803434"/>
    <w:rsid w:val="00836CF5"/>
    <w:rsid w:val="008419F2"/>
    <w:rsid w:val="008428B1"/>
    <w:rsid w:val="0084315A"/>
    <w:rsid w:val="00843C89"/>
    <w:rsid w:val="00844CE5"/>
    <w:rsid w:val="00863CF6"/>
    <w:rsid w:val="0088076B"/>
    <w:rsid w:val="0088197A"/>
    <w:rsid w:val="008870C6"/>
    <w:rsid w:val="008871D8"/>
    <w:rsid w:val="00893913"/>
    <w:rsid w:val="008A2DD6"/>
    <w:rsid w:val="008A3471"/>
    <w:rsid w:val="008B4A92"/>
    <w:rsid w:val="008B6703"/>
    <w:rsid w:val="008B768B"/>
    <w:rsid w:val="008C23C9"/>
    <w:rsid w:val="008D1A45"/>
    <w:rsid w:val="008D4B00"/>
    <w:rsid w:val="008E14D9"/>
    <w:rsid w:val="008E165D"/>
    <w:rsid w:val="008E29C8"/>
    <w:rsid w:val="008E47C1"/>
    <w:rsid w:val="008E68BB"/>
    <w:rsid w:val="008F16D4"/>
    <w:rsid w:val="009047CE"/>
    <w:rsid w:val="0090630F"/>
    <w:rsid w:val="009073A8"/>
    <w:rsid w:val="00911A53"/>
    <w:rsid w:val="00916BF0"/>
    <w:rsid w:val="00921846"/>
    <w:rsid w:val="00921894"/>
    <w:rsid w:val="00922803"/>
    <w:rsid w:val="00925857"/>
    <w:rsid w:val="00926FCC"/>
    <w:rsid w:val="00937406"/>
    <w:rsid w:val="00937F33"/>
    <w:rsid w:val="00946AB0"/>
    <w:rsid w:val="009607C5"/>
    <w:rsid w:val="00964A52"/>
    <w:rsid w:val="00965D70"/>
    <w:rsid w:val="00974FAA"/>
    <w:rsid w:val="00990EA2"/>
    <w:rsid w:val="0099399B"/>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13C37"/>
    <w:rsid w:val="00A16E34"/>
    <w:rsid w:val="00A1723B"/>
    <w:rsid w:val="00A22A09"/>
    <w:rsid w:val="00A35EE6"/>
    <w:rsid w:val="00A378C4"/>
    <w:rsid w:val="00A41853"/>
    <w:rsid w:val="00A41A0A"/>
    <w:rsid w:val="00A56EE3"/>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12521"/>
    <w:rsid w:val="00B231F2"/>
    <w:rsid w:val="00B3227A"/>
    <w:rsid w:val="00B346B2"/>
    <w:rsid w:val="00B371A4"/>
    <w:rsid w:val="00B41B3B"/>
    <w:rsid w:val="00B62D71"/>
    <w:rsid w:val="00B70E0D"/>
    <w:rsid w:val="00B70FA8"/>
    <w:rsid w:val="00B7194B"/>
    <w:rsid w:val="00B7445D"/>
    <w:rsid w:val="00B81864"/>
    <w:rsid w:val="00B85ECE"/>
    <w:rsid w:val="00B93551"/>
    <w:rsid w:val="00B9379D"/>
    <w:rsid w:val="00BA0E6E"/>
    <w:rsid w:val="00BA4792"/>
    <w:rsid w:val="00BA5DC1"/>
    <w:rsid w:val="00BA6DC4"/>
    <w:rsid w:val="00BB13AA"/>
    <w:rsid w:val="00BD1112"/>
    <w:rsid w:val="00BD3609"/>
    <w:rsid w:val="00BE45B5"/>
    <w:rsid w:val="00BE4871"/>
    <w:rsid w:val="00BE6322"/>
    <w:rsid w:val="00BF18F3"/>
    <w:rsid w:val="00C01190"/>
    <w:rsid w:val="00C04586"/>
    <w:rsid w:val="00C075DF"/>
    <w:rsid w:val="00C07889"/>
    <w:rsid w:val="00C25D0F"/>
    <w:rsid w:val="00C33A0E"/>
    <w:rsid w:val="00C36A93"/>
    <w:rsid w:val="00C4060A"/>
    <w:rsid w:val="00C40C85"/>
    <w:rsid w:val="00C417CC"/>
    <w:rsid w:val="00C424F4"/>
    <w:rsid w:val="00C42924"/>
    <w:rsid w:val="00C45620"/>
    <w:rsid w:val="00C47F07"/>
    <w:rsid w:val="00C56EC4"/>
    <w:rsid w:val="00C625D2"/>
    <w:rsid w:val="00C63D10"/>
    <w:rsid w:val="00C65F7D"/>
    <w:rsid w:val="00C759F7"/>
    <w:rsid w:val="00C9208A"/>
    <w:rsid w:val="00CC156B"/>
    <w:rsid w:val="00CC1944"/>
    <w:rsid w:val="00CC4744"/>
    <w:rsid w:val="00CC5232"/>
    <w:rsid w:val="00CF14DB"/>
    <w:rsid w:val="00CF1C26"/>
    <w:rsid w:val="00CF3BAE"/>
    <w:rsid w:val="00CF7E42"/>
    <w:rsid w:val="00D02D74"/>
    <w:rsid w:val="00D03B98"/>
    <w:rsid w:val="00D03D27"/>
    <w:rsid w:val="00D164C7"/>
    <w:rsid w:val="00D16C58"/>
    <w:rsid w:val="00D30D46"/>
    <w:rsid w:val="00D31E34"/>
    <w:rsid w:val="00D36616"/>
    <w:rsid w:val="00D41769"/>
    <w:rsid w:val="00D47DB2"/>
    <w:rsid w:val="00D50953"/>
    <w:rsid w:val="00D60311"/>
    <w:rsid w:val="00D63BD1"/>
    <w:rsid w:val="00D70002"/>
    <w:rsid w:val="00D731AB"/>
    <w:rsid w:val="00D771E4"/>
    <w:rsid w:val="00D83728"/>
    <w:rsid w:val="00D85C6C"/>
    <w:rsid w:val="00D95AF2"/>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32D00"/>
    <w:rsid w:val="00E4416E"/>
    <w:rsid w:val="00E5182B"/>
    <w:rsid w:val="00E552FC"/>
    <w:rsid w:val="00E559B4"/>
    <w:rsid w:val="00E66B56"/>
    <w:rsid w:val="00E66E68"/>
    <w:rsid w:val="00E66F9C"/>
    <w:rsid w:val="00E70CAA"/>
    <w:rsid w:val="00E84378"/>
    <w:rsid w:val="00E86504"/>
    <w:rsid w:val="00E92F9E"/>
    <w:rsid w:val="00E960B3"/>
    <w:rsid w:val="00EA69C7"/>
    <w:rsid w:val="00EB4053"/>
    <w:rsid w:val="00EB486B"/>
    <w:rsid w:val="00EB6A74"/>
    <w:rsid w:val="00ED1734"/>
    <w:rsid w:val="00ED1B74"/>
    <w:rsid w:val="00ED5CBC"/>
    <w:rsid w:val="00EE6A55"/>
    <w:rsid w:val="00EE7C60"/>
    <w:rsid w:val="00F02BA4"/>
    <w:rsid w:val="00F037E2"/>
    <w:rsid w:val="00F14EA1"/>
    <w:rsid w:val="00F200DB"/>
    <w:rsid w:val="00F20245"/>
    <w:rsid w:val="00F348F9"/>
    <w:rsid w:val="00F35C1E"/>
    <w:rsid w:val="00F37B44"/>
    <w:rsid w:val="00F41417"/>
    <w:rsid w:val="00F44C7C"/>
    <w:rsid w:val="00F5623F"/>
    <w:rsid w:val="00F63DC6"/>
    <w:rsid w:val="00F81EA6"/>
    <w:rsid w:val="00F83245"/>
    <w:rsid w:val="00F84374"/>
    <w:rsid w:val="00FA7755"/>
    <w:rsid w:val="00FB0919"/>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343721"/>
  <w15:docId w15:val="{B4CD9EE8-6690-4B79-BB01-AD807849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references"/>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ListParagraphChar">
    <w:name w:val="List Paragraph Char"/>
    <w:aliases w:val="references Char"/>
    <w:link w:val="ListParagraph"/>
    <w:uiPriority w:val="99"/>
    <w:locked/>
    <w:rsid w:val="00370D9E"/>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epts/ptd/pdf/conduct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D7A48463C44E43829DC73532E3BC39ED"/>
        <w:category>
          <w:name w:val="General"/>
          <w:gallery w:val="placeholder"/>
        </w:category>
        <w:types>
          <w:type w:val="bbPlcHdr"/>
        </w:types>
        <w:behaviors>
          <w:behavior w:val="content"/>
        </w:behaviors>
        <w:guid w:val="{47211E35-A846-4084-99D7-92B2C4BAD244}"/>
      </w:docPartPr>
      <w:docPartBody>
        <w:p w:rsidR="00D932BE" w:rsidRDefault="00D932BE" w:rsidP="00D932BE">
          <w:pPr>
            <w:pStyle w:val="D7A48463C44E43829DC73532E3BC39ED1"/>
          </w:pPr>
          <w:r>
            <w:rPr>
              <w:rFonts w:ascii="Calibri" w:hAnsi="Calibri" w:cs="Calibri"/>
              <w:b/>
              <w:i/>
              <w:color w:val="000000" w:themeColor="text1"/>
              <w:sz w:val="22"/>
              <w:szCs w:val="22"/>
            </w:rPr>
            <w:t>[insert address]</w:t>
          </w:r>
        </w:p>
      </w:docPartBody>
    </w:docPart>
    <w:docPart>
      <w:docPartPr>
        <w:name w:val="6A2807B9A0224718928A5E6D4EA8E06F"/>
        <w:category>
          <w:name w:val="General"/>
          <w:gallery w:val="placeholder"/>
        </w:category>
        <w:types>
          <w:type w:val="bbPlcHdr"/>
        </w:types>
        <w:behaviors>
          <w:behavior w:val="content"/>
        </w:behaviors>
        <w:guid w:val="{97E544D6-48D9-42AD-9F3C-3A92A756CA20}"/>
      </w:docPartPr>
      <w:docPartBody>
        <w:p w:rsidR="00D932BE" w:rsidRDefault="00D932BE" w:rsidP="00D932BE">
          <w:pPr>
            <w:pStyle w:val="6A2807B9A0224718928A5E6D4EA8E06F1"/>
          </w:pPr>
          <w:r w:rsidRPr="009E1C14">
            <w:rPr>
              <w:rFonts w:ascii="Calibri" w:hAnsi="Calibri" w:cs="Calibri"/>
              <w:b/>
              <w:i/>
              <w:color w:val="000000" w:themeColor="text1"/>
              <w:sz w:val="22"/>
              <w:szCs w:val="22"/>
            </w:rPr>
            <w:t>[insert name of focal person]</w:t>
          </w:r>
        </w:p>
      </w:docPartBody>
    </w:docPart>
    <w:docPart>
      <w:docPartPr>
        <w:name w:val="0706DD8EA5304BF5918E6FA99A2CDAB1"/>
        <w:category>
          <w:name w:val="General"/>
          <w:gallery w:val="placeholder"/>
        </w:category>
        <w:types>
          <w:type w:val="bbPlcHdr"/>
        </w:types>
        <w:behaviors>
          <w:behavior w:val="content"/>
        </w:behaviors>
        <w:guid w:val="{05CBCDD7-27AC-4097-8449-822EC9AD8E03}"/>
      </w:docPartPr>
      <w:docPartBody>
        <w:p w:rsidR="00D932BE" w:rsidRDefault="00D932BE" w:rsidP="00D932BE">
          <w:pPr>
            <w:pStyle w:val="0706DD8EA5304BF5918E6FA99A2CDAB11"/>
          </w:pPr>
          <w:r w:rsidRPr="009E1C14">
            <w:rPr>
              <w:rFonts w:ascii="Calibri" w:hAnsi="Calibri" w:cs="Calibri"/>
              <w:b/>
              <w:i/>
              <w:color w:val="000000" w:themeColor="text1"/>
              <w:sz w:val="22"/>
              <w:szCs w:val="22"/>
            </w:rPr>
            <w:t>[insert fax number and email address of the focal person</w:t>
          </w:r>
          <w:r>
            <w:rPr>
              <w:rFonts w:ascii="Calibri" w:hAnsi="Calibri" w:cs="Calibri"/>
              <w:b/>
              <w:i/>
              <w:color w:val="000000" w:themeColor="text1"/>
              <w:sz w:val="22"/>
              <w:szCs w:val="22"/>
            </w:rPr>
            <w:t>]</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C384C"/>
    <w:rsid w:val="00215A81"/>
    <w:rsid w:val="00817C47"/>
    <w:rsid w:val="00830778"/>
    <w:rsid w:val="008748F9"/>
    <w:rsid w:val="008B4558"/>
    <w:rsid w:val="00981313"/>
    <w:rsid w:val="00A849B3"/>
    <w:rsid w:val="00D932BE"/>
    <w:rsid w:val="00DA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82C66-9A3B-436B-8D59-C52714DBC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2CD79-8D58-4087-B7E2-03A399B54253}">
  <ds:schemaRefs>
    <ds:schemaRef ds:uri="bf4c0e24-4363-4a2c-98c4-ba38f29833df"/>
    <ds:schemaRef ds:uri="http://schemas.microsoft.com/office/2006/metadata/propertie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80865120-1096-435a-981f-59a31bfae047"/>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6B8448AB-3EAB-4CFC-98E9-BDE3E8C29246}">
  <ds:schemaRefs>
    <ds:schemaRef ds:uri="http://schemas.microsoft.com/sharepoint/events"/>
  </ds:schemaRefs>
</ds:datastoreItem>
</file>

<file path=customXml/itemProps5.xml><?xml version="1.0" encoding="utf-8"?>
<ds:datastoreItem xmlns:ds="http://schemas.openxmlformats.org/officeDocument/2006/customXml" ds:itemID="{F76920B8-A6BE-44A0-9E20-3CD1909A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1736</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11685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Lerato Maimela</cp:lastModifiedBy>
  <cp:revision>2</cp:revision>
  <cp:lastPrinted>2019-02-08T12:09:00Z</cp:lastPrinted>
  <dcterms:created xsi:type="dcterms:W3CDTF">2019-11-06T05:28:00Z</dcterms:created>
  <dcterms:modified xsi:type="dcterms:W3CDTF">2019-11-06T05:28:00Z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