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C0445E" w:rsidRDefault="005D3D46" w:rsidP="00085E8D">
      <w:pPr>
        <w:pStyle w:val="NoSpacing1"/>
        <w:jc w:val="center"/>
        <w:rPr>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106A4A">
        <w:rPr>
          <w:rFonts w:ascii="Calibri" w:eastAsia="Times New Roman" w:hAnsi="Calibri" w:cs="Calibri"/>
          <w:sz w:val="22"/>
          <w:lang w:val="pl-PL"/>
        </w:rPr>
        <w:t>REQUEST FOR QUOTATION (RFQ)</w:t>
      </w:r>
    </w:p>
    <w:p w14:paraId="11742343"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5434DD7D" w14:textId="77777777" w:rsidTr="3E808E84">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5D1D9DA0" w14:textId="5D79A674" w:rsidR="00DA4CB6" w:rsidRPr="00C0445E" w:rsidRDefault="3E808E84" w:rsidP="3E808E84">
            <w:pPr>
              <w:rPr>
                <w:rFonts w:ascii="Calibri" w:hAnsi="Calibri" w:cs="Calibri"/>
                <w:sz w:val="22"/>
                <w:szCs w:val="22"/>
                <w:highlight w:val="yellow"/>
              </w:rPr>
            </w:pPr>
            <w:r w:rsidRPr="3E808E84">
              <w:rPr>
                <w:rFonts w:ascii="Calibri" w:hAnsi="Calibri" w:cs="Calibri"/>
                <w:sz w:val="22"/>
                <w:szCs w:val="22"/>
              </w:rPr>
              <w:t xml:space="preserve">DATE: </w:t>
            </w:r>
            <w:r w:rsidR="002A133F">
              <w:rPr>
                <w:rFonts w:ascii="Calibri" w:hAnsi="Calibri" w:cs="Calibri"/>
                <w:sz w:val="22"/>
                <w:szCs w:val="22"/>
              </w:rPr>
              <w:t>7</w:t>
            </w:r>
            <w:r w:rsidR="00341DC2">
              <w:rPr>
                <w:rFonts w:ascii="Calibri" w:hAnsi="Calibri" w:cs="Calibri"/>
                <w:sz w:val="22"/>
                <w:szCs w:val="22"/>
              </w:rPr>
              <w:t xml:space="preserve"> </w:t>
            </w:r>
            <w:r w:rsidR="00B36BCE">
              <w:rPr>
                <w:rFonts w:ascii="Calibri" w:hAnsi="Calibri" w:cs="Calibri"/>
                <w:sz w:val="22"/>
                <w:szCs w:val="22"/>
              </w:rPr>
              <w:t>November</w:t>
            </w:r>
            <w:r w:rsidR="00341DC2">
              <w:rPr>
                <w:rFonts w:ascii="Calibri" w:hAnsi="Calibri" w:cs="Calibri"/>
                <w:sz w:val="22"/>
                <w:szCs w:val="22"/>
              </w:rPr>
              <w:t xml:space="preserve"> 2019</w:t>
            </w:r>
          </w:p>
        </w:tc>
      </w:tr>
      <w:tr w:rsidR="00DA4CB6" w:rsidRPr="00C0445E" w14:paraId="1281B5D9" w14:textId="77777777" w:rsidTr="3E808E84">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2DAE4B0B" w14:textId="16043501"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912E9C">
              <w:rPr>
                <w:rFonts w:ascii="Calibri" w:eastAsia="Calibri" w:hAnsi="Calibri" w:cs="Calibri"/>
                <w:b/>
                <w:bCs/>
                <w:sz w:val="22"/>
                <w:szCs w:val="22"/>
              </w:rPr>
              <w:t>207</w:t>
            </w:r>
            <w:r w:rsidRPr="00A903BB">
              <w:rPr>
                <w:rFonts w:ascii="Calibri" w:eastAsia="Calibri" w:hAnsi="Calibri" w:cs="Calibri"/>
                <w:b/>
                <w:bCs/>
                <w:sz w:val="22"/>
                <w:szCs w:val="22"/>
              </w:rPr>
              <w:t>/1</w:t>
            </w:r>
            <w:r w:rsidR="001F0A40" w:rsidRPr="00A903BB">
              <w:rPr>
                <w:rFonts w:ascii="Calibri" w:eastAsia="Calibri" w:hAnsi="Calibri" w:cs="Calibri"/>
                <w:b/>
                <w:bCs/>
                <w:sz w:val="22"/>
                <w:szCs w:val="22"/>
              </w:rPr>
              <w:t>9</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DA4CB6">
      <w:pPr>
        <w:pStyle w:val="Memoheading"/>
        <w:ind w:right="284"/>
        <w:jc w:val="both"/>
        <w:rPr>
          <w:rFonts w:ascii="Calibri" w:hAnsi="Calibri" w:cs="Calibri"/>
          <w:sz w:val="22"/>
          <w:szCs w:val="22"/>
          <w:highlight w:val="yellow"/>
        </w:rPr>
      </w:pPr>
    </w:p>
    <w:p w14:paraId="63236C59" w14:textId="1323CA94" w:rsidR="00DA4CB6" w:rsidRDefault="00DA4CB6" w:rsidP="00EE30DA">
      <w:pPr>
        <w:jc w:val="center"/>
        <w:rPr>
          <w:rFonts w:ascii="Calibri" w:hAnsi="Calibri" w:cs="Calibri"/>
          <w:b/>
          <w:sz w:val="22"/>
          <w:szCs w:val="22"/>
        </w:rPr>
      </w:pPr>
      <w:r w:rsidRPr="00C0445E">
        <w:rPr>
          <w:rFonts w:ascii="Calibri" w:hAnsi="Calibri" w:cs="Calibri"/>
          <w:sz w:val="22"/>
          <w:szCs w:val="22"/>
        </w:rPr>
        <w:t>We kindly request you to submit your quotation for</w:t>
      </w:r>
      <w:r w:rsidR="00E32738" w:rsidRPr="00E32738">
        <w:rPr>
          <w:rFonts w:ascii="Calibri" w:hAnsi="Calibri" w:cs="Calibri"/>
          <w:b/>
          <w:sz w:val="22"/>
          <w:szCs w:val="22"/>
        </w:rPr>
        <w:t xml:space="preserve"> </w:t>
      </w:r>
      <w:bookmarkStart w:id="0" w:name="_Hlk10460026"/>
      <w:r w:rsidR="004826EC">
        <w:rPr>
          <w:rFonts w:ascii="Calibri" w:hAnsi="Calibri" w:cs="Calibri"/>
          <w:b/>
          <w:sz w:val="22"/>
          <w:szCs w:val="22"/>
        </w:rPr>
        <w:t xml:space="preserve">Supply and </w:t>
      </w:r>
      <w:r w:rsidR="00E32738">
        <w:rPr>
          <w:rFonts w:ascii="Calibri" w:hAnsi="Calibri" w:cs="Calibri"/>
          <w:b/>
          <w:sz w:val="22"/>
          <w:szCs w:val="22"/>
        </w:rPr>
        <w:t xml:space="preserve">Delivery of STEM equipment to </w:t>
      </w:r>
      <w:r w:rsidR="00EE30DA">
        <w:rPr>
          <w:rFonts w:ascii="Calibri" w:hAnsi="Calibri" w:cs="Calibri"/>
          <w:b/>
          <w:sz w:val="22"/>
          <w:szCs w:val="22"/>
        </w:rPr>
        <w:t>19</w:t>
      </w:r>
      <w:r w:rsidR="00E32738">
        <w:rPr>
          <w:rFonts w:ascii="Calibri" w:hAnsi="Calibri" w:cs="Calibri"/>
          <w:b/>
          <w:sz w:val="22"/>
          <w:szCs w:val="22"/>
        </w:rPr>
        <w:t xml:space="preserve"> </w:t>
      </w:r>
      <w:r w:rsidR="00EE30DA">
        <w:rPr>
          <w:rFonts w:ascii="Calibri" w:hAnsi="Calibri" w:cs="Calibri"/>
          <w:b/>
          <w:sz w:val="22"/>
          <w:szCs w:val="22"/>
        </w:rPr>
        <w:t>educational facilities:</w:t>
      </w:r>
    </w:p>
    <w:bookmarkEnd w:id="0"/>
    <w:p w14:paraId="7B3BFBCD" w14:textId="30661ED3" w:rsidR="004110CF" w:rsidRPr="00857A0F" w:rsidRDefault="004110CF" w:rsidP="004110CF">
      <w:pPr>
        <w:rPr>
          <w:rFonts w:asciiTheme="minorHAnsi" w:hAnsiTheme="minorHAnsi" w:cstheme="minorHAnsi"/>
          <w:b/>
          <w:sz w:val="22"/>
          <w:szCs w:val="22"/>
        </w:rPr>
      </w:pPr>
      <w:r w:rsidRPr="00857A0F">
        <w:rPr>
          <w:rFonts w:asciiTheme="minorHAnsi" w:hAnsiTheme="minorHAnsi" w:cstheme="minorHAnsi"/>
          <w:b/>
          <w:sz w:val="22"/>
          <w:szCs w:val="22"/>
        </w:rPr>
        <w:t xml:space="preserve">LOT 1 – </w:t>
      </w:r>
      <w:r w:rsidR="00857A0F" w:rsidRPr="00857A0F">
        <w:rPr>
          <w:rFonts w:asciiTheme="minorHAnsi" w:hAnsiTheme="minorHAnsi" w:cstheme="minorHAnsi"/>
          <w:b/>
          <w:color w:val="000000"/>
          <w:sz w:val="22"/>
          <w:szCs w:val="22"/>
          <w:lang w:eastAsia="bs-Latn-BA"/>
        </w:rPr>
        <w:t>Raspberry IoT set</w:t>
      </w:r>
      <w:r w:rsidRPr="00857A0F">
        <w:rPr>
          <w:rFonts w:asciiTheme="minorHAnsi" w:hAnsiTheme="minorHAnsi" w:cstheme="minorHAnsi"/>
          <w:b/>
          <w:sz w:val="22"/>
          <w:szCs w:val="22"/>
        </w:rPr>
        <w:t>;</w:t>
      </w:r>
    </w:p>
    <w:p w14:paraId="4737D35F" w14:textId="43C6CBB6" w:rsidR="004110CF" w:rsidRPr="00857A0F" w:rsidRDefault="004110CF" w:rsidP="004110CF">
      <w:pPr>
        <w:rPr>
          <w:rFonts w:asciiTheme="minorHAnsi" w:hAnsiTheme="minorHAnsi" w:cstheme="minorHAnsi"/>
          <w:b/>
          <w:sz w:val="22"/>
          <w:szCs w:val="22"/>
        </w:rPr>
      </w:pPr>
      <w:r w:rsidRPr="00857A0F">
        <w:rPr>
          <w:rFonts w:asciiTheme="minorHAnsi" w:hAnsiTheme="minorHAnsi" w:cstheme="minorHAnsi"/>
          <w:b/>
          <w:sz w:val="22"/>
          <w:szCs w:val="22"/>
        </w:rPr>
        <w:t>LOT 2</w:t>
      </w:r>
      <w:r w:rsidR="00857A0F" w:rsidRPr="00857A0F">
        <w:rPr>
          <w:rFonts w:asciiTheme="minorHAnsi" w:hAnsiTheme="minorHAnsi" w:cstheme="minorHAnsi"/>
          <w:b/>
          <w:sz w:val="22"/>
          <w:szCs w:val="22"/>
        </w:rPr>
        <w:t xml:space="preserve"> </w:t>
      </w:r>
      <w:r w:rsidRPr="00857A0F">
        <w:rPr>
          <w:rFonts w:asciiTheme="minorHAnsi" w:hAnsiTheme="minorHAnsi" w:cstheme="minorHAnsi"/>
          <w:b/>
          <w:sz w:val="22"/>
          <w:szCs w:val="22"/>
        </w:rPr>
        <w:t xml:space="preserve">– </w:t>
      </w:r>
      <w:r w:rsidR="00857A0F" w:rsidRPr="00857A0F">
        <w:rPr>
          <w:rFonts w:asciiTheme="minorHAnsi" w:hAnsiTheme="minorHAnsi" w:cstheme="minorHAnsi"/>
          <w:b/>
          <w:color w:val="000000"/>
          <w:sz w:val="22"/>
          <w:szCs w:val="22"/>
          <w:lang w:eastAsia="bs-Latn-BA"/>
        </w:rPr>
        <w:t>SMART VR glasses</w:t>
      </w:r>
      <w:r w:rsidRPr="00857A0F">
        <w:rPr>
          <w:rFonts w:asciiTheme="minorHAnsi" w:hAnsiTheme="minorHAnsi" w:cstheme="minorHAnsi"/>
          <w:b/>
          <w:sz w:val="22"/>
          <w:szCs w:val="22"/>
        </w:rPr>
        <w:t>;</w:t>
      </w:r>
    </w:p>
    <w:p w14:paraId="6182A145" w14:textId="77777777" w:rsidR="00FB1AF5" w:rsidRPr="00C0445E" w:rsidRDefault="00FB1AF5" w:rsidP="00FB1AF5">
      <w:pPr>
        <w:jc w:val="center"/>
        <w:rPr>
          <w:rFonts w:ascii="Calibri" w:hAnsi="Calibri" w:cs="Calibri"/>
          <w:b/>
          <w:sz w:val="22"/>
          <w:szCs w:val="22"/>
          <w:highlight w:val="yellow"/>
        </w:rPr>
      </w:pPr>
    </w:p>
    <w:p w14:paraId="6B71BA1E" w14:textId="77777777"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When preparing your quotation, please be guided by the form attached hereto as Annex 1</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0F14D20E" w14:textId="16A78292" w:rsidR="00F07E7F" w:rsidRPr="00C0445E"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E0283E">
        <w:rPr>
          <w:rFonts w:ascii="Calibri" w:hAnsi="Calibri" w:cs="Calibri"/>
          <w:b/>
          <w:sz w:val="22"/>
          <w:szCs w:val="22"/>
        </w:rPr>
        <w:t>26</w:t>
      </w:r>
      <w:r w:rsidR="00E0283E" w:rsidRPr="00E0283E">
        <w:rPr>
          <w:rFonts w:ascii="Calibri" w:hAnsi="Calibri" w:cs="Calibri"/>
          <w:b/>
          <w:sz w:val="22"/>
          <w:szCs w:val="22"/>
          <w:vertAlign w:val="superscript"/>
        </w:rPr>
        <w:t>th</w:t>
      </w:r>
      <w:r w:rsidR="00E0283E">
        <w:rPr>
          <w:rFonts w:ascii="Calibri" w:hAnsi="Calibri" w:cs="Calibri"/>
          <w:b/>
          <w:sz w:val="22"/>
          <w:szCs w:val="22"/>
        </w:rPr>
        <w:t xml:space="preserve"> </w:t>
      </w:r>
      <w:r w:rsidR="00B36BCE">
        <w:rPr>
          <w:rFonts w:ascii="Calibri" w:hAnsi="Calibri" w:cs="Calibri"/>
          <w:b/>
          <w:sz w:val="22"/>
          <w:szCs w:val="22"/>
        </w:rPr>
        <w:t>November</w:t>
      </w:r>
      <w:r w:rsidR="00681851">
        <w:rPr>
          <w:rFonts w:ascii="Calibri" w:hAnsi="Calibri" w:cs="Calibri"/>
          <w:b/>
          <w:sz w:val="22"/>
          <w:szCs w:val="22"/>
        </w:rPr>
        <w:t xml:space="preserve"> 2019</w:t>
      </w:r>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w:t>
      </w:r>
      <w:r w:rsidR="007C3482">
        <w:rPr>
          <w:rFonts w:ascii="Calibri" w:hAnsi="Calibri" w:cs="Calibri"/>
          <w:b/>
          <w:sz w:val="22"/>
          <w:szCs w:val="22"/>
        </w:rPr>
        <w:t>0</w:t>
      </w:r>
      <w:r w:rsidRPr="00CC4FC3">
        <w:rPr>
          <w:rFonts w:ascii="Calibri" w:hAnsi="Calibri" w:cs="Calibri"/>
          <w:b/>
          <w:sz w:val="22"/>
          <w:szCs w:val="22"/>
        </w:rPr>
        <w:t xml:space="preserve">:00 h, </w:t>
      </w:r>
      <w:r w:rsidRPr="00C0445E">
        <w:rPr>
          <w:rFonts w:ascii="Calibri" w:hAnsi="Calibri" w:cs="Calibri"/>
          <w:sz w:val="22"/>
          <w:szCs w:val="22"/>
        </w:rPr>
        <w:t xml:space="preserve">via </w:t>
      </w:r>
      <w:r w:rsidR="00D77943" w:rsidRPr="00D77943">
        <w:rPr>
          <w:rFonts w:ascii="Calibri" w:hAnsi="Calibri" w:cs="Calibri"/>
          <w:b/>
          <w:bCs/>
          <w:sz w:val="22"/>
          <w:szCs w:val="22"/>
        </w:rPr>
        <w:t xml:space="preserve">e-mail or </w:t>
      </w:r>
      <w:r w:rsidRPr="00D77943">
        <w:rPr>
          <w:rFonts w:ascii="Calibri" w:hAnsi="Calibri" w:cs="Calibri"/>
          <w:b/>
          <w:bCs/>
          <w:i/>
          <w:color w:val="000000"/>
          <w:sz w:val="22"/>
          <w:szCs w:val="22"/>
        </w:rPr>
        <w:t>courier</w:t>
      </w:r>
      <w:r w:rsidRPr="00C0445E">
        <w:rPr>
          <w:rFonts w:ascii="Calibri" w:hAnsi="Calibri" w:cs="Calibri"/>
          <w:b/>
          <w:i/>
          <w:color w:val="000000"/>
          <w:sz w:val="22"/>
          <w:szCs w:val="22"/>
        </w:rPr>
        <w:t xml:space="preserve"> mail </w:t>
      </w:r>
      <w:r w:rsidRPr="00C0445E">
        <w:rPr>
          <w:rFonts w:ascii="Calibri" w:hAnsi="Calibri" w:cs="Calibri"/>
          <w:sz w:val="22"/>
          <w:szCs w:val="22"/>
        </w:rPr>
        <w:t>to the address below:</w:t>
      </w: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United Nations Development Programme</w:t>
      </w:r>
    </w:p>
    <w:p w14:paraId="09693EBE"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Zmaja od Bosne bb, Sarajevo 71000</w:t>
      </w:r>
    </w:p>
    <w:p w14:paraId="2598B473" w14:textId="6A63C621" w:rsidR="00DA4CB6" w:rsidRPr="00912E9C" w:rsidRDefault="00DA4CB6" w:rsidP="00DA4CB6">
      <w:pPr>
        <w:jc w:val="center"/>
        <w:rPr>
          <w:rFonts w:ascii="Calibri" w:hAnsi="Calibri" w:cs="Calibri"/>
          <w:sz w:val="22"/>
          <w:szCs w:val="22"/>
          <w:lang w:val="es-ES"/>
        </w:rPr>
      </w:pPr>
      <w:r w:rsidRPr="00912E9C">
        <w:rPr>
          <w:rFonts w:ascii="Calibri" w:hAnsi="Calibri" w:cs="Calibri"/>
          <w:sz w:val="22"/>
          <w:szCs w:val="22"/>
          <w:lang w:val="es-ES"/>
        </w:rPr>
        <w:t>General Service</w:t>
      </w:r>
    </w:p>
    <w:p w14:paraId="10B4DF25" w14:textId="7AB0B129" w:rsidR="00D77943" w:rsidRPr="00912E9C" w:rsidRDefault="00E0283E" w:rsidP="00DA4CB6">
      <w:pPr>
        <w:jc w:val="center"/>
        <w:rPr>
          <w:rFonts w:ascii="Calibri" w:hAnsi="Calibri" w:cs="Calibri"/>
          <w:sz w:val="22"/>
          <w:szCs w:val="22"/>
          <w:lang w:val="es-ES"/>
        </w:rPr>
      </w:pPr>
      <w:hyperlink r:id="rId13" w:history="1">
        <w:r w:rsidR="00D77943" w:rsidRPr="00912E9C">
          <w:rPr>
            <w:rStyle w:val="Hyperlink"/>
            <w:rFonts w:ascii="Calibri" w:hAnsi="Calibri" w:cs="Calibri"/>
            <w:sz w:val="22"/>
            <w:szCs w:val="22"/>
            <w:lang w:val="es-ES"/>
          </w:rPr>
          <w:t>registry.ba@undp.org</w:t>
        </w:r>
      </w:hyperlink>
      <w:r w:rsidR="00D77943" w:rsidRPr="00912E9C">
        <w:rPr>
          <w:rFonts w:ascii="Calibri" w:hAnsi="Calibri" w:cs="Calibri"/>
          <w:sz w:val="22"/>
          <w:szCs w:val="22"/>
          <w:lang w:val="es-ES"/>
        </w:rPr>
        <w:t xml:space="preserve"> </w:t>
      </w:r>
    </w:p>
    <w:p w14:paraId="6E4F66CF" w14:textId="77B14F31" w:rsidR="00DA4CB6" w:rsidRPr="00F03773" w:rsidRDefault="00E0283E" w:rsidP="7A530375">
      <w:pPr>
        <w:jc w:val="center"/>
        <w:rPr>
          <w:rFonts w:ascii="Calibri" w:eastAsia="Calibri" w:hAnsi="Calibri" w:cs="Calibri"/>
          <w:b/>
          <w:bCs/>
          <w:sz w:val="22"/>
          <w:szCs w:val="22"/>
        </w:rPr>
      </w:pPr>
      <w:hyperlink r:id="rId14">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912E9C">
        <w:rPr>
          <w:rFonts w:ascii="Calibri" w:eastAsia="Calibri" w:hAnsi="Calibri" w:cs="Calibri"/>
          <w:b/>
          <w:bCs/>
          <w:sz w:val="22"/>
          <w:szCs w:val="22"/>
        </w:rPr>
        <w:t>207</w:t>
      </w:r>
      <w:r w:rsidR="7A530375" w:rsidRPr="00A903BB">
        <w:rPr>
          <w:rFonts w:ascii="Calibri" w:eastAsia="Calibri" w:hAnsi="Calibri" w:cs="Calibri"/>
          <w:b/>
          <w:bCs/>
          <w:sz w:val="22"/>
          <w:szCs w:val="22"/>
        </w:rPr>
        <w:t>/1</w:t>
      </w:r>
      <w:r w:rsidR="004F6B41" w:rsidRPr="00A903BB">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6A7B4AD5"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670"/>
      </w:tblGrid>
      <w:tr w:rsidR="002B425D" w:rsidRPr="00DF6E53" w14:paraId="04540730" w14:textId="77777777" w:rsidTr="00980222">
        <w:trPr>
          <w:cantSplit/>
          <w:trHeight w:val="485"/>
        </w:trPr>
        <w:tc>
          <w:tcPr>
            <w:tcW w:w="5387" w:type="dxa"/>
            <w:tcBorders>
              <w:top w:val="single" w:sz="4" w:space="0" w:color="auto"/>
            </w:tcBorders>
          </w:tcPr>
          <w:p w14:paraId="7816C937" w14:textId="77777777"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D324BBA"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5670" w:type="dxa"/>
            <w:tcBorders>
              <w:top w:val="single" w:sz="4" w:space="0" w:color="auto"/>
            </w:tcBorders>
            <w:vAlign w:val="center"/>
          </w:tcPr>
          <w:p w14:paraId="2D8FE514" w14:textId="77777777"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641BAEDB" w14:textId="77777777" w:rsidTr="00980222">
        <w:trPr>
          <w:cantSplit/>
          <w:trHeight w:val="1029"/>
        </w:trPr>
        <w:tc>
          <w:tcPr>
            <w:tcW w:w="5387" w:type="dxa"/>
          </w:tcPr>
          <w:p w14:paraId="26A46487"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5670" w:type="dxa"/>
            <w:vAlign w:val="center"/>
          </w:tcPr>
          <w:p w14:paraId="3FE13A79" w14:textId="7D07EEAD" w:rsidR="008047C5" w:rsidRDefault="008047C5" w:rsidP="008047C5">
            <w:pPr>
              <w:rPr>
                <w:rFonts w:ascii="Calibri" w:hAnsi="Calibri" w:cs="Calibri"/>
                <w:b/>
                <w:sz w:val="22"/>
                <w:szCs w:val="22"/>
              </w:rPr>
            </w:pPr>
            <w:r>
              <w:rPr>
                <w:rFonts w:ascii="Calibri" w:hAnsi="Calibri" w:cs="Calibri"/>
                <w:b/>
                <w:sz w:val="22"/>
                <w:szCs w:val="22"/>
              </w:rPr>
              <w:t xml:space="preserve">LOT 1 – </w:t>
            </w:r>
            <w:r w:rsidR="00857A0F">
              <w:rPr>
                <w:rFonts w:ascii="Calibri" w:hAnsi="Calibri" w:cs="Calibri"/>
                <w:b/>
                <w:sz w:val="22"/>
                <w:szCs w:val="22"/>
              </w:rPr>
              <w:t xml:space="preserve">BiH (Sarajevo, Zenica, Tešanj, Orašje, Odžak, Domaljevac-Šamac, </w:t>
            </w:r>
            <w:r w:rsidR="00E51DB6">
              <w:rPr>
                <w:rFonts w:ascii="Calibri" w:hAnsi="Calibri" w:cs="Calibri"/>
                <w:b/>
                <w:sz w:val="22"/>
                <w:szCs w:val="22"/>
              </w:rPr>
              <w:t>Banja Luka, Gradiška, Doboj, Modriča</w:t>
            </w:r>
            <w:r w:rsidR="00857A0F">
              <w:rPr>
                <w:rFonts w:ascii="Calibri" w:hAnsi="Calibri" w:cs="Calibri"/>
                <w:b/>
                <w:sz w:val="22"/>
                <w:szCs w:val="22"/>
              </w:rPr>
              <w:t>)</w:t>
            </w:r>
            <w:r w:rsidR="00E51DB6">
              <w:rPr>
                <w:rFonts w:ascii="Calibri" w:hAnsi="Calibri" w:cs="Calibri"/>
                <w:b/>
                <w:sz w:val="22"/>
                <w:szCs w:val="22"/>
              </w:rPr>
              <w:t>;</w:t>
            </w:r>
          </w:p>
          <w:p w14:paraId="485AF2A6" w14:textId="7ABE0E3E" w:rsidR="00FC349D" w:rsidRPr="008047C5" w:rsidRDefault="008047C5" w:rsidP="008047C5">
            <w:pPr>
              <w:rPr>
                <w:rFonts w:ascii="Calibri" w:hAnsi="Calibri" w:cs="Calibri"/>
                <w:b/>
                <w:sz w:val="22"/>
                <w:szCs w:val="22"/>
              </w:rPr>
            </w:pPr>
            <w:r>
              <w:rPr>
                <w:rFonts w:ascii="Calibri" w:hAnsi="Calibri" w:cs="Calibri"/>
                <w:b/>
                <w:sz w:val="22"/>
                <w:szCs w:val="22"/>
              </w:rPr>
              <w:t xml:space="preserve">LOT 2– </w:t>
            </w:r>
            <w:r w:rsidR="00857A0F">
              <w:rPr>
                <w:rFonts w:ascii="Calibri" w:hAnsi="Calibri" w:cs="Calibri"/>
                <w:b/>
                <w:sz w:val="22"/>
                <w:szCs w:val="22"/>
              </w:rPr>
              <w:t>BiH (Sarajevo, Zenica, Tešanj, Orašje, Odžak, Domaljevac-Šamac, Banja Luka, Gradiška, Doboj, Modriča).</w:t>
            </w:r>
          </w:p>
        </w:tc>
      </w:tr>
      <w:tr w:rsidR="003939B5" w:rsidRPr="00DF6E53" w14:paraId="41142552" w14:textId="77777777" w:rsidTr="00980222">
        <w:trPr>
          <w:cantSplit/>
          <w:trHeight w:val="233"/>
        </w:trPr>
        <w:tc>
          <w:tcPr>
            <w:tcW w:w="5387"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670" w:type="dxa"/>
          </w:tcPr>
          <w:p w14:paraId="21A7E54B" w14:textId="0D0AB539" w:rsidR="003939B5" w:rsidRPr="00DF6E53" w:rsidRDefault="00882A01" w:rsidP="00B06D82">
            <w:pPr>
              <w:rPr>
                <w:rFonts w:ascii="Calibri" w:hAnsi="Calibri" w:cs="Calibri"/>
              </w:rPr>
            </w:pPr>
            <w:r>
              <w:rPr>
                <w:rFonts w:ascii="Calibri" w:hAnsi="Calibri" w:cs="Calibri"/>
              </w:rPr>
              <w:t>N/A</w:t>
            </w:r>
          </w:p>
        </w:tc>
      </w:tr>
      <w:tr w:rsidR="00EB486B" w:rsidRPr="00DF6E53" w14:paraId="6BB475F2" w14:textId="77777777" w:rsidTr="00980222">
        <w:trPr>
          <w:cantSplit/>
          <w:trHeight w:val="78"/>
        </w:trPr>
        <w:tc>
          <w:tcPr>
            <w:tcW w:w="5387"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670" w:type="dxa"/>
            <w:vAlign w:val="center"/>
          </w:tcPr>
          <w:p w14:paraId="3EC376E1" w14:textId="01FCFD6A" w:rsidR="00EB486B" w:rsidRPr="00DF6E53" w:rsidRDefault="00882A01" w:rsidP="00F5672C">
            <w:pPr>
              <w:rPr>
                <w:rFonts w:ascii="Calibri" w:hAnsi="Calibri" w:cs="Calibri"/>
              </w:rPr>
            </w:pPr>
            <w:r>
              <w:rPr>
                <w:rFonts w:ascii="Calibri" w:hAnsi="Calibri" w:cs="Calibri"/>
              </w:rPr>
              <w:t>N/A</w:t>
            </w:r>
          </w:p>
        </w:tc>
      </w:tr>
      <w:tr w:rsidR="003939B5" w:rsidRPr="00DF6E53" w14:paraId="67348A98" w14:textId="77777777" w:rsidTr="00980222">
        <w:trPr>
          <w:cantSplit/>
          <w:trHeight w:val="240"/>
        </w:trPr>
        <w:tc>
          <w:tcPr>
            <w:tcW w:w="5387" w:type="dxa"/>
          </w:tcPr>
          <w:p w14:paraId="051DA773"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670" w:type="dxa"/>
            <w:vAlign w:val="center"/>
          </w:tcPr>
          <w:p w14:paraId="5DAD94DB" w14:textId="44271FBB" w:rsidR="00DC55CA" w:rsidRPr="00C67340" w:rsidRDefault="004110CF" w:rsidP="00C67340">
            <w:pPr>
              <w:rPr>
                <w:rFonts w:asciiTheme="minorHAnsi" w:hAnsiTheme="minorHAnsi" w:cs="Calibri"/>
              </w:rPr>
            </w:pPr>
            <w:r>
              <w:rPr>
                <w:rFonts w:asciiTheme="minorHAnsi" w:hAnsiTheme="minorHAnsi" w:cs="Calibri"/>
              </w:rPr>
              <w:t>24</w:t>
            </w:r>
            <w:r w:rsidR="00437991">
              <w:rPr>
                <w:rFonts w:asciiTheme="minorHAnsi" w:hAnsiTheme="minorHAnsi" w:cs="Calibri"/>
              </w:rPr>
              <w:t xml:space="preserve"> </w:t>
            </w:r>
            <w:r>
              <w:rPr>
                <w:rFonts w:asciiTheme="minorHAnsi" w:hAnsiTheme="minorHAnsi" w:cs="Calibri"/>
              </w:rPr>
              <w:t>December</w:t>
            </w:r>
            <w:r w:rsidR="00437991">
              <w:rPr>
                <w:rFonts w:asciiTheme="minorHAnsi" w:hAnsiTheme="minorHAnsi" w:cs="Calibri"/>
              </w:rPr>
              <w:t xml:space="preserve"> 2019</w:t>
            </w:r>
          </w:p>
        </w:tc>
      </w:tr>
      <w:tr w:rsidR="000713C5" w:rsidRPr="00DF6E53" w14:paraId="1782D233" w14:textId="77777777" w:rsidTr="00980222">
        <w:tc>
          <w:tcPr>
            <w:tcW w:w="5387"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670"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00980222">
        <w:tc>
          <w:tcPr>
            <w:tcW w:w="5387"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670" w:type="dxa"/>
          </w:tcPr>
          <w:p w14:paraId="310ADD79" w14:textId="33A86300" w:rsidR="003939B5" w:rsidRPr="00DF6E53" w:rsidRDefault="00AE48EE" w:rsidP="00A91439">
            <w:pPr>
              <w:rPr>
                <w:rFonts w:ascii="Calibri" w:hAnsi="Calibri" w:cs="Calibri"/>
              </w:rPr>
            </w:pPr>
            <w:r w:rsidRPr="00DF6E53">
              <w:rPr>
                <w:rFonts w:ascii="Calibri" w:hAnsi="Calibri" w:cs="Calibri"/>
              </w:rPr>
              <w:t xml:space="preserve">Must be exclusive of VAT and other applicable indirect </w:t>
            </w:r>
            <w:r w:rsidR="00085E8D" w:rsidRPr="00DF6E53">
              <w:rPr>
                <w:rFonts w:ascii="Calibri" w:hAnsi="Calibri" w:cs="Calibri"/>
              </w:rPr>
              <w:t>taxes;</w:t>
            </w:r>
            <w:r w:rsidR="00CD71AA">
              <w:rPr>
                <w:rFonts w:ascii="Calibri" w:hAnsi="Calibri" w:cs="Calibri"/>
              </w:rPr>
              <w:t xml:space="preserve"> </w:t>
            </w:r>
            <w:r w:rsidRPr="00DF6E53">
              <w:rPr>
                <w:rFonts w:ascii="Calibri" w:hAnsi="Calibri" w:cs="Calibri"/>
              </w:rPr>
              <w:t>(VAT and custom stated separately)</w:t>
            </w:r>
          </w:p>
        </w:tc>
      </w:tr>
      <w:tr w:rsidR="00A715B2" w:rsidRPr="00DF6E53" w14:paraId="196A3A35" w14:textId="77777777" w:rsidTr="00980222">
        <w:trPr>
          <w:cantSplit/>
          <w:trHeight w:val="287"/>
        </w:trPr>
        <w:tc>
          <w:tcPr>
            <w:tcW w:w="5387"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lastRenderedPageBreak/>
              <w:t xml:space="preserve">Deadline for the Submission of Quotation </w:t>
            </w:r>
          </w:p>
        </w:tc>
        <w:tc>
          <w:tcPr>
            <w:tcW w:w="5670" w:type="dxa"/>
            <w:tcBorders>
              <w:bottom w:val="single" w:sz="4" w:space="0" w:color="auto"/>
            </w:tcBorders>
            <w:vAlign w:val="center"/>
          </w:tcPr>
          <w:p w14:paraId="3432BC30" w14:textId="430DEBD2" w:rsidR="00A715B2" w:rsidRPr="00695F99" w:rsidRDefault="00E0283E" w:rsidP="00CC4FC3">
            <w:pPr>
              <w:rPr>
                <w:rFonts w:ascii="Calibri" w:hAnsi="Calibri" w:cs="Calibri"/>
                <w:color w:val="000000" w:themeColor="text1"/>
              </w:rPr>
            </w:pPr>
            <w:r>
              <w:rPr>
                <w:rFonts w:ascii="Calibri" w:hAnsi="Calibri" w:cs="Calibri"/>
                <w:b/>
              </w:rPr>
              <w:t>26</w:t>
            </w:r>
            <w:r w:rsidRPr="00E0283E">
              <w:rPr>
                <w:rFonts w:ascii="Calibri" w:hAnsi="Calibri" w:cs="Calibri"/>
                <w:b/>
                <w:vertAlign w:val="superscript"/>
              </w:rPr>
              <w:t>th</w:t>
            </w:r>
            <w:r>
              <w:rPr>
                <w:rFonts w:ascii="Calibri" w:hAnsi="Calibri" w:cs="Calibri"/>
                <w:b/>
              </w:rPr>
              <w:t xml:space="preserve"> </w:t>
            </w:r>
            <w:bookmarkStart w:id="1" w:name="_GoBack"/>
            <w:bookmarkEnd w:id="1"/>
            <w:r w:rsidR="00C45D54">
              <w:rPr>
                <w:rFonts w:ascii="Calibri" w:hAnsi="Calibri" w:cs="Calibri"/>
                <w:b/>
              </w:rPr>
              <w:t>November</w:t>
            </w:r>
            <w:r w:rsidR="00425564">
              <w:rPr>
                <w:rFonts w:ascii="Calibri" w:hAnsi="Calibri" w:cs="Calibri"/>
                <w:b/>
              </w:rPr>
              <w:t xml:space="preserve"> 201</w:t>
            </w:r>
            <w:r w:rsidR="004226E2">
              <w:rPr>
                <w:rFonts w:ascii="Calibri" w:hAnsi="Calibri" w:cs="Calibri"/>
                <w:b/>
              </w:rPr>
              <w:t>9</w:t>
            </w:r>
            <w:r w:rsidR="00425564">
              <w:rPr>
                <w:rFonts w:ascii="Calibri" w:hAnsi="Calibri" w:cs="Calibri"/>
                <w:b/>
              </w:rPr>
              <w:t>, 1</w:t>
            </w:r>
            <w:r w:rsidR="007C3482">
              <w:rPr>
                <w:rFonts w:ascii="Calibri" w:hAnsi="Calibri" w:cs="Calibri"/>
                <w:b/>
              </w:rPr>
              <w:t>0</w:t>
            </w:r>
            <w:r w:rsidR="005B72D4" w:rsidRPr="00695F99">
              <w:rPr>
                <w:rFonts w:ascii="Calibri" w:hAnsi="Calibri" w:cs="Calibri"/>
                <w:b/>
              </w:rPr>
              <w:t>:00 h</w:t>
            </w:r>
          </w:p>
        </w:tc>
      </w:tr>
      <w:tr w:rsidR="003F4FA6" w:rsidRPr="00DF6E53" w14:paraId="2D4BD951" w14:textId="77777777" w:rsidTr="00980222">
        <w:tc>
          <w:tcPr>
            <w:tcW w:w="5387"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670"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4CE71BA4" w14:textId="77777777" w:rsidTr="00980222">
        <w:tc>
          <w:tcPr>
            <w:tcW w:w="5387" w:type="dxa"/>
          </w:tcPr>
          <w:p w14:paraId="51DCB57E" w14:textId="77777777" w:rsidR="00307F3E" w:rsidRPr="00F4331C" w:rsidRDefault="00A73FE6" w:rsidP="008A025F">
            <w:pPr>
              <w:rPr>
                <w:rFonts w:ascii="Calibri" w:hAnsi="Calibri" w:cs="Calibri"/>
              </w:rPr>
            </w:pPr>
            <w:r w:rsidRPr="00F4331C">
              <w:rPr>
                <w:rFonts w:ascii="Calibri" w:hAnsi="Calibri" w:cs="Calibri"/>
              </w:rPr>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5670" w:type="dxa"/>
          </w:tcPr>
          <w:p w14:paraId="6BD00341" w14:textId="11038F8D" w:rsidR="00B36BCE" w:rsidRPr="00456BE0" w:rsidRDefault="00B36BCE" w:rsidP="00B36BCE">
            <w:pPr>
              <w:jc w:val="both"/>
              <w:rPr>
                <w:rFonts w:asciiTheme="minorHAnsi" w:hAnsiTheme="minorHAnsi" w:cstheme="minorHAnsi"/>
                <w:snapToGrid w:val="0"/>
              </w:rPr>
            </w:pPr>
            <w:r w:rsidRPr="00456BE0">
              <w:rPr>
                <w:rFonts w:asciiTheme="minorHAnsi" w:hAnsiTheme="minorHAnsi" w:cstheme="minorHAnsi"/>
                <w:snapToGrid w:val="0"/>
              </w:rPr>
              <w:sym w:font="Wingdings" w:char="F0FE"/>
            </w:r>
            <w:r w:rsidRPr="00456BE0">
              <w:rPr>
                <w:rFonts w:asciiTheme="minorHAnsi" w:hAnsiTheme="minorHAnsi" w:cstheme="minorHAnsi"/>
                <w:snapToGrid w:val="0"/>
              </w:rPr>
              <w:t xml:space="preserve"> Duly Accomplished Form as provided in Annex 2, and in accordance with the list of requirements in Annex 1;</w:t>
            </w:r>
            <w:r w:rsidR="00456BE0" w:rsidRPr="00456BE0">
              <w:rPr>
                <w:rFonts w:asciiTheme="minorHAnsi" w:hAnsiTheme="minorHAnsi" w:cstheme="minorHAnsi"/>
                <w:snapToGrid w:val="0"/>
              </w:rPr>
              <w:t xml:space="preserve"> </w:t>
            </w:r>
            <w:r w:rsidR="00456BE0" w:rsidRPr="00456BE0">
              <w:rPr>
                <w:rFonts w:ascii="Calibri" w:hAnsi="Calibri"/>
                <w:b/>
                <w:i/>
                <w:snapToGrid w:val="0"/>
              </w:rPr>
              <w:t>(Popunjena forma za cjenovnu ponudu data u Aneksu 2);</w:t>
            </w:r>
          </w:p>
          <w:p w14:paraId="2619B712" w14:textId="32454D6F" w:rsidR="00B36BCE" w:rsidRPr="00456BE0" w:rsidRDefault="00B36BCE" w:rsidP="00B36BCE">
            <w:pPr>
              <w:jc w:val="both"/>
              <w:rPr>
                <w:rFonts w:asciiTheme="minorHAnsi" w:hAnsiTheme="minorHAnsi" w:cstheme="minorHAnsi"/>
              </w:rPr>
            </w:pPr>
            <w:r w:rsidRPr="00456BE0">
              <w:rPr>
                <w:rFonts w:asciiTheme="minorHAnsi" w:hAnsiTheme="minorHAnsi" w:cstheme="minorHAnsi"/>
                <w:snapToGrid w:val="0"/>
              </w:rPr>
              <w:sym w:font="Wingdings" w:char="F0FE"/>
            </w:r>
            <w:r w:rsidRPr="00456BE0">
              <w:rPr>
                <w:rFonts w:asciiTheme="minorHAnsi" w:hAnsiTheme="minorHAnsi" w:cstheme="minorHAnsi"/>
              </w:rPr>
              <w:t xml:space="preserve"> Certificate of Registration of the business, including Articles of Incorporation, or equivalent document if Bidder is not a corporation (copy);</w:t>
            </w:r>
            <w:r w:rsidR="00456BE0" w:rsidRPr="00456BE0">
              <w:rPr>
                <w:rFonts w:asciiTheme="minorHAnsi" w:hAnsiTheme="minorHAnsi" w:cstheme="minorHAnsi"/>
              </w:rPr>
              <w:t xml:space="preserve"> </w:t>
            </w:r>
            <w:r w:rsidR="00456BE0" w:rsidRPr="00456BE0">
              <w:rPr>
                <w:rFonts w:ascii="Calibri" w:hAnsi="Calibri" w:cs="Calibri"/>
                <w:b/>
                <w:i/>
              </w:rPr>
              <w:t>(Ovjerena kopija registracije ponuđača);</w:t>
            </w:r>
          </w:p>
          <w:p w14:paraId="4390FB17" w14:textId="41C57A15" w:rsidR="00B36BCE" w:rsidRPr="00456BE0" w:rsidRDefault="00B36BCE" w:rsidP="00B36BCE">
            <w:pPr>
              <w:jc w:val="both"/>
              <w:rPr>
                <w:rFonts w:asciiTheme="minorHAnsi" w:hAnsiTheme="minorHAnsi" w:cstheme="minorHAnsi"/>
              </w:rPr>
            </w:pPr>
            <w:r w:rsidRPr="00456BE0">
              <w:rPr>
                <w:rFonts w:asciiTheme="minorHAnsi" w:hAnsiTheme="minorHAnsi" w:cstheme="minorHAnsi"/>
                <w:snapToGrid w:val="0"/>
              </w:rPr>
              <w:sym w:font="Wingdings" w:char="F0FE"/>
            </w:r>
            <w:r w:rsidRPr="00456BE0">
              <w:rPr>
                <w:rFonts w:asciiTheme="minorHAnsi" w:hAnsiTheme="minorHAnsi" w:cstheme="minorHAnsi"/>
                <w:snapToGrid w:val="0"/>
              </w:rPr>
              <w:t xml:space="preserve"> </w:t>
            </w:r>
            <w:r w:rsidR="00456BE0" w:rsidRPr="00456BE0">
              <w:rPr>
                <w:rFonts w:ascii="Calibri" w:hAnsi="Calibri" w:cs="Calibri"/>
              </w:rPr>
              <w:t>Tax Registration/Payment Certificate issued by the Internal Revenue Authority evidencing that the Bidder is updated with its tax payment obligations, or Certificate of Tax exemption, if any such privilege is enjoyed by the Bidder</w:t>
            </w:r>
            <w:r w:rsidR="00F93672">
              <w:rPr>
                <w:rFonts w:ascii="Calibri" w:hAnsi="Calibri" w:cs="Calibri"/>
              </w:rPr>
              <w:t>, not older than three months from the date of issuance</w:t>
            </w:r>
            <w:r w:rsidR="00456BE0" w:rsidRPr="00456BE0">
              <w:rPr>
                <w:rFonts w:ascii="Calibri" w:hAnsi="Calibri" w:cs="Calibri"/>
                <w:b/>
                <w:i/>
              </w:rPr>
              <w:t>;</w:t>
            </w:r>
            <w:r w:rsidR="00F93672">
              <w:rPr>
                <w:rFonts w:ascii="Calibri" w:hAnsi="Calibri" w:cs="Calibri"/>
                <w:b/>
                <w:i/>
              </w:rPr>
              <w:t xml:space="preserve"> </w:t>
            </w:r>
            <w:r w:rsidR="00456BE0" w:rsidRPr="00456BE0">
              <w:rPr>
                <w:rFonts w:ascii="Calibri" w:hAnsi="Calibri" w:cs="Calibri"/>
                <w:b/>
                <w:i/>
              </w:rPr>
              <w:t xml:space="preserve">(Potvrda o plaćenim direktnim I indirektnim porezima </w:t>
            </w:r>
            <w:r w:rsidR="00F93672">
              <w:rPr>
                <w:rFonts w:ascii="Calibri" w:hAnsi="Calibri" w:cs="Calibri"/>
                <w:b/>
                <w:i/>
              </w:rPr>
              <w:t>i</w:t>
            </w:r>
            <w:r w:rsidR="00456BE0" w:rsidRPr="00456BE0">
              <w:rPr>
                <w:rFonts w:ascii="Calibri" w:hAnsi="Calibri" w:cs="Calibri"/>
                <w:b/>
                <w:i/>
              </w:rPr>
              <w:t xml:space="preserve"> doprinosima za uposlene radnike</w:t>
            </w:r>
            <w:r w:rsidR="00F93672">
              <w:rPr>
                <w:rFonts w:ascii="Calibri" w:hAnsi="Calibri" w:cs="Calibri"/>
                <w:b/>
                <w:i/>
              </w:rPr>
              <w:t>, ne starija od 3 mjeseca od datuma izdavanja</w:t>
            </w:r>
            <w:r w:rsidR="00456BE0" w:rsidRPr="00456BE0">
              <w:rPr>
                <w:rFonts w:ascii="Calibri" w:hAnsi="Calibri" w:cs="Calibri"/>
                <w:b/>
                <w:i/>
              </w:rPr>
              <w:t xml:space="preserve">); </w:t>
            </w:r>
          </w:p>
          <w:p w14:paraId="2BFD7B1F" w14:textId="4671088C" w:rsidR="00B36BCE" w:rsidRPr="00456BE0" w:rsidRDefault="00B36BCE" w:rsidP="00B36BCE">
            <w:pPr>
              <w:jc w:val="both"/>
              <w:rPr>
                <w:rFonts w:asciiTheme="minorHAnsi" w:hAnsiTheme="minorHAnsi" w:cstheme="minorHAnsi"/>
                <w:b/>
                <w:bCs/>
                <w:i/>
                <w:iCs/>
              </w:rPr>
            </w:pPr>
            <w:r w:rsidRPr="00456BE0">
              <w:rPr>
                <w:rFonts w:asciiTheme="minorHAnsi" w:hAnsiTheme="minorHAnsi" w:cstheme="minorHAnsi"/>
                <w:snapToGrid w:val="0"/>
              </w:rPr>
              <w:sym w:font="Wingdings" w:char="F0FE"/>
            </w:r>
            <w:r w:rsidRPr="00456BE0">
              <w:rPr>
                <w:rFonts w:asciiTheme="minorHAnsi" w:hAnsiTheme="minorHAnsi" w:cstheme="minorHAnsi"/>
              </w:rPr>
              <w:t xml:space="preserve">  Official Letter of Appointment as local representative, if Bidder is submitting a Bid in behalf of an entity located outside the country;</w:t>
            </w:r>
            <w:r w:rsidR="00456BE0" w:rsidRPr="00456BE0">
              <w:rPr>
                <w:rFonts w:asciiTheme="minorHAnsi" w:hAnsiTheme="minorHAnsi" w:cstheme="minorHAnsi"/>
              </w:rPr>
              <w:t xml:space="preserve"> </w:t>
            </w:r>
            <w:r w:rsidR="00F93672">
              <w:rPr>
                <w:rFonts w:asciiTheme="minorHAnsi" w:hAnsiTheme="minorHAnsi" w:cstheme="minorHAnsi"/>
              </w:rPr>
              <w:t>(</w:t>
            </w:r>
            <w:r w:rsidR="00456BE0" w:rsidRPr="00456BE0">
              <w:rPr>
                <w:rFonts w:asciiTheme="minorHAnsi" w:hAnsiTheme="minorHAnsi" w:cstheme="minorHAnsi"/>
                <w:b/>
                <w:bCs/>
                <w:i/>
                <w:iCs/>
              </w:rPr>
              <w:t>Službeno pismo o imenovanju lokalnog predstavnika, ukoliko ponuđač podnosi ponudu u ime subjekta koji se nalazi izvan zemlje</w:t>
            </w:r>
            <w:r w:rsidR="00F93672">
              <w:rPr>
                <w:rFonts w:asciiTheme="minorHAnsi" w:hAnsiTheme="minorHAnsi" w:cstheme="minorHAnsi"/>
                <w:b/>
                <w:bCs/>
                <w:i/>
                <w:iCs/>
              </w:rPr>
              <w:t>)</w:t>
            </w:r>
            <w:r w:rsidR="00456BE0" w:rsidRPr="00456BE0">
              <w:rPr>
                <w:rFonts w:asciiTheme="minorHAnsi" w:hAnsiTheme="minorHAnsi" w:cstheme="minorHAnsi"/>
                <w:b/>
                <w:bCs/>
                <w:i/>
                <w:iCs/>
              </w:rPr>
              <w:t>;</w:t>
            </w:r>
          </w:p>
          <w:p w14:paraId="3FA9B1B1" w14:textId="144BC085" w:rsidR="00456BE0" w:rsidRPr="00456BE0" w:rsidRDefault="00456BE0" w:rsidP="00B36BCE">
            <w:pPr>
              <w:jc w:val="both"/>
              <w:rPr>
                <w:rFonts w:asciiTheme="minorHAnsi" w:hAnsiTheme="minorHAnsi" w:cstheme="minorHAnsi"/>
              </w:rPr>
            </w:pPr>
            <w:r w:rsidRPr="00456BE0">
              <w:rPr>
                <w:rFonts w:asciiTheme="minorHAnsi" w:hAnsiTheme="minorHAnsi" w:cstheme="minorHAnsi"/>
                <w:snapToGrid w:val="0"/>
              </w:rPr>
              <w:sym w:font="Wingdings" w:char="F0FE"/>
            </w:r>
            <w:r w:rsidRPr="00456BE0">
              <w:rPr>
                <w:rFonts w:asciiTheme="minorHAnsi" w:hAnsiTheme="minorHAnsi" w:cstheme="minorHAnsi"/>
                <w:snapToGrid w:val="0"/>
              </w:rPr>
              <w:t xml:space="preserve"> </w:t>
            </w:r>
            <w:r w:rsidRPr="00456BE0">
              <w:rPr>
                <w:rFonts w:ascii="Calibri" w:hAnsi="Calibri" w:cs="Calibri"/>
              </w:rPr>
              <w:t xml:space="preserve">List of three references in the last three (3) years for the similar scope of services and/or delivery of goods; </w:t>
            </w:r>
            <w:r w:rsidRPr="00456BE0">
              <w:rPr>
                <w:rFonts w:ascii="Calibri" w:hAnsi="Calibri" w:cs="Calibri"/>
                <w:b/>
                <w:i/>
              </w:rPr>
              <w:t>(Tri reference u zadnje tri godine za isporuku iste ili slične opreme)</w:t>
            </w:r>
          </w:p>
          <w:p w14:paraId="36691EF7" w14:textId="00431F10" w:rsidR="00B36BCE" w:rsidRPr="009412A4" w:rsidRDefault="00B36BCE" w:rsidP="00B36BCE">
            <w:pPr>
              <w:jc w:val="both"/>
              <w:rPr>
                <w:rFonts w:ascii="Calibri" w:hAnsi="Calibri" w:cs="Calibri"/>
                <w:b/>
                <w:i/>
              </w:rPr>
            </w:pPr>
            <w:r w:rsidRPr="00456BE0">
              <w:rPr>
                <w:rFonts w:asciiTheme="minorHAnsi" w:hAnsiTheme="minorHAnsi" w:cstheme="minorHAnsi"/>
                <w:snapToGrid w:val="0"/>
              </w:rPr>
              <w:sym w:font="Wingdings" w:char="F0FE"/>
            </w:r>
            <w:r w:rsidRPr="00456BE0">
              <w:rPr>
                <w:rFonts w:asciiTheme="minorHAnsi" w:hAnsiTheme="minorHAnsi" w:cstheme="minorHAnsi"/>
              </w:rPr>
              <w:t xml:space="preserve">   </w:t>
            </w:r>
            <w:r w:rsidR="009412A4" w:rsidRPr="00271642">
              <w:rPr>
                <w:rFonts w:ascii="Calibri" w:hAnsi="Calibri" w:cs="Calibri"/>
              </w:rPr>
              <w:t>Certification or authorization to act as Agent in behalf of the Manufacturer, or Power of Attorney, if bidder is not a manufacturer</w:t>
            </w:r>
            <w:r w:rsidR="009412A4" w:rsidRPr="00295465">
              <w:rPr>
                <w:rFonts w:ascii="Calibri" w:hAnsi="Calibri" w:cs="Calibri"/>
                <w:b/>
                <w:i/>
              </w:rPr>
              <w:t>;</w:t>
            </w:r>
            <w:r w:rsidR="009412A4">
              <w:rPr>
                <w:rFonts w:ascii="Calibri" w:hAnsi="Calibri" w:cs="Calibri"/>
                <w:b/>
                <w:i/>
              </w:rPr>
              <w:t xml:space="preserve"> </w:t>
            </w:r>
            <w:r w:rsidR="009412A4" w:rsidRPr="00295465">
              <w:rPr>
                <w:rFonts w:ascii="Calibri" w:hAnsi="Calibri" w:cs="Calibri"/>
                <w:b/>
                <w:i/>
              </w:rPr>
              <w:t>(Potvrda o zastupanju proizvođača čiji su proizvodi ponuđeni)</w:t>
            </w:r>
          </w:p>
          <w:p w14:paraId="127AF13B" w14:textId="7BF1173C" w:rsidR="00456BE0" w:rsidRPr="00456BE0" w:rsidRDefault="00B36BCE" w:rsidP="00456BE0">
            <w:pPr>
              <w:jc w:val="both"/>
              <w:rPr>
                <w:rFonts w:ascii="Calibri" w:hAnsi="Calibri" w:cs="Calibri"/>
                <w:b/>
                <w:i/>
              </w:rPr>
            </w:pPr>
            <w:r w:rsidRPr="00456BE0">
              <w:rPr>
                <w:rFonts w:asciiTheme="minorHAnsi" w:hAnsiTheme="minorHAnsi" w:cstheme="minorHAnsi"/>
                <w:snapToGrid w:val="0"/>
              </w:rPr>
              <w:sym w:font="Wingdings" w:char="F0FE"/>
            </w:r>
            <w:r w:rsidR="00456BE0" w:rsidRPr="00456BE0">
              <w:rPr>
                <w:rFonts w:asciiTheme="minorHAnsi" w:hAnsiTheme="minorHAnsi" w:cstheme="minorHAnsi"/>
              </w:rPr>
              <w:t xml:space="preserve"> </w:t>
            </w:r>
            <w:r w:rsidR="00456BE0" w:rsidRPr="00456BE0">
              <w:rPr>
                <w:rFonts w:ascii="Calibri" w:hAnsi="Calibri" w:cs="Calibri"/>
              </w:rPr>
              <w:t xml:space="preserve">Product catalogue with specifications of the offered machinery and equipment; </w:t>
            </w:r>
            <w:r w:rsidR="00456BE0" w:rsidRPr="00456BE0">
              <w:rPr>
                <w:rFonts w:ascii="Calibri" w:hAnsi="Calibri" w:cs="Calibri"/>
                <w:b/>
                <w:i/>
              </w:rPr>
              <w:t>(Katalozi sa tehničkim specifikacijama ponuđene robe)</w:t>
            </w:r>
          </w:p>
          <w:p w14:paraId="2ED8C415" w14:textId="77941290" w:rsidR="00B36BCE" w:rsidRPr="00456BE0" w:rsidDel="00F84374" w:rsidRDefault="00B36BCE" w:rsidP="00B36BCE">
            <w:pPr>
              <w:pStyle w:val="BankNormal"/>
              <w:tabs>
                <w:tab w:val="left" w:pos="5088"/>
              </w:tabs>
              <w:spacing w:after="0"/>
              <w:rPr>
                <w:rFonts w:asciiTheme="minorHAnsi" w:hAnsiTheme="minorHAnsi" w:cstheme="minorHAnsi"/>
                <w:snapToGrid w:val="0"/>
                <w:sz w:val="20"/>
              </w:rPr>
            </w:pPr>
            <w:r w:rsidRPr="00456BE0">
              <w:rPr>
                <w:rFonts w:asciiTheme="minorHAnsi" w:hAnsiTheme="minorHAnsi" w:cstheme="minorHAnsi"/>
                <w:snapToGrid w:val="0"/>
                <w:sz w:val="20"/>
              </w:rPr>
              <w:sym w:font="Wingdings" w:char="F0FE"/>
            </w:r>
            <w:r w:rsidRPr="00456BE0">
              <w:rPr>
                <w:rFonts w:asciiTheme="minorHAnsi" w:hAnsiTheme="minorHAnsi" w:cstheme="minorHAnsi"/>
                <w:sz w:val="20"/>
              </w:rPr>
              <w:t xml:space="preserve"> </w:t>
            </w:r>
            <w:r w:rsidRPr="00456BE0">
              <w:rPr>
                <w:rFonts w:asciiTheme="minorHAnsi" w:hAnsiTheme="minorHAnsi" w:cstheme="minorHAnsi"/>
                <w:snapToGrid w:val="0"/>
                <w:sz w:val="20"/>
              </w:rPr>
              <w:t>Written Self-Declaration of not being included in the UN Security Council 1267/1989 list, UN Procurement Division List or other UN Ineligibility List.</w:t>
            </w:r>
            <w:r w:rsidR="00F93672">
              <w:rPr>
                <w:rFonts w:asciiTheme="minorHAnsi" w:hAnsiTheme="minorHAnsi" w:cstheme="minorHAnsi"/>
                <w:snapToGrid w:val="0"/>
                <w:sz w:val="20"/>
              </w:rPr>
              <w:t xml:space="preserve"> </w:t>
            </w:r>
            <w:r w:rsidR="00456BE0" w:rsidRPr="00456BE0">
              <w:rPr>
                <w:rFonts w:ascii="Calibri" w:hAnsi="Calibri"/>
                <w:b/>
                <w:snapToGrid w:val="0"/>
                <w:sz w:val="20"/>
              </w:rPr>
              <w:t>(Pisana izjava da se ponu</w:t>
            </w:r>
            <w:r w:rsidR="00F93672">
              <w:rPr>
                <w:rFonts w:ascii="Calibri" w:hAnsi="Calibri"/>
                <w:b/>
                <w:snapToGrid w:val="0"/>
                <w:sz w:val="20"/>
              </w:rPr>
              <w:t>đ</w:t>
            </w:r>
            <w:r w:rsidR="00456BE0" w:rsidRPr="00456BE0">
              <w:rPr>
                <w:rFonts w:ascii="Calibri" w:hAnsi="Calibri"/>
                <w:b/>
                <w:snapToGrid w:val="0"/>
                <w:sz w:val="20"/>
              </w:rPr>
              <w:t>ač ne nalazi na jednoj od nabrojanih lista – UN Security 1267/1989, UNDP Procurement Division ili drugim UN listama ponu</w:t>
            </w:r>
            <w:r w:rsidR="008047C5">
              <w:rPr>
                <w:rFonts w:ascii="Calibri" w:hAnsi="Calibri"/>
                <w:b/>
                <w:snapToGrid w:val="0"/>
                <w:sz w:val="20"/>
              </w:rPr>
              <w:t>đ</w:t>
            </w:r>
            <w:r w:rsidR="00456BE0" w:rsidRPr="00456BE0">
              <w:rPr>
                <w:rFonts w:ascii="Calibri" w:hAnsi="Calibri"/>
                <w:b/>
                <w:snapToGrid w:val="0"/>
                <w:sz w:val="20"/>
              </w:rPr>
              <w:t>ača koji ne ispunjavaju uslove).</w:t>
            </w:r>
          </w:p>
        </w:tc>
      </w:tr>
      <w:tr w:rsidR="000D560F" w:rsidRPr="00DF6E53" w14:paraId="6A035C76" w14:textId="77777777" w:rsidTr="00980222">
        <w:tc>
          <w:tcPr>
            <w:tcW w:w="5387" w:type="dxa"/>
          </w:tcPr>
          <w:p w14:paraId="591C3D64" w14:textId="77777777" w:rsidR="000D560F" w:rsidRPr="00DF6E53" w:rsidRDefault="000D560F">
            <w:pPr>
              <w:rPr>
                <w:rFonts w:ascii="Calibri" w:hAnsi="Calibri" w:cs="Calibri"/>
              </w:rPr>
            </w:pPr>
            <w:r w:rsidRPr="00DF6E53">
              <w:rPr>
                <w:rFonts w:ascii="Calibri" w:hAnsi="Calibri" w:cs="Calibri"/>
              </w:rPr>
              <w:t>Period of Validity of Quotes starting the Submission Date</w:t>
            </w:r>
          </w:p>
        </w:tc>
        <w:tc>
          <w:tcPr>
            <w:tcW w:w="5670" w:type="dxa"/>
            <w:vAlign w:val="center"/>
          </w:tcPr>
          <w:p w14:paraId="2B6C04DD" w14:textId="674300FC" w:rsidR="000D560F" w:rsidRPr="00DF6E53" w:rsidRDefault="00BC69EB" w:rsidP="005078D7">
            <w:pPr>
              <w:tabs>
                <w:tab w:val="left" w:pos="940"/>
              </w:tabs>
              <w:rPr>
                <w:rFonts w:ascii="Calibri" w:hAnsi="Calibri" w:cs="Calibri"/>
              </w:rPr>
            </w:pPr>
            <w:r>
              <w:rPr>
                <w:rFonts w:ascii="Calibri" w:hAnsi="Calibri" w:cs="Calibri"/>
              </w:rPr>
              <w:t>90</w:t>
            </w:r>
            <w:r w:rsidR="000D560F" w:rsidRPr="00E540FF">
              <w:rPr>
                <w:rFonts w:ascii="Calibri" w:hAnsi="Calibri" w:cs="Calibri"/>
              </w:rPr>
              <w:t xml:space="preserve"> days</w:t>
            </w:r>
          </w:p>
        </w:tc>
      </w:tr>
      <w:tr w:rsidR="000D560F" w:rsidRPr="009222B1" w14:paraId="01C9DDDA" w14:textId="77777777" w:rsidTr="00980222">
        <w:tc>
          <w:tcPr>
            <w:tcW w:w="5387" w:type="dxa"/>
          </w:tcPr>
          <w:p w14:paraId="1DFF1454"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670" w:type="dxa"/>
          </w:tcPr>
          <w:p w14:paraId="5DBB9ED9" w14:textId="78E84961" w:rsidR="000D560F" w:rsidRPr="00DF6E53" w:rsidRDefault="00F93672" w:rsidP="005078D7">
            <w:pPr>
              <w:spacing w:before="60" w:after="60"/>
              <w:rPr>
                <w:rFonts w:ascii="Calibri" w:hAnsi="Calibri" w:cs="Calibri"/>
                <w:noProof/>
              </w:rPr>
            </w:pPr>
            <w:r w:rsidRPr="00DF6E53">
              <w:rPr>
                <w:rFonts w:ascii="Calibri" w:hAnsi="Calibri" w:cs="Calibri"/>
                <w:noProof/>
              </w:rPr>
              <w:t>Partial Quotes</w:t>
            </w:r>
            <w:r>
              <w:rPr>
                <w:rFonts w:ascii="Calibri" w:hAnsi="Calibri" w:cs="Calibri"/>
                <w:noProof/>
              </w:rPr>
              <w:t xml:space="preserve"> are </w:t>
            </w:r>
            <w:r w:rsidRPr="00DF6E53">
              <w:rPr>
                <w:rFonts w:ascii="Calibri" w:hAnsi="Calibri" w:cs="Calibri"/>
                <w:noProof/>
              </w:rPr>
              <w:t>permitted</w:t>
            </w:r>
            <w:r>
              <w:rPr>
                <w:rFonts w:ascii="Calibri" w:hAnsi="Calibri" w:cs="Calibri"/>
                <w:noProof/>
              </w:rPr>
              <w:t xml:space="preserve"> per LOT.</w:t>
            </w:r>
          </w:p>
        </w:tc>
      </w:tr>
      <w:tr w:rsidR="000D560F" w:rsidRPr="009222B1" w14:paraId="7EB1CE17" w14:textId="77777777" w:rsidTr="00980222">
        <w:tc>
          <w:tcPr>
            <w:tcW w:w="5387" w:type="dxa"/>
          </w:tcPr>
          <w:p w14:paraId="3850A0B4"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5670" w:type="dxa"/>
          </w:tcPr>
          <w:p w14:paraId="0831EF31" w14:textId="3F997C9B"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79211D">
              <w:rPr>
                <w:rFonts w:ascii="Calibri" w:hAnsi="Calibri" w:cs="Calibri"/>
                <w:noProof/>
              </w:rPr>
              <w:t>d</w:t>
            </w:r>
            <w:r w:rsidR="00596A3E" w:rsidRPr="002742AD">
              <w:rPr>
                <w:rFonts w:ascii="Calibri" w:hAnsi="Calibri" w:cs="Calibri"/>
                <w:noProof/>
              </w:rPr>
              <w:t>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7DD6427C" w14:textId="77777777" w:rsidTr="00980222">
        <w:trPr>
          <w:cantSplit/>
          <w:trHeight w:val="460"/>
        </w:trPr>
        <w:tc>
          <w:tcPr>
            <w:tcW w:w="5387" w:type="dxa"/>
          </w:tcPr>
          <w:p w14:paraId="063C3767"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4F262563" w14:textId="77777777" w:rsidR="000D560F" w:rsidRPr="00DF6E53" w:rsidRDefault="000D560F" w:rsidP="000A0820">
            <w:pPr>
              <w:rPr>
                <w:rFonts w:ascii="Calibri" w:hAnsi="Calibri" w:cs="Calibri"/>
              </w:rPr>
            </w:pPr>
          </w:p>
        </w:tc>
        <w:tc>
          <w:tcPr>
            <w:tcW w:w="5670" w:type="dxa"/>
          </w:tcPr>
          <w:p w14:paraId="05751EEF" w14:textId="3F4065E7" w:rsidR="00306B3E" w:rsidRPr="00C52D5E" w:rsidRDefault="00306B3E" w:rsidP="00306B3E">
            <w:pPr>
              <w:rPr>
                <w:rFonts w:ascii="Calibri" w:hAnsi="Calibri" w:cs="Calibri"/>
              </w:rPr>
            </w:pPr>
            <w:r w:rsidRPr="00DF6E53">
              <w:rPr>
                <w:rFonts w:ascii="Calibri" w:hAnsi="Calibri" w:cs="Calibri"/>
              </w:rPr>
              <w:t>Tec</w:t>
            </w:r>
            <w:r w:rsidRPr="00C52D5E">
              <w:rPr>
                <w:rFonts w:ascii="Calibri" w:hAnsi="Calibri" w:cs="Calibri"/>
              </w:rPr>
              <w:t xml:space="preserve">hnical responsiveness/Full compliance to requirements </w:t>
            </w:r>
            <w:r w:rsidR="00631742">
              <w:rPr>
                <w:rFonts w:ascii="Calibri" w:hAnsi="Calibri" w:cs="Calibri"/>
              </w:rPr>
              <w:t>(technical specification)</w:t>
            </w:r>
          </w:p>
          <w:p w14:paraId="301DAF2E" w14:textId="69E2529F" w:rsidR="0057043A" w:rsidRPr="00DF6E53" w:rsidRDefault="00306B3E" w:rsidP="000F3A44">
            <w:pPr>
              <w:rPr>
                <w:rFonts w:ascii="Calibri" w:hAnsi="Calibri" w:cs="Calibri"/>
              </w:rPr>
            </w:pPr>
            <w:r w:rsidRPr="00C52D5E">
              <w:rPr>
                <w:rFonts w:ascii="Calibri" w:hAnsi="Calibri" w:cs="Calibri"/>
              </w:rPr>
              <w:t>Lowest priced technically responsive quotation</w:t>
            </w:r>
          </w:p>
        </w:tc>
      </w:tr>
      <w:tr w:rsidR="000D560F" w:rsidRPr="009222B1" w14:paraId="2680C8A0" w14:textId="77777777" w:rsidTr="00980222">
        <w:tblPrEx>
          <w:tblLook w:val="04A0" w:firstRow="1" w:lastRow="0" w:firstColumn="1" w:lastColumn="0" w:noHBand="0" w:noVBand="1"/>
        </w:tblPrEx>
        <w:tc>
          <w:tcPr>
            <w:tcW w:w="5387" w:type="dxa"/>
            <w:shd w:val="clear" w:color="auto" w:fill="auto"/>
          </w:tcPr>
          <w:p w14:paraId="1FC199E4"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670" w:type="dxa"/>
            <w:shd w:val="clear" w:color="auto" w:fill="auto"/>
          </w:tcPr>
          <w:p w14:paraId="613989A1" w14:textId="7E9E0943" w:rsidR="00C52D5E" w:rsidRPr="007C435F" w:rsidRDefault="00C52D5E" w:rsidP="00C52D5E">
            <w:pPr>
              <w:rPr>
                <w:rFonts w:asciiTheme="minorHAnsi" w:hAnsiTheme="minorHAnsi" w:cstheme="minorHAnsi"/>
                <w:lang w:val="en-GB"/>
              </w:rPr>
            </w:pPr>
            <w:r w:rsidRPr="007C435F">
              <w:rPr>
                <w:rFonts w:asciiTheme="minorHAnsi" w:hAnsiTheme="minorHAnsi" w:cstheme="minorHAnsi"/>
                <w:color w:val="000000" w:themeColor="text1"/>
              </w:rPr>
              <w:t xml:space="preserve">One </w:t>
            </w:r>
            <w:r w:rsidR="00631742">
              <w:rPr>
                <w:rFonts w:asciiTheme="minorHAnsi" w:hAnsiTheme="minorHAnsi" w:cstheme="minorHAnsi"/>
                <w:color w:val="000000" w:themeColor="text1"/>
              </w:rPr>
              <w:t>or more</w:t>
            </w:r>
            <w:r>
              <w:rPr>
                <w:rFonts w:asciiTheme="minorHAnsi" w:hAnsiTheme="minorHAnsi" w:cstheme="minorHAnsi"/>
                <w:color w:val="000000" w:themeColor="text1"/>
              </w:rPr>
              <w:t xml:space="preserve"> Offeror</w:t>
            </w:r>
            <w:r w:rsidR="00826CC8">
              <w:rPr>
                <w:rFonts w:asciiTheme="minorHAnsi" w:hAnsiTheme="minorHAnsi" w:cstheme="minorHAnsi"/>
                <w:color w:val="000000" w:themeColor="text1"/>
              </w:rPr>
              <w:t>/s</w:t>
            </w:r>
            <w:r w:rsidRPr="007C435F">
              <w:rPr>
                <w:rFonts w:asciiTheme="minorHAnsi" w:hAnsiTheme="minorHAnsi" w:cstheme="minorHAnsi"/>
                <w:bCs/>
                <w:lang w:val="en-GB"/>
              </w:rPr>
              <w:t>, depending on the following</w:t>
            </w:r>
            <w:r w:rsidRPr="007C435F">
              <w:rPr>
                <w:rFonts w:asciiTheme="minorHAnsi" w:hAnsiTheme="minorHAnsi" w:cstheme="minorHAnsi"/>
                <w:lang w:val="en-GB"/>
              </w:rPr>
              <w:t xml:space="preserve"> factors:</w:t>
            </w:r>
          </w:p>
          <w:p w14:paraId="7761E277" w14:textId="77777777" w:rsidR="00C52D5E" w:rsidRPr="001D6D3A" w:rsidRDefault="00C52D5E" w:rsidP="00980222">
            <w:pPr>
              <w:pStyle w:val="ListParagraph"/>
              <w:numPr>
                <w:ilvl w:val="0"/>
                <w:numId w:val="50"/>
              </w:numPr>
              <w:spacing w:line="240" w:lineRule="auto"/>
              <w:ind w:left="174" w:hanging="174"/>
              <w:rPr>
                <w:rFonts w:asciiTheme="minorHAnsi" w:hAnsiTheme="minorHAnsi" w:cstheme="minorHAnsi"/>
                <w:sz w:val="20"/>
                <w:szCs w:val="20"/>
              </w:rPr>
            </w:pPr>
            <w:r w:rsidRPr="001D6D3A">
              <w:rPr>
                <w:rFonts w:asciiTheme="minorHAnsi" w:hAnsiTheme="minorHAnsi" w:cstheme="minorHAnsi"/>
                <w:sz w:val="20"/>
                <w:szCs w:val="20"/>
              </w:rPr>
              <w:t xml:space="preserve">Technical responsiveness/Full compliance to requirements </w:t>
            </w:r>
          </w:p>
          <w:p w14:paraId="0139EE8A" w14:textId="77777777" w:rsidR="000D560F" w:rsidRPr="002742AD" w:rsidRDefault="00C52D5E" w:rsidP="00980222">
            <w:pPr>
              <w:pStyle w:val="ListParagraph"/>
              <w:numPr>
                <w:ilvl w:val="0"/>
                <w:numId w:val="50"/>
              </w:numPr>
              <w:spacing w:line="240" w:lineRule="auto"/>
              <w:ind w:left="174" w:hanging="174"/>
              <w:rPr>
                <w:rFonts w:ascii="Calibri" w:hAnsi="Calibri" w:cs="Calibri"/>
                <w:noProof/>
              </w:rPr>
            </w:pPr>
            <w:r w:rsidRPr="001D6D3A">
              <w:rPr>
                <w:rFonts w:asciiTheme="minorHAnsi" w:hAnsiTheme="minorHAnsi" w:cstheme="minorHAnsi"/>
                <w:sz w:val="20"/>
                <w:szCs w:val="20"/>
              </w:rPr>
              <w:t>Lowest price offer of technically qualified/responsive Bid</w:t>
            </w:r>
            <w:r w:rsidRPr="007C435F">
              <w:rPr>
                <w:rFonts w:asciiTheme="minorHAnsi" w:hAnsiTheme="minorHAnsi" w:cstheme="minorHAnsi"/>
                <w:szCs w:val="22"/>
              </w:rPr>
              <w:t xml:space="preserve">  </w:t>
            </w:r>
          </w:p>
        </w:tc>
      </w:tr>
      <w:tr w:rsidR="000D560F" w:rsidRPr="009222B1" w14:paraId="32D1E548" w14:textId="77777777" w:rsidTr="00980222">
        <w:tblPrEx>
          <w:tblLook w:val="04A0" w:firstRow="1" w:lastRow="0" w:firstColumn="1" w:lastColumn="0" w:noHBand="0" w:noVBand="1"/>
        </w:tblPrEx>
        <w:tc>
          <w:tcPr>
            <w:tcW w:w="5387" w:type="dxa"/>
            <w:shd w:val="clear" w:color="auto" w:fill="auto"/>
          </w:tcPr>
          <w:p w14:paraId="359D6736"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670" w:type="dxa"/>
            <w:shd w:val="clear" w:color="auto" w:fill="auto"/>
          </w:tcPr>
          <w:p w14:paraId="728D53B9" w14:textId="66DEDCB1" w:rsidR="000D560F" w:rsidRPr="003D3046" w:rsidRDefault="006103F4" w:rsidP="009222B1">
            <w:pPr>
              <w:spacing w:before="60" w:after="60"/>
              <w:rPr>
                <w:rFonts w:ascii="Calibri" w:hAnsi="Calibri" w:cs="Calibri"/>
                <w:noProof/>
              </w:rPr>
            </w:pPr>
            <w:r>
              <w:rPr>
                <w:rFonts w:ascii="Calibri" w:hAnsi="Calibri" w:cs="Calibri"/>
                <w:noProof/>
              </w:rPr>
              <w:t>Purchase Order</w:t>
            </w:r>
          </w:p>
        </w:tc>
      </w:tr>
      <w:tr w:rsidR="000D560F" w:rsidRPr="00DF6E53" w14:paraId="47B51DB9" w14:textId="77777777" w:rsidTr="00980222">
        <w:tc>
          <w:tcPr>
            <w:tcW w:w="5387" w:type="dxa"/>
          </w:tcPr>
          <w:p w14:paraId="3955C569"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670" w:type="dxa"/>
          </w:tcPr>
          <w:p w14:paraId="2A832736"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3D3046" w:rsidRPr="003D3046" w:rsidRDefault="003D3046" w:rsidP="00C6342C">
            <w:pPr>
              <w:numPr>
                <w:ilvl w:val="0"/>
                <w:numId w:val="49"/>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3D3046" w:rsidRPr="003D3046" w:rsidRDefault="006F6737" w:rsidP="006F6737">
            <w:pPr>
              <w:ind w:left="409"/>
              <w:jc w:val="both"/>
              <w:rPr>
                <w:rFonts w:ascii="Calibri" w:hAnsi="Calibri" w:cs="Calibri"/>
                <w:snapToGrid w:val="0"/>
              </w:rPr>
            </w:pPr>
            <w:r>
              <w:rPr>
                <w:rFonts w:ascii="Calibri" w:hAnsi="Calibri" w:cs="Calibri"/>
                <w:snapToGrid w:val="0"/>
              </w:rPr>
              <w:lastRenderedPageBreak/>
              <w:t>Max. no. of days of delay</w:t>
            </w:r>
            <w:r w:rsidR="003D3046" w:rsidRPr="003D3046">
              <w:rPr>
                <w:rFonts w:ascii="Calibri" w:hAnsi="Calibri" w:cs="Calibri"/>
                <w:snapToGrid w:val="0"/>
              </w:rPr>
              <w:t>: 10 calendar days</w:t>
            </w:r>
          </w:p>
          <w:p w14:paraId="09A98738" w14:textId="768A26D8" w:rsidR="00D61325" w:rsidRPr="008A1558" w:rsidRDefault="003D3046" w:rsidP="008A1558">
            <w:pPr>
              <w:ind w:left="409"/>
              <w:jc w:val="both"/>
              <w:rPr>
                <w:rFonts w:ascii="Calibri" w:hAnsi="Calibri" w:cs="Calibri"/>
                <w:snapToGrid w:val="0"/>
              </w:rPr>
            </w:pPr>
            <w:r w:rsidRPr="003D3046">
              <w:rPr>
                <w:rFonts w:ascii="Calibri" w:hAnsi="Calibri" w:cs="Calibri"/>
                <w:snapToGrid w:val="0"/>
              </w:rPr>
              <w:t>Next course of action: Termination of contract</w:t>
            </w:r>
          </w:p>
        </w:tc>
      </w:tr>
      <w:tr w:rsidR="000D560F" w:rsidRPr="00DF6E53" w14:paraId="6ABBABE9" w14:textId="77777777" w:rsidTr="00980222">
        <w:tc>
          <w:tcPr>
            <w:tcW w:w="5387" w:type="dxa"/>
          </w:tcPr>
          <w:p w14:paraId="0A422CC2" w14:textId="77777777" w:rsidR="000D560F" w:rsidRPr="00DF6E53" w:rsidDel="00163CAD" w:rsidRDefault="000D560F" w:rsidP="007D58C6">
            <w:pPr>
              <w:rPr>
                <w:rFonts w:ascii="Calibri" w:hAnsi="Calibri" w:cs="Calibri"/>
              </w:rPr>
            </w:pPr>
            <w:r w:rsidRPr="00DF6E53">
              <w:rPr>
                <w:rFonts w:ascii="Calibri" w:hAnsi="Calibri" w:cs="Calibri"/>
              </w:rPr>
              <w:lastRenderedPageBreak/>
              <w:t>Conditions for Release of Payment</w:t>
            </w:r>
          </w:p>
        </w:tc>
        <w:tc>
          <w:tcPr>
            <w:tcW w:w="5670" w:type="dxa"/>
          </w:tcPr>
          <w:p w14:paraId="27BBCD31" w14:textId="33B6F900" w:rsidR="000D560F" w:rsidRPr="00085E8D" w:rsidDel="00307F3E" w:rsidRDefault="00E0283E" w:rsidP="00085E8D">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 xml:space="preserve">UNDP shall </w:t>
                </w:r>
                <w:r w:rsidR="00980222" w:rsidRPr="003D3046">
                  <w:rPr>
                    <w:rFonts w:ascii="Calibri" w:hAnsi="Calibri" w:cs="Calibri"/>
                    <w:spacing w:val="-3"/>
                    <w:lang w:val="en-GB"/>
                  </w:rPr>
                  <w:t>affect</w:t>
                </w:r>
                <w:r w:rsidR="003D3046" w:rsidRPr="003D3046">
                  <w:rPr>
                    <w:rFonts w:ascii="Calibri" w:hAnsi="Calibri" w:cs="Calibri"/>
                    <w:spacing w:val="-3"/>
                    <w:lang w:val="en-GB"/>
                  </w:rPr>
                  <w:t xml:space="preserve"> payments to the Contractor after acceptance by UNDP of the invoices for performed works, submitted by the Contractor.</w:t>
                </w:r>
              </w:sdtContent>
            </w:sdt>
          </w:p>
        </w:tc>
      </w:tr>
      <w:tr w:rsidR="000D560F" w:rsidRPr="00DF6E53" w14:paraId="170844B4" w14:textId="77777777" w:rsidTr="00980222">
        <w:trPr>
          <w:cantSplit/>
          <w:trHeight w:val="460"/>
        </w:trPr>
        <w:tc>
          <w:tcPr>
            <w:tcW w:w="5387" w:type="dxa"/>
          </w:tcPr>
          <w:p w14:paraId="3CBF050D"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5670" w:type="dxa"/>
          </w:tcPr>
          <w:p w14:paraId="0731A3C9" w14:textId="77777777" w:rsidR="00306B3E" w:rsidRPr="005B1AD2" w:rsidRDefault="00306B3E" w:rsidP="00306B3E">
            <w:pPr>
              <w:rPr>
                <w:rFonts w:asciiTheme="minorHAnsi" w:hAnsiTheme="minorHAnsi" w:cs="Calibri"/>
              </w:rPr>
            </w:pPr>
            <w:r w:rsidRPr="00DF6E53">
              <w:rPr>
                <w:rFonts w:ascii="Calibri" w:hAnsi="Calibri" w:cs="Calibri"/>
              </w:rPr>
              <w:t xml:space="preserve">Form </w:t>
            </w:r>
            <w:r w:rsidRPr="005B1AD2">
              <w:rPr>
                <w:rFonts w:asciiTheme="minorHAnsi" w:hAnsiTheme="minorHAnsi" w:cs="Calibri"/>
              </w:rPr>
              <w:t xml:space="preserve">for Submission of Quotation (Annex </w:t>
            </w:r>
            <w:r w:rsidR="00601053">
              <w:rPr>
                <w:rFonts w:asciiTheme="minorHAnsi" w:hAnsiTheme="minorHAnsi" w:cs="Calibri"/>
              </w:rPr>
              <w:t>I</w:t>
            </w:r>
            <w:r w:rsidRPr="005B1AD2">
              <w:rPr>
                <w:rFonts w:asciiTheme="minorHAnsi" w:hAnsiTheme="minorHAnsi" w:cs="Calibri"/>
              </w:rPr>
              <w:t>)</w:t>
            </w:r>
          </w:p>
          <w:p w14:paraId="6CABD03D" w14:textId="68B173B9" w:rsidR="00793A3B" w:rsidRPr="00E630D0"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 xml:space="preserve">-General Terms and Conditions/Special Conditions (Annex </w:t>
            </w:r>
            <w:r w:rsidR="00AD0222">
              <w:rPr>
                <w:rFonts w:asciiTheme="minorHAnsi" w:eastAsiaTheme="minorEastAsia" w:hAnsiTheme="minorHAnsi" w:cstheme="minorBidi"/>
              </w:rPr>
              <w:t>II</w:t>
            </w:r>
            <w:r w:rsidRPr="28062AF7">
              <w:rPr>
                <w:rFonts w:asciiTheme="minorHAnsi" w:eastAsiaTheme="minorEastAsia" w:hAnsiTheme="minorHAnsi" w:cstheme="minorBidi"/>
              </w:rPr>
              <w:t>)</w:t>
            </w:r>
          </w:p>
          <w:p w14:paraId="1660B4E4" w14:textId="77777777"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1EA1C6AE" w14:textId="77777777" w:rsidTr="00980222">
        <w:trPr>
          <w:cantSplit/>
          <w:trHeight w:val="1430"/>
        </w:trPr>
        <w:tc>
          <w:tcPr>
            <w:tcW w:w="5387" w:type="dxa"/>
          </w:tcPr>
          <w:p w14:paraId="334077DF"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4B436E9E"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670" w:type="dxa"/>
          </w:tcPr>
          <w:p w14:paraId="74F77D9C" w14:textId="77777777" w:rsidR="00224129" w:rsidRPr="00DF6E53" w:rsidRDefault="00224129" w:rsidP="00224129">
            <w:pPr>
              <w:rPr>
                <w:rFonts w:ascii="Calibri" w:hAnsi="Calibri" w:cs="Calibri"/>
                <w:i/>
                <w:color w:val="000000"/>
              </w:rPr>
            </w:pPr>
            <w:r w:rsidRPr="00DF6E53">
              <w:rPr>
                <w:rFonts w:ascii="Calibri" w:hAnsi="Calibri" w:cs="Calibri"/>
                <w:i/>
                <w:color w:val="000000"/>
              </w:rPr>
              <w:t>UNDP BIH - GENERAL SERVICES</w:t>
            </w:r>
            <w:r w:rsidR="000835AB">
              <w:rPr>
                <w:rFonts w:ascii="Calibri" w:hAnsi="Calibri" w:cs="Calibri"/>
                <w:i/>
                <w:color w:val="000000"/>
              </w:rPr>
              <w:t xml:space="preserve"> </w:t>
            </w:r>
            <w:hyperlink r:id="rId15"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0D7B4793" w:rsidR="00224129" w:rsidRPr="00DF6E53" w:rsidRDefault="00224129" w:rsidP="00224129">
            <w:pPr>
              <w:jc w:val="both"/>
              <w:rPr>
                <w:rFonts w:ascii="Calibri" w:hAnsi="Calibri" w:cs="Calibri"/>
                <w:snapToGrid w:val="0"/>
              </w:rPr>
            </w:pPr>
            <w:r w:rsidRPr="00DF6E53">
              <w:rPr>
                <w:rFonts w:ascii="Calibri" w:hAnsi="Calibri" w:cs="Calibri"/>
                <w:snapToGrid w:val="0"/>
              </w:rPr>
              <w:t>Fax: 033 552 330</w:t>
            </w:r>
          </w:p>
          <w:p w14:paraId="2C7EFC4C"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8796B58" w14:textId="77777777" w:rsidR="00085E8D" w:rsidRDefault="00085E8D" w:rsidP="0029264A">
      <w:pPr>
        <w:rPr>
          <w:rFonts w:ascii="Calibri" w:hAnsi="Calibri" w:cs="Calibri"/>
          <w:sz w:val="22"/>
          <w:szCs w:val="22"/>
        </w:rPr>
      </w:pPr>
    </w:p>
    <w:p w14:paraId="7517EA01" w14:textId="77777777"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C254F8D" w14:textId="77777777" w:rsidR="00DF6E53" w:rsidRPr="00C01607" w:rsidRDefault="00DF6E53" w:rsidP="008F3E73">
      <w:pPr>
        <w:ind w:firstLine="720"/>
        <w:jc w:val="both"/>
        <w:rPr>
          <w:rFonts w:ascii="Calibri" w:hAnsi="Calibri" w:cs="Calibri"/>
          <w:sz w:val="16"/>
          <w:szCs w:val="16"/>
        </w:rPr>
      </w:pP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8A7EC2" w:rsidRDefault="00C25D0F" w:rsidP="00C25D0F">
      <w:pPr>
        <w:jc w:val="both"/>
        <w:rPr>
          <w:rStyle w:val="Strong"/>
          <w:rFonts w:ascii="Calibri" w:hAnsi="Calibri" w:cs="Calibri"/>
          <w:b w:val="0"/>
          <w:iCs/>
          <w:sz w:val="16"/>
          <w:szCs w:val="16"/>
          <w:lang w:val="en-GB"/>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4070B35" w14:textId="77777777" w:rsidR="00FA2B31" w:rsidRPr="00E933A8" w:rsidRDefault="00FA2B31" w:rsidP="00C25D0F">
      <w:pPr>
        <w:ind w:firstLine="720"/>
        <w:jc w:val="both"/>
        <w:rPr>
          <w:rFonts w:ascii="Calibri" w:hAnsi="Calibri" w:cs="Calibri"/>
          <w:sz w:val="22"/>
          <w:szCs w:val="22"/>
        </w:rPr>
      </w:pP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w:t>
      </w:r>
      <w:r w:rsidR="002B425D" w:rsidRPr="00E933A8">
        <w:rPr>
          <w:rFonts w:ascii="Calibri" w:hAnsi="Calibri" w:cs="Calibri"/>
          <w:iCs/>
          <w:sz w:val="22"/>
          <w:szCs w:val="22"/>
        </w:rPr>
        <w:lastRenderedPageBreak/>
        <w:t xml:space="preserve">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6"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7"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6F783EA" w14:textId="77777777" w:rsidR="000A3502" w:rsidRDefault="000A3502" w:rsidP="00F27C17">
      <w:pPr>
        <w:ind w:left="5760" w:firstLine="720"/>
        <w:jc w:val="both"/>
        <w:rPr>
          <w:rFonts w:ascii="Calibri" w:hAnsi="Calibri" w:cs="Calibri"/>
          <w:sz w:val="22"/>
          <w:szCs w:val="22"/>
        </w:rPr>
      </w:pPr>
    </w:p>
    <w:p w14:paraId="208C72DD" w14:textId="77777777" w:rsidR="000A3502" w:rsidRDefault="000A3502" w:rsidP="00F27C17">
      <w:pPr>
        <w:ind w:left="5760" w:firstLine="720"/>
        <w:jc w:val="both"/>
        <w:rPr>
          <w:rFonts w:ascii="Calibri" w:hAnsi="Calibri" w:cs="Calibri"/>
          <w:sz w:val="22"/>
          <w:szCs w:val="22"/>
        </w:rPr>
      </w:pP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C99A449"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0D405E10" w14:textId="77777777"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7965419C"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3C92E78C"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56D7DE33" w14:textId="039E1CC9" w:rsidR="00DA4CB6" w:rsidRPr="00D5497C" w:rsidRDefault="00DA4CB6" w:rsidP="7A530375">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Reference </w:t>
      </w:r>
      <w:r w:rsidR="006109EA" w:rsidRPr="00977BF2">
        <w:rPr>
          <w:rFonts w:ascii="Calibri" w:eastAsia="Calibri" w:hAnsi="Calibri" w:cs="Calibri"/>
          <w:b/>
          <w:snapToGrid w:val="0"/>
          <w:sz w:val="22"/>
          <w:szCs w:val="22"/>
        </w:rPr>
        <w:t>BIH</w:t>
      </w:r>
      <w:r w:rsidR="005A52EB" w:rsidRPr="00977BF2">
        <w:rPr>
          <w:rFonts w:ascii="Calibri" w:eastAsia="Calibri" w:hAnsi="Calibri" w:cs="Calibri"/>
          <w:b/>
          <w:snapToGrid w:val="0"/>
          <w:sz w:val="22"/>
          <w:szCs w:val="22"/>
        </w:rPr>
        <w:t>/RFQ/</w:t>
      </w:r>
      <w:r w:rsidR="008A7EC2">
        <w:rPr>
          <w:rFonts w:ascii="Calibri" w:eastAsia="Calibri" w:hAnsi="Calibri" w:cs="Calibri"/>
          <w:b/>
          <w:snapToGrid w:val="0"/>
          <w:sz w:val="22"/>
          <w:szCs w:val="22"/>
        </w:rPr>
        <w:t>207</w:t>
      </w:r>
      <w:r w:rsidRPr="00977BF2">
        <w:rPr>
          <w:rFonts w:ascii="Calibri" w:eastAsia="Calibri" w:hAnsi="Calibri" w:cs="Calibri"/>
          <w:b/>
          <w:snapToGrid w:val="0"/>
          <w:sz w:val="22"/>
          <w:szCs w:val="22"/>
        </w:rPr>
        <w:t>/</w:t>
      </w:r>
      <w:r w:rsidR="008C2884" w:rsidRPr="00977BF2">
        <w:rPr>
          <w:rFonts w:ascii="Calibri" w:eastAsia="Calibri" w:hAnsi="Calibri" w:cs="Calibri"/>
          <w:b/>
          <w:snapToGrid w:val="0"/>
          <w:sz w:val="22"/>
          <w:szCs w:val="22"/>
        </w:rPr>
        <w:t>1</w:t>
      </w:r>
      <w:r w:rsidR="00FB6C68" w:rsidRPr="00977BF2">
        <w:rPr>
          <w:rFonts w:ascii="Calibri" w:eastAsia="Calibri" w:hAnsi="Calibri" w:cs="Calibri"/>
          <w:b/>
          <w:snapToGrid w:val="0"/>
          <w:sz w:val="22"/>
          <w:szCs w:val="22"/>
        </w:rPr>
        <w:t>9</w:t>
      </w:r>
      <w:r w:rsidRPr="00977BF2">
        <w:rPr>
          <w:rFonts w:ascii="Calibri" w:eastAsia="Calibri" w:hAnsi="Calibri" w:cs="Calibri"/>
          <w:b/>
          <w:snapToGrid w:val="0"/>
          <w:sz w:val="22"/>
          <w:szCs w:val="22"/>
        </w:rPr>
        <w:t>:</w:t>
      </w:r>
    </w:p>
    <w:p w14:paraId="32743E71" w14:textId="77777777" w:rsidR="00DA4CB6" w:rsidRDefault="00DA4CB6" w:rsidP="00DA4CB6">
      <w:pPr>
        <w:ind w:left="990" w:right="630" w:hanging="990"/>
        <w:jc w:val="both"/>
        <w:rPr>
          <w:rFonts w:ascii="Calibri" w:hAnsi="Calibri" w:cs="Calibri"/>
          <w:b/>
          <w:snapToGrid w:val="0"/>
          <w:sz w:val="22"/>
          <w:szCs w:val="22"/>
        </w:rPr>
      </w:pPr>
    </w:p>
    <w:p w14:paraId="0121DDF9" w14:textId="63C31B1E" w:rsidR="00CF4B32" w:rsidRPr="00C0445E" w:rsidRDefault="0017322A" w:rsidP="00CF4B32">
      <w:pPr>
        <w:jc w:val="center"/>
        <w:rPr>
          <w:rFonts w:ascii="Calibri" w:hAnsi="Calibri" w:cs="Calibri"/>
          <w:b/>
          <w:sz w:val="22"/>
          <w:szCs w:val="22"/>
        </w:rPr>
      </w:pPr>
      <w:r>
        <w:rPr>
          <w:rFonts w:ascii="Calibri" w:hAnsi="Calibri" w:cs="Calibri"/>
          <w:b/>
          <w:sz w:val="22"/>
          <w:szCs w:val="22"/>
        </w:rPr>
        <w:t>Supply and d</w:t>
      </w:r>
      <w:r w:rsidR="00CF4B32">
        <w:rPr>
          <w:rFonts w:ascii="Calibri" w:hAnsi="Calibri" w:cs="Calibri"/>
          <w:b/>
          <w:sz w:val="22"/>
          <w:szCs w:val="22"/>
        </w:rPr>
        <w:t xml:space="preserve">elivery of STEM equipment to </w:t>
      </w:r>
      <w:r w:rsidR="003A7512">
        <w:rPr>
          <w:rFonts w:ascii="Calibri" w:hAnsi="Calibri" w:cs="Calibri"/>
          <w:b/>
          <w:sz w:val="22"/>
          <w:szCs w:val="22"/>
        </w:rPr>
        <w:t>19 educational facilities</w:t>
      </w:r>
      <w:r w:rsidR="00CF4B32">
        <w:rPr>
          <w:rFonts w:ascii="Calibri" w:hAnsi="Calibri" w:cs="Calibri"/>
          <w:b/>
          <w:sz w:val="22"/>
          <w:szCs w:val="22"/>
        </w:rPr>
        <w:t>:</w:t>
      </w:r>
    </w:p>
    <w:p w14:paraId="0B4D3F73" w14:textId="77777777" w:rsidR="00CF4B32" w:rsidRPr="00C0445E" w:rsidRDefault="00CF4B32" w:rsidP="00CF4B32">
      <w:pPr>
        <w:pStyle w:val="Memoheading"/>
        <w:ind w:right="284"/>
        <w:jc w:val="both"/>
        <w:rPr>
          <w:rFonts w:ascii="Calibri" w:hAnsi="Calibri" w:cs="Calibri"/>
          <w:b/>
          <w:sz w:val="22"/>
          <w:szCs w:val="22"/>
        </w:rPr>
      </w:pPr>
    </w:p>
    <w:p w14:paraId="281A4FC1" w14:textId="2F14F014" w:rsidR="005E6503" w:rsidRPr="00857A0F" w:rsidRDefault="005E6503" w:rsidP="005E6503">
      <w:pPr>
        <w:rPr>
          <w:rFonts w:asciiTheme="minorHAnsi" w:hAnsiTheme="minorHAnsi" w:cstheme="minorHAnsi"/>
          <w:b/>
          <w:sz w:val="22"/>
          <w:szCs w:val="22"/>
        </w:rPr>
      </w:pPr>
      <w:r w:rsidRPr="00857A0F">
        <w:rPr>
          <w:rFonts w:asciiTheme="minorHAnsi" w:hAnsiTheme="minorHAnsi" w:cstheme="minorHAnsi"/>
          <w:b/>
          <w:sz w:val="22"/>
          <w:szCs w:val="22"/>
        </w:rPr>
        <w:t xml:space="preserve">LOT 1 – </w:t>
      </w:r>
      <w:r w:rsidRPr="00857A0F">
        <w:rPr>
          <w:rFonts w:asciiTheme="minorHAnsi" w:hAnsiTheme="minorHAnsi" w:cstheme="minorHAnsi"/>
          <w:b/>
          <w:color w:val="000000"/>
          <w:sz w:val="22"/>
          <w:szCs w:val="22"/>
          <w:lang w:eastAsia="bs-Latn-BA"/>
        </w:rPr>
        <w:t>Raspberry</w:t>
      </w:r>
      <w:r w:rsidR="005301FB">
        <w:rPr>
          <w:rFonts w:asciiTheme="minorHAnsi" w:hAnsiTheme="minorHAnsi" w:cstheme="minorHAnsi"/>
          <w:b/>
          <w:color w:val="000000"/>
          <w:sz w:val="22"/>
          <w:szCs w:val="22"/>
          <w:lang w:eastAsia="bs-Latn-BA"/>
        </w:rPr>
        <w:t xml:space="preserve"> </w:t>
      </w:r>
      <w:r w:rsidRPr="00857A0F">
        <w:rPr>
          <w:rFonts w:asciiTheme="minorHAnsi" w:hAnsiTheme="minorHAnsi" w:cstheme="minorHAnsi"/>
          <w:b/>
          <w:color w:val="000000"/>
          <w:sz w:val="22"/>
          <w:szCs w:val="22"/>
          <w:lang w:eastAsia="bs-Latn-BA"/>
        </w:rPr>
        <w:t>IoT set</w:t>
      </w:r>
      <w:r w:rsidRPr="00857A0F">
        <w:rPr>
          <w:rFonts w:asciiTheme="minorHAnsi" w:hAnsiTheme="minorHAnsi" w:cstheme="minorHAnsi"/>
          <w:b/>
          <w:sz w:val="22"/>
          <w:szCs w:val="22"/>
        </w:rPr>
        <w:t>;</w:t>
      </w:r>
    </w:p>
    <w:p w14:paraId="147277D5" w14:textId="2BCEB4A5" w:rsidR="005E6503" w:rsidRPr="00857A0F" w:rsidRDefault="005E6503" w:rsidP="005E6503">
      <w:pPr>
        <w:rPr>
          <w:rFonts w:asciiTheme="minorHAnsi" w:hAnsiTheme="minorHAnsi" w:cstheme="minorHAnsi"/>
          <w:b/>
          <w:sz w:val="22"/>
          <w:szCs w:val="22"/>
        </w:rPr>
      </w:pPr>
      <w:r w:rsidRPr="00857A0F">
        <w:rPr>
          <w:rFonts w:asciiTheme="minorHAnsi" w:hAnsiTheme="minorHAnsi" w:cstheme="minorHAnsi"/>
          <w:b/>
          <w:sz w:val="22"/>
          <w:szCs w:val="22"/>
        </w:rPr>
        <w:t xml:space="preserve">LOT 2 – </w:t>
      </w:r>
      <w:r w:rsidRPr="00857A0F">
        <w:rPr>
          <w:rFonts w:asciiTheme="minorHAnsi" w:hAnsiTheme="minorHAnsi" w:cstheme="minorHAnsi"/>
          <w:b/>
          <w:color w:val="000000"/>
          <w:sz w:val="22"/>
          <w:szCs w:val="22"/>
          <w:lang w:eastAsia="bs-Latn-BA"/>
        </w:rPr>
        <w:t>SMART VR glasses</w:t>
      </w:r>
      <w:r w:rsidRPr="00857A0F">
        <w:rPr>
          <w:rFonts w:asciiTheme="minorHAnsi" w:hAnsiTheme="minorHAnsi" w:cstheme="minorHAnsi"/>
          <w:b/>
          <w:sz w:val="22"/>
          <w:szCs w:val="22"/>
        </w:rPr>
        <w:t>;</w:t>
      </w:r>
    </w:p>
    <w:p w14:paraId="6C1267FF" w14:textId="77777777" w:rsidR="00722F91" w:rsidRPr="000835AB" w:rsidRDefault="00722F91" w:rsidP="00DA4CB6">
      <w:pPr>
        <w:ind w:left="990" w:right="630" w:hanging="990"/>
        <w:jc w:val="both"/>
        <w:rPr>
          <w:rFonts w:ascii="Calibri" w:hAnsi="Calibri" w:cs="Calibri"/>
          <w:b/>
          <w:snapToGrid w:val="0"/>
          <w:sz w:val="22"/>
          <w:szCs w:val="22"/>
          <w:u w:val="single"/>
        </w:rPr>
      </w:pPr>
    </w:p>
    <w:p w14:paraId="192C95DA" w14:textId="4C6ACCF3" w:rsidR="00DA4CB6" w:rsidRPr="00D5497C" w:rsidRDefault="00DA4CB6" w:rsidP="00DA4CB6">
      <w:pPr>
        <w:ind w:right="63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w:t>
      </w:r>
      <w:r>
        <w:rPr>
          <w:rFonts w:ascii="Calibri" w:hAnsi="Calibri" w:cs="Calibri"/>
          <w:b/>
          <w:snapToGrid w:val="0"/>
          <w:sz w:val="22"/>
          <w:szCs w:val="22"/>
          <w:u w:val="single"/>
        </w:rPr>
        <w:t xml:space="preserve">Offer for </w:t>
      </w:r>
      <w:r w:rsidR="00CF4B32">
        <w:rPr>
          <w:rFonts w:ascii="Calibri" w:hAnsi="Calibri" w:cs="Calibri"/>
          <w:b/>
          <w:snapToGrid w:val="0"/>
          <w:sz w:val="22"/>
          <w:szCs w:val="22"/>
          <w:u w:val="single"/>
        </w:rPr>
        <w:t>STEM Equipment</w:t>
      </w:r>
      <w:r w:rsidRPr="00D5497C">
        <w:rPr>
          <w:rFonts w:ascii="Calibri" w:hAnsi="Calibri" w:cs="Calibri"/>
          <w:b/>
          <w:snapToGrid w:val="0"/>
          <w:sz w:val="22"/>
          <w:szCs w:val="22"/>
          <w:u w:val="single"/>
        </w:rPr>
        <w:t xml:space="preserve"> </w:t>
      </w:r>
    </w:p>
    <w:tbl>
      <w:tblPr>
        <w:tblW w:w="9913" w:type="dxa"/>
        <w:tblLook w:val="04A0" w:firstRow="1" w:lastRow="0" w:firstColumn="1" w:lastColumn="0" w:noHBand="0" w:noVBand="1"/>
      </w:tblPr>
      <w:tblGrid>
        <w:gridCol w:w="948"/>
        <w:gridCol w:w="5421"/>
        <w:gridCol w:w="1985"/>
        <w:gridCol w:w="1559"/>
      </w:tblGrid>
      <w:tr w:rsidR="009D27BF" w:rsidRPr="002C5F1D" w14:paraId="5DA54D0C" w14:textId="77777777" w:rsidTr="008A7EC2">
        <w:trPr>
          <w:trHeight w:val="510"/>
        </w:trPr>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31321E" w14:textId="77777777" w:rsidR="009D27BF" w:rsidRPr="002C5F1D" w:rsidRDefault="009D27BF" w:rsidP="002C5F1D">
            <w:pPr>
              <w:jc w:val="center"/>
              <w:rPr>
                <w:rFonts w:ascii="Calibri" w:hAnsi="Calibri" w:cs="Calibri"/>
                <w:b/>
                <w:bCs/>
                <w:color w:val="000000"/>
                <w:sz w:val="22"/>
                <w:szCs w:val="22"/>
                <w:lang w:val="bs-Latn-BA" w:eastAsia="bs-Latn-BA"/>
              </w:rPr>
            </w:pPr>
            <w:r w:rsidRPr="002C5F1D">
              <w:rPr>
                <w:rFonts w:ascii="Calibri" w:hAnsi="Calibri" w:cs="Calibri"/>
                <w:b/>
                <w:bCs/>
                <w:color w:val="000000"/>
                <w:sz w:val="22"/>
                <w:szCs w:val="22"/>
                <w:lang w:eastAsia="bs-Latn-BA"/>
              </w:rPr>
              <w:t>Item No.</w:t>
            </w:r>
          </w:p>
        </w:tc>
        <w:tc>
          <w:tcPr>
            <w:tcW w:w="5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C53804" w14:textId="77777777" w:rsidR="009D27BF" w:rsidRDefault="009D27BF" w:rsidP="002C5F1D">
            <w:pPr>
              <w:jc w:val="center"/>
              <w:rPr>
                <w:rFonts w:asciiTheme="minorHAnsi" w:hAnsiTheme="minorHAnsi" w:cstheme="minorHAnsi"/>
                <w:b/>
                <w:bCs/>
                <w:color w:val="000000"/>
                <w:sz w:val="22"/>
                <w:szCs w:val="22"/>
                <w:lang w:eastAsia="bs-Latn-BA"/>
              </w:rPr>
            </w:pPr>
            <w:r w:rsidRPr="0062429F">
              <w:rPr>
                <w:rFonts w:asciiTheme="minorHAnsi" w:hAnsiTheme="minorHAnsi" w:cstheme="minorHAnsi"/>
                <w:b/>
                <w:bCs/>
                <w:color w:val="000000"/>
                <w:sz w:val="22"/>
                <w:szCs w:val="22"/>
                <w:lang w:eastAsia="bs-Latn-BA"/>
              </w:rPr>
              <w:t>Opis i karakteristike proizvoda/ Item/s to be Supplied</w:t>
            </w:r>
          </w:p>
          <w:p w14:paraId="0A5C9A32" w14:textId="7902AE97" w:rsidR="00B660FD" w:rsidRPr="002C5F1D" w:rsidRDefault="00B660FD" w:rsidP="002C5F1D">
            <w:pPr>
              <w:jc w:val="center"/>
              <w:rPr>
                <w:rFonts w:ascii="Calibri" w:hAnsi="Calibri" w:cs="Calibri"/>
                <w:b/>
                <w:bCs/>
                <w:color w:val="000000"/>
                <w:sz w:val="22"/>
                <w:szCs w:val="22"/>
                <w:lang w:val="bs-Latn-BA" w:eastAsia="bs-Latn-BA"/>
              </w:rPr>
            </w:pPr>
            <w:r w:rsidRPr="0062429F">
              <w:rPr>
                <w:rFonts w:asciiTheme="minorHAnsi" w:hAnsiTheme="minorHAnsi" w:cstheme="minorHAnsi"/>
                <w:b/>
                <w:bCs/>
                <w:color w:val="000000"/>
                <w:sz w:val="22"/>
                <w:szCs w:val="22"/>
                <w:lang w:eastAsia="bs-Latn-BA"/>
              </w:rPr>
              <w:t>Description/Specifications of Goods</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9415DB" w14:textId="0A1E7EFD" w:rsidR="009D27BF" w:rsidRPr="002C5F1D" w:rsidRDefault="00B660FD" w:rsidP="002C5F1D">
            <w:pPr>
              <w:jc w:val="center"/>
              <w:rPr>
                <w:rFonts w:ascii="Myriad Pro" w:hAnsi="Myriad Pro" w:cs="Calibri"/>
                <w:b/>
                <w:bCs/>
                <w:color w:val="000000"/>
                <w:lang w:val="bs-Latn-BA" w:eastAsia="bs-Latn-BA"/>
              </w:rPr>
            </w:pPr>
            <w:r w:rsidRPr="009971A1">
              <w:rPr>
                <w:rFonts w:ascii="Calibri" w:hAnsi="Calibri" w:cs="Calibri"/>
                <w:b/>
                <w:bCs/>
                <w:color w:val="000000"/>
                <w:sz w:val="22"/>
                <w:szCs w:val="22"/>
                <w:lang w:eastAsia="bs-Latn-BA"/>
              </w:rPr>
              <w:t>Jedinična mjera / Unit of measure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17340C" w14:textId="5F85184B" w:rsidR="009D27BF" w:rsidRPr="002C5F1D" w:rsidRDefault="00B660FD" w:rsidP="002C5F1D">
            <w:pPr>
              <w:jc w:val="center"/>
              <w:rPr>
                <w:rFonts w:ascii="Myriad Pro" w:hAnsi="Myriad Pro" w:cs="Calibri"/>
                <w:b/>
                <w:bCs/>
                <w:color w:val="000000"/>
                <w:lang w:val="bs-Latn-BA" w:eastAsia="bs-Latn-BA"/>
              </w:rPr>
            </w:pPr>
            <w:r w:rsidRPr="009971A1">
              <w:rPr>
                <w:rFonts w:ascii="Calibri" w:hAnsi="Calibri" w:cs="Calibri"/>
                <w:b/>
                <w:bCs/>
                <w:color w:val="000000"/>
                <w:sz w:val="22"/>
                <w:szCs w:val="22"/>
                <w:lang w:eastAsia="bs-Latn-BA"/>
              </w:rPr>
              <w:t>Količina / Quantity</w:t>
            </w:r>
          </w:p>
        </w:tc>
      </w:tr>
      <w:tr w:rsidR="009D27BF" w:rsidRPr="002C5F1D" w14:paraId="6719DFBE" w14:textId="77777777" w:rsidTr="008A7EC2">
        <w:trPr>
          <w:trHeight w:val="230"/>
        </w:trPr>
        <w:tc>
          <w:tcPr>
            <w:tcW w:w="948" w:type="dxa"/>
            <w:vMerge/>
            <w:tcBorders>
              <w:top w:val="single" w:sz="8" w:space="0" w:color="auto"/>
              <w:left w:val="single" w:sz="8" w:space="0" w:color="auto"/>
              <w:bottom w:val="single" w:sz="8" w:space="0" w:color="000000"/>
              <w:right w:val="single" w:sz="8" w:space="0" w:color="auto"/>
            </w:tcBorders>
            <w:vAlign w:val="center"/>
            <w:hideMark/>
          </w:tcPr>
          <w:p w14:paraId="2989A6D8"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single" w:sz="8" w:space="0" w:color="auto"/>
              <w:left w:val="single" w:sz="8" w:space="0" w:color="auto"/>
              <w:bottom w:val="single" w:sz="8" w:space="0" w:color="000000"/>
              <w:right w:val="single" w:sz="8" w:space="0" w:color="auto"/>
            </w:tcBorders>
            <w:vAlign w:val="center"/>
            <w:hideMark/>
          </w:tcPr>
          <w:p w14:paraId="20D26C03" w14:textId="77777777" w:rsidR="009D27BF" w:rsidRPr="002C5F1D" w:rsidRDefault="009D27BF" w:rsidP="002C5F1D">
            <w:pPr>
              <w:rPr>
                <w:rFonts w:ascii="Calibri" w:hAnsi="Calibri" w:cs="Calibri"/>
                <w:b/>
                <w:bCs/>
                <w:color w:val="000000"/>
                <w:sz w:val="22"/>
                <w:szCs w:val="22"/>
                <w:lang w:val="bs-Latn-BA" w:eastAsia="bs-Latn-BA"/>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438663C4"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5AE2448" w14:textId="77777777" w:rsidR="009D27BF" w:rsidRPr="002C5F1D" w:rsidRDefault="009D27BF" w:rsidP="002C5F1D">
            <w:pPr>
              <w:rPr>
                <w:rFonts w:ascii="Myriad Pro" w:hAnsi="Myriad Pro" w:cs="Calibri"/>
                <w:b/>
                <w:bCs/>
                <w:color w:val="000000"/>
                <w:lang w:val="bs-Latn-BA" w:eastAsia="bs-Latn-BA"/>
              </w:rPr>
            </w:pPr>
          </w:p>
        </w:tc>
      </w:tr>
      <w:tr w:rsidR="009D27BF" w:rsidRPr="002C5F1D" w14:paraId="49327565" w14:textId="77777777" w:rsidTr="008A7EC2">
        <w:trPr>
          <w:trHeight w:val="300"/>
        </w:trPr>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66A97B06" w14:textId="77777777" w:rsidR="009D27BF" w:rsidRPr="00ED7531" w:rsidRDefault="009D27BF" w:rsidP="002C5F1D">
            <w:pPr>
              <w:jc w:val="center"/>
              <w:rPr>
                <w:rFonts w:asciiTheme="minorHAnsi" w:hAnsiTheme="minorHAnsi" w:cstheme="minorHAnsi"/>
                <w:b/>
                <w:bCs/>
                <w:color w:val="000000"/>
                <w:sz w:val="22"/>
                <w:szCs w:val="22"/>
                <w:lang w:val="bs-Latn-BA" w:eastAsia="bs-Latn-BA"/>
              </w:rPr>
            </w:pPr>
            <w:r w:rsidRPr="00ED7531">
              <w:rPr>
                <w:rFonts w:asciiTheme="minorHAnsi" w:hAnsiTheme="minorHAnsi" w:cstheme="minorHAnsi"/>
                <w:b/>
                <w:bCs/>
                <w:color w:val="000000"/>
                <w:sz w:val="22"/>
                <w:szCs w:val="22"/>
                <w:lang w:eastAsia="bs-Latn-BA"/>
              </w:rPr>
              <w:t>LOT 1</w:t>
            </w:r>
          </w:p>
        </w:tc>
        <w:tc>
          <w:tcPr>
            <w:tcW w:w="5421" w:type="dxa"/>
            <w:tcBorders>
              <w:top w:val="nil"/>
              <w:left w:val="nil"/>
              <w:bottom w:val="nil"/>
              <w:right w:val="single" w:sz="8" w:space="0" w:color="auto"/>
            </w:tcBorders>
            <w:shd w:val="clear" w:color="auto" w:fill="auto"/>
            <w:vAlign w:val="center"/>
          </w:tcPr>
          <w:p w14:paraId="0EE190D1" w14:textId="514AF70C" w:rsidR="009D27BF" w:rsidRPr="00ED7531" w:rsidRDefault="005E6503" w:rsidP="002C5F1D">
            <w:pPr>
              <w:rPr>
                <w:rFonts w:asciiTheme="minorHAnsi" w:hAnsiTheme="minorHAnsi" w:cstheme="minorHAnsi"/>
                <w:b/>
                <w:bCs/>
                <w:color w:val="000000"/>
                <w:sz w:val="22"/>
                <w:szCs w:val="22"/>
                <w:lang w:val="bs-Latn-BA" w:eastAsia="bs-Latn-BA"/>
              </w:rPr>
            </w:pPr>
            <w:r w:rsidRPr="00857A0F">
              <w:rPr>
                <w:rFonts w:asciiTheme="minorHAnsi" w:hAnsiTheme="minorHAnsi" w:cstheme="minorHAnsi"/>
                <w:b/>
                <w:color w:val="000000"/>
                <w:sz w:val="22"/>
                <w:szCs w:val="22"/>
                <w:lang w:eastAsia="bs-Latn-BA"/>
              </w:rPr>
              <w:t>Raspberry IoT set</w:t>
            </w:r>
            <w:r>
              <w:rPr>
                <w:rFonts w:asciiTheme="minorHAnsi" w:hAnsiTheme="minorHAnsi" w:cstheme="minorHAnsi"/>
                <w:b/>
                <w:color w:val="000000"/>
                <w:sz w:val="22"/>
                <w:szCs w:val="22"/>
                <w:lang w:eastAsia="bs-Latn-BA"/>
              </w:rPr>
              <w:t xml:space="preserve"> (equal or better):</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7E7D4A29" w14:textId="5D19D852" w:rsidR="009D27BF" w:rsidRPr="002C5F1D" w:rsidRDefault="00B660FD" w:rsidP="002C5F1D">
            <w:pPr>
              <w:jc w:val="center"/>
              <w:rPr>
                <w:rFonts w:ascii="Myriad Pro" w:hAnsi="Myriad Pro" w:cs="Calibri"/>
                <w:b/>
                <w:bCs/>
                <w:color w:val="000000"/>
                <w:lang w:val="bs-Latn-BA" w:eastAsia="bs-Latn-BA"/>
              </w:rPr>
            </w:pPr>
            <w:r>
              <w:rPr>
                <w:rFonts w:ascii="Myriad Pro" w:hAnsi="Myriad Pro" w:cs="Calibri"/>
                <w:b/>
                <w:bCs/>
                <w:color w:val="000000"/>
                <w:lang w:val="bs-Latn-BA" w:eastAsia="bs-Latn-BA"/>
              </w:rPr>
              <w:t>pcs/kom</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792F57E" w14:textId="2CCA0EF7" w:rsidR="009D27BF" w:rsidRPr="00567CB1" w:rsidRDefault="005E6503" w:rsidP="00B660FD">
            <w:pPr>
              <w:jc w:val="center"/>
              <w:rPr>
                <w:rFonts w:ascii="Myriad Pro" w:hAnsi="Myriad Pro" w:cs="Calibri"/>
                <w:b/>
                <w:bCs/>
                <w:color w:val="000000"/>
                <w:lang w:val="bs-Latn-BA" w:eastAsia="bs-Latn-BA"/>
              </w:rPr>
            </w:pPr>
            <w:r w:rsidRPr="004203C5">
              <w:rPr>
                <w:rFonts w:ascii="Myriad Pro" w:hAnsi="Myriad Pro" w:cs="Calibri"/>
                <w:b/>
                <w:bCs/>
                <w:color w:val="000000"/>
                <w:lang w:val="bs-Latn-BA" w:eastAsia="bs-Latn-BA"/>
              </w:rPr>
              <w:t>1</w:t>
            </w:r>
            <w:r w:rsidR="00416799" w:rsidRPr="004203C5">
              <w:rPr>
                <w:rFonts w:ascii="Myriad Pro" w:hAnsi="Myriad Pro" w:cs="Calibri"/>
                <w:b/>
                <w:bCs/>
                <w:color w:val="000000"/>
                <w:lang w:val="bs-Latn-BA" w:eastAsia="bs-Latn-BA"/>
              </w:rPr>
              <w:t>90</w:t>
            </w:r>
          </w:p>
        </w:tc>
      </w:tr>
      <w:tr w:rsidR="009D27BF" w:rsidRPr="002C5F1D" w14:paraId="2B57454F" w14:textId="77777777" w:rsidTr="008A7EC2">
        <w:trPr>
          <w:trHeight w:val="300"/>
        </w:trPr>
        <w:tc>
          <w:tcPr>
            <w:tcW w:w="948" w:type="dxa"/>
            <w:vMerge/>
            <w:tcBorders>
              <w:top w:val="nil"/>
              <w:left w:val="single" w:sz="8" w:space="0" w:color="auto"/>
              <w:bottom w:val="single" w:sz="8" w:space="0" w:color="000000"/>
              <w:right w:val="single" w:sz="8" w:space="0" w:color="auto"/>
            </w:tcBorders>
            <w:vAlign w:val="center"/>
            <w:hideMark/>
          </w:tcPr>
          <w:p w14:paraId="2FCE8F37" w14:textId="77777777" w:rsidR="009D27BF" w:rsidRPr="00ED7531" w:rsidRDefault="009D27BF" w:rsidP="002C5F1D">
            <w:pPr>
              <w:rPr>
                <w:rFonts w:asciiTheme="minorHAnsi" w:hAnsiTheme="minorHAnsi" w:cstheme="minorHAnsi"/>
                <w:b/>
                <w:bCs/>
                <w:color w:val="000000"/>
                <w:sz w:val="22"/>
                <w:szCs w:val="22"/>
                <w:lang w:val="bs-Latn-BA" w:eastAsia="bs-Latn-BA"/>
              </w:rPr>
            </w:pPr>
          </w:p>
        </w:tc>
        <w:tc>
          <w:tcPr>
            <w:tcW w:w="5421" w:type="dxa"/>
            <w:vMerge w:val="restart"/>
            <w:tcBorders>
              <w:top w:val="nil"/>
              <w:left w:val="single" w:sz="8" w:space="0" w:color="auto"/>
              <w:bottom w:val="single" w:sz="8" w:space="0" w:color="000000"/>
              <w:right w:val="single" w:sz="8" w:space="0" w:color="auto"/>
            </w:tcBorders>
            <w:shd w:val="clear" w:color="auto" w:fill="auto"/>
            <w:vAlign w:val="center"/>
          </w:tcPr>
          <w:p w14:paraId="31E594A9" w14:textId="77777777" w:rsidR="00ED7531" w:rsidRDefault="006301BF" w:rsidP="002C5F1D">
            <w:pPr>
              <w:rPr>
                <w:rFonts w:asciiTheme="minorHAnsi" w:hAnsiTheme="minorHAnsi" w:cstheme="minorHAnsi"/>
                <w:color w:val="000000"/>
                <w:sz w:val="22"/>
                <w:szCs w:val="22"/>
                <w:lang w:val="bs-Latn-BA" w:eastAsia="bs-Latn-BA"/>
              </w:rPr>
            </w:pPr>
            <w:r w:rsidRPr="006301BF">
              <w:rPr>
                <w:rFonts w:asciiTheme="minorHAnsi" w:hAnsiTheme="minorHAnsi" w:cstheme="minorHAnsi"/>
                <w:color w:val="000000"/>
                <w:sz w:val="22"/>
                <w:szCs w:val="22"/>
                <w:lang w:val="bs-Latn-BA" w:eastAsia="bs-Latn-BA"/>
              </w:rPr>
              <w:t>Processor</w:t>
            </w:r>
            <w:r>
              <w:rPr>
                <w:rFonts w:asciiTheme="minorHAnsi" w:hAnsiTheme="minorHAnsi" w:cstheme="minorHAnsi"/>
                <w:color w:val="000000"/>
                <w:sz w:val="22"/>
                <w:szCs w:val="22"/>
                <w:lang w:val="bs-Latn-BA" w:eastAsia="bs-Latn-BA"/>
              </w:rPr>
              <w:t xml:space="preserve">: </w:t>
            </w:r>
            <w:r w:rsidRPr="006301BF">
              <w:rPr>
                <w:rFonts w:asciiTheme="minorHAnsi" w:hAnsiTheme="minorHAnsi" w:cstheme="minorHAnsi"/>
                <w:color w:val="000000"/>
                <w:sz w:val="22"/>
                <w:szCs w:val="22"/>
                <w:lang w:val="bs-Latn-BA" w:eastAsia="bs-Latn-BA"/>
              </w:rPr>
              <w:t>Broadcom BCM 2837B0 (Equal or better)</w:t>
            </w:r>
            <w:r>
              <w:rPr>
                <w:rFonts w:asciiTheme="minorHAnsi" w:hAnsiTheme="minorHAnsi" w:cstheme="minorHAnsi"/>
                <w:color w:val="000000"/>
                <w:sz w:val="22"/>
                <w:szCs w:val="22"/>
                <w:lang w:val="bs-Latn-BA" w:eastAsia="bs-Latn-BA"/>
              </w:rPr>
              <w:t>;</w:t>
            </w:r>
          </w:p>
          <w:p w14:paraId="44F9EF57" w14:textId="77777777" w:rsidR="006301BF" w:rsidRDefault="006301BF" w:rsidP="002C5F1D">
            <w:pPr>
              <w:rPr>
                <w:rFonts w:asciiTheme="minorHAnsi" w:hAnsiTheme="minorHAnsi" w:cstheme="minorHAnsi"/>
                <w:color w:val="000000"/>
                <w:sz w:val="22"/>
                <w:szCs w:val="22"/>
                <w:lang w:val="bs-Latn-BA" w:eastAsia="bs-Latn-BA"/>
              </w:rPr>
            </w:pPr>
            <w:r w:rsidRPr="006301BF">
              <w:rPr>
                <w:rFonts w:asciiTheme="minorHAnsi" w:hAnsiTheme="minorHAnsi" w:cstheme="minorHAnsi"/>
                <w:color w:val="000000"/>
                <w:sz w:val="22"/>
                <w:szCs w:val="22"/>
                <w:lang w:val="bs-Latn-BA" w:eastAsia="bs-Latn-BA"/>
              </w:rPr>
              <w:t>Core Type</w:t>
            </w:r>
            <w:r>
              <w:rPr>
                <w:rFonts w:asciiTheme="minorHAnsi" w:hAnsiTheme="minorHAnsi" w:cstheme="minorHAnsi"/>
                <w:color w:val="000000"/>
                <w:sz w:val="22"/>
                <w:szCs w:val="22"/>
                <w:lang w:val="bs-Latn-BA" w:eastAsia="bs-Latn-BA"/>
              </w:rPr>
              <w:t xml:space="preserve">: </w:t>
            </w:r>
            <w:r w:rsidRPr="006301BF">
              <w:rPr>
                <w:rFonts w:asciiTheme="minorHAnsi" w:hAnsiTheme="minorHAnsi" w:cstheme="minorHAnsi"/>
                <w:color w:val="000000"/>
                <w:sz w:val="22"/>
                <w:szCs w:val="22"/>
                <w:lang w:val="bs-Latn-BA" w:eastAsia="bs-Latn-BA"/>
              </w:rPr>
              <w:t>Cortex A 53 64 bit (equal or better)</w:t>
            </w:r>
            <w:r>
              <w:rPr>
                <w:rFonts w:asciiTheme="minorHAnsi" w:hAnsiTheme="minorHAnsi" w:cstheme="minorHAnsi"/>
                <w:color w:val="000000"/>
                <w:sz w:val="22"/>
                <w:szCs w:val="22"/>
                <w:lang w:val="bs-Latn-BA" w:eastAsia="bs-Latn-BA"/>
              </w:rPr>
              <w:t>;</w:t>
            </w:r>
          </w:p>
          <w:p w14:paraId="1A223137" w14:textId="47CE72D9" w:rsidR="006301BF" w:rsidRDefault="006301BF" w:rsidP="002C5F1D">
            <w:pPr>
              <w:rPr>
                <w:rFonts w:asciiTheme="minorHAnsi" w:hAnsiTheme="minorHAnsi" w:cstheme="minorHAnsi"/>
                <w:color w:val="000000"/>
                <w:sz w:val="22"/>
                <w:szCs w:val="22"/>
                <w:lang w:val="bs-Latn-BA" w:eastAsia="bs-Latn-BA"/>
              </w:rPr>
            </w:pPr>
            <w:r w:rsidRPr="006301BF">
              <w:rPr>
                <w:rFonts w:asciiTheme="minorHAnsi" w:hAnsiTheme="minorHAnsi" w:cstheme="minorHAnsi"/>
                <w:color w:val="000000"/>
                <w:sz w:val="22"/>
                <w:szCs w:val="22"/>
                <w:lang w:val="bs-Latn-BA" w:eastAsia="bs-Latn-BA"/>
              </w:rPr>
              <w:t>No. Of Cores</w:t>
            </w:r>
            <w:r>
              <w:rPr>
                <w:rFonts w:asciiTheme="minorHAnsi" w:hAnsiTheme="minorHAnsi" w:cstheme="minorHAnsi"/>
                <w:color w:val="000000"/>
                <w:sz w:val="22"/>
                <w:szCs w:val="22"/>
                <w:lang w:val="bs-Latn-BA" w:eastAsia="bs-Latn-BA"/>
              </w:rPr>
              <w:t xml:space="preserve">: </w:t>
            </w:r>
            <w:r w:rsidRPr="006301BF">
              <w:rPr>
                <w:rFonts w:asciiTheme="minorHAnsi" w:hAnsiTheme="minorHAnsi" w:cstheme="minorHAnsi"/>
                <w:color w:val="000000"/>
                <w:sz w:val="22"/>
                <w:szCs w:val="22"/>
                <w:lang w:val="bs-Latn-BA" w:eastAsia="bs-Latn-BA"/>
              </w:rPr>
              <w:t>4 Cores</w:t>
            </w:r>
            <w:r w:rsidR="00D041AE">
              <w:rPr>
                <w:rFonts w:asciiTheme="minorHAnsi" w:hAnsiTheme="minorHAnsi" w:cstheme="minorHAnsi"/>
                <w:color w:val="000000"/>
                <w:sz w:val="22"/>
                <w:szCs w:val="22"/>
                <w:lang w:val="bs-Latn-BA" w:eastAsia="bs-Latn-BA"/>
              </w:rPr>
              <w:t xml:space="preserve"> </w:t>
            </w:r>
            <w:r w:rsidR="00A03AC9" w:rsidRPr="006301BF">
              <w:rPr>
                <w:rFonts w:asciiTheme="minorHAnsi" w:hAnsiTheme="minorHAnsi" w:cstheme="minorHAnsi"/>
                <w:color w:val="000000"/>
                <w:sz w:val="22"/>
                <w:szCs w:val="22"/>
                <w:lang w:val="bs-Latn-BA" w:eastAsia="bs-Latn-BA"/>
              </w:rPr>
              <w:t>(equal or better)</w:t>
            </w:r>
            <w:r w:rsidR="00A03AC9">
              <w:rPr>
                <w:rFonts w:asciiTheme="minorHAnsi" w:hAnsiTheme="minorHAnsi" w:cstheme="minorHAnsi"/>
                <w:color w:val="000000"/>
                <w:sz w:val="22"/>
                <w:szCs w:val="22"/>
                <w:lang w:val="bs-Latn-BA" w:eastAsia="bs-Latn-BA"/>
              </w:rPr>
              <w:t>;</w:t>
            </w:r>
          </w:p>
          <w:p w14:paraId="14955182" w14:textId="027EC6A5"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GPU</w:t>
            </w:r>
            <w:r>
              <w:rPr>
                <w:rFonts w:asciiTheme="minorHAnsi" w:hAnsiTheme="minorHAnsi" w:cstheme="minorHAnsi"/>
                <w:color w:val="000000"/>
                <w:sz w:val="22"/>
                <w:szCs w:val="22"/>
                <w:lang w:val="bs-Latn-BA" w:eastAsia="bs-Latn-BA"/>
              </w:rPr>
              <w:t xml:space="preserve">: </w:t>
            </w:r>
            <w:r w:rsidRPr="00D041AE">
              <w:rPr>
                <w:rFonts w:asciiTheme="minorHAnsi" w:hAnsiTheme="minorHAnsi" w:cstheme="minorHAnsi"/>
                <w:color w:val="000000"/>
                <w:sz w:val="22"/>
                <w:szCs w:val="22"/>
                <w:lang w:val="bs-Latn-BA" w:eastAsia="bs-Latn-BA"/>
              </w:rPr>
              <w:t>VideoCore IV</w:t>
            </w:r>
            <w:r>
              <w:rPr>
                <w:rFonts w:asciiTheme="minorHAnsi" w:hAnsiTheme="minorHAnsi" w:cstheme="minorHAnsi"/>
                <w:color w:val="000000"/>
                <w:sz w:val="22"/>
                <w:szCs w:val="22"/>
                <w:lang w:val="bs-Latn-BA" w:eastAsia="bs-Latn-BA"/>
              </w:rPr>
              <w:t xml:space="preserve"> </w:t>
            </w:r>
            <w:r w:rsidR="00A03AC9" w:rsidRPr="006301BF">
              <w:rPr>
                <w:rFonts w:asciiTheme="minorHAnsi" w:hAnsiTheme="minorHAnsi" w:cstheme="minorHAnsi"/>
                <w:color w:val="000000"/>
                <w:sz w:val="22"/>
                <w:szCs w:val="22"/>
                <w:lang w:val="bs-Latn-BA" w:eastAsia="bs-Latn-BA"/>
              </w:rPr>
              <w:t>(equal or better)</w:t>
            </w:r>
            <w:r w:rsidR="00A03AC9">
              <w:rPr>
                <w:rFonts w:asciiTheme="minorHAnsi" w:hAnsiTheme="minorHAnsi" w:cstheme="minorHAnsi"/>
                <w:color w:val="000000"/>
                <w:sz w:val="22"/>
                <w:szCs w:val="22"/>
                <w:lang w:val="bs-Latn-BA" w:eastAsia="bs-Latn-BA"/>
              </w:rPr>
              <w:t>;</w:t>
            </w:r>
          </w:p>
          <w:p w14:paraId="25C83E3F" w14:textId="4FAEB19F"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CPU Clock</w:t>
            </w:r>
            <w:r>
              <w:rPr>
                <w:rFonts w:asciiTheme="minorHAnsi" w:hAnsiTheme="minorHAnsi" w:cstheme="minorHAnsi"/>
                <w:color w:val="000000"/>
                <w:sz w:val="22"/>
                <w:szCs w:val="22"/>
                <w:lang w:val="bs-Latn-BA" w:eastAsia="bs-Latn-BA"/>
              </w:rPr>
              <w:t xml:space="preserve">: </w:t>
            </w:r>
            <w:r w:rsidRPr="00D041AE">
              <w:rPr>
                <w:rFonts w:asciiTheme="minorHAnsi" w:hAnsiTheme="minorHAnsi" w:cstheme="minorHAnsi"/>
                <w:color w:val="000000"/>
                <w:sz w:val="22"/>
                <w:szCs w:val="22"/>
                <w:lang w:val="bs-Latn-BA" w:eastAsia="bs-Latn-BA"/>
              </w:rPr>
              <w:t>1.4 GHz</w:t>
            </w:r>
            <w:r>
              <w:rPr>
                <w:rFonts w:asciiTheme="minorHAnsi" w:hAnsiTheme="minorHAnsi" w:cstheme="minorHAnsi"/>
                <w:color w:val="000000"/>
                <w:sz w:val="22"/>
                <w:szCs w:val="22"/>
                <w:lang w:val="bs-Latn-BA" w:eastAsia="bs-Latn-BA"/>
              </w:rPr>
              <w:t xml:space="preserve"> </w:t>
            </w:r>
            <w:r w:rsidR="00A03AC9" w:rsidRPr="006301BF">
              <w:rPr>
                <w:rFonts w:asciiTheme="minorHAnsi" w:hAnsiTheme="minorHAnsi" w:cstheme="minorHAnsi"/>
                <w:color w:val="000000"/>
                <w:sz w:val="22"/>
                <w:szCs w:val="22"/>
                <w:lang w:val="bs-Latn-BA" w:eastAsia="bs-Latn-BA"/>
              </w:rPr>
              <w:t>(equal or better)</w:t>
            </w:r>
            <w:r w:rsidR="00A03AC9">
              <w:rPr>
                <w:rFonts w:asciiTheme="minorHAnsi" w:hAnsiTheme="minorHAnsi" w:cstheme="minorHAnsi"/>
                <w:color w:val="000000"/>
                <w:sz w:val="22"/>
                <w:szCs w:val="22"/>
                <w:lang w:val="bs-Latn-BA" w:eastAsia="bs-Latn-BA"/>
              </w:rPr>
              <w:t>;</w:t>
            </w:r>
          </w:p>
          <w:p w14:paraId="1BBCF2C5" w14:textId="77777777"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Memory</w:t>
            </w:r>
            <w:r>
              <w:rPr>
                <w:rFonts w:asciiTheme="minorHAnsi" w:hAnsiTheme="minorHAnsi" w:cstheme="minorHAnsi"/>
                <w:color w:val="000000"/>
                <w:sz w:val="22"/>
                <w:szCs w:val="22"/>
                <w:lang w:val="bs-Latn-BA" w:eastAsia="bs-Latn-BA"/>
              </w:rPr>
              <w:t>: Micro SD;</w:t>
            </w:r>
          </w:p>
          <w:p w14:paraId="68C2B314" w14:textId="77777777" w:rsidR="00A03AC9"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RAM</w:t>
            </w:r>
            <w:r>
              <w:rPr>
                <w:rFonts w:asciiTheme="minorHAnsi" w:hAnsiTheme="minorHAnsi" w:cstheme="minorHAnsi"/>
                <w:color w:val="000000"/>
                <w:sz w:val="22"/>
                <w:szCs w:val="22"/>
                <w:lang w:val="bs-Latn-BA" w:eastAsia="bs-Latn-BA"/>
              </w:rPr>
              <w:t xml:space="preserve">: 1GB </w:t>
            </w:r>
            <w:r w:rsidR="00A03AC9" w:rsidRPr="006301BF">
              <w:rPr>
                <w:rFonts w:asciiTheme="minorHAnsi" w:hAnsiTheme="minorHAnsi" w:cstheme="minorHAnsi"/>
                <w:color w:val="000000"/>
                <w:sz w:val="22"/>
                <w:szCs w:val="22"/>
                <w:lang w:val="bs-Latn-BA" w:eastAsia="bs-Latn-BA"/>
              </w:rPr>
              <w:t>(equal or better)</w:t>
            </w:r>
            <w:r w:rsidR="00A03AC9">
              <w:rPr>
                <w:rFonts w:asciiTheme="minorHAnsi" w:hAnsiTheme="minorHAnsi" w:cstheme="minorHAnsi"/>
                <w:color w:val="000000"/>
                <w:sz w:val="22"/>
                <w:szCs w:val="22"/>
                <w:lang w:val="bs-Latn-BA" w:eastAsia="bs-Latn-BA"/>
              </w:rPr>
              <w:t>;</w:t>
            </w:r>
          </w:p>
          <w:p w14:paraId="7C339A51" w14:textId="493A9DC0"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Ethernet</w:t>
            </w:r>
            <w:r>
              <w:rPr>
                <w:rFonts w:asciiTheme="minorHAnsi" w:hAnsiTheme="minorHAnsi" w:cstheme="minorHAnsi"/>
                <w:color w:val="000000"/>
                <w:sz w:val="22"/>
                <w:szCs w:val="22"/>
                <w:lang w:val="bs-Latn-BA" w:eastAsia="bs-Latn-BA"/>
              </w:rPr>
              <w:t xml:space="preserve">: </w:t>
            </w:r>
            <w:r w:rsidRPr="00D041AE">
              <w:rPr>
                <w:rFonts w:asciiTheme="minorHAnsi" w:hAnsiTheme="minorHAnsi" w:cstheme="minorHAnsi"/>
                <w:color w:val="000000"/>
                <w:sz w:val="22"/>
                <w:szCs w:val="22"/>
                <w:lang w:val="bs-Latn-BA" w:eastAsia="bs-Latn-BA"/>
              </w:rPr>
              <w:t>Gigabit over USB 2.0</w:t>
            </w:r>
            <w:r>
              <w:rPr>
                <w:rFonts w:asciiTheme="minorHAnsi" w:hAnsiTheme="minorHAnsi" w:cstheme="minorHAnsi"/>
                <w:color w:val="000000"/>
                <w:sz w:val="22"/>
                <w:szCs w:val="22"/>
                <w:lang w:val="bs-Latn-BA" w:eastAsia="bs-Latn-BA"/>
              </w:rPr>
              <w:t>;</w:t>
            </w:r>
          </w:p>
          <w:p w14:paraId="5391F044" w14:textId="77777777"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WiFi</w:t>
            </w:r>
            <w:r>
              <w:rPr>
                <w:rFonts w:asciiTheme="minorHAnsi" w:hAnsiTheme="minorHAnsi" w:cstheme="minorHAnsi"/>
                <w:color w:val="000000"/>
                <w:sz w:val="22"/>
                <w:szCs w:val="22"/>
                <w:lang w:val="bs-Latn-BA" w:eastAsia="bs-Latn-BA"/>
              </w:rPr>
              <w:t xml:space="preserve">: </w:t>
            </w:r>
            <w:r w:rsidRPr="00D041AE">
              <w:rPr>
                <w:rFonts w:asciiTheme="minorHAnsi" w:hAnsiTheme="minorHAnsi" w:cstheme="minorHAnsi"/>
                <w:color w:val="000000"/>
                <w:sz w:val="22"/>
                <w:szCs w:val="22"/>
                <w:lang w:val="bs-Latn-BA" w:eastAsia="bs-Latn-BA"/>
              </w:rPr>
              <w:t>802.11 b/g/n/ac</w:t>
            </w:r>
            <w:r>
              <w:rPr>
                <w:rFonts w:asciiTheme="minorHAnsi" w:hAnsiTheme="minorHAnsi" w:cstheme="minorHAnsi"/>
                <w:color w:val="000000"/>
                <w:sz w:val="22"/>
                <w:szCs w:val="22"/>
                <w:lang w:val="bs-Latn-BA" w:eastAsia="bs-Latn-BA"/>
              </w:rPr>
              <w:t>;</w:t>
            </w:r>
          </w:p>
          <w:p w14:paraId="7798010D" w14:textId="77777777"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Bluetooth</w:t>
            </w:r>
            <w:r>
              <w:rPr>
                <w:rFonts w:asciiTheme="minorHAnsi" w:hAnsiTheme="minorHAnsi" w:cstheme="minorHAnsi"/>
                <w:color w:val="000000"/>
                <w:sz w:val="22"/>
                <w:szCs w:val="22"/>
                <w:lang w:val="bs-Latn-BA" w:eastAsia="bs-Latn-BA"/>
              </w:rPr>
              <w:t>: 4,2;</w:t>
            </w:r>
          </w:p>
          <w:p w14:paraId="1262654A" w14:textId="77777777"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Antenna</w:t>
            </w:r>
            <w:r>
              <w:rPr>
                <w:rFonts w:asciiTheme="minorHAnsi" w:hAnsiTheme="minorHAnsi" w:cstheme="minorHAnsi"/>
                <w:color w:val="000000"/>
                <w:sz w:val="22"/>
                <w:szCs w:val="22"/>
                <w:lang w:val="bs-Latn-BA" w:eastAsia="bs-Latn-BA"/>
              </w:rPr>
              <w:t>: PCB;</w:t>
            </w:r>
          </w:p>
          <w:p w14:paraId="5CEC4825" w14:textId="77777777"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GPIO</w:t>
            </w:r>
            <w:r>
              <w:rPr>
                <w:rFonts w:asciiTheme="minorHAnsi" w:hAnsiTheme="minorHAnsi" w:cstheme="minorHAnsi"/>
                <w:color w:val="000000"/>
                <w:sz w:val="22"/>
                <w:szCs w:val="22"/>
                <w:lang w:val="bs-Latn-BA" w:eastAsia="bs-Latn-BA"/>
              </w:rPr>
              <w:t xml:space="preserve">: </w:t>
            </w:r>
            <w:r w:rsidRPr="00D041AE">
              <w:rPr>
                <w:rFonts w:asciiTheme="minorHAnsi" w:hAnsiTheme="minorHAnsi" w:cstheme="minorHAnsi"/>
                <w:color w:val="000000"/>
                <w:sz w:val="22"/>
                <w:szCs w:val="22"/>
                <w:lang w:val="bs-Latn-BA" w:eastAsia="bs-Latn-BA"/>
              </w:rPr>
              <w:t>40 pins</w:t>
            </w:r>
            <w:r>
              <w:rPr>
                <w:rFonts w:asciiTheme="minorHAnsi" w:hAnsiTheme="minorHAnsi" w:cstheme="minorHAnsi"/>
                <w:color w:val="000000"/>
                <w:sz w:val="22"/>
                <w:szCs w:val="22"/>
                <w:lang w:val="bs-Latn-BA" w:eastAsia="bs-Latn-BA"/>
              </w:rPr>
              <w:t>;</w:t>
            </w:r>
          </w:p>
          <w:p w14:paraId="50C1781D" w14:textId="574D4F20" w:rsidR="00D041AE" w:rsidRPr="004C70EB" w:rsidRDefault="00D041AE" w:rsidP="002C5F1D">
            <w:pPr>
              <w:rPr>
                <w:rFonts w:asciiTheme="minorHAnsi" w:hAnsiTheme="minorHAnsi" w:cstheme="minorHAnsi"/>
                <w:color w:val="000000" w:themeColor="text1"/>
                <w:sz w:val="22"/>
                <w:szCs w:val="22"/>
                <w:lang w:val="bs-Latn-BA" w:eastAsia="bs-Latn-BA"/>
              </w:rPr>
            </w:pPr>
            <w:r w:rsidRPr="004C70EB">
              <w:rPr>
                <w:rFonts w:asciiTheme="minorHAnsi" w:hAnsiTheme="minorHAnsi" w:cstheme="minorHAnsi"/>
                <w:color w:val="000000" w:themeColor="text1"/>
                <w:sz w:val="22"/>
                <w:szCs w:val="22"/>
                <w:lang w:val="bs-Latn-BA" w:eastAsia="bs-Latn-BA"/>
              </w:rPr>
              <w:t>OS: Raspbian, Windows IoT Core;</w:t>
            </w:r>
            <w:r w:rsidR="00A03AC9" w:rsidRPr="004C70EB">
              <w:rPr>
                <w:rFonts w:asciiTheme="minorHAnsi" w:hAnsiTheme="minorHAnsi" w:cstheme="minorHAnsi"/>
                <w:color w:val="000000" w:themeColor="text1"/>
                <w:sz w:val="22"/>
                <w:szCs w:val="22"/>
                <w:lang w:val="bs-Latn-BA" w:eastAsia="bs-Latn-BA"/>
              </w:rPr>
              <w:t xml:space="preserve"> (equal or better);</w:t>
            </w:r>
          </w:p>
          <w:p w14:paraId="292DCC88" w14:textId="1F97CCA2" w:rsidR="00D041AE" w:rsidRDefault="00D041AE" w:rsidP="002C5F1D">
            <w:pPr>
              <w:rPr>
                <w:rFonts w:asciiTheme="minorHAnsi" w:hAnsiTheme="minorHAnsi" w:cstheme="minorHAnsi"/>
                <w:color w:val="000000"/>
                <w:sz w:val="22"/>
                <w:szCs w:val="22"/>
                <w:lang w:val="bs-Latn-BA" w:eastAsia="bs-Latn-BA"/>
              </w:rPr>
            </w:pPr>
            <w:r w:rsidRPr="00D041AE">
              <w:rPr>
                <w:rFonts w:asciiTheme="minorHAnsi" w:hAnsiTheme="minorHAnsi" w:cstheme="minorHAnsi"/>
                <w:color w:val="000000"/>
                <w:sz w:val="22"/>
                <w:szCs w:val="22"/>
                <w:lang w:val="bs-Latn-BA" w:eastAsia="bs-Latn-BA"/>
              </w:rPr>
              <w:t>Ports:</w:t>
            </w:r>
            <w:r>
              <w:rPr>
                <w:rFonts w:asciiTheme="minorHAnsi" w:hAnsiTheme="minorHAnsi" w:cstheme="minorHAnsi"/>
                <w:color w:val="000000"/>
                <w:sz w:val="22"/>
                <w:szCs w:val="22"/>
                <w:lang w:val="bs-Latn-BA" w:eastAsia="bs-Latn-BA"/>
              </w:rPr>
              <w:t xml:space="preserve"> </w:t>
            </w:r>
            <w:r w:rsidRPr="00D041AE">
              <w:rPr>
                <w:rFonts w:asciiTheme="minorHAnsi" w:hAnsiTheme="minorHAnsi" w:cstheme="minorHAnsi"/>
                <w:color w:val="000000"/>
                <w:sz w:val="22"/>
                <w:szCs w:val="22"/>
                <w:lang w:val="bs-Latn-BA" w:eastAsia="bs-Latn-BA"/>
              </w:rPr>
              <w:t>4xUSB 2.0, 1X</w:t>
            </w:r>
            <w:r>
              <w:rPr>
                <w:rFonts w:asciiTheme="minorHAnsi" w:hAnsiTheme="minorHAnsi" w:cstheme="minorHAnsi"/>
                <w:color w:val="000000"/>
                <w:sz w:val="22"/>
                <w:szCs w:val="22"/>
                <w:lang w:val="bs-Latn-BA" w:eastAsia="bs-Latn-BA"/>
              </w:rPr>
              <w:t>HDMI;</w:t>
            </w:r>
          </w:p>
          <w:p w14:paraId="1D92158B" w14:textId="77777777" w:rsidR="00D041AE" w:rsidRDefault="00D041AE" w:rsidP="002C5F1D">
            <w:pPr>
              <w:rPr>
                <w:rFonts w:asciiTheme="minorHAnsi" w:hAnsiTheme="minorHAnsi" w:cstheme="minorHAnsi"/>
                <w:color w:val="000000"/>
                <w:sz w:val="22"/>
                <w:szCs w:val="22"/>
                <w:lang w:val="bs-Latn-BA" w:eastAsia="bs-Latn-BA"/>
              </w:rPr>
            </w:pPr>
          </w:p>
          <w:p w14:paraId="067993D5" w14:textId="77777777" w:rsidR="00D041AE" w:rsidRPr="004C70EB" w:rsidRDefault="00D041AE" w:rsidP="00D041AE">
            <w:pPr>
              <w:rPr>
                <w:rFonts w:ascii="Calibri" w:hAnsi="Calibri" w:cs="Calibri"/>
                <w:b/>
                <w:bCs/>
                <w:color w:val="000000"/>
                <w:sz w:val="22"/>
                <w:szCs w:val="22"/>
              </w:rPr>
            </w:pPr>
            <w:r w:rsidRPr="004C70EB">
              <w:rPr>
                <w:rFonts w:ascii="Calibri" w:hAnsi="Calibri" w:cs="Calibri"/>
                <w:b/>
                <w:bCs/>
                <w:color w:val="000000"/>
                <w:sz w:val="22"/>
                <w:szCs w:val="22"/>
              </w:rPr>
              <w:t>Contents:</w:t>
            </w:r>
          </w:p>
          <w:p w14:paraId="1E22AA16" w14:textId="77777777" w:rsidR="00D041AE" w:rsidRDefault="00D041AE" w:rsidP="002C5F1D">
            <w:pPr>
              <w:rPr>
                <w:rFonts w:ascii="Calibri" w:hAnsi="Calibri" w:cs="Calibri"/>
                <w:color w:val="000000"/>
                <w:sz w:val="22"/>
                <w:szCs w:val="22"/>
              </w:rPr>
            </w:pPr>
            <w:r>
              <w:rPr>
                <w:rFonts w:ascii="Calibri" w:hAnsi="Calibri" w:cs="Calibri"/>
                <w:color w:val="000000"/>
                <w:sz w:val="22"/>
                <w:szCs w:val="22"/>
              </w:rPr>
              <w:t>1PC HDMI Cable;</w:t>
            </w:r>
          </w:p>
          <w:p w14:paraId="35CBE90A" w14:textId="77777777" w:rsidR="00D041AE" w:rsidRDefault="00D041AE" w:rsidP="002C5F1D">
            <w:pPr>
              <w:rPr>
                <w:rFonts w:ascii="Calibri" w:hAnsi="Calibri" w:cs="Calibri"/>
                <w:color w:val="000000"/>
                <w:sz w:val="22"/>
                <w:szCs w:val="22"/>
              </w:rPr>
            </w:pPr>
            <w:r>
              <w:rPr>
                <w:rFonts w:ascii="Calibri" w:hAnsi="Calibri" w:cs="Calibri"/>
                <w:color w:val="000000"/>
                <w:sz w:val="22"/>
                <w:szCs w:val="22"/>
              </w:rPr>
              <w:t>1PC 5V/2.5A Power Adapter;</w:t>
            </w:r>
          </w:p>
          <w:p w14:paraId="358F506B" w14:textId="77777777" w:rsidR="00D041AE" w:rsidRDefault="00D041AE" w:rsidP="002C5F1D">
            <w:pPr>
              <w:rPr>
                <w:rFonts w:ascii="Calibri" w:hAnsi="Calibri" w:cs="Calibri"/>
                <w:color w:val="000000"/>
                <w:sz w:val="22"/>
                <w:szCs w:val="22"/>
              </w:rPr>
            </w:pPr>
            <w:r>
              <w:rPr>
                <w:rFonts w:ascii="Calibri" w:hAnsi="Calibri" w:cs="Calibri"/>
                <w:color w:val="000000"/>
                <w:sz w:val="22"/>
                <w:szCs w:val="22"/>
              </w:rPr>
              <w:t>1PC Micro SD Card Reader;</w:t>
            </w:r>
          </w:p>
          <w:p w14:paraId="38B76F79" w14:textId="77777777" w:rsidR="00D041AE" w:rsidRDefault="00D041AE" w:rsidP="002C5F1D">
            <w:pPr>
              <w:rPr>
                <w:rFonts w:ascii="Calibri" w:hAnsi="Calibri" w:cs="Calibri"/>
                <w:color w:val="000000"/>
                <w:sz w:val="22"/>
                <w:szCs w:val="22"/>
              </w:rPr>
            </w:pPr>
            <w:r>
              <w:rPr>
                <w:rFonts w:ascii="Calibri" w:hAnsi="Calibri" w:cs="Calibri"/>
                <w:color w:val="000000"/>
                <w:sz w:val="22"/>
                <w:szCs w:val="22"/>
              </w:rPr>
              <w:t>1PC USB Power Cable with On/Off Switch;</w:t>
            </w:r>
          </w:p>
          <w:p w14:paraId="478D0445" w14:textId="77777777" w:rsidR="00D041AE" w:rsidRDefault="00D041AE" w:rsidP="002C5F1D">
            <w:pPr>
              <w:rPr>
                <w:rFonts w:ascii="Calibri" w:hAnsi="Calibri" w:cs="Calibri"/>
                <w:color w:val="000000"/>
                <w:sz w:val="22"/>
                <w:szCs w:val="22"/>
              </w:rPr>
            </w:pPr>
            <w:r>
              <w:rPr>
                <w:rFonts w:ascii="Calibri" w:hAnsi="Calibri" w:cs="Calibri"/>
                <w:color w:val="000000"/>
                <w:sz w:val="22"/>
                <w:szCs w:val="22"/>
              </w:rPr>
              <w:t>1PC 16GB Micro SD Card;</w:t>
            </w:r>
          </w:p>
          <w:p w14:paraId="5D7828A1" w14:textId="77777777" w:rsidR="00D041AE" w:rsidRDefault="00D041AE" w:rsidP="002C5F1D">
            <w:pPr>
              <w:rPr>
                <w:rFonts w:ascii="Calibri" w:hAnsi="Calibri" w:cs="Calibri"/>
                <w:color w:val="000000"/>
                <w:sz w:val="22"/>
                <w:szCs w:val="22"/>
              </w:rPr>
            </w:pPr>
            <w:r>
              <w:rPr>
                <w:rFonts w:ascii="Calibri" w:hAnsi="Calibri" w:cs="Calibri"/>
                <w:color w:val="000000"/>
                <w:sz w:val="22"/>
                <w:szCs w:val="22"/>
              </w:rPr>
              <w:t>1PC Servo Motor;</w:t>
            </w:r>
          </w:p>
          <w:p w14:paraId="037FB646" w14:textId="2F4FDF34" w:rsidR="00D041AE" w:rsidRDefault="00D041AE" w:rsidP="00D041AE">
            <w:pPr>
              <w:rPr>
                <w:rFonts w:ascii="Calibri" w:hAnsi="Calibri" w:cs="Calibri"/>
                <w:color w:val="000000"/>
                <w:sz w:val="22"/>
                <w:szCs w:val="22"/>
              </w:rPr>
            </w:pPr>
            <w:r>
              <w:rPr>
                <w:rFonts w:ascii="Calibri" w:hAnsi="Calibri" w:cs="Calibri"/>
                <w:color w:val="000000"/>
                <w:sz w:val="22"/>
                <w:szCs w:val="22"/>
              </w:rPr>
              <w:t>1PC I/P Analog To Digital Converter;</w:t>
            </w:r>
          </w:p>
          <w:p w14:paraId="26328B42" w14:textId="5C0AE2C4" w:rsidR="00D041AE" w:rsidRDefault="00D041AE" w:rsidP="00D041AE">
            <w:pPr>
              <w:rPr>
                <w:rFonts w:ascii="Calibri" w:hAnsi="Calibri" w:cs="Calibri"/>
                <w:color w:val="000000"/>
                <w:sz w:val="22"/>
                <w:szCs w:val="22"/>
              </w:rPr>
            </w:pPr>
            <w:r>
              <w:rPr>
                <w:rFonts w:ascii="Calibri" w:hAnsi="Calibri" w:cs="Calibri"/>
                <w:color w:val="000000"/>
                <w:sz w:val="22"/>
                <w:szCs w:val="22"/>
              </w:rPr>
              <w:t>1PC 5V 1-Channel Relay Module;</w:t>
            </w:r>
          </w:p>
          <w:p w14:paraId="28AA6194" w14:textId="70FAB6F6" w:rsidR="00D041AE" w:rsidRDefault="00D041AE" w:rsidP="00D041AE">
            <w:pPr>
              <w:rPr>
                <w:rFonts w:ascii="Calibri" w:hAnsi="Calibri" w:cs="Calibri"/>
                <w:color w:val="000000"/>
                <w:sz w:val="22"/>
                <w:szCs w:val="22"/>
              </w:rPr>
            </w:pPr>
            <w:r>
              <w:rPr>
                <w:rFonts w:ascii="Calibri" w:hAnsi="Calibri" w:cs="Calibri"/>
                <w:color w:val="000000"/>
                <w:sz w:val="22"/>
                <w:szCs w:val="22"/>
              </w:rPr>
              <w:t>1PC DHT11 Temperature &amp; Humidity Sensor Module;</w:t>
            </w:r>
          </w:p>
          <w:p w14:paraId="5D49FFD7" w14:textId="7F7D6D7D" w:rsidR="00D041AE" w:rsidRDefault="00D041AE" w:rsidP="00D041AE">
            <w:pPr>
              <w:rPr>
                <w:rFonts w:ascii="Calibri" w:hAnsi="Calibri" w:cs="Calibri"/>
                <w:color w:val="000000"/>
                <w:sz w:val="22"/>
                <w:szCs w:val="22"/>
              </w:rPr>
            </w:pPr>
            <w:r>
              <w:rPr>
                <w:rFonts w:ascii="Calibri" w:hAnsi="Calibri" w:cs="Calibri"/>
                <w:color w:val="000000"/>
                <w:sz w:val="22"/>
                <w:szCs w:val="22"/>
              </w:rPr>
              <w:t>1PC PCA9685 16-Channel 12-Bit PWM Driver;</w:t>
            </w:r>
          </w:p>
          <w:p w14:paraId="09DE5CDC" w14:textId="70C7EF4F" w:rsidR="00D041AE" w:rsidRDefault="00D041AE" w:rsidP="00D041AE">
            <w:pPr>
              <w:rPr>
                <w:rFonts w:ascii="Calibri" w:hAnsi="Calibri" w:cs="Calibri"/>
                <w:color w:val="000000"/>
                <w:sz w:val="22"/>
                <w:szCs w:val="22"/>
              </w:rPr>
            </w:pPr>
            <w:r>
              <w:rPr>
                <w:rFonts w:ascii="Calibri" w:hAnsi="Calibri" w:cs="Calibri"/>
                <w:color w:val="000000"/>
                <w:sz w:val="22"/>
                <w:szCs w:val="22"/>
              </w:rPr>
              <w:t>1PC HC-SR501 Infrared PIR Motion Sensor Module;</w:t>
            </w:r>
          </w:p>
          <w:p w14:paraId="413498AB" w14:textId="4A9A0ED4" w:rsidR="00D041AE" w:rsidRDefault="00D041AE" w:rsidP="00D041AE">
            <w:pPr>
              <w:rPr>
                <w:rFonts w:ascii="Calibri" w:hAnsi="Calibri" w:cs="Calibri"/>
                <w:color w:val="000000"/>
                <w:sz w:val="22"/>
                <w:szCs w:val="22"/>
              </w:rPr>
            </w:pPr>
            <w:r>
              <w:rPr>
                <w:rFonts w:ascii="Calibri" w:hAnsi="Calibri" w:cs="Calibri"/>
                <w:color w:val="000000"/>
                <w:sz w:val="22"/>
                <w:szCs w:val="22"/>
              </w:rPr>
              <w:t>1PC BMP180 Digital Barometric Pressure Sensor Module;</w:t>
            </w:r>
          </w:p>
          <w:p w14:paraId="1337AE30" w14:textId="373E078D" w:rsidR="00D041AE" w:rsidRDefault="00D041AE" w:rsidP="00D041AE">
            <w:pPr>
              <w:rPr>
                <w:rFonts w:ascii="Calibri" w:hAnsi="Calibri" w:cs="Calibri"/>
                <w:color w:val="000000"/>
                <w:sz w:val="22"/>
                <w:szCs w:val="22"/>
              </w:rPr>
            </w:pPr>
            <w:r>
              <w:rPr>
                <w:rFonts w:ascii="Calibri" w:hAnsi="Calibri" w:cs="Calibri"/>
                <w:color w:val="000000"/>
                <w:sz w:val="22"/>
                <w:szCs w:val="22"/>
              </w:rPr>
              <w:t>1PC Solderless Prototype Breadboard;</w:t>
            </w:r>
          </w:p>
          <w:p w14:paraId="61B474AD" w14:textId="689A9543" w:rsidR="00D041AE" w:rsidRDefault="00D041AE" w:rsidP="00D041AE">
            <w:pPr>
              <w:rPr>
                <w:rFonts w:ascii="Calibri" w:hAnsi="Calibri" w:cs="Calibri"/>
                <w:color w:val="000000"/>
                <w:sz w:val="22"/>
                <w:szCs w:val="22"/>
              </w:rPr>
            </w:pPr>
            <w:r>
              <w:rPr>
                <w:rFonts w:ascii="Calibri" w:hAnsi="Calibri" w:cs="Calibri"/>
                <w:color w:val="000000"/>
                <w:sz w:val="22"/>
                <w:szCs w:val="22"/>
              </w:rPr>
              <w:t>1PC T-type GPIO Extension Board;</w:t>
            </w:r>
          </w:p>
          <w:p w14:paraId="0D5D155E" w14:textId="49C167E0" w:rsidR="00D041AE" w:rsidRDefault="00D041AE" w:rsidP="00D041AE">
            <w:pPr>
              <w:rPr>
                <w:rFonts w:ascii="Calibri" w:hAnsi="Calibri" w:cs="Calibri"/>
                <w:color w:val="000000"/>
                <w:sz w:val="22"/>
                <w:szCs w:val="22"/>
              </w:rPr>
            </w:pPr>
            <w:r>
              <w:rPr>
                <w:rFonts w:ascii="Calibri" w:hAnsi="Calibri" w:cs="Calibri"/>
                <w:color w:val="000000"/>
                <w:sz w:val="22"/>
                <w:szCs w:val="22"/>
              </w:rPr>
              <w:lastRenderedPageBreak/>
              <w:t>1PC 40 Pin Ribbon Cable;</w:t>
            </w:r>
          </w:p>
          <w:p w14:paraId="1BBAD372" w14:textId="0825B2BB" w:rsidR="00D041AE" w:rsidRDefault="00D041AE" w:rsidP="00D041AE">
            <w:pPr>
              <w:rPr>
                <w:rFonts w:ascii="Calibri" w:hAnsi="Calibri" w:cs="Calibri"/>
                <w:color w:val="000000"/>
                <w:sz w:val="22"/>
                <w:szCs w:val="22"/>
              </w:rPr>
            </w:pPr>
            <w:r>
              <w:rPr>
                <w:rFonts w:ascii="Calibri" w:hAnsi="Calibri" w:cs="Calibri"/>
                <w:color w:val="000000"/>
                <w:sz w:val="22"/>
                <w:szCs w:val="22"/>
              </w:rPr>
              <w:t>1PC DS18B20 Temperature Sensor;</w:t>
            </w:r>
          </w:p>
          <w:p w14:paraId="29465B9E" w14:textId="7E005A09" w:rsidR="00D041AE" w:rsidRDefault="00D041AE" w:rsidP="00D041AE">
            <w:pPr>
              <w:rPr>
                <w:rFonts w:ascii="Calibri" w:hAnsi="Calibri" w:cs="Calibri"/>
                <w:color w:val="000000"/>
                <w:sz w:val="22"/>
                <w:szCs w:val="22"/>
              </w:rPr>
            </w:pPr>
            <w:r>
              <w:rPr>
                <w:rFonts w:ascii="Calibri" w:hAnsi="Calibri" w:cs="Calibri"/>
                <w:color w:val="000000"/>
                <w:sz w:val="22"/>
                <w:szCs w:val="22"/>
              </w:rPr>
              <w:t>3PCS GL5516 Photoresistor (Light Sensor);</w:t>
            </w:r>
          </w:p>
          <w:p w14:paraId="6E8AF717" w14:textId="0F8789A6" w:rsidR="00D041AE" w:rsidRDefault="00D041AE" w:rsidP="00D041AE">
            <w:pPr>
              <w:rPr>
                <w:rFonts w:ascii="Calibri" w:hAnsi="Calibri" w:cs="Calibri"/>
                <w:color w:val="000000"/>
                <w:sz w:val="22"/>
                <w:szCs w:val="22"/>
              </w:rPr>
            </w:pPr>
            <w:r>
              <w:rPr>
                <w:rFonts w:ascii="Calibri" w:hAnsi="Calibri" w:cs="Calibri"/>
                <w:color w:val="000000"/>
                <w:sz w:val="22"/>
                <w:szCs w:val="22"/>
              </w:rPr>
              <w:t>24PCS LED (6 x White, 6 x Red, 6 x Yellow, 6 x Green);</w:t>
            </w:r>
          </w:p>
          <w:p w14:paraId="5DB85D59" w14:textId="00A76709" w:rsidR="00D041AE" w:rsidRDefault="00D041AE" w:rsidP="00D041AE">
            <w:pPr>
              <w:rPr>
                <w:rFonts w:ascii="Calibri" w:hAnsi="Calibri" w:cs="Calibri"/>
                <w:color w:val="000000"/>
                <w:sz w:val="22"/>
                <w:szCs w:val="22"/>
              </w:rPr>
            </w:pPr>
            <w:r>
              <w:rPr>
                <w:rFonts w:ascii="Calibri" w:hAnsi="Calibri" w:cs="Calibri"/>
                <w:color w:val="000000"/>
                <w:sz w:val="22"/>
                <w:szCs w:val="22"/>
              </w:rPr>
              <w:t>5PCS Push Buttons;</w:t>
            </w:r>
          </w:p>
          <w:p w14:paraId="312875E0" w14:textId="138A1FBB" w:rsidR="00D041AE" w:rsidRDefault="00D041AE" w:rsidP="00D041AE">
            <w:pPr>
              <w:rPr>
                <w:rFonts w:ascii="Calibri" w:hAnsi="Calibri" w:cs="Calibri"/>
                <w:color w:val="000000"/>
                <w:sz w:val="22"/>
                <w:szCs w:val="22"/>
              </w:rPr>
            </w:pPr>
            <w:r>
              <w:rPr>
                <w:rFonts w:ascii="Calibri" w:hAnsi="Calibri" w:cs="Calibri"/>
                <w:color w:val="000000"/>
                <w:sz w:val="22"/>
                <w:szCs w:val="22"/>
              </w:rPr>
              <w:t>40Pin Jumper Wires (15cm, Male to Male);</w:t>
            </w:r>
          </w:p>
          <w:p w14:paraId="34F00EFE" w14:textId="5C40EF1C" w:rsidR="00D041AE" w:rsidRDefault="00D041AE" w:rsidP="00D041AE">
            <w:pPr>
              <w:rPr>
                <w:rFonts w:ascii="Calibri" w:hAnsi="Calibri" w:cs="Calibri"/>
                <w:color w:val="000000"/>
                <w:sz w:val="22"/>
                <w:szCs w:val="22"/>
              </w:rPr>
            </w:pPr>
            <w:r>
              <w:rPr>
                <w:rFonts w:ascii="Calibri" w:hAnsi="Calibri" w:cs="Calibri"/>
                <w:color w:val="000000"/>
                <w:sz w:val="22"/>
                <w:szCs w:val="22"/>
              </w:rPr>
              <w:t>8Pin Jumper Wires (20cm, Female to Female);</w:t>
            </w:r>
          </w:p>
          <w:p w14:paraId="4D2E807A" w14:textId="4DF7E445" w:rsidR="0020792F" w:rsidRDefault="00D041AE" w:rsidP="002C5F1D">
            <w:pPr>
              <w:rPr>
                <w:rFonts w:ascii="Calibri" w:hAnsi="Calibri" w:cs="Calibri"/>
                <w:color w:val="000000"/>
                <w:sz w:val="22"/>
                <w:szCs w:val="22"/>
              </w:rPr>
            </w:pPr>
            <w:r>
              <w:rPr>
                <w:rFonts w:ascii="Calibri" w:hAnsi="Calibri" w:cs="Calibri"/>
                <w:color w:val="000000"/>
                <w:sz w:val="22"/>
                <w:szCs w:val="22"/>
              </w:rPr>
              <w:t>1PC Plastic Box</w:t>
            </w:r>
            <w:r w:rsidR="0079211D">
              <w:rPr>
                <w:rFonts w:ascii="Calibri" w:hAnsi="Calibri" w:cs="Calibri"/>
                <w:color w:val="000000"/>
                <w:sz w:val="22"/>
                <w:szCs w:val="22"/>
              </w:rPr>
              <w:t>;</w:t>
            </w:r>
          </w:p>
          <w:p w14:paraId="38DA9F2A" w14:textId="77777777" w:rsidR="0020792F" w:rsidRDefault="0020792F" w:rsidP="002C5F1D">
            <w:pPr>
              <w:rPr>
                <w:rFonts w:ascii="Calibri" w:hAnsi="Calibri" w:cs="Calibri"/>
                <w:color w:val="000000"/>
                <w:sz w:val="22"/>
                <w:szCs w:val="22"/>
              </w:rPr>
            </w:pPr>
            <w:r>
              <w:rPr>
                <w:rFonts w:ascii="Calibri" w:hAnsi="Calibri" w:cs="Calibri"/>
                <w:color w:val="000000"/>
                <w:sz w:val="22"/>
                <w:szCs w:val="22"/>
              </w:rPr>
              <w:t>Warranty: 12 months</w:t>
            </w:r>
            <w:r w:rsidR="003A7512">
              <w:rPr>
                <w:rFonts w:ascii="Calibri" w:hAnsi="Calibri" w:cs="Calibri"/>
                <w:color w:val="000000"/>
                <w:sz w:val="22"/>
                <w:szCs w:val="22"/>
              </w:rPr>
              <w:t xml:space="preserve"> (min).</w:t>
            </w:r>
          </w:p>
          <w:p w14:paraId="724832E0" w14:textId="77777777" w:rsidR="0079211D" w:rsidRDefault="0079211D" w:rsidP="002C5F1D">
            <w:pPr>
              <w:rPr>
                <w:rFonts w:ascii="Calibri" w:hAnsi="Calibri" w:cs="Calibri"/>
                <w:color w:val="000000"/>
                <w:sz w:val="22"/>
                <w:szCs w:val="22"/>
              </w:rPr>
            </w:pPr>
          </w:p>
          <w:p w14:paraId="2258FD8F" w14:textId="2347FCE6" w:rsidR="0079211D" w:rsidRPr="00D041AE" w:rsidRDefault="0079211D" w:rsidP="002C5F1D">
            <w:pPr>
              <w:rPr>
                <w:rFonts w:ascii="Calibri" w:hAnsi="Calibri" w:cs="Calibri"/>
                <w:color w:val="000000"/>
                <w:sz w:val="22"/>
                <w:szCs w:val="22"/>
              </w:rPr>
            </w:pPr>
            <w:r w:rsidRPr="0079211D">
              <w:rPr>
                <w:rFonts w:ascii="Calibri" w:hAnsi="Calibri" w:cs="Calibri"/>
                <w:b/>
                <w:bCs/>
                <w:color w:val="000000"/>
                <w:sz w:val="22"/>
                <w:szCs w:val="22"/>
              </w:rPr>
              <w:t xml:space="preserve">Note: </w:t>
            </w:r>
            <w:r w:rsidRPr="0079211D">
              <w:rPr>
                <w:rFonts w:ascii="Calibri" w:hAnsi="Calibri" w:cs="Calibri"/>
                <w:color w:val="000000"/>
                <w:sz w:val="22"/>
                <w:szCs w:val="22"/>
              </w:rPr>
              <w:t>Upon the delivery, the selected supplier will be obliged to provide a training for up to 15 people (min one day) on the subsequently designated date and location</w:t>
            </w:r>
            <w:r>
              <w:rPr>
                <w:rFonts w:ascii="Calibri" w:hAnsi="Calibri" w:cs="Calibri"/>
                <w:color w:val="000000"/>
                <w:sz w:val="22"/>
                <w:szCs w:val="22"/>
              </w:rPr>
              <w:t>, regarding the usage of delivered items.</w:t>
            </w:r>
          </w:p>
        </w:tc>
        <w:tc>
          <w:tcPr>
            <w:tcW w:w="1985" w:type="dxa"/>
            <w:vMerge/>
            <w:tcBorders>
              <w:top w:val="nil"/>
              <w:left w:val="single" w:sz="8" w:space="0" w:color="auto"/>
              <w:bottom w:val="single" w:sz="8" w:space="0" w:color="000000"/>
              <w:right w:val="single" w:sz="8" w:space="0" w:color="auto"/>
            </w:tcBorders>
            <w:vAlign w:val="center"/>
            <w:hideMark/>
          </w:tcPr>
          <w:p w14:paraId="4B0422DA"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78B9DF1B" w14:textId="77777777" w:rsidR="009D27BF" w:rsidRPr="00567CB1" w:rsidRDefault="009D27BF" w:rsidP="00B660FD">
            <w:pPr>
              <w:jc w:val="center"/>
              <w:rPr>
                <w:rFonts w:ascii="Myriad Pro" w:hAnsi="Myriad Pro" w:cs="Calibri"/>
                <w:b/>
                <w:bCs/>
                <w:color w:val="000000"/>
                <w:lang w:val="bs-Latn-BA" w:eastAsia="bs-Latn-BA"/>
              </w:rPr>
            </w:pPr>
          </w:p>
        </w:tc>
      </w:tr>
      <w:tr w:rsidR="009D27BF" w:rsidRPr="002C5F1D" w14:paraId="08AF4BDE" w14:textId="77777777" w:rsidTr="008A7EC2">
        <w:trPr>
          <w:trHeight w:val="300"/>
        </w:trPr>
        <w:tc>
          <w:tcPr>
            <w:tcW w:w="948" w:type="dxa"/>
            <w:vMerge/>
            <w:tcBorders>
              <w:top w:val="nil"/>
              <w:left w:val="single" w:sz="8" w:space="0" w:color="auto"/>
              <w:bottom w:val="single" w:sz="8" w:space="0" w:color="000000"/>
              <w:right w:val="single" w:sz="8" w:space="0" w:color="auto"/>
            </w:tcBorders>
            <w:vAlign w:val="center"/>
            <w:hideMark/>
          </w:tcPr>
          <w:p w14:paraId="4E0A9F72"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nil"/>
              <w:left w:val="single" w:sz="8" w:space="0" w:color="auto"/>
              <w:bottom w:val="single" w:sz="8" w:space="0" w:color="000000"/>
              <w:right w:val="single" w:sz="8" w:space="0" w:color="auto"/>
            </w:tcBorders>
            <w:vAlign w:val="center"/>
          </w:tcPr>
          <w:p w14:paraId="0893B7A7" w14:textId="77777777" w:rsidR="009D27BF" w:rsidRPr="002C5F1D" w:rsidRDefault="009D27BF" w:rsidP="002C5F1D">
            <w:pPr>
              <w:rPr>
                <w:rFonts w:ascii="Calibri" w:hAnsi="Calibri" w:cs="Calibri"/>
                <w:color w:val="000000"/>
                <w:sz w:val="22"/>
                <w:szCs w:val="22"/>
                <w:lang w:val="bs-Latn-BA" w:eastAsia="bs-Latn-BA"/>
              </w:rPr>
            </w:pPr>
          </w:p>
        </w:tc>
        <w:tc>
          <w:tcPr>
            <w:tcW w:w="1985" w:type="dxa"/>
            <w:vMerge/>
            <w:tcBorders>
              <w:top w:val="nil"/>
              <w:left w:val="single" w:sz="8" w:space="0" w:color="auto"/>
              <w:bottom w:val="single" w:sz="8" w:space="0" w:color="000000"/>
              <w:right w:val="single" w:sz="8" w:space="0" w:color="auto"/>
            </w:tcBorders>
            <w:vAlign w:val="center"/>
            <w:hideMark/>
          </w:tcPr>
          <w:p w14:paraId="25F92FFA"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63B24709" w14:textId="77777777" w:rsidR="009D27BF" w:rsidRPr="00567CB1" w:rsidRDefault="009D27BF" w:rsidP="00B660FD">
            <w:pPr>
              <w:jc w:val="center"/>
              <w:rPr>
                <w:rFonts w:ascii="Myriad Pro" w:hAnsi="Myriad Pro" w:cs="Calibri"/>
                <w:b/>
                <w:bCs/>
                <w:color w:val="000000"/>
                <w:lang w:val="bs-Latn-BA" w:eastAsia="bs-Latn-BA"/>
              </w:rPr>
            </w:pPr>
          </w:p>
        </w:tc>
      </w:tr>
      <w:tr w:rsidR="009D27BF" w:rsidRPr="002C5F1D" w14:paraId="04F5A500" w14:textId="77777777" w:rsidTr="008A7EC2">
        <w:trPr>
          <w:trHeight w:val="300"/>
        </w:trPr>
        <w:tc>
          <w:tcPr>
            <w:tcW w:w="948" w:type="dxa"/>
            <w:vMerge/>
            <w:tcBorders>
              <w:top w:val="nil"/>
              <w:left w:val="single" w:sz="8" w:space="0" w:color="auto"/>
              <w:bottom w:val="single" w:sz="8" w:space="0" w:color="000000"/>
              <w:right w:val="single" w:sz="8" w:space="0" w:color="auto"/>
            </w:tcBorders>
            <w:vAlign w:val="center"/>
            <w:hideMark/>
          </w:tcPr>
          <w:p w14:paraId="47FE3DF1"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nil"/>
              <w:left w:val="single" w:sz="8" w:space="0" w:color="auto"/>
              <w:bottom w:val="single" w:sz="8" w:space="0" w:color="000000"/>
              <w:right w:val="single" w:sz="8" w:space="0" w:color="auto"/>
            </w:tcBorders>
            <w:vAlign w:val="center"/>
          </w:tcPr>
          <w:p w14:paraId="7F9B2C86" w14:textId="77777777" w:rsidR="009D27BF" w:rsidRPr="002C5F1D" w:rsidRDefault="009D27BF" w:rsidP="002C5F1D">
            <w:pPr>
              <w:rPr>
                <w:rFonts w:ascii="Calibri" w:hAnsi="Calibri" w:cs="Calibri"/>
                <w:color w:val="000000"/>
                <w:sz w:val="22"/>
                <w:szCs w:val="22"/>
                <w:lang w:val="bs-Latn-BA" w:eastAsia="bs-Latn-BA"/>
              </w:rPr>
            </w:pPr>
          </w:p>
        </w:tc>
        <w:tc>
          <w:tcPr>
            <w:tcW w:w="1985" w:type="dxa"/>
            <w:vMerge/>
            <w:tcBorders>
              <w:top w:val="nil"/>
              <w:left w:val="single" w:sz="8" w:space="0" w:color="auto"/>
              <w:bottom w:val="single" w:sz="8" w:space="0" w:color="000000"/>
              <w:right w:val="single" w:sz="8" w:space="0" w:color="auto"/>
            </w:tcBorders>
            <w:vAlign w:val="center"/>
            <w:hideMark/>
          </w:tcPr>
          <w:p w14:paraId="7F08190C"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74B5D1AD" w14:textId="77777777" w:rsidR="009D27BF" w:rsidRPr="00567CB1" w:rsidRDefault="009D27BF" w:rsidP="00B660FD">
            <w:pPr>
              <w:jc w:val="center"/>
              <w:rPr>
                <w:rFonts w:ascii="Myriad Pro" w:hAnsi="Myriad Pro" w:cs="Calibri"/>
                <w:b/>
                <w:bCs/>
                <w:color w:val="000000"/>
                <w:lang w:val="bs-Latn-BA" w:eastAsia="bs-Latn-BA"/>
              </w:rPr>
            </w:pPr>
          </w:p>
        </w:tc>
      </w:tr>
      <w:tr w:rsidR="009D27BF" w:rsidRPr="002C5F1D" w14:paraId="02FDBEF6" w14:textId="77777777" w:rsidTr="008A7EC2">
        <w:trPr>
          <w:trHeight w:val="300"/>
        </w:trPr>
        <w:tc>
          <w:tcPr>
            <w:tcW w:w="948" w:type="dxa"/>
            <w:vMerge/>
            <w:tcBorders>
              <w:top w:val="nil"/>
              <w:left w:val="single" w:sz="8" w:space="0" w:color="auto"/>
              <w:bottom w:val="single" w:sz="8" w:space="0" w:color="000000"/>
              <w:right w:val="single" w:sz="8" w:space="0" w:color="auto"/>
            </w:tcBorders>
            <w:vAlign w:val="center"/>
            <w:hideMark/>
          </w:tcPr>
          <w:p w14:paraId="5EC7B09D"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nil"/>
              <w:left w:val="single" w:sz="8" w:space="0" w:color="auto"/>
              <w:bottom w:val="single" w:sz="8" w:space="0" w:color="000000"/>
              <w:right w:val="single" w:sz="8" w:space="0" w:color="auto"/>
            </w:tcBorders>
            <w:vAlign w:val="center"/>
          </w:tcPr>
          <w:p w14:paraId="2DCF590B" w14:textId="77777777" w:rsidR="009D27BF" w:rsidRPr="002C5F1D" w:rsidRDefault="009D27BF" w:rsidP="002C5F1D">
            <w:pPr>
              <w:rPr>
                <w:rFonts w:ascii="Calibri" w:hAnsi="Calibri" w:cs="Calibri"/>
                <w:color w:val="000000"/>
                <w:sz w:val="22"/>
                <w:szCs w:val="22"/>
                <w:lang w:val="bs-Latn-BA" w:eastAsia="bs-Latn-BA"/>
              </w:rPr>
            </w:pPr>
          </w:p>
        </w:tc>
        <w:tc>
          <w:tcPr>
            <w:tcW w:w="1985" w:type="dxa"/>
            <w:vMerge/>
            <w:tcBorders>
              <w:top w:val="nil"/>
              <w:left w:val="single" w:sz="8" w:space="0" w:color="auto"/>
              <w:bottom w:val="single" w:sz="8" w:space="0" w:color="000000"/>
              <w:right w:val="single" w:sz="8" w:space="0" w:color="auto"/>
            </w:tcBorders>
            <w:vAlign w:val="center"/>
            <w:hideMark/>
          </w:tcPr>
          <w:p w14:paraId="0697C4F4"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076B82D6" w14:textId="77777777" w:rsidR="009D27BF" w:rsidRPr="00567CB1" w:rsidRDefault="009D27BF" w:rsidP="00B660FD">
            <w:pPr>
              <w:jc w:val="center"/>
              <w:rPr>
                <w:rFonts w:ascii="Myriad Pro" w:hAnsi="Myriad Pro" w:cs="Calibri"/>
                <w:b/>
                <w:bCs/>
                <w:color w:val="000000"/>
                <w:lang w:val="bs-Latn-BA" w:eastAsia="bs-Latn-BA"/>
              </w:rPr>
            </w:pPr>
          </w:p>
        </w:tc>
      </w:tr>
      <w:tr w:rsidR="009D27BF" w:rsidRPr="002C5F1D" w14:paraId="07F65A05" w14:textId="77777777" w:rsidTr="008A7EC2">
        <w:trPr>
          <w:trHeight w:val="300"/>
        </w:trPr>
        <w:tc>
          <w:tcPr>
            <w:tcW w:w="948" w:type="dxa"/>
            <w:vMerge/>
            <w:tcBorders>
              <w:top w:val="nil"/>
              <w:left w:val="single" w:sz="8" w:space="0" w:color="auto"/>
              <w:bottom w:val="single" w:sz="8" w:space="0" w:color="000000"/>
              <w:right w:val="single" w:sz="8" w:space="0" w:color="auto"/>
            </w:tcBorders>
            <w:vAlign w:val="center"/>
            <w:hideMark/>
          </w:tcPr>
          <w:p w14:paraId="5B939066"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nil"/>
              <w:left w:val="single" w:sz="8" w:space="0" w:color="auto"/>
              <w:bottom w:val="single" w:sz="8" w:space="0" w:color="000000"/>
              <w:right w:val="single" w:sz="8" w:space="0" w:color="auto"/>
            </w:tcBorders>
            <w:vAlign w:val="center"/>
          </w:tcPr>
          <w:p w14:paraId="47177944" w14:textId="77777777" w:rsidR="009D27BF" w:rsidRPr="002C5F1D" w:rsidRDefault="009D27BF" w:rsidP="002C5F1D">
            <w:pPr>
              <w:rPr>
                <w:rFonts w:ascii="Calibri" w:hAnsi="Calibri" w:cs="Calibri"/>
                <w:color w:val="000000"/>
                <w:sz w:val="22"/>
                <w:szCs w:val="22"/>
                <w:lang w:val="bs-Latn-BA" w:eastAsia="bs-Latn-BA"/>
              </w:rPr>
            </w:pPr>
          </w:p>
        </w:tc>
        <w:tc>
          <w:tcPr>
            <w:tcW w:w="1985" w:type="dxa"/>
            <w:vMerge/>
            <w:tcBorders>
              <w:top w:val="nil"/>
              <w:left w:val="single" w:sz="8" w:space="0" w:color="auto"/>
              <w:bottom w:val="single" w:sz="8" w:space="0" w:color="000000"/>
              <w:right w:val="single" w:sz="8" w:space="0" w:color="auto"/>
            </w:tcBorders>
            <w:vAlign w:val="center"/>
            <w:hideMark/>
          </w:tcPr>
          <w:p w14:paraId="6A93F8DF"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49BF74AD" w14:textId="77777777" w:rsidR="009D27BF" w:rsidRPr="00567CB1" w:rsidRDefault="009D27BF" w:rsidP="00B660FD">
            <w:pPr>
              <w:jc w:val="center"/>
              <w:rPr>
                <w:rFonts w:ascii="Myriad Pro" w:hAnsi="Myriad Pro" w:cs="Calibri"/>
                <w:b/>
                <w:bCs/>
                <w:color w:val="000000"/>
                <w:lang w:val="bs-Latn-BA" w:eastAsia="bs-Latn-BA"/>
              </w:rPr>
            </w:pPr>
          </w:p>
        </w:tc>
      </w:tr>
      <w:tr w:rsidR="009D27BF" w:rsidRPr="002C5F1D" w14:paraId="32E850F1" w14:textId="77777777" w:rsidTr="008A7EC2">
        <w:trPr>
          <w:trHeight w:val="300"/>
        </w:trPr>
        <w:tc>
          <w:tcPr>
            <w:tcW w:w="948" w:type="dxa"/>
            <w:vMerge/>
            <w:tcBorders>
              <w:top w:val="nil"/>
              <w:left w:val="single" w:sz="8" w:space="0" w:color="auto"/>
              <w:bottom w:val="single" w:sz="8" w:space="0" w:color="000000"/>
              <w:right w:val="single" w:sz="8" w:space="0" w:color="auto"/>
            </w:tcBorders>
            <w:vAlign w:val="center"/>
            <w:hideMark/>
          </w:tcPr>
          <w:p w14:paraId="10E81F14"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nil"/>
              <w:left w:val="single" w:sz="8" w:space="0" w:color="auto"/>
              <w:bottom w:val="single" w:sz="8" w:space="0" w:color="000000"/>
              <w:right w:val="single" w:sz="8" w:space="0" w:color="auto"/>
            </w:tcBorders>
            <w:vAlign w:val="center"/>
          </w:tcPr>
          <w:p w14:paraId="33FCEAA7" w14:textId="77777777" w:rsidR="009D27BF" w:rsidRPr="002C5F1D" w:rsidRDefault="009D27BF" w:rsidP="002C5F1D">
            <w:pPr>
              <w:rPr>
                <w:rFonts w:ascii="Calibri" w:hAnsi="Calibri" w:cs="Calibri"/>
                <w:color w:val="000000"/>
                <w:sz w:val="22"/>
                <w:szCs w:val="22"/>
                <w:lang w:val="bs-Latn-BA" w:eastAsia="bs-Latn-BA"/>
              </w:rPr>
            </w:pPr>
          </w:p>
        </w:tc>
        <w:tc>
          <w:tcPr>
            <w:tcW w:w="1985" w:type="dxa"/>
            <w:vMerge/>
            <w:tcBorders>
              <w:top w:val="nil"/>
              <w:left w:val="single" w:sz="8" w:space="0" w:color="auto"/>
              <w:bottom w:val="single" w:sz="8" w:space="0" w:color="000000"/>
              <w:right w:val="single" w:sz="8" w:space="0" w:color="auto"/>
            </w:tcBorders>
            <w:vAlign w:val="center"/>
            <w:hideMark/>
          </w:tcPr>
          <w:p w14:paraId="08C2DED7"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36EB8D3C" w14:textId="77777777" w:rsidR="009D27BF" w:rsidRPr="00567CB1" w:rsidRDefault="009D27BF" w:rsidP="00B660FD">
            <w:pPr>
              <w:jc w:val="center"/>
              <w:rPr>
                <w:rFonts w:ascii="Myriad Pro" w:hAnsi="Myriad Pro" w:cs="Calibri"/>
                <w:b/>
                <w:bCs/>
                <w:color w:val="000000"/>
                <w:lang w:val="bs-Latn-BA" w:eastAsia="bs-Latn-BA"/>
              </w:rPr>
            </w:pPr>
          </w:p>
        </w:tc>
      </w:tr>
      <w:tr w:rsidR="009D27BF" w:rsidRPr="002C5F1D" w14:paraId="6C9B0C93" w14:textId="77777777" w:rsidTr="008A7EC2">
        <w:trPr>
          <w:trHeight w:val="230"/>
        </w:trPr>
        <w:tc>
          <w:tcPr>
            <w:tcW w:w="948" w:type="dxa"/>
            <w:vMerge/>
            <w:tcBorders>
              <w:top w:val="nil"/>
              <w:left w:val="single" w:sz="8" w:space="0" w:color="auto"/>
              <w:bottom w:val="single" w:sz="8" w:space="0" w:color="000000"/>
              <w:right w:val="single" w:sz="8" w:space="0" w:color="auto"/>
            </w:tcBorders>
            <w:vAlign w:val="center"/>
            <w:hideMark/>
          </w:tcPr>
          <w:p w14:paraId="1575FF60" w14:textId="77777777" w:rsidR="009D27BF" w:rsidRPr="002C5F1D" w:rsidRDefault="009D27BF" w:rsidP="002C5F1D">
            <w:pPr>
              <w:rPr>
                <w:rFonts w:ascii="Calibri" w:hAnsi="Calibri" w:cs="Calibri"/>
                <w:b/>
                <w:bCs/>
                <w:color w:val="000000"/>
                <w:sz w:val="22"/>
                <w:szCs w:val="22"/>
                <w:lang w:val="bs-Latn-BA" w:eastAsia="bs-Latn-BA"/>
              </w:rPr>
            </w:pPr>
          </w:p>
        </w:tc>
        <w:tc>
          <w:tcPr>
            <w:tcW w:w="5421" w:type="dxa"/>
            <w:vMerge/>
            <w:tcBorders>
              <w:top w:val="nil"/>
              <w:left w:val="single" w:sz="8" w:space="0" w:color="auto"/>
              <w:bottom w:val="single" w:sz="8" w:space="0" w:color="000000"/>
              <w:right w:val="single" w:sz="8" w:space="0" w:color="auto"/>
            </w:tcBorders>
            <w:vAlign w:val="center"/>
          </w:tcPr>
          <w:p w14:paraId="6AD2C6D6" w14:textId="77777777" w:rsidR="009D27BF" w:rsidRPr="002C5F1D" w:rsidRDefault="009D27BF" w:rsidP="002C5F1D">
            <w:pPr>
              <w:rPr>
                <w:rFonts w:ascii="Calibri" w:hAnsi="Calibri" w:cs="Calibri"/>
                <w:color w:val="000000"/>
                <w:sz w:val="22"/>
                <w:szCs w:val="22"/>
                <w:lang w:val="bs-Latn-BA" w:eastAsia="bs-Latn-BA"/>
              </w:rPr>
            </w:pPr>
          </w:p>
        </w:tc>
        <w:tc>
          <w:tcPr>
            <w:tcW w:w="1985" w:type="dxa"/>
            <w:vMerge/>
            <w:tcBorders>
              <w:top w:val="nil"/>
              <w:left w:val="single" w:sz="8" w:space="0" w:color="auto"/>
              <w:bottom w:val="single" w:sz="8" w:space="0" w:color="000000"/>
              <w:right w:val="single" w:sz="8" w:space="0" w:color="auto"/>
            </w:tcBorders>
            <w:vAlign w:val="center"/>
            <w:hideMark/>
          </w:tcPr>
          <w:p w14:paraId="3322EC17" w14:textId="77777777" w:rsidR="009D27BF" w:rsidRPr="002C5F1D" w:rsidRDefault="009D27BF" w:rsidP="002C5F1D">
            <w:pPr>
              <w:rPr>
                <w:rFonts w:ascii="Myriad Pro" w:hAnsi="Myriad Pro" w:cs="Calibri"/>
                <w:b/>
                <w:bCs/>
                <w:color w:val="000000"/>
                <w:lang w:val="bs-Latn-BA" w:eastAsia="bs-Latn-BA"/>
              </w:rPr>
            </w:pPr>
          </w:p>
        </w:tc>
        <w:tc>
          <w:tcPr>
            <w:tcW w:w="1559" w:type="dxa"/>
            <w:vMerge/>
            <w:tcBorders>
              <w:top w:val="nil"/>
              <w:left w:val="single" w:sz="8" w:space="0" w:color="auto"/>
              <w:bottom w:val="single" w:sz="8" w:space="0" w:color="000000"/>
              <w:right w:val="single" w:sz="8" w:space="0" w:color="auto"/>
            </w:tcBorders>
            <w:vAlign w:val="center"/>
            <w:hideMark/>
          </w:tcPr>
          <w:p w14:paraId="5DC7FB01" w14:textId="77777777" w:rsidR="009D27BF" w:rsidRPr="00567CB1" w:rsidRDefault="009D27BF" w:rsidP="00B660FD">
            <w:pPr>
              <w:jc w:val="center"/>
              <w:rPr>
                <w:rFonts w:ascii="Myriad Pro" w:hAnsi="Myriad Pro" w:cs="Calibri"/>
                <w:b/>
                <w:bCs/>
                <w:color w:val="000000"/>
                <w:lang w:val="bs-Latn-BA" w:eastAsia="bs-Latn-BA"/>
              </w:rPr>
            </w:pPr>
          </w:p>
        </w:tc>
      </w:tr>
      <w:tr w:rsidR="00F678E8" w:rsidRPr="002C5F1D" w14:paraId="286E9A1D" w14:textId="77777777" w:rsidTr="008A7EC2">
        <w:trPr>
          <w:trHeight w:val="300"/>
        </w:trPr>
        <w:tc>
          <w:tcPr>
            <w:tcW w:w="948" w:type="dxa"/>
            <w:vMerge w:val="restart"/>
            <w:tcBorders>
              <w:top w:val="nil"/>
              <w:left w:val="single" w:sz="8" w:space="0" w:color="auto"/>
              <w:bottom w:val="nil"/>
              <w:right w:val="single" w:sz="8" w:space="0" w:color="auto"/>
            </w:tcBorders>
            <w:shd w:val="clear" w:color="auto" w:fill="auto"/>
            <w:vAlign w:val="center"/>
            <w:hideMark/>
          </w:tcPr>
          <w:p w14:paraId="133E43C3" w14:textId="199DB8A6" w:rsidR="00F678E8" w:rsidRPr="002C5F1D" w:rsidRDefault="00F678E8" w:rsidP="002C5F1D">
            <w:pPr>
              <w:jc w:val="center"/>
              <w:rPr>
                <w:rFonts w:ascii="Calibri" w:hAnsi="Calibri" w:cs="Calibri"/>
                <w:b/>
                <w:bCs/>
                <w:color w:val="000000"/>
                <w:sz w:val="22"/>
                <w:szCs w:val="22"/>
                <w:lang w:val="bs-Latn-BA" w:eastAsia="bs-Latn-BA"/>
              </w:rPr>
            </w:pPr>
            <w:r w:rsidRPr="002C5F1D">
              <w:rPr>
                <w:rFonts w:ascii="Calibri" w:hAnsi="Calibri" w:cs="Calibri"/>
                <w:b/>
                <w:bCs/>
                <w:color w:val="000000"/>
                <w:sz w:val="22"/>
                <w:szCs w:val="22"/>
                <w:lang w:val="bs-Latn-BA" w:eastAsia="bs-Latn-BA"/>
              </w:rPr>
              <w:t>LO</w:t>
            </w:r>
            <w:r w:rsidR="0079211D">
              <w:rPr>
                <w:rFonts w:ascii="Calibri" w:hAnsi="Calibri" w:cs="Calibri"/>
                <w:b/>
                <w:bCs/>
                <w:color w:val="000000"/>
                <w:sz w:val="22"/>
                <w:szCs w:val="22"/>
                <w:lang w:val="bs-Latn-BA" w:eastAsia="bs-Latn-BA"/>
              </w:rPr>
              <w:t>T</w:t>
            </w:r>
            <w:r w:rsidRPr="002C5F1D">
              <w:rPr>
                <w:rFonts w:ascii="Calibri" w:hAnsi="Calibri" w:cs="Calibri"/>
                <w:b/>
                <w:bCs/>
                <w:color w:val="000000"/>
                <w:sz w:val="22"/>
                <w:szCs w:val="22"/>
                <w:lang w:val="bs-Latn-BA" w:eastAsia="bs-Latn-BA"/>
              </w:rPr>
              <w:t xml:space="preserve"> 2</w:t>
            </w:r>
          </w:p>
        </w:tc>
        <w:tc>
          <w:tcPr>
            <w:tcW w:w="5421" w:type="dxa"/>
            <w:tcBorders>
              <w:top w:val="nil"/>
              <w:left w:val="nil"/>
              <w:bottom w:val="nil"/>
              <w:right w:val="single" w:sz="8" w:space="0" w:color="auto"/>
            </w:tcBorders>
            <w:shd w:val="clear" w:color="auto" w:fill="auto"/>
            <w:vAlign w:val="center"/>
          </w:tcPr>
          <w:p w14:paraId="56BA5A18" w14:textId="1B2A596B" w:rsidR="00F678E8" w:rsidRPr="002C5F1D" w:rsidRDefault="005E6503" w:rsidP="002C5F1D">
            <w:pPr>
              <w:rPr>
                <w:rFonts w:ascii="Calibri" w:hAnsi="Calibri" w:cs="Calibri"/>
                <w:b/>
                <w:bCs/>
                <w:color w:val="000000"/>
                <w:sz w:val="22"/>
                <w:szCs w:val="22"/>
                <w:lang w:val="bs-Latn-BA" w:eastAsia="bs-Latn-BA"/>
              </w:rPr>
            </w:pPr>
            <w:r w:rsidRPr="00857A0F">
              <w:rPr>
                <w:rFonts w:asciiTheme="minorHAnsi" w:hAnsiTheme="minorHAnsi" w:cstheme="minorHAnsi"/>
                <w:b/>
                <w:color w:val="000000"/>
                <w:sz w:val="22"/>
                <w:szCs w:val="22"/>
                <w:lang w:eastAsia="bs-Latn-BA"/>
              </w:rPr>
              <w:t>SMART VR glasses</w:t>
            </w:r>
            <w:r w:rsidR="004C70EB">
              <w:rPr>
                <w:rFonts w:asciiTheme="minorHAnsi" w:hAnsiTheme="minorHAnsi" w:cstheme="minorHAnsi"/>
                <w:b/>
                <w:color w:val="000000"/>
                <w:sz w:val="22"/>
                <w:szCs w:val="22"/>
                <w:lang w:eastAsia="bs-Latn-BA"/>
              </w:rPr>
              <w:t xml:space="preserve"> (passive)</w:t>
            </w:r>
            <w:r>
              <w:rPr>
                <w:rFonts w:asciiTheme="minorHAnsi" w:hAnsiTheme="minorHAnsi" w:cstheme="minorHAnsi"/>
                <w:b/>
                <w:color w:val="000000"/>
                <w:sz w:val="22"/>
                <w:szCs w:val="22"/>
                <w:lang w:eastAsia="bs-Latn-BA"/>
              </w:rPr>
              <w:t>:</w:t>
            </w:r>
          </w:p>
        </w:tc>
        <w:tc>
          <w:tcPr>
            <w:tcW w:w="1985" w:type="dxa"/>
            <w:vMerge w:val="restart"/>
            <w:tcBorders>
              <w:top w:val="nil"/>
              <w:left w:val="single" w:sz="8" w:space="0" w:color="auto"/>
              <w:bottom w:val="nil"/>
              <w:right w:val="single" w:sz="8" w:space="0" w:color="auto"/>
            </w:tcBorders>
            <w:shd w:val="clear" w:color="auto" w:fill="auto"/>
            <w:vAlign w:val="center"/>
            <w:hideMark/>
          </w:tcPr>
          <w:p w14:paraId="461F24C8" w14:textId="438CB794" w:rsidR="00F678E8" w:rsidRPr="002C5F1D" w:rsidRDefault="00F678E8" w:rsidP="002C5F1D">
            <w:pPr>
              <w:jc w:val="center"/>
              <w:rPr>
                <w:rFonts w:ascii="Myriad Pro" w:hAnsi="Myriad Pro" w:cs="Calibri"/>
                <w:b/>
                <w:bCs/>
                <w:color w:val="000000"/>
                <w:lang w:val="bs-Latn-BA" w:eastAsia="bs-Latn-BA"/>
              </w:rPr>
            </w:pPr>
            <w:r>
              <w:rPr>
                <w:rFonts w:ascii="Myriad Pro" w:hAnsi="Myriad Pro" w:cs="Calibri"/>
                <w:b/>
                <w:bCs/>
                <w:color w:val="000000"/>
                <w:lang w:val="bs-Latn-BA" w:eastAsia="bs-Latn-BA"/>
              </w:rPr>
              <w:t>pcs/kom</w:t>
            </w:r>
          </w:p>
        </w:tc>
        <w:tc>
          <w:tcPr>
            <w:tcW w:w="1559" w:type="dxa"/>
            <w:vMerge w:val="restart"/>
            <w:tcBorders>
              <w:top w:val="nil"/>
              <w:left w:val="nil"/>
              <w:right w:val="single" w:sz="8" w:space="0" w:color="auto"/>
            </w:tcBorders>
            <w:shd w:val="clear" w:color="auto" w:fill="auto"/>
            <w:vAlign w:val="center"/>
            <w:hideMark/>
          </w:tcPr>
          <w:p w14:paraId="6336B02E" w14:textId="77777777" w:rsidR="00F678E8" w:rsidRPr="00567CB1" w:rsidRDefault="00F678E8" w:rsidP="00B660FD">
            <w:pPr>
              <w:jc w:val="center"/>
              <w:rPr>
                <w:rFonts w:ascii="Myriad Pro" w:hAnsi="Myriad Pro" w:cs="Calibri"/>
                <w:b/>
                <w:bCs/>
                <w:snapToGrid w:val="0"/>
                <w:color w:val="000000"/>
                <w:lang w:eastAsia="bs-Latn-BA"/>
              </w:rPr>
            </w:pPr>
          </w:p>
          <w:p w14:paraId="79BD76B6" w14:textId="77777777" w:rsidR="00F678E8" w:rsidRPr="00567CB1" w:rsidRDefault="00F678E8" w:rsidP="00B660FD">
            <w:pPr>
              <w:jc w:val="center"/>
              <w:rPr>
                <w:rFonts w:ascii="Myriad Pro" w:hAnsi="Myriad Pro" w:cs="Calibri"/>
                <w:b/>
                <w:bCs/>
                <w:snapToGrid w:val="0"/>
                <w:color w:val="000000"/>
                <w:lang w:eastAsia="bs-Latn-BA"/>
              </w:rPr>
            </w:pPr>
          </w:p>
          <w:p w14:paraId="74C45B19" w14:textId="77777777" w:rsidR="00F678E8" w:rsidRPr="00567CB1" w:rsidRDefault="00F678E8" w:rsidP="00B660FD">
            <w:pPr>
              <w:jc w:val="center"/>
              <w:rPr>
                <w:rFonts w:ascii="Myriad Pro" w:hAnsi="Myriad Pro" w:cs="Calibri"/>
                <w:b/>
                <w:bCs/>
                <w:snapToGrid w:val="0"/>
                <w:color w:val="000000"/>
                <w:lang w:eastAsia="bs-Latn-BA"/>
              </w:rPr>
            </w:pPr>
          </w:p>
          <w:p w14:paraId="7806CB12" w14:textId="77777777" w:rsidR="00F678E8" w:rsidRPr="00567CB1" w:rsidRDefault="00F678E8" w:rsidP="00B660FD">
            <w:pPr>
              <w:jc w:val="center"/>
              <w:rPr>
                <w:rFonts w:ascii="Myriad Pro" w:hAnsi="Myriad Pro" w:cs="Calibri"/>
                <w:b/>
                <w:bCs/>
                <w:snapToGrid w:val="0"/>
                <w:color w:val="000000"/>
                <w:lang w:eastAsia="bs-Latn-BA"/>
              </w:rPr>
            </w:pPr>
          </w:p>
          <w:p w14:paraId="1D17EA71" w14:textId="5A9D048C" w:rsidR="00F678E8" w:rsidRPr="004203C5" w:rsidRDefault="005E6503" w:rsidP="00B660FD">
            <w:pPr>
              <w:jc w:val="center"/>
              <w:rPr>
                <w:rFonts w:ascii="Myriad Pro" w:hAnsi="Myriad Pro" w:cs="Calibri"/>
                <w:b/>
                <w:bCs/>
                <w:color w:val="000000"/>
                <w:lang w:val="bs-Latn-BA" w:eastAsia="bs-Latn-BA"/>
              </w:rPr>
            </w:pPr>
            <w:r w:rsidRPr="004203C5">
              <w:rPr>
                <w:rFonts w:ascii="Myriad Pro" w:hAnsi="Myriad Pro" w:cs="Calibri"/>
                <w:b/>
                <w:bCs/>
                <w:color w:val="000000"/>
                <w:lang w:val="bs-Latn-BA" w:eastAsia="bs-Latn-BA"/>
              </w:rPr>
              <w:t>3</w:t>
            </w:r>
            <w:r w:rsidR="00416799" w:rsidRPr="004203C5">
              <w:rPr>
                <w:rFonts w:ascii="Myriad Pro" w:hAnsi="Myriad Pro" w:cs="Calibri"/>
                <w:b/>
                <w:bCs/>
                <w:color w:val="000000"/>
                <w:lang w:val="bs-Latn-BA" w:eastAsia="bs-Latn-BA"/>
              </w:rPr>
              <w:t>80</w:t>
            </w:r>
          </w:p>
          <w:p w14:paraId="3989AF77" w14:textId="77777777" w:rsidR="00F678E8" w:rsidRPr="00567CB1" w:rsidRDefault="00F678E8" w:rsidP="002C5F1D">
            <w:pPr>
              <w:rPr>
                <w:rFonts w:ascii="Myriad Pro" w:hAnsi="Myriad Pro" w:cs="Calibri"/>
                <w:b/>
                <w:bCs/>
                <w:color w:val="000000"/>
                <w:lang w:val="bs-Latn-BA" w:eastAsia="bs-Latn-BA"/>
              </w:rPr>
            </w:pPr>
            <w:r w:rsidRPr="00567CB1">
              <w:rPr>
                <w:rFonts w:ascii="Myriad Pro" w:hAnsi="Myriad Pro" w:cs="Calibri"/>
                <w:b/>
                <w:bCs/>
                <w:color w:val="000000"/>
                <w:lang w:val="bs-Latn-BA" w:eastAsia="bs-Latn-BA"/>
              </w:rPr>
              <w:t> </w:t>
            </w:r>
          </w:p>
          <w:p w14:paraId="721D4DD5" w14:textId="77777777" w:rsidR="00F678E8" w:rsidRPr="00567CB1" w:rsidRDefault="00F678E8" w:rsidP="002C5F1D">
            <w:pPr>
              <w:rPr>
                <w:rFonts w:ascii="Myriad Pro" w:hAnsi="Myriad Pro" w:cs="Calibri"/>
                <w:b/>
                <w:bCs/>
                <w:color w:val="000000"/>
                <w:lang w:val="bs-Latn-BA" w:eastAsia="bs-Latn-BA"/>
              </w:rPr>
            </w:pPr>
            <w:r w:rsidRPr="00567CB1">
              <w:rPr>
                <w:rFonts w:ascii="Myriad Pro" w:hAnsi="Myriad Pro" w:cs="Calibri"/>
                <w:b/>
                <w:bCs/>
                <w:color w:val="000000"/>
                <w:lang w:val="bs-Latn-BA" w:eastAsia="bs-Latn-BA"/>
              </w:rPr>
              <w:t> </w:t>
            </w:r>
          </w:p>
          <w:p w14:paraId="693FC9E8" w14:textId="77777777" w:rsidR="00F678E8" w:rsidRPr="00567CB1" w:rsidRDefault="00F678E8" w:rsidP="002C5F1D">
            <w:pPr>
              <w:rPr>
                <w:rFonts w:ascii="Myriad Pro" w:hAnsi="Myriad Pro" w:cs="Calibri"/>
                <w:b/>
                <w:bCs/>
                <w:color w:val="000000"/>
                <w:lang w:val="bs-Latn-BA" w:eastAsia="bs-Latn-BA"/>
              </w:rPr>
            </w:pPr>
            <w:r w:rsidRPr="00567CB1">
              <w:rPr>
                <w:rFonts w:ascii="Myriad Pro" w:hAnsi="Myriad Pro" w:cs="Calibri"/>
                <w:b/>
                <w:bCs/>
                <w:color w:val="000000"/>
                <w:lang w:val="bs-Latn-BA" w:eastAsia="bs-Latn-BA"/>
              </w:rPr>
              <w:t> </w:t>
            </w:r>
          </w:p>
          <w:p w14:paraId="33D2F33C" w14:textId="4F31A7EA" w:rsidR="00F678E8" w:rsidRPr="00567CB1" w:rsidRDefault="00F678E8" w:rsidP="002C5F1D">
            <w:pPr>
              <w:rPr>
                <w:rFonts w:ascii="Myriad Pro" w:hAnsi="Myriad Pro" w:cs="Calibri"/>
                <w:b/>
                <w:bCs/>
                <w:color w:val="000000"/>
                <w:lang w:val="bs-Latn-BA" w:eastAsia="bs-Latn-BA"/>
              </w:rPr>
            </w:pPr>
            <w:r w:rsidRPr="00567CB1">
              <w:rPr>
                <w:rFonts w:ascii="Myriad Pro" w:hAnsi="Myriad Pro" w:cs="Calibri"/>
                <w:b/>
                <w:bCs/>
                <w:color w:val="000000"/>
                <w:lang w:val="bs-Latn-BA" w:eastAsia="bs-Latn-BA"/>
              </w:rPr>
              <w:t> </w:t>
            </w:r>
          </w:p>
        </w:tc>
      </w:tr>
      <w:tr w:rsidR="00F678E8" w:rsidRPr="002C5F1D" w14:paraId="286318CF" w14:textId="77777777" w:rsidTr="008A7EC2">
        <w:trPr>
          <w:trHeight w:val="1425"/>
        </w:trPr>
        <w:tc>
          <w:tcPr>
            <w:tcW w:w="948" w:type="dxa"/>
            <w:vMerge/>
            <w:tcBorders>
              <w:top w:val="nil"/>
              <w:left w:val="single" w:sz="8" w:space="0" w:color="auto"/>
              <w:bottom w:val="single" w:sz="4" w:space="0" w:color="auto"/>
              <w:right w:val="single" w:sz="8" w:space="0" w:color="auto"/>
            </w:tcBorders>
            <w:vAlign w:val="center"/>
            <w:hideMark/>
          </w:tcPr>
          <w:p w14:paraId="361B0AAD" w14:textId="77777777" w:rsidR="00F678E8" w:rsidRPr="002C5F1D" w:rsidRDefault="00F678E8" w:rsidP="002C5F1D">
            <w:pPr>
              <w:rPr>
                <w:rFonts w:ascii="Calibri" w:hAnsi="Calibri" w:cs="Calibri"/>
                <w:b/>
                <w:bCs/>
                <w:color w:val="000000"/>
                <w:sz w:val="22"/>
                <w:szCs w:val="22"/>
                <w:lang w:val="bs-Latn-BA" w:eastAsia="bs-Latn-BA"/>
              </w:rPr>
            </w:pPr>
          </w:p>
        </w:tc>
        <w:tc>
          <w:tcPr>
            <w:tcW w:w="5421" w:type="dxa"/>
            <w:tcBorders>
              <w:top w:val="nil"/>
              <w:left w:val="nil"/>
              <w:bottom w:val="single" w:sz="4" w:space="0" w:color="auto"/>
              <w:right w:val="single" w:sz="8" w:space="0" w:color="auto"/>
            </w:tcBorders>
            <w:shd w:val="clear" w:color="auto" w:fill="auto"/>
            <w:vAlign w:val="center"/>
          </w:tcPr>
          <w:p w14:paraId="7ADC8F05" w14:textId="77777777" w:rsidR="00F678E8" w:rsidRDefault="00D041AE" w:rsidP="002C5F1D">
            <w:pPr>
              <w:rPr>
                <w:rFonts w:ascii="Calibri" w:hAnsi="Calibri" w:cs="Calibri"/>
                <w:color w:val="000000"/>
                <w:sz w:val="22"/>
                <w:szCs w:val="22"/>
                <w:lang w:val="bs-Latn-BA" w:eastAsia="bs-Latn-BA"/>
              </w:rPr>
            </w:pPr>
            <w:r w:rsidRPr="00D041AE">
              <w:rPr>
                <w:rFonts w:ascii="Calibri" w:hAnsi="Calibri" w:cs="Calibri"/>
                <w:color w:val="000000"/>
                <w:sz w:val="22"/>
                <w:szCs w:val="22"/>
                <w:lang w:val="bs-Latn-BA" w:eastAsia="bs-Latn-BA"/>
              </w:rPr>
              <w:t>Compatible with iPhone and Android smartphones 4.6-6.3 inches</w:t>
            </w:r>
            <w:r>
              <w:rPr>
                <w:rFonts w:ascii="Calibri" w:hAnsi="Calibri" w:cs="Calibri"/>
                <w:color w:val="000000"/>
                <w:sz w:val="22"/>
                <w:szCs w:val="22"/>
                <w:lang w:val="bs-Latn-BA" w:eastAsia="bs-Latn-BA"/>
              </w:rPr>
              <w:t>;</w:t>
            </w:r>
          </w:p>
          <w:p w14:paraId="57D7A684" w14:textId="77777777" w:rsidR="00D041AE" w:rsidRDefault="00D041AE" w:rsidP="002C5F1D">
            <w:pPr>
              <w:rPr>
                <w:rFonts w:ascii="Calibri" w:hAnsi="Calibri" w:cs="Calibri"/>
                <w:color w:val="000000"/>
                <w:sz w:val="22"/>
                <w:szCs w:val="22"/>
                <w:lang w:val="bs-Latn-BA" w:eastAsia="bs-Latn-BA"/>
              </w:rPr>
            </w:pPr>
            <w:r w:rsidRPr="00D041AE">
              <w:rPr>
                <w:rFonts w:ascii="Calibri" w:hAnsi="Calibri" w:cs="Calibri"/>
                <w:color w:val="000000"/>
                <w:sz w:val="22"/>
                <w:szCs w:val="22"/>
                <w:lang w:val="bs-Latn-BA" w:eastAsia="bs-Latn-BA"/>
              </w:rPr>
              <w:t>Cooling holes to prevent overheating</w:t>
            </w:r>
            <w:r>
              <w:rPr>
                <w:rFonts w:ascii="Calibri" w:hAnsi="Calibri" w:cs="Calibri"/>
                <w:color w:val="000000"/>
                <w:sz w:val="22"/>
                <w:szCs w:val="22"/>
                <w:lang w:val="bs-Latn-BA" w:eastAsia="bs-Latn-BA"/>
              </w:rPr>
              <w:t>;</w:t>
            </w:r>
          </w:p>
          <w:p w14:paraId="2CB1157B" w14:textId="77777777" w:rsidR="00D041AE" w:rsidRDefault="00D041AE" w:rsidP="002C5F1D">
            <w:pPr>
              <w:rPr>
                <w:rFonts w:ascii="Calibri" w:hAnsi="Calibri" w:cs="Calibri"/>
                <w:color w:val="000000"/>
                <w:sz w:val="22"/>
                <w:szCs w:val="22"/>
                <w:lang w:val="bs-Latn-BA" w:eastAsia="bs-Latn-BA"/>
              </w:rPr>
            </w:pPr>
            <w:r w:rsidRPr="00D041AE">
              <w:rPr>
                <w:rFonts w:ascii="Calibri" w:hAnsi="Calibri" w:cs="Calibri"/>
                <w:color w:val="000000"/>
                <w:sz w:val="22"/>
                <w:szCs w:val="22"/>
                <w:lang w:val="bs-Latn-BA" w:eastAsia="bs-Latn-BA"/>
              </w:rPr>
              <w:t>Earbuds Headphones</w:t>
            </w:r>
            <w:r>
              <w:rPr>
                <w:rFonts w:ascii="Calibri" w:hAnsi="Calibri" w:cs="Calibri"/>
                <w:color w:val="000000"/>
                <w:sz w:val="22"/>
                <w:szCs w:val="22"/>
                <w:lang w:val="bs-Latn-BA" w:eastAsia="bs-Latn-BA"/>
              </w:rPr>
              <w:t>;</w:t>
            </w:r>
          </w:p>
          <w:p w14:paraId="7382DFCE" w14:textId="77777777" w:rsidR="00D041AE" w:rsidRDefault="00D041AE" w:rsidP="002C5F1D">
            <w:pPr>
              <w:rPr>
                <w:rFonts w:ascii="Calibri" w:hAnsi="Calibri" w:cs="Calibri"/>
                <w:color w:val="000000"/>
                <w:sz w:val="22"/>
                <w:szCs w:val="22"/>
                <w:lang w:val="bs-Latn-BA" w:eastAsia="bs-Latn-BA"/>
              </w:rPr>
            </w:pPr>
            <w:r w:rsidRPr="00D041AE">
              <w:rPr>
                <w:rFonts w:ascii="Calibri" w:hAnsi="Calibri" w:cs="Calibri"/>
                <w:color w:val="000000"/>
                <w:sz w:val="22"/>
                <w:szCs w:val="22"/>
                <w:lang w:val="bs-Latn-BA" w:eastAsia="bs-Latn-BA"/>
              </w:rPr>
              <w:t>Bi-Focus distance</w:t>
            </w:r>
            <w:r>
              <w:rPr>
                <w:rFonts w:ascii="Calibri" w:hAnsi="Calibri" w:cs="Calibri"/>
                <w:color w:val="000000"/>
                <w:sz w:val="22"/>
                <w:szCs w:val="22"/>
                <w:lang w:val="bs-Latn-BA" w:eastAsia="bs-Latn-BA"/>
              </w:rPr>
              <w:t>;</w:t>
            </w:r>
          </w:p>
          <w:p w14:paraId="37E375C7" w14:textId="005B7AC5" w:rsidR="0079211D" w:rsidRPr="0079211D" w:rsidRDefault="00D041AE" w:rsidP="0020792F">
            <w:pPr>
              <w:rPr>
                <w:rFonts w:ascii="Calibri" w:hAnsi="Calibri" w:cs="Calibri"/>
                <w:color w:val="000000"/>
                <w:sz w:val="22"/>
                <w:szCs w:val="22"/>
                <w:lang w:val="bs-Latn-BA" w:eastAsia="bs-Latn-BA"/>
              </w:rPr>
            </w:pPr>
            <w:r w:rsidRPr="00D041AE">
              <w:rPr>
                <w:rFonts w:ascii="Calibri" w:hAnsi="Calibri" w:cs="Calibri"/>
                <w:color w:val="000000"/>
                <w:sz w:val="22"/>
                <w:szCs w:val="22"/>
                <w:lang w:val="bs-Latn-BA" w:eastAsia="bs-Latn-BA"/>
              </w:rPr>
              <w:t>Bi-focus Pupil adjustment</w:t>
            </w:r>
            <w:r w:rsidR="0079211D">
              <w:rPr>
                <w:rFonts w:ascii="Calibri" w:hAnsi="Calibri" w:cs="Calibri"/>
                <w:color w:val="000000"/>
                <w:sz w:val="22"/>
                <w:szCs w:val="22"/>
                <w:lang w:val="bs-Latn-BA" w:eastAsia="bs-Latn-BA"/>
              </w:rPr>
              <w:t>;</w:t>
            </w:r>
          </w:p>
          <w:p w14:paraId="15B16BCF" w14:textId="77777777" w:rsidR="0020792F" w:rsidRDefault="0020792F" w:rsidP="0020792F">
            <w:pPr>
              <w:rPr>
                <w:rFonts w:ascii="Calibri" w:hAnsi="Calibri" w:cs="Calibri"/>
                <w:color w:val="000000"/>
                <w:sz w:val="22"/>
                <w:szCs w:val="22"/>
              </w:rPr>
            </w:pPr>
            <w:r>
              <w:rPr>
                <w:rFonts w:ascii="Calibri" w:hAnsi="Calibri" w:cs="Calibri"/>
                <w:color w:val="000000"/>
                <w:sz w:val="22"/>
                <w:szCs w:val="22"/>
              </w:rPr>
              <w:t>Warranty: 12 months</w:t>
            </w:r>
            <w:r w:rsidR="003A7512">
              <w:rPr>
                <w:rFonts w:ascii="Calibri" w:hAnsi="Calibri" w:cs="Calibri"/>
                <w:color w:val="000000"/>
                <w:sz w:val="22"/>
                <w:szCs w:val="22"/>
              </w:rPr>
              <w:t xml:space="preserve"> (min).</w:t>
            </w:r>
          </w:p>
          <w:p w14:paraId="5298C304" w14:textId="77777777" w:rsidR="0079211D" w:rsidRDefault="0079211D" w:rsidP="0020792F">
            <w:pPr>
              <w:rPr>
                <w:rFonts w:ascii="Calibri" w:hAnsi="Calibri" w:cs="Calibri"/>
                <w:color w:val="000000"/>
                <w:sz w:val="22"/>
                <w:szCs w:val="22"/>
              </w:rPr>
            </w:pPr>
          </w:p>
          <w:p w14:paraId="467554E8" w14:textId="3CB4C026" w:rsidR="0079211D" w:rsidRPr="002C5F1D" w:rsidRDefault="0079211D" w:rsidP="0020792F">
            <w:pPr>
              <w:rPr>
                <w:rFonts w:ascii="Calibri" w:hAnsi="Calibri" w:cs="Calibri"/>
                <w:color w:val="000000"/>
                <w:sz w:val="22"/>
                <w:szCs w:val="22"/>
                <w:lang w:val="bs-Latn-BA" w:eastAsia="bs-Latn-BA"/>
              </w:rPr>
            </w:pPr>
            <w:r w:rsidRPr="0079211D">
              <w:rPr>
                <w:rFonts w:ascii="Calibri" w:hAnsi="Calibri" w:cs="Calibri"/>
                <w:b/>
                <w:bCs/>
                <w:color w:val="000000"/>
                <w:sz w:val="22"/>
                <w:szCs w:val="22"/>
                <w:lang w:val="bs-Latn-BA" w:eastAsia="bs-Latn-BA"/>
              </w:rPr>
              <w:t>Note:</w:t>
            </w:r>
            <w:r>
              <w:rPr>
                <w:rFonts w:ascii="Calibri" w:hAnsi="Calibri" w:cs="Calibri"/>
                <w:color w:val="000000"/>
                <w:sz w:val="22"/>
                <w:szCs w:val="22"/>
                <w:lang w:val="bs-Latn-BA" w:eastAsia="bs-Latn-BA"/>
              </w:rPr>
              <w:t xml:space="preserve"> Upon the delivery, t</w:t>
            </w:r>
            <w:r w:rsidRPr="0079211D">
              <w:rPr>
                <w:rFonts w:ascii="Calibri" w:hAnsi="Calibri" w:cs="Calibri"/>
                <w:color w:val="000000"/>
                <w:sz w:val="22"/>
                <w:szCs w:val="22"/>
                <w:lang w:val="bs-Latn-BA" w:eastAsia="bs-Latn-BA"/>
              </w:rPr>
              <w:t>he selected supplier will be obliged to provide a training for up to 15 people (min one day) on the subsequently designated date and location</w:t>
            </w:r>
            <w:r>
              <w:rPr>
                <w:rFonts w:ascii="Calibri" w:hAnsi="Calibri" w:cs="Calibri"/>
                <w:color w:val="000000"/>
                <w:sz w:val="22"/>
                <w:szCs w:val="22"/>
                <w:lang w:val="bs-Latn-BA" w:eastAsia="bs-Latn-BA"/>
              </w:rPr>
              <w:t>, regarding the usage of Smart VR glasses.</w:t>
            </w:r>
          </w:p>
        </w:tc>
        <w:tc>
          <w:tcPr>
            <w:tcW w:w="1985" w:type="dxa"/>
            <w:vMerge/>
            <w:tcBorders>
              <w:top w:val="nil"/>
              <w:left w:val="single" w:sz="8" w:space="0" w:color="auto"/>
              <w:bottom w:val="single" w:sz="4" w:space="0" w:color="auto"/>
              <w:right w:val="single" w:sz="8" w:space="0" w:color="auto"/>
            </w:tcBorders>
            <w:vAlign w:val="center"/>
            <w:hideMark/>
          </w:tcPr>
          <w:p w14:paraId="1E471BC1" w14:textId="77777777" w:rsidR="00F678E8" w:rsidRPr="002C5F1D" w:rsidRDefault="00F678E8" w:rsidP="002C5F1D">
            <w:pPr>
              <w:rPr>
                <w:rFonts w:ascii="Myriad Pro" w:hAnsi="Myriad Pro" w:cs="Calibri"/>
                <w:b/>
                <w:bCs/>
                <w:color w:val="000000"/>
                <w:lang w:val="bs-Latn-BA" w:eastAsia="bs-Latn-BA"/>
              </w:rPr>
            </w:pPr>
          </w:p>
        </w:tc>
        <w:tc>
          <w:tcPr>
            <w:tcW w:w="1559" w:type="dxa"/>
            <w:vMerge/>
            <w:tcBorders>
              <w:left w:val="nil"/>
              <w:bottom w:val="single" w:sz="4" w:space="0" w:color="auto"/>
              <w:right w:val="single" w:sz="8" w:space="0" w:color="auto"/>
            </w:tcBorders>
            <w:shd w:val="clear" w:color="auto" w:fill="auto"/>
            <w:vAlign w:val="center"/>
            <w:hideMark/>
          </w:tcPr>
          <w:p w14:paraId="29007BEE" w14:textId="3A2AF579" w:rsidR="00F678E8" w:rsidRPr="002C5F1D" w:rsidRDefault="00F678E8" w:rsidP="002C5F1D">
            <w:pPr>
              <w:rPr>
                <w:rFonts w:ascii="Myriad Pro" w:hAnsi="Myriad Pro" w:cs="Calibri"/>
                <w:color w:val="000000"/>
                <w:lang w:val="bs-Latn-BA" w:eastAsia="bs-Latn-BA"/>
              </w:rPr>
            </w:pPr>
          </w:p>
        </w:tc>
      </w:tr>
    </w:tbl>
    <w:p w14:paraId="18CF875B" w14:textId="77777777" w:rsidR="005B1AD2" w:rsidRDefault="005B1AD2" w:rsidP="00DA4CB6">
      <w:pPr>
        <w:ind w:right="630"/>
        <w:jc w:val="both"/>
        <w:rPr>
          <w:rFonts w:ascii="Calibri" w:hAnsi="Calibri" w:cs="Calibri"/>
          <w:snapToGrid w:val="0"/>
          <w:sz w:val="22"/>
          <w:szCs w:val="22"/>
          <w:u w:val="single"/>
        </w:rPr>
      </w:pPr>
    </w:p>
    <w:p w14:paraId="5CBED7B7" w14:textId="77777777" w:rsidR="00FF497D" w:rsidRDefault="009D27BF" w:rsidP="009D27BF">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14:paraId="178FE056" w14:textId="77777777" w:rsidR="00FF497D" w:rsidRDefault="00FF497D" w:rsidP="009D27BF">
      <w:pPr>
        <w:jc w:val="right"/>
        <w:rPr>
          <w:rFonts w:ascii="Calibri" w:hAnsi="Calibri" w:cs="Calibri"/>
          <w:b/>
          <w:sz w:val="22"/>
          <w:szCs w:val="22"/>
        </w:rPr>
      </w:pPr>
    </w:p>
    <w:p w14:paraId="1A2B2A34" w14:textId="77777777" w:rsidR="00FF497D" w:rsidRDefault="00FF497D" w:rsidP="009D27BF">
      <w:pPr>
        <w:jc w:val="right"/>
        <w:rPr>
          <w:rFonts w:ascii="Calibri" w:hAnsi="Calibri" w:cs="Calibri"/>
          <w:b/>
          <w:sz w:val="22"/>
          <w:szCs w:val="22"/>
        </w:rPr>
      </w:pPr>
    </w:p>
    <w:p w14:paraId="40B5B350" w14:textId="77777777" w:rsidR="00FF497D" w:rsidRDefault="00FF497D" w:rsidP="009D27BF">
      <w:pPr>
        <w:jc w:val="right"/>
        <w:rPr>
          <w:rFonts w:ascii="Calibri" w:hAnsi="Calibri" w:cs="Calibri"/>
          <w:b/>
          <w:sz w:val="22"/>
          <w:szCs w:val="22"/>
        </w:rPr>
      </w:pPr>
    </w:p>
    <w:p w14:paraId="25F19FC3" w14:textId="0A91759B" w:rsidR="00FF497D" w:rsidRDefault="00FF497D" w:rsidP="009D27BF">
      <w:pPr>
        <w:jc w:val="right"/>
        <w:rPr>
          <w:rFonts w:ascii="Calibri" w:hAnsi="Calibri" w:cs="Calibri"/>
          <w:b/>
          <w:sz w:val="22"/>
          <w:szCs w:val="22"/>
        </w:rPr>
      </w:pPr>
    </w:p>
    <w:p w14:paraId="0959619A" w14:textId="4501FD74" w:rsidR="004C70EB" w:rsidRDefault="004C70EB" w:rsidP="009D27BF">
      <w:pPr>
        <w:jc w:val="right"/>
        <w:rPr>
          <w:rFonts w:ascii="Calibri" w:hAnsi="Calibri" w:cs="Calibri"/>
          <w:b/>
          <w:sz w:val="22"/>
          <w:szCs w:val="22"/>
        </w:rPr>
      </w:pPr>
    </w:p>
    <w:p w14:paraId="786520EE" w14:textId="5AAD49D6" w:rsidR="004C70EB" w:rsidRDefault="004C70EB" w:rsidP="009D27BF">
      <w:pPr>
        <w:jc w:val="right"/>
        <w:rPr>
          <w:rFonts w:ascii="Calibri" w:hAnsi="Calibri" w:cs="Calibri"/>
          <w:b/>
          <w:sz w:val="22"/>
          <w:szCs w:val="22"/>
        </w:rPr>
      </w:pPr>
    </w:p>
    <w:p w14:paraId="44F68EDA" w14:textId="41D3218E" w:rsidR="004C70EB" w:rsidRDefault="004C70EB" w:rsidP="009D27BF">
      <w:pPr>
        <w:jc w:val="right"/>
        <w:rPr>
          <w:rFonts w:ascii="Calibri" w:hAnsi="Calibri" w:cs="Calibri"/>
          <w:b/>
          <w:sz w:val="22"/>
          <w:szCs w:val="22"/>
        </w:rPr>
      </w:pPr>
    </w:p>
    <w:p w14:paraId="5BBB0EB0" w14:textId="322F686E" w:rsidR="004C70EB" w:rsidRDefault="004C70EB" w:rsidP="009D27BF">
      <w:pPr>
        <w:jc w:val="right"/>
        <w:rPr>
          <w:rFonts w:ascii="Calibri" w:hAnsi="Calibri" w:cs="Calibri"/>
          <w:b/>
          <w:sz w:val="22"/>
          <w:szCs w:val="22"/>
        </w:rPr>
      </w:pPr>
    </w:p>
    <w:p w14:paraId="5FC60C6A" w14:textId="4BD73126" w:rsidR="004C70EB" w:rsidRDefault="004C70EB" w:rsidP="009D27BF">
      <w:pPr>
        <w:jc w:val="right"/>
        <w:rPr>
          <w:rFonts w:ascii="Calibri" w:hAnsi="Calibri" w:cs="Calibri"/>
          <w:b/>
          <w:sz w:val="22"/>
          <w:szCs w:val="22"/>
        </w:rPr>
      </w:pPr>
    </w:p>
    <w:p w14:paraId="19855533" w14:textId="2B224990" w:rsidR="004C70EB" w:rsidRDefault="004C70EB" w:rsidP="009D27BF">
      <w:pPr>
        <w:jc w:val="right"/>
        <w:rPr>
          <w:rFonts w:ascii="Calibri" w:hAnsi="Calibri" w:cs="Calibri"/>
          <w:b/>
          <w:sz w:val="22"/>
          <w:szCs w:val="22"/>
        </w:rPr>
      </w:pPr>
    </w:p>
    <w:p w14:paraId="5D6CF074" w14:textId="3751757F" w:rsidR="004C70EB" w:rsidRDefault="004C70EB" w:rsidP="009D27BF">
      <w:pPr>
        <w:jc w:val="right"/>
        <w:rPr>
          <w:rFonts w:ascii="Calibri" w:hAnsi="Calibri" w:cs="Calibri"/>
          <w:b/>
          <w:sz w:val="22"/>
          <w:szCs w:val="22"/>
        </w:rPr>
      </w:pPr>
    </w:p>
    <w:p w14:paraId="4B155D6E" w14:textId="0DAE2C11" w:rsidR="004C70EB" w:rsidRDefault="004C70EB" w:rsidP="009D27BF">
      <w:pPr>
        <w:jc w:val="right"/>
        <w:rPr>
          <w:rFonts w:ascii="Calibri" w:hAnsi="Calibri" w:cs="Calibri"/>
          <w:b/>
          <w:sz w:val="22"/>
          <w:szCs w:val="22"/>
        </w:rPr>
      </w:pPr>
    </w:p>
    <w:p w14:paraId="6DDD3940" w14:textId="5AEA4B7A" w:rsidR="004C70EB" w:rsidRDefault="004C70EB" w:rsidP="009D27BF">
      <w:pPr>
        <w:jc w:val="right"/>
        <w:rPr>
          <w:rFonts w:ascii="Calibri" w:hAnsi="Calibri" w:cs="Calibri"/>
          <w:b/>
          <w:sz w:val="22"/>
          <w:szCs w:val="22"/>
        </w:rPr>
      </w:pPr>
    </w:p>
    <w:p w14:paraId="695E71A4" w14:textId="673A971D" w:rsidR="004C70EB" w:rsidRDefault="004C70EB" w:rsidP="009D27BF">
      <w:pPr>
        <w:jc w:val="right"/>
        <w:rPr>
          <w:rFonts w:ascii="Calibri" w:hAnsi="Calibri" w:cs="Calibri"/>
          <w:b/>
          <w:sz w:val="22"/>
          <w:szCs w:val="22"/>
        </w:rPr>
      </w:pPr>
    </w:p>
    <w:p w14:paraId="560A00F3" w14:textId="77777777" w:rsidR="004C70EB" w:rsidRDefault="004C70EB" w:rsidP="0079211D">
      <w:pPr>
        <w:rPr>
          <w:rFonts w:ascii="Calibri" w:hAnsi="Calibri" w:cs="Calibri"/>
          <w:b/>
          <w:sz w:val="22"/>
          <w:szCs w:val="22"/>
        </w:rPr>
      </w:pPr>
    </w:p>
    <w:p w14:paraId="118AA8F9" w14:textId="77777777" w:rsidR="008A7EC2" w:rsidRDefault="009D27BF" w:rsidP="009D27BF">
      <w:pPr>
        <w:jc w:val="righ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14:paraId="67B03F18" w14:textId="77777777" w:rsidR="008A7EC2" w:rsidRDefault="008A7EC2" w:rsidP="009D27BF">
      <w:pPr>
        <w:jc w:val="right"/>
        <w:rPr>
          <w:rFonts w:ascii="Calibri" w:hAnsi="Calibri" w:cs="Calibri"/>
          <w:b/>
          <w:sz w:val="22"/>
          <w:szCs w:val="22"/>
        </w:rPr>
      </w:pPr>
    </w:p>
    <w:p w14:paraId="6C4D8534" w14:textId="77777777" w:rsidR="008A7EC2" w:rsidRDefault="008A7EC2" w:rsidP="009D27BF">
      <w:pPr>
        <w:jc w:val="right"/>
        <w:rPr>
          <w:rFonts w:ascii="Calibri" w:hAnsi="Calibri" w:cs="Calibri"/>
          <w:b/>
          <w:sz w:val="22"/>
          <w:szCs w:val="22"/>
        </w:rPr>
      </w:pPr>
    </w:p>
    <w:p w14:paraId="557011BE" w14:textId="6F716571" w:rsidR="009D27BF" w:rsidRPr="00D03817" w:rsidRDefault="009D27BF" w:rsidP="009D27BF">
      <w:pPr>
        <w:jc w:val="right"/>
        <w:rPr>
          <w:rFonts w:ascii="Calibri" w:hAnsi="Calibri" w:cs="Calibri"/>
          <w:b/>
          <w:sz w:val="24"/>
          <w:szCs w:val="24"/>
        </w:rPr>
      </w:pPr>
      <w:r w:rsidRPr="00D03817">
        <w:rPr>
          <w:rFonts w:ascii="Calibri" w:hAnsi="Calibri" w:cs="Calibri"/>
          <w:b/>
          <w:sz w:val="24"/>
          <w:szCs w:val="24"/>
        </w:rPr>
        <w:lastRenderedPageBreak/>
        <w:t>Annex II</w:t>
      </w:r>
    </w:p>
    <w:p w14:paraId="4765869B" w14:textId="77777777" w:rsidR="009D27BF" w:rsidRPr="000D038E" w:rsidRDefault="009D27BF" w:rsidP="009D27BF">
      <w:pPr>
        <w:jc w:val="center"/>
        <w:rPr>
          <w:rFonts w:ascii="Calibri" w:hAnsi="Calibri" w:cs="Calibri"/>
          <w:b/>
          <w:sz w:val="24"/>
          <w:szCs w:val="24"/>
        </w:rPr>
      </w:pPr>
      <w:r w:rsidRPr="000D038E">
        <w:rPr>
          <w:rFonts w:ascii="Calibri" w:hAnsi="Calibri" w:cs="Calibri"/>
          <w:b/>
          <w:sz w:val="24"/>
          <w:szCs w:val="24"/>
        </w:rPr>
        <w:t>FORM FOR SUBMITTING SUPPLIER’S QUOTATION</w:t>
      </w:r>
    </w:p>
    <w:p w14:paraId="1CE9C752" w14:textId="77777777" w:rsidR="009D27BF" w:rsidRPr="000D038E" w:rsidRDefault="009D27BF" w:rsidP="009D27BF">
      <w:pPr>
        <w:jc w:val="center"/>
        <w:rPr>
          <w:rFonts w:ascii="Calibri" w:hAnsi="Calibri" w:cs="Calibri"/>
          <w:b/>
          <w:i/>
          <w:sz w:val="18"/>
          <w:szCs w:val="18"/>
        </w:rPr>
      </w:pPr>
      <w:r w:rsidRPr="000D038E">
        <w:rPr>
          <w:rFonts w:ascii="Calibri" w:hAnsi="Calibri" w:cs="Calibri"/>
          <w:b/>
          <w:i/>
          <w:sz w:val="18"/>
          <w:szCs w:val="18"/>
        </w:rPr>
        <w:t>(This Form must be submitted only using the Supplier’s Official Letterhead/Stationery)</w:t>
      </w:r>
    </w:p>
    <w:p w14:paraId="4F90548D" w14:textId="77777777" w:rsidR="009D27BF" w:rsidRPr="000D038E" w:rsidRDefault="009D27BF" w:rsidP="009D27BF">
      <w:pPr>
        <w:jc w:val="center"/>
        <w:rPr>
          <w:rFonts w:ascii="Calibri" w:hAnsi="Calibri" w:cs="Calibri"/>
          <w:b/>
          <w:sz w:val="16"/>
          <w:szCs w:val="16"/>
        </w:rPr>
      </w:pPr>
    </w:p>
    <w:p w14:paraId="6F08952A" w14:textId="6D4D8C62" w:rsidR="009D27BF" w:rsidRPr="00D44209" w:rsidRDefault="009D27BF" w:rsidP="009D27BF">
      <w:pPr>
        <w:spacing w:before="120"/>
        <w:ind w:right="-630" w:firstLine="720"/>
        <w:jc w:val="both"/>
        <w:rPr>
          <w:rFonts w:ascii="Myriad Pro" w:hAnsi="Myriad Pro" w:cs="Calibri"/>
          <w:snapToGrid w:val="0"/>
        </w:rPr>
      </w:pPr>
      <w:r w:rsidRPr="000D038E">
        <w:rPr>
          <w:rFonts w:ascii="Myriad Pro" w:hAnsi="Myriad Pro" w:cs="Calibri"/>
          <w:snapToGrid w:val="0"/>
        </w:rPr>
        <w:t>We, the undersigned, hereby accept in full the UNDP General Terms and Conditions, and hereby</w:t>
      </w:r>
      <w:r>
        <w:rPr>
          <w:rFonts w:ascii="Myriad Pro" w:hAnsi="Myriad Pro" w:cs="Calibri"/>
          <w:snapToGrid w:val="0"/>
        </w:rPr>
        <w:t xml:space="preserve"> </w:t>
      </w:r>
      <w:r w:rsidRPr="000D038E">
        <w:rPr>
          <w:rFonts w:ascii="Myriad Pro" w:hAnsi="Myriad Pro" w:cs="Calibri"/>
          <w:snapToGrid w:val="0"/>
        </w:rPr>
        <w:t xml:space="preserve">offer to supply the </w:t>
      </w:r>
      <w:r w:rsidRPr="00D44209">
        <w:rPr>
          <w:rFonts w:ascii="Myriad Pro" w:hAnsi="Myriad Pro" w:cs="Calibri"/>
          <w:snapToGrid w:val="0"/>
        </w:rPr>
        <w:t xml:space="preserve">items listed below in conformity with the specification and requirements of UNDP as per RFQ Reference No. </w:t>
      </w:r>
      <w:r w:rsidRPr="00D44209">
        <w:rPr>
          <w:rFonts w:ascii="Myriad Pro" w:hAnsi="Myriad Pro" w:cs="Calibri"/>
          <w:b/>
          <w:snapToGrid w:val="0"/>
        </w:rPr>
        <w:t>RFQ</w:t>
      </w:r>
      <w:r w:rsidR="008A7EC2">
        <w:rPr>
          <w:rFonts w:ascii="Myriad Pro" w:hAnsi="Myriad Pro" w:cs="Calibri"/>
          <w:b/>
          <w:snapToGrid w:val="0"/>
        </w:rPr>
        <w:t>/207</w:t>
      </w:r>
      <w:r w:rsidRPr="00D44209">
        <w:rPr>
          <w:rFonts w:ascii="Myriad Pro" w:hAnsi="Myriad Pro" w:cs="Calibri"/>
          <w:b/>
          <w:snapToGrid w:val="0"/>
        </w:rPr>
        <w:t>/19</w:t>
      </w:r>
      <w:r w:rsidRPr="00D44209">
        <w:rPr>
          <w:rFonts w:ascii="Myriad Pro" w:hAnsi="Myriad Pro" w:cs="Calibri"/>
          <w:snapToGrid w:val="0"/>
        </w:rPr>
        <w:t>:</w:t>
      </w:r>
    </w:p>
    <w:p w14:paraId="374F5456" w14:textId="77777777" w:rsidR="009D27BF" w:rsidRPr="00D44209" w:rsidRDefault="009D27BF" w:rsidP="009D27BF">
      <w:pPr>
        <w:ind w:left="990" w:right="630" w:hanging="990"/>
        <w:jc w:val="both"/>
        <w:rPr>
          <w:rFonts w:ascii="Myriad Pro" w:hAnsi="Myriad Pro" w:cs="Calibri"/>
          <w:b/>
          <w:snapToGrid w:val="0"/>
          <w:u w:val="single"/>
        </w:rPr>
      </w:pPr>
    </w:p>
    <w:p w14:paraId="79632641" w14:textId="77777777" w:rsidR="009D27BF" w:rsidRPr="00D44209" w:rsidRDefault="009D27BF" w:rsidP="009D27BF">
      <w:pPr>
        <w:ind w:left="990" w:right="630" w:hanging="990"/>
        <w:jc w:val="both"/>
        <w:rPr>
          <w:rFonts w:ascii="Myriad Pro" w:hAnsi="Myriad Pro" w:cs="Calibri"/>
          <w:b/>
          <w:snapToGrid w:val="0"/>
          <w:u w:val="single"/>
        </w:rPr>
      </w:pPr>
      <w:r w:rsidRPr="00D44209">
        <w:rPr>
          <w:rFonts w:ascii="Myriad Pro" w:hAnsi="Myriad Pro" w:cs="Calibri"/>
          <w:b/>
          <w:snapToGrid w:val="0"/>
          <w:u w:val="single"/>
        </w:rPr>
        <w:t xml:space="preserve">TABLE 1:  Offer to Supply Goods Compliant with Technical Specifications and Requirements </w:t>
      </w:r>
    </w:p>
    <w:p w14:paraId="6BBF8299" w14:textId="77777777" w:rsidR="009D27BF" w:rsidRPr="00D44209" w:rsidRDefault="009D27BF" w:rsidP="009D27BF">
      <w:pPr>
        <w:ind w:left="990" w:right="630" w:hanging="990"/>
        <w:jc w:val="both"/>
        <w:rPr>
          <w:rFonts w:ascii="Myriad Pro" w:hAnsi="Myriad Pro" w:cs="Calibri"/>
          <w:b/>
          <w:snapToGrid w:val="0"/>
          <w:u w:val="single"/>
        </w:rPr>
      </w:pPr>
    </w:p>
    <w:tbl>
      <w:tblPr>
        <w:tblW w:w="10632" w:type="dxa"/>
        <w:tblInd w:w="-577" w:type="dxa"/>
        <w:tblLook w:val="04A0" w:firstRow="1" w:lastRow="0" w:firstColumn="1" w:lastColumn="0" w:noHBand="0" w:noVBand="1"/>
      </w:tblPr>
      <w:tblGrid>
        <w:gridCol w:w="1318"/>
        <w:gridCol w:w="2473"/>
        <w:gridCol w:w="1005"/>
        <w:gridCol w:w="1431"/>
        <w:gridCol w:w="1711"/>
        <w:gridCol w:w="1276"/>
        <w:gridCol w:w="1418"/>
      </w:tblGrid>
      <w:tr w:rsidR="009D27BF" w:rsidRPr="009D27BF" w14:paraId="2D8266F6" w14:textId="77777777" w:rsidTr="00346D10">
        <w:trPr>
          <w:trHeight w:val="185"/>
        </w:trPr>
        <w:tc>
          <w:tcPr>
            <w:tcW w:w="13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24D21E"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LOT</w:t>
            </w:r>
          </w:p>
        </w:tc>
        <w:tc>
          <w:tcPr>
            <w:tcW w:w="24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9DC820"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Description/Specification of Goods</w:t>
            </w:r>
          </w:p>
        </w:tc>
        <w:tc>
          <w:tcPr>
            <w:tcW w:w="10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135DF3"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Quantity</w:t>
            </w:r>
          </w:p>
        </w:tc>
        <w:tc>
          <w:tcPr>
            <w:tcW w:w="14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080386"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Latest Delivery Date</w:t>
            </w:r>
          </w:p>
        </w:tc>
        <w:tc>
          <w:tcPr>
            <w:tcW w:w="1711" w:type="dxa"/>
            <w:tcBorders>
              <w:top w:val="single" w:sz="8" w:space="0" w:color="auto"/>
              <w:left w:val="nil"/>
              <w:bottom w:val="nil"/>
              <w:right w:val="single" w:sz="8" w:space="0" w:color="auto"/>
            </w:tcBorders>
            <w:shd w:val="clear" w:color="auto" w:fill="auto"/>
            <w:vAlign w:val="center"/>
            <w:hideMark/>
          </w:tcPr>
          <w:p w14:paraId="397C1A20"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Unit Price</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030D6C"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VAT</w:t>
            </w:r>
          </w:p>
        </w:tc>
        <w:tc>
          <w:tcPr>
            <w:tcW w:w="1418" w:type="dxa"/>
            <w:tcBorders>
              <w:top w:val="single" w:sz="8" w:space="0" w:color="auto"/>
              <w:left w:val="nil"/>
              <w:bottom w:val="nil"/>
              <w:right w:val="single" w:sz="8" w:space="0" w:color="auto"/>
            </w:tcBorders>
            <w:shd w:val="clear" w:color="auto" w:fill="auto"/>
            <w:vAlign w:val="center"/>
            <w:hideMark/>
          </w:tcPr>
          <w:p w14:paraId="3526D33C"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Total Price per Item</w:t>
            </w:r>
          </w:p>
        </w:tc>
      </w:tr>
      <w:tr w:rsidR="009D27BF" w:rsidRPr="009D27BF" w14:paraId="27FC6319" w14:textId="77777777" w:rsidTr="00346D10">
        <w:trPr>
          <w:trHeight w:val="300"/>
        </w:trPr>
        <w:tc>
          <w:tcPr>
            <w:tcW w:w="1318" w:type="dxa"/>
            <w:vMerge/>
            <w:tcBorders>
              <w:top w:val="single" w:sz="8" w:space="0" w:color="auto"/>
              <w:left w:val="single" w:sz="8" w:space="0" w:color="auto"/>
              <w:bottom w:val="single" w:sz="8" w:space="0" w:color="000000"/>
              <w:right w:val="single" w:sz="8" w:space="0" w:color="auto"/>
            </w:tcBorders>
            <w:vAlign w:val="center"/>
            <w:hideMark/>
          </w:tcPr>
          <w:p w14:paraId="7EB4ADC0" w14:textId="77777777" w:rsidR="009D27BF" w:rsidRPr="009D27BF" w:rsidRDefault="009D27BF" w:rsidP="009D27BF">
            <w:pPr>
              <w:rPr>
                <w:rFonts w:ascii="Myriad Pro" w:hAnsi="Myriad Pro" w:cs="Calibri"/>
                <w:b/>
                <w:bCs/>
                <w:color w:val="000000"/>
                <w:lang w:val="bs-Latn-BA" w:eastAsia="bs-Latn-BA"/>
              </w:rPr>
            </w:pPr>
          </w:p>
        </w:tc>
        <w:tc>
          <w:tcPr>
            <w:tcW w:w="2473" w:type="dxa"/>
            <w:vMerge/>
            <w:tcBorders>
              <w:top w:val="single" w:sz="8" w:space="0" w:color="auto"/>
              <w:left w:val="single" w:sz="8" w:space="0" w:color="auto"/>
              <w:bottom w:val="single" w:sz="8" w:space="0" w:color="000000"/>
              <w:right w:val="single" w:sz="8" w:space="0" w:color="auto"/>
            </w:tcBorders>
            <w:vAlign w:val="center"/>
            <w:hideMark/>
          </w:tcPr>
          <w:p w14:paraId="747A9C67" w14:textId="77777777" w:rsidR="009D27BF" w:rsidRPr="009D27BF" w:rsidRDefault="009D27BF" w:rsidP="009D27BF">
            <w:pPr>
              <w:rPr>
                <w:rFonts w:ascii="Myriad Pro" w:hAnsi="Myriad Pro" w:cs="Calibri"/>
                <w:b/>
                <w:bCs/>
                <w:color w:val="000000"/>
                <w:lang w:val="bs-Latn-BA" w:eastAsia="bs-Latn-BA"/>
              </w:rPr>
            </w:pPr>
          </w:p>
        </w:tc>
        <w:tc>
          <w:tcPr>
            <w:tcW w:w="1005" w:type="dxa"/>
            <w:vMerge/>
            <w:tcBorders>
              <w:top w:val="single" w:sz="8" w:space="0" w:color="auto"/>
              <w:left w:val="single" w:sz="8" w:space="0" w:color="auto"/>
              <w:bottom w:val="single" w:sz="8" w:space="0" w:color="000000"/>
              <w:right w:val="single" w:sz="8" w:space="0" w:color="auto"/>
            </w:tcBorders>
            <w:vAlign w:val="center"/>
            <w:hideMark/>
          </w:tcPr>
          <w:p w14:paraId="1ECF0CC9" w14:textId="77777777" w:rsidR="009D27BF" w:rsidRPr="009D27BF" w:rsidRDefault="009D27BF" w:rsidP="009D27BF">
            <w:pPr>
              <w:rPr>
                <w:rFonts w:ascii="Myriad Pro" w:hAnsi="Myriad Pro" w:cs="Calibri"/>
                <w:b/>
                <w:bCs/>
                <w:color w:val="000000"/>
                <w:lang w:val="bs-Latn-BA" w:eastAsia="bs-Latn-BA"/>
              </w:rPr>
            </w:pPr>
          </w:p>
        </w:tc>
        <w:tc>
          <w:tcPr>
            <w:tcW w:w="1431" w:type="dxa"/>
            <w:vMerge/>
            <w:tcBorders>
              <w:top w:val="single" w:sz="8" w:space="0" w:color="auto"/>
              <w:left w:val="single" w:sz="8" w:space="0" w:color="auto"/>
              <w:bottom w:val="single" w:sz="8" w:space="0" w:color="000000"/>
              <w:right w:val="single" w:sz="8" w:space="0" w:color="auto"/>
            </w:tcBorders>
            <w:vAlign w:val="center"/>
            <w:hideMark/>
          </w:tcPr>
          <w:p w14:paraId="082A4E1E" w14:textId="77777777" w:rsidR="009D27BF" w:rsidRPr="009D27BF" w:rsidRDefault="009D27BF" w:rsidP="009D27BF">
            <w:pPr>
              <w:rPr>
                <w:rFonts w:ascii="Myriad Pro" w:hAnsi="Myriad Pro" w:cs="Calibri"/>
                <w:b/>
                <w:bCs/>
                <w:color w:val="000000"/>
                <w:lang w:val="bs-Latn-BA" w:eastAsia="bs-Latn-BA"/>
              </w:rPr>
            </w:pPr>
          </w:p>
        </w:tc>
        <w:tc>
          <w:tcPr>
            <w:tcW w:w="1711" w:type="dxa"/>
            <w:tcBorders>
              <w:top w:val="nil"/>
              <w:left w:val="nil"/>
              <w:bottom w:val="single" w:sz="8" w:space="0" w:color="auto"/>
              <w:right w:val="single" w:sz="8" w:space="0" w:color="auto"/>
            </w:tcBorders>
            <w:shd w:val="clear" w:color="auto" w:fill="auto"/>
            <w:vAlign w:val="center"/>
            <w:hideMark/>
          </w:tcPr>
          <w:p w14:paraId="5A03993B"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VAT exclusive</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71A5F73" w14:textId="77777777" w:rsidR="009D27BF" w:rsidRPr="009D27BF" w:rsidRDefault="009D27BF" w:rsidP="009D27BF">
            <w:pPr>
              <w:rPr>
                <w:rFonts w:ascii="Myriad Pro" w:hAnsi="Myriad Pro" w:cs="Calibri"/>
                <w:b/>
                <w:bCs/>
                <w:color w:val="000000"/>
                <w:lang w:val="bs-Latn-BA" w:eastAsia="bs-Latn-BA"/>
              </w:rPr>
            </w:pPr>
          </w:p>
        </w:tc>
        <w:tc>
          <w:tcPr>
            <w:tcW w:w="1418" w:type="dxa"/>
            <w:tcBorders>
              <w:top w:val="nil"/>
              <w:left w:val="nil"/>
              <w:bottom w:val="single" w:sz="8" w:space="0" w:color="auto"/>
              <w:right w:val="single" w:sz="8" w:space="0" w:color="auto"/>
            </w:tcBorders>
            <w:shd w:val="clear" w:color="auto" w:fill="auto"/>
            <w:vAlign w:val="center"/>
            <w:hideMark/>
          </w:tcPr>
          <w:p w14:paraId="29CC91A6"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With VAT</w:t>
            </w:r>
          </w:p>
        </w:tc>
      </w:tr>
      <w:tr w:rsidR="009D27BF" w:rsidRPr="009D27BF" w14:paraId="4B57F038" w14:textId="77777777" w:rsidTr="00346D10">
        <w:trPr>
          <w:trHeight w:val="300"/>
        </w:trPr>
        <w:tc>
          <w:tcPr>
            <w:tcW w:w="1318" w:type="dxa"/>
            <w:tcBorders>
              <w:top w:val="nil"/>
              <w:left w:val="single" w:sz="8" w:space="0" w:color="auto"/>
              <w:bottom w:val="single" w:sz="8" w:space="0" w:color="auto"/>
              <w:right w:val="nil"/>
            </w:tcBorders>
            <w:shd w:val="clear" w:color="auto" w:fill="auto"/>
            <w:vAlign w:val="center"/>
            <w:hideMark/>
          </w:tcPr>
          <w:p w14:paraId="18728F19" w14:textId="77777777" w:rsidR="009D27BF" w:rsidRPr="009D27BF" w:rsidRDefault="009D27BF" w:rsidP="009D27BF">
            <w:pPr>
              <w:jc w:val="center"/>
              <w:rPr>
                <w:rFonts w:ascii="Myriad Pro" w:hAnsi="Myriad Pro" w:cs="Calibri"/>
                <w:color w:val="000000"/>
                <w:lang w:val="bs-Latn-BA" w:eastAsia="bs-Latn-BA"/>
              </w:rPr>
            </w:pPr>
            <w:r w:rsidRPr="009D27BF">
              <w:rPr>
                <w:rFonts w:ascii="Myriad Pro" w:hAnsi="Myriad Pro" w:cs="Calibri"/>
                <w:color w:val="000000"/>
                <w:lang w:eastAsia="bs-Latn-BA"/>
              </w:rPr>
              <w:t>1</w:t>
            </w:r>
          </w:p>
        </w:tc>
        <w:tc>
          <w:tcPr>
            <w:tcW w:w="2473" w:type="dxa"/>
            <w:tcBorders>
              <w:top w:val="nil"/>
              <w:left w:val="single" w:sz="8" w:space="0" w:color="auto"/>
              <w:bottom w:val="single" w:sz="8" w:space="0" w:color="auto"/>
              <w:right w:val="single" w:sz="8" w:space="0" w:color="auto"/>
            </w:tcBorders>
            <w:shd w:val="clear" w:color="auto" w:fill="auto"/>
            <w:vAlign w:val="center"/>
            <w:hideMark/>
          </w:tcPr>
          <w:p w14:paraId="7DE883D3" w14:textId="2AB5DAD1" w:rsidR="009D27BF" w:rsidRPr="00567CB1" w:rsidRDefault="009D27BF" w:rsidP="009D27BF">
            <w:pPr>
              <w:rPr>
                <w:rFonts w:ascii="Myriad Pro" w:hAnsi="Myriad Pro" w:cs="Calibri"/>
                <w:bCs/>
                <w:color w:val="000000"/>
                <w:lang w:val="bs-Latn-BA" w:eastAsia="bs-Latn-BA"/>
              </w:rPr>
            </w:pPr>
            <w:r w:rsidRPr="00567CB1">
              <w:rPr>
                <w:rFonts w:ascii="Myriad Pro" w:hAnsi="Myriad Pro" w:cs="ArialNarrow-Bold"/>
                <w:bCs/>
                <w:color w:val="000000"/>
                <w:lang w:eastAsia="bs-Latn-BA"/>
              </w:rPr>
              <w:t> </w:t>
            </w:r>
            <w:r w:rsidR="00567CB1" w:rsidRPr="00567CB1">
              <w:rPr>
                <w:rFonts w:asciiTheme="minorHAnsi" w:hAnsiTheme="minorHAnsi" w:cstheme="minorHAnsi"/>
                <w:bCs/>
                <w:color w:val="000000"/>
                <w:sz w:val="22"/>
                <w:szCs w:val="22"/>
                <w:lang w:eastAsia="bs-Latn-BA"/>
              </w:rPr>
              <w:t>Raspberry</w:t>
            </w:r>
            <w:r w:rsidR="005301FB">
              <w:rPr>
                <w:rFonts w:asciiTheme="minorHAnsi" w:hAnsiTheme="minorHAnsi" w:cstheme="minorHAnsi"/>
                <w:bCs/>
                <w:color w:val="000000"/>
                <w:sz w:val="22"/>
                <w:szCs w:val="22"/>
                <w:lang w:eastAsia="bs-Latn-BA"/>
              </w:rPr>
              <w:t xml:space="preserve"> </w:t>
            </w:r>
            <w:r w:rsidR="00567CB1" w:rsidRPr="00567CB1">
              <w:rPr>
                <w:rFonts w:asciiTheme="minorHAnsi" w:hAnsiTheme="minorHAnsi" w:cstheme="minorHAnsi"/>
                <w:bCs/>
                <w:color w:val="000000"/>
                <w:sz w:val="22"/>
                <w:szCs w:val="22"/>
                <w:lang w:eastAsia="bs-Latn-BA"/>
              </w:rPr>
              <w:t>IoT set</w:t>
            </w:r>
          </w:p>
        </w:tc>
        <w:tc>
          <w:tcPr>
            <w:tcW w:w="1005" w:type="dxa"/>
            <w:tcBorders>
              <w:top w:val="nil"/>
              <w:left w:val="nil"/>
              <w:bottom w:val="single" w:sz="8" w:space="0" w:color="auto"/>
              <w:right w:val="single" w:sz="8" w:space="0" w:color="auto"/>
            </w:tcBorders>
            <w:shd w:val="clear" w:color="auto" w:fill="auto"/>
            <w:vAlign w:val="center"/>
            <w:hideMark/>
          </w:tcPr>
          <w:p w14:paraId="5C163C5F" w14:textId="7EC973C9" w:rsidR="009D27BF" w:rsidRPr="004203C5" w:rsidRDefault="00567CB1" w:rsidP="009D27BF">
            <w:pPr>
              <w:jc w:val="center"/>
              <w:rPr>
                <w:rFonts w:ascii="Myriad Pro" w:hAnsi="Myriad Pro" w:cs="Calibri"/>
                <w:color w:val="000000"/>
                <w:lang w:val="bs-Latn-BA" w:eastAsia="bs-Latn-BA"/>
              </w:rPr>
            </w:pPr>
            <w:r w:rsidRPr="004203C5">
              <w:rPr>
                <w:rFonts w:ascii="Myriad Pro" w:hAnsi="Myriad Pro" w:cs="Calibri"/>
                <w:color w:val="000000"/>
                <w:lang w:eastAsia="bs-Latn-BA"/>
              </w:rPr>
              <w:t>1</w:t>
            </w:r>
            <w:r w:rsidR="00185EA5" w:rsidRPr="004203C5">
              <w:rPr>
                <w:rFonts w:ascii="Myriad Pro" w:hAnsi="Myriad Pro" w:cs="Calibri"/>
                <w:color w:val="000000"/>
                <w:lang w:eastAsia="bs-Latn-BA"/>
              </w:rPr>
              <w:t>90</w:t>
            </w:r>
            <w:r w:rsidR="00F678E8" w:rsidRPr="004203C5">
              <w:rPr>
                <w:rFonts w:ascii="Myriad Pro" w:hAnsi="Myriad Pro" w:cs="Calibri"/>
                <w:color w:val="000000"/>
                <w:lang w:eastAsia="bs-Latn-BA"/>
              </w:rPr>
              <w:t xml:space="preserve"> pcs</w:t>
            </w:r>
          </w:p>
        </w:tc>
        <w:tc>
          <w:tcPr>
            <w:tcW w:w="1431" w:type="dxa"/>
            <w:tcBorders>
              <w:top w:val="nil"/>
              <w:left w:val="nil"/>
              <w:bottom w:val="single" w:sz="8" w:space="0" w:color="auto"/>
              <w:right w:val="single" w:sz="8" w:space="0" w:color="auto"/>
            </w:tcBorders>
            <w:shd w:val="clear" w:color="auto" w:fill="auto"/>
            <w:vAlign w:val="center"/>
            <w:hideMark/>
          </w:tcPr>
          <w:p w14:paraId="5C16F921"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711" w:type="dxa"/>
            <w:tcBorders>
              <w:top w:val="nil"/>
              <w:left w:val="nil"/>
              <w:bottom w:val="single" w:sz="8" w:space="0" w:color="auto"/>
              <w:right w:val="single" w:sz="8" w:space="0" w:color="auto"/>
            </w:tcBorders>
            <w:shd w:val="clear" w:color="auto" w:fill="auto"/>
            <w:vAlign w:val="center"/>
            <w:hideMark/>
          </w:tcPr>
          <w:p w14:paraId="7860410D"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276" w:type="dxa"/>
            <w:tcBorders>
              <w:top w:val="nil"/>
              <w:left w:val="nil"/>
              <w:bottom w:val="single" w:sz="8" w:space="0" w:color="auto"/>
              <w:right w:val="single" w:sz="8" w:space="0" w:color="auto"/>
            </w:tcBorders>
            <w:shd w:val="clear" w:color="auto" w:fill="auto"/>
            <w:vAlign w:val="center"/>
            <w:hideMark/>
          </w:tcPr>
          <w:p w14:paraId="1FAC764D"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36433513"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r w:rsidR="009D27BF" w:rsidRPr="009D27BF" w14:paraId="3A499876" w14:textId="77777777" w:rsidTr="00346D10">
        <w:trPr>
          <w:trHeight w:val="300"/>
        </w:trPr>
        <w:tc>
          <w:tcPr>
            <w:tcW w:w="1318" w:type="dxa"/>
            <w:tcBorders>
              <w:top w:val="nil"/>
              <w:left w:val="single" w:sz="8" w:space="0" w:color="auto"/>
              <w:bottom w:val="single" w:sz="8" w:space="0" w:color="auto"/>
              <w:right w:val="nil"/>
            </w:tcBorders>
            <w:shd w:val="clear" w:color="auto" w:fill="auto"/>
            <w:vAlign w:val="center"/>
            <w:hideMark/>
          </w:tcPr>
          <w:p w14:paraId="07A777C7" w14:textId="56AA9B81" w:rsidR="009D27BF" w:rsidRPr="009D27BF" w:rsidRDefault="00567CB1" w:rsidP="009D27BF">
            <w:pPr>
              <w:jc w:val="center"/>
              <w:rPr>
                <w:rFonts w:ascii="Myriad Pro" w:hAnsi="Myriad Pro" w:cs="Calibri"/>
                <w:color w:val="000000"/>
                <w:lang w:val="bs-Latn-BA" w:eastAsia="bs-Latn-BA"/>
              </w:rPr>
            </w:pPr>
            <w:r>
              <w:rPr>
                <w:rFonts w:ascii="Myriad Pro" w:hAnsi="Myriad Pro" w:cs="Calibri"/>
                <w:color w:val="000000"/>
                <w:lang w:val="bs-Latn-BA" w:eastAsia="bs-Latn-BA"/>
              </w:rPr>
              <w:t>2</w:t>
            </w:r>
          </w:p>
        </w:tc>
        <w:tc>
          <w:tcPr>
            <w:tcW w:w="2473" w:type="dxa"/>
            <w:tcBorders>
              <w:top w:val="nil"/>
              <w:left w:val="single" w:sz="8" w:space="0" w:color="auto"/>
              <w:bottom w:val="single" w:sz="8" w:space="0" w:color="auto"/>
              <w:right w:val="single" w:sz="8" w:space="0" w:color="auto"/>
            </w:tcBorders>
            <w:shd w:val="clear" w:color="auto" w:fill="auto"/>
            <w:vAlign w:val="center"/>
            <w:hideMark/>
          </w:tcPr>
          <w:p w14:paraId="3EAAC231" w14:textId="7702245A" w:rsidR="009D27BF" w:rsidRPr="00567CB1" w:rsidRDefault="009D27BF" w:rsidP="009D27BF">
            <w:pPr>
              <w:rPr>
                <w:rFonts w:ascii="Calibri" w:hAnsi="Calibri" w:cs="Calibri"/>
                <w:bCs/>
                <w:color w:val="000000"/>
                <w:sz w:val="22"/>
                <w:szCs w:val="22"/>
                <w:lang w:val="bs-Latn-BA" w:eastAsia="bs-Latn-BA"/>
              </w:rPr>
            </w:pPr>
            <w:r w:rsidRPr="00567CB1">
              <w:rPr>
                <w:rFonts w:ascii="Calibri" w:hAnsi="Calibri" w:cs="Calibri"/>
                <w:bCs/>
                <w:color w:val="000000"/>
                <w:sz w:val="22"/>
                <w:szCs w:val="22"/>
                <w:lang w:eastAsia="bs-Latn-BA"/>
              </w:rPr>
              <w:t> </w:t>
            </w:r>
            <w:r w:rsidR="00567CB1" w:rsidRPr="00567CB1">
              <w:rPr>
                <w:rFonts w:asciiTheme="minorHAnsi" w:hAnsiTheme="minorHAnsi" w:cstheme="minorHAnsi"/>
                <w:bCs/>
                <w:color w:val="000000"/>
                <w:sz w:val="22"/>
                <w:szCs w:val="22"/>
                <w:lang w:eastAsia="bs-Latn-BA"/>
              </w:rPr>
              <w:t>SMART VR glasses:</w:t>
            </w:r>
          </w:p>
        </w:tc>
        <w:tc>
          <w:tcPr>
            <w:tcW w:w="1005" w:type="dxa"/>
            <w:tcBorders>
              <w:top w:val="nil"/>
              <w:left w:val="nil"/>
              <w:bottom w:val="single" w:sz="8" w:space="0" w:color="auto"/>
              <w:right w:val="single" w:sz="8" w:space="0" w:color="auto"/>
            </w:tcBorders>
            <w:shd w:val="clear" w:color="auto" w:fill="auto"/>
            <w:vAlign w:val="center"/>
            <w:hideMark/>
          </w:tcPr>
          <w:p w14:paraId="37E8B4C8" w14:textId="260F1141" w:rsidR="009D27BF" w:rsidRPr="004203C5" w:rsidRDefault="00567CB1" w:rsidP="009D27BF">
            <w:pPr>
              <w:jc w:val="center"/>
              <w:rPr>
                <w:rFonts w:ascii="Myriad Pro" w:hAnsi="Myriad Pro" w:cs="Calibri"/>
                <w:color w:val="000000"/>
                <w:lang w:val="bs-Latn-BA" w:eastAsia="bs-Latn-BA"/>
              </w:rPr>
            </w:pPr>
            <w:r w:rsidRPr="004203C5">
              <w:rPr>
                <w:rFonts w:ascii="Myriad Pro" w:hAnsi="Myriad Pro" w:cs="ArialNarrow-Bold"/>
                <w:color w:val="000000"/>
                <w:lang w:eastAsia="bs-Latn-BA"/>
              </w:rPr>
              <w:t>3</w:t>
            </w:r>
            <w:r w:rsidR="00185EA5" w:rsidRPr="004203C5">
              <w:rPr>
                <w:rFonts w:ascii="Myriad Pro" w:hAnsi="Myriad Pro" w:cs="ArialNarrow-Bold"/>
                <w:color w:val="000000"/>
                <w:lang w:eastAsia="bs-Latn-BA"/>
              </w:rPr>
              <w:t>80</w:t>
            </w:r>
            <w:r w:rsidR="00F678E8" w:rsidRPr="004203C5">
              <w:rPr>
                <w:rFonts w:ascii="Myriad Pro" w:hAnsi="Myriad Pro" w:cs="ArialNarrow-Bold"/>
                <w:color w:val="000000"/>
                <w:lang w:eastAsia="bs-Latn-BA"/>
              </w:rPr>
              <w:t xml:space="preserve"> pcs</w:t>
            </w:r>
          </w:p>
        </w:tc>
        <w:tc>
          <w:tcPr>
            <w:tcW w:w="1431" w:type="dxa"/>
            <w:tcBorders>
              <w:top w:val="nil"/>
              <w:left w:val="nil"/>
              <w:bottom w:val="single" w:sz="8" w:space="0" w:color="auto"/>
              <w:right w:val="single" w:sz="8" w:space="0" w:color="auto"/>
            </w:tcBorders>
            <w:shd w:val="clear" w:color="auto" w:fill="auto"/>
            <w:vAlign w:val="center"/>
            <w:hideMark/>
          </w:tcPr>
          <w:p w14:paraId="756C3478"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711" w:type="dxa"/>
            <w:tcBorders>
              <w:top w:val="nil"/>
              <w:left w:val="nil"/>
              <w:bottom w:val="single" w:sz="8" w:space="0" w:color="auto"/>
              <w:right w:val="single" w:sz="8" w:space="0" w:color="auto"/>
            </w:tcBorders>
            <w:shd w:val="clear" w:color="auto" w:fill="auto"/>
            <w:vAlign w:val="center"/>
            <w:hideMark/>
          </w:tcPr>
          <w:p w14:paraId="5325DB4D"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276" w:type="dxa"/>
            <w:tcBorders>
              <w:top w:val="nil"/>
              <w:left w:val="nil"/>
              <w:bottom w:val="single" w:sz="8" w:space="0" w:color="auto"/>
              <w:right w:val="single" w:sz="8" w:space="0" w:color="auto"/>
            </w:tcBorders>
            <w:shd w:val="clear" w:color="auto" w:fill="auto"/>
            <w:vAlign w:val="center"/>
            <w:hideMark/>
          </w:tcPr>
          <w:p w14:paraId="6E5AEE9D"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3180EE7A"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r w:rsidR="009D27BF" w:rsidRPr="009D27BF" w14:paraId="3C0971B5" w14:textId="77777777" w:rsidTr="00346D10">
        <w:trPr>
          <w:trHeight w:val="300"/>
        </w:trPr>
        <w:tc>
          <w:tcPr>
            <w:tcW w:w="1318" w:type="dxa"/>
            <w:tcBorders>
              <w:top w:val="nil"/>
              <w:left w:val="single" w:sz="8" w:space="0" w:color="auto"/>
              <w:bottom w:val="single" w:sz="8" w:space="0" w:color="auto"/>
              <w:right w:val="single" w:sz="8" w:space="0" w:color="auto"/>
            </w:tcBorders>
            <w:shd w:val="clear" w:color="auto" w:fill="auto"/>
            <w:vAlign w:val="center"/>
            <w:hideMark/>
          </w:tcPr>
          <w:p w14:paraId="2EDB9E5C"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 </w:t>
            </w:r>
          </w:p>
        </w:tc>
        <w:tc>
          <w:tcPr>
            <w:tcW w:w="6620" w:type="dxa"/>
            <w:gridSpan w:val="4"/>
            <w:tcBorders>
              <w:top w:val="single" w:sz="8" w:space="0" w:color="auto"/>
              <w:left w:val="nil"/>
              <w:bottom w:val="single" w:sz="8" w:space="0" w:color="auto"/>
              <w:right w:val="single" w:sz="8" w:space="0" w:color="000000"/>
            </w:tcBorders>
            <w:shd w:val="clear" w:color="auto" w:fill="auto"/>
            <w:vAlign w:val="center"/>
            <w:hideMark/>
          </w:tcPr>
          <w:p w14:paraId="3A570930" w14:textId="77777777" w:rsidR="009D27BF" w:rsidRPr="009D27BF" w:rsidRDefault="009D27BF" w:rsidP="009D27BF">
            <w:pPr>
              <w:rPr>
                <w:rFonts w:ascii="Myriad Pro" w:hAnsi="Myriad Pro" w:cs="Calibri"/>
                <w:b/>
                <w:bCs/>
                <w:color w:val="000000"/>
                <w:lang w:val="bs-Latn-BA" w:eastAsia="bs-Latn-BA"/>
              </w:rPr>
            </w:pPr>
            <w:r w:rsidRPr="009D27BF">
              <w:rPr>
                <w:rFonts w:ascii="Myriad Pro" w:hAnsi="Myriad Pro" w:cs="Calibri"/>
                <w:b/>
                <w:bCs/>
                <w:color w:val="000000"/>
                <w:lang w:eastAsia="bs-Latn-BA"/>
              </w:rPr>
              <w:t>Total Prices of Goods</w:t>
            </w:r>
          </w:p>
        </w:tc>
        <w:tc>
          <w:tcPr>
            <w:tcW w:w="1276" w:type="dxa"/>
            <w:tcBorders>
              <w:top w:val="nil"/>
              <w:left w:val="nil"/>
              <w:bottom w:val="single" w:sz="8" w:space="0" w:color="auto"/>
              <w:right w:val="single" w:sz="8" w:space="0" w:color="auto"/>
            </w:tcBorders>
            <w:shd w:val="clear" w:color="auto" w:fill="auto"/>
            <w:vAlign w:val="center"/>
            <w:hideMark/>
          </w:tcPr>
          <w:p w14:paraId="38084124"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2FB7DF97"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r w:rsidR="009D27BF" w:rsidRPr="009D27BF" w14:paraId="4B8639C3" w14:textId="77777777" w:rsidTr="00346D10">
        <w:trPr>
          <w:trHeight w:val="300"/>
        </w:trPr>
        <w:tc>
          <w:tcPr>
            <w:tcW w:w="1318" w:type="dxa"/>
            <w:tcBorders>
              <w:top w:val="nil"/>
              <w:left w:val="single" w:sz="8" w:space="0" w:color="auto"/>
              <w:bottom w:val="single" w:sz="8" w:space="0" w:color="auto"/>
              <w:right w:val="single" w:sz="8" w:space="0" w:color="auto"/>
            </w:tcBorders>
            <w:shd w:val="clear" w:color="auto" w:fill="auto"/>
            <w:vAlign w:val="center"/>
            <w:hideMark/>
          </w:tcPr>
          <w:p w14:paraId="515BFC07" w14:textId="77777777" w:rsidR="009D27BF" w:rsidRPr="009D27BF" w:rsidRDefault="009D27BF" w:rsidP="009D27BF">
            <w:pPr>
              <w:jc w:val="cente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6620" w:type="dxa"/>
            <w:gridSpan w:val="4"/>
            <w:tcBorders>
              <w:top w:val="single" w:sz="8" w:space="0" w:color="auto"/>
              <w:left w:val="nil"/>
              <w:bottom w:val="single" w:sz="8" w:space="0" w:color="auto"/>
              <w:right w:val="single" w:sz="8" w:space="0" w:color="000000"/>
            </w:tcBorders>
            <w:shd w:val="clear" w:color="auto" w:fill="auto"/>
            <w:vAlign w:val="center"/>
            <w:hideMark/>
          </w:tcPr>
          <w:p w14:paraId="50E07920"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xml:space="preserve">  Add: Cost of Transportation </w:t>
            </w:r>
          </w:p>
        </w:tc>
        <w:tc>
          <w:tcPr>
            <w:tcW w:w="1276" w:type="dxa"/>
            <w:tcBorders>
              <w:top w:val="nil"/>
              <w:left w:val="nil"/>
              <w:bottom w:val="single" w:sz="8" w:space="0" w:color="auto"/>
              <w:right w:val="single" w:sz="8" w:space="0" w:color="auto"/>
            </w:tcBorders>
            <w:shd w:val="clear" w:color="auto" w:fill="auto"/>
            <w:vAlign w:val="center"/>
            <w:hideMark/>
          </w:tcPr>
          <w:p w14:paraId="4E939FA2"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105FEFFB"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r w:rsidR="009D27BF" w:rsidRPr="009D27BF" w14:paraId="5E702DDC" w14:textId="77777777" w:rsidTr="00346D10">
        <w:trPr>
          <w:trHeight w:val="300"/>
        </w:trPr>
        <w:tc>
          <w:tcPr>
            <w:tcW w:w="1318" w:type="dxa"/>
            <w:tcBorders>
              <w:top w:val="nil"/>
              <w:left w:val="single" w:sz="8" w:space="0" w:color="auto"/>
              <w:bottom w:val="single" w:sz="8" w:space="0" w:color="auto"/>
              <w:right w:val="single" w:sz="8" w:space="0" w:color="auto"/>
            </w:tcBorders>
            <w:shd w:val="clear" w:color="auto" w:fill="auto"/>
            <w:vAlign w:val="center"/>
            <w:hideMark/>
          </w:tcPr>
          <w:p w14:paraId="7762D5EA" w14:textId="77777777" w:rsidR="009D27BF" w:rsidRPr="009D27BF" w:rsidRDefault="009D27BF" w:rsidP="009D27BF">
            <w:pPr>
              <w:jc w:val="cente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6620" w:type="dxa"/>
            <w:gridSpan w:val="4"/>
            <w:tcBorders>
              <w:top w:val="single" w:sz="8" w:space="0" w:color="auto"/>
              <w:left w:val="nil"/>
              <w:bottom w:val="single" w:sz="8" w:space="0" w:color="auto"/>
              <w:right w:val="single" w:sz="8" w:space="0" w:color="000000"/>
            </w:tcBorders>
            <w:shd w:val="clear" w:color="auto" w:fill="auto"/>
            <w:vAlign w:val="center"/>
            <w:hideMark/>
          </w:tcPr>
          <w:p w14:paraId="25B55750"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xml:space="preserve">  Add: Cost of Insurance</w:t>
            </w:r>
          </w:p>
        </w:tc>
        <w:tc>
          <w:tcPr>
            <w:tcW w:w="1276" w:type="dxa"/>
            <w:tcBorders>
              <w:top w:val="nil"/>
              <w:left w:val="nil"/>
              <w:bottom w:val="single" w:sz="8" w:space="0" w:color="auto"/>
              <w:right w:val="single" w:sz="8" w:space="0" w:color="auto"/>
            </w:tcBorders>
            <w:shd w:val="clear" w:color="auto" w:fill="auto"/>
            <w:vAlign w:val="center"/>
            <w:hideMark/>
          </w:tcPr>
          <w:p w14:paraId="38E361B8"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06289887"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r w:rsidR="009D27BF" w:rsidRPr="009D27BF" w14:paraId="5204E6F7" w14:textId="77777777" w:rsidTr="00346D10">
        <w:trPr>
          <w:trHeight w:val="300"/>
        </w:trPr>
        <w:tc>
          <w:tcPr>
            <w:tcW w:w="1318" w:type="dxa"/>
            <w:tcBorders>
              <w:top w:val="nil"/>
              <w:left w:val="single" w:sz="8" w:space="0" w:color="auto"/>
              <w:bottom w:val="single" w:sz="8" w:space="0" w:color="auto"/>
              <w:right w:val="single" w:sz="8" w:space="0" w:color="auto"/>
            </w:tcBorders>
            <w:shd w:val="clear" w:color="auto" w:fill="auto"/>
            <w:vAlign w:val="center"/>
            <w:hideMark/>
          </w:tcPr>
          <w:p w14:paraId="109C4151" w14:textId="77777777" w:rsidR="009D27BF" w:rsidRPr="009D27BF" w:rsidRDefault="009D27BF" w:rsidP="009D27BF">
            <w:pPr>
              <w:jc w:val="cente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6620" w:type="dxa"/>
            <w:gridSpan w:val="4"/>
            <w:tcBorders>
              <w:top w:val="single" w:sz="8" w:space="0" w:color="auto"/>
              <w:left w:val="nil"/>
              <w:bottom w:val="single" w:sz="8" w:space="0" w:color="auto"/>
              <w:right w:val="single" w:sz="8" w:space="0" w:color="000000"/>
            </w:tcBorders>
            <w:shd w:val="clear" w:color="auto" w:fill="auto"/>
            <w:vAlign w:val="center"/>
            <w:hideMark/>
          </w:tcPr>
          <w:p w14:paraId="55828595"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xml:space="preserve">  Add: Other Charges (pls. specify)</w:t>
            </w:r>
          </w:p>
        </w:tc>
        <w:tc>
          <w:tcPr>
            <w:tcW w:w="1276" w:type="dxa"/>
            <w:tcBorders>
              <w:top w:val="nil"/>
              <w:left w:val="nil"/>
              <w:bottom w:val="single" w:sz="8" w:space="0" w:color="auto"/>
              <w:right w:val="single" w:sz="8" w:space="0" w:color="auto"/>
            </w:tcBorders>
            <w:shd w:val="clear" w:color="auto" w:fill="auto"/>
            <w:vAlign w:val="center"/>
            <w:hideMark/>
          </w:tcPr>
          <w:p w14:paraId="0B4B9813"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6E15B670"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r w:rsidR="009D27BF" w:rsidRPr="009D27BF" w14:paraId="00D37475" w14:textId="77777777" w:rsidTr="00346D10">
        <w:trPr>
          <w:trHeight w:val="173"/>
        </w:trPr>
        <w:tc>
          <w:tcPr>
            <w:tcW w:w="1318" w:type="dxa"/>
            <w:tcBorders>
              <w:top w:val="nil"/>
              <w:left w:val="single" w:sz="8" w:space="0" w:color="auto"/>
              <w:bottom w:val="single" w:sz="8" w:space="0" w:color="auto"/>
              <w:right w:val="single" w:sz="8" w:space="0" w:color="auto"/>
            </w:tcBorders>
            <w:shd w:val="clear" w:color="auto" w:fill="auto"/>
            <w:vAlign w:val="center"/>
            <w:hideMark/>
          </w:tcPr>
          <w:p w14:paraId="211D6A5F" w14:textId="77777777" w:rsidR="009D27BF" w:rsidRPr="009D27BF" w:rsidRDefault="009D27BF" w:rsidP="009D27BF">
            <w:pPr>
              <w:jc w:val="center"/>
              <w:rPr>
                <w:rFonts w:ascii="Myriad Pro" w:hAnsi="Myriad Pro" w:cs="Calibri"/>
                <w:b/>
                <w:bCs/>
                <w:color w:val="000000"/>
                <w:lang w:val="bs-Latn-BA" w:eastAsia="bs-Latn-BA"/>
              </w:rPr>
            </w:pPr>
            <w:r w:rsidRPr="009D27BF">
              <w:rPr>
                <w:rFonts w:ascii="Myriad Pro" w:hAnsi="Myriad Pro" w:cs="Calibri"/>
                <w:b/>
                <w:bCs/>
                <w:color w:val="000000"/>
                <w:lang w:eastAsia="bs-Latn-BA"/>
              </w:rPr>
              <w:t> </w:t>
            </w:r>
          </w:p>
        </w:tc>
        <w:tc>
          <w:tcPr>
            <w:tcW w:w="6620" w:type="dxa"/>
            <w:gridSpan w:val="4"/>
            <w:tcBorders>
              <w:top w:val="single" w:sz="8" w:space="0" w:color="auto"/>
              <w:left w:val="nil"/>
              <w:bottom w:val="single" w:sz="8" w:space="0" w:color="auto"/>
              <w:right w:val="single" w:sz="8" w:space="0" w:color="000000"/>
            </w:tcBorders>
            <w:shd w:val="clear" w:color="auto" w:fill="auto"/>
            <w:vAlign w:val="center"/>
            <w:hideMark/>
          </w:tcPr>
          <w:p w14:paraId="008693C9" w14:textId="77777777" w:rsidR="009D27BF" w:rsidRPr="009D27BF" w:rsidRDefault="009D27BF" w:rsidP="009D27BF">
            <w:pPr>
              <w:rPr>
                <w:rFonts w:ascii="Myriad Pro" w:hAnsi="Myriad Pro" w:cs="Calibri"/>
                <w:b/>
                <w:bCs/>
                <w:color w:val="000000"/>
                <w:lang w:val="bs-Latn-BA" w:eastAsia="bs-Latn-BA"/>
              </w:rPr>
            </w:pPr>
            <w:r w:rsidRPr="009D27BF">
              <w:rPr>
                <w:rFonts w:ascii="Myriad Pro" w:hAnsi="Myriad Pro" w:cs="Calibri"/>
                <w:b/>
                <w:bCs/>
                <w:color w:val="000000"/>
                <w:lang w:eastAsia="bs-Latn-BA"/>
              </w:rPr>
              <w:t>Total Final and All-Inclusive Price Quotation</w:t>
            </w:r>
          </w:p>
        </w:tc>
        <w:tc>
          <w:tcPr>
            <w:tcW w:w="1276" w:type="dxa"/>
            <w:tcBorders>
              <w:top w:val="nil"/>
              <w:left w:val="nil"/>
              <w:bottom w:val="single" w:sz="8" w:space="0" w:color="auto"/>
              <w:right w:val="single" w:sz="8" w:space="0" w:color="auto"/>
            </w:tcBorders>
            <w:shd w:val="clear" w:color="auto" w:fill="auto"/>
            <w:vAlign w:val="center"/>
            <w:hideMark/>
          </w:tcPr>
          <w:p w14:paraId="45E02E42"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c>
          <w:tcPr>
            <w:tcW w:w="1418" w:type="dxa"/>
            <w:tcBorders>
              <w:top w:val="nil"/>
              <w:left w:val="nil"/>
              <w:bottom w:val="single" w:sz="8" w:space="0" w:color="auto"/>
              <w:right w:val="single" w:sz="8" w:space="0" w:color="auto"/>
            </w:tcBorders>
            <w:shd w:val="clear" w:color="auto" w:fill="auto"/>
            <w:vAlign w:val="center"/>
            <w:hideMark/>
          </w:tcPr>
          <w:p w14:paraId="445B6235" w14:textId="77777777" w:rsidR="009D27BF" w:rsidRPr="009D27BF" w:rsidRDefault="009D27BF" w:rsidP="009D27BF">
            <w:pPr>
              <w:rPr>
                <w:rFonts w:ascii="Myriad Pro" w:hAnsi="Myriad Pro" w:cs="Calibri"/>
                <w:color w:val="000000"/>
                <w:lang w:val="bs-Latn-BA" w:eastAsia="bs-Latn-BA"/>
              </w:rPr>
            </w:pPr>
            <w:r w:rsidRPr="009D27BF">
              <w:rPr>
                <w:rFonts w:ascii="Myriad Pro" w:hAnsi="Myriad Pro" w:cs="Calibri"/>
                <w:color w:val="000000"/>
                <w:lang w:eastAsia="bs-Latn-BA"/>
              </w:rPr>
              <w:t> </w:t>
            </w:r>
          </w:p>
        </w:tc>
      </w:tr>
    </w:tbl>
    <w:p w14:paraId="7F4134F1" w14:textId="77777777" w:rsidR="009D27BF" w:rsidRPr="000D038E" w:rsidRDefault="009D27BF" w:rsidP="009D27BF">
      <w:pPr>
        <w:rPr>
          <w:rFonts w:ascii="Myriad Pro" w:hAnsi="Myriad Pro" w:cs="Calibri"/>
        </w:rPr>
      </w:pPr>
    </w:p>
    <w:p w14:paraId="0398F671" w14:textId="77777777" w:rsidR="009D27BF" w:rsidRPr="000D038E" w:rsidRDefault="009D27BF" w:rsidP="009D27BF">
      <w:pPr>
        <w:rPr>
          <w:rFonts w:ascii="Myriad Pro" w:hAnsi="Myriad Pro" w:cs="Calibri"/>
          <w:b/>
          <w:u w:val="single"/>
        </w:rPr>
      </w:pPr>
      <w:r w:rsidRPr="000D038E">
        <w:rPr>
          <w:rFonts w:ascii="Myriad Pro" w:hAnsi="Myriad Pro" w:cs="Calibri"/>
          <w:b/>
          <w:u w:val="single"/>
        </w:rPr>
        <w:t xml:space="preserve">TABLE </w:t>
      </w:r>
      <w:r>
        <w:rPr>
          <w:rFonts w:ascii="Myriad Pro" w:hAnsi="Myriad Pro" w:cs="Calibri"/>
          <w:b/>
          <w:u w:val="single"/>
        </w:rPr>
        <w:t>2</w:t>
      </w:r>
      <w:r w:rsidRPr="000D038E">
        <w:rPr>
          <w:rFonts w:ascii="Myriad Pro" w:hAnsi="Myriad Pro" w:cs="Calibri"/>
          <w:b/>
          <w:u w:val="single"/>
        </w:rPr>
        <w:t xml:space="preserve">: Offer to Comply with Other Conditions and Related Requirements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1350"/>
        <w:gridCol w:w="1620"/>
        <w:gridCol w:w="2713"/>
      </w:tblGrid>
      <w:tr w:rsidR="009D27BF" w:rsidRPr="000D038E" w14:paraId="7D98BDC0" w14:textId="77777777" w:rsidTr="00F3560C">
        <w:trPr>
          <w:trHeight w:val="51"/>
        </w:trPr>
        <w:tc>
          <w:tcPr>
            <w:tcW w:w="4523" w:type="dxa"/>
            <w:vMerge w:val="restart"/>
          </w:tcPr>
          <w:p w14:paraId="1E330E51" w14:textId="77777777" w:rsidR="009D27BF" w:rsidRPr="000D038E" w:rsidRDefault="009D27BF" w:rsidP="00567CB1">
            <w:pPr>
              <w:rPr>
                <w:rFonts w:ascii="Myriad Pro" w:hAnsi="Myriad Pro" w:cs="Calibri"/>
                <w:b/>
              </w:rPr>
            </w:pPr>
            <w:r w:rsidRPr="000D038E">
              <w:rPr>
                <w:rFonts w:ascii="Myriad Pro" w:hAnsi="Myriad Pro" w:cs="Calibri"/>
                <w:b/>
              </w:rPr>
              <w:t>Other Information pertaining to our Quotation are as follows:</w:t>
            </w:r>
          </w:p>
        </w:tc>
        <w:tc>
          <w:tcPr>
            <w:tcW w:w="5683" w:type="dxa"/>
            <w:gridSpan w:val="3"/>
          </w:tcPr>
          <w:p w14:paraId="27B8F4EC" w14:textId="77777777" w:rsidR="009D27BF" w:rsidRPr="000D038E" w:rsidRDefault="009D27BF" w:rsidP="00567CB1">
            <w:pPr>
              <w:jc w:val="center"/>
              <w:rPr>
                <w:rFonts w:ascii="Myriad Pro" w:hAnsi="Myriad Pro" w:cs="Calibri"/>
                <w:b/>
              </w:rPr>
            </w:pPr>
            <w:r w:rsidRPr="000D038E">
              <w:rPr>
                <w:rFonts w:ascii="Myriad Pro" w:hAnsi="Myriad Pro" w:cs="Calibri"/>
                <w:b/>
              </w:rPr>
              <w:t>Your Responses</w:t>
            </w:r>
          </w:p>
        </w:tc>
      </w:tr>
      <w:tr w:rsidR="009D27BF" w:rsidRPr="000D038E" w14:paraId="670D2B67" w14:textId="77777777" w:rsidTr="00346D10">
        <w:trPr>
          <w:trHeight w:val="382"/>
        </w:trPr>
        <w:tc>
          <w:tcPr>
            <w:tcW w:w="4523" w:type="dxa"/>
            <w:vMerge/>
          </w:tcPr>
          <w:p w14:paraId="67B45B8B" w14:textId="77777777" w:rsidR="009D27BF" w:rsidRPr="000D038E" w:rsidRDefault="009D27BF" w:rsidP="00567CB1">
            <w:pPr>
              <w:ind w:firstLine="720"/>
              <w:rPr>
                <w:rFonts w:ascii="Myriad Pro" w:hAnsi="Myriad Pro" w:cs="Calibri"/>
                <w:b/>
              </w:rPr>
            </w:pPr>
          </w:p>
        </w:tc>
        <w:tc>
          <w:tcPr>
            <w:tcW w:w="1350" w:type="dxa"/>
          </w:tcPr>
          <w:p w14:paraId="0D28D9D0" w14:textId="77777777" w:rsidR="009D27BF" w:rsidRPr="000D038E" w:rsidRDefault="009D27BF" w:rsidP="00567CB1">
            <w:pPr>
              <w:jc w:val="center"/>
              <w:rPr>
                <w:rFonts w:ascii="Myriad Pro" w:hAnsi="Myriad Pro" w:cs="Calibri"/>
                <w:b/>
                <w:i/>
              </w:rPr>
            </w:pPr>
            <w:r w:rsidRPr="000D038E">
              <w:rPr>
                <w:rFonts w:ascii="Myriad Pro" w:hAnsi="Myriad Pro" w:cs="Calibri"/>
                <w:b/>
                <w:i/>
              </w:rPr>
              <w:t>Yes, we will comply</w:t>
            </w:r>
          </w:p>
        </w:tc>
        <w:tc>
          <w:tcPr>
            <w:tcW w:w="1620" w:type="dxa"/>
          </w:tcPr>
          <w:p w14:paraId="7338ACC4" w14:textId="77777777" w:rsidR="009D27BF" w:rsidRPr="000D038E" w:rsidRDefault="009D27BF" w:rsidP="00567CB1">
            <w:pPr>
              <w:jc w:val="center"/>
              <w:rPr>
                <w:rFonts w:ascii="Myriad Pro" w:hAnsi="Myriad Pro" w:cs="Calibri"/>
                <w:b/>
                <w:i/>
              </w:rPr>
            </w:pPr>
            <w:r w:rsidRPr="000D038E">
              <w:rPr>
                <w:rFonts w:ascii="Myriad Pro" w:hAnsi="Myriad Pro" w:cs="Calibri"/>
                <w:b/>
                <w:i/>
              </w:rPr>
              <w:t>No, we cannot comply</w:t>
            </w:r>
          </w:p>
        </w:tc>
        <w:tc>
          <w:tcPr>
            <w:tcW w:w="2713" w:type="dxa"/>
          </w:tcPr>
          <w:p w14:paraId="6048E1D9" w14:textId="77777777" w:rsidR="009D27BF" w:rsidRPr="000D038E" w:rsidRDefault="009D27BF" w:rsidP="00567CB1">
            <w:pPr>
              <w:jc w:val="center"/>
              <w:rPr>
                <w:rFonts w:ascii="Myriad Pro" w:hAnsi="Myriad Pro" w:cs="Calibri"/>
                <w:b/>
                <w:i/>
              </w:rPr>
            </w:pPr>
            <w:r w:rsidRPr="000D038E">
              <w:rPr>
                <w:rFonts w:ascii="Myriad Pro" w:hAnsi="Myriad Pro" w:cs="Calibri"/>
                <w:b/>
                <w:i/>
              </w:rPr>
              <w:t>If you cannot comply, pls. indicate counter proposal</w:t>
            </w:r>
          </w:p>
        </w:tc>
      </w:tr>
      <w:tr w:rsidR="009D27BF" w:rsidRPr="000D038E" w14:paraId="31E22F7C" w14:textId="77777777" w:rsidTr="00346D10">
        <w:trPr>
          <w:trHeight w:val="332"/>
        </w:trPr>
        <w:tc>
          <w:tcPr>
            <w:tcW w:w="4523" w:type="dxa"/>
            <w:tcBorders>
              <w:right w:val="nil"/>
            </w:tcBorders>
          </w:tcPr>
          <w:p w14:paraId="7F470BFF" w14:textId="77777777" w:rsidR="009D27BF" w:rsidRPr="000D038E" w:rsidRDefault="009D27BF" w:rsidP="00567CB1">
            <w:pPr>
              <w:rPr>
                <w:rFonts w:ascii="Myriad Pro" w:hAnsi="Myriad Pro" w:cs="Calibri"/>
                <w:bCs/>
              </w:rPr>
            </w:pPr>
            <w:r w:rsidRPr="000D038E">
              <w:rPr>
                <w:rFonts w:ascii="Myriad Pro" w:hAnsi="Myriad Pro" w:cs="Calibri"/>
                <w:bCs/>
              </w:rPr>
              <w:t>Delivery Lead Time</w:t>
            </w:r>
          </w:p>
        </w:tc>
        <w:tc>
          <w:tcPr>
            <w:tcW w:w="1350" w:type="dxa"/>
            <w:tcBorders>
              <w:left w:val="single" w:sz="4" w:space="0" w:color="auto"/>
              <w:bottom w:val="single" w:sz="4" w:space="0" w:color="auto"/>
            </w:tcBorders>
          </w:tcPr>
          <w:p w14:paraId="63A41FF5" w14:textId="77777777" w:rsidR="009D27BF" w:rsidRPr="000D038E" w:rsidRDefault="009D27BF" w:rsidP="00567CB1">
            <w:pPr>
              <w:jc w:val="right"/>
              <w:rPr>
                <w:rFonts w:ascii="Myriad Pro" w:hAnsi="Myriad Pro" w:cs="Calibri"/>
              </w:rPr>
            </w:pPr>
          </w:p>
        </w:tc>
        <w:tc>
          <w:tcPr>
            <w:tcW w:w="1620" w:type="dxa"/>
            <w:tcBorders>
              <w:left w:val="single" w:sz="4" w:space="0" w:color="auto"/>
              <w:bottom w:val="single" w:sz="4" w:space="0" w:color="auto"/>
            </w:tcBorders>
          </w:tcPr>
          <w:p w14:paraId="2A6AF09E" w14:textId="77777777" w:rsidR="009D27BF" w:rsidRPr="000D038E" w:rsidRDefault="009D27BF" w:rsidP="00567CB1">
            <w:pPr>
              <w:jc w:val="right"/>
              <w:rPr>
                <w:rFonts w:ascii="Myriad Pro" w:hAnsi="Myriad Pro" w:cs="Calibri"/>
              </w:rPr>
            </w:pPr>
          </w:p>
        </w:tc>
        <w:tc>
          <w:tcPr>
            <w:tcW w:w="2713" w:type="dxa"/>
            <w:tcBorders>
              <w:left w:val="single" w:sz="4" w:space="0" w:color="auto"/>
              <w:bottom w:val="single" w:sz="4" w:space="0" w:color="auto"/>
            </w:tcBorders>
          </w:tcPr>
          <w:p w14:paraId="639DA57A" w14:textId="77777777" w:rsidR="009D27BF" w:rsidRPr="000D038E" w:rsidRDefault="009D27BF" w:rsidP="00567CB1">
            <w:pPr>
              <w:jc w:val="right"/>
              <w:rPr>
                <w:rFonts w:ascii="Myriad Pro" w:hAnsi="Myriad Pro" w:cs="Calibri"/>
              </w:rPr>
            </w:pPr>
          </w:p>
        </w:tc>
      </w:tr>
      <w:tr w:rsidR="009D27BF" w:rsidRPr="000D038E" w14:paraId="67969898" w14:textId="77777777" w:rsidTr="00346D10">
        <w:trPr>
          <w:trHeight w:val="431"/>
        </w:trPr>
        <w:tc>
          <w:tcPr>
            <w:tcW w:w="4523" w:type="dxa"/>
            <w:tcBorders>
              <w:right w:val="nil"/>
            </w:tcBorders>
          </w:tcPr>
          <w:p w14:paraId="4D446CAE" w14:textId="77777777" w:rsidR="009D27BF" w:rsidRPr="000D038E" w:rsidRDefault="009D27BF" w:rsidP="00567CB1">
            <w:pPr>
              <w:rPr>
                <w:rFonts w:ascii="Myriad Pro" w:hAnsi="Myriad Pro" w:cs="Calibri"/>
                <w:bCs/>
              </w:rPr>
            </w:pPr>
            <w:r w:rsidRPr="000D038E">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550A37BC" w14:textId="77777777" w:rsidR="009D27BF" w:rsidRPr="000D038E" w:rsidRDefault="009D27BF" w:rsidP="00567CB1">
            <w:pPr>
              <w:rPr>
                <w:rFonts w:ascii="Myriad Pro" w:hAnsi="Myriad Pro" w:cs="Calibri"/>
              </w:rPr>
            </w:pPr>
            <w:r w:rsidRPr="000D038E">
              <w:rPr>
                <w:rFonts w:ascii="Myriad Pro" w:hAnsi="Myriad Pro" w:cs="Calibri"/>
              </w:rPr>
              <w:t xml:space="preserve"> </w:t>
            </w:r>
          </w:p>
        </w:tc>
        <w:tc>
          <w:tcPr>
            <w:tcW w:w="1620" w:type="dxa"/>
            <w:tcBorders>
              <w:left w:val="single" w:sz="4" w:space="0" w:color="auto"/>
              <w:bottom w:val="single" w:sz="4" w:space="0" w:color="auto"/>
            </w:tcBorders>
          </w:tcPr>
          <w:p w14:paraId="0409100D" w14:textId="77777777" w:rsidR="009D27BF" w:rsidRPr="000D038E" w:rsidRDefault="009D27BF" w:rsidP="00567CB1">
            <w:pPr>
              <w:rPr>
                <w:rFonts w:ascii="Myriad Pro" w:hAnsi="Myriad Pro" w:cs="Calibri"/>
              </w:rPr>
            </w:pPr>
          </w:p>
        </w:tc>
        <w:tc>
          <w:tcPr>
            <w:tcW w:w="2713" w:type="dxa"/>
            <w:tcBorders>
              <w:left w:val="single" w:sz="4" w:space="0" w:color="auto"/>
              <w:bottom w:val="single" w:sz="4" w:space="0" w:color="auto"/>
            </w:tcBorders>
          </w:tcPr>
          <w:p w14:paraId="6AB973A6" w14:textId="77777777" w:rsidR="009D27BF" w:rsidRPr="000D038E" w:rsidRDefault="009D27BF" w:rsidP="00567CB1">
            <w:pPr>
              <w:rPr>
                <w:rFonts w:ascii="Myriad Pro" w:hAnsi="Myriad Pro" w:cs="Calibri"/>
              </w:rPr>
            </w:pPr>
          </w:p>
        </w:tc>
      </w:tr>
      <w:tr w:rsidR="009D27BF" w:rsidRPr="000D038E" w14:paraId="7BB67DF9" w14:textId="77777777" w:rsidTr="00346D10">
        <w:trPr>
          <w:trHeight w:val="188"/>
        </w:trPr>
        <w:tc>
          <w:tcPr>
            <w:tcW w:w="4523" w:type="dxa"/>
            <w:tcBorders>
              <w:bottom w:val="single" w:sz="4" w:space="0" w:color="auto"/>
              <w:right w:val="nil"/>
            </w:tcBorders>
          </w:tcPr>
          <w:p w14:paraId="1768F1A3" w14:textId="77777777" w:rsidR="009D27BF" w:rsidRPr="000D038E" w:rsidRDefault="009D27BF" w:rsidP="00567CB1">
            <w:pPr>
              <w:rPr>
                <w:rFonts w:ascii="Myriad Pro" w:hAnsi="Myriad Pro" w:cs="Calibri"/>
                <w:bCs/>
              </w:rPr>
            </w:pPr>
            <w:r w:rsidRPr="000D038E">
              <w:rPr>
                <w:rFonts w:ascii="Myriad Pro" w:hAnsi="Myriad Pro" w:cs="Calibri"/>
                <w:bCs/>
              </w:rPr>
              <w:t xml:space="preserve">Country/ies Of Origin: </w:t>
            </w:r>
          </w:p>
        </w:tc>
        <w:tc>
          <w:tcPr>
            <w:tcW w:w="1350" w:type="dxa"/>
            <w:tcBorders>
              <w:top w:val="single" w:sz="4" w:space="0" w:color="auto"/>
              <w:left w:val="single" w:sz="4" w:space="0" w:color="auto"/>
              <w:bottom w:val="single" w:sz="4" w:space="0" w:color="auto"/>
            </w:tcBorders>
          </w:tcPr>
          <w:p w14:paraId="300ABBB4" w14:textId="77777777" w:rsidR="009D27BF" w:rsidRPr="000D038E" w:rsidRDefault="009D27BF" w:rsidP="00567CB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26CFB8CA" w14:textId="77777777" w:rsidR="009D27BF" w:rsidRPr="000D038E" w:rsidRDefault="009D27BF" w:rsidP="00567CB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09F0F367" w14:textId="77777777" w:rsidR="009D27BF" w:rsidRPr="000D038E" w:rsidRDefault="009D27BF" w:rsidP="00567CB1">
            <w:pPr>
              <w:jc w:val="right"/>
              <w:rPr>
                <w:rFonts w:ascii="Myriad Pro" w:hAnsi="Myriad Pro" w:cs="Calibri"/>
              </w:rPr>
            </w:pPr>
          </w:p>
        </w:tc>
      </w:tr>
      <w:tr w:rsidR="009D27BF" w:rsidRPr="000D038E" w14:paraId="4B4CD557" w14:textId="77777777" w:rsidTr="00346D10">
        <w:trPr>
          <w:trHeight w:val="305"/>
        </w:trPr>
        <w:tc>
          <w:tcPr>
            <w:tcW w:w="4523" w:type="dxa"/>
            <w:tcBorders>
              <w:bottom w:val="dotted" w:sz="4" w:space="0" w:color="auto"/>
              <w:right w:val="nil"/>
            </w:tcBorders>
          </w:tcPr>
          <w:p w14:paraId="230BA535" w14:textId="77777777" w:rsidR="009D27BF" w:rsidRPr="000D038E" w:rsidRDefault="009D27BF" w:rsidP="00567CB1">
            <w:pPr>
              <w:rPr>
                <w:rFonts w:ascii="Myriad Pro" w:hAnsi="Myriad Pro" w:cs="Calibri"/>
                <w:bCs/>
              </w:rPr>
            </w:pPr>
            <w:r w:rsidRPr="000D038E">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10CD9D87" w14:textId="77777777" w:rsidR="009D27BF" w:rsidRPr="000D038E" w:rsidRDefault="009D27BF" w:rsidP="00567CB1">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3B20EB28" w14:textId="77777777" w:rsidR="009D27BF" w:rsidRPr="000D038E" w:rsidRDefault="009D27BF" w:rsidP="00567CB1">
            <w:pPr>
              <w:jc w:val="right"/>
              <w:rPr>
                <w:rFonts w:ascii="Myriad Pro" w:hAnsi="Myriad Pro" w:cs="Calibri"/>
              </w:rPr>
            </w:pPr>
          </w:p>
        </w:tc>
        <w:tc>
          <w:tcPr>
            <w:tcW w:w="2713" w:type="dxa"/>
            <w:tcBorders>
              <w:top w:val="single" w:sz="4" w:space="0" w:color="auto"/>
              <w:left w:val="single" w:sz="4" w:space="0" w:color="auto"/>
              <w:bottom w:val="dotted" w:sz="4" w:space="0" w:color="auto"/>
            </w:tcBorders>
          </w:tcPr>
          <w:p w14:paraId="78EA3053" w14:textId="77777777" w:rsidR="009D27BF" w:rsidRPr="000D038E" w:rsidRDefault="009D27BF" w:rsidP="00567CB1">
            <w:pPr>
              <w:jc w:val="right"/>
              <w:rPr>
                <w:rFonts w:ascii="Myriad Pro" w:hAnsi="Myriad Pro" w:cs="Calibri"/>
              </w:rPr>
            </w:pPr>
          </w:p>
        </w:tc>
      </w:tr>
      <w:tr w:rsidR="009D27BF" w:rsidRPr="000D038E" w14:paraId="0E6C1202" w14:textId="77777777" w:rsidTr="00346D10">
        <w:trPr>
          <w:trHeight w:val="188"/>
        </w:trPr>
        <w:tc>
          <w:tcPr>
            <w:tcW w:w="4523" w:type="dxa"/>
            <w:tcBorders>
              <w:top w:val="dotted" w:sz="4" w:space="0" w:color="auto"/>
              <w:bottom w:val="dotted" w:sz="4" w:space="0" w:color="auto"/>
              <w:right w:val="nil"/>
            </w:tcBorders>
          </w:tcPr>
          <w:p w14:paraId="5DA147BD" w14:textId="77777777" w:rsidR="009D27BF" w:rsidRPr="000D038E" w:rsidRDefault="009D27BF" w:rsidP="009D27BF">
            <w:pPr>
              <w:numPr>
                <w:ilvl w:val="0"/>
                <w:numId w:val="58"/>
              </w:numPr>
              <w:ind w:left="252" w:hanging="252"/>
              <w:rPr>
                <w:rFonts w:ascii="Myriad Pro" w:hAnsi="Myriad Pro" w:cs="Calibri"/>
                <w:bCs/>
              </w:rPr>
            </w:pPr>
            <w:r w:rsidRPr="000D038E">
              <w:rPr>
                <w:rFonts w:ascii="Myriad Pro" w:hAnsi="Myriad Pro" w:cs="Calibri"/>
                <w:bCs/>
              </w:rPr>
              <w:t>Training on Operations and Maintenance</w:t>
            </w:r>
          </w:p>
        </w:tc>
        <w:tc>
          <w:tcPr>
            <w:tcW w:w="1350" w:type="dxa"/>
            <w:tcBorders>
              <w:top w:val="dotted" w:sz="4" w:space="0" w:color="auto"/>
              <w:left w:val="single" w:sz="4" w:space="0" w:color="auto"/>
              <w:bottom w:val="dotted" w:sz="4" w:space="0" w:color="auto"/>
            </w:tcBorders>
          </w:tcPr>
          <w:p w14:paraId="0F4A1566" w14:textId="77777777" w:rsidR="009D27BF" w:rsidRPr="000D038E" w:rsidRDefault="009D27BF" w:rsidP="00567CB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2823A793" w14:textId="77777777" w:rsidR="009D27BF" w:rsidRPr="000D038E" w:rsidRDefault="009D27BF" w:rsidP="00567CB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7AE06ABF" w14:textId="77777777" w:rsidR="009D27BF" w:rsidRPr="000D038E" w:rsidRDefault="009D27BF" w:rsidP="00567CB1">
            <w:pPr>
              <w:jc w:val="right"/>
              <w:rPr>
                <w:rFonts w:ascii="Myriad Pro" w:hAnsi="Myriad Pro" w:cs="Calibri"/>
              </w:rPr>
            </w:pPr>
          </w:p>
        </w:tc>
      </w:tr>
      <w:tr w:rsidR="009D27BF" w:rsidRPr="000D038E" w14:paraId="7F4E6CA0" w14:textId="77777777" w:rsidTr="00346D10">
        <w:trPr>
          <w:trHeight w:val="395"/>
        </w:trPr>
        <w:tc>
          <w:tcPr>
            <w:tcW w:w="4523" w:type="dxa"/>
            <w:tcBorders>
              <w:top w:val="dotted" w:sz="4" w:space="0" w:color="auto"/>
              <w:bottom w:val="dotted" w:sz="4" w:space="0" w:color="auto"/>
              <w:right w:val="nil"/>
            </w:tcBorders>
          </w:tcPr>
          <w:p w14:paraId="62FB8A80" w14:textId="77777777" w:rsidR="009D27BF" w:rsidRPr="000D038E" w:rsidRDefault="009D27BF" w:rsidP="009D27BF">
            <w:pPr>
              <w:numPr>
                <w:ilvl w:val="0"/>
                <w:numId w:val="58"/>
              </w:numPr>
              <w:ind w:left="252" w:hanging="252"/>
              <w:rPr>
                <w:rFonts w:ascii="Myriad Pro" w:hAnsi="Myriad Pro" w:cs="Calibri"/>
                <w:bCs/>
              </w:rPr>
            </w:pPr>
            <w:r w:rsidRPr="000D038E">
              <w:rPr>
                <w:rFonts w:ascii="Myriad Pro" w:hAnsi="Myriad Pro" w:cs="Calibri"/>
                <w:bCs/>
              </w:rPr>
              <w:t>Minimum one (1) year warranty on both parts and labor</w:t>
            </w:r>
          </w:p>
        </w:tc>
        <w:tc>
          <w:tcPr>
            <w:tcW w:w="1350" w:type="dxa"/>
            <w:tcBorders>
              <w:top w:val="dotted" w:sz="4" w:space="0" w:color="auto"/>
              <w:left w:val="single" w:sz="4" w:space="0" w:color="auto"/>
              <w:bottom w:val="dotted" w:sz="4" w:space="0" w:color="auto"/>
            </w:tcBorders>
          </w:tcPr>
          <w:p w14:paraId="66FD3E0B" w14:textId="77777777" w:rsidR="009D27BF" w:rsidRPr="000D038E" w:rsidRDefault="009D27BF" w:rsidP="00567CB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C421B44" w14:textId="77777777" w:rsidR="009D27BF" w:rsidRPr="000D038E" w:rsidRDefault="009D27BF" w:rsidP="00567CB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F1CCF6E" w14:textId="77777777" w:rsidR="009D27BF" w:rsidRPr="000D038E" w:rsidRDefault="009D27BF" w:rsidP="00567CB1">
            <w:pPr>
              <w:jc w:val="right"/>
              <w:rPr>
                <w:rFonts w:ascii="Myriad Pro" w:hAnsi="Myriad Pro" w:cs="Calibri"/>
              </w:rPr>
            </w:pPr>
          </w:p>
        </w:tc>
      </w:tr>
      <w:tr w:rsidR="009D27BF" w:rsidRPr="000D038E" w14:paraId="0C89EC45" w14:textId="77777777" w:rsidTr="00346D10">
        <w:trPr>
          <w:trHeight w:val="305"/>
        </w:trPr>
        <w:tc>
          <w:tcPr>
            <w:tcW w:w="4523" w:type="dxa"/>
            <w:tcBorders>
              <w:top w:val="dotted" w:sz="4" w:space="0" w:color="auto"/>
              <w:bottom w:val="dotted" w:sz="4" w:space="0" w:color="auto"/>
              <w:right w:val="nil"/>
            </w:tcBorders>
          </w:tcPr>
          <w:p w14:paraId="7EAA22C4" w14:textId="77777777" w:rsidR="009D27BF" w:rsidRPr="000D038E" w:rsidRDefault="009D27BF" w:rsidP="009D27BF">
            <w:pPr>
              <w:numPr>
                <w:ilvl w:val="0"/>
                <w:numId w:val="58"/>
              </w:numPr>
              <w:ind w:left="252" w:hanging="252"/>
              <w:rPr>
                <w:rFonts w:ascii="Myriad Pro" w:hAnsi="Myriad Pro" w:cs="Calibri"/>
                <w:bCs/>
              </w:rPr>
            </w:pPr>
            <w:r w:rsidRPr="000D038E">
              <w:rPr>
                <w:rFonts w:ascii="Myriad Pro" w:hAnsi="Myriad Pro"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6004C817" w14:textId="77777777" w:rsidR="009D27BF" w:rsidRPr="000D038E" w:rsidRDefault="009D27BF" w:rsidP="00567CB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27D032E" w14:textId="77777777" w:rsidR="009D27BF" w:rsidRPr="000D038E" w:rsidRDefault="009D27BF" w:rsidP="00567CB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00EFD9FA" w14:textId="77777777" w:rsidR="009D27BF" w:rsidRPr="000D038E" w:rsidRDefault="009D27BF" w:rsidP="00567CB1">
            <w:pPr>
              <w:jc w:val="right"/>
              <w:rPr>
                <w:rFonts w:ascii="Myriad Pro" w:hAnsi="Myriad Pro" w:cs="Calibri"/>
              </w:rPr>
            </w:pPr>
          </w:p>
        </w:tc>
      </w:tr>
      <w:tr w:rsidR="009D27BF" w:rsidRPr="000D038E" w14:paraId="070CD342" w14:textId="77777777" w:rsidTr="00346D10">
        <w:trPr>
          <w:trHeight w:val="305"/>
        </w:trPr>
        <w:tc>
          <w:tcPr>
            <w:tcW w:w="4523" w:type="dxa"/>
            <w:tcBorders>
              <w:top w:val="dotted" w:sz="4" w:space="0" w:color="auto"/>
              <w:bottom w:val="dotted" w:sz="4" w:space="0" w:color="auto"/>
              <w:right w:val="nil"/>
            </w:tcBorders>
          </w:tcPr>
          <w:p w14:paraId="2239B922" w14:textId="77777777" w:rsidR="009D27BF" w:rsidRPr="000D038E" w:rsidRDefault="009D27BF" w:rsidP="009D27BF">
            <w:pPr>
              <w:numPr>
                <w:ilvl w:val="0"/>
                <w:numId w:val="58"/>
              </w:numPr>
              <w:ind w:left="252" w:hanging="252"/>
              <w:rPr>
                <w:rFonts w:ascii="Myriad Pro" w:hAnsi="Myriad Pro" w:cs="Calibri"/>
                <w:bCs/>
              </w:rPr>
            </w:pPr>
            <w:r w:rsidRPr="000D038E">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1B8016D2" w14:textId="77777777" w:rsidR="009D27BF" w:rsidRPr="000D038E" w:rsidRDefault="009D27BF" w:rsidP="00567CB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BF840BC" w14:textId="77777777" w:rsidR="009D27BF" w:rsidRPr="000D038E" w:rsidRDefault="009D27BF" w:rsidP="00567CB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1DD81E3D" w14:textId="77777777" w:rsidR="009D27BF" w:rsidRPr="000D038E" w:rsidRDefault="009D27BF" w:rsidP="00567CB1">
            <w:pPr>
              <w:jc w:val="right"/>
              <w:rPr>
                <w:rFonts w:ascii="Myriad Pro" w:hAnsi="Myriad Pro" w:cs="Calibri"/>
              </w:rPr>
            </w:pPr>
          </w:p>
        </w:tc>
      </w:tr>
      <w:tr w:rsidR="009D27BF" w:rsidRPr="000D038E" w14:paraId="1E750F5A" w14:textId="77777777" w:rsidTr="00346D10">
        <w:trPr>
          <w:trHeight w:val="179"/>
        </w:trPr>
        <w:tc>
          <w:tcPr>
            <w:tcW w:w="4523" w:type="dxa"/>
            <w:tcBorders>
              <w:top w:val="dotted" w:sz="4" w:space="0" w:color="auto"/>
              <w:right w:val="nil"/>
            </w:tcBorders>
          </w:tcPr>
          <w:p w14:paraId="12113294" w14:textId="77777777" w:rsidR="009D27BF" w:rsidRPr="000D038E" w:rsidRDefault="009D27BF" w:rsidP="009D27BF">
            <w:pPr>
              <w:numPr>
                <w:ilvl w:val="0"/>
                <w:numId w:val="58"/>
              </w:numPr>
              <w:ind w:left="252" w:hanging="252"/>
              <w:rPr>
                <w:rFonts w:ascii="Myriad Pro" w:hAnsi="Myriad Pro" w:cs="Calibri"/>
                <w:bCs/>
              </w:rPr>
            </w:pPr>
            <w:r w:rsidRPr="000D038E">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38CE1E50" w14:textId="77777777" w:rsidR="009D27BF" w:rsidRPr="000D038E" w:rsidRDefault="009D27BF" w:rsidP="00567CB1">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566DAA48" w14:textId="77777777" w:rsidR="009D27BF" w:rsidRPr="000D038E" w:rsidRDefault="009D27BF" w:rsidP="00567CB1">
            <w:pPr>
              <w:jc w:val="right"/>
              <w:rPr>
                <w:rFonts w:ascii="Myriad Pro" w:hAnsi="Myriad Pro" w:cs="Calibri"/>
              </w:rPr>
            </w:pPr>
          </w:p>
        </w:tc>
        <w:tc>
          <w:tcPr>
            <w:tcW w:w="2713" w:type="dxa"/>
            <w:tcBorders>
              <w:top w:val="dotted" w:sz="4" w:space="0" w:color="auto"/>
              <w:left w:val="single" w:sz="4" w:space="0" w:color="auto"/>
              <w:bottom w:val="single" w:sz="4" w:space="0" w:color="auto"/>
            </w:tcBorders>
          </w:tcPr>
          <w:p w14:paraId="482A6BC4" w14:textId="77777777" w:rsidR="009D27BF" w:rsidRPr="000D038E" w:rsidRDefault="009D27BF" w:rsidP="00567CB1">
            <w:pPr>
              <w:jc w:val="right"/>
              <w:rPr>
                <w:rFonts w:ascii="Myriad Pro" w:hAnsi="Myriad Pro" w:cs="Calibri"/>
              </w:rPr>
            </w:pPr>
          </w:p>
        </w:tc>
      </w:tr>
      <w:tr w:rsidR="009D27BF" w:rsidRPr="000D038E" w14:paraId="618EFA0A" w14:textId="77777777" w:rsidTr="00346D10">
        <w:trPr>
          <w:trHeight w:val="305"/>
        </w:trPr>
        <w:tc>
          <w:tcPr>
            <w:tcW w:w="4523" w:type="dxa"/>
            <w:tcBorders>
              <w:right w:val="nil"/>
            </w:tcBorders>
          </w:tcPr>
          <w:p w14:paraId="0BDABEAC" w14:textId="77777777" w:rsidR="009D27BF" w:rsidRPr="000D038E" w:rsidRDefault="009D27BF" w:rsidP="00567CB1">
            <w:pPr>
              <w:rPr>
                <w:rFonts w:ascii="Myriad Pro" w:hAnsi="Myriad Pro" w:cs="Calibri"/>
                <w:bCs/>
              </w:rPr>
            </w:pPr>
            <w:r w:rsidRPr="000D038E">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61D19131" w14:textId="77777777" w:rsidR="009D27BF" w:rsidRPr="000D038E" w:rsidRDefault="009D27BF" w:rsidP="00567CB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FBBF44B" w14:textId="77777777" w:rsidR="009D27BF" w:rsidRPr="000D038E" w:rsidRDefault="009D27BF" w:rsidP="00567CB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2897C5E0" w14:textId="77777777" w:rsidR="009D27BF" w:rsidRPr="000D038E" w:rsidRDefault="009D27BF" w:rsidP="00567CB1">
            <w:pPr>
              <w:jc w:val="right"/>
              <w:rPr>
                <w:rFonts w:ascii="Myriad Pro" w:hAnsi="Myriad Pro" w:cs="Calibri"/>
              </w:rPr>
            </w:pPr>
          </w:p>
        </w:tc>
      </w:tr>
      <w:tr w:rsidR="009D27BF" w:rsidRPr="000D038E" w14:paraId="60C043A2" w14:textId="77777777" w:rsidTr="00346D10">
        <w:trPr>
          <w:trHeight w:val="305"/>
        </w:trPr>
        <w:tc>
          <w:tcPr>
            <w:tcW w:w="4523" w:type="dxa"/>
            <w:tcBorders>
              <w:right w:val="nil"/>
            </w:tcBorders>
          </w:tcPr>
          <w:p w14:paraId="451B3F67" w14:textId="77777777" w:rsidR="009D27BF" w:rsidRPr="000D038E" w:rsidRDefault="009D27BF" w:rsidP="00567CB1">
            <w:pPr>
              <w:rPr>
                <w:rFonts w:ascii="Myriad Pro" w:hAnsi="Myriad Pro" w:cs="Calibri"/>
                <w:bCs/>
              </w:rPr>
            </w:pPr>
            <w:r w:rsidRPr="000D038E">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415C303A" w14:textId="77777777" w:rsidR="009D27BF" w:rsidRPr="000D038E" w:rsidRDefault="009D27BF" w:rsidP="00567CB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8B30ACC" w14:textId="77777777" w:rsidR="009D27BF" w:rsidRPr="000D038E" w:rsidRDefault="009D27BF" w:rsidP="00567CB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57B1F2E6" w14:textId="77777777" w:rsidR="009D27BF" w:rsidRPr="000D038E" w:rsidRDefault="009D27BF" w:rsidP="00567CB1">
            <w:pPr>
              <w:jc w:val="right"/>
              <w:rPr>
                <w:rFonts w:ascii="Myriad Pro" w:hAnsi="Myriad Pro" w:cs="Calibri"/>
              </w:rPr>
            </w:pPr>
          </w:p>
        </w:tc>
      </w:tr>
      <w:tr w:rsidR="009D27BF" w:rsidRPr="000D038E" w14:paraId="3A87DD38" w14:textId="77777777" w:rsidTr="00346D10">
        <w:trPr>
          <w:trHeight w:val="143"/>
        </w:trPr>
        <w:tc>
          <w:tcPr>
            <w:tcW w:w="4523" w:type="dxa"/>
            <w:tcBorders>
              <w:right w:val="nil"/>
            </w:tcBorders>
          </w:tcPr>
          <w:p w14:paraId="4AEF9523" w14:textId="77777777" w:rsidR="009D27BF" w:rsidRPr="000D038E" w:rsidRDefault="009D27BF" w:rsidP="00567CB1">
            <w:pPr>
              <w:rPr>
                <w:rFonts w:ascii="Myriad Pro" w:hAnsi="Myriad Pro" w:cs="Calibri"/>
                <w:bCs/>
              </w:rPr>
            </w:pPr>
            <w:r w:rsidRPr="000D038E">
              <w:rPr>
                <w:rFonts w:ascii="Myriad Pro" w:hAnsi="Myriad Pro" w:cs="Calibri"/>
                <w:bCs/>
              </w:rPr>
              <w:t xml:space="preserve">Other requirements </w:t>
            </w:r>
            <w:r w:rsidRPr="000D038E">
              <w:rPr>
                <w:rFonts w:ascii="Myriad Pro" w:hAnsi="Myriad Pro" w:cs="Calibri"/>
                <w:bCs/>
                <w:i/>
                <w:color w:val="000000"/>
              </w:rPr>
              <w:t>[pls. specify]</w:t>
            </w:r>
          </w:p>
        </w:tc>
        <w:tc>
          <w:tcPr>
            <w:tcW w:w="1350" w:type="dxa"/>
            <w:tcBorders>
              <w:top w:val="single" w:sz="4" w:space="0" w:color="auto"/>
              <w:left w:val="single" w:sz="4" w:space="0" w:color="auto"/>
              <w:bottom w:val="single" w:sz="4" w:space="0" w:color="auto"/>
            </w:tcBorders>
          </w:tcPr>
          <w:p w14:paraId="64394025" w14:textId="77777777" w:rsidR="009D27BF" w:rsidRPr="000D038E" w:rsidRDefault="009D27BF" w:rsidP="00567CB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35EC2E2" w14:textId="77777777" w:rsidR="009D27BF" w:rsidRPr="000D038E" w:rsidRDefault="009D27BF" w:rsidP="00567CB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6566F9BE" w14:textId="77777777" w:rsidR="009D27BF" w:rsidRPr="000D038E" w:rsidRDefault="009D27BF" w:rsidP="00567CB1">
            <w:pPr>
              <w:jc w:val="right"/>
              <w:rPr>
                <w:rFonts w:ascii="Myriad Pro" w:hAnsi="Myriad Pro" w:cs="Calibri"/>
              </w:rPr>
            </w:pPr>
          </w:p>
        </w:tc>
      </w:tr>
    </w:tbl>
    <w:p w14:paraId="093E761A" w14:textId="77777777" w:rsidR="009D27BF" w:rsidRPr="000D038E" w:rsidRDefault="009D27BF" w:rsidP="009D27BF">
      <w:pPr>
        <w:rPr>
          <w:rFonts w:ascii="Myriad Pro" w:hAnsi="Myriad Pro" w:cs="Calibri"/>
        </w:rPr>
      </w:pPr>
    </w:p>
    <w:p w14:paraId="3C45853C" w14:textId="0185D11F" w:rsidR="009D27BF" w:rsidRDefault="009D27BF" w:rsidP="009D27BF">
      <w:pPr>
        <w:ind w:firstLine="720"/>
        <w:jc w:val="both"/>
        <w:rPr>
          <w:rFonts w:ascii="Myriad Pro" w:hAnsi="Myriad Pro" w:cs="Calibri"/>
        </w:rPr>
      </w:pPr>
      <w:r w:rsidRPr="000D038E">
        <w:rPr>
          <w:rFonts w:ascii="Myriad Pro" w:hAnsi="Myriad Pro" w:cs="Calibri"/>
        </w:rPr>
        <w:t>All other information that we have not provided automatically implies our full compliance with the requirements, terms and conditions of the RFQ.</w:t>
      </w:r>
    </w:p>
    <w:p w14:paraId="05B43DA6" w14:textId="77777777" w:rsidR="00F3560C" w:rsidRPr="000D038E" w:rsidRDefault="00F3560C" w:rsidP="009D27BF">
      <w:pPr>
        <w:ind w:firstLine="720"/>
        <w:jc w:val="both"/>
        <w:rPr>
          <w:rFonts w:ascii="Myriad Pro" w:hAnsi="Myriad Pro" w:cs="Calibri"/>
        </w:rPr>
      </w:pPr>
    </w:p>
    <w:p w14:paraId="521514B4" w14:textId="59A5D130" w:rsidR="009D27BF" w:rsidRDefault="009D27BF" w:rsidP="009D27BF">
      <w:pPr>
        <w:ind w:left="3960"/>
        <w:rPr>
          <w:rFonts w:ascii="Myriad Pro" w:hAnsi="Myriad Pro" w:cs="Calibri"/>
          <w:i/>
        </w:rPr>
      </w:pPr>
      <w:r w:rsidRPr="000D038E">
        <w:rPr>
          <w:rFonts w:ascii="Myriad Pro" w:hAnsi="Myriad Pro" w:cs="Calibri"/>
          <w:i/>
        </w:rPr>
        <w:t>[Name and Signature of the Supplier’s Authorized Person]</w:t>
      </w:r>
    </w:p>
    <w:p w14:paraId="0DC8294A" w14:textId="2C456203" w:rsidR="009D27BF" w:rsidRDefault="009D27BF" w:rsidP="009D27BF">
      <w:pPr>
        <w:ind w:left="3960"/>
        <w:rPr>
          <w:rFonts w:ascii="Myriad Pro" w:hAnsi="Myriad Pro" w:cs="Calibri"/>
          <w:i/>
        </w:rPr>
      </w:pPr>
      <w:r w:rsidRPr="000D038E">
        <w:rPr>
          <w:rFonts w:ascii="Myriad Pro" w:hAnsi="Myriad Pro" w:cs="Calibri"/>
          <w:i/>
        </w:rPr>
        <w:t>[Designation]</w:t>
      </w:r>
    </w:p>
    <w:p w14:paraId="451C7C1E" w14:textId="441EA957" w:rsidR="00364405" w:rsidRDefault="009D27BF" w:rsidP="00364405">
      <w:pPr>
        <w:ind w:left="3960"/>
        <w:rPr>
          <w:rFonts w:ascii="Myriad Pro" w:hAnsi="Myriad Pro" w:cs="Calibri"/>
          <w:i/>
        </w:rPr>
      </w:pPr>
      <w:r w:rsidRPr="000D038E">
        <w:rPr>
          <w:rFonts w:ascii="Myriad Pro" w:hAnsi="Myriad Pro" w:cs="Calibri"/>
          <w:i/>
        </w:rPr>
        <w:t>[Date]</w:t>
      </w:r>
    </w:p>
    <w:p w14:paraId="01845B7D" w14:textId="77777777" w:rsidR="00346D10" w:rsidRDefault="00346D10" w:rsidP="00364405">
      <w:pPr>
        <w:pStyle w:val="NoSpacing"/>
        <w:jc w:val="right"/>
        <w:rPr>
          <w:rFonts w:ascii="Calibri" w:hAnsi="Calibri" w:cs="Calibri"/>
          <w:b/>
          <w:sz w:val="24"/>
          <w:szCs w:val="24"/>
        </w:rPr>
      </w:pPr>
    </w:p>
    <w:p w14:paraId="6C5EA6C4" w14:textId="77777777" w:rsidR="00346D10" w:rsidRDefault="00346D10" w:rsidP="00364405">
      <w:pPr>
        <w:pStyle w:val="NoSpacing"/>
        <w:jc w:val="right"/>
        <w:rPr>
          <w:rFonts w:ascii="Calibri" w:hAnsi="Calibri" w:cs="Calibri"/>
          <w:b/>
          <w:sz w:val="24"/>
          <w:szCs w:val="24"/>
        </w:rPr>
      </w:pPr>
    </w:p>
    <w:p w14:paraId="1BAC69BB" w14:textId="4DB67977" w:rsidR="00364405" w:rsidRPr="00D03817" w:rsidRDefault="00364405" w:rsidP="00364405">
      <w:pPr>
        <w:pStyle w:val="NoSpacing"/>
        <w:jc w:val="right"/>
        <w:rPr>
          <w:rFonts w:ascii="Calibri" w:hAnsi="Calibri" w:cs="Calibri"/>
          <w:b/>
          <w:sz w:val="24"/>
          <w:szCs w:val="24"/>
        </w:rPr>
      </w:pPr>
      <w:r w:rsidRPr="00D03817">
        <w:rPr>
          <w:rFonts w:ascii="Calibri" w:hAnsi="Calibri" w:cs="Calibri"/>
          <w:b/>
          <w:sz w:val="24"/>
          <w:szCs w:val="24"/>
        </w:rPr>
        <w:t>Annex III</w:t>
      </w:r>
    </w:p>
    <w:p w14:paraId="4060EAEC" w14:textId="77777777" w:rsidR="00364405" w:rsidRPr="00C54ABD" w:rsidRDefault="00364405" w:rsidP="00364405">
      <w:pPr>
        <w:pStyle w:val="NoSpacing"/>
        <w:jc w:val="center"/>
        <w:rPr>
          <w:rFonts w:ascii="Calibri" w:hAnsi="Calibri" w:cs="Calibri"/>
          <w:b/>
          <w:sz w:val="28"/>
          <w:szCs w:val="28"/>
        </w:rPr>
      </w:pPr>
      <w:r w:rsidRPr="00C54ABD">
        <w:rPr>
          <w:rFonts w:ascii="Calibri" w:hAnsi="Calibri" w:cs="Calibri"/>
          <w:b/>
          <w:sz w:val="28"/>
          <w:szCs w:val="28"/>
        </w:rPr>
        <w:t>General Terms and Conditions</w:t>
      </w:r>
    </w:p>
    <w:p w14:paraId="61213E38" w14:textId="77777777" w:rsidR="00364405" w:rsidRPr="007C70BD" w:rsidRDefault="00364405" w:rsidP="00364405">
      <w:pPr>
        <w:jc w:val="center"/>
      </w:pPr>
    </w:p>
    <w:p w14:paraId="535CC60E" w14:textId="77777777" w:rsidR="00364405" w:rsidRPr="00D03817" w:rsidRDefault="00364405" w:rsidP="00364405">
      <w:pPr>
        <w:pStyle w:val="PlainText"/>
        <w:ind w:left="360"/>
        <w:rPr>
          <w:rFonts w:asciiTheme="minorHAnsi" w:hAnsiTheme="minorHAnsi" w:cstheme="minorHAnsi"/>
          <w:sz w:val="22"/>
          <w:szCs w:val="22"/>
          <w:lang w:val="en-US"/>
        </w:rPr>
      </w:pPr>
      <w:r w:rsidRPr="00D03817">
        <w:rPr>
          <w:rFonts w:asciiTheme="minorHAnsi" w:hAnsiTheme="minorHAnsi" w:cstheme="minorHAnsi"/>
          <w:sz w:val="22"/>
          <w:szCs w:val="22"/>
          <w:lang w:val="en-US"/>
        </w:rPr>
        <w:t xml:space="preserve">Link:  </w:t>
      </w:r>
      <w:hyperlink r:id="rId18" w:history="1">
        <w:r w:rsidRPr="00D03817">
          <w:rPr>
            <w:rStyle w:val="Hyperlink"/>
            <w:rFonts w:asciiTheme="minorHAnsi" w:hAnsiTheme="minorHAnsi" w:cstheme="minorHAnsi"/>
            <w:sz w:val="22"/>
            <w:szCs w:val="22"/>
            <w:lang w:val="en-US"/>
          </w:rPr>
          <w:t xml:space="preserve">English version </w:t>
        </w:r>
      </w:hyperlink>
      <w:r w:rsidRPr="00D03817">
        <w:rPr>
          <w:rFonts w:asciiTheme="minorHAnsi" w:hAnsiTheme="minorHAnsi" w:cstheme="minorHAnsi"/>
          <w:sz w:val="22"/>
          <w:szCs w:val="22"/>
          <w:lang w:val="en-US"/>
        </w:rPr>
        <w:t xml:space="preserve"> </w:t>
      </w:r>
    </w:p>
    <w:p w14:paraId="2926ED84" w14:textId="77777777" w:rsidR="00364405" w:rsidRPr="00C54ABD" w:rsidRDefault="00364405" w:rsidP="00364405">
      <w:pPr>
        <w:tabs>
          <w:tab w:val="left" w:pos="-720"/>
        </w:tabs>
        <w:suppressAutoHyphens/>
        <w:jc w:val="both"/>
        <w:rPr>
          <w:rFonts w:ascii="Calibri" w:hAnsi="Calibri" w:cs="Calibri"/>
          <w:b/>
          <w:i/>
        </w:rPr>
      </w:pPr>
    </w:p>
    <w:p w14:paraId="5572A00B" w14:textId="77777777" w:rsidR="00364405" w:rsidRPr="000D038E" w:rsidRDefault="00364405" w:rsidP="00364405">
      <w:pPr>
        <w:ind w:left="3960"/>
        <w:rPr>
          <w:rFonts w:ascii="Myriad Pro" w:hAnsi="Myriad Pro" w:cs="Calibri"/>
          <w:i/>
        </w:rPr>
      </w:pPr>
    </w:p>
    <w:p w14:paraId="29729D97" w14:textId="77777777" w:rsidR="00364405" w:rsidRPr="000D038E" w:rsidRDefault="00364405" w:rsidP="00364405">
      <w:pPr>
        <w:ind w:left="3960"/>
        <w:rPr>
          <w:rFonts w:ascii="Myriad Pro" w:hAnsi="Myriad Pro" w:cs="Calibri"/>
          <w:i/>
        </w:rPr>
      </w:pPr>
    </w:p>
    <w:p w14:paraId="2D146A4C" w14:textId="77777777" w:rsidR="00364405" w:rsidRDefault="00364405" w:rsidP="00364405">
      <w:pPr>
        <w:jc w:val="right"/>
        <w:rPr>
          <w:rFonts w:ascii="Calibri" w:hAnsi="Calibri" w:cs="Calibri"/>
          <w:sz w:val="28"/>
          <w:szCs w:val="28"/>
        </w:rPr>
      </w:pPr>
    </w:p>
    <w:p w14:paraId="50A66CE5" w14:textId="77777777" w:rsidR="00364405" w:rsidRPr="00FF497D" w:rsidRDefault="00364405" w:rsidP="00FF497D">
      <w:pPr>
        <w:ind w:left="3960"/>
        <w:rPr>
          <w:rFonts w:ascii="Myriad Pro" w:hAnsi="Myriad Pro" w:cs="Calibri"/>
          <w:i/>
        </w:rPr>
      </w:pPr>
    </w:p>
    <w:sectPr w:rsidR="00364405" w:rsidRPr="00FF497D" w:rsidSect="00FF497D">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8401" w14:textId="77777777" w:rsidR="00337F7F" w:rsidRDefault="00337F7F">
      <w:r>
        <w:separator/>
      </w:r>
    </w:p>
  </w:endnote>
  <w:endnote w:type="continuationSeparator" w:id="0">
    <w:p w14:paraId="2439E23F" w14:textId="77777777" w:rsidR="00337F7F" w:rsidRDefault="00337F7F">
      <w:r>
        <w:continuationSeparator/>
      </w:r>
    </w:p>
  </w:endnote>
  <w:endnote w:type="continuationNotice" w:id="1">
    <w:p w14:paraId="09036DDB" w14:textId="77777777" w:rsidR="00337F7F" w:rsidRDefault="00337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503030403020204"/>
    <w:charset w:val="00"/>
    <w:family w:val="swiss"/>
    <w:notTrueType/>
    <w:pitch w:val="variable"/>
    <w:sig w:usb0="A00002AF" w:usb1="5000204B" w:usb2="00000000" w:usb3="00000000" w:csb0="0000009F" w:csb1="00000000"/>
  </w:font>
  <w:font w:name="ArialNarrow-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567CB1" w:rsidRDefault="00567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567CB1" w:rsidRDefault="00567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567CB1" w:rsidRDefault="00567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567CB1" w:rsidRDefault="00567CB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5D03" w14:textId="77777777" w:rsidR="00337F7F" w:rsidRDefault="00337F7F">
      <w:r>
        <w:separator/>
      </w:r>
    </w:p>
  </w:footnote>
  <w:footnote w:type="continuationSeparator" w:id="0">
    <w:p w14:paraId="173AFF35" w14:textId="77777777" w:rsidR="00337F7F" w:rsidRDefault="00337F7F">
      <w:r>
        <w:continuationSeparator/>
      </w:r>
    </w:p>
  </w:footnote>
  <w:footnote w:type="continuationNotice" w:id="1">
    <w:p w14:paraId="1002B22F" w14:textId="77777777" w:rsidR="00337F7F" w:rsidRDefault="00337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270"/>
        </w:tabs>
        <w:ind w:left="-27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EA90CF2"/>
    <w:multiLevelType w:val="hybridMultilevel"/>
    <w:tmpl w:val="47760A52"/>
    <w:lvl w:ilvl="0" w:tplc="EE9A3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4"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5"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1"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2"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7"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9"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2"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3" w15:restartNumberingAfterBreak="0">
    <w:nsid w:val="6F4E48F0"/>
    <w:multiLevelType w:val="hybridMultilevel"/>
    <w:tmpl w:val="AA2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5"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6"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3"/>
  </w:num>
  <w:num w:numId="2">
    <w:abstractNumId w:val="47"/>
  </w:num>
  <w:num w:numId="3">
    <w:abstractNumId w:val="26"/>
  </w:num>
  <w:num w:numId="4">
    <w:abstractNumId w:val="20"/>
  </w:num>
  <w:num w:numId="5">
    <w:abstractNumId w:val="50"/>
  </w:num>
  <w:num w:numId="6">
    <w:abstractNumId w:val="36"/>
  </w:num>
  <w:num w:numId="7">
    <w:abstractNumId w:val="24"/>
  </w:num>
  <w:num w:numId="8">
    <w:abstractNumId w:val="44"/>
  </w:num>
  <w:num w:numId="9">
    <w:abstractNumId w:val="45"/>
  </w:num>
  <w:num w:numId="10">
    <w:abstractNumId w:val="39"/>
  </w:num>
  <w:num w:numId="11">
    <w:abstractNumId w:val="1"/>
  </w:num>
  <w:num w:numId="12">
    <w:abstractNumId w:val="56"/>
  </w:num>
  <w:num w:numId="13">
    <w:abstractNumId w:val="34"/>
  </w:num>
  <w:num w:numId="14">
    <w:abstractNumId w:val="10"/>
  </w:num>
  <w:num w:numId="15">
    <w:abstractNumId w:val="33"/>
  </w:num>
  <w:num w:numId="16">
    <w:abstractNumId w:val="2"/>
  </w:num>
  <w:num w:numId="17">
    <w:abstractNumId w:val="25"/>
  </w:num>
  <w:num w:numId="18">
    <w:abstractNumId w:val="13"/>
  </w:num>
  <w:num w:numId="19">
    <w:abstractNumId w:val="16"/>
  </w:num>
  <w:num w:numId="20">
    <w:abstractNumId w:val="12"/>
  </w:num>
  <w:num w:numId="21">
    <w:abstractNumId w:val="22"/>
  </w:num>
  <w:num w:numId="22">
    <w:abstractNumId w:val="27"/>
  </w:num>
  <w:num w:numId="23">
    <w:abstractNumId w:val="15"/>
  </w:num>
  <w:num w:numId="24">
    <w:abstractNumId w:val="0"/>
  </w:num>
  <w:num w:numId="25">
    <w:abstractNumId w:val="43"/>
  </w:num>
  <w:num w:numId="26">
    <w:abstractNumId w:val="31"/>
  </w:num>
  <w:num w:numId="27">
    <w:abstractNumId w:val="54"/>
  </w:num>
  <w:num w:numId="28">
    <w:abstractNumId w:val="52"/>
  </w:num>
  <w:num w:numId="29">
    <w:abstractNumId w:val="35"/>
  </w:num>
  <w:num w:numId="30">
    <w:abstractNumId w:val="14"/>
  </w:num>
  <w:num w:numId="31">
    <w:abstractNumId w:val="48"/>
  </w:num>
  <w:num w:numId="32">
    <w:abstractNumId w:val="57"/>
  </w:num>
  <w:num w:numId="33">
    <w:abstractNumId w:val="11"/>
  </w:num>
  <w:num w:numId="34">
    <w:abstractNumId w:val="30"/>
  </w:num>
  <w:num w:numId="35">
    <w:abstractNumId w:val="40"/>
  </w:num>
  <w:num w:numId="36">
    <w:abstractNumId w:val="17"/>
  </w:num>
  <w:num w:numId="37">
    <w:abstractNumId w:val="18"/>
  </w:num>
  <w:num w:numId="38">
    <w:abstractNumId w:val="6"/>
  </w:num>
  <w:num w:numId="39">
    <w:abstractNumId w:val="38"/>
  </w:num>
  <w:num w:numId="40">
    <w:abstractNumId w:val="9"/>
  </w:num>
  <w:num w:numId="41">
    <w:abstractNumId w:val="4"/>
  </w:num>
  <w:num w:numId="42">
    <w:abstractNumId w:val="29"/>
  </w:num>
  <w:num w:numId="43">
    <w:abstractNumId w:val="46"/>
  </w:num>
  <w:num w:numId="44">
    <w:abstractNumId w:val="5"/>
  </w:num>
  <w:num w:numId="45">
    <w:abstractNumId w:val="3"/>
  </w:num>
  <w:num w:numId="46">
    <w:abstractNumId w:val="51"/>
  </w:num>
  <w:num w:numId="47">
    <w:abstractNumId w:val="55"/>
  </w:num>
  <w:num w:numId="48">
    <w:abstractNumId w:val="21"/>
  </w:num>
  <w:num w:numId="49">
    <w:abstractNumId w:val="28"/>
  </w:num>
  <w:num w:numId="50">
    <w:abstractNumId w:val="37"/>
  </w:num>
  <w:num w:numId="51">
    <w:abstractNumId w:val="42"/>
  </w:num>
  <w:num w:numId="52">
    <w:abstractNumId w:val="7"/>
  </w:num>
  <w:num w:numId="53">
    <w:abstractNumId w:val="19"/>
  </w:num>
  <w:num w:numId="54">
    <w:abstractNumId w:val="41"/>
  </w:num>
  <w:num w:numId="55">
    <w:abstractNumId w:val="23"/>
  </w:num>
  <w:num w:numId="56">
    <w:abstractNumId w:val="49"/>
  </w:num>
  <w:num w:numId="57">
    <w:abstractNumId w:val="32"/>
  </w:num>
  <w:num w:numId="58">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F53"/>
    <w:rsid w:val="00013CAB"/>
    <w:rsid w:val="000210BA"/>
    <w:rsid w:val="00021246"/>
    <w:rsid w:val="000220EA"/>
    <w:rsid w:val="00022B4B"/>
    <w:rsid w:val="000255EE"/>
    <w:rsid w:val="0002687B"/>
    <w:rsid w:val="0003279C"/>
    <w:rsid w:val="00034BDA"/>
    <w:rsid w:val="00035774"/>
    <w:rsid w:val="0004353B"/>
    <w:rsid w:val="00044077"/>
    <w:rsid w:val="000500CF"/>
    <w:rsid w:val="00050652"/>
    <w:rsid w:val="000558D5"/>
    <w:rsid w:val="000561C2"/>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E9C"/>
    <w:rsid w:val="000812C2"/>
    <w:rsid w:val="00082C97"/>
    <w:rsid w:val="000835AB"/>
    <w:rsid w:val="000843F0"/>
    <w:rsid w:val="00085E8D"/>
    <w:rsid w:val="0008633A"/>
    <w:rsid w:val="000868D7"/>
    <w:rsid w:val="00086CCD"/>
    <w:rsid w:val="0008799B"/>
    <w:rsid w:val="000935E2"/>
    <w:rsid w:val="00096B73"/>
    <w:rsid w:val="000A03FC"/>
    <w:rsid w:val="000A0820"/>
    <w:rsid w:val="000A0AE9"/>
    <w:rsid w:val="000A112D"/>
    <w:rsid w:val="000A1BF7"/>
    <w:rsid w:val="000A1DDC"/>
    <w:rsid w:val="000A3502"/>
    <w:rsid w:val="000A5274"/>
    <w:rsid w:val="000B14B7"/>
    <w:rsid w:val="000B487F"/>
    <w:rsid w:val="000B4CF9"/>
    <w:rsid w:val="000B5AA8"/>
    <w:rsid w:val="000C1DC4"/>
    <w:rsid w:val="000C56E7"/>
    <w:rsid w:val="000C5E72"/>
    <w:rsid w:val="000C70AA"/>
    <w:rsid w:val="000D414E"/>
    <w:rsid w:val="000D560F"/>
    <w:rsid w:val="000D6146"/>
    <w:rsid w:val="000D7E2D"/>
    <w:rsid w:val="000E0768"/>
    <w:rsid w:val="000E09CA"/>
    <w:rsid w:val="000E1877"/>
    <w:rsid w:val="000E1CD8"/>
    <w:rsid w:val="000E2B27"/>
    <w:rsid w:val="000E30D7"/>
    <w:rsid w:val="000E4019"/>
    <w:rsid w:val="000E4119"/>
    <w:rsid w:val="000E4D0B"/>
    <w:rsid w:val="000E5DEC"/>
    <w:rsid w:val="000E6240"/>
    <w:rsid w:val="000F1B6A"/>
    <w:rsid w:val="000F32BE"/>
    <w:rsid w:val="000F3A44"/>
    <w:rsid w:val="00101FDB"/>
    <w:rsid w:val="00102CE9"/>
    <w:rsid w:val="00103EA9"/>
    <w:rsid w:val="00106A4A"/>
    <w:rsid w:val="001124DF"/>
    <w:rsid w:val="00112FDF"/>
    <w:rsid w:val="001137D3"/>
    <w:rsid w:val="00115834"/>
    <w:rsid w:val="00117BC2"/>
    <w:rsid w:val="0012307B"/>
    <w:rsid w:val="001304BA"/>
    <w:rsid w:val="001307D8"/>
    <w:rsid w:val="00132526"/>
    <w:rsid w:val="001327A5"/>
    <w:rsid w:val="00134041"/>
    <w:rsid w:val="0013549C"/>
    <w:rsid w:val="00135552"/>
    <w:rsid w:val="00137A1D"/>
    <w:rsid w:val="00137E55"/>
    <w:rsid w:val="00140A13"/>
    <w:rsid w:val="00141431"/>
    <w:rsid w:val="00141790"/>
    <w:rsid w:val="00146C4D"/>
    <w:rsid w:val="001523BC"/>
    <w:rsid w:val="00153C10"/>
    <w:rsid w:val="00162CD7"/>
    <w:rsid w:val="00162E2E"/>
    <w:rsid w:val="00163CAD"/>
    <w:rsid w:val="001647A1"/>
    <w:rsid w:val="00165692"/>
    <w:rsid w:val="001677B8"/>
    <w:rsid w:val="0017322A"/>
    <w:rsid w:val="00177861"/>
    <w:rsid w:val="00183891"/>
    <w:rsid w:val="00183E95"/>
    <w:rsid w:val="00184CE5"/>
    <w:rsid w:val="00185353"/>
    <w:rsid w:val="001859F6"/>
    <w:rsid w:val="00185EA5"/>
    <w:rsid w:val="00187B35"/>
    <w:rsid w:val="00190030"/>
    <w:rsid w:val="00193E9D"/>
    <w:rsid w:val="001971AA"/>
    <w:rsid w:val="00197D07"/>
    <w:rsid w:val="001A1171"/>
    <w:rsid w:val="001A23D3"/>
    <w:rsid w:val="001A298B"/>
    <w:rsid w:val="001A36E4"/>
    <w:rsid w:val="001A4EB3"/>
    <w:rsid w:val="001B191E"/>
    <w:rsid w:val="001B2E8E"/>
    <w:rsid w:val="001B4B34"/>
    <w:rsid w:val="001B7CFA"/>
    <w:rsid w:val="001C0766"/>
    <w:rsid w:val="001C090B"/>
    <w:rsid w:val="001D238D"/>
    <w:rsid w:val="001D2CE1"/>
    <w:rsid w:val="001D4E04"/>
    <w:rsid w:val="001D6A32"/>
    <w:rsid w:val="001D6D3A"/>
    <w:rsid w:val="001E6433"/>
    <w:rsid w:val="001E75F6"/>
    <w:rsid w:val="001E7875"/>
    <w:rsid w:val="001F0A40"/>
    <w:rsid w:val="001F0D5F"/>
    <w:rsid w:val="001F1848"/>
    <w:rsid w:val="001F4D61"/>
    <w:rsid w:val="001F5AB0"/>
    <w:rsid w:val="001F6FCC"/>
    <w:rsid w:val="001F7894"/>
    <w:rsid w:val="0020062E"/>
    <w:rsid w:val="002008B1"/>
    <w:rsid w:val="002020E1"/>
    <w:rsid w:val="00204279"/>
    <w:rsid w:val="002061DB"/>
    <w:rsid w:val="00206B22"/>
    <w:rsid w:val="0020792F"/>
    <w:rsid w:val="002115A9"/>
    <w:rsid w:val="0021243E"/>
    <w:rsid w:val="00213B01"/>
    <w:rsid w:val="002147B5"/>
    <w:rsid w:val="00216788"/>
    <w:rsid w:val="002212CB"/>
    <w:rsid w:val="00222DCC"/>
    <w:rsid w:val="00223D65"/>
    <w:rsid w:val="00224129"/>
    <w:rsid w:val="00227D94"/>
    <w:rsid w:val="002410B7"/>
    <w:rsid w:val="00242081"/>
    <w:rsid w:val="00246786"/>
    <w:rsid w:val="00252A1A"/>
    <w:rsid w:val="00253D63"/>
    <w:rsid w:val="00256835"/>
    <w:rsid w:val="00261D9B"/>
    <w:rsid w:val="00261F54"/>
    <w:rsid w:val="002637BD"/>
    <w:rsid w:val="00263AEA"/>
    <w:rsid w:val="00264E2F"/>
    <w:rsid w:val="0026511D"/>
    <w:rsid w:val="00265D58"/>
    <w:rsid w:val="00267058"/>
    <w:rsid w:val="002729B7"/>
    <w:rsid w:val="002742AD"/>
    <w:rsid w:val="0027658D"/>
    <w:rsid w:val="00277392"/>
    <w:rsid w:val="0028123A"/>
    <w:rsid w:val="00281DF7"/>
    <w:rsid w:val="002833FF"/>
    <w:rsid w:val="00287221"/>
    <w:rsid w:val="0029081F"/>
    <w:rsid w:val="0029264A"/>
    <w:rsid w:val="00293F22"/>
    <w:rsid w:val="00295D2F"/>
    <w:rsid w:val="00297EC9"/>
    <w:rsid w:val="002A133F"/>
    <w:rsid w:val="002A55E8"/>
    <w:rsid w:val="002A5E26"/>
    <w:rsid w:val="002A7362"/>
    <w:rsid w:val="002A7F10"/>
    <w:rsid w:val="002A7F18"/>
    <w:rsid w:val="002B1E9A"/>
    <w:rsid w:val="002B425D"/>
    <w:rsid w:val="002B69E4"/>
    <w:rsid w:val="002B7DA7"/>
    <w:rsid w:val="002C08B6"/>
    <w:rsid w:val="002C1707"/>
    <w:rsid w:val="002C42EE"/>
    <w:rsid w:val="002C4384"/>
    <w:rsid w:val="002C464F"/>
    <w:rsid w:val="002C5F1D"/>
    <w:rsid w:val="002D0A95"/>
    <w:rsid w:val="002D1DEE"/>
    <w:rsid w:val="002D21DE"/>
    <w:rsid w:val="002D2F7A"/>
    <w:rsid w:val="002D345A"/>
    <w:rsid w:val="002D35E1"/>
    <w:rsid w:val="002D4F01"/>
    <w:rsid w:val="002D7863"/>
    <w:rsid w:val="002F1330"/>
    <w:rsid w:val="002F3596"/>
    <w:rsid w:val="002F3F02"/>
    <w:rsid w:val="002F5241"/>
    <w:rsid w:val="002F6032"/>
    <w:rsid w:val="00300D3E"/>
    <w:rsid w:val="00302A5E"/>
    <w:rsid w:val="003030AB"/>
    <w:rsid w:val="00304A54"/>
    <w:rsid w:val="00305BAC"/>
    <w:rsid w:val="00306B3E"/>
    <w:rsid w:val="00306EAC"/>
    <w:rsid w:val="00307293"/>
    <w:rsid w:val="00307F3E"/>
    <w:rsid w:val="00314899"/>
    <w:rsid w:val="00315C5B"/>
    <w:rsid w:val="003162F1"/>
    <w:rsid w:val="00326A53"/>
    <w:rsid w:val="003304EA"/>
    <w:rsid w:val="003354A5"/>
    <w:rsid w:val="0033720E"/>
    <w:rsid w:val="00337F7F"/>
    <w:rsid w:val="00340517"/>
    <w:rsid w:val="003407A1"/>
    <w:rsid w:val="00341DC2"/>
    <w:rsid w:val="00342018"/>
    <w:rsid w:val="00342C7D"/>
    <w:rsid w:val="00343004"/>
    <w:rsid w:val="00345DB8"/>
    <w:rsid w:val="00346633"/>
    <w:rsid w:val="00346D10"/>
    <w:rsid w:val="003509A6"/>
    <w:rsid w:val="00350A00"/>
    <w:rsid w:val="003524E9"/>
    <w:rsid w:val="00353649"/>
    <w:rsid w:val="00362A24"/>
    <w:rsid w:val="00363B7B"/>
    <w:rsid w:val="00364405"/>
    <w:rsid w:val="00364EC2"/>
    <w:rsid w:val="00367FC8"/>
    <w:rsid w:val="003700EC"/>
    <w:rsid w:val="003726EC"/>
    <w:rsid w:val="00372A1A"/>
    <w:rsid w:val="00374CC1"/>
    <w:rsid w:val="00376B7B"/>
    <w:rsid w:val="00376FE6"/>
    <w:rsid w:val="00380B59"/>
    <w:rsid w:val="00383221"/>
    <w:rsid w:val="003839E0"/>
    <w:rsid w:val="00384495"/>
    <w:rsid w:val="003863FD"/>
    <w:rsid w:val="00387134"/>
    <w:rsid w:val="0038751A"/>
    <w:rsid w:val="0039028C"/>
    <w:rsid w:val="003911E6"/>
    <w:rsid w:val="003939B5"/>
    <w:rsid w:val="003A12AF"/>
    <w:rsid w:val="003A1FAF"/>
    <w:rsid w:val="003A4F81"/>
    <w:rsid w:val="003A7512"/>
    <w:rsid w:val="003B4433"/>
    <w:rsid w:val="003B6F99"/>
    <w:rsid w:val="003C0F7D"/>
    <w:rsid w:val="003C1729"/>
    <w:rsid w:val="003C2107"/>
    <w:rsid w:val="003C237B"/>
    <w:rsid w:val="003C410D"/>
    <w:rsid w:val="003C6314"/>
    <w:rsid w:val="003D16B0"/>
    <w:rsid w:val="003D3046"/>
    <w:rsid w:val="003D4350"/>
    <w:rsid w:val="003D67B4"/>
    <w:rsid w:val="003D77E7"/>
    <w:rsid w:val="003D7EC4"/>
    <w:rsid w:val="003E548D"/>
    <w:rsid w:val="003E55F5"/>
    <w:rsid w:val="003E79DB"/>
    <w:rsid w:val="003F191F"/>
    <w:rsid w:val="003F2CE7"/>
    <w:rsid w:val="003F4F43"/>
    <w:rsid w:val="003F4FA6"/>
    <w:rsid w:val="00400DEF"/>
    <w:rsid w:val="0040689B"/>
    <w:rsid w:val="004110CF"/>
    <w:rsid w:val="0041559F"/>
    <w:rsid w:val="00416799"/>
    <w:rsid w:val="004203C5"/>
    <w:rsid w:val="004226E2"/>
    <w:rsid w:val="00425564"/>
    <w:rsid w:val="00425CF1"/>
    <w:rsid w:val="00425FC5"/>
    <w:rsid w:val="004262EB"/>
    <w:rsid w:val="00431C77"/>
    <w:rsid w:val="00436B69"/>
    <w:rsid w:val="00436E0E"/>
    <w:rsid w:val="00437991"/>
    <w:rsid w:val="004435FF"/>
    <w:rsid w:val="0044683B"/>
    <w:rsid w:val="00447344"/>
    <w:rsid w:val="00450F73"/>
    <w:rsid w:val="00451CDD"/>
    <w:rsid w:val="00454621"/>
    <w:rsid w:val="0045466F"/>
    <w:rsid w:val="004549B5"/>
    <w:rsid w:val="00454B3A"/>
    <w:rsid w:val="00454C88"/>
    <w:rsid w:val="0045577D"/>
    <w:rsid w:val="0045582E"/>
    <w:rsid w:val="00456BE0"/>
    <w:rsid w:val="004610CD"/>
    <w:rsid w:val="0046771A"/>
    <w:rsid w:val="00472FFC"/>
    <w:rsid w:val="00473F03"/>
    <w:rsid w:val="0047520B"/>
    <w:rsid w:val="004754AB"/>
    <w:rsid w:val="00476B6B"/>
    <w:rsid w:val="00476D69"/>
    <w:rsid w:val="004778D3"/>
    <w:rsid w:val="004826EC"/>
    <w:rsid w:val="00482DA3"/>
    <w:rsid w:val="00485A15"/>
    <w:rsid w:val="004864CE"/>
    <w:rsid w:val="00490884"/>
    <w:rsid w:val="004A0210"/>
    <w:rsid w:val="004A0708"/>
    <w:rsid w:val="004A0DA0"/>
    <w:rsid w:val="004A637F"/>
    <w:rsid w:val="004A7AED"/>
    <w:rsid w:val="004A7BC4"/>
    <w:rsid w:val="004B7F54"/>
    <w:rsid w:val="004C10A2"/>
    <w:rsid w:val="004C1A7E"/>
    <w:rsid w:val="004C70EB"/>
    <w:rsid w:val="004D0510"/>
    <w:rsid w:val="004D130E"/>
    <w:rsid w:val="004D3BC5"/>
    <w:rsid w:val="004D3CA3"/>
    <w:rsid w:val="004D5E6F"/>
    <w:rsid w:val="004D7186"/>
    <w:rsid w:val="004E56E0"/>
    <w:rsid w:val="004E5DD0"/>
    <w:rsid w:val="004E5F2E"/>
    <w:rsid w:val="004E72E7"/>
    <w:rsid w:val="004E7B28"/>
    <w:rsid w:val="004F47CD"/>
    <w:rsid w:val="004F6969"/>
    <w:rsid w:val="004F6B41"/>
    <w:rsid w:val="004F7466"/>
    <w:rsid w:val="005033E5"/>
    <w:rsid w:val="00504F92"/>
    <w:rsid w:val="00507331"/>
    <w:rsid w:val="005078D7"/>
    <w:rsid w:val="00507DA9"/>
    <w:rsid w:val="005128A6"/>
    <w:rsid w:val="0051700B"/>
    <w:rsid w:val="00517959"/>
    <w:rsid w:val="00517ABB"/>
    <w:rsid w:val="00520C62"/>
    <w:rsid w:val="00522310"/>
    <w:rsid w:val="00525237"/>
    <w:rsid w:val="00525792"/>
    <w:rsid w:val="005301FB"/>
    <w:rsid w:val="00531311"/>
    <w:rsid w:val="00531501"/>
    <w:rsid w:val="00536DB9"/>
    <w:rsid w:val="0054617A"/>
    <w:rsid w:val="00546821"/>
    <w:rsid w:val="0054731E"/>
    <w:rsid w:val="00550647"/>
    <w:rsid w:val="00555033"/>
    <w:rsid w:val="00562056"/>
    <w:rsid w:val="00562E0A"/>
    <w:rsid w:val="00564CD9"/>
    <w:rsid w:val="00565619"/>
    <w:rsid w:val="00566E36"/>
    <w:rsid w:val="00567CB1"/>
    <w:rsid w:val="0057043A"/>
    <w:rsid w:val="00571A90"/>
    <w:rsid w:val="0057216F"/>
    <w:rsid w:val="005811EA"/>
    <w:rsid w:val="005818E7"/>
    <w:rsid w:val="00581DAB"/>
    <w:rsid w:val="00581FCC"/>
    <w:rsid w:val="00583871"/>
    <w:rsid w:val="00586F3A"/>
    <w:rsid w:val="0058736C"/>
    <w:rsid w:val="005926C3"/>
    <w:rsid w:val="00596A3E"/>
    <w:rsid w:val="005A07FE"/>
    <w:rsid w:val="005A2283"/>
    <w:rsid w:val="005A52EB"/>
    <w:rsid w:val="005A730B"/>
    <w:rsid w:val="005A7953"/>
    <w:rsid w:val="005B0315"/>
    <w:rsid w:val="005B1AD2"/>
    <w:rsid w:val="005B1BEE"/>
    <w:rsid w:val="005B27BE"/>
    <w:rsid w:val="005B5B02"/>
    <w:rsid w:val="005B71F0"/>
    <w:rsid w:val="005B72D4"/>
    <w:rsid w:val="005B7E85"/>
    <w:rsid w:val="005C0E40"/>
    <w:rsid w:val="005C30D5"/>
    <w:rsid w:val="005D169F"/>
    <w:rsid w:val="005D1A4D"/>
    <w:rsid w:val="005D21EC"/>
    <w:rsid w:val="005D3CE2"/>
    <w:rsid w:val="005D3D46"/>
    <w:rsid w:val="005D4AFA"/>
    <w:rsid w:val="005D630B"/>
    <w:rsid w:val="005E3895"/>
    <w:rsid w:val="005E4B7A"/>
    <w:rsid w:val="005E6503"/>
    <w:rsid w:val="005F07B3"/>
    <w:rsid w:val="005F25FD"/>
    <w:rsid w:val="005F2E7F"/>
    <w:rsid w:val="005F4B40"/>
    <w:rsid w:val="005F50EB"/>
    <w:rsid w:val="005F5147"/>
    <w:rsid w:val="005F6DF1"/>
    <w:rsid w:val="005F7E3D"/>
    <w:rsid w:val="006007E5"/>
    <w:rsid w:val="00601053"/>
    <w:rsid w:val="006031F7"/>
    <w:rsid w:val="00604D65"/>
    <w:rsid w:val="00607E2E"/>
    <w:rsid w:val="006103F4"/>
    <w:rsid w:val="006109EA"/>
    <w:rsid w:val="0061217E"/>
    <w:rsid w:val="006147CB"/>
    <w:rsid w:val="00621D03"/>
    <w:rsid w:val="00625419"/>
    <w:rsid w:val="006259E0"/>
    <w:rsid w:val="00625C01"/>
    <w:rsid w:val="00626543"/>
    <w:rsid w:val="006301BF"/>
    <w:rsid w:val="006309DA"/>
    <w:rsid w:val="00631742"/>
    <w:rsid w:val="0063187A"/>
    <w:rsid w:val="00634F00"/>
    <w:rsid w:val="006366F5"/>
    <w:rsid w:val="00636FEE"/>
    <w:rsid w:val="00642D7B"/>
    <w:rsid w:val="00643FCB"/>
    <w:rsid w:val="0065376A"/>
    <w:rsid w:val="00653F63"/>
    <w:rsid w:val="00655AB2"/>
    <w:rsid w:val="006606DA"/>
    <w:rsid w:val="00662BD0"/>
    <w:rsid w:val="00664DEB"/>
    <w:rsid w:val="00670ECE"/>
    <w:rsid w:val="00671A14"/>
    <w:rsid w:val="00671FFA"/>
    <w:rsid w:val="00680DD1"/>
    <w:rsid w:val="00681851"/>
    <w:rsid w:val="00682165"/>
    <w:rsid w:val="006824DB"/>
    <w:rsid w:val="00686142"/>
    <w:rsid w:val="00686A46"/>
    <w:rsid w:val="0069242F"/>
    <w:rsid w:val="00693427"/>
    <w:rsid w:val="00694FD3"/>
    <w:rsid w:val="00695F99"/>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3F24"/>
    <w:rsid w:val="006E6684"/>
    <w:rsid w:val="006E7334"/>
    <w:rsid w:val="006F0198"/>
    <w:rsid w:val="006F1596"/>
    <w:rsid w:val="006F2FE7"/>
    <w:rsid w:val="006F55A3"/>
    <w:rsid w:val="006F6737"/>
    <w:rsid w:val="00703442"/>
    <w:rsid w:val="00705AF3"/>
    <w:rsid w:val="007074FF"/>
    <w:rsid w:val="00707771"/>
    <w:rsid w:val="00707B3B"/>
    <w:rsid w:val="0071065C"/>
    <w:rsid w:val="00710790"/>
    <w:rsid w:val="00722941"/>
    <w:rsid w:val="00722F91"/>
    <w:rsid w:val="007235ED"/>
    <w:rsid w:val="00723B44"/>
    <w:rsid w:val="00724E5E"/>
    <w:rsid w:val="00726BFE"/>
    <w:rsid w:val="0073023C"/>
    <w:rsid w:val="007304AB"/>
    <w:rsid w:val="00733EA4"/>
    <w:rsid w:val="00734121"/>
    <w:rsid w:val="007343BC"/>
    <w:rsid w:val="00734A36"/>
    <w:rsid w:val="00734FD6"/>
    <w:rsid w:val="007357C9"/>
    <w:rsid w:val="00736905"/>
    <w:rsid w:val="00737744"/>
    <w:rsid w:val="00740285"/>
    <w:rsid w:val="00741132"/>
    <w:rsid w:val="0074398A"/>
    <w:rsid w:val="0074449A"/>
    <w:rsid w:val="0075010C"/>
    <w:rsid w:val="0075265B"/>
    <w:rsid w:val="00756BB9"/>
    <w:rsid w:val="0076019B"/>
    <w:rsid w:val="007602A9"/>
    <w:rsid w:val="00761B88"/>
    <w:rsid w:val="007622C8"/>
    <w:rsid w:val="00762825"/>
    <w:rsid w:val="00763ACC"/>
    <w:rsid w:val="007641F1"/>
    <w:rsid w:val="007701A6"/>
    <w:rsid w:val="0077107F"/>
    <w:rsid w:val="00774795"/>
    <w:rsid w:val="00777436"/>
    <w:rsid w:val="007876CD"/>
    <w:rsid w:val="00787B9F"/>
    <w:rsid w:val="0079209D"/>
    <w:rsid w:val="0079211D"/>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2256"/>
    <w:rsid w:val="007C2BBE"/>
    <w:rsid w:val="007C33B3"/>
    <w:rsid w:val="007C3482"/>
    <w:rsid w:val="007C4285"/>
    <w:rsid w:val="007C70BD"/>
    <w:rsid w:val="007C7F69"/>
    <w:rsid w:val="007D0C44"/>
    <w:rsid w:val="007D1006"/>
    <w:rsid w:val="007D2912"/>
    <w:rsid w:val="007D3FF9"/>
    <w:rsid w:val="007D58C6"/>
    <w:rsid w:val="007E03DA"/>
    <w:rsid w:val="007E0D90"/>
    <w:rsid w:val="007E35C6"/>
    <w:rsid w:val="007E3804"/>
    <w:rsid w:val="007E384A"/>
    <w:rsid w:val="007E5062"/>
    <w:rsid w:val="007E6019"/>
    <w:rsid w:val="007F0EEB"/>
    <w:rsid w:val="007F1C54"/>
    <w:rsid w:val="007F253D"/>
    <w:rsid w:val="007F69D1"/>
    <w:rsid w:val="00803075"/>
    <w:rsid w:val="008047C5"/>
    <w:rsid w:val="0080579A"/>
    <w:rsid w:val="00806497"/>
    <w:rsid w:val="00807BBA"/>
    <w:rsid w:val="00807E09"/>
    <w:rsid w:val="00811250"/>
    <w:rsid w:val="00814AD4"/>
    <w:rsid w:val="00815318"/>
    <w:rsid w:val="00815ACE"/>
    <w:rsid w:val="00821B00"/>
    <w:rsid w:val="00825680"/>
    <w:rsid w:val="0082661C"/>
    <w:rsid w:val="00826C63"/>
    <w:rsid w:val="00826CC8"/>
    <w:rsid w:val="00827D44"/>
    <w:rsid w:val="00830DFA"/>
    <w:rsid w:val="00834C76"/>
    <w:rsid w:val="00835378"/>
    <w:rsid w:val="008365DB"/>
    <w:rsid w:val="00836CF5"/>
    <w:rsid w:val="00841096"/>
    <w:rsid w:val="008434B3"/>
    <w:rsid w:val="00843C01"/>
    <w:rsid w:val="00843C89"/>
    <w:rsid w:val="00853A82"/>
    <w:rsid w:val="00853D9F"/>
    <w:rsid w:val="008554CC"/>
    <w:rsid w:val="00857A0F"/>
    <w:rsid w:val="00860680"/>
    <w:rsid w:val="00860BE7"/>
    <w:rsid w:val="00861BC2"/>
    <w:rsid w:val="00862AA7"/>
    <w:rsid w:val="00863CF6"/>
    <w:rsid w:val="008708FA"/>
    <w:rsid w:val="00871D90"/>
    <w:rsid w:val="00877925"/>
    <w:rsid w:val="00877F5B"/>
    <w:rsid w:val="0088165F"/>
    <w:rsid w:val="0088197A"/>
    <w:rsid w:val="00882A01"/>
    <w:rsid w:val="00883145"/>
    <w:rsid w:val="008870C6"/>
    <w:rsid w:val="00887B65"/>
    <w:rsid w:val="00895A95"/>
    <w:rsid w:val="008A025F"/>
    <w:rsid w:val="008A0B8A"/>
    <w:rsid w:val="008A14B6"/>
    <w:rsid w:val="008A1558"/>
    <w:rsid w:val="008A7EC2"/>
    <w:rsid w:val="008B42AF"/>
    <w:rsid w:val="008B4A92"/>
    <w:rsid w:val="008B5D17"/>
    <w:rsid w:val="008B6703"/>
    <w:rsid w:val="008B7396"/>
    <w:rsid w:val="008B768B"/>
    <w:rsid w:val="008C245F"/>
    <w:rsid w:val="008C2884"/>
    <w:rsid w:val="008C67DE"/>
    <w:rsid w:val="008D1070"/>
    <w:rsid w:val="008D1595"/>
    <w:rsid w:val="008D1A45"/>
    <w:rsid w:val="008D4B00"/>
    <w:rsid w:val="008E00B0"/>
    <w:rsid w:val="008E02FC"/>
    <w:rsid w:val="008E1BDB"/>
    <w:rsid w:val="008E47C1"/>
    <w:rsid w:val="008E4EDF"/>
    <w:rsid w:val="008E5A85"/>
    <w:rsid w:val="008E6349"/>
    <w:rsid w:val="008E68BB"/>
    <w:rsid w:val="008E72EF"/>
    <w:rsid w:val="008E7F18"/>
    <w:rsid w:val="008F16D4"/>
    <w:rsid w:val="008F1C1F"/>
    <w:rsid w:val="008F3E73"/>
    <w:rsid w:val="008F460D"/>
    <w:rsid w:val="008F5B4A"/>
    <w:rsid w:val="00901B01"/>
    <w:rsid w:val="00901CD0"/>
    <w:rsid w:val="00901D88"/>
    <w:rsid w:val="00903E28"/>
    <w:rsid w:val="0090696E"/>
    <w:rsid w:val="009105FA"/>
    <w:rsid w:val="00912E9C"/>
    <w:rsid w:val="00913023"/>
    <w:rsid w:val="009136D7"/>
    <w:rsid w:val="009137F3"/>
    <w:rsid w:val="00914A40"/>
    <w:rsid w:val="00915749"/>
    <w:rsid w:val="009205DB"/>
    <w:rsid w:val="009218BD"/>
    <w:rsid w:val="009222B1"/>
    <w:rsid w:val="009244CA"/>
    <w:rsid w:val="00927638"/>
    <w:rsid w:val="00936B71"/>
    <w:rsid w:val="00937406"/>
    <w:rsid w:val="009379D3"/>
    <w:rsid w:val="00937F33"/>
    <w:rsid w:val="009412A4"/>
    <w:rsid w:val="00942807"/>
    <w:rsid w:val="0094432D"/>
    <w:rsid w:val="00945BA6"/>
    <w:rsid w:val="009473B6"/>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4CD0"/>
    <w:rsid w:val="00974FAA"/>
    <w:rsid w:val="00976690"/>
    <w:rsid w:val="009775AC"/>
    <w:rsid w:val="00977BF2"/>
    <w:rsid w:val="00980222"/>
    <w:rsid w:val="009807B0"/>
    <w:rsid w:val="009807D8"/>
    <w:rsid w:val="0098083C"/>
    <w:rsid w:val="00981DC1"/>
    <w:rsid w:val="00982FD5"/>
    <w:rsid w:val="00985C21"/>
    <w:rsid w:val="00987794"/>
    <w:rsid w:val="00987825"/>
    <w:rsid w:val="00987B4C"/>
    <w:rsid w:val="00991883"/>
    <w:rsid w:val="0099399B"/>
    <w:rsid w:val="00995951"/>
    <w:rsid w:val="00995D2D"/>
    <w:rsid w:val="009A3CA2"/>
    <w:rsid w:val="009A59FA"/>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4343"/>
    <w:rsid w:val="009C7591"/>
    <w:rsid w:val="009D1A4C"/>
    <w:rsid w:val="009D27BF"/>
    <w:rsid w:val="009D4663"/>
    <w:rsid w:val="009D7800"/>
    <w:rsid w:val="009E13D6"/>
    <w:rsid w:val="009E3381"/>
    <w:rsid w:val="009E4FC4"/>
    <w:rsid w:val="009E5436"/>
    <w:rsid w:val="009E6DA3"/>
    <w:rsid w:val="009F1454"/>
    <w:rsid w:val="009F2132"/>
    <w:rsid w:val="009F2FC2"/>
    <w:rsid w:val="009F39DE"/>
    <w:rsid w:val="009F5C77"/>
    <w:rsid w:val="00A01F03"/>
    <w:rsid w:val="00A03A76"/>
    <w:rsid w:val="00A03AC9"/>
    <w:rsid w:val="00A138F1"/>
    <w:rsid w:val="00A13C37"/>
    <w:rsid w:val="00A15AE3"/>
    <w:rsid w:val="00A16E34"/>
    <w:rsid w:val="00A23940"/>
    <w:rsid w:val="00A23B60"/>
    <w:rsid w:val="00A3278C"/>
    <w:rsid w:val="00A32F1C"/>
    <w:rsid w:val="00A41A0A"/>
    <w:rsid w:val="00A45E32"/>
    <w:rsid w:val="00A479DC"/>
    <w:rsid w:val="00A54698"/>
    <w:rsid w:val="00A57E06"/>
    <w:rsid w:val="00A62872"/>
    <w:rsid w:val="00A654F8"/>
    <w:rsid w:val="00A66D20"/>
    <w:rsid w:val="00A715B2"/>
    <w:rsid w:val="00A73FE6"/>
    <w:rsid w:val="00A7508B"/>
    <w:rsid w:val="00A756A1"/>
    <w:rsid w:val="00A764F3"/>
    <w:rsid w:val="00A83A01"/>
    <w:rsid w:val="00A84F76"/>
    <w:rsid w:val="00A86D20"/>
    <w:rsid w:val="00A90007"/>
    <w:rsid w:val="00A903BB"/>
    <w:rsid w:val="00A90492"/>
    <w:rsid w:val="00A91439"/>
    <w:rsid w:val="00A9265E"/>
    <w:rsid w:val="00A96604"/>
    <w:rsid w:val="00AA21B9"/>
    <w:rsid w:val="00AA42F4"/>
    <w:rsid w:val="00AA4D93"/>
    <w:rsid w:val="00AB0246"/>
    <w:rsid w:val="00AB094E"/>
    <w:rsid w:val="00AB3CBA"/>
    <w:rsid w:val="00AB42BF"/>
    <w:rsid w:val="00AB5B1E"/>
    <w:rsid w:val="00AB5E6E"/>
    <w:rsid w:val="00AC1496"/>
    <w:rsid w:val="00AC36B7"/>
    <w:rsid w:val="00AC4CA5"/>
    <w:rsid w:val="00AC54B2"/>
    <w:rsid w:val="00AC54FE"/>
    <w:rsid w:val="00AC647D"/>
    <w:rsid w:val="00AD009A"/>
    <w:rsid w:val="00AD0222"/>
    <w:rsid w:val="00AD263C"/>
    <w:rsid w:val="00AD298E"/>
    <w:rsid w:val="00AD2BE7"/>
    <w:rsid w:val="00AD327E"/>
    <w:rsid w:val="00AD3940"/>
    <w:rsid w:val="00AD3D33"/>
    <w:rsid w:val="00AD4447"/>
    <w:rsid w:val="00AD673C"/>
    <w:rsid w:val="00AE2133"/>
    <w:rsid w:val="00AE241B"/>
    <w:rsid w:val="00AE3BF1"/>
    <w:rsid w:val="00AE404B"/>
    <w:rsid w:val="00AE48EE"/>
    <w:rsid w:val="00AE4C82"/>
    <w:rsid w:val="00AE6714"/>
    <w:rsid w:val="00AF660C"/>
    <w:rsid w:val="00AF6BC0"/>
    <w:rsid w:val="00B06C68"/>
    <w:rsid w:val="00B06D82"/>
    <w:rsid w:val="00B12521"/>
    <w:rsid w:val="00B21D9C"/>
    <w:rsid w:val="00B231F2"/>
    <w:rsid w:val="00B27F9C"/>
    <w:rsid w:val="00B30036"/>
    <w:rsid w:val="00B30B50"/>
    <w:rsid w:val="00B32648"/>
    <w:rsid w:val="00B32715"/>
    <w:rsid w:val="00B3410E"/>
    <w:rsid w:val="00B36BCE"/>
    <w:rsid w:val="00B37703"/>
    <w:rsid w:val="00B404B0"/>
    <w:rsid w:val="00B40DD6"/>
    <w:rsid w:val="00B41B3B"/>
    <w:rsid w:val="00B42159"/>
    <w:rsid w:val="00B43EC6"/>
    <w:rsid w:val="00B47015"/>
    <w:rsid w:val="00B471F6"/>
    <w:rsid w:val="00B51244"/>
    <w:rsid w:val="00B54171"/>
    <w:rsid w:val="00B5543F"/>
    <w:rsid w:val="00B5665F"/>
    <w:rsid w:val="00B57475"/>
    <w:rsid w:val="00B600F2"/>
    <w:rsid w:val="00B626F2"/>
    <w:rsid w:val="00B660FD"/>
    <w:rsid w:val="00B66A73"/>
    <w:rsid w:val="00B67672"/>
    <w:rsid w:val="00B7194B"/>
    <w:rsid w:val="00B74CAC"/>
    <w:rsid w:val="00B75030"/>
    <w:rsid w:val="00B75C41"/>
    <w:rsid w:val="00B85DB4"/>
    <w:rsid w:val="00B85ECE"/>
    <w:rsid w:val="00B8607D"/>
    <w:rsid w:val="00B87975"/>
    <w:rsid w:val="00B910DF"/>
    <w:rsid w:val="00B92152"/>
    <w:rsid w:val="00B93551"/>
    <w:rsid w:val="00B9379D"/>
    <w:rsid w:val="00B940A7"/>
    <w:rsid w:val="00BA0E6E"/>
    <w:rsid w:val="00BA12D4"/>
    <w:rsid w:val="00BA4792"/>
    <w:rsid w:val="00BA6435"/>
    <w:rsid w:val="00BA6DC4"/>
    <w:rsid w:val="00BB0014"/>
    <w:rsid w:val="00BB13AA"/>
    <w:rsid w:val="00BB290A"/>
    <w:rsid w:val="00BB434B"/>
    <w:rsid w:val="00BB4791"/>
    <w:rsid w:val="00BC479F"/>
    <w:rsid w:val="00BC574E"/>
    <w:rsid w:val="00BC69EB"/>
    <w:rsid w:val="00BC6A68"/>
    <w:rsid w:val="00BD16B5"/>
    <w:rsid w:val="00BD2B0C"/>
    <w:rsid w:val="00BD5447"/>
    <w:rsid w:val="00BD6DA2"/>
    <w:rsid w:val="00BD77BB"/>
    <w:rsid w:val="00BE786A"/>
    <w:rsid w:val="00BF043E"/>
    <w:rsid w:val="00BF5340"/>
    <w:rsid w:val="00BF6F5D"/>
    <w:rsid w:val="00C01607"/>
    <w:rsid w:val="00C0195F"/>
    <w:rsid w:val="00C02597"/>
    <w:rsid w:val="00C03E35"/>
    <w:rsid w:val="00C06D3C"/>
    <w:rsid w:val="00C07921"/>
    <w:rsid w:val="00C16ADE"/>
    <w:rsid w:val="00C203C3"/>
    <w:rsid w:val="00C21BC2"/>
    <w:rsid w:val="00C2259C"/>
    <w:rsid w:val="00C22873"/>
    <w:rsid w:val="00C25D0F"/>
    <w:rsid w:val="00C270D9"/>
    <w:rsid w:val="00C3047C"/>
    <w:rsid w:val="00C31A39"/>
    <w:rsid w:val="00C32CBE"/>
    <w:rsid w:val="00C33AF4"/>
    <w:rsid w:val="00C36A93"/>
    <w:rsid w:val="00C36F8E"/>
    <w:rsid w:val="00C37305"/>
    <w:rsid w:val="00C417CC"/>
    <w:rsid w:val="00C41F04"/>
    <w:rsid w:val="00C45620"/>
    <w:rsid w:val="00C45755"/>
    <w:rsid w:val="00C45D54"/>
    <w:rsid w:val="00C463E1"/>
    <w:rsid w:val="00C50056"/>
    <w:rsid w:val="00C501F6"/>
    <w:rsid w:val="00C50276"/>
    <w:rsid w:val="00C5210F"/>
    <w:rsid w:val="00C52D5E"/>
    <w:rsid w:val="00C55276"/>
    <w:rsid w:val="00C5550A"/>
    <w:rsid w:val="00C55B9F"/>
    <w:rsid w:val="00C60A73"/>
    <w:rsid w:val="00C61045"/>
    <w:rsid w:val="00C613A1"/>
    <w:rsid w:val="00C61D1D"/>
    <w:rsid w:val="00C62483"/>
    <w:rsid w:val="00C6342C"/>
    <w:rsid w:val="00C64DCF"/>
    <w:rsid w:val="00C67340"/>
    <w:rsid w:val="00C72402"/>
    <w:rsid w:val="00C74F57"/>
    <w:rsid w:val="00C75924"/>
    <w:rsid w:val="00C759F7"/>
    <w:rsid w:val="00C762CD"/>
    <w:rsid w:val="00C800A0"/>
    <w:rsid w:val="00C835A1"/>
    <w:rsid w:val="00C83FA9"/>
    <w:rsid w:val="00C863C2"/>
    <w:rsid w:val="00C87B1D"/>
    <w:rsid w:val="00C9031A"/>
    <w:rsid w:val="00C9218A"/>
    <w:rsid w:val="00C954A6"/>
    <w:rsid w:val="00C96788"/>
    <w:rsid w:val="00C9783D"/>
    <w:rsid w:val="00C97C3C"/>
    <w:rsid w:val="00CA35BE"/>
    <w:rsid w:val="00CA5B60"/>
    <w:rsid w:val="00CA6284"/>
    <w:rsid w:val="00CB1041"/>
    <w:rsid w:val="00CC1944"/>
    <w:rsid w:val="00CC1DF2"/>
    <w:rsid w:val="00CC4744"/>
    <w:rsid w:val="00CC4FC3"/>
    <w:rsid w:val="00CD1A56"/>
    <w:rsid w:val="00CD2A30"/>
    <w:rsid w:val="00CD71AA"/>
    <w:rsid w:val="00CE7B1A"/>
    <w:rsid w:val="00CF30C3"/>
    <w:rsid w:val="00CF3BAE"/>
    <w:rsid w:val="00CF497E"/>
    <w:rsid w:val="00CF4B32"/>
    <w:rsid w:val="00CF7E42"/>
    <w:rsid w:val="00D03B98"/>
    <w:rsid w:val="00D03D27"/>
    <w:rsid w:val="00D041AE"/>
    <w:rsid w:val="00D105D1"/>
    <w:rsid w:val="00D10DD5"/>
    <w:rsid w:val="00D1209E"/>
    <w:rsid w:val="00D14B58"/>
    <w:rsid w:val="00D178E2"/>
    <w:rsid w:val="00D2080D"/>
    <w:rsid w:val="00D2768C"/>
    <w:rsid w:val="00D33E49"/>
    <w:rsid w:val="00D36BE3"/>
    <w:rsid w:val="00D370BF"/>
    <w:rsid w:val="00D438A7"/>
    <w:rsid w:val="00D438C1"/>
    <w:rsid w:val="00D43F29"/>
    <w:rsid w:val="00D46DB5"/>
    <w:rsid w:val="00D47E2B"/>
    <w:rsid w:val="00D51A5C"/>
    <w:rsid w:val="00D5334C"/>
    <w:rsid w:val="00D5497C"/>
    <w:rsid w:val="00D555AB"/>
    <w:rsid w:val="00D61325"/>
    <w:rsid w:val="00D63BD1"/>
    <w:rsid w:val="00D6472B"/>
    <w:rsid w:val="00D667EB"/>
    <w:rsid w:val="00D6744D"/>
    <w:rsid w:val="00D718ED"/>
    <w:rsid w:val="00D727E2"/>
    <w:rsid w:val="00D731AB"/>
    <w:rsid w:val="00D7676D"/>
    <w:rsid w:val="00D76A28"/>
    <w:rsid w:val="00D76BF0"/>
    <w:rsid w:val="00D76FC2"/>
    <w:rsid w:val="00D7738F"/>
    <w:rsid w:val="00D77943"/>
    <w:rsid w:val="00D80926"/>
    <w:rsid w:val="00D81DC3"/>
    <w:rsid w:val="00D83728"/>
    <w:rsid w:val="00D850FB"/>
    <w:rsid w:val="00D902AC"/>
    <w:rsid w:val="00D92E1E"/>
    <w:rsid w:val="00D9388C"/>
    <w:rsid w:val="00D962B8"/>
    <w:rsid w:val="00DA0B5D"/>
    <w:rsid w:val="00DA4CB6"/>
    <w:rsid w:val="00DA5A1B"/>
    <w:rsid w:val="00DA66C1"/>
    <w:rsid w:val="00DA767A"/>
    <w:rsid w:val="00DB2AF2"/>
    <w:rsid w:val="00DB2B69"/>
    <w:rsid w:val="00DC0535"/>
    <w:rsid w:val="00DC0C57"/>
    <w:rsid w:val="00DC1058"/>
    <w:rsid w:val="00DC55CA"/>
    <w:rsid w:val="00DC5CB1"/>
    <w:rsid w:val="00DD08F7"/>
    <w:rsid w:val="00DD1A81"/>
    <w:rsid w:val="00DD4CAC"/>
    <w:rsid w:val="00DE0BB9"/>
    <w:rsid w:val="00DE2822"/>
    <w:rsid w:val="00DE41EA"/>
    <w:rsid w:val="00DE47CB"/>
    <w:rsid w:val="00DF5195"/>
    <w:rsid w:val="00DF5222"/>
    <w:rsid w:val="00DF6E53"/>
    <w:rsid w:val="00E027CB"/>
    <w:rsid w:val="00E0283E"/>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20568"/>
    <w:rsid w:val="00E219A2"/>
    <w:rsid w:val="00E32738"/>
    <w:rsid w:val="00E3297E"/>
    <w:rsid w:val="00E32D00"/>
    <w:rsid w:val="00E32D02"/>
    <w:rsid w:val="00E36C50"/>
    <w:rsid w:val="00E370DA"/>
    <w:rsid w:val="00E4416E"/>
    <w:rsid w:val="00E51DB6"/>
    <w:rsid w:val="00E540FF"/>
    <w:rsid w:val="00E552FC"/>
    <w:rsid w:val="00E56388"/>
    <w:rsid w:val="00E56DA7"/>
    <w:rsid w:val="00E57F48"/>
    <w:rsid w:val="00E60430"/>
    <w:rsid w:val="00E60ED4"/>
    <w:rsid w:val="00E610C9"/>
    <w:rsid w:val="00E6280D"/>
    <w:rsid w:val="00E63C1B"/>
    <w:rsid w:val="00E66B56"/>
    <w:rsid w:val="00E66F9C"/>
    <w:rsid w:val="00E70196"/>
    <w:rsid w:val="00E70B54"/>
    <w:rsid w:val="00E728E9"/>
    <w:rsid w:val="00E73F51"/>
    <w:rsid w:val="00E757AE"/>
    <w:rsid w:val="00E82A0A"/>
    <w:rsid w:val="00E84378"/>
    <w:rsid w:val="00E914F3"/>
    <w:rsid w:val="00E9163F"/>
    <w:rsid w:val="00E926AB"/>
    <w:rsid w:val="00E933A8"/>
    <w:rsid w:val="00E960B3"/>
    <w:rsid w:val="00EA1DD7"/>
    <w:rsid w:val="00EA69C7"/>
    <w:rsid w:val="00EB0297"/>
    <w:rsid w:val="00EB139E"/>
    <w:rsid w:val="00EB27D0"/>
    <w:rsid w:val="00EB3539"/>
    <w:rsid w:val="00EB486B"/>
    <w:rsid w:val="00EB4DF5"/>
    <w:rsid w:val="00EB552F"/>
    <w:rsid w:val="00EB769F"/>
    <w:rsid w:val="00EC0F71"/>
    <w:rsid w:val="00EC1E12"/>
    <w:rsid w:val="00EC2FFF"/>
    <w:rsid w:val="00EC54B3"/>
    <w:rsid w:val="00EC7B89"/>
    <w:rsid w:val="00ED27A9"/>
    <w:rsid w:val="00ED34FC"/>
    <w:rsid w:val="00ED3CFA"/>
    <w:rsid w:val="00ED4CAA"/>
    <w:rsid w:val="00ED5C8E"/>
    <w:rsid w:val="00ED7531"/>
    <w:rsid w:val="00EE14E0"/>
    <w:rsid w:val="00EE24E8"/>
    <w:rsid w:val="00EE30DA"/>
    <w:rsid w:val="00EE6A55"/>
    <w:rsid w:val="00EF06CD"/>
    <w:rsid w:val="00EF24FB"/>
    <w:rsid w:val="00EF63CE"/>
    <w:rsid w:val="00F00DF0"/>
    <w:rsid w:val="00F02BA4"/>
    <w:rsid w:val="00F03773"/>
    <w:rsid w:val="00F037E2"/>
    <w:rsid w:val="00F03E4F"/>
    <w:rsid w:val="00F053FA"/>
    <w:rsid w:val="00F06916"/>
    <w:rsid w:val="00F07E7F"/>
    <w:rsid w:val="00F17A14"/>
    <w:rsid w:val="00F253DE"/>
    <w:rsid w:val="00F27C17"/>
    <w:rsid w:val="00F33235"/>
    <w:rsid w:val="00F333EC"/>
    <w:rsid w:val="00F34101"/>
    <w:rsid w:val="00F348F9"/>
    <w:rsid w:val="00F3560C"/>
    <w:rsid w:val="00F36206"/>
    <w:rsid w:val="00F40210"/>
    <w:rsid w:val="00F41417"/>
    <w:rsid w:val="00F4331C"/>
    <w:rsid w:val="00F47553"/>
    <w:rsid w:val="00F503E0"/>
    <w:rsid w:val="00F53827"/>
    <w:rsid w:val="00F54EE0"/>
    <w:rsid w:val="00F5672C"/>
    <w:rsid w:val="00F5725D"/>
    <w:rsid w:val="00F57FA8"/>
    <w:rsid w:val="00F62E56"/>
    <w:rsid w:val="00F63DC6"/>
    <w:rsid w:val="00F6492B"/>
    <w:rsid w:val="00F678E8"/>
    <w:rsid w:val="00F678FC"/>
    <w:rsid w:val="00F71CCC"/>
    <w:rsid w:val="00F7630C"/>
    <w:rsid w:val="00F76F4A"/>
    <w:rsid w:val="00F81110"/>
    <w:rsid w:val="00F81C6C"/>
    <w:rsid w:val="00F84374"/>
    <w:rsid w:val="00F866B0"/>
    <w:rsid w:val="00F93672"/>
    <w:rsid w:val="00F95880"/>
    <w:rsid w:val="00F97473"/>
    <w:rsid w:val="00FA02C0"/>
    <w:rsid w:val="00FA1B21"/>
    <w:rsid w:val="00FA2B31"/>
    <w:rsid w:val="00FA7755"/>
    <w:rsid w:val="00FB0AA3"/>
    <w:rsid w:val="00FB1AF5"/>
    <w:rsid w:val="00FB6C68"/>
    <w:rsid w:val="00FC077D"/>
    <w:rsid w:val="00FC349D"/>
    <w:rsid w:val="00FC647D"/>
    <w:rsid w:val="00FE183F"/>
    <w:rsid w:val="00FE23E1"/>
    <w:rsid w:val="00FE3F72"/>
    <w:rsid w:val="00FE5177"/>
    <w:rsid w:val="00FE5889"/>
    <w:rsid w:val="00FF009D"/>
    <w:rsid w:val="00FF0434"/>
    <w:rsid w:val="00FF0A41"/>
    <w:rsid w:val="00FF1262"/>
    <w:rsid w:val="00FF3FDF"/>
    <w:rsid w:val="00FF41C7"/>
    <w:rsid w:val="00FF497D"/>
    <w:rsid w:val="00FF675E"/>
    <w:rsid w:val="00FF7A79"/>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34892509">
      <w:bodyDiv w:val="1"/>
      <w:marLeft w:val="0"/>
      <w:marRight w:val="0"/>
      <w:marTop w:val="0"/>
      <w:marBottom w:val="0"/>
      <w:divBdr>
        <w:top w:val="none" w:sz="0" w:space="0" w:color="auto"/>
        <w:left w:val="none" w:sz="0" w:space="0" w:color="auto"/>
        <w:bottom w:val="none" w:sz="0" w:space="0" w:color="auto"/>
        <w:right w:val="none" w:sz="0" w:space="0" w:color="auto"/>
      </w:divBdr>
    </w:div>
    <w:div w:id="59330339">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6923327">
      <w:bodyDiv w:val="1"/>
      <w:marLeft w:val="0"/>
      <w:marRight w:val="0"/>
      <w:marTop w:val="0"/>
      <w:marBottom w:val="0"/>
      <w:divBdr>
        <w:top w:val="none" w:sz="0" w:space="0" w:color="auto"/>
        <w:left w:val="none" w:sz="0" w:space="0" w:color="auto"/>
        <w:bottom w:val="none" w:sz="0" w:space="0" w:color="auto"/>
        <w:right w:val="none" w:sz="0" w:space="0" w:color="auto"/>
      </w:divBdr>
    </w:div>
    <w:div w:id="113450324">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6461339">
      <w:bodyDiv w:val="1"/>
      <w:marLeft w:val="0"/>
      <w:marRight w:val="0"/>
      <w:marTop w:val="0"/>
      <w:marBottom w:val="0"/>
      <w:divBdr>
        <w:top w:val="none" w:sz="0" w:space="0" w:color="auto"/>
        <w:left w:val="none" w:sz="0" w:space="0" w:color="auto"/>
        <w:bottom w:val="none" w:sz="0" w:space="0" w:color="auto"/>
        <w:right w:val="none" w:sz="0" w:space="0" w:color="auto"/>
      </w:divBdr>
    </w:div>
    <w:div w:id="449861076">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00051952">
      <w:bodyDiv w:val="1"/>
      <w:marLeft w:val="0"/>
      <w:marRight w:val="0"/>
      <w:marTop w:val="0"/>
      <w:marBottom w:val="0"/>
      <w:divBdr>
        <w:top w:val="none" w:sz="0" w:space="0" w:color="auto"/>
        <w:left w:val="none" w:sz="0" w:space="0" w:color="auto"/>
        <w:bottom w:val="none" w:sz="0" w:space="0" w:color="auto"/>
        <w:right w:val="none" w:sz="0" w:space="0" w:color="auto"/>
      </w:divBdr>
    </w:div>
    <w:div w:id="551576202">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79623364">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27883267">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88963520">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131436542">
      <w:bodyDiv w:val="1"/>
      <w:marLeft w:val="0"/>
      <w:marRight w:val="0"/>
      <w:marTop w:val="0"/>
      <w:marBottom w:val="0"/>
      <w:divBdr>
        <w:top w:val="none" w:sz="0" w:space="0" w:color="auto"/>
        <w:left w:val="none" w:sz="0" w:space="0" w:color="auto"/>
        <w:bottom w:val="none" w:sz="0" w:space="0" w:color="auto"/>
        <w:right w:val="none" w:sz="0" w:space="0" w:color="auto"/>
      </w:divBdr>
    </w:div>
    <w:div w:id="1200899831">
      <w:bodyDiv w:val="1"/>
      <w:marLeft w:val="0"/>
      <w:marRight w:val="0"/>
      <w:marTop w:val="0"/>
      <w:marBottom w:val="0"/>
      <w:divBdr>
        <w:top w:val="none" w:sz="0" w:space="0" w:color="auto"/>
        <w:left w:val="none" w:sz="0" w:space="0" w:color="auto"/>
        <w:bottom w:val="none" w:sz="0" w:space="0" w:color="auto"/>
        <w:right w:val="none" w:sz="0" w:space="0" w:color="auto"/>
      </w:divBdr>
    </w:div>
    <w:div w:id="1246960285">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23464227">
      <w:bodyDiv w:val="1"/>
      <w:marLeft w:val="0"/>
      <w:marRight w:val="0"/>
      <w:marTop w:val="0"/>
      <w:marBottom w:val="0"/>
      <w:divBdr>
        <w:top w:val="none" w:sz="0" w:space="0" w:color="auto"/>
        <w:left w:val="none" w:sz="0" w:space="0" w:color="auto"/>
        <w:bottom w:val="none" w:sz="0" w:space="0" w:color="auto"/>
        <w:right w:val="none" w:sz="0" w:space="0" w:color="auto"/>
      </w:divBdr>
    </w:div>
    <w:div w:id="133471897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388214436">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7538054">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22317489">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16290971">
      <w:bodyDiv w:val="1"/>
      <w:marLeft w:val="0"/>
      <w:marRight w:val="0"/>
      <w:marTop w:val="0"/>
      <w:marBottom w:val="0"/>
      <w:divBdr>
        <w:top w:val="none" w:sz="0" w:space="0" w:color="auto"/>
        <w:left w:val="none" w:sz="0" w:space="0" w:color="auto"/>
        <w:bottom w:val="none" w:sz="0" w:space="0" w:color="auto"/>
        <w:right w:val="none" w:sz="0" w:space="0" w:color="auto"/>
      </w:divBdr>
    </w:div>
    <w:div w:id="1829901658">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29845287">
      <w:bodyDiv w:val="1"/>
      <w:marLeft w:val="0"/>
      <w:marRight w:val="0"/>
      <w:marTop w:val="0"/>
      <w:marBottom w:val="0"/>
      <w:divBdr>
        <w:top w:val="none" w:sz="0" w:space="0" w:color="auto"/>
        <w:left w:val="none" w:sz="0" w:space="0" w:color="auto"/>
        <w:bottom w:val="none" w:sz="0" w:space="0" w:color="auto"/>
        <w:right w:val="none" w:sz="0" w:space="0" w:color="auto"/>
      </w:divBdr>
    </w:div>
    <w:div w:id="1943536806">
      <w:bodyDiv w:val="1"/>
      <w:marLeft w:val="0"/>
      <w:marRight w:val="0"/>
      <w:marTop w:val="0"/>
      <w:marBottom w:val="0"/>
      <w:divBdr>
        <w:top w:val="none" w:sz="0" w:space="0" w:color="auto"/>
        <w:left w:val="none" w:sz="0" w:space="0" w:color="auto"/>
        <w:bottom w:val="none" w:sz="0" w:space="0" w:color="auto"/>
        <w:right w:val="none" w:sz="0" w:space="0" w:color="auto"/>
      </w:divBdr>
    </w:div>
    <w:div w:id="1964116141">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 w:id="21060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A8AFEE21-E77D-48F0-8D2C-73EDF202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A78DBD-8CB4-4BBB-B066-A4FA1038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2035</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13</cp:revision>
  <cp:lastPrinted>2013-08-13T07:08:00Z</cp:lastPrinted>
  <dcterms:created xsi:type="dcterms:W3CDTF">2019-11-07T10:24:00Z</dcterms:created>
  <dcterms:modified xsi:type="dcterms:W3CDTF">2019-11-15T10:23:00Z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