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A5" w:rsidRPr="00AF06A5" w:rsidRDefault="00AF06A5">
      <w:pPr>
        <w:rPr>
          <w:sz w:val="32"/>
          <w:szCs w:val="32"/>
        </w:rPr>
      </w:pPr>
    </w:p>
    <w:p w:rsidR="00AF06A5" w:rsidRPr="00AF06A5" w:rsidRDefault="00AF06A5">
      <w:pPr>
        <w:rPr>
          <w:sz w:val="32"/>
          <w:szCs w:val="32"/>
        </w:rPr>
      </w:pPr>
    </w:p>
    <w:p w:rsidR="00146FEB" w:rsidRPr="00146FEB" w:rsidRDefault="00146FEB" w:rsidP="00146FEB">
      <w:pPr>
        <w:spacing w:after="0" w:line="240" w:lineRule="auto"/>
        <w:jc w:val="right"/>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Annex 4a/ </w:t>
      </w:r>
      <w:r w:rsidRPr="00146FEB">
        <w:rPr>
          <w:rFonts w:ascii="Calibri" w:eastAsia="Times New Roman" w:hAnsi="Calibri" w:cs="Calibri"/>
          <w:b/>
          <w:bCs/>
          <w:color w:val="0000FF"/>
          <w:sz w:val="20"/>
          <w:szCs w:val="20"/>
        </w:rPr>
        <w:t>Приложение</w:t>
      </w:r>
      <w:r w:rsidRPr="00146FEB">
        <w:rPr>
          <w:rFonts w:ascii="Calibri" w:eastAsia="Times New Roman" w:hAnsi="Calibri" w:cs="Calibri"/>
          <w:b/>
          <w:bCs/>
          <w:color w:val="0000FF"/>
          <w:sz w:val="20"/>
          <w:szCs w:val="20"/>
          <w:lang w:val="en-US"/>
        </w:rPr>
        <w:t xml:space="preserve"> 4a</w:t>
      </w:r>
      <w:r w:rsidRPr="00146FEB">
        <w:rPr>
          <w:rFonts w:ascii="Calibri" w:eastAsia="Times New Roman" w:hAnsi="Calibri" w:cs="Calibri"/>
          <w:b/>
          <w:sz w:val="20"/>
          <w:szCs w:val="20"/>
          <w:lang w:val="en-US"/>
        </w:rPr>
        <w:t xml:space="preserve"> </w:t>
      </w:r>
    </w:p>
    <w:p w:rsidR="00146FEB" w:rsidRPr="00146FEB" w:rsidRDefault="00146FEB" w:rsidP="00146FEB">
      <w:pPr>
        <w:spacing w:after="0" w:line="240" w:lineRule="auto"/>
        <w:jc w:val="right"/>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                                              </w:t>
      </w:r>
    </w:p>
    <w:p w:rsidR="00146FEB" w:rsidRPr="00146FEB" w:rsidRDefault="00146FEB" w:rsidP="00146FEB">
      <w:pPr>
        <w:spacing w:after="0" w:line="240" w:lineRule="auto"/>
        <w:jc w:val="center"/>
        <w:rPr>
          <w:rFonts w:ascii="Calibri" w:eastAsia="Times New Roman" w:hAnsi="Calibri" w:cs="Calibri"/>
          <w:sz w:val="20"/>
          <w:szCs w:val="20"/>
          <w:lang w:val="en-US"/>
        </w:rPr>
      </w:pPr>
    </w:p>
    <w:p w:rsidR="00146FEB" w:rsidRPr="00146FEB" w:rsidRDefault="00146FEB" w:rsidP="00146FEB">
      <w:pPr>
        <w:spacing w:after="0" w:line="240" w:lineRule="auto"/>
        <w:jc w:val="center"/>
        <w:rPr>
          <w:rFonts w:ascii="Calibri" w:eastAsia="Times New Roman" w:hAnsi="Calibri" w:cs="Calibri"/>
          <w:sz w:val="20"/>
          <w:szCs w:val="20"/>
          <w:lang w:val="en-US"/>
        </w:rPr>
      </w:pPr>
      <w:r w:rsidRPr="00146FEB">
        <w:rPr>
          <w:rFonts w:ascii="Calibri" w:eastAsia="Times New Roman" w:hAnsi="Calibri" w:cs="Calibri"/>
          <w:sz w:val="20"/>
          <w:szCs w:val="20"/>
          <w:lang w:val="en-US"/>
        </w:rPr>
        <w:t>FORM FOR SUBMITTING SUPPLIER’S QUOTATION</w:t>
      </w:r>
    </w:p>
    <w:p w:rsidR="00146FEB" w:rsidRPr="00146FEB" w:rsidRDefault="00146FEB" w:rsidP="00146FEB">
      <w:pPr>
        <w:spacing w:after="0" w:line="240" w:lineRule="auto"/>
        <w:jc w:val="center"/>
        <w:rPr>
          <w:rFonts w:ascii="Calibri" w:eastAsia="Times New Roman" w:hAnsi="Calibri" w:cs="Calibri"/>
          <w:i/>
          <w:sz w:val="20"/>
          <w:szCs w:val="20"/>
          <w:lang w:val="en-US"/>
        </w:rPr>
      </w:pPr>
      <w:r w:rsidRPr="00146FEB">
        <w:rPr>
          <w:rFonts w:ascii="Calibri" w:eastAsia="Times New Roman" w:hAnsi="Calibri" w:cs="Calibri"/>
          <w:i/>
          <w:sz w:val="20"/>
          <w:szCs w:val="20"/>
          <w:lang w:val="en-US"/>
        </w:rPr>
        <w:t>(This Form must be submitted only using the Supplier’s Official Letterhead/Stationery)/</w:t>
      </w:r>
    </w:p>
    <w:p w:rsidR="00146FEB" w:rsidRPr="00146FEB" w:rsidRDefault="00146FEB" w:rsidP="00146FEB">
      <w:pPr>
        <w:spacing w:after="0" w:line="240" w:lineRule="auto"/>
        <w:jc w:val="center"/>
        <w:rPr>
          <w:rFonts w:ascii="Calibri" w:eastAsia="Times New Roman" w:hAnsi="Calibri" w:cs="Calibri"/>
          <w:bCs/>
          <w:color w:val="0000FF"/>
          <w:sz w:val="20"/>
          <w:szCs w:val="20"/>
        </w:rPr>
      </w:pPr>
      <w:r w:rsidRPr="00146FEB">
        <w:rPr>
          <w:rFonts w:ascii="Calibri" w:eastAsia="Times New Roman" w:hAnsi="Calibri" w:cs="Calibri"/>
          <w:bCs/>
          <w:color w:val="0000FF"/>
          <w:sz w:val="20"/>
          <w:szCs w:val="20"/>
        </w:rPr>
        <w:t>ФОРМА ПРЕДСТАВЛЕНИЯ ПРЕДЛОЖЕНИЯ ПОСТАВЩИКА</w:t>
      </w:r>
    </w:p>
    <w:p w:rsidR="00146FEB" w:rsidRPr="00146FEB" w:rsidRDefault="00146FEB" w:rsidP="00146FEB">
      <w:pPr>
        <w:spacing w:after="0" w:line="240" w:lineRule="auto"/>
        <w:jc w:val="center"/>
        <w:rPr>
          <w:rFonts w:ascii="Calibri" w:eastAsia="Times New Roman" w:hAnsi="Calibri" w:cs="Calibri"/>
          <w:b/>
          <w:bCs/>
          <w:i/>
          <w:iCs/>
          <w:color w:val="002060"/>
          <w:sz w:val="20"/>
          <w:szCs w:val="20"/>
        </w:rPr>
      </w:pPr>
      <w:r w:rsidRPr="00146FEB">
        <w:rPr>
          <w:rFonts w:ascii="Calibri" w:eastAsia="Times New Roman" w:hAnsi="Calibri" w:cs="Calibri"/>
          <w:bCs/>
          <w:i/>
          <w:iCs/>
          <w:color w:val="0000FF"/>
          <w:sz w:val="20"/>
          <w:szCs w:val="20"/>
        </w:rPr>
        <w:t>(Данная форма должна быть представлена на официальном бланке Поставщика</w:t>
      </w:r>
      <w:r w:rsidRPr="00146FEB">
        <w:rPr>
          <w:rFonts w:ascii="Calibri" w:eastAsia="Times New Roman" w:hAnsi="Calibri" w:cs="Calibri"/>
          <w:b/>
          <w:bCs/>
          <w:i/>
          <w:iCs/>
          <w:color w:val="002060"/>
          <w:sz w:val="20"/>
          <w:szCs w:val="20"/>
        </w:rPr>
        <w:t>)</w:t>
      </w:r>
    </w:p>
    <w:p w:rsidR="00146FEB" w:rsidRPr="00146FEB" w:rsidRDefault="00146FEB" w:rsidP="00146FEB">
      <w:pPr>
        <w:pBdr>
          <w:bottom w:val="single" w:sz="12" w:space="1" w:color="auto"/>
        </w:pBdr>
        <w:spacing w:after="0" w:line="240" w:lineRule="auto"/>
        <w:ind w:right="630"/>
        <w:jc w:val="both"/>
        <w:rPr>
          <w:rFonts w:ascii="Calibri" w:eastAsia="Times New Roman" w:hAnsi="Calibri" w:cs="Calibri"/>
          <w:snapToGrid w:val="0"/>
          <w:sz w:val="20"/>
          <w:szCs w:val="20"/>
        </w:rPr>
      </w:pPr>
    </w:p>
    <w:p w:rsidR="00146FEB" w:rsidRPr="00146FEB" w:rsidRDefault="00146FEB" w:rsidP="00146FEB">
      <w:pPr>
        <w:spacing w:after="0" w:line="240" w:lineRule="auto"/>
        <w:jc w:val="center"/>
        <w:rPr>
          <w:rFonts w:ascii="Calibri" w:eastAsia="Times New Roman" w:hAnsi="Calibri" w:cs="Calibri"/>
          <w:b/>
          <w:sz w:val="20"/>
          <w:szCs w:val="20"/>
        </w:rPr>
      </w:pPr>
    </w:p>
    <w:p w:rsidR="00146FEB" w:rsidRPr="00146FEB" w:rsidRDefault="00146FEB" w:rsidP="00146FEB">
      <w:pPr>
        <w:spacing w:after="0" w:line="240" w:lineRule="auto"/>
        <w:ind w:right="630" w:firstLine="720"/>
        <w:jc w:val="both"/>
        <w:rPr>
          <w:rFonts w:ascii="Calibri" w:eastAsia="Times New Roman" w:hAnsi="Calibri" w:cs="Calibri"/>
          <w:b/>
          <w:snapToGrid w:val="0"/>
          <w:color w:val="0000FF"/>
          <w:sz w:val="20"/>
          <w:szCs w:val="20"/>
          <w:u w:val="single"/>
          <w:lang w:val="en-US"/>
        </w:rPr>
      </w:pPr>
      <w:r w:rsidRPr="00146FEB">
        <w:rPr>
          <w:rFonts w:ascii="Calibri" w:eastAsia="Times New Roman" w:hAnsi="Calibri" w:cs="Calibri"/>
          <w:snapToGrid w:val="0"/>
          <w:sz w:val="20"/>
          <w:szCs w:val="20"/>
          <w:lang w:val="en-US"/>
        </w:rPr>
        <w:t xml:space="preserve">We, the undersigned, hereby accept in full the UNDP General Terms and Conditions, and hereby offer to provide the works listed below in conformity with the Terms of References of UNDP as per this </w:t>
      </w:r>
      <w:r w:rsidRPr="00146FEB">
        <w:rPr>
          <w:rFonts w:ascii="Calibri" w:eastAsia="Times New Roman" w:hAnsi="Calibri" w:cs="Calibri"/>
          <w:b/>
          <w:snapToGrid w:val="0"/>
          <w:sz w:val="20"/>
          <w:szCs w:val="20"/>
          <w:u w:val="single"/>
          <w:lang w:val="en-US"/>
        </w:rPr>
        <w:t>RFQ# UNDP ENV 19/016</w:t>
      </w:r>
      <w:r w:rsidRPr="00146FEB">
        <w:rPr>
          <w:rFonts w:ascii="Calibri" w:eastAsia="Times New Roman" w:hAnsi="Calibri" w:cs="Calibri"/>
          <w:snapToGrid w:val="0"/>
          <w:sz w:val="20"/>
          <w:szCs w:val="20"/>
          <w:lang w:val="en-US"/>
        </w:rPr>
        <w:t xml:space="preserve">/ </w:t>
      </w:r>
      <w:r w:rsidRPr="00146FEB">
        <w:rPr>
          <w:rFonts w:ascii="Calibri" w:eastAsia="Times New Roman" w:hAnsi="Calibri" w:cs="Calibri"/>
          <w:snapToGrid w:val="0"/>
          <w:color w:val="0000FF"/>
          <w:sz w:val="20"/>
          <w:szCs w:val="20"/>
        </w:rPr>
        <w:t>Мы</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snapToGrid w:val="0"/>
          <w:color w:val="0000FF"/>
          <w:sz w:val="20"/>
          <w:szCs w:val="20"/>
        </w:rPr>
        <w:t>нижеподписавшиеся</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snapToGrid w:val="0"/>
          <w:color w:val="0000FF"/>
          <w:sz w:val="20"/>
          <w:szCs w:val="20"/>
        </w:rPr>
        <w:t>настоящим</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snapToGrid w:val="0"/>
          <w:color w:val="0000FF"/>
          <w:sz w:val="20"/>
          <w:szCs w:val="20"/>
        </w:rPr>
        <w:t>принимаем</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snapToGrid w:val="0"/>
          <w:color w:val="0000FF"/>
          <w:sz w:val="20"/>
          <w:szCs w:val="20"/>
        </w:rPr>
        <w:t>полностью</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snapToGrid w:val="0"/>
          <w:color w:val="0000FF"/>
          <w:sz w:val="20"/>
          <w:szCs w:val="20"/>
        </w:rPr>
        <w:t>Общие условия и положения и настоящим предлагаем предоставление перечисленных ниже работ, соответствующих Техническому Заданию ПРООН</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snapToGrid w:val="0"/>
          <w:color w:val="0000FF"/>
          <w:sz w:val="20"/>
          <w:szCs w:val="20"/>
        </w:rPr>
        <w:t>согласно</w:t>
      </w:r>
      <w:r w:rsidRPr="00146FEB">
        <w:rPr>
          <w:rFonts w:ascii="Calibri" w:eastAsia="Times New Roman" w:hAnsi="Calibri" w:cs="Calibri"/>
          <w:snapToGrid w:val="0"/>
          <w:color w:val="0000FF"/>
          <w:sz w:val="20"/>
          <w:szCs w:val="20"/>
          <w:lang w:val="en-US"/>
        </w:rPr>
        <w:t xml:space="preserve"> </w:t>
      </w:r>
      <w:r w:rsidRPr="00146FEB">
        <w:rPr>
          <w:rFonts w:ascii="Calibri" w:eastAsia="Times New Roman" w:hAnsi="Calibri" w:cs="Calibri"/>
          <w:b/>
          <w:snapToGrid w:val="0"/>
          <w:color w:val="0000FF"/>
          <w:sz w:val="20"/>
          <w:szCs w:val="20"/>
          <w:u w:val="single"/>
        </w:rPr>
        <w:t>ЗКП</w:t>
      </w:r>
      <w:r w:rsidRPr="00146FEB">
        <w:rPr>
          <w:rFonts w:ascii="Calibri" w:eastAsia="Times New Roman" w:hAnsi="Calibri" w:cs="Calibri"/>
          <w:b/>
          <w:snapToGrid w:val="0"/>
          <w:color w:val="0000FF"/>
          <w:sz w:val="20"/>
          <w:szCs w:val="20"/>
          <w:u w:val="single"/>
          <w:lang w:val="en-US"/>
        </w:rPr>
        <w:t xml:space="preserve"> № UNDP ENV 19/016:</w:t>
      </w:r>
    </w:p>
    <w:p w:rsidR="00146FEB" w:rsidRPr="00146FEB" w:rsidRDefault="00146FEB" w:rsidP="00146FEB">
      <w:pPr>
        <w:spacing w:after="0" w:line="240" w:lineRule="auto"/>
        <w:ind w:left="990" w:right="630" w:hanging="990"/>
        <w:jc w:val="both"/>
        <w:rPr>
          <w:rFonts w:ascii="Calibri" w:eastAsia="Times New Roman" w:hAnsi="Calibri" w:cs="Calibri"/>
          <w:b/>
          <w:snapToGrid w:val="0"/>
          <w:sz w:val="20"/>
          <w:szCs w:val="20"/>
          <w:u w:val="single"/>
          <w:lang w:val="en-US"/>
        </w:rPr>
      </w:pPr>
    </w:p>
    <w:p w:rsidR="00146FEB" w:rsidRPr="00146FEB" w:rsidRDefault="00146FEB" w:rsidP="00146FEB">
      <w:pPr>
        <w:spacing w:after="0" w:line="240" w:lineRule="auto"/>
        <w:ind w:left="990" w:right="630" w:hanging="990"/>
        <w:jc w:val="both"/>
        <w:rPr>
          <w:rFonts w:ascii="Calibri" w:eastAsia="Times New Roman" w:hAnsi="Calibri" w:cs="Calibri"/>
          <w:snapToGrid w:val="0"/>
          <w:sz w:val="20"/>
          <w:szCs w:val="20"/>
          <w:lang w:val="en-US"/>
        </w:rPr>
      </w:pPr>
      <w:r w:rsidRPr="00146FEB">
        <w:rPr>
          <w:rFonts w:ascii="Calibri" w:eastAsia="Times New Roman" w:hAnsi="Calibri" w:cs="Calibri"/>
          <w:snapToGrid w:val="0"/>
          <w:sz w:val="20"/>
          <w:szCs w:val="20"/>
          <w:u w:val="single"/>
          <w:lang w:val="en-US"/>
        </w:rPr>
        <w:t>TABLE A: Offer to Provide Works Compliant with Terms of Reference</w:t>
      </w:r>
      <w:r w:rsidRPr="00146FEB">
        <w:rPr>
          <w:rFonts w:ascii="Calibri" w:eastAsia="Times New Roman" w:hAnsi="Calibri" w:cs="Calibri"/>
          <w:snapToGrid w:val="0"/>
          <w:sz w:val="20"/>
          <w:szCs w:val="20"/>
          <w:lang w:val="en-US"/>
        </w:rPr>
        <w:t xml:space="preserve"> /</w:t>
      </w:r>
    </w:p>
    <w:p w:rsidR="00146FEB" w:rsidRPr="00146FEB" w:rsidRDefault="00146FEB" w:rsidP="00146FEB">
      <w:pPr>
        <w:spacing w:after="0" w:line="240" w:lineRule="auto"/>
        <w:ind w:left="990" w:right="630" w:hanging="990"/>
        <w:jc w:val="both"/>
        <w:rPr>
          <w:rFonts w:ascii="Calibri" w:eastAsia="Times New Roman" w:hAnsi="Calibri" w:cs="Calibri"/>
          <w:bCs/>
          <w:snapToGrid w:val="0"/>
          <w:color w:val="002060"/>
          <w:sz w:val="20"/>
          <w:szCs w:val="20"/>
          <w:u w:val="single"/>
        </w:rPr>
      </w:pPr>
      <w:r w:rsidRPr="00146FEB">
        <w:rPr>
          <w:rFonts w:ascii="Calibri" w:eastAsia="Times New Roman" w:hAnsi="Calibri" w:cs="Calibri"/>
          <w:bCs/>
          <w:snapToGrid w:val="0"/>
          <w:color w:val="0000FF"/>
          <w:sz w:val="20"/>
          <w:szCs w:val="20"/>
          <w:u w:val="single"/>
        </w:rPr>
        <w:t xml:space="preserve">ТАБЛИЦА </w:t>
      </w:r>
      <w:r w:rsidRPr="00146FEB">
        <w:rPr>
          <w:rFonts w:ascii="Calibri" w:eastAsia="Times New Roman" w:hAnsi="Calibri" w:cs="Calibri"/>
          <w:bCs/>
          <w:snapToGrid w:val="0"/>
          <w:color w:val="0000FF"/>
          <w:sz w:val="20"/>
          <w:szCs w:val="20"/>
          <w:u w:val="single"/>
          <w:lang w:val="en-US"/>
        </w:rPr>
        <w:t>A</w:t>
      </w:r>
      <w:r w:rsidRPr="00146FEB">
        <w:rPr>
          <w:rFonts w:ascii="Calibri" w:eastAsia="Times New Roman" w:hAnsi="Calibri" w:cs="Calibri"/>
          <w:bCs/>
          <w:snapToGrid w:val="0"/>
          <w:color w:val="0000FF"/>
          <w:sz w:val="20"/>
          <w:szCs w:val="20"/>
          <w:u w:val="single"/>
        </w:rPr>
        <w:t>: Предложение на предоставление работ, соответствующих Техническому Заданию</w:t>
      </w:r>
      <w:r w:rsidRPr="00146FEB">
        <w:rPr>
          <w:rFonts w:ascii="Calibri" w:eastAsia="Times New Roman" w:hAnsi="Calibri" w:cs="Calibri"/>
          <w:bCs/>
          <w:snapToGrid w:val="0"/>
          <w:color w:val="002060"/>
          <w:sz w:val="20"/>
          <w:szCs w:val="20"/>
          <w:u w:val="single"/>
        </w:rPr>
        <w:t>:</w:t>
      </w:r>
    </w:p>
    <w:p w:rsidR="00146FEB" w:rsidRPr="00146FEB" w:rsidRDefault="00146FEB" w:rsidP="00146FEB">
      <w:pPr>
        <w:spacing w:after="0" w:line="240" w:lineRule="auto"/>
        <w:rPr>
          <w:rFonts w:ascii="Calibri" w:eastAsia="Times New Roman" w:hAnsi="Calibri" w:cs="Calibri"/>
          <w:b/>
          <w:bCs/>
          <w:i/>
          <w:iCs/>
          <w:color w:val="002060"/>
          <w:sz w:val="20"/>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559"/>
        <w:gridCol w:w="1910"/>
      </w:tblGrid>
      <w:tr w:rsidR="00146FEB" w:rsidRPr="00146FEB" w:rsidTr="00092715">
        <w:tc>
          <w:tcPr>
            <w:tcW w:w="567" w:type="dxa"/>
            <w:vAlign w:val="center"/>
          </w:tcPr>
          <w:p w:rsidR="00146FEB" w:rsidRPr="00146FEB" w:rsidRDefault="00146FEB" w:rsidP="00146FEB">
            <w:pPr>
              <w:spacing w:after="0" w:line="240" w:lineRule="auto"/>
              <w:jc w:val="center"/>
              <w:rPr>
                <w:rFonts w:ascii="Calibri" w:eastAsia="Times New Roman" w:hAnsi="Calibri" w:cs="Calibri"/>
                <w:b/>
                <w:bCs/>
                <w:color w:val="0000FF"/>
                <w:sz w:val="20"/>
                <w:szCs w:val="20"/>
              </w:rPr>
            </w:pPr>
            <w:r w:rsidRPr="00146FEB">
              <w:rPr>
                <w:rFonts w:ascii="Calibri" w:eastAsia="Times New Roman" w:hAnsi="Calibri" w:cs="Calibri"/>
                <w:b/>
                <w:sz w:val="20"/>
                <w:szCs w:val="20"/>
                <w:lang w:val="en-US"/>
              </w:rPr>
              <w:t xml:space="preserve">Item No. / </w:t>
            </w:r>
            <w:r w:rsidRPr="00146FEB">
              <w:rPr>
                <w:rFonts w:ascii="Calibri" w:eastAsia="Times New Roman" w:hAnsi="Calibri" w:cs="Calibri"/>
                <w:b/>
                <w:bCs/>
                <w:color w:val="0000FF"/>
                <w:sz w:val="20"/>
                <w:szCs w:val="20"/>
              </w:rPr>
              <w:t>№</w:t>
            </w:r>
          </w:p>
          <w:p w:rsidR="00146FEB" w:rsidRPr="00146FEB" w:rsidRDefault="00146FEB" w:rsidP="00146FEB">
            <w:pPr>
              <w:spacing w:after="0" w:line="240" w:lineRule="auto"/>
              <w:jc w:val="center"/>
              <w:rPr>
                <w:rFonts w:ascii="Calibri" w:eastAsia="Times New Roman" w:hAnsi="Calibri" w:cs="Calibri"/>
                <w:b/>
                <w:bCs/>
                <w:color w:val="0000FF"/>
                <w:sz w:val="20"/>
                <w:szCs w:val="20"/>
              </w:rPr>
            </w:pPr>
          </w:p>
          <w:p w:rsidR="00146FEB" w:rsidRPr="00146FEB" w:rsidRDefault="00146FEB" w:rsidP="00146FEB">
            <w:pPr>
              <w:spacing w:after="0" w:line="240" w:lineRule="auto"/>
              <w:jc w:val="center"/>
              <w:rPr>
                <w:rFonts w:ascii="Calibri" w:eastAsia="Times New Roman" w:hAnsi="Calibri" w:cs="Calibri"/>
                <w:b/>
                <w:sz w:val="20"/>
                <w:szCs w:val="20"/>
              </w:rPr>
            </w:pPr>
          </w:p>
        </w:tc>
        <w:tc>
          <w:tcPr>
            <w:tcW w:w="5954" w:type="dxa"/>
            <w:vAlign w:val="center"/>
          </w:tcPr>
          <w:p w:rsidR="00146FEB" w:rsidRPr="00146FEB" w:rsidRDefault="00146FEB" w:rsidP="00146FEB">
            <w:pPr>
              <w:spacing w:after="0" w:line="240" w:lineRule="auto"/>
              <w:jc w:val="center"/>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Description of Works / </w:t>
            </w:r>
            <w:r w:rsidRPr="00146FEB">
              <w:rPr>
                <w:rFonts w:ascii="Calibri" w:eastAsia="Times New Roman" w:hAnsi="Calibri" w:cs="Calibri"/>
                <w:b/>
                <w:bCs/>
                <w:color w:val="0000FF"/>
                <w:sz w:val="20"/>
                <w:szCs w:val="20"/>
              </w:rPr>
              <w:t>Описание</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работ</w:t>
            </w:r>
          </w:p>
        </w:tc>
        <w:tc>
          <w:tcPr>
            <w:tcW w:w="1559" w:type="dxa"/>
            <w:vAlign w:val="center"/>
          </w:tcPr>
          <w:p w:rsidR="00146FEB" w:rsidRPr="00146FEB" w:rsidRDefault="00146FEB" w:rsidP="00146FEB">
            <w:pPr>
              <w:spacing w:after="0" w:line="240" w:lineRule="auto"/>
              <w:jc w:val="center"/>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Latest Delivery Date / </w:t>
            </w:r>
            <w:r w:rsidRPr="00146FEB">
              <w:rPr>
                <w:rFonts w:ascii="Calibri" w:eastAsia="Times New Roman" w:hAnsi="Calibri" w:cs="Calibri"/>
                <w:b/>
                <w:bCs/>
                <w:color w:val="0000FF"/>
                <w:sz w:val="20"/>
                <w:szCs w:val="20"/>
              </w:rPr>
              <w:t>Крайний</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срок</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поставки</w:t>
            </w:r>
          </w:p>
        </w:tc>
        <w:tc>
          <w:tcPr>
            <w:tcW w:w="1910" w:type="dxa"/>
            <w:vAlign w:val="center"/>
          </w:tcPr>
          <w:p w:rsidR="00146FEB" w:rsidRPr="00146FEB" w:rsidRDefault="00146FEB" w:rsidP="00146FEB">
            <w:pPr>
              <w:spacing w:after="0" w:line="240" w:lineRule="auto"/>
              <w:jc w:val="center"/>
              <w:rPr>
                <w:rFonts w:ascii="Calibri" w:eastAsia="Times New Roman" w:hAnsi="Calibri" w:cs="Calibri"/>
                <w:b/>
                <w:sz w:val="20"/>
                <w:szCs w:val="20"/>
              </w:rPr>
            </w:pPr>
            <w:r w:rsidRPr="00146FEB">
              <w:rPr>
                <w:rFonts w:ascii="Calibri" w:eastAsia="Times New Roman" w:hAnsi="Calibri" w:cs="Calibri"/>
                <w:b/>
                <w:sz w:val="20"/>
                <w:szCs w:val="20"/>
                <w:lang w:val="en-US"/>
              </w:rPr>
              <w:t xml:space="preserve">Total Price per Item (USD) / </w:t>
            </w:r>
            <w:r w:rsidRPr="00146FEB">
              <w:rPr>
                <w:rFonts w:ascii="Calibri" w:eastAsia="Times New Roman" w:hAnsi="Calibri" w:cs="Calibri"/>
                <w:b/>
                <w:bCs/>
                <w:color w:val="0000FF"/>
                <w:sz w:val="20"/>
                <w:szCs w:val="20"/>
              </w:rPr>
              <w:t>Общая</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стоимость</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(долл. США)</w:t>
            </w:r>
          </w:p>
        </w:tc>
      </w:tr>
      <w:tr w:rsidR="00146FEB" w:rsidRPr="00146FEB" w:rsidTr="00092715">
        <w:tc>
          <w:tcPr>
            <w:tcW w:w="567" w:type="dxa"/>
            <w:vAlign w:val="center"/>
          </w:tcPr>
          <w:p w:rsidR="00146FEB" w:rsidRPr="00146FEB" w:rsidRDefault="00146FEB" w:rsidP="00146FEB">
            <w:pPr>
              <w:numPr>
                <w:ilvl w:val="0"/>
                <w:numId w:val="4"/>
              </w:numPr>
              <w:spacing w:after="0" w:line="240" w:lineRule="auto"/>
              <w:jc w:val="center"/>
              <w:rPr>
                <w:rFonts w:ascii="Calibri" w:eastAsia="Times New Roman" w:hAnsi="Calibri" w:cs="Calibri"/>
                <w:sz w:val="20"/>
                <w:szCs w:val="20"/>
                <w:lang w:val="en-US"/>
              </w:rPr>
            </w:pPr>
          </w:p>
        </w:tc>
        <w:tc>
          <w:tcPr>
            <w:tcW w:w="5954" w:type="dxa"/>
            <w:tcBorders>
              <w:top w:val="single" w:sz="4" w:space="0" w:color="auto"/>
              <w:left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sz w:val="20"/>
                <w:szCs w:val="20"/>
                <w:lang w:eastAsia="ru-RU"/>
              </w:rPr>
            </w:pPr>
            <w:r w:rsidRPr="00146FEB">
              <w:rPr>
                <w:rFonts w:ascii="Calibri" w:eastAsia="Times New Roman" w:hAnsi="Calibri" w:cs="Calibri"/>
                <w:iCs/>
                <w:sz w:val="20"/>
                <w:szCs w:val="20"/>
                <w:lang w:val="en-US"/>
              </w:rPr>
              <w:t>Construction</w:t>
            </w:r>
            <w:r w:rsidRPr="00146FEB">
              <w:rPr>
                <w:rFonts w:ascii="Calibri" w:eastAsia="Times New Roman" w:hAnsi="Calibri" w:cs="Calibri"/>
                <w:iCs/>
                <w:sz w:val="20"/>
                <w:szCs w:val="20"/>
              </w:rPr>
              <w:t xml:space="preserve"> </w:t>
            </w:r>
            <w:r w:rsidRPr="00146FEB">
              <w:rPr>
                <w:rFonts w:ascii="Calibri" w:eastAsia="Times New Roman" w:hAnsi="Calibri" w:cs="Calibri"/>
                <w:iCs/>
                <w:sz w:val="20"/>
                <w:szCs w:val="20"/>
                <w:lang w:val="en-US"/>
              </w:rPr>
              <w:t>cost</w:t>
            </w:r>
            <w:r w:rsidRPr="00146FEB">
              <w:rPr>
                <w:rFonts w:ascii="Calibri" w:eastAsia="Times New Roman" w:hAnsi="Calibri" w:cs="Calibri"/>
                <w:iCs/>
                <w:sz w:val="20"/>
                <w:szCs w:val="20"/>
              </w:rPr>
              <w:t xml:space="preserve">/ </w:t>
            </w:r>
            <w:r w:rsidRPr="00146FEB">
              <w:rPr>
                <w:rFonts w:ascii="Calibri" w:eastAsia="Times New Roman" w:hAnsi="Calibri" w:cs="Calibri"/>
                <w:color w:val="0000FF"/>
                <w:sz w:val="20"/>
                <w:szCs w:val="20"/>
              </w:rPr>
              <w:t>Расходы по строительству</w:t>
            </w:r>
          </w:p>
        </w:tc>
        <w:tc>
          <w:tcPr>
            <w:tcW w:w="1559" w:type="dxa"/>
            <w:tcBorders>
              <w:top w:val="single" w:sz="4" w:space="0" w:color="auto"/>
              <w:left w:val="single" w:sz="4" w:space="0" w:color="auto"/>
              <w:right w:val="single" w:sz="4" w:space="0" w:color="auto"/>
            </w:tcBorders>
          </w:tcPr>
          <w:p w:rsidR="00146FEB" w:rsidRPr="00146FEB" w:rsidRDefault="00146FEB" w:rsidP="00146FEB">
            <w:pPr>
              <w:spacing w:after="0" w:line="240" w:lineRule="auto"/>
              <w:jc w:val="center"/>
              <w:rPr>
                <w:rFonts w:ascii="Calibri" w:eastAsia="Times New Roman" w:hAnsi="Calibri" w:cs="Calibri"/>
                <w:sz w:val="20"/>
                <w:szCs w:val="20"/>
                <w:lang w:eastAsia="ru-RU"/>
              </w:rPr>
            </w:pPr>
            <w:r w:rsidRPr="00146FEB">
              <w:rPr>
                <w:rFonts w:ascii="Calibri" w:eastAsia="Times New Roman" w:hAnsi="Calibri" w:cs="Calibri"/>
                <w:sz w:val="20"/>
                <w:szCs w:val="20"/>
                <w:lang w:eastAsia="ru-RU"/>
              </w:rPr>
              <w:t>within 4 months/</w:t>
            </w:r>
            <w:r w:rsidRPr="00146FEB">
              <w:rPr>
                <w:rFonts w:ascii="Calibri" w:eastAsia="Times New Roman" w:hAnsi="Calibri" w:cs="Calibri"/>
                <w:color w:val="0000FF"/>
                <w:sz w:val="20"/>
                <w:szCs w:val="20"/>
                <w:lang w:eastAsia="ru-RU"/>
              </w:rPr>
              <w:t>В течение 4 месяцев</w:t>
            </w:r>
          </w:p>
        </w:tc>
        <w:tc>
          <w:tcPr>
            <w:tcW w:w="1910" w:type="dxa"/>
          </w:tcPr>
          <w:p w:rsidR="00146FEB" w:rsidRPr="00146FEB" w:rsidRDefault="00146FEB" w:rsidP="00146FEB">
            <w:pPr>
              <w:spacing w:after="0" w:line="240" w:lineRule="auto"/>
              <w:rPr>
                <w:rFonts w:ascii="Calibri" w:eastAsia="Times New Roman" w:hAnsi="Calibri" w:cs="Calibri"/>
                <w:sz w:val="20"/>
                <w:szCs w:val="20"/>
              </w:rPr>
            </w:pPr>
          </w:p>
        </w:tc>
      </w:tr>
      <w:tr w:rsidR="00146FEB" w:rsidRPr="00146FEB" w:rsidTr="00092715">
        <w:trPr>
          <w:trHeight w:val="697"/>
        </w:trPr>
        <w:tc>
          <w:tcPr>
            <w:tcW w:w="8080" w:type="dxa"/>
            <w:gridSpan w:val="3"/>
            <w:vAlign w:val="center"/>
          </w:tcPr>
          <w:p w:rsidR="00146FEB" w:rsidRPr="00146FEB" w:rsidRDefault="00146FEB" w:rsidP="00146FEB">
            <w:pPr>
              <w:spacing w:after="0" w:line="240" w:lineRule="auto"/>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Total Final and All-Inclusive Price Quotation / </w:t>
            </w:r>
          </w:p>
          <w:p w:rsidR="00146FEB" w:rsidRPr="00146FEB" w:rsidRDefault="00146FEB" w:rsidP="00146FEB">
            <w:pPr>
              <w:spacing w:after="0" w:line="240" w:lineRule="auto"/>
              <w:rPr>
                <w:rFonts w:ascii="Calibri" w:eastAsia="Times New Roman" w:hAnsi="Calibri" w:cs="Calibri"/>
                <w:b/>
                <w:sz w:val="20"/>
                <w:szCs w:val="20"/>
              </w:rPr>
            </w:pPr>
            <w:r w:rsidRPr="00146FEB">
              <w:rPr>
                <w:rFonts w:ascii="Calibri" w:eastAsia="Times New Roman" w:hAnsi="Calibri" w:cs="Calibri"/>
                <w:b/>
                <w:bCs/>
                <w:color w:val="0000FF"/>
                <w:sz w:val="20"/>
                <w:szCs w:val="20"/>
              </w:rPr>
              <w:t>Общая стоимость предложения, включая все расходы (долл. США)</w:t>
            </w:r>
            <w:r w:rsidRPr="00146FEB">
              <w:rPr>
                <w:rFonts w:ascii="Calibri" w:eastAsia="Times New Roman" w:hAnsi="Calibri" w:cs="Calibri"/>
                <w:b/>
                <w:bCs/>
                <w:color w:val="0000FF"/>
                <w:sz w:val="20"/>
                <w:szCs w:val="20"/>
                <w:lang w:val="en-US"/>
              </w:rPr>
              <w:t xml:space="preserve"> </w:t>
            </w:r>
          </w:p>
        </w:tc>
        <w:tc>
          <w:tcPr>
            <w:tcW w:w="1910" w:type="dxa"/>
          </w:tcPr>
          <w:p w:rsidR="00146FEB" w:rsidRPr="00146FEB" w:rsidRDefault="00146FEB" w:rsidP="00146FEB">
            <w:pPr>
              <w:spacing w:after="0" w:line="240" w:lineRule="auto"/>
              <w:rPr>
                <w:rFonts w:ascii="Calibri" w:eastAsia="Times New Roman" w:hAnsi="Calibri" w:cs="Calibri"/>
                <w:sz w:val="20"/>
                <w:szCs w:val="20"/>
              </w:rPr>
            </w:pPr>
          </w:p>
        </w:tc>
      </w:tr>
    </w:tbl>
    <w:p w:rsidR="00146FEB" w:rsidRPr="00146FEB" w:rsidRDefault="00146FEB" w:rsidP="00146FEB">
      <w:pPr>
        <w:spacing w:after="0" w:line="240" w:lineRule="auto"/>
        <w:rPr>
          <w:rFonts w:ascii="Calibri" w:eastAsia="Times New Roman" w:hAnsi="Calibri" w:cs="Calibri"/>
          <w:bCs/>
          <w:iCs/>
          <w:color w:val="002060"/>
          <w:sz w:val="20"/>
          <w:szCs w:val="20"/>
        </w:rPr>
      </w:pPr>
    </w:p>
    <w:p w:rsidR="00146FEB" w:rsidRPr="00146FEB" w:rsidRDefault="00146FEB" w:rsidP="00146FEB">
      <w:pPr>
        <w:spacing w:after="0" w:line="240" w:lineRule="auto"/>
        <w:rPr>
          <w:rFonts w:ascii="Calibri" w:eastAsia="Times New Roman" w:hAnsi="Calibri" w:cs="Calibri"/>
          <w:b/>
          <w:bCs/>
          <w:i/>
          <w:iCs/>
          <w:color w:val="002060"/>
          <w:sz w:val="20"/>
          <w:szCs w:val="20"/>
        </w:rPr>
      </w:pPr>
    </w:p>
    <w:p w:rsidR="00146FEB" w:rsidRPr="00146FEB" w:rsidRDefault="00146FEB" w:rsidP="00146FEB">
      <w:pPr>
        <w:spacing w:after="0" w:line="240" w:lineRule="auto"/>
        <w:rPr>
          <w:rFonts w:ascii="Calibri" w:eastAsia="Times New Roman" w:hAnsi="Calibri" w:cs="Calibri"/>
          <w:b/>
          <w:sz w:val="20"/>
          <w:szCs w:val="20"/>
          <w:u w:val="single"/>
          <w:lang w:val="en-US"/>
        </w:rPr>
      </w:pPr>
      <w:r w:rsidRPr="00146FEB">
        <w:rPr>
          <w:rFonts w:ascii="Calibri" w:eastAsia="Times New Roman" w:hAnsi="Calibri" w:cs="Calibri"/>
          <w:b/>
          <w:sz w:val="20"/>
          <w:szCs w:val="20"/>
          <w:u w:val="single"/>
          <w:lang w:val="en-US"/>
        </w:rPr>
        <w:t xml:space="preserve">TABLE B: Offer to Comply with Other Conditions and Related Requirements / </w:t>
      </w:r>
    </w:p>
    <w:p w:rsidR="00146FEB" w:rsidRPr="00146FEB" w:rsidRDefault="00146FEB" w:rsidP="00146FEB">
      <w:pPr>
        <w:spacing w:after="0" w:line="240" w:lineRule="auto"/>
        <w:rPr>
          <w:rFonts w:ascii="Calibri" w:eastAsia="Times New Roman" w:hAnsi="Calibri" w:cs="Calibri"/>
          <w:b/>
          <w:bCs/>
          <w:color w:val="0000FF"/>
          <w:sz w:val="20"/>
          <w:szCs w:val="20"/>
          <w:u w:val="single"/>
        </w:rPr>
      </w:pPr>
      <w:r w:rsidRPr="00146FEB">
        <w:rPr>
          <w:rFonts w:ascii="Calibri" w:eastAsia="Times New Roman" w:hAnsi="Calibri" w:cs="Calibri"/>
          <w:b/>
          <w:bCs/>
          <w:color w:val="0000FF"/>
          <w:sz w:val="20"/>
          <w:szCs w:val="20"/>
          <w:u w:val="single"/>
        </w:rPr>
        <w:t xml:space="preserve">ТАБЛИЦА </w:t>
      </w:r>
      <w:r w:rsidRPr="00146FEB">
        <w:rPr>
          <w:rFonts w:ascii="Calibri" w:eastAsia="Times New Roman" w:hAnsi="Calibri" w:cs="Calibri"/>
          <w:b/>
          <w:bCs/>
          <w:color w:val="0000FF"/>
          <w:sz w:val="20"/>
          <w:szCs w:val="20"/>
          <w:u w:val="single"/>
          <w:lang w:val="en-US"/>
        </w:rPr>
        <w:t>B</w:t>
      </w:r>
      <w:r w:rsidRPr="00146FEB">
        <w:rPr>
          <w:rFonts w:ascii="Calibri" w:eastAsia="Times New Roman" w:hAnsi="Calibri" w:cs="Calibri"/>
          <w:b/>
          <w:bCs/>
          <w:color w:val="0000FF"/>
          <w:sz w:val="20"/>
          <w:szCs w:val="20"/>
          <w:u w:val="single"/>
        </w:rPr>
        <w:t xml:space="preserve">: Предложение по выполнению других условий и соответствующих требований </w:t>
      </w:r>
    </w:p>
    <w:p w:rsidR="00146FEB" w:rsidRPr="00146FEB" w:rsidRDefault="00146FEB" w:rsidP="00146FEB">
      <w:pPr>
        <w:spacing w:after="0" w:line="240" w:lineRule="auto"/>
        <w:rPr>
          <w:rFonts w:ascii="Calibri" w:eastAsia="Times New Roman" w:hAnsi="Calibri" w:cs="Calibri"/>
          <w:sz w:val="20"/>
          <w:szCs w:val="20"/>
        </w:rPr>
      </w:pPr>
    </w:p>
    <w:p w:rsidR="00146FEB" w:rsidRPr="00146FEB" w:rsidRDefault="00146FEB" w:rsidP="00146FEB">
      <w:pPr>
        <w:spacing w:after="0" w:line="240" w:lineRule="auto"/>
        <w:rPr>
          <w:rFonts w:ascii="Calibri" w:eastAsia="Times New Roman" w:hAnsi="Calibri" w:cs="Calibri"/>
          <w:sz w:val="20"/>
          <w:szCs w:val="20"/>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3"/>
        <w:gridCol w:w="1414"/>
        <w:gridCol w:w="1478"/>
      </w:tblGrid>
      <w:tr w:rsidR="00146FEB" w:rsidRPr="00146FEB" w:rsidTr="00092715">
        <w:trPr>
          <w:trHeight w:val="382"/>
        </w:trPr>
        <w:tc>
          <w:tcPr>
            <w:tcW w:w="3617" w:type="pct"/>
            <w:vMerge w:val="restart"/>
          </w:tcPr>
          <w:p w:rsidR="00146FEB" w:rsidRPr="00146FEB" w:rsidRDefault="00146FEB" w:rsidP="00146FEB">
            <w:pPr>
              <w:spacing w:after="0" w:line="240" w:lineRule="auto"/>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Other Information pertaining to our Quotation are as follows : / </w:t>
            </w:r>
            <w:r w:rsidRPr="00146FEB">
              <w:rPr>
                <w:rFonts w:ascii="Calibri" w:eastAsia="Times New Roman" w:hAnsi="Calibri" w:cs="Calibri"/>
                <w:b/>
                <w:bCs/>
                <w:color w:val="0000FF"/>
                <w:sz w:val="20"/>
                <w:szCs w:val="20"/>
              </w:rPr>
              <w:t>Другая</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информация</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касающаяся</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нашего</w:t>
            </w:r>
            <w:r w:rsidRPr="00146FEB">
              <w:rPr>
                <w:rFonts w:ascii="Calibri" w:eastAsia="Times New Roman" w:hAnsi="Calibri" w:cs="Calibri"/>
                <w:b/>
                <w:bCs/>
                <w:color w:val="0000FF"/>
                <w:sz w:val="20"/>
                <w:szCs w:val="20"/>
                <w:lang w:val="en-US"/>
              </w:rPr>
              <w:t xml:space="preserve"> </w:t>
            </w:r>
            <w:r w:rsidRPr="00146FEB">
              <w:rPr>
                <w:rFonts w:ascii="Calibri" w:eastAsia="Times New Roman" w:hAnsi="Calibri" w:cs="Calibri"/>
                <w:b/>
                <w:bCs/>
                <w:color w:val="0000FF"/>
                <w:sz w:val="20"/>
                <w:szCs w:val="20"/>
              </w:rPr>
              <w:t>Предложения</w:t>
            </w:r>
            <w:r w:rsidRPr="00146FEB">
              <w:rPr>
                <w:rFonts w:ascii="Calibri" w:eastAsia="Times New Roman" w:hAnsi="Calibri" w:cs="Calibri"/>
                <w:b/>
                <w:bCs/>
                <w:color w:val="0000FF"/>
                <w:sz w:val="20"/>
                <w:szCs w:val="20"/>
                <w:lang w:val="en-US"/>
              </w:rPr>
              <w:t>:</w:t>
            </w:r>
          </w:p>
        </w:tc>
        <w:tc>
          <w:tcPr>
            <w:tcW w:w="1383" w:type="pct"/>
            <w:gridSpan w:val="2"/>
          </w:tcPr>
          <w:p w:rsidR="00146FEB" w:rsidRPr="00146FEB" w:rsidRDefault="00146FEB" w:rsidP="00146FEB">
            <w:pPr>
              <w:spacing w:after="0" w:line="240" w:lineRule="auto"/>
              <w:jc w:val="center"/>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Your Responses </w:t>
            </w:r>
            <w:r w:rsidRPr="00146FEB">
              <w:rPr>
                <w:rFonts w:ascii="Calibri" w:eastAsia="Times New Roman" w:hAnsi="Calibri" w:cs="Calibri"/>
                <w:b/>
                <w:bCs/>
                <w:color w:val="0000FF"/>
                <w:sz w:val="20"/>
                <w:szCs w:val="20"/>
                <w:lang w:val="en-US"/>
              </w:rPr>
              <w:t>/ Ваш ответ</w:t>
            </w:r>
          </w:p>
        </w:tc>
      </w:tr>
      <w:tr w:rsidR="00146FEB" w:rsidRPr="00146FEB" w:rsidTr="00092715">
        <w:trPr>
          <w:trHeight w:val="332"/>
        </w:trPr>
        <w:tc>
          <w:tcPr>
            <w:tcW w:w="3617" w:type="pct"/>
            <w:vMerge/>
          </w:tcPr>
          <w:p w:rsidR="00146FEB" w:rsidRPr="00146FEB" w:rsidRDefault="00146FEB" w:rsidP="00146FEB">
            <w:pPr>
              <w:spacing w:after="0" w:line="240" w:lineRule="auto"/>
              <w:rPr>
                <w:rFonts w:ascii="Calibri" w:eastAsia="Times New Roman" w:hAnsi="Calibri" w:cs="Calibri"/>
                <w:bCs/>
                <w:sz w:val="20"/>
                <w:szCs w:val="20"/>
                <w:lang w:val="en-US"/>
              </w:rPr>
            </w:pPr>
          </w:p>
        </w:tc>
        <w:tc>
          <w:tcPr>
            <w:tcW w:w="676" w:type="pct"/>
            <w:tcBorders>
              <w:bottom w:val="single" w:sz="4" w:space="0" w:color="auto"/>
            </w:tcBorders>
          </w:tcPr>
          <w:p w:rsidR="00146FEB" w:rsidRPr="00146FEB" w:rsidRDefault="00146FEB" w:rsidP="00146FEB">
            <w:pPr>
              <w:spacing w:after="0" w:line="240" w:lineRule="auto"/>
              <w:jc w:val="center"/>
              <w:rPr>
                <w:rFonts w:ascii="Calibri" w:eastAsia="Times New Roman" w:hAnsi="Calibri" w:cs="Calibri"/>
                <w:b/>
                <w:sz w:val="20"/>
                <w:szCs w:val="20"/>
                <w:lang w:val="en-US"/>
              </w:rPr>
            </w:pPr>
            <w:r w:rsidRPr="00146FEB">
              <w:rPr>
                <w:rFonts w:ascii="Calibri" w:eastAsia="Times New Roman" w:hAnsi="Calibri" w:cs="Calibri"/>
                <w:b/>
                <w:sz w:val="20"/>
                <w:szCs w:val="20"/>
                <w:lang w:val="en-US"/>
              </w:rPr>
              <w:t xml:space="preserve">Yes / </w:t>
            </w:r>
            <w:r w:rsidRPr="00146FEB">
              <w:rPr>
                <w:rFonts w:ascii="Calibri" w:eastAsia="Times New Roman" w:hAnsi="Calibri" w:cs="Calibri"/>
                <w:b/>
                <w:bCs/>
                <w:iCs/>
                <w:color w:val="0000FF"/>
                <w:sz w:val="20"/>
                <w:szCs w:val="20"/>
              </w:rPr>
              <w:t>Да</w:t>
            </w:r>
          </w:p>
        </w:tc>
        <w:tc>
          <w:tcPr>
            <w:tcW w:w="707" w:type="pct"/>
            <w:tcBorders>
              <w:left w:val="single" w:sz="4" w:space="0" w:color="auto"/>
              <w:bottom w:val="single" w:sz="4" w:space="0" w:color="auto"/>
            </w:tcBorders>
          </w:tcPr>
          <w:p w:rsidR="00146FEB" w:rsidRPr="00146FEB" w:rsidRDefault="00146FEB" w:rsidP="00146FEB">
            <w:pPr>
              <w:spacing w:after="0" w:line="240" w:lineRule="auto"/>
              <w:jc w:val="center"/>
              <w:rPr>
                <w:rFonts w:ascii="Calibri" w:eastAsia="Times New Roman" w:hAnsi="Calibri" w:cs="Calibri"/>
                <w:b/>
                <w:sz w:val="20"/>
                <w:szCs w:val="20"/>
              </w:rPr>
            </w:pPr>
            <w:r w:rsidRPr="00146FEB">
              <w:rPr>
                <w:rFonts w:ascii="Calibri" w:eastAsia="Times New Roman" w:hAnsi="Calibri" w:cs="Calibri"/>
                <w:b/>
                <w:sz w:val="20"/>
                <w:szCs w:val="20"/>
                <w:lang w:val="en-US"/>
              </w:rPr>
              <w:t>No</w:t>
            </w:r>
            <w:r w:rsidRPr="00146FEB">
              <w:rPr>
                <w:rFonts w:ascii="Calibri" w:eastAsia="Times New Roman" w:hAnsi="Calibri" w:cs="Calibri"/>
                <w:b/>
                <w:sz w:val="20"/>
                <w:szCs w:val="20"/>
              </w:rPr>
              <w:t xml:space="preserve"> / </w:t>
            </w:r>
            <w:r w:rsidRPr="00146FEB">
              <w:rPr>
                <w:rFonts w:ascii="Calibri" w:eastAsia="Times New Roman" w:hAnsi="Calibri" w:cs="Calibri"/>
                <w:b/>
                <w:bCs/>
                <w:iCs/>
                <w:color w:val="0000FF"/>
                <w:sz w:val="20"/>
                <w:szCs w:val="20"/>
              </w:rPr>
              <w:t>Нет</w:t>
            </w: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bCs/>
                <w:sz w:val="20"/>
                <w:szCs w:val="20"/>
                <w:lang w:val="en-US"/>
              </w:rPr>
            </w:pPr>
            <w:r w:rsidRPr="00146FEB">
              <w:rPr>
                <w:rFonts w:ascii="Calibri" w:eastAsia="Times New Roman" w:hAnsi="Calibri" w:cs="Calibri"/>
                <w:bCs/>
                <w:sz w:val="20"/>
                <w:szCs w:val="20"/>
                <w:lang w:val="en-US"/>
              </w:rPr>
              <w:t>Confirmation of requirements set in TOR  /</w:t>
            </w:r>
          </w:p>
          <w:p w:rsidR="00146FEB" w:rsidRPr="00146FEB" w:rsidRDefault="00146FEB" w:rsidP="00146FEB">
            <w:pPr>
              <w:spacing w:after="0" w:line="240" w:lineRule="auto"/>
              <w:rPr>
                <w:rFonts w:ascii="Calibri" w:eastAsia="Times New Roman" w:hAnsi="Calibri" w:cs="Calibri"/>
                <w:bCs/>
                <w:sz w:val="20"/>
                <w:szCs w:val="20"/>
                <w:lang w:val="en-US"/>
              </w:rPr>
            </w:pPr>
            <w:r w:rsidRPr="00146FEB">
              <w:rPr>
                <w:rFonts w:ascii="Calibri" w:eastAsia="Times New Roman" w:hAnsi="Calibri" w:cs="Calibri"/>
                <w:bCs/>
                <w:color w:val="3333FF"/>
                <w:sz w:val="20"/>
                <w:szCs w:val="20"/>
              </w:rPr>
              <w:t>Подтверждение условий ТЗ</w:t>
            </w: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i/>
                <w:sz w:val="20"/>
                <w:szCs w:val="20"/>
                <w:lang w:val="en-US"/>
              </w:rPr>
            </w:pPr>
            <w:r w:rsidRPr="00146FEB">
              <w:rPr>
                <w:rFonts w:ascii="Calibri" w:eastAsia="Times New Roman" w:hAnsi="Calibri" w:cs="Calibri"/>
                <w:sz w:val="20"/>
                <w:szCs w:val="20"/>
                <w:lang w:val="en-US"/>
              </w:rPr>
              <w:t xml:space="preserve">Latest Expected Delivery Date and Time  </w:t>
            </w:r>
            <w:r w:rsidRPr="00146FEB">
              <w:rPr>
                <w:rFonts w:ascii="Calibri" w:eastAsia="Times New Roman" w:hAnsi="Calibri" w:cs="Calibri"/>
                <w:i/>
                <w:sz w:val="20"/>
                <w:szCs w:val="20"/>
                <w:lang w:val="en-US"/>
              </w:rPr>
              <w:t xml:space="preserve">(if delivery time exceeds this, quote may be rejected by UNDP) / </w:t>
            </w:r>
          </w:p>
          <w:p w:rsidR="00146FEB" w:rsidRPr="00146FEB" w:rsidRDefault="00146FEB" w:rsidP="00146FEB">
            <w:pPr>
              <w:spacing w:after="0" w:line="240" w:lineRule="auto"/>
              <w:rPr>
                <w:rFonts w:ascii="Calibri" w:eastAsia="Times New Roman" w:hAnsi="Calibri" w:cs="Calibri"/>
                <w:i/>
                <w:iCs/>
                <w:color w:val="0000FF"/>
                <w:sz w:val="20"/>
                <w:szCs w:val="20"/>
              </w:rPr>
            </w:pPr>
            <w:r w:rsidRPr="00146FEB">
              <w:rPr>
                <w:rFonts w:ascii="Calibri" w:eastAsia="Times New Roman" w:hAnsi="Calibri" w:cs="Calibri"/>
                <w:color w:val="0000FF"/>
                <w:sz w:val="20"/>
                <w:szCs w:val="20"/>
              </w:rPr>
              <w:t xml:space="preserve">Предельный срок поставки </w:t>
            </w:r>
            <w:r w:rsidRPr="00146FEB">
              <w:rPr>
                <w:rFonts w:ascii="Calibri" w:eastAsia="Times New Roman" w:hAnsi="Calibri" w:cs="Calibri"/>
                <w:i/>
                <w:iCs/>
                <w:color w:val="0000FF"/>
                <w:sz w:val="20"/>
                <w:szCs w:val="20"/>
              </w:rPr>
              <w:t>(если срок поставки превышает указанный, предложение может быть не принято ПРООН)</w:t>
            </w:r>
          </w:p>
          <w:p w:rsidR="00146FEB" w:rsidRPr="00146FEB" w:rsidRDefault="00146FEB" w:rsidP="00146FEB">
            <w:pPr>
              <w:spacing w:after="0" w:line="240" w:lineRule="auto"/>
              <w:rPr>
                <w:rFonts w:ascii="Calibri" w:eastAsia="Times New Roman" w:hAnsi="Calibri" w:cs="Calibri"/>
                <w:i/>
                <w:iCs/>
                <w:color w:val="0000FF"/>
                <w:sz w:val="20"/>
                <w:szCs w:val="20"/>
              </w:rPr>
            </w:pPr>
          </w:p>
          <w:p w:rsidR="00146FEB" w:rsidRPr="00146FEB" w:rsidRDefault="00146FEB" w:rsidP="00146FEB">
            <w:pPr>
              <w:spacing w:after="0" w:line="240" w:lineRule="auto"/>
              <w:rPr>
                <w:rFonts w:ascii="Calibri" w:eastAsia="MS Gothic" w:hAnsi="Calibri" w:cs="Calibri"/>
                <w:snapToGrid w:val="0"/>
                <w:color w:val="3333FF"/>
                <w:sz w:val="18"/>
                <w:szCs w:val="18"/>
              </w:rPr>
            </w:pPr>
            <w:r w:rsidRPr="00146FEB">
              <w:rPr>
                <w:rFonts w:ascii="Calibri" w:eastAsia="Times New Roman" w:hAnsi="Calibri" w:cs="Calibri"/>
                <w:bCs/>
                <w:color w:val="000000"/>
                <w:sz w:val="20"/>
                <w:szCs w:val="20"/>
                <w:lang w:val="en-US"/>
              </w:rPr>
              <w:t>Within</w:t>
            </w:r>
            <w:r w:rsidRPr="00146FEB">
              <w:rPr>
                <w:rFonts w:ascii="Calibri" w:eastAsia="Times New Roman" w:hAnsi="Calibri" w:cs="Calibri"/>
                <w:bCs/>
                <w:color w:val="000000"/>
                <w:sz w:val="20"/>
                <w:szCs w:val="20"/>
              </w:rPr>
              <w:t xml:space="preserve"> 4 </w:t>
            </w:r>
            <w:r w:rsidRPr="00146FEB">
              <w:rPr>
                <w:rFonts w:ascii="Calibri" w:eastAsia="Times New Roman" w:hAnsi="Calibri" w:cs="Calibri"/>
                <w:bCs/>
                <w:color w:val="000000"/>
                <w:sz w:val="20"/>
                <w:szCs w:val="20"/>
                <w:lang w:val="en-US"/>
              </w:rPr>
              <w:t>months</w:t>
            </w:r>
            <w:r w:rsidRPr="00146FEB">
              <w:rPr>
                <w:rFonts w:ascii="Calibri" w:eastAsia="Times New Roman" w:hAnsi="Calibri" w:cs="Calibri"/>
                <w:bCs/>
                <w:color w:val="000000"/>
                <w:sz w:val="20"/>
                <w:szCs w:val="20"/>
              </w:rPr>
              <w:t xml:space="preserve"> </w:t>
            </w:r>
            <w:r w:rsidRPr="00146FEB">
              <w:rPr>
                <w:rFonts w:ascii="Calibri" w:eastAsia="Times New Roman" w:hAnsi="Calibri" w:cs="Calibri"/>
                <w:bCs/>
                <w:color w:val="000000"/>
                <w:sz w:val="20"/>
                <w:szCs w:val="20"/>
                <w:lang w:val="en-US"/>
              </w:rPr>
              <w:t>after</w:t>
            </w:r>
            <w:r w:rsidRPr="00146FEB">
              <w:rPr>
                <w:rFonts w:ascii="Calibri" w:eastAsia="Times New Roman" w:hAnsi="Calibri" w:cs="Calibri"/>
                <w:bCs/>
                <w:color w:val="000000"/>
                <w:sz w:val="20"/>
                <w:szCs w:val="20"/>
              </w:rPr>
              <w:t xml:space="preserve"> </w:t>
            </w:r>
            <w:r w:rsidRPr="00146FEB">
              <w:rPr>
                <w:rFonts w:ascii="Calibri" w:eastAsia="Times New Roman" w:hAnsi="Calibri" w:cs="Calibri"/>
                <w:bCs/>
                <w:color w:val="000000"/>
                <w:sz w:val="20"/>
                <w:szCs w:val="20"/>
                <w:lang w:val="en-US"/>
              </w:rPr>
              <w:t>contract</w:t>
            </w:r>
            <w:r w:rsidRPr="00146FEB">
              <w:rPr>
                <w:rFonts w:ascii="Calibri" w:eastAsia="Times New Roman" w:hAnsi="Calibri" w:cs="Calibri"/>
                <w:bCs/>
                <w:color w:val="000000"/>
                <w:sz w:val="20"/>
                <w:szCs w:val="20"/>
              </w:rPr>
              <w:t xml:space="preserve"> </w:t>
            </w:r>
            <w:r w:rsidRPr="00146FEB">
              <w:rPr>
                <w:rFonts w:ascii="Calibri" w:eastAsia="Times New Roman" w:hAnsi="Calibri" w:cs="Calibri"/>
                <w:bCs/>
                <w:color w:val="000000"/>
                <w:sz w:val="20"/>
                <w:szCs w:val="20"/>
                <w:lang w:val="en-US"/>
              </w:rPr>
              <w:t>signature</w:t>
            </w:r>
            <w:r w:rsidRPr="00146FEB">
              <w:rPr>
                <w:rFonts w:ascii="Calibri" w:eastAsia="Times New Roman" w:hAnsi="Calibri" w:cs="Calibri"/>
                <w:bCs/>
                <w:color w:val="000000"/>
                <w:sz w:val="20"/>
                <w:szCs w:val="20"/>
              </w:rPr>
              <w:t xml:space="preserve"> / </w:t>
            </w:r>
            <w:r w:rsidRPr="00146FEB">
              <w:rPr>
                <w:rFonts w:ascii="Calibri" w:eastAsia="MS Gothic" w:hAnsi="Calibri" w:cs="Calibri"/>
                <w:snapToGrid w:val="0"/>
                <w:color w:val="3333FF"/>
                <w:sz w:val="20"/>
                <w:szCs w:val="20"/>
              </w:rPr>
              <w:t xml:space="preserve">в течение 4 месяцев после подписания контракта </w:t>
            </w:r>
          </w:p>
          <w:p w:rsidR="00146FEB" w:rsidRPr="00146FEB" w:rsidRDefault="00146FEB" w:rsidP="00146FEB">
            <w:pPr>
              <w:spacing w:after="0" w:line="240" w:lineRule="auto"/>
              <w:jc w:val="both"/>
              <w:rPr>
                <w:rFonts w:ascii="Calibri" w:eastAsia="Times New Roman" w:hAnsi="Calibri" w:cs="Calibri"/>
                <w:bCs/>
                <w:sz w:val="20"/>
                <w:szCs w:val="20"/>
              </w:rPr>
            </w:pP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color w:val="0000FF"/>
                <w:sz w:val="20"/>
                <w:szCs w:val="20"/>
                <w:lang w:val="en-US"/>
              </w:rPr>
            </w:pPr>
            <w:r w:rsidRPr="00146FEB">
              <w:rPr>
                <w:rFonts w:ascii="Calibri" w:eastAsia="Times New Roman" w:hAnsi="Calibri" w:cs="Calibri"/>
                <w:sz w:val="20"/>
                <w:szCs w:val="20"/>
                <w:lang w:val="en-US"/>
              </w:rPr>
              <w:t xml:space="preserve">Payment Terms / </w:t>
            </w:r>
            <w:r w:rsidRPr="00146FEB">
              <w:rPr>
                <w:rFonts w:ascii="Calibri" w:eastAsia="Times New Roman" w:hAnsi="Calibri" w:cs="Calibri"/>
                <w:color w:val="0000FF"/>
                <w:sz w:val="20"/>
                <w:szCs w:val="20"/>
              </w:rPr>
              <w:t>Условия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оплаты</w:t>
            </w:r>
          </w:p>
          <w:p w:rsidR="00146FEB" w:rsidRPr="00146FEB" w:rsidRDefault="00146FEB" w:rsidP="00146FEB">
            <w:pPr>
              <w:spacing w:after="0" w:line="240" w:lineRule="auto"/>
              <w:rPr>
                <w:rFonts w:ascii="Calibri" w:eastAsia="Times New Roman" w:hAnsi="Calibri" w:cs="Calibri"/>
                <w:color w:val="0000FF"/>
                <w:sz w:val="20"/>
                <w:szCs w:val="20"/>
                <w:lang w:val="en-US"/>
              </w:rPr>
            </w:pPr>
          </w:p>
          <w:p w:rsidR="00146FEB" w:rsidRPr="00146FEB" w:rsidRDefault="00146FEB" w:rsidP="00146FEB">
            <w:pPr>
              <w:numPr>
                <w:ilvl w:val="0"/>
                <w:numId w:val="1"/>
              </w:numPr>
              <w:spacing w:after="0" w:line="240" w:lineRule="auto"/>
              <w:rPr>
                <w:rFonts w:ascii="Calibri" w:eastAsia="Times New Roman" w:hAnsi="Calibri" w:cs="Calibri"/>
                <w:iCs/>
                <w:sz w:val="20"/>
                <w:szCs w:val="20"/>
                <w:lang w:val="en-US"/>
              </w:rPr>
            </w:pPr>
            <w:r w:rsidRPr="00146FEB">
              <w:rPr>
                <w:rFonts w:ascii="Calibri" w:eastAsia="Times New Roman" w:hAnsi="Calibri" w:cs="Calibri"/>
                <w:iCs/>
                <w:sz w:val="20"/>
                <w:szCs w:val="20"/>
                <w:lang w:val="en-US"/>
              </w:rPr>
              <w:t>Payments to be made in several installments within 30 days upon receipt of invoices and certification of the works completion /</w:t>
            </w:r>
          </w:p>
          <w:p w:rsidR="00146FEB" w:rsidRPr="00146FEB" w:rsidRDefault="00146FEB" w:rsidP="00146FEB">
            <w:pPr>
              <w:spacing w:after="0" w:line="240" w:lineRule="auto"/>
              <w:ind w:left="360"/>
              <w:rPr>
                <w:rFonts w:ascii="Calibri" w:eastAsia="Times New Roman" w:hAnsi="Calibri" w:cs="Calibri"/>
                <w:iCs/>
                <w:sz w:val="20"/>
                <w:szCs w:val="20"/>
              </w:rPr>
            </w:pPr>
            <w:r w:rsidRPr="00146FEB">
              <w:rPr>
                <w:rFonts w:ascii="Calibri" w:eastAsia="Times New Roman" w:hAnsi="Calibri" w:cs="Calibri"/>
                <w:color w:val="0000FF"/>
                <w:sz w:val="20"/>
                <w:szCs w:val="20"/>
              </w:rPr>
              <w:t>Оплата будет производиться в несколько этапов в течении 30 дней по факту получения счета на оплату и подтверждения выполнении работ</w:t>
            </w:r>
          </w:p>
          <w:p w:rsidR="00146FEB" w:rsidRPr="00146FEB" w:rsidRDefault="00146FEB" w:rsidP="00146FEB">
            <w:pPr>
              <w:numPr>
                <w:ilvl w:val="0"/>
                <w:numId w:val="2"/>
              </w:numPr>
              <w:spacing w:after="0" w:line="240" w:lineRule="auto"/>
              <w:rPr>
                <w:rFonts w:ascii="Calibri" w:eastAsia="Times New Roman" w:hAnsi="Calibri" w:cs="Calibri"/>
                <w:color w:val="0000FF"/>
                <w:sz w:val="20"/>
                <w:szCs w:val="20"/>
                <w:lang w:val="en-US"/>
              </w:rPr>
            </w:pPr>
            <w:r w:rsidRPr="00146FEB">
              <w:rPr>
                <w:rFonts w:ascii="Calibri" w:eastAsia="Times New Roman" w:hAnsi="Calibri" w:cs="Calibri"/>
                <w:sz w:val="20"/>
                <w:szCs w:val="20"/>
                <w:lang w:val="en-US"/>
              </w:rPr>
              <w:t>Mode of payment: Bank transfer</w:t>
            </w:r>
            <w:r w:rsidRPr="00146FEB">
              <w:rPr>
                <w:rFonts w:ascii="Calibri" w:eastAsia="Times New Roman" w:hAnsi="Calibri" w:cs="Calibri"/>
                <w:color w:val="0000FF"/>
                <w:sz w:val="20"/>
                <w:szCs w:val="20"/>
                <w:lang w:val="en-US"/>
              </w:rPr>
              <w:t>/</w:t>
            </w:r>
            <w:r w:rsidRPr="00146FEB">
              <w:rPr>
                <w:rFonts w:ascii="Calibri" w:eastAsia="Times New Roman" w:hAnsi="Calibri" w:cs="Calibri"/>
                <w:color w:val="0000FF"/>
                <w:sz w:val="20"/>
                <w:szCs w:val="20"/>
              </w:rPr>
              <w:t xml:space="preserve"> Вид</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платежа</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Безналичный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перечисление)</w:t>
            </w:r>
            <w:r w:rsidRPr="00146FEB">
              <w:rPr>
                <w:rFonts w:ascii="Calibri" w:eastAsia="Times New Roman" w:hAnsi="Calibri" w:cs="Calibri"/>
                <w:color w:val="0000FF"/>
                <w:sz w:val="20"/>
                <w:szCs w:val="20"/>
                <w:lang w:val="en-US"/>
              </w:rPr>
              <w:t xml:space="preserve">;  </w:t>
            </w:r>
          </w:p>
          <w:p w:rsidR="00146FEB" w:rsidRPr="00146FEB" w:rsidRDefault="00146FEB" w:rsidP="00146FEB">
            <w:pPr>
              <w:numPr>
                <w:ilvl w:val="0"/>
                <w:numId w:val="2"/>
              </w:numPr>
              <w:spacing w:after="0" w:line="240" w:lineRule="auto"/>
              <w:rPr>
                <w:rFonts w:ascii="Calibri" w:eastAsia="Times New Roman" w:hAnsi="Calibri" w:cs="Calibri"/>
                <w:color w:val="0000FF"/>
                <w:sz w:val="20"/>
                <w:szCs w:val="20"/>
                <w:lang w:val="en-US"/>
              </w:rPr>
            </w:pPr>
            <w:r w:rsidRPr="00146FEB">
              <w:rPr>
                <w:rFonts w:ascii="Calibri" w:eastAsia="Times New Roman" w:hAnsi="Calibri" w:cs="Calibri"/>
                <w:sz w:val="20"/>
                <w:szCs w:val="20"/>
                <w:lang w:val="en-US"/>
              </w:rPr>
              <w:t xml:space="preserve">For local contractors in Kyrgyzstan UNDP shall effect payment in Kyrgyz Som based on the prevailing UN operational rate of exchange on the month of payment/ </w:t>
            </w:r>
            <w:r w:rsidRPr="00146FEB">
              <w:rPr>
                <w:rFonts w:ascii="Calibri" w:eastAsia="Times New Roman" w:hAnsi="Calibri" w:cs="Calibri"/>
                <w:color w:val="0000FF"/>
                <w:sz w:val="20"/>
                <w:szCs w:val="20"/>
              </w:rPr>
              <w:t>Для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местных</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поставщиков</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Кыргызстана</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ПРООН</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будет</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производить</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оплату</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в</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Кыргызских</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сомах</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используя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этом</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обменный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курс</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ООН</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на</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момент</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оплаты</w:t>
            </w:r>
            <w:r w:rsidRPr="00146FEB">
              <w:rPr>
                <w:rFonts w:ascii="Calibri" w:eastAsia="Times New Roman" w:hAnsi="Calibri" w:cs="Calibri"/>
                <w:color w:val="0000FF"/>
                <w:sz w:val="20"/>
                <w:szCs w:val="20"/>
                <w:lang w:val="en-US"/>
              </w:rPr>
              <w:t>;</w:t>
            </w:r>
          </w:p>
          <w:p w:rsidR="00146FEB" w:rsidRPr="00146FEB" w:rsidRDefault="00146FEB" w:rsidP="00146FEB">
            <w:pPr>
              <w:numPr>
                <w:ilvl w:val="0"/>
                <w:numId w:val="2"/>
              </w:numPr>
              <w:spacing w:after="0" w:line="240" w:lineRule="auto"/>
              <w:rPr>
                <w:rFonts w:ascii="Calibri" w:eastAsia="Times New Roman" w:hAnsi="Calibri" w:cs="Calibri"/>
                <w:color w:val="0000FF"/>
                <w:sz w:val="20"/>
                <w:szCs w:val="20"/>
                <w:lang w:val="en-US"/>
              </w:rPr>
            </w:pPr>
            <w:r w:rsidRPr="00146FEB">
              <w:rPr>
                <w:rFonts w:ascii="Calibri" w:eastAsia="Times New Roman" w:hAnsi="Calibri" w:cs="Calibri"/>
                <w:sz w:val="20"/>
                <w:szCs w:val="20"/>
                <w:lang w:val="en-US"/>
              </w:rPr>
              <w:t xml:space="preserve">The prevailing UN operational rate of exchange is available for public from the following link: </w:t>
            </w:r>
            <w:hyperlink r:id="rId5" w:history="1">
              <w:r w:rsidRPr="00146FEB">
                <w:rPr>
                  <w:rFonts w:ascii="Calibri" w:eastAsia="Times New Roman" w:hAnsi="Calibri" w:cs="Calibri"/>
                  <w:sz w:val="20"/>
                  <w:szCs w:val="20"/>
                  <w:u w:val="single"/>
                  <w:lang w:val="en-US"/>
                </w:rPr>
                <w:t>http://treasury.un.org/operationalrates/OperationalRates.aspx/</w:t>
              </w:r>
            </w:hyperlink>
            <w:r w:rsidRPr="00146FEB">
              <w:rPr>
                <w:rFonts w:ascii="Calibri" w:eastAsia="Times New Roman" w:hAnsi="Calibri" w:cs="Calibri"/>
                <w:sz w:val="20"/>
                <w:szCs w:val="20"/>
                <w:lang w:val="en-US"/>
              </w:rPr>
              <w:t xml:space="preserve"> </w:t>
            </w:r>
            <w:r w:rsidRPr="00146FEB">
              <w:rPr>
                <w:rFonts w:ascii="Calibri" w:eastAsia="Times New Roman" w:hAnsi="Calibri" w:cs="Calibri"/>
                <w:color w:val="0000FF"/>
                <w:sz w:val="20"/>
                <w:szCs w:val="20"/>
              </w:rPr>
              <w:t>Обменный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курс</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ПРООН</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в</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свободном</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доступе</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имеется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на</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ссылке</w:t>
            </w:r>
            <w:r w:rsidRPr="00146FEB">
              <w:rPr>
                <w:rFonts w:ascii="Calibri" w:eastAsia="Times New Roman" w:hAnsi="Calibri" w:cs="Calibri"/>
                <w:color w:val="0000FF"/>
                <w:sz w:val="20"/>
                <w:szCs w:val="20"/>
                <w:lang w:val="en-US"/>
              </w:rPr>
              <w:t>: http://treasury.un.org/operationalrates/OperationalRates.aspx</w:t>
            </w:r>
            <w:r w:rsidRPr="00146FEB">
              <w:rPr>
                <w:rFonts w:ascii="Calibri" w:eastAsia="Times New Roman" w:hAnsi="Calibri" w:cs="Calibri"/>
                <w:b/>
                <w:sz w:val="20"/>
                <w:szCs w:val="20"/>
                <w:lang w:val="en-US"/>
              </w:rPr>
              <w:t xml:space="preserve">        </w:t>
            </w: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color w:val="3333FF"/>
                <w:sz w:val="20"/>
                <w:szCs w:val="20"/>
                <w:lang w:val="en-US"/>
              </w:rPr>
            </w:pPr>
            <w:r w:rsidRPr="00146FEB">
              <w:rPr>
                <w:rFonts w:ascii="Calibri" w:eastAsia="Times New Roman" w:hAnsi="Calibri" w:cs="Calibri"/>
                <w:sz w:val="20"/>
                <w:szCs w:val="20"/>
                <w:lang w:val="en-US"/>
              </w:rPr>
              <w:t xml:space="preserve">Value Added Tax on Price Proposal/ </w:t>
            </w:r>
            <w:r w:rsidRPr="00146FEB">
              <w:rPr>
                <w:rFonts w:ascii="Calibri" w:eastAsia="Times New Roman" w:hAnsi="Calibri" w:cs="Calibri"/>
                <w:color w:val="3333FF"/>
                <w:sz w:val="20"/>
                <w:szCs w:val="20"/>
              </w:rPr>
              <w:t>НДС</w:t>
            </w:r>
            <w:r w:rsidRPr="00146FEB">
              <w:rPr>
                <w:rFonts w:ascii="Calibri" w:eastAsia="Times New Roman" w:hAnsi="Calibri" w:cs="Calibri"/>
                <w:color w:val="3333FF"/>
                <w:sz w:val="20"/>
                <w:szCs w:val="20"/>
                <w:lang w:val="en-US"/>
              </w:rPr>
              <w:t xml:space="preserve"> </w:t>
            </w:r>
            <w:r w:rsidRPr="00146FEB">
              <w:rPr>
                <w:rFonts w:ascii="Calibri" w:eastAsia="Times New Roman" w:hAnsi="Calibri" w:cs="Calibri"/>
                <w:color w:val="3333FF"/>
                <w:sz w:val="20"/>
                <w:szCs w:val="20"/>
              </w:rPr>
              <w:t>по</w:t>
            </w:r>
            <w:r w:rsidRPr="00146FEB">
              <w:rPr>
                <w:rFonts w:ascii="Calibri" w:eastAsia="Times New Roman" w:hAnsi="Calibri" w:cs="Calibri"/>
                <w:color w:val="3333FF"/>
                <w:sz w:val="20"/>
                <w:szCs w:val="20"/>
                <w:lang w:val="en-US"/>
              </w:rPr>
              <w:t xml:space="preserve"> </w:t>
            </w:r>
            <w:r w:rsidRPr="00146FEB">
              <w:rPr>
                <w:rFonts w:ascii="Calibri" w:eastAsia="Times New Roman" w:hAnsi="Calibri" w:cs="Calibri"/>
                <w:color w:val="3333FF"/>
                <w:sz w:val="20"/>
                <w:szCs w:val="20"/>
              </w:rPr>
              <w:t>финансовому</w:t>
            </w:r>
            <w:r w:rsidRPr="00146FEB">
              <w:rPr>
                <w:rFonts w:ascii="Calibri" w:eastAsia="Times New Roman" w:hAnsi="Calibri" w:cs="Calibri"/>
                <w:color w:val="3333FF"/>
                <w:sz w:val="20"/>
                <w:szCs w:val="20"/>
                <w:lang w:val="en-US"/>
              </w:rPr>
              <w:t xml:space="preserve"> </w:t>
            </w:r>
            <w:r w:rsidRPr="00146FEB">
              <w:rPr>
                <w:rFonts w:ascii="Calibri" w:eastAsia="Times New Roman" w:hAnsi="Calibri" w:cs="Calibri"/>
                <w:color w:val="3333FF"/>
                <w:sz w:val="20"/>
                <w:szCs w:val="20"/>
              </w:rPr>
              <w:t>предложению</w:t>
            </w:r>
          </w:p>
          <w:p w:rsidR="00146FEB" w:rsidRPr="00146FEB" w:rsidRDefault="00146FEB" w:rsidP="00146FEB">
            <w:pPr>
              <w:spacing w:after="0" w:line="240" w:lineRule="auto"/>
              <w:rPr>
                <w:rFonts w:ascii="Calibri" w:eastAsia="Times New Roman" w:hAnsi="Calibri" w:cs="Calibri"/>
                <w:sz w:val="20"/>
                <w:szCs w:val="20"/>
                <w:lang w:val="en-US"/>
              </w:rPr>
            </w:pPr>
          </w:p>
          <w:p w:rsidR="00146FEB" w:rsidRPr="00146FEB" w:rsidRDefault="00146FEB" w:rsidP="00146FEB">
            <w:pPr>
              <w:spacing w:after="0" w:line="240" w:lineRule="auto"/>
              <w:jc w:val="both"/>
              <w:rPr>
                <w:rFonts w:ascii="Times New Roman" w:eastAsia="Calibri" w:hAnsi="Times New Roman" w:cs="Times New Roman"/>
                <w:sz w:val="20"/>
                <w:szCs w:val="20"/>
                <w:lang w:val="en-US"/>
              </w:rPr>
            </w:pPr>
            <w:r w:rsidRPr="00146FEB">
              <w:rPr>
                <w:rFonts w:ascii="Calibri" w:eastAsia="Calibri" w:hAnsi="Calibri" w:cs="Calibri"/>
                <w:sz w:val="20"/>
                <w:szCs w:val="20"/>
                <w:lang w:val="en-US"/>
              </w:rPr>
              <w:t xml:space="preserve">For local contractors: Prices should be indicated in line with a letter of Ministry of Economy of the Kyrgyz Republic №14-2/1119 dd. 28.01.2019 with regard to international organizations enjoying preferential taxation in 2019 in the Kyrgyz Republic. </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Цены</w:t>
            </w:r>
            <w:r w:rsidRPr="00146FEB">
              <w:rPr>
                <w:rFonts w:ascii="Calibri" w:eastAsia="Calibri" w:hAnsi="Calibri" w:cs="Calibri"/>
                <w:color w:val="3333FF"/>
                <w:sz w:val="20"/>
                <w:szCs w:val="20"/>
                <w:lang w:val="en-US"/>
              </w:rPr>
              <w:t> </w:t>
            </w:r>
            <w:r w:rsidRPr="00146FEB">
              <w:rPr>
                <w:rFonts w:ascii="Calibri" w:eastAsia="Calibri" w:hAnsi="Calibri" w:cs="Calibri"/>
                <w:color w:val="3333FF"/>
                <w:sz w:val="20"/>
                <w:szCs w:val="20"/>
                <w:lang/>
              </w:rPr>
              <w:t>должны</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быть</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указаны</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согласно</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письма</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Министерства</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экономики</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Кыргызской</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Республики</w:t>
            </w:r>
            <w:r w:rsidRPr="00146FEB">
              <w:rPr>
                <w:rFonts w:ascii="Calibri" w:eastAsia="Calibri" w:hAnsi="Calibri" w:cs="Calibri"/>
                <w:color w:val="3333FF"/>
                <w:sz w:val="20"/>
                <w:szCs w:val="20"/>
                <w:lang w:val="en-US"/>
              </w:rPr>
              <w:t xml:space="preserve"> №14-2/1119 </w:t>
            </w:r>
            <w:r w:rsidRPr="00146FEB">
              <w:rPr>
                <w:rFonts w:ascii="Calibri" w:eastAsia="Calibri" w:hAnsi="Calibri" w:cs="Calibri"/>
                <w:color w:val="3333FF"/>
                <w:sz w:val="20"/>
                <w:szCs w:val="20"/>
                <w:lang/>
              </w:rPr>
              <w:t>от</w:t>
            </w:r>
            <w:r w:rsidRPr="00146FEB">
              <w:rPr>
                <w:rFonts w:ascii="Calibri" w:eastAsia="Calibri" w:hAnsi="Calibri" w:cs="Calibri"/>
                <w:color w:val="3333FF"/>
                <w:sz w:val="20"/>
                <w:szCs w:val="20"/>
                <w:lang w:val="en-US"/>
              </w:rPr>
              <w:t xml:space="preserve"> 28.01.2019 </w:t>
            </w:r>
            <w:r w:rsidRPr="00146FEB">
              <w:rPr>
                <w:rFonts w:ascii="Calibri" w:eastAsia="Calibri" w:hAnsi="Calibri" w:cs="Calibri"/>
                <w:color w:val="3333FF"/>
                <w:sz w:val="20"/>
                <w:szCs w:val="20"/>
                <w:lang/>
              </w:rPr>
              <w:t>в</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отношении</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международных</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организаций</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пользующихся</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правом</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льготного</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налогообложения</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на</w:t>
            </w:r>
            <w:r w:rsidRPr="00146FEB">
              <w:rPr>
                <w:rFonts w:ascii="Calibri" w:eastAsia="Calibri" w:hAnsi="Calibri" w:cs="Calibri"/>
                <w:color w:val="3333FF"/>
                <w:sz w:val="20"/>
                <w:szCs w:val="20"/>
                <w:lang w:val="en-US"/>
              </w:rPr>
              <w:t xml:space="preserve"> 2019 </w:t>
            </w:r>
            <w:r w:rsidRPr="00146FEB">
              <w:rPr>
                <w:rFonts w:ascii="Calibri" w:eastAsia="Calibri" w:hAnsi="Calibri" w:cs="Calibri"/>
                <w:color w:val="3333FF"/>
                <w:sz w:val="20"/>
                <w:szCs w:val="20"/>
                <w:lang/>
              </w:rPr>
              <w:t>год</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в</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Кыргызской</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Республике</w:t>
            </w:r>
            <w:r w:rsidRPr="00146FEB">
              <w:rPr>
                <w:rFonts w:ascii="Calibri" w:eastAsia="Calibri" w:hAnsi="Calibri" w:cs="Calibri"/>
                <w:color w:val="3333FF"/>
                <w:sz w:val="20"/>
                <w:szCs w:val="20"/>
                <w:lang w:val="en-US"/>
              </w:rPr>
              <w:t>.</w:t>
            </w:r>
            <w:r w:rsidRPr="00146FEB">
              <w:rPr>
                <w:rFonts w:ascii="Times New Roman" w:eastAsia="Calibri" w:hAnsi="Times New Roman" w:cs="Times New Roman"/>
                <w:i/>
                <w:iCs/>
                <w:color w:val="3333FF"/>
                <w:sz w:val="20"/>
                <w:szCs w:val="20"/>
                <w:lang w:val="en-US"/>
              </w:rPr>
              <w:t xml:space="preserve">       </w:t>
            </w:r>
          </w:p>
          <w:p w:rsidR="00146FEB" w:rsidRPr="00146FEB" w:rsidRDefault="00146FEB" w:rsidP="00146FEB">
            <w:pPr>
              <w:spacing w:after="0" w:line="240" w:lineRule="auto"/>
              <w:rPr>
                <w:rFonts w:ascii="Times New Roman" w:eastAsia="Calibri" w:hAnsi="Times New Roman" w:cs="Times New Roman"/>
                <w:sz w:val="20"/>
                <w:szCs w:val="20"/>
                <w:lang w:val="en-US"/>
              </w:rPr>
            </w:pPr>
            <w:r w:rsidRPr="00146FEB">
              <w:rPr>
                <w:rFonts w:ascii="Calibri" w:eastAsia="Calibri" w:hAnsi="Calibri" w:cs="Calibri"/>
                <w:sz w:val="20"/>
                <w:szCs w:val="20"/>
                <w:lang w:val="en-US"/>
              </w:rPr>
              <w:t>Offers with prices provided not in line with the Ministry of Economy’s letter as indicated above are subject to rejection for further evaluation</w:t>
            </w:r>
            <w:r w:rsidRPr="00146FEB">
              <w:rPr>
                <w:rFonts w:ascii="Calibri" w:eastAsia="Calibri" w:hAnsi="Calibri" w:cs="Calibri"/>
                <w:color w:val="3333FF"/>
                <w:sz w:val="20"/>
                <w:szCs w:val="20"/>
                <w:lang w:val="en-US"/>
              </w:rPr>
              <w:t xml:space="preserve"> / </w:t>
            </w:r>
            <w:r w:rsidRPr="00146FEB">
              <w:rPr>
                <w:rFonts w:ascii="Calibri" w:eastAsia="Calibri" w:hAnsi="Calibri" w:cs="Calibri"/>
                <w:color w:val="3333FF"/>
                <w:sz w:val="20"/>
                <w:szCs w:val="20"/>
                <w:lang/>
              </w:rPr>
              <w:t>Предложения</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в</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которых</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цены</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предоставлены</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не</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в</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соответствии</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с</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вышеуказанным</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письмом</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Министерства</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экономики</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не</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будут</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допущены</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к</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последующей</w:t>
            </w:r>
            <w:r w:rsidRPr="00146FEB">
              <w:rPr>
                <w:rFonts w:ascii="Calibri" w:eastAsia="Calibri" w:hAnsi="Calibri" w:cs="Calibri"/>
                <w:color w:val="3333FF"/>
                <w:sz w:val="20"/>
                <w:szCs w:val="20"/>
                <w:lang w:val="en-US"/>
              </w:rPr>
              <w:t xml:space="preserve"> </w:t>
            </w:r>
            <w:r w:rsidRPr="00146FEB">
              <w:rPr>
                <w:rFonts w:ascii="Calibri" w:eastAsia="Calibri" w:hAnsi="Calibri" w:cs="Calibri"/>
                <w:color w:val="3333FF"/>
                <w:sz w:val="20"/>
                <w:szCs w:val="20"/>
                <w:lang/>
              </w:rPr>
              <w:t>оценке</w:t>
            </w:r>
            <w:r w:rsidRPr="00146FEB">
              <w:rPr>
                <w:rFonts w:ascii="Calibri" w:eastAsia="Calibri" w:hAnsi="Calibri" w:cs="Calibri"/>
                <w:color w:val="3333FF"/>
                <w:sz w:val="20"/>
                <w:szCs w:val="20"/>
                <w:lang w:val="en-US"/>
              </w:rPr>
              <w:t>.</w:t>
            </w:r>
          </w:p>
          <w:p w:rsidR="00146FEB" w:rsidRPr="00146FEB" w:rsidRDefault="00146FEB" w:rsidP="00146FEB">
            <w:pPr>
              <w:spacing w:after="0" w:line="240" w:lineRule="auto"/>
              <w:jc w:val="both"/>
              <w:rPr>
                <w:rFonts w:ascii="Calibri" w:eastAsia="Times New Roman" w:hAnsi="Calibri" w:cs="Calibri"/>
                <w:sz w:val="20"/>
                <w:szCs w:val="20"/>
                <w:lang w:val="en-US"/>
              </w:rPr>
            </w:pP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bCs/>
                <w:sz w:val="20"/>
                <w:szCs w:val="20"/>
                <w:lang w:val="en-US"/>
              </w:rPr>
            </w:pPr>
            <w:r w:rsidRPr="00146FEB">
              <w:rPr>
                <w:rFonts w:ascii="Calibri" w:eastAsia="Times New Roman" w:hAnsi="Calibri" w:cs="Calibri"/>
                <w:bCs/>
                <w:sz w:val="20"/>
                <w:szCs w:val="20"/>
                <w:lang w:val="en-US"/>
              </w:rPr>
              <w:t>Validity Period of Proposals</w:t>
            </w:r>
            <w:r w:rsidRPr="00146FEB">
              <w:rPr>
                <w:rFonts w:ascii="Calibri" w:eastAsia="Times New Roman" w:hAnsi="Calibri" w:cs="Calibri"/>
                <w:bCs/>
                <w:i/>
                <w:sz w:val="20"/>
                <w:szCs w:val="20"/>
                <w:lang w:val="en-US"/>
              </w:rPr>
              <w:t>/</w:t>
            </w:r>
          </w:p>
          <w:p w:rsidR="00146FEB" w:rsidRPr="00146FEB" w:rsidRDefault="00146FEB" w:rsidP="00146FEB">
            <w:pPr>
              <w:spacing w:after="0" w:line="240" w:lineRule="auto"/>
              <w:rPr>
                <w:rFonts w:ascii="Calibri" w:eastAsia="Times New Roman" w:hAnsi="Calibri" w:cs="Calibri"/>
                <w:bCs/>
                <w:color w:val="3333FF"/>
                <w:sz w:val="20"/>
                <w:szCs w:val="20"/>
                <w:lang w:val="en-US"/>
              </w:rPr>
            </w:pPr>
            <w:r w:rsidRPr="00146FEB">
              <w:rPr>
                <w:rFonts w:ascii="Calibri" w:eastAsia="Times New Roman" w:hAnsi="Calibri" w:cs="Calibri"/>
                <w:bCs/>
                <w:color w:val="3333FF"/>
                <w:sz w:val="20"/>
                <w:szCs w:val="20"/>
              </w:rPr>
              <w:t>Срок</w:t>
            </w:r>
            <w:r w:rsidRPr="00146FEB">
              <w:rPr>
                <w:rFonts w:ascii="Calibri" w:eastAsia="Times New Roman" w:hAnsi="Calibri" w:cs="Calibri"/>
                <w:bCs/>
                <w:color w:val="3333FF"/>
                <w:sz w:val="20"/>
                <w:szCs w:val="20"/>
                <w:lang w:val="en-US"/>
              </w:rPr>
              <w:t xml:space="preserve"> </w:t>
            </w:r>
            <w:r w:rsidRPr="00146FEB">
              <w:rPr>
                <w:rFonts w:ascii="Calibri" w:eastAsia="Times New Roman" w:hAnsi="Calibri" w:cs="Calibri"/>
                <w:bCs/>
                <w:color w:val="3333FF"/>
                <w:sz w:val="20"/>
                <w:szCs w:val="20"/>
              </w:rPr>
              <w:t>действия</w:t>
            </w:r>
            <w:r w:rsidRPr="00146FEB">
              <w:rPr>
                <w:rFonts w:ascii="Calibri" w:eastAsia="Times New Roman" w:hAnsi="Calibri" w:cs="Calibri"/>
                <w:bCs/>
                <w:color w:val="3333FF"/>
                <w:sz w:val="20"/>
                <w:szCs w:val="20"/>
                <w:lang w:val="en-US"/>
              </w:rPr>
              <w:t xml:space="preserve"> </w:t>
            </w:r>
            <w:r w:rsidRPr="00146FEB">
              <w:rPr>
                <w:rFonts w:ascii="Calibri" w:eastAsia="Times New Roman" w:hAnsi="Calibri" w:cs="Calibri"/>
                <w:bCs/>
                <w:color w:val="3333FF"/>
                <w:sz w:val="20"/>
                <w:szCs w:val="20"/>
              </w:rPr>
              <w:t>предложения</w:t>
            </w:r>
            <w:r w:rsidRPr="00146FEB">
              <w:rPr>
                <w:rFonts w:ascii="Calibri" w:eastAsia="Times New Roman" w:hAnsi="Calibri" w:cs="Calibri"/>
                <w:bCs/>
                <w:color w:val="3333FF"/>
                <w:sz w:val="20"/>
                <w:szCs w:val="20"/>
                <w:lang w:val="en-US"/>
              </w:rPr>
              <w:t xml:space="preserve"> </w:t>
            </w:r>
          </w:p>
          <w:p w:rsidR="00146FEB" w:rsidRPr="00146FEB" w:rsidRDefault="00146FEB" w:rsidP="00146FEB">
            <w:pPr>
              <w:spacing w:after="0" w:line="240" w:lineRule="auto"/>
              <w:rPr>
                <w:rFonts w:ascii="Calibri" w:eastAsia="Times New Roman" w:hAnsi="Calibri" w:cs="Calibri"/>
                <w:bCs/>
                <w:i/>
                <w:sz w:val="20"/>
                <w:szCs w:val="20"/>
              </w:rPr>
            </w:pPr>
            <w:r w:rsidRPr="00146FEB">
              <w:rPr>
                <w:rFonts w:ascii="Calibri" w:eastAsia="Times New Roman" w:hAnsi="Calibri" w:cs="Calibri"/>
                <w:iCs/>
                <w:sz w:val="20"/>
                <w:szCs w:val="20"/>
              </w:rPr>
              <w:t>90</w:t>
            </w:r>
            <w:r w:rsidRPr="00146FEB">
              <w:rPr>
                <w:rFonts w:ascii="Calibri" w:eastAsia="Times New Roman" w:hAnsi="Calibri" w:cs="Calibri"/>
                <w:iCs/>
                <w:sz w:val="20"/>
                <w:szCs w:val="20"/>
                <w:lang w:val="en-US"/>
              </w:rPr>
              <w:t xml:space="preserve"> days</w:t>
            </w:r>
            <w:r w:rsidRPr="00146FEB">
              <w:rPr>
                <w:rFonts w:ascii="Calibri" w:eastAsia="MS Gothic" w:hAnsi="Calibri" w:cs="Calibri"/>
                <w:iCs/>
                <w:sz w:val="20"/>
                <w:szCs w:val="20"/>
                <w:lang w:val="en-US"/>
              </w:rPr>
              <w:t>/</w:t>
            </w:r>
            <w:r w:rsidRPr="00146FEB">
              <w:rPr>
                <w:rFonts w:ascii="Calibri" w:eastAsia="MS Gothic" w:hAnsi="Calibri" w:cs="Calibri"/>
                <w:iCs/>
                <w:sz w:val="20"/>
                <w:szCs w:val="20"/>
              </w:rPr>
              <w:t>90</w:t>
            </w:r>
            <w:r w:rsidRPr="00146FEB">
              <w:rPr>
                <w:rFonts w:ascii="Calibri" w:eastAsia="Times New Roman" w:hAnsi="Calibri" w:cs="Calibri"/>
                <w:iCs/>
                <w:color w:val="3333FF"/>
                <w:sz w:val="20"/>
                <w:szCs w:val="20"/>
                <w:lang w:val="en-US"/>
              </w:rPr>
              <w:t xml:space="preserve"> </w:t>
            </w:r>
            <w:r w:rsidRPr="00146FEB">
              <w:rPr>
                <w:rFonts w:ascii="Calibri" w:eastAsia="Times New Roman" w:hAnsi="Calibri" w:cs="Calibri"/>
                <w:iCs/>
                <w:color w:val="3333FF"/>
                <w:sz w:val="20"/>
                <w:szCs w:val="20"/>
              </w:rPr>
              <w:t>дней</w:t>
            </w: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jc w:val="both"/>
              <w:rPr>
                <w:rFonts w:ascii="Calibri" w:eastAsia="Times New Roman" w:hAnsi="Calibri" w:cs="Calibri"/>
                <w:sz w:val="20"/>
                <w:szCs w:val="20"/>
              </w:rPr>
            </w:pPr>
            <w:r w:rsidRPr="00146FEB">
              <w:rPr>
                <w:rFonts w:ascii="Calibri" w:eastAsia="Times New Roman" w:hAnsi="Calibri" w:cs="Calibri"/>
                <w:sz w:val="20"/>
                <w:szCs w:val="20"/>
                <w:lang w:val="en-GB"/>
              </w:rPr>
              <w:t>Liquidated Damages refers to the amount which the Contractor must pay UNDP for the damages caused to UNDP resulting from the Contractor’s breach of its obligations as per Contract.  For the present tender the liquidated damages</w:t>
            </w:r>
            <w:r w:rsidRPr="00146FEB">
              <w:rPr>
                <w:rFonts w:ascii="Calibri" w:eastAsia="Times New Roman" w:hAnsi="Calibri" w:cs="Calibri"/>
                <w:sz w:val="20"/>
                <w:szCs w:val="20"/>
                <w:lang w:val="en-US"/>
              </w:rPr>
              <w:t xml:space="preserve"> is determined as </w:t>
            </w:r>
            <w:r w:rsidRPr="00146FEB">
              <w:rPr>
                <w:rFonts w:ascii="Calibri" w:eastAsia="Times New Roman" w:hAnsi="Calibri" w:cs="Calibri"/>
                <w:sz w:val="20"/>
                <w:szCs w:val="20"/>
                <w:lang w:val="en-GB"/>
              </w:rPr>
              <w:t>0.5% of contract value for every day of delay, up to a maximum duration of 20 calendar days.  Thereafter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contract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may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be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terminated</w:t>
            </w:r>
            <w:r w:rsidRPr="00146FEB">
              <w:rPr>
                <w:rFonts w:ascii="Calibri" w:eastAsia="Times New Roman" w:hAnsi="Calibri" w:cs="Calibri"/>
                <w:iCs/>
                <w:sz w:val="20"/>
                <w:szCs w:val="20"/>
              </w:rPr>
              <w:t xml:space="preserve"> / </w:t>
            </w:r>
          </w:p>
          <w:p w:rsidR="00146FEB" w:rsidRPr="00146FEB" w:rsidRDefault="00146FEB" w:rsidP="00146FEB">
            <w:pPr>
              <w:spacing w:after="0" w:line="240" w:lineRule="auto"/>
              <w:jc w:val="both"/>
              <w:rPr>
                <w:rFonts w:ascii="Calibri" w:eastAsia="Times New Roman" w:hAnsi="Calibri" w:cs="Calibri"/>
                <w:bCs/>
                <w:i/>
                <w:sz w:val="20"/>
                <w:szCs w:val="20"/>
              </w:rPr>
            </w:pPr>
            <w:r w:rsidRPr="00146FEB">
              <w:rPr>
                <w:rFonts w:ascii="Calibri" w:eastAsia="Times New Roman" w:hAnsi="Calibri" w:cs="Calibri"/>
                <w:color w:val="0000FF"/>
                <w:sz w:val="20"/>
                <w:szCs w:val="20"/>
              </w:rPr>
              <w:t>Договорная неустойка подразумевает сумму, выплачиваемую подрядчиком в пользу ПРООН за ущерб, причиненный ПРООН в результате нарушения подрядчиком своих обязательств по контракту. В случае с настоящим тендером договорная неустойка составит 0,5%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color w:val="0000FF"/>
                <w:sz w:val="20"/>
                <w:szCs w:val="20"/>
              </w:rPr>
            </w:pPr>
            <w:r w:rsidRPr="00146FEB">
              <w:rPr>
                <w:rFonts w:ascii="Calibri" w:eastAsia="Times New Roman" w:hAnsi="Calibri" w:cs="Calibri"/>
                <w:sz w:val="20"/>
                <w:szCs w:val="20"/>
                <w:lang w:val="en-US"/>
              </w:rPr>
              <w:t>Defect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liability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warranty</w:t>
            </w:r>
            <w:r w:rsidRPr="00146FEB">
              <w:rPr>
                <w:rFonts w:ascii="Calibri" w:eastAsia="Times New Roman" w:hAnsi="Calibri" w:cs="Calibri"/>
                <w:sz w:val="20"/>
                <w:szCs w:val="20"/>
              </w:rPr>
              <w:t>/</w:t>
            </w:r>
            <w:r w:rsidRPr="00146FEB">
              <w:rPr>
                <w:rFonts w:ascii="Calibri" w:eastAsia="Times New Roman" w:hAnsi="Calibri" w:cs="Calibri"/>
                <w:bCs/>
                <w:color w:val="0000FF"/>
                <w:kern w:val="1"/>
                <w:lang w:eastAsia="hi-IN" w:bidi="hi-IN"/>
              </w:rPr>
              <w:t xml:space="preserve"> </w:t>
            </w:r>
            <w:r w:rsidRPr="00146FEB">
              <w:rPr>
                <w:rFonts w:ascii="Calibri" w:eastAsia="Times New Roman" w:hAnsi="Calibri" w:cs="Calibri"/>
                <w:color w:val="0000FF"/>
                <w:sz w:val="20"/>
                <w:szCs w:val="20"/>
              </w:rPr>
              <w:t>Гарантия на возможные дефекты</w:t>
            </w:r>
          </w:p>
          <w:p w:rsidR="00146FEB" w:rsidRPr="00146FEB" w:rsidRDefault="00146FEB" w:rsidP="00146FEB">
            <w:pPr>
              <w:numPr>
                <w:ilvl w:val="0"/>
                <w:numId w:val="3"/>
              </w:numPr>
              <w:spacing w:after="0" w:line="240" w:lineRule="auto"/>
              <w:jc w:val="both"/>
              <w:rPr>
                <w:rFonts w:ascii="Calibri" w:eastAsia="Times New Roman" w:hAnsi="Calibri" w:cs="Calibri"/>
                <w:color w:val="0000FF"/>
                <w:sz w:val="20"/>
                <w:szCs w:val="20"/>
              </w:rPr>
            </w:pPr>
            <w:r w:rsidRPr="00146FEB">
              <w:rPr>
                <w:rFonts w:ascii="Calibri" w:eastAsia="Times New Roman" w:hAnsi="Calibri" w:cs="Calibri"/>
                <w:sz w:val="20"/>
                <w:szCs w:val="20"/>
                <w:lang w:val="en-GB"/>
              </w:rPr>
              <w:t>A</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Contractor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should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provide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UNDP</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with</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retention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guarantee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bank</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guarantee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in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amount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of</w:t>
            </w:r>
            <w:r w:rsidRPr="00146FEB">
              <w:rPr>
                <w:rFonts w:ascii="Calibri" w:eastAsia="Times New Roman" w:hAnsi="Calibri" w:cs="Calibri"/>
                <w:sz w:val="20"/>
                <w:szCs w:val="20"/>
              </w:rPr>
              <w:t xml:space="preserve"> 5% </w:t>
            </w:r>
            <w:r w:rsidRPr="00146FEB">
              <w:rPr>
                <w:rFonts w:ascii="Calibri" w:eastAsia="Times New Roman" w:hAnsi="Calibri" w:cs="Calibri"/>
                <w:sz w:val="20"/>
                <w:szCs w:val="20"/>
                <w:lang w:val="en-GB"/>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contract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value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defect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liability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for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entire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warranty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period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of</w:t>
            </w:r>
            <w:r w:rsidRPr="00146FEB">
              <w:rPr>
                <w:rFonts w:ascii="Calibri" w:eastAsia="Times New Roman" w:hAnsi="Calibri" w:cs="Calibri"/>
                <w:sz w:val="20"/>
                <w:szCs w:val="20"/>
              </w:rPr>
              <w:t xml:space="preserve"> 12 </w:t>
            </w:r>
            <w:r w:rsidRPr="00146FEB">
              <w:rPr>
                <w:rFonts w:ascii="Calibri" w:eastAsia="Times New Roman" w:hAnsi="Calibri" w:cs="Calibri"/>
                <w:sz w:val="20"/>
                <w:szCs w:val="20"/>
                <w:lang w:val="en-GB"/>
              </w:rPr>
              <w:t>months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before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final</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installment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release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and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upon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works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completion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and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acceptance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by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relevant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Commission</w:t>
            </w:r>
            <w:r w:rsidRPr="00146FEB">
              <w:rPr>
                <w:rFonts w:ascii="Calibri" w:eastAsia="Times New Roman" w:hAnsi="Calibri" w:cs="Calibri"/>
                <w:sz w:val="20"/>
                <w:szCs w:val="20"/>
              </w:rPr>
              <w:t>/</w:t>
            </w:r>
            <w:r w:rsidRPr="00146FEB">
              <w:rPr>
                <w:rFonts w:ascii="Calibri" w:eastAsia="Times New Roman" w:hAnsi="Calibri" w:cs="Calibri"/>
                <w:bCs/>
                <w:color w:val="0000FF"/>
                <w:kern w:val="1"/>
                <w:lang w:eastAsia="hi-IN" w:bidi="hi-IN"/>
              </w:rPr>
              <w:t xml:space="preserve"> </w:t>
            </w:r>
            <w:r w:rsidRPr="00146FEB">
              <w:rPr>
                <w:rFonts w:ascii="Calibri" w:eastAsia="Times New Roman" w:hAnsi="Calibri" w:cs="Calibri"/>
                <w:color w:val="0000FF"/>
                <w:sz w:val="20"/>
                <w:szCs w:val="20"/>
              </w:rPr>
              <w:t>По завершению и приемки всех работ соответствующей комиссией и перед выплатой последнего транша, Контрактор должен предоставить ПРООН банковскую гарантию в размере 5% от суммы контракта в качестве гарантии на возможные дефекты на период  12 месяцев.</w:t>
            </w:r>
          </w:p>
          <w:p w:rsidR="00146FEB" w:rsidRPr="00146FEB" w:rsidRDefault="00146FEB" w:rsidP="00146FEB">
            <w:pPr>
              <w:numPr>
                <w:ilvl w:val="0"/>
                <w:numId w:val="3"/>
              </w:numPr>
              <w:spacing w:after="0" w:line="240" w:lineRule="auto"/>
              <w:jc w:val="both"/>
              <w:rPr>
                <w:rFonts w:ascii="Calibri" w:eastAsia="Times New Roman" w:hAnsi="Calibri" w:cs="Calibri"/>
                <w:sz w:val="20"/>
                <w:szCs w:val="20"/>
              </w:rPr>
            </w:pPr>
            <w:r w:rsidRPr="00146FEB">
              <w:rPr>
                <w:rFonts w:ascii="Calibri" w:eastAsia="Times New Roman" w:hAnsi="Calibri" w:cs="Calibri"/>
                <w:sz w:val="20"/>
                <w:szCs w:val="20"/>
                <w:lang w:val="en-GB"/>
              </w:rPr>
              <w:t>If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within</w:t>
            </w:r>
            <w:r w:rsidRPr="00146FEB">
              <w:rPr>
                <w:rFonts w:ascii="Calibri" w:eastAsia="Times New Roman" w:hAnsi="Calibri" w:cs="Calibri"/>
                <w:sz w:val="20"/>
                <w:szCs w:val="20"/>
              </w:rPr>
              <w:t xml:space="preserve"> 12 </w:t>
            </w:r>
            <w:r w:rsidRPr="00146FEB">
              <w:rPr>
                <w:rFonts w:ascii="Calibri" w:eastAsia="Times New Roman" w:hAnsi="Calibri" w:cs="Calibri"/>
                <w:sz w:val="20"/>
                <w:szCs w:val="20"/>
                <w:lang w:val="en-GB"/>
              </w:rPr>
              <w:t>months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after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premises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have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been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put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into</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service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any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defects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are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discovered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arise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in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normal</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course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usage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Contractor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shall</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remedy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defects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on</w:t>
            </w:r>
            <w:r w:rsidRPr="00146FEB">
              <w:rPr>
                <w:rFonts w:ascii="Calibri" w:eastAsia="Times New Roman" w:hAnsi="Calibri" w:cs="Calibri"/>
                <w:sz w:val="20"/>
                <w:szCs w:val="20"/>
              </w:rPr>
              <w:t>-</w:t>
            </w:r>
            <w:r w:rsidRPr="00146FEB">
              <w:rPr>
                <w:rFonts w:ascii="Calibri" w:eastAsia="Times New Roman" w:hAnsi="Calibri" w:cs="Calibri"/>
                <w:sz w:val="20"/>
                <w:szCs w:val="20"/>
                <w:lang w:val="en-GB"/>
              </w:rPr>
              <w:t>site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by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new</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repair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with</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materials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replacement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GB"/>
              </w:rPr>
              <w:t>within</w:t>
            </w:r>
            <w:r w:rsidRPr="00146FEB">
              <w:rPr>
                <w:rFonts w:ascii="Calibri" w:eastAsia="Times New Roman" w:hAnsi="Calibri" w:cs="Calibri"/>
                <w:sz w:val="20"/>
                <w:szCs w:val="20"/>
              </w:rPr>
              <w:t xml:space="preserve"> 2 </w:t>
            </w:r>
            <w:r w:rsidRPr="00146FEB">
              <w:rPr>
                <w:rFonts w:ascii="Calibri" w:eastAsia="Times New Roman" w:hAnsi="Calibri" w:cs="Calibri"/>
                <w:sz w:val="20"/>
                <w:szCs w:val="20"/>
                <w:lang w:val="en-GB"/>
              </w:rPr>
              <w:t>weeks</w:t>
            </w:r>
            <w:r w:rsidRPr="00146FEB">
              <w:rPr>
                <w:rFonts w:ascii="Calibri" w:eastAsia="Times New Roman" w:hAnsi="Calibri" w:cs="Calibri"/>
                <w:sz w:val="20"/>
                <w:szCs w:val="20"/>
              </w:rPr>
              <w:t>/</w:t>
            </w:r>
            <w:r w:rsidRPr="00146FEB">
              <w:rPr>
                <w:rFonts w:ascii="Calibri" w:eastAsia="Times New Roman" w:hAnsi="Calibri" w:cs="Calibri"/>
                <w:bCs/>
                <w:color w:val="0000FF"/>
                <w:kern w:val="1"/>
                <w:lang w:eastAsia="hi-IN" w:bidi="hi-IN"/>
              </w:rPr>
              <w:t xml:space="preserve"> </w:t>
            </w:r>
            <w:r w:rsidRPr="00146FEB">
              <w:rPr>
                <w:rFonts w:ascii="Calibri" w:eastAsia="Times New Roman" w:hAnsi="Calibri" w:cs="Calibri"/>
                <w:color w:val="0000FF"/>
                <w:sz w:val="20"/>
                <w:szCs w:val="20"/>
              </w:rPr>
              <w:t>В случае возникновения дефектов, в течении 12 месяцев гарантийнного срока, после сдачи объекта в эксплуатацию, Контрактор должен устранить дефекты посредством нового ремонта с заменой материалов в течение 2 недель.</w:t>
            </w: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32"/>
        </w:trPr>
        <w:tc>
          <w:tcPr>
            <w:tcW w:w="3617" w:type="pct"/>
            <w:tcBorders>
              <w:right w:val="nil"/>
            </w:tcBorders>
          </w:tcPr>
          <w:p w:rsidR="00146FEB" w:rsidRPr="00146FEB" w:rsidRDefault="00146FEB" w:rsidP="00146FEB">
            <w:pPr>
              <w:spacing w:after="0" w:line="240" w:lineRule="auto"/>
              <w:rPr>
                <w:rFonts w:ascii="Calibri" w:eastAsia="Times New Roman" w:hAnsi="Calibri" w:cs="Calibri"/>
                <w:color w:val="0000FF"/>
                <w:sz w:val="20"/>
                <w:szCs w:val="20"/>
              </w:rPr>
            </w:pPr>
            <w:r w:rsidRPr="00146FEB">
              <w:rPr>
                <w:rFonts w:ascii="Calibri" w:eastAsia="Times New Roman" w:hAnsi="Calibri" w:cs="Calibri"/>
                <w:sz w:val="20"/>
                <w:szCs w:val="20"/>
                <w:lang w:val="en-US"/>
              </w:rPr>
              <w:t>Special</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conditions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Contract</w:t>
            </w:r>
            <w:r w:rsidRPr="00146FEB">
              <w:rPr>
                <w:rFonts w:ascii="Calibri" w:eastAsia="Times New Roman" w:hAnsi="Calibri" w:cs="Calibri"/>
                <w:sz w:val="20"/>
                <w:szCs w:val="20"/>
              </w:rPr>
              <w:t xml:space="preserve"> </w:t>
            </w:r>
            <w:r w:rsidRPr="00146FEB">
              <w:rPr>
                <w:rFonts w:ascii="Calibri" w:eastAsia="Times New Roman" w:hAnsi="Calibri" w:cs="Calibri"/>
                <w:color w:val="0000FF"/>
                <w:sz w:val="20"/>
                <w:szCs w:val="20"/>
              </w:rPr>
              <w:t>/ Специальные условия Контракта:</w:t>
            </w:r>
          </w:p>
          <w:p w:rsidR="00146FEB" w:rsidRPr="00146FEB" w:rsidRDefault="00146FEB" w:rsidP="00146FEB">
            <w:pPr>
              <w:spacing w:after="0" w:line="240" w:lineRule="auto"/>
              <w:rPr>
                <w:rFonts w:ascii="Calibri" w:eastAsia="Times New Roman" w:hAnsi="Calibri" w:cs="Calibri"/>
                <w:color w:val="0000FF"/>
                <w:sz w:val="20"/>
                <w:szCs w:val="20"/>
              </w:rPr>
            </w:pPr>
          </w:p>
          <w:p w:rsidR="00146FEB" w:rsidRPr="00146FEB" w:rsidRDefault="00146FEB" w:rsidP="00146FEB">
            <w:pPr>
              <w:spacing w:after="0" w:line="240" w:lineRule="auto"/>
              <w:rPr>
                <w:rFonts w:ascii="Calibri" w:eastAsia="Times New Roman" w:hAnsi="Calibri" w:cs="Calibri"/>
                <w:snapToGrid w:val="0"/>
                <w:sz w:val="20"/>
                <w:szCs w:val="20"/>
              </w:rPr>
            </w:pPr>
            <w:r w:rsidRPr="00146FEB">
              <w:rPr>
                <w:rFonts w:ascii="Calibri" w:eastAsia="Times New Roman" w:hAnsi="Calibri" w:cs="Calibri"/>
                <w:sz w:val="20"/>
                <w:szCs w:val="20"/>
                <w:lang w:val="en-US"/>
              </w:rPr>
              <w:t>Cancellation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Contract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if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delivery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is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delayed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pls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ref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to</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Liquidated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Damages</w:t>
            </w:r>
            <w:r w:rsidRPr="00146FEB">
              <w:rPr>
                <w:rFonts w:ascii="Calibri" w:eastAsia="Times New Roman" w:hAnsi="Calibri" w:cs="Calibri"/>
                <w:sz w:val="20"/>
                <w:szCs w:val="20"/>
              </w:rPr>
              <w:t>) /</w:t>
            </w:r>
            <w:r w:rsidRPr="00146FEB">
              <w:rPr>
                <w:rFonts w:ascii="Calibri" w:eastAsia="Times New Roman" w:hAnsi="Calibri" w:cs="Calibri"/>
                <w:snapToGrid w:val="0"/>
                <w:color w:val="FF0000"/>
                <w:sz w:val="20"/>
                <w:szCs w:val="20"/>
              </w:rPr>
              <w:t xml:space="preserve"> </w:t>
            </w:r>
            <w:r w:rsidRPr="00146FEB">
              <w:rPr>
                <w:rFonts w:ascii="Calibri" w:eastAsia="Times New Roman" w:hAnsi="Calibri" w:cs="Calibri"/>
                <w:snapToGrid w:val="0"/>
                <w:color w:val="0000FF"/>
                <w:sz w:val="20"/>
                <w:szCs w:val="20"/>
              </w:rPr>
              <w:t xml:space="preserve">Аннулирование Контракта, в случае просрочки поставки (см пункт </w:t>
            </w:r>
            <w:r w:rsidRPr="00146FEB">
              <w:rPr>
                <w:rFonts w:ascii="Calibri" w:eastAsia="Times New Roman" w:hAnsi="Calibri" w:cs="Calibri"/>
                <w:color w:val="0000FF"/>
                <w:sz w:val="20"/>
                <w:szCs w:val="20"/>
              </w:rPr>
              <w:t>Договорная неустойка</w:t>
            </w:r>
            <w:r w:rsidRPr="00146FEB">
              <w:rPr>
                <w:rFonts w:ascii="Calibri" w:eastAsia="Times New Roman" w:hAnsi="Calibri" w:cs="Calibri"/>
                <w:snapToGrid w:val="0"/>
                <w:color w:val="0000FF"/>
                <w:sz w:val="20"/>
                <w:szCs w:val="20"/>
              </w:rPr>
              <w:t>)</w:t>
            </w:r>
          </w:p>
        </w:tc>
        <w:tc>
          <w:tcPr>
            <w:tcW w:w="676"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left w:val="single" w:sz="4" w:space="0" w:color="auto"/>
              <w:bottom w:val="single"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05"/>
        </w:trPr>
        <w:tc>
          <w:tcPr>
            <w:tcW w:w="3617" w:type="pct"/>
            <w:tcBorders>
              <w:bottom w:val="dotted" w:sz="4" w:space="0" w:color="auto"/>
              <w:right w:val="nil"/>
            </w:tcBorders>
          </w:tcPr>
          <w:p w:rsidR="00146FEB" w:rsidRPr="00146FEB" w:rsidRDefault="00146FEB" w:rsidP="00146FEB">
            <w:pPr>
              <w:spacing w:after="0" w:line="240" w:lineRule="auto"/>
              <w:jc w:val="both"/>
              <w:rPr>
                <w:rFonts w:ascii="Calibri" w:eastAsia="Times New Roman" w:hAnsi="Calibri" w:cs="Calibri"/>
                <w:color w:val="0000FF"/>
                <w:sz w:val="20"/>
                <w:szCs w:val="20"/>
                <w:lang w:val="en-US"/>
              </w:rPr>
            </w:pPr>
            <w:r w:rsidRPr="00146FEB">
              <w:rPr>
                <w:rFonts w:ascii="Calibri" w:eastAsia="Times New Roman" w:hAnsi="Calibri" w:cs="Calibri"/>
                <w:sz w:val="20"/>
                <w:szCs w:val="20"/>
                <w:lang w:val="en-US"/>
              </w:rPr>
              <w:t xml:space="preserve">Conditions for Release of Payment / </w:t>
            </w:r>
            <w:r w:rsidRPr="00146FEB">
              <w:rPr>
                <w:rFonts w:ascii="Calibri" w:eastAsia="Times New Roman" w:hAnsi="Calibri" w:cs="Calibri"/>
                <w:color w:val="0000FF"/>
                <w:sz w:val="20"/>
                <w:szCs w:val="20"/>
              </w:rPr>
              <w:t>Условия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оплаты</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jc w:val="both"/>
              <w:rPr>
                <w:rFonts w:ascii="Calibri" w:eastAsia="Times New Roman" w:hAnsi="Calibri" w:cs="Calibri"/>
                <w:color w:val="0000FF"/>
                <w:sz w:val="20"/>
                <w:szCs w:val="20"/>
                <w:lang w:val="en-US"/>
              </w:rPr>
            </w:pPr>
          </w:p>
          <w:p w:rsidR="00146FEB" w:rsidRPr="00146FEB" w:rsidRDefault="00146FEB" w:rsidP="00146FEB">
            <w:pPr>
              <w:spacing w:after="0" w:line="240" w:lineRule="auto"/>
              <w:outlineLvl w:val="0"/>
              <w:rPr>
                <w:rFonts w:ascii="Calibri" w:eastAsia="MS Mincho" w:hAnsi="Calibri" w:cs="Calibri"/>
                <w:sz w:val="20"/>
                <w:szCs w:val="20"/>
              </w:rPr>
            </w:pPr>
            <w:r w:rsidRPr="00146FEB">
              <w:rPr>
                <w:rFonts w:ascii="Calibri" w:eastAsia="Times New Roman" w:hAnsi="Calibri" w:cs="Calibri"/>
                <w:sz w:val="20"/>
                <w:szCs w:val="20"/>
                <w:lang w:val="en-US"/>
              </w:rPr>
              <w:t>Written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Acceptance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works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based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full</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compliance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with</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RFQ</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requirements</w:t>
            </w:r>
            <w:r w:rsidRPr="00146FEB">
              <w:rPr>
                <w:rFonts w:ascii="Calibri" w:eastAsia="Times New Roman" w:hAnsi="Calibri" w:cs="Calibri"/>
                <w:sz w:val="20"/>
                <w:szCs w:val="20"/>
              </w:rPr>
              <w:t xml:space="preserve"> / </w:t>
            </w:r>
            <w:r w:rsidRPr="00146FEB">
              <w:rPr>
                <w:rFonts w:ascii="Calibri" w:eastAsia="Times New Roman" w:hAnsi="Calibri" w:cs="Calibri"/>
                <w:color w:val="0000FF"/>
                <w:sz w:val="20"/>
                <w:szCs w:val="20"/>
              </w:rPr>
              <w:t>Письменное подтверждение завершения работ, на основе полного соответствия требованиям настоящего тендерного документа.</w:t>
            </w:r>
          </w:p>
        </w:tc>
        <w:tc>
          <w:tcPr>
            <w:tcW w:w="676"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05"/>
        </w:trPr>
        <w:tc>
          <w:tcPr>
            <w:tcW w:w="3617" w:type="pct"/>
            <w:tcBorders>
              <w:bottom w:val="dotted" w:sz="4" w:space="0" w:color="auto"/>
              <w:right w:val="nil"/>
            </w:tcBorders>
          </w:tcPr>
          <w:p w:rsidR="00146FEB" w:rsidRPr="00146FEB" w:rsidRDefault="00146FEB" w:rsidP="00146FEB">
            <w:pPr>
              <w:spacing w:after="0" w:line="240" w:lineRule="auto"/>
              <w:jc w:val="both"/>
              <w:rPr>
                <w:rFonts w:ascii="Calibri" w:eastAsia="Times New Roman" w:hAnsi="Calibri" w:cs="Calibri"/>
                <w:color w:val="0000FF"/>
                <w:sz w:val="20"/>
                <w:szCs w:val="20"/>
                <w:lang w:val="en-US"/>
              </w:rPr>
            </w:pPr>
            <w:r w:rsidRPr="00146FEB">
              <w:rPr>
                <w:rFonts w:ascii="Calibri" w:eastAsia="Times New Roman" w:hAnsi="Calibri" w:cs="Calibri"/>
                <w:bCs/>
                <w:sz w:val="20"/>
                <w:szCs w:val="20"/>
                <w:lang w:val="en-US"/>
              </w:rPr>
              <w:t xml:space="preserve">Type of Contract to be Signed </w:t>
            </w:r>
            <w:r w:rsidRPr="00146FEB">
              <w:rPr>
                <w:rFonts w:ascii="Calibri" w:eastAsia="Times New Roman" w:hAnsi="Calibri" w:cs="Calibri"/>
                <w:bCs/>
                <w:color w:val="0000FF"/>
                <w:sz w:val="20"/>
                <w:szCs w:val="20"/>
                <w:lang w:val="en-US"/>
              </w:rPr>
              <w:t xml:space="preserve">/ </w:t>
            </w:r>
            <w:r w:rsidRPr="00146FEB">
              <w:rPr>
                <w:rFonts w:ascii="Calibri" w:eastAsia="Times New Roman" w:hAnsi="Calibri" w:cs="Calibri"/>
                <w:color w:val="0000FF"/>
                <w:sz w:val="20"/>
                <w:szCs w:val="20"/>
              </w:rPr>
              <w:t>Вид</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заключаемого</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договора</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jc w:val="both"/>
              <w:rPr>
                <w:rFonts w:ascii="Calibri" w:eastAsia="Times New Roman" w:hAnsi="Calibri" w:cs="Calibri"/>
                <w:sz w:val="20"/>
                <w:szCs w:val="20"/>
              </w:rPr>
            </w:pPr>
            <w:r w:rsidRPr="00146FEB">
              <w:rPr>
                <w:rFonts w:ascii="Calibri" w:eastAsia="Times New Roman" w:hAnsi="Calibri" w:cs="Calibri"/>
                <w:sz w:val="20"/>
                <w:szCs w:val="20"/>
                <w:lang w:val="en-US"/>
              </w:rPr>
              <w:t>Contract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for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Civil</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Works</w:t>
            </w:r>
            <w:r w:rsidRPr="00146FEB">
              <w:rPr>
                <w:rFonts w:ascii="Calibri" w:eastAsia="Times New Roman" w:hAnsi="Calibri" w:cs="Calibri"/>
                <w:sz w:val="20"/>
                <w:szCs w:val="20"/>
              </w:rPr>
              <w:t xml:space="preserve"> </w:t>
            </w:r>
            <w:r w:rsidRPr="00146FEB">
              <w:rPr>
                <w:rFonts w:ascii="Calibri" w:eastAsia="Times New Roman" w:hAnsi="Calibri" w:cs="Calibri"/>
                <w:color w:val="0000FF"/>
                <w:sz w:val="20"/>
                <w:szCs w:val="20"/>
              </w:rPr>
              <w:t>/ Контракт на проведение строительных работ</w:t>
            </w:r>
          </w:p>
        </w:tc>
        <w:tc>
          <w:tcPr>
            <w:tcW w:w="676"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05"/>
        </w:trPr>
        <w:tc>
          <w:tcPr>
            <w:tcW w:w="3617" w:type="pct"/>
            <w:tcBorders>
              <w:right w:val="nil"/>
            </w:tcBorders>
          </w:tcPr>
          <w:p w:rsidR="00146FEB" w:rsidRPr="00146FEB" w:rsidRDefault="00146FEB" w:rsidP="00146FEB">
            <w:pPr>
              <w:spacing w:after="0" w:line="240" w:lineRule="auto"/>
              <w:rPr>
                <w:rFonts w:ascii="Calibri" w:eastAsia="Times New Roman" w:hAnsi="Calibri" w:cs="Calibri"/>
                <w:sz w:val="20"/>
                <w:szCs w:val="20"/>
              </w:rPr>
            </w:pPr>
            <w:r w:rsidRPr="00146FEB">
              <w:rPr>
                <w:rFonts w:ascii="Calibri" w:eastAsia="Times New Roman" w:hAnsi="Calibri" w:cs="Calibri"/>
                <w:sz w:val="20"/>
                <w:szCs w:val="20"/>
                <w:lang w:val="en-US"/>
              </w:rPr>
              <w:t>Offeror</w:t>
            </w:r>
            <w:r w:rsidRPr="00146FEB">
              <w:rPr>
                <w:rFonts w:ascii="Calibri" w:eastAsia="Times New Roman" w:hAnsi="Calibri" w:cs="Calibri"/>
                <w:sz w:val="20"/>
                <w:szCs w:val="20"/>
              </w:rPr>
              <w:t>’</w:t>
            </w:r>
            <w:r w:rsidRPr="00146FEB">
              <w:rPr>
                <w:rFonts w:ascii="Calibri" w:eastAsia="Times New Roman" w:hAnsi="Calibri" w:cs="Calibri"/>
                <w:sz w:val="20"/>
                <w:szCs w:val="20"/>
                <w:lang w:val="en-US"/>
              </w:rPr>
              <w:t>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confirmation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that</w:t>
            </w:r>
            <w:r w:rsidRPr="00146FEB">
              <w:rPr>
                <w:rFonts w:ascii="Calibri" w:eastAsia="Times New Roman" w:hAnsi="Calibri" w:cs="Calibri"/>
                <w:sz w:val="20"/>
                <w:szCs w:val="20"/>
              </w:rPr>
              <w:t xml:space="preserve">: / </w:t>
            </w:r>
            <w:r w:rsidRPr="00146FEB">
              <w:rPr>
                <w:rFonts w:ascii="Calibri" w:eastAsia="Times New Roman" w:hAnsi="Calibri" w:cs="Calibri"/>
                <w:color w:val="0000FF"/>
                <w:sz w:val="20"/>
                <w:szCs w:val="20"/>
              </w:rPr>
              <w:t>Подтверждение Участника о том, что:</w:t>
            </w:r>
          </w:p>
          <w:p w:rsidR="00146FEB" w:rsidRPr="00146FEB" w:rsidRDefault="00146FEB" w:rsidP="00146FEB">
            <w:pPr>
              <w:numPr>
                <w:ilvl w:val="0"/>
                <w:numId w:val="5"/>
              </w:numPr>
              <w:spacing w:after="0" w:line="240" w:lineRule="auto"/>
              <w:jc w:val="both"/>
              <w:rPr>
                <w:rFonts w:ascii="Calibri" w:eastAsia="Times New Roman" w:hAnsi="Calibri" w:cs="Calibri"/>
                <w:bCs/>
                <w:iCs/>
                <w:sz w:val="20"/>
                <w:szCs w:val="20"/>
              </w:rPr>
            </w:pPr>
            <w:r w:rsidRPr="00146FEB">
              <w:rPr>
                <w:rFonts w:ascii="Calibri" w:eastAsia="Times New Roman" w:hAnsi="Calibri" w:cs="Calibri"/>
                <w:bCs/>
                <w:iCs/>
                <w:sz w:val="20"/>
                <w:szCs w:val="20"/>
                <w:lang w:val="en-US"/>
              </w:rPr>
              <w:t>It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has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no</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any</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controlling</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partner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director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shareholder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in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common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with</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other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Offeror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under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this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RFQ</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process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 </w:t>
            </w:r>
            <w:r w:rsidRPr="00146FEB">
              <w:rPr>
                <w:rFonts w:ascii="Calibri" w:eastAsia="Times New Roman" w:hAnsi="Calibri" w:cs="Calibri"/>
                <w:color w:val="0000FF"/>
                <w:sz w:val="20"/>
                <w:szCs w:val="20"/>
              </w:rPr>
              <w:t>Он не имеет общего контролирующего партнера, директора или акционера с другим Участником в рамках данного тендерного процесса; или</w:t>
            </w:r>
          </w:p>
          <w:p w:rsidR="00146FEB" w:rsidRPr="00146FEB" w:rsidRDefault="00146FEB" w:rsidP="00146FEB">
            <w:pPr>
              <w:numPr>
                <w:ilvl w:val="0"/>
                <w:numId w:val="5"/>
              </w:numPr>
              <w:spacing w:after="0" w:line="240" w:lineRule="auto"/>
              <w:jc w:val="both"/>
              <w:rPr>
                <w:rFonts w:ascii="Calibri" w:eastAsia="Times New Roman" w:hAnsi="Calibri" w:cs="Calibri"/>
                <w:b/>
                <w:bCs/>
                <w:iCs/>
                <w:sz w:val="20"/>
                <w:szCs w:val="20"/>
              </w:rPr>
            </w:pPr>
            <w:r w:rsidRPr="00146FEB">
              <w:rPr>
                <w:rFonts w:ascii="Calibri" w:eastAsia="Times New Roman" w:hAnsi="Calibri" w:cs="Calibri"/>
                <w:bCs/>
                <w:iCs/>
                <w:sz w:val="20"/>
                <w:szCs w:val="20"/>
                <w:lang w:val="en-US"/>
              </w:rPr>
              <w:t>It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does</w:t>
            </w:r>
            <w:r w:rsidRPr="00146FEB">
              <w:rPr>
                <w:rFonts w:ascii="Calibri" w:eastAsia="Times New Roman" w:hAnsi="Calibri" w:cs="Calibri"/>
                <w:bCs/>
                <w:iCs/>
                <w:sz w:val="20"/>
                <w:szCs w:val="20"/>
              </w:rPr>
              <w:t>/</w:t>
            </w:r>
            <w:r w:rsidRPr="00146FEB">
              <w:rPr>
                <w:rFonts w:ascii="Calibri" w:eastAsia="Times New Roman" w:hAnsi="Calibri" w:cs="Calibri"/>
                <w:bCs/>
                <w:iCs/>
                <w:sz w:val="20"/>
                <w:szCs w:val="20"/>
                <w:lang w:val="en-US"/>
              </w:rPr>
              <w:t>did</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not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receive</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any</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direct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indirect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subsidy</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from</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the</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other</w:t>
            </w:r>
            <w:r w:rsidRPr="00146FEB">
              <w:rPr>
                <w:rFonts w:ascii="Calibri" w:eastAsia="Times New Roman" w:hAnsi="Calibri" w:cs="Calibri"/>
                <w:bCs/>
                <w:iCs/>
                <w:sz w:val="20"/>
                <w:szCs w:val="20"/>
              </w:rPr>
              <w:t>/</w:t>
            </w:r>
            <w:r w:rsidRPr="00146FEB">
              <w:rPr>
                <w:rFonts w:ascii="Calibri" w:eastAsia="Times New Roman" w:hAnsi="Calibri" w:cs="Calibri"/>
                <w:bCs/>
                <w:iCs/>
                <w:sz w:val="20"/>
                <w:szCs w:val="20"/>
                <w:lang w:val="en-US"/>
              </w:rPr>
              <w:t>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Offeror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under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this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RFQ</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process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 </w:t>
            </w:r>
            <w:r w:rsidRPr="00146FEB">
              <w:rPr>
                <w:rFonts w:ascii="Calibri" w:eastAsia="Times New Roman" w:hAnsi="Calibri" w:cs="Calibri"/>
                <w:b/>
                <w:bCs/>
                <w:iCs/>
                <w:color w:val="0000FF"/>
                <w:sz w:val="20"/>
                <w:szCs w:val="20"/>
              </w:rPr>
              <w:t>Он не</w:t>
            </w:r>
            <w:r w:rsidRPr="00146FEB">
              <w:rPr>
                <w:rFonts w:ascii="Calibri" w:eastAsia="Times New Roman" w:hAnsi="Calibri" w:cs="Calibri"/>
                <w:b/>
                <w:bCs/>
                <w:iCs/>
                <w:sz w:val="20"/>
                <w:szCs w:val="20"/>
              </w:rPr>
              <w:t xml:space="preserve"> </w:t>
            </w:r>
            <w:r w:rsidRPr="00146FEB">
              <w:rPr>
                <w:rFonts w:ascii="Calibri" w:eastAsia="Times New Roman" w:hAnsi="Calibri" w:cs="Calibri"/>
                <w:color w:val="0000FF"/>
                <w:sz w:val="20"/>
                <w:szCs w:val="20"/>
              </w:rPr>
              <w:t>получает или получал прямую или непрямую субсидию от другого Участника данного тендерного процесса; или;</w:t>
            </w:r>
          </w:p>
          <w:p w:rsidR="00146FEB" w:rsidRPr="00146FEB" w:rsidRDefault="00146FEB" w:rsidP="00146FEB">
            <w:pPr>
              <w:numPr>
                <w:ilvl w:val="0"/>
                <w:numId w:val="5"/>
              </w:numPr>
              <w:spacing w:after="0" w:line="240" w:lineRule="auto"/>
              <w:jc w:val="both"/>
              <w:rPr>
                <w:rFonts w:ascii="Calibri" w:eastAsia="Times New Roman" w:hAnsi="Calibri" w:cs="Calibri"/>
                <w:bCs/>
                <w:iCs/>
                <w:sz w:val="20"/>
                <w:szCs w:val="20"/>
              </w:rPr>
            </w:pPr>
            <w:r w:rsidRPr="00146FEB">
              <w:rPr>
                <w:rFonts w:ascii="Calibri" w:eastAsia="Times New Roman" w:hAnsi="Calibri" w:cs="Calibri"/>
                <w:bCs/>
                <w:iCs/>
                <w:sz w:val="20"/>
                <w:szCs w:val="20"/>
                <w:lang w:val="en-US"/>
              </w:rPr>
              <w:t>Its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legal</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representative</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does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not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represent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other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Offeror</w:t>
            </w:r>
            <w:r w:rsidRPr="00146FEB">
              <w:rPr>
                <w:rFonts w:ascii="Calibri" w:eastAsia="Times New Roman" w:hAnsi="Calibri" w:cs="Calibri"/>
                <w:bCs/>
                <w:iCs/>
                <w:sz w:val="20"/>
                <w:szCs w:val="20"/>
              </w:rPr>
              <w:t>(</w:t>
            </w:r>
            <w:r w:rsidRPr="00146FEB">
              <w:rPr>
                <w:rFonts w:ascii="Calibri" w:eastAsia="Times New Roman" w:hAnsi="Calibri" w:cs="Calibri"/>
                <w:bCs/>
                <w:iCs/>
                <w:sz w:val="20"/>
                <w:szCs w:val="20"/>
                <w:lang w:val="en-US"/>
              </w:rPr>
              <w:t>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for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purposes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this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RFQ</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 </w:t>
            </w:r>
            <w:r w:rsidRPr="00146FEB">
              <w:rPr>
                <w:rFonts w:ascii="Calibri" w:eastAsia="Times New Roman" w:hAnsi="Calibri" w:cs="Calibri"/>
                <w:color w:val="0000FF"/>
                <w:sz w:val="20"/>
                <w:szCs w:val="20"/>
              </w:rPr>
              <w:t>Для целей настоящего ЗКП юридический представитель Участника не представляет интересы другого Участника данного тендерного процесса; или;</w:t>
            </w:r>
          </w:p>
          <w:p w:rsidR="00146FEB" w:rsidRPr="00146FEB" w:rsidRDefault="00146FEB" w:rsidP="00146FEB">
            <w:pPr>
              <w:numPr>
                <w:ilvl w:val="0"/>
                <w:numId w:val="5"/>
              </w:numPr>
              <w:spacing w:after="0" w:line="240" w:lineRule="auto"/>
              <w:jc w:val="both"/>
              <w:rPr>
                <w:rFonts w:ascii="Calibri" w:eastAsia="Times New Roman" w:hAnsi="Calibri" w:cs="Calibri"/>
                <w:b/>
                <w:bCs/>
                <w:iCs/>
                <w:sz w:val="20"/>
                <w:szCs w:val="20"/>
              </w:rPr>
            </w:pPr>
            <w:r w:rsidRPr="00146FEB">
              <w:rPr>
                <w:rFonts w:ascii="Calibri" w:eastAsia="Times New Roman" w:hAnsi="Calibri" w:cs="Calibri"/>
                <w:bCs/>
                <w:iCs/>
                <w:sz w:val="20"/>
                <w:szCs w:val="20"/>
                <w:lang w:val="en-US"/>
              </w:rPr>
              <w:t>It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has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no</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relationship</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with</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other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Offeror</w:t>
            </w:r>
            <w:r w:rsidRPr="00146FEB">
              <w:rPr>
                <w:rFonts w:ascii="Calibri" w:eastAsia="Times New Roman" w:hAnsi="Calibri" w:cs="Calibri"/>
                <w:bCs/>
                <w:iCs/>
                <w:sz w:val="20"/>
                <w:szCs w:val="20"/>
              </w:rPr>
              <w:t xml:space="preserve">(s) </w:t>
            </w:r>
            <w:r w:rsidRPr="00146FEB">
              <w:rPr>
                <w:rFonts w:ascii="Calibri" w:eastAsia="Times New Roman" w:hAnsi="Calibri" w:cs="Calibri"/>
                <w:bCs/>
                <w:iCs/>
                <w:sz w:val="20"/>
                <w:szCs w:val="20"/>
                <w:lang w:val="en-US"/>
              </w:rPr>
              <w:t>under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this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PRQ</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process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directly</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through</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common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third</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parties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that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puts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in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position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to</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have</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access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to</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information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about</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influence</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on</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the</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Offeror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another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Offeror</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regarding</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this</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RFQ</w:t>
            </w:r>
            <w:r w:rsidRPr="00146FEB">
              <w:rPr>
                <w:rFonts w:ascii="Calibri" w:eastAsia="Times New Roman" w:hAnsi="Calibri" w:cs="Calibri"/>
                <w:bCs/>
                <w:iCs/>
                <w:sz w:val="20"/>
                <w:szCs w:val="20"/>
              </w:rPr>
              <w:t xml:space="preserve"> </w:t>
            </w:r>
            <w:r w:rsidRPr="00146FEB">
              <w:rPr>
                <w:rFonts w:ascii="Calibri" w:eastAsia="Times New Roman" w:hAnsi="Calibri" w:cs="Calibri"/>
                <w:bCs/>
                <w:iCs/>
                <w:sz w:val="20"/>
                <w:szCs w:val="20"/>
                <w:lang w:val="en-US"/>
              </w:rPr>
              <w:t>process</w:t>
            </w:r>
            <w:r w:rsidRPr="00146FEB">
              <w:rPr>
                <w:rFonts w:ascii="Calibri" w:eastAsia="Times New Roman" w:hAnsi="Calibri" w:cs="Calibri"/>
                <w:bCs/>
                <w:iCs/>
                <w:sz w:val="20"/>
                <w:szCs w:val="20"/>
              </w:rPr>
              <w:t xml:space="preserve">; / </w:t>
            </w:r>
            <w:r w:rsidRPr="00146FEB">
              <w:rPr>
                <w:rFonts w:ascii="Calibri" w:eastAsia="Times New Roman" w:hAnsi="Calibri" w:cs="Calibri"/>
                <w:b/>
                <w:color w:val="0000FF"/>
                <w:sz w:val="20"/>
                <w:szCs w:val="20"/>
              </w:rPr>
              <w:t xml:space="preserve"> </w:t>
            </w:r>
            <w:r w:rsidRPr="00146FEB">
              <w:rPr>
                <w:rFonts w:ascii="Calibri" w:eastAsia="Times New Roman" w:hAnsi="Calibri" w:cs="Calibri"/>
                <w:color w:val="0000FF"/>
                <w:sz w:val="20"/>
                <w:szCs w:val="20"/>
              </w:rPr>
              <w:t>Он не имеет взаимоотношений с другими Участником(ами) данного тендерного процесса напрямую или через общие третьи стороны, которые позволяют доступ к информации о предложении или возможности повлиять на предложение другого участника в отношении данного процесса ЗКП;</w:t>
            </w:r>
          </w:p>
          <w:p w:rsidR="00146FEB" w:rsidRPr="00146FEB" w:rsidRDefault="00146FEB" w:rsidP="00146FEB">
            <w:pPr>
              <w:numPr>
                <w:ilvl w:val="0"/>
                <w:numId w:val="5"/>
              </w:numPr>
              <w:spacing w:after="0" w:line="240" w:lineRule="auto"/>
              <w:jc w:val="both"/>
              <w:rPr>
                <w:rFonts w:ascii="Calibri" w:eastAsia="Times New Roman" w:hAnsi="Calibri" w:cs="Calibri"/>
                <w:sz w:val="20"/>
                <w:szCs w:val="20"/>
              </w:rPr>
            </w:pPr>
            <w:r w:rsidRPr="00146FEB">
              <w:rPr>
                <w:rFonts w:ascii="Calibri" w:eastAsia="Times New Roman" w:hAnsi="Calibri" w:cs="Calibri"/>
                <w:sz w:val="20"/>
                <w:szCs w:val="20"/>
                <w:lang w:val="en-US"/>
              </w:rPr>
              <w:t>It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is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not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subcontractor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to</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any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other</w:t>
            </w:r>
            <w:r w:rsidRPr="00146FEB">
              <w:rPr>
                <w:rFonts w:ascii="Calibri" w:eastAsia="Times New Roman" w:hAnsi="Calibri" w:cs="Calibri"/>
                <w:sz w:val="20"/>
                <w:szCs w:val="20"/>
              </w:rPr>
              <w:t xml:space="preserve"> </w:t>
            </w:r>
            <w:r w:rsidRPr="00146FEB">
              <w:rPr>
                <w:rFonts w:ascii="Calibri" w:eastAsia="Times New Roman" w:hAnsi="Calibri" w:cs="Calibri"/>
                <w:b/>
                <w:bCs/>
                <w:iCs/>
                <w:sz w:val="20"/>
                <w:szCs w:val="20"/>
                <w:lang w:val="en-US"/>
              </w:rPr>
              <w:t>Offeror</w:t>
            </w:r>
            <w:r w:rsidRPr="00146FEB">
              <w:rPr>
                <w:rFonts w:ascii="Calibri" w:eastAsia="Times New Roman" w:hAnsi="Calibri" w:cs="Calibri"/>
                <w:b/>
                <w:bCs/>
                <w:iCs/>
                <w:sz w:val="20"/>
                <w:szCs w:val="20"/>
              </w:rPr>
              <w:t xml:space="preserve"> </w:t>
            </w:r>
            <w:r w:rsidRPr="00146FEB">
              <w:rPr>
                <w:rFonts w:ascii="Calibri" w:eastAsia="Times New Roman" w:hAnsi="Calibri" w:cs="Calibri"/>
                <w:sz w:val="20"/>
                <w:szCs w:val="20"/>
                <w:lang w:val="en-US"/>
              </w:rPr>
              <w:t>under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this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RFQ</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process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and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any</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proposed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subcontractors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do</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not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submit</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another</w:t>
            </w:r>
            <w:r w:rsidRPr="00146FEB">
              <w:rPr>
                <w:rFonts w:ascii="Calibri" w:eastAsia="Times New Roman" w:hAnsi="Calibri" w:cs="Calibri"/>
                <w:sz w:val="20"/>
                <w:szCs w:val="20"/>
              </w:rPr>
              <w:t xml:space="preserve"> </w:t>
            </w:r>
            <w:r w:rsidRPr="00146FEB">
              <w:rPr>
                <w:rFonts w:ascii="Calibri" w:eastAsia="Times New Roman" w:hAnsi="Calibri" w:cs="Calibri"/>
                <w:b/>
                <w:bCs/>
                <w:iCs/>
                <w:sz w:val="20"/>
                <w:szCs w:val="20"/>
                <w:lang w:val="en-US"/>
              </w:rPr>
              <w:t>Offeror</w:t>
            </w:r>
            <w:r w:rsidRPr="00146FEB">
              <w:rPr>
                <w:rFonts w:ascii="Calibri" w:eastAsia="Times New Roman" w:hAnsi="Calibri" w:cs="Calibri"/>
                <w:b/>
                <w:bCs/>
                <w:iCs/>
                <w:sz w:val="20"/>
                <w:szCs w:val="20"/>
              </w:rPr>
              <w:t xml:space="preserve"> </w:t>
            </w:r>
            <w:r w:rsidRPr="00146FEB">
              <w:rPr>
                <w:rFonts w:ascii="Calibri" w:eastAsia="Times New Roman" w:hAnsi="Calibri" w:cs="Calibri"/>
                <w:sz w:val="20"/>
                <w:szCs w:val="20"/>
                <w:lang w:val="en-US"/>
              </w:rPr>
              <w:t>under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its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name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a</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lead</w:t>
            </w:r>
            <w:r w:rsidRPr="00146FEB">
              <w:rPr>
                <w:rFonts w:ascii="Calibri" w:eastAsia="Times New Roman" w:hAnsi="Calibri" w:cs="Calibri"/>
                <w:sz w:val="20"/>
                <w:szCs w:val="20"/>
              </w:rPr>
              <w:t xml:space="preserve"> </w:t>
            </w:r>
            <w:r w:rsidRPr="00146FEB">
              <w:rPr>
                <w:rFonts w:ascii="Calibri" w:eastAsia="Times New Roman" w:hAnsi="Calibri" w:cs="Calibri"/>
                <w:b/>
                <w:bCs/>
                <w:iCs/>
                <w:sz w:val="20"/>
                <w:szCs w:val="20"/>
                <w:lang w:val="en-US"/>
              </w:rPr>
              <w:t>Offeror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or</w:t>
            </w:r>
            <w:r w:rsidRPr="00146FEB">
              <w:rPr>
                <w:rFonts w:ascii="Calibri" w:eastAsia="Times New Roman" w:hAnsi="Calibri" w:cs="Calibri"/>
                <w:sz w:val="20"/>
                <w:szCs w:val="20"/>
              </w:rPr>
              <w:t xml:space="preserve"> / </w:t>
            </w:r>
            <w:r w:rsidRPr="00146FEB">
              <w:rPr>
                <w:rFonts w:ascii="Calibri" w:eastAsia="Times New Roman" w:hAnsi="Calibri" w:cs="Calibri"/>
                <w:color w:val="0000FF"/>
                <w:sz w:val="20"/>
                <w:szCs w:val="20"/>
              </w:rPr>
              <w:t>Он не является субподрядчиком другого Участника данного тендерного процесса и предложенный(ые) субподрядчик(и) не подает(ют) отдельное предложение под своим именем в качестве ведущего заявителя; или</w:t>
            </w:r>
          </w:p>
          <w:p w:rsidR="00146FEB" w:rsidRPr="00146FEB" w:rsidRDefault="00146FEB" w:rsidP="00146FEB">
            <w:pPr>
              <w:spacing w:after="0" w:line="240" w:lineRule="auto"/>
              <w:rPr>
                <w:rFonts w:ascii="Calibri" w:eastAsia="Times New Roman" w:hAnsi="Calibri" w:cs="Calibri"/>
                <w:sz w:val="20"/>
                <w:szCs w:val="20"/>
              </w:rPr>
            </w:pPr>
            <w:r w:rsidRPr="00146FEB">
              <w:rPr>
                <w:rFonts w:ascii="Calibri" w:eastAsia="Times New Roman" w:hAnsi="Calibri" w:cs="Calibri"/>
                <w:sz w:val="20"/>
                <w:szCs w:val="20"/>
                <w:lang w:val="en-US"/>
              </w:rPr>
              <w:t>Proposed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experts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to</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be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in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the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Offer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one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Offerors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participates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in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more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than</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one</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Offer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received</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for</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this</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RFQ</w:t>
            </w:r>
            <w:r w:rsidRPr="00146FEB">
              <w:rPr>
                <w:rFonts w:ascii="Calibri" w:eastAsia="Times New Roman" w:hAnsi="Calibri" w:cs="Calibri"/>
                <w:sz w:val="20"/>
                <w:szCs w:val="20"/>
              </w:rPr>
              <w:t xml:space="preserve"> </w:t>
            </w:r>
            <w:r w:rsidRPr="00146FEB">
              <w:rPr>
                <w:rFonts w:ascii="Calibri" w:eastAsia="Times New Roman" w:hAnsi="Calibri" w:cs="Calibri"/>
                <w:sz w:val="20"/>
                <w:szCs w:val="20"/>
                <w:lang w:val="en-US"/>
              </w:rPr>
              <w:t>process</w:t>
            </w:r>
            <w:r w:rsidRPr="00146FEB">
              <w:rPr>
                <w:rFonts w:ascii="Calibri" w:eastAsia="Times New Roman" w:hAnsi="Calibri" w:cs="Calibri"/>
                <w:sz w:val="20"/>
                <w:szCs w:val="20"/>
              </w:rPr>
              <w:t>.</w:t>
            </w:r>
            <w:r w:rsidRPr="00146FEB">
              <w:rPr>
                <w:rFonts w:ascii="Calibri" w:eastAsia="Times New Roman" w:hAnsi="Calibri" w:cs="Calibri"/>
                <w:sz w:val="20"/>
                <w:szCs w:val="20"/>
                <w:lang w:val="en-US"/>
              </w:rPr>
              <w:t> </w:t>
            </w:r>
            <w:r w:rsidRPr="00146FEB">
              <w:rPr>
                <w:rFonts w:ascii="Calibri" w:eastAsia="Times New Roman" w:hAnsi="Calibri" w:cs="Calibri"/>
                <w:sz w:val="20"/>
                <w:szCs w:val="20"/>
              </w:rPr>
              <w:t xml:space="preserve">/ </w:t>
            </w:r>
            <w:r w:rsidRPr="00146FEB">
              <w:rPr>
                <w:rFonts w:ascii="Calibri" w:eastAsia="Times New Roman" w:hAnsi="Calibri" w:cs="Calibri"/>
                <w:color w:val="0000FF"/>
                <w:sz w:val="20"/>
                <w:szCs w:val="20"/>
              </w:rPr>
              <w:t xml:space="preserve">Эксперты, предлагаемые к участию в предложении, не участвуют в других предложениях, полученного в рамках настоящего процесса ЗКП. </w:t>
            </w:r>
          </w:p>
        </w:tc>
        <w:tc>
          <w:tcPr>
            <w:tcW w:w="676"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c>
          <w:tcPr>
            <w:tcW w:w="707"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rPr>
            </w:pPr>
          </w:p>
        </w:tc>
      </w:tr>
      <w:tr w:rsidR="00146FEB" w:rsidRPr="00146FEB" w:rsidTr="00092715">
        <w:trPr>
          <w:trHeight w:val="305"/>
        </w:trPr>
        <w:tc>
          <w:tcPr>
            <w:tcW w:w="3617" w:type="pct"/>
            <w:tcBorders>
              <w:bottom w:val="dotted" w:sz="4" w:space="0" w:color="auto"/>
              <w:right w:val="nil"/>
            </w:tcBorders>
          </w:tcPr>
          <w:p w:rsidR="00146FEB" w:rsidRPr="00146FEB" w:rsidRDefault="00146FEB" w:rsidP="00146FEB">
            <w:pPr>
              <w:spacing w:after="0" w:line="240" w:lineRule="auto"/>
              <w:jc w:val="both"/>
              <w:rPr>
                <w:rFonts w:ascii="Calibri" w:eastAsia="Times New Roman" w:hAnsi="Calibri" w:cs="Calibri"/>
                <w:bCs/>
                <w:sz w:val="20"/>
                <w:szCs w:val="20"/>
                <w:lang w:val="en-US"/>
              </w:rPr>
            </w:pPr>
            <w:r w:rsidRPr="00146FEB">
              <w:rPr>
                <w:rFonts w:ascii="Calibri" w:eastAsia="Times New Roman" w:hAnsi="Calibri" w:cs="Calibri"/>
                <w:bCs/>
                <w:sz w:val="20"/>
                <w:szCs w:val="20"/>
                <w:lang w:val="en-US"/>
              </w:rPr>
              <w:t xml:space="preserve">All Provisions of the UNDP General Terms and Conditions / </w:t>
            </w:r>
            <w:r w:rsidRPr="00146FEB">
              <w:rPr>
                <w:rFonts w:ascii="Calibri" w:eastAsia="Times New Roman" w:hAnsi="Calibri" w:cs="Calibri"/>
                <w:color w:val="0000FF"/>
                <w:sz w:val="20"/>
                <w:szCs w:val="20"/>
              </w:rPr>
              <w:t>Все</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условия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Общих</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условий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положений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ПРООН</w:t>
            </w:r>
          </w:p>
        </w:tc>
        <w:tc>
          <w:tcPr>
            <w:tcW w:w="676"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c>
          <w:tcPr>
            <w:tcW w:w="707" w:type="pct"/>
            <w:tcBorders>
              <w:top w:val="single" w:sz="4" w:space="0" w:color="auto"/>
              <w:left w:val="single" w:sz="4" w:space="0" w:color="auto"/>
              <w:bottom w:val="dotted" w:sz="4" w:space="0" w:color="auto"/>
            </w:tcBorders>
          </w:tcPr>
          <w:p w:rsidR="00146FEB" w:rsidRPr="00146FEB" w:rsidRDefault="00146FEB" w:rsidP="00146FEB">
            <w:pPr>
              <w:spacing w:after="0" w:line="240" w:lineRule="auto"/>
              <w:jc w:val="right"/>
              <w:rPr>
                <w:rFonts w:ascii="Calibri" w:eastAsia="Times New Roman" w:hAnsi="Calibri" w:cs="Calibri"/>
                <w:sz w:val="20"/>
                <w:szCs w:val="20"/>
                <w:lang w:val="en-US"/>
              </w:rPr>
            </w:pPr>
          </w:p>
        </w:tc>
      </w:tr>
    </w:tbl>
    <w:p w:rsidR="00146FEB" w:rsidRPr="00146FEB" w:rsidRDefault="00146FEB" w:rsidP="00146FEB">
      <w:pPr>
        <w:spacing w:after="0" w:line="240" w:lineRule="auto"/>
        <w:rPr>
          <w:rFonts w:ascii="Calibri" w:eastAsia="Times New Roman" w:hAnsi="Calibri" w:cs="Calibri"/>
          <w:sz w:val="20"/>
          <w:szCs w:val="20"/>
          <w:lang w:val="en-US"/>
        </w:rPr>
      </w:pPr>
    </w:p>
    <w:p w:rsidR="00146FEB" w:rsidRPr="00146FEB" w:rsidRDefault="00146FEB" w:rsidP="00146FEB">
      <w:pPr>
        <w:spacing w:after="0" w:line="240" w:lineRule="auto"/>
        <w:rPr>
          <w:rFonts w:ascii="Calibri" w:eastAsia="Times New Roman" w:hAnsi="Calibri" w:cs="Calibri"/>
          <w:sz w:val="20"/>
          <w:szCs w:val="20"/>
          <w:lang w:val="en-US"/>
        </w:rPr>
      </w:pPr>
    </w:p>
    <w:p w:rsidR="00146FEB" w:rsidRPr="00146FEB" w:rsidRDefault="00146FEB" w:rsidP="00146FEB">
      <w:pPr>
        <w:spacing w:after="0" w:line="240" w:lineRule="auto"/>
        <w:ind w:firstLine="720"/>
        <w:jc w:val="both"/>
        <w:rPr>
          <w:rFonts w:ascii="Calibri" w:eastAsia="Times New Roman" w:hAnsi="Calibri" w:cs="Calibri"/>
          <w:color w:val="0000FF"/>
          <w:sz w:val="20"/>
          <w:szCs w:val="20"/>
          <w:lang w:val="en-US"/>
        </w:rPr>
      </w:pPr>
      <w:r w:rsidRPr="00146FEB">
        <w:rPr>
          <w:rFonts w:ascii="Calibri" w:eastAsia="Times New Roman" w:hAnsi="Calibri" w:cs="Calibri"/>
          <w:sz w:val="20"/>
          <w:szCs w:val="20"/>
          <w:lang w:val="en-US"/>
        </w:rPr>
        <w:t xml:space="preserve">All other information that we have not provided automatically implies our full compliance with the requirements, terms and conditions of the RFQ. / </w:t>
      </w:r>
      <w:r w:rsidRPr="00146FEB">
        <w:rPr>
          <w:rFonts w:ascii="Calibri" w:eastAsia="Times New Roman" w:hAnsi="Calibri" w:cs="Calibri"/>
          <w:color w:val="0000FF"/>
          <w:sz w:val="20"/>
          <w:szCs w:val="20"/>
        </w:rPr>
        <w:t>Вся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другая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информация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не</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предоставленная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нами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в</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данном</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Предложении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автоматически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подразумевает</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полное</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соблюдение</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требований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сроков</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условий</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Запроса</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на</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представление</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коммерческого</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предложения</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ind w:firstLine="720"/>
        <w:jc w:val="both"/>
        <w:rPr>
          <w:rFonts w:ascii="Calibri" w:eastAsia="Times New Roman" w:hAnsi="Calibri" w:cs="Calibri"/>
          <w:color w:val="0000FF"/>
          <w:sz w:val="20"/>
          <w:szCs w:val="20"/>
          <w:lang w:val="en-US"/>
        </w:rPr>
      </w:pPr>
    </w:p>
    <w:p w:rsidR="00146FEB" w:rsidRPr="00146FEB" w:rsidRDefault="00146FEB" w:rsidP="00146FEB">
      <w:pPr>
        <w:spacing w:after="0" w:line="240" w:lineRule="auto"/>
        <w:ind w:firstLine="720"/>
        <w:jc w:val="both"/>
        <w:rPr>
          <w:rFonts w:ascii="Calibri" w:eastAsia="Times New Roman" w:hAnsi="Calibri" w:cs="Calibri"/>
          <w:color w:val="0000FF"/>
          <w:sz w:val="20"/>
          <w:szCs w:val="20"/>
          <w:lang w:val="en-US"/>
        </w:rPr>
      </w:pPr>
    </w:p>
    <w:p w:rsidR="00146FEB" w:rsidRPr="00146FEB" w:rsidRDefault="00146FEB" w:rsidP="00146FEB">
      <w:pPr>
        <w:spacing w:after="0" w:line="240" w:lineRule="auto"/>
        <w:rPr>
          <w:rFonts w:ascii="Calibri" w:eastAsia="Times New Roman" w:hAnsi="Calibri" w:cs="Calibri"/>
          <w:i/>
          <w:iCs/>
          <w:sz w:val="20"/>
          <w:szCs w:val="20"/>
          <w:lang w:val="en-US"/>
        </w:rPr>
      </w:pPr>
      <w:r w:rsidRPr="00146FEB">
        <w:rPr>
          <w:rFonts w:ascii="Calibri" w:eastAsia="Times New Roman" w:hAnsi="Calibri" w:cs="Calibri"/>
          <w:i/>
          <w:sz w:val="20"/>
          <w:szCs w:val="20"/>
          <w:lang w:val="en-US"/>
        </w:rPr>
        <w:t xml:space="preserve">[Name and Signature of the Supplier’s Authorized Person] </w:t>
      </w:r>
      <w:r w:rsidRPr="00146FEB">
        <w:rPr>
          <w:rFonts w:ascii="Calibri" w:eastAsia="Times New Roman" w:hAnsi="Calibri" w:cs="Calibri"/>
          <w:color w:val="0000FF"/>
          <w:sz w:val="20"/>
          <w:szCs w:val="20"/>
          <w:lang w:val="en-US"/>
        </w:rPr>
        <w:t>/ [</w:t>
      </w:r>
      <w:r w:rsidRPr="00146FEB">
        <w:rPr>
          <w:rFonts w:ascii="Calibri" w:eastAsia="Times New Roman" w:hAnsi="Calibri" w:cs="Calibri"/>
          <w:color w:val="0000FF"/>
          <w:sz w:val="20"/>
          <w:szCs w:val="20"/>
        </w:rPr>
        <w:t>Имя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подпись</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уполномоченного</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лица</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rPr>
          <w:rFonts w:ascii="Calibri" w:eastAsia="Times New Roman" w:hAnsi="Calibri" w:cs="Calibri"/>
          <w:i/>
          <w:iCs/>
          <w:sz w:val="20"/>
          <w:szCs w:val="20"/>
          <w:lang w:val="en-US"/>
        </w:rPr>
      </w:pPr>
      <w:r w:rsidRPr="00146FEB">
        <w:rPr>
          <w:rFonts w:ascii="Calibri" w:eastAsia="Times New Roman" w:hAnsi="Calibri" w:cs="Calibri"/>
          <w:i/>
          <w:sz w:val="20"/>
          <w:szCs w:val="20"/>
          <w:lang w:val="en-US"/>
        </w:rPr>
        <w:t xml:space="preserve">[Designation] / </w:t>
      </w:r>
      <w:r w:rsidRPr="00146FEB">
        <w:rPr>
          <w:rFonts w:ascii="Calibri" w:eastAsia="Times New Roman" w:hAnsi="Calibri" w:cs="Calibri"/>
          <w:i/>
          <w:iCs/>
          <w:sz w:val="20"/>
          <w:szCs w:val="20"/>
          <w:lang w:val="en-US"/>
        </w:rPr>
        <w:t xml:space="preserve"> </w:t>
      </w:r>
      <w:r w:rsidRPr="00146FEB">
        <w:rPr>
          <w:rFonts w:ascii="Calibri" w:eastAsia="Times New Roman" w:hAnsi="Calibri" w:cs="Calibri"/>
          <w:color w:val="0000FF"/>
          <w:sz w:val="20"/>
          <w:szCs w:val="20"/>
          <w:lang w:val="en-US"/>
        </w:rPr>
        <w:t>[</w:t>
      </w:r>
      <w:r w:rsidRPr="00146FEB">
        <w:rPr>
          <w:rFonts w:ascii="Calibri" w:eastAsia="Times New Roman" w:hAnsi="Calibri" w:cs="Calibri"/>
          <w:color w:val="0000FF"/>
          <w:sz w:val="20"/>
          <w:szCs w:val="20"/>
        </w:rPr>
        <w:t>Должность</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rPr>
          <w:rFonts w:ascii="Calibri" w:eastAsia="Times New Roman" w:hAnsi="Calibri" w:cs="Calibri"/>
          <w:color w:val="0000FF"/>
          <w:sz w:val="20"/>
          <w:szCs w:val="20"/>
          <w:lang w:val="en-US"/>
        </w:rPr>
      </w:pPr>
      <w:r w:rsidRPr="00146FEB">
        <w:rPr>
          <w:rFonts w:ascii="Calibri" w:eastAsia="Times New Roman" w:hAnsi="Calibri" w:cs="Calibri"/>
          <w:i/>
          <w:sz w:val="20"/>
          <w:szCs w:val="20"/>
          <w:lang w:val="en-US"/>
        </w:rPr>
        <w:t xml:space="preserve">[Date] / </w:t>
      </w:r>
      <w:r w:rsidRPr="00146FEB">
        <w:rPr>
          <w:rFonts w:ascii="Calibri" w:eastAsia="Times New Roman" w:hAnsi="Calibri" w:cs="Calibri"/>
          <w:i/>
          <w:iCs/>
          <w:sz w:val="20"/>
          <w:szCs w:val="20"/>
          <w:lang w:val="en-US"/>
        </w:rPr>
        <w:t>[</w:t>
      </w:r>
      <w:r w:rsidRPr="00146FEB">
        <w:rPr>
          <w:rFonts w:ascii="Calibri" w:eastAsia="Times New Roman" w:hAnsi="Calibri" w:cs="Calibri"/>
          <w:color w:val="0000FF"/>
          <w:sz w:val="20"/>
          <w:szCs w:val="20"/>
        </w:rPr>
        <w:t>Дата</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rPr>
          <w:rFonts w:ascii="Calibri" w:eastAsia="Times New Roman" w:hAnsi="Calibri" w:cs="Calibri"/>
          <w:b/>
          <w:lang w:val="en-US"/>
        </w:rPr>
        <w:sectPr w:rsidR="00146FEB" w:rsidRPr="00146FEB" w:rsidSect="00C863B5">
          <w:pgSz w:w="12240" w:h="15840" w:code="1"/>
          <w:pgMar w:top="814" w:right="333" w:bottom="1134" w:left="1276" w:header="720" w:footer="305" w:gutter="0"/>
          <w:cols w:space="720"/>
          <w:docGrid w:linePitch="272"/>
        </w:sectPr>
      </w:pPr>
    </w:p>
    <w:p w:rsidR="00146FEB" w:rsidRPr="00146FEB" w:rsidRDefault="00146FEB" w:rsidP="00146FEB">
      <w:pPr>
        <w:spacing w:after="0" w:line="240" w:lineRule="auto"/>
        <w:jc w:val="right"/>
        <w:rPr>
          <w:rFonts w:ascii="Calibri" w:eastAsia="Times New Roman" w:hAnsi="Calibri" w:cs="Calibri"/>
          <w:b/>
          <w:bCs/>
          <w:color w:val="0000FF"/>
          <w:lang w:val="en-US"/>
        </w:rPr>
      </w:pPr>
      <w:r w:rsidRPr="00146FEB">
        <w:rPr>
          <w:rFonts w:ascii="Calibri" w:eastAsia="Times New Roman" w:hAnsi="Calibri" w:cs="Calibri"/>
          <w:b/>
          <w:lang w:val="en-US"/>
        </w:rPr>
        <w:lastRenderedPageBreak/>
        <w:t xml:space="preserve">Annex 5 / </w:t>
      </w:r>
      <w:r w:rsidRPr="00146FEB">
        <w:rPr>
          <w:rFonts w:ascii="Calibri" w:eastAsia="Times New Roman" w:hAnsi="Calibri" w:cs="Calibri"/>
          <w:color w:val="0000FF"/>
        </w:rPr>
        <w:t>Приложение</w:t>
      </w:r>
      <w:r w:rsidRPr="00146FEB">
        <w:rPr>
          <w:rFonts w:ascii="Calibri" w:eastAsia="Times New Roman" w:hAnsi="Calibri" w:cs="Calibri"/>
          <w:color w:val="0000FF"/>
          <w:lang w:val="en-US"/>
        </w:rPr>
        <w:t xml:space="preserve"> 5</w:t>
      </w:r>
    </w:p>
    <w:p w:rsidR="00146FEB" w:rsidRPr="00146FEB" w:rsidRDefault="00146FEB" w:rsidP="00146FEB">
      <w:pPr>
        <w:spacing w:after="0" w:line="240" w:lineRule="auto"/>
        <w:jc w:val="both"/>
        <w:rPr>
          <w:rFonts w:ascii="Calibri" w:eastAsia="Times New Roman" w:hAnsi="Calibri" w:cs="Calibri"/>
          <w:b/>
          <w:bCs/>
          <w:color w:val="0000FF"/>
          <w:lang w:val="en-US"/>
        </w:rPr>
      </w:pPr>
    </w:p>
    <w:p w:rsidR="00146FEB" w:rsidRPr="00146FEB" w:rsidRDefault="00146FEB" w:rsidP="00146FEB">
      <w:pPr>
        <w:spacing w:after="0" w:line="240" w:lineRule="auto"/>
        <w:jc w:val="center"/>
        <w:rPr>
          <w:rFonts w:ascii="Calibri" w:eastAsia="Times New Roman" w:hAnsi="Calibri" w:cs="Calibri"/>
          <w:b/>
          <w:bCs/>
          <w:color w:val="00B0F0"/>
        </w:rPr>
      </w:pPr>
      <w:r w:rsidRPr="00146FEB">
        <w:rPr>
          <w:rFonts w:ascii="Calibri" w:eastAsia="Times New Roman" w:hAnsi="Calibri" w:cs="Calibri"/>
          <w:b/>
          <w:bCs/>
          <w:lang w:val="en-GB"/>
        </w:rPr>
        <w:t>OFFEROR</w:t>
      </w:r>
      <w:r w:rsidRPr="00146FEB">
        <w:rPr>
          <w:rFonts w:ascii="Calibri" w:eastAsia="Times New Roman" w:hAnsi="Calibri" w:cs="Calibri"/>
          <w:b/>
          <w:bCs/>
        </w:rPr>
        <w:t>’</w:t>
      </w:r>
      <w:r w:rsidRPr="00146FEB">
        <w:rPr>
          <w:rFonts w:ascii="Calibri" w:eastAsia="Times New Roman" w:hAnsi="Calibri" w:cs="Calibri"/>
          <w:b/>
          <w:bCs/>
          <w:lang w:val="en-GB"/>
        </w:rPr>
        <w:t>S</w:t>
      </w:r>
      <w:r w:rsidRPr="00146FEB">
        <w:rPr>
          <w:rFonts w:ascii="Calibri" w:eastAsia="Times New Roman" w:hAnsi="Calibri" w:cs="Calibri"/>
          <w:b/>
          <w:bCs/>
        </w:rPr>
        <w:t xml:space="preserve"> </w:t>
      </w:r>
      <w:r w:rsidRPr="00146FEB">
        <w:rPr>
          <w:rFonts w:ascii="Calibri" w:eastAsia="Times New Roman" w:hAnsi="Calibri" w:cs="Calibri"/>
          <w:b/>
          <w:bCs/>
          <w:lang w:val="en-GB"/>
        </w:rPr>
        <w:t>INFORMATION</w:t>
      </w:r>
      <w:r w:rsidRPr="00146FEB">
        <w:rPr>
          <w:rFonts w:ascii="Calibri" w:eastAsia="Times New Roman" w:hAnsi="Calibri" w:cs="Calibri"/>
          <w:b/>
          <w:bCs/>
        </w:rPr>
        <w:t xml:space="preserve"> </w:t>
      </w:r>
      <w:r w:rsidRPr="00146FEB">
        <w:rPr>
          <w:rFonts w:ascii="Calibri" w:eastAsia="Times New Roman" w:hAnsi="Calibri" w:cs="Calibri"/>
          <w:b/>
          <w:bCs/>
          <w:lang w:val="en-GB"/>
        </w:rPr>
        <w:t>FORM</w:t>
      </w:r>
      <w:r w:rsidRPr="00146FEB">
        <w:rPr>
          <w:rFonts w:ascii="Calibri" w:eastAsia="Times New Roman" w:hAnsi="Calibri" w:cs="Calibri"/>
          <w:b/>
          <w:bCs/>
        </w:rPr>
        <w:t xml:space="preserve"> / </w:t>
      </w:r>
      <w:r w:rsidRPr="00146FEB">
        <w:rPr>
          <w:rFonts w:ascii="Calibri" w:eastAsia="Times New Roman" w:hAnsi="Calibri" w:cs="Calibri"/>
          <w:color w:val="0000FF"/>
        </w:rPr>
        <w:t>ИНФОРМАЦИЯ ОБ УЧАСТНИКЕ ТОРГОВ</w:t>
      </w:r>
    </w:p>
    <w:p w:rsidR="00146FEB" w:rsidRPr="00146FEB" w:rsidRDefault="00146FEB" w:rsidP="00146FEB">
      <w:pPr>
        <w:spacing w:after="0" w:line="240" w:lineRule="auto"/>
        <w:jc w:val="both"/>
        <w:rPr>
          <w:rFonts w:ascii="Calibri" w:eastAsia="Times New Roman" w:hAnsi="Calibri" w:cs="Calibri"/>
          <w:bC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351"/>
      </w:tblGrid>
      <w:tr w:rsidR="00146FEB" w:rsidRPr="00146FEB" w:rsidTr="00092715">
        <w:trPr>
          <w:trHeight w:val="548"/>
        </w:trPr>
        <w:tc>
          <w:tcPr>
            <w:tcW w:w="3369" w:type="dxa"/>
            <w:tcBorders>
              <w:top w:val="single" w:sz="4" w:space="0" w:color="auto"/>
              <w:left w:val="single" w:sz="4" w:space="0" w:color="auto"/>
              <w:bottom w:val="single" w:sz="4" w:space="0" w:color="auto"/>
              <w:right w:val="single" w:sz="4" w:space="0" w:color="auto"/>
            </w:tcBorders>
            <w:vAlign w:val="center"/>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Full</w:t>
            </w:r>
            <w:r w:rsidRPr="00146FEB">
              <w:rPr>
                <w:rFonts w:ascii="Calibri" w:eastAsia="Times New Roman" w:hAnsi="Calibri" w:cs="Calibri"/>
                <w:bCs/>
              </w:rPr>
              <w:t xml:space="preserve"> </w:t>
            </w:r>
            <w:r w:rsidRPr="00146FEB">
              <w:rPr>
                <w:rFonts w:ascii="Calibri" w:eastAsia="Times New Roman" w:hAnsi="Calibri" w:cs="Calibri"/>
                <w:bCs/>
                <w:lang w:val="en-GB"/>
              </w:rPr>
              <w:t>companies</w:t>
            </w:r>
            <w:r w:rsidRPr="00146FEB">
              <w:rPr>
                <w:rFonts w:ascii="Calibri" w:eastAsia="Times New Roman" w:hAnsi="Calibri" w:cs="Calibri"/>
                <w:bCs/>
              </w:rPr>
              <w:t xml:space="preserve"> </w:t>
            </w:r>
            <w:r w:rsidRPr="00146FEB">
              <w:rPr>
                <w:rFonts w:ascii="Calibri" w:eastAsia="Times New Roman" w:hAnsi="Calibri" w:cs="Calibri"/>
                <w:bCs/>
                <w:lang w:val="en-GB"/>
              </w:rPr>
              <w:t>name</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color w:val="0000FF"/>
              </w:rPr>
              <w:t>Полное наименование компании</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lang w:val="en-US"/>
              </w:rPr>
            </w:pPr>
            <w:r w:rsidRPr="00146FEB">
              <w:rPr>
                <w:rFonts w:ascii="Calibri" w:eastAsia="Times New Roman" w:hAnsi="Calibri" w:cs="Calibri"/>
                <w:bCs/>
                <w:lang w:val="en-GB"/>
              </w:rPr>
              <w:t>Full</w:t>
            </w:r>
            <w:r w:rsidRPr="00146FEB">
              <w:rPr>
                <w:rFonts w:ascii="Calibri" w:eastAsia="Times New Roman" w:hAnsi="Calibri" w:cs="Calibri"/>
                <w:bCs/>
                <w:lang w:val="en-US"/>
              </w:rPr>
              <w:t xml:space="preserve"> </w:t>
            </w:r>
            <w:r w:rsidRPr="00146FEB">
              <w:rPr>
                <w:rFonts w:ascii="Calibri" w:eastAsia="Times New Roman" w:hAnsi="Calibri" w:cs="Calibri"/>
                <w:bCs/>
                <w:lang w:val="en-GB"/>
              </w:rPr>
              <w:t>companies</w:t>
            </w:r>
            <w:r w:rsidRPr="00146FEB">
              <w:rPr>
                <w:rFonts w:ascii="Calibri" w:eastAsia="Times New Roman" w:hAnsi="Calibri" w:cs="Calibri"/>
                <w:bCs/>
                <w:lang w:val="en-US"/>
              </w:rPr>
              <w:t xml:space="preserve"> </w:t>
            </w:r>
            <w:r w:rsidRPr="00146FEB">
              <w:rPr>
                <w:rFonts w:ascii="Calibri" w:eastAsia="Times New Roman" w:hAnsi="Calibri" w:cs="Calibri"/>
                <w:bCs/>
                <w:lang w:val="en-GB"/>
              </w:rPr>
              <w:t>name</w:t>
            </w:r>
            <w:r w:rsidRPr="00146FEB">
              <w:rPr>
                <w:rFonts w:ascii="Calibri" w:eastAsia="Times New Roman" w:hAnsi="Calibri" w:cs="Calibri"/>
                <w:bCs/>
                <w:lang w:val="en-US"/>
              </w:rPr>
              <w:t xml:space="preserve"> </w:t>
            </w:r>
            <w:r w:rsidRPr="00146FEB">
              <w:rPr>
                <w:rFonts w:ascii="Calibri" w:eastAsia="Times New Roman" w:hAnsi="Calibri" w:cs="Calibri"/>
                <w:bCs/>
                <w:lang w:val="en-GB"/>
              </w:rPr>
              <w:t>in</w:t>
            </w:r>
            <w:r w:rsidRPr="00146FEB">
              <w:rPr>
                <w:rFonts w:ascii="Calibri" w:eastAsia="Times New Roman" w:hAnsi="Calibri" w:cs="Calibri"/>
                <w:bCs/>
                <w:lang w:val="en-US"/>
              </w:rPr>
              <w:t xml:space="preserve"> </w:t>
            </w:r>
            <w:r w:rsidRPr="00146FEB">
              <w:rPr>
                <w:rFonts w:ascii="Calibri" w:eastAsia="Times New Roman" w:hAnsi="Calibri" w:cs="Calibri"/>
                <w:bCs/>
                <w:lang w:val="en-GB"/>
              </w:rPr>
              <w:t>English</w:t>
            </w:r>
            <w:r w:rsidRPr="00146FEB">
              <w:rPr>
                <w:rFonts w:ascii="Calibri" w:eastAsia="Times New Roman" w:hAnsi="Calibri" w:cs="Calibri"/>
                <w:bCs/>
                <w:lang w:val="en-US"/>
              </w:rPr>
              <w:t xml:space="preserve"> /</w:t>
            </w:r>
          </w:p>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color w:val="0000FF"/>
              </w:rPr>
              <w:t>Полное наименование компании на английском</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color w:val="0000FF"/>
                <w:lang w:val="en-US"/>
              </w:rPr>
            </w:pPr>
            <w:r w:rsidRPr="00146FEB">
              <w:rPr>
                <w:rFonts w:ascii="Calibri" w:eastAsia="Times New Roman" w:hAnsi="Calibri" w:cs="Calibri"/>
                <w:bCs/>
                <w:lang w:val="en-GB"/>
              </w:rPr>
              <w:t>Legal position/status</w:t>
            </w:r>
            <w:r w:rsidRPr="00146FEB">
              <w:rPr>
                <w:rFonts w:ascii="Calibri" w:eastAsia="Times New Roman" w:hAnsi="Calibri" w:cs="Calibri"/>
                <w:bCs/>
                <w:lang w:val="en-US"/>
              </w:rPr>
              <w:t xml:space="preserve"> / </w:t>
            </w:r>
            <w:r w:rsidRPr="00146FEB">
              <w:rPr>
                <w:rFonts w:ascii="Calibri" w:eastAsia="Times New Roman" w:hAnsi="Calibri" w:cs="Calibri"/>
                <w:color w:val="0000FF"/>
              </w:rPr>
              <w:t>Юридический</w:t>
            </w:r>
            <w:r w:rsidRPr="00146FEB">
              <w:rPr>
                <w:rFonts w:ascii="Calibri" w:eastAsia="Times New Roman" w:hAnsi="Calibri" w:cs="Calibri"/>
                <w:color w:val="0000FF"/>
                <w:lang w:val="en-US"/>
              </w:rPr>
              <w:t xml:space="preserve"> </w:t>
            </w:r>
            <w:r w:rsidRPr="00146FEB">
              <w:rPr>
                <w:rFonts w:ascii="Calibri" w:eastAsia="Times New Roman" w:hAnsi="Calibri" w:cs="Calibri"/>
                <w:color w:val="0000FF"/>
              </w:rPr>
              <w:t>статус</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Legal Address</w:t>
            </w:r>
            <w:r w:rsidRPr="00146FEB">
              <w:rPr>
                <w:rFonts w:ascii="Calibri" w:eastAsia="Times New Roman" w:hAnsi="Calibri" w:cs="Calibri"/>
                <w:bCs/>
              </w:rPr>
              <w:t xml:space="preserve">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Юридический адрес</w:t>
            </w: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De facto address</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Фактический адрес</w:t>
            </w: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lang w:val="en-US"/>
              </w:rPr>
            </w:pPr>
            <w:r w:rsidRPr="00146FEB">
              <w:rPr>
                <w:rFonts w:ascii="Calibri" w:eastAsia="Times New Roman" w:hAnsi="Calibri" w:cs="Calibri"/>
                <w:bCs/>
                <w:lang w:val="en-GB"/>
              </w:rPr>
              <w:t>Year of foundation</w:t>
            </w:r>
            <w:r w:rsidRPr="00146FEB">
              <w:rPr>
                <w:rFonts w:ascii="Calibri" w:eastAsia="Times New Roman" w:hAnsi="Calibri" w:cs="Calibri"/>
                <w:bCs/>
                <w:lang w:val="en-US"/>
              </w:rPr>
              <w:t xml:space="preserve"> / </w:t>
            </w:r>
          </w:p>
          <w:p w:rsidR="00146FEB" w:rsidRPr="00146FEB" w:rsidRDefault="00146FEB" w:rsidP="00146FEB">
            <w:pPr>
              <w:spacing w:after="0" w:line="240" w:lineRule="auto"/>
              <w:rPr>
                <w:rFonts w:ascii="Calibri" w:eastAsia="Times New Roman" w:hAnsi="Calibri" w:cs="Calibri"/>
                <w:color w:val="0000FF"/>
                <w:lang w:val="en-US"/>
              </w:rPr>
            </w:pPr>
            <w:r w:rsidRPr="00146FEB">
              <w:rPr>
                <w:rFonts w:ascii="Calibri" w:eastAsia="Times New Roman" w:hAnsi="Calibri" w:cs="Calibri"/>
                <w:color w:val="0000FF"/>
              </w:rPr>
              <w:t>Год</w:t>
            </w:r>
            <w:r w:rsidRPr="00146FEB">
              <w:rPr>
                <w:rFonts w:ascii="Calibri" w:eastAsia="Times New Roman" w:hAnsi="Calibri" w:cs="Calibri"/>
                <w:color w:val="0000FF"/>
                <w:lang w:val="en-US"/>
              </w:rPr>
              <w:t xml:space="preserve"> </w:t>
            </w:r>
            <w:r w:rsidRPr="00146FEB">
              <w:rPr>
                <w:rFonts w:ascii="Calibri" w:eastAsia="Times New Roman" w:hAnsi="Calibri" w:cs="Calibri"/>
                <w:color w:val="0000FF"/>
              </w:rPr>
              <w:t>основания</w:t>
            </w: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bCs/>
                <w:lang w:val="en-GB"/>
              </w:rPr>
              <w:t>Companies profile</w:t>
            </w:r>
            <w:r w:rsidRPr="00146FEB">
              <w:rPr>
                <w:rFonts w:ascii="Calibri" w:eastAsia="Times New Roman" w:hAnsi="Calibri" w:cs="Calibri"/>
                <w:bCs/>
              </w:rPr>
              <w:t xml:space="preserve"> / </w:t>
            </w:r>
            <w:r w:rsidRPr="00146FEB">
              <w:rPr>
                <w:rFonts w:ascii="Calibri" w:eastAsia="Times New Roman" w:hAnsi="Calibri" w:cs="Calibri"/>
                <w:color w:val="0000FF"/>
              </w:rPr>
              <w:t>Специализация компании</w:t>
            </w: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Bank requisitions</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Банковские реквизиты</w:t>
            </w: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Status of VAT payer</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Статус налогоплательщика</w:t>
            </w: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Postal address</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bCs/>
                <w:color w:val="00B0F0"/>
              </w:rPr>
            </w:pPr>
            <w:r w:rsidRPr="00146FEB">
              <w:rPr>
                <w:rFonts w:ascii="Calibri" w:eastAsia="Times New Roman" w:hAnsi="Calibri" w:cs="Calibri"/>
                <w:color w:val="0000FF"/>
              </w:rPr>
              <w:t>Почтовый адрес</w:t>
            </w:r>
          </w:p>
          <w:p w:rsidR="00146FEB" w:rsidRPr="00146FEB" w:rsidRDefault="00146FEB" w:rsidP="00146FEB">
            <w:pPr>
              <w:spacing w:after="0" w:line="240" w:lineRule="auto"/>
              <w:rPr>
                <w:rFonts w:ascii="Calibri" w:eastAsia="Times New Roman" w:hAnsi="Calibri" w:cs="Calibri"/>
                <w:bCs/>
                <w:lang w:val="en-GB"/>
              </w:rPr>
            </w:pPr>
          </w:p>
          <w:p w:rsidR="00146FEB" w:rsidRPr="00146FEB" w:rsidRDefault="00146FEB" w:rsidP="00146FEB">
            <w:pPr>
              <w:spacing w:after="0" w:line="240" w:lineRule="auto"/>
              <w:rPr>
                <w:rFonts w:ascii="Calibri" w:eastAsia="Times New Roman" w:hAnsi="Calibri" w:cs="Calibri"/>
                <w:bCs/>
                <w:lang w:val="en-GB"/>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lang w:val="en-US"/>
              </w:rPr>
            </w:pPr>
            <w:r w:rsidRPr="00146FEB">
              <w:rPr>
                <w:rFonts w:ascii="Calibri" w:eastAsia="Times New Roman" w:hAnsi="Calibri" w:cs="Calibri"/>
                <w:bCs/>
                <w:lang w:val="en-GB"/>
              </w:rPr>
              <w:t>Head of company (name)</w:t>
            </w:r>
            <w:r w:rsidRPr="00146FEB">
              <w:rPr>
                <w:rFonts w:ascii="Calibri" w:eastAsia="Times New Roman" w:hAnsi="Calibri" w:cs="Calibri"/>
                <w:bCs/>
                <w:lang w:val="en-US"/>
              </w:rPr>
              <w:t xml:space="preserve"> / </w:t>
            </w:r>
          </w:p>
          <w:p w:rsidR="00146FEB" w:rsidRPr="00146FEB" w:rsidRDefault="00146FEB" w:rsidP="00146FEB">
            <w:pPr>
              <w:spacing w:after="0" w:line="240" w:lineRule="auto"/>
              <w:rPr>
                <w:rFonts w:ascii="Calibri" w:eastAsia="Times New Roman" w:hAnsi="Calibri" w:cs="Calibri"/>
                <w:color w:val="0000FF"/>
                <w:lang w:val="en-US"/>
              </w:rPr>
            </w:pPr>
            <w:r w:rsidRPr="00146FEB">
              <w:rPr>
                <w:rFonts w:ascii="Calibri" w:eastAsia="Times New Roman" w:hAnsi="Calibri" w:cs="Calibri"/>
                <w:color w:val="0000FF"/>
              </w:rPr>
              <w:t>Глава</w:t>
            </w:r>
            <w:r w:rsidRPr="00146FEB">
              <w:rPr>
                <w:rFonts w:ascii="Calibri" w:eastAsia="Times New Roman" w:hAnsi="Calibri" w:cs="Calibri"/>
                <w:color w:val="0000FF"/>
                <w:lang w:val="en-US"/>
              </w:rPr>
              <w:t xml:space="preserve"> </w:t>
            </w:r>
            <w:r w:rsidRPr="00146FEB">
              <w:rPr>
                <w:rFonts w:ascii="Calibri" w:eastAsia="Times New Roman" w:hAnsi="Calibri" w:cs="Calibri"/>
                <w:color w:val="0000FF"/>
              </w:rPr>
              <w:t>компании</w:t>
            </w:r>
            <w:r w:rsidRPr="00146FEB">
              <w:rPr>
                <w:rFonts w:ascii="Calibri" w:eastAsia="Times New Roman" w:hAnsi="Calibri" w:cs="Calibri"/>
                <w:color w:val="0000FF"/>
                <w:lang w:val="en-US"/>
              </w:rPr>
              <w:t xml:space="preserve"> (</w:t>
            </w:r>
            <w:r w:rsidRPr="00146FEB">
              <w:rPr>
                <w:rFonts w:ascii="Calibri" w:eastAsia="Times New Roman" w:hAnsi="Calibri" w:cs="Calibri"/>
                <w:color w:val="0000FF"/>
              </w:rPr>
              <w:t>ФИО</w:t>
            </w:r>
            <w:r w:rsidRPr="00146FEB">
              <w:rPr>
                <w:rFonts w:ascii="Calibri" w:eastAsia="Times New Roman" w:hAnsi="Calibri" w:cs="Calibri"/>
                <w:color w:val="0000FF"/>
                <w:lang w:val="en-US"/>
              </w:rPr>
              <w:t>)</w:t>
            </w:r>
          </w:p>
          <w:p w:rsidR="00146FEB" w:rsidRPr="00146FEB" w:rsidRDefault="00146FEB" w:rsidP="00146FEB">
            <w:pPr>
              <w:spacing w:after="0" w:line="240" w:lineRule="auto"/>
              <w:rPr>
                <w:rFonts w:ascii="Calibri" w:eastAsia="Times New Roman" w:hAnsi="Calibri" w:cs="Calibri"/>
                <w:bCs/>
                <w:lang w:val="en-US"/>
              </w:rPr>
            </w:pP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Contact name</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color w:val="0000FF"/>
              </w:rPr>
              <w:t>Контактное лицо</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Telephone number</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Номер телефона</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Fax number</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bCs/>
                <w:color w:val="00B0F0"/>
              </w:rPr>
            </w:pPr>
            <w:r w:rsidRPr="00146FEB">
              <w:rPr>
                <w:rFonts w:ascii="Calibri" w:eastAsia="Times New Roman" w:hAnsi="Calibri" w:cs="Calibri"/>
                <w:color w:val="0000FF"/>
              </w:rPr>
              <w:t>номер факса</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E</w:t>
            </w:r>
            <w:r w:rsidRPr="00146FEB">
              <w:rPr>
                <w:rFonts w:ascii="Calibri" w:eastAsia="Times New Roman" w:hAnsi="Calibri" w:cs="Calibri"/>
                <w:bCs/>
              </w:rPr>
              <w:t>-</w:t>
            </w:r>
            <w:r w:rsidRPr="00146FEB">
              <w:rPr>
                <w:rFonts w:ascii="Calibri" w:eastAsia="Times New Roman" w:hAnsi="Calibri" w:cs="Calibri"/>
                <w:bCs/>
                <w:lang w:val="en-GB"/>
              </w:rPr>
              <w:t>mail</w:t>
            </w:r>
            <w:r w:rsidRPr="00146FEB">
              <w:rPr>
                <w:rFonts w:ascii="Calibri" w:eastAsia="Times New Roman" w:hAnsi="Calibri" w:cs="Calibri"/>
                <w:bCs/>
              </w:rPr>
              <w:t xml:space="preserve"> </w:t>
            </w:r>
            <w:r w:rsidRPr="00146FEB">
              <w:rPr>
                <w:rFonts w:ascii="Calibri" w:eastAsia="Times New Roman" w:hAnsi="Calibri" w:cs="Calibri"/>
                <w:bCs/>
                <w:lang w:val="en-GB"/>
              </w:rPr>
              <w:t>address</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Электронная почта</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rPr>
            </w:pPr>
          </w:p>
        </w:tc>
      </w:tr>
      <w:tr w:rsidR="00146FEB" w:rsidRPr="00146FEB" w:rsidTr="00092715">
        <w:tc>
          <w:tcPr>
            <w:tcW w:w="3369"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rPr>
                <w:rFonts w:ascii="Calibri" w:eastAsia="Times New Roman" w:hAnsi="Calibri" w:cs="Calibri"/>
                <w:bCs/>
              </w:rPr>
            </w:pPr>
            <w:r w:rsidRPr="00146FEB">
              <w:rPr>
                <w:rFonts w:ascii="Calibri" w:eastAsia="Times New Roman" w:hAnsi="Calibri" w:cs="Calibri"/>
                <w:bCs/>
                <w:lang w:val="en-GB"/>
              </w:rPr>
              <w:t>Website</w:t>
            </w:r>
            <w:r w:rsidRPr="00146FEB">
              <w:rPr>
                <w:rFonts w:ascii="Calibri" w:eastAsia="Times New Roman" w:hAnsi="Calibri" w:cs="Calibri"/>
                <w:bCs/>
              </w:rPr>
              <w:t xml:space="preserve"> / </w:t>
            </w:r>
          </w:p>
          <w:p w:rsidR="00146FEB" w:rsidRPr="00146FEB" w:rsidRDefault="00146FEB" w:rsidP="00146FEB">
            <w:pPr>
              <w:spacing w:after="0" w:line="240" w:lineRule="auto"/>
              <w:rPr>
                <w:rFonts w:ascii="Calibri" w:eastAsia="Times New Roman" w:hAnsi="Calibri" w:cs="Calibri"/>
                <w:color w:val="0000FF"/>
              </w:rPr>
            </w:pPr>
            <w:r w:rsidRPr="00146FEB">
              <w:rPr>
                <w:rFonts w:ascii="Calibri" w:eastAsia="Times New Roman" w:hAnsi="Calibri" w:cs="Calibri"/>
                <w:color w:val="0000FF"/>
              </w:rPr>
              <w:t>Вебсайт</w:t>
            </w:r>
          </w:p>
        </w:tc>
        <w:tc>
          <w:tcPr>
            <w:tcW w:w="6351" w:type="dxa"/>
            <w:tcBorders>
              <w:top w:val="single" w:sz="4" w:space="0" w:color="auto"/>
              <w:left w:val="single" w:sz="4" w:space="0" w:color="auto"/>
              <w:bottom w:val="single" w:sz="4" w:space="0" w:color="auto"/>
              <w:right w:val="single" w:sz="4" w:space="0" w:color="auto"/>
            </w:tcBorders>
          </w:tcPr>
          <w:p w:rsidR="00146FEB" w:rsidRPr="00146FEB" w:rsidRDefault="00146FEB" w:rsidP="00146FEB">
            <w:pPr>
              <w:spacing w:after="0" w:line="240" w:lineRule="auto"/>
              <w:jc w:val="both"/>
              <w:rPr>
                <w:rFonts w:ascii="Calibri" w:eastAsia="Times New Roman" w:hAnsi="Calibri" w:cs="Calibri"/>
                <w:bCs/>
                <w:lang w:val="en-GB"/>
              </w:rPr>
            </w:pPr>
          </w:p>
        </w:tc>
      </w:tr>
    </w:tbl>
    <w:p w:rsidR="00146FEB" w:rsidRPr="00146FEB" w:rsidRDefault="00146FEB" w:rsidP="00146FEB">
      <w:pPr>
        <w:spacing w:after="0" w:line="240" w:lineRule="auto"/>
        <w:jc w:val="both"/>
        <w:rPr>
          <w:rFonts w:ascii="Calibri" w:eastAsia="Times New Roman" w:hAnsi="Calibri" w:cs="Calibri"/>
          <w:bCs/>
          <w:lang w:val="en-GB"/>
        </w:rPr>
      </w:pPr>
    </w:p>
    <w:p w:rsidR="00146FEB" w:rsidRPr="00146FEB" w:rsidRDefault="00146FEB" w:rsidP="00146FEB">
      <w:pPr>
        <w:spacing w:after="0" w:line="240" w:lineRule="auto"/>
        <w:rPr>
          <w:rFonts w:ascii="Calibri" w:eastAsia="Times New Roman" w:hAnsi="Calibri" w:cs="Calibri"/>
          <w:i/>
          <w:sz w:val="20"/>
          <w:szCs w:val="20"/>
          <w:lang w:val="en-US"/>
        </w:rPr>
      </w:pPr>
    </w:p>
    <w:p w:rsidR="00146FEB" w:rsidRPr="00146FEB" w:rsidRDefault="00146FEB" w:rsidP="00146FEB">
      <w:pPr>
        <w:spacing w:after="0" w:line="240" w:lineRule="auto"/>
        <w:rPr>
          <w:rFonts w:ascii="Calibri" w:eastAsia="Times New Roman" w:hAnsi="Calibri" w:cs="Calibri"/>
          <w:i/>
          <w:iCs/>
          <w:sz w:val="20"/>
          <w:szCs w:val="20"/>
          <w:lang w:val="en-US"/>
        </w:rPr>
      </w:pPr>
      <w:r w:rsidRPr="00146FEB">
        <w:rPr>
          <w:rFonts w:ascii="Calibri" w:eastAsia="Times New Roman" w:hAnsi="Calibri" w:cs="Calibri"/>
          <w:i/>
          <w:sz w:val="20"/>
          <w:szCs w:val="20"/>
          <w:lang w:val="en-US"/>
        </w:rPr>
        <w:t xml:space="preserve">[Name and Signature of the Supplier’s Authorized Person] </w:t>
      </w:r>
      <w:r w:rsidRPr="00146FEB">
        <w:rPr>
          <w:rFonts w:ascii="Calibri" w:eastAsia="Times New Roman" w:hAnsi="Calibri" w:cs="Calibri"/>
          <w:color w:val="0000FF"/>
          <w:sz w:val="20"/>
          <w:szCs w:val="20"/>
          <w:lang w:val="en-US"/>
        </w:rPr>
        <w:t>/ [</w:t>
      </w:r>
      <w:r w:rsidRPr="00146FEB">
        <w:rPr>
          <w:rFonts w:ascii="Calibri" w:eastAsia="Times New Roman" w:hAnsi="Calibri" w:cs="Calibri"/>
          <w:color w:val="0000FF"/>
          <w:sz w:val="20"/>
          <w:szCs w:val="20"/>
        </w:rPr>
        <w:t>Имя</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и</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подпись</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уполномоченного</w:t>
      </w:r>
      <w:r w:rsidRPr="00146FEB">
        <w:rPr>
          <w:rFonts w:ascii="Calibri" w:eastAsia="Times New Roman" w:hAnsi="Calibri" w:cs="Calibri"/>
          <w:color w:val="0000FF"/>
          <w:sz w:val="20"/>
          <w:szCs w:val="20"/>
          <w:lang w:val="en-US"/>
        </w:rPr>
        <w:t xml:space="preserve"> </w:t>
      </w:r>
      <w:r w:rsidRPr="00146FEB">
        <w:rPr>
          <w:rFonts w:ascii="Calibri" w:eastAsia="Times New Roman" w:hAnsi="Calibri" w:cs="Calibri"/>
          <w:color w:val="0000FF"/>
          <w:sz w:val="20"/>
          <w:szCs w:val="20"/>
        </w:rPr>
        <w:t>лица</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rPr>
          <w:rFonts w:ascii="Calibri" w:eastAsia="Times New Roman" w:hAnsi="Calibri" w:cs="Calibri"/>
          <w:i/>
          <w:iCs/>
          <w:sz w:val="20"/>
          <w:szCs w:val="20"/>
          <w:lang w:val="en-US"/>
        </w:rPr>
      </w:pPr>
      <w:r w:rsidRPr="00146FEB">
        <w:rPr>
          <w:rFonts w:ascii="Calibri" w:eastAsia="Times New Roman" w:hAnsi="Calibri" w:cs="Calibri"/>
          <w:i/>
          <w:sz w:val="20"/>
          <w:szCs w:val="20"/>
          <w:lang w:val="en-US"/>
        </w:rPr>
        <w:t xml:space="preserve">[Designation] / </w:t>
      </w:r>
      <w:r w:rsidRPr="00146FEB">
        <w:rPr>
          <w:rFonts w:ascii="Calibri" w:eastAsia="Times New Roman" w:hAnsi="Calibri" w:cs="Calibri"/>
          <w:i/>
          <w:iCs/>
          <w:sz w:val="20"/>
          <w:szCs w:val="20"/>
          <w:lang w:val="en-US"/>
        </w:rPr>
        <w:t xml:space="preserve"> </w:t>
      </w:r>
      <w:r w:rsidRPr="00146FEB">
        <w:rPr>
          <w:rFonts w:ascii="Calibri" w:eastAsia="Times New Roman" w:hAnsi="Calibri" w:cs="Calibri"/>
          <w:color w:val="0000FF"/>
          <w:sz w:val="20"/>
          <w:szCs w:val="20"/>
          <w:lang w:val="en-US"/>
        </w:rPr>
        <w:t>[</w:t>
      </w:r>
      <w:r w:rsidRPr="00146FEB">
        <w:rPr>
          <w:rFonts w:ascii="Calibri" w:eastAsia="Times New Roman" w:hAnsi="Calibri" w:cs="Calibri"/>
          <w:color w:val="0000FF"/>
          <w:sz w:val="20"/>
          <w:szCs w:val="20"/>
        </w:rPr>
        <w:t>Должность</w:t>
      </w:r>
      <w:r w:rsidRPr="00146FEB">
        <w:rPr>
          <w:rFonts w:ascii="Calibri" w:eastAsia="Times New Roman" w:hAnsi="Calibri" w:cs="Calibri"/>
          <w:color w:val="0000FF"/>
          <w:sz w:val="20"/>
          <w:szCs w:val="20"/>
          <w:lang w:val="en-US"/>
        </w:rPr>
        <w:t>]</w:t>
      </w:r>
    </w:p>
    <w:p w:rsidR="00146FEB" w:rsidRPr="00146FEB" w:rsidRDefault="00146FEB" w:rsidP="00146FEB">
      <w:pPr>
        <w:spacing w:after="0" w:line="240" w:lineRule="auto"/>
        <w:rPr>
          <w:rFonts w:ascii="Calibri" w:eastAsia="Times New Roman" w:hAnsi="Calibri" w:cs="Calibri"/>
          <w:color w:val="0000FF"/>
          <w:sz w:val="20"/>
          <w:szCs w:val="20"/>
          <w:lang w:val="en-US"/>
        </w:rPr>
      </w:pPr>
      <w:r w:rsidRPr="00146FEB">
        <w:rPr>
          <w:rFonts w:ascii="Calibri" w:eastAsia="Times New Roman" w:hAnsi="Calibri" w:cs="Calibri"/>
          <w:i/>
          <w:sz w:val="20"/>
          <w:szCs w:val="20"/>
          <w:lang w:val="en-US"/>
        </w:rPr>
        <w:t xml:space="preserve">[Date] / </w:t>
      </w:r>
      <w:r w:rsidRPr="00146FEB">
        <w:rPr>
          <w:rFonts w:ascii="Calibri" w:eastAsia="Times New Roman" w:hAnsi="Calibri" w:cs="Calibri"/>
          <w:i/>
          <w:iCs/>
          <w:sz w:val="20"/>
          <w:szCs w:val="20"/>
          <w:lang w:val="en-US"/>
        </w:rPr>
        <w:t>[</w:t>
      </w:r>
      <w:r w:rsidRPr="00146FEB">
        <w:rPr>
          <w:rFonts w:ascii="Calibri" w:eastAsia="Times New Roman" w:hAnsi="Calibri" w:cs="Calibri"/>
          <w:color w:val="0000FF"/>
          <w:sz w:val="20"/>
          <w:szCs w:val="20"/>
        </w:rPr>
        <w:t>Дата</w:t>
      </w:r>
      <w:r w:rsidRPr="00146FEB">
        <w:rPr>
          <w:rFonts w:ascii="Calibri" w:eastAsia="Times New Roman" w:hAnsi="Calibri" w:cs="Calibri"/>
          <w:color w:val="0000FF"/>
          <w:sz w:val="20"/>
          <w:szCs w:val="20"/>
          <w:lang w:val="en-US"/>
        </w:rPr>
        <w:t>]</w:t>
      </w:r>
    </w:p>
    <w:p w:rsidR="00AF06A5" w:rsidRPr="00AF06A5" w:rsidRDefault="00AF06A5">
      <w:pPr>
        <w:rPr>
          <w:sz w:val="32"/>
          <w:szCs w:val="32"/>
        </w:rPr>
      </w:pPr>
      <w:bookmarkStart w:id="0" w:name="_GoBack"/>
      <w:bookmarkEnd w:id="0"/>
    </w:p>
    <w:sectPr w:rsidR="00AF06A5" w:rsidRPr="00AF06A5" w:rsidSect="00AF06A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DD2"/>
    <w:multiLevelType w:val="hybridMultilevel"/>
    <w:tmpl w:val="82B49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DA4B43"/>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D65C3"/>
    <w:multiLevelType w:val="hybridMultilevel"/>
    <w:tmpl w:val="5072B22E"/>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D757AB"/>
    <w:multiLevelType w:val="hybridMultilevel"/>
    <w:tmpl w:val="0750DF32"/>
    <w:lvl w:ilvl="0" w:tplc="DAD01B32">
      <w:numFmt w:val="bullet"/>
      <w:lvlText w:val=""/>
      <w:lvlJc w:val="left"/>
      <w:pPr>
        <w:ind w:left="360" w:hanging="360"/>
      </w:pPr>
      <w:rPr>
        <w:rFonts w:ascii="Marlett" w:eastAsia="Times New Roman" w:hAnsi="Marlet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B6094A"/>
    <w:multiLevelType w:val="hybridMultilevel"/>
    <w:tmpl w:val="55D2D8F2"/>
    <w:lvl w:ilvl="0" w:tplc="DAD01B32">
      <w:numFmt w:val="bullet"/>
      <w:lvlText w:val=""/>
      <w:lvlJc w:val="left"/>
      <w:pPr>
        <w:tabs>
          <w:tab w:val="num" w:pos="360"/>
        </w:tabs>
        <w:ind w:left="360" w:hanging="360"/>
      </w:pPr>
      <w:rPr>
        <w:rFonts w:ascii="Marlett" w:eastAsia="Times New Roman" w:hAnsi="Marlett" w:cs="Times New Roman" w:hint="default"/>
        <w:b w:val="0"/>
        <w:i w:val="0"/>
        <w:color w:val="auto"/>
      </w:rPr>
    </w:lvl>
    <w:lvl w:ilvl="1" w:tplc="04090019">
      <w:start w:val="1"/>
      <w:numFmt w:val="lowerLetter"/>
      <w:lvlText w:val="%2."/>
      <w:lvlJc w:val="left"/>
      <w:pPr>
        <w:ind w:left="1440" w:hanging="360"/>
      </w:pPr>
    </w:lvl>
    <w:lvl w:ilvl="2" w:tplc="548A908E">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6A"/>
    <w:rsid w:val="00146FEB"/>
    <w:rsid w:val="0020426A"/>
    <w:rsid w:val="008F1697"/>
    <w:rsid w:val="00AF06A5"/>
    <w:rsid w:val="00EB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0CF9-5155-4E22-A05B-6962B2D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easury.un.org/operationalrates/OperationalRate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Cholpon Tentieva</dc:creator>
  <cp:keywords/>
  <dc:description/>
  <cp:lastModifiedBy>Cholpon Tentieva</cp:lastModifiedBy>
  <cp:revision>3</cp:revision>
  <dcterms:created xsi:type="dcterms:W3CDTF">2019-11-22T09:57:00Z</dcterms:created>
  <dcterms:modified xsi:type="dcterms:W3CDTF">2019-11-22T09:57:00Z</dcterms:modified>
</cp:coreProperties>
</file>