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113" w14:textId="78B457D8" w:rsidR="002B425D" w:rsidRPr="00A74C8F" w:rsidRDefault="00F74AE7" w:rsidP="00A74C8F">
      <w:pPr>
        <w:jc w:val="right"/>
        <w:rPr>
          <w:rFonts w:asciiTheme="minorHAnsi" w:hAnsiTheme="minorHAnsi" w:cstheme="minorHAnsi"/>
          <w:sz w:val="18"/>
          <w:szCs w:val="18"/>
          <w:lang w:val="es-CO"/>
        </w:rPr>
      </w:pPr>
      <w:bookmarkStart w:id="0" w:name="_GoBack"/>
      <w:bookmarkEnd w:id="0"/>
      <w:r w:rsidRPr="00A74C8F">
        <w:rPr>
          <w:rFonts w:asciiTheme="minorHAnsi" w:hAnsiTheme="minorHAnsi" w:cstheme="minorHAnsi"/>
          <w:noProof/>
          <w:sz w:val="18"/>
          <w:szCs w:val="18"/>
          <w:lang w:val="es-ES" w:eastAsia="es-ES"/>
        </w:rPr>
        <w:drawing>
          <wp:inline distT="0" distB="0" distL="0" distR="0" wp14:anchorId="174A33BC" wp14:editId="174A33BD">
            <wp:extent cx="457200" cy="914400"/>
            <wp:effectExtent l="0" t="0" r="0" b="0"/>
            <wp:docPr id="2" name="Picture 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8"/>
      </w:tblGrid>
      <w:tr w:rsidR="002B425D" w:rsidRPr="00A74C8F" w14:paraId="174A3115" w14:textId="77777777" w:rsidTr="00EB486B">
        <w:trPr>
          <w:trHeight w:val="405"/>
        </w:trPr>
        <w:tc>
          <w:tcPr>
            <w:tcW w:w="9438" w:type="dxa"/>
          </w:tcPr>
          <w:p w14:paraId="174A3114" w14:textId="77777777" w:rsidR="000E4019" w:rsidRPr="00A74C8F" w:rsidRDefault="000E4019" w:rsidP="00A74C8F">
            <w:pPr>
              <w:ind w:right="-13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</w:tbl>
    <w:p w14:paraId="174A3116" w14:textId="1E03E2B5" w:rsidR="002B425D" w:rsidRPr="00A74C8F" w:rsidRDefault="00664736" w:rsidP="00A74C8F">
      <w:pPr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SOLICITUD DE COTIZACIÓN </w:t>
      </w:r>
      <w:r w:rsidR="00EB486B" w:rsidRPr="00A74C8F">
        <w:rPr>
          <w:rFonts w:asciiTheme="minorHAnsi" w:hAnsiTheme="minorHAnsi" w:cstheme="minorHAnsi"/>
          <w:b/>
          <w:sz w:val="18"/>
          <w:szCs w:val="18"/>
          <w:lang w:val="es-CO"/>
        </w:rPr>
        <w:t>(</w:t>
      </w:r>
      <w:proofErr w:type="spellStart"/>
      <w:r w:rsidR="00575082" w:rsidRPr="00A74C8F">
        <w:rPr>
          <w:rFonts w:asciiTheme="minorHAnsi" w:hAnsiTheme="minorHAnsi" w:cstheme="minorHAnsi"/>
          <w:b/>
          <w:sz w:val="18"/>
          <w:szCs w:val="18"/>
          <w:lang w:val="es-CO"/>
        </w:rPr>
        <w:t>SdC</w:t>
      </w:r>
      <w:proofErr w:type="spellEnd"/>
      <w:r w:rsidR="00EB486B" w:rsidRPr="00A74C8F">
        <w:rPr>
          <w:rFonts w:asciiTheme="minorHAnsi" w:hAnsiTheme="minorHAnsi" w:cstheme="minorHAnsi"/>
          <w:b/>
          <w:sz w:val="18"/>
          <w:szCs w:val="18"/>
          <w:lang w:val="es-CO"/>
        </w:rPr>
        <w:t>)</w:t>
      </w:r>
      <w:r w:rsidR="00102CE0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A2019-</w:t>
      </w:r>
      <w:r w:rsidR="004F7A3D" w:rsidRPr="00A74C8F">
        <w:rPr>
          <w:rFonts w:asciiTheme="minorHAnsi" w:hAnsiTheme="minorHAnsi" w:cstheme="minorHAnsi"/>
          <w:b/>
          <w:sz w:val="18"/>
          <w:szCs w:val="18"/>
          <w:lang w:val="es-CO"/>
        </w:rPr>
        <w:t>0001</w:t>
      </w:r>
      <w:r w:rsidR="00265636">
        <w:rPr>
          <w:rFonts w:asciiTheme="minorHAnsi" w:hAnsiTheme="minorHAnsi" w:cstheme="minorHAnsi"/>
          <w:b/>
          <w:sz w:val="18"/>
          <w:szCs w:val="18"/>
          <w:lang w:val="es-CO"/>
        </w:rPr>
        <w:t>26</w:t>
      </w:r>
      <w:r w:rsidR="00010379">
        <w:rPr>
          <w:rFonts w:asciiTheme="minorHAnsi" w:hAnsiTheme="minorHAnsi" w:cstheme="minorHAnsi"/>
          <w:b/>
          <w:sz w:val="18"/>
          <w:szCs w:val="18"/>
          <w:lang w:val="es-CO"/>
        </w:rPr>
        <w:t>5</w:t>
      </w:r>
    </w:p>
    <w:p w14:paraId="174A3119" w14:textId="77777777" w:rsidR="00EB486B" w:rsidRPr="00A74C8F" w:rsidRDefault="00EB486B" w:rsidP="00A74C8F">
      <w:pPr>
        <w:jc w:val="center"/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5"/>
      </w:tblGrid>
      <w:tr w:rsidR="002B425D" w:rsidRPr="00A74C8F" w14:paraId="174A3120" w14:textId="77777777" w:rsidTr="003577B1">
        <w:trPr>
          <w:cantSplit/>
        </w:trPr>
        <w:tc>
          <w:tcPr>
            <w:tcW w:w="2835" w:type="dxa"/>
            <w:vMerge w:val="restart"/>
            <w:vAlign w:val="center"/>
          </w:tcPr>
          <w:p w14:paraId="3394DF41" w14:textId="77777777" w:rsidR="00B7437B" w:rsidRPr="00A74C8F" w:rsidRDefault="00B7437B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Theme="minorEastAsia" w:hAnsiTheme="minorHAnsi" w:cstheme="minorHAnsi"/>
                <w:sz w:val="18"/>
                <w:szCs w:val="18"/>
                <w:lang w:val="es-CO"/>
              </w:rPr>
              <w:t>Señores</w:t>
            </w:r>
          </w:p>
          <w:p w14:paraId="71459B0D" w14:textId="3E029161" w:rsidR="00B7437B" w:rsidRPr="00A74C8F" w:rsidRDefault="00B7437B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Theme="minorEastAsia" w:hAnsiTheme="minorHAnsi" w:cstheme="minorHAnsi"/>
                <w:sz w:val="18"/>
                <w:szCs w:val="18"/>
                <w:lang w:val="es-CO"/>
              </w:rPr>
              <w:t xml:space="preserve">Invitados a presentar </w:t>
            </w:r>
            <w:r w:rsidR="00E80888" w:rsidRPr="00A74C8F">
              <w:rPr>
                <w:rFonts w:asciiTheme="minorHAnsi" w:eastAsiaTheme="minorEastAsia" w:hAnsiTheme="minorHAnsi" w:cstheme="minorHAnsi"/>
                <w:sz w:val="18"/>
                <w:szCs w:val="18"/>
                <w:lang w:val="es-CO"/>
              </w:rPr>
              <w:t>cotización</w:t>
            </w:r>
          </w:p>
          <w:p w14:paraId="174A311D" w14:textId="155FA223" w:rsidR="00AF5F6D" w:rsidRPr="00A74C8F" w:rsidRDefault="00B7437B" w:rsidP="00A74C8F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Theme="minorEastAsia" w:hAnsiTheme="minorHAnsi" w:cstheme="minorHAnsi"/>
                <w:sz w:val="18"/>
                <w:szCs w:val="18"/>
                <w:lang w:val="es-CO"/>
              </w:rPr>
              <w:t>Cordialmente</w:t>
            </w:r>
            <w:r w:rsidRPr="00A74C8F"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6525" w:type="dxa"/>
          </w:tcPr>
          <w:p w14:paraId="174A311F" w14:textId="32C135FB" w:rsidR="002B425D" w:rsidRPr="00A74C8F" w:rsidRDefault="00AF5F6D" w:rsidP="00A74C8F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s-CO"/>
              </w:rPr>
              <w:t>FECHA</w:t>
            </w:r>
            <w:r w:rsidR="002B425D" w:rsidRPr="00A74C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s-CO"/>
              </w:rPr>
              <w:t>:</w:t>
            </w:r>
            <w:r w:rsidR="005D6B70" w:rsidRPr="00A74C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="00265636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26</w:t>
            </w:r>
            <w:r w:rsidR="00126EC9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de </w:t>
            </w:r>
            <w:r w:rsidR="00A32841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noviembre</w:t>
            </w:r>
            <w:r w:rsidR="002F59D1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5D6B70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de 2</w:t>
            </w:r>
            <w:r w:rsidR="00A37554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019</w:t>
            </w:r>
          </w:p>
        </w:tc>
      </w:tr>
      <w:tr w:rsidR="002B425D" w:rsidRPr="00010379" w14:paraId="174A3125" w14:textId="77777777" w:rsidTr="00443763">
        <w:trPr>
          <w:cantSplit/>
          <w:trHeight w:val="460"/>
        </w:trPr>
        <w:tc>
          <w:tcPr>
            <w:tcW w:w="2835" w:type="dxa"/>
            <w:vMerge/>
          </w:tcPr>
          <w:p w14:paraId="174A3121" w14:textId="77777777" w:rsidR="002B425D" w:rsidRPr="00A74C8F" w:rsidRDefault="002B425D" w:rsidP="00A74C8F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174A3124" w14:textId="592A28A2" w:rsidR="002B425D" w:rsidRPr="00A74C8F" w:rsidRDefault="00AF5F6D" w:rsidP="00A74C8F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s-CO"/>
              </w:rPr>
              <w:t>REFERENCIA</w:t>
            </w:r>
            <w:r w:rsidR="002B425D" w:rsidRPr="00A74C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s-CO"/>
              </w:rPr>
              <w:t>:</w:t>
            </w:r>
            <w:r w:rsidR="005D6B70" w:rsidRPr="00A74C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="00A465D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>S</w:t>
            </w:r>
            <w:r w:rsidR="00A465D3" w:rsidRPr="00A465D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 xml:space="preserve">uministro y transporte </w:t>
            </w:r>
            <w:r w:rsidR="00F9692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>ACPM</w:t>
            </w:r>
            <w:r w:rsidR="00A465D3" w:rsidRPr="00A465D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 xml:space="preserve"> antiguo </w:t>
            </w:r>
            <w:r w:rsidR="00A465D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>ETCR C</w:t>
            </w:r>
            <w:r w:rsidR="00A465D3" w:rsidRPr="00A465D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 xml:space="preserve">año </w:t>
            </w:r>
            <w:r w:rsidR="00A465D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>I</w:t>
            </w:r>
            <w:r w:rsidR="00A465D3" w:rsidRPr="00A465D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 xml:space="preserve">ndio - </w:t>
            </w:r>
            <w:r w:rsidR="00A465D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>T</w:t>
            </w:r>
            <w:r w:rsidR="00A465D3" w:rsidRPr="00A465D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>ibú</w:t>
            </w:r>
            <w:r w:rsidR="00B41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>.</w:t>
            </w:r>
          </w:p>
        </w:tc>
      </w:tr>
    </w:tbl>
    <w:p w14:paraId="174A3127" w14:textId="77777777" w:rsidR="009B6742" w:rsidRPr="00A74C8F" w:rsidRDefault="009B6742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128" w14:textId="77777777" w:rsidR="00AF5F6D" w:rsidRPr="00A74C8F" w:rsidRDefault="00AF5F6D" w:rsidP="00A74C8F">
      <w:pPr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>Estimado señor/Estimada señora:</w:t>
      </w:r>
    </w:p>
    <w:p w14:paraId="174A3129" w14:textId="77777777" w:rsidR="00AF5F6D" w:rsidRPr="00A74C8F" w:rsidRDefault="00AF5F6D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60323C1" w14:textId="6224F52A" w:rsidR="001D6858" w:rsidRPr="00A74C8F" w:rsidRDefault="00AF5F6D" w:rsidP="00A74C8F">
      <w:pPr>
        <w:jc w:val="both"/>
        <w:outlineLvl w:val="0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Nos es grato dirigirnos a usted a fin de solicitarle la presentación de una </w:t>
      </w:r>
      <w:r w:rsidR="005D6B70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cotización </w:t>
      </w:r>
      <w:r w:rsidR="00A702F1">
        <w:rPr>
          <w:rFonts w:asciiTheme="minorHAnsi" w:hAnsiTheme="minorHAnsi" w:cstheme="minorHAnsi"/>
          <w:sz w:val="18"/>
          <w:szCs w:val="18"/>
          <w:lang w:val="es-CO"/>
        </w:rPr>
        <w:t xml:space="preserve">para el </w:t>
      </w:r>
      <w:r w:rsidR="00A702F1" w:rsidRPr="00A702F1">
        <w:rPr>
          <w:rFonts w:asciiTheme="minorHAnsi" w:hAnsiTheme="minorHAnsi" w:cstheme="minorHAnsi"/>
          <w:b/>
          <w:sz w:val="18"/>
          <w:szCs w:val="18"/>
          <w:lang w:val="es-CO"/>
        </w:rPr>
        <w:t xml:space="preserve">Suministro y transporte </w:t>
      </w:r>
      <w:r w:rsidR="00F96922">
        <w:rPr>
          <w:rFonts w:asciiTheme="minorHAnsi" w:hAnsiTheme="minorHAnsi" w:cstheme="minorHAnsi"/>
          <w:b/>
          <w:sz w:val="18"/>
          <w:szCs w:val="18"/>
          <w:lang w:val="es-CO"/>
        </w:rPr>
        <w:t>ACPM</w:t>
      </w:r>
      <w:r w:rsidR="00A702F1" w:rsidRPr="00A702F1">
        <w:rPr>
          <w:rFonts w:asciiTheme="minorHAnsi" w:hAnsiTheme="minorHAnsi" w:cstheme="minorHAnsi"/>
          <w:b/>
          <w:sz w:val="18"/>
          <w:szCs w:val="18"/>
          <w:lang w:val="es-CO"/>
        </w:rPr>
        <w:t xml:space="preserve"> antiguo ETCR Caño Indio - Tibú.</w:t>
      </w:r>
      <w:r w:rsidR="000E4019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tal como se detalla en el Anexo 1 de esta </w:t>
      </w:r>
      <w:r w:rsidR="003458CA" w:rsidRPr="00A74C8F">
        <w:rPr>
          <w:rFonts w:asciiTheme="minorHAnsi" w:hAnsiTheme="minorHAnsi" w:cstheme="minorHAnsi"/>
          <w:sz w:val="18"/>
          <w:szCs w:val="18"/>
          <w:lang w:val="es-CO"/>
        </w:rPr>
        <w:t>Solicitud de Cotización (</w:t>
      </w:r>
      <w:proofErr w:type="spellStart"/>
      <w:r w:rsidR="003458CA" w:rsidRPr="00A74C8F">
        <w:rPr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="003458CA" w:rsidRPr="00A74C8F">
        <w:rPr>
          <w:rFonts w:asciiTheme="minorHAnsi" w:hAnsiTheme="minorHAnsi" w:cstheme="minorHAnsi"/>
          <w:sz w:val="18"/>
          <w:szCs w:val="18"/>
          <w:lang w:val="es-CO"/>
        </w:rPr>
        <w:t>)</w:t>
      </w:r>
      <w:r w:rsidR="000E4019" w:rsidRPr="00A74C8F">
        <w:rPr>
          <w:rFonts w:asciiTheme="minorHAnsi" w:hAnsiTheme="minorHAnsi" w:cstheme="minorHAnsi"/>
          <w:sz w:val="18"/>
          <w:szCs w:val="18"/>
          <w:lang w:val="es-CO"/>
        </w:rPr>
        <w:t>.</w:t>
      </w:r>
      <w:r w:rsidR="00F7630C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</w:p>
    <w:p w14:paraId="45001655" w14:textId="77777777" w:rsidR="001D6858" w:rsidRPr="00A74C8F" w:rsidRDefault="001D6858" w:rsidP="00A74C8F">
      <w:pPr>
        <w:jc w:val="both"/>
        <w:outlineLvl w:val="0"/>
        <w:rPr>
          <w:rFonts w:asciiTheme="minorHAnsi" w:hAnsiTheme="minorHAnsi" w:cstheme="minorHAnsi"/>
          <w:sz w:val="18"/>
          <w:szCs w:val="18"/>
          <w:lang w:val="es-CO"/>
        </w:rPr>
      </w:pPr>
    </w:p>
    <w:p w14:paraId="21D28103" w14:textId="77777777" w:rsidR="00F51563" w:rsidRPr="00A74C8F" w:rsidRDefault="00AF5F6D" w:rsidP="00A74C8F">
      <w:pPr>
        <w:jc w:val="both"/>
        <w:outlineLvl w:val="0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>En la preparación de su cotizació</w:t>
      </w:r>
      <w:r w:rsidR="00861480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n le rogamos utilice y rellene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l</w:t>
      </w:r>
      <w:r w:rsidR="00861480" w:rsidRPr="00A74C8F">
        <w:rPr>
          <w:rFonts w:asciiTheme="minorHAnsi" w:hAnsiTheme="minorHAnsi" w:cstheme="minorHAnsi"/>
          <w:sz w:val="18"/>
          <w:szCs w:val="18"/>
          <w:lang w:val="es-CO"/>
        </w:rPr>
        <w:t>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formulario</w:t>
      </w:r>
      <w:r w:rsidR="00861480" w:rsidRPr="00A74C8F">
        <w:rPr>
          <w:rFonts w:asciiTheme="minorHAnsi" w:hAnsiTheme="minorHAnsi" w:cstheme="minorHAnsi"/>
          <w:sz w:val="18"/>
          <w:szCs w:val="18"/>
          <w:lang w:val="es-CO"/>
        </w:rPr>
        <w:t>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adjunto</w:t>
      </w:r>
      <w:r w:rsidR="00861480" w:rsidRPr="00A74C8F">
        <w:rPr>
          <w:rFonts w:asciiTheme="minorHAnsi" w:hAnsiTheme="minorHAnsi" w:cstheme="minorHAnsi"/>
          <w:sz w:val="18"/>
          <w:szCs w:val="18"/>
          <w:lang w:val="es-CO"/>
        </w:rPr>
        <w:t>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373998" w:rsidRPr="00A74C8F">
        <w:rPr>
          <w:rFonts w:asciiTheme="minorHAnsi" w:hAnsiTheme="minorHAnsi" w:cstheme="minorHAnsi"/>
          <w:sz w:val="18"/>
          <w:szCs w:val="18"/>
          <w:lang w:val="es-CO"/>
        </w:rPr>
        <w:t>como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Anexo </w:t>
      </w:r>
      <w:r w:rsidR="00861480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1 y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2.</w:t>
      </w:r>
    </w:p>
    <w:p w14:paraId="1E41A79A" w14:textId="77777777" w:rsidR="00F51563" w:rsidRPr="00A74C8F" w:rsidRDefault="00F51563" w:rsidP="00A74C8F">
      <w:pPr>
        <w:jc w:val="both"/>
        <w:outlineLvl w:val="0"/>
        <w:rPr>
          <w:rFonts w:asciiTheme="minorHAnsi" w:hAnsiTheme="minorHAnsi" w:cstheme="minorHAnsi"/>
          <w:sz w:val="18"/>
          <w:szCs w:val="18"/>
          <w:lang w:val="es-CO"/>
        </w:rPr>
      </w:pPr>
    </w:p>
    <w:p w14:paraId="3EE5CEA5" w14:textId="7191D6BF" w:rsidR="001D6858" w:rsidRPr="00A74C8F" w:rsidRDefault="001D6858" w:rsidP="00A74C8F">
      <w:pPr>
        <w:tabs>
          <w:tab w:val="left" w:pos="1410"/>
        </w:tabs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>Toda solicitud de aclaración</w:t>
      </w: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 </w:t>
      </w:r>
      <w:r w:rsidRPr="00A74C8F">
        <w:rPr>
          <w:rFonts w:asciiTheme="minorHAnsi" w:hAnsiTheme="minorHAnsi" w:cstheme="minorHAnsi"/>
          <w:color w:val="000000"/>
          <w:sz w:val="18"/>
          <w:szCs w:val="18"/>
          <w:lang w:val="es-CO" w:eastAsia="es-CO"/>
        </w:rPr>
        <w:t xml:space="preserve">se ha de enviar por escrito, o mediante comunicación electrónica estándar, al correo electrónico </w:t>
      </w:r>
      <w:hyperlink r:id="rId13" w:history="1">
        <w:r w:rsidR="00301D52" w:rsidRPr="00A74C8F">
          <w:rPr>
            <w:rStyle w:val="Hipervnculo"/>
            <w:rFonts w:asciiTheme="minorHAnsi" w:hAnsiTheme="minorHAnsi" w:cstheme="minorHAnsi"/>
            <w:sz w:val="18"/>
            <w:szCs w:val="18"/>
            <w:lang w:val="es-CO" w:eastAsia="es-CO"/>
          </w:rPr>
          <w:t>licitaciones.col9@undp.org</w:t>
        </w:r>
      </w:hyperlink>
      <w:r w:rsidRPr="00A74C8F">
        <w:rPr>
          <w:rFonts w:asciiTheme="minorHAnsi" w:hAnsiTheme="minorHAnsi" w:cstheme="minorHAnsi"/>
          <w:bCs/>
          <w:sz w:val="18"/>
          <w:szCs w:val="18"/>
          <w:vertAlign w:val="superscript"/>
          <w:lang w:val="es-CO"/>
        </w:rPr>
        <w:footnoteReference w:id="1"/>
      </w:r>
      <w:r w:rsidRPr="00A74C8F">
        <w:rPr>
          <w:rFonts w:asciiTheme="minorHAnsi" w:hAnsiTheme="minorHAnsi" w:cstheme="minorHAnsi"/>
          <w:color w:val="000000"/>
          <w:sz w:val="18"/>
          <w:szCs w:val="18"/>
          <w:lang w:val="es-CO" w:eastAsia="es-CO"/>
        </w:rPr>
        <w:t xml:space="preserve">, </w:t>
      </w:r>
      <w:r w:rsidRPr="00A74C8F">
        <w:rPr>
          <w:rFonts w:asciiTheme="minorHAnsi" w:hAnsiTheme="minorHAnsi" w:cstheme="minorHAnsi"/>
          <w:bCs/>
          <w:color w:val="000000"/>
          <w:sz w:val="18"/>
          <w:szCs w:val="18"/>
          <w:lang w:val="es-CO" w:eastAsia="es-CO"/>
        </w:rPr>
        <w:t>hasta el</w:t>
      </w: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 </w:t>
      </w:r>
      <w:r w:rsidR="005D3BA4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>02</w:t>
      </w: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 xml:space="preserve"> de </w:t>
      </w:r>
      <w:r w:rsidR="005D3BA4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 xml:space="preserve">diciembre </w:t>
      </w: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>d</w:t>
      </w:r>
      <w:r w:rsidR="00A37554"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>e 2019</w:t>
      </w: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>,</w:t>
      </w:r>
      <w:r w:rsidRPr="00A74C8F">
        <w:rPr>
          <w:rFonts w:asciiTheme="minorHAnsi" w:hAnsiTheme="minorHAnsi" w:cstheme="minorHAnsi"/>
          <w:bCs/>
          <w:color w:val="000000"/>
          <w:sz w:val="18"/>
          <w:szCs w:val="18"/>
          <w:lang w:val="es-CO" w:eastAsia="es-CO"/>
        </w:rPr>
        <w:t xml:space="preserve"> indicando como Referencia </w:t>
      </w:r>
      <w:r w:rsidR="000371C8"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>Proceso</w:t>
      </w:r>
      <w:r w:rsidR="00443763"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 xml:space="preserve"> A2019-</w:t>
      </w:r>
      <w:r w:rsidR="00A14540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>000126</w:t>
      </w:r>
      <w:r w:rsidR="00434B42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CO" w:eastAsia="es-CO"/>
        </w:rPr>
        <w:t>5</w:t>
      </w:r>
      <w:r w:rsidRPr="00A74C8F">
        <w:rPr>
          <w:rFonts w:asciiTheme="minorHAnsi" w:hAnsiTheme="minorHAnsi" w:cstheme="minorHAnsi"/>
          <w:color w:val="000000"/>
          <w:sz w:val="18"/>
          <w:szCs w:val="18"/>
          <w:lang w:val="es-CO" w:eastAsia="es-CO"/>
        </w:rPr>
        <w:t xml:space="preserve">. El PNUD responderá por escrito incluyendo una explicación de la consulta sin identificar la fuente de la consulta,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dichas aclaraciones o adendas, serán publicadas en la página web </w:t>
      </w:r>
      <w:r w:rsidR="00652437" w:rsidRPr="00A74C8F">
        <w:rPr>
          <w:rStyle w:val="Hipervnculo"/>
          <w:rFonts w:asciiTheme="minorHAnsi" w:hAnsiTheme="minorHAnsi" w:cstheme="minorHAnsi"/>
          <w:sz w:val="18"/>
          <w:szCs w:val="18"/>
          <w:lang w:val="es-CO"/>
        </w:rPr>
        <w:t>http://www.co.undp.org/content/colombia/es/home/about-us/procurement.html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, por tanto, será responsabilidad de los interesados consultar si hay aclaraciones o adendas correspondientes al proceso.</w:t>
      </w:r>
    </w:p>
    <w:p w14:paraId="77B03B74" w14:textId="77777777" w:rsidR="001D6858" w:rsidRPr="00A74C8F" w:rsidRDefault="001D6858" w:rsidP="00A74C8F">
      <w:pPr>
        <w:jc w:val="both"/>
        <w:outlineLvl w:val="0"/>
        <w:rPr>
          <w:rFonts w:asciiTheme="minorHAnsi" w:hAnsiTheme="minorHAnsi" w:cstheme="minorHAnsi"/>
          <w:sz w:val="18"/>
          <w:szCs w:val="18"/>
          <w:lang w:val="es-CO"/>
        </w:rPr>
      </w:pPr>
    </w:p>
    <w:p w14:paraId="290A117D" w14:textId="7C3B23A7" w:rsidR="00546B5A" w:rsidRPr="00A74C8F" w:rsidRDefault="00546B5A" w:rsidP="00A74C8F">
      <w:pPr>
        <w:jc w:val="both"/>
        <w:outlineLvl w:val="0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Su cotización debidamente firmada deberá ser presentada hasta el día </w:t>
      </w:r>
      <w:r w:rsidR="0015653F">
        <w:rPr>
          <w:rFonts w:asciiTheme="minorHAnsi" w:hAnsiTheme="minorHAnsi" w:cstheme="minorHAnsi"/>
          <w:b/>
          <w:sz w:val="18"/>
          <w:szCs w:val="18"/>
          <w:lang w:val="es-CO"/>
        </w:rPr>
        <w:t>09</w:t>
      </w: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de </w:t>
      </w:r>
      <w:r w:rsidR="006317A9" w:rsidRPr="00A74C8F">
        <w:rPr>
          <w:rFonts w:asciiTheme="minorHAnsi" w:hAnsiTheme="minorHAnsi" w:cstheme="minorHAnsi"/>
          <w:b/>
          <w:sz w:val="18"/>
          <w:szCs w:val="18"/>
          <w:lang w:val="es-CO"/>
        </w:rPr>
        <w:t>diciembre</w:t>
      </w:r>
      <w:r w:rsidR="001B6BD3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de 2019 hasta las 11:00 AM hora colombiana</w:t>
      </w:r>
      <w:r w:rsidR="0040277A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(GMT-5)</w:t>
      </w:r>
      <w:r w:rsidRPr="00A74C8F">
        <w:rPr>
          <w:rFonts w:asciiTheme="minorHAnsi" w:hAnsiTheme="minorHAnsi" w:cstheme="minorHAnsi"/>
          <w:b/>
          <w:i/>
          <w:sz w:val="18"/>
          <w:szCs w:val="18"/>
          <w:lang w:val="es-CO"/>
        </w:rPr>
        <w:t xml:space="preserve"> </w:t>
      </w:r>
      <w:r w:rsidRPr="00A74C8F">
        <w:rPr>
          <w:rFonts w:asciiTheme="minorHAnsi" w:eastAsiaTheme="minorEastAsia" w:hAnsiTheme="minorHAnsi" w:cstheme="minorHAnsi"/>
          <w:bCs/>
          <w:iCs/>
          <w:sz w:val="18"/>
          <w:szCs w:val="18"/>
          <w:lang w:val="es-CO"/>
        </w:rPr>
        <w:t>haciendo</w:t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 xml:space="preserve"> referencia al proceso y título de la consultoría a la dirección que se indica a continuación:</w:t>
      </w:r>
    </w:p>
    <w:p w14:paraId="024D9F1D" w14:textId="77777777" w:rsidR="00546B5A" w:rsidRPr="00A74C8F" w:rsidRDefault="00546B5A" w:rsidP="00A74C8F">
      <w:pPr>
        <w:jc w:val="both"/>
        <w:outlineLvl w:val="0"/>
        <w:rPr>
          <w:rFonts w:asciiTheme="minorHAnsi" w:hAnsiTheme="minorHAnsi" w:cstheme="minorHAnsi"/>
          <w:sz w:val="18"/>
          <w:szCs w:val="18"/>
          <w:lang w:val="es-CO"/>
        </w:rPr>
      </w:pPr>
    </w:p>
    <w:p w14:paraId="76DDBF93" w14:textId="77777777" w:rsidR="00546B5A" w:rsidRPr="00A74C8F" w:rsidRDefault="00546B5A" w:rsidP="00A74C8F">
      <w:pPr>
        <w:ind w:left="2127" w:hanging="1134"/>
        <w:rPr>
          <w:rFonts w:asciiTheme="minorHAnsi" w:hAnsiTheme="minorHAnsi" w:cstheme="minorHAnsi"/>
          <w:b/>
          <w:bCs/>
          <w:sz w:val="18"/>
          <w:szCs w:val="18"/>
          <w:lang w:val="es-CO"/>
        </w:rPr>
      </w:pPr>
      <w:r w:rsidRPr="00A74C8F">
        <w:rPr>
          <w:rFonts w:asciiTheme="minorHAnsi" w:eastAsiaTheme="minorEastAsia" w:hAnsiTheme="minorHAnsi" w:cstheme="minorHAnsi"/>
          <w:b/>
          <w:sz w:val="18"/>
          <w:szCs w:val="18"/>
          <w:lang w:val="es-CO"/>
        </w:rPr>
        <w:t>Programa de las Naciones Unidas para el Desarrollo</w:t>
      </w:r>
    </w:p>
    <w:p w14:paraId="340B5268" w14:textId="77777777" w:rsidR="00546B5A" w:rsidRPr="00A74C8F" w:rsidRDefault="00546B5A" w:rsidP="00A74C8F">
      <w:pPr>
        <w:ind w:left="2127" w:hanging="1134"/>
        <w:jc w:val="both"/>
        <w:rPr>
          <w:rFonts w:asciiTheme="minorHAnsi" w:hAnsiTheme="minorHAnsi" w:cstheme="minorHAnsi"/>
          <w:bCs/>
          <w:sz w:val="18"/>
          <w:szCs w:val="18"/>
          <w:lang w:val="es-CO"/>
        </w:rPr>
      </w:pP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Atención.:</w:t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Centro de Servicios - Adquisiciones</w:t>
      </w:r>
    </w:p>
    <w:p w14:paraId="31652ED5" w14:textId="77777777" w:rsidR="00546B5A" w:rsidRPr="00A74C8F" w:rsidRDefault="00546B5A" w:rsidP="00A74C8F">
      <w:pPr>
        <w:ind w:left="2127" w:hanging="1134"/>
        <w:jc w:val="both"/>
        <w:rPr>
          <w:rFonts w:asciiTheme="minorHAnsi" w:hAnsiTheme="minorHAnsi" w:cstheme="minorHAnsi"/>
          <w:bCs/>
          <w:sz w:val="18"/>
          <w:szCs w:val="18"/>
          <w:lang w:val="es-CO"/>
        </w:rPr>
      </w:pP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Dirección:</w:t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 xml:space="preserve">Ave.  82 </w:t>
      </w:r>
      <w:proofErr w:type="gramStart"/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No</w:t>
      </w:r>
      <w:proofErr w:type="gramEnd"/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.  10-62, Piso 3 Oficina de Registro</w:t>
      </w:r>
    </w:p>
    <w:p w14:paraId="11C26D0F" w14:textId="77777777" w:rsidR="00546B5A" w:rsidRPr="00A74C8F" w:rsidRDefault="00546B5A" w:rsidP="00A74C8F">
      <w:pPr>
        <w:ind w:left="2127" w:hanging="1134"/>
        <w:jc w:val="both"/>
        <w:rPr>
          <w:rFonts w:asciiTheme="minorHAnsi" w:hAnsiTheme="minorHAnsi" w:cstheme="minorHAnsi"/>
          <w:bCs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Bogotá D.C.  Colombia</w:t>
      </w:r>
    </w:p>
    <w:p w14:paraId="60C6A6CC" w14:textId="36DB1AD6" w:rsidR="004C77D3" w:rsidRPr="00A74C8F" w:rsidRDefault="00546B5A" w:rsidP="00A74C8F">
      <w:pPr>
        <w:ind w:left="993"/>
        <w:jc w:val="both"/>
        <w:rPr>
          <w:rFonts w:asciiTheme="minorHAnsi" w:eastAsiaTheme="minorEastAsia" w:hAnsiTheme="minorHAnsi" w:cstheme="minorHAnsi"/>
          <w:sz w:val="18"/>
          <w:szCs w:val="18"/>
          <w:lang w:val="es-CO"/>
        </w:rPr>
      </w:pP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Asunto:</w:t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="00F96922" w:rsidRPr="00F96922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>Suministro y transporte ACPM antiguo ETCR Caño Indio - Tibú.</w:t>
      </w:r>
    </w:p>
    <w:p w14:paraId="794B7681" w14:textId="607BA432" w:rsidR="00546B5A" w:rsidRPr="00A74C8F" w:rsidRDefault="00546B5A" w:rsidP="00A74C8F">
      <w:pPr>
        <w:ind w:left="993"/>
        <w:jc w:val="both"/>
        <w:rPr>
          <w:rFonts w:asciiTheme="minorHAnsi" w:eastAsiaTheme="minorEastAsia" w:hAnsiTheme="minorHAnsi" w:cstheme="minorHAnsi"/>
          <w:sz w:val="18"/>
          <w:szCs w:val="18"/>
          <w:lang w:val="es-CO"/>
        </w:rPr>
      </w:pP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 xml:space="preserve">SDC </w:t>
      </w:r>
      <w:proofErr w:type="spellStart"/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N°</w:t>
      </w:r>
      <w:proofErr w:type="spellEnd"/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 xml:space="preserve">.         </w:t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ab/>
        <w:t>A2019-</w:t>
      </w:r>
      <w:r w:rsidR="00D73D03"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0001</w:t>
      </w:r>
      <w:r w:rsidR="00F81B76">
        <w:rPr>
          <w:rFonts w:asciiTheme="minorHAnsi" w:eastAsiaTheme="minorEastAsia" w:hAnsiTheme="minorHAnsi" w:cstheme="minorHAnsi"/>
          <w:sz w:val="18"/>
          <w:szCs w:val="18"/>
          <w:lang w:val="es-CO"/>
        </w:rPr>
        <w:t>26</w:t>
      </w:r>
      <w:r w:rsidR="00F96922">
        <w:rPr>
          <w:rFonts w:asciiTheme="minorHAnsi" w:eastAsiaTheme="minorEastAsia" w:hAnsiTheme="minorHAnsi" w:cstheme="minorHAnsi"/>
          <w:sz w:val="18"/>
          <w:szCs w:val="18"/>
          <w:lang w:val="es-CO"/>
        </w:rPr>
        <w:t>5</w:t>
      </w:r>
    </w:p>
    <w:p w14:paraId="5F0E2D5F" w14:textId="77777777" w:rsidR="00546B5A" w:rsidRPr="00A74C8F" w:rsidRDefault="00546B5A" w:rsidP="00A74C8F">
      <w:pPr>
        <w:tabs>
          <w:tab w:val="left" w:pos="1192"/>
        </w:tabs>
        <w:ind w:left="2127" w:hanging="1134"/>
        <w:jc w:val="both"/>
        <w:rPr>
          <w:rFonts w:asciiTheme="minorHAnsi" w:hAnsiTheme="minorHAnsi" w:cstheme="minorHAnsi"/>
          <w:bCs/>
          <w:sz w:val="18"/>
          <w:szCs w:val="18"/>
          <w:lang w:val="es-CO"/>
        </w:rPr>
      </w:pP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Cotizante:</w:t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___________________________________________</w:t>
      </w:r>
    </w:p>
    <w:p w14:paraId="3DEF6EC0" w14:textId="77777777" w:rsidR="00546B5A" w:rsidRPr="00A74C8F" w:rsidRDefault="00546B5A" w:rsidP="00A74C8F">
      <w:pPr>
        <w:tabs>
          <w:tab w:val="left" w:pos="1192"/>
        </w:tabs>
        <w:ind w:left="2127" w:hanging="1134"/>
        <w:jc w:val="both"/>
        <w:rPr>
          <w:rFonts w:asciiTheme="minorHAnsi" w:hAnsiTheme="minorHAnsi" w:cstheme="minorHAnsi"/>
          <w:bCs/>
          <w:sz w:val="18"/>
          <w:szCs w:val="18"/>
          <w:lang w:val="es-CO"/>
        </w:rPr>
      </w:pP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Domicilio:</w:t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___________________________________________</w:t>
      </w:r>
    </w:p>
    <w:p w14:paraId="2578A267" w14:textId="77777777" w:rsidR="00546B5A" w:rsidRPr="00A74C8F" w:rsidRDefault="00546B5A" w:rsidP="00A74C8F">
      <w:pPr>
        <w:tabs>
          <w:tab w:val="left" w:pos="1192"/>
        </w:tabs>
        <w:ind w:left="2127" w:hanging="1134"/>
        <w:jc w:val="both"/>
        <w:rPr>
          <w:rFonts w:asciiTheme="minorHAnsi" w:hAnsiTheme="minorHAnsi" w:cstheme="minorHAnsi"/>
          <w:bCs/>
          <w:sz w:val="18"/>
          <w:szCs w:val="18"/>
          <w:lang w:val="es-CO"/>
        </w:rPr>
      </w:pP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Ciudad:</w:t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________________ País:</w:t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___________________</w:t>
      </w:r>
    </w:p>
    <w:p w14:paraId="1FFB1D6A" w14:textId="77777777" w:rsidR="00546B5A" w:rsidRPr="00A74C8F" w:rsidRDefault="00546B5A" w:rsidP="00A74C8F">
      <w:pPr>
        <w:tabs>
          <w:tab w:val="left" w:pos="1192"/>
        </w:tabs>
        <w:ind w:left="2127" w:hanging="1134"/>
        <w:jc w:val="both"/>
        <w:rPr>
          <w:rFonts w:asciiTheme="minorHAnsi" w:eastAsiaTheme="minorEastAsia" w:hAnsiTheme="minorHAnsi" w:cstheme="minorHAnsi"/>
          <w:sz w:val="18"/>
          <w:szCs w:val="18"/>
          <w:lang w:val="es-CO"/>
        </w:rPr>
      </w:pP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Teléfono:</w:t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________________</w:t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Fax:</w:t>
      </w:r>
      <w:r w:rsidRPr="00A74C8F">
        <w:rPr>
          <w:rFonts w:asciiTheme="minorHAnsi" w:hAnsiTheme="minorHAnsi" w:cstheme="minorHAnsi"/>
          <w:bCs/>
          <w:sz w:val="18"/>
          <w:szCs w:val="18"/>
          <w:lang w:val="es-CO"/>
        </w:rPr>
        <w:tab/>
      </w: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>___________________</w:t>
      </w:r>
    </w:p>
    <w:p w14:paraId="7FA436BB" w14:textId="77777777" w:rsidR="00546B5A" w:rsidRPr="00A74C8F" w:rsidRDefault="00546B5A" w:rsidP="00A74C8F">
      <w:pPr>
        <w:tabs>
          <w:tab w:val="left" w:pos="1192"/>
        </w:tabs>
        <w:ind w:left="2127" w:hanging="1134"/>
        <w:jc w:val="both"/>
        <w:rPr>
          <w:rFonts w:asciiTheme="minorHAnsi" w:hAnsiTheme="minorHAnsi" w:cstheme="minorHAnsi"/>
          <w:bCs/>
          <w:sz w:val="18"/>
          <w:szCs w:val="18"/>
          <w:lang w:val="es-CO"/>
        </w:rPr>
      </w:pPr>
    </w:p>
    <w:p w14:paraId="59D4B239" w14:textId="77777777" w:rsidR="00546B5A" w:rsidRPr="00A74C8F" w:rsidRDefault="00546B5A" w:rsidP="00A74C8F">
      <w:pPr>
        <w:tabs>
          <w:tab w:val="left" w:pos="851"/>
        </w:tabs>
        <w:autoSpaceDE w:val="0"/>
        <w:autoSpaceDN w:val="0"/>
        <w:adjustRightInd w:val="0"/>
        <w:ind w:left="2280" w:hanging="2280"/>
        <w:jc w:val="center"/>
        <w:rPr>
          <w:rFonts w:asciiTheme="minorHAnsi" w:eastAsiaTheme="minorEastAsia" w:hAnsiTheme="minorHAnsi" w:cstheme="minorHAnsi"/>
          <w:sz w:val="18"/>
          <w:szCs w:val="18"/>
          <w:lang w:val="es-CO"/>
        </w:rPr>
      </w:pPr>
      <w:r w:rsidRPr="00A74C8F">
        <w:rPr>
          <w:rFonts w:asciiTheme="minorHAnsi" w:eastAsiaTheme="minorEastAsia" w:hAnsiTheme="minorHAnsi" w:cstheme="minorHAnsi"/>
          <w:sz w:val="18"/>
          <w:szCs w:val="18"/>
          <w:lang w:val="es-CO"/>
        </w:rPr>
        <w:t xml:space="preserve">NO ABRIR ANTES DEL </w:t>
      </w:r>
      <w:r w:rsidRPr="00A74C8F">
        <w:rPr>
          <w:rFonts w:asciiTheme="minorHAnsi" w:eastAsiaTheme="minorEastAsia" w:hAnsiTheme="minorHAnsi" w:cstheme="minorHAnsi"/>
          <w:sz w:val="18"/>
          <w:szCs w:val="18"/>
          <w:highlight w:val="yellow"/>
          <w:lang w:val="es-CO"/>
        </w:rPr>
        <w:t>[indicar la fecha límite de presentación de la oferta]</w:t>
      </w:r>
    </w:p>
    <w:p w14:paraId="0FEBEADC" w14:textId="444BBFCE" w:rsidR="00263A0A" w:rsidRPr="00A74C8F" w:rsidRDefault="00263A0A" w:rsidP="00A74C8F">
      <w:pPr>
        <w:jc w:val="both"/>
        <w:outlineLvl w:val="0"/>
        <w:rPr>
          <w:rFonts w:asciiTheme="minorHAnsi" w:hAnsiTheme="minorHAnsi" w:cstheme="minorHAnsi"/>
          <w:sz w:val="18"/>
          <w:szCs w:val="18"/>
          <w:lang w:val="es-CO"/>
        </w:rPr>
      </w:pPr>
    </w:p>
    <w:p w14:paraId="174A3132" w14:textId="77777777" w:rsidR="000E4019" w:rsidRPr="00A74C8F" w:rsidRDefault="000E4019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135" w14:textId="67BDD915" w:rsidR="00BB633E" w:rsidRPr="00A74C8F" w:rsidRDefault="00BE6392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Será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su responsabilidad asegurarse de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que su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cotización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llega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a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la dirección antes mencionada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en o antes de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la fecha límite.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Las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cotizaciones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que se recib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n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en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el PNUD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después del plazo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indicado,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por cualquier razón,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no </w:t>
      </w:r>
      <w:r w:rsidR="00AA21F7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se tomarán en consideración a efectos de </w:t>
      </w:r>
      <w:r w:rsidR="00BB633E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evaluación.</w:t>
      </w:r>
      <w:r w:rsidR="00BB633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</w:p>
    <w:p w14:paraId="793DD8A9" w14:textId="54ADCA06" w:rsidR="00754731" w:rsidRPr="00A74C8F" w:rsidRDefault="00754731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8A7CE01" w14:textId="77777777" w:rsidR="004A7D9E" w:rsidRPr="00A74C8F" w:rsidRDefault="004A7D9E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58B67356" w14:textId="77777777" w:rsidR="004A7D9E" w:rsidRPr="00A74C8F" w:rsidRDefault="004A7D9E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6D768199" w14:textId="77777777" w:rsidR="004A7D9E" w:rsidRPr="00A74C8F" w:rsidRDefault="004A7D9E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7A49B737" w14:textId="77777777" w:rsidR="004A7D9E" w:rsidRPr="00A74C8F" w:rsidRDefault="004A7D9E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108B2261" w14:textId="77777777" w:rsidR="004A7D9E" w:rsidRPr="00A74C8F" w:rsidRDefault="004A7D9E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11D9C154" w14:textId="77777777" w:rsidR="004A7D9E" w:rsidRPr="00A74C8F" w:rsidRDefault="004A7D9E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174A3137" w14:textId="44B293B8" w:rsidR="009E5436" w:rsidRPr="00A74C8F" w:rsidRDefault="00BB633E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lastRenderedPageBreak/>
        <w:t xml:space="preserve">Le rogamos tome nota de los siguientes </w:t>
      </w:r>
      <w:r w:rsidR="00BE6392" w:rsidRPr="00A74C8F">
        <w:rPr>
          <w:rFonts w:asciiTheme="minorHAnsi" w:hAnsiTheme="minorHAnsi" w:cstheme="minorHAnsi"/>
          <w:sz w:val="18"/>
          <w:szCs w:val="18"/>
          <w:lang w:val="es-CO"/>
        </w:rPr>
        <w:t>requisitos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y condiciones relativ</w:t>
      </w:r>
      <w:r w:rsidR="00C5735A" w:rsidRPr="00A74C8F">
        <w:rPr>
          <w:rFonts w:asciiTheme="minorHAnsi" w:hAnsiTheme="minorHAnsi" w:cstheme="minorHAnsi"/>
          <w:sz w:val="18"/>
          <w:szCs w:val="18"/>
          <w:lang w:val="es-CO"/>
        </w:rPr>
        <w:t>o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s al suministro de los bienes antes citados</w:t>
      </w:r>
      <w:r w:rsidR="006C1333" w:rsidRPr="00A74C8F">
        <w:rPr>
          <w:rFonts w:asciiTheme="minorHAnsi" w:hAnsiTheme="minorHAnsi" w:cstheme="minorHAnsi"/>
          <w:sz w:val="18"/>
          <w:szCs w:val="18"/>
          <w:lang w:val="es-CO"/>
        </w:rPr>
        <w:t>:</w:t>
      </w:r>
      <w:r w:rsidR="00E623E8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</w:p>
    <w:p w14:paraId="174A3138" w14:textId="77777777" w:rsidR="00FC647D" w:rsidRPr="00A74C8F" w:rsidRDefault="00FC647D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339"/>
      </w:tblGrid>
      <w:tr w:rsidR="003939B5" w:rsidRPr="00010379" w14:paraId="174A314C" w14:textId="77777777" w:rsidTr="005071F0">
        <w:trPr>
          <w:trHeight w:val="56"/>
          <w:jc w:val="center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174A3149" w14:textId="77777777" w:rsidR="003939B5" w:rsidRPr="00A74C8F" w:rsidRDefault="00FB36C8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Dirección o direcciones exactas, o lugar</w:t>
            </w:r>
            <w:r w:rsidR="003458C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(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es</w:t>
            </w:r>
            <w:r w:rsidR="003458C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de entrega</w:t>
            </w:r>
            <w:r w:rsidR="003939B5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3509A6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(identi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fíquese todos, si son varios</w:t>
            </w:r>
            <w:r w:rsidR="003509A6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1CD61C87" w14:textId="34B99625" w:rsidR="00E5295C" w:rsidRPr="00A74C8F" w:rsidRDefault="00E5295C" w:rsidP="00A74C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>Los bienes deberán entregarse en los siguientes Municipios:</w:t>
            </w:r>
          </w:p>
          <w:p w14:paraId="174A314B" w14:textId="728E4DAF" w:rsidR="00A10F65" w:rsidRPr="00A74C8F" w:rsidRDefault="00397B61" w:rsidP="00A74C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</w:pPr>
            <w:r w:rsidRPr="00397B61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>CAÑO INDIO/TUBÚ –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 xml:space="preserve"> </w:t>
            </w:r>
            <w:r w:rsidRPr="00397B61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 xml:space="preserve">NORTE DE SANTANDER en el </w:t>
            </w:r>
            <w:proofErr w:type="spellStart"/>
            <w:r w:rsidRPr="00397B61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>Kilometro</w:t>
            </w:r>
            <w:proofErr w:type="spellEnd"/>
            <w:r w:rsidRPr="00397B61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 xml:space="preserve"> 52 ETCR Caño Indio</w:t>
            </w:r>
          </w:p>
        </w:tc>
      </w:tr>
      <w:tr w:rsidR="003939B5" w:rsidRPr="00010379" w14:paraId="174A315C" w14:textId="77777777" w:rsidTr="00AD387D">
        <w:trPr>
          <w:trHeight w:val="240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74A3157" w14:textId="38B2F75F" w:rsidR="00AA21F7" w:rsidRPr="00A74C8F" w:rsidRDefault="00AE30ED" w:rsidP="00A74C8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Fecha de entrega más tardías</w:t>
            </w:r>
            <w:r w:rsidR="00787B9F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(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si el momento de la entrega excede a éstas, la cotización podrá ser rechazada por el </w:t>
            </w:r>
            <w:r w:rsidR="00575082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PNUD</w:t>
            </w:r>
            <w:r w:rsidR="00787B9F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</w:p>
        </w:tc>
        <w:tc>
          <w:tcPr>
            <w:tcW w:w="6339" w:type="dxa"/>
            <w:vAlign w:val="center"/>
          </w:tcPr>
          <w:p w14:paraId="3CF0B769" w14:textId="77777777" w:rsidR="003F7999" w:rsidRDefault="001E745A" w:rsidP="00A74C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>El plazo de entrega de los bienes</w:t>
            </w:r>
            <w:r w:rsidR="008B766B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 xml:space="preserve"> y servicios</w:t>
            </w:r>
            <w:r w:rsidRPr="00A74C8F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 xml:space="preserve"> será de </w:t>
            </w:r>
            <w:r w:rsidR="00950835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 xml:space="preserve">tres </w:t>
            </w:r>
            <w:r w:rsidRPr="00A74C8F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>(</w:t>
            </w:r>
            <w:r w:rsidR="00950835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>03</w:t>
            </w:r>
            <w:r w:rsidRPr="00A74C8F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 xml:space="preserve">) </w:t>
            </w:r>
            <w:r w:rsidR="00950835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 xml:space="preserve">meses </w:t>
            </w:r>
            <w:r w:rsidRPr="00A74C8F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>contados a partir de la firma de la orden de compra.</w:t>
            </w:r>
          </w:p>
          <w:p w14:paraId="770CBEC9" w14:textId="77777777" w:rsidR="00CB09D4" w:rsidRDefault="00CB09D4" w:rsidP="00A74C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</w:pPr>
          </w:p>
          <w:p w14:paraId="174A315B" w14:textId="3239C933" w:rsidR="00CB09D4" w:rsidRPr="00A74C8F" w:rsidRDefault="00630210" w:rsidP="00A74C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</w:pPr>
            <w:r w:rsidRPr="00630210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>Una entrega mensual de 1800 galones de ACPM durante tres meses</w:t>
            </w:r>
          </w:p>
        </w:tc>
      </w:tr>
      <w:tr w:rsidR="00C07921" w:rsidRPr="00A74C8F" w14:paraId="174A3162" w14:textId="77777777" w:rsidTr="00AD387D">
        <w:trPr>
          <w:jc w:val="center"/>
        </w:trPr>
        <w:tc>
          <w:tcPr>
            <w:tcW w:w="2970" w:type="dxa"/>
            <w:vAlign w:val="center"/>
          </w:tcPr>
          <w:p w14:paraId="174A315F" w14:textId="29ACBCCE" w:rsidR="00AA21F7" w:rsidRPr="00A74C8F" w:rsidRDefault="00AE30ED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Programa de entrega</w:t>
            </w:r>
          </w:p>
        </w:tc>
        <w:tc>
          <w:tcPr>
            <w:tcW w:w="6339" w:type="dxa"/>
          </w:tcPr>
          <w:p w14:paraId="174A3161" w14:textId="3DCC0E0A" w:rsidR="00C07921" w:rsidRPr="00A74C8F" w:rsidRDefault="00AE30E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Obligatorio</w:t>
            </w:r>
          </w:p>
        </w:tc>
      </w:tr>
      <w:tr w:rsidR="000713C5" w:rsidRPr="00A74C8F" w14:paraId="174A3176" w14:textId="77777777" w:rsidTr="00AD387D">
        <w:trPr>
          <w:jc w:val="center"/>
        </w:trPr>
        <w:tc>
          <w:tcPr>
            <w:tcW w:w="2970" w:type="dxa"/>
            <w:vAlign w:val="center"/>
          </w:tcPr>
          <w:p w14:paraId="174A3172" w14:textId="17706055" w:rsidR="00BB633E" w:rsidRPr="00A74C8F" w:rsidRDefault="00BB633E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Moneda preferente de cotización</w:t>
            </w:r>
          </w:p>
        </w:tc>
        <w:tc>
          <w:tcPr>
            <w:tcW w:w="6339" w:type="dxa"/>
            <w:vAlign w:val="center"/>
          </w:tcPr>
          <w:p w14:paraId="174A3175" w14:textId="629490D8" w:rsidR="00857B0B" w:rsidRPr="00A74C8F" w:rsidRDefault="00BB633E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Moneda local</w:t>
            </w:r>
            <w:r w:rsidR="000713C5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: </w:t>
            </w:r>
            <w:r w:rsidR="00857B0B" w:rsidRPr="00A74C8F"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  <w:t>Pesos Colombianos.</w:t>
            </w:r>
          </w:p>
        </w:tc>
      </w:tr>
      <w:tr w:rsidR="003939B5" w:rsidRPr="00010379" w14:paraId="174A317A" w14:textId="77777777" w:rsidTr="00AD387D">
        <w:trPr>
          <w:jc w:val="center"/>
        </w:trPr>
        <w:tc>
          <w:tcPr>
            <w:tcW w:w="2970" w:type="dxa"/>
            <w:vAlign w:val="center"/>
          </w:tcPr>
          <w:p w14:paraId="174A3177" w14:textId="56F43978" w:rsidR="003939B5" w:rsidRPr="00A74C8F" w:rsidRDefault="00F0639D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IVA sobre el precio cotizado</w:t>
            </w:r>
          </w:p>
        </w:tc>
        <w:tc>
          <w:tcPr>
            <w:tcW w:w="6339" w:type="dxa"/>
          </w:tcPr>
          <w:p w14:paraId="174A3179" w14:textId="2593612D" w:rsidR="003939B5" w:rsidRPr="00A74C8F" w:rsidRDefault="00F0639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Deberá incluir el IVA y otros </w:t>
            </w:r>
            <w:r w:rsidR="006767B8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impuestos indirectos aplicables</w:t>
            </w:r>
          </w:p>
        </w:tc>
      </w:tr>
      <w:tr w:rsidR="00583871" w:rsidRPr="00010379" w14:paraId="174A3180" w14:textId="77777777" w:rsidTr="00514C24">
        <w:trPr>
          <w:trHeight w:val="60"/>
          <w:jc w:val="center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174A317B" w14:textId="378AE8B6" w:rsidR="00583871" w:rsidRPr="00A74C8F" w:rsidRDefault="00AA21F7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Servicio</w:t>
            </w:r>
            <w:r w:rsidR="00F17B70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posventa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requerido</w:t>
            </w:r>
            <w:r w:rsidR="005E0124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- </w:t>
            </w:r>
            <w:proofErr w:type="spellStart"/>
            <w:r w:rsidR="005E0124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Grantías</w:t>
            </w:r>
            <w:proofErr w:type="spellEnd"/>
          </w:p>
        </w:tc>
        <w:tc>
          <w:tcPr>
            <w:tcW w:w="6339" w:type="dxa"/>
            <w:tcBorders>
              <w:bottom w:val="single" w:sz="4" w:space="0" w:color="auto"/>
            </w:tcBorders>
            <w:vAlign w:val="center"/>
          </w:tcPr>
          <w:p w14:paraId="61989579" w14:textId="77777777" w:rsidR="00EB50A0" w:rsidRPr="009356D2" w:rsidRDefault="00CE5EC8" w:rsidP="009356D2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9356D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En caso de daños o desperfectos se solicitará el cambio de manera inmediata por un elemento igual y de las mismas condiciones; el tiempo de entrega de ese nuevo bien no debe ser superior </w:t>
            </w:r>
            <w:r w:rsidR="003D783A" w:rsidRPr="009356D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7</w:t>
            </w:r>
            <w:r w:rsidRPr="009356D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días.</w:t>
            </w:r>
          </w:p>
          <w:p w14:paraId="174A317F" w14:textId="19872A00" w:rsidR="009356D2" w:rsidRPr="009356D2" w:rsidRDefault="009356D2" w:rsidP="009356D2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9356D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Garantizar calidad del combustible, medida, deposito para transportar y </w:t>
            </w:r>
            <w:proofErr w:type="spellStart"/>
            <w:r w:rsidRPr="009356D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vehiculo</w:t>
            </w:r>
            <w:proofErr w:type="spellEnd"/>
            <w:r w:rsidRPr="009356D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idóneo para el llevar el ACPM hasta el lugar CAÑO INDIO.</w:t>
            </w:r>
          </w:p>
        </w:tc>
      </w:tr>
      <w:tr w:rsidR="003F4FA6" w:rsidRPr="00A74C8F" w14:paraId="174A318B" w14:textId="77777777" w:rsidTr="00AD387D">
        <w:trPr>
          <w:jc w:val="center"/>
        </w:trPr>
        <w:tc>
          <w:tcPr>
            <w:tcW w:w="2970" w:type="dxa"/>
          </w:tcPr>
          <w:p w14:paraId="174A3186" w14:textId="604BFE9C" w:rsidR="003F4FA6" w:rsidRPr="00A74C8F" w:rsidRDefault="00575082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Toda la documentación, incluidos catálogos,</w:t>
            </w:r>
            <w:r w:rsidR="00E623E8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instrucciones y </w:t>
            </w:r>
            <w:r w:rsidR="00D9574C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manuales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operativos estará escrita en </w:t>
            </w:r>
            <w:r w:rsidR="00AA21F7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siguiente </w:t>
            </w:r>
            <w:r w:rsidR="00AA21F7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idioma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6339" w:type="dxa"/>
            <w:vAlign w:val="center"/>
          </w:tcPr>
          <w:p w14:paraId="174A318A" w14:textId="6F6F048B" w:rsidR="003F4FA6" w:rsidRPr="00A74C8F" w:rsidRDefault="00ED2214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Español</w:t>
            </w:r>
          </w:p>
        </w:tc>
      </w:tr>
      <w:tr w:rsidR="00307F3E" w:rsidRPr="00010379" w14:paraId="174A319C" w14:textId="77777777" w:rsidTr="00AD387D">
        <w:trPr>
          <w:jc w:val="center"/>
        </w:trPr>
        <w:tc>
          <w:tcPr>
            <w:tcW w:w="2970" w:type="dxa"/>
            <w:vAlign w:val="center"/>
          </w:tcPr>
          <w:p w14:paraId="174A318C" w14:textId="77777777" w:rsidR="00307F3E" w:rsidRPr="00A74C8F" w:rsidRDefault="00307F3E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174A318D" w14:textId="673B4533" w:rsidR="00307F3E" w:rsidRPr="00A74C8F" w:rsidRDefault="00575082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Documentos que deberán presentarse</w:t>
            </w:r>
          </w:p>
        </w:tc>
        <w:tc>
          <w:tcPr>
            <w:tcW w:w="6339" w:type="dxa"/>
          </w:tcPr>
          <w:p w14:paraId="1F2BC81C" w14:textId="77777777" w:rsidR="004A35FC" w:rsidRPr="00A74C8F" w:rsidRDefault="00861480" w:rsidP="00A74C8F">
            <w:pPr>
              <w:pStyle w:val="MediumGrid1-Accent21"/>
              <w:numPr>
                <w:ilvl w:val="0"/>
                <w:numId w:val="16"/>
              </w:numPr>
              <w:ind w:left="207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CO"/>
              </w:rPr>
              <w:t>Anexo 1</w:t>
            </w: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debidamente diligenciado y firmado este documento no es subsanable en ningún caso.</w:t>
            </w:r>
          </w:p>
          <w:p w14:paraId="1E9B66F1" w14:textId="77777777" w:rsidR="004A35FC" w:rsidRPr="00A74C8F" w:rsidRDefault="00861480" w:rsidP="00A74C8F">
            <w:pPr>
              <w:pStyle w:val="MediumGrid1-Accent21"/>
              <w:numPr>
                <w:ilvl w:val="0"/>
                <w:numId w:val="16"/>
              </w:numPr>
              <w:ind w:left="207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CO"/>
              </w:rPr>
              <w:t>Anexo 2</w:t>
            </w: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este formato debe estar debidamente firmado y adjunto a la Cotización, de lo contrario la Cotización será rechazada (la ausencia de este formato no es subsanable).</w:t>
            </w:r>
          </w:p>
          <w:p w14:paraId="572B9588" w14:textId="77110BE1" w:rsidR="004A4076" w:rsidRPr="00A74C8F" w:rsidRDefault="004A4076" w:rsidP="00A74C8F">
            <w:pPr>
              <w:pStyle w:val="MediumGrid1-Accent21"/>
              <w:numPr>
                <w:ilvl w:val="0"/>
                <w:numId w:val="16"/>
              </w:numPr>
              <w:ind w:left="207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CO"/>
              </w:rPr>
              <w:t>Certificado de existencia y representación legal</w:t>
            </w: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, expedido por la Cámara de Comercio o entidad competente, en el cual conste: inscripción, matrícula vigente, objeto social y facultades del representante legal. El certificado debe tener antigüedad no superior a 30 días. La duración de la persona jurídica debe ser igual al plazo del contrato y un año más. </w:t>
            </w:r>
          </w:p>
          <w:p w14:paraId="0F1D38EA" w14:textId="77777777" w:rsidR="004A35FC" w:rsidRPr="00A74C8F" w:rsidRDefault="004A4076" w:rsidP="00A74C8F">
            <w:pPr>
              <w:pStyle w:val="MediumGrid1-Accent21"/>
              <w:ind w:left="227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Si la oferta es presentada en unión temporal o consorcio, cada uno de los integrantes deberá acreditar la existencia y representación legal. </w:t>
            </w:r>
          </w:p>
          <w:p w14:paraId="59DF87F8" w14:textId="19154E91" w:rsidR="004A35FC" w:rsidRPr="00A74C8F" w:rsidRDefault="004A4076" w:rsidP="00A74C8F">
            <w:pPr>
              <w:pStyle w:val="MediumGrid1-Accent21"/>
              <w:numPr>
                <w:ilvl w:val="0"/>
                <w:numId w:val="17"/>
              </w:numPr>
              <w:ind w:left="207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  <w:lang w:val="es-CO"/>
              </w:rPr>
              <w:t xml:space="preserve">En caso de establecimiento de comercio </w:t>
            </w:r>
            <w:r w:rsidR="00DB4587" w:rsidRPr="00A74C8F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  <w:lang w:val="es-CO"/>
              </w:rPr>
              <w:t>- Registro</w:t>
            </w:r>
            <w:r w:rsidRPr="00A74C8F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  <w:lang w:val="es-CO"/>
              </w:rPr>
              <w:t xml:space="preserve"> Mercantil</w:t>
            </w:r>
            <w:r w:rsidRPr="00A74C8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CO"/>
              </w:rPr>
              <w:t>:</w:t>
            </w: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expedido por la Cámara de Comercio respectiva, en el cual conste: inscripción y nombre del establecimiento de comercio. El certificado debe tener antigüedad no superior a 30 días</w:t>
            </w:r>
            <w:r w:rsidRPr="00A74C8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CO"/>
              </w:rPr>
              <w:t>.</w:t>
            </w:r>
          </w:p>
          <w:p w14:paraId="529954A1" w14:textId="77777777" w:rsidR="004A35FC" w:rsidRPr="00A74C8F" w:rsidRDefault="004A4076" w:rsidP="00A74C8F">
            <w:pPr>
              <w:pStyle w:val="MediumGrid1-Accent21"/>
              <w:numPr>
                <w:ilvl w:val="0"/>
                <w:numId w:val="17"/>
              </w:numPr>
              <w:ind w:left="207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  <w:lang w:val="es-CO"/>
              </w:rPr>
              <w:t>RUT: Deberán pertenecer al régimen común</w:t>
            </w: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es-CO"/>
              </w:rPr>
              <w:t>:</w:t>
            </w: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En caso de no pertenecer a dicho régimen la cotización será rechazada.</w:t>
            </w:r>
          </w:p>
          <w:p w14:paraId="2FA80709" w14:textId="77777777" w:rsidR="004A35FC" w:rsidRPr="00A74C8F" w:rsidRDefault="004A35FC" w:rsidP="00A74C8F">
            <w:pPr>
              <w:pStyle w:val="MediumGrid1-Accent21"/>
              <w:numPr>
                <w:ilvl w:val="0"/>
                <w:numId w:val="17"/>
              </w:numPr>
              <w:ind w:left="207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  <w:lang w:val="es-CO"/>
              </w:rPr>
              <w:t>Pruebas/certificados de sostenibilidad ambiental</w:t>
            </w: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(Estándares “verdes”) de la empresa o el producto suministrado, si aplica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  <w:p w14:paraId="7E530D02" w14:textId="01741450" w:rsidR="004A35FC" w:rsidRPr="00A74C8F" w:rsidRDefault="00DC74DC" w:rsidP="00A74C8F">
            <w:pPr>
              <w:pStyle w:val="MediumGrid1-Accent21"/>
              <w:numPr>
                <w:ilvl w:val="0"/>
                <w:numId w:val="17"/>
              </w:numPr>
              <w:ind w:left="207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Autodeclaración</w:t>
            </w:r>
            <w:r w:rsidR="004A35FC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por escrito de que la empresa no está incluida en la Lista 1267/1989 del Consejo de Seguridad de la ONU, o en la lista de la División de Adquisiciones de la ONU o en cualquier otra lista suspensiva de la ONU</w:t>
            </w:r>
          </w:p>
          <w:p w14:paraId="174A319B" w14:textId="11B0F81A" w:rsidR="00144A45" w:rsidRPr="00A74C8F" w:rsidDel="00F84374" w:rsidRDefault="004A35FC" w:rsidP="00A74C8F">
            <w:pPr>
              <w:pStyle w:val="MediumGrid1-Accent21"/>
              <w:numPr>
                <w:ilvl w:val="0"/>
                <w:numId w:val="17"/>
              </w:numPr>
              <w:ind w:left="207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Certificaciones de experiencia de la firma incluir las certificaciones de recibo a entera satisfacción o copia del Acta de liquidación, emitidas por las entidades contratantes, correspondientes a la experiencia específica del </w:t>
            </w:r>
            <w:r w:rsidR="00E80888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oferente</w:t>
            </w:r>
            <w:r w:rsidR="004708ED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.</w:t>
            </w:r>
          </w:p>
        </w:tc>
      </w:tr>
      <w:tr w:rsidR="002B425D" w:rsidRPr="00010379" w14:paraId="174A31A5" w14:textId="77777777" w:rsidTr="00AD387D">
        <w:trPr>
          <w:jc w:val="center"/>
        </w:trPr>
        <w:tc>
          <w:tcPr>
            <w:tcW w:w="2970" w:type="dxa"/>
            <w:vAlign w:val="center"/>
          </w:tcPr>
          <w:p w14:paraId="174A319E" w14:textId="77777777" w:rsidR="002B425D" w:rsidRPr="00A74C8F" w:rsidRDefault="00575082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Periodo de validez de la cotización, a partir de la fecha de presentación</w:t>
            </w:r>
          </w:p>
        </w:tc>
        <w:tc>
          <w:tcPr>
            <w:tcW w:w="6339" w:type="dxa"/>
          </w:tcPr>
          <w:p w14:paraId="174A31A1" w14:textId="324BA0D0" w:rsidR="002B425D" w:rsidRPr="00A74C8F" w:rsidRDefault="00E0135F" w:rsidP="00A74C8F">
            <w:pPr>
              <w:tabs>
                <w:tab w:val="left" w:pos="94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90 </w:t>
            </w:r>
            <w:r w:rsidR="00575082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días</w:t>
            </w:r>
            <w:r w:rsidR="00287221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  <w:p w14:paraId="174A31A2" w14:textId="77777777" w:rsidR="00F349F5" w:rsidRPr="00A74C8F" w:rsidRDefault="00F349F5" w:rsidP="00A74C8F">
            <w:pPr>
              <w:tabs>
                <w:tab w:val="left" w:pos="94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174A31A4" w14:textId="2E87313E" w:rsidR="00BD2B0C" w:rsidRPr="00A74C8F" w:rsidRDefault="00575082" w:rsidP="00A74C8F">
            <w:pPr>
              <w:tabs>
                <w:tab w:val="left" w:pos="94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En circunstancias excepcionales, el </w:t>
            </w: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PNUD</w:t>
            </w:r>
            <w:r w:rsidR="00BD2B0C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podrá pedir al proveedor que amplíe la vigencia de la cotización más </w:t>
            </w:r>
            <w:r w:rsidR="00EA2FFF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allá</w:t>
            </w: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del plazo inicialmente indicado en esta </w:t>
            </w:r>
            <w:proofErr w:type="spellStart"/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SdC</w:t>
            </w:r>
            <w:proofErr w:type="spellEnd"/>
            <w:r w:rsidR="00BD2B0C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.</w:t>
            </w:r>
            <w:r w:rsidR="00E623E8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</w:t>
            </w:r>
            <w:r w:rsidR="00D9574C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El </w:t>
            </w:r>
            <w:r w:rsidR="005F4E3A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Proveedor</w:t>
            </w:r>
            <w:r w:rsidR="00D9574C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confirmará entonces la ampliación por escrito, sin modificación a</w:t>
            </w:r>
            <w:r w:rsidR="00CB144F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lguna de los precios cotizados.</w:t>
            </w:r>
          </w:p>
        </w:tc>
      </w:tr>
      <w:tr w:rsidR="002B425D" w:rsidRPr="00A74C8F" w14:paraId="174A31AC" w14:textId="77777777" w:rsidTr="00AD387D">
        <w:trPr>
          <w:jc w:val="center"/>
        </w:trPr>
        <w:tc>
          <w:tcPr>
            <w:tcW w:w="2970" w:type="dxa"/>
          </w:tcPr>
          <w:p w14:paraId="174A31A7" w14:textId="77777777" w:rsidR="002B425D" w:rsidRPr="00A74C8F" w:rsidRDefault="00D9574C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Cotizaciones parciales</w:t>
            </w:r>
          </w:p>
        </w:tc>
        <w:tc>
          <w:tcPr>
            <w:tcW w:w="6339" w:type="dxa"/>
          </w:tcPr>
          <w:p w14:paraId="174A31AB" w14:textId="5BAF1812" w:rsidR="00A41A0A" w:rsidRPr="00A74C8F" w:rsidRDefault="00D9574C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No permitidas</w:t>
            </w:r>
          </w:p>
        </w:tc>
      </w:tr>
      <w:tr w:rsidR="00F81C6C" w:rsidRPr="00010379" w14:paraId="174A31B1" w14:textId="77777777" w:rsidTr="00AD387D">
        <w:trPr>
          <w:jc w:val="center"/>
        </w:trPr>
        <w:tc>
          <w:tcPr>
            <w:tcW w:w="2970" w:type="dxa"/>
          </w:tcPr>
          <w:p w14:paraId="174A31AE" w14:textId="67DAAD7C" w:rsidR="00F81C6C" w:rsidRPr="00A74C8F" w:rsidRDefault="00D96988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Condiciones de pago</w:t>
            </w:r>
          </w:p>
        </w:tc>
        <w:tc>
          <w:tcPr>
            <w:tcW w:w="6339" w:type="dxa"/>
          </w:tcPr>
          <w:p w14:paraId="174A31B0" w14:textId="33FBCBBA" w:rsidR="00F81C6C" w:rsidRPr="00A74C8F" w:rsidRDefault="00F81C6C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100% </w:t>
            </w:r>
            <w:r w:rsidR="00D96988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 la entrega completa de los bienes</w:t>
            </w:r>
            <w:r w:rsidR="009D752C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.</w:t>
            </w:r>
          </w:p>
        </w:tc>
      </w:tr>
      <w:tr w:rsidR="003C2107" w:rsidRPr="00010379" w14:paraId="174A31B5" w14:textId="77777777" w:rsidTr="00AD387D">
        <w:trPr>
          <w:trHeight w:val="460"/>
          <w:jc w:val="center"/>
        </w:trPr>
        <w:tc>
          <w:tcPr>
            <w:tcW w:w="2970" w:type="dxa"/>
            <w:vAlign w:val="center"/>
          </w:tcPr>
          <w:p w14:paraId="174A31B3" w14:textId="77777777" w:rsidR="003C2107" w:rsidRPr="00A74C8F" w:rsidRDefault="002A09EC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Indemnización fijada convencionalmente</w:t>
            </w:r>
          </w:p>
        </w:tc>
        <w:tc>
          <w:tcPr>
            <w:tcW w:w="6339" w:type="dxa"/>
          </w:tcPr>
          <w:p w14:paraId="71E0AA2F" w14:textId="77777777" w:rsidR="00857B0B" w:rsidRPr="00A74C8F" w:rsidRDefault="00857B0B" w:rsidP="00A74C8F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es-CO"/>
              </w:rPr>
              <w:t xml:space="preserve">Se impondrán como sigue: </w:t>
            </w:r>
          </w:p>
          <w:p w14:paraId="52EDCA47" w14:textId="6C7CA674" w:rsidR="00857B0B" w:rsidRPr="00A74C8F" w:rsidRDefault="00857B0B" w:rsidP="00A74C8F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es-CO"/>
              </w:rPr>
              <w:t xml:space="preserve">Porcentaje del precio del contrato por día de retraso: </w:t>
            </w:r>
            <w:r w:rsidRPr="00A74C8F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>0,5</w:t>
            </w:r>
            <w:r w:rsidRPr="00A74C8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es-CO"/>
              </w:rPr>
              <w:t xml:space="preserve">% </w:t>
            </w:r>
          </w:p>
          <w:p w14:paraId="174A31B4" w14:textId="0D7BA5FE" w:rsidR="003C2107" w:rsidRPr="00A74C8F" w:rsidRDefault="00DC74DC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lastRenderedPageBreak/>
              <w:t>N.º</w:t>
            </w:r>
            <w:r w:rsidR="00857B0B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máx. de días de retraso tras los cuales el PN</w:t>
            </w:r>
            <w:r w:rsidR="00137E08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UD puede cancelar el contrato: </w:t>
            </w:r>
            <w:r w:rsidR="00573C92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7</w:t>
            </w:r>
            <w:r w:rsidR="00857B0B" w:rsidRPr="00A74C8F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 xml:space="preserve"> días.</w:t>
            </w:r>
          </w:p>
        </w:tc>
      </w:tr>
      <w:tr w:rsidR="007A3F8D" w:rsidRPr="00010379" w14:paraId="174A31BE" w14:textId="77777777" w:rsidTr="00AD387D">
        <w:trPr>
          <w:trHeight w:val="460"/>
          <w:jc w:val="center"/>
        </w:trPr>
        <w:tc>
          <w:tcPr>
            <w:tcW w:w="2970" w:type="dxa"/>
            <w:vAlign w:val="center"/>
          </w:tcPr>
          <w:p w14:paraId="174A31B7" w14:textId="0474C76C" w:rsidR="007A3F8D" w:rsidRPr="00A74C8F" w:rsidRDefault="009A343A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lastRenderedPageBreak/>
              <w:t xml:space="preserve">Criterios de evaluación </w:t>
            </w:r>
          </w:p>
        </w:tc>
        <w:tc>
          <w:tcPr>
            <w:tcW w:w="6339" w:type="dxa"/>
          </w:tcPr>
          <w:p w14:paraId="63439BD9" w14:textId="06736B9B" w:rsidR="00A75822" w:rsidRPr="00A74C8F" w:rsidRDefault="00A75822" w:rsidP="00A74C8F">
            <w:pPr>
              <w:pStyle w:val="Prrafodelista"/>
              <w:numPr>
                <w:ilvl w:val="0"/>
                <w:numId w:val="20"/>
              </w:numPr>
              <w:ind w:left="207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Capacidad de respuesta técnica / Pleno cumplimiento de los requisitos y precio más bajo</w:t>
            </w:r>
          </w:p>
          <w:p w14:paraId="14F3BE67" w14:textId="0EE51A18" w:rsidR="00A75822" w:rsidRPr="00A74C8F" w:rsidRDefault="00A75822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07019FDF" w14:textId="29249BA6" w:rsidR="001B4965" w:rsidRPr="00A74C8F" w:rsidRDefault="00A75822" w:rsidP="00A74C8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 oferente deberá cumplir con los requisitos técnicos</w:t>
            </w:r>
            <w:r w:rsidR="00A03FB4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solicitados </w:t>
            </w:r>
            <w:r w:rsidR="00B3054F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relacionados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a continuación:</w:t>
            </w:r>
          </w:p>
          <w:p w14:paraId="4783F8D2" w14:textId="77777777" w:rsidR="00A03FB4" w:rsidRPr="00A74C8F" w:rsidRDefault="00A03FB4" w:rsidP="00A74C8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6F6C1FCE" w14:textId="67B13AAD" w:rsidR="001B4965" w:rsidRPr="00A74C8F" w:rsidRDefault="001B4965" w:rsidP="00A74C8F">
            <w:pPr>
              <w:pStyle w:val="MediumGrid1-Accent21"/>
              <w:numPr>
                <w:ilvl w:val="0"/>
                <w:numId w:val="20"/>
              </w:numPr>
              <w:ind w:left="207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Experiencia especifica del oferente*: </w:t>
            </w:r>
          </w:p>
          <w:p w14:paraId="292AF0FF" w14:textId="77777777" w:rsidR="001B4965" w:rsidRPr="00A74C8F" w:rsidRDefault="001B4965" w:rsidP="00A74C8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07834B67" w14:textId="751D7B91" w:rsidR="001B4965" w:rsidRPr="00A74C8F" w:rsidRDefault="001B4965" w:rsidP="00A74C8F">
            <w:pPr>
              <w:pStyle w:val="MediumGrid1-Accent21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*</w:t>
            </w: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CO"/>
              </w:rPr>
              <w:t xml:space="preserve">Los licitantes deberán comprobar y validar la experiencia mínima solicitada, de acuerdo </w:t>
            </w:r>
            <w:r w:rsidR="001E17E7" w:rsidRPr="00A74C8F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CO"/>
              </w:rPr>
              <w:t>con los requerimientos exigidos</w:t>
            </w:r>
            <w:r w:rsidR="00FD1CA5" w:rsidRPr="00A74C8F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CO"/>
              </w:rPr>
              <w:t>:</w:t>
            </w:r>
          </w:p>
          <w:p w14:paraId="36D6FD1D" w14:textId="58A60FDD" w:rsidR="00A75822" w:rsidRPr="00A74C8F" w:rsidRDefault="00A75822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tbl>
            <w:tblPr>
              <w:tblW w:w="6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2"/>
              <w:gridCol w:w="4448"/>
            </w:tblGrid>
            <w:tr w:rsidR="008F792C" w:rsidRPr="00A74C8F" w14:paraId="14EE8F81" w14:textId="77777777" w:rsidTr="00145236">
              <w:trPr>
                <w:trHeight w:val="337"/>
                <w:jc w:val="center"/>
              </w:trPr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00900" w14:textId="1601E71F" w:rsidR="00A75822" w:rsidRPr="00A74C8F" w:rsidRDefault="00A75822" w:rsidP="00A74C8F">
                  <w:pPr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  <w:t>Experiencia especifica en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64415" w14:textId="77777777" w:rsidR="00A75822" w:rsidRPr="00A74C8F" w:rsidRDefault="00A75822" w:rsidP="00A74C8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  <w:t>Numero o valor</w:t>
                  </w:r>
                </w:p>
              </w:tc>
            </w:tr>
            <w:tr w:rsidR="008F792C" w:rsidRPr="00010379" w14:paraId="17DE1B9E" w14:textId="77777777" w:rsidTr="00145236">
              <w:trPr>
                <w:trHeight w:val="572"/>
                <w:jc w:val="center"/>
              </w:trPr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41258" w14:textId="77777777" w:rsidR="00A75822" w:rsidRPr="00A74C8F" w:rsidRDefault="00A75822" w:rsidP="00A74C8F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Contrataciones con objeto similar</w:t>
                  </w:r>
                  <w:r w:rsidRPr="00A74C8F"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  <w:lang w:val="es-CO"/>
                    </w:rPr>
                    <w:t xml:space="preserve">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08292" w14:textId="7652D6A0" w:rsidR="00A75822" w:rsidRPr="00A74C8F" w:rsidRDefault="00CF27A1" w:rsidP="00A74C8F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 xml:space="preserve">Presentación de mínimo una certificación de un contrato prestado satisfactoriamente en </w:t>
                  </w:r>
                  <w:r w:rsidR="00E860A0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el</w:t>
                  </w: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 xml:space="preserve"> último “</w:t>
                  </w:r>
                  <w:r w:rsidR="00E860A0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1</w:t>
                  </w: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” año</w:t>
                  </w:r>
                  <w:r w:rsidR="00E860A0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.</w:t>
                  </w:r>
                </w:p>
              </w:tc>
            </w:tr>
          </w:tbl>
          <w:p w14:paraId="048D8F64" w14:textId="54ED5985" w:rsidR="00A75822" w:rsidRPr="00A74C8F" w:rsidRDefault="00AD387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  <w:p w14:paraId="5154F1D6" w14:textId="2051B419" w:rsidR="006C4BCD" w:rsidRPr="00A74C8F" w:rsidRDefault="006C4BCD" w:rsidP="00A74C8F">
            <w:pPr>
              <w:pStyle w:val="MediumGrid1-Accent21"/>
              <w:numPr>
                <w:ilvl w:val="0"/>
                <w:numId w:val="20"/>
              </w:numPr>
              <w:ind w:left="207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Pleno cumplimiento de los requisitos técnicos. Se verificará el cumplimiento de la totalidad de las especificaciones técnicas solicitadas </w:t>
            </w:r>
            <w:r w:rsidR="001E17E7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or parte del (de los) licitante (s) que se presente(n).   </w:t>
            </w: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CO"/>
              </w:rPr>
              <w:t>Si no cumple con alguna de las especificaciones técnicas solicitadas la oferta será re</w:t>
            </w:r>
            <w:r w:rsidR="001050EB" w:rsidRPr="00A74C8F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CO"/>
              </w:rPr>
              <w:t>chazada</w:t>
            </w: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CO"/>
              </w:rPr>
              <w:t>.</w:t>
            </w:r>
          </w:p>
          <w:p w14:paraId="2E918037" w14:textId="77777777" w:rsidR="0055574B" w:rsidRPr="00A74C8F" w:rsidRDefault="0055574B" w:rsidP="00A74C8F">
            <w:pPr>
              <w:pStyle w:val="MediumGrid1-Accent21"/>
              <w:numPr>
                <w:ilvl w:val="0"/>
                <w:numId w:val="20"/>
              </w:numPr>
              <w:ind w:left="207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Plena aceptación de los Términos y Condiciones Generales de la Orden de compra o del Contrato</w:t>
            </w:r>
          </w:p>
          <w:p w14:paraId="0E7BCAC9" w14:textId="77777777" w:rsidR="00B4743F" w:rsidRPr="00A74C8F" w:rsidRDefault="00B4743F" w:rsidP="00A74C8F">
            <w:pPr>
              <w:pStyle w:val="MediumGrid1-Accent21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01E757CF" w14:textId="77777777" w:rsidR="00B4743F" w:rsidRPr="00A74C8F" w:rsidRDefault="00B4743F" w:rsidP="00A74C8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s-CO"/>
              </w:rPr>
              <w:t xml:space="preserve">ETAPA 2. EVALUACIÓN DE LAS OFERTAS ECONÓMICAS </w:t>
            </w:r>
          </w:p>
          <w:p w14:paraId="232062D0" w14:textId="77777777" w:rsidR="00B4743F" w:rsidRPr="00A74C8F" w:rsidRDefault="00B4743F" w:rsidP="00A74C8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s-CO"/>
              </w:rPr>
            </w:pPr>
          </w:p>
          <w:p w14:paraId="2C7B8B66" w14:textId="77777777" w:rsidR="00B4743F" w:rsidRPr="00A74C8F" w:rsidRDefault="00B4743F" w:rsidP="00A74C8F">
            <w:pPr>
              <w:tabs>
                <w:tab w:val="left" w:pos="380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/>
              </w:rPr>
              <w:t>Sólo se llevará a cabo la revisión, comparación y evaluación las Ofertas económicas de los Licitantes que hayan cumplido con la totalidad de los requisitos solicitados.</w:t>
            </w:r>
          </w:p>
          <w:p w14:paraId="4D282994" w14:textId="1E758A0D" w:rsidR="00B4743F" w:rsidRPr="00A74C8F" w:rsidRDefault="00B4743F" w:rsidP="00A74C8F">
            <w:pPr>
              <w:pStyle w:val="MediumGrid1-Accent21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tbl>
            <w:tblPr>
              <w:tblW w:w="5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2"/>
              <w:gridCol w:w="1054"/>
              <w:gridCol w:w="1059"/>
            </w:tblGrid>
            <w:tr w:rsidR="00B4743F" w:rsidRPr="00010379" w14:paraId="61CF4ECB" w14:textId="77777777" w:rsidTr="00B4743F">
              <w:trPr>
                <w:trHeight w:val="275"/>
                <w:tblHeader/>
                <w:jc w:val="center"/>
              </w:trPr>
              <w:tc>
                <w:tcPr>
                  <w:tcW w:w="5955" w:type="dxa"/>
                  <w:gridSpan w:val="3"/>
                  <w:vAlign w:val="center"/>
                </w:tcPr>
                <w:p w14:paraId="792D8189" w14:textId="77777777" w:rsidR="00B4743F" w:rsidRPr="00A74C8F" w:rsidRDefault="00B4743F" w:rsidP="00A74C8F">
                  <w:pPr>
                    <w:tabs>
                      <w:tab w:val="left" w:pos="5686"/>
                      <w:tab w:val="right" w:pos="7218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  <w:t xml:space="preserve">Resumen del método de evaluación </w:t>
                  </w:r>
                </w:p>
              </w:tc>
            </w:tr>
            <w:tr w:rsidR="00B4743F" w:rsidRPr="00A74C8F" w14:paraId="3939380A" w14:textId="77777777" w:rsidTr="00B4743F">
              <w:trPr>
                <w:trHeight w:val="275"/>
                <w:jc w:val="center"/>
              </w:trPr>
              <w:tc>
                <w:tcPr>
                  <w:tcW w:w="3842" w:type="dxa"/>
                </w:tcPr>
                <w:p w14:paraId="690E9C7B" w14:textId="77777777" w:rsidR="00B4743F" w:rsidRPr="00A74C8F" w:rsidRDefault="00B4743F" w:rsidP="00A74C8F">
                  <w:pPr>
                    <w:numPr>
                      <w:ilvl w:val="0"/>
                      <w:numId w:val="25"/>
                    </w:numPr>
                    <w:tabs>
                      <w:tab w:val="left" w:pos="5686"/>
                      <w:tab w:val="right" w:pos="7218"/>
                    </w:tabs>
                    <w:ind w:left="388" w:hanging="437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Están completas, es decir si incluyen los costos de los productos ofrecidos en la oferta técnica</w:t>
                  </w:r>
                </w:p>
              </w:tc>
              <w:tc>
                <w:tcPr>
                  <w:tcW w:w="1054" w:type="dxa"/>
                  <w:vAlign w:val="center"/>
                </w:tcPr>
                <w:p w14:paraId="7096199C" w14:textId="77777777" w:rsidR="00B4743F" w:rsidRPr="00A74C8F" w:rsidRDefault="00B4743F" w:rsidP="00A74C8F">
                  <w:pPr>
                    <w:tabs>
                      <w:tab w:val="left" w:pos="5686"/>
                      <w:tab w:val="right" w:pos="721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Cumple</w:t>
                  </w:r>
                </w:p>
              </w:tc>
              <w:tc>
                <w:tcPr>
                  <w:tcW w:w="1058" w:type="dxa"/>
                  <w:vAlign w:val="center"/>
                </w:tcPr>
                <w:p w14:paraId="49616A56" w14:textId="77777777" w:rsidR="00B4743F" w:rsidRPr="00A74C8F" w:rsidRDefault="00B4743F" w:rsidP="00A74C8F">
                  <w:pPr>
                    <w:tabs>
                      <w:tab w:val="left" w:pos="5686"/>
                      <w:tab w:val="right" w:pos="721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No Cumple</w:t>
                  </w:r>
                </w:p>
              </w:tc>
            </w:tr>
            <w:tr w:rsidR="00B4743F" w:rsidRPr="00010379" w14:paraId="01684D3F" w14:textId="77777777" w:rsidTr="00B4743F">
              <w:trPr>
                <w:trHeight w:val="275"/>
                <w:jc w:val="center"/>
              </w:trPr>
              <w:tc>
                <w:tcPr>
                  <w:tcW w:w="5955" w:type="dxa"/>
                  <w:gridSpan w:val="3"/>
                </w:tcPr>
                <w:p w14:paraId="6327A675" w14:textId="77777777" w:rsidR="00B4743F" w:rsidRPr="00A74C8F" w:rsidRDefault="00B4743F" w:rsidP="00A74C8F">
                  <w:pPr>
                    <w:numPr>
                      <w:ilvl w:val="0"/>
                      <w:numId w:val="25"/>
                    </w:numPr>
                    <w:tabs>
                      <w:tab w:val="left" w:pos="5686"/>
                      <w:tab w:val="right" w:pos="7218"/>
                    </w:tabs>
                    <w:ind w:left="388" w:hanging="437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Si presenta errores aritméticos, si los presenta, los corregirá, sobre la siguiente base:</w:t>
                  </w:r>
                </w:p>
                <w:p w14:paraId="0329B3A5" w14:textId="77777777" w:rsidR="00B4743F" w:rsidRPr="00A74C8F" w:rsidRDefault="00B4743F" w:rsidP="00A74C8F">
                  <w:pPr>
                    <w:tabs>
                      <w:tab w:val="left" w:pos="5686"/>
                      <w:tab w:val="right" w:pos="7218"/>
                    </w:tabs>
                    <w:ind w:left="388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  <w:p w14:paraId="71DD6BF3" w14:textId="77777777" w:rsidR="00B4743F" w:rsidRPr="00A74C8F" w:rsidRDefault="00B4743F" w:rsidP="00A74C8F">
                  <w:pPr>
                    <w:numPr>
                      <w:ilvl w:val="1"/>
                      <w:numId w:val="25"/>
                    </w:numPr>
                    <w:tabs>
                      <w:tab w:val="left" w:pos="5686"/>
                      <w:tab w:val="right" w:pos="7218"/>
                    </w:tabs>
                    <w:ind w:left="955" w:hanging="442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 xml:space="preserve"> Si existe discrepancia entre el precio unitario y el precio total, obtenido de multiplicar el precio unitario por la cantidad, el precio unitario prevalecerá y el precio total será corregido.</w:t>
                  </w:r>
                </w:p>
                <w:p w14:paraId="56832D28" w14:textId="0DBB07E2" w:rsidR="00B4743F" w:rsidRPr="00A74C8F" w:rsidRDefault="00B4743F" w:rsidP="00A74C8F">
                  <w:pPr>
                    <w:numPr>
                      <w:ilvl w:val="1"/>
                      <w:numId w:val="25"/>
                    </w:numPr>
                    <w:tabs>
                      <w:tab w:val="left" w:pos="5686"/>
                      <w:tab w:val="right" w:pos="7218"/>
                    </w:tabs>
                    <w:ind w:left="955" w:hanging="442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Si el oferente en primer lugar de elegibilidad no acepta la corrección de errores, su oferta será rechazada</w:t>
                  </w:r>
                  <w:r w:rsidR="00934AB3"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,</w:t>
                  </w:r>
                  <w:r w:rsidR="00C401C7"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 xml:space="preserve"> </w:t>
                  </w:r>
                  <w:r w:rsidRPr="00A74C8F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en tal caso el PNUD podrá invitar a negociar un posible contrato al oferente en segundo lugar de elegibilidad</w:t>
                  </w:r>
                  <w:r w:rsidR="00ED2A18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.</w:t>
                  </w:r>
                </w:p>
              </w:tc>
            </w:tr>
          </w:tbl>
          <w:p w14:paraId="174A31BD" w14:textId="309020C1" w:rsidR="00B4743F" w:rsidRPr="00A74C8F" w:rsidRDefault="00AD387D" w:rsidP="00A74C8F">
            <w:pPr>
              <w:pStyle w:val="MediumGrid1-Accent21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</w:tr>
      <w:tr w:rsidR="00861BC2" w:rsidRPr="00010379" w14:paraId="174A31C6" w14:textId="77777777" w:rsidTr="00AD387D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74A31C1" w14:textId="79DB5F11" w:rsidR="00861BC2" w:rsidRPr="00A74C8F" w:rsidRDefault="00D96988" w:rsidP="00A74C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El </w:t>
            </w:r>
            <w:r w:rsidR="00575082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PNUD</w:t>
            </w:r>
            <w:r w:rsidR="00861BC2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adjudicará el contrato a</w:t>
            </w:r>
            <w:r w:rsidR="00861BC2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:</w:t>
            </w:r>
          </w:p>
        </w:tc>
        <w:tc>
          <w:tcPr>
            <w:tcW w:w="6339" w:type="dxa"/>
            <w:shd w:val="clear" w:color="auto" w:fill="auto"/>
          </w:tcPr>
          <w:p w14:paraId="174A31C5" w14:textId="5C677DB5" w:rsidR="009D30A1" w:rsidRPr="00A74C8F" w:rsidRDefault="001050EB" w:rsidP="00A74C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s-CO"/>
              </w:rPr>
              <w:t>Un suministrador y sólo uno.</w:t>
            </w:r>
            <w:r w:rsidR="00AD387D" w:rsidRPr="00A74C8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s-CO"/>
              </w:rPr>
              <w:t xml:space="preserve"> </w:t>
            </w:r>
          </w:p>
        </w:tc>
      </w:tr>
      <w:tr w:rsidR="00C800A0" w:rsidRPr="00A74C8F" w14:paraId="174A31CD" w14:textId="77777777" w:rsidTr="00AD387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74A31C8" w14:textId="77777777" w:rsidR="00C800A0" w:rsidRPr="00A74C8F" w:rsidRDefault="00D96988" w:rsidP="00A74C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Tipo de contrato que deberá firmarse</w:t>
            </w:r>
          </w:p>
        </w:tc>
        <w:tc>
          <w:tcPr>
            <w:tcW w:w="6339" w:type="dxa"/>
            <w:shd w:val="clear" w:color="auto" w:fill="auto"/>
            <w:vAlign w:val="center"/>
          </w:tcPr>
          <w:p w14:paraId="174A31CC" w14:textId="05DDA6BD" w:rsidR="00C800A0" w:rsidRPr="00A74C8F" w:rsidRDefault="00D96988" w:rsidP="00A74C8F">
            <w:pPr>
              <w:pStyle w:val="BankNormal"/>
              <w:spacing w:after="0"/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  <w:t>Orden de compra</w:t>
            </w:r>
            <w:r w:rsidR="00C800A0" w:rsidRPr="00A74C8F"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  <w:t xml:space="preserve"> </w:t>
            </w:r>
          </w:p>
        </w:tc>
      </w:tr>
      <w:tr w:rsidR="000C5E72" w:rsidRPr="00010379" w14:paraId="174A31D3" w14:textId="77777777" w:rsidTr="00AD387D">
        <w:trPr>
          <w:jc w:val="center"/>
        </w:trPr>
        <w:tc>
          <w:tcPr>
            <w:tcW w:w="2970" w:type="dxa"/>
            <w:vAlign w:val="center"/>
          </w:tcPr>
          <w:p w14:paraId="174A31CF" w14:textId="77777777" w:rsidR="000C5E72" w:rsidRPr="00A74C8F" w:rsidRDefault="00217F20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Condiciones especiales del</w:t>
            </w:r>
            <w:r w:rsidR="00E623E8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contrato</w:t>
            </w:r>
          </w:p>
        </w:tc>
        <w:tc>
          <w:tcPr>
            <w:tcW w:w="6339" w:type="dxa"/>
          </w:tcPr>
          <w:p w14:paraId="174A31D2" w14:textId="6E79B503" w:rsidR="000C5E72" w:rsidRPr="00A74C8F" w:rsidRDefault="00217F20" w:rsidP="00A74C8F">
            <w:pPr>
              <w:pStyle w:val="BankNormal"/>
              <w:spacing w:after="0"/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 xml:space="preserve">Cancelación de la </w:t>
            </w:r>
            <w:r w:rsidR="004F7016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O</w:t>
            </w:r>
            <w:r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 xml:space="preserve">rden de </w:t>
            </w:r>
            <w:r w:rsidR="004F7016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C</w:t>
            </w:r>
            <w:r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ompra</w:t>
            </w:r>
            <w:r w:rsidR="00FC1071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 xml:space="preserve"> o </w:t>
            </w:r>
            <w:r w:rsidR="003C16EC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d</w:t>
            </w:r>
            <w:r w:rsidR="00FC1071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 xml:space="preserve">el </w:t>
            </w:r>
            <w:r w:rsidR="004F7016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C</w:t>
            </w:r>
            <w:r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ontrato</w:t>
            </w:r>
            <w:r w:rsidR="000C5E72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 xml:space="preserve">si los </w:t>
            </w:r>
            <w:r w:rsidR="00FC1071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resultados o la terminación s</w:t>
            </w:r>
            <w:r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e retras</w:t>
            </w:r>
            <w:r w:rsidR="004F7016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ar</w:t>
            </w:r>
            <w:r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a</w:t>
            </w:r>
            <w:r w:rsidR="00FC1071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n</w:t>
            </w:r>
            <w:r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="001B6A9B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7</w:t>
            </w:r>
            <w:r w:rsidR="004F7016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 xml:space="preserve"> días</w:t>
            </w:r>
            <w:r w:rsidR="00F6153B" w:rsidRPr="00A74C8F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  <w:lang w:val="es-CO"/>
              </w:rPr>
              <w:t>.</w:t>
            </w:r>
          </w:p>
        </w:tc>
      </w:tr>
      <w:tr w:rsidR="006309DA" w:rsidRPr="00010379" w14:paraId="174A31DD" w14:textId="77777777" w:rsidTr="00AD387D">
        <w:trPr>
          <w:jc w:val="center"/>
        </w:trPr>
        <w:tc>
          <w:tcPr>
            <w:tcW w:w="2970" w:type="dxa"/>
            <w:vAlign w:val="center"/>
          </w:tcPr>
          <w:p w14:paraId="174A31D5" w14:textId="77777777" w:rsidR="006309DA" w:rsidRPr="00A74C8F" w:rsidDel="00163CAD" w:rsidRDefault="00217F20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Condiciones para la liberación del pago</w:t>
            </w:r>
          </w:p>
        </w:tc>
        <w:tc>
          <w:tcPr>
            <w:tcW w:w="6339" w:type="dxa"/>
          </w:tcPr>
          <w:p w14:paraId="174A31DC" w14:textId="52D2A8BB" w:rsidR="006309DA" w:rsidRPr="00A74C8F" w:rsidDel="00307F3E" w:rsidRDefault="00BD7A94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Aceptación</w:t>
            </w:r>
            <w:r w:rsidR="009A343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por escrito de los bienes, basada en el cumplimiento completo con los requisitos de la </w:t>
            </w:r>
            <w:proofErr w:type="spellStart"/>
            <w:r w:rsidR="00575082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SdC</w:t>
            </w:r>
            <w:proofErr w:type="spellEnd"/>
            <w:r w:rsidR="00F6153B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.</w:t>
            </w:r>
            <w:r w:rsidR="006309D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</w:tr>
      <w:tr w:rsidR="00836CF5" w:rsidRPr="00010379" w14:paraId="174A31E8" w14:textId="77777777" w:rsidTr="00AD387D">
        <w:trPr>
          <w:trHeight w:val="460"/>
          <w:jc w:val="center"/>
        </w:trPr>
        <w:tc>
          <w:tcPr>
            <w:tcW w:w="2970" w:type="dxa"/>
            <w:vAlign w:val="center"/>
          </w:tcPr>
          <w:p w14:paraId="174A31DE" w14:textId="77777777" w:rsidR="00836CF5" w:rsidRPr="00A74C8F" w:rsidRDefault="00836CF5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174A31DF" w14:textId="62CD0091" w:rsidR="00836CF5" w:rsidRPr="00A74C8F" w:rsidRDefault="00575082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Anexos a esta</w:t>
            </w:r>
            <w:r w:rsidR="00D03B98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SdC</w:t>
            </w:r>
            <w:proofErr w:type="spellEnd"/>
          </w:p>
        </w:tc>
        <w:tc>
          <w:tcPr>
            <w:tcW w:w="6339" w:type="dxa"/>
          </w:tcPr>
          <w:p w14:paraId="3C214F09" w14:textId="77777777" w:rsidR="00E1737D" w:rsidRPr="00A74C8F" w:rsidRDefault="009A343A" w:rsidP="00A74C8F">
            <w:pPr>
              <w:pStyle w:val="Prrafodelista"/>
              <w:numPr>
                <w:ilvl w:val="0"/>
                <w:numId w:val="18"/>
              </w:numPr>
              <w:ind w:left="207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Especificación de los bienes solicitados</w:t>
            </w:r>
            <w:r w:rsidR="00A41A0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(</w:t>
            </w:r>
            <w:r w:rsidR="00BD7A94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Anexo</w:t>
            </w:r>
            <w:r w:rsidR="00A41A0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1)</w:t>
            </w:r>
          </w:p>
          <w:p w14:paraId="3335096E" w14:textId="77777777" w:rsidR="00E1737D" w:rsidRPr="00A74C8F" w:rsidRDefault="009A343A" w:rsidP="00A74C8F">
            <w:pPr>
              <w:pStyle w:val="Prrafodelista"/>
              <w:numPr>
                <w:ilvl w:val="0"/>
                <w:numId w:val="18"/>
              </w:numPr>
              <w:ind w:left="207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Formulario </w:t>
            </w:r>
            <w:r w:rsidR="00F117CB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de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presentación de cotizaciones</w:t>
            </w:r>
            <w:r w:rsidR="00A41A0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(</w:t>
            </w:r>
            <w:r w:rsidR="00BD7A94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Anexa</w:t>
            </w:r>
            <w:r w:rsidR="00A41A0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2)</w:t>
            </w:r>
          </w:p>
          <w:p w14:paraId="4A10EC8F" w14:textId="77777777" w:rsidR="005151A5" w:rsidRPr="00A74C8F" w:rsidRDefault="00973D01" w:rsidP="00A74C8F">
            <w:pPr>
              <w:pStyle w:val="Prrafodelista"/>
              <w:numPr>
                <w:ilvl w:val="0"/>
                <w:numId w:val="18"/>
              </w:numPr>
              <w:ind w:left="207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Modelor</w:t>
            </w:r>
            <w:proofErr w:type="spellEnd"/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de Orden de Compra - </w:t>
            </w:r>
            <w:r w:rsidR="009A343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Términos y Condiciones Generales</w:t>
            </w:r>
            <w:r w:rsidR="00A41A0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/ </w:t>
            </w:r>
            <w:r w:rsidR="009A343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Condiciones Especiales (</w:t>
            </w:r>
            <w:r w:rsidR="00BD7A94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Anexo</w:t>
            </w:r>
            <w:r w:rsidR="00A41A0A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3</w:t>
            </w:r>
            <w:r w:rsidR="00836CF5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).</w:t>
            </w:r>
            <w:r w:rsidR="00E623E8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  <w:p w14:paraId="174A31E7" w14:textId="6A86A265" w:rsidR="00836CF5" w:rsidRPr="00A74C8F" w:rsidRDefault="00FC1071" w:rsidP="00A74C8F">
            <w:pPr>
              <w:pStyle w:val="Prrafodelista"/>
              <w:numPr>
                <w:ilvl w:val="0"/>
                <w:numId w:val="18"/>
              </w:numPr>
              <w:ind w:left="207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La no aceptación de los Términos y Condiciones Generales será motivo de descalificación </w:t>
            </w:r>
            <w:r w:rsidR="00F117CB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de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este proceso de adquisición. </w:t>
            </w:r>
          </w:p>
        </w:tc>
      </w:tr>
      <w:tr w:rsidR="00CC4744" w:rsidRPr="00010379" w14:paraId="174A31F2" w14:textId="77777777" w:rsidTr="00AD387D">
        <w:trPr>
          <w:trHeight w:val="460"/>
          <w:jc w:val="center"/>
        </w:trPr>
        <w:tc>
          <w:tcPr>
            <w:tcW w:w="2970" w:type="dxa"/>
            <w:vAlign w:val="center"/>
          </w:tcPr>
          <w:p w14:paraId="174A31E9" w14:textId="77777777" w:rsidR="00CC4744" w:rsidRPr="00A74C8F" w:rsidRDefault="00CC4744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174A31EA" w14:textId="77777777" w:rsidR="00CC4744" w:rsidRPr="00A74C8F" w:rsidRDefault="00FC1071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Persona de contacto para </w:t>
            </w:r>
            <w:r w:rsidR="00481A69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todo tipo de 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información </w:t>
            </w:r>
            <w:r w:rsidR="007D0C44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(</w:t>
            </w:r>
            <w:r w:rsidR="00481A69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reguntas por escrito</w:t>
            </w:r>
            <w:r w:rsidR="00481A69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únicamente</w:t>
            </w:r>
            <w:r w:rsidR="007D0C44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  <w:r w:rsidR="00183891" w:rsidRPr="00A74C8F">
              <w:rPr>
                <w:rStyle w:val="Refdenotaalpie"/>
                <w:rFonts w:asciiTheme="minorHAnsi" w:hAnsiTheme="minorHAnsi" w:cstheme="minorHAnsi"/>
                <w:sz w:val="18"/>
                <w:szCs w:val="18"/>
                <w:lang w:val="es-CO"/>
              </w:rPr>
              <w:footnoteReference w:id="2"/>
            </w:r>
          </w:p>
        </w:tc>
        <w:tc>
          <w:tcPr>
            <w:tcW w:w="6339" w:type="dxa"/>
          </w:tcPr>
          <w:p w14:paraId="285545BD" w14:textId="77777777" w:rsidR="00056222" w:rsidRPr="00A74C8F" w:rsidRDefault="00056222" w:rsidP="00A74C8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Centro de Servicios - Adquisiciones</w:t>
            </w:r>
          </w:p>
          <w:p w14:paraId="6A611EED" w14:textId="26350136" w:rsidR="00056222" w:rsidRPr="00A74C8F" w:rsidRDefault="00BF3AD0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hyperlink r:id="rId14" w:history="1">
              <w:r w:rsidR="00AD387D" w:rsidRPr="00A74C8F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CO"/>
                </w:rPr>
                <w:t>licitaciones.col9@undp.org</w:t>
              </w:r>
            </w:hyperlink>
            <w:r w:rsidR="00056222"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  <w:p w14:paraId="55C7D4E6" w14:textId="77777777" w:rsidR="00931E98" w:rsidRPr="00A74C8F" w:rsidRDefault="00931E98" w:rsidP="00A74C8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</w:p>
          <w:p w14:paraId="174A31F1" w14:textId="5BB7CAE0" w:rsidR="000F1B6A" w:rsidRPr="00A74C8F" w:rsidRDefault="00481A69" w:rsidP="00A74C8F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  <w:t xml:space="preserve">Cualquier retraso en la respuesta del PNUD no podrá ser </w:t>
            </w:r>
            <w:r w:rsidR="003C16EC" w:rsidRPr="00A74C8F"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  <w:t xml:space="preserve">esgrimido </w:t>
            </w:r>
            <w:r w:rsidRPr="00A74C8F"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  <w:t xml:space="preserve">como motivo para ampliar el plazo de presentación, a menos que el PNUD decida que </w:t>
            </w:r>
            <w:r w:rsidR="003C16EC" w:rsidRPr="00A74C8F"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  <w:t>estima</w:t>
            </w:r>
            <w:r w:rsidRPr="00A74C8F"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  <w:t xml:space="preserve"> necesaria dicha ampliación y comunique un nuevo plazo límite a</w:t>
            </w:r>
            <w:r w:rsidR="00FE791D" w:rsidRPr="00A74C8F"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  <w:t xml:space="preserve"> los solicitantes.</w:t>
            </w:r>
          </w:p>
        </w:tc>
      </w:tr>
    </w:tbl>
    <w:p w14:paraId="174A31F3" w14:textId="77777777" w:rsidR="002B425D" w:rsidRPr="00A74C8F" w:rsidRDefault="002B425D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6F2A2BB" w14:textId="77777777" w:rsidR="00090D66" w:rsidRPr="00A74C8F" w:rsidRDefault="005C1714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>Se revisarán los b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ienes ofrecidos </w:t>
      </w:r>
      <w:r w:rsidR="003C16EC" w:rsidRPr="00A74C8F">
        <w:rPr>
          <w:rFonts w:asciiTheme="minorHAnsi" w:hAnsiTheme="minorHAnsi" w:cstheme="minorHAnsi"/>
          <w:sz w:val="18"/>
          <w:szCs w:val="18"/>
          <w:lang w:val="es-CO"/>
        </w:rPr>
        <w:t>basándose en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su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integridad y </w:t>
      </w:r>
      <w:r w:rsidR="003C16EC" w:rsidRPr="00A74C8F">
        <w:rPr>
          <w:rFonts w:asciiTheme="minorHAnsi" w:hAnsiTheme="minorHAnsi" w:cstheme="minorHAnsi"/>
          <w:sz w:val="18"/>
          <w:szCs w:val="18"/>
          <w:lang w:val="es-CO"/>
        </w:rPr>
        <w:t>en la conformidad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de la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cotización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con las especificaciones mínimas descritas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supra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y cualquier otro anexo que </w:t>
      </w:r>
      <w:r w:rsidR="008C43BC" w:rsidRPr="00A74C8F">
        <w:rPr>
          <w:rFonts w:asciiTheme="minorHAnsi" w:hAnsiTheme="minorHAnsi" w:cstheme="minorHAnsi"/>
          <w:sz w:val="18"/>
          <w:szCs w:val="18"/>
          <w:lang w:val="es-CO"/>
        </w:rPr>
        <w:t>facilite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detalles de los requisitos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del </w:t>
      </w:r>
      <w:r w:rsidR="003C16EC" w:rsidRPr="00A74C8F">
        <w:rPr>
          <w:rFonts w:asciiTheme="minorHAnsi" w:hAnsiTheme="minorHAnsi" w:cstheme="minorHAnsi"/>
          <w:sz w:val="18"/>
          <w:szCs w:val="18"/>
          <w:lang w:val="es-CO"/>
        </w:rPr>
        <w:t>PNUD.</w:t>
      </w:r>
    </w:p>
    <w:p w14:paraId="174A31F4" w14:textId="30E25C10" w:rsidR="007221BE" w:rsidRPr="00A74C8F" w:rsidRDefault="003C16EC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br/>
        <w:t>Será seleccionada l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a </w:t>
      </w:r>
      <w:r w:rsidR="006D45AE" w:rsidRPr="00A74C8F">
        <w:rPr>
          <w:rFonts w:asciiTheme="minorHAnsi" w:hAnsiTheme="minorHAnsi" w:cstheme="minorHAnsi"/>
          <w:sz w:val="18"/>
          <w:szCs w:val="18"/>
          <w:lang w:val="es-CO"/>
        </w:rPr>
        <w:t>cotiza</w:t>
      </w:r>
      <w:r w:rsidR="00DD3742" w:rsidRPr="00A74C8F">
        <w:rPr>
          <w:rFonts w:asciiTheme="minorHAnsi" w:hAnsiTheme="minorHAnsi" w:cstheme="minorHAnsi"/>
          <w:sz w:val="18"/>
          <w:szCs w:val="18"/>
          <w:lang w:val="es-CO"/>
        </w:rPr>
        <w:t>ción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que cumpl</w:t>
      </w:r>
      <w:r w:rsidR="00DD3742" w:rsidRPr="00A74C8F">
        <w:rPr>
          <w:rFonts w:asciiTheme="minorHAnsi" w:hAnsiTheme="minorHAnsi" w:cstheme="minorHAnsi"/>
          <w:sz w:val="18"/>
          <w:szCs w:val="18"/>
          <w:lang w:val="es-CO"/>
        </w:rPr>
        <w:t>a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con todas las especificaciones</w:t>
      </w:r>
      <w:r w:rsidR="00DD374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y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requisitos y ofre</w:t>
      </w:r>
      <w:r w:rsidR="00DD3742" w:rsidRPr="00A74C8F">
        <w:rPr>
          <w:rFonts w:asciiTheme="minorHAnsi" w:hAnsiTheme="minorHAnsi" w:cstheme="minorHAnsi"/>
          <w:sz w:val="18"/>
          <w:szCs w:val="18"/>
          <w:lang w:val="es-CO"/>
        </w:rPr>
        <w:t>zca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el precio más bajo, así como </w:t>
      </w:r>
      <w:r w:rsidR="00DD374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con 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todos los </w:t>
      </w:r>
      <w:r w:rsidR="00DD3742" w:rsidRPr="00A74C8F">
        <w:rPr>
          <w:rFonts w:asciiTheme="minorHAnsi" w:hAnsiTheme="minorHAnsi" w:cstheme="minorHAnsi"/>
          <w:sz w:val="18"/>
          <w:szCs w:val="18"/>
          <w:lang w:val="es-CO"/>
        </w:rPr>
        <w:t>restantes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criterios de evalua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ción indicados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>. Cualquier oferta que no cumpla con los requisitos será rechazad</w:t>
      </w:r>
      <w:r w:rsidR="00DD3742" w:rsidRPr="00A74C8F">
        <w:rPr>
          <w:rFonts w:asciiTheme="minorHAnsi" w:hAnsiTheme="minorHAnsi" w:cstheme="minorHAnsi"/>
          <w:sz w:val="18"/>
          <w:szCs w:val="18"/>
          <w:lang w:val="es-CO"/>
        </w:rPr>
        <w:t>a</w:t>
      </w:r>
      <w:r w:rsidR="004B6482" w:rsidRPr="00A74C8F">
        <w:rPr>
          <w:rFonts w:asciiTheme="minorHAnsi" w:hAnsiTheme="minorHAnsi" w:cstheme="minorHAnsi"/>
          <w:sz w:val="18"/>
          <w:szCs w:val="18"/>
          <w:lang w:val="es-CO"/>
        </w:rPr>
        <w:t>.</w:t>
      </w:r>
    </w:p>
    <w:p w14:paraId="174A31F5" w14:textId="638ADCC8" w:rsidR="007221BE" w:rsidRPr="00A74C8F" w:rsidRDefault="004B6482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br/>
      </w:r>
      <w:r w:rsidR="001F2A01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En caso de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discrepancia entre el precio unitario y el precio total (que se obtiene al multiplicar el precio unitario por la cantidad)</w:t>
      </w:r>
      <w:r w:rsidR="001F2A01" w:rsidRPr="00A74C8F">
        <w:rPr>
          <w:rFonts w:asciiTheme="minorHAnsi" w:hAnsiTheme="minorHAnsi" w:cstheme="minorHAnsi"/>
          <w:sz w:val="18"/>
          <w:szCs w:val="18"/>
          <w:lang w:val="es-CO"/>
        </w:rPr>
        <w:t>, el PNUD procederá a un nuevo cálculo, y e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l precio unitario prevalecerá y el precio total será corregido. Si el proveedor no acepta</w:t>
      </w:r>
      <w:r w:rsidR="003C16EC" w:rsidRPr="00A74C8F">
        <w:rPr>
          <w:rFonts w:asciiTheme="minorHAnsi" w:hAnsiTheme="minorHAnsi" w:cstheme="minorHAnsi"/>
          <w:sz w:val="18"/>
          <w:szCs w:val="18"/>
          <w:lang w:val="es-CO"/>
        </w:rPr>
        <w:t>ra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el precio final sobre la base de</w:t>
      </w:r>
      <w:r w:rsidR="001F2A01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l nuevo cálculo del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PNUD y </w:t>
      </w:r>
      <w:r w:rsidR="001F2A01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su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corrección de </w:t>
      </w:r>
      <w:r w:rsidR="001F2A01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los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errores, su oferta será rechazada.</w:t>
      </w:r>
    </w:p>
    <w:p w14:paraId="174A31F6" w14:textId="6144C10B" w:rsidR="007221BE" w:rsidRPr="00A74C8F" w:rsidRDefault="004B6482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br/>
      </w:r>
      <w:r w:rsidR="003C16EC" w:rsidRPr="00A74C8F">
        <w:rPr>
          <w:rFonts w:asciiTheme="minorHAnsi" w:hAnsiTheme="minorHAnsi" w:cstheme="minorHAnsi"/>
          <w:sz w:val="18"/>
          <w:szCs w:val="18"/>
          <w:lang w:val="es-CO"/>
        </w:rPr>
        <w:t>Una vez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751F66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que el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PNUD ha</w:t>
      </w:r>
      <w:r w:rsidR="00751F66" w:rsidRPr="00A74C8F">
        <w:rPr>
          <w:rFonts w:asciiTheme="minorHAnsi" w:hAnsiTheme="minorHAnsi" w:cstheme="minorHAnsi"/>
          <w:sz w:val="18"/>
          <w:szCs w:val="18"/>
          <w:lang w:val="es-CO"/>
        </w:rPr>
        <w:t>ya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identific</w:t>
      </w:r>
      <w:r w:rsidR="00751F66" w:rsidRPr="00A74C8F">
        <w:rPr>
          <w:rFonts w:asciiTheme="minorHAnsi" w:hAnsiTheme="minorHAnsi" w:cstheme="minorHAnsi"/>
          <w:sz w:val="18"/>
          <w:szCs w:val="18"/>
          <w:lang w:val="es-CO"/>
        </w:rPr>
        <w:t>ado la oferta de precio más baja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="00FC4906" w:rsidRPr="00A74C8F">
        <w:rPr>
          <w:rFonts w:asciiTheme="minorHAnsi" w:hAnsiTheme="minorHAnsi" w:cstheme="minorHAnsi"/>
          <w:sz w:val="18"/>
          <w:szCs w:val="18"/>
          <w:lang w:val="es-CO"/>
        </w:rPr>
        <w:t>el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PNUD </w:t>
      </w:r>
      <w:r w:rsidR="00FC4906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se reserva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el derecho de adjudicar el contrato basándose únicamente en los precios de los bienes</w:t>
      </w:r>
      <w:r w:rsidR="00FC4906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cuando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el costo de transporte (flete y seguro) </w:t>
      </w:r>
      <w:r w:rsidR="00FC4906" w:rsidRPr="00A74C8F">
        <w:rPr>
          <w:rFonts w:asciiTheme="minorHAnsi" w:hAnsiTheme="minorHAnsi" w:cstheme="minorHAnsi"/>
          <w:sz w:val="18"/>
          <w:szCs w:val="18"/>
          <w:lang w:val="es-CO"/>
        </w:rPr>
        <w:t>resulte ser may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or que </w:t>
      </w:r>
      <w:r w:rsidR="00FC4906" w:rsidRPr="00A74C8F">
        <w:rPr>
          <w:rFonts w:asciiTheme="minorHAnsi" w:hAnsiTheme="minorHAnsi" w:cstheme="minorHAnsi"/>
          <w:sz w:val="18"/>
          <w:szCs w:val="18"/>
          <w:lang w:val="es-CO"/>
        </w:rPr>
        <w:t>el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propi</w:t>
      </w:r>
      <w:r w:rsidR="00FC4906" w:rsidRPr="00A74C8F">
        <w:rPr>
          <w:rFonts w:asciiTheme="minorHAnsi" w:hAnsiTheme="minorHAnsi" w:cstheme="minorHAnsi"/>
          <w:sz w:val="18"/>
          <w:szCs w:val="18"/>
          <w:lang w:val="es-CO"/>
        </w:rPr>
        <w:t>o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costo estimado </w:t>
      </w:r>
      <w:r w:rsidR="00FC4906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por el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PNUD </w:t>
      </w:r>
      <w:r w:rsidR="00FC4906" w:rsidRPr="00A74C8F">
        <w:rPr>
          <w:rFonts w:asciiTheme="minorHAnsi" w:hAnsiTheme="minorHAnsi" w:cstheme="minorHAnsi"/>
          <w:sz w:val="18"/>
          <w:szCs w:val="18"/>
          <w:lang w:val="es-CO"/>
        </w:rPr>
        <w:t>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su propio transportista y proveedor de seguros.</w:t>
      </w:r>
    </w:p>
    <w:p w14:paraId="174A31F7" w14:textId="25AE9B6A" w:rsidR="007221BE" w:rsidRPr="00A74C8F" w:rsidRDefault="004B6482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br/>
        <w:t>En</w:t>
      </w:r>
      <w:r w:rsidR="00E623E8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FA5890" w:rsidRPr="00A74C8F">
        <w:rPr>
          <w:rFonts w:asciiTheme="minorHAnsi" w:hAnsiTheme="minorHAnsi" w:cstheme="minorHAnsi"/>
          <w:sz w:val="18"/>
          <w:szCs w:val="18"/>
          <w:lang w:val="es-CO"/>
        </w:rPr>
        <w:t>ningún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momento </w:t>
      </w:r>
      <w:r w:rsidR="00FA5890" w:rsidRPr="00A74C8F">
        <w:rPr>
          <w:rFonts w:asciiTheme="minorHAnsi" w:hAnsiTheme="minorHAnsi" w:cstheme="minorHAnsi"/>
          <w:sz w:val="18"/>
          <w:szCs w:val="18"/>
          <w:lang w:val="es-CO"/>
        </w:rPr>
        <w:t>de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la vigencia de la cotización </w:t>
      </w:r>
      <w:r w:rsidR="00FA5890" w:rsidRPr="00A74C8F">
        <w:rPr>
          <w:rFonts w:asciiTheme="minorHAnsi" w:hAnsiTheme="minorHAnsi" w:cstheme="minorHAnsi"/>
          <w:sz w:val="18"/>
          <w:szCs w:val="18"/>
          <w:lang w:val="es-CO"/>
        </w:rPr>
        <w:t>aceptará el PNUD una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variación de precios debid</w:t>
      </w:r>
      <w:r w:rsidR="00FA5890" w:rsidRPr="00A74C8F">
        <w:rPr>
          <w:rFonts w:asciiTheme="minorHAnsi" w:hAnsiTheme="minorHAnsi" w:cstheme="minorHAnsi"/>
          <w:sz w:val="18"/>
          <w:szCs w:val="18"/>
          <w:lang w:val="es-CO"/>
        </w:rPr>
        <w:t>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 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>aumentos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, inflación, fluctuación de los tipos de cambio o cualquier otro factor de mercado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una vez </w:t>
      </w:r>
      <w:r w:rsidR="003C16EC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haya 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>recibid</w:t>
      </w:r>
      <w:r w:rsidR="003C16EC" w:rsidRPr="00A74C8F">
        <w:rPr>
          <w:rFonts w:asciiTheme="minorHAnsi" w:hAnsiTheme="minorHAnsi" w:cstheme="minorHAnsi"/>
          <w:sz w:val="18"/>
          <w:szCs w:val="18"/>
          <w:lang w:val="es-CO"/>
        </w:rPr>
        <w:t>o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la oferta. En el momento de la adjudicación del Contrato u Orden de Compra, 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>el PNUD se reserva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el derecho de modificar (aumentar o disminuir) la cantidad de servicios y/o bienes, hasta un máximo de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>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veinticinco por ciento (25%) de la oferta total, sin 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>ningún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cambio en el precio unitario 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>o en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términos y condiciones.</w:t>
      </w:r>
    </w:p>
    <w:p w14:paraId="174A31F8" w14:textId="368CF1DF" w:rsidR="007221BE" w:rsidRPr="00A74C8F" w:rsidRDefault="004B6482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br/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Toda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orden de compra 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>resultante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de est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>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proofErr w:type="spellStart"/>
      <w:r w:rsidRPr="00A74C8F">
        <w:rPr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estará sujeta a los Términos y Condiciones Generales que se adjuntan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 la presente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. El mero acto de presentación de una oferta implica que el vendedor acepta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sin </w:t>
      </w:r>
      <w:r w:rsidR="002D5465" w:rsidRPr="00A74C8F">
        <w:rPr>
          <w:rFonts w:asciiTheme="minorHAnsi" w:hAnsiTheme="minorHAnsi" w:cstheme="minorHAnsi"/>
          <w:sz w:val="18"/>
          <w:szCs w:val="18"/>
          <w:lang w:val="es-CO"/>
        </w:rPr>
        <w:t>cuestionamiento</w:t>
      </w:r>
      <w:r w:rsidR="00F117C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algun</w:t>
      </w:r>
      <w:r w:rsidR="002D5465" w:rsidRPr="00A74C8F">
        <w:rPr>
          <w:rFonts w:asciiTheme="minorHAnsi" w:hAnsiTheme="minorHAnsi" w:cstheme="minorHAnsi"/>
          <w:sz w:val="18"/>
          <w:szCs w:val="18"/>
          <w:lang w:val="es-CO"/>
        </w:rPr>
        <w:t>o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los Términos y Condiciones Generales de</w:t>
      </w:r>
      <w:r w:rsidR="004F052E" w:rsidRPr="00A74C8F">
        <w:rPr>
          <w:rFonts w:asciiTheme="minorHAnsi" w:hAnsiTheme="minorHAnsi" w:cstheme="minorHAnsi"/>
          <w:sz w:val="18"/>
          <w:szCs w:val="18"/>
          <w:lang w:val="es-CO"/>
        </w:rPr>
        <w:t>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PNUD que se adjuntan como Anexo 3.</w:t>
      </w:r>
    </w:p>
    <w:p w14:paraId="174A31F9" w14:textId="5827D2F9" w:rsidR="007221BE" w:rsidRPr="00A74C8F" w:rsidRDefault="004B6482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br/>
      </w:r>
      <w:r w:rsidR="0073378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El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PNUD no está obligado a aceptar </w:t>
      </w:r>
      <w:r w:rsidR="0073378B" w:rsidRPr="00A74C8F">
        <w:rPr>
          <w:rFonts w:asciiTheme="minorHAnsi" w:hAnsiTheme="minorHAnsi" w:cstheme="minorHAnsi"/>
          <w:sz w:val="18"/>
          <w:szCs w:val="18"/>
          <w:lang w:val="es-CO"/>
        </w:rPr>
        <w:t>ninguna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oferta, ni </w:t>
      </w:r>
      <w:r w:rsidR="0073378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a adjudicar ningún contrato u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orden de compra, ni se hace responsable por cualquier costo </w:t>
      </w:r>
      <w:r w:rsidR="00872946" w:rsidRPr="00A74C8F">
        <w:rPr>
          <w:rFonts w:asciiTheme="minorHAnsi" w:hAnsiTheme="minorHAnsi" w:cstheme="minorHAnsi"/>
          <w:sz w:val="18"/>
          <w:szCs w:val="18"/>
          <w:lang w:val="es-CO"/>
        </w:rPr>
        <w:t>relacionado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con la preparación y presentación de un presupuesto</w:t>
      </w:r>
      <w:r w:rsidR="00872946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por parte de un suministrador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="00872946" w:rsidRPr="00A74C8F">
        <w:rPr>
          <w:rFonts w:asciiTheme="minorHAnsi" w:hAnsiTheme="minorHAnsi" w:cstheme="minorHAnsi"/>
          <w:sz w:val="18"/>
          <w:szCs w:val="18"/>
          <w:lang w:val="es-CO"/>
        </w:rPr>
        <w:t>con independencia 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el resultado o la forma de llevar a cabo el proceso de selección.</w:t>
      </w:r>
    </w:p>
    <w:p w14:paraId="43555EC5" w14:textId="176A1E29" w:rsidR="006A5D98" w:rsidRPr="00A74C8F" w:rsidRDefault="004B6482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br/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Sírvase tener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en cuenta que el procedimiento 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establecido por el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PNUD 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para la recepción de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>reclamos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de sus proveedores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tiene 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por objeto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ofrecer 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un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a oportunidad de apela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ción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 las personas o empresas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 las que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no se haya 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adjudicado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una orden de compra o 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un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contrato en un proceso de</w:t>
      </w:r>
      <w:r w:rsidR="002D5465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contratación competitivo. En caso de que usted 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considere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que no ha sido tratado</w:t>
      </w:r>
      <w:r w:rsidR="003458CA" w:rsidRPr="00A74C8F">
        <w:rPr>
          <w:rFonts w:asciiTheme="minorHAnsi" w:hAnsiTheme="minorHAnsi" w:cstheme="minorHAnsi"/>
          <w:sz w:val="18"/>
          <w:szCs w:val="18"/>
          <w:lang w:val="es-CO"/>
        </w:rPr>
        <w:t>(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a</w:t>
      </w:r>
      <w:r w:rsidR="003458CA" w:rsidRPr="00A74C8F">
        <w:rPr>
          <w:rFonts w:asciiTheme="minorHAnsi" w:hAnsiTheme="minorHAnsi" w:cstheme="minorHAnsi"/>
          <w:sz w:val="18"/>
          <w:szCs w:val="18"/>
          <w:lang w:val="es-CO"/>
        </w:rPr>
        <w:t>)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con equidad, puede encontrar información detallada sobre los procedimientos de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>reclamo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por parte de los proveedores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en el siguiente enlace: </w:t>
      </w:r>
      <w:hyperlink r:id="rId15" w:history="1">
        <w:r w:rsidR="006A5D98" w:rsidRPr="00A74C8F">
          <w:rPr>
            <w:rStyle w:val="Hipervnculo"/>
            <w:rFonts w:asciiTheme="minorHAnsi" w:hAnsiTheme="minorHAnsi" w:cstheme="minorHAnsi"/>
            <w:sz w:val="18"/>
            <w:szCs w:val="18"/>
            <w:lang w:val="es-CO"/>
          </w:rPr>
          <w:t>http://www.undp.org/content/undp/en/home/operations/procurement/protestandsanctions/</w:t>
        </w:r>
      </w:hyperlink>
    </w:p>
    <w:p w14:paraId="174A31FA" w14:textId="5D13BC45" w:rsidR="007221BE" w:rsidRPr="00A74C8F" w:rsidRDefault="004B6482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br/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El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PNUD 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insta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 todos los potenciales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proveedores de servicios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a evitar y prevenir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los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conflictos de intereses,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informando al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PNUD si </w:t>
      </w:r>
      <w:r w:rsidR="004215A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ellos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o cualquiera de sus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afiliados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o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>miembros de su personal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han participado en la preparación de los requisitos,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el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diseño,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las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especificaciones,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los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presupuestos</w:t>
      </w:r>
      <w:r w:rsidR="004215A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>o cualquier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otra información utilizada en est</w:t>
      </w:r>
      <w:r w:rsidR="004215AB" w:rsidRPr="00A74C8F">
        <w:rPr>
          <w:rFonts w:asciiTheme="minorHAnsi" w:hAnsiTheme="minorHAnsi" w:cstheme="minorHAnsi"/>
          <w:sz w:val="18"/>
          <w:szCs w:val="18"/>
          <w:lang w:val="es-CO"/>
        </w:rPr>
        <w:t>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proofErr w:type="spellStart"/>
      <w:r w:rsidRPr="00A74C8F">
        <w:rPr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A74C8F">
        <w:rPr>
          <w:rFonts w:asciiTheme="minorHAnsi" w:hAnsiTheme="minorHAnsi" w:cstheme="minorHAnsi"/>
          <w:sz w:val="18"/>
          <w:szCs w:val="18"/>
          <w:lang w:val="es-CO"/>
        </w:rPr>
        <w:t>.</w:t>
      </w:r>
    </w:p>
    <w:p w14:paraId="0465020D" w14:textId="77777777" w:rsidR="00AD387D" w:rsidRPr="00A74C8F" w:rsidRDefault="004B6482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br/>
      </w:r>
      <w:r w:rsidR="004215A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El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PNUD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>practica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una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política de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tolerancia cero a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>nte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el fraude y otras prácticas prohibidas, y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e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stá resuelto a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identificar y abordar todos los actos y prácticas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de este tipo contra 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>el PNUD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o contra terceros </w:t>
      </w:r>
      <w:r w:rsidR="00534BBF" w:rsidRPr="00A74C8F">
        <w:rPr>
          <w:rFonts w:asciiTheme="minorHAnsi" w:hAnsiTheme="minorHAnsi" w:cstheme="minorHAnsi"/>
          <w:sz w:val="18"/>
          <w:szCs w:val="18"/>
          <w:lang w:val="es-CO"/>
        </w:rPr>
        <w:t>implicados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en las actividades de PNUD.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>Asimismo,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espera que sus proveedores se adhieran al Código de Conducta de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>los Contratistas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de las Naciones Unidas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>, que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se </w:t>
      </w:r>
      <w:r w:rsidR="000871FE" w:rsidRPr="00A74C8F">
        <w:rPr>
          <w:rFonts w:asciiTheme="minorHAnsi" w:hAnsiTheme="minorHAnsi" w:cstheme="minorHAnsi"/>
          <w:sz w:val="18"/>
          <w:szCs w:val="18"/>
          <w:lang w:val="es-CO"/>
        </w:rPr>
        <w:t>puede consultar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en </w:t>
      </w:r>
      <w:r w:rsidR="00F117CB" w:rsidRPr="00A74C8F">
        <w:rPr>
          <w:rFonts w:asciiTheme="minorHAnsi" w:hAnsiTheme="minorHAnsi" w:cstheme="minorHAnsi"/>
          <w:sz w:val="18"/>
          <w:szCs w:val="18"/>
          <w:lang w:val="es-CO"/>
        </w:rPr>
        <w:t>el siguiente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enlace: </w:t>
      </w:r>
      <w:hyperlink r:id="rId16" w:history="1">
        <w:r w:rsidR="003A3C1E" w:rsidRPr="00A74C8F">
          <w:rPr>
            <w:rStyle w:val="Hipervnculo"/>
            <w:rFonts w:asciiTheme="minorHAnsi" w:hAnsiTheme="minorHAnsi" w:cstheme="minorHAnsi"/>
            <w:sz w:val="18"/>
            <w:szCs w:val="18"/>
            <w:lang w:val="es-CO"/>
          </w:rPr>
          <w:t>http://www.un.org/depts/ptd/pdf/conduct_spanish.pdf</w:t>
        </w:r>
      </w:hyperlink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.</w:t>
      </w:r>
    </w:p>
    <w:p w14:paraId="3CCA1784" w14:textId="0F38781F" w:rsidR="0037414B" w:rsidRPr="00A74C8F" w:rsidRDefault="004B6482" w:rsidP="00A74C8F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br/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Le agradecemos su atención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y </w:t>
      </w:r>
      <w:r w:rsidR="00C957AB" w:rsidRPr="00A74C8F">
        <w:rPr>
          <w:rFonts w:asciiTheme="minorHAnsi" w:hAnsiTheme="minorHAnsi" w:cstheme="minorHAnsi"/>
          <w:sz w:val="18"/>
          <w:szCs w:val="18"/>
          <w:lang w:val="es-CO"/>
        </w:rPr>
        <w:t>quedamos a la espera de</w:t>
      </w:r>
      <w:r w:rsidR="001050EB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recibir su cotización.</w:t>
      </w:r>
    </w:p>
    <w:p w14:paraId="66455107" w14:textId="6FDB0855" w:rsidR="00475E5B" w:rsidRPr="00A74C8F" w:rsidRDefault="00E86351" w:rsidP="00A74C8F">
      <w:pPr>
        <w:ind w:left="5040" w:firstLine="720"/>
        <w:jc w:val="both"/>
        <w:rPr>
          <w:rFonts w:asciiTheme="minorHAnsi" w:hAnsiTheme="minorHAnsi" w:cstheme="minorHAnsi"/>
          <w:iCs/>
          <w:snapToGrid w:val="0"/>
          <w:sz w:val="18"/>
          <w:szCs w:val="18"/>
          <w:lang w:val="es-CO"/>
        </w:rPr>
      </w:pPr>
      <w:r w:rsidRPr="00A74C8F">
        <w:rPr>
          <w:rStyle w:val="Textoennegrita"/>
          <w:rFonts w:asciiTheme="minorHAnsi" w:hAnsiTheme="minorHAnsi" w:cstheme="minorHAnsi"/>
          <w:b w:val="0"/>
          <w:iCs/>
          <w:sz w:val="18"/>
          <w:szCs w:val="18"/>
          <w:lang w:val="es-CO"/>
        </w:rPr>
        <w:t>Atentamente le saluda,</w:t>
      </w:r>
    </w:p>
    <w:p w14:paraId="2FAB4694" w14:textId="65EB51F7" w:rsidR="00E86351" w:rsidRPr="00A74C8F" w:rsidRDefault="00E86351" w:rsidP="00A74C8F">
      <w:pPr>
        <w:rPr>
          <w:rFonts w:asciiTheme="minorHAnsi" w:hAnsiTheme="minorHAnsi" w:cstheme="minorHAnsi"/>
          <w:b/>
          <w:iCs/>
          <w:snapToGrid w:val="0"/>
          <w:color w:val="000000" w:themeColor="text1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Cs/>
          <w:snapToGrid w:val="0"/>
          <w:color w:val="000000" w:themeColor="text1"/>
          <w:sz w:val="18"/>
          <w:szCs w:val="18"/>
          <w:lang w:val="es-CO"/>
        </w:rPr>
        <w:t xml:space="preserve">                                                                    </w:t>
      </w:r>
      <w:r w:rsidR="00D201AF" w:rsidRPr="00A74C8F">
        <w:rPr>
          <w:rFonts w:asciiTheme="minorHAnsi" w:hAnsiTheme="minorHAnsi" w:cstheme="minorHAnsi"/>
          <w:b/>
          <w:iCs/>
          <w:snapToGrid w:val="0"/>
          <w:color w:val="000000" w:themeColor="text1"/>
          <w:sz w:val="18"/>
          <w:szCs w:val="18"/>
          <w:lang w:val="es-CO"/>
        </w:rPr>
        <w:tab/>
      </w:r>
      <w:r w:rsidR="00D201AF" w:rsidRPr="00A74C8F">
        <w:rPr>
          <w:rFonts w:asciiTheme="minorHAnsi" w:hAnsiTheme="minorHAnsi" w:cstheme="minorHAnsi"/>
          <w:b/>
          <w:iCs/>
          <w:snapToGrid w:val="0"/>
          <w:color w:val="000000" w:themeColor="text1"/>
          <w:sz w:val="18"/>
          <w:szCs w:val="18"/>
          <w:lang w:val="es-CO"/>
        </w:rPr>
        <w:tab/>
      </w:r>
      <w:r w:rsidR="00D201AF" w:rsidRPr="00A74C8F">
        <w:rPr>
          <w:rFonts w:asciiTheme="minorHAnsi" w:hAnsiTheme="minorHAnsi" w:cstheme="minorHAnsi"/>
          <w:b/>
          <w:iCs/>
          <w:snapToGrid w:val="0"/>
          <w:color w:val="000000" w:themeColor="text1"/>
          <w:sz w:val="18"/>
          <w:szCs w:val="18"/>
          <w:lang w:val="es-CO"/>
        </w:rPr>
        <w:tab/>
      </w:r>
      <w:r w:rsidR="00D201AF" w:rsidRPr="00A74C8F">
        <w:rPr>
          <w:rFonts w:asciiTheme="minorHAnsi" w:hAnsiTheme="minorHAnsi" w:cstheme="minorHAnsi"/>
          <w:b/>
          <w:iCs/>
          <w:snapToGrid w:val="0"/>
          <w:color w:val="000000" w:themeColor="text1"/>
          <w:sz w:val="18"/>
          <w:szCs w:val="18"/>
          <w:lang w:val="es-CO"/>
        </w:rPr>
        <w:tab/>
      </w:r>
      <w:r w:rsidRPr="00A74C8F">
        <w:rPr>
          <w:rFonts w:asciiTheme="minorHAnsi" w:hAnsiTheme="minorHAnsi" w:cstheme="minorHAnsi"/>
          <w:b/>
          <w:iCs/>
          <w:snapToGrid w:val="0"/>
          <w:color w:val="000000" w:themeColor="text1"/>
          <w:sz w:val="18"/>
          <w:szCs w:val="18"/>
          <w:lang w:val="es-CO"/>
        </w:rPr>
        <w:t>Centro de Servicios – Adquisiciones</w:t>
      </w:r>
    </w:p>
    <w:p w14:paraId="4D64627D" w14:textId="50A4B4B9" w:rsidR="00E80888" w:rsidRPr="00A74C8F" w:rsidRDefault="00E86351" w:rsidP="00A74C8F">
      <w:pPr>
        <w:ind w:left="2880" w:firstLine="720"/>
        <w:jc w:val="center"/>
        <w:rPr>
          <w:rFonts w:asciiTheme="minorHAnsi" w:hAnsiTheme="minorHAnsi" w:cstheme="minorHAnsi"/>
          <w:b/>
          <w:iCs/>
          <w:snapToGrid w:val="0"/>
          <w:color w:val="000000" w:themeColor="text1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Cs/>
          <w:snapToGrid w:val="0"/>
          <w:color w:val="000000" w:themeColor="text1"/>
          <w:sz w:val="18"/>
          <w:szCs w:val="18"/>
          <w:lang w:val="es-CO"/>
        </w:rPr>
        <w:t>Programa de las Naciones Unidas para el Desarrollo</w:t>
      </w:r>
    </w:p>
    <w:p w14:paraId="174A3208" w14:textId="572769F0" w:rsidR="00BB13AA" w:rsidRPr="00A74C8F" w:rsidRDefault="00BD7A94" w:rsidP="00A74C8F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74C8F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A74C8F" w:rsidRDefault="00BB13AA" w:rsidP="00A74C8F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106ECBE7" w:rsidR="0073062F" w:rsidRPr="00A74C8F" w:rsidRDefault="00536099" w:rsidP="00A74C8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Pr="00A74C8F" w:rsidRDefault="003B5A4C" w:rsidP="00A74C8F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193"/>
        <w:gridCol w:w="521"/>
        <w:gridCol w:w="681"/>
        <w:gridCol w:w="4041"/>
        <w:gridCol w:w="1701"/>
      </w:tblGrid>
      <w:tr w:rsidR="00D44492" w:rsidRPr="0046486D" w14:paraId="146E39CC" w14:textId="77777777" w:rsidTr="00DD4974">
        <w:trPr>
          <w:trHeight w:val="57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763" w14:textId="7DB9C9E6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0A46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C44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8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891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0AE" w14:textId="77777777" w:rsidR="00903DA7" w:rsidRPr="004C20AF" w:rsidRDefault="00903DA7" w:rsidP="00A74C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</w:pPr>
            <w:r w:rsidRPr="004C20A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8A0F" w14:textId="77777777" w:rsidR="00903DA7" w:rsidRPr="004C20AF" w:rsidRDefault="00903DA7" w:rsidP="00A74C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</w:pPr>
            <w:r w:rsidRPr="004C20A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>Otras informaciones</w:t>
            </w:r>
          </w:p>
        </w:tc>
      </w:tr>
      <w:tr w:rsidR="00D44492" w:rsidRPr="00010379" w14:paraId="46EFCD6F" w14:textId="77777777" w:rsidTr="00DD4974">
        <w:trPr>
          <w:trHeight w:val="6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F124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E75" w14:textId="44310667" w:rsidR="00903DA7" w:rsidRPr="006D0D53" w:rsidRDefault="006D0D53" w:rsidP="006D0D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D0D5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Suministro 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ACPM</w:t>
            </w:r>
            <w:r w:rsidRPr="006D0D5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al lugar donde se desarrolla el proceso de reincorporación – 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</w:t>
            </w:r>
            <w:r w:rsidRPr="006D0D5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año 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</w:t>
            </w:r>
            <w:r w:rsidRPr="006D0D5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ndio.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EC6D" w14:textId="227A5203" w:rsidR="00903DA7" w:rsidRPr="0046486D" w:rsidRDefault="006D0D53" w:rsidP="00A74C8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5400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D6FC" w14:textId="4E56A535" w:rsidR="00903DA7" w:rsidRPr="0046486D" w:rsidRDefault="006D0D53" w:rsidP="00A74C8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Galon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3CAB" w14:textId="0B577888" w:rsidR="00903DA7" w:rsidRPr="008F79A1" w:rsidRDefault="006D0D53" w:rsidP="008F79A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F79A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Galon</w:t>
            </w:r>
            <w:proofErr w:type="spellEnd"/>
            <w:r w:rsidRPr="008F79A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 xml:space="preserve"> de ACPM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BA9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B0AD0E8" w14:textId="6B13BD38" w:rsidR="007468CF" w:rsidRPr="007468CF" w:rsidRDefault="007468CF" w:rsidP="009356D2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FBDE82E" w14:textId="77777777" w:rsidR="005910D8" w:rsidRPr="00A74C8F" w:rsidRDefault="005910D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A74C8F" w:rsidRDefault="00315AA9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3C5087FB" w:rsidR="00134D41" w:rsidRPr="00A74C8F" w:rsidRDefault="00134D41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315754D2" w:rsidR="00145236" w:rsidRPr="00A74C8F" w:rsidRDefault="0014523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E5DD381" w14:textId="77777777" w:rsidR="00A17B2B" w:rsidRPr="00A74C8F" w:rsidRDefault="00A17B2B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Pr="00A74C8F" w:rsidRDefault="0014523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Pr="00A74C8F" w:rsidRDefault="00D201A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A74C8F" w:rsidRDefault="00D201A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A74C8F" w:rsidRDefault="00483F76" w:rsidP="00A74C8F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74C8F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52111FA7" w:rsidR="00483F76" w:rsidRPr="00A74C8F" w:rsidRDefault="00483F76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5F83ACF" w14:textId="4EF4FBAD" w:rsidR="000A6A0C" w:rsidRPr="00A74C8F" w:rsidRDefault="000A6A0C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7680C04" w14:textId="52C29ACB" w:rsidR="000A6A0C" w:rsidRPr="00A74C8F" w:rsidRDefault="000A6A0C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EB94B72" w14:textId="759004E4" w:rsidR="00055569" w:rsidRPr="00A74C8F" w:rsidRDefault="00055569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1188CAD" w14:textId="5B2A2DF6" w:rsidR="00055569" w:rsidRDefault="00055569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C320D6E" w14:textId="273A37B6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F78199B" w14:textId="3D7B3D01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BE02635" w14:textId="212686BD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E0BBF13" w14:textId="03AE2182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A483764" w14:textId="4F81D5E3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2F74825" w14:textId="239795C0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958A638" w14:textId="28ED600D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58AA4EC" w14:textId="22E5AF2D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07E2916" w14:textId="62FB25BB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7E3509F" w14:textId="4698CDDC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F1E528D" w14:textId="7951DF0F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4E73BC2" w14:textId="45EC5E50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EAFEED" w14:textId="2D429819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ED1D44A" w14:textId="02CA1997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E446F54" w14:textId="426FA935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0BB2FDE" w14:textId="38283AC8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A63CA0B" w14:textId="614AFB75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49DB443" w14:textId="01193261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EAE6404" w14:textId="433FD0CF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3A74F6" w14:textId="17A5BA17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BE0CB17" w14:textId="7D4749C7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2E64331" w14:textId="46AC77DB" w:rsidR="00D439D6" w:rsidRDefault="00D439D6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17EEA38" w14:textId="77777777" w:rsidR="00D439D6" w:rsidRDefault="00D439D6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A0AEA4F" w14:textId="6FCBBB4D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5DD7AAC" w14:textId="4CB80282" w:rsidR="00ED2A18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A450FF7" w14:textId="77777777" w:rsidR="00ED2A18" w:rsidRPr="00A74C8F" w:rsidRDefault="00ED2A1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4A3271" w14:textId="5EB6D2DA" w:rsidR="00BB13AA" w:rsidRPr="00A74C8F" w:rsidRDefault="00BD7A94" w:rsidP="00A74C8F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74C8F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A74C8F" w:rsidRDefault="000713C5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A74C8F" w:rsidRDefault="007E6019" w:rsidP="00A74C8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A74C8F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p w14:paraId="174A3274" w14:textId="77777777" w:rsidR="00BB13AA" w:rsidRPr="00A74C8F" w:rsidRDefault="00BD7A94" w:rsidP="00A74C8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A74C8F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A74C8F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3"/>
      </w:r>
    </w:p>
    <w:p w14:paraId="174A3276" w14:textId="77777777" w:rsidR="00792C26" w:rsidRPr="00A74C8F" w:rsidRDefault="007E6019" w:rsidP="00A74C8F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A74C8F" w:rsidRDefault="007C2443" w:rsidP="00A74C8F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A74C8F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4"/>
      </w:r>
      <w:r w:rsidR="007E6019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A74C8F" w:rsidRDefault="006D6297" w:rsidP="00A74C8F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A74C8F" w:rsidRDefault="00792C26" w:rsidP="00A74C8F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A74C8F" w:rsidRDefault="00072082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38BEBAF0" w:rsidR="00DA0477" w:rsidRPr="00A74C8F" w:rsidRDefault="00DA0477" w:rsidP="00A74C8F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58"/>
        <w:gridCol w:w="1706"/>
        <w:gridCol w:w="617"/>
        <w:gridCol w:w="986"/>
        <w:gridCol w:w="1065"/>
        <w:gridCol w:w="544"/>
        <w:gridCol w:w="1014"/>
        <w:gridCol w:w="1465"/>
      </w:tblGrid>
      <w:tr w:rsidR="0055574B" w:rsidRPr="00A74C8F" w14:paraId="72BB932A" w14:textId="77777777" w:rsidTr="00F8426F">
        <w:trPr>
          <w:trHeight w:val="913"/>
          <w:jc w:val="center"/>
        </w:trPr>
        <w:tc>
          <w:tcPr>
            <w:tcW w:w="180" w:type="pct"/>
            <w:shd w:val="clear" w:color="000000" w:fill="D9D9D9"/>
            <w:vAlign w:val="center"/>
            <w:hideMark/>
          </w:tcPr>
          <w:p w14:paraId="6DA0E427" w14:textId="03B310EB" w:rsidR="00242F44" w:rsidRPr="00A74C8F" w:rsidRDefault="0055574B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165" w:type="pct"/>
            <w:shd w:val="clear" w:color="000000" w:fill="D9D9D9"/>
            <w:vAlign w:val="center"/>
            <w:hideMark/>
          </w:tcPr>
          <w:p w14:paraId="505D996A" w14:textId="4CF21DE3" w:rsidR="00242F44" w:rsidRPr="00A74C8F" w:rsidRDefault="00DE48A2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843" w:type="pct"/>
            <w:shd w:val="clear" w:color="000000" w:fill="D9D9D9"/>
            <w:vAlign w:val="center"/>
            <w:hideMark/>
          </w:tcPr>
          <w:p w14:paraId="31D34B0E" w14:textId="6BF3DC16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05" w:type="pct"/>
            <w:shd w:val="clear" w:color="000000" w:fill="D9D9D9"/>
            <w:vAlign w:val="center"/>
            <w:hideMark/>
          </w:tcPr>
          <w:p w14:paraId="11F31FDF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87" w:type="pct"/>
            <w:shd w:val="clear" w:color="000000" w:fill="D9D9D9"/>
            <w:vAlign w:val="center"/>
            <w:hideMark/>
          </w:tcPr>
          <w:p w14:paraId="371A61F0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6" w:type="pct"/>
            <w:shd w:val="clear" w:color="000000" w:fill="D9D9D9"/>
            <w:vAlign w:val="center"/>
            <w:hideMark/>
          </w:tcPr>
          <w:p w14:paraId="0A2C094F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69" w:type="pct"/>
            <w:shd w:val="clear" w:color="000000" w:fill="D9D9D9"/>
            <w:vAlign w:val="center"/>
            <w:hideMark/>
          </w:tcPr>
          <w:p w14:paraId="566DDC5C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14:paraId="4FABAC42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724" w:type="pct"/>
            <w:shd w:val="clear" w:color="000000" w:fill="D9D9D9"/>
            <w:vAlign w:val="center"/>
            <w:hideMark/>
          </w:tcPr>
          <w:p w14:paraId="07FC3CF7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1A13A5" w:rsidRPr="00A74C8F" w14:paraId="086D41E2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1DF68A2" w14:textId="7D1BDF82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165" w:type="pct"/>
            <w:shd w:val="clear" w:color="000000" w:fill="FFFFFF"/>
          </w:tcPr>
          <w:p w14:paraId="02BDF7AE" w14:textId="7D90EB81" w:rsidR="001A13A5" w:rsidRPr="00A74C8F" w:rsidRDefault="00C47D6C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C47D6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Suministro ACPM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CD3861B" w14:textId="2D1E90B6" w:rsidR="001A13A5" w:rsidRPr="00C47D6C" w:rsidRDefault="00197EB4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47D6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Galon</w:t>
            </w:r>
            <w:proofErr w:type="spellEnd"/>
          </w:p>
        </w:tc>
        <w:tc>
          <w:tcPr>
            <w:tcW w:w="305" w:type="pct"/>
            <w:shd w:val="clear" w:color="auto" w:fill="auto"/>
            <w:vAlign w:val="center"/>
          </w:tcPr>
          <w:p w14:paraId="69CCA6FB" w14:textId="1DF0BA24" w:rsidR="001A13A5" w:rsidRPr="00A74C8F" w:rsidRDefault="00197EB4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B2ECE9C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DB9384B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5B19EBD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4A239E7D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5383F57B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6650" w:rsidRPr="00A74C8F" w14:paraId="3CC1EE7C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E76650" w:rsidRPr="00A74C8F" w:rsidRDefault="00E76650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4B66AB2E" w14:textId="77777777" w:rsidR="00E76650" w:rsidRPr="00A74C8F" w:rsidRDefault="00E76650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76650" w:rsidRPr="00A74C8F" w14:paraId="2B417E1F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E76650" w:rsidRPr="00A74C8F" w:rsidRDefault="00E76650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74C8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1A543352" w14:textId="77777777" w:rsidR="00E76650" w:rsidRPr="00A74C8F" w:rsidRDefault="00E76650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D2A18" w:rsidRPr="00A74C8F" w14:paraId="790E62A7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</w:tcPr>
          <w:p w14:paraId="39E461FE" w14:textId="6971E6DB" w:rsidR="00ED2A18" w:rsidRPr="00A74C8F" w:rsidRDefault="00ED2A18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</w:t>
            </w:r>
            <w:r w:rsidR="00197E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LOR TRANSPORTE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09901F53" w14:textId="77777777" w:rsidR="00ED2A18" w:rsidRPr="00A74C8F" w:rsidRDefault="00ED2A18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6650" w:rsidRPr="00A74C8F" w14:paraId="0364404E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E76650" w:rsidRPr="00A74C8F" w:rsidRDefault="00E76650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5B19AF3B" w14:textId="77777777" w:rsidR="00E76650" w:rsidRPr="00A74C8F" w:rsidRDefault="00E76650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Pr="00A74C8F" w:rsidRDefault="00483F76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A74C8F" w:rsidRDefault="007D6A76" w:rsidP="00A74C8F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A74C8F" w:rsidRDefault="00D67EEE" w:rsidP="00A74C8F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A74C8F" w:rsidRDefault="00D67EEE" w:rsidP="00A74C8F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A74C8F" w:rsidRDefault="00D67EEE" w:rsidP="00A74C8F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D67EEE" w:rsidRPr="00A74C8F" w14:paraId="2039AC1F" w14:textId="77777777" w:rsidTr="00D749D4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010379" w14:paraId="7BD7F7CC" w14:textId="77777777" w:rsidTr="00D749D4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47A08777" w14:textId="77777777" w:rsidR="00D749D4" w:rsidRPr="00A74C8F" w:rsidRDefault="00D749D4" w:rsidP="00A74C8F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A74C8F" w:rsidRDefault="00792C26" w:rsidP="00A74C8F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A74C8F" w:rsidRDefault="006D6297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6D6297" w:rsidRPr="00A74C8F" w14:paraId="174A32FB" w14:textId="77777777" w:rsidTr="00DD4974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174A32F7" w14:textId="77777777" w:rsidR="006D6297" w:rsidRPr="00A74C8F" w:rsidRDefault="006D24CC" w:rsidP="00A74C8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250" w:type="dxa"/>
            <w:gridSpan w:val="3"/>
          </w:tcPr>
          <w:p w14:paraId="174A32FA" w14:textId="1CCDD3CD" w:rsidR="006D24CC" w:rsidRPr="00A74C8F" w:rsidRDefault="006D24CC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010379" w14:paraId="174A3305" w14:textId="77777777" w:rsidTr="00DD4974">
        <w:trPr>
          <w:trHeight w:val="56"/>
          <w:jc w:val="center"/>
        </w:trPr>
        <w:tc>
          <w:tcPr>
            <w:tcW w:w="4815" w:type="dxa"/>
            <w:vMerge/>
          </w:tcPr>
          <w:p w14:paraId="174A32FC" w14:textId="77777777" w:rsidR="006D6297" w:rsidRPr="00A74C8F" w:rsidRDefault="006D6297" w:rsidP="00A74C8F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174A32FE" w14:textId="77777777" w:rsidR="006D6297" w:rsidRPr="00A74C8F" w:rsidRDefault="006D24C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A74C8F" w:rsidRDefault="002A09E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174A3301" w14:textId="77777777" w:rsidR="006D6297" w:rsidRPr="00A74C8F" w:rsidRDefault="006D6297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A74C8F" w:rsidRDefault="002A09E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174A3304" w14:textId="6C5D18E3" w:rsidR="006D24CC" w:rsidRPr="00A74C8F" w:rsidRDefault="006D24C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010379" w14:paraId="0C2C30EB" w14:textId="77777777" w:rsidTr="00DD4974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34A1E952" w14:textId="61B67D67" w:rsidR="00BF3DDC" w:rsidRDefault="00BF3DDC" w:rsidP="00A74C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  <w:r w:rsidR="003A678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:</w:t>
            </w:r>
          </w:p>
          <w:p w14:paraId="30F5C118" w14:textId="77777777" w:rsidR="003A6782" w:rsidRPr="00A74C8F" w:rsidRDefault="003A6782" w:rsidP="00A74C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</w:p>
          <w:p w14:paraId="40221875" w14:textId="45B276C7" w:rsidR="000E4430" w:rsidRPr="00A74C8F" w:rsidRDefault="00BF3DDC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</w:t>
            </w:r>
            <w:r w:rsidR="006936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:</w:t>
            </w:r>
          </w:p>
          <w:p w14:paraId="1180B5FA" w14:textId="337C0284" w:rsidR="00BF3DDC" w:rsidRPr="00A74C8F" w:rsidRDefault="0069361A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69361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CAÑO INDIO/TUBÚ –NORTE DE SANTANDER en el </w:t>
            </w:r>
            <w:proofErr w:type="spellStart"/>
            <w:r w:rsidRPr="0069361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Kilometro</w:t>
            </w:r>
            <w:proofErr w:type="spellEnd"/>
            <w:r w:rsidRPr="0069361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52 ETCR Caño Indio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A74C8F" w:rsidRDefault="00BF3DDC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A74C8F" w:rsidRDefault="00BF3DDC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A74C8F" w:rsidRDefault="00BF3DDC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010379" w14:paraId="174A330A" w14:textId="77777777" w:rsidTr="00DD4974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21ABEE76" w14:textId="77777777" w:rsidR="00CC2C3A" w:rsidRPr="00A74C8F" w:rsidRDefault="00897E74" w:rsidP="00A74C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25164430" w:rsidR="00350C4F" w:rsidRPr="00A74C8F" w:rsidRDefault="004C485D" w:rsidP="00A74C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BD4FB5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tres</w:t>
            </w:r>
            <w:r w:rsidR="000E4430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EF030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0</w:t>
            </w:r>
            <w:r w:rsidR="00BD4FB5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3</w:t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) </w:t>
            </w:r>
            <w:r w:rsidR="00BD4FB5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meses</w:t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, contados a partir de la suscripción del contrato y de la aprobación de las garantías correspondient</w:t>
            </w:r>
            <w:r w:rsidR="008632E1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010379" w14:paraId="174A330F" w14:textId="77777777" w:rsidTr="00DD4974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70883160" w14:textId="49702BD6" w:rsidR="001D20E8" w:rsidRDefault="00150529" w:rsidP="00A74C8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Garantía y requisitos de posventa</w:t>
            </w:r>
          </w:p>
          <w:p w14:paraId="6F4E8ABA" w14:textId="77777777" w:rsidR="00E07E36" w:rsidRPr="00A74C8F" w:rsidRDefault="00E07E36" w:rsidP="00A74C8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3F596475" w14:textId="77777777" w:rsidR="0069361A" w:rsidRPr="0069361A" w:rsidRDefault="0069361A" w:rsidP="0069361A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936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 caso de daños o desperfectos se solicitará el cambio de manera inmediata por un elemento igual y de las mismas condiciones; el tiempo de entrega de ese nuevo bien no debe ser superior 7 días.</w:t>
            </w:r>
          </w:p>
          <w:p w14:paraId="174A330B" w14:textId="24A4F0D6" w:rsidR="004C485D" w:rsidRPr="00E07E36" w:rsidRDefault="0069361A" w:rsidP="0069361A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936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lastRenderedPageBreak/>
              <w:t xml:space="preserve">Garantizar calidad del combustible, medida, deposito para transportar y </w:t>
            </w:r>
            <w:proofErr w:type="spellStart"/>
            <w:r w:rsidRPr="006936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vehiculo</w:t>
            </w:r>
            <w:proofErr w:type="spellEnd"/>
            <w:r w:rsidRPr="006936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idóneo para el llevar el ACPM hasta el lugar CAÑO INDIO.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A74C8F" w:rsidRDefault="004C485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lastRenderedPageBreak/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A74C8F" w:rsidRDefault="004C485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A74C8F" w:rsidRDefault="004C485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74C8F" w14:paraId="174A3314" w14:textId="77777777" w:rsidTr="00DD4974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A74C8F" w:rsidRDefault="00897E74" w:rsidP="00A74C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A74C8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5"/>
            </w:r>
            <w:r w:rsidR="006D629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010379" w14:paraId="174A3337" w14:textId="77777777" w:rsidTr="00DD4974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174A3333" w14:textId="41BEF2A9" w:rsidR="006D6297" w:rsidRPr="00A74C8F" w:rsidRDefault="00587291" w:rsidP="00A74C8F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010379" w14:paraId="174A333C" w14:textId="77777777" w:rsidTr="00DD4974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174A3338" w14:textId="77777777" w:rsidR="006D6297" w:rsidRPr="00A74C8F" w:rsidRDefault="00587291" w:rsidP="00A74C8F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A74C8F" w:rsidRDefault="00DA0477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A74C8F" w:rsidRDefault="00587291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A74C8F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4196FF55" w:rsidR="0092540F" w:rsidRPr="00A74C8F" w:rsidRDefault="0092540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8CE38F8" w14:textId="7A6C5ACE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9E49370" w14:textId="40F8FA3E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AA4EC19" w14:textId="1402512D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7F0F9E0" w14:textId="32AEC7A4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62D9A11" w14:textId="4E7C86EB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A50D23F" w14:textId="77777777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9C234DF" w14:textId="40F4FAE9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A74C8F" w:rsidRDefault="0092540F" w:rsidP="00A74C8F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74C8F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A74C8F" w:rsidRDefault="005841F7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B63EA9A" w14:textId="77777777" w:rsidR="00EB50A0" w:rsidRPr="00A74C8F" w:rsidRDefault="00EB50A0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D12A4DD" w14:textId="209A4872" w:rsidR="00EB50A0" w:rsidRDefault="00EB50A0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9D9F802" w14:textId="1A0C4037" w:rsidR="00FC119B" w:rsidRDefault="00FC119B" w:rsidP="00FC119B">
      <w:pPr>
        <w:rPr>
          <w:lang w:val="es-CO"/>
        </w:rPr>
      </w:pPr>
    </w:p>
    <w:p w14:paraId="63084F80" w14:textId="50DED351" w:rsidR="00FC119B" w:rsidRDefault="00FC119B" w:rsidP="00FC119B">
      <w:pPr>
        <w:rPr>
          <w:lang w:val="es-CO"/>
        </w:rPr>
      </w:pPr>
    </w:p>
    <w:p w14:paraId="0F5DA0E5" w14:textId="15F23C33" w:rsidR="00FC119B" w:rsidRDefault="00FC119B" w:rsidP="00FC119B">
      <w:pPr>
        <w:rPr>
          <w:lang w:val="es-CO"/>
        </w:rPr>
      </w:pPr>
    </w:p>
    <w:p w14:paraId="08FC1D30" w14:textId="4AF877CE" w:rsidR="00FC119B" w:rsidRDefault="00FC119B" w:rsidP="00FC119B">
      <w:pPr>
        <w:rPr>
          <w:lang w:val="es-CO"/>
        </w:rPr>
      </w:pPr>
    </w:p>
    <w:p w14:paraId="3918EA9C" w14:textId="0BED352C" w:rsidR="00FC119B" w:rsidRDefault="00FC119B" w:rsidP="00FC119B">
      <w:pPr>
        <w:rPr>
          <w:lang w:val="es-CO"/>
        </w:rPr>
      </w:pPr>
    </w:p>
    <w:p w14:paraId="261D8BF0" w14:textId="568E3D71" w:rsidR="00FC119B" w:rsidRDefault="00FC119B" w:rsidP="00FC119B">
      <w:pPr>
        <w:rPr>
          <w:lang w:val="es-CO"/>
        </w:rPr>
      </w:pPr>
    </w:p>
    <w:p w14:paraId="29D80E4A" w14:textId="77777777" w:rsidR="00FC119B" w:rsidRPr="00FC119B" w:rsidRDefault="00FC119B" w:rsidP="00FC119B">
      <w:pPr>
        <w:rPr>
          <w:lang w:val="es-CO"/>
        </w:rPr>
      </w:pPr>
    </w:p>
    <w:p w14:paraId="2AC2590E" w14:textId="5E91D1A6" w:rsidR="00EB50A0" w:rsidRDefault="00EB50A0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1B24AF3D" w14:textId="69637A25" w:rsidR="00A74C8F" w:rsidRDefault="00A74C8F" w:rsidP="00A74C8F">
      <w:pPr>
        <w:rPr>
          <w:lang w:val="es-CO"/>
        </w:rPr>
      </w:pPr>
    </w:p>
    <w:p w14:paraId="2851C61E" w14:textId="4ED8A978" w:rsidR="00A74C8F" w:rsidRDefault="00A74C8F" w:rsidP="00A74C8F">
      <w:pPr>
        <w:rPr>
          <w:lang w:val="es-CO"/>
        </w:rPr>
      </w:pPr>
    </w:p>
    <w:p w14:paraId="68EA4046" w14:textId="7DB0BBE8" w:rsidR="0069361A" w:rsidRDefault="0069361A" w:rsidP="00A74C8F">
      <w:pPr>
        <w:rPr>
          <w:lang w:val="es-CO"/>
        </w:rPr>
      </w:pPr>
    </w:p>
    <w:p w14:paraId="0025A481" w14:textId="3F2487A9" w:rsidR="0069361A" w:rsidRDefault="0069361A" w:rsidP="00A74C8F">
      <w:pPr>
        <w:rPr>
          <w:lang w:val="es-CO"/>
        </w:rPr>
      </w:pPr>
    </w:p>
    <w:p w14:paraId="77752AF8" w14:textId="64FE6CBE" w:rsidR="0069361A" w:rsidRDefault="0069361A" w:rsidP="00A74C8F">
      <w:pPr>
        <w:rPr>
          <w:lang w:val="es-CO"/>
        </w:rPr>
      </w:pPr>
    </w:p>
    <w:p w14:paraId="0F9EB095" w14:textId="55E90BC2" w:rsidR="0069361A" w:rsidRDefault="0069361A" w:rsidP="00A74C8F">
      <w:pPr>
        <w:rPr>
          <w:lang w:val="es-CO"/>
        </w:rPr>
      </w:pPr>
    </w:p>
    <w:p w14:paraId="68750431" w14:textId="6C2EA929" w:rsidR="0069361A" w:rsidRDefault="0069361A" w:rsidP="00A74C8F">
      <w:pPr>
        <w:rPr>
          <w:lang w:val="es-CO"/>
        </w:rPr>
      </w:pPr>
    </w:p>
    <w:p w14:paraId="551C702C" w14:textId="3F081F93" w:rsidR="0069361A" w:rsidRDefault="0069361A" w:rsidP="00A74C8F">
      <w:pPr>
        <w:rPr>
          <w:lang w:val="es-CO"/>
        </w:rPr>
      </w:pPr>
    </w:p>
    <w:p w14:paraId="35B03134" w14:textId="435C79D2" w:rsidR="0069361A" w:rsidRDefault="0069361A" w:rsidP="00A74C8F">
      <w:pPr>
        <w:rPr>
          <w:lang w:val="es-CO"/>
        </w:rPr>
      </w:pPr>
    </w:p>
    <w:p w14:paraId="4DBA56A3" w14:textId="009A93E5" w:rsidR="0069361A" w:rsidRDefault="0069361A" w:rsidP="00A74C8F">
      <w:pPr>
        <w:rPr>
          <w:lang w:val="es-CO"/>
        </w:rPr>
      </w:pPr>
    </w:p>
    <w:p w14:paraId="45286227" w14:textId="394A4138" w:rsidR="0069361A" w:rsidRDefault="0069361A" w:rsidP="00A74C8F">
      <w:pPr>
        <w:rPr>
          <w:lang w:val="es-CO"/>
        </w:rPr>
      </w:pPr>
    </w:p>
    <w:p w14:paraId="70B4D87C" w14:textId="64E1F066" w:rsidR="0069361A" w:rsidRDefault="0069361A" w:rsidP="00A74C8F">
      <w:pPr>
        <w:rPr>
          <w:lang w:val="es-CO"/>
        </w:rPr>
      </w:pPr>
    </w:p>
    <w:p w14:paraId="4AD073DD" w14:textId="77777777" w:rsidR="0069361A" w:rsidRDefault="0069361A" w:rsidP="00A74C8F">
      <w:pPr>
        <w:rPr>
          <w:lang w:val="es-CO"/>
        </w:rPr>
      </w:pPr>
    </w:p>
    <w:p w14:paraId="437B82C2" w14:textId="58C1245C" w:rsidR="00A74C8F" w:rsidRDefault="00A74C8F" w:rsidP="00A74C8F">
      <w:pPr>
        <w:rPr>
          <w:lang w:val="es-CO"/>
        </w:rPr>
      </w:pPr>
    </w:p>
    <w:p w14:paraId="049CC534" w14:textId="0D45FEF6" w:rsidR="00AC5519" w:rsidRDefault="00AC5519" w:rsidP="00A74C8F">
      <w:pPr>
        <w:rPr>
          <w:lang w:val="es-CO"/>
        </w:rPr>
      </w:pPr>
    </w:p>
    <w:p w14:paraId="5152D724" w14:textId="72146D9F" w:rsidR="00AC5519" w:rsidRDefault="00AC5519" w:rsidP="00A74C8F">
      <w:pPr>
        <w:rPr>
          <w:lang w:val="es-CO"/>
        </w:rPr>
      </w:pPr>
    </w:p>
    <w:p w14:paraId="14BE5C09" w14:textId="77777777" w:rsidR="00AC5519" w:rsidRDefault="00AC5519" w:rsidP="00A74C8F">
      <w:pPr>
        <w:rPr>
          <w:lang w:val="es-CO"/>
        </w:rPr>
      </w:pPr>
    </w:p>
    <w:p w14:paraId="174A334E" w14:textId="39586D9E" w:rsidR="00305FBA" w:rsidRPr="00A74C8F" w:rsidRDefault="00305FBA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 w:val="0"/>
          <w:sz w:val="18"/>
          <w:szCs w:val="18"/>
          <w:lang w:val="es-CO"/>
        </w:rPr>
        <w:lastRenderedPageBreak/>
        <w:t>Anexo 3</w:t>
      </w:r>
    </w:p>
    <w:p w14:paraId="13D72622" w14:textId="3FDEA4FE" w:rsidR="0092540F" w:rsidRPr="00A74C8F" w:rsidRDefault="0092540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noProof/>
          <w:sz w:val="18"/>
          <w:szCs w:val="18"/>
          <w:lang w:val="es-ES" w:eastAsia="es-ES"/>
        </w:rPr>
        <w:drawing>
          <wp:inline distT="0" distB="0" distL="0" distR="0" wp14:anchorId="5B6C786B" wp14:editId="6B547A09">
            <wp:extent cx="5908431" cy="6387304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4327" t="8345" r="23173" b="20707"/>
                    <a:stretch/>
                  </pic:blipFill>
                  <pic:spPr bwMode="auto">
                    <a:xfrm>
                      <a:off x="0" y="0"/>
                      <a:ext cx="5918305" cy="6397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A334F" w14:textId="77777777" w:rsidR="00305FBA" w:rsidRPr="00A74C8F" w:rsidRDefault="00305FBA" w:rsidP="00A74C8F">
      <w:pPr>
        <w:jc w:val="right"/>
        <w:rPr>
          <w:rFonts w:asciiTheme="minorHAnsi" w:hAnsiTheme="minorHAnsi" w:cstheme="minorHAnsi"/>
          <w:sz w:val="18"/>
          <w:szCs w:val="18"/>
          <w:lang w:val="es-CO"/>
        </w:rPr>
      </w:pPr>
    </w:p>
    <w:p w14:paraId="0C187D11" w14:textId="34DD260D" w:rsidR="0092540F" w:rsidRPr="00A74C8F" w:rsidRDefault="0092540F" w:rsidP="00A74C8F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18"/>
          <w:szCs w:val="18"/>
          <w:lang w:val="es-CO"/>
        </w:rPr>
      </w:pPr>
    </w:p>
    <w:p w14:paraId="23099D56" w14:textId="77777777" w:rsidR="0092540F" w:rsidRPr="00A74C8F" w:rsidRDefault="0092540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BDCB114" w14:textId="7D1D32AA" w:rsidR="0092540F" w:rsidRPr="00A74C8F" w:rsidRDefault="0092540F" w:rsidP="00A74C8F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18"/>
          <w:szCs w:val="18"/>
          <w:lang w:val="es-CO"/>
        </w:rPr>
      </w:pPr>
    </w:p>
    <w:p w14:paraId="642D8EFA" w14:textId="42D30A53" w:rsidR="0092540F" w:rsidRPr="00A74C8F" w:rsidRDefault="0092540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53FF582" w14:textId="22E5BA35" w:rsidR="0092540F" w:rsidRPr="00A74C8F" w:rsidRDefault="0092540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2253A8D" w14:textId="2328757B" w:rsidR="00D201AF" w:rsidRPr="00A74C8F" w:rsidRDefault="00D201A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22B2052" w14:textId="7A76D1E6" w:rsidR="005841F7" w:rsidRPr="00A74C8F" w:rsidRDefault="005841F7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B5F5758" w14:textId="77777777" w:rsidR="005841F7" w:rsidRPr="00A74C8F" w:rsidRDefault="005841F7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300AD1F" w14:textId="77777777" w:rsidR="00D201AF" w:rsidRPr="00A74C8F" w:rsidRDefault="00D201A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3AFE56C" w14:textId="77777777" w:rsidR="0092540F" w:rsidRPr="00A74C8F" w:rsidRDefault="0092540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3B6" w14:textId="354E8E09" w:rsidR="000E65E1" w:rsidRPr="00A74C8F" w:rsidRDefault="0092540F" w:rsidP="00A74C8F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i w:val="0"/>
          <w:sz w:val="18"/>
          <w:szCs w:val="18"/>
          <w:lang w:val="es-CO"/>
        </w:rPr>
        <w:lastRenderedPageBreak/>
        <w:t>TÉRMINOS Y CONDICIONES GENERALES</w:t>
      </w:r>
    </w:p>
    <w:p w14:paraId="7FE264CF" w14:textId="77777777" w:rsidR="00145236" w:rsidRPr="00A74C8F" w:rsidRDefault="00145236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3CEF492" w14:textId="37607706" w:rsidR="00D201AF" w:rsidRPr="00A74C8F" w:rsidRDefault="00145236" w:rsidP="00A74C8F">
      <w:pPr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Numeral 21 - UNDP </w:t>
      </w:r>
      <w:proofErr w:type="spellStart"/>
      <w:r w:rsidRPr="00A74C8F">
        <w:rPr>
          <w:rFonts w:asciiTheme="minorHAnsi" w:hAnsiTheme="minorHAnsi" w:cstheme="minorHAnsi"/>
          <w:sz w:val="18"/>
          <w:szCs w:val="18"/>
          <w:lang w:val="es-CO"/>
        </w:rPr>
        <w:t>GTCs</w:t>
      </w:r>
      <w:proofErr w:type="spellEnd"/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proofErr w:type="spellStart"/>
      <w:r w:rsidRPr="00A74C8F">
        <w:rPr>
          <w:rFonts w:asciiTheme="minorHAnsi" w:hAnsiTheme="minorHAnsi" w:cstheme="minorHAnsi"/>
          <w:sz w:val="18"/>
          <w:szCs w:val="18"/>
          <w:lang w:val="es-CO"/>
        </w:rPr>
        <w:t>for</w:t>
      </w:r>
      <w:proofErr w:type="spellEnd"/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proofErr w:type="spellStart"/>
      <w:r w:rsidRPr="00A74C8F">
        <w:rPr>
          <w:rFonts w:asciiTheme="minorHAnsi" w:hAnsiTheme="minorHAnsi" w:cstheme="minorHAnsi"/>
          <w:sz w:val="18"/>
          <w:szCs w:val="18"/>
          <w:lang w:val="es-CO"/>
        </w:rPr>
        <w:t>Contracts</w:t>
      </w:r>
      <w:proofErr w:type="spellEnd"/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(</w:t>
      </w:r>
      <w:proofErr w:type="spellStart"/>
      <w:r w:rsidRPr="00A74C8F">
        <w:rPr>
          <w:rFonts w:asciiTheme="minorHAnsi" w:hAnsiTheme="minorHAnsi" w:cstheme="minorHAnsi"/>
          <w:sz w:val="18"/>
          <w:szCs w:val="18"/>
          <w:lang w:val="es-CO"/>
        </w:rPr>
        <w:t>Goods</w:t>
      </w:r>
      <w:proofErr w:type="spellEnd"/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and/</w:t>
      </w:r>
      <w:proofErr w:type="spellStart"/>
      <w:r w:rsidRPr="00A74C8F">
        <w:rPr>
          <w:rFonts w:asciiTheme="minorHAnsi" w:hAnsiTheme="minorHAnsi" w:cstheme="minorHAnsi"/>
          <w:sz w:val="18"/>
          <w:szCs w:val="18"/>
          <w:lang w:val="es-CO"/>
        </w:rPr>
        <w:t>or</w:t>
      </w:r>
      <w:proofErr w:type="spellEnd"/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Services) ES</w:t>
      </w:r>
    </w:p>
    <w:p w14:paraId="43E6D9F1" w14:textId="515E6CBB" w:rsidR="00D201AF" w:rsidRPr="00A74C8F" w:rsidRDefault="00BF3AD0" w:rsidP="00A74C8F">
      <w:pPr>
        <w:rPr>
          <w:rFonts w:asciiTheme="minorHAnsi" w:hAnsiTheme="minorHAnsi" w:cstheme="minorHAnsi"/>
          <w:sz w:val="18"/>
          <w:szCs w:val="18"/>
          <w:lang w:val="es-CO"/>
        </w:rPr>
      </w:pPr>
      <w:hyperlink r:id="rId18" w:history="1">
        <w:r w:rsidR="00D201AF" w:rsidRPr="00A74C8F">
          <w:rPr>
            <w:rStyle w:val="Hipervnculo"/>
            <w:rFonts w:asciiTheme="minorHAnsi" w:hAnsiTheme="minorHAnsi" w:cstheme="minorHAnsi"/>
            <w:sz w:val="18"/>
            <w:szCs w:val="18"/>
            <w:lang w:val="es-CO"/>
          </w:rPr>
          <w:t>http://www.undp.org/content/undp/en/home/procurement/business/how-we-buy.html</w:t>
        </w:r>
      </w:hyperlink>
      <w:r w:rsidR="00D201AF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</w:p>
    <w:p w14:paraId="2E7E15EE" w14:textId="77777777" w:rsidR="00D201AF" w:rsidRPr="00A74C8F" w:rsidRDefault="00D201A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3B9" w14:textId="77777777" w:rsidR="000E65E1" w:rsidRPr="00A74C8F" w:rsidRDefault="000E65E1" w:rsidP="00A74C8F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sectPr w:rsidR="000E65E1" w:rsidRPr="00A74C8F" w:rsidSect="00BA0E6E">
      <w:footerReference w:type="even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6A7F" w14:textId="77777777" w:rsidR="00BF3AD0" w:rsidRDefault="00BF3AD0">
      <w:r>
        <w:separator/>
      </w:r>
    </w:p>
  </w:endnote>
  <w:endnote w:type="continuationSeparator" w:id="0">
    <w:p w14:paraId="602B0985" w14:textId="77777777" w:rsidR="00BF3AD0" w:rsidRDefault="00B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charset w:val="00"/>
    <w:family w:val="roman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</w:font>
  <w:font w:name="CG Time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E933ED" w:rsidRDefault="00E933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E933ED" w:rsidRDefault="00E933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E933ED" w:rsidRDefault="00E933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E933ED" w:rsidRDefault="00E933ED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510F" w14:textId="77777777" w:rsidR="00BF3AD0" w:rsidRDefault="00BF3AD0">
      <w:r>
        <w:separator/>
      </w:r>
    </w:p>
  </w:footnote>
  <w:footnote w:type="continuationSeparator" w:id="0">
    <w:p w14:paraId="77F363A2" w14:textId="77777777" w:rsidR="00BF3AD0" w:rsidRDefault="00BF3AD0">
      <w:r>
        <w:continuationSeparator/>
      </w:r>
    </w:p>
  </w:footnote>
  <w:footnote w:id="1">
    <w:p w14:paraId="11357360" w14:textId="77777777" w:rsidR="00E933ED" w:rsidRPr="00935BA4" w:rsidRDefault="00E933ED" w:rsidP="001D6858">
      <w:pPr>
        <w:pStyle w:val="Textonotapie"/>
        <w:ind w:left="180" w:hanging="180"/>
        <w:jc w:val="both"/>
        <w:rPr>
          <w:rFonts w:ascii="Calibri" w:hAnsi="Calibri" w:cs="Calibri"/>
          <w:i/>
          <w:sz w:val="18"/>
          <w:szCs w:val="18"/>
          <w:lang w:val="es-ES_tradnl"/>
        </w:rPr>
      </w:pPr>
      <w:r w:rsidRPr="00935BA4">
        <w:rPr>
          <w:rStyle w:val="Refdenotaalpie"/>
          <w:rFonts w:ascii="Calibri" w:hAnsi="Calibri" w:cs="Calibri"/>
          <w:i/>
          <w:sz w:val="18"/>
          <w:szCs w:val="18"/>
          <w:lang w:val="es-ES_tradnl"/>
        </w:rPr>
        <w:footnoteRef/>
      </w:r>
      <w:r w:rsidRPr="00935BA4">
        <w:rPr>
          <w:rFonts w:ascii="Calibri" w:hAnsi="Calibri" w:cs="Calibri"/>
          <w:i/>
          <w:sz w:val="18"/>
          <w:szCs w:val="18"/>
          <w:lang w:val="es-ES_tradnl"/>
        </w:rPr>
        <w:tab/>
        <w:t>Esta persona y dirección de contacto han sido designadas oficialmente por el PNUD. El PNUD no tendrá obligación de responder o acusar recibo de una demanda de información cuando ésta haya sido enviada a otras personas o direcciones, aunque se trate de personal del PNUD.</w:t>
      </w:r>
    </w:p>
  </w:footnote>
  <w:footnote w:id="2">
    <w:p w14:paraId="174A33D0" w14:textId="4A8EBFF2" w:rsidR="00E933ED" w:rsidRPr="00643243" w:rsidRDefault="00E933ED" w:rsidP="00643243">
      <w:pPr>
        <w:pStyle w:val="Textonotapie"/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643243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643243">
        <w:rPr>
          <w:rFonts w:asciiTheme="minorHAnsi" w:hAnsiTheme="minorHAnsi"/>
          <w:i/>
          <w:sz w:val="18"/>
          <w:szCs w:val="18"/>
          <w:lang w:val="es-ES_tradnl"/>
        </w:rPr>
        <w:t xml:space="preserve"> La persona de contacto y la dirección de esta serán designadas oficialmente por el PNUD. En caso de dirigir una solicitud de información a otra persona o personas, o dirección o direcciones, aun cuando ésta/s forme/n parte del personal del PNUD, el PNUD no tendrá obligación de responder a dicha solicitud ni de confirmar su recepción.</w:t>
      </w:r>
    </w:p>
  </w:footnote>
  <w:footnote w:id="3">
    <w:p w14:paraId="174A33D1" w14:textId="69BBA782" w:rsidR="00E933ED" w:rsidRPr="007B7047" w:rsidRDefault="00E933ED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4">
    <w:p w14:paraId="174A33D2" w14:textId="7E048CFC" w:rsidR="00E933ED" w:rsidRPr="00217F20" w:rsidRDefault="00E933ED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5">
    <w:p w14:paraId="174A33D4" w14:textId="77777777" w:rsidR="00E933ED" w:rsidRPr="00CC2C3A" w:rsidRDefault="00E933ED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5C3"/>
    <w:multiLevelType w:val="hybridMultilevel"/>
    <w:tmpl w:val="FB3A8A56"/>
    <w:lvl w:ilvl="0" w:tplc="568CC6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119B"/>
    <w:multiLevelType w:val="hybridMultilevel"/>
    <w:tmpl w:val="2E3E4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A56BA"/>
    <w:multiLevelType w:val="hybridMultilevel"/>
    <w:tmpl w:val="AD121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32C6186"/>
    <w:multiLevelType w:val="hybridMultilevel"/>
    <w:tmpl w:val="34C277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F5264"/>
    <w:multiLevelType w:val="hybridMultilevel"/>
    <w:tmpl w:val="28CA4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1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2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0286D22"/>
    <w:multiLevelType w:val="hybridMultilevel"/>
    <w:tmpl w:val="FA8C6C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27ED0"/>
    <w:multiLevelType w:val="hybridMultilevel"/>
    <w:tmpl w:val="8C2E4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5481"/>
    <w:multiLevelType w:val="hybridMultilevel"/>
    <w:tmpl w:val="108C38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23"/>
  </w:num>
  <w:num w:numId="5">
    <w:abstractNumId w:val="26"/>
  </w:num>
  <w:num w:numId="6">
    <w:abstractNumId w:val="19"/>
  </w:num>
  <w:num w:numId="7">
    <w:abstractNumId w:val="22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11"/>
  </w:num>
  <w:num w:numId="13">
    <w:abstractNumId w:val="21"/>
  </w:num>
  <w:num w:numId="14">
    <w:abstractNumId w:val="27"/>
  </w:num>
  <w:num w:numId="15">
    <w:abstractNumId w:val="20"/>
  </w:num>
  <w:num w:numId="16">
    <w:abstractNumId w:val="25"/>
  </w:num>
  <w:num w:numId="17">
    <w:abstractNumId w:val="28"/>
  </w:num>
  <w:num w:numId="18">
    <w:abstractNumId w:val="15"/>
  </w:num>
  <w:num w:numId="19">
    <w:abstractNumId w:val="32"/>
  </w:num>
  <w:num w:numId="20">
    <w:abstractNumId w:val="1"/>
  </w:num>
  <w:num w:numId="21">
    <w:abstractNumId w:val="6"/>
  </w:num>
  <w:num w:numId="22">
    <w:abstractNumId w:val="16"/>
  </w:num>
  <w:num w:numId="23">
    <w:abstractNumId w:val="13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17"/>
  </w:num>
  <w:num w:numId="29">
    <w:abstractNumId w:val="29"/>
  </w:num>
  <w:num w:numId="30">
    <w:abstractNumId w:val="33"/>
  </w:num>
  <w:num w:numId="31">
    <w:abstractNumId w:val="5"/>
  </w:num>
  <w:num w:numId="32">
    <w:abstractNumId w:val="12"/>
  </w:num>
  <w:num w:numId="33">
    <w:abstractNumId w:val="3"/>
  </w:num>
  <w:num w:numId="34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01"/>
    <w:rsid w:val="00004276"/>
    <w:rsid w:val="00005870"/>
    <w:rsid w:val="00006493"/>
    <w:rsid w:val="00007151"/>
    <w:rsid w:val="00007372"/>
    <w:rsid w:val="00010379"/>
    <w:rsid w:val="0001336F"/>
    <w:rsid w:val="00013A4E"/>
    <w:rsid w:val="00013CAB"/>
    <w:rsid w:val="000164B7"/>
    <w:rsid w:val="00017BFF"/>
    <w:rsid w:val="00021246"/>
    <w:rsid w:val="000220EA"/>
    <w:rsid w:val="0002383F"/>
    <w:rsid w:val="00025758"/>
    <w:rsid w:val="00031446"/>
    <w:rsid w:val="0003279C"/>
    <w:rsid w:val="0003396A"/>
    <w:rsid w:val="00035774"/>
    <w:rsid w:val="00035A0A"/>
    <w:rsid w:val="000371C8"/>
    <w:rsid w:val="00040499"/>
    <w:rsid w:val="00040B35"/>
    <w:rsid w:val="0004353B"/>
    <w:rsid w:val="00046841"/>
    <w:rsid w:val="000500CF"/>
    <w:rsid w:val="00051F84"/>
    <w:rsid w:val="0005346E"/>
    <w:rsid w:val="00055569"/>
    <w:rsid w:val="00055B48"/>
    <w:rsid w:val="00056222"/>
    <w:rsid w:val="00060F9E"/>
    <w:rsid w:val="00061258"/>
    <w:rsid w:val="00061537"/>
    <w:rsid w:val="000636D1"/>
    <w:rsid w:val="00067F80"/>
    <w:rsid w:val="000713C5"/>
    <w:rsid w:val="00072082"/>
    <w:rsid w:val="00074A64"/>
    <w:rsid w:val="00076490"/>
    <w:rsid w:val="000767EC"/>
    <w:rsid w:val="00076EE1"/>
    <w:rsid w:val="00077010"/>
    <w:rsid w:val="00077834"/>
    <w:rsid w:val="00084790"/>
    <w:rsid w:val="00084F6C"/>
    <w:rsid w:val="000871FE"/>
    <w:rsid w:val="00090D66"/>
    <w:rsid w:val="000926FB"/>
    <w:rsid w:val="00096B73"/>
    <w:rsid w:val="000A024E"/>
    <w:rsid w:val="000A1BF7"/>
    <w:rsid w:val="000A68C3"/>
    <w:rsid w:val="000A6A0C"/>
    <w:rsid w:val="000B10AA"/>
    <w:rsid w:val="000B14B7"/>
    <w:rsid w:val="000B1D0E"/>
    <w:rsid w:val="000B487F"/>
    <w:rsid w:val="000B7E2D"/>
    <w:rsid w:val="000C1B07"/>
    <w:rsid w:val="000C26E1"/>
    <w:rsid w:val="000C2ACB"/>
    <w:rsid w:val="000C3536"/>
    <w:rsid w:val="000C5585"/>
    <w:rsid w:val="000C5E72"/>
    <w:rsid w:val="000C7AAA"/>
    <w:rsid w:val="000D0750"/>
    <w:rsid w:val="000D11B6"/>
    <w:rsid w:val="000D1A36"/>
    <w:rsid w:val="000D1EA7"/>
    <w:rsid w:val="000D279D"/>
    <w:rsid w:val="000D414E"/>
    <w:rsid w:val="000E2B27"/>
    <w:rsid w:val="000E4019"/>
    <w:rsid w:val="000E4430"/>
    <w:rsid w:val="000E6240"/>
    <w:rsid w:val="000E65E1"/>
    <w:rsid w:val="000E7B33"/>
    <w:rsid w:val="000F1B6A"/>
    <w:rsid w:val="000F32BE"/>
    <w:rsid w:val="000F4EC1"/>
    <w:rsid w:val="000F5582"/>
    <w:rsid w:val="00100785"/>
    <w:rsid w:val="0010116E"/>
    <w:rsid w:val="00102CE0"/>
    <w:rsid w:val="001050EB"/>
    <w:rsid w:val="00107178"/>
    <w:rsid w:val="00111BD8"/>
    <w:rsid w:val="0011238B"/>
    <w:rsid w:val="00112FDF"/>
    <w:rsid w:val="0011301E"/>
    <w:rsid w:val="00114BAF"/>
    <w:rsid w:val="00126EC9"/>
    <w:rsid w:val="001308C7"/>
    <w:rsid w:val="00131028"/>
    <w:rsid w:val="00131E7E"/>
    <w:rsid w:val="001327A5"/>
    <w:rsid w:val="00133B75"/>
    <w:rsid w:val="00134D41"/>
    <w:rsid w:val="00137E08"/>
    <w:rsid w:val="00137E55"/>
    <w:rsid w:val="001414CA"/>
    <w:rsid w:val="00141790"/>
    <w:rsid w:val="00143E1A"/>
    <w:rsid w:val="00144A45"/>
    <w:rsid w:val="00144AA6"/>
    <w:rsid w:val="00145236"/>
    <w:rsid w:val="00146C4D"/>
    <w:rsid w:val="00150529"/>
    <w:rsid w:val="00150F0A"/>
    <w:rsid w:val="00151515"/>
    <w:rsid w:val="0015271E"/>
    <w:rsid w:val="00153882"/>
    <w:rsid w:val="0015653F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05BD"/>
    <w:rsid w:val="001905FF"/>
    <w:rsid w:val="001946F4"/>
    <w:rsid w:val="00194889"/>
    <w:rsid w:val="00194F26"/>
    <w:rsid w:val="001971AA"/>
    <w:rsid w:val="00197D07"/>
    <w:rsid w:val="00197EB4"/>
    <w:rsid w:val="001A13A5"/>
    <w:rsid w:val="001A1984"/>
    <w:rsid w:val="001A4EB3"/>
    <w:rsid w:val="001A6279"/>
    <w:rsid w:val="001A6CCC"/>
    <w:rsid w:val="001B2DB9"/>
    <w:rsid w:val="001B2E8E"/>
    <w:rsid w:val="001B4965"/>
    <w:rsid w:val="001B506A"/>
    <w:rsid w:val="001B52FB"/>
    <w:rsid w:val="001B6A9B"/>
    <w:rsid w:val="001B6BD3"/>
    <w:rsid w:val="001C3002"/>
    <w:rsid w:val="001C6768"/>
    <w:rsid w:val="001C7738"/>
    <w:rsid w:val="001D20E8"/>
    <w:rsid w:val="001D2CE1"/>
    <w:rsid w:val="001D318B"/>
    <w:rsid w:val="001D535B"/>
    <w:rsid w:val="001D5D3E"/>
    <w:rsid w:val="001D64BE"/>
    <w:rsid w:val="001D6858"/>
    <w:rsid w:val="001E121B"/>
    <w:rsid w:val="001E17E7"/>
    <w:rsid w:val="001E4CBD"/>
    <w:rsid w:val="001E61B4"/>
    <w:rsid w:val="001E6D0D"/>
    <w:rsid w:val="001E745A"/>
    <w:rsid w:val="001E75F6"/>
    <w:rsid w:val="001E7875"/>
    <w:rsid w:val="001F22DD"/>
    <w:rsid w:val="001F2A01"/>
    <w:rsid w:val="001F3084"/>
    <w:rsid w:val="001F61DB"/>
    <w:rsid w:val="0020062E"/>
    <w:rsid w:val="00201403"/>
    <w:rsid w:val="0020564D"/>
    <w:rsid w:val="00206B22"/>
    <w:rsid w:val="002110AC"/>
    <w:rsid w:val="00212EE8"/>
    <w:rsid w:val="00216788"/>
    <w:rsid w:val="00217F20"/>
    <w:rsid w:val="002204DB"/>
    <w:rsid w:val="0022099F"/>
    <w:rsid w:val="002212BD"/>
    <w:rsid w:val="00222CFA"/>
    <w:rsid w:val="00223D65"/>
    <w:rsid w:val="002272DC"/>
    <w:rsid w:val="00236D89"/>
    <w:rsid w:val="00242F44"/>
    <w:rsid w:val="0024515A"/>
    <w:rsid w:val="00253353"/>
    <w:rsid w:val="00253F6E"/>
    <w:rsid w:val="002546D6"/>
    <w:rsid w:val="00255513"/>
    <w:rsid w:val="00256835"/>
    <w:rsid w:val="0025772E"/>
    <w:rsid w:val="00257BCC"/>
    <w:rsid w:val="0026351D"/>
    <w:rsid w:val="002637BD"/>
    <w:rsid w:val="00263A0A"/>
    <w:rsid w:val="00264E2F"/>
    <w:rsid w:val="00265636"/>
    <w:rsid w:val="00265D58"/>
    <w:rsid w:val="00272355"/>
    <w:rsid w:val="002744F2"/>
    <w:rsid w:val="00274651"/>
    <w:rsid w:val="0027658D"/>
    <w:rsid w:val="002807DA"/>
    <w:rsid w:val="00281DF7"/>
    <w:rsid w:val="00285151"/>
    <w:rsid w:val="00287221"/>
    <w:rsid w:val="002920F7"/>
    <w:rsid w:val="00293F22"/>
    <w:rsid w:val="00294287"/>
    <w:rsid w:val="002946C4"/>
    <w:rsid w:val="00295D3C"/>
    <w:rsid w:val="002966F9"/>
    <w:rsid w:val="002A09EC"/>
    <w:rsid w:val="002A21CB"/>
    <w:rsid w:val="002A24CF"/>
    <w:rsid w:val="002A3881"/>
    <w:rsid w:val="002A4195"/>
    <w:rsid w:val="002A5E26"/>
    <w:rsid w:val="002A628D"/>
    <w:rsid w:val="002A6DD6"/>
    <w:rsid w:val="002A7362"/>
    <w:rsid w:val="002B2ACC"/>
    <w:rsid w:val="002B3242"/>
    <w:rsid w:val="002B425D"/>
    <w:rsid w:val="002C08B6"/>
    <w:rsid w:val="002C370B"/>
    <w:rsid w:val="002C4714"/>
    <w:rsid w:val="002C643A"/>
    <w:rsid w:val="002D0A95"/>
    <w:rsid w:val="002D345A"/>
    <w:rsid w:val="002D4F01"/>
    <w:rsid w:val="002D5465"/>
    <w:rsid w:val="002D6430"/>
    <w:rsid w:val="002E1D94"/>
    <w:rsid w:val="002E291A"/>
    <w:rsid w:val="002E6479"/>
    <w:rsid w:val="002F0E9E"/>
    <w:rsid w:val="002F16A0"/>
    <w:rsid w:val="002F3210"/>
    <w:rsid w:val="002F5234"/>
    <w:rsid w:val="002F5241"/>
    <w:rsid w:val="002F59D1"/>
    <w:rsid w:val="002F6032"/>
    <w:rsid w:val="002F68D9"/>
    <w:rsid w:val="002F6921"/>
    <w:rsid w:val="00301D52"/>
    <w:rsid w:val="003030AB"/>
    <w:rsid w:val="00305FBA"/>
    <w:rsid w:val="00307293"/>
    <w:rsid w:val="00307F3E"/>
    <w:rsid w:val="00314899"/>
    <w:rsid w:val="00315AA9"/>
    <w:rsid w:val="003162F1"/>
    <w:rsid w:val="0032202C"/>
    <w:rsid w:val="00326603"/>
    <w:rsid w:val="00326A8B"/>
    <w:rsid w:val="003356A6"/>
    <w:rsid w:val="00341C1A"/>
    <w:rsid w:val="00342018"/>
    <w:rsid w:val="00344FA3"/>
    <w:rsid w:val="003458CA"/>
    <w:rsid w:val="003509A6"/>
    <w:rsid w:val="00350C4F"/>
    <w:rsid w:val="0035689B"/>
    <w:rsid w:val="00356F50"/>
    <w:rsid w:val="003577B1"/>
    <w:rsid w:val="003577CA"/>
    <w:rsid w:val="00364304"/>
    <w:rsid w:val="00370506"/>
    <w:rsid w:val="0037324E"/>
    <w:rsid w:val="00373998"/>
    <w:rsid w:val="00373A76"/>
    <w:rsid w:val="0037414B"/>
    <w:rsid w:val="003747C2"/>
    <w:rsid w:val="003749CE"/>
    <w:rsid w:val="00377544"/>
    <w:rsid w:val="0037767C"/>
    <w:rsid w:val="003833CB"/>
    <w:rsid w:val="003847CD"/>
    <w:rsid w:val="00384A41"/>
    <w:rsid w:val="00392C5C"/>
    <w:rsid w:val="003939B5"/>
    <w:rsid w:val="0039566E"/>
    <w:rsid w:val="00397B61"/>
    <w:rsid w:val="003A02C2"/>
    <w:rsid w:val="003A03C8"/>
    <w:rsid w:val="003A13C2"/>
    <w:rsid w:val="003A3C1E"/>
    <w:rsid w:val="003A4F81"/>
    <w:rsid w:val="003A6782"/>
    <w:rsid w:val="003A6E0F"/>
    <w:rsid w:val="003A7050"/>
    <w:rsid w:val="003B3649"/>
    <w:rsid w:val="003B4433"/>
    <w:rsid w:val="003B5A4C"/>
    <w:rsid w:val="003B6F99"/>
    <w:rsid w:val="003C12CF"/>
    <w:rsid w:val="003C16EC"/>
    <w:rsid w:val="003C2107"/>
    <w:rsid w:val="003C237B"/>
    <w:rsid w:val="003C5C9E"/>
    <w:rsid w:val="003C652A"/>
    <w:rsid w:val="003C6B5B"/>
    <w:rsid w:val="003D67B4"/>
    <w:rsid w:val="003D783A"/>
    <w:rsid w:val="003D7AAE"/>
    <w:rsid w:val="003E42AF"/>
    <w:rsid w:val="003E55F5"/>
    <w:rsid w:val="003E5636"/>
    <w:rsid w:val="003E6C13"/>
    <w:rsid w:val="003F1B74"/>
    <w:rsid w:val="003F3653"/>
    <w:rsid w:val="003F3A7D"/>
    <w:rsid w:val="003F4FA6"/>
    <w:rsid w:val="003F5452"/>
    <w:rsid w:val="003F7999"/>
    <w:rsid w:val="003F79E7"/>
    <w:rsid w:val="004024A2"/>
    <w:rsid w:val="0040277A"/>
    <w:rsid w:val="00404B0A"/>
    <w:rsid w:val="004173D3"/>
    <w:rsid w:val="004208B8"/>
    <w:rsid w:val="004215AB"/>
    <w:rsid w:val="004262EB"/>
    <w:rsid w:val="00434B42"/>
    <w:rsid w:val="00436E0E"/>
    <w:rsid w:val="00440CA3"/>
    <w:rsid w:val="00443763"/>
    <w:rsid w:val="0044502B"/>
    <w:rsid w:val="0044683B"/>
    <w:rsid w:val="004475CF"/>
    <w:rsid w:val="00450F73"/>
    <w:rsid w:val="00452EFE"/>
    <w:rsid w:val="00454621"/>
    <w:rsid w:val="004549B5"/>
    <w:rsid w:val="00456E78"/>
    <w:rsid w:val="00457D5E"/>
    <w:rsid w:val="00463699"/>
    <w:rsid w:val="0046486D"/>
    <w:rsid w:val="0046743B"/>
    <w:rsid w:val="004708ED"/>
    <w:rsid w:val="00471A21"/>
    <w:rsid w:val="00473906"/>
    <w:rsid w:val="004745AF"/>
    <w:rsid w:val="00475E5B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94581"/>
    <w:rsid w:val="004A0210"/>
    <w:rsid w:val="004A0F7D"/>
    <w:rsid w:val="004A117F"/>
    <w:rsid w:val="004A35FC"/>
    <w:rsid w:val="004A4076"/>
    <w:rsid w:val="004A7332"/>
    <w:rsid w:val="004A7BC4"/>
    <w:rsid w:val="004A7D1E"/>
    <w:rsid w:val="004A7D9E"/>
    <w:rsid w:val="004B1233"/>
    <w:rsid w:val="004B132B"/>
    <w:rsid w:val="004B1552"/>
    <w:rsid w:val="004B1E37"/>
    <w:rsid w:val="004B6482"/>
    <w:rsid w:val="004B6FA1"/>
    <w:rsid w:val="004C10A2"/>
    <w:rsid w:val="004C1866"/>
    <w:rsid w:val="004C20AF"/>
    <w:rsid w:val="004C3260"/>
    <w:rsid w:val="004C485D"/>
    <w:rsid w:val="004C568D"/>
    <w:rsid w:val="004C77D3"/>
    <w:rsid w:val="004C7BDC"/>
    <w:rsid w:val="004D0510"/>
    <w:rsid w:val="004D36EF"/>
    <w:rsid w:val="004D741C"/>
    <w:rsid w:val="004E1B68"/>
    <w:rsid w:val="004E3D96"/>
    <w:rsid w:val="004F052E"/>
    <w:rsid w:val="004F1A43"/>
    <w:rsid w:val="004F527B"/>
    <w:rsid w:val="004F6969"/>
    <w:rsid w:val="004F7016"/>
    <w:rsid w:val="004F7466"/>
    <w:rsid w:val="004F7A3D"/>
    <w:rsid w:val="0050178E"/>
    <w:rsid w:val="00502E08"/>
    <w:rsid w:val="005032FD"/>
    <w:rsid w:val="005033E5"/>
    <w:rsid w:val="00503919"/>
    <w:rsid w:val="00503B3A"/>
    <w:rsid w:val="005071F0"/>
    <w:rsid w:val="00507DA9"/>
    <w:rsid w:val="00514C24"/>
    <w:rsid w:val="005151A5"/>
    <w:rsid w:val="00517ABB"/>
    <w:rsid w:val="00520C24"/>
    <w:rsid w:val="005216C1"/>
    <w:rsid w:val="005222A2"/>
    <w:rsid w:val="00522C9E"/>
    <w:rsid w:val="00527DD0"/>
    <w:rsid w:val="00531501"/>
    <w:rsid w:val="00532DF1"/>
    <w:rsid w:val="00534BBF"/>
    <w:rsid w:val="00536099"/>
    <w:rsid w:val="0054176F"/>
    <w:rsid w:val="0054591A"/>
    <w:rsid w:val="0054617A"/>
    <w:rsid w:val="00546B5A"/>
    <w:rsid w:val="00555033"/>
    <w:rsid w:val="0055574B"/>
    <w:rsid w:val="00555892"/>
    <w:rsid w:val="00562370"/>
    <w:rsid w:val="00562E0A"/>
    <w:rsid w:val="005631CB"/>
    <w:rsid w:val="005665AB"/>
    <w:rsid w:val="00566E36"/>
    <w:rsid w:val="00572802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4DC9"/>
    <w:rsid w:val="005A0576"/>
    <w:rsid w:val="005A1D59"/>
    <w:rsid w:val="005A7953"/>
    <w:rsid w:val="005A7D32"/>
    <w:rsid w:val="005B0315"/>
    <w:rsid w:val="005B0B72"/>
    <w:rsid w:val="005B27BE"/>
    <w:rsid w:val="005B492F"/>
    <w:rsid w:val="005B5DCC"/>
    <w:rsid w:val="005C1714"/>
    <w:rsid w:val="005C77A6"/>
    <w:rsid w:val="005D3550"/>
    <w:rsid w:val="005D3BA4"/>
    <w:rsid w:val="005D400B"/>
    <w:rsid w:val="005D6B70"/>
    <w:rsid w:val="005E0124"/>
    <w:rsid w:val="005E079B"/>
    <w:rsid w:val="005E3895"/>
    <w:rsid w:val="005E6782"/>
    <w:rsid w:val="005F05A9"/>
    <w:rsid w:val="005F25FD"/>
    <w:rsid w:val="005F4B40"/>
    <w:rsid w:val="005F4E3A"/>
    <w:rsid w:val="005F5147"/>
    <w:rsid w:val="005F7A6A"/>
    <w:rsid w:val="005F7BC0"/>
    <w:rsid w:val="005F7E3D"/>
    <w:rsid w:val="0060548B"/>
    <w:rsid w:val="0061217E"/>
    <w:rsid w:val="006140E3"/>
    <w:rsid w:val="006147CB"/>
    <w:rsid w:val="00615369"/>
    <w:rsid w:val="0061626E"/>
    <w:rsid w:val="0061648A"/>
    <w:rsid w:val="00624710"/>
    <w:rsid w:val="006271C7"/>
    <w:rsid w:val="00630210"/>
    <w:rsid w:val="006309DA"/>
    <w:rsid w:val="006317A9"/>
    <w:rsid w:val="0063187A"/>
    <w:rsid w:val="00633BEC"/>
    <w:rsid w:val="00635722"/>
    <w:rsid w:val="006366F5"/>
    <w:rsid w:val="006424F3"/>
    <w:rsid w:val="00642D7B"/>
    <w:rsid w:val="00642DF9"/>
    <w:rsid w:val="00643243"/>
    <w:rsid w:val="00643FCB"/>
    <w:rsid w:val="00645C6C"/>
    <w:rsid w:val="006476AF"/>
    <w:rsid w:val="0064783C"/>
    <w:rsid w:val="00652437"/>
    <w:rsid w:val="00652BAF"/>
    <w:rsid w:val="0065376A"/>
    <w:rsid w:val="0065507D"/>
    <w:rsid w:val="006606DA"/>
    <w:rsid w:val="00661AEB"/>
    <w:rsid w:val="00664736"/>
    <w:rsid w:val="00671A14"/>
    <w:rsid w:val="006767B8"/>
    <w:rsid w:val="00680121"/>
    <w:rsid w:val="00680DD1"/>
    <w:rsid w:val="00684574"/>
    <w:rsid w:val="00684BF7"/>
    <w:rsid w:val="00686142"/>
    <w:rsid w:val="00687035"/>
    <w:rsid w:val="00687666"/>
    <w:rsid w:val="00690DBD"/>
    <w:rsid w:val="006920B9"/>
    <w:rsid w:val="0069361A"/>
    <w:rsid w:val="00695844"/>
    <w:rsid w:val="006A3639"/>
    <w:rsid w:val="006A41DB"/>
    <w:rsid w:val="006A4B36"/>
    <w:rsid w:val="006A58C2"/>
    <w:rsid w:val="006A5D98"/>
    <w:rsid w:val="006B11F3"/>
    <w:rsid w:val="006B5C43"/>
    <w:rsid w:val="006B5EE0"/>
    <w:rsid w:val="006C0C69"/>
    <w:rsid w:val="006C1245"/>
    <w:rsid w:val="006C1333"/>
    <w:rsid w:val="006C1C69"/>
    <w:rsid w:val="006C32D5"/>
    <w:rsid w:val="006C4BCD"/>
    <w:rsid w:val="006C6650"/>
    <w:rsid w:val="006D0D53"/>
    <w:rsid w:val="006D1D07"/>
    <w:rsid w:val="006D238E"/>
    <w:rsid w:val="006D24CC"/>
    <w:rsid w:val="006D3305"/>
    <w:rsid w:val="006D45AE"/>
    <w:rsid w:val="006D53C7"/>
    <w:rsid w:val="006D5A5B"/>
    <w:rsid w:val="006D6297"/>
    <w:rsid w:val="006D735E"/>
    <w:rsid w:val="006E089D"/>
    <w:rsid w:val="006E10F4"/>
    <w:rsid w:val="006E137C"/>
    <w:rsid w:val="006E4574"/>
    <w:rsid w:val="006F1596"/>
    <w:rsid w:val="006F20B1"/>
    <w:rsid w:val="006F2997"/>
    <w:rsid w:val="006F472B"/>
    <w:rsid w:val="00705117"/>
    <w:rsid w:val="0070590D"/>
    <w:rsid w:val="00705AF3"/>
    <w:rsid w:val="00706B43"/>
    <w:rsid w:val="007074FF"/>
    <w:rsid w:val="00707771"/>
    <w:rsid w:val="00707F12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378B"/>
    <w:rsid w:val="00734DB4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68CF"/>
    <w:rsid w:val="00746E9D"/>
    <w:rsid w:val="00747E5C"/>
    <w:rsid w:val="00747EBC"/>
    <w:rsid w:val="00751F66"/>
    <w:rsid w:val="0075436F"/>
    <w:rsid w:val="00754731"/>
    <w:rsid w:val="00756381"/>
    <w:rsid w:val="00760AAE"/>
    <w:rsid w:val="007615EC"/>
    <w:rsid w:val="00761899"/>
    <w:rsid w:val="00762825"/>
    <w:rsid w:val="00763ACC"/>
    <w:rsid w:val="007641F1"/>
    <w:rsid w:val="00764341"/>
    <w:rsid w:val="0076495F"/>
    <w:rsid w:val="00767B71"/>
    <w:rsid w:val="007701A6"/>
    <w:rsid w:val="0077031D"/>
    <w:rsid w:val="00781314"/>
    <w:rsid w:val="007822F9"/>
    <w:rsid w:val="00785753"/>
    <w:rsid w:val="007876CD"/>
    <w:rsid w:val="00787B9F"/>
    <w:rsid w:val="00787BB7"/>
    <w:rsid w:val="0079266C"/>
    <w:rsid w:val="00792C26"/>
    <w:rsid w:val="00794EA2"/>
    <w:rsid w:val="00796347"/>
    <w:rsid w:val="007A0B0E"/>
    <w:rsid w:val="007A3F8D"/>
    <w:rsid w:val="007A641A"/>
    <w:rsid w:val="007A6D1A"/>
    <w:rsid w:val="007A700D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C9"/>
    <w:rsid w:val="007F22E6"/>
    <w:rsid w:val="007F253D"/>
    <w:rsid w:val="007F2738"/>
    <w:rsid w:val="007F3FEA"/>
    <w:rsid w:val="007F4522"/>
    <w:rsid w:val="007F69D1"/>
    <w:rsid w:val="007F6AE4"/>
    <w:rsid w:val="007F7E7C"/>
    <w:rsid w:val="0080064A"/>
    <w:rsid w:val="00800EB9"/>
    <w:rsid w:val="00801CE1"/>
    <w:rsid w:val="00803075"/>
    <w:rsid w:val="00804E93"/>
    <w:rsid w:val="008069E1"/>
    <w:rsid w:val="00811250"/>
    <w:rsid w:val="008116F0"/>
    <w:rsid w:val="00816A87"/>
    <w:rsid w:val="0083136C"/>
    <w:rsid w:val="00833B36"/>
    <w:rsid w:val="008345F5"/>
    <w:rsid w:val="00836CF5"/>
    <w:rsid w:val="00843708"/>
    <w:rsid w:val="00843C89"/>
    <w:rsid w:val="00844A6F"/>
    <w:rsid w:val="00846A95"/>
    <w:rsid w:val="00847A15"/>
    <w:rsid w:val="00850930"/>
    <w:rsid w:val="00852A1A"/>
    <w:rsid w:val="00855734"/>
    <w:rsid w:val="00857B0B"/>
    <w:rsid w:val="0086038C"/>
    <w:rsid w:val="00860680"/>
    <w:rsid w:val="00861480"/>
    <w:rsid w:val="00861BC2"/>
    <w:rsid w:val="0086226B"/>
    <w:rsid w:val="008632E1"/>
    <w:rsid w:val="00863CF6"/>
    <w:rsid w:val="00864203"/>
    <w:rsid w:val="008647E0"/>
    <w:rsid w:val="008708FA"/>
    <w:rsid w:val="00871826"/>
    <w:rsid w:val="00872946"/>
    <w:rsid w:val="00875A0E"/>
    <w:rsid w:val="00876F52"/>
    <w:rsid w:val="00877A2B"/>
    <w:rsid w:val="0088197A"/>
    <w:rsid w:val="00881A72"/>
    <w:rsid w:val="00886FAE"/>
    <w:rsid w:val="008870C6"/>
    <w:rsid w:val="008874E0"/>
    <w:rsid w:val="00887B65"/>
    <w:rsid w:val="00897E74"/>
    <w:rsid w:val="008A0304"/>
    <w:rsid w:val="008A2BCC"/>
    <w:rsid w:val="008A2DB0"/>
    <w:rsid w:val="008B4A92"/>
    <w:rsid w:val="008B55F2"/>
    <w:rsid w:val="008B6703"/>
    <w:rsid w:val="008B7396"/>
    <w:rsid w:val="008B766B"/>
    <w:rsid w:val="008B768B"/>
    <w:rsid w:val="008C0BFD"/>
    <w:rsid w:val="008C43BC"/>
    <w:rsid w:val="008C4ED1"/>
    <w:rsid w:val="008C5F07"/>
    <w:rsid w:val="008C67EC"/>
    <w:rsid w:val="008D1A45"/>
    <w:rsid w:val="008D4B00"/>
    <w:rsid w:val="008D6282"/>
    <w:rsid w:val="008D636B"/>
    <w:rsid w:val="008E1AB8"/>
    <w:rsid w:val="008E2558"/>
    <w:rsid w:val="008E2D8C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5D4E"/>
    <w:rsid w:val="008F7693"/>
    <w:rsid w:val="008F792C"/>
    <w:rsid w:val="008F79A1"/>
    <w:rsid w:val="00900D08"/>
    <w:rsid w:val="0090114F"/>
    <w:rsid w:val="00903DA7"/>
    <w:rsid w:val="00912460"/>
    <w:rsid w:val="00914302"/>
    <w:rsid w:val="00917CAC"/>
    <w:rsid w:val="009204E6"/>
    <w:rsid w:val="00922E84"/>
    <w:rsid w:val="0092540F"/>
    <w:rsid w:val="00925446"/>
    <w:rsid w:val="00931E98"/>
    <w:rsid w:val="00932ADF"/>
    <w:rsid w:val="00934AB3"/>
    <w:rsid w:val="009356D2"/>
    <w:rsid w:val="0093714F"/>
    <w:rsid w:val="00937406"/>
    <w:rsid w:val="00937F33"/>
    <w:rsid w:val="00943F9C"/>
    <w:rsid w:val="009466C0"/>
    <w:rsid w:val="00947040"/>
    <w:rsid w:val="009504F7"/>
    <w:rsid w:val="00950835"/>
    <w:rsid w:val="00953CAA"/>
    <w:rsid w:val="00953F6F"/>
    <w:rsid w:val="00956B24"/>
    <w:rsid w:val="009607C5"/>
    <w:rsid w:val="00961CCA"/>
    <w:rsid w:val="00965D70"/>
    <w:rsid w:val="00966180"/>
    <w:rsid w:val="0096695B"/>
    <w:rsid w:val="00972725"/>
    <w:rsid w:val="00973D01"/>
    <w:rsid w:val="00974FAA"/>
    <w:rsid w:val="00981AD4"/>
    <w:rsid w:val="00985C21"/>
    <w:rsid w:val="00985C86"/>
    <w:rsid w:val="00987825"/>
    <w:rsid w:val="00991507"/>
    <w:rsid w:val="0099399B"/>
    <w:rsid w:val="00994678"/>
    <w:rsid w:val="00995220"/>
    <w:rsid w:val="009A311A"/>
    <w:rsid w:val="009A343A"/>
    <w:rsid w:val="009A6C20"/>
    <w:rsid w:val="009A711A"/>
    <w:rsid w:val="009A7ADB"/>
    <w:rsid w:val="009A7D29"/>
    <w:rsid w:val="009B45E1"/>
    <w:rsid w:val="009B4ED3"/>
    <w:rsid w:val="009B6178"/>
    <w:rsid w:val="009B6742"/>
    <w:rsid w:val="009B6E71"/>
    <w:rsid w:val="009C050A"/>
    <w:rsid w:val="009C14BD"/>
    <w:rsid w:val="009C15AD"/>
    <w:rsid w:val="009C658D"/>
    <w:rsid w:val="009C7115"/>
    <w:rsid w:val="009C770A"/>
    <w:rsid w:val="009D041F"/>
    <w:rsid w:val="009D30A1"/>
    <w:rsid w:val="009D752C"/>
    <w:rsid w:val="009E14C6"/>
    <w:rsid w:val="009E19CC"/>
    <w:rsid w:val="009E3381"/>
    <w:rsid w:val="009E5436"/>
    <w:rsid w:val="009E6DA3"/>
    <w:rsid w:val="009F1454"/>
    <w:rsid w:val="009F39DE"/>
    <w:rsid w:val="009F5F48"/>
    <w:rsid w:val="00A02DDA"/>
    <w:rsid w:val="00A03A76"/>
    <w:rsid w:val="00A03FB4"/>
    <w:rsid w:val="00A059D2"/>
    <w:rsid w:val="00A07E01"/>
    <w:rsid w:val="00A10F65"/>
    <w:rsid w:val="00A11CA1"/>
    <w:rsid w:val="00A13C37"/>
    <w:rsid w:val="00A13FDA"/>
    <w:rsid w:val="00A14540"/>
    <w:rsid w:val="00A16E34"/>
    <w:rsid w:val="00A17B2B"/>
    <w:rsid w:val="00A17F3E"/>
    <w:rsid w:val="00A22E75"/>
    <w:rsid w:val="00A32841"/>
    <w:rsid w:val="00A3422C"/>
    <w:rsid w:val="00A35BB5"/>
    <w:rsid w:val="00A36E69"/>
    <w:rsid w:val="00A37554"/>
    <w:rsid w:val="00A40519"/>
    <w:rsid w:val="00A41A0A"/>
    <w:rsid w:val="00A465D3"/>
    <w:rsid w:val="00A508AC"/>
    <w:rsid w:val="00A52BFE"/>
    <w:rsid w:val="00A5333D"/>
    <w:rsid w:val="00A54B50"/>
    <w:rsid w:val="00A657CA"/>
    <w:rsid w:val="00A66D20"/>
    <w:rsid w:val="00A67818"/>
    <w:rsid w:val="00A702F1"/>
    <w:rsid w:val="00A715B2"/>
    <w:rsid w:val="00A71D2E"/>
    <w:rsid w:val="00A73460"/>
    <w:rsid w:val="00A73FE6"/>
    <w:rsid w:val="00A74C8F"/>
    <w:rsid w:val="00A7508B"/>
    <w:rsid w:val="00A75822"/>
    <w:rsid w:val="00A76088"/>
    <w:rsid w:val="00A77895"/>
    <w:rsid w:val="00A8482A"/>
    <w:rsid w:val="00A90007"/>
    <w:rsid w:val="00A900F1"/>
    <w:rsid w:val="00A9609A"/>
    <w:rsid w:val="00AA0A99"/>
    <w:rsid w:val="00AA21F7"/>
    <w:rsid w:val="00AA4D93"/>
    <w:rsid w:val="00AB4680"/>
    <w:rsid w:val="00AB565F"/>
    <w:rsid w:val="00AC4060"/>
    <w:rsid w:val="00AC4CA5"/>
    <w:rsid w:val="00AC4F4A"/>
    <w:rsid w:val="00AC54B2"/>
    <w:rsid w:val="00AC54FE"/>
    <w:rsid w:val="00AC5519"/>
    <w:rsid w:val="00AD1B7E"/>
    <w:rsid w:val="00AD298E"/>
    <w:rsid w:val="00AD2F61"/>
    <w:rsid w:val="00AD387D"/>
    <w:rsid w:val="00AD39F0"/>
    <w:rsid w:val="00AE1A4C"/>
    <w:rsid w:val="00AE1DD6"/>
    <w:rsid w:val="00AE30ED"/>
    <w:rsid w:val="00AE4E8F"/>
    <w:rsid w:val="00AE62F3"/>
    <w:rsid w:val="00AE6714"/>
    <w:rsid w:val="00AF1F05"/>
    <w:rsid w:val="00AF5F6D"/>
    <w:rsid w:val="00AF660C"/>
    <w:rsid w:val="00AF6BC0"/>
    <w:rsid w:val="00B03CF3"/>
    <w:rsid w:val="00B11A3A"/>
    <w:rsid w:val="00B12521"/>
    <w:rsid w:val="00B133CB"/>
    <w:rsid w:val="00B231F2"/>
    <w:rsid w:val="00B25018"/>
    <w:rsid w:val="00B30036"/>
    <w:rsid w:val="00B3054F"/>
    <w:rsid w:val="00B30CE5"/>
    <w:rsid w:val="00B36FBD"/>
    <w:rsid w:val="00B41536"/>
    <w:rsid w:val="00B41802"/>
    <w:rsid w:val="00B41B3B"/>
    <w:rsid w:val="00B428DB"/>
    <w:rsid w:val="00B4743F"/>
    <w:rsid w:val="00B47734"/>
    <w:rsid w:val="00B514BB"/>
    <w:rsid w:val="00B51E35"/>
    <w:rsid w:val="00B5245B"/>
    <w:rsid w:val="00B531DB"/>
    <w:rsid w:val="00B540F5"/>
    <w:rsid w:val="00B54171"/>
    <w:rsid w:val="00B54524"/>
    <w:rsid w:val="00B54808"/>
    <w:rsid w:val="00B626F2"/>
    <w:rsid w:val="00B7194B"/>
    <w:rsid w:val="00B7279C"/>
    <w:rsid w:val="00B730B6"/>
    <w:rsid w:val="00B7437B"/>
    <w:rsid w:val="00B74BC2"/>
    <w:rsid w:val="00B75C41"/>
    <w:rsid w:val="00B82B45"/>
    <w:rsid w:val="00B84FCC"/>
    <w:rsid w:val="00B85DB4"/>
    <w:rsid w:val="00B85ECE"/>
    <w:rsid w:val="00B910DF"/>
    <w:rsid w:val="00B93551"/>
    <w:rsid w:val="00B9379D"/>
    <w:rsid w:val="00B938E0"/>
    <w:rsid w:val="00B9458A"/>
    <w:rsid w:val="00BA0E6E"/>
    <w:rsid w:val="00BA12D4"/>
    <w:rsid w:val="00BA1771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4FB5"/>
    <w:rsid w:val="00BD7A94"/>
    <w:rsid w:val="00BE43E1"/>
    <w:rsid w:val="00BE61F9"/>
    <w:rsid w:val="00BE6392"/>
    <w:rsid w:val="00BF3AD0"/>
    <w:rsid w:val="00BF3DDC"/>
    <w:rsid w:val="00BF5B38"/>
    <w:rsid w:val="00BF6385"/>
    <w:rsid w:val="00BF7793"/>
    <w:rsid w:val="00C00E24"/>
    <w:rsid w:val="00C03CC4"/>
    <w:rsid w:val="00C06D3C"/>
    <w:rsid w:val="00C07921"/>
    <w:rsid w:val="00C10AB9"/>
    <w:rsid w:val="00C130A0"/>
    <w:rsid w:val="00C14A9F"/>
    <w:rsid w:val="00C14C11"/>
    <w:rsid w:val="00C15847"/>
    <w:rsid w:val="00C15EF0"/>
    <w:rsid w:val="00C16556"/>
    <w:rsid w:val="00C16ADE"/>
    <w:rsid w:val="00C235BB"/>
    <w:rsid w:val="00C25D0F"/>
    <w:rsid w:val="00C26B3D"/>
    <w:rsid w:val="00C270D9"/>
    <w:rsid w:val="00C27160"/>
    <w:rsid w:val="00C310F7"/>
    <w:rsid w:val="00C337B8"/>
    <w:rsid w:val="00C337E8"/>
    <w:rsid w:val="00C34FE8"/>
    <w:rsid w:val="00C3512F"/>
    <w:rsid w:val="00C36A93"/>
    <w:rsid w:val="00C375AB"/>
    <w:rsid w:val="00C401C7"/>
    <w:rsid w:val="00C4144F"/>
    <w:rsid w:val="00C417CC"/>
    <w:rsid w:val="00C42FD1"/>
    <w:rsid w:val="00C437D7"/>
    <w:rsid w:val="00C43FE0"/>
    <w:rsid w:val="00C45620"/>
    <w:rsid w:val="00C471CD"/>
    <w:rsid w:val="00C47D6C"/>
    <w:rsid w:val="00C50213"/>
    <w:rsid w:val="00C53E2F"/>
    <w:rsid w:val="00C555C7"/>
    <w:rsid w:val="00C56C5D"/>
    <w:rsid w:val="00C5735A"/>
    <w:rsid w:val="00C6132E"/>
    <w:rsid w:val="00C634D7"/>
    <w:rsid w:val="00C64808"/>
    <w:rsid w:val="00C64874"/>
    <w:rsid w:val="00C715F3"/>
    <w:rsid w:val="00C72911"/>
    <w:rsid w:val="00C759F7"/>
    <w:rsid w:val="00C762CD"/>
    <w:rsid w:val="00C800A0"/>
    <w:rsid w:val="00C81F16"/>
    <w:rsid w:val="00C8332A"/>
    <w:rsid w:val="00C84570"/>
    <w:rsid w:val="00C85AA8"/>
    <w:rsid w:val="00C906BA"/>
    <w:rsid w:val="00C90DB9"/>
    <w:rsid w:val="00C95053"/>
    <w:rsid w:val="00C957AB"/>
    <w:rsid w:val="00CA55B0"/>
    <w:rsid w:val="00CB09D4"/>
    <w:rsid w:val="00CB144F"/>
    <w:rsid w:val="00CC1944"/>
    <w:rsid w:val="00CC2C3A"/>
    <w:rsid w:val="00CC3FBB"/>
    <w:rsid w:val="00CC4744"/>
    <w:rsid w:val="00CD2554"/>
    <w:rsid w:val="00CD64F1"/>
    <w:rsid w:val="00CD7954"/>
    <w:rsid w:val="00CE28FC"/>
    <w:rsid w:val="00CE4BC8"/>
    <w:rsid w:val="00CE5EC8"/>
    <w:rsid w:val="00CF27A1"/>
    <w:rsid w:val="00CF3BAE"/>
    <w:rsid w:val="00CF40C5"/>
    <w:rsid w:val="00CF5D8D"/>
    <w:rsid w:val="00CF7DAD"/>
    <w:rsid w:val="00CF7E42"/>
    <w:rsid w:val="00D03B98"/>
    <w:rsid w:val="00D03D27"/>
    <w:rsid w:val="00D105D1"/>
    <w:rsid w:val="00D152DD"/>
    <w:rsid w:val="00D15C8F"/>
    <w:rsid w:val="00D15CDC"/>
    <w:rsid w:val="00D15FC2"/>
    <w:rsid w:val="00D201AF"/>
    <w:rsid w:val="00D23170"/>
    <w:rsid w:val="00D25CC0"/>
    <w:rsid w:val="00D3089B"/>
    <w:rsid w:val="00D31105"/>
    <w:rsid w:val="00D36BE3"/>
    <w:rsid w:val="00D36F32"/>
    <w:rsid w:val="00D3738D"/>
    <w:rsid w:val="00D439D6"/>
    <w:rsid w:val="00D44492"/>
    <w:rsid w:val="00D469E6"/>
    <w:rsid w:val="00D46DB5"/>
    <w:rsid w:val="00D508FD"/>
    <w:rsid w:val="00D523BA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3D03"/>
    <w:rsid w:val="00D749D4"/>
    <w:rsid w:val="00D75FC9"/>
    <w:rsid w:val="00D81151"/>
    <w:rsid w:val="00D83728"/>
    <w:rsid w:val="00D84F31"/>
    <w:rsid w:val="00D850FB"/>
    <w:rsid w:val="00D85542"/>
    <w:rsid w:val="00D902AC"/>
    <w:rsid w:val="00D94B77"/>
    <w:rsid w:val="00D9574C"/>
    <w:rsid w:val="00D96988"/>
    <w:rsid w:val="00DA0477"/>
    <w:rsid w:val="00DA0B5D"/>
    <w:rsid w:val="00DA36F7"/>
    <w:rsid w:val="00DA38C3"/>
    <w:rsid w:val="00DA554F"/>
    <w:rsid w:val="00DB2AF2"/>
    <w:rsid w:val="00DB4587"/>
    <w:rsid w:val="00DC0535"/>
    <w:rsid w:val="00DC1D53"/>
    <w:rsid w:val="00DC55CA"/>
    <w:rsid w:val="00DC74DC"/>
    <w:rsid w:val="00DC76C8"/>
    <w:rsid w:val="00DD08F7"/>
    <w:rsid w:val="00DD3742"/>
    <w:rsid w:val="00DD4974"/>
    <w:rsid w:val="00DD4CAC"/>
    <w:rsid w:val="00DD6F70"/>
    <w:rsid w:val="00DE2E79"/>
    <w:rsid w:val="00DE47CB"/>
    <w:rsid w:val="00DE48A2"/>
    <w:rsid w:val="00DE77B2"/>
    <w:rsid w:val="00DF2B0E"/>
    <w:rsid w:val="00DF5222"/>
    <w:rsid w:val="00DF70AF"/>
    <w:rsid w:val="00E0135F"/>
    <w:rsid w:val="00E02043"/>
    <w:rsid w:val="00E03B74"/>
    <w:rsid w:val="00E07A6D"/>
    <w:rsid w:val="00E07AC9"/>
    <w:rsid w:val="00E07E36"/>
    <w:rsid w:val="00E1328B"/>
    <w:rsid w:val="00E145E4"/>
    <w:rsid w:val="00E1483A"/>
    <w:rsid w:val="00E14A74"/>
    <w:rsid w:val="00E14C97"/>
    <w:rsid w:val="00E151F4"/>
    <w:rsid w:val="00E15B22"/>
    <w:rsid w:val="00E1709D"/>
    <w:rsid w:val="00E1737D"/>
    <w:rsid w:val="00E20A5D"/>
    <w:rsid w:val="00E24FB1"/>
    <w:rsid w:val="00E3297E"/>
    <w:rsid w:val="00E32D00"/>
    <w:rsid w:val="00E370DA"/>
    <w:rsid w:val="00E3789C"/>
    <w:rsid w:val="00E37D34"/>
    <w:rsid w:val="00E4387E"/>
    <w:rsid w:val="00E4416E"/>
    <w:rsid w:val="00E44C68"/>
    <w:rsid w:val="00E47226"/>
    <w:rsid w:val="00E5295C"/>
    <w:rsid w:val="00E546AF"/>
    <w:rsid w:val="00E552FC"/>
    <w:rsid w:val="00E57D5F"/>
    <w:rsid w:val="00E57F48"/>
    <w:rsid w:val="00E60099"/>
    <w:rsid w:val="00E60ED4"/>
    <w:rsid w:val="00E6152C"/>
    <w:rsid w:val="00E623E8"/>
    <w:rsid w:val="00E63ED2"/>
    <w:rsid w:val="00E66B56"/>
    <w:rsid w:val="00E66F9C"/>
    <w:rsid w:val="00E72C14"/>
    <w:rsid w:val="00E76650"/>
    <w:rsid w:val="00E76CF8"/>
    <w:rsid w:val="00E80888"/>
    <w:rsid w:val="00E84378"/>
    <w:rsid w:val="00E8500E"/>
    <w:rsid w:val="00E85DC3"/>
    <w:rsid w:val="00E860A0"/>
    <w:rsid w:val="00E86351"/>
    <w:rsid w:val="00E914F3"/>
    <w:rsid w:val="00E9163F"/>
    <w:rsid w:val="00E926AB"/>
    <w:rsid w:val="00E933A8"/>
    <w:rsid w:val="00E933ED"/>
    <w:rsid w:val="00E93D2F"/>
    <w:rsid w:val="00E960B3"/>
    <w:rsid w:val="00EA2787"/>
    <w:rsid w:val="00EA2FFF"/>
    <w:rsid w:val="00EA3529"/>
    <w:rsid w:val="00EA69C7"/>
    <w:rsid w:val="00EB04AD"/>
    <w:rsid w:val="00EB0DD1"/>
    <w:rsid w:val="00EB429D"/>
    <w:rsid w:val="00EB486B"/>
    <w:rsid w:val="00EB50A0"/>
    <w:rsid w:val="00EB6067"/>
    <w:rsid w:val="00EB6752"/>
    <w:rsid w:val="00EB7529"/>
    <w:rsid w:val="00EB769F"/>
    <w:rsid w:val="00EC023A"/>
    <w:rsid w:val="00EC6203"/>
    <w:rsid w:val="00EC7BA0"/>
    <w:rsid w:val="00ED1946"/>
    <w:rsid w:val="00ED2214"/>
    <w:rsid w:val="00ED2A18"/>
    <w:rsid w:val="00ED43D6"/>
    <w:rsid w:val="00ED4CAA"/>
    <w:rsid w:val="00ED79D9"/>
    <w:rsid w:val="00EE0734"/>
    <w:rsid w:val="00EE0CFB"/>
    <w:rsid w:val="00EE6A55"/>
    <w:rsid w:val="00EF0307"/>
    <w:rsid w:val="00EF39D8"/>
    <w:rsid w:val="00F02BA4"/>
    <w:rsid w:val="00F037E2"/>
    <w:rsid w:val="00F053FA"/>
    <w:rsid w:val="00F0639D"/>
    <w:rsid w:val="00F117CB"/>
    <w:rsid w:val="00F11B72"/>
    <w:rsid w:val="00F17A14"/>
    <w:rsid w:val="00F17B70"/>
    <w:rsid w:val="00F22F78"/>
    <w:rsid w:val="00F2412C"/>
    <w:rsid w:val="00F26333"/>
    <w:rsid w:val="00F302BC"/>
    <w:rsid w:val="00F31C69"/>
    <w:rsid w:val="00F3249F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51563"/>
    <w:rsid w:val="00F53827"/>
    <w:rsid w:val="00F5484D"/>
    <w:rsid w:val="00F54A84"/>
    <w:rsid w:val="00F56800"/>
    <w:rsid w:val="00F6153B"/>
    <w:rsid w:val="00F6278A"/>
    <w:rsid w:val="00F63DC6"/>
    <w:rsid w:val="00F71D14"/>
    <w:rsid w:val="00F74AE7"/>
    <w:rsid w:val="00F7630C"/>
    <w:rsid w:val="00F77E91"/>
    <w:rsid w:val="00F8113C"/>
    <w:rsid w:val="00F81B76"/>
    <w:rsid w:val="00F81C6C"/>
    <w:rsid w:val="00F820BB"/>
    <w:rsid w:val="00F83CEC"/>
    <w:rsid w:val="00F8426F"/>
    <w:rsid w:val="00F84374"/>
    <w:rsid w:val="00F85413"/>
    <w:rsid w:val="00F900D4"/>
    <w:rsid w:val="00F9092C"/>
    <w:rsid w:val="00F915DB"/>
    <w:rsid w:val="00F91817"/>
    <w:rsid w:val="00F96922"/>
    <w:rsid w:val="00FA210E"/>
    <w:rsid w:val="00FA5890"/>
    <w:rsid w:val="00FA7755"/>
    <w:rsid w:val="00FB0AA3"/>
    <w:rsid w:val="00FB32C2"/>
    <w:rsid w:val="00FB36C8"/>
    <w:rsid w:val="00FC077D"/>
    <w:rsid w:val="00FC1071"/>
    <w:rsid w:val="00FC119B"/>
    <w:rsid w:val="00FC3A2B"/>
    <w:rsid w:val="00FC4906"/>
    <w:rsid w:val="00FC647D"/>
    <w:rsid w:val="00FD02CA"/>
    <w:rsid w:val="00FD1A30"/>
    <w:rsid w:val="00FD1CA5"/>
    <w:rsid w:val="00FD39EC"/>
    <w:rsid w:val="00FD3C55"/>
    <w:rsid w:val="00FD3D62"/>
    <w:rsid w:val="00FD687F"/>
    <w:rsid w:val="00FE0E24"/>
    <w:rsid w:val="00FE1D3D"/>
    <w:rsid w:val="00FE4096"/>
    <w:rsid w:val="00FE5177"/>
    <w:rsid w:val="00FE5692"/>
    <w:rsid w:val="00FE791D"/>
    <w:rsid w:val="00FF0025"/>
    <w:rsid w:val="00FF009D"/>
    <w:rsid w:val="00FF0A41"/>
    <w:rsid w:val="00FF2B3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itaciones.col9@undp.org" TargetMode="External"/><Relationship Id="rId18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un.org/depts/ptd/pdf/conduct_spanish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ndp.org/content/undp/en/home/operations/procurement/protestandsanction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citaciones.col9@undp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6CC812-7FC3-4E8C-8C3E-AA214267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8022</TotalTime>
  <Pages>9</Pages>
  <Words>2703</Words>
  <Characters>14871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17539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353</cp:revision>
  <cp:lastPrinted>2019-11-20T21:15:00Z</cp:lastPrinted>
  <dcterms:created xsi:type="dcterms:W3CDTF">2018-12-06T16:24:00Z</dcterms:created>
  <dcterms:modified xsi:type="dcterms:W3CDTF">2019-11-26T22:40:00Z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